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6803"/>
        <w:gridCol w:w="3120"/>
      </w:tblGrid>
      <w:tr w:rsidR="006A47D7" w:rsidRPr="00C56944" w:rsidTr="006923B0">
        <w:trPr>
          <w:cantSplit/>
        </w:trPr>
        <w:tc>
          <w:tcPr>
            <w:tcW w:w="6804" w:type="dxa"/>
            <w:vAlign w:val="center"/>
          </w:tcPr>
          <w:p w:rsidR="006A47D7" w:rsidRPr="00617BE4" w:rsidRDefault="006A47D7" w:rsidP="006A47D7">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19" w:type="dxa"/>
            <w:vAlign w:val="center"/>
          </w:tcPr>
          <w:p w:rsidR="006A47D7" w:rsidRPr="00C56944" w:rsidRDefault="006923B0" w:rsidP="006923B0">
            <w:pPr>
              <w:jc w:val="right"/>
              <w:rPr>
                <w:rFonts w:eastAsia="SimSun"/>
                <w:b/>
                <w:bCs/>
                <w:noProof/>
                <w:sz w:val="44"/>
                <w:szCs w:val="44"/>
                <w:rtl/>
                <w:lang w:eastAsia="zh-CN" w:bidi="ar-EG"/>
              </w:rPr>
            </w:pPr>
            <w:r w:rsidRPr="006923B0">
              <w:rPr>
                <w:rFonts w:ascii="Times" w:hAnsi="Times"/>
                <w:noProof/>
                <w:lang w:eastAsia="zh-CN"/>
              </w:rPr>
              <w:drawing>
                <wp:inline distT="0" distB="0" distL="0" distR="0">
                  <wp:extent cx="1854620" cy="730800"/>
                  <wp:effectExtent l="19050" t="0" r="0" b="0"/>
                  <wp:docPr id="6"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54620" cy="730800"/>
                          </a:xfrm>
                          <a:prstGeom prst="rect">
                            <a:avLst/>
                          </a:prstGeom>
                          <a:noFill/>
                          <a:ln w="9525">
                            <a:noFill/>
                            <a:miter lim="800000"/>
                            <a:headEnd/>
                            <a:tailEnd/>
                          </a:ln>
                        </pic:spPr>
                      </pic:pic>
                    </a:graphicData>
                  </a:graphic>
                </wp:inline>
              </w:drawing>
            </w:r>
          </w:p>
        </w:tc>
      </w:tr>
      <w:tr w:rsidR="006A47D7" w:rsidRPr="00617BE4">
        <w:trPr>
          <w:cantSplit/>
        </w:trPr>
        <w:tc>
          <w:tcPr>
            <w:tcW w:w="6803" w:type="dxa"/>
          </w:tcPr>
          <w:p w:rsidR="006A47D7" w:rsidRPr="00617BE4" w:rsidRDefault="006A47D7" w:rsidP="006A47D7">
            <w:pPr>
              <w:spacing w:before="0" w:after="48" w:line="240" w:lineRule="atLeast"/>
              <w:rPr>
                <w:b/>
                <w:smallCaps/>
                <w:noProof/>
                <w:szCs w:val="24"/>
                <w:lang w:bidi="ar-EG"/>
              </w:rPr>
            </w:pPr>
          </w:p>
        </w:tc>
        <w:tc>
          <w:tcPr>
            <w:tcW w:w="3120" w:type="dxa"/>
          </w:tcPr>
          <w:p w:rsidR="006A47D7" w:rsidRPr="00617BE4" w:rsidRDefault="006A47D7" w:rsidP="006A47D7">
            <w:pPr>
              <w:spacing w:before="0" w:line="240" w:lineRule="atLeast"/>
              <w:rPr>
                <w:rFonts w:ascii="Verdana" w:hAnsi="Verdana"/>
                <w:noProof/>
                <w:szCs w:val="24"/>
                <w:lang w:bidi="ar-EG"/>
              </w:rPr>
            </w:pPr>
          </w:p>
        </w:tc>
      </w:tr>
    </w:tbl>
    <w:p w:rsidR="00C56944" w:rsidRPr="00642F8E" w:rsidRDefault="00C56944">
      <w:pPr>
        <w:rPr>
          <w:noProof/>
          <w:sz w:val="16"/>
          <w:szCs w:val="16"/>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E32073" w:rsidRPr="00954E4A">
        <w:trPr>
          <w:cantSplit/>
          <w:trHeight w:val="340"/>
          <w:jc w:val="center"/>
        </w:trPr>
        <w:tc>
          <w:tcPr>
            <w:tcW w:w="1533" w:type="dxa"/>
          </w:tcPr>
          <w:p w:rsidR="00E32073" w:rsidRPr="00954E4A" w:rsidRDefault="00E32073" w:rsidP="00642F8E">
            <w:pPr>
              <w:tabs>
                <w:tab w:val="left" w:pos="4111"/>
              </w:tabs>
              <w:spacing w:before="20" w:after="60" w:line="300" w:lineRule="exact"/>
              <w:ind w:left="57"/>
              <w:rPr>
                <w:noProof/>
                <w:lang w:bidi="ar-EG"/>
              </w:rPr>
            </w:pPr>
          </w:p>
        </w:tc>
        <w:tc>
          <w:tcPr>
            <w:tcW w:w="3340" w:type="dxa"/>
          </w:tcPr>
          <w:p w:rsidR="00E32073" w:rsidRPr="00954E4A" w:rsidRDefault="00E32073" w:rsidP="00642F8E">
            <w:pPr>
              <w:tabs>
                <w:tab w:val="left" w:pos="4111"/>
              </w:tabs>
              <w:spacing w:before="20" w:after="60" w:line="300" w:lineRule="exact"/>
              <w:ind w:left="57"/>
              <w:rPr>
                <w:b/>
                <w:noProof/>
                <w:lang w:bidi="ar-EG"/>
              </w:rPr>
            </w:pPr>
          </w:p>
        </w:tc>
        <w:tc>
          <w:tcPr>
            <w:tcW w:w="4760" w:type="dxa"/>
          </w:tcPr>
          <w:p w:rsidR="00E32073" w:rsidRPr="00954E4A" w:rsidRDefault="00E32073" w:rsidP="00C778FC">
            <w:pPr>
              <w:tabs>
                <w:tab w:val="left" w:pos="4111"/>
              </w:tabs>
              <w:spacing w:before="20" w:after="240" w:line="300" w:lineRule="exact"/>
              <w:ind w:left="57"/>
              <w:rPr>
                <w:noProof/>
                <w:lang w:bidi="ar-EG"/>
              </w:rPr>
            </w:pPr>
            <w:r w:rsidRPr="00954E4A">
              <w:rPr>
                <w:noProof/>
                <w:rtl/>
                <w:lang w:bidi="ar-EG"/>
              </w:rPr>
              <w:t xml:space="preserve">جنيف، </w:t>
            </w:r>
            <w:r w:rsidR="00C778FC">
              <w:rPr>
                <w:noProof/>
                <w:lang w:bidi="ar-EG"/>
              </w:rPr>
              <w:t>3</w:t>
            </w:r>
            <w:r w:rsidR="00025241" w:rsidRPr="00954E4A">
              <w:rPr>
                <w:noProof/>
                <w:rtl/>
                <w:lang w:bidi="ar-EG"/>
              </w:rPr>
              <w:t xml:space="preserve"> </w:t>
            </w:r>
            <w:r w:rsidR="00C778FC">
              <w:rPr>
                <w:rFonts w:hint="cs"/>
                <w:noProof/>
                <w:rtl/>
                <w:lang w:bidi="ar-EG"/>
              </w:rPr>
              <w:t>أغسطس</w:t>
            </w:r>
            <w:r w:rsidR="00025241" w:rsidRPr="00954E4A">
              <w:rPr>
                <w:noProof/>
                <w:rtl/>
                <w:lang w:bidi="ar-EG"/>
              </w:rPr>
              <w:t xml:space="preserve"> </w:t>
            </w:r>
            <w:r w:rsidR="00A9574D">
              <w:rPr>
                <w:noProof/>
                <w:lang w:bidi="ar-EG"/>
              </w:rPr>
              <w:t>2010</w:t>
            </w:r>
          </w:p>
        </w:tc>
      </w:tr>
      <w:tr w:rsidR="00E32073" w:rsidRPr="00954E4A">
        <w:trPr>
          <w:cantSplit/>
          <w:trHeight w:val="340"/>
          <w:jc w:val="center"/>
        </w:trPr>
        <w:tc>
          <w:tcPr>
            <w:tcW w:w="1533" w:type="dxa"/>
          </w:tcPr>
          <w:p w:rsidR="00E32073" w:rsidRPr="00954E4A" w:rsidRDefault="00E32073" w:rsidP="00DD1EEB">
            <w:pPr>
              <w:tabs>
                <w:tab w:val="left" w:pos="4111"/>
              </w:tabs>
              <w:spacing w:before="60" w:after="60" w:line="280" w:lineRule="exact"/>
              <w:ind w:left="57"/>
              <w:rPr>
                <w:noProof/>
                <w:lang w:bidi="ar-EG"/>
              </w:rPr>
            </w:pPr>
            <w:r w:rsidRPr="00954E4A">
              <w:rPr>
                <w:noProof/>
                <w:rtl/>
                <w:lang w:bidi="ar-EG"/>
              </w:rPr>
              <w:t>المرجع:</w:t>
            </w:r>
          </w:p>
        </w:tc>
        <w:tc>
          <w:tcPr>
            <w:tcW w:w="3340" w:type="dxa"/>
          </w:tcPr>
          <w:p w:rsidR="00E32073" w:rsidRPr="00954E4A" w:rsidRDefault="00E30379" w:rsidP="00731147">
            <w:pPr>
              <w:spacing w:before="60" w:after="60" w:line="280" w:lineRule="exact"/>
              <w:ind w:left="57"/>
              <w:jc w:val="left"/>
              <w:rPr>
                <w:noProof/>
              </w:rPr>
            </w:pPr>
            <w:r w:rsidRPr="00954E4A">
              <w:rPr>
                <w:b/>
                <w:bCs/>
                <w:noProof/>
              </w:rPr>
              <w:t>TSB Circular</w:t>
            </w:r>
            <w:r w:rsidR="00731147">
              <w:rPr>
                <w:b/>
                <w:bCs/>
                <w:noProof/>
              </w:rPr>
              <w:t> </w:t>
            </w:r>
            <w:r w:rsidR="00A044F5">
              <w:rPr>
                <w:b/>
                <w:bCs/>
                <w:noProof/>
              </w:rPr>
              <w:t>1</w:t>
            </w:r>
            <w:r w:rsidR="00C778FC">
              <w:rPr>
                <w:b/>
                <w:bCs/>
                <w:noProof/>
              </w:rPr>
              <w:t>28</w:t>
            </w:r>
            <w:r w:rsidRPr="00954E4A">
              <w:rPr>
                <w:b/>
                <w:bCs/>
                <w:noProof/>
                <w:rtl/>
              </w:rPr>
              <w:br/>
            </w:r>
            <w:r w:rsidRPr="00954E4A">
              <w:rPr>
                <w:noProof/>
              </w:rPr>
              <w:t>COM 13/TK</w:t>
            </w:r>
          </w:p>
        </w:tc>
        <w:tc>
          <w:tcPr>
            <w:tcW w:w="4760" w:type="dxa"/>
          </w:tcPr>
          <w:p w:rsidR="00E32073" w:rsidRPr="00954E4A" w:rsidRDefault="00E32073" w:rsidP="00DD1EEB">
            <w:pPr>
              <w:tabs>
                <w:tab w:val="left" w:pos="284"/>
                <w:tab w:val="left" w:pos="4111"/>
              </w:tabs>
              <w:spacing w:before="60" w:after="60" w:line="280" w:lineRule="exact"/>
              <w:ind w:left="284" w:hanging="227"/>
              <w:rPr>
                <w:noProof/>
                <w:rtl/>
                <w:lang w:bidi="ar-EG"/>
              </w:rPr>
            </w:pPr>
            <w:r w:rsidRPr="00954E4A">
              <w:rPr>
                <w:noProof/>
                <w:rtl/>
                <w:lang w:bidi="ar-EG"/>
              </w:rPr>
              <w:t>-</w:t>
            </w:r>
            <w:r w:rsidRPr="00954E4A">
              <w:rPr>
                <w:noProof/>
                <w:rtl/>
                <w:lang w:bidi="ar-EG"/>
              </w:rPr>
              <w:tab/>
              <w:t>إلى إدارات الدول الأعضاء في الاتحاد</w:t>
            </w:r>
          </w:p>
          <w:p w:rsidR="00E32073" w:rsidRPr="00954E4A" w:rsidRDefault="00E32073" w:rsidP="00DD1EEB">
            <w:pPr>
              <w:tabs>
                <w:tab w:val="left" w:pos="284"/>
                <w:tab w:val="left" w:pos="4111"/>
              </w:tabs>
              <w:spacing w:before="60" w:after="60" w:line="280" w:lineRule="exact"/>
              <w:ind w:left="284" w:hanging="227"/>
              <w:rPr>
                <w:noProof/>
                <w:lang w:bidi="ar-EG"/>
              </w:rPr>
            </w:pPr>
          </w:p>
        </w:tc>
      </w:tr>
      <w:tr w:rsidR="00E32073" w:rsidRPr="00954E4A">
        <w:trPr>
          <w:cantSplit/>
          <w:jc w:val="center"/>
        </w:trPr>
        <w:tc>
          <w:tcPr>
            <w:tcW w:w="1533" w:type="dxa"/>
          </w:tcPr>
          <w:p w:rsidR="00E32073" w:rsidRPr="00954E4A" w:rsidRDefault="00E32073" w:rsidP="00642F8E">
            <w:pPr>
              <w:spacing w:before="0" w:line="300" w:lineRule="exact"/>
              <w:ind w:left="57"/>
              <w:rPr>
                <w:noProof/>
                <w:rtl/>
                <w:lang w:bidi="ar-EG"/>
              </w:rPr>
            </w:pPr>
          </w:p>
        </w:tc>
        <w:tc>
          <w:tcPr>
            <w:tcW w:w="3340" w:type="dxa"/>
          </w:tcPr>
          <w:p w:rsidR="00E32073" w:rsidRPr="00954E4A" w:rsidRDefault="00E32073" w:rsidP="00642F8E">
            <w:pPr>
              <w:tabs>
                <w:tab w:val="left" w:pos="4111"/>
              </w:tabs>
              <w:spacing w:before="0" w:line="300" w:lineRule="exact"/>
              <w:ind w:left="57"/>
              <w:jc w:val="left"/>
              <w:rPr>
                <w:noProof/>
                <w:lang w:bidi="ar-EG"/>
              </w:rPr>
            </w:pPr>
          </w:p>
        </w:tc>
        <w:tc>
          <w:tcPr>
            <w:tcW w:w="4760" w:type="dxa"/>
          </w:tcPr>
          <w:p w:rsidR="00E32073" w:rsidRPr="00954E4A" w:rsidRDefault="00E32073" w:rsidP="00642F8E">
            <w:pPr>
              <w:tabs>
                <w:tab w:val="left" w:pos="284"/>
                <w:tab w:val="left" w:pos="4111"/>
              </w:tabs>
              <w:spacing w:before="0" w:line="300" w:lineRule="exact"/>
              <w:ind w:left="284" w:hanging="227"/>
              <w:rPr>
                <w:b/>
                <w:bCs/>
                <w:noProof/>
                <w:rtl/>
                <w:lang w:bidi="ar-EG"/>
              </w:rPr>
            </w:pPr>
          </w:p>
        </w:tc>
      </w:tr>
      <w:tr w:rsidR="00E32073" w:rsidRPr="00954E4A">
        <w:trPr>
          <w:cantSplit/>
          <w:jc w:val="center"/>
        </w:trPr>
        <w:tc>
          <w:tcPr>
            <w:tcW w:w="1533" w:type="dxa"/>
          </w:tcPr>
          <w:p w:rsidR="00E32073" w:rsidRPr="00954E4A" w:rsidRDefault="00E32073" w:rsidP="00642F8E">
            <w:pPr>
              <w:spacing w:before="20" w:after="60" w:line="300" w:lineRule="exact"/>
              <w:ind w:left="57"/>
              <w:jc w:val="left"/>
              <w:rPr>
                <w:noProof/>
                <w:lang w:bidi="ar-EG"/>
              </w:rPr>
            </w:pPr>
            <w:r w:rsidRPr="00954E4A">
              <w:rPr>
                <w:noProof/>
                <w:rtl/>
                <w:lang w:bidi="ar-EG"/>
              </w:rPr>
              <w:t>الهاتف:</w:t>
            </w:r>
            <w:r w:rsidR="00621E18" w:rsidRPr="00954E4A">
              <w:rPr>
                <w:rFonts w:hint="cs"/>
                <w:noProof/>
                <w:rtl/>
                <w:lang w:bidi="ar-EG"/>
              </w:rPr>
              <w:br/>
            </w:r>
            <w:r w:rsidRPr="00954E4A">
              <w:rPr>
                <w:noProof/>
                <w:rtl/>
                <w:lang w:bidi="ar-EG"/>
              </w:rPr>
              <w:t>الفاكس:</w:t>
            </w:r>
            <w:r w:rsidR="00621E18" w:rsidRPr="00954E4A">
              <w:rPr>
                <w:rFonts w:hint="cs"/>
                <w:noProof/>
                <w:rtl/>
                <w:lang w:bidi="ar-EG"/>
              </w:rPr>
              <w:br/>
            </w:r>
            <w:r w:rsidRPr="00954E4A">
              <w:rPr>
                <w:noProof/>
                <w:rtl/>
                <w:lang w:bidi="ar-EG"/>
              </w:rPr>
              <w:t>البريد الإلكتروني:</w:t>
            </w:r>
          </w:p>
        </w:tc>
        <w:tc>
          <w:tcPr>
            <w:tcW w:w="3340" w:type="dxa"/>
          </w:tcPr>
          <w:p w:rsidR="00E32073" w:rsidRPr="00954E4A" w:rsidRDefault="00E32073" w:rsidP="009B017F">
            <w:pPr>
              <w:tabs>
                <w:tab w:val="left" w:pos="4111"/>
              </w:tabs>
              <w:spacing w:before="20" w:after="60" w:line="300" w:lineRule="exact"/>
              <w:ind w:left="57"/>
              <w:jc w:val="left"/>
              <w:rPr>
                <w:noProof/>
                <w:lang w:bidi="ar-EG"/>
              </w:rPr>
            </w:pPr>
            <w:r w:rsidRPr="00954E4A">
              <w:rPr>
                <w:noProof/>
                <w:lang w:bidi="ar-EG"/>
              </w:rPr>
              <w:t xml:space="preserve">+41 22 730 </w:t>
            </w:r>
            <w:r w:rsidR="00025241" w:rsidRPr="00954E4A">
              <w:rPr>
                <w:noProof/>
                <w:lang w:bidi="ar-EG"/>
              </w:rPr>
              <w:t>5126</w:t>
            </w:r>
            <w:r w:rsidR="00621E18" w:rsidRPr="00954E4A">
              <w:rPr>
                <w:rFonts w:hint="cs"/>
                <w:noProof/>
                <w:rtl/>
                <w:lang w:bidi="ar-EG"/>
              </w:rPr>
              <w:br/>
            </w:r>
            <w:r w:rsidRPr="00954E4A">
              <w:rPr>
                <w:noProof/>
                <w:lang w:bidi="ar-EG"/>
              </w:rPr>
              <w:t>+41 22 730 5853</w:t>
            </w:r>
            <w:r w:rsidR="00621E18" w:rsidRPr="00954E4A">
              <w:rPr>
                <w:rFonts w:hint="cs"/>
                <w:noProof/>
                <w:rtl/>
                <w:lang w:bidi="ar-EG"/>
              </w:rPr>
              <w:br/>
            </w:r>
            <w:hyperlink r:id="rId9" w:history="1">
              <w:r w:rsidR="008A21C0" w:rsidRPr="00954E4A">
                <w:rPr>
                  <w:rStyle w:val="Hyperlink"/>
                  <w:noProof/>
                  <w:lang w:bidi="ar-EG"/>
                </w:rPr>
                <w:t>tsbsg13@itu.int</w:t>
              </w:r>
            </w:hyperlink>
          </w:p>
        </w:tc>
        <w:tc>
          <w:tcPr>
            <w:tcW w:w="4760" w:type="dxa"/>
          </w:tcPr>
          <w:p w:rsidR="00E32073" w:rsidRPr="00954E4A" w:rsidRDefault="00E32073" w:rsidP="00642F8E">
            <w:pPr>
              <w:tabs>
                <w:tab w:val="left" w:pos="284"/>
                <w:tab w:val="left" w:pos="4111"/>
              </w:tabs>
              <w:spacing w:before="20" w:after="60" w:line="300" w:lineRule="exact"/>
              <w:ind w:left="284" w:hanging="227"/>
              <w:rPr>
                <w:b/>
                <w:bCs/>
                <w:noProof/>
                <w:rtl/>
                <w:lang w:bidi="ar-EG"/>
              </w:rPr>
            </w:pPr>
            <w:r w:rsidRPr="00954E4A">
              <w:rPr>
                <w:b/>
                <w:bCs/>
                <w:noProof/>
                <w:rtl/>
                <w:lang w:bidi="ar-EG"/>
              </w:rPr>
              <w:t>نسخة إلى:</w:t>
            </w:r>
          </w:p>
          <w:p w:rsidR="00E32073" w:rsidRPr="00954E4A" w:rsidRDefault="00E32073" w:rsidP="00642F8E">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أعضاء قطاع تقييس الاتصالات؛</w:t>
            </w:r>
          </w:p>
          <w:p w:rsidR="00E32073" w:rsidRPr="00954E4A" w:rsidRDefault="00E32073" w:rsidP="00642F8E">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المنتسبين إلى قطاع تقييس الاتصالات؛</w:t>
            </w:r>
          </w:p>
          <w:p w:rsidR="00E32073" w:rsidRPr="00954E4A" w:rsidRDefault="00E32073">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 xml:space="preserve">رئيس لجنة الدراسات </w:t>
            </w:r>
            <w:r w:rsidR="00025241" w:rsidRPr="00954E4A">
              <w:rPr>
                <w:noProof/>
                <w:lang w:bidi="ar-EG"/>
              </w:rPr>
              <w:t>13</w:t>
            </w:r>
            <w:r w:rsidRPr="00954E4A">
              <w:rPr>
                <w:noProof/>
                <w:rtl/>
                <w:lang w:bidi="ar-EG"/>
              </w:rPr>
              <w:t xml:space="preserve"> ونوابه؛</w:t>
            </w:r>
          </w:p>
          <w:p w:rsidR="00E32073" w:rsidRPr="00954E4A" w:rsidRDefault="00E32073" w:rsidP="00642F8E">
            <w:pPr>
              <w:tabs>
                <w:tab w:val="left" w:pos="284"/>
                <w:tab w:val="left" w:pos="4111"/>
              </w:tabs>
              <w:spacing w:before="0" w:line="300" w:lineRule="exact"/>
              <w:ind w:left="284" w:hanging="227"/>
              <w:rPr>
                <w:noProof/>
                <w:rtl/>
                <w:lang w:bidi="ar-EG"/>
              </w:rPr>
            </w:pPr>
            <w:r w:rsidRPr="00954E4A">
              <w:rPr>
                <w:noProof/>
                <w:rtl/>
                <w:lang w:bidi="ar-EG"/>
              </w:rPr>
              <w:t>-</w:t>
            </w:r>
            <w:r w:rsidRPr="00954E4A">
              <w:rPr>
                <w:noProof/>
                <w:rtl/>
                <w:lang w:bidi="ar-EG"/>
              </w:rPr>
              <w:tab/>
              <w:t>مدير مكتب تنمية الاتصالات؛</w:t>
            </w:r>
          </w:p>
          <w:p w:rsidR="00E32073" w:rsidRPr="00954E4A" w:rsidRDefault="00E32073" w:rsidP="00642F8E">
            <w:pPr>
              <w:tabs>
                <w:tab w:val="left" w:pos="284"/>
                <w:tab w:val="left" w:pos="4111"/>
              </w:tabs>
              <w:spacing w:before="0" w:after="60" w:line="300" w:lineRule="exact"/>
              <w:ind w:left="284" w:hanging="227"/>
              <w:rPr>
                <w:noProof/>
                <w:rtl/>
                <w:lang w:bidi="ar-EG"/>
              </w:rPr>
            </w:pPr>
            <w:r w:rsidRPr="00954E4A">
              <w:rPr>
                <w:noProof/>
                <w:rtl/>
                <w:lang w:bidi="ar-EG"/>
              </w:rPr>
              <w:t>-</w:t>
            </w:r>
            <w:r w:rsidRPr="00954E4A">
              <w:rPr>
                <w:noProof/>
                <w:rtl/>
                <w:lang w:bidi="ar-EG"/>
              </w:rPr>
              <w:tab/>
              <w:t>مدير مكتب الاتصالات الراديوية</w:t>
            </w:r>
          </w:p>
        </w:tc>
      </w:tr>
    </w:tbl>
    <w:p w:rsidR="009F3146" w:rsidRPr="00C01F35" w:rsidRDefault="009F4B09" w:rsidP="00C778FC">
      <w:pPr>
        <w:tabs>
          <w:tab w:val="left" w:pos="993"/>
        </w:tabs>
        <w:spacing w:before="480"/>
        <w:jc w:val="left"/>
        <w:rPr>
          <w:rFonts w:ascii="Times New Roman Bold" w:hAnsi="Times New Roman Bold"/>
          <w:b/>
          <w:bCs/>
          <w:noProof/>
          <w:rtl/>
          <w:lang w:bidi="ar-EG"/>
        </w:rPr>
      </w:pPr>
      <w:bookmarkStart w:id="0" w:name="dtemplate"/>
      <w:bookmarkEnd w:id="0"/>
      <w:r w:rsidRPr="00C01F35">
        <w:rPr>
          <w:noProof/>
          <w:rtl/>
          <w:lang w:bidi="ar-EG"/>
        </w:rPr>
        <w:t>الموضوع:</w:t>
      </w:r>
      <w:r w:rsidR="00161D90" w:rsidRPr="00C01F35">
        <w:rPr>
          <w:rFonts w:hint="cs"/>
          <w:noProof/>
          <w:rtl/>
          <w:lang w:bidi="ar-EG"/>
        </w:rPr>
        <w:tab/>
      </w:r>
      <w:r w:rsidR="003D69A7" w:rsidRPr="00C01F35">
        <w:rPr>
          <w:rFonts w:ascii="Times New Roman Bold" w:hAnsi="Times New Roman Bold" w:hint="cs"/>
          <w:b/>
          <w:bCs/>
          <w:noProof/>
          <w:rtl/>
          <w:lang w:bidi="ar-EG"/>
        </w:rPr>
        <w:t xml:space="preserve">الاجتماع </w:t>
      </w:r>
      <w:r w:rsidR="00C778FC">
        <w:rPr>
          <w:rFonts w:ascii="Times New Roman Bold" w:hAnsi="Times New Roman Bold" w:hint="cs"/>
          <w:b/>
          <w:bCs/>
          <w:noProof/>
          <w:rtl/>
          <w:lang w:bidi="ar-EG"/>
        </w:rPr>
        <w:t>السادس</w:t>
      </w:r>
      <w:r w:rsidR="003D69A7" w:rsidRPr="00C01F35">
        <w:rPr>
          <w:rFonts w:ascii="Times New Roman Bold" w:hAnsi="Times New Roman Bold" w:hint="cs"/>
          <w:b/>
          <w:bCs/>
          <w:noProof/>
          <w:rtl/>
          <w:lang w:bidi="ar-EG"/>
        </w:rPr>
        <w:t xml:space="preserve"> لفريق التركيز المعني بالشبكات المستقبلية </w:t>
      </w:r>
      <w:r w:rsidR="003D69A7" w:rsidRPr="00C01F35">
        <w:rPr>
          <w:rFonts w:ascii="Times New Roman Bold" w:hAnsi="Times New Roman Bold"/>
          <w:b/>
          <w:bCs/>
          <w:noProof/>
          <w:lang w:bidi="ar-EG"/>
        </w:rPr>
        <w:t>(FG-FN)</w:t>
      </w:r>
      <w:r w:rsidR="00621E18" w:rsidRPr="00C01F35">
        <w:rPr>
          <w:b/>
          <w:bCs/>
          <w:noProof/>
          <w:rtl/>
          <w:lang w:bidi="ar-EG"/>
        </w:rPr>
        <w:br/>
      </w:r>
      <w:r w:rsidR="009F3146" w:rsidRPr="00C01F35">
        <w:rPr>
          <w:rFonts w:hint="cs"/>
          <w:b/>
          <w:bCs/>
          <w:noProof/>
          <w:rtl/>
          <w:lang w:bidi="ar-EG"/>
        </w:rPr>
        <w:tab/>
      </w:r>
      <w:r w:rsidR="00A044F5">
        <w:rPr>
          <w:rFonts w:ascii="Times New Roman Bold" w:hAnsi="Times New Roman Bold" w:hint="cs"/>
          <w:b/>
          <w:bCs/>
          <w:noProof/>
          <w:rtl/>
          <w:lang w:bidi="ar-EG"/>
        </w:rPr>
        <w:t>جنيف</w:t>
      </w:r>
      <w:r w:rsidR="009F3146" w:rsidRPr="00C01F35">
        <w:rPr>
          <w:rFonts w:ascii="Times New Roman Bold" w:hAnsi="Times New Roman Bold" w:hint="cs"/>
          <w:b/>
          <w:bCs/>
          <w:noProof/>
          <w:rtl/>
          <w:lang w:bidi="ar-EG"/>
        </w:rPr>
        <w:t>،</w:t>
      </w:r>
      <w:r w:rsidR="00A9574D">
        <w:rPr>
          <w:rFonts w:ascii="Times New Roman Bold" w:hAnsi="Times New Roman Bold" w:hint="cs"/>
          <w:b/>
          <w:bCs/>
          <w:noProof/>
          <w:rtl/>
          <w:lang w:bidi="ar-EG"/>
        </w:rPr>
        <w:t xml:space="preserve"> </w:t>
      </w:r>
      <w:r w:rsidR="00C778FC">
        <w:rPr>
          <w:rFonts w:ascii="Times New Roman Bold" w:hAnsi="Times New Roman Bold"/>
          <w:b/>
          <w:bCs/>
          <w:noProof/>
          <w:lang w:bidi="ar-EG"/>
        </w:rPr>
        <w:t>9</w:t>
      </w:r>
      <w:r w:rsidR="00C778FC">
        <w:rPr>
          <w:rFonts w:ascii="Times New Roman Bold" w:hAnsi="Times New Roman Bold"/>
          <w:b/>
          <w:bCs/>
          <w:noProof/>
          <w:lang w:bidi="ar-EG"/>
        </w:rPr>
        <w:noBreakHyphen/>
        <w:t>6</w:t>
      </w:r>
      <w:r w:rsidR="009F3146" w:rsidRPr="00C01F35">
        <w:rPr>
          <w:rFonts w:ascii="Times New Roman Bold" w:hAnsi="Times New Roman Bold" w:hint="cs"/>
          <w:b/>
          <w:bCs/>
          <w:noProof/>
          <w:rtl/>
          <w:lang w:bidi="ar-EG"/>
        </w:rPr>
        <w:t xml:space="preserve"> </w:t>
      </w:r>
      <w:r w:rsidR="00C778FC">
        <w:rPr>
          <w:rFonts w:ascii="Times New Roman Bold" w:hAnsi="Times New Roman Bold" w:hint="cs"/>
          <w:b/>
          <w:bCs/>
          <w:noProof/>
          <w:rtl/>
          <w:lang w:bidi="ar-EG"/>
        </w:rPr>
        <w:t>سبتمبر</w:t>
      </w:r>
      <w:r w:rsidR="00A9574D">
        <w:rPr>
          <w:rFonts w:ascii="Times New Roman Bold" w:hAnsi="Times New Roman Bold" w:hint="cs"/>
          <w:b/>
          <w:bCs/>
          <w:noProof/>
          <w:rtl/>
          <w:lang w:bidi="ar-EG"/>
        </w:rPr>
        <w:t xml:space="preserve"> </w:t>
      </w:r>
      <w:r w:rsidR="003306F6" w:rsidRPr="00C01F35">
        <w:rPr>
          <w:rFonts w:ascii="Times New Roman Bold" w:hAnsi="Times New Roman Bold"/>
          <w:b/>
          <w:bCs/>
          <w:noProof/>
          <w:lang w:bidi="ar-EG"/>
        </w:rPr>
        <w:t>2010</w:t>
      </w:r>
    </w:p>
    <w:p w:rsidR="009F4B09" w:rsidRPr="005F33FD" w:rsidRDefault="009F4B09" w:rsidP="00911E66">
      <w:pPr>
        <w:spacing w:before="720"/>
        <w:rPr>
          <w:noProof/>
          <w:rtl/>
        </w:rPr>
      </w:pPr>
      <w:r w:rsidRPr="005F33FD">
        <w:rPr>
          <w:noProof/>
          <w:rtl/>
          <w:lang w:bidi="ar-EG"/>
        </w:rPr>
        <w:t xml:space="preserve">حضرات </w:t>
      </w:r>
      <w:r w:rsidR="005D488B">
        <w:rPr>
          <w:noProof/>
          <w:rtl/>
          <w:lang w:bidi="ar-EG"/>
        </w:rPr>
        <w:t>السادة</w:t>
      </w:r>
      <w:r w:rsidR="0010144A" w:rsidRPr="0010144A">
        <w:rPr>
          <w:noProof/>
          <w:rtl/>
          <w:lang w:bidi="ar-EG"/>
        </w:rPr>
        <w:t xml:space="preserve"> </w:t>
      </w:r>
      <w:r w:rsidR="005D488B">
        <w:rPr>
          <w:noProof/>
          <w:rtl/>
          <w:lang w:bidi="ar-EG"/>
        </w:rPr>
        <w:t>والسيدات</w:t>
      </w:r>
      <w:r w:rsidRPr="005F33FD">
        <w:rPr>
          <w:noProof/>
          <w:rtl/>
          <w:lang w:bidi="ar-EG"/>
        </w:rPr>
        <w:t>،</w:t>
      </w:r>
    </w:p>
    <w:p w:rsidR="009F4B09" w:rsidRPr="005F33FD" w:rsidRDefault="00FA6851" w:rsidP="00DE6882">
      <w:pPr>
        <w:rPr>
          <w:noProof/>
          <w:rtl/>
          <w:lang w:bidi="ar-EG"/>
        </w:rPr>
      </w:pPr>
      <w:r>
        <w:rPr>
          <w:noProof/>
          <w:rtl/>
          <w:lang w:bidi="ar-EG"/>
        </w:rPr>
        <w:t>تحية طيبة وبعد،</w:t>
      </w:r>
    </w:p>
    <w:p w:rsidR="00813274" w:rsidRPr="006B1B3A" w:rsidRDefault="009F4B09" w:rsidP="0054690E">
      <w:pPr>
        <w:rPr>
          <w:noProof/>
          <w:rtl/>
          <w:lang w:bidi="ar-EG"/>
        </w:rPr>
      </w:pPr>
      <w:r w:rsidRPr="00A005F9">
        <w:rPr>
          <w:noProof/>
          <w:lang w:bidi="ar-EG"/>
        </w:rPr>
        <w:t>1</w:t>
      </w:r>
      <w:r w:rsidR="00A26EA0" w:rsidRPr="00A005F9">
        <w:rPr>
          <w:noProof/>
          <w:lang w:bidi="ar-EG"/>
        </w:rPr>
        <w:tab/>
      </w:r>
      <w:r w:rsidR="00DD605F">
        <w:rPr>
          <w:rFonts w:hint="cs"/>
          <w:noProof/>
          <w:rtl/>
          <w:lang w:bidi="ar-EG"/>
        </w:rPr>
        <w:t xml:space="preserve">يسعدني أن أعلن </w:t>
      </w:r>
      <w:r w:rsidR="007900CC">
        <w:rPr>
          <w:rFonts w:hint="cs"/>
          <w:noProof/>
          <w:rtl/>
          <w:lang w:bidi="ar-EG"/>
        </w:rPr>
        <w:t xml:space="preserve">أن </w:t>
      </w:r>
      <w:r w:rsidR="00DD605F">
        <w:rPr>
          <w:rFonts w:hint="cs"/>
          <w:noProof/>
          <w:rtl/>
          <w:lang w:bidi="ar-EG"/>
        </w:rPr>
        <w:t xml:space="preserve">الاجتماع </w:t>
      </w:r>
      <w:r w:rsidR="00C778FC">
        <w:rPr>
          <w:rFonts w:hint="cs"/>
          <w:noProof/>
          <w:rtl/>
          <w:lang w:bidi="ar-EG"/>
        </w:rPr>
        <w:t>السادس</w:t>
      </w:r>
      <w:r w:rsidR="00DD605F">
        <w:rPr>
          <w:rFonts w:hint="cs"/>
          <w:noProof/>
          <w:rtl/>
          <w:lang w:bidi="ar-EG"/>
        </w:rPr>
        <w:t xml:space="preserve"> لفريق التركيز المعني بالشبكات المستقبلية </w:t>
      </w:r>
      <w:r w:rsidR="007900CC">
        <w:rPr>
          <w:rFonts w:hint="cs"/>
          <w:noProof/>
          <w:rtl/>
          <w:lang w:bidi="ar-EG"/>
        </w:rPr>
        <w:t xml:space="preserve">سيعقد </w:t>
      </w:r>
      <w:r w:rsidR="00DD605F">
        <w:rPr>
          <w:rFonts w:hint="cs"/>
          <w:noProof/>
          <w:rtl/>
          <w:lang w:bidi="ar-EG"/>
        </w:rPr>
        <w:t xml:space="preserve">في مقر </w:t>
      </w:r>
      <w:r w:rsidR="00810E3B">
        <w:rPr>
          <w:rFonts w:hint="cs"/>
          <w:noProof/>
          <w:rtl/>
          <w:lang w:bidi="ar-EG"/>
        </w:rPr>
        <w:t>الاتحاد الدولي للاتصالات، جنيف، سويسرا</w:t>
      </w:r>
      <w:r w:rsidR="004D53EC">
        <w:rPr>
          <w:rFonts w:hint="cs"/>
          <w:noProof/>
          <w:rtl/>
          <w:lang w:bidi="ar-EG"/>
        </w:rPr>
        <w:t>، من</w:t>
      </w:r>
      <w:r w:rsidR="006B1B3A">
        <w:rPr>
          <w:rFonts w:hint="eastAsia"/>
          <w:noProof/>
          <w:rtl/>
          <w:lang w:bidi="ar-EG"/>
        </w:rPr>
        <w:t> </w:t>
      </w:r>
      <w:r w:rsidR="006B1B3A">
        <w:rPr>
          <w:noProof/>
          <w:lang w:bidi="ar-EG"/>
        </w:rPr>
        <w:t>6</w:t>
      </w:r>
      <w:r w:rsidR="004D53EC">
        <w:rPr>
          <w:rFonts w:hint="cs"/>
          <w:noProof/>
          <w:rtl/>
          <w:lang w:bidi="ar-EG"/>
        </w:rPr>
        <w:t xml:space="preserve"> إلى</w:t>
      </w:r>
      <w:r w:rsidR="006B1B3A">
        <w:rPr>
          <w:rFonts w:hint="eastAsia"/>
          <w:noProof/>
          <w:rtl/>
          <w:lang w:bidi="ar-EG"/>
        </w:rPr>
        <w:t> </w:t>
      </w:r>
      <w:r w:rsidR="006B1B3A">
        <w:rPr>
          <w:noProof/>
          <w:lang w:bidi="ar-EG"/>
        </w:rPr>
        <w:t>9</w:t>
      </w:r>
      <w:r w:rsidR="006B1B3A">
        <w:rPr>
          <w:rFonts w:hint="eastAsia"/>
          <w:noProof/>
          <w:rtl/>
          <w:lang w:bidi="ar-EG"/>
        </w:rPr>
        <w:t xml:space="preserve"> </w:t>
      </w:r>
      <w:r w:rsidR="006B1B3A">
        <w:rPr>
          <w:rFonts w:hint="cs"/>
          <w:noProof/>
          <w:rtl/>
          <w:lang w:bidi="ar-EG"/>
        </w:rPr>
        <w:t>سبتمبر</w:t>
      </w:r>
      <w:r w:rsidR="006B1B3A">
        <w:rPr>
          <w:rFonts w:hint="eastAsia"/>
          <w:noProof/>
          <w:rtl/>
          <w:lang w:bidi="ar-EG"/>
        </w:rPr>
        <w:t> </w:t>
      </w:r>
      <w:r w:rsidR="004D53EC">
        <w:rPr>
          <w:noProof/>
          <w:lang w:bidi="ar-EG"/>
        </w:rPr>
        <w:t>2010</w:t>
      </w:r>
      <w:r w:rsidR="00810E3B">
        <w:rPr>
          <w:rFonts w:hint="cs"/>
          <w:noProof/>
          <w:rtl/>
          <w:lang w:bidi="ar-EG"/>
        </w:rPr>
        <w:t xml:space="preserve"> ضمناً</w:t>
      </w:r>
      <w:r w:rsidR="00F04904">
        <w:rPr>
          <w:rFonts w:hint="cs"/>
          <w:noProof/>
          <w:rtl/>
          <w:lang w:bidi="ar-EG"/>
        </w:rPr>
        <w:t>.</w:t>
      </w:r>
      <w:r w:rsidR="00810E3B">
        <w:rPr>
          <w:rFonts w:hint="cs"/>
          <w:noProof/>
          <w:rtl/>
          <w:lang w:bidi="ar-EG"/>
        </w:rPr>
        <w:t xml:space="preserve"> </w:t>
      </w:r>
      <w:r w:rsidR="006B1B3A">
        <w:rPr>
          <w:rFonts w:hint="cs"/>
          <w:noProof/>
          <w:rtl/>
          <w:lang w:bidi="ar-EG"/>
        </w:rPr>
        <w:t>وسيعقد بالاقتران مع هذا الاجتماع حدث شبكات الجيل التالي </w:t>
      </w:r>
      <w:r w:rsidR="006B1B3A">
        <w:rPr>
          <w:rFonts w:hint="cs"/>
          <w:noProof/>
          <w:rtl/>
          <w:lang w:bidi="ar-EG"/>
        </w:rPr>
        <w:noBreakHyphen/>
        <w:t xml:space="preserve"> مبادرة المعايير العالمية </w:t>
      </w:r>
      <w:r w:rsidR="006B1B3A">
        <w:rPr>
          <w:noProof/>
          <w:lang w:bidi="ar-EG"/>
        </w:rPr>
        <w:t>(NGN</w:t>
      </w:r>
      <w:r w:rsidR="006B1B3A">
        <w:rPr>
          <w:noProof/>
          <w:lang w:bidi="ar-EG"/>
        </w:rPr>
        <w:noBreakHyphen/>
        <w:t>GSI)</w:t>
      </w:r>
      <w:r w:rsidR="006B1B3A">
        <w:rPr>
          <w:rFonts w:hint="cs"/>
          <w:noProof/>
          <w:rtl/>
          <w:lang w:bidi="ar-EG"/>
        </w:rPr>
        <w:t xml:space="preserve"> في الفترة </w:t>
      </w:r>
      <w:r w:rsidR="006B1B3A">
        <w:rPr>
          <w:noProof/>
          <w:lang w:bidi="ar-EG"/>
        </w:rPr>
        <w:t>16</w:t>
      </w:r>
      <w:r w:rsidR="006B1B3A">
        <w:rPr>
          <w:noProof/>
          <w:lang w:bidi="ar-EG"/>
        </w:rPr>
        <w:noBreakHyphen/>
        <w:t>6</w:t>
      </w:r>
      <w:r w:rsidR="006B1B3A">
        <w:rPr>
          <w:rFonts w:hint="cs"/>
          <w:noProof/>
          <w:rtl/>
          <w:lang w:bidi="ar-EG"/>
        </w:rPr>
        <w:t xml:space="preserve"> سبتمبر </w:t>
      </w:r>
      <w:r w:rsidR="006B1B3A">
        <w:rPr>
          <w:noProof/>
          <w:lang w:bidi="ar-EG"/>
        </w:rPr>
        <w:t>2010</w:t>
      </w:r>
      <w:r w:rsidR="006B1B3A">
        <w:rPr>
          <w:rFonts w:hint="cs"/>
          <w:noProof/>
          <w:rtl/>
          <w:lang w:bidi="ar-EG"/>
        </w:rPr>
        <w:t xml:space="preserve"> واجتماع فريق التركيز المعني بالحوسبة السحابية </w:t>
      </w:r>
      <w:r w:rsidR="006B1B3A">
        <w:rPr>
          <w:noProof/>
          <w:lang w:bidi="ar-EG"/>
        </w:rPr>
        <w:t>(</w:t>
      </w:r>
      <w:r w:rsidR="00F31729">
        <w:rPr>
          <w:noProof/>
          <w:lang w:bidi="ar-EG"/>
        </w:rPr>
        <w:t>FG</w:t>
      </w:r>
      <w:r w:rsidR="006B1B3A">
        <w:rPr>
          <w:noProof/>
          <w:lang w:bidi="ar-EG"/>
        </w:rPr>
        <w:t> Cloud)</w:t>
      </w:r>
      <w:r w:rsidR="006B1B3A">
        <w:rPr>
          <w:rFonts w:hint="cs"/>
          <w:noProof/>
          <w:rtl/>
          <w:lang w:bidi="ar-EG"/>
        </w:rPr>
        <w:t xml:space="preserve"> في الفترة </w:t>
      </w:r>
      <w:r w:rsidR="0054690E">
        <w:rPr>
          <w:noProof/>
          <w:lang w:bidi="ar-EG"/>
        </w:rPr>
        <w:t>6</w:t>
      </w:r>
      <w:r w:rsidR="0054690E">
        <w:rPr>
          <w:noProof/>
          <w:lang w:bidi="ar-EG"/>
        </w:rPr>
        <w:noBreakHyphen/>
        <w:t>2</w:t>
      </w:r>
      <w:r w:rsidR="006B1B3A">
        <w:rPr>
          <w:rFonts w:hint="cs"/>
          <w:noProof/>
          <w:rtl/>
          <w:lang w:bidi="ar-EG"/>
        </w:rPr>
        <w:t xml:space="preserve"> سبتمبر </w:t>
      </w:r>
      <w:r w:rsidR="006B1B3A">
        <w:rPr>
          <w:noProof/>
          <w:lang w:bidi="ar-EG"/>
        </w:rPr>
        <w:t>2010</w:t>
      </w:r>
      <w:r w:rsidR="006B1B3A">
        <w:rPr>
          <w:rFonts w:hint="cs"/>
          <w:noProof/>
          <w:rtl/>
          <w:lang w:bidi="ar-EG"/>
        </w:rPr>
        <w:t xml:space="preserve"> في جنيف.</w:t>
      </w:r>
    </w:p>
    <w:p w:rsidR="00D310F4" w:rsidRDefault="003B5D85" w:rsidP="007E3A3C">
      <w:pPr>
        <w:rPr>
          <w:rtl/>
        </w:rPr>
      </w:pPr>
      <w:r>
        <w:rPr>
          <w:rFonts w:hint="cs"/>
          <w:noProof/>
          <w:rtl/>
          <w:lang w:bidi="ar-EG"/>
        </w:rPr>
        <w:t xml:space="preserve">وسيفتتح الاجتماع يوم </w:t>
      </w:r>
      <w:r w:rsidR="007E3A3C">
        <w:rPr>
          <w:noProof/>
          <w:lang w:bidi="ar-EG"/>
        </w:rPr>
        <w:t>6</w:t>
      </w:r>
      <w:r w:rsidR="007E3A3C">
        <w:rPr>
          <w:rFonts w:hint="eastAsia"/>
          <w:noProof/>
          <w:rtl/>
          <w:lang w:bidi="ar-EG"/>
        </w:rPr>
        <w:t> </w:t>
      </w:r>
      <w:r w:rsidR="007E3A3C">
        <w:rPr>
          <w:rFonts w:hint="cs"/>
          <w:noProof/>
          <w:rtl/>
          <w:lang w:bidi="ar-EG"/>
        </w:rPr>
        <w:t>سبتمبر</w:t>
      </w:r>
      <w:r w:rsidR="007E3A3C">
        <w:rPr>
          <w:rFonts w:hint="eastAsia"/>
          <w:noProof/>
          <w:rtl/>
          <w:lang w:bidi="ar-EG"/>
        </w:rPr>
        <w:t> </w:t>
      </w:r>
      <w:r>
        <w:rPr>
          <w:noProof/>
          <w:lang w:bidi="ar-EG"/>
        </w:rPr>
        <w:t>2010</w:t>
      </w:r>
      <w:r w:rsidRPr="003B5D85">
        <w:rPr>
          <w:rFonts w:hint="cs"/>
          <w:noProof/>
          <w:rtl/>
          <w:lang w:bidi="ar-EG"/>
        </w:rPr>
        <w:t xml:space="preserve"> </w:t>
      </w:r>
      <w:r>
        <w:rPr>
          <w:rFonts w:hint="cs"/>
          <w:noProof/>
          <w:rtl/>
          <w:lang w:bidi="ar-EG"/>
        </w:rPr>
        <w:t xml:space="preserve">في الساعة </w:t>
      </w:r>
      <w:r>
        <w:rPr>
          <w:noProof/>
          <w:lang w:bidi="ar-EG"/>
        </w:rPr>
        <w:t>09</w:t>
      </w:r>
      <w:r w:rsidR="00D310F4">
        <w:rPr>
          <w:noProof/>
          <w:lang w:bidi="ar-EG"/>
        </w:rPr>
        <w:t>:</w:t>
      </w:r>
      <w:r w:rsidR="007E3A3C">
        <w:rPr>
          <w:noProof/>
          <w:lang w:bidi="ar-EG"/>
        </w:rPr>
        <w:t>3</w:t>
      </w:r>
      <w:r>
        <w:rPr>
          <w:noProof/>
          <w:lang w:bidi="ar-EG"/>
        </w:rPr>
        <w:t>0</w:t>
      </w:r>
      <w:r w:rsidR="00BA1664">
        <w:rPr>
          <w:rFonts w:hint="cs"/>
          <w:noProof/>
          <w:rtl/>
          <w:lang w:bidi="ar-EG"/>
        </w:rPr>
        <w:t>.</w:t>
      </w:r>
      <w:r w:rsidR="00511B1B">
        <w:rPr>
          <w:rFonts w:hint="cs"/>
          <w:noProof/>
          <w:rtl/>
          <w:lang w:bidi="ar-EG"/>
        </w:rPr>
        <w:t xml:space="preserve"> </w:t>
      </w:r>
      <w:r w:rsidR="009777A2">
        <w:rPr>
          <w:rFonts w:hint="cs"/>
          <w:noProof/>
          <w:rtl/>
          <w:lang w:bidi="ar-EG"/>
        </w:rPr>
        <w:t xml:space="preserve">وسيبدأ تسجيل المشاركين في الساعة </w:t>
      </w:r>
      <w:r w:rsidR="009777A2">
        <w:rPr>
          <w:noProof/>
          <w:lang w:bidi="ar-EG"/>
        </w:rPr>
        <w:t>08</w:t>
      </w:r>
      <w:r w:rsidR="00D310F4">
        <w:rPr>
          <w:noProof/>
          <w:lang w:bidi="ar-EG"/>
        </w:rPr>
        <w:t>:</w:t>
      </w:r>
      <w:r w:rsidR="007E3A3C">
        <w:rPr>
          <w:noProof/>
          <w:lang w:bidi="ar-EG"/>
        </w:rPr>
        <w:t>3</w:t>
      </w:r>
      <w:r w:rsidR="009777A2">
        <w:rPr>
          <w:noProof/>
          <w:lang w:bidi="ar-EG"/>
        </w:rPr>
        <w:t>0</w:t>
      </w:r>
      <w:r w:rsidR="00BA1664">
        <w:rPr>
          <w:rFonts w:hint="cs"/>
          <w:noProof/>
          <w:rtl/>
          <w:lang w:bidi="ar-EG"/>
        </w:rPr>
        <w:t xml:space="preserve"> في مدخل مبنى مونبريان</w:t>
      </w:r>
      <w:r w:rsidR="009777A2">
        <w:rPr>
          <w:rFonts w:hint="cs"/>
          <w:noProof/>
          <w:rtl/>
          <w:lang w:bidi="ar-EG"/>
        </w:rPr>
        <w:t>.</w:t>
      </w:r>
      <w:r w:rsidR="00D310F4">
        <w:rPr>
          <w:rFonts w:hint="cs"/>
          <w:noProof/>
          <w:rtl/>
          <w:lang w:bidi="ar-EG"/>
        </w:rPr>
        <w:t xml:space="preserve"> </w:t>
      </w:r>
      <w:r w:rsidR="00D310F4">
        <w:rPr>
          <w:rFonts w:hint="cs"/>
          <w:rtl/>
        </w:rPr>
        <w:t>وستعرض معلومات تفصيلية عن قاعات الاجتماع</w:t>
      </w:r>
      <w:r w:rsidR="00464A3C">
        <w:rPr>
          <w:rFonts w:hint="cs"/>
          <w:rtl/>
        </w:rPr>
        <w:t xml:space="preserve"> </w:t>
      </w:r>
      <w:r w:rsidR="00BA1664" w:rsidRPr="005463F4">
        <w:rPr>
          <w:rFonts w:hint="cs"/>
          <w:rtl/>
          <w:lang w:bidi="ar-SY"/>
        </w:rPr>
        <w:t>على الشاشات عند مداخل</w:t>
      </w:r>
      <w:r w:rsidR="00BA1664">
        <w:rPr>
          <w:rFonts w:hint="cs"/>
          <w:rtl/>
        </w:rPr>
        <w:t xml:space="preserve"> المقر الرئيسي للاتحاد. </w:t>
      </w:r>
      <w:r w:rsidR="005679CF">
        <w:rPr>
          <w:rFonts w:hint="cs"/>
          <w:rtl/>
        </w:rPr>
        <w:t>و</w:t>
      </w:r>
      <w:r w:rsidR="00C778FC">
        <w:rPr>
          <w:rFonts w:hint="cs"/>
          <w:rtl/>
        </w:rPr>
        <w:t>لا </w:t>
      </w:r>
      <w:r w:rsidR="00B81104">
        <w:rPr>
          <w:rFonts w:hint="cs"/>
          <w:rtl/>
        </w:rPr>
        <w:t xml:space="preserve">يلزم دفع رسوم </w:t>
      </w:r>
      <w:r w:rsidR="005679CF">
        <w:rPr>
          <w:rFonts w:hint="cs"/>
          <w:rtl/>
        </w:rPr>
        <w:t>تسجيل للمشاركة في هذا الاجتماع.</w:t>
      </w:r>
    </w:p>
    <w:p w:rsidR="003B5D85" w:rsidRPr="009777A2" w:rsidRDefault="005679CF" w:rsidP="007E3A3C">
      <w:pPr>
        <w:rPr>
          <w:noProof/>
          <w:rtl/>
          <w:lang w:bidi="ar-EG"/>
        </w:rPr>
      </w:pPr>
      <w:r>
        <w:rPr>
          <w:noProof/>
        </w:rPr>
        <w:t>2</w:t>
      </w:r>
      <w:r>
        <w:rPr>
          <w:rFonts w:hint="cs"/>
          <w:noProof/>
          <w:rtl/>
          <w:lang w:bidi="ar-EG"/>
        </w:rPr>
        <w:tab/>
        <w:t xml:space="preserve">وستجري المناقشات باللغة الإنكليزية فقط. ويرجى </w:t>
      </w:r>
      <w:r w:rsidR="007E3A3C">
        <w:rPr>
          <w:rFonts w:hint="cs"/>
          <w:noProof/>
          <w:rtl/>
          <w:lang w:bidi="ar-EG"/>
        </w:rPr>
        <w:t>العلم</w:t>
      </w:r>
      <w:r>
        <w:rPr>
          <w:rFonts w:hint="cs"/>
          <w:noProof/>
          <w:rtl/>
          <w:lang w:bidi="ar-EG"/>
        </w:rPr>
        <w:t xml:space="preserve"> أيضاً أن الاجتماع </w:t>
      </w:r>
      <w:r w:rsidR="001B72D3">
        <w:rPr>
          <w:rFonts w:hint="cs"/>
          <w:noProof/>
          <w:rtl/>
          <w:lang w:bidi="ar-EG"/>
        </w:rPr>
        <w:t>سيدور</w:t>
      </w:r>
      <w:r>
        <w:rPr>
          <w:rFonts w:hint="cs"/>
          <w:noProof/>
          <w:rtl/>
          <w:lang w:bidi="ar-EG"/>
        </w:rPr>
        <w:t xml:space="preserve"> دون استعمال نسخ ورقية.</w:t>
      </w:r>
    </w:p>
    <w:p w:rsidR="00EA1C70" w:rsidRDefault="00E0672E" w:rsidP="007E3A3C">
      <w:pPr>
        <w:rPr>
          <w:noProof/>
          <w:rtl/>
          <w:lang w:bidi="ar-EG"/>
        </w:rPr>
      </w:pPr>
      <w:r w:rsidRPr="00A005F9">
        <w:rPr>
          <w:noProof/>
          <w:lang w:bidi="ar-EG"/>
        </w:rPr>
        <w:t>3</w:t>
      </w:r>
      <w:r w:rsidRPr="00A005F9">
        <w:rPr>
          <w:rFonts w:hint="cs"/>
          <w:noProof/>
          <w:rtl/>
          <w:lang w:bidi="ar-EG"/>
        </w:rPr>
        <w:tab/>
      </w:r>
      <w:r w:rsidR="00EA1C70">
        <w:rPr>
          <w:rFonts w:hint="cs"/>
          <w:noProof/>
          <w:rtl/>
          <w:lang w:bidi="ar-EG"/>
        </w:rPr>
        <w:t xml:space="preserve">وأود أن أذكركم أن </w:t>
      </w:r>
      <w:r w:rsidR="007E3A3C">
        <w:rPr>
          <w:rFonts w:hint="cs"/>
          <w:noProof/>
          <w:rtl/>
          <w:lang w:bidi="ar-EG"/>
        </w:rPr>
        <w:t xml:space="preserve">الفريق </w:t>
      </w:r>
      <w:r w:rsidR="007E3A3C">
        <w:rPr>
          <w:noProof/>
          <w:lang w:bidi="ar-EG"/>
        </w:rPr>
        <w:t>(FG</w:t>
      </w:r>
      <w:r w:rsidR="007E3A3C">
        <w:rPr>
          <w:noProof/>
          <w:lang w:bidi="ar-EG"/>
        </w:rPr>
        <w:noBreakHyphen/>
        <w:t>FN)</w:t>
      </w:r>
      <w:r w:rsidR="00EA1C70">
        <w:rPr>
          <w:rFonts w:hint="cs"/>
          <w:noProof/>
          <w:rtl/>
          <w:lang w:bidi="ar-EG"/>
        </w:rPr>
        <w:t xml:space="preserve"> مفتوح أمام الدول الأعضاء في الاتحاد وأعضاء القطاعات والمنتسبين. ك</w:t>
      </w:r>
      <w:r w:rsidR="00C778FC">
        <w:rPr>
          <w:rFonts w:hint="cs"/>
          <w:noProof/>
          <w:rtl/>
          <w:lang w:bidi="ar-EG"/>
        </w:rPr>
        <w:t>ما </w:t>
      </w:r>
      <w:r w:rsidR="00EA1C70">
        <w:rPr>
          <w:rFonts w:hint="cs"/>
          <w:noProof/>
          <w:rtl/>
          <w:lang w:bidi="ar-EG"/>
        </w:rPr>
        <w:t xml:space="preserve">أنه مفتوح أمام أي فرد ينتمي إلى بلد عضو في الاتحاد ويكون على استعداد للمساهمة في عمل الفريق. ويشمل ذلك الأفراد الذين هم أيضاً أعضاء في المنظمات المعنية بوضع المعايير أو </w:t>
      </w:r>
      <w:r w:rsidR="00C17298">
        <w:rPr>
          <w:rFonts w:hint="cs"/>
          <w:noProof/>
          <w:rtl/>
          <w:lang w:bidi="ar-EG"/>
        </w:rPr>
        <w:t>ممثليها</w:t>
      </w:r>
      <w:r w:rsidR="00EA1C70">
        <w:rPr>
          <w:rFonts w:hint="cs"/>
          <w:noProof/>
          <w:rtl/>
          <w:lang w:bidi="ar-EG"/>
        </w:rPr>
        <w:t>.</w:t>
      </w:r>
    </w:p>
    <w:p w:rsidR="00D9689B" w:rsidRDefault="009C4C26" w:rsidP="007E3A3C">
      <w:pPr>
        <w:rPr>
          <w:noProof/>
          <w:rtl/>
          <w:lang w:bidi="ar-EG"/>
        </w:rPr>
      </w:pPr>
      <w:r>
        <w:rPr>
          <w:noProof/>
        </w:rPr>
        <w:t>4</w:t>
      </w:r>
      <w:r>
        <w:rPr>
          <w:rFonts w:hint="cs"/>
          <w:noProof/>
          <w:rtl/>
          <w:lang w:bidi="ar-EG"/>
        </w:rPr>
        <w:tab/>
      </w:r>
      <w:r w:rsidR="004D4605">
        <w:rPr>
          <w:rFonts w:hint="cs"/>
          <w:noProof/>
          <w:rtl/>
          <w:lang w:bidi="ar-EG"/>
        </w:rPr>
        <w:t xml:space="preserve">وترد الخطة الزمنية الأولية في </w:t>
      </w:r>
      <w:r w:rsidR="004D4605" w:rsidRPr="007B53C2">
        <w:rPr>
          <w:rFonts w:hint="cs"/>
          <w:b/>
          <w:bCs/>
          <w:noProof/>
          <w:rtl/>
          <w:lang w:bidi="ar-EG"/>
        </w:rPr>
        <w:t>الملحق</w:t>
      </w:r>
      <w:r w:rsidR="004D4605">
        <w:rPr>
          <w:rFonts w:hint="cs"/>
          <w:noProof/>
          <w:rtl/>
          <w:lang w:bidi="ar-EG"/>
        </w:rPr>
        <w:t xml:space="preserve"> </w:t>
      </w:r>
      <w:r w:rsidR="004D4605" w:rsidRPr="007B53C2">
        <w:rPr>
          <w:b/>
          <w:bCs/>
          <w:noProof/>
          <w:lang w:bidi="ar-EG"/>
        </w:rPr>
        <w:t>1</w:t>
      </w:r>
      <w:r w:rsidR="004D4605">
        <w:rPr>
          <w:rFonts w:hint="cs"/>
          <w:noProof/>
          <w:rtl/>
          <w:lang w:bidi="ar-EG"/>
        </w:rPr>
        <w:t xml:space="preserve"> حسبما تم الاتفاق عليها مع رئيس فريق التركيز</w:t>
      </w:r>
      <w:r w:rsidR="003F30A5">
        <w:rPr>
          <w:rFonts w:hint="cs"/>
          <w:noProof/>
          <w:rtl/>
          <w:lang w:bidi="ar-EG"/>
        </w:rPr>
        <w:t xml:space="preserve"> </w:t>
      </w:r>
      <w:r w:rsidR="004D4605">
        <w:rPr>
          <w:rFonts w:hint="cs"/>
          <w:noProof/>
          <w:rtl/>
          <w:lang w:bidi="ar-EG"/>
        </w:rPr>
        <w:t xml:space="preserve">السيد </w:t>
      </w:r>
      <w:r w:rsidR="00AB76CD">
        <w:rPr>
          <w:rFonts w:hint="cs"/>
          <w:noProof/>
          <w:rtl/>
          <w:lang w:bidi="ar-EG"/>
        </w:rPr>
        <w:t>تاكاشي إغاوا</w:t>
      </w:r>
      <w:r w:rsidR="004D4605">
        <w:rPr>
          <w:rFonts w:hint="cs"/>
          <w:noProof/>
          <w:rtl/>
          <w:lang w:bidi="ar-EG"/>
        </w:rPr>
        <w:t>.</w:t>
      </w:r>
      <w:r w:rsidR="000315D7">
        <w:rPr>
          <w:rFonts w:hint="cs"/>
          <w:noProof/>
          <w:rtl/>
          <w:lang w:bidi="ar-EG"/>
        </w:rPr>
        <w:t xml:space="preserve"> وس</w:t>
      </w:r>
      <w:r w:rsidR="00B81104">
        <w:rPr>
          <w:rFonts w:hint="cs"/>
          <w:noProof/>
          <w:rtl/>
          <w:lang w:bidi="ar-EG"/>
        </w:rPr>
        <w:t>ت</w:t>
      </w:r>
      <w:r w:rsidR="000315D7">
        <w:rPr>
          <w:rFonts w:hint="cs"/>
          <w:noProof/>
          <w:rtl/>
          <w:lang w:bidi="ar-EG"/>
        </w:rPr>
        <w:t xml:space="preserve">تاح </w:t>
      </w:r>
      <w:r w:rsidR="00A42F33">
        <w:rPr>
          <w:rFonts w:hint="cs"/>
          <w:noProof/>
          <w:rtl/>
          <w:lang w:bidi="ar-EG"/>
        </w:rPr>
        <w:t>ال</w:t>
      </w:r>
      <w:r w:rsidR="000315D7">
        <w:rPr>
          <w:rFonts w:hint="cs"/>
          <w:noProof/>
          <w:rtl/>
          <w:lang w:bidi="ar-EG"/>
        </w:rPr>
        <w:t>معلومات</w:t>
      </w:r>
      <w:r w:rsidR="00A42F33">
        <w:rPr>
          <w:rFonts w:hint="cs"/>
          <w:noProof/>
          <w:rtl/>
          <w:lang w:bidi="ar-EG"/>
        </w:rPr>
        <w:t xml:space="preserve"> المستجدة</w:t>
      </w:r>
      <w:r w:rsidR="000315D7">
        <w:rPr>
          <w:rFonts w:hint="cs"/>
          <w:noProof/>
          <w:rtl/>
          <w:lang w:bidi="ar-EG"/>
        </w:rPr>
        <w:t xml:space="preserve"> بشأن الاجتماع في صفحة الويب الخاصة بفريق التركيز في العنوان التالي: </w:t>
      </w:r>
      <w:hyperlink r:id="rId10" w:history="1">
        <w:r w:rsidR="007E3A3C" w:rsidRPr="007E3A3C">
          <w:rPr>
            <w:rStyle w:val="Hyperlink"/>
            <w:lang w:val="en-GB"/>
          </w:rPr>
          <w:t>http://www.itu.int/ITU-T/focusgroups/fn/index.html</w:t>
        </w:r>
      </w:hyperlink>
      <w:r w:rsidR="00630CC9">
        <w:rPr>
          <w:rFonts w:hint="cs"/>
          <w:noProof/>
          <w:rtl/>
          <w:lang w:bidi="ar-EG"/>
        </w:rPr>
        <w:t>، فضلاً عن أي مساهمات واردة</w:t>
      </w:r>
      <w:r w:rsidR="00D9689B">
        <w:rPr>
          <w:rFonts w:hint="cs"/>
          <w:noProof/>
          <w:rtl/>
          <w:lang w:bidi="ar-EG"/>
        </w:rPr>
        <w:t>.</w:t>
      </w:r>
    </w:p>
    <w:p w:rsidR="00F47511" w:rsidRDefault="007D25CF" w:rsidP="007E3A3C">
      <w:pPr>
        <w:keepNext/>
        <w:rPr>
          <w:noProof/>
          <w:rtl/>
          <w:lang w:bidi="ar-EG"/>
        </w:rPr>
      </w:pPr>
      <w:r>
        <w:rPr>
          <w:noProof/>
          <w:lang w:bidi="ar-EG"/>
        </w:rPr>
        <w:lastRenderedPageBreak/>
        <w:t>5</w:t>
      </w:r>
      <w:r>
        <w:rPr>
          <w:rFonts w:hint="cs"/>
          <w:noProof/>
          <w:rtl/>
          <w:lang w:bidi="ar-EG"/>
        </w:rPr>
        <w:tab/>
      </w:r>
      <w:r w:rsidR="008D3C06">
        <w:rPr>
          <w:rFonts w:hint="cs"/>
          <w:noProof/>
          <w:rtl/>
          <w:lang w:bidi="ar-EG"/>
        </w:rPr>
        <w:t>و</w:t>
      </w:r>
      <w:r w:rsidR="001D0FC4">
        <w:rPr>
          <w:rFonts w:hint="cs"/>
          <w:noProof/>
          <w:rtl/>
          <w:lang w:bidi="ar-EG"/>
        </w:rPr>
        <w:t xml:space="preserve">يجب إرسال جميع المساهمات </w:t>
      </w:r>
      <w:r w:rsidR="00FB294B">
        <w:rPr>
          <w:rFonts w:hint="cs"/>
          <w:noProof/>
          <w:rtl/>
          <w:lang w:bidi="ar-EG"/>
        </w:rPr>
        <w:t>في</w:t>
      </w:r>
      <w:r w:rsidR="001D0FC4">
        <w:rPr>
          <w:rFonts w:hint="cs"/>
          <w:noProof/>
          <w:rtl/>
          <w:lang w:bidi="ar-EG"/>
        </w:rPr>
        <w:t xml:space="preserve"> الاجتماع </w:t>
      </w:r>
      <w:r w:rsidR="007E3A3C">
        <w:rPr>
          <w:rFonts w:hint="cs"/>
          <w:noProof/>
          <w:rtl/>
          <w:lang w:bidi="ar-EG"/>
        </w:rPr>
        <w:t>السادس</w:t>
      </w:r>
      <w:r w:rsidR="001D0FC4">
        <w:rPr>
          <w:rFonts w:hint="cs"/>
          <w:noProof/>
          <w:rtl/>
          <w:lang w:bidi="ar-EG"/>
        </w:rPr>
        <w:t xml:space="preserve"> إلى عنوان البريد الإلكتروني التالي: </w:t>
      </w:r>
      <w:hyperlink r:id="rId11" w:history="1">
        <w:r w:rsidR="001D0FC4" w:rsidRPr="00D672D4">
          <w:rPr>
            <w:rStyle w:val="Hyperlink"/>
          </w:rPr>
          <w:t>tsbsg13@itu.int</w:t>
        </w:r>
      </w:hyperlink>
      <w:r w:rsidR="001D0FC4">
        <w:rPr>
          <w:rFonts w:hint="cs"/>
          <w:noProof/>
          <w:rtl/>
          <w:lang w:bidi="ar-EG"/>
        </w:rPr>
        <w:t>.</w:t>
      </w:r>
      <w:r w:rsidR="002C5B5B">
        <w:rPr>
          <w:noProof/>
          <w:rtl/>
          <w:lang w:bidi="ar-EG"/>
        </w:rPr>
        <w:br/>
      </w:r>
      <w:r w:rsidR="00F47511">
        <w:rPr>
          <w:rFonts w:hint="cs"/>
          <w:noProof/>
          <w:rtl/>
          <w:lang w:bidi="ar-EG"/>
        </w:rPr>
        <w:t xml:space="preserve">ولدى إعداد وثائقكم، يرجى استعمال النموذج الأساسي الخاص بوثائق فريق التركيز </w:t>
      </w:r>
      <w:r w:rsidR="00FB294B">
        <w:rPr>
          <w:rFonts w:hint="cs"/>
          <w:noProof/>
          <w:rtl/>
          <w:lang w:bidi="ar-EG"/>
        </w:rPr>
        <w:t>و</w:t>
      </w:r>
      <w:r w:rsidR="00F47511">
        <w:rPr>
          <w:rFonts w:hint="cs"/>
          <w:noProof/>
          <w:rtl/>
          <w:lang w:bidi="ar-EG"/>
        </w:rPr>
        <w:t>المتاح في العنوان التالي:</w:t>
      </w:r>
      <w:r w:rsidR="003C0E38">
        <w:rPr>
          <w:rFonts w:hint="cs"/>
          <w:noProof/>
          <w:rtl/>
          <w:lang w:bidi="ar-EG"/>
        </w:rPr>
        <w:t xml:space="preserve"> </w:t>
      </w:r>
      <w:hyperlink r:id="rId12" w:history="1">
        <w:r w:rsidR="007E3A3C" w:rsidRPr="007E3A3C">
          <w:rPr>
            <w:rStyle w:val="Hyperlink"/>
          </w:rPr>
          <w:t>http://www.itu.int/oth/T3A01000001/en</w:t>
        </w:r>
      </w:hyperlink>
      <w:r w:rsidR="00F47511">
        <w:rPr>
          <w:rFonts w:hint="cs"/>
          <w:noProof/>
          <w:rtl/>
          <w:lang w:bidi="ar-EG"/>
        </w:rPr>
        <w:t xml:space="preserve"> وفي صفحة الويب الخاصة بالفريق.</w:t>
      </w:r>
    </w:p>
    <w:p w:rsidR="006B6D61" w:rsidRPr="004020EC" w:rsidRDefault="006B6D61" w:rsidP="003A37D7">
      <w:pPr>
        <w:rPr>
          <w:noProof/>
          <w:rtl/>
          <w:lang w:bidi="ar-EG"/>
        </w:rPr>
      </w:pPr>
      <w:r>
        <w:rPr>
          <w:rFonts w:hint="cs"/>
          <w:noProof/>
          <w:rtl/>
          <w:lang w:bidi="ar-EG"/>
        </w:rPr>
        <w:t xml:space="preserve">وطبقاً لإجراءات العمل لفريق التركيز، فإن الموعد النهائي لتقديم الوثائق هو </w:t>
      </w:r>
      <w:r w:rsidR="003A37D7">
        <w:rPr>
          <w:b/>
          <w:bCs/>
          <w:noProof/>
          <w:lang w:bidi="ar-EG"/>
        </w:rPr>
        <w:t>29</w:t>
      </w:r>
      <w:r w:rsidRPr="00486D0B">
        <w:rPr>
          <w:rFonts w:hint="cs"/>
          <w:b/>
          <w:bCs/>
          <w:noProof/>
          <w:rtl/>
          <w:lang w:bidi="ar-EG"/>
        </w:rPr>
        <w:t xml:space="preserve"> </w:t>
      </w:r>
      <w:r w:rsidR="003A37D7">
        <w:rPr>
          <w:rFonts w:hint="cs"/>
          <w:b/>
          <w:bCs/>
          <w:noProof/>
          <w:rtl/>
          <w:lang w:bidi="ar-EG"/>
        </w:rPr>
        <w:t>أغسطس</w:t>
      </w:r>
      <w:r>
        <w:rPr>
          <w:rFonts w:hint="cs"/>
          <w:noProof/>
          <w:rtl/>
          <w:lang w:bidi="ar-EG"/>
        </w:rPr>
        <w:t xml:space="preserve"> </w:t>
      </w:r>
      <w:r w:rsidRPr="00486D0B">
        <w:rPr>
          <w:b/>
          <w:bCs/>
          <w:noProof/>
          <w:lang w:bidi="ar-EG"/>
        </w:rPr>
        <w:t>20</w:t>
      </w:r>
      <w:r w:rsidR="00164595">
        <w:rPr>
          <w:b/>
          <w:bCs/>
          <w:noProof/>
          <w:lang w:bidi="ar-EG"/>
        </w:rPr>
        <w:t>10</w:t>
      </w:r>
      <w:r>
        <w:rPr>
          <w:rFonts w:hint="cs"/>
          <w:noProof/>
          <w:rtl/>
          <w:lang w:bidi="ar-EG"/>
        </w:rPr>
        <w:t>.</w:t>
      </w:r>
    </w:p>
    <w:p w:rsidR="00BE626C" w:rsidRPr="003A37D7" w:rsidRDefault="00500040" w:rsidP="007E3A3C">
      <w:pPr>
        <w:rPr>
          <w:noProof/>
          <w:rtl/>
          <w:lang w:bidi="ar-SY"/>
        </w:rPr>
      </w:pPr>
      <w:r>
        <w:rPr>
          <w:noProof/>
          <w:lang w:bidi="ar-EG"/>
        </w:rPr>
        <w:t>6</w:t>
      </w:r>
      <w:r>
        <w:rPr>
          <w:noProof/>
          <w:lang w:bidi="ar-EG"/>
        </w:rPr>
        <w:tab/>
      </w:r>
      <w:r w:rsidR="00BE626C" w:rsidRPr="003A37D7">
        <w:rPr>
          <w:rFonts w:hint="cs"/>
          <w:rtl/>
          <w:lang w:bidi="ar-SY"/>
        </w:rPr>
        <w:t>سيتاح للمندوبين استخدام الشبكة المحلية اللاسلكية في القاعات الرئيسية للاجتماعات بالاتحاد</w:t>
      </w:r>
      <w:r w:rsidR="00BE626C" w:rsidRPr="003A37D7">
        <w:rPr>
          <w:rFonts w:hint="cs"/>
          <w:rtl/>
          <w:lang w:bidi="ar-EG"/>
        </w:rPr>
        <w:t xml:space="preserve"> وفي</w:t>
      </w:r>
      <w:r w:rsidR="00260080">
        <w:rPr>
          <w:rFonts w:hint="cs"/>
          <w:rtl/>
          <w:lang w:bidi="ar-EG"/>
        </w:rPr>
        <w:t xml:space="preserve"> مبنى</w:t>
      </w:r>
      <w:r w:rsidR="00BE626C" w:rsidRPr="003A37D7">
        <w:rPr>
          <w:rFonts w:hint="cs"/>
          <w:rtl/>
          <w:lang w:bidi="ar-EG"/>
        </w:rPr>
        <w:t xml:space="preserve"> مركز جنيف الدولي للمؤتمرات</w:t>
      </w:r>
      <w:r w:rsidR="002D768E" w:rsidRPr="003A37D7">
        <w:rPr>
          <w:rFonts w:hint="cs"/>
          <w:rtl/>
          <w:lang w:bidi="ar-SY"/>
        </w:rPr>
        <w:t xml:space="preserve"> </w:t>
      </w:r>
      <w:r w:rsidR="002D768E" w:rsidRPr="003A37D7">
        <w:rPr>
          <w:lang w:bidi="ar-SY"/>
        </w:rPr>
        <w:t>(CICG)</w:t>
      </w:r>
      <w:r w:rsidR="00BE626C" w:rsidRPr="003A37D7">
        <w:rPr>
          <w:rFonts w:hint="cs"/>
          <w:rtl/>
          <w:lang w:bidi="ar-SY"/>
        </w:rPr>
        <w:t>، و</w:t>
      </w:r>
      <w:r w:rsidR="00C778FC" w:rsidRPr="003A37D7">
        <w:rPr>
          <w:rFonts w:hint="cs"/>
          <w:rtl/>
          <w:lang w:bidi="ar-SY"/>
        </w:rPr>
        <w:t>لا </w:t>
      </w:r>
      <w:r w:rsidR="00BE626C" w:rsidRPr="003A37D7">
        <w:rPr>
          <w:rFonts w:hint="cs"/>
          <w:rtl/>
          <w:lang w:bidi="ar-SY"/>
        </w:rPr>
        <w:t>تزال الشبكة السلكية متيسرة في مبنى مونبريان بالاتحاد. وتوجد أيضاً معلومات تفصيلية في الموقع الإلكتروني لقطاع تقييس الاتصالات (</w:t>
      </w:r>
      <w:hyperlink r:id="rId13" w:history="1">
        <w:r w:rsidR="007E3A3C" w:rsidRPr="003A37D7">
          <w:rPr>
            <w:rStyle w:val="Hyperlink"/>
            <w:lang w:val="en-GB"/>
          </w:rPr>
          <w:t>http://www.itu.int/ITU-T/edh/faqs-support.html</w:t>
        </w:r>
      </w:hyperlink>
      <w:r w:rsidR="00BE626C" w:rsidRPr="003A37D7">
        <w:rPr>
          <w:rFonts w:hint="cs"/>
          <w:rtl/>
          <w:lang w:bidi="ar-SY"/>
        </w:rPr>
        <w:t>).</w:t>
      </w:r>
    </w:p>
    <w:p w:rsidR="00573E8C" w:rsidRPr="00F435B5" w:rsidRDefault="003B7826" w:rsidP="00BB6B93">
      <w:pPr>
        <w:rPr>
          <w:rtl/>
          <w:lang w:bidi="ar-EG"/>
        </w:rPr>
      </w:pPr>
      <w:r>
        <w:rPr>
          <w:noProof/>
          <w:lang w:bidi="ar-EG"/>
        </w:rPr>
        <w:t>7</w:t>
      </w:r>
      <w:r>
        <w:rPr>
          <w:rFonts w:hint="cs"/>
          <w:noProof/>
          <w:rtl/>
          <w:lang w:bidi="ar-EG"/>
        </w:rPr>
        <w:tab/>
      </w:r>
      <w:r w:rsidR="00573E8C" w:rsidRPr="00F435B5">
        <w:rPr>
          <w:rFonts w:hint="cs"/>
          <w:rtl/>
        </w:rPr>
        <w:t>وتسه</w:t>
      </w:r>
      <w:r w:rsidR="00573E8C" w:rsidRPr="00F435B5">
        <w:rPr>
          <w:rFonts w:hint="cs"/>
          <w:rtl/>
          <w:lang w:bidi="ar-EG"/>
        </w:rPr>
        <w:t>ي</w:t>
      </w:r>
      <w:r w:rsidR="00573E8C" w:rsidRPr="00F435B5">
        <w:rPr>
          <w:rFonts w:hint="cs"/>
          <w:rtl/>
        </w:rPr>
        <w:t xml:space="preserve">لاً لكم، ترد في </w:t>
      </w:r>
      <w:r w:rsidR="00573E8C" w:rsidRPr="00F435B5">
        <w:rPr>
          <w:rFonts w:hint="cs"/>
          <w:b/>
          <w:bCs/>
          <w:rtl/>
        </w:rPr>
        <w:t xml:space="preserve">الملحق </w:t>
      </w:r>
      <w:r w:rsidR="00573E8C">
        <w:rPr>
          <w:b/>
          <w:bCs/>
        </w:rPr>
        <w:t>2</w:t>
      </w:r>
      <w:r w:rsidR="00573E8C" w:rsidRPr="00F435B5">
        <w:rPr>
          <w:rFonts w:hint="cs"/>
          <w:rtl/>
        </w:rPr>
        <w:t xml:space="preserve"> استمارة تأكيد حجز الفندق (انظر </w:t>
      </w:r>
      <w:hyperlink r:id="rId14" w:history="1">
        <w:r w:rsidR="00BB6B93" w:rsidRPr="003010AB">
          <w:rPr>
            <w:rStyle w:val="Hyperlink"/>
            <w:lang w:val="en-GB"/>
          </w:rPr>
          <w:t>http://www.itu.int/travel/</w:t>
        </w:r>
      </w:hyperlink>
      <w:r w:rsidR="00573E8C" w:rsidRPr="00F435B5">
        <w:rPr>
          <w:rFonts w:hint="cs"/>
          <w:rtl/>
        </w:rPr>
        <w:t xml:space="preserve"> للاطلاع على قائمة الفنادق).</w:t>
      </w:r>
    </w:p>
    <w:p w:rsidR="00A31AD1" w:rsidRPr="00776254" w:rsidRDefault="00A31AD1" w:rsidP="009B2228">
      <w:pPr>
        <w:rPr>
          <w:noProof/>
          <w:rtl/>
          <w:lang w:bidi="ar-EG"/>
        </w:rPr>
      </w:pPr>
      <w:r w:rsidRPr="001E6BBD">
        <w:rPr>
          <w:noProof/>
          <w:lang w:bidi="ar-EG"/>
        </w:rPr>
        <w:t>8</w:t>
      </w:r>
      <w:r w:rsidRPr="001E6BBD">
        <w:rPr>
          <w:rFonts w:hint="cs"/>
          <w:noProof/>
          <w:rtl/>
          <w:lang w:bidi="ar-EG"/>
        </w:rPr>
        <w:tab/>
      </w:r>
      <w:r w:rsidR="005D5B6A" w:rsidRPr="00165B45">
        <w:rPr>
          <w:rFonts w:hint="cs"/>
          <w:noProof/>
          <w:spacing w:val="-4"/>
          <w:rtl/>
          <w:lang w:bidi="ar-EG"/>
        </w:rPr>
        <w:t>ولتمكين مكتب تقييس الاتصالات</w:t>
      </w:r>
      <w:r w:rsidR="00A81872" w:rsidRPr="00165B45">
        <w:rPr>
          <w:rFonts w:hint="cs"/>
          <w:noProof/>
          <w:spacing w:val="-4"/>
          <w:rtl/>
          <w:lang w:bidi="ar-EG"/>
        </w:rPr>
        <w:t xml:space="preserve"> </w:t>
      </w:r>
      <w:r w:rsidR="005D5B6A" w:rsidRPr="00165B45">
        <w:rPr>
          <w:rFonts w:hint="cs"/>
          <w:noProof/>
          <w:spacing w:val="-4"/>
          <w:rtl/>
          <w:lang w:bidi="ar-EG"/>
        </w:rPr>
        <w:t>من اتخاذ الترتيبات اللازمة المتعلقة بتنظيم</w:t>
      </w:r>
      <w:r w:rsidR="00AE22EA" w:rsidRPr="00165B45">
        <w:rPr>
          <w:rFonts w:hint="cs"/>
          <w:noProof/>
          <w:spacing w:val="-4"/>
          <w:rtl/>
          <w:lang w:bidi="ar-EG"/>
        </w:rPr>
        <w:t xml:space="preserve"> </w:t>
      </w:r>
      <w:r w:rsidR="005D5B6A" w:rsidRPr="00165B45">
        <w:rPr>
          <w:rFonts w:hint="cs"/>
          <w:noProof/>
          <w:spacing w:val="-4"/>
          <w:rtl/>
          <w:lang w:bidi="ar-EG"/>
        </w:rPr>
        <w:t xml:space="preserve">اجتماع فريق التركيز، سأكون ممتناً لو تفضلتم بالتسجيل </w:t>
      </w:r>
      <w:r w:rsidR="008038C1" w:rsidRPr="00165B45">
        <w:rPr>
          <w:rFonts w:hint="cs"/>
          <w:noProof/>
          <w:spacing w:val="-4"/>
          <w:rtl/>
          <w:lang w:bidi="ar-EG"/>
        </w:rPr>
        <w:t>باستخدام</w:t>
      </w:r>
      <w:r w:rsidR="005D5B6A" w:rsidRPr="00165B45">
        <w:rPr>
          <w:rFonts w:hint="cs"/>
          <w:noProof/>
          <w:spacing w:val="-4"/>
          <w:rtl/>
          <w:lang w:bidi="ar-EG"/>
        </w:rPr>
        <w:t xml:space="preserve"> الاستمارة المتاحة على الخط في العنوان:</w:t>
      </w:r>
      <w:r w:rsidR="00AE22EA" w:rsidRPr="00165B45">
        <w:rPr>
          <w:rFonts w:hint="cs"/>
          <w:noProof/>
          <w:spacing w:val="-4"/>
          <w:rtl/>
          <w:lang w:bidi="ar-EG"/>
        </w:rPr>
        <w:t xml:space="preserve"> </w:t>
      </w:r>
      <w:hyperlink r:id="rId15" w:history="1">
        <w:r w:rsidR="00BB6B93" w:rsidRPr="00BB6B93">
          <w:rPr>
            <w:rStyle w:val="Hyperlink"/>
            <w:lang w:val="en-GB"/>
          </w:rPr>
          <w:t>http://www.itu.int/ITU-T/focusgroups/fn/index.html</w:t>
        </w:r>
      </w:hyperlink>
      <w:r w:rsidR="005D5B6A" w:rsidRPr="00165B45">
        <w:rPr>
          <w:rFonts w:hint="cs"/>
          <w:noProof/>
          <w:spacing w:val="-4"/>
          <w:rtl/>
          <w:lang w:bidi="ar-EG"/>
        </w:rPr>
        <w:t xml:space="preserve"> </w:t>
      </w:r>
      <w:r w:rsidR="005D5B6A" w:rsidRPr="00776254">
        <w:rPr>
          <w:rFonts w:hint="cs"/>
          <w:noProof/>
          <w:rtl/>
          <w:lang w:bidi="ar-EG"/>
        </w:rPr>
        <w:t xml:space="preserve">في أقرب وقت ممكن، ولكن في </w:t>
      </w:r>
      <w:r w:rsidR="005D5B6A" w:rsidRPr="00776254">
        <w:rPr>
          <w:rFonts w:hint="cs"/>
          <w:b/>
          <w:bCs/>
          <w:noProof/>
          <w:rtl/>
          <w:lang w:bidi="ar-EG"/>
        </w:rPr>
        <w:t>موعد أقصاه</w:t>
      </w:r>
      <w:r w:rsidR="005D5B6A" w:rsidRPr="00776254">
        <w:rPr>
          <w:rFonts w:hint="cs"/>
          <w:noProof/>
          <w:rtl/>
          <w:lang w:bidi="ar-EG"/>
        </w:rPr>
        <w:t xml:space="preserve"> </w:t>
      </w:r>
      <w:r w:rsidR="009B2228" w:rsidRPr="00776254">
        <w:rPr>
          <w:b/>
          <w:bCs/>
          <w:noProof/>
          <w:lang w:bidi="ar-EG"/>
        </w:rPr>
        <w:t>23</w:t>
      </w:r>
      <w:r w:rsidR="005D5B6A" w:rsidRPr="00776254">
        <w:rPr>
          <w:rFonts w:hint="cs"/>
          <w:b/>
          <w:bCs/>
          <w:noProof/>
          <w:rtl/>
          <w:lang w:bidi="ar-EG"/>
        </w:rPr>
        <w:t xml:space="preserve"> </w:t>
      </w:r>
      <w:r w:rsidR="009B2228" w:rsidRPr="00776254">
        <w:rPr>
          <w:rFonts w:hint="cs"/>
          <w:b/>
          <w:bCs/>
          <w:noProof/>
          <w:rtl/>
          <w:lang w:bidi="ar-EG"/>
        </w:rPr>
        <w:t>أغسطس</w:t>
      </w:r>
      <w:r w:rsidR="005D5B6A" w:rsidRPr="00776254">
        <w:rPr>
          <w:rFonts w:hint="cs"/>
          <w:noProof/>
          <w:rtl/>
          <w:lang w:bidi="ar-EG"/>
        </w:rPr>
        <w:t xml:space="preserve"> </w:t>
      </w:r>
      <w:r w:rsidR="005D5B6A" w:rsidRPr="00776254">
        <w:rPr>
          <w:b/>
          <w:bCs/>
          <w:noProof/>
          <w:lang w:bidi="ar-EG"/>
        </w:rPr>
        <w:t>2010</w:t>
      </w:r>
      <w:r w:rsidR="005D5B6A" w:rsidRPr="00776254">
        <w:rPr>
          <w:rFonts w:hint="cs"/>
          <w:noProof/>
          <w:rtl/>
          <w:lang w:bidi="ar-EG"/>
        </w:rPr>
        <w:t xml:space="preserve">. </w:t>
      </w:r>
      <w:r w:rsidR="005D5B6A" w:rsidRPr="00776254">
        <w:rPr>
          <w:rFonts w:hint="cs"/>
          <w:b/>
          <w:bCs/>
          <w:noProof/>
          <w:rtl/>
          <w:lang w:bidi="ar-EG"/>
        </w:rPr>
        <w:t xml:space="preserve">ويرجى ملاحظة أن التسجيل المسبق للمشاركين </w:t>
      </w:r>
      <w:r w:rsidR="00E73A48" w:rsidRPr="00776254">
        <w:rPr>
          <w:rFonts w:hint="cs"/>
          <w:b/>
          <w:bCs/>
          <w:noProof/>
          <w:rtl/>
          <w:lang w:bidi="ar-EG"/>
        </w:rPr>
        <w:t xml:space="preserve">في الاجتماع </w:t>
      </w:r>
      <w:r w:rsidR="005D5B6A" w:rsidRPr="00776254">
        <w:rPr>
          <w:rFonts w:hint="cs"/>
          <w:b/>
          <w:bCs/>
          <w:noProof/>
          <w:rtl/>
          <w:lang w:bidi="ar-EG"/>
        </w:rPr>
        <w:t xml:space="preserve">يجري حصراً </w:t>
      </w:r>
      <w:r w:rsidR="005D5B6A" w:rsidRPr="00776254">
        <w:rPr>
          <w:rFonts w:hint="cs"/>
          <w:b/>
          <w:bCs/>
          <w:i/>
          <w:iCs/>
          <w:noProof/>
          <w:rtl/>
          <w:lang w:bidi="ar-EG"/>
        </w:rPr>
        <w:t>على الخط</w:t>
      </w:r>
      <w:r w:rsidR="005D5B6A" w:rsidRPr="00776254">
        <w:rPr>
          <w:rFonts w:hint="cs"/>
          <w:b/>
          <w:bCs/>
          <w:noProof/>
          <w:rtl/>
          <w:lang w:bidi="ar-EG"/>
        </w:rPr>
        <w:t>.</w:t>
      </w:r>
      <w:r w:rsidR="00F81E7E" w:rsidRPr="00776254">
        <w:rPr>
          <w:rFonts w:hint="cs"/>
          <w:noProof/>
          <w:rtl/>
          <w:lang w:bidi="ar-EG"/>
        </w:rPr>
        <w:t xml:space="preserve"> ويرجى </w:t>
      </w:r>
      <w:r w:rsidR="008038C1" w:rsidRPr="00776254">
        <w:rPr>
          <w:rFonts w:hint="cs"/>
          <w:noProof/>
          <w:rtl/>
          <w:lang w:bidi="ar-EG"/>
        </w:rPr>
        <w:t>تزويدنا بعنوان</w:t>
      </w:r>
      <w:r w:rsidR="00F81E7E" w:rsidRPr="00776254">
        <w:rPr>
          <w:rFonts w:hint="cs"/>
          <w:noProof/>
          <w:rtl/>
          <w:lang w:bidi="ar-EG"/>
        </w:rPr>
        <w:t xml:space="preserve"> </w:t>
      </w:r>
      <w:r w:rsidR="009329A9" w:rsidRPr="00776254">
        <w:rPr>
          <w:rFonts w:hint="cs"/>
          <w:noProof/>
          <w:rtl/>
          <w:lang w:bidi="ar-EG"/>
        </w:rPr>
        <w:t>بريدكم</w:t>
      </w:r>
      <w:r w:rsidR="00F81E7E" w:rsidRPr="00776254">
        <w:rPr>
          <w:rFonts w:hint="cs"/>
          <w:noProof/>
          <w:rtl/>
          <w:lang w:bidi="ar-EG"/>
        </w:rPr>
        <w:t xml:space="preserve"> الإلكتروني في استمارة التسجيل الخاصة بكم وذلك لتيسير تزويدكم بأي معلومات مستجدة بشأن تخطيط الاجتماع.</w:t>
      </w:r>
    </w:p>
    <w:p w:rsidR="00261772" w:rsidRDefault="00C968D5" w:rsidP="007D035D">
      <w:pPr>
        <w:rPr>
          <w:rtl/>
        </w:rPr>
      </w:pPr>
      <w:r>
        <w:rPr>
          <w:noProof/>
          <w:lang w:bidi="ar-EG"/>
        </w:rPr>
        <w:t>9</w:t>
      </w:r>
      <w:r>
        <w:rPr>
          <w:rFonts w:hint="cs"/>
          <w:noProof/>
          <w:rtl/>
          <w:lang w:bidi="ar-EG"/>
        </w:rPr>
        <w:tab/>
      </w:r>
      <w:r w:rsidR="0009211D" w:rsidRPr="005463F4">
        <w:rPr>
          <w:rFonts w:hint="cs"/>
          <w:rtl/>
          <w:lang w:bidi="ar-EG"/>
        </w:rPr>
        <w:t>ك</w:t>
      </w:r>
      <w:r w:rsidR="00C778FC">
        <w:rPr>
          <w:rFonts w:hint="cs"/>
          <w:rtl/>
          <w:lang w:bidi="ar-EG"/>
        </w:rPr>
        <w:t>ما </w:t>
      </w:r>
      <w:r w:rsidR="0009211D" w:rsidRPr="005463F4">
        <w:rPr>
          <w:rFonts w:hint="cs"/>
          <w:rtl/>
          <w:lang w:bidi="ar-EG"/>
        </w:rPr>
        <w:t xml:space="preserve">نود أن نذكركم بأن على مواطني بعض البلدان الحصول على تأشيرة للدخول إلى </w:t>
      </w:r>
      <w:r w:rsidR="007D035D">
        <w:rPr>
          <w:rFonts w:hint="cs"/>
          <w:rtl/>
          <w:lang w:bidi="ar-EG"/>
        </w:rPr>
        <w:t>سويسرا</w:t>
      </w:r>
      <w:r w:rsidR="0009211D" w:rsidRPr="005463F4">
        <w:rPr>
          <w:rFonts w:hint="cs"/>
          <w:rtl/>
          <w:lang w:bidi="ar-EG"/>
        </w:rPr>
        <w:t xml:space="preserve"> وقضاء أي وقت فيها.</w:t>
      </w:r>
      <w:r w:rsidR="0009211D">
        <w:rPr>
          <w:rFonts w:hint="cs"/>
          <w:rtl/>
          <w:lang w:bidi="ar-EG"/>
        </w:rPr>
        <w:t xml:space="preserve"> </w:t>
      </w:r>
      <w:r w:rsidR="00261772" w:rsidRPr="00FB1DCB">
        <w:rPr>
          <w:rFonts w:hint="cs"/>
          <w:b/>
          <w:bCs/>
          <w:rtl/>
        </w:rPr>
        <w:t xml:space="preserve">ويجب طلب التأشيرة قبل تاريخ بدء </w:t>
      </w:r>
      <w:r w:rsidR="007D035D">
        <w:rPr>
          <w:rFonts w:hint="cs"/>
          <w:b/>
          <w:bCs/>
          <w:rtl/>
        </w:rPr>
        <w:t>الاجتماع</w:t>
      </w:r>
      <w:r w:rsidR="00261772" w:rsidRPr="00FB1DCB">
        <w:rPr>
          <w:rFonts w:hint="cs"/>
          <w:b/>
          <w:bCs/>
          <w:rtl/>
        </w:rPr>
        <w:t xml:space="preserve"> </w:t>
      </w:r>
      <w:r w:rsidR="00261772">
        <w:rPr>
          <w:rFonts w:hint="cs"/>
          <w:b/>
          <w:bCs/>
          <w:rtl/>
        </w:rPr>
        <w:t>بأربعة</w:t>
      </w:r>
      <w:r w:rsidR="00261772" w:rsidRPr="00FB1DCB">
        <w:rPr>
          <w:rFonts w:hint="cs"/>
          <w:b/>
          <w:bCs/>
          <w:rtl/>
        </w:rPr>
        <w:t xml:space="preserve"> </w:t>
      </w:r>
      <w:r w:rsidR="00261772" w:rsidRPr="00FB1DCB">
        <w:rPr>
          <w:b/>
          <w:bCs/>
        </w:rPr>
        <w:t>(</w:t>
      </w:r>
      <w:r w:rsidR="00261772">
        <w:rPr>
          <w:b/>
          <w:bCs/>
        </w:rPr>
        <w:t>4</w:t>
      </w:r>
      <w:r w:rsidR="00261772" w:rsidRPr="00FB1DCB">
        <w:rPr>
          <w:b/>
          <w:bCs/>
        </w:rPr>
        <w:t>)</w:t>
      </w:r>
      <w:r w:rsidR="00261772" w:rsidRPr="00FB1DCB">
        <w:rPr>
          <w:rFonts w:hint="cs"/>
          <w:b/>
          <w:bCs/>
          <w:rtl/>
          <w:lang w:bidi="ar-EG"/>
        </w:rPr>
        <w:t xml:space="preserve"> أسابيع على الأقل</w:t>
      </w:r>
      <w:r w:rsidR="00261772">
        <w:rPr>
          <w:rFonts w:hint="cs"/>
          <w:rtl/>
          <w:lang w:bidi="ar-EG"/>
        </w:rPr>
        <w:t xml:space="preserve">، </w:t>
      </w:r>
      <w:r w:rsidR="00261772">
        <w:rPr>
          <w:rFonts w:hint="cs"/>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rsidR="00261772" w:rsidRPr="00254D1C" w:rsidRDefault="00261772" w:rsidP="00254D1C">
      <w:pPr>
        <w:rPr>
          <w:sz w:val="21"/>
          <w:szCs w:val="28"/>
          <w:rtl/>
        </w:rPr>
      </w:pPr>
      <w:r w:rsidRPr="00254D1C">
        <w:rPr>
          <w:rFonts w:hint="cs"/>
          <w:rtl/>
        </w:rPr>
        <w:t xml:space="preserve">وإذا واجهت </w:t>
      </w:r>
      <w:r w:rsidRPr="00254D1C">
        <w:rPr>
          <w:rFonts w:hint="cs"/>
          <w:b/>
          <w:bCs/>
          <w:rtl/>
        </w:rPr>
        <w:t>الدول الأعضاء في الاتحاد أو أعضاء القطاعات أو المنتسبون</w:t>
      </w:r>
      <w:r w:rsidRPr="00254D1C">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254D1C">
        <w:rPr>
          <w:rFonts w:hint="cs"/>
          <w:sz w:val="21"/>
          <w:szCs w:val="28"/>
          <w:rtl/>
          <w:lang w:bidi="ar-EG"/>
        </w:rPr>
        <w:t xml:space="preserve"> </w:t>
      </w:r>
      <w:r w:rsidRPr="00254D1C">
        <w:rPr>
          <w:rFonts w:hint="cs"/>
          <w:rtl/>
          <w:lang w:bidi="ar-EG"/>
        </w:rPr>
        <w:t>وينبغي لطلب التأشيرة هذا أن يكون في رسالة رسمية من الإدارة التي تمثلونها</w:t>
      </w:r>
      <w:r w:rsidR="00254D1C">
        <w:rPr>
          <w:rtl/>
          <w:lang w:bidi="ar-EG"/>
        </w:rPr>
        <w:br/>
      </w:r>
      <w:r w:rsidRPr="00254D1C">
        <w:rPr>
          <w:rFonts w:hint="cs"/>
          <w:rtl/>
          <w:lang w:bidi="ar-EG"/>
        </w:rPr>
        <w:t xml:space="preserve">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w:t>
      </w:r>
      <w:r w:rsidR="00E36695" w:rsidRPr="00254D1C">
        <w:rPr>
          <w:rFonts w:hint="cs"/>
          <w:rtl/>
          <w:lang w:bidi="ar-EG"/>
        </w:rPr>
        <w:t>اجتماع</w:t>
      </w:r>
      <w:r w:rsidR="00D7178D" w:rsidRPr="00254D1C">
        <w:rPr>
          <w:rFonts w:hint="cs"/>
          <w:rtl/>
          <w:lang w:bidi="ar-EG"/>
        </w:rPr>
        <w:t xml:space="preserve"> قطاع تقييس الاتصالات المعني</w:t>
      </w:r>
      <w:r w:rsidRPr="00254D1C">
        <w:rPr>
          <w:rFonts w:hint="cs"/>
          <w:rtl/>
          <w:lang w:bidi="ar-EG"/>
        </w:rPr>
        <w:t>، وترسل إلى مكتب تقييس الاتصالات حاملة عبارة "</w:t>
      </w:r>
      <w:r w:rsidRPr="00254D1C">
        <w:rPr>
          <w:rFonts w:hint="cs"/>
          <w:b/>
          <w:bCs/>
          <w:rtl/>
          <w:lang w:bidi="ar-EG"/>
        </w:rPr>
        <w:t>طلب تأشيرة</w:t>
      </w:r>
      <w:r w:rsidRPr="00254D1C">
        <w:rPr>
          <w:rFonts w:hint="cs"/>
          <w:rtl/>
          <w:lang w:bidi="ar-EG"/>
        </w:rPr>
        <w:t>" بواسطة الفاكس</w:t>
      </w:r>
      <w:r w:rsidR="00254D1C">
        <w:rPr>
          <w:rtl/>
          <w:lang w:bidi="ar-EG"/>
        </w:rPr>
        <w:br/>
      </w:r>
      <w:r w:rsidRPr="00254D1C">
        <w:rPr>
          <w:rFonts w:hint="cs"/>
          <w:rtl/>
          <w:lang w:bidi="ar-EG"/>
        </w:rPr>
        <w:t xml:space="preserve">(رقم </w:t>
      </w:r>
      <w:r w:rsidRPr="00254D1C">
        <w:rPr>
          <w:lang w:bidi="ar-EG"/>
        </w:rPr>
        <w:t>+41</w:t>
      </w:r>
      <w:r w:rsidR="00254D1C">
        <w:rPr>
          <w:lang w:bidi="ar-EG"/>
        </w:rPr>
        <w:t> </w:t>
      </w:r>
      <w:r w:rsidRPr="00254D1C">
        <w:rPr>
          <w:lang w:bidi="ar-EG"/>
        </w:rPr>
        <w:t>22</w:t>
      </w:r>
      <w:r w:rsidR="00254D1C">
        <w:rPr>
          <w:lang w:bidi="ar-EG"/>
        </w:rPr>
        <w:t> </w:t>
      </w:r>
      <w:r w:rsidRPr="00254D1C">
        <w:rPr>
          <w:lang w:bidi="ar-EG"/>
        </w:rPr>
        <w:t>730</w:t>
      </w:r>
      <w:r w:rsidR="00254D1C">
        <w:rPr>
          <w:lang w:bidi="ar-EG"/>
        </w:rPr>
        <w:t> </w:t>
      </w:r>
      <w:r w:rsidRPr="00254D1C">
        <w:rPr>
          <w:lang w:bidi="ar-EG"/>
        </w:rPr>
        <w:t>5853</w:t>
      </w:r>
      <w:r w:rsidRPr="00254D1C">
        <w:rPr>
          <w:rFonts w:hint="cs"/>
          <w:rtl/>
          <w:lang w:bidi="ar-EG"/>
        </w:rPr>
        <w:t xml:space="preserve">) أو البريد الإلكتروني </w:t>
      </w:r>
      <w:r w:rsidRPr="00254D1C">
        <w:rPr>
          <w:lang w:bidi="ar-EG"/>
        </w:rPr>
        <w:t>(</w:t>
      </w:r>
      <w:hyperlink r:id="rId16" w:history="1">
        <w:r w:rsidRPr="00254D1C">
          <w:rPr>
            <w:rStyle w:val="Hyperlink"/>
            <w:lang w:bidi="ar-EG"/>
          </w:rPr>
          <w:t>tsbreg@itu.int</w:t>
        </w:r>
      </w:hyperlink>
      <w:r w:rsidRPr="00254D1C">
        <w:rPr>
          <w:lang w:bidi="ar-EG"/>
        </w:rPr>
        <w:t>)</w:t>
      </w:r>
      <w:r w:rsidRPr="00254D1C">
        <w:rPr>
          <w:rFonts w:hint="cs"/>
          <w:rtl/>
          <w:lang w:bidi="ar-EG"/>
        </w:rPr>
        <w:t xml:space="preserve">. </w:t>
      </w:r>
      <w:r w:rsidRPr="00254D1C">
        <w:rPr>
          <w:rFonts w:hint="cs"/>
          <w:b/>
          <w:bCs/>
          <w:u w:val="single"/>
          <w:rtl/>
        </w:rPr>
        <w:t>ويرجى أيضاً ملاحظة أن الاتحاد يقدم المساعدة إلى ممثلي الدول الأعضاء في الاتحاد وأعضاء قطاعات الاتحاد والمنتسبين فقط</w:t>
      </w:r>
      <w:r w:rsidRPr="00254D1C">
        <w:rPr>
          <w:rFonts w:hint="cs"/>
          <w:rtl/>
        </w:rPr>
        <w:t>.</w:t>
      </w:r>
    </w:p>
    <w:p w:rsidR="005A7205" w:rsidRPr="00A005F9" w:rsidRDefault="005A7205" w:rsidP="00AE7B33">
      <w:pPr>
        <w:spacing w:before="240"/>
        <w:rPr>
          <w:rtl/>
          <w:lang w:bidi="ar-EG"/>
        </w:rPr>
      </w:pPr>
      <w:r w:rsidRPr="00A005F9">
        <w:rPr>
          <w:rFonts w:hint="cs"/>
          <w:rtl/>
          <w:lang w:bidi="ar-EG"/>
        </w:rPr>
        <w:t>وتفضلوا بقبول فائق التقدير والاحترام.</w:t>
      </w:r>
    </w:p>
    <w:p w:rsidR="005A7205" w:rsidRDefault="005A7205" w:rsidP="003A37D7">
      <w:pPr>
        <w:tabs>
          <w:tab w:val="left" w:pos="2584"/>
        </w:tabs>
        <w:spacing w:before="1440"/>
        <w:jc w:val="left"/>
        <w:rPr>
          <w:rtl/>
          <w:lang w:bidi="ar-EG"/>
        </w:rPr>
      </w:pPr>
      <w:r w:rsidRPr="00A005F9">
        <w:rPr>
          <w:rFonts w:hint="cs"/>
          <w:rtl/>
        </w:rPr>
        <w:t>مالكو</w:t>
      </w:r>
      <w:r w:rsidRPr="00A005F9">
        <w:rPr>
          <w:rFonts w:hint="cs"/>
          <w:rtl/>
          <w:lang w:bidi="ar-EG"/>
        </w:rPr>
        <w:t>ل</w:t>
      </w:r>
      <w:r w:rsidRPr="00A005F9">
        <w:rPr>
          <w:rFonts w:hint="cs"/>
          <w:rtl/>
        </w:rPr>
        <w:t>م جونسون</w:t>
      </w:r>
      <w:r w:rsidRPr="00A005F9">
        <w:rPr>
          <w:rtl/>
          <w:lang w:bidi="ar-EG"/>
        </w:rPr>
        <w:br/>
      </w:r>
      <w:r w:rsidRPr="00A005F9">
        <w:rPr>
          <w:rFonts w:hint="cs"/>
          <w:rtl/>
          <w:lang w:bidi="ar-EG"/>
        </w:rPr>
        <w:t>مدير مكتب تقييس الاتصالات</w:t>
      </w:r>
    </w:p>
    <w:p w:rsidR="008038C1" w:rsidRDefault="008038C1" w:rsidP="007C3A14">
      <w:pPr>
        <w:tabs>
          <w:tab w:val="left" w:pos="1649"/>
        </w:tabs>
        <w:spacing w:before="1080"/>
        <w:jc w:val="left"/>
        <w:rPr>
          <w:rtl/>
          <w:lang w:bidi="ar-EG"/>
        </w:rPr>
      </w:pPr>
      <w:r w:rsidRPr="008038C1">
        <w:rPr>
          <w:rFonts w:hint="cs"/>
          <w:b/>
          <w:bCs/>
          <w:rtl/>
          <w:lang w:bidi="ar-EG"/>
        </w:rPr>
        <w:t>الملحقات</w:t>
      </w:r>
      <w:r>
        <w:rPr>
          <w:rFonts w:hint="cs"/>
          <w:rtl/>
          <w:lang w:bidi="ar-EG"/>
        </w:rPr>
        <w:t xml:space="preserve">: </w:t>
      </w:r>
      <w:r>
        <w:rPr>
          <w:lang w:bidi="ar-EG"/>
        </w:rPr>
        <w:t>2</w:t>
      </w:r>
    </w:p>
    <w:p w:rsidR="00C45A6F" w:rsidRPr="00C45A6F" w:rsidRDefault="00C45A6F" w:rsidP="00C21E8D">
      <w:pPr>
        <w:bidi w:val="0"/>
        <w:spacing w:before="720"/>
        <w:jc w:val="center"/>
        <w:rPr>
          <w:rFonts w:eastAsia="Malgun Gothic" w:cs="Times New Roman"/>
          <w:sz w:val="24"/>
          <w:szCs w:val="20"/>
          <w:rtl/>
          <w:lang w:val="en-GB" w:bidi="ar-EG"/>
        </w:rPr>
      </w:pPr>
      <w:r w:rsidRPr="00C45A6F">
        <w:rPr>
          <w:rFonts w:eastAsia="Malgun Gothic" w:cs="Times New Roman"/>
          <w:sz w:val="24"/>
          <w:szCs w:val="20"/>
          <w:lang w:val="en-GB"/>
        </w:rPr>
        <w:br w:type="page"/>
      </w:r>
      <w:r w:rsidRPr="00C45A6F">
        <w:rPr>
          <w:rFonts w:eastAsia="Malgun Gothic" w:cs="Times New Roman"/>
          <w:sz w:val="24"/>
          <w:szCs w:val="20"/>
          <w:lang w:val="en-GB"/>
        </w:rPr>
        <w:lastRenderedPageBreak/>
        <w:t>ANNEX 1</w:t>
      </w:r>
    </w:p>
    <w:p w:rsidR="00C45A6F" w:rsidRPr="00C45A6F" w:rsidRDefault="00C45A6F" w:rsidP="00AE7B33">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algun Gothic" w:cs="Times New Roman"/>
          <w:sz w:val="24"/>
          <w:szCs w:val="20"/>
          <w:lang w:val="en-GB"/>
        </w:rPr>
      </w:pPr>
      <w:r w:rsidRPr="00C45A6F">
        <w:rPr>
          <w:rFonts w:eastAsia="Malgun Gothic" w:cs="Times New Roman"/>
          <w:sz w:val="24"/>
          <w:szCs w:val="20"/>
          <w:lang w:val="en-GB"/>
        </w:rPr>
        <w:t>(to TSB Circular 128)</w:t>
      </w:r>
    </w:p>
    <w:p w:rsidR="00C45A6F" w:rsidRPr="00C45A6F" w:rsidRDefault="00C45A6F" w:rsidP="00AE7B33">
      <w:pPr>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algun Gothic" w:cs="Times New Roman"/>
          <w:b/>
          <w:bCs/>
          <w:sz w:val="24"/>
          <w:szCs w:val="20"/>
          <w:lang w:val="en-GB"/>
        </w:rPr>
      </w:pPr>
      <w:r w:rsidRPr="00C45A6F">
        <w:rPr>
          <w:rFonts w:eastAsia="Malgun Gothic" w:cs="Times New Roman"/>
          <w:b/>
          <w:bCs/>
          <w:sz w:val="24"/>
          <w:szCs w:val="20"/>
          <w:lang w:val="en-GB"/>
        </w:rPr>
        <w:t>Time plan for the sixth meeting</w:t>
      </w:r>
    </w:p>
    <w:p w:rsidR="00C45A6F" w:rsidRPr="00C45A6F" w:rsidRDefault="00C45A6F" w:rsidP="00AE7B33">
      <w:pPr>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algun Gothic" w:cs="Times New Roman"/>
          <w:b/>
          <w:bCs/>
          <w:sz w:val="24"/>
          <w:szCs w:val="20"/>
          <w:lang w:val="en-GB"/>
        </w:rPr>
      </w:pPr>
      <w:r w:rsidRPr="00C45A6F">
        <w:rPr>
          <w:rFonts w:eastAsia="Malgun Gothic" w:cs="Times New Roman"/>
          <w:b/>
          <w:bCs/>
          <w:sz w:val="24"/>
          <w:szCs w:val="20"/>
          <w:lang w:val="en-GB"/>
        </w:rPr>
        <w:t xml:space="preserve">6-9 September 2010, </w:t>
      </w:r>
      <w:smartTag w:uri="urn:schemas-microsoft-com:office:smarttags" w:element="place">
        <w:smartTag w:uri="urn:schemas-microsoft-com:office:smarttags" w:element="City">
          <w:r w:rsidRPr="00C45A6F">
            <w:rPr>
              <w:rFonts w:eastAsia="Malgun Gothic" w:cs="Times New Roman"/>
              <w:b/>
              <w:bCs/>
              <w:sz w:val="24"/>
              <w:szCs w:val="20"/>
              <w:lang w:val="en-GB"/>
            </w:rPr>
            <w:t>Geneva</w:t>
          </w:r>
        </w:smartTag>
      </w:smartTag>
      <w:r w:rsidRPr="00C45A6F">
        <w:rPr>
          <w:rFonts w:eastAsia="Malgun Gothic" w:cs="Times New Roman"/>
          <w:b/>
          <w:bCs/>
          <w:sz w:val="24"/>
          <w:szCs w:val="20"/>
          <w:lang w:val="en-GB"/>
        </w:rPr>
        <w:br/>
      </w:r>
    </w:p>
    <w:tbl>
      <w:tblPr>
        <w:tblW w:w="8039" w:type="dxa"/>
        <w:jc w:val="center"/>
        <w:tblCellSpacing w:w="0" w:type="dxa"/>
        <w:tblCellMar>
          <w:left w:w="0" w:type="dxa"/>
          <w:right w:w="0" w:type="dxa"/>
        </w:tblCellMar>
        <w:tblLook w:val="0000"/>
      </w:tblPr>
      <w:tblGrid>
        <w:gridCol w:w="1803"/>
        <w:gridCol w:w="2268"/>
        <w:gridCol w:w="1984"/>
        <w:gridCol w:w="1984"/>
      </w:tblGrid>
      <w:tr w:rsidR="00C45A6F" w:rsidRPr="00C45A6F" w:rsidTr="00B50E34">
        <w:trPr>
          <w:trHeight w:val="555"/>
          <w:tblCellSpacing w:w="0" w:type="dxa"/>
          <w:jc w:val="center"/>
        </w:trPr>
        <w:tc>
          <w:tcPr>
            <w:tcW w:w="1803" w:type="dxa"/>
            <w:tcBorders>
              <w:top w:val="single" w:sz="6" w:space="0" w:color="FFFFFF"/>
              <w:left w:val="single" w:sz="6" w:space="0" w:color="FFFFFF"/>
              <w:bottom w:val="single" w:sz="18" w:space="0" w:color="FFFFFF"/>
              <w:right w:val="single" w:sz="6" w:space="0" w:color="FFFFFF"/>
            </w:tcBorders>
            <w:shd w:val="clear" w:color="auto" w:fill="00CC99"/>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Monday</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b/>
                <w:bCs/>
                <w:szCs w:val="22"/>
              </w:rPr>
              <w:t>6 September</w:t>
            </w:r>
          </w:p>
        </w:tc>
        <w:tc>
          <w:tcPr>
            <w:tcW w:w="2268" w:type="dxa"/>
            <w:tcBorders>
              <w:top w:val="single" w:sz="6" w:space="0" w:color="FFFFFF"/>
              <w:left w:val="single" w:sz="6" w:space="0" w:color="FFFFFF"/>
              <w:bottom w:val="single" w:sz="18" w:space="0" w:color="FFFFFF"/>
              <w:right w:val="single" w:sz="6" w:space="0" w:color="FFFFFF"/>
            </w:tcBorders>
            <w:shd w:val="clear" w:color="auto" w:fill="00CC99"/>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Tuesday</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b/>
                <w:bCs/>
                <w:szCs w:val="22"/>
              </w:rPr>
              <w:t>7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Wednesday</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8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Thursday</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9 September</w:t>
            </w:r>
          </w:p>
        </w:tc>
      </w:tr>
      <w:tr w:rsidR="00C45A6F" w:rsidRPr="00C45A6F" w:rsidTr="00B50E34">
        <w:trPr>
          <w:trHeight w:val="330"/>
          <w:tblCellSpacing w:w="0" w:type="dxa"/>
          <w:jc w:val="center"/>
        </w:trPr>
        <w:tc>
          <w:tcPr>
            <w:tcW w:w="1803" w:type="dxa"/>
            <w:tcBorders>
              <w:top w:val="single" w:sz="18"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9:30-18:00</w:t>
            </w:r>
          </w:p>
        </w:tc>
        <w:tc>
          <w:tcPr>
            <w:tcW w:w="2268" w:type="dxa"/>
            <w:tcBorders>
              <w:top w:val="single" w:sz="18"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9:30 - 18:00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9:30 - 18:00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b/>
                <w:bCs/>
                <w:szCs w:val="22"/>
              </w:rPr>
            </w:pPr>
            <w:r w:rsidRPr="00C45A6F">
              <w:rPr>
                <w:rFonts w:eastAsia="Malgun Gothic" w:cs="Times New Roman"/>
                <w:b/>
                <w:bCs/>
                <w:szCs w:val="22"/>
              </w:rPr>
              <w:t>9:30 - 18:00</w:t>
            </w:r>
          </w:p>
        </w:tc>
      </w:tr>
      <w:tr w:rsidR="00C45A6F" w:rsidRPr="00C45A6F" w:rsidTr="00B50E34">
        <w:trPr>
          <w:trHeight w:val="169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E7F6EF"/>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ITU-T</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 xml:space="preserve">FG-FN </w:t>
            </w:r>
          </w:p>
        </w:tc>
        <w:tc>
          <w:tcPr>
            <w:tcW w:w="2268" w:type="dxa"/>
            <w:tcBorders>
              <w:top w:val="single" w:sz="6" w:space="0" w:color="FFFFFF"/>
              <w:left w:val="single" w:sz="6" w:space="0" w:color="FFFFFF"/>
              <w:bottom w:val="single" w:sz="6" w:space="0" w:color="FFFFFF"/>
              <w:right w:val="single" w:sz="6" w:space="0" w:color="FFFFFF"/>
            </w:tcBorders>
            <w:shd w:val="clear" w:color="auto" w:fill="E7F6EF"/>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ITU-T</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ITU-T</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ITU-T</w:t>
            </w:r>
          </w:p>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FG-FN</w:t>
            </w:r>
          </w:p>
        </w:tc>
      </w:tr>
      <w:tr w:rsidR="00C45A6F" w:rsidRPr="00C45A6F" w:rsidTr="00B50E34">
        <w:trPr>
          <w:trHeight w:val="124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Meeting arrangements, Contributions review</w:t>
            </w:r>
            <w:r w:rsidRPr="00C45A6F">
              <w:rPr>
                <w:rFonts w:eastAsia="Malgun Gothic" w:cs="Times New Roman" w:hint="eastAsia"/>
                <w:szCs w:val="22"/>
              </w:rPr>
              <w:t xml:space="preserve">, and </w:t>
            </w:r>
            <w:r w:rsidRPr="00C45A6F">
              <w:rPr>
                <w:rFonts w:eastAsia="Malgun Gothic" w:cs="Times New Roman"/>
                <w:szCs w:val="22"/>
              </w:rPr>
              <w:t>possible joint meeting with FG on Cloud Computing</w:t>
            </w:r>
          </w:p>
        </w:tc>
        <w:tc>
          <w:tcPr>
            <w:tcW w:w="2268" w:type="dxa"/>
            <w:tcBorders>
              <w:top w:val="single" w:sz="6"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algun Gothic" w:cs="Times New Roman"/>
                <w:szCs w:val="22"/>
              </w:rPr>
              <w:t> Contributions review</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S Mincho" w:cs="Times New Roman"/>
                <w:szCs w:val="22"/>
                <w:lang w:eastAsia="ja-JP"/>
              </w:rPr>
            </w:pPr>
            <w:r w:rsidRPr="00C45A6F">
              <w:rPr>
                <w:rFonts w:eastAsia="MS Mincho" w:cs="Times New Roman"/>
                <w:szCs w:val="22"/>
                <w:lang w:eastAsia="ja-JP"/>
              </w:rPr>
              <w:t>Drafting activities</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C45A6F" w:rsidRPr="00C45A6F" w:rsidRDefault="00C45A6F" w:rsidP="00C45A6F">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Malgun Gothic" w:cs="Times New Roman"/>
                <w:szCs w:val="22"/>
              </w:rPr>
            </w:pPr>
            <w:r w:rsidRPr="00C45A6F">
              <w:rPr>
                <w:rFonts w:eastAsia="MS Mincho" w:cs="Times New Roman"/>
                <w:szCs w:val="22"/>
                <w:lang w:eastAsia="ja-JP"/>
              </w:rPr>
              <w:t xml:space="preserve">Output review and </w:t>
            </w:r>
            <w:r w:rsidRPr="00C45A6F">
              <w:rPr>
                <w:rFonts w:eastAsia="Malgun Gothic" w:cs="Times New Roman"/>
                <w:szCs w:val="22"/>
              </w:rPr>
              <w:t xml:space="preserve">Wrap up </w:t>
            </w:r>
            <w:r w:rsidRPr="00C45A6F">
              <w:rPr>
                <w:rFonts w:eastAsia="MS Mincho" w:cs="Times New Roman"/>
                <w:szCs w:val="22"/>
                <w:lang w:eastAsia="ja-JP"/>
              </w:rPr>
              <w:t>with</w:t>
            </w:r>
            <w:r w:rsidRPr="00C45A6F">
              <w:rPr>
                <w:rFonts w:eastAsia="Malgun Gothic" w:cs="Times New Roman"/>
                <w:szCs w:val="22"/>
              </w:rPr>
              <w:t xml:space="preserve"> future planning</w:t>
            </w:r>
          </w:p>
        </w:tc>
      </w:tr>
    </w:tbl>
    <w:p w:rsidR="00F7000B" w:rsidRDefault="00F7000B" w:rsidP="00F7000B">
      <w:pPr>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algun Gothic" w:cs="Times New Roman"/>
          <w:b/>
          <w:bCs/>
          <w:sz w:val="24"/>
          <w:szCs w:val="20"/>
          <w:lang w:val="en-GB"/>
        </w:rPr>
      </w:pPr>
    </w:p>
    <w:p w:rsidR="00C45A6F" w:rsidRPr="00F7000B" w:rsidRDefault="00F7000B" w:rsidP="00F7000B">
      <w:pPr>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algun Gothic" w:cs="Times New Roman"/>
          <w:b/>
          <w:bCs/>
          <w:sz w:val="24"/>
          <w:szCs w:val="20"/>
          <w:lang w:val="en-GB"/>
        </w:rPr>
        <w:sectPr w:rsidR="00C45A6F" w:rsidRPr="00F7000B" w:rsidSect="00C01595">
          <w:headerReference w:type="even" r:id="rId17"/>
          <w:headerReference w:type="default" r:id="rId18"/>
          <w:footerReference w:type="even" r:id="rId19"/>
          <w:footerReference w:type="default" r:id="rId20"/>
          <w:footerReference w:type="first" r:id="rId21"/>
          <w:pgSz w:w="11907" w:h="16840" w:code="9"/>
          <w:pgMar w:top="567" w:right="1089" w:bottom="567" w:left="1089" w:header="567" w:footer="510" w:gutter="0"/>
          <w:paperSrc w:first="15" w:other="15"/>
          <w:cols w:space="720"/>
          <w:titlePg/>
        </w:sectPr>
      </w:pPr>
      <w:r>
        <w:rPr>
          <w:rFonts w:eastAsia="Malgun Gothic" w:cs="Times New Roman"/>
          <w:b/>
          <w:bCs/>
          <w:sz w:val="24"/>
          <w:szCs w:val="20"/>
          <w:lang w:val="en-GB"/>
        </w:rPr>
        <w:br w:type="column"/>
      </w:r>
    </w:p>
    <w:p w:rsidR="00F96B10" w:rsidRPr="00F96B10" w:rsidRDefault="00F96B10" w:rsidP="00F96B10">
      <w:pPr>
        <w:tabs>
          <w:tab w:val="center" w:pos="4962"/>
        </w:tabs>
        <w:bidi w:val="0"/>
        <w:spacing w:line="240" w:lineRule="atLeast"/>
        <w:jc w:val="center"/>
        <w:rPr>
          <w:rFonts w:eastAsia="Malgun Gothic" w:cs="Times New Roman"/>
          <w:sz w:val="24"/>
          <w:szCs w:val="20"/>
          <w:lang w:val="en-GB"/>
        </w:rPr>
      </w:pPr>
      <w:r w:rsidRPr="00F96B10">
        <w:rPr>
          <w:rFonts w:eastAsia="Malgun Gothic" w:cs="Times New Roman"/>
          <w:sz w:val="24"/>
          <w:szCs w:val="20"/>
        </w:rPr>
        <w:lastRenderedPageBreak/>
        <w:t>ANNEX 2</w:t>
      </w:r>
      <w:r w:rsidRPr="00F96B10">
        <w:rPr>
          <w:rFonts w:eastAsia="Malgun Gothic" w:cs="Times New Roman"/>
          <w:sz w:val="24"/>
          <w:szCs w:val="20"/>
        </w:rPr>
        <w:br/>
      </w:r>
      <w:r w:rsidRPr="00F96B10">
        <w:rPr>
          <w:rFonts w:eastAsia="Malgun Gothic" w:cs="Times New Roman"/>
          <w:sz w:val="24"/>
          <w:szCs w:val="20"/>
          <w:lang w:val="en-GB"/>
        </w:rPr>
        <w:t>(to TSB Circular 128)</w:t>
      </w:r>
    </w:p>
    <w:p w:rsidR="00F96B10" w:rsidRPr="00F96B10" w:rsidRDefault="00F96B10" w:rsidP="00F96B10">
      <w:pPr>
        <w:tabs>
          <w:tab w:val="left" w:pos="794"/>
          <w:tab w:val="left" w:pos="1191"/>
          <w:tab w:val="left" w:pos="1588"/>
          <w:tab w:val="left" w:pos="1985"/>
        </w:tabs>
        <w:overflowPunct w:val="0"/>
        <w:autoSpaceDE w:val="0"/>
        <w:autoSpaceDN w:val="0"/>
        <w:bidi w:val="0"/>
        <w:adjustRightInd w:val="0"/>
        <w:spacing w:before="0" w:line="240" w:lineRule="atLeast"/>
        <w:ind w:left="709" w:right="453"/>
        <w:jc w:val="center"/>
        <w:textAlignment w:val="baseline"/>
        <w:rPr>
          <w:rFonts w:eastAsia="Malgun Gothic" w:cs="Times New Roman"/>
          <w:sz w:val="16"/>
          <w:szCs w:val="20"/>
          <w:lang w:val="en-GB"/>
        </w:rPr>
      </w:pPr>
    </w:p>
    <w:tbl>
      <w:tblPr>
        <w:tblW w:w="0" w:type="auto"/>
        <w:jc w:val="center"/>
        <w:tblLayout w:type="fixed"/>
        <w:tblLook w:val="0000"/>
      </w:tblPr>
      <w:tblGrid>
        <w:gridCol w:w="9360"/>
      </w:tblGrid>
      <w:tr w:rsidR="00F96B10" w:rsidRPr="00F96B10" w:rsidTr="001F4A57">
        <w:trPr>
          <w:cantSplit/>
          <w:jc w:val="center"/>
        </w:trPr>
        <w:tc>
          <w:tcPr>
            <w:tcW w:w="9360" w:type="dxa"/>
            <w:tcBorders>
              <w:top w:val="single" w:sz="6" w:space="0" w:color="auto"/>
              <w:left w:val="single" w:sz="6" w:space="0" w:color="auto"/>
              <w:bottom w:val="single" w:sz="6" w:space="0" w:color="auto"/>
              <w:right w:val="single" w:sz="6" w:space="0" w:color="auto"/>
            </w:tcBorders>
          </w:tcPr>
          <w:p w:rsidR="00F96B10" w:rsidRPr="00F96B10" w:rsidRDefault="00F96B10" w:rsidP="00F96B10">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Malgun Gothic" w:cs="Times New Roman"/>
                <w:i/>
                <w:sz w:val="20"/>
                <w:szCs w:val="20"/>
                <w:lang w:val="en-GB"/>
              </w:rPr>
            </w:pPr>
          </w:p>
          <w:p w:rsidR="00F96B10" w:rsidRPr="00F96B10" w:rsidRDefault="00F96B10" w:rsidP="00F96B10">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Malgun Gothic" w:cs="Times New Roman"/>
                <w:i/>
                <w:sz w:val="24"/>
                <w:szCs w:val="24"/>
                <w:lang w:val="en-GB"/>
              </w:rPr>
            </w:pPr>
            <w:r w:rsidRPr="00F96B10">
              <w:rPr>
                <w:rFonts w:eastAsia="Malgun Gothic" w:cs="Times New Roman"/>
                <w:i/>
                <w:sz w:val="24"/>
                <w:szCs w:val="24"/>
                <w:lang w:val="en-GB"/>
              </w:rPr>
              <w:t xml:space="preserve">This confirmation form </w:t>
            </w:r>
            <w:r w:rsidRPr="00F96B10">
              <w:rPr>
                <w:rFonts w:eastAsia="Malgun Gothic" w:cs="Times New Roman"/>
                <w:bCs/>
                <w:i/>
                <w:sz w:val="24"/>
                <w:szCs w:val="24"/>
                <w:lang w:val="en-GB"/>
              </w:rPr>
              <w:t xml:space="preserve">should </w:t>
            </w:r>
            <w:r w:rsidRPr="00F96B10">
              <w:rPr>
                <w:rFonts w:eastAsia="Malgun Gothic" w:cs="Times New Roman"/>
                <w:b/>
                <w:i/>
                <w:sz w:val="24"/>
                <w:szCs w:val="24"/>
                <w:lang w:val="en-GB"/>
              </w:rPr>
              <w:t xml:space="preserve">be sent direct to the hotel </w:t>
            </w:r>
            <w:r w:rsidRPr="00F96B10">
              <w:rPr>
                <w:rFonts w:eastAsia="Malgun Gothic" w:cs="Times New Roman"/>
                <w:i/>
                <w:sz w:val="24"/>
                <w:szCs w:val="24"/>
                <w:lang w:val="en-GB"/>
              </w:rPr>
              <w:t>of your choice</w:t>
            </w:r>
          </w:p>
          <w:p w:rsidR="00F96B10" w:rsidRPr="00F96B10" w:rsidRDefault="00F96B10" w:rsidP="00F96B10">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eastAsia="Malgun Gothic" w:cs="Times New Roman"/>
                <w:sz w:val="20"/>
                <w:szCs w:val="20"/>
              </w:rPr>
            </w:pPr>
          </w:p>
        </w:tc>
      </w:tr>
    </w:tbl>
    <w:p w:rsidR="00F96B10" w:rsidRPr="00F96B10" w:rsidRDefault="00F96B10" w:rsidP="00F96B10">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Malgun Gothic" w:cs="Times New Roman"/>
          <w:sz w:val="24"/>
          <w:szCs w:val="20"/>
        </w:rPr>
      </w:pPr>
    </w:p>
    <w:tbl>
      <w:tblPr>
        <w:tblW w:w="0" w:type="auto"/>
        <w:jc w:val="center"/>
        <w:tblLayout w:type="fixed"/>
        <w:tblLook w:val="0000"/>
      </w:tblPr>
      <w:tblGrid>
        <w:gridCol w:w="1291"/>
        <w:gridCol w:w="7264"/>
        <w:gridCol w:w="1400"/>
      </w:tblGrid>
      <w:tr w:rsidR="00F96B10" w:rsidRPr="00F96B10" w:rsidTr="001F4A57">
        <w:trPr>
          <w:cantSplit/>
          <w:jc w:val="center"/>
        </w:trPr>
        <w:tc>
          <w:tcPr>
            <w:tcW w:w="1291" w:type="dxa"/>
          </w:tcPr>
          <w:p w:rsidR="00F96B10" w:rsidRPr="00F96B10" w:rsidRDefault="00F96B10" w:rsidP="00F96B10">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Malgun Gothic" w:cs="Times New Roman"/>
                <w:sz w:val="28"/>
                <w:szCs w:val="20"/>
                <w:lang w:val="en-GB"/>
              </w:rPr>
            </w:pPr>
            <w:r>
              <w:rPr>
                <w:rFonts w:eastAsia="Malgun Gothic" w:cs="Times New Roman"/>
                <w:noProof/>
                <w:sz w:val="24"/>
                <w:szCs w:val="20"/>
                <w:lang w:eastAsia="zh-CN"/>
              </w:rPr>
              <w:drawing>
                <wp:inline distT="0" distB="0" distL="0" distR="0">
                  <wp:extent cx="632460" cy="66738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cstate="print"/>
                          <a:srcRect/>
                          <a:stretch>
                            <a:fillRect/>
                          </a:stretch>
                        </pic:blipFill>
                        <pic:spPr bwMode="auto">
                          <a:xfrm>
                            <a:off x="0" y="0"/>
                            <a:ext cx="632460" cy="667385"/>
                          </a:xfrm>
                          <a:prstGeom prst="rect">
                            <a:avLst/>
                          </a:prstGeom>
                          <a:noFill/>
                          <a:ln w="9525">
                            <a:noFill/>
                            <a:miter lim="800000"/>
                            <a:headEnd/>
                            <a:tailEnd/>
                          </a:ln>
                        </pic:spPr>
                      </pic:pic>
                    </a:graphicData>
                  </a:graphic>
                </wp:inline>
              </w:drawing>
            </w:r>
          </w:p>
        </w:tc>
        <w:tc>
          <w:tcPr>
            <w:tcW w:w="7264" w:type="dxa"/>
          </w:tcPr>
          <w:p w:rsidR="00F96B10" w:rsidRPr="00F96B10" w:rsidRDefault="00F96B10" w:rsidP="00F96B10">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Malgun Gothic" w:cs="Times New Roman"/>
                <w:b/>
                <w:bCs/>
                <w:sz w:val="28"/>
                <w:szCs w:val="28"/>
                <w:lang w:val="es-ES_tradnl"/>
              </w:rPr>
            </w:pPr>
            <w:r w:rsidRPr="00F96B10">
              <w:rPr>
                <w:rFonts w:eastAsia="Malgun Gothic" w:cs="Times New Roman"/>
                <w:sz w:val="26"/>
                <w:szCs w:val="20"/>
                <w:lang w:val="es-ES_tradnl"/>
              </w:rPr>
              <w:br/>
            </w:r>
            <w:r w:rsidRPr="00F96B10">
              <w:rPr>
                <w:rFonts w:eastAsia="Malgun Gothic" w:cs="Times New Roman"/>
                <w:b/>
                <w:bCs/>
                <w:sz w:val="28"/>
                <w:szCs w:val="28"/>
                <w:lang w:val="es-ES_tradnl"/>
              </w:rPr>
              <w:t>INTERNATIONAL TELECOMMUNICATION UNION</w:t>
            </w:r>
            <w:r w:rsidRPr="00F96B10">
              <w:rPr>
                <w:rFonts w:eastAsia="Malgun Gothic" w:cs="Times New Roman"/>
                <w:b/>
                <w:bCs/>
                <w:sz w:val="28"/>
                <w:szCs w:val="28"/>
                <w:lang w:val="es-ES_tradnl"/>
              </w:rPr>
              <w:br/>
            </w:r>
          </w:p>
        </w:tc>
        <w:tc>
          <w:tcPr>
            <w:tcW w:w="1400" w:type="dxa"/>
          </w:tcPr>
          <w:p w:rsidR="00F96B10" w:rsidRPr="00F96B10" w:rsidRDefault="00F96B10" w:rsidP="00F96B10">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Malgun Gothic" w:cs="Times New Roman"/>
                <w:sz w:val="28"/>
                <w:szCs w:val="20"/>
                <w:lang w:val="en-GB"/>
              </w:rPr>
            </w:pPr>
            <w:r>
              <w:rPr>
                <w:rFonts w:eastAsia="Malgun Gothic" w:cs="Times New Roman"/>
                <w:noProof/>
                <w:sz w:val="24"/>
                <w:szCs w:val="20"/>
                <w:lang w:eastAsia="zh-CN"/>
              </w:rPr>
              <w:drawing>
                <wp:inline distT="0" distB="0" distL="0" distR="0">
                  <wp:extent cx="632460" cy="667385"/>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cstate="print"/>
                          <a:srcRect/>
                          <a:stretch>
                            <a:fillRect/>
                          </a:stretch>
                        </pic:blipFill>
                        <pic:spPr bwMode="auto">
                          <a:xfrm>
                            <a:off x="0" y="0"/>
                            <a:ext cx="632460" cy="667385"/>
                          </a:xfrm>
                          <a:prstGeom prst="rect">
                            <a:avLst/>
                          </a:prstGeom>
                          <a:noFill/>
                          <a:ln w="9525">
                            <a:noFill/>
                            <a:miter lim="800000"/>
                            <a:headEnd/>
                            <a:tailEnd/>
                          </a:ln>
                        </pic:spPr>
                      </pic:pic>
                    </a:graphicData>
                  </a:graphic>
                </wp:inline>
              </w:drawing>
            </w:r>
          </w:p>
        </w:tc>
      </w:tr>
    </w:tbl>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eastAsia="Malgun Gothic" w:cs="Times New Roman"/>
          <w:b/>
          <w:sz w:val="16"/>
          <w:szCs w:val="12"/>
          <w:lang w:val="en-GB"/>
        </w:rPr>
      </w:pPr>
    </w:p>
    <w:p w:rsidR="00F96B10" w:rsidRPr="00F96B10" w:rsidRDefault="00F96B10" w:rsidP="00F96B10">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eastAsia="Malgun Gothic" w:cs="Times New Roman"/>
          <w:b/>
          <w:bCs/>
          <w:sz w:val="16"/>
          <w:szCs w:val="16"/>
        </w:rPr>
      </w:pPr>
      <w:r w:rsidRPr="00F96B10">
        <w:rPr>
          <w:rFonts w:eastAsia="Malgun Gothic" w:cs="Times New Roman"/>
          <w:b/>
          <w:bCs/>
          <w:sz w:val="24"/>
          <w:szCs w:val="24"/>
        </w:rPr>
        <w:t>TELECOMMUNICATION STANDARDIZATION SECTOR</w:t>
      </w:r>
      <w:r w:rsidRPr="00F96B10">
        <w:rPr>
          <w:rFonts w:eastAsia="Malgun Gothic" w:cs="Times New Roman"/>
          <w:b/>
          <w:bCs/>
          <w:sz w:val="24"/>
          <w:szCs w:val="24"/>
        </w:rPr>
        <w:br/>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rPr>
      </w:pPr>
    </w:p>
    <w:p w:rsidR="00671DBD" w:rsidRPr="00671DBD" w:rsidRDefault="00671DBD" w:rsidP="00671DBD">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Malgun Gothic" w:cs="Times New Roman"/>
          <w:i/>
          <w:sz w:val="20"/>
          <w:szCs w:val="20"/>
          <w:lang w:val="en-GB"/>
        </w:rPr>
      </w:pPr>
      <w:r w:rsidRPr="00671DBD">
        <w:rPr>
          <w:rFonts w:eastAsia="Malgun Gothic" w:cs="Times New Roman"/>
          <w:i/>
          <w:sz w:val="20"/>
          <w:szCs w:val="20"/>
          <w:lang w:val="en-GB"/>
        </w:rPr>
        <w:t>Focus Group on</w:t>
      </w:r>
      <w:r>
        <w:rPr>
          <w:rFonts w:eastAsia="Malgun Gothic" w:cs="Times New Roman"/>
          <w:i/>
          <w:sz w:val="20"/>
          <w:szCs w:val="20"/>
          <w:lang w:val="en-GB"/>
        </w:rPr>
        <w:t xml:space="preserve"> </w:t>
      </w:r>
      <w:r w:rsidRPr="00671DBD">
        <w:rPr>
          <w:rFonts w:eastAsia="Malgun Gothic" w:cs="Times New Roman"/>
          <w:i/>
          <w:sz w:val="20"/>
          <w:szCs w:val="20"/>
          <w:lang w:val="en-GB"/>
        </w:rPr>
        <w:t xml:space="preserve">         -----------------------------------------   from    -------------------------  to --------------------Future Networks</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lang w:val="en-GB"/>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F96B10">
        <w:rPr>
          <w:rFonts w:eastAsia="Malgun Gothic" w:cs="Times New Roman"/>
          <w:i/>
          <w:sz w:val="20"/>
          <w:szCs w:val="20"/>
          <w:lang w:val="en-GB"/>
        </w:rPr>
        <w:t>Confirmation of the reservation made on (date) ------------------------  with (hotel)   -------------</w:t>
      </w:r>
      <w:r w:rsidR="0074317B">
        <w:rPr>
          <w:rFonts w:eastAsia="Malgun Gothic" w:cs="Times New Roman"/>
          <w:i/>
          <w:sz w:val="20"/>
          <w:szCs w:val="20"/>
          <w:lang w:val="en-GB"/>
        </w:rPr>
        <w:t>---</w:t>
      </w:r>
      <w:r w:rsidRPr="00F96B10">
        <w:rPr>
          <w:rFonts w:eastAsia="Malgun Gothic" w:cs="Times New Roman"/>
          <w:i/>
          <w:sz w:val="20"/>
          <w:szCs w:val="20"/>
          <w:lang w:val="en-GB"/>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i/>
          <w:sz w:val="20"/>
          <w:szCs w:val="20"/>
          <w:lang w:val="en-GB"/>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4"/>
          <w:szCs w:val="24"/>
          <w:u w:val="single"/>
        </w:rPr>
      </w:pPr>
      <w:r w:rsidRPr="00F96B10">
        <w:rPr>
          <w:rFonts w:eastAsia="Malgun Gothic" w:cs="Times New Roman"/>
          <w:b/>
          <w:i/>
          <w:sz w:val="24"/>
          <w:szCs w:val="24"/>
          <w:u w:val="single"/>
        </w:rPr>
        <w:t xml:space="preserve">at the ITU preferential tariff </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F96B10">
        <w:rPr>
          <w:rFonts w:eastAsia="Malgun Gothic" w:cs="Times New Roman"/>
          <w:i/>
          <w:sz w:val="20"/>
          <w:szCs w:val="20"/>
          <w:lang w:val="en-GB"/>
        </w:rPr>
        <w:t>------------ single/double room(s)</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i/>
          <w:sz w:val="20"/>
          <w:szCs w:val="20"/>
          <w:lang w:val="en-GB"/>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F96B10">
        <w:rPr>
          <w:rFonts w:eastAsia="Malgun Gothic" w:cs="Times New Roman"/>
          <w:i/>
          <w:sz w:val="20"/>
          <w:szCs w:val="20"/>
          <w:lang w:val="en-GB"/>
        </w:rPr>
        <w:t>arriving on (date)----------------------------- at (time)  ------------- departing on (date)--------------------</w:t>
      </w:r>
      <w:r w:rsidR="0074317B">
        <w:rPr>
          <w:rFonts w:eastAsia="Malgun Gothic" w:cs="Times New Roman"/>
          <w:i/>
          <w:sz w:val="20"/>
          <w:szCs w:val="20"/>
          <w:lang w:val="en-GB"/>
        </w:rPr>
        <w:t>-</w:t>
      </w:r>
      <w:r w:rsidRPr="00F96B10">
        <w:rPr>
          <w:rFonts w:eastAsia="Malgun Gothic" w:cs="Times New Roman"/>
          <w:i/>
          <w:sz w:val="20"/>
          <w:szCs w:val="20"/>
          <w:lang w:val="en-GB"/>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lang w:val="en-GB"/>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100" w:lineRule="atLeast"/>
        <w:ind w:left="284" w:right="-142"/>
        <w:jc w:val="left"/>
        <w:textAlignment w:val="baseline"/>
        <w:rPr>
          <w:rFonts w:eastAsia="Malgun Gothic" w:cs="Times New Roman"/>
          <w:sz w:val="20"/>
          <w:szCs w:val="20"/>
          <w:lang w:val="en-GB"/>
        </w:rPr>
      </w:pPr>
    </w:p>
    <w:p w:rsidR="00F96B10" w:rsidRPr="00F96B10" w:rsidRDefault="00F96B10" w:rsidP="00F96B10">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smartTag w:uri="urn:schemas-microsoft-com:office:smarttags" w:element="City">
        <w:r w:rsidRPr="00F96B10">
          <w:rPr>
            <w:rFonts w:eastAsia="SimSun" w:cs="Times New Roman"/>
            <w:b/>
            <w:bCs/>
            <w:i/>
            <w:iCs/>
            <w:sz w:val="20"/>
            <w:szCs w:val="20"/>
            <w:lang w:eastAsia="zh-CN"/>
          </w:rPr>
          <w:t>GENEVA</w:t>
        </w:r>
      </w:smartTag>
      <w:r w:rsidRPr="00F96B10">
        <w:rPr>
          <w:rFonts w:eastAsia="SimSun" w:cs="Times New Roman"/>
          <w:b/>
          <w:bCs/>
          <w:i/>
          <w:iCs/>
          <w:sz w:val="20"/>
          <w:szCs w:val="20"/>
          <w:lang w:eastAsia="zh-CN"/>
        </w:rPr>
        <w:t xml:space="preserve"> TRANSPORT CARD : </w:t>
      </w:r>
      <w:r w:rsidRPr="00F96B10">
        <w:rPr>
          <w:rFonts w:eastAsia="SimSun" w:cs="Times New Roman"/>
          <w:i/>
          <w:iCs/>
          <w:sz w:val="20"/>
          <w:szCs w:val="20"/>
          <w:lang w:eastAsia="zh-CN"/>
        </w:rPr>
        <w:t xml:space="preserve">Hotels and residences in the canton of </w:t>
      </w:r>
      <w:smartTag w:uri="urn:schemas-microsoft-com:office:smarttags" w:element="City">
        <w:r w:rsidRPr="00F96B10">
          <w:rPr>
            <w:rFonts w:eastAsia="SimSun" w:cs="Times New Roman"/>
            <w:i/>
            <w:iCs/>
            <w:sz w:val="20"/>
            <w:szCs w:val="20"/>
            <w:lang w:eastAsia="zh-CN"/>
          </w:rPr>
          <w:t>Geneva</w:t>
        </w:r>
      </w:smartTag>
      <w:r w:rsidRPr="00F96B10">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F96B10">
            <w:rPr>
              <w:rFonts w:eastAsia="SimSun" w:cs="Times New Roman"/>
              <w:i/>
              <w:iCs/>
              <w:sz w:val="20"/>
              <w:szCs w:val="20"/>
              <w:lang w:eastAsia="zh-CN"/>
            </w:rPr>
            <w:t>Geneva</w:t>
          </w:r>
        </w:smartTag>
      </w:smartTag>
      <w:r w:rsidRPr="00F96B10">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F96B10">
            <w:rPr>
              <w:rFonts w:eastAsia="SimSun" w:cs="Times New Roman"/>
              <w:i/>
              <w:iCs/>
              <w:sz w:val="20"/>
              <w:szCs w:val="20"/>
              <w:lang w:eastAsia="zh-CN"/>
            </w:rPr>
            <w:t>Geneva</w:t>
          </w:r>
        </w:smartTag>
      </w:smartTag>
      <w:r w:rsidRPr="00F96B10">
        <w:rPr>
          <w:rFonts w:eastAsia="SimSun" w:cs="Times New Roman"/>
          <w:i/>
          <w:iCs/>
          <w:sz w:val="20"/>
          <w:szCs w:val="20"/>
          <w:lang w:eastAsia="zh-CN"/>
        </w:rPr>
        <w:t xml:space="preserve"> public transport, including buses, trams, boats and trains as far as Versoix and the airport. </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F96B10">
        <w:rPr>
          <w:rFonts w:eastAsia="Malgun Gothic" w:cs="Times New Roman"/>
          <w:i/>
          <w:sz w:val="20"/>
          <w:szCs w:val="20"/>
        </w:rPr>
        <w:t>Family name</w:t>
      </w:r>
      <w:r w:rsidRPr="00F96B10">
        <w:rPr>
          <w:rFonts w:eastAsia="Malgun Gothic" w:cs="Times New Roman"/>
          <w:sz w:val="20"/>
          <w:szCs w:val="20"/>
        </w:rPr>
        <w:t xml:space="preserve">  -------------------------------------------------------------------------------------------------------------</w:t>
      </w:r>
      <w:r w:rsidR="0074317B">
        <w:rPr>
          <w:rFonts w:eastAsia="Malgun Gothic" w:cs="Times New Roman"/>
          <w:sz w:val="20"/>
          <w:szCs w:val="20"/>
        </w:rPr>
        <w:t>-</w:t>
      </w:r>
      <w:r w:rsidRPr="00F96B10">
        <w:rPr>
          <w:rFonts w:eastAsia="Malgun Gothic" w:cs="Times New Roman"/>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F96B10">
        <w:rPr>
          <w:rFonts w:eastAsia="Malgun Gothic" w:cs="Times New Roman"/>
          <w:i/>
          <w:sz w:val="20"/>
          <w:szCs w:val="20"/>
        </w:rPr>
        <w:t xml:space="preserve">First name </w:t>
      </w:r>
      <w:r w:rsidRPr="00F96B10">
        <w:rPr>
          <w:rFonts w:eastAsia="Malgun Gothic" w:cs="Times New Roman"/>
          <w:sz w:val="20"/>
          <w:szCs w:val="20"/>
        </w:rPr>
        <w:t xml:space="preserve"> -----------------------------------------------------------------------------------------------------------------</w:t>
      </w:r>
      <w:r w:rsidR="0074317B">
        <w:rPr>
          <w:rFonts w:eastAsia="Malgun Gothic" w:cs="Times New Roman"/>
          <w:sz w:val="20"/>
          <w:szCs w:val="20"/>
        </w:rPr>
        <w:t>--</w:t>
      </w:r>
      <w:r w:rsidRPr="00F96B10">
        <w:rPr>
          <w:rFonts w:eastAsia="Malgun Gothic" w:cs="Times New Roman"/>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iCs/>
          <w:sz w:val="20"/>
          <w:szCs w:val="20"/>
        </w:rPr>
      </w:pPr>
      <w:r w:rsidRPr="00F96B10">
        <w:rPr>
          <w:rFonts w:eastAsia="Malgun Gothic" w:cs="Times New Roman"/>
          <w:i/>
          <w:sz w:val="20"/>
          <w:szCs w:val="20"/>
        </w:rPr>
        <w:t xml:space="preserve">Address </w:t>
      </w:r>
      <w:r w:rsidRPr="00F96B10">
        <w:rPr>
          <w:rFonts w:eastAsia="Malgun Gothic" w:cs="Times New Roman"/>
          <w:sz w:val="20"/>
          <w:szCs w:val="20"/>
        </w:rPr>
        <w:t xml:space="preserve"> ------------------------------------------------------------------------        </w:t>
      </w:r>
      <w:r w:rsidRPr="00F96B10">
        <w:rPr>
          <w:rFonts w:eastAsia="Malgun Gothic" w:cs="Times New Roman"/>
          <w:i/>
          <w:iCs/>
          <w:sz w:val="20"/>
          <w:szCs w:val="20"/>
        </w:rPr>
        <w:t>Tel: ----------------------------</w:t>
      </w:r>
      <w:r w:rsidR="0074317B">
        <w:rPr>
          <w:rFonts w:eastAsia="Malgun Gothic" w:cs="Times New Roman"/>
          <w:i/>
          <w:iCs/>
          <w:sz w:val="20"/>
          <w:szCs w:val="20"/>
        </w:rPr>
        <w:t>-------</w:t>
      </w:r>
      <w:r w:rsidRPr="00F96B10">
        <w:rPr>
          <w:rFonts w:eastAsia="Malgun Gothic" w:cs="Times New Roman"/>
          <w:i/>
          <w:iCs/>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i/>
          <w:iCs/>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iCs/>
          <w:sz w:val="20"/>
          <w:szCs w:val="20"/>
        </w:rPr>
      </w:pPr>
      <w:r w:rsidRPr="00F96B10">
        <w:rPr>
          <w:rFonts w:eastAsia="Malgun Gothic" w:cs="Times New Roman"/>
          <w:i/>
          <w:iCs/>
          <w:sz w:val="20"/>
          <w:szCs w:val="20"/>
        </w:rPr>
        <w:t>--------------------------------------------------------------</w:t>
      </w:r>
      <w:r w:rsidR="0074317B">
        <w:rPr>
          <w:rFonts w:eastAsia="Malgun Gothic" w:cs="Times New Roman"/>
          <w:i/>
          <w:iCs/>
          <w:sz w:val="20"/>
          <w:szCs w:val="20"/>
        </w:rPr>
        <w:t xml:space="preserve">--------------------------- </w:t>
      </w:r>
      <w:r w:rsidRPr="00F96B10">
        <w:rPr>
          <w:rFonts w:eastAsia="Malgun Gothic" w:cs="Times New Roman"/>
          <w:i/>
          <w:iCs/>
          <w:sz w:val="20"/>
          <w:szCs w:val="20"/>
        </w:rPr>
        <w:t>Fax: -------------------</w:t>
      </w:r>
      <w:r w:rsidR="0074317B">
        <w:rPr>
          <w:rFonts w:eastAsia="Malgun Gothic" w:cs="Times New Roman"/>
          <w:i/>
          <w:iCs/>
          <w:sz w:val="20"/>
          <w:szCs w:val="20"/>
        </w:rPr>
        <w:t>---</w:t>
      </w:r>
      <w:r w:rsidRPr="00F96B10">
        <w:rPr>
          <w:rFonts w:eastAsia="Malgun Gothic" w:cs="Times New Roman"/>
          <w:i/>
          <w:iCs/>
          <w:sz w:val="20"/>
          <w:szCs w:val="20"/>
        </w:rPr>
        <w:t>-</w:t>
      </w:r>
      <w:r w:rsidR="0074317B">
        <w:rPr>
          <w:rFonts w:eastAsia="Malgun Gothic" w:cs="Times New Roman"/>
          <w:i/>
          <w:iCs/>
          <w:sz w:val="20"/>
          <w:szCs w:val="20"/>
        </w:rPr>
        <w:t>---</w:t>
      </w:r>
      <w:r w:rsidRPr="00F96B10">
        <w:rPr>
          <w:rFonts w:eastAsia="Malgun Gothic" w:cs="Times New Roman"/>
          <w:i/>
          <w:iCs/>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i/>
          <w:iCs/>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F96B10">
        <w:rPr>
          <w:rFonts w:eastAsia="Malgun Gothic" w:cs="Times New Roman"/>
          <w:i/>
          <w:iCs/>
          <w:sz w:val="20"/>
          <w:szCs w:val="20"/>
        </w:rPr>
        <w:t>------------------------------------------------------------</w:t>
      </w:r>
      <w:r w:rsidR="0074317B">
        <w:rPr>
          <w:rFonts w:eastAsia="Malgun Gothic" w:cs="Times New Roman"/>
          <w:i/>
          <w:iCs/>
          <w:sz w:val="20"/>
          <w:szCs w:val="20"/>
        </w:rPr>
        <w:t xml:space="preserve">----------------------------- </w:t>
      </w:r>
      <w:r w:rsidRPr="00F96B10">
        <w:rPr>
          <w:rFonts w:eastAsia="Malgun Gothic" w:cs="Times New Roman"/>
          <w:i/>
          <w:iCs/>
          <w:sz w:val="20"/>
          <w:szCs w:val="20"/>
        </w:rPr>
        <w:t>E-mail:</w:t>
      </w:r>
      <w:r w:rsidRPr="00F96B10">
        <w:rPr>
          <w:rFonts w:eastAsia="Malgun Gothic" w:cs="Times New Roman"/>
          <w:sz w:val="20"/>
          <w:szCs w:val="20"/>
        </w:rPr>
        <w:t xml:space="preserve"> ---------</w:t>
      </w:r>
      <w:r w:rsidR="0074317B">
        <w:rPr>
          <w:rFonts w:eastAsia="Malgun Gothic" w:cs="Times New Roman"/>
          <w:sz w:val="20"/>
          <w:szCs w:val="20"/>
        </w:rPr>
        <w:t>--</w:t>
      </w:r>
      <w:r w:rsidRPr="00F96B10">
        <w:rPr>
          <w:rFonts w:eastAsia="Malgun Gothic" w:cs="Times New Roman"/>
          <w:sz w:val="20"/>
          <w:szCs w:val="20"/>
        </w:rPr>
        <w:t>------------</w:t>
      </w:r>
      <w:r w:rsidR="0074317B">
        <w:rPr>
          <w:rFonts w:eastAsia="Malgun Gothic" w:cs="Times New Roman"/>
          <w:sz w:val="20"/>
          <w:szCs w:val="20"/>
        </w:rPr>
        <w:t>--</w:t>
      </w:r>
      <w:r w:rsidRPr="00F96B10">
        <w:rPr>
          <w:rFonts w:eastAsia="Malgun Gothic" w:cs="Times New Roman"/>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F96B10">
        <w:rPr>
          <w:rFonts w:eastAsia="Malgun Gothic" w:cs="Times New Roman"/>
          <w:i/>
          <w:sz w:val="20"/>
          <w:szCs w:val="20"/>
          <w:lang w:val="en-GB"/>
        </w:rPr>
        <w:t>Credit card to guarantee this reservation</w:t>
      </w:r>
      <w:r w:rsidRPr="00F96B10">
        <w:rPr>
          <w:rFonts w:eastAsia="Malgun Gothic" w:cs="Times New Roman"/>
          <w:sz w:val="20"/>
          <w:szCs w:val="20"/>
          <w:lang w:val="en-GB"/>
        </w:rPr>
        <w:t>:   AX/VISA/DINERS/EC  (</w:t>
      </w:r>
      <w:r w:rsidRPr="00F96B10">
        <w:rPr>
          <w:rFonts w:eastAsia="Malgun Gothic" w:cs="Times New Roman"/>
          <w:i/>
          <w:iCs/>
          <w:sz w:val="20"/>
          <w:szCs w:val="20"/>
          <w:lang w:val="en-GB"/>
        </w:rPr>
        <w:t>or</w:t>
      </w:r>
      <w:r w:rsidRPr="00F96B10">
        <w:rPr>
          <w:rFonts w:eastAsia="Malgun Gothic" w:cs="Times New Roman"/>
          <w:sz w:val="20"/>
          <w:szCs w:val="20"/>
          <w:lang w:val="en-GB"/>
        </w:rPr>
        <w:t xml:space="preserve"> </w:t>
      </w:r>
      <w:r w:rsidRPr="00F96B10">
        <w:rPr>
          <w:rFonts w:eastAsia="Malgun Gothic" w:cs="Times New Roman"/>
          <w:i/>
          <w:sz w:val="20"/>
          <w:szCs w:val="20"/>
        </w:rPr>
        <w:t>other) -----------------------</w:t>
      </w:r>
      <w:r w:rsidR="0074317B">
        <w:rPr>
          <w:rFonts w:eastAsia="Malgun Gothic" w:cs="Times New Roman"/>
          <w:i/>
          <w:sz w:val="20"/>
          <w:szCs w:val="20"/>
        </w:rPr>
        <w:t>---</w:t>
      </w:r>
      <w:r w:rsidRPr="00F96B10">
        <w:rPr>
          <w:rFonts w:eastAsia="Malgun Gothic" w:cs="Times New Roman"/>
          <w:i/>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F96B10">
        <w:rPr>
          <w:rFonts w:eastAsia="Malgun Gothic" w:cs="Times New Roman"/>
          <w:i/>
          <w:iCs/>
          <w:sz w:val="20"/>
          <w:szCs w:val="20"/>
        </w:rPr>
        <w:t xml:space="preserve">No. </w:t>
      </w:r>
      <w:r w:rsidRPr="00F96B10">
        <w:rPr>
          <w:rFonts w:eastAsia="Malgun Gothic" w:cs="Times New Roman"/>
          <w:sz w:val="20"/>
          <w:szCs w:val="20"/>
        </w:rPr>
        <w:t xml:space="preserve">--------------------------------------------------------  </w:t>
      </w:r>
      <w:r w:rsidRPr="00F96B10">
        <w:rPr>
          <w:rFonts w:eastAsia="Malgun Gothic" w:cs="Times New Roman"/>
          <w:i/>
          <w:sz w:val="20"/>
          <w:szCs w:val="20"/>
        </w:rPr>
        <w:t>valid until</w:t>
      </w:r>
      <w:r w:rsidRPr="00F96B10">
        <w:rPr>
          <w:rFonts w:eastAsia="Malgun Gothic" w:cs="Times New Roman"/>
          <w:sz w:val="20"/>
          <w:szCs w:val="20"/>
        </w:rPr>
        <w:t xml:space="preserve">  ---------------------------------------</w:t>
      </w:r>
      <w:r w:rsidR="0074317B">
        <w:rPr>
          <w:rFonts w:eastAsia="Malgun Gothic" w:cs="Times New Roman"/>
          <w:sz w:val="20"/>
          <w:szCs w:val="20"/>
        </w:rPr>
        <w:t>---------</w:t>
      </w:r>
      <w:r w:rsidRPr="00F96B10">
        <w:rPr>
          <w:rFonts w:eastAsia="Malgun Gothic" w:cs="Times New Roman"/>
          <w:sz w:val="20"/>
          <w:szCs w:val="20"/>
        </w:rPr>
        <w:t>---------</w:t>
      </w: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516"/>
        <w:jc w:val="left"/>
        <w:textAlignment w:val="baseline"/>
        <w:rPr>
          <w:rFonts w:eastAsia="Malgun Gothic" w:cs="Times New Roman"/>
          <w:sz w:val="20"/>
          <w:szCs w:val="20"/>
        </w:rPr>
      </w:pPr>
    </w:p>
    <w:p w:rsidR="00F96B10" w:rsidRPr="00F96B10" w:rsidRDefault="00F96B10" w:rsidP="00F96B1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lang w:val="en-GB"/>
        </w:rPr>
      </w:pPr>
      <w:r w:rsidRPr="00F96B10">
        <w:rPr>
          <w:rFonts w:eastAsia="Malgun Gothic" w:cs="Times New Roman"/>
          <w:i/>
          <w:sz w:val="20"/>
          <w:szCs w:val="20"/>
          <w:lang w:val="en-GB"/>
        </w:rPr>
        <w:t>Date</w:t>
      </w:r>
      <w:r w:rsidRPr="00F96B10">
        <w:rPr>
          <w:rFonts w:eastAsia="Malgun Gothic" w:cs="Times New Roman"/>
          <w:sz w:val="20"/>
          <w:szCs w:val="20"/>
          <w:lang w:val="en-GB"/>
        </w:rPr>
        <w:t xml:space="preserve"> ------------------------------------------------------  </w:t>
      </w:r>
      <w:r w:rsidRPr="00F96B10">
        <w:rPr>
          <w:rFonts w:eastAsia="Malgun Gothic" w:cs="Times New Roman"/>
          <w:i/>
          <w:sz w:val="20"/>
          <w:szCs w:val="20"/>
          <w:lang w:val="en-GB"/>
        </w:rPr>
        <w:t xml:space="preserve">Signature </w:t>
      </w:r>
      <w:r w:rsidRPr="00F96B10">
        <w:rPr>
          <w:rFonts w:eastAsia="Malgun Gothic" w:cs="Times New Roman"/>
          <w:sz w:val="20"/>
          <w:szCs w:val="20"/>
          <w:lang w:val="en-GB"/>
        </w:rPr>
        <w:t xml:space="preserve"> ---------------------------------------------</w:t>
      </w:r>
      <w:r w:rsidR="0074317B">
        <w:rPr>
          <w:rFonts w:eastAsia="Malgun Gothic" w:cs="Times New Roman"/>
          <w:sz w:val="20"/>
          <w:szCs w:val="20"/>
          <w:lang w:val="en-GB"/>
        </w:rPr>
        <w:t>-------</w:t>
      </w:r>
      <w:r w:rsidRPr="00F96B10">
        <w:rPr>
          <w:rFonts w:eastAsia="Malgun Gothic" w:cs="Times New Roman"/>
          <w:sz w:val="20"/>
          <w:szCs w:val="20"/>
          <w:lang w:val="en-GB"/>
        </w:rPr>
        <w:t>------</w:t>
      </w:r>
    </w:p>
    <w:p w:rsidR="00730C7F" w:rsidRPr="00C45A6F" w:rsidRDefault="00730C7F" w:rsidP="00F96B10">
      <w:pPr>
        <w:tabs>
          <w:tab w:val="left" w:pos="794"/>
          <w:tab w:val="left" w:pos="1191"/>
          <w:tab w:val="left" w:pos="1440"/>
          <w:tab w:val="left" w:pos="1588"/>
          <w:tab w:val="left" w:pos="1985"/>
        </w:tabs>
        <w:overflowPunct w:val="0"/>
        <w:autoSpaceDE w:val="0"/>
        <w:autoSpaceDN w:val="0"/>
        <w:bidi w:val="0"/>
        <w:adjustRightInd w:val="0"/>
        <w:spacing w:line="240" w:lineRule="auto"/>
        <w:ind w:left="284" w:right="516"/>
        <w:jc w:val="center"/>
        <w:textAlignment w:val="baseline"/>
        <w:rPr>
          <w:rFonts w:eastAsia="Malgun Gothic" w:cs="Times New Roman"/>
          <w:sz w:val="20"/>
          <w:szCs w:val="20"/>
          <w:lang w:val="en-GB"/>
        </w:rPr>
      </w:pPr>
      <w:r>
        <w:rPr>
          <w:rFonts w:eastAsia="Malgun Gothic" w:cs="Times New Roman"/>
          <w:sz w:val="20"/>
          <w:szCs w:val="20"/>
          <w:lang w:val="en-GB"/>
        </w:rPr>
        <w:t>_______________</w:t>
      </w:r>
    </w:p>
    <w:sectPr w:rsidR="00730C7F" w:rsidRPr="00C45A6F" w:rsidSect="00F7000B">
      <w:headerReference w:type="default" r:id="rId23"/>
      <w:footerReference w:type="default" r:id="rId24"/>
      <w:type w:val="oddPage"/>
      <w:pgSz w:w="11907" w:h="16840" w:code="9"/>
      <w:pgMar w:top="567" w:right="1089" w:bottom="567" w:left="1089" w:header="567" w:footer="510" w:gutter="0"/>
      <w:paperSrc w:first="15" w:other="1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7F" w:rsidRDefault="00A03A7F">
      <w:r>
        <w:separator/>
      </w:r>
    </w:p>
  </w:endnote>
  <w:endnote w:type="continuationSeparator" w:id="0">
    <w:p w:rsidR="00A03A7F" w:rsidRDefault="00A03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Dotum"/>
    <w:charset w:val="81"/>
    <w:family w:val="swiss"/>
    <w:pitch w:val="variable"/>
    <w:sig w:usb0="900002AF" w:usb1="09D77CFB" w:usb2="00000012" w:usb3="00000000" w:csb0="00080001"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0A" w:rsidRPr="00C909C4" w:rsidRDefault="00DE000A" w:rsidP="00DE000A">
    <w:pPr>
      <w:pStyle w:val="Footer"/>
      <w:rPr>
        <w:sz w:val="16"/>
        <w:szCs w:val="16"/>
        <w:lang w:val="fr-FR"/>
      </w:rPr>
    </w:pPr>
    <w:r w:rsidRPr="00C909C4">
      <w:rPr>
        <w:sz w:val="16"/>
        <w:szCs w:val="16"/>
        <w:lang w:val="fr-FR"/>
      </w:rPr>
      <w:t>ITU-T\BUREAU\CIRC\</w:t>
    </w:r>
    <w:r>
      <w:rPr>
        <w:sz w:val="16"/>
        <w:szCs w:val="16"/>
        <w:lang w:val="fr-FR"/>
      </w:rPr>
      <w:t>128A</w:t>
    </w:r>
    <w:r w:rsidRPr="00C909C4">
      <w:rPr>
        <w:sz w:val="16"/>
        <w:szCs w:val="16"/>
        <w:lang w:val="fr-FR"/>
      </w:rPr>
      <w:t>.DOC</w:t>
    </w:r>
  </w:p>
  <w:p w:rsidR="00730C7F" w:rsidRPr="00DE000A" w:rsidRDefault="00730C7F" w:rsidP="00DE000A">
    <w:pPr>
      <w:pStyle w:val="Footer"/>
      <w:jc w:val="right"/>
      <w:rPr>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0B" w:rsidRPr="00C909C4" w:rsidRDefault="00F7000B" w:rsidP="00F7000B">
    <w:pPr>
      <w:pStyle w:val="Footer"/>
      <w:rPr>
        <w:sz w:val="16"/>
        <w:szCs w:val="16"/>
        <w:lang w:val="fr-FR"/>
      </w:rPr>
    </w:pPr>
    <w:r w:rsidRPr="00C909C4">
      <w:rPr>
        <w:sz w:val="16"/>
        <w:szCs w:val="16"/>
        <w:lang w:val="fr-FR"/>
      </w:rPr>
      <w:t>ITU-T\BUREAU\CIRC\</w:t>
    </w:r>
    <w:r>
      <w:rPr>
        <w:sz w:val="16"/>
        <w:szCs w:val="16"/>
        <w:lang w:val="fr-FR"/>
      </w:rPr>
      <w:t>128A</w:t>
    </w:r>
    <w:r w:rsidRPr="00C909C4">
      <w:rPr>
        <w:sz w:val="16"/>
        <w:szCs w:val="16"/>
        <w:lang w:val="fr-FR"/>
      </w:rPr>
      <w:t>.DOC</w:t>
    </w:r>
  </w:p>
  <w:p w:rsidR="00730C7F" w:rsidRPr="00F7000B" w:rsidRDefault="00730C7F" w:rsidP="00F7000B">
    <w:pPr>
      <w:pStyle w:val="Footer"/>
      <w:rPr>
        <w:szCs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C45A6F" w:rsidRPr="00E03E08" w:rsidTr="00D35625">
      <w:tc>
        <w:tcPr>
          <w:tcW w:w="10149" w:type="dxa"/>
        </w:tcPr>
        <w:tbl>
          <w:tblPr>
            <w:tblW w:w="5000" w:type="pct"/>
            <w:tblLayout w:type="fixed"/>
            <w:tblCellMar>
              <w:left w:w="107" w:type="dxa"/>
              <w:right w:w="107" w:type="dxa"/>
            </w:tblCellMar>
            <w:tblLook w:val="0000"/>
          </w:tblPr>
          <w:tblGrid>
            <w:gridCol w:w="2109"/>
            <w:gridCol w:w="3145"/>
            <w:gridCol w:w="2432"/>
            <w:gridCol w:w="2247"/>
          </w:tblGrid>
          <w:tr w:rsidR="00C45A6F" w:rsidRPr="0074317B" w:rsidTr="00B50E34">
            <w:trPr>
              <w:cantSplit/>
            </w:trPr>
            <w:tc>
              <w:tcPr>
                <w:tcW w:w="1062" w:type="pct"/>
                <w:tcBorders>
                  <w:top w:val="single" w:sz="6" w:space="0" w:color="auto"/>
                </w:tcBorders>
                <w:tcMar>
                  <w:top w:w="57" w:type="dxa"/>
                </w:tcMar>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Place des Nations</w:t>
                </w:r>
              </w:p>
            </w:tc>
            <w:tc>
              <w:tcPr>
                <w:tcW w:w="1583" w:type="pct"/>
                <w:tcBorders>
                  <w:top w:val="single" w:sz="6" w:space="0" w:color="auto"/>
                </w:tcBorders>
                <w:tcMar>
                  <w:top w:w="57" w:type="dxa"/>
                </w:tcMar>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Telephone</w:t>
                </w:r>
                <w:r w:rsidRPr="006F7E37">
                  <w:rPr>
                    <w:rFonts w:cs="Times New Roman"/>
                    <w:sz w:val="18"/>
                    <w:szCs w:val="20"/>
                    <w:lang w:val="fr-CH"/>
                  </w:rPr>
                  <w:tab/>
                  <w:t>+41 22 730 51 11</w:t>
                </w:r>
              </w:p>
            </w:tc>
            <w:tc>
              <w:tcPr>
                <w:tcW w:w="1224" w:type="pct"/>
                <w:tcBorders>
                  <w:top w:val="single" w:sz="6" w:space="0" w:color="auto"/>
                </w:tcBorders>
                <w:tcMar>
                  <w:top w:w="57" w:type="dxa"/>
                </w:tcMar>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Telex 421 000 uit ch</w:t>
                </w:r>
              </w:p>
            </w:tc>
            <w:tc>
              <w:tcPr>
                <w:tcW w:w="1131" w:type="pct"/>
                <w:tcBorders>
                  <w:top w:val="single" w:sz="6" w:space="0" w:color="auto"/>
                </w:tcBorders>
                <w:tcMar>
                  <w:top w:w="57" w:type="dxa"/>
                </w:tcMar>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E-mail:</w:t>
                </w:r>
                <w:r w:rsidRPr="006F7E37">
                  <w:rPr>
                    <w:rFonts w:cs="Times New Roman"/>
                    <w:sz w:val="18"/>
                    <w:szCs w:val="20"/>
                    <w:lang w:val="fr-CH"/>
                  </w:rPr>
                  <w:tab/>
                </w:r>
                <w:hyperlink r:id="rId1" w:history="1">
                  <w:r w:rsidRPr="006F7E37">
                    <w:rPr>
                      <w:rFonts w:cs="Times New Roman"/>
                      <w:color w:val="0000FF"/>
                      <w:sz w:val="18"/>
                      <w:szCs w:val="20"/>
                      <w:u w:val="single"/>
                      <w:lang w:val="fr-CH"/>
                    </w:rPr>
                    <w:t>itumail@itu.int</w:t>
                  </w:r>
                </w:hyperlink>
              </w:p>
            </w:tc>
          </w:tr>
          <w:tr w:rsidR="00C45A6F" w:rsidRPr="006F7E37" w:rsidTr="00B50E34">
            <w:trPr>
              <w:cantSplit/>
            </w:trPr>
            <w:tc>
              <w:tcPr>
                <w:tcW w:w="1062"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 xml:space="preserve">CH-1211 </w:t>
                </w:r>
                <w:smartTag w:uri="urn:schemas-microsoft-com:office:smarttags" w:element="place">
                  <w:smartTag w:uri="urn:schemas-microsoft-com:office:smarttags" w:element="City">
                    <w:r w:rsidRPr="006F7E37">
                      <w:rPr>
                        <w:rFonts w:cs="Times New Roman"/>
                        <w:sz w:val="18"/>
                        <w:szCs w:val="20"/>
                        <w:lang w:val="fr-CH"/>
                      </w:rPr>
                      <w:t>Geneva</w:t>
                    </w:r>
                  </w:smartTag>
                </w:smartTag>
                <w:r w:rsidRPr="006F7E37">
                  <w:rPr>
                    <w:rFonts w:cs="Times New Roman"/>
                    <w:sz w:val="18"/>
                    <w:szCs w:val="20"/>
                    <w:lang w:val="fr-CH"/>
                  </w:rPr>
                  <w:t xml:space="preserve"> 20</w:t>
                </w:r>
              </w:p>
            </w:tc>
            <w:tc>
              <w:tcPr>
                <w:tcW w:w="1583"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Telefax</w:t>
                </w:r>
                <w:r w:rsidRPr="006F7E37">
                  <w:rPr>
                    <w:rFonts w:cs="Times New Roman"/>
                    <w:sz w:val="18"/>
                    <w:szCs w:val="20"/>
                    <w:lang w:val="fr-CH"/>
                  </w:rPr>
                  <w:tab/>
                  <w:t>Gr3:</w:t>
                </w:r>
                <w:r w:rsidRPr="006F7E37">
                  <w:rPr>
                    <w:rFonts w:cs="Times New Roman"/>
                    <w:sz w:val="18"/>
                    <w:szCs w:val="20"/>
                    <w:lang w:val="fr-CH"/>
                  </w:rPr>
                  <w:tab/>
                  <w:t>+41 22 733 72 56</w:t>
                </w:r>
              </w:p>
            </w:tc>
            <w:tc>
              <w:tcPr>
                <w:tcW w:w="1224"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Telegram ITU GENEVE</w:t>
                </w:r>
              </w:p>
            </w:tc>
            <w:tc>
              <w:tcPr>
                <w:tcW w:w="1131"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ab/>
                </w:r>
                <w:hyperlink r:id="rId2" w:history="1">
                  <w:r w:rsidRPr="006F7E37">
                    <w:rPr>
                      <w:rFonts w:cs="Times New Roman"/>
                      <w:color w:val="0000FF"/>
                      <w:sz w:val="18"/>
                      <w:szCs w:val="20"/>
                      <w:u w:val="single"/>
                      <w:lang w:val="en-GB"/>
                    </w:rPr>
                    <w:t>www.itu.int</w:t>
                  </w:r>
                </w:hyperlink>
              </w:p>
            </w:tc>
          </w:tr>
          <w:tr w:rsidR="00C45A6F" w:rsidRPr="006F7E37" w:rsidTr="00B50E34">
            <w:trPr>
              <w:cantSplit/>
            </w:trPr>
            <w:tc>
              <w:tcPr>
                <w:tcW w:w="1062" w:type="pct"/>
              </w:tcPr>
              <w:p w:rsidR="00C45A6F" w:rsidRPr="006F7E37" w:rsidRDefault="00C45A6F" w:rsidP="00B50E34">
                <w:pPr>
                  <w:tabs>
                    <w:tab w:val="left" w:pos="709"/>
                    <w:tab w:val="left" w:pos="1134"/>
                  </w:tabs>
                  <w:bidi w:val="0"/>
                  <w:spacing w:before="0" w:after="60" w:line="240" w:lineRule="auto"/>
                  <w:jc w:val="left"/>
                  <w:rPr>
                    <w:rFonts w:cs="Times New Roman"/>
                    <w:sz w:val="18"/>
                    <w:szCs w:val="20"/>
                    <w:lang w:val="fr-CH"/>
                  </w:rPr>
                </w:pPr>
                <w:r w:rsidRPr="006F7E37">
                  <w:rPr>
                    <w:rFonts w:cs="Times New Roman"/>
                    <w:sz w:val="18"/>
                    <w:szCs w:val="20"/>
                    <w:lang w:val="fr-CH"/>
                  </w:rPr>
                  <w:t>Switzerland</w:t>
                </w:r>
              </w:p>
            </w:tc>
            <w:tc>
              <w:tcPr>
                <w:tcW w:w="1583"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r w:rsidRPr="006F7E37">
                  <w:rPr>
                    <w:rFonts w:cs="Times New Roman"/>
                    <w:sz w:val="18"/>
                    <w:szCs w:val="20"/>
                    <w:lang w:val="fr-CH"/>
                  </w:rPr>
                  <w:tab/>
                  <w:t>Gr4:</w:t>
                </w:r>
                <w:r w:rsidRPr="006F7E37">
                  <w:rPr>
                    <w:rFonts w:cs="Times New Roman"/>
                    <w:sz w:val="18"/>
                    <w:szCs w:val="20"/>
                    <w:lang w:val="fr-CH"/>
                  </w:rPr>
                  <w:tab/>
                  <w:t>+41 22 730 65 00</w:t>
                </w:r>
              </w:p>
            </w:tc>
            <w:tc>
              <w:tcPr>
                <w:tcW w:w="1224"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p>
            </w:tc>
            <w:tc>
              <w:tcPr>
                <w:tcW w:w="1131" w:type="pct"/>
              </w:tcPr>
              <w:p w:rsidR="00C45A6F" w:rsidRPr="006F7E37" w:rsidRDefault="00C45A6F" w:rsidP="00B50E34">
                <w:pPr>
                  <w:tabs>
                    <w:tab w:val="left" w:pos="709"/>
                    <w:tab w:val="left" w:pos="1134"/>
                  </w:tabs>
                  <w:bidi w:val="0"/>
                  <w:spacing w:before="0" w:line="240" w:lineRule="auto"/>
                  <w:jc w:val="left"/>
                  <w:rPr>
                    <w:rFonts w:cs="Times New Roman"/>
                    <w:sz w:val="18"/>
                    <w:szCs w:val="20"/>
                    <w:lang w:val="fr-CH"/>
                  </w:rPr>
                </w:pPr>
              </w:p>
            </w:tc>
          </w:tr>
        </w:tbl>
        <w:p w:rsidR="00C45A6F" w:rsidRPr="00E03E08" w:rsidRDefault="00C45A6F" w:rsidP="00C45A6F">
          <w:pPr>
            <w:tabs>
              <w:tab w:val="left" w:pos="2693"/>
              <w:tab w:val="left" w:pos="3261"/>
              <w:tab w:val="left" w:pos="3289"/>
              <w:tab w:val="left" w:pos="5813"/>
              <w:tab w:val="left" w:pos="8081"/>
              <w:tab w:val="left" w:pos="8789"/>
              <w:tab w:val="right" w:pos="10858"/>
            </w:tabs>
            <w:bidi w:val="0"/>
            <w:spacing w:before="0"/>
            <w:rPr>
              <w:sz w:val="18"/>
              <w:lang w:bidi="ar-EG"/>
            </w:rPr>
          </w:pPr>
        </w:p>
      </w:tc>
    </w:tr>
  </w:tbl>
  <w:p w:rsidR="00C45A6F" w:rsidRDefault="00C45A6F" w:rsidP="00C01595">
    <w:pPr>
      <w:pStyle w:val="Footer"/>
      <w:bidi w:val="0"/>
      <w:spacing w:before="0" w:line="120" w:lineRule="auto"/>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0B" w:rsidRPr="00C909C4" w:rsidRDefault="00F7000B" w:rsidP="00F7000B">
    <w:pPr>
      <w:pStyle w:val="Footer"/>
      <w:rPr>
        <w:sz w:val="16"/>
        <w:szCs w:val="16"/>
        <w:lang w:val="fr-FR"/>
      </w:rPr>
    </w:pPr>
    <w:r w:rsidRPr="00C909C4">
      <w:rPr>
        <w:sz w:val="16"/>
        <w:szCs w:val="16"/>
        <w:lang w:val="fr-FR"/>
      </w:rPr>
      <w:t>ITU-T\BUREAU\CIRC\</w:t>
    </w:r>
    <w:r>
      <w:rPr>
        <w:sz w:val="16"/>
        <w:szCs w:val="16"/>
        <w:lang w:val="fr-FR"/>
      </w:rPr>
      <w:t>128A</w:t>
    </w:r>
    <w:r w:rsidRPr="00C909C4">
      <w:rPr>
        <w:sz w:val="16"/>
        <w:szCs w:val="16"/>
        <w:lang w:val="fr-FR"/>
      </w:rPr>
      <w:t>.DOC</w:t>
    </w:r>
  </w:p>
  <w:p w:rsidR="00730C7F" w:rsidRPr="00F7000B" w:rsidRDefault="00730C7F" w:rsidP="00F7000B">
    <w:pPr>
      <w:pStyle w:val="Footer"/>
      <w:rPr>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7F" w:rsidRDefault="00A03A7F">
      <w:r>
        <w:separator/>
      </w:r>
    </w:p>
  </w:footnote>
  <w:footnote w:type="continuationSeparator" w:id="0">
    <w:p w:rsidR="00A03A7F" w:rsidRDefault="00A03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7F" w:rsidRDefault="00F7000B" w:rsidP="00F7000B">
    <w:pPr>
      <w:pStyle w:val="Header"/>
      <w:bidi w:val="0"/>
      <w:jc w:val="center"/>
      <w:rPr>
        <w:rFonts w:asciiTheme="majorBidi" w:hAnsiTheme="majorBidi" w:cstheme="majorBidi"/>
        <w:sz w:val="18"/>
        <w:szCs w:val="18"/>
      </w:rPr>
    </w:pPr>
    <w:r>
      <w:rPr>
        <w:rFonts w:asciiTheme="majorBidi" w:hAnsiTheme="majorBidi" w:cstheme="majorBidi"/>
        <w:sz w:val="18"/>
        <w:szCs w:val="18"/>
      </w:rPr>
      <w:t>5</w:t>
    </w:r>
  </w:p>
  <w:p w:rsidR="00730C7F" w:rsidRDefault="00730C7F" w:rsidP="00730C7F">
    <w:pPr>
      <w:pStyle w:val="Header"/>
      <w:bidi w:val="0"/>
      <w:jc w:val="cent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2"/>
        <w:rtl/>
      </w:rPr>
      <w:id w:val="441476877"/>
      <w:docPartObj>
        <w:docPartGallery w:val="Page Numbers (Top of Page)"/>
        <w:docPartUnique/>
      </w:docPartObj>
    </w:sdtPr>
    <w:sdtContent>
      <w:p w:rsidR="00C45A6F" w:rsidRPr="00F7000B" w:rsidRDefault="0045771D" w:rsidP="00F7000B">
        <w:pPr>
          <w:pStyle w:val="Header"/>
          <w:jc w:val="center"/>
          <w:rPr>
            <w:szCs w:val="22"/>
            <w:rtl/>
          </w:rPr>
        </w:pPr>
        <w:r w:rsidRPr="00F7000B">
          <w:rPr>
            <w:szCs w:val="22"/>
          </w:rPr>
          <w:fldChar w:fldCharType="begin"/>
        </w:r>
        <w:r w:rsidR="00F7000B" w:rsidRPr="00F7000B">
          <w:rPr>
            <w:szCs w:val="22"/>
          </w:rPr>
          <w:instrText xml:space="preserve"> PAGE   \* MERGEFORMAT </w:instrText>
        </w:r>
        <w:r w:rsidRPr="00F7000B">
          <w:rPr>
            <w:szCs w:val="22"/>
          </w:rPr>
          <w:fldChar w:fldCharType="separate"/>
        </w:r>
        <w:r w:rsidR="0074317B">
          <w:rPr>
            <w:noProof/>
            <w:szCs w:val="22"/>
            <w:rtl/>
          </w:rPr>
          <w:t>3</w:t>
        </w:r>
        <w:r w:rsidRPr="00F7000B">
          <w:rPr>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2"/>
        <w:rtl/>
      </w:rPr>
      <w:id w:val="441476878"/>
      <w:docPartObj>
        <w:docPartGallery w:val="Page Numbers (Top of Page)"/>
        <w:docPartUnique/>
      </w:docPartObj>
    </w:sdtPr>
    <w:sdtContent>
      <w:p w:rsidR="00A778D0" w:rsidRPr="00F7000B" w:rsidRDefault="0045771D" w:rsidP="00F7000B">
        <w:pPr>
          <w:pStyle w:val="Header"/>
          <w:jc w:val="center"/>
          <w:rPr>
            <w:szCs w:val="22"/>
            <w:rtl/>
          </w:rPr>
        </w:pPr>
        <w:r w:rsidRPr="00F7000B">
          <w:rPr>
            <w:szCs w:val="22"/>
          </w:rPr>
          <w:fldChar w:fldCharType="begin"/>
        </w:r>
        <w:r w:rsidR="00F7000B" w:rsidRPr="00F7000B">
          <w:rPr>
            <w:szCs w:val="22"/>
          </w:rPr>
          <w:instrText xml:space="preserve"> PAGE   \* MERGEFORMAT </w:instrText>
        </w:r>
        <w:r w:rsidRPr="00F7000B">
          <w:rPr>
            <w:szCs w:val="22"/>
          </w:rPr>
          <w:fldChar w:fldCharType="separate"/>
        </w:r>
        <w:r w:rsidR="0074317B">
          <w:rPr>
            <w:noProof/>
            <w:szCs w:val="22"/>
            <w:rtl/>
          </w:rPr>
          <w:t>5</w:t>
        </w:r>
        <w:r w:rsidRPr="00F7000B">
          <w:rPr>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8E83A2"/>
    <w:lvl w:ilvl="0">
      <w:numFmt w:val="bullet"/>
      <w:lvlText w:val="*"/>
      <w:lvlJc w:val="left"/>
    </w:lvl>
  </w:abstractNum>
  <w:abstractNum w:abstractNumId="1">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lvlOverride w:ilvl="0">
      <w:lvl w:ilvl="0">
        <w:numFmt w:val="bullet"/>
        <w:lvlText w:val=""/>
        <w:legacy w:legacy="1" w:legacySpace="0" w:legacyIndent="0"/>
        <w:lvlJc w:val="left"/>
        <w:rPr>
          <w:rFonts w:ascii="Wingdings" w:hAnsi="Wingdings"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ar-SA" w:vendorID="4" w:dllVersion="512" w:checkStyle="0"/>
  <w:activeWritingStyle w:appName="MSWord" w:lang="fr-FR" w:vendorID="9" w:dllVersion="512" w:checkStyle="1"/>
  <w:stylePaneFormatFilter w:val="3F01"/>
  <w:defaultTabStop w:val="794"/>
  <w:hyphenationZone w:val="425"/>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8A21C0"/>
    <w:rsid w:val="00002C1D"/>
    <w:rsid w:val="00002F2C"/>
    <w:rsid w:val="000043A1"/>
    <w:rsid w:val="000132B7"/>
    <w:rsid w:val="00015C92"/>
    <w:rsid w:val="00022741"/>
    <w:rsid w:val="00025241"/>
    <w:rsid w:val="00025F1E"/>
    <w:rsid w:val="000315D7"/>
    <w:rsid w:val="000355AB"/>
    <w:rsid w:val="00045362"/>
    <w:rsid w:val="000531D2"/>
    <w:rsid w:val="00060105"/>
    <w:rsid w:val="000616AC"/>
    <w:rsid w:val="0006455A"/>
    <w:rsid w:val="00064EC5"/>
    <w:rsid w:val="0007210B"/>
    <w:rsid w:val="000724BA"/>
    <w:rsid w:val="000805F3"/>
    <w:rsid w:val="0009211D"/>
    <w:rsid w:val="000957D8"/>
    <w:rsid w:val="000A0939"/>
    <w:rsid w:val="000A1E2F"/>
    <w:rsid w:val="000A4CF4"/>
    <w:rsid w:val="000A7621"/>
    <w:rsid w:val="000B52F2"/>
    <w:rsid w:val="000C06B2"/>
    <w:rsid w:val="000D1368"/>
    <w:rsid w:val="000D2893"/>
    <w:rsid w:val="000D3455"/>
    <w:rsid w:val="000D5F42"/>
    <w:rsid w:val="000D656F"/>
    <w:rsid w:val="000D7954"/>
    <w:rsid w:val="000E0BAD"/>
    <w:rsid w:val="000E1BE4"/>
    <w:rsid w:val="000F20CC"/>
    <w:rsid w:val="000F3F93"/>
    <w:rsid w:val="000F4070"/>
    <w:rsid w:val="000F5992"/>
    <w:rsid w:val="000F6434"/>
    <w:rsid w:val="000F7EC6"/>
    <w:rsid w:val="0010144A"/>
    <w:rsid w:val="001014A9"/>
    <w:rsid w:val="00112713"/>
    <w:rsid w:val="0011319F"/>
    <w:rsid w:val="00123556"/>
    <w:rsid w:val="00127FFE"/>
    <w:rsid w:val="00141406"/>
    <w:rsid w:val="0015180C"/>
    <w:rsid w:val="00151867"/>
    <w:rsid w:val="00154D93"/>
    <w:rsid w:val="0015713E"/>
    <w:rsid w:val="00161D90"/>
    <w:rsid w:val="00161E4B"/>
    <w:rsid w:val="0016406D"/>
    <w:rsid w:val="00164595"/>
    <w:rsid w:val="00164C02"/>
    <w:rsid w:val="00165B45"/>
    <w:rsid w:val="00180899"/>
    <w:rsid w:val="0019407D"/>
    <w:rsid w:val="0019658A"/>
    <w:rsid w:val="001A01C6"/>
    <w:rsid w:val="001A3158"/>
    <w:rsid w:val="001A5641"/>
    <w:rsid w:val="001B64A9"/>
    <w:rsid w:val="001B72D3"/>
    <w:rsid w:val="001C3045"/>
    <w:rsid w:val="001C3E89"/>
    <w:rsid w:val="001C65C4"/>
    <w:rsid w:val="001D0FC4"/>
    <w:rsid w:val="001D1DF8"/>
    <w:rsid w:val="001D3519"/>
    <w:rsid w:val="001D39B3"/>
    <w:rsid w:val="001D3E3A"/>
    <w:rsid w:val="001D6103"/>
    <w:rsid w:val="001D6732"/>
    <w:rsid w:val="001D693B"/>
    <w:rsid w:val="001E6BBD"/>
    <w:rsid w:val="001F6CD8"/>
    <w:rsid w:val="0020097E"/>
    <w:rsid w:val="00204DF3"/>
    <w:rsid w:val="0021011A"/>
    <w:rsid w:val="00217960"/>
    <w:rsid w:val="0022026A"/>
    <w:rsid w:val="0022041F"/>
    <w:rsid w:val="00224522"/>
    <w:rsid w:val="002330BE"/>
    <w:rsid w:val="00235C8A"/>
    <w:rsid w:val="002466B4"/>
    <w:rsid w:val="00246AD0"/>
    <w:rsid w:val="00246EA8"/>
    <w:rsid w:val="00252705"/>
    <w:rsid w:val="00253543"/>
    <w:rsid w:val="00254D1C"/>
    <w:rsid w:val="002572F2"/>
    <w:rsid w:val="00260080"/>
    <w:rsid w:val="00261772"/>
    <w:rsid w:val="00264241"/>
    <w:rsid w:val="00264E56"/>
    <w:rsid w:val="0027016F"/>
    <w:rsid w:val="0027217E"/>
    <w:rsid w:val="00273C40"/>
    <w:rsid w:val="0027420F"/>
    <w:rsid w:val="00293F7E"/>
    <w:rsid w:val="002947F9"/>
    <w:rsid w:val="0029649D"/>
    <w:rsid w:val="002A4276"/>
    <w:rsid w:val="002A453F"/>
    <w:rsid w:val="002B45A1"/>
    <w:rsid w:val="002B7BA6"/>
    <w:rsid w:val="002C0638"/>
    <w:rsid w:val="002C233F"/>
    <w:rsid w:val="002C5576"/>
    <w:rsid w:val="002C5B5B"/>
    <w:rsid w:val="002C789E"/>
    <w:rsid w:val="002D0C09"/>
    <w:rsid w:val="002D768E"/>
    <w:rsid w:val="002E3ABC"/>
    <w:rsid w:val="002E3F3A"/>
    <w:rsid w:val="002F20CE"/>
    <w:rsid w:val="00301350"/>
    <w:rsid w:val="00304EB1"/>
    <w:rsid w:val="00305439"/>
    <w:rsid w:val="00310129"/>
    <w:rsid w:val="00311F91"/>
    <w:rsid w:val="0031346F"/>
    <w:rsid w:val="003306F6"/>
    <w:rsid w:val="00333DE2"/>
    <w:rsid w:val="0033639F"/>
    <w:rsid w:val="00343220"/>
    <w:rsid w:val="003459C5"/>
    <w:rsid w:val="00361FDB"/>
    <w:rsid w:val="00363E8E"/>
    <w:rsid w:val="003800E8"/>
    <w:rsid w:val="00384DD4"/>
    <w:rsid w:val="0038780D"/>
    <w:rsid w:val="0039152B"/>
    <w:rsid w:val="00393E7C"/>
    <w:rsid w:val="003A0083"/>
    <w:rsid w:val="003A37D7"/>
    <w:rsid w:val="003A6F01"/>
    <w:rsid w:val="003B5D85"/>
    <w:rsid w:val="003B7826"/>
    <w:rsid w:val="003C0E38"/>
    <w:rsid w:val="003C4BBF"/>
    <w:rsid w:val="003C7FA2"/>
    <w:rsid w:val="003D3B96"/>
    <w:rsid w:val="003D56B1"/>
    <w:rsid w:val="003D60D8"/>
    <w:rsid w:val="003D69A7"/>
    <w:rsid w:val="003E1A7E"/>
    <w:rsid w:val="003E594F"/>
    <w:rsid w:val="003F152D"/>
    <w:rsid w:val="003F274F"/>
    <w:rsid w:val="003F30A5"/>
    <w:rsid w:val="003F3282"/>
    <w:rsid w:val="003F3986"/>
    <w:rsid w:val="003F3DC3"/>
    <w:rsid w:val="003F4229"/>
    <w:rsid w:val="003F56CD"/>
    <w:rsid w:val="004020EC"/>
    <w:rsid w:val="004067A6"/>
    <w:rsid w:val="00407749"/>
    <w:rsid w:val="00414BE8"/>
    <w:rsid w:val="00415078"/>
    <w:rsid w:val="00417512"/>
    <w:rsid w:val="00420475"/>
    <w:rsid w:val="00422171"/>
    <w:rsid w:val="00425397"/>
    <w:rsid w:val="0042628A"/>
    <w:rsid w:val="004331B2"/>
    <w:rsid w:val="004363A4"/>
    <w:rsid w:val="0043775F"/>
    <w:rsid w:val="004405DB"/>
    <w:rsid w:val="00445FF9"/>
    <w:rsid w:val="004525B4"/>
    <w:rsid w:val="00452A3F"/>
    <w:rsid w:val="0045771D"/>
    <w:rsid w:val="004579B5"/>
    <w:rsid w:val="004603FF"/>
    <w:rsid w:val="00464A3C"/>
    <w:rsid w:val="0047075D"/>
    <w:rsid w:val="00470B6F"/>
    <w:rsid w:val="00486D0B"/>
    <w:rsid w:val="00496580"/>
    <w:rsid w:val="004A31FB"/>
    <w:rsid w:val="004A7A1A"/>
    <w:rsid w:val="004A7C90"/>
    <w:rsid w:val="004C0F31"/>
    <w:rsid w:val="004C30EB"/>
    <w:rsid w:val="004C5FD3"/>
    <w:rsid w:val="004D20C4"/>
    <w:rsid w:val="004D4605"/>
    <w:rsid w:val="004D53EC"/>
    <w:rsid w:val="004E1059"/>
    <w:rsid w:val="004E4BB7"/>
    <w:rsid w:val="004E57EA"/>
    <w:rsid w:val="004E5E04"/>
    <w:rsid w:val="004E5EB4"/>
    <w:rsid w:val="004E62BE"/>
    <w:rsid w:val="004F5092"/>
    <w:rsid w:val="004F743B"/>
    <w:rsid w:val="00500040"/>
    <w:rsid w:val="005007DD"/>
    <w:rsid w:val="00503D5E"/>
    <w:rsid w:val="005065F0"/>
    <w:rsid w:val="00506A4B"/>
    <w:rsid w:val="00511B1B"/>
    <w:rsid w:val="005368B4"/>
    <w:rsid w:val="0054515F"/>
    <w:rsid w:val="0054690E"/>
    <w:rsid w:val="00563914"/>
    <w:rsid w:val="005679CF"/>
    <w:rsid w:val="00573E8C"/>
    <w:rsid w:val="00575402"/>
    <w:rsid w:val="00575B6C"/>
    <w:rsid w:val="00586F78"/>
    <w:rsid w:val="00591E68"/>
    <w:rsid w:val="00591FD8"/>
    <w:rsid w:val="00594907"/>
    <w:rsid w:val="00595C71"/>
    <w:rsid w:val="005960F3"/>
    <w:rsid w:val="005A0D03"/>
    <w:rsid w:val="005A7205"/>
    <w:rsid w:val="005A76F8"/>
    <w:rsid w:val="005B5482"/>
    <w:rsid w:val="005C13E7"/>
    <w:rsid w:val="005C1BB2"/>
    <w:rsid w:val="005D467E"/>
    <w:rsid w:val="005D488B"/>
    <w:rsid w:val="005D5B6A"/>
    <w:rsid w:val="005E007E"/>
    <w:rsid w:val="005E0633"/>
    <w:rsid w:val="005E1745"/>
    <w:rsid w:val="005E5661"/>
    <w:rsid w:val="005E6EA5"/>
    <w:rsid w:val="005E72EC"/>
    <w:rsid w:val="005F1A68"/>
    <w:rsid w:val="005F33FD"/>
    <w:rsid w:val="00605E96"/>
    <w:rsid w:val="00614F3F"/>
    <w:rsid w:val="006157F1"/>
    <w:rsid w:val="00621E18"/>
    <w:rsid w:val="00630CC9"/>
    <w:rsid w:val="00637FB5"/>
    <w:rsid w:val="00642F8E"/>
    <w:rsid w:val="006549D0"/>
    <w:rsid w:val="00654ADE"/>
    <w:rsid w:val="006705D8"/>
    <w:rsid w:val="00671DBD"/>
    <w:rsid w:val="00674542"/>
    <w:rsid w:val="00676546"/>
    <w:rsid w:val="006765EA"/>
    <w:rsid w:val="00680543"/>
    <w:rsid w:val="006923B0"/>
    <w:rsid w:val="00693033"/>
    <w:rsid w:val="0069455E"/>
    <w:rsid w:val="006A47D7"/>
    <w:rsid w:val="006A7BE3"/>
    <w:rsid w:val="006B07A7"/>
    <w:rsid w:val="006B1B3A"/>
    <w:rsid w:val="006B6D61"/>
    <w:rsid w:val="006C280E"/>
    <w:rsid w:val="006C2DA2"/>
    <w:rsid w:val="006C4D89"/>
    <w:rsid w:val="006D49AD"/>
    <w:rsid w:val="006D7E58"/>
    <w:rsid w:val="006E3007"/>
    <w:rsid w:val="006E3727"/>
    <w:rsid w:val="006E587C"/>
    <w:rsid w:val="006E6443"/>
    <w:rsid w:val="006E73B1"/>
    <w:rsid w:val="006F4524"/>
    <w:rsid w:val="00704769"/>
    <w:rsid w:val="0070510B"/>
    <w:rsid w:val="007051AD"/>
    <w:rsid w:val="007054BF"/>
    <w:rsid w:val="007129CD"/>
    <w:rsid w:val="007149A7"/>
    <w:rsid w:val="00726BBC"/>
    <w:rsid w:val="007272A2"/>
    <w:rsid w:val="00730C7F"/>
    <w:rsid w:val="00731147"/>
    <w:rsid w:val="00735467"/>
    <w:rsid w:val="0074317B"/>
    <w:rsid w:val="00746048"/>
    <w:rsid w:val="00746B8D"/>
    <w:rsid w:val="00750BF1"/>
    <w:rsid w:val="00752448"/>
    <w:rsid w:val="00753176"/>
    <w:rsid w:val="00757D5F"/>
    <w:rsid w:val="00771299"/>
    <w:rsid w:val="00775E3D"/>
    <w:rsid w:val="00776254"/>
    <w:rsid w:val="0077734F"/>
    <w:rsid w:val="007900CC"/>
    <w:rsid w:val="00790B11"/>
    <w:rsid w:val="00793C0F"/>
    <w:rsid w:val="00795FF6"/>
    <w:rsid w:val="007A08A9"/>
    <w:rsid w:val="007A66C2"/>
    <w:rsid w:val="007A6984"/>
    <w:rsid w:val="007B53C2"/>
    <w:rsid w:val="007B5BBA"/>
    <w:rsid w:val="007C3A14"/>
    <w:rsid w:val="007D035D"/>
    <w:rsid w:val="007D184B"/>
    <w:rsid w:val="007D25CF"/>
    <w:rsid w:val="007E3A3C"/>
    <w:rsid w:val="007F0AC6"/>
    <w:rsid w:val="007F2838"/>
    <w:rsid w:val="007F3C51"/>
    <w:rsid w:val="007F50C3"/>
    <w:rsid w:val="007F5A4E"/>
    <w:rsid w:val="007F5C1F"/>
    <w:rsid w:val="007F7BF9"/>
    <w:rsid w:val="008038C1"/>
    <w:rsid w:val="00803CDA"/>
    <w:rsid w:val="00810E3B"/>
    <w:rsid w:val="0081106A"/>
    <w:rsid w:val="00813274"/>
    <w:rsid w:val="008165EA"/>
    <w:rsid w:val="008226F2"/>
    <w:rsid w:val="0082673E"/>
    <w:rsid w:val="00845730"/>
    <w:rsid w:val="00847F0E"/>
    <w:rsid w:val="00852573"/>
    <w:rsid w:val="008530D6"/>
    <w:rsid w:val="00866CFB"/>
    <w:rsid w:val="00870E0C"/>
    <w:rsid w:val="00871115"/>
    <w:rsid w:val="00874504"/>
    <w:rsid w:val="008779DF"/>
    <w:rsid w:val="00891A61"/>
    <w:rsid w:val="00894F46"/>
    <w:rsid w:val="008A21C0"/>
    <w:rsid w:val="008A719C"/>
    <w:rsid w:val="008B732B"/>
    <w:rsid w:val="008B7F52"/>
    <w:rsid w:val="008C0AFB"/>
    <w:rsid w:val="008D3C06"/>
    <w:rsid w:val="008E3F1D"/>
    <w:rsid w:val="008E5AAA"/>
    <w:rsid w:val="008F14CE"/>
    <w:rsid w:val="008F2FA5"/>
    <w:rsid w:val="008F5192"/>
    <w:rsid w:val="00900D68"/>
    <w:rsid w:val="009015FD"/>
    <w:rsid w:val="00901668"/>
    <w:rsid w:val="0090330F"/>
    <w:rsid w:val="009048A4"/>
    <w:rsid w:val="009073C9"/>
    <w:rsid w:val="00911629"/>
    <w:rsid w:val="00911E66"/>
    <w:rsid w:val="00912F8F"/>
    <w:rsid w:val="00914681"/>
    <w:rsid w:val="00915DDC"/>
    <w:rsid w:val="00916221"/>
    <w:rsid w:val="00916DBE"/>
    <w:rsid w:val="009329A9"/>
    <w:rsid w:val="009333B6"/>
    <w:rsid w:val="0093679C"/>
    <w:rsid w:val="009410D2"/>
    <w:rsid w:val="00953BB7"/>
    <w:rsid w:val="00954355"/>
    <w:rsid w:val="00954E4A"/>
    <w:rsid w:val="00956B29"/>
    <w:rsid w:val="00965582"/>
    <w:rsid w:val="00965EB5"/>
    <w:rsid w:val="0096729D"/>
    <w:rsid w:val="00973D3C"/>
    <w:rsid w:val="0097559C"/>
    <w:rsid w:val="0097651D"/>
    <w:rsid w:val="009777A2"/>
    <w:rsid w:val="009823E9"/>
    <w:rsid w:val="0098679C"/>
    <w:rsid w:val="009926F8"/>
    <w:rsid w:val="009A1E6D"/>
    <w:rsid w:val="009A61F8"/>
    <w:rsid w:val="009A7F93"/>
    <w:rsid w:val="009B017F"/>
    <w:rsid w:val="009B0414"/>
    <w:rsid w:val="009B2228"/>
    <w:rsid w:val="009B5AC6"/>
    <w:rsid w:val="009C4ADE"/>
    <w:rsid w:val="009C4C26"/>
    <w:rsid w:val="009E326B"/>
    <w:rsid w:val="009E58BE"/>
    <w:rsid w:val="009F3146"/>
    <w:rsid w:val="009F4B09"/>
    <w:rsid w:val="009F609B"/>
    <w:rsid w:val="00A005F9"/>
    <w:rsid w:val="00A03A7F"/>
    <w:rsid w:val="00A044F5"/>
    <w:rsid w:val="00A142BC"/>
    <w:rsid w:val="00A14805"/>
    <w:rsid w:val="00A15859"/>
    <w:rsid w:val="00A26EA0"/>
    <w:rsid w:val="00A30E46"/>
    <w:rsid w:val="00A31AD1"/>
    <w:rsid w:val="00A346C0"/>
    <w:rsid w:val="00A357F8"/>
    <w:rsid w:val="00A42DA6"/>
    <w:rsid w:val="00A42F33"/>
    <w:rsid w:val="00A50AB3"/>
    <w:rsid w:val="00A51286"/>
    <w:rsid w:val="00A57365"/>
    <w:rsid w:val="00A62E91"/>
    <w:rsid w:val="00A653B1"/>
    <w:rsid w:val="00A655AC"/>
    <w:rsid w:val="00A657F0"/>
    <w:rsid w:val="00A66386"/>
    <w:rsid w:val="00A778D0"/>
    <w:rsid w:val="00A81872"/>
    <w:rsid w:val="00A83A6D"/>
    <w:rsid w:val="00A87228"/>
    <w:rsid w:val="00A90639"/>
    <w:rsid w:val="00A9574D"/>
    <w:rsid w:val="00A95C74"/>
    <w:rsid w:val="00AA1D56"/>
    <w:rsid w:val="00AA4DCB"/>
    <w:rsid w:val="00AB303F"/>
    <w:rsid w:val="00AB321E"/>
    <w:rsid w:val="00AB57FE"/>
    <w:rsid w:val="00AB76CD"/>
    <w:rsid w:val="00AC7F98"/>
    <w:rsid w:val="00AD1AF6"/>
    <w:rsid w:val="00AE22EA"/>
    <w:rsid w:val="00AE4994"/>
    <w:rsid w:val="00AE63E0"/>
    <w:rsid w:val="00AE7B33"/>
    <w:rsid w:val="00AF0D4E"/>
    <w:rsid w:val="00AF10FC"/>
    <w:rsid w:val="00B04E7B"/>
    <w:rsid w:val="00B06EFE"/>
    <w:rsid w:val="00B10464"/>
    <w:rsid w:val="00B169BB"/>
    <w:rsid w:val="00B170E8"/>
    <w:rsid w:val="00B218D7"/>
    <w:rsid w:val="00B22FF1"/>
    <w:rsid w:val="00B232BD"/>
    <w:rsid w:val="00B23AAA"/>
    <w:rsid w:val="00B42A58"/>
    <w:rsid w:val="00B44B6E"/>
    <w:rsid w:val="00B452AA"/>
    <w:rsid w:val="00B45E67"/>
    <w:rsid w:val="00B541D1"/>
    <w:rsid w:val="00B56DD3"/>
    <w:rsid w:val="00B60E5A"/>
    <w:rsid w:val="00B670E5"/>
    <w:rsid w:val="00B7399E"/>
    <w:rsid w:val="00B7558A"/>
    <w:rsid w:val="00B805FD"/>
    <w:rsid w:val="00B81104"/>
    <w:rsid w:val="00B8211A"/>
    <w:rsid w:val="00B83CFF"/>
    <w:rsid w:val="00B85152"/>
    <w:rsid w:val="00B91B7B"/>
    <w:rsid w:val="00B92F31"/>
    <w:rsid w:val="00BA1664"/>
    <w:rsid w:val="00BB3AA1"/>
    <w:rsid w:val="00BB6B8E"/>
    <w:rsid w:val="00BB6B93"/>
    <w:rsid w:val="00BC45BA"/>
    <w:rsid w:val="00BC555D"/>
    <w:rsid w:val="00BC7DED"/>
    <w:rsid w:val="00BD225D"/>
    <w:rsid w:val="00BD36E6"/>
    <w:rsid w:val="00BE4240"/>
    <w:rsid w:val="00BE57CF"/>
    <w:rsid w:val="00BE626C"/>
    <w:rsid w:val="00BF7251"/>
    <w:rsid w:val="00C0142C"/>
    <w:rsid w:val="00C01595"/>
    <w:rsid w:val="00C01F35"/>
    <w:rsid w:val="00C17298"/>
    <w:rsid w:val="00C21E8D"/>
    <w:rsid w:val="00C31608"/>
    <w:rsid w:val="00C422E2"/>
    <w:rsid w:val="00C42FC9"/>
    <w:rsid w:val="00C45A6F"/>
    <w:rsid w:val="00C47FF6"/>
    <w:rsid w:val="00C5456B"/>
    <w:rsid w:val="00C56944"/>
    <w:rsid w:val="00C72A3A"/>
    <w:rsid w:val="00C72FB8"/>
    <w:rsid w:val="00C778FC"/>
    <w:rsid w:val="00C8256D"/>
    <w:rsid w:val="00C848DC"/>
    <w:rsid w:val="00C87E3F"/>
    <w:rsid w:val="00C952B3"/>
    <w:rsid w:val="00C96833"/>
    <w:rsid w:val="00C968D5"/>
    <w:rsid w:val="00C97AAC"/>
    <w:rsid w:val="00C97EA5"/>
    <w:rsid w:val="00CA591A"/>
    <w:rsid w:val="00CA5A48"/>
    <w:rsid w:val="00CB28F6"/>
    <w:rsid w:val="00CB2920"/>
    <w:rsid w:val="00CB4434"/>
    <w:rsid w:val="00CB63B9"/>
    <w:rsid w:val="00CC24A3"/>
    <w:rsid w:val="00CC30F9"/>
    <w:rsid w:val="00CC7DDA"/>
    <w:rsid w:val="00CE2555"/>
    <w:rsid w:val="00CE464A"/>
    <w:rsid w:val="00CF2045"/>
    <w:rsid w:val="00CF7580"/>
    <w:rsid w:val="00D07074"/>
    <w:rsid w:val="00D078FE"/>
    <w:rsid w:val="00D119B1"/>
    <w:rsid w:val="00D145E3"/>
    <w:rsid w:val="00D276C5"/>
    <w:rsid w:val="00D310F4"/>
    <w:rsid w:val="00D34A31"/>
    <w:rsid w:val="00D35C64"/>
    <w:rsid w:val="00D45212"/>
    <w:rsid w:val="00D52A04"/>
    <w:rsid w:val="00D65C14"/>
    <w:rsid w:val="00D7178D"/>
    <w:rsid w:val="00D807A7"/>
    <w:rsid w:val="00D82615"/>
    <w:rsid w:val="00D84566"/>
    <w:rsid w:val="00D84854"/>
    <w:rsid w:val="00D86402"/>
    <w:rsid w:val="00D87242"/>
    <w:rsid w:val="00D92154"/>
    <w:rsid w:val="00D9689B"/>
    <w:rsid w:val="00DA356E"/>
    <w:rsid w:val="00DB735C"/>
    <w:rsid w:val="00DC2D49"/>
    <w:rsid w:val="00DC5D92"/>
    <w:rsid w:val="00DD1EEB"/>
    <w:rsid w:val="00DD605F"/>
    <w:rsid w:val="00DE000A"/>
    <w:rsid w:val="00DE6882"/>
    <w:rsid w:val="00DE76C6"/>
    <w:rsid w:val="00DF5711"/>
    <w:rsid w:val="00DF7F9E"/>
    <w:rsid w:val="00E0672E"/>
    <w:rsid w:val="00E07EAC"/>
    <w:rsid w:val="00E1761C"/>
    <w:rsid w:val="00E24356"/>
    <w:rsid w:val="00E27501"/>
    <w:rsid w:val="00E2780D"/>
    <w:rsid w:val="00E30379"/>
    <w:rsid w:val="00E30556"/>
    <w:rsid w:val="00E32073"/>
    <w:rsid w:val="00E34C74"/>
    <w:rsid w:val="00E35CA3"/>
    <w:rsid w:val="00E36695"/>
    <w:rsid w:val="00E417E6"/>
    <w:rsid w:val="00E51A3D"/>
    <w:rsid w:val="00E529E7"/>
    <w:rsid w:val="00E73A48"/>
    <w:rsid w:val="00E73BAE"/>
    <w:rsid w:val="00E744A1"/>
    <w:rsid w:val="00E76382"/>
    <w:rsid w:val="00E80641"/>
    <w:rsid w:val="00E80F95"/>
    <w:rsid w:val="00E827A5"/>
    <w:rsid w:val="00E8545A"/>
    <w:rsid w:val="00E96B35"/>
    <w:rsid w:val="00E97092"/>
    <w:rsid w:val="00EA1C70"/>
    <w:rsid w:val="00EB1EFD"/>
    <w:rsid w:val="00EB3407"/>
    <w:rsid w:val="00EB5E6F"/>
    <w:rsid w:val="00EC0E2E"/>
    <w:rsid w:val="00ED30C0"/>
    <w:rsid w:val="00EF1712"/>
    <w:rsid w:val="00F046CC"/>
    <w:rsid w:val="00F04904"/>
    <w:rsid w:val="00F04DE4"/>
    <w:rsid w:val="00F0698D"/>
    <w:rsid w:val="00F10008"/>
    <w:rsid w:val="00F102E3"/>
    <w:rsid w:val="00F11383"/>
    <w:rsid w:val="00F11BC4"/>
    <w:rsid w:val="00F1622B"/>
    <w:rsid w:val="00F20164"/>
    <w:rsid w:val="00F23A1A"/>
    <w:rsid w:val="00F31729"/>
    <w:rsid w:val="00F318DD"/>
    <w:rsid w:val="00F47511"/>
    <w:rsid w:val="00F53052"/>
    <w:rsid w:val="00F7000B"/>
    <w:rsid w:val="00F81E7E"/>
    <w:rsid w:val="00F92E63"/>
    <w:rsid w:val="00F95361"/>
    <w:rsid w:val="00F968D5"/>
    <w:rsid w:val="00F96B10"/>
    <w:rsid w:val="00FA520E"/>
    <w:rsid w:val="00FA6851"/>
    <w:rsid w:val="00FB1373"/>
    <w:rsid w:val="00FB294B"/>
    <w:rsid w:val="00FB4BB9"/>
    <w:rsid w:val="00FB6B6D"/>
    <w:rsid w:val="00FC433D"/>
    <w:rsid w:val="00FC593B"/>
    <w:rsid w:val="00FC641F"/>
    <w:rsid w:val="00FD2636"/>
    <w:rsid w:val="00FD3F46"/>
    <w:rsid w:val="00FD65B7"/>
    <w:rsid w:val="00FF1A52"/>
    <w:rsid w:val="00FF26DE"/>
    <w:rsid w:val="00FF2C35"/>
    <w:rsid w:val="00FF53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A7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3E1A7E"/>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qFormat/>
    <w:rsid w:val="003E1A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A7E"/>
    <w:pPr>
      <w:tabs>
        <w:tab w:val="center" w:pos="4703"/>
        <w:tab w:val="right" w:pos="9406"/>
      </w:tabs>
    </w:pPr>
  </w:style>
  <w:style w:type="paragraph" w:styleId="Footer">
    <w:name w:val="footer"/>
    <w:aliases w:val="pie de página,fo"/>
    <w:basedOn w:val="Normal"/>
    <w:link w:val="FooterChar"/>
    <w:qFormat/>
    <w:rsid w:val="003E1A7E"/>
    <w:pPr>
      <w:tabs>
        <w:tab w:val="center" w:pos="4703"/>
        <w:tab w:val="right" w:pos="9406"/>
      </w:tabs>
    </w:pPr>
  </w:style>
  <w:style w:type="character" w:styleId="Hyperlink">
    <w:name w:val="Hyperlink"/>
    <w:basedOn w:val="DefaultParagraphFont"/>
    <w:rsid w:val="003E1A7E"/>
    <w:rPr>
      <w:color w:val="0000FF"/>
      <w:u w:val="single"/>
    </w:rPr>
  </w:style>
  <w:style w:type="character" w:styleId="PageNumber">
    <w:name w:val="page number"/>
    <w:basedOn w:val="DefaultParagraphFont"/>
    <w:rsid w:val="003E1A7E"/>
  </w:style>
  <w:style w:type="paragraph" w:styleId="BalloonText">
    <w:name w:val="Balloon Text"/>
    <w:basedOn w:val="Normal"/>
    <w:semiHidden/>
    <w:rsid w:val="003E1A7E"/>
    <w:rPr>
      <w:rFonts w:ascii="Tahoma" w:hAnsi="Tahoma" w:cs="Tahoma"/>
      <w:sz w:val="16"/>
      <w:szCs w:val="16"/>
    </w:rPr>
  </w:style>
  <w:style w:type="paragraph" w:styleId="FootnoteText">
    <w:name w:val="footnote text"/>
    <w:basedOn w:val="Normal"/>
    <w:semiHidden/>
    <w:rsid w:val="003E1A7E"/>
    <w:rPr>
      <w:sz w:val="20"/>
      <w:szCs w:val="20"/>
    </w:rPr>
  </w:style>
  <w:style w:type="character" w:styleId="FootnoteReference">
    <w:name w:val="footnote reference"/>
    <w:basedOn w:val="DefaultParagraphFont"/>
    <w:semiHidden/>
    <w:rsid w:val="003E1A7E"/>
    <w:rPr>
      <w:vertAlign w:val="superscript"/>
    </w:rPr>
  </w:style>
  <w:style w:type="character" w:customStyle="1" w:styleId="AnnexNotitleChar">
    <w:name w:val="Annex_No &amp; title Char"/>
    <w:basedOn w:val="DefaultParagraphFont"/>
    <w:locked/>
    <w:rsid w:val="003E1A7E"/>
    <w:rPr>
      <w:rFonts w:ascii="Times New Roman Bold" w:eastAsia="Batang" w:hAnsi="Times New Roman Bold" w:cs="Traditional Arabic"/>
      <w:b/>
      <w:bCs/>
      <w:sz w:val="26"/>
      <w:szCs w:val="36"/>
      <w:lang w:val="en-GB" w:eastAsia="en-US" w:bidi="ar-SA"/>
    </w:rPr>
  </w:style>
  <w:style w:type="character" w:customStyle="1" w:styleId="Heading2Char">
    <w:name w:val="Heading 2 Char"/>
    <w:basedOn w:val="DefaultParagraphFont"/>
    <w:link w:val="Heading2"/>
    <w:rsid w:val="003E1A7E"/>
    <w:rPr>
      <w:rFonts w:ascii="Arial" w:hAnsi="Arial" w:cs="Arial"/>
      <w:b/>
      <w:bCs/>
      <w:i/>
      <w:iCs/>
      <w:sz w:val="28"/>
      <w:szCs w:val="28"/>
      <w:lang w:val="en-US" w:eastAsia="en-US" w:bidi="ar-SA"/>
    </w:rPr>
  </w:style>
  <w:style w:type="paragraph" w:styleId="BodyText2">
    <w:name w:val="Body Text 2"/>
    <w:basedOn w:val="Normal"/>
    <w:rsid w:val="001C3045"/>
    <w:pPr>
      <w:tabs>
        <w:tab w:val="left" w:pos="794"/>
        <w:tab w:val="left" w:pos="1191"/>
        <w:tab w:val="left" w:pos="1588"/>
        <w:tab w:val="left" w:pos="1985"/>
      </w:tabs>
      <w:overflowPunct w:val="0"/>
      <w:autoSpaceDE w:val="0"/>
      <w:autoSpaceDN w:val="0"/>
      <w:bidi w:val="0"/>
      <w:adjustRightInd w:val="0"/>
      <w:spacing w:after="120" w:line="480" w:lineRule="auto"/>
      <w:jc w:val="left"/>
      <w:textAlignment w:val="baseline"/>
    </w:pPr>
    <w:rPr>
      <w:rFonts w:eastAsia="Malgun Gothic" w:cs="Times New Roman"/>
      <w:sz w:val="24"/>
      <w:szCs w:val="20"/>
      <w:lang w:val="en-GB"/>
    </w:rPr>
  </w:style>
  <w:style w:type="character" w:customStyle="1" w:styleId="FooterChar">
    <w:name w:val="Footer Char"/>
    <w:aliases w:val="pie de página Char,fo Char"/>
    <w:basedOn w:val="DefaultParagraphFont"/>
    <w:link w:val="Footer"/>
    <w:uiPriority w:val="99"/>
    <w:rsid w:val="009073C9"/>
    <w:rPr>
      <w:rFonts w:cs="Traditional Arabic"/>
      <w:sz w:val="22"/>
      <w:szCs w:val="30"/>
      <w:lang w:val="en-US" w:eastAsia="en-US" w:bidi="ar-SA"/>
    </w:rPr>
  </w:style>
  <w:style w:type="character" w:styleId="FollowedHyperlink">
    <w:name w:val="FollowedHyperlink"/>
    <w:basedOn w:val="DefaultParagraphFont"/>
    <w:rsid w:val="00DC2D49"/>
    <w:rPr>
      <w:color w:val="800080"/>
      <w:u w:val="single"/>
    </w:rPr>
  </w:style>
  <w:style w:type="paragraph" w:customStyle="1" w:styleId="LetterStart">
    <w:name w:val="Letter_Start"/>
    <w:basedOn w:val="Normal"/>
    <w:rsid w:val="00B8211A"/>
    <w:pPr>
      <w:tabs>
        <w:tab w:val="left" w:pos="1361"/>
        <w:tab w:val="left" w:pos="1758"/>
        <w:tab w:val="left" w:pos="2155"/>
        <w:tab w:val="left" w:pos="2552"/>
      </w:tabs>
      <w:bidi w:val="0"/>
      <w:spacing w:before="284" w:line="240" w:lineRule="auto"/>
      <w:ind w:left="567"/>
      <w:jc w:val="left"/>
    </w:pPr>
    <w:rPr>
      <w:rFonts w:eastAsia="Malgun Gothic" w:cs="Times New Roman"/>
      <w:sz w:val="24"/>
      <w:szCs w:val="20"/>
      <w:lang w:val="en-GB"/>
    </w:rPr>
  </w:style>
  <w:style w:type="paragraph" w:customStyle="1" w:styleId="itu">
    <w:name w:val="itu"/>
    <w:basedOn w:val="Normal"/>
    <w:rsid w:val="004E62BE"/>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erChar">
    <w:name w:val="Header Char"/>
    <w:basedOn w:val="DefaultParagraphFont"/>
    <w:link w:val="Header"/>
    <w:uiPriority w:val="99"/>
    <w:rsid w:val="00DC5D92"/>
    <w:rPr>
      <w:rFonts w:cs="Traditional Arabic"/>
      <w:sz w:val="22"/>
      <w:szCs w:val="3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edh/faqs-support.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oth/T3A01000001/e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focusgroups/fn/index.html" TargetMode="External"/><Relationship Id="rId23" Type="http://schemas.openxmlformats.org/officeDocument/2006/relationships/header" Target="header3.xml"/><Relationship Id="rId10" Type="http://schemas.openxmlformats.org/officeDocument/2006/relationships/hyperlink" Target="http://www.itu.int/ITU-T/focusgroups/fn/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travel/" TargetMode="External"/><Relationship Id="rId22"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52C0-3956-49AF-A09C-400E846C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886</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7183</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3407982</vt:i4>
      </vt:variant>
      <vt:variant>
        <vt:i4>18</vt:i4>
      </vt:variant>
      <vt:variant>
        <vt:i4>0</vt:i4>
      </vt:variant>
      <vt:variant>
        <vt:i4>5</vt:i4>
      </vt:variant>
      <vt:variant>
        <vt:lpwstr>http://www.itu.int/ITU-T/focusgroups/fn/index.html</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6094863</vt:i4>
      </vt:variant>
      <vt:variant>
        <vt:i4>9</vt:i4>
      </vt:variant>
      <vt:variant>
        <vt:i4>0</vt:i4>
      </vt:variant>
      <vt:variant>
        <vt:i4>5</vt:i4>
      </vt:variant>
      <vt:variant>
        <vt:lpwstr>http://www.itu.int/oth/T0A0F00000F/en</vt:lpwstr>
      </vt:variant>
      <vt:variant>
        <vt:lpwstr/>
      </vt:variant>
      <vt:variant>
        <vt:i4>2162703</vt:i4>
      </vt:variant>
      <vt:variant>
        <vt:i4>6</vt:i4>
      </vt:variant>
      <vt:variant>
        <vt:i4>0</vt:i4>
      </vt:variant>
      <vt:variant>
        <vt:i4>5</vt:i4>
      </vt:variant>
      <vt:variant>
        <vt:lpwstr>mailto:tsbsg13@itu.int</vt:lpwstr>
      </vt:variant>
      <vt:variant>
        <vt:lpwstr/>
      </vt:variant>
      <vt:variant>
        <vt:i4>3407982</vt:i4>
      </vt:variant>
      <vt:variant>
        <vt:i4>3</vt:i4>
      </vt:variant>
      <vt:variant>
        <vt:i4>0</vt:i4>
      </vt:variant>
      <vt:variant>
        <vt:i4>5</vt:i4>
      </vt:variant>
      <vt:variant>
        <vt:lpwstr>http://www.itu.int/ITU-T/focusgroups/fn/index.html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schiffer</cp:lastModifiedBy>
  <cp:revision>2</cp:revision>
  <cp:lastPrinted>2010-08-11T07:30:00Z</cp:lastPrinted>
  <dcterms:created xsi:type="dcterms:W3CDTF">2010-08-11T07:30:00Z</dcterms:created>
  <dcterms:modified xsi:type="dcterms:W3CDTF">2010-08-11T07:30:00Z</dcterms:modified>
</cp:coreProperties>
</file>