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E3048" w:rsidRPr="00813E5E" w14:paraId="3CFE09C9" w14:textId="77777777">
        <w:trPr>
          <w:cantSplit/>
        </w:trPr>
        <w:tc>
          <w:tcPr>
            <w:tcW w:w="6911" w:type="dxa"/>
          </w:tcPr>
          <w:p w14:paraId="3CFE09C7" w14:textId="7C338974" w:rsidR="005E3048" w:rsidRPr="00813E5E" w:rsidRDefault="00DE06FD" w:rsidP="00E82211">
            <w:pPr>
              <w:spacing w:before="360" w:after="48" w:line="240" w:lineRule="atLeast"/>
              <w:rPr>
                <w:position w:val="6"/>
              </w:rPr>
            </w:pPr>
            <w:r>
              <w:rPr>
                <w:rFonts w:asciiTheme="minorHAnsi" w:hAnsiTheme="minorHAnsi" w:cs="Times"/>
                <w:b/>
                <w:position w:val="6"/>
                <w:sz w:val="30"/>
                <w:szCs w:val="30"/>
                <w:lang w:val="en-US"/>
              </w:rPr>
              <w:t>Plenipotentiary Conference (PP-14)</w:t>
            </w:r>
            <w:r w:rsidRPr="009467C3">
              <w:rPr>
                <w:rFonts w:asciiTheme="minorHAnsi" w:hAnsiTheme="minorHAnsi" w:cs="Times"/>
                <w:b/>
                <w:position w:val="6"/>
                <w:sz w:val="30"/>
                <w:szCs w:val="30"/>
                <w:lang w:val="en-US"/>
              </w:rPr>
              <w:br/>
            </w:r>
            <w:r>
              <w:rPr>
                <w:rFonts w:asciiTheme="minorHAnsi" w:hAnsiTheme="minorHAnsi"/>
                <w:b/>
                <w:bCs/>
                <w:position w:val="6"/>
                <w:szCs w:val="24"/>
                <w:lang w:val="en-US"/>
              </w:rPr>
              <w:t>Busan</w:t>
            </w:r>
            <w:r w:rsidRPr="009F7FF6">
              <w:rPr>
                <w:rFonts w:asciiTheme="minorHAnsi" w:hAnsiTheme="minorHAnsi"/>
                <w:b/>
                <w:bCs/>
                <w:position w:val="6"/>
                <w:szCs w:val="24"/>
                <w:lang w:val="en-US"/>
              </w:rPr>
              <w:t xml:space="preserve">, </w:t>
            </w:r>
            <w:r>
              <w:rPr>
                <w:rFonts w:asciiTheme="minorHAnsi" w:hAnsiTheme="minorHAnsi"/>
                <w:b/>
                <w:bCs/>
                <w:position w:val="6"/>
                <w:szCs w:val="24"/>
                <w:lang w:val="en-US"/>
              </w:rPr>
              <w:t>20 October-7 November 2014</w:t>
            </w:r>
          </w:p>
        </w:tc>
        <w:tc>
          <w:tcPr>
            <w:tcW w:w="3120" w:type="dxa"/>
          </w:tcPr>
          <w:p w14:paraId="3CFE09C8" w14:textId="77777777" w:rsidR="005E3048" w:rsidRPr="00813E5E" w:rsidRDefault="00055EB8" w:rsidP="0000194A">
            <w:pPr>
              <w:spacing w:before="0" w:line="240" w:lineRule="atLeast"/>
            </w:pPr>
            <w:bookmarkStart w:id="0" w:name="ditulogo"/>
            <w:bookmarkEnd w:id="0"/>
            <w:r>
              <w:rPr>
                <w:noProof/>
                <w:lang w:val="en-US" w:eastAsia="zh-CN"/>
              </w:rPr>
              <w:drawing>
                <wp:inline distT="0" distB="0" distL="0" distR="0" wp14:anchorId="3CFE0A4A" wp14:editId="3CFE0A4B">
                  <wp:extent cx="1706880" cy="7467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706880" cy="746760"/>
                          </a:xfrm>
                          <a:prstGeom prst="rect">
                            <a:avLst/>
                          </a:prstGeom>
                          <a:noFill/>
                          <a:ln w="9525">
                            <a:noFill/>
                            <a:miter lim="800000"/>
                            <a:headEnd/>
                            <a:tailEnd/>
                          </a:ln>
                        </pic:spPr>
                      </pic:pic>
                    </a:graphicData>
                  </a:graphic>
                </wp:inline>
              </w:drawing>
            </w:r>
          </w:p>
        </w:tc>
      </w:tr>
      <w:tr w:rsidR="005E3048" w:rsidRPr="00813E5E" w14:paraId="3CFE09CC" w14:textId="77777777">
        <w:trPr>
          <w:cantSplit/>
        </w:trPr>
        <w:tc>
          <w:tcPr>
            <w:tcW w:w="6911" w:type="dxa"/>
            <w:tcBorders>
              <w:bottom w:val="single" w:sz="12" w:space="0" w:color="auto"/>
            </w:tcBorders>
          </w:tcPr>
          <w:p w14:paraId="3CFE09CA" w14:textId="77777777" w:rsidR="005E3048" w:rsidRPr="00813E5E" w:rsidRDefault="005E3048">
            <w:pPr>
              <w:spacing w:before="0" w:after="48" w:line="240" w:lineRule="atLeast"/>
              <w:rPr>
                <w:b/>
                <w:smallCaps/>
                <w:szCs w:val="24"/>
              </w:rPr>
            </w:pPr>
          </w:p>
        </w:tc>
        <w:tc>
          <w:tcPr>
            <w:tcW w:w="3120" w:type="dxa"/>
            <w:tcBorders>
              <w:bottom w:val="single" w:sz="12" w:space="0" w:color="auto"/>
            </w:tcBorders>
          </w:tcPr>
          <w:p w14:paraId="3CFE09CB" w14:textId="77777777" w:rsidR="005E3048" w:rsidRPr="00813E5E" w:rsidRDefault="005E3048">
            <w:pPr>
              <w:spacing w:before="0" w:line="240" w:lineRule="atLeast"/>
              <w:rPr>
                <w:szCs w:val="24"/>
              </w:rPr>
            </w:pPr>
          </w:p>
        </w:tc>
      </w:tr>
      <w:tr w:rsidR="005E3048" w:rsidRPr="00813E5E" w14:paraId="3CFE09CF" w14:textId="77777777">
        <w:trPr>
          <w:cantSplit/>
        </w:trPr>
        <w:tc>
          <w:tcPr>
            <w:tcW w:w="6911" w:type="dxa"/>
            <w:tcBorders>
              <w:top w:val="single" w:sz="12" w:space="0" w:color="auto"/>
            </w:tcBorders>
          </w:tcPr>
          <w:p w14:paraId="3CFE09CD" w14:textId="77777777" w:rsidR="005E3048" w:rsidRPr="00813E5E" w:rsidRDefault="005E3048">
            <w:pPr>
              <w:spacing w:before="0" w:after="48" w:line="240" w:lineRule="atLeast"/>
              <w:rPr>
                <w:b/>
                <w:smallCaps/>
                <w:szCs w:val="24"/>
              </w:rPr>
            </w:pPr>
          </w:p>
        </w:tc>
        <w:tc>
          <w:tcPr>
            <w:tcW w:w="3120" w:type="dxa"/>
            <w:tcBorders>
              <w:top w:val="single" w:sz="12" w:space="0" w:color="auto"/>
            </w:tcBorders>
          </w:tcPr>
          <w:p w14:paraId="3CFE09CE" w14:textId="77777777" w:rsidR="005E3048" w:rsidRPr="00813E5E" w:rsidRDefault="005E3048">
            <w:pPr>
              <w:spacing w:before="0" w:line="240" w:lineRule="atLeast"/>
              <w:rPr>
                <w:szCs w:val="24"/>
              </w:rPr>
            </w:pPr>
          </w:p>
        </w:tc>
      </w:tr>
      <w:tr w:rsidR="005E3048" w:rsidRPr="00813E5E" w14:paraId="3CFE09D2" w14:textId="77777777">
        <w:trPr>
          <w:cantSplit/>
          <w:trHeight w:val="23"/>
        </w:trPr>
        <w:tc>
          <w:tcPr>
            <w:tcW w:w="6911" w:type="dxa"/>
            <w:vMerge w:val="restart"/>
          </w:tcPr>
          <w:p w14:paraId="3CFE09D0" w14:textId="1290F130" w:rsidR="009620CE" w:rsidRDefault="00DE06FD" w:rsidP="00DE06FD">
            <w:pPr>
              <w:tabs>
                <w:tab w:val="left" w:pos="851"/>
              </w:tabs>
              <w:spacing w:before="0" w:line="240" w:lineRule="atLeast"/>
              <w:rPr>
                <w:rFonts w:cs="Calibri"/>
                <w:b/>
              </w:rPr>
            </w:pPr>
            <w:bookmarkStart w:id="1" w:name="dmeeting" w:colFirst="0" w:colLast="0"/>
            <w:bookmarkStart w:id="2" w:name="dnum" w:colFirst="1" w:colLast="1"/>
            <w:r>
              <w:rPr>
                <w:rFonts w:cs="Times"/>
                <w:b/>
                <w:bCs/>
                <w:szCs w:val="24"/>
                <w:lang w:val="en-US"/>
              </w:rPr>
              <w:t>PLENARY MEETING</w:t>
            </w:r>
          </w:p>
        </w:tc>
        <w:tc>
          <w:tcPr>
            <w:tcW w:w="3120" w:type="dxa"/>
          </w:tcPr>
          <w:p w14:paraId="3CFE09D1" w14:textId="00231328" w:rsidR="005E3048" w:rsidRPr="0000194A" w:rsidRDefault="005E3048" w:rsidP="00F85B87">
            <w:pPr>
              <w:tabs>
                <w:tab w:val="left" w:pos="851"/>
              </w:tabs>
              <w:spacing w:before="0" w:line="240" w:lineRule="atLeast"/>
              <w:rPr>
                <w:rFonts w:cs="Calibri"/>
                <w:b/>
              </w:rPr>
            </w:pPr>
            <w:r>
              <w:rPr>
                <w:rFonts w:cs="Calibri"/>
                <w:b/>
              </w:rPr>
              <w:t xml:space="preserve">Document </w:t>
            </w:r>
            <w:r w:rsidR="00DE06FD">
              <w:rPr>
                <w:rFonts w:cs="Calibri"/>
                <w:b/>
              </w:rPr>
              <w:t>9</w:t>
            </w:r>
            <w:r w:rsidR="00F85B87">
              <w:rPr>
                <w:rFonts w:cs="Calibri"/>
                <w:b/>
              </w:rPr>
              <w:t>0</w:t>
            </w:r>
            <w:r w:rsidR="004D6997">
              <w:rPr>
                <w:rFonts w:cs="Calibri"/>
                <w:b/>
              </w:rPr>
              <w:t>-</w:t>
            </w:r>
            <w:r w:rsidR="006130C8">
              <w:rPr>
                <w:rFonts w:cs="Calibri"/>
                <w:b/>
              </w:rPr>
              <w:t>E</w:t>
            </w:r>
          </w:p>
        </w:tc>
      </w:tr>
      <w:tr w:rsidR="005E3048" w:rsidRPr="00813E5E" w14:paraId="3CFE09D5" w14:textId="77777777">
        <w:trPr>
          <w:cantSplit/>
          <w:trHeight w:val="23"/>
        </w:trPr>
        <w:tc>
          <w:tcPr>
            <w:tcW w:w="6911" w:type="dxa"/>
            <w:vMerge/>
          </w:tcPr>
          <w:p w14:paraId="3CFE09D3" w14:textId="77777777" w:rsidR="005E3048" w:rsidRPr="00813E5E" w:rsidRDefault="005E3048">
            <w:pPr>
              <w:tabs>
                <w:tab w:val="left" w:pos="851"/>
              </w:tabs>
              <w:spacing w:line="240" w:lineRule="atLeast"/>
              <w:rPr>
                <w:b/>
              </w:rPr>
            </w:pPr>
            <w:bookmarkStart w:id="3" w:name="ddate" w:colFirst="1" w:colLast="1"/>
            <w:bookmarkEnd w:id="1"/>
            <w:bookmarkEnd w:id="2"/>
          </w:p>
        </w:tc>
        <w:tc>
          <w:tcPr>
            <w:tcW w:w="3120" w:type="dxa"/>
          </w:tcPr>
          <w:p w14:paraId="3CFE09D4" w14:textId="64D79345" w:rsidR="005E3048" w:rsidRPr="0000194A" w:rsidRDefault="00F85B87" w:rsidP="00786379">
            <w:pPr>
              <w:tabs>
                <w:tab w:val="left" w:pos="993"/>
              </w:tabs>
              <w:spacing w:before="0"/>
              <w:rPr>
                <w:rFonts w:cs="Calibri"/>
                <w:b/>
              </w:rPr>
            </w:pPr>
            <w:r>
              <w:rPr>
                <w:rFonts w:cs="Calibri"/>
                <w:b/>
              </w:rPr>
              <w:t>18 October</w:t>
            </w:r>
            <w:r w:rsidR="00102E08">
              <w:rPr>
                <w:rFonts w:cs="Calibri"/>
                <w:b/>
              </w:rPr>
              <w:t xml:space="preserve"> </w:t>
            </w:r>
            <w:r w:rsidR="007E6DC7">
              <w:rPr>
                <w:rFonts w:cs="Calibri"/>
                <w:b/>
              </w:rPr>
              <w:t>201</w:t>
            </w:r>
            <w:r w:rsidR="0038621D">
              <w:rPr>
                <w:rFonts w:cs="Calibri"/>
                <w:b/>
              </w:rPr>
              <w:t>4</w:t>
            </w:r>
          </w:p>
        </w:tc>
      </w:tr>
      <w:tr w:rsidR="005E3048" w:rsidRPr="00813E5E" w14:paraId="3CFE09D8" w14:textId="77777777">
        <w:trPr>
          <w:cantSplit/>
          <w:trHeight w:val="23"/>
        </w:trPr>
        <w:tc>
          <w:tcPr>
            <w:tcW w:w="6911" w:type="dxa"/>
            <w:vMerge/>
          </w:tcPr>
          <w:p w14:paraId="3CFE09D6" w14:textId="77777777" w:rsidR="005E3048" w:rsidRPr="00813E5E" w:rsidRDefault="005E3048">
            <w:pPr>
              <w:tabs>
                <w:tab w:val="left" w:pos="851"/>
              </w:tabs>
              <w:spacing w:line="240" w:lineRule="atLeast"/>
              <w:rPr>
                <w:b/>
              </w:rPr>
            </w:pPr>
            <w:bookmarkStart w:id="4" w:name="dorlang" w:colFirst="1" w:colLast="1"/>
            <w:bookmarkEnd w:id="3"/>
          </w:p>
        </w:tc>
        <w:tc>
          <w:tcPr>
            <w:tcW w:w="3120" w:type="dxa"/>
          </w:tcPr>
          <w:p w14:paraId="3CFE09D7" w14:textId="77777777" w:rsidR="005E3048" w:rsidRPr="0000194A" w:rsidRDefault="005E3048" w:rsidP="0000194A">
            <w:pPr>
              <w:tabs>
                <w:tab w:val="left" w:pos="993"/>
              </w:tabs>
              <w:spacing w:before="0"/>
              <w:rPr>
                <w:rFonts w:cs="Calibri"/>
                <w:b/>
              </w:rPr>
            </w:pPr>
            <w:r>
              <w:rPr>
                <w:rFonts w:cs="Calibri"/>
                <w:b/>
              </w:rPr>
              <w:t>Original: English</w:t>
            </w:r>
          </w:p>
        </w:tc>
      </w:tr>
      <w:tr w:rsidR="005E3048" w:rsidRPr="00813E5E" w14:paraId="3CFE09DA" w14:textId="77777777">
        <w:trPr>
          <w:cantSplit/>
        </w:trPr>
        <w:tc>
          <w:tcPr>
            <w:tcW w:w="10031" w:type="dxa"/>
            <w:gridSpan w:val="2"/>
          </w:tcPr>
          <w:p w14:paraId="3CFE09D9" w14:textId="5DE6FAE2" w:rsidR="005E3048" w:rsidRPr="00813E5E" w:rsidRDefault="00DE06FD" w:rsidP="00594B99">
            <w:pPr>
              <w:pStyle w:val="Source"/>
              <w:spacing w:before="360"/>
            </w:pPr>
            <w:bookmarkStart w:id="5" w:name="dsource" w:colFirst="0" w:colLast="0"/>
            <w:bookmarkEnd w:id="4"/>
            <w:r>
              <w:rPr>
                <w:szCs w:val="28"/>
                <w:lang w:val="en-US"/>
              </w:rPr>
              <w:t>Report by the Council</w:t>
            </w:r>
          </w:p>
        </w:tc>
      </w:tr>
      <w:tr w:rsidR="005E3048" w:rsidRPr="00813E5E" w14:paraId="3CFE09DC" w14:textId="77777777">
        <w:trPr>
          <w:cantSplit/>
        </w:trPr>
        <w:tc>
          <w:tcPr>
            <w:tcW w:w="10031" w:type="dxa"/>
            <w:gridSpan w:val="2"/>
          </w:tcPr>
          <w:p w14:paraId="3CFE09DB" w14:textId="0ECB2DFD" w:rsidR="005E3048" w:rsidRPr="00813E5E" w:rsidRDefault="00B836DE" w:rsidP="00B836DE">
            <w:pPr>
              <w:pStyle w:val="Title1"/>
              <w:spacing w:after="240"/>
            </w:pPr>
            <w:bookmarkStart w:id="6" w:name="dtitle1" w:colFirst="0" w:colLast="0"/>
            <w:bookmarkEnd w:id="5"/>
            <w:r>
              <w:rPr>
                <w:szCs w:val="28"/>
                <w:lang w:val="en-US"/>
              </w:rPr>
              <w:t xml:space="preserve">TRANSMISSION OF CONCLUSIONS OF </w:t>
            </w:r>
            <w:r w:rsidR="00E82211">
              <w:rPr>
                <w:szCs w:val="28"/>
                <w:lang w:val="en-US"/>
              </w:rPr>
              <w:t>TSAG discussions on the work carried out by the correspondence group on the elaboration of a working definition of the term “ict”</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E3048" w:rsidRPr="00813E5E" w14:paraId="3CFE09E8" w14:textId="77777777" w:rsidTr="006130C8">
        <w:trPr>
          <w:trHeight w:val="3372"/>
        </w:trPr>
        <w:tc>
          <w:tcPr>
            <w:tcW w:w="8080" w:type="dxa"/>
            <w:tcBorders>
              <w:top w:val="single" w:sz="12" w:space="0" w:color="auto"/>
              <w:left w:val="single" w:sz="12" w:space="0" w:color="auto"/>
              <w:bottom w:val="single" w:sz="12" w:space="0" w:color="auto"/>
              <w:right w:val="single" w:sz="12" w:space="0" w:color="auto"/>
            </w:tcBorders>
          </w:tcPr>
          <w:bookmarkEnd w:id="6"/>
          <w:p w14:paraId="3CFE09DD" w14:textId="77777777" w:rsidR="005E3048" w:rsidRPr="00813E5E" w:rsidRDefault="005E3048">
            <w:pPr>
              <w:pStyle w:val="Headingb"/>
            </w:pPr>
            <w:r w:rsidRPr="00813E5E">
              <w:t>Summary</w:t>
            </w:r>
          </w:p>
          <w:p w14:paraId="3CFE09DE" w14:textId="135E226D" w:rsidR="00994E1D" w:rsidRDefault="00994E1D" w:rsidP="00F17BF8">
            <w:pPr>
              <w:spacing w:after="240"/>
              <w:rPr>
                <w:szCs w:val="24"/>
              </w:rPr>
            </w:pPr>
            <w:r w:rsidRPr="00F17BF8">
              <w:rPr>
                <w:rFonts w:cs="Calibri"/>
                <w:szCs w:val="24"/>
              </w:rPr>
              <w:t>This document</w:t>
            </w:r>
            <w:r w:rsidR="00E82211" w:rsidRPr="00F17BF8">
              <w:rPr>
                <w:rFonts w:cs="Calibri"/>
                <w:szCs w:val="24"/>
              </w:rPr>
              <w:t xml:space="preserve"> </w:t>
            </w:r>
            <w:r w:rsidR="00F17BF8" w:rsidRPr="00F17BF8">
              <w:rPr>
                <w:rFonts w:cs="Calibri"/>
                <w:szCs w:val="24"/>
              </w:rPr>
              <w:t>summarizes the concerns expressed by all ITU-T study group chairmen</w:t>
            </w:r>
            <w:r w:rsidR="00F17BF8">
              <w:rPr>
                <w:rFonts w:cs="Calibri"/>
                <w:szCs w:val="24"/>
              </w:rPr>
              <w:t xml:space="preserve"> regarding the proposed definition of “ICT”, elaborated by the “Correspondence Group to Propose a Working Definition of the Term ‘ICT’ “.</w:t>
            </w:r>
            <w:r w:rsidR="00F17BF8" w:rsidRPr="00F17BF8">
              <w:rPr>
                <w:rFonts w:cs="Calibri"/>
                <w:szCs w:val="24"/>
              </w:rPr>
              <w:t xml:space="preserve"> TSAG </w:t>
            </w:r>
            <w:r w:rsidR="00F17BF8" w:rsidRPr="00F17BF8">
              <w:rPr>
                <w:szCs w:val="24"/>
              </w:rPr>
              <w:t>agreed that the TSB Director forward the concerns of the</w:t>
            </w:r>
            <w:r w:rsidR="00F17BF8">
              <w:rPr>
                <w:szCs w:val="24"/>
              </w:rPr>
              <w:t xml:space="preserve"> ITU-T study group chairmen to the Council session prior to PP-14.</w:t>
            </w:r>
          </w:p>
          <w:p w14:paraId="15E87B7F" w14:textId="12D6757B" w:rsidR="00DE06FD" w:rsidRPr="00397E7B" w:rsidRDefault="00DE06FD" w:rsidP="00F17BF8">
            <w:pPr>
              <w:spacing w:after="240"/>
              <w:rPr>
                <w:rFonts w:asciiTheme="minorHAnsi" w:hAnsiTheme="minorHAnsi" w:cs="Calibri"/>
                <w:b/>
                <w:sz w:val="28"/>
                <w:szCs w:val="24"/>
              </w:rPr>
            </w:pPr>
            <w:r>
              <w:rPr>
                <w:szCs w:val="24"/>
              </w:rPr>
              <w:t>At its final meeting, the Council decided to forward this report to the Plenipotentiary Conference, together with a summary of discussions which can be found in Annex.</w:t>
            </w:r>
          </w:p>
          <w:p w14:paraId="3CFE09DF" w14:textId="77777777" w:rsidR="005E3048" w:rsidRPr="00813E5E" w:rsidRDefault="005E3048">
            <w:pPr>
              <w:pStyle w:val="Headingb"/>
            </w:pPr>
            <w:r w:rsidRPr="00813E5E">
              <w:t>Action required</w:t>
            </w:r>
          </w:p>
          <w:p w14:paraId="3CFE09E0" w14:textId="1BCFDD9F" w:rsidR="005E3048" w:rsidRPr="00A33E3F" w:rsidRDefault="005E3048">
            <w:pPr>
              <w:rPr>
                <w:b/>
                <w:sz w:val="28"/>
                <w:lang w:val="en-US"/>
              </w:rPr>
            </w:pPr>
            <w:r w:rsidRPr="00A33E3F">
              <w:rPr>
                <w:lang w:val="en-US"/>
              </w:rPr>
              <w:t xml:space="preserve">The </w:t>
            </w:r>
            <w:r w:rsidR="00DE06FD">
              <w:rPr>
                <w:lang w:val="en-US"/>
              </w:rPr>
              <w:t>Plenipotentiary Conference</w:t>
            </w:r>
            <w:r w:rsidR="00DE06FD" w:rsidRPr="00A33E3F">
              <w:rPr>
                <w:lang w:val="en-US"/>
              </w:rPr>
              <w:t xml:space="preserve"> </w:t>
            </w:r>
            <w:r w:rsidRPr="00A33E3F">
              <w:rPr>
                <w:lang w:val="en-US"/>
              </w:rPr>
              <w:t xml:space="preserve">is </w:t>
            </w:r>
            <w:r w:rsidR="00E82211">
              <w:rPr>
                <w:lang w:val="en-US"/>
              </w:rPr>
              <w:t xml:space="preserve">invited to </w:t>
            </w:r>
            <w:r w:rsidR="00B836DE">
              <w:rPr>
                <w:b/>
                <w:bCs/>
                <w:lang w:val="en-US"/>
              </w:rPr>
              <w:t>consider</w:t>
            </w:r>
            <w:r w:rsidR="0038621D">
              <w:rPr>
                <w:b/>
                <w:lang w:val="en-US"/>
              </w:rPr>
              <w:t xml:space="preserve"> </w:t>
            </w:r>
            <w:r w:rsidRPr="00A33E3F">
              <w:rPr>
                <w:lang w:val="en-US"/>
              </w:rPr>
              <w:t xml:space="preserve">the </w:t>
            </w:r>
            <w:r>
              <w:rPr>
                <w:lang w:val="en-US"/>
              </w:rPr>
              <w:t>document</w:t>
            </w:r>
            <w:r w:rsidR="000D1D82" w:rsidRPr="006F6075">
              <w:rPr>
                <w:lang w:val="en-US"/>
              </w:rPr>
              <w:t>.</w:t>
            </w:r>
          </w:p>
          <w:p w14:paraId="3CFE09E1" w14:textId="77777777" w:rsidR="005E3048" w:rsidRPr="00813E5E" w:rsidRDefault="005E3048">
            <w:pPr>
              <w:pStyle w:val="Table"/>
              <w:keepNext w:val="0"/>
              <w:spacing w:before="0" w:after="0"/>
              <w:rPr>
                <w:rFonts w:ascii="Calibri" w:hAnsi="Calibri"/>
                <w:caps w:val="0"/>
              </w:rPr>
            </w:pPr>
            <w:r w:rsidRPr="00813E5E">
              <w:rPr>
                <w:rFonts w:ascii="Calibri" w:hAnsi="Calibri"/>
                <w:caps w:val="0"/>
                <w:sz w:val="22"/>
              </w:rPr>
              <w:t>____________</w:t>
            </w:r>
          </w:p>
          <w:p w14:paraId="3CFE09E2" w14:textId="77777777" w:rsidR="005E3048" w:rsidRPr="00813E5E" w:rsidRDefault="005E3048">
            <w:pPr>
              <w:pStyle w:val="Headingb"/>
            </w:pPr>
            <w:r w:rsidRPr="00813E5E">
              <w:t>References</w:t>
            </w:r>
          </w:p>
          <w:p w14:paraId="3CFE09E7" w14:textId="6ED402CE" w:rsidR="00EC26E9" w:rsidRPr="00C37AED" w:rsidRDefault="003856F0">
            <w:pPr>
              <w:overflowPunct/>
              <w:autoSpaceDE/>
              <w:autoSpaceDN/>
              <w:adjustRightInd/>
              <w:spacing w:before="0" w:after="120"/>
              <w:textAlignment w:val="auto"/>
              <w:rPr>
                <w:rFonts w:asciiTheme="minorHAnsi" w:hAnsiTheme="minorHAnsi" w:cstheme="minorHAnsi"/>
                <w:i/>
                <w:iCs/>
                <w:szCs w:val="24"/>
              </w:rPr>
            </w:pPr>
            <w:hyperlink r:id="rId19" w:history="1">
              <w:r w:rsidR="00E82211" w:rsidRPr="00E82211">
                <w:rPr>
                  <w:rStyle w:val="Hyperlink"/>
                  <w:rFonts w:asciiTheme="minorHAnsi" w:hAnsiTheme="minorHAnsi" w:cstheme="minorHAnsi"/>
                  <w:i/>
                  <w:iCs/>
                  <w:szCs w:val="24"/>
                </w:rPr>
                <w:t>TSAG Report 3 of 17-20 June 2014 meeting</w:t>
              </w:r>
            </w:hyperlink>
            <w:r w:rsidR="00E82211">
              <w:rPr>
                <w:rFonts w:asciiTheme="minorHAnsi" w:hAnsiTheme="minorHAnsi" w:cstheme="minorHAnsi"/>
                <w:i/>
                <w:iCs/>
                <w:szCs w:val="24"/>
              </w:rPr>
              <w:t xml:space="preserve">; </w:t>
            </w:r>
            <w:hyperlink r:id="rId20" w:history="1">
              <w:r w:rsidR="00F17BF8" w:rsidRPr="00F17BF8">
                <w:rPr>
                  <w:rStyle w:val="Hyperlink"/>
                  <w:rFonts w:asciiTheme="minorHAnsi" w:hAnsiTheme="minorHAnsi" w:cstheme="minorHAnsi"/>
                  <w:i/>
                  <w:iCs/>
                  <w:szCs w:val="24"/>
                </w:rPr>
                <w:t>TSAG TD170Rev1</w:t>
              </w:r>
            </w:hyperlink>
          </w:p>
        </w:tc>
      </w:tr>
    </w:tbl>
    <w:p w14:paraId="73CFFCE8" w14:textId="35A11EF1" w:rsidR="00E82211" w:rsidRDefault="00E82211" w:rsidP="00E82211">
      <w:pPr>
        <w:tabs>
          <w:tab w:val="left" w:pos="0"/>
          <w:tab w:val="left" w:pos="709"/>
        </w:tabs>
        <w:snapToGrid w:val="0"/>
        <w:spacing w:after="120"/>
      </w:pPr>
      <w:bookmarkStart w:id="7" w:name="dstart"/>
      <w:bookmarkStart w:id="8" w:name="dbreak"/>
      <w:bookmarkEnd w:id="7"/>
      <w:bookmarkEnd w:id="8"/>
      <w:r>
        <w:t xml:space="preserve">Below please find an excerpt of the report of the TSAG meeting </w:t>
      </w:r>
      <w:r w:rsidR="00F17BF8">
        <w:t>17-20 June 2014:</w:t>
      </w:r>
    </w:p>
    <w:p w14:paraId="52A2E612" w14:textId="6BEF61F4" w:rsidR="00E82211" w:rsidRDefault="00E82211" w:rsidP="00F17BF8">
      <w:pPr>
        <w:ind w:left="567"/>
        <w:rPr>
          <w:szCs w:val="24"/>
        </w:rPr>
      </w:pPr>
      <w:r>
        <w:rPr>
          <w:szCs w:val="24"/>
        </w:rPr>
        <w:t xml:space="preserve">“All ITU-T SG chairmen agree unanimously that the proposed working definition of “ICT” is not yet mature enough. In particular, while they have no concerns with the basic working definition text, they have concerns with the descriptive narrative which qualifies the working definition as follows: “The working definition is not intended to include content, services, software, or applications; interfere with the security or integrity of networks or personal data […]”. These limits placed on the working definition are in conflict with the work authorized by WTSA-12 of several ITU-T study groups that include content, services, software, applications, security or integrity of networks. These work areas have been core to the ITU-T study groups for many past study periods. The Standardization Committee for Vocabulary (SCV) in a virtual meeting had come to the same conclusion. </w:t>
      </w:r>
    </w:p>
    <w:p w14:paraId="4E611FC6" w14:textId="326BF18C" w:rsidR="00DE06FD" w:rsidRDefault="00E82211" w:rsidP="00F17BF8">
      <w:pPr>
        <w:ind w:left="567"/>
        <w:rPr>
          <w:szCs w:val="24"/>
        </w:rPr>
      </w:pPr>
      <w:r>
        <w:rPr>
          <w:szCs w:val="24"/>
        </w:rPr>
        <w:t>TSAG agreed that the TSB Director forward the concerns of the ITU-T study group chairmen to the Council session prior to PP-14.”</w:t>
      </w:r>
    </w:p>
    <w:p w14:paraId="721E637E" w14:textId="5FEC2D4A" w:rsidR="00DE06FD" w:rsidRDefault="00DE06FD">
      <w:pPr>
        <w:tabs>
          <w:tab w:val="clear" w:pos="567"/>
          <w:tab w:val="clear" w:pos="1134"/>
          <w:tab w:val="clear" w:pos="1701"/>
          <w:tab w:val="clear" w:pos="2268"/>
          <w:tab w:val="clear" w:pos="2835"/>
        </w:tabs>
        <w:overflowPunct/>
        <w:autoSpaceDE/>
        <w:autoSpaceDN/>
        <w:adjustRightInd/>
        <w:spacing w:before="0"/>
        <w:textAlignment w:val="auto"/>
        <w:rPr>
          <w:szCs w:val="24"/>
        </w:rPr>
      </w:pPr>
    </w:p>
    <w:p w14:paraId="3F581D61" w14:textId="17F756F2" w:rsidR="00E82211" w:rsidRDefault="00DE06FD" w:rsidP="00DE06FD">
      <w:pPr>
        <w:ind w:left="567"/>
        <w:jc w:val="center"/>
        <w:rPr>
          <w:szCs w:val="24"/>
        </w:rPr>
      </w:pPr>
      <w:r>
        <w:rPr>
          <w:szCs w:val="24"/>
        </w:rPr>
        <w:t>ANNEX</w:t>
      </w:r>
    </w:p>
    <w:p w14:paraId="12DBDE99" w14:textId="35592A22" w:rsidR="00DE06FD" w:rsidRPr="00DE06FD" w:rsidRDefault="00DE06FD" w:rsidP="00DE06FD">
      <w:pPr>
        <w:ind w:left="567"/>
        <w:jc w:val="center"/>
        <w:rPr>
          <w:b/>
          <w:bCs/>
          <w:sz w:val="28"/>
          <w:szCs w:val="28"/>
        </w:rPr>
      </w:pPr>
      <w:r w:rsidRPr="00DE06FD">
        <w:rPr>
          <w:b/>
          <w:bCs/>
          <w:sz w:val="28"/>
          <w:szCs w:val="28"/>
        </w:rPr>
        <w:t>Summary of discussions at the final meeting of the 2014 Session of Council</w:t>
      </w:r>
    </w:p>
    <w:p w14:paraId="2E179AB0" w14:textId="77777777" w:rsidR="00D7356B" w:rsidRDefault="00D7356B" w:rsidP="00D7356B">
      <w:pPr>
        <w:spacing w:before="360"/>
      </w:pPr>
      <w:r>
        <w:t>The Deputy-Director of TSB introduced Document C14/109, which transmitted the conclusions of TSAG’s discussions on the work carried out by the correspondence group on the elaboration of a working definition of the term “ICT”.</w:t>
      </w:r>
    </w:p>
    <w:p w14:paraId="5A96209C" w14:textId="77777777" w:rsidR="00D7356B" w:rsidRDefault="00D7356B" w:rsidP="00D7356B">
      <w:r>
        <w:t xml:space="preserve">One councillor said that various ITU conferences (WTSA, WCIT, </w:t>
      </w:r>
      <w:proofErr w:type="gramStart"/>
      <w:r>
        <w:t>WTDC</w:t>
      </w:r>
      <w:proofErr w:type="gramEnd"/>
      <w:r>
        <w:t>) had been called upon to discuss matters related to content, services, applications and network security, making it necessary for the study groups to deal with more and more questions in implementation of conference decisions: services, multimedia, Internet connectivity, cybersecurity, etc. The list was endless. Any attempt to introduce limitations and qualifications was therefore meaningless, as it could hamper the role played by ITU in standardization and the development of ICTs.</w:t>
      </w:r>
    </w:p>
    <w:p w14:paraId="4C6DF63C" w14:textId="57202194" w:rsidR="00D7356B" w:rsidRDefault="00D7356B" w:rsidP="003856F0">
      <w:r>
        <w:t>Another councillor said that the working definition of “ICT” and accompanying guidelines could not be dissociated one from another; they went hand in hand to form a package solution, and as such her delegation supported them. When PP-14 came to consider Document 48(Rev.1), it would become apparent how the outcome had been developed, and how a broad range of participants had been involved in elaborating the package.</w:t>
      </w:r>
    </w:p>
    <w:p w14:paraId="318C356A" w14:textId="06B511CC" w:rsidR="00D7356B" w:rsidRDefault="00D7356B" w:rsidP="00D7356B">
      <w:r>
        <w:t xml:space="preserve">One councillor recalled that his delegation had submitted a contribution to the Council in May 2014 expressing many of the concerns reflected in Document C14/109. The text accompanying the </w:t>
      </w:r>
      <w:r w:rsidR="003856F0">
        <w:t xml:space="preserve">working </w:t>
      </w:r>
      <w:bookmarkStart w:id="9" w:name="_GoBack"/>
      <w:bookmarkEnd w:id="9"/>
      <w:r>
        <w:t>definition would limit the scope of ITU’s role, and should be discarded. The matter should be referred to the imminent plenipotentiary conference for discussion. Another councillor supported those views, adding that Document C14/109 along with the comments made by councillors should be forwarded to PP-14 for discussion when it considered Document 48(Rev.1).</w:t>
      </w:r>
    </w:p>
    <w:p w14:paraId="6AE9E046" w14:textId="77777777" w:rsidR="00D7356B" w:rsidRDefault="00D7356B" w:rsidP="00D7356B">
      <w:r>
        <w:t>The Secretary-General urged the Council not to place unnecessary restrictions on him and the secretariat. In order to flourish alongside other organizations, ITU required a proper, workable definition of “ICT”; there was no hidden agenda or intention to expand ITU’s role and seek to encroach on the territory of other organizations.</w:t>
      </w:r>
    </w:p>
    <w:p w14:paraId="294DC32F" w14:textId="62E369FC" w:rsidR="00D7356B" w:rsidRPr="00D7081F" w:rsidRDefault="00D7356B" w:rsidP="00D7356B">
      <w:r>
        <w:t>The Council agreed to forward Document C14/109 along with the comments made by councillors to PP-14 for discussion when it considered Document 48(Rev.1).</w:t>
      </w:r>
    </w:p>
    <w:p w14:paraId="7D5EB52B" w14:textId="3A936FB7" w:rsidR="00DE06FD" w:rsidRPr="00D7356B" w:rsidRDefault="00D7356B" w:rsidP="00D7356B">
      <w:pPr>
        <w:ind w:left="567"/>
        <w:jc w:val="center"/>
        <w:rPr>
          <w:szCs w:val="24"/>
          <w:u w:val="single"/>
        </w:rPr>
      </w:pPr>
      <w:r>
        <w:rPr>
          <w:szCs w:val="24"/>
          <w:u w:val="single"/>
        </w:rPr>
        <w:t>                                                </w:t>
      </w:r>
    </w:p>
    <w:sectPr w:rsidR="00DE06FD" w:rsidRPr="00D7356B" w:rsidSect="00594B99">
      <w:headerReference w:type="default" r:id="rId21"/>
      <w:footerReference w:type="first" r:id="rId22"/>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DB1B" w14:textId="77777777" w:rsidR="00967D31" w:rsidRDefault="00967D31">
      <w:r>
        <w:separator/>
      </w:r>
    </w:p>
  </w:endnote>
  <w:endnote w:type="continuationSeparator" w:id="0">
    <w:p w14:paraId="4492F521" w14:textId="77777777" w:rsidR="00967D31" w:rsidRDefault="00967D31">
      <w:r>
        <w:continuationSeparator/>
      </w:r>
    </w:p>
  </w:endnote>
  <w:endnote w:type="continuationNotice" w:id="1">
    <w:p w14:paraId="3453C659" w14:textId="77777777" w:rsidR="00967D31" w:rsidRDefault="00967D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0A54" w14:textId="77777777" w:rsidR="00F1205F" w:rsidRPr="00456C54" w:rsidRDefault="00F1205F" w:rsidP="00594B99">
    <w:pPr>
      <w:jc w:val="center"/>
      <w:rPr>
        <w:sz w:val="22"/>
        <w:szCs w:val="22"/>
      </w:rPr>
    </w:pPr>
    <w:r w:rsidRPr="00456C54">
      <w:rPr>
        <w:sz w:val="22"/>
        <w:szCs w:val="22"/>
      </w:rPr>
      <w:t xml:space="preserve">• </w:t>
    </w:r>
    <w:hyperlink r:id="rId1" w:history="1">
      <w:r w:rsidRPr="00456C54">
        <w:rPr>
          <w:rStyle w:val="Hyperlink"/>
          <w:rFonts w:asciiTheme="minorHAnsi" w:hAnsiTheme="minorHAnsi"/>
          <w:sz w:val="22"/>
          <w:szCs w:val="22"/>
        </w:rPr>
        <w:t>http://www.itu.int/council</w:t>
      </w:r>
    </w:hyperlink>
    <w:r w:rsidRPr="00456C54">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B6834" w14:textId="77777777" w:rsidR="00967D31" w:rsidRDefault="00967D31">
      <w:r>
        <w:t>____________________</w:t>
      </w:r>
    </w:p>
  </w:footnote>
  <w:footnote w:type="continuationSeparator" w:id="0">
    <w:p w14:paraId="25B92006" w14:textId="77777777" w:rsidR="00967D31" w:rsidRDefault="00967D31">
      <w:r>
        <w:continuationSeparator/>
      </w:r>
    </w:p>
  </w:footnote>
  <w:footnote w:type="continuationNotice" w:id="1">
    <w:p w14:paraId="20815FCA" w14:textId="77777777" w:rsidR="00967D31" w:rsidRDefault="00967D3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0A52" w14:textId="0995C375" w:rsidR="00F1205F" w:rsidRDefault="00F1205F" w:rsidP="00CE433C">
    <w:pPr>
      <w:pStyle w:val="Header"/>
    </w:pPr>
    <w:r>
      <w:fldChar w:fldCharType="begin"/>
    </w:r>
    <w:r>
      <w:instrText>PAGE</w:instrText>
    </w:r>
    <w:r>
      <w:fldChar w:fldCharType="separate"/>
    </w:r>
    <w:r w:rsidR="003856F0">
      <w:rPr>
        <w:noProof/>
      </w:rPr>
      <w:t>2</w:t>
    </w:r>
    <w:r>
      <w:fldChar w:fldCharType="end"/>
    </w:r>
    <w:r>
      <w:t>/</w:t>
    </w:r>
    <w:r w:rsidR="003856F0">
      <w:fldChar w:fldCharType="begin"/>
    </w:r>
    <w:r w:rsidR="003856F0">
      <w:instrText xml:space="preserve"> NUMPAGES   \* MERGEFORMAT </w:instrText>
    </w:r>
    <w:r w:rsidR="003856F0">
      <w:fldChar w:fldCharType="separate"/>
    </w:r>
    <w:r w:rsidR="003856F0">
      <w:rPr>
        <w:noProof/>
      </w:rPr>
      <w:t>2</w:t>
    </w:r>
    <w:r w:rsidR="003856F0">
      <w:rPr>
        <w:noProof/>
      </w:rPr>
      <w:fldChar w:fldCharType="end"/>
    </w:r>
  </w:p>
  <w:p w14:paraId="3CFE0A53" w14:textId="7AB0531A" w:rsidR="00F1205F" w:rsidRDefault="00DE06FD" w:rsidP="003E5DC5">
    <w:pPr>
      <w:pStyle w:val="Header"/>
      <w:rPr>
        <w:lang w:eastAsia="zh-CN"/>
      </w:rPr>
    </w:pPr>
    <w:r>
      <w:t>PP-1</w:t>
    </w:r>
    <w:r w:rsidR="006D344A">
      <w:rPr>
        <w:rFonts w:hint="eastAsia"/>
        <w:lang w:eastAsia="zh-CN"/>
      </w:rPr>
      <w:t>4</w:t>
    </w:r>
    <w:r w:rsidR="00F1205F">
      <w:t>/</w:t>
    </w:r>
    <w:r>
      <w:rPr>
        <w:lang w:eastAsia="zh-CN"/>
      </w:rPr>
      <w:t>9</w:t>
    </w:r>
    <w:r w:rsidR="003E5DC5">
      <w:rPr>
        <w:lang w:eastAsia="zh-CN"/>
      </w:rPr>
      <w:t>0</w:t>
    </w:r>
    <w:r>
      <w:rPr>
        <w:lang w:eastAsia="zh-CN"/>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32CDF"/>
    <w:multiLevelType w:val="multilevel"/>
    <w:tmpl w:val="3C98E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A62C18"/>
    <w:multiLevelType w:val="hybridMultilevel"/>
    <w:tmpl w:val="1EE0D0C6"/>
    <w:lvl w:ilvl="0" w:tplc="13C6057C">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766E3"/>
    <w:multiLevelType w:val="hybridMultilevel"/>
    <w:tmpl w:val="212E40B2"/>
    <w:lvl w:ilvl="0" w:tplc="7FB6D032">
      <w:start w:val="1"/>
      <w:numFmt w:val="lowerRoman"/>
      <w:lvlText w:val="%1)"/>
      <w:lvlJc w:val="left"/>
      <w:pPr>
        <w:ind w:left="720" w:hanging="720"/>
      </w:pPr>
      <w:rPr>
        <w:rFonts w:asciiTheme="minorHAnsi" w:eastAsia="Times New Roman" w:hAnsiTheme="minorHAnsi" w:cstheme="minorHAnsi"/>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D97AEA"/>
    <w:multiLevelType w:val="hybridMultilevel"/>
    <w:tmpl w:val="7CD6A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C7435"/>
    <w:multiLevelType w:val="hybridMultilevel"/>
    <w:tmpl w:val="FEFEE5B0"/>
    <w:lvl w:ilvl="0" w:tplc="06FE7B48">
      <w:start w:val="3"/>
      <w:numFmt w:val="bullet"/>
      <w:lvlText w:val="-"/>
      <w:lvlJc w:val="left"/>
      <w:pPr>
        <w:ind w:left="720" w:hanging="360"/>
      </w:pPr>
      <w:rPr>
        <w:rFonts w:ascii="Calibri" w:eastAsiaTheme="minorEastAsia"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C6C09"/>
    <w:multiLevelType w:val="multilevel"/>
    <w:tmpl w:val="D4041508"/>
    <w:lvl w:ilvl="0">
      <w:start w:val="1"/>
      <w:numFmt w:val="decimal"/>
      <w:lvlText w:val="Pillar %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91511E"/>
    <w:multiLevelType w:val="multilevel"/>
    <w:tmpl w:val="65ACEDFA"/>
    <w:lvl w:ilvl="0">
      <w:start w:val="1"/>
      <w:numFmt w:val="lowerLetter"/>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77611EA4"/>
    <w:multiLevelType w:val="hybridMultilevel"/>
    <w:tmpl w:val="98E2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4A"/>
    <w:rsid w:val="00000466"/>
    <w:rsid w:val="00000F6B"/>
    <w:rsid w:val="0000194A"/>
    <w:rsid w:val="00001B26"/>
    <w:rsid w:val="00001EAF"/>
    <w:rsid w:val="0000331E"/>
    <w:rsid w:val="0000622A"/>
    <w:rsid w:val="00007394"/>
    <w:rsid w:val="00011A93"/>
    <w:rsid w:val="00015F6B"/>
    <w:rsid w:val="00020B4D"/>
    <w:rsid w:val="000226AD"/>
    <w:rsid w:val="000232B3"/>
    <w:rsid w:val="00023403"/>
    <w:rsid w:val="0002626C"/>
    <w:rsid w:val="00026575"/>
    <w:rsid w:val="00035419"/>
    <w:rsid w:val="00036FBD"/>
    <w:rsid w:val="00040285"/>
    <w:rsid w:val="00042695"/>
    <w:rsid w:val="00042FDC"/>
    <w:rsid w:val="0004769A"/>
    <w:rsid w:val="00050FD0"/>
    <w:rsid w:val="00052EA6"/>
    <w:rsid w:val="000530CC"/>
    <w:rsid w:val="00055EB8"/>
    <w:rsid w:val="00056825"/>
    <w:rsid w:val="000624CF"/>
    <w:rsid w:val="000625A9"/>
    <w:rsid w:val="00063016"/>
    <w:rsid w:val="00070615"/>
    <w:rsid w:val="0007393D"/>
    <w:rsid w:val="00074282"/>
    <w:rsid w:val="00074AA8"/>
    <w:rsid w:val="00076AF6"/>
    <w:rsid w:val="0008166F"/>
    <w:rsid w:val="00082882"/>
    <w:rsid w:val="00085CF2"/>
    <w:rsid w:val="00086420"/>
    <w:rsid w:val="00087CE6"/>
    <w:rsid w:val="00087E87"/>
    <w:rsid w:val="0009083D"/>
    <w:rsid w:val="00090ACB"/>
    <w:rsid w:val="000951BE"/>
    <w:rsid w:val="00095C29"/>
    <w:rsid w:val="000979B0"/>
    <w:rsid w:val="00097FC5"/>
    <w:rsid w:val="000A25C2"/>
    <w:rsid w:val="000A2673"/>
    <w:rsid w:val="000A650E"/>
    <w:rsid w:val="000A69F6"/>
    <w:rsid w:val="000B03CD"/>
    <w:rsid w:val="000B1705"/>
    <w:rsid w:val="000B29EA"/>
    <w:rsid w:val="000B5381"/>
    <w:rsid w:val="000B65F8"/>
    <w:rsid w:val="000B75CF"/>
    <w:rsid w:val="000C171C"/>
    <w:rsid w:val="000C344B"/>
    <w:rsid w:val="000C6DD9"/>
    <w:rsid w:val="000D0309"/>
    <w:rsid w:val="000D0691"/>
    <w:rsid w:val="000D1976"/>
    <w:rsid w:val="000D1D82"/>
    <w:rsid w:val="000D2C4F"/>
    <w:rsid w:val="000D37D8"/>
    <w:rsid w:val="000D3B5F"/>
    <w:rsid w:val="000D7F04"/>
    <w:rsid w:val="000E43DB"/>
    <w:rsid w:val="000F2409"/>
    <w:rsid w:val="000F3160"/>
    <w:rsid w:val="000F32AE"/>
    <w:rsid w:val="000F355D"/>
    <w:rsid w:val="000F4F4F"/>
    <w:rsid w:val="000F553C"/>
    <w:rsid w:val="000F5F91"/>
    <w:rsid w:val="000F6011"/>
    <w:rsid w:val="0010035C"/>
    <w:rsid w:val="00100AB2"/>
    <w:rsid w:val="00102E08"/>
    <w:rsid w:val="00106C16"/>
    <w:rsid w:val="00107B29"/>
    <w:rsid w:val="0011033D"/>
    <w:rsid w:val="001103F7"/>
    <w:rsid w:val="001111A7"/>
    <w:rsid w:val="001121F5"/>
    <w:rsid w:val="00112C52"/>
    <w:rsid w:val="001146BD"/>
    <w:rsid w:val="001207FD"/>
    <w:rsid w:val="0012271C"/>
    <w:rsid w:val="00124B48"/>
    <w:rsid w:val="00130240"/>
    <w:rsid w:val="001324B5"/>
    <w:rsid w:val="001340B4"/>
    <w:rsid w:val="00140CE1"/>
    <w:rsid w:val="00141D54"/>
    <w:rsid w:val="001428AA"/>
    <w:rsid w:val="001455A0"/>
    <w:rsid w:val="00145FB2"/>
    <w:rsid w:val="00153B8E"/>
    <w:rsid w:val="00156F69"/>
    <w:rsid w:val="001570DE"/>
    <w:rsid w:val="00165338"/>
    <w:rsid w:val="001677BE"/>
    <w:rsid w:val="0017539C"/>
    <w:rsid w:val="00175AC2"/>
    <w:rsid w:val="0017609F"/>
    <w:rsid w:val="001804CD"/>
    <w:rsid w:val="0018279A"/>
    <w:rsid w:val="00183896"/>
    <w:rsid w:val="001847AB"/>
    <w:rsid w:val="0018560D"/>
    <w:rsid w:val="00187995"/>
    <w:rsid w:val="0019349C"/>
    <w:rsid w:val="0019604C"/>
    <w:rsid w:val="00196C54"/>
    <w:rsid w:val="001A4740"/>
    <w:rsid w:val="001A6C4D"/>
    <w:rsid w:val="001B125B"/>
    <w:rsid w:val="001B2871"/>
    <w:rsid w:val="001C3476"/>
    <w:rsid w:val="001C3690"/>
    <w:rsid w:val="001C3B5A"/>
    <w:rsid w:val="001C45FD"/>
    <w:rsid w:val="001C628E"/>
    <w:rsid w:val="001D08B8"/>
    <w:rsid w:val="001D162E"/>
    <w:rsid w:val="001D2216"/>
    <w:rsid w:val="001D228E"/>
    <w:rsid w:val="001D29FE"/>
    <w:rsid w:val="001D3E3C"/>
    <w:rsid w:val="001D47E5"/>
    <w:rsid w:val="001E0577"/>
    <w:rsid w:val="001E0F7B"/>
    <w:rsid w:val="001E2BF7"/>
    <w:rsid w:val="001E3FF3"/>
    <w:rsid w:val="001E4991"/>
    <w:rsid w:val="001E6646"/>
    <w:rsid w:val="001F09CF"/>
    <w:rsid w:val="001F26B7"/>
    <w:rsid w:val="001F46E9"/>
    <w:rsid w:val="001F4F54"/>
    <w:rsid w:val="0020040C"/>
    <w:rsid w:val="00204E4F"/>
    <w:rsid w:val="00207D0E"/>
    <w:rsid w:val="00207DEA"/>
    <w:rsid w:val="00211484"/>
    <w:rsid w:val="002119FD"/>
    <w:rsid w:val="002122D8"/>
    <w:rsid w:val="002130E0"/>
    <w:rsid w:val="002158E9"/>
    <w:rsid w:val="00215AE9"/>
    <w:rsid w:val="002174BF"/>
    <w:rsid w:val="00222CB5"/>
    <w:rsid w:val="00223782"/>
    <w:rsid w:val="00223F34"/>
    <w:rsid w:val="0023475A"/>
    <w:rsid w:val="002366B6"/>
    <w:rsid w:val="00241E8B"/>
    <w:rsid w:val="00242E28"/>
    <w:rsid w:val="00243545"/>
    <w:rsid w:val="002513A3"/>
    <w:rsid w:val="00251A5C"/>
    <w:rsid w:val="00251CC2"/>
    <w:rsid w:val="00253596"/>
    <w:rsid w:val="00256C1B"/>
    <w:rsid w:val="0026173B"/>
    <w:rsid w:val="00261AD7"/>
    <w:rsid w:val="002628E4"/>
    <w:rsid w:val="00262DB5"/>
    <w:rsid w:val="00264D2F"/>
    <w:rsid w:val="002650C7"/>
    <w:rsid w:val="00265875"/>
    <w:rsid w:val="00270151"/>
    <w:rsid w:val="0027303B"/>
    <w:rsid w:val="00277A3A"/>
    <w:rsid w:val="002807F7"/>
    <w:rsid w:val="0028109B"/>
    <w:rsid w:val="002814CB"/>
    <w:rsid w:val="0028390A"/>
    <w:rsid w:val="00284888"/>
    <w:rsid w:val="002872DE"/>
    <w:rsid w:val="00293BCF"/>
    <w:rsid w:val="002970B4"/>
    <w:rsid w:val="002A22F9"/>
    <w:rsid w:val="002A5471"/>
    <w:rsid w:val="002B1F58"/>
    <w:rsid w:val="002B575B"/>
    <w:rsid w:val="002B701A"/>
    <w:rsid w:val="002B77EE"/>
    <w:rsid w:val="002B7CC1"/>
    <w:rsid w:val="002C037A"/>
    <w:rsid w:val="002C1C7A"/>
    <w:rsid w:val="002C3072"/>
    <w:rsid w:val="002C49E5"/>
    <w:rsid w:val="002C5412"/>
    <w:rsid w:val="002C6660"/>
    <w:rsid w:val="002C7DE7"/>
    <w:rsid w:val="002D21C2"/>
    <w:rsid w:val="002D41D2"/>
    <w:rsid w:val="002D4D11"/>
    <w:rsid w:val="002D5EA5"/>
    <w:rsid w:val="002D6C43"/>
    <w:rsid w:val="002E2218"/>
    <w:rsid w:val="002E2F08"/>
    <w:rsid w:val="002E6E25"/>
    <w:rsid w:val="002F0EAC"/>
    <w:rsid w:val="002F2527"/>
    <w:rsid w:val="002F3DFE"/>
    <w:rsid w:val="002F733C"/>
    <w:rsid w:val="002F7E5F"/>
    <w:rsid w:val="003005E0"/>
    <w:rsid w:val="003015DE"/>
    <w:rsid w:val="00301DFE"/>
    <w:rsid w:val="00307A91"/>
    <w:rsid w:val="00313EB5"/>
    <w:rsid w:val="00315DC6"/>
    <w:rsid w:val="00322D0D"/>
    <w:rsid w:val="003274DC"/>
    <w:rsid w:val="003308C8"/>
    <w:rsid w:val="00331A9F"/>
    <w:rsid w:val="0033250A"/>
    <w:rsid w:val="00332B37"/>
    <w:rsid w:val="003341A9"/>
    <w:rsid w:val="00337B1D"/>
    <w:rsid w:val="003419D8"/>
    <w:rsid w:val="003429D7"/>
    <w:rsid w:val="00345BF1"/>
    <w:rsid w:val="00346E29"/>
    <w:rsid w:val="00350CA1"/>
    <w:rsid w:val="00357DCA"/>
    <w:rsid w:val="0036701F"/>
    <w:rsid w:val="00372253"/>
    <w:rsid w:val="00374A37"/>
    <w:rsid w:val="003856F0"/>
    <w:rsid w:val="00385ECA"/>
    <w:rsid w:val="0038621D"/>
    <w:rsid w:val="003900B1"/>
    <w:rsid w:val="00390237"/>
    <w:rsid w:val="00392826"/>
    <w:rsid w:val="003942D4"/>
    <w:rsid w:val="003958A8"/>
    <w:rsid w:val="00397E7B"/>
    <w:rsid w:val="003A1C4C"/>
    <w:rsid w:val="003A2808"/>
    <w:rsid w:val="003A5469"/>
    <w:rsid w:val="003B0BB8"/>
    <w:rsid w:val="003B2441"/>
    <w:rsid w:val="003B44D8"/>
    <w:rsid w:val="003B463F"/>
    <w:rsid w:val="003B6834"/>
    <w:rsid w:val="003B7DAA"/>
    <w:rsid w:val="003C0854"/>
    <w:rsid w:val="003C20E1"/>
    <w:rsid w:val="003C2663"/>
    <w:rsid w:val="003D2532"/>
    <w:rsid w:val="003D5DBB"/>
    <w:rsid w:val="003D5FAA"/>
    <w:rsid w:val="003D6155"/>
    <w:rsid w:val="003D7895"/>
    <w:rsid w:val="003E1CF8"/>
    <w:rsid w:val="003E3F28"/>
    <w:rsid w:val="003E5DC5"/>
    <w:rsid w:val="003E62FF"/>
    <w:rsid w:val="003E6614"/>
    <w:rsid w:val="003F7EDF"/>
    <w:rsid w:val="00401271"/>
    <w:rsid w:val="004022DC"/>
    <w:rsid w:val="004030FE"/>
    <w:rsid w:val="00403A1C"/>
    <w:rsid w:val="0040435A"/>
    <w:rsid w:val="00411EB6"/>
    <w:rsid w:val="004121EC"/>
    <w:rsid w:val="00412F69"/>
    <w:rsid w:val="00420EE8"/>
    <w:rsid w:val="00425202"/>
    <w:rsid w:val="00425ABE"/>
    <w:rsid w:val="00431111"/>
    <w:rsid w:val="00431D9E"/>
    <w:rsid w:val="00433CE8"/>
    <w:rsid w:val="00434921"/>
    <w:rsid w:val="00434A5C"/>
    <w:rsid w:val="00435A83"/>
    <w:rsid w:val="0043631B"/>
    <w:rsid w:val="0043741F"/>
    <w:rsid w:val="00443644"/>
    <w:rsid w:val="0044485E"/>
    <w:rsid w:val="0044716E"/>
    <w:rsid w:val="00451914"/>
    <w:rsid w:val="004544D9"/>
    <w:rsid w:val="00456112"/>
    <w:rsid w:val="00460F25"/>
    <w:rsid w:val="00461609"/>
    <w:rsid w:val="0046603E"/>
    <w:rsid w:val="00466D93"/>
    <w:rsid w:val="00467145"/>
    <w:rsid w:val="00474E16"/>
    <w:rsid w:val="00475152"/>
    <w:rsid w:val="004775D5"/>
    <w:rsid w:val="00480E35"/>
    <w:rsid w:val="004863C8"/>
    <w:rsid w:val="00490E72"/>
    <w:rsid w:val="00490FB4"/>
    <w:rsid w:val="004921C8"/>
    <w:rsid w:val="00492DA2"/>
    <w:rsid w:val="00494411"/>
    <w:rsid w:val="00495E8B"/>
    <w:rsid w:val="0049653A"/>
    <w:rsid w:val="004A240B"/>
    <w:rsid w:val="004A49A0"/>
    <w:rsid w:val="004A56DC"/>
    <w:rsid w:val="004A7F40"/>
    <w:rsid w:val="004A7FAE"/>
    <w:rsid w:val="004B6642"/>
    <w:rsid w:val="004B6CAE"/>
    <w:rsid w:val="004B76E3"/>
    <w:rsid w:val="004C098E"/>
    <w:rsid w:val="004C7C77"/>
    <w:rsid w:val="004D08E3"/>
    <w:rsid w:val="004D15DF"/>
    <w:rsid w:val="004D17CB"/>
    <w:rsid w:val="004D1851"/>
    <w:rsid w:val="004D44F2"/>
    <w:rsid w:val="004D599D"/>
    <w:rsid w:val="004D6997"/>
    <w:rsid w:val="004D74FB"/>
    <w:rsid w:val="004D754A"/>
    <w:rsid w:val="004E030F"/>
    <w:rsid w:val="004E2EA5"/>
    <w:rsid w:val="004E3AEB"/>
    <w:rsid w:val="004E4742"/>
    <w:rsid w:val="004F1DA8"/>
    <w:rsid w:val="004F24C7"/>
    <w:rsid w:val="004F2C8F"/>
    <w:rsid w:val="004F2EE8"/>
    <w:rsid w:val="004F3C2F"/>
    <w:rsid w:val="0050223C"/>
    <w:rsid w:val="00502469"/>
    <w:rsid w:val="00504DBC"/>
    <w:rsid w:val="0050596F"/>
    <w:rsid w:val="00506F0E"/>
    <w:rsid w:val="0050733F"/>
    <w:rsid w:val="00507E8E"/>
    <w:rsid w:val="00507F53"/>
    <w:rsid w:val="005140A6"/>
    <w:rsid w:val="005146B0"/>
    <w:rsid w:val="00516C10"/>
    <w:rsid w:val="005220DA"/>
    <w:rsid w:val="0052388C"/>
    <w:rsid w:val="005243FF"/>
    <w:rsid w:val="0052451D"/>
    <w:rsid w:val="00527BA7"/>
    <w:rsid w:val="005314CA"/>
    <w:rsid w:val="0053329D"/>
    <w:rsid w:val="005347EF"/>
    <w:rsid w:val="00534E51"/>
    <w:rsid w:val="00537930"/>
    <w:rsid w:val="00537C03"/>
    <w:rsid w:val="00540F94"/>
    <w:rsid w:val="005410C2"/>
    <w:rsid w:val="0054451A"/>
    <w:rsid w:val="0054578E"/>
    <w:rsid w:val="00545DB9"/>
    <w:rsid w:val="00545F97"/>
    <w:rsid w:val="00546560"/>
    <w:rsid w:val="00547313"/>
    <w:rsid w:val="00552C0F"/>
    <w:rsid w:val="00554582"/>
    <w:rsid w:val="0055620F"/>
    <w:rsid w:val="00560A13"/>
    <w:rsid w:val="00560AFD"/>
    <w:rsid w:val="00564FBC"/>
    <w:rsid w:val="005651CD"/>
    <w:rsid w:val="00565E44"/>
    <w:rsid w:val="00573DA9"/>
    <w:rsid w:val="005806B6"/>
    <w:rsid w:val="00580719"/>
    <w:rsid w:val="00582442"/>
    <w:rsid w:val="00582B6A"/>
    <w:rsid w:val="00592774"/>
    <w:rsid w:val="00594B99"/>
    <w:rsid w:val="00595FCF"/>
    <w:rsid w:val="00596D38"/>
    <w:rsid w:val="005A0D42"/>
    <w:rsid w:val="005A2083"/>
    <w:rsid w:val="005A285D"/>
    <w:rsid w:val="005A59B1"/>
    <w:rsid w:val="005A5AC5"/>
    <w:rsid w:val="005A701F"/>
    <w:rsid w:val="005A711A"/>
    <w:rsid w:val="005A7195"/>
    <w:rsid w:val="005B0393"/>
    <w:rsid w:val="005B293D"/>
    <w:rsid w:val="005C418B"/>
    <w:rsid w:val="005D0823"/>
    <w:rsid w:val="005D0A43"/>
    <w:rsid w:val="005D57B0"/>
    <w:rsid w:val="005D7E6F"/>
    <w:rsid w:val="005E0600"/>
    <w:rsid w:val="005E3044"/>
    <w:rsid w:val="005E3048"/>
    <w:rsid w:val="005E4E97"/>
    <w:rsid w:val="005E7F61"/>
    <w:rsid w:val="005F355D"/>
    <w:rsid w:val="005F3F87"/>
    <w:rsid w:val="005F4E1E"/>
    <w:rsid w:val="005F53D2"/>
    <w:rsid w:val="005F59F2"/>
    <w:rsid w:val="005F670E"/>
    <w:rsid w:val="00602BEC"/>
    <w:rsid w:val="0061079D"/>
    <w:rsid w:val="0061171C"/>
    <w:rsid w:val="006130C8"/>
    <w:rsid w:val="00614807"/>
    <w:rsid w:val="00615F92"/>
    <w:rsid w:val="00617FC0"/>
    <w:rsid w:val="006217F9"/>
    <w:rsid w:val="0062248A"/>
    <w:rsid w:val="0062292A"/>
    <w:rsid w:val="00626D7E"/>
    <w:rsid w:val="0062717F"/>
    <w:rsid w:val="006302A8"/>
    <w:rsid w:val="00632DD4"/>
    <w:rsid w:val="0063379B"/>
    <w:rsid w:val="00636768"/>
    <w:rsid w:val="0064270D"/>
    <w:rsid w:val="00642A11"/>
    <w:rsid w:val="00645EB3"/>
    <w:rsid w:val="00650BA9"/>
    <w:rsid w:val="0065164C"/>
    <w:rsid w:val="00652F7E"/>
    <w:rsid w:val="006535F1"/>
    <w:rsid w:val="0065557D"/>
    <w:rsid w:val="00656DB8"/>
    <w:rsid w:val="00657A4D"/>
    <w:rsid w:val="00657BFC"/>
    <w:rsid w:val="00660A57"/>
    <w:rsid w:val="00661546"/>
    <w:rsid w:val="00661810"/>
    <w:rsid w:val="00662984"/>
    <w:rsid w:val="00663FBB"/>
    <w:rsid w:val="00664C61"/>
    <w:rsid w:val="00665054"/>
    <w:rsid w:val="0067196B"/>
    <w:rsid w:val="00676229"/>
    <w:rsid w:val="00676AAB"/>
    <w:rsid w:val="0067776C"/>
    <w:rsid w:val="00682482"/>
    <w:rsid w:val="0069137A"/>
    <w:rsid w:val="00692C49"/>
    <w:rsid w:val="00694D16"/>
    <w:rsid w:val="00695637"/>
    <w:rsid w:val="0069651D"/>
    <w:rsid w:val="006968E5"/>
    <w:rsid w:val="00697E49"/>
    <w:rsid w:val="006A15BA"/>
    <w:rsid w:val="006A73B8"/>
    <w:rsid w:val="006B0661"/>
    <w:rsid w:val="006B0EE1"/>
    <w:rsid w:val="006B14D7"/>
    <w:rsid w:val="006B34C0"/>
    <w:rsid w:val="006B6DCC"/>
    <w:rsid w:val="006C06E6"/>
    <w:rsid w:val="006C4337"/>
    <w:rsid w:val="006C5089"/>
    <w:rsid w:val="006D15B4"/>
    <w:rsid w:val="006D1EDC"/>
    <w:rsid w:val="006D2F5F"/>
    <w:rsid w:val="006D344A"/>
    <w:rsid w:val="006D544E"/>
    <w:rsid w:val="006E1E4D"/>
    <w:rsid w:val="006E2495"/>
    <w:rsid w:val="006E291B"/>
    <w:rsid w:val="006E348A"/>
    <w:rsid w:val="006F22A1"/>
    <w:rsid w:val="006F23E0"/>
    <w:rsid w:val="006F33D5"/>
    <w:rsid w:val="006F3F24"/>
    <w:rsid w:val="006F6020"/>
    <w:rsid w:val="006F6075"/>
    <w:rsid w:val="006F6C0D"/>
    <w:rsid w:val="0070301D"/>
    <w:rsid w:val="00707349"/>
    <w:rsid w:val="007172B1"/>
    <w:rsid w:val="007210B5"/>
    <w:rsid w:val="00721997"/>
    <w:rsid w:val="00724658"/>
    <w:rsid w:val="00727746"/>
    <w:rsid w:val="00731C60"/>
    <w:rsid w:val="00734746"/>
    <w:rsid w:val="00736D54"/>
    <w:rsid w:val="00740CB3"/>
    <w:rsid w:val="0074256A"/>
    <w:rsid w:val="00742CE6"/>
    <w:rsid w:val="00744CEA"/>
    <w:rsid w:val="00746D65"/>
    <w:rsid w:val="0075051B"/>
    <w:rsid w:val="0075210C"/>
    <w:rsid w:val="007539E9"/>
    <w:rsid w:val="007568BA"/>
    <w:rsid w:val="00760E9F"/>
    <w:rsid w:val="00761267"/>
    <w:rsid w:val="00763805"/>
    <w:rsid w:val="0076500A"/>
    <w:rsid w:val="0076697B"/>
    <w:rsid w:val="007703D2"/>
    <w:rsid w:val="007721B4"/>
    <w:rsid w:val="00772870"/>
    <w:rsid w:val="007779EC"/>
    <w:rsid w:val="00777D53"/>
    <w:rsid w:val="00777E61"/>
    <w:rsid w:val="007811E9"/>
    <w:rsid w:val="007836D5"/>
    <w:rsid w:val="00783C7C"/>
    <w:rsid w:val="007840CF"/>
    <w:rsid w:val="00785F51"/>
    <w:rsid w:val="00786379"/>
    <w:rsid w:val="00787CB2"/>
    <w:rsid w:val="00793057"/>
    <w:rsid w:val="00794B00"/>
    <w:rsid w:val="00794B3F"/>
    <w:rsid w:val="00794D34"/>
    <w:rsid w:val="00794E55"/>
    <w:rsid w:val="007A3902"/>
    <w:rsid w:val="007A3A31"/>
    <w:rsid w:val="007A58DA"/>
    <w:rsid w:val="007A7A85"/>
    <w:rsid w:val="007B00F9"/>
    <w:rsid w:val="007C4F94"/>
    <w:rsid w:val="007C63BC"/>
    <w:rsid w:val="007C6CB4"/>
    <w:rsid w:val="007D0758"/>
    <w:rsid w:val="007D0F4E"/>
    <w:rsid w:val="007D5AAE"/>
    <w:rsid w:val="007E030F"/>
    <w:rsid w:val="007E1642"/>
    <w:rsid w:val="007E6D4E"/>
    <w:rsid w:val="007E6DC7"/>
    <w:rsid w:val="007E716B"/>
    <w:rsid w:val="007F35C5"/>
    <w:rsid w:val="007F3969"/>
    <w:rsid w:val="007F4E72"/>
    <w:rsid w:val="007F6BB6"/>
    <w:rsid w:val="00801604"/>
    <w:rsid w:val="00804D02"/>
    <w:rsid w:val="00805E7A"/>
    <w:rsid w:val="00806C9A"/>
    <w:rsid w:val="00806E96"/>
    <w:rsid w:val="008075B1"/>
    <w:rsid w:val="00807972"/>
    <w:rsid w:val="00811C2E"/>
    <w:rsid w:val="00812ECD"/>
    <w:rsid w:val="00813D3F"/>
    <w:rsid w:val="00813E5E"/>
    <w:rsid w:val="00814BC9"/>
    <w:rsid w:val="00815C6C"/>
    <w:rsid w:val="00817636"/>
    <w:rsid w:val="008176DD"/>
    <w:rsid w:val="00817746"/>
    <w:rsid w:val="0082067F"/>
    <w:rsid w:val="00821B97"/>
    <w:rsid w:val="00823B06"/>
    <w:rsid w:val="00826D00"/>
    <w:rsid w:val="008271C2"/>
    <w:rsid w:val="00827EF0"/>
    <w:rsid w:val="00831B46"/>
    <w:rsid w:val="0083581B"/>
    <w:rsid w:val="008424BE"/>
    <w:rsid w:val="008444FF"/>
    <w:rsid w:val="00844B9D"/>
    <w:rsid w:val="00846E4C"/>
    <w:rsid w:val="0084738D"/>
    <w:rsid w:val="00850374"/>
    <w:rsid w:val="00852C83"/>
    <w:rsid w:val="00860C4F"/>
    <w:rsid w:val="00864483"/>
    <w:rsid w:val="00864AFF"/>
    <w:rsid w:val="008663C1"/>
    <w:rsid w:val="008672DD"/>
    <w:rsid w:val="00867539"/>
    <w:rsid w:val="00867737"/>
    <w:rsid w:val="008678F1"/>
    <w:rsid w:val="00871F56"/>
    <w:rsid w:val="00876CA6"/>
    <w:rsid w:val="00876DDE"/>
    <w:rsid w:val="0088130B"/>
    <w:rsid w:val="008817A9"/>
    <w:rsid w:val="0088315B"/>
    <w:rsid w:val="008900E7"/>
    <w:rsid w:val="00897D83"/>
    <w:rsid w:val="008A004C"/>
    <w:rsid w:val="008A0E31"/>
    <w:rsid w:val="008A1B51"/>
    <w:rsid w:val="008A225D"/>
    <w:rsid w:val="008A2A3A"/>
    <w:rsid w:val="008A500A"/>
    <w:rsid w:val="008A684F"/>
    <w:rsid w:val="008A7D70"/>
    <w:rsid w:val="008A7E03"/>
    <w:rsid w:val="008B1075"/>
    <w:rsid w:val="008B4A6A"/>
    <w:rsid w:val="008B4D0A"/>
    <w:rsid w:val="008C058D"/>
    <w:rsid w:val="008C1DC8"/>
    <w:rsid w:val="008C60A6"/>
    <w:rsid w:val="008C7E27"/>
    <w:rsid w:val="008D0A29"/>
    <w:rsid w:val="008D653E"/>
    <w:rsid w:val="008D66C2"/>
    <w:rsid w:val="008E446A"/>
    <w:rsid w:val="008E481F"/>
    <w:rsid w:val="008F1F73"/>
    <w:rsid w:val="008F5205"/>
    <w:rsid w:val="008F777C"/>
    <w:rsid w:val="008F7D7E"/>
    <w:rsid w:val="00900327"/>
    <w:rsid w:val="009003E4"/>
    <w:rsid w:val="00901BCE"/>
    <w:rsid w:val="00902806"/>
    <w:rsid w:val="009053F9"/>
    <w:rsid w:val="009146EC"/>
    <w:rsid w:val="0091552C"/>
    <w:rsid w:val="009173EF"/>
    <w:rsid w:val="009177C0"/>
    <w:rsid w:val="009207E2"/>
    <w:rsid w:val="00922755"/>
    <w:rsid w:val="00922F7E"/>
    <w:rsid w:val="009259C6"/>
    <w:rsid w:val="00927186"/>
    <w:rsid w:val="00927D0D"/>
    <w:rsid w:val="00932906"/>
    <w:rsid w:val="00932F5B"/>
    <w:rsid w:val="0094194E"/>
    <w:rsid w:val="00942204"/>
    <w:rsid w:val="009432AC"/>
    <w:rsid w:val="0094685F"/>
    <w:rsid w:val="0094791F"/>
    <w:rsid w:val="00951D8D"/>
    <w:rsid w:val="009544CB"/>
    <w:rsid w:val="00955F1F"/>
    <w:rsid w:val="009562CA"/>
    <w:rsid w:val="009569A9"/>
    <w:rsid w:val="00960380"/>
    <w:rsid w:val="00961B0B"/>
    <w:rsid w:val="009620CE"/>
    <w:rsid w:val="009634DF"/>
    <w:rsid w:val="00964F08"/>
    <w:rsid w:val="009667C4"/>
    <w:rsid w:val="00967C4E"/>
    <w:rsid w:val="00967D31"/>
    <w:rsid w:val="00967FAE"/>
    <w:rsid w:val="00970F9F"/>
    <w:rsid w:val="00972106"/>
    <w:rsid w:val="00972BD3"/>
    <w:rsid w:val="00973347"/>
    <w:rsid w:val="00973B46"/>
    <w:rsid w:val="00973C1D"/>
    <w:rsid w:val="00974706"/>
    <w:rsid w:val="00976717"/>
    <w:rsid w:val="00980685"/>
    <w:rsid w:val="009813B1"/>
    <w:rsid w:val="00981DC9"/>
    <w:rsid w:val="009824CB"/>
    <w:rsid w:val="00982C30"/>
    <w:rsid w:val="00994E1D"/>
    <w:rsid w:val="00995801"/>
    <w:rsid w:val="009968FA"/>
    <w:rsid w:val="009A456D"/>
    <w:rsid w:val="009A7B31"/>
    <w:rsid w:val="009B0D1A"/>
    <w:rsid w:val="009B263A"/>
    <w:rsid w:val="009B28E1"/>
    <w:rsid w:val="009B6B01"/>
    <w:rsid w:val="009C0417"/>
    <w:rsid w:val="009C1F73"/>
    <w:rsid w:val="009C4A6E"/>
    <w:rsid w:val="009E17BD"/>
    <w:rsid w:val="009E3404"/>
    <w:rsid w:val="009E4CFD"/>
    <w:rsid w:val="009E4E5F"/>
    <w:rsid w:val="009E63C2"/>
    <w:rsid w:val="009F0033"/>
    <w:rsid w:val="009F23FA"/>
    <w:rsid w:val="009F3B93"/>
    <w:rsid w:val="009F6263"/>
    <w:rsid w:val="009F7680"/>
    <w:rsid w:val="00A00FA1"/>
    <w:rsid w:val="00A03173"/>
    <w:rsid w:val="00A04CEC"/>
    <w:rsid w:val="00A055FB"/>
    <w:rsid w:val="00A12366"/>
    <w:rsid w:val="00A237E9"/>
    <w:rsid w:val="00A23A6D"/>
    <w:rsid w:val="00A261B5"/>
    <w:rsid w:val="00A2688D"/>
    <w:rsid w:val="00A26D25"/>
    <w:rsid w:val="00A27AD2"/>
    <w:rsid w:val="00A27F92"/>
    <w:rsid w:val="00A308B0"/>
    <w:rsid w:val="00A30D78"/>
    <w:rsid w:val="00A33719"/>
    <w:rsid w:val="00A33E3F"/>
    <w:rsid w:val="00A3671A"/>
    <w:rsid w:val="00A36773"/>
    <w:rsid w:val="00A36E4F"/>
    <w:rsid w:val="00A41DA4"/>
    <w:rsid w:val="00A42D43"/>
    <w:rsid w:val="00A43931"/>
    <w:rsid w:val="00A45E50"/>
    <w:rsid w:val="00A45F38"/>
    <w:rsid w:val="00A525C2"/>
    <w:rsid w:val="00A55622"/>
    <w:rsid w:val="00A607A2"/>
    <w:rsid w:val="00A61650"/>
    <w:rsid w:val="00A6258C"/>
    <w:rsid w:val="00A6299E"/>
    <w:rsid w:val="00A66906"/>
    <w:rsid w:val="00A67FA2"/>
    <w:rsid w:val="00A71949"/>
    <w:rsid w:val="00A72215"/>
    <w:rsid w:val="00A83502"/>
    <w:rsid w:val="00A8352E"/>
    <w:rsid w:val="00A83AF7"/>
    <w:rsid w:val="00A87173"/>
    <w:rsid w:val="00A907F8"/>
    <w:rsid w:val="00A91D2E"/>
    <w:rsid w:val="00A938F0"/>
    <w:rsid w:val="00A95765"/>
    <w:rsid w:val="00A95F86"/>
    <w:rsid w:val="00A967A4"/>
    <w:rsid w:val="00AA0910"/>
    <w:rsid w:val="00AA35AD"/>
    <w:rsid w:val="00AB0647"/>
    <w:rsid w:val="00AB10AA"/>
    <w:rsid w:val="00AB263F"/>
    <w:rsid w:val="00AB2CF8"/>
    <w:rsid w:val="00AB46A9"/>
    <w:rsid w:val="00AC0B97"/>
    <w:rsid w:val="00AC0ED9"/>
    <w:rsid w:val="00AC1F81"/>
    <w:rsid w:val="00AC4C89"/>
    <w:rsid w:val="00AC631B"/>
    <w:rsid w:val="00AC6963"/>
    <w:rsid w:val="00AC6CCB"/>
    <w:rsid w:val="00AD009C"/>
    <w:rsid w:val="00AD567A"/>
    <w:rsid w:val="00AD5F0E"/>
    <w:rsid w:val="00AE5DB2"/>
    <w:rsid w:val="00AF1B92"/>
    <w:rsid w:val="00AF4085"/>
    <w:rsid w:val="00AF6A97"/>
    <w:rsid w:val="00AF6CE7"/>
    <w:rsid w:val="00AF6E49"/>
    <w:rsid w:val="00AF7236"/>
    <w:rsid w:val="00B016DE"/>
    <w:rsid w:val="00B02734"/>
    <w:rsid w:val="00B04A67"/>
    <w:rsid w:val="00B0583C"/>
    <w:rsid w:val="00B05A1D"/>
    <w:rsid w:val="00B06BC7"/>
    <w:rsid w:val="00B13E6D"/>
    <w:rsid w:val="00B16A76"/>
    <w:rsid w:val="00B2048A"/>
    <w:rsid w:val="00B2220F"/>
    <w:rsid w:val="00B223A1"/>
    <w:rsid w:val="00B33557"/>
    <w:rsid w:val="00B34CB3"/>
    <w:rsid w:val="00B35003"/>
    <w:rsid w:val="00B361FA"/>
    <w:rsid w:val="00B363F9"/>
    <w:rsid w:val="00B36ABA"/>
    <w:rsid w:val="00B40A81"/>
    <w:rsid w:val="00B40C35"/>
    <w:rsid w:val="00B42A6E"/>
    <w:rsid w:val="00B42B64"/>
    <w:rsid w:val="00B4470A"/>
    <w:rsid w:val="00B44910"/>
    <w:rsid w:val="00B51195"/>
    <w:rsid w:val="00B518C1"/>
    <w:rsid w:val="00B51A5D"/>
    <w:rsid w:val="00B51E76"/>
    <w:rsid w:val="00B543A6"/>
    <w:rsid w:val="00B55F5B"/>
    <w:rsid w:val="00B60BF0"/>
    <w:rsid w:val="00B6308A"/>
    <w:rsid w:val="00B656FA"/>
    <w:rsid w:val="00B6654D"/>
    <w:rsid w:val="00B66DB1"/>
    <w:rsid w:val="00B67712"/>
    <w:rsid w:val="00B67DA0"/>
    <w:rsid w:val="00B72267"/>
    <w:rsid w:val="00B76EB6"/>
    <w:rsid w:val="00B7705B"/>
    <w:rsid w:val="00B77A2B"/>
    <w:rsid w:val="00B8014D"/>
    <w:rsid w:val="00B8209E"/>
    <w:rsid w:val="00B824C8"/>
    <w:rsid w:val="00B836DE"/>
    <w:rsid w:val="00B84D28"/>
    <w:rsid w:val="00B85B0C"/>
    <w:rsid w:val="00B868FA"/>
    <w:rsid w:val="00B87FB1"/>
    <w:rsid w:val="00B9171F"/>
    <w:rsid w:val="00B923F4"/>
    <w:rsid w:val="00B93CE4"/>
    <w:rsid w:val="00BA09E2"/>
    <w:rsid w:val="00BA36B4"/>
    <w:rsid w:val="00BA3FCF"/>
    <w:rsid w:val="00BB0A13"/>
    <w:rsid w:val="00BB20E1"/>
    <w:rsid w:val="00BB47B9"/>
    <w:rsid w:val="00BB6534"/>
    <w:rsid w:val="00BC251A"/>
    <w:rsid w:val="00BC54F0"/>
    <w:rsid w:val="00BC7743"/>
    <w:rsid w:val="00BD032B"/>
    <w:rsid w:val="00BD5977"/>
    <w:rsid w:val="00BE018C"/>
    <w:rsid w:val="00BE2640"/>
    <w:rsid w:val="00BE3EC8"/>
    <w:rsid w:val="00BE4435"/>
    <w:rsid w:val="00BE46C2"/>
    <w:rsid w:val="00BE498B"/>
    <w:rsid w:val="00BE5ECD"/>
    <w:rsid w:val="00BE7516"/>
    <w:rsid w:val="00BF5E03"/>
    <w:rsid w:val="00BF75BB"/>
    <w:rsid w:val="00C01189"/>
    <w:rsid w:val="00C06E1C"/>
    <w:rsid w:val="00C10C91"/>
    <w:rsid w:val="00C134D7"/>
    <w:rsid w:val="00C14942"/>
    <w:rsid w:val="00C16DD2"/>
    <w:rsid w:val="00C21D9E"/>
    <w:rsid w:val="00C22D8E"/>
    <w:rsid w:val="00C249C9"/>
    <w:rsid w:val="00C2666C"/>
    <w:rsid w:val="00C277CB"/>
    <w:rsid w:val="00C302E0"/>
    <w:rsid w:val="00C36B3F"/>
    <w:rsid w:val="00C371B6"/>
    <w:rsid w:val="00C374DE"/>
    <w:rsid w:val="00C37AED"/>
    <w:rsid w:val="00C44726"/>
    <w:rsid w:val="00C47AD4"/>
    <w:rsid w:val="00C47E0B"/>
    <w:rsid w:val="00C5151E"/>
    <w:rsid w:val="00C52D81"/>
    <w:rsid w:val="00C52EDF"/>
    <w:rsid w:val="00C54CA0"/>
    <w:rsid w:val="00C55198"/>
    <w:rsid w:val="00C56759"/>
    <w:rsid w:val="00C57074"/>
    <w:rsid w:val="00C57B5A"/>
    <w:rsid w:val="00C607AE"/>
    <w:rsid w:val="00C63849"/>
    <w:rsid w:val="00C63BFF"/>
    <w:rsid w:val="00C678DC"/>
    <w:rsid w:val="00C6792C"/>
    <w:rsid w:val="00C67FB4"/>
    <w:rsid w:val="00C7279D"/>
    <w:rsid w:val="00C72DAF"/>
    <w:rsid w:val="00C740DD"/>
    <w:rsid w:val="00C75445"/>
    <w:rsid w:val="00C76E61"/>
    <w:rsid w:val="00C77DD7"/>
    <w:rsid w:val="00C77EE1"/>
    <w:rsid w:val="00C8127A"/>
    <w:rsid w:val="00C855C7"/>
    <w:rsid w:val="00C863DA"/>
    <w:rsid w:val="00C866AD"/>
    <w:rsid w:val="00C95011"/>
    <w:rsid w:val="00C96832"/>
    <w:rsid w:val="00C97751"/>
    <w:rsid w:val="00CA299A"/>
    <w:rsid w:val="00CA4D4A"/>
    <w:rsid w:val="00CA6393"/>
    <w:rsid w:val="00CA65D8"/>
    <w:rsid w:val="00CB18FF"/>
    <w:rsid w:val="00CB4D66"/>
    <w:rsid w:val="00CC0E88"/>
    <w:rsid w:val="00CC1757"/>
    <w:rsid w:val="00CC42C7"/>
    <w:rsid w:val="00CC4968"/>
    <w:rsid w:val="00CC5002"/>
    <w:rsid w:val="00CC7CF8"/>
    <w:rsid w:val="00CD0C08"/>
    <w:rsid w:val="00CD13A9"/>
    <w:rsid w:val="00CD1867"/>
    <w:rsid w:val="00CD3CA5"/>
    <w:rsid w:val="00CE29D1"/>
    <w:rsid w:val="00CE433C"/>
    <w:rsid w:val="00CE4730"/>
    <w:rsid w:val="00CF03DB"/>
    <w:rsid w:val="00CF07C1"/>
    <w:rsid w:val="00CF1494"/>
    <w:rsid w:val="00CF212F"/>
    <w:rsid w:val="00CF2B1A"/>
    <w:rsid w:val="00CF33F3"/>
    <w:rsid w:val="00CF47D9"/>
    <w:rsid w:val="00CF7EB6"/>
    <w:rsid w:val="00D00538"/>
    <w:rsid w:val="00D0385D"/>
    <w:rsid w:val="00D0408F"/>
    <w:rsid w:val="00D04D27"/>
    <w:rsid w:val="00D06183"/>
    <w:rsid w:val="00D06664"/>
    <w:rsid w:val="00D07AF5"/>
    <w:rsid w:val="00D1009F"/>
    <w:rsid w:val="00D1120C"/>
    <w:rsid w:val="00D11672"/>
    <w:rsid w:val="00D13A0C"/>
    <w:rsid w:val="00D13DC8"/>
    <w:rsid w:val="00D166C3"/>
    <w:rsid w:val="00D16779"/>
    <w:rsid w:val="00D1724D"/>
    <w:rsid w:val="00D2106C"/>
    <w:rsid w:val="00D226A3"/>
    <w:rsid w:val="00D22ACE"/>
    <w:rsid w:val="00D22C42"/>
    <w:rsid w:val="00D258BE"/>
    <w:rsid w:val="00D309D6"/>
    <w:rsid w:val="00D32E39"/>
    <w:rsid w:val="00D35421"/>
    <w:rsid w:val="00D355E5"/>
    <w:rsid w:val="00D36867"/>
    <w:rsid w:val="00D417CE"/>
    <w:rsid w:val="00D44413"/>
    <w:rsid w:val="00D44E91"/>
    <w:rsid w:val="00D46255"/>
    <w:rsid w:val="00D4658F"/>
    <w:rsid w:val="00D46628"/>
    <w:rsid w:val="00D51E46"/>
    <w:rsid w:val="00D52970"/>
    <w:rsid w:val="00D5397D"/>
    <w:rsid w:val="00D53F35"/>
    <w:rsid w:val="00D5417B"/>
    <w:rsid w:val="00D55432"/>
    <w:rsid w:val="00D56034"/>
    <w:rsid w:val="00D57B55"/>
    <w:rsid w:val="00D61A6D"/>
    <w:rsid w:val="00D61EFE"/>
    <w:rsid w:val="00D64022"/>
    <w:rsid w:val="00D65041"/>
    <w:rsid w:val="00D6642B"/>
    <w:rsid w:val="00D71B68"/>
    <w:rsid w:val="00D71FF4"/>
    <w:rsid w:val="00D7298D"/>
    <w:rsid w:val="00D7356B"/>
    <w:rsid w:val="00D80474"/>
    <w:rsid w:val="00D80B1A"/>
    <w:rsid w:val="00D81FAF"/>
    <w:rsid w:val="00D826C4"/>
    <w:rsid w:val="00D83E17"/>
    <w:rsid w:val="00D84E72"/>
    <w:rsid w:val="00D91548"/>
    <w:rsid w:val="00D9313C"/>
    <w:rsid w:val="00D93C79"/>
    <w:rsid w:val="00D94360"/>
    <w:rsid w:val="00D9578F"/>
    <w:rsid w:val="00D958FE"/>
    <w:rsid w:val="00DA5AFE"/>
    <w:rsid w:val="00DB1F5F"/>
    <w:rsid w:val="00DB2F38"/>
    <w:rsid w:val="00DB31FD"/>
    <w:rsid w:val="00DB4793"/>
    <w:rsid w:val="00DB7119"/>
    <w:rsid w:val="00DB761C"/>
    <w:rsid w:val="00DC30EE"/>
    <w:rsid w:val="00DC5E37"/>
    <w:rsid w:val="00DC5E3D"/>
    <w:rsid w:val="00DD3711"/>
    <w:rsid w:val="00DD5649"/>
    <w:rsid w:val="00DD5710"/>
    <w:rsid w:val="00DE06FD"/>
    <w:rsid w:val="00DE2ADE"/>
    <w:rsid w:val="00DE51FC"/>
    <w:rsid w:val="00DF0709"/>
    <w:rsid w:val="00DF11E6"/>
    <w:rsid w:val="00DF3986"/>
    <w:rsid w:val="00DF5EAA"/>
    <w:rsid w:val="00E000A5"/>
    <w:rsid w:val="00E0151B"/>
    <w:rsid w:val="00E01A10"/>
    <w:rsid w:val="00E02F07"/>
    <w:rsid w:val="00E03360"/>
    <w:rsid w:val="00E05141"/>
    <w:rsid w:val="00E10781"/>
    <w:rsid w:val="00E10E80"/>
    <w:rsid w:val="00E124F0"/>
    <w:rsid w:val="00E12627"/>
    <w:rsid w:val="00E1378A"/>
    <w:rsid w:val="00E140CD"/>
    <w:rsid w:val="00E17411"/>
    <w:rsid w:val="00E17F82"/>
    <w:rsid w:val="00E21F72"/>
    <w:rsid w:val="00E262D7"/>
    <w:rsid w:val="00E33B25"/>
    <w:rsid w:val="00E37993"/>
    <w:rsid w:val="00E40566"/>
    <w:rsid w:val="00E4216E"/>
    <w:rsid w:val="00E42350"/>
    <w:rsid w:val="00E4387D"/>
    <w:rsid w:val="00E44635"/>
    <w:rsid w:val="00E44C02"/>
    <w:rsid w:val="00E50C6A"/>
    <w:rsid w:val="00E50D14"/>
    <w:rsid w:val="00E512B6"/>
    <w:rsid w:val="00E56345"/>
    <w:rsid w:val="00E56D8B"/>
    <w:rsid w:val="00E6003A"/>
    <w:rsid w:val="00E6154C"/>
    <w:rsid w:val="00E618D1"/>
    <w:rsid w:val="00E62757"/>
    <w:rsid w:val="00E6794E"/>
    <w:rsid w:val="00E7044A"/>
    <w:rsid w:val="00E77C8D"/>
    <w:rsid w:val="00E8095E"/>
    <w:rsid w:val="00E82211"/>
    <w:rsid w:val="00E82BDC"/>
    <w:rsid w:val="00E82DFA"/>
    <w:rsid w:val="00E833B1"/>
    <w:rsid w:val="00E90164"/>
    <w:rsid w:val="00E94F55"/>
    <w:rsid w:val="00E95344"/>
    <w:rsid w:val="00E95589"/>
    <w:rsid w:val="00E96386"/>
    <w:rsid w:val="00EA06CE"/>
    <w:rsid w:val="00EA1161"/>
    <w:rsid w:val="00EA33A5"/>
    <w:rsid w:val="00EA6E7A"/>
    <w:rsid w:val="00EB0D6F"/>
    <w:rsid w:val="00EB12DC"/>
    <w:rsid w:val="00EB190B"/>
    <w:rsid w:val="00EB1F6F"/>
    <w:rsid w:val="00EB2215"/>
    <w:rsid w:val="00EB2232"/>
    <w:rsid w:val="00EB3775"/>
    <w:rsid w:val="00EB5A9E"/>
    <w:rsid w:val="00EC26E9"/>
    <w:rsid w:val="00EC5337"/>
    <w:rsid w:val="00EC7273"/>
    <w:rsid w:val="00EC7FBA"/>
    <w:rsid w:val="00ED43A8"/>
    <w:rsid w:val="00ED6696"/>
    <w:rsid w:val="00EE01CD"/>
    <w:rsid w:val="00EE1917"/>
    <w:rsid w:val="00EE450C"/>
    <w:rsid w:val="00EE47F6"/>
    <w:rsid w:val="00EE61DF"/>
    <w:rsid w:val="00EF7807"/>
    <w:rsid w:val="00EF7ED6"/>
    <w:rsid w:val="00F02BD2"/>
    <w:rsid w:val="00F0320A"/>
    <w:rsid w:val="00F03ACE"/>
    <w:rsid w:val="00F03C8D"/>
    <w:rsid w:val="00F04F7F"/>
    <w:rsid w:val="00F05223"/>
    <w:rsid w:val="00F06A5A"/>
    <w:rsid w:val="00F077E1"/>
    <w:rsid w:val="00F1205F"/>
    <w:rsid w:val="00F17BF8"/>
    <w:rsid w:val="00F2150A"/>
    <w:rsid w:val="00F231D8"/>
    <w:rsid w:val="00F254BC"/>
    <w:rsid w:val="00F25FF8"/>
    <w:rsid w:val="00F26705"/>
    <w:rsid w:val="00F27C6B"/>
    <w:rsid w:val="00F34117"/>
    <w:rsid w:val="00F4292F"/>
    <w:rsid w:val="00F44172"/>
    <w:rsid w:val="00F44DA2"/>
    <w:rsid w:val="00F46355"/>
    <w:rsid w:val="00F4658E"/>
    <w:rsid w:val="00F46C5F"/>
    <w:rsid w:val="00F50F25"/>
    <w:rsid w:val="00F6252A"/>
    <w:rsid w:val="00F67847"/>
    <w:rsid w:val="00F67BF2"/>
    <w:rsid w:val="00F70316"/>
    <w:rsid w:val="00F73269"/>
    <w:rsid w:val="00F779CB"/>
    <w:rsid w:val="00F77E13"/>
    <w:rsid w:val="00F82E62"/>
    <w:rsid w:val="00F83472"/>
    <w:rsid w:val="00F845F7"/>
    <w:rsid w:val="00F85B87"/>
    <w:rsid w:val="00F877AA"/>
    <w:rsid w:val="00FA437A"/>
    <w:rsid w:val="00FA7E0A"/>
    <w:rsid w:val="00FB1731"/>
    <w:rsid w:val="00FB20A5"/>
    <w:rsid w:val="00FC0699"/>
    <w:rsid w:val="00FC06D8"/>
    <w:rsid w:val="00FC1B2A"/>
    <w:rsid w:val="00FC1F8F"/>
    <w:rsid w:val="00FC3899"/>
    <w:rsid w:val="00FC577D"/>
    <w:rsid w:val="00FC7278"/>
    <w:rsid w:val="00FD20E0"/>
    <w:rsid w:val="00FD594C"/>
    <w:rsid w:val="00FD5ABF"/>
    <w:rsid w:val="00FE1A28"/>
    <w:rsid w:val="00FE56D7"/>
    <w:rsid w:val="00FE629F"/>
    <w:rsid w:val="00FE7696"/>
    <w:rsid w:val="00FE77D2"/>
    <w:rsid w:val="00FF2E98"/>
    <w:rsid w:val="00FF66A9"/>
    <w:rsid w:val="00FF7B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CFE09C7"/>
  <w15:docId w15:val="{8401AC38-1CBE-420E-AA8E-B0BCE490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szCs w:val="20"/>
      <w:lang w:val="en-GB" w:eastAsia="en-US"/>
    </w:rPr>
  </w:style>
  <w:style w:type="paragraph" w:styleId="Heading1">
    <w:name w:val="heading 1"/>
    <w:basedOn w:val="Normal"/>
    <w:next w:val="Normal"/>
    <w:link w:val="Heading1Char"/>
    <w:uiPriority w:val="99"/>
    <w:qFormat/>
    <w:rsid w:val="00813E5E"/>
    <w:pPr>
      <w:keepNext/>
      <w:keepLines/>
      <w:spacing w:before="480"/>
      <w:ind w:left="567" w:hanging="567"/>
      <w:outlineLvl w:val="0"/>
    </w:pPr>
    <w:rPr>
      <w:b/>
      <w:sz w:val="28"/>
    </w:rPr>
  </w:style>
  <w:style w:type="paragraph" w:styleId="Heading2">
    <w:name w:val="heading 2"/>
    <w:basedOn w:val="Heading1"/>
    <w:next w:val="Normal"/>
    <w:link w:val="Heading2Char"/>
    <w:uiPriority w:val="99"/>
    <w:qFormat/>
    <w:rsid w:val="00813E5E"/>
    <w:pPr>
      <w:spacing w:before="320"/>
      <w:outlineLvl w:val="1"/>
    </w:pPr>
    <w:rPr>
      <w:sz w:val="24"/>
    </w:rPr>
  </w:style>
  <w:style w:type="paragraph" w:styleId="Heading3">
    <w:name w:val="heading 3"/>
    <w:basedOn w:val="Heading1"/>
    <w:next w:val="Normal"/>
    <w:link w:val="Heading3Char"/>
    <w:uiPriority w:val="99"/>
    <w:qFormat/>
    <w:rsid w:val="00813E5E"/>
    <w:pPr>
      <w:spacing w:before="200"/>
      <w:outlineLvl w:val="2"/>
    </w:pPr>
    <w:rPr>
      <w:sz w:val="24"/>
    </w:rPr>
  </w:style>
  <w:style w:type="paragraph" w:styleId="Heading4">
    <w:name w:val="heading 4"/>
    <w:basedOn w:val="Heading3"/>
    <w:next w:val="Normal"/>
    <w:link w:val="Heading4Char"/>
    <w:uiPriority w:val="99"/>
    <w:qFormat/>
    <w:rsid w:val="00813E5E"/>
    <w:pPr>
      <w:ind w:left="1134" w:hanging="1134"/>
      <w:outlineLvl w:val="3"/>
    </w:pPr>
  </w:style>
  <w:style w:type="paragraph" w:styleId="Heading5">
    <w:name w:val="heading 5"/>
    <w:basedOn w:val="Heading4"/>
    <w:next w:val="Normal"/>
    <w:link w:val="Heading5Char"/>
    <w:uiPriority w:val="99"/>
    <w:qFormat/>
    <w:rsid w:val="00813E5E"/>
    <w:pPr>
      <w:outlineLvl w:val="4"/>
    </w:pPr>
  </w:style>
  <w:style w:type="paragraph" w:styleId="Heading6">
    <w:name w:val="heading 6"/>
    <w:basedOn w:val="Heading4"/>
    <w:next w:val="Normal"/>
    <w:link w:val="Heading6Char"/>
    <w:uiPriority w:val="99"/>
    <w:qFormat/>
    <w:rsid w:val="00813E5E"/>
    <w:pPr>
      <w:outlineLvl w:val="5"/>
    </w:pPr>
  </w:style>
  <w:style w:type="paragraph" w:styleId="Heading7">
    <w:name w:val="heading 7"/>
    <w:basedOn w:val="Heading4"/>
    <w:next w:val="Normal"/>
    <w:link w:val="Heading7Char"/>
    <w:uiPriority w:val="99"/>
    <w:qFormat/>
    <w:rsid w:val="00813E5E"/>
    <w:pPr>
      <w:ind w:left="1701" w:hanging="1701"/>
      <w:outlineLvl w:val="6"/>
    </w:pPr>
  </w:style>
  <w:style w:type="paragraph" w:styleId="Heading8">
    <w:name w:val="heading 8"/>
    <w:basedOn w:val="Heading4"/>
    <w:next w:val="Normal"/>
    <w:link w:val="Heading8Char"/>
    <w:uiPriority w:val="99"/>
    <w:qFormat/>
    <w:rsid w:val="00813E5E"/>
    <w:pPr>
      <w:ind w:left="1701" w:hanging="1701"/>
      <w:outlineLvl w:val="7"/>
    </w:pPr>
  </w:style>
  <w:style w:type="paragraph" w:styleId="Heading9">
    <w:name w:val="heading 9"/>
    <w:basedOn w:val="Heading4"/>
    <w:next w:val="Normal"/>
    <w:link w:val="Heading9Char"/>
    <w:uiPriority w:val="99"/>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55A0"/>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1455A0"/>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1455A0"/>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1455A0"/>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1455A0"/>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1455A0"/>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1455A0"/>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1455A0"/>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1455A0"/>
    <w:rPr>
      <w:rFonts w:ascii="Cambria" w:eastAsia="SimSun" w:hAnsi="Cambria" w:cs="Times New Roman"/>
      <w:lang w:val="en-GB" w:eastAsia="en-US"/>
    </w:rPr>
  </w:style>
  <w:style w:type="paragraph" w:styleId="TOC8">
    <w:name w:val="toc 8"/>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99"/>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99"/>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99"/>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uiPriority w:val="99"/>
    <w:rsid w:val="004D1851"/>
    <w:pPr>
      <w:ind w:left="1698"/>
    </w:pPr>
  </w:style>
  <w:style w:type="paragraph" w:styleId="Index6">
    <w:name w:val="index 6"/>
    <w:basedOn w:val="Normal"/>
    <w:next w:val="Normal"/>
    <w:uiPriority w:val="99"/>
    <w:rsid w:val="004D1851"/>
    <w:pPr>
      <w:ind w:left="1415"/>
    </w:pPr>
  </w:style>
  <w:style w:type="paragraph" w:styleId="Index5">
    <w:name w:val="index 5"/>
    <w:basedOn w:val="Normal"/>
    <w:next w:val="Normal"/>
    <w:uiPriority w:val="99"/>
    <w:rsid w:val="004D1851"/>
    <w:pPr>
      <w:ind w:left="1132"/>
    </w:pPr>
  </w:style>
  <w:style w:type="paragraph" w:styleId="Index4">
    <w:name w:val="index 4"/>
    <w:basedOn w:val="Normal"/>
    <w:next w:val="Normal"/>
    <w:uiPriority w:val="99"/>
    <w:rsid w:val="004D1851"/>
    <w:pPr>
      <w:ind w:left="849"/>
    </w:pPr>
  </w:style>
  <w:style w:type="paragraph" w:styleId="Index3">
    <w:name w:val="index 3"/>
    <w:basedOn w:val="Normal"/>
    <w:next w:val="Normal"/>
    <w:uiPriority w:val="99"/>
    <w:rsid w:val="004D1851"/>
    <w:pPr>
      <w:ind w:left="566"/>
    </w:pPr>
  </w:style>
  <w:style w:type="paragraph" w:styleId="Index2">
    <w:name w:val="index 2"/>
    <w:basedOn w:val="Normal"/>
    <w:next w:val="Normal"/>
    <w:uiPriority w:val="99"/>
    <w:rsid w:val="004D1851"/>
    <w:pPr>
      <w:ind w:left="283"/>
    </w:pPr>
  </w:style>
  <w:style w:type="paragraph" w:styleId="Index1">
    <w:name w:val="index 1"/>
    <w:basedOn w:val="Normal"/>
    <w:next w:val="Normal"/>
    <w:uiPriority w:val="99"/>
    <w:rsid w:val="004D1851"/>
  </w:style>
  <w:style w:type="character" w:styleId="LineNumber">
    <w:name w:val="line number"/>
    <w:basedOn w:val="DefaultParagraphFont"/>
    <w:uiPriority w:val="99"/>
    <w:rsid w:val="004D1851"/>
    <w:rPr>
      <w:rFonts w:cs="Times New Roman"/>
    </w:rPr>
  </w:style>
  <w:style w:type="paragraph" w:styleId="IndexHeading">
    <w:name w:val="index heading"/>
    <w:basedOn w:val="Normal"/>
    <w:next w:val="Index1"/>
    <w:uiPriority w:val="99"/>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1455A0"/>
    <w:rPr>
      <w:rFonts w:ascii="Calibri" w:hAnsi="Calibri" w:cs="Times New Roman"/>
      <w:sz w:val="20"/>
      <w:szCs w:val="20"/>
      <w:lang w:val="en-GB" w:eastAsia="en-US"/>
    </w:rPr>
  </w:style>
  <w:style w:type="paragraph" w:styleId="Header">
    <w:name w:val="header"/>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semiHidden/>
    <w:locked/>
    <w:rsid w:val="001455A0"/>
    <w:rPr>
      <w:rFonts w:ascii="Calibri" w:hAnsi="Calibri" w:cs="Times New Roman"/>
      <w:sz w:val="20"/>
      <w:szCs w:val="20"/>
      <w:lang w:val="en-GB" w:eastAsia="en-US"/>
    </w:rPr>
  </w:style>
  <w:style w:type="character" w:styleId="FootnoteReference">
    <w:name w:val="footnote reference"/>
    <w:basedOn w:val="DefaultParagraphFont"/>
    <w:uiPriority w:val="99"/>
    <w:rsid w:val="00813E5E"/>
    <w:rPr>
      <w:rFonts w:ascii="Calibri" w:hAnsi="Calibri" w:cs="Times New Roman"/>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character" w:customStyle="1" w:styleId="FootnoteTextChar">
    <w:name w:val="Footnote Text Char"/>
    <w:basedOn w:val="DefaultParagraphFont"/>
    <w:link w:val="FootnoteText"/>
    <w:uiPriority w:val="99"/>
    <w:semiHidden/>
    <w:locked/>
    <w:rsid w:val="001455A0"/>
    <w:rPr>
      <w:rFonts w:ascii="Calibri" w:hAnsi="Calibri" w:cs="Times New Roman"/>
      <w:sz w:val="20"/>
      <w:szCs w:val="20"/>
      <w:lang w:val="en-GB" w:eastAsia="en-US"/>
    </w:rPr>
  </w:style>
  <w:style w:type="paragraph" w:styleId="NormalIndent">
    <w:name w:val="Normal Indent"/>
    <w:basedOn w:val="Normal"/>
    <w:uiPriority w:val="99"/>
    <w:rsid w:val="00813E5E"/>
    <w:pPr>
      <w:ind w:left="567"/>
    </w:pPr>
  </w:style>
  <w:style w:type="paragraph" w:customStyle="1" w:styleId="enumlev1">
    <w:name w:val="enumlev1"/>
    <w:basedOn w:val="Normal"/>
    <w:uiPriority w:val="99"/>
    <w:rsid w:val="00813E5E"/>
    <w:pPr>
      <w:spacing w:before="86"/>
      <w:ind w:left="567" w:hanging="567"/>
    </w:pPr>
  </w:style>
  <w:style w:type="paragraph" w:customStyle="1" w:styleId="enumlev2">
    <w:name w:val="enumlev2"/>
    <w:basedOn w:val="enumlev1"/>
    <w:uiPriority w:val="99"/>
    <w:rsid w:val="00813E5E"/>
    <w:pPr>
      <w:ind w:left="1134"/>
    </w:pPr>
  </w:style>
  <w:style w:type="paragraph" w:customStyle="1" w:styleId="enumlev3">
    <w:name w:val="enumlev3"/>
    <w:basedOn w:val="enumlev2"/>
    <w:uiPriority w:val="99"/>
    <w:rsid w:val="00813E5E"/>
    <w:pPr>
      <w:ind w:left="1701"/>
    </w:pPr>
  </w:style>
  <w:style w:type="paragraph" w:customStyle="1" w:styleId="Normalaftertitle">
    <w:name w:val="Normal after title"/>
    <w:basedOn w:val="Normal"/>
    <w:next w:val="Normal"/>
    <w:uiPriority w:val="99"/>
    <w:rsid w:val="00813E5E"/>
    <w:pPr>
      <w:spacing w:before="240"/>
    </w:pPr>
  </w:style>
  <w:style w:type="paragraph" w:customStyle="1" w:styleId="Equation">
    <w:name w:val="Equation"/>
    <w:basedOn w:val="Normal"/>
    <w:uiPriority w:val="99"/>
    <w:rsid w:val="004D1851"/>
    <w:pPr>
      <w:tabs>
        <w:tab w:val="center" w:pos="4820"/>
        <w:tab w:val="right" w:pos="9639"/>
      </w:tabs>
    </w:pPr>
  </w:style>
  <w:style w:type="paragraph" w:customStyle="1" w:styleId="Head">
    <w:name w:val="Head"/>
    <w:basedOn w:val="Normal"/>
    <w:uiPriority w:val="99"/>
    <w:rsid w:val="004D1851"/>
    <w:pPr>
      <w:tabs>
        <w:tab w:val="left" w:pos="6663"/>
      </w:tabs>
      <w:overflowPunct/>
      <w:autoSpaceDE/>
      <w:autoSpaceDN/>
      <w:adjustRightInd/>
      <w:spacing w:before="0"/>
      <w:textAlignment w:val="auto"/>
    </w:pPr>
  </w:style>
  <w:style w:type="paragraph" w:customStyle="1" w:styleId="toc0">
    <w:name w:val="toc 0"/>
    <w:basedOn w:val="Normal"/>
    <w:next w:val="TOC1"/>
    <w:uiPriority w:val="99"/>
    <w:rsid w:val="00813E5E"/>
    <w:pPr>
      <w:tabs>
        <w:tab w:val="clear" w:pos="567"/>
        <w:tab w:val="clear" w:pos="1134"/>
        <w:tab w:val="clear" w:pos="1701"/>
        <w:tab w:val="clear" w:pos="2268"/>
        <w:tab w:val="clear" w:pos="2835"/>
        <w:tab w:val="right" w:pos="9781"/>
      </w:tabs>
    </w:pPr>
    <w:rPr>
      <w:b/>
    </w:rPr>
  </w:style>
  <w:style w:type="paragraph" w:styleId="List">
    <w:name w:val="List"/>
    <w:basedOn w:val="Normal"/>
    <w:uiPriority w:val="99"/>
    <w:rsid w:val="004D1851"/>
    <w:pPr>
      <w:tabs>
        <w:tab w:val="left" w:pos="2127"/>
      </w:tabs>
      <w:ind w:left="2127" w:hanging="2127"/>
    </w:pPr>
  </w:style>
  <w:style w:type="paragraph" w:customStyle="1" w:styleId="Part">
    <w:name w:val="Part"/>
    <w:basedOn w:val="Normal"/>
    <w:next w:val="Normal"/>
    <w:uiPriority w:val="99"/>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uiPriority w:val="99"/>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uiPriority w:val="99"/>
    <w:rsid w:val="00813E5E"/>
    <w:pPr>
      <w:spacing w:before="840"/>
      <w:jc w:val="center"/>
    </w:pPr>
    <w:rPr>
      <w:b/>
      <w:sz w:val="28"/>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uiPriority w:val="99"/>
    <w:rsid w:val="00813E5E"/>
    <w:pPr>
      <w:spacing w:before="240"/>
    </w:pPr>
    <w:rPr>
      <w:b w:val="0"/>
      <w:caps/>
    </w:rPr>
  </w:style>
  <w:style w:type="paragraph" w:customStyle="1" w:styleId="Title3">
    <w:name w:val="Title 3"/>
    <w:basedOn w:val="Title2"/>
    <w:next w:val="Normalaftertitle"/>
    <w:uiPriority w:val="99"/>
    <w:rsid w:val="00813E5E"/>
    <w:rPr>
      <w:caps w:val="0"/>
    </w:rPr>
  </w:style>
  <w:style w:type="paragraph" w:customStyle="1" w:styleId="meeting">
    <w:name w:val="meeting"/>
    <w:basedOn w:val="Head"/>
    <w:next w:val="Head"/>
    <w:uiPriority w:val="99"/>
    <w:rsid w:val="004D1851"/>
    <w:pPr>
      <w:tabs>
        <w:tab w:val="left" w:pos="7371"/>
      </w:tabs>
      <w:spacing w:after="567"/>
    </w:pPr>
  </w:style>
  <w:style w:type="paragraph" w:customStyle="1" w:styleId="Subject">
    <w:name w:val="Subject"/>
    <w:basedOn w:val="Normal"/>
    <w:next w:val="Source"/>
    <w:uiPriority w:val="99"/>
    <w:rsid w:val="004D1851"/>
    <w:pPr>
      <w:spacing w:before="0"/>
      <w:ind w:left="1134" w:hanging="1134"/>
    </w:pPr>
  </w:style>
  <w:style w:type="paragraph" w:customStyle="1" w:styleId="Object">
    <w:name w:val="Object"/>
    <w:basedOn w:val="Subject"/>
    <w:next w:val="Subject"/>
    <w:uiPriority w:val="99"/>
    <w:rsid w:val="004D1851"/>
  </w:style>
  <w:style w:type="paragraph" w:customStyle="1" w:styleId="Data1">
    <w:name w:val="Data1"/>
    <w:basedOn w:val="Subject"/>
    <w:next w:val="Subject"/>
    <w:uiPriority w:val="99"/>
    <w:rsid w:val="004D1851"/>
  </w:style>
  <w:style w:type="paragraph" w:customStyle="1" w:styleId="Reasons">
    <w:name w:val="Reasons"/>
    <w:basedOn w:val="Normal"/>
    <w:uiPriority w:val="99"/>
    <w:rsid w:val="00813E5E"/>
  </w:style>
  <w:style w:type="character" w:styleId="Hyperlink">
    <w:name w:val="Hyperlink"/>
    <w:basedOn w:val="DefaultParagraphFont"/>
    <w:uiPriority w:val="99"/>
    <w:rsid w:val="00813E5E"/>
    <w:rPr>
      <w:rFonts w:cs="Times New Roman"/>
      <w:color w:val="0000FF"/>
      <w:u w:val="single"/>
    </w:rPr>
  </w:style>
  <w:style w:type="paragraph" w:customStyle="1" w:styleId="FirstFooter">
    <w:name w:val="FirstFooter"/>
    <w:basedOn w:val="Footer"/>
    <w:uiPriority w:val="99"/>
    <w:rsid w:val="00813E5E"/>
    <w:rPr>
      <w:caps w:val="0"/>
    </w:rPr>
  </w:style>
  <w:style w:type="paragraph" w:customStyle="1" w:styleId="Note">
    <w:name w:val="Note"/>
    <w:basedOn w:val="Normal"/>
    <w:uiPriority w:val="99"/>
    <w:rsid w:val="00813E5E"/>
    <w:pPr>
      <w:tabs>
        <w:tab w:val="clear" w:pos="567"/>
        <w:tab w:val="left" w:pos="851"/>
      </w:tabs>
    </w:pPr>
  </w:style>
  <w:style w:type="paragraph" w:styleId="TOC9">
    <w:name w:val="toc 9"/>
    <w:basedOn w:val="TOC4"/>
    <w:uiPriority w:val="99"/>
    <w:rsid w:val="004D1851"/>
  </w:style>
  <w:style w:type="paragraph" w:customStyle="1" w:styleId="Headingb">
    <w:name w:val="Heading_b"/>
    <w:basedOn w:val="Heading3"/>
    <w:next w:val="Normal"/>
    <w:link w:val="HeadingbChar"/>
    <w:rsid w:val="00813E5E"/>
    <w:pPr>
      <w:spacing w:before="160"/>
      <w:outlineLvl w:val="0"/>
    </w:pPr>
  </w:style>
  <w:style w:type="character" w:styleId="FollowedHyperlink">
    <w:name w:val="FollowedHyperlink"/>
    <w:basedOn w:val="DefaultParagraphFont"/>
    <w:uiPriority w:val="99"/>
    <w:rsid w:val="00813E5E"/>
    <w:rPr>
      <w:rFonts w:cs="Times New Roman"/>
      <w:color w:val="800080"/>
      <w:u w:val="single"/>
    </w:rPr>
  </w:style>
  <w:style w:type="paragraph" w:customStyle="1" w:styleId="Title4">
    <w:name w:val="Title 4"/>
    <w:basedOn w:val="Title3"/>
    <w:next w:val="Heading1"/>
    <w:uiPriority w:val="99"/>
    <w:rsid w:val="004D1851"/>
    <w:rPr>
      <w:b/>
    </w:rPr>
  </w:style>
  <w:style w:type="paragraph" w:customStyle="1" w:styleId="dnum">
    <w:name w:val="dnum"/>
    <w:basedOn w:val="Normal"/>
    <w:uiPriority w:val="99"/>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uiPriority w:val="99"/>
    <w:rsid w:val="00813E5E"/>
    <w:pPr>
      <w:spacing w:before="720"/>
      <w:jc w:val="center"/>
    </w:pPr>
    <w:rPr>
      <w:caps/>
      <w:sz w:val="28"/>
    </w:rPr>
  </w:style>
  <w:style w:type="paragraph" w:customStyle="1" w:styleId="Annexref">
    <w:name w:val="Annex_ref"/>
    <w:basedOn w:val="Normal"/>
    <w:next w:val="Annextitle"/>
    <w:uiPriority w:val="99"/>
    <w:rsid w:val="00813E5E"/>
    <w:pPr>
      <w:jc w:val="center"/>
    </w:pPr>
  </w:style>
  <w:style w:type="paragraph" w:customStyle="1" w:styleId="Annextitle">
    <w:name w:val="Annex_title"/>
    <w:basedOn w:val="Normal"/>
    <w:next w:val="Normal"/>
    <w:uiPriority w:val="99"/>
    <w:rsid w:val="00813E5E"/>
    <w:pPr>
      <w:spacing w:before="240" w:after="240"/>
      <w:jc w:val="center"/>
    </w:pPr>
    <w:rPr>
      <w:b/>
      <w:sz w:val="28"/>
    </w:rPr>
  </w:style>
  <w:style w:type="paragraph" w:customStyle="1" w:styleId="AppendixNo">
    <w:name w:val="Appendix_No"/>
    <w:basedOn w:val="AnnexNo"/>
    <w:next w:val="Appendixref"/>
    <w:uiPriority w:val="99"/>
    <w:rsid w:val="00813E5E"/>
  </w:style>
  <w:style w:type="paragraph" w:customStyle="1" w:styleId="Appendixref">
    <w:name w:val="Appendix_ref"/>
    <w:basedOn w:val="Annexref"/>
    <w:next w:val="Appendixtitle"/>
    <w:uiPriority w:val="99"/>
    <w:rsid w:val="00813E5E"/>
  </w:style>
  <w:style w:type="paragraph" w:customStyle="1" w:styleId="Appendixtitle">
    <w:name w:val="Appendix_title"/>
    <w:basedOn w:val="Annextitle"/>
    <w:next w:val="Normal"/>
    <w:uiPriority w:val="99"/>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uiPriority w:val="99"/>
    <w:rsid w:val="004D1851"/>
    <w:rPr>
      <w:rFonts w:cs="Times New Roman"/>
      <w:vertAlign w:val="superscript"/>
    </w:rPr>
  </w:style>
  <w:style w:type="paragraph" w:customStyle="1" w:styleId="Equationlegend">
    <w:name w:val="Equation_legend"/>
    <w:basedOn w:val="Normal"/>
    <w:uiPriority w:val="99"/>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uiPriority w:val="99"/>
    <w:rsid w:val="004D1851"/>
    <w:pPr>
      <w:keepNext/>
      <w:keepLines/>
      <w:spacing w:after="120"/>
      <w:jc w:val="center"/>
    </w:pPr>
  </w:style>
  <w:style w:type="paragraph" w:customStyle="1" w:styleId="Figuretitle">
    <w:name w:val="Figure_title"/>
    <w:basedOn w:val="Tabletitle"/>
    <w:next w:val="Normalaftertitle"/>
    <w:uiPriority w:val="99"/>
    <w:rsid w:val="004D1851"/>
    <w:pPr>
      <w:spacing w:before="240" w:after="480"/>
    </w:pPr>
  </w:style>
  <w:style w:type="paragraph" w:customStyle="1" w:styleId="Tabletitle">
    <w:name w:val="Table_title"/>
    <w:basedOn w:val="TableNo"/>
    <w:next w:val="Tabletext"/>
    <w:uiPriority w:val="99"/>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uiPriority w:val="99"/>
    <w:rsid w:val="00813E5E"/>
    <w:pPr>
      <w:keepNext/>
      <w:spacing w:before="560" w:after="120"/>
      <w:jc w:val="center"/>
    </w:pPr>
    <w:rPr>
      <w:caps/>
    </w:rPr>
  </w:style>
  <w:style w:type="paragraph" w:customStyle="1" w:styleId="Tabletext">
    <w:name w:val="Table_text"/>
    <w:basedOn w:val="Normal"/>
    <w:uiPriority w:val="99"/>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uiPriority w:val="99"/>
    <w:rsid w:val="004D1851"/>
    <w:pPr>
      <w:keepNext/>
      <w:keepLines/>
      <w:spacing w:before="20" w:after="20"/>
    </w:pPr>
    <w:rPr>
      <w:sz w:val="18"/>
    </w:rPr>
  </w:style>
  <w:style w:type="paragraph" w:customStyle="1" w:styleId="FigureNo">
    <w:name w:val="Figure_No"/>
    <w:basedOn w:val="Normal"/>
    <w:next w:val="Figuretitle"/>
    <w:uiPriority w:val="99"/>
    <w:rsid w:val="004D1851"/>
    <w:pPr>
      <w:keepNext/>
      <w:keepLines/>
      <w:spacing w:before="240" w:after="120"/>
      <w:jc w:val="center"/>
    </w:pPr>
    <w:rPr>
      <w:caps/>
    </w:rPr>
  </w:style>
  <w:style w:type="paragraph" w:customStyle="1" w:styleId="Figurewithouttitle">
    <w:name w:val="Figure_without_title"/>
    <w:basedOn w:val="Figure"/>
    <w:next w:val="Normalaftertitle"/>
    <w:uiPriority w:val="99"/>
    <w:rsid w:val="004D1851"/>
    <w:pPr>
      <w:keepNext w:val="0"/>
      <w:spacing w:after="240"/>
    </w:pPr>
  </w:style>
  <w:style w:type="paragraph" w:customStyle="1" w:styleId="Headingi">
    <w:name w:val="Heading_i"/>
    <w:basedOn w:val="Heading3"/>
    <w:next w:val="Normal"/>
    <w:uiPriority w:val="99"/>
    <w:rsid w:val="00813E5E"/>
    <w:pPr>
      <w:spacing w:before="160"/>
      <w:outlineLvl w:val="0"/>
    </w:pPr>
    <w:rPr>
      <w:b w:val="0"/>
      <w:i/>
    </w:rPr>
  </w:style>
  <w:style w:type="character" w:styleId="PageNumber">
    <w:name w:val="page number"/>
    <w:basedOn w:val="DefaultParagraphFont"/>
    <w:uiPriority w:val="99"/>
    <w:rsid w:val="00813E5E"/>
    <w:rPr>
      <w:rFonts w:ascii="Calibri" w:hAnsi="Calibri" w:cs="Times New Roman"/>
    </w:rPr>
  </w:style>
  <w:style w:type="paragraph" w:customStyle="1" w:styleId="PartNo">
    <w:name w:val="Part_No"/>
    <w:basedOn w:val="AnnexNo"/>
    <w:next w:val="Parttitle"/>
    <w:uiPriority w:val="99"/>
    <w:rsid w:val="004D1851"/>
  </w:style>
  <w:style w:type="paragraph" w:customStyle="1" w:styleId="Parttitle">
    <w:name w:val="Part_title"/>
    <w:basedOn w:val="Annextitle"/>
    <w:next w:val="Partref"/>
    <w:uiPriority w:val="99"/>
    <w:rsid w:val="004D1851"/>
  </w:style>
  <w:style w:type="paragraph" w:customStyle="1" w:styleId="Partref">
    <w:name w:val="Part_ref"/>
    <w:basedOn w:val="Annexref"/>
    <w:next w:val="Normalaftertitle"/>
    <w:uiPriority w:val="99"/>
    <w:rsid w:val="004D1851"/>
  </w:style>
  <w:style w:type="paragraph" w:customStyle="1" w:styleId="RecNo">
    <w:name w:val="Rec_No"/>
    <w:basedOn w:val="Normal"/>
    <w:next w:val="Rectitle"/>
    <w:uiPriority w:val="99"/>
    <w:rsid w:val="00813E5E"/>
    <w:pPr>
      <w:spacing w:before="720"/>
      <w:jc w:val="center"/>
    </w:pPr>
    <w:rPr>
      <w:caps/>
      <w:sz w:val="28"/>
    </w:rPr>
  </w:style>
  <w:style w:type="paragraph" w:customStyle="1" w:styleId="Rectitle">
    <w:name w:val="Rec_title"/>
    <w:basedOn w:val="Normal"/>
    <w:next w:val="Heading1"/>
    <w:uiPriority w:val="99"/>
    <w:rsid w:val="00813E5E"/>
    <w:pPr>
      <w:spacing w:before="240"/>
      <w:jc w:val="center"/>
    </w:pPr>
    <w:rPr>
      <w:b/>
      <w:sz w:val="28"/>
    </w:rPr>
  </w:style>
  <w:style w:type="paragraph" w:customStyle="1" w:styleId="Recref">
    <w:name w:val="Rec_ref"/>
    <w:basedOn w:val="Rectitle"/>
    <w:next w:val="Recdate"/>
    <w:uiPriority w:val="99"/>
    <w:rsid w:val="004D1851"/>
    <w:pPr>
      <w:spacing w:before="120"/>
    </w:pPr>
    <w:rPr>
      <w:rFonts w:ascii="Times New Roman" w:hAnsi="Times New Roman"/>
      <w:b w:val="0"/>
      <w:sz w:val="24"/>
    </w:rPr>
  </w:style>
  <w:style w:type="paragraph" w:customStyle="1" w:styleId="Recdate">
    <w:name w:val="Rec_date"/>
    <w:basedOn w:val="Recref"/>
    <w:next w:val="Normalaftertitle"/>
    <w:uiPriority w:val="99"/>
    <w:rsid w:val="004D1851"/>
    <w:pPr>
      <w:jc w:val="right"/>
    </w:pPr>
    <w:rPr>
      <w:sz w:val="22"/>
    </w:rPr>
  </w:style>
  <w:style w:type="paragraph" w:customStyle="1" w:styleId="Questiondate">
    <w:name w:val="Question_date"/>
    <w:basedOn w:val="Recdate"/>
    <w:next w:val="Normalaftertitle"/>
    <w:uiPriority w:val="99"/>
    <w:rsid w:val="004D1851"/>
  </w:style>
  <w:style w:type="paragraph" w:customStyle="1" w:styleId="QuestionNo">
    <w:name w:val="Question_No"/>
    <w:basedOn w:val="RecNo"/>
    <w:next w:val="Questiontitle"/>
    <w:uiPriority w:val="99"/>
    <w:rsid w:val="004D1851"/>
  </w:style>
  <w:style w:type="paragraph" w:customStyle="1" w:styleId="Questiontitle">
    <w:name w:val="Question_title"/>
    <w:basedOn w:val="Rectitle"/>
    <w:next w:val="Questionref"/>
    <w:uiPriority w:val="99"/>
    <w:rsid w:val="004D1851"/>
  </w:style>
  <w:style w:type="paragraph" w:customStyle="1" w:styleId="Questionref">
    <w:name w:val="Question_ref"/>
    <w:basedOn w:val="Recref"/>
    <w:next w:val="Questiondate"/>
    <w:uiPriority w:val="99"/>
    <w:rsid w:val="004D1851"/>
  </w:style>
  <w:style w:type="paragraph" w:customStyle="1" w:styleId="Reftext">
    <w:name w:val="Ref_text"/>
    <w:basedOn w:val="Normal"/>
    <w:uiPriority w:val="99"/>
    <w:rsid w:val="00813E5E"/>
    <w:pPr>
      <w:ind w:left="567" w:hanging="567"/>
    </w:pPr>
  </w:style>
  <w:style w:type="paragraph" w:customStyle="1" w:styleId="Reftitle">
    <w:name w:val="Ref_title"/>
    <w:basedOn w:val="Normal"/>
    <w:next w:val="Reftext"/>
    <w:uiPriority w:val="99"/>
    <w:rsid w:val="00813E5E"/>
    <w:pPr>
      <w:spacing w:before="480"/>
      <w:jc w:val="center"/>
    </w:pPr>
    <w:rPr>
      <w:caps/>
      <w:sz w:val="28"/>
    </w:rPr>
  </w:style>
  <w:style w:type="paragraph" w:customStyle="1" w:styleId="Repdate">
    <w:name w:val="Rep_date"/>
    <w:basedOn w:val="Recdate"/>
    <w:next w:val="Normalaftertitle"/>
    <w:uiPriority w:val="99"/>
    <w:rsid w:val="004D1851"/>
  </w:style>
  <w:style w:type="paragraph" w:customStyle="1" w:styleId="RepNo">
    <w:name w:val="Rep_No"/>
    <w:basedOn w:val="RecNo"/>
    <w:next w:val="Reptitle"/>
    <w:uiPriority w:val="99"/>
    <w:rsid w:val="004D1851"/>
  </w:style>
  <w:style w:type="paragraph" w:customStyle="1" w:styleId="Reptitle">
    <w:name w:val="Rep_title"/>
    <w:basedOn w:val="Rectitle"/>
    <w:next w:val="Repref"/>
    <w:uiPriority w:val="99"/>
    <w:rsid w:val="004D1851"/>
  </w:style>
  <w:style w:type="paragraph" w:customStyle="1" w:styleId="Repref">
    <w:name w:val="Rep_ref"/>
    <w:basedOn w:val="Recref"/>
    <w:next w:val="Repdate"/>
    <w:uiPriority w:val="99"/>
    <w:rsid w:val="004D1851"/>
  </w:style>
  <w:style w:type="paragraph" w:customStyle="1" w:styleId="Resdate">
    <w:name w:val="Res_date"/>
    <w:basedOn w:val="Recdate"/>
    <w:next w:val="Normalaftertitle"/>
    <w:uiPriority w:val="99"/>
    <w:rsid w:val="004D1851"/>
  </w:style>
  <w:style w:type="paragraph" w:customStyle="1" w:styleId="ResNo">
    <w:name w:val="Res_No"/>
    <w:basedOn w:val="AnnexNo"/>
    <w:next w:val="Restitle"/>
    <w:uiPriority w:val="99"/>
    <w:rsid w:val="00813E5E"/>
  </w:style>
  <w:style w:type="paragraph" w:customStyle="1" w:styleId="Restitle">
    <w:name w:val="Res_title"/>
    <w:basedOn w:val="Annextitle"/>
    <w:next w:val="Normal"/>
    <w:uiPriority w:val="99"/>
    <w:rsid w:val="00813E5E"/>
  </w:style>
  <w:style w:type="paragraph" w:customStyle="1" w:styleId="Resref">
    <w:name w:val="Res_ref"/>
    <w:basedOn w:val="Recref"/>
    <w:next w:val="Resdate"/>
    <w:uiPriority w:val="99"/>
    <w:rsid w:val="004D1851"/>
  </w:style>
  <w:style w:type="paragraph" w:customStyle="1" w:styleId="SectionNo">
    <w:name w:val="Section_No"/>
    <w:basedOn w:val="AnnexNo"/>
    <w:next w:val="Sectiontitle"/>
    <w:uiPriority w:val="99"/>
    <w:rsid w:val="004D1851"/>
  </w:style>
  <w:style w:type="paragraph" w:customStyle="1" w:styleId="Sectiontitle">
    <w:name w:val="Section_title"/>
    <w:basedOn w:val="Normal"/>
    <w:next w:val="Normalaftertitle"/>
    <w:uiPriority w:val="99"/>
    <w:rsid w:val="004D1851"/>
    <w:rPr>
      <w:sz w:val="28"/>
    </w:rPr>
  </w:style>
  <w:style w:type="paragraph" w:customStyle="1" w:styleId="SpecialFooter">
    <w:name w:val="Special Footer"/>
    <w:basedOn w:val="Footer"/>
    <w:uiPriority w:val="99"/>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uiPriority w:val="99"/>
    <w:rsid w:val="00813E5E"/>
    <w:pPr>
      <w:spacing w:before="120" w:after="120"/>
      <w:jc w:val="center"/>
    </w:pPr>
    <w:rPr>
      <w:b/>
    </w:rPr>
  </w:style>
  <w:style w:type="paragraph" w:customStyle="1" w:styleId="Tablelegend">
    <w:name w:val="Table_legend"/>
    <w:basedOn w:val="Tabletext"/>
    <w:uiPriority w:val="99"/>
    <w:rsid w:val="00813E5E"/>
    <w:pPr>
      <w:spacing w:before="120"/>
    </w:pPr>
  </w:style>
  <w:style w:type="paragraph" w:customStyle="1" w:styleId="Tableref">
    <w:name w:val="Table_ref"/>
    <w:basedOn w:val="Normal"/>
    <w:next w:val="Tabletitle"/>
    <w:uiPriority w:val="99"/>
    <w:rsid w:val="004D1851"/>
    <w:pPr>
      <w:keepNext/>
      <w:spacing w:before="567"/>
      <w:jc w:val="center"/>
    </w:pPr>
  </w:style>
  <w:style w:type="paragraph" w:customStyle="1" w:styleId="Artheading">
    <w:name w:val="Art_heading"/>
    <w:basedOn w:val="Normal"/>
    <w:next w:val="Normalaftertitle"/>
    <w:uiPriority w:val="99"/>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uiPriority w:val="99"/>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uiPriority w:val="99"/>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uiPriority w:val="99"/>
    <w:rsid w:val="00813E5E"/>
  </w:style>
  <w:style w:type="paragraph" w:customStyle="1" w:styleId="Chaptitle">
    <w:name w:val="Chap_title"/>
    <w:basedOn w:val="Arttitle"/>
    <w:next w:val="Normal"/>
    <w:uiPriority w:val="99"/>
    <w:rsid w:val="00813E5E"/>
  </w:style>
  <w:style w:type="paragraph" w:customStyle="1" w:styleId="firstfooter0">
    <w:name w:val="firstfooter"/>
    <w:basedOn w:val="Normal"/>
    <w:uiPriority w:val="99"/>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uiPriority w:val="99"/>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AnnexRef0">
    <w:name w:val="Annex_Ref"/>
    <w:basedOn w:val="Normal"/>
    <w:next w:val="Normal"/>
    <w:uiPriority w:val="99"/>
    <w:rsid w:val="0000194A"/>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lang w:val="fr-FR"/>
    </w:rPr>
  </w:style>
  <w:style w:type="paragraph" w:customStyle="1" w:styleId="call0">
    <w:name w:val="call"/>
    <w:basedOn w:val="Normal"/>
    <w:next w:val="Normal"/>
    <w:uiPriority w:val="99"/>
    <w:rsid w:val="0000194A"/>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lang w:val="fr-FR"/>
    </w:rPr>
  </w:style>
  <w:style w:type="paragraph" w:styleId="BodyText">
    <w:name w:val="Body Text"/>
    <w:basedOn w:val="Normal"/>
    <w:link w:val="BodyTextChar"/>
    <w:uiPriority w:val="99"/>
    <w:rsid w:val="0000194A"/>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lang w:val="fr-FR"/>
    </w:rPr>
  </w:style>
  <w:style w:type="character" w:customStyle="1" w:styleId="BodyTextChar">
    <w:name w:val="Body Text Char"/>
    <w:basedOn w:val="DefaultParagraphFont"/>
    <w:link w:val="BodyText"/>
    <w:uiPriority w:val="99"/>
    <w:locked/>
    <w:rsid w:val="0000194A"/>
    <w:rPr>
      <w:rFonts w:ascii="Times New Roman" w:hAnsi="Times New Roman" w:cs="Times New Roman"/>
      <w:sz w:val="24"/>
      <w:lang w:val="fr-FR" w:eastAsia="en-US"/>
    </w:rPr>
  </w:style>
  <w:style w:type="paragraph" w:styleId="BlockText">
    <w:name w:val="Block Text"/>
    <w:basedOn w:val="Normal"/>
    <w:uiPriority w:val="99"/>
    <w:rsid w:val="0000194A"/>
    <w:pPr>
      <w:tabs>
        <w:tab w:val="clear" w:pos="567"/>
        <w:tab w:val="clear" w:pos="1134"/>
        <w:tab w:val="clear" w:pos="1701"/>
        <w:tab w:val="clear" w:pos="2268"/>
        <w:tab w:val="clear" w:pos="2835"/>
        <w:tab w:val="left" w:pos="794"/>
        <w:tab w:val="left" w:pos="1191"/>
        <w:tab w:val="left" w:pos="1588"/>
        <w:tab w:val="left" w:pos="1872"/>
        <w:tab w:val="left" w:pos="1985"/>
        <w:tab w:val="right" w:pos="9214"/>
      </w:tabs>
      <w:spacing w:after="120"/>
      <w:ind w:left="284" w:right="851"/>
    </w:pPr>
    <w:rPr>
      <w:rFonts w:ascii="Times New Roman" w:hAnsi="Times New Roman"/>
      <w:lang w:val="fr-FR"/>
    </w:rPr>
  </w:style>
  <w:style w:type="paragraph" w:styleId="BodyText3">
    <w:name w:val="Body Text 3"/>
    <w:basedOn w:val="Normal"/>
    <w:link w:val="BodyText3Char"/>
    <w:uiPriority w:val="99"/>
    <w:rsid w:val="0000194A"/>
    <w:pPr>
      <w:tabs>
        <w:tab w:val="clear" w:pos="567"/>
        <w:tab w:val="clear" w:pos="1134"/>
        <w:tab w:val="clear" w:pos="1701"/>
        <w:tab w:val="clear" w:pos="2268"/>
        <w:tab w:val="clear" w:pos="2835"/>
        <w:tab w:val="left" w:pos="1191"/>
        <w:tab w:val="left" w:pos="1588"/>
        <w:tab w:val="left" w:pos="1872"/>
        <w:tab w:val="left" w:pos="1985"/>
        <w:tab w:val="right" w:pos="9214"/>
      </w:tabs>
      <w:spacing w:after="120"/>
      <w:ind w:right="851"/>
    </w:pPr>
    <w:rPr>
      <w:rFonts w:ascii="Times New Roman" w:hAnsi="Times New Roman"/>
      <w:lang w:val="fr-FR"/>
    </w:rPr>
  </w:style>
  <w:style w:type="character" w:customStyle="1" w:styleId="BodyText3Char">
    <w:name w:val="Body Text 3 Char"/>
    <w:basedOn w:val="DefaultParagraphFont"/>
    <w:link w:val="BodyText3"/>
    <w:uiPriority w:val="99"/>
    <w:locked/>
    <w:rsid w:val="0000194A"/>
    <w:rPr>
      <w:rFonts w:ascii="Times New Roman" w:hAnsi="Times New Roman" w:cs="Times New Roman"/>
      <w:sz w:val="24"/>
      <w:lang w:val="fr-FR" w:eastAsia="en-US"/>
    </w:rPr>
  </w:style>
  <w:style w:type="paragraph" w:styleId="BodyTextIndent2">
    <w:name w:val="Body Text Indent 2"/>
    <w:basedOn w:val="Normal"/>
    <w:link w:val="BodyTextIndent2Char"/>
    <w:uiPriority w:val="99"/>
    <w:rsid w:val="0000194A"/>
    <w:pPr>
      <w:tabs>
        <w:tab w:val="clear" w:pos="567"/>
        <w:tab w:val="clear" w:pos="1134"/>
        <w:tab w:val="clear" w:pos="1701"/>
        <w:tab w:val="clear" w:pos="2268"/>
        <w:tab w:val="clear" w:pos="2835"/>
        <w:tab w:val="left" w:pos="794"/>
        <w:tab w:val="left" w:pos="1191"/>
        <w:tab w:val="left" w:pos="1588"/>
        <w:tab w:val="left" w:pos="1985"/>
      </w:tabs>
      <w:ind w:left="1588" w:hanging="1588"/>
    </w:pPr>
    <w:rPr>
      <w:rFonts w:ascii="Times New Roman" w:hAnsi="Times New Roman"/>
      <w:lang w:val="fr-FR"/>
    </w:rPr>
  </w:style>
  <w:style w:type="character" w:customStyle="1" w:styleId="BodyTextIndent2Char">
    <w:name w:val="Body Text Indent 2 Char"/>
    <w:basedOn w:val="DefaultParagraphFont"/>
    <w:link w:val="BodyTextIndent2"/>
    <w:uiPriority w:val="99"/>
    <w:locked/>
    <w:rsid w:val="0000194A"/>
    <w:rPr>
      <w:rFonts w:ascii="Times New Roman" w:hAnsi="Times New Roman" w:cs="Times New Roman"/>
      <w:sz w:val="24"/>
      <w:lang w:val="fr-FR" w:eastAsia="en-US"/>
    </w:rPr>
  </w:style>
  <w:style w:type="paragraph" w:styleId="DocumentMap">
    <w:name w:val="Document Map"/>
    <w:basedOn w:val="Normal"/>
    <w:link w:val="DocumentMapChar"/>
    <w:uiPriority w:val="99"/>
    <w:rsid w:val="0000194A"/>
    <w:pPr>
      <w:shd w:val="clear" w:color="auto" w:fill="000080"/>
      <w:tabs>
        <w:tab w:val="clear" w:pos="567"/>
        <w:tab w:val="clear" w:pos="1134"/>
        <w:tab w:val="clear" w:pos="1701"/>
        <w:tab w:val="clear" w:pos="2268"/>
        <w:tab w:val="clear" w:pos="2835"/>
        <w:tab w:val="left" w:pos="794"/>
        <w:tab w:val="left" w:pos="1191"/>
        <w:tab w:val="left" w:pos="1588"/>
        <w:tab w:val="left" w:pos="1985"/>
      </w:tabs>
    </w:pPr>
    <w:rPr>
      <w:rFonts w:ascii="Tahoma" w:hAnsi="Tahoma" w:cs="Tahoma"/>
      <w:sz w:val="20"/>
      <w:lang w:val="fr-FR"/>
    </w:rPr>
  </w:style>
  <w:style w:type="character" w:customStyle="1" w:styleId="DocumentMapChar">
    <w:name w:val="Document Map Char"/>
    <w:basedOn w:val="DefaultParagraphFont"/>
    <w:link w:val="DocumentMap"/>
    <w:uiPriority w:val="99"/>
    <w:locked/>
    <w:rsid w:val="0000194A"/>
    <w:rPr>
      <w:rFonts w:ascii="Tahoma" w:hAnsi="Tahoma" w:cs="Tahoma"/>
      <w:shd w:val="clear" w:color="auto" w:fill="000080"/>
      <w:lang w:val="fr-FR" w:eastAsia="en-US"/>
    </w:rPr>
  </w:style>
  <w:style w:type="paragraph" w:customStyle="1" w:styleId="normal0pt">
    <w:name w:val="normal 0 pt"/>
    <w:basedOn w:val="Normal"/>
    <w:uiPriority w:val="99"/>
    <w:rsid w:val="002D4D11"/>
    <w:pPr>
      <w:tabs>
        <w:tab w:val="clear" w:pos="567"/>
        <w:tab w:val="clear" w:pos="1134"/>
        <w:tab w:val="clear" w:pos="1701"/>
        <w:tab w:val="clear" w:pos="2268"/>
        <w:tab w:val="clear" w:pos="2835"/>
        <w:tab w:val="left" w:pos="794"/>
        <w:tab w:val="left" w:pos="1191"/>
        <w:tab w:val="left" w:pos="1588"/>
        <w:tab w:val="left" w:pos="1985"/>
      </w:tabs>
      <w:spacing w:before="0"/>
      <w:jc w:val="center"/>
      <w:outlineLvl w:val="0"/>
    </w:pPr>
    <w:rPr>
      <w:b/>
      <w:bCs/>
      <w:sz w:val="20"/>
      <w:lang w:val="en-US"/>
    </w:rPr>
  </w:style>
  <w:style w:type="paragraph" w:styleId="BalloonText">
    <w:name w:val="Balloon Text"/>
    <w:basedOn w:val="Normal"/>
    <w:link w:val="BalloonTextChar"/>
    <w:uiPriority w:val="99"/>
    <w:rsid w:val="00955F1F"/>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955F1F"/>
    <w:rPr>
      <w:rFonts w:ascii="Tahoma" w:hAnsi="Tahoma" w:cs="Tahoma"/>
      <w:sz w:val="16"/>
      <w:szCs w:val="16"/>
      <w:lang w:val="en-GB" w:eastAsia="en-US"/>
    </w:rPr>
  </w:style>
  <w:style w:type="paragraph" w:styleId="NormalWeb">
    <w:name w:val="Normal (Web)"/>
    <w:basedOn w:val="Normal"/>
    <w:link w:val="NormalWebChar"/>
    <w:uiPriority w:val="99"/>
    <w:rsid w:val="0043741F"/>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styleId="ListParagraph">
    <w:name w:val="List Paragraph"/>
    <w:basedOn w:val="Normal"/>
    <w:uiPriority w:val="99"/>
    <w:qFormat/>
    <w:rsid w:val="0043741F"/>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character" w:customStyle="1" w:styleId="apple-style-span">
    <w:name w:val="apple-style-span"/>
    <w:basedOn w:val="DefaultParagraphFont"/>
    <w:uiPriority w:val="99"/>
    <w:rsid w:val="0043741F"/>
    <w:rPr>
      <w:rFonts w:cs="Times New Roman"/>
    </w:rPr>
  </w:style>
  <w:style w:type="character" w:customStyle="1" w:styleId="CallChar">
    <w:name w:val="Call Char"/>
    <w:basedOn w:val="DefaultParagraphFont"/>
    <w:link w:val="Call"/>
    <w:locked/>
    <w:rsid w:val="00F06A5A"/>
    <w:rPr>
      <w:rFonts w:ascii="Calibri" w:hAnsi="Calibri" w:cs="Times New Roman"/>
      <w:i/>
      <w:sz w:val="24"/>
      <w:lang w:val="en-GB" w:eastAsia="en-US"/>
    </w:rPr>
  </w:style>
  <w:style w:type="paragraph" w:customStyle="1" w:styleId="plist">
    <w:name w:val="plist"/>
    <w:basedOn w:val="Normal"/>
    <w:uiPriority w:val="99"/>
    <w:rsid w:val="008D653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 w:type="character" w:styleId="Emphasis">
    <w:name w:val="Emphasis"/>
    <w:basedOn w:val="DefaultParagraphFont"/>
    <w:uiPriority w:val="99"/>
    <w:qFormat/>
    <w:locked/>
    <w:rsid w:val="002C6660"/>
    <w:rPr>
      <w:rFonts w:cs="Times New Roman"/>
      <w:b/>
      <w:bCs/>
    </w:rPr>
  </w:style>
  <w:style w:type="character" w:styleId="Strong">
    <w:name w:val="Strong"/>
    <w:basedOn w:val="DefaultParagraphFont"/>
    <w:uiPriority w:val="22"/>
    <w:qFormat/>
    <w:locked/>
    <w:rsid w:val="0075210C"/>
    <w:rPr>
      <w:rFonts w:cs="Times New Roman"/>
      <w:b/>
      <w:bCs/>
    </w:rPr>
  </w:style>
  <w:style w:type="character" w:customStyle="1" w:styleId="NormalWebChar">
    <w:name w:val="Normal (Web) Char"/>
    <w:basedOn w:val="DefaultParagraphFont"/>
    <w:link w:val="NormalWeb"/>
    <w:uiPriority w:val="99"/>
    <w:locked/>
    <w:rsid w:val="00466D93"/>
    <w:rPr>
      <w:rFonts w:ascii="Times New Roman" w:hAnsi="Times New Roman"/>
      <w:sz w:val="24"/>
      <w:szCs w:val="24"/>
      <w:lang w:val="en-US" w:eastAsia="en-US"/>
    </w:rPr>
  </w:style>
  <w:style w:type="character" w:customStyle="1" w:styleId="verde1">
    <w:name w:val="verde1"/>
    <w:basedOn w:val="DefaultParagraphFont"/>
    <w:rsid w:val="00B8209E"/>
    <w:rPr>
      <w:color w:val="00959B"/>
    </w:rPr>
  </w:style>
  <w:style w:type="character" w:customStyle="1" w:styleId="st1">
    <w:name w:val="st1"/>
    <w:basedOn w:val="DefaultParagraphFont"/>
    <w:rsid w:val="00E03360"/>
  </w:style>
  <w:style w:type="character" w:styleId="CommentReference">
    <w:name w:val="annotation reference"/>
    <w:basedOn w:val="DefaultParagraphFont"/>
    <w:uiPriority w:val="99"/>
    <w:semiHidden/>
    <w:unhideWhenUsed/>
    <w:locked/>
    <w:rsid w:val="00D32E39"/>
    <w:rPr>
      <w:sz w:val="16"/>
      <w:szCs w:val="16"/>
    </w:rPr>
  </w:style>
  <w:style w:type="paragraph" w:styleId="CommentText">
    <w:name w:val="annotation text"/>
    <w:basedOn w:val="Normal"/>
    <w:link w:val="CommentTextChar"/>
    <w:uiPriority w:val="99"/>
    <w:semiHidden/>
    <w:unhideWhenUsed/>
    <w:locked/>
    <w:rsid w:val="00D32E39"/>
    <w:rPr>
      <w:sz w:val="20"/>
    </w:rPr>
  </w:style>
  <w:style w:type="character" w:customStyle="1" w:styleId="CommentTextChar">
    <w:name w:val="Comment Text Char"/>
    <w:basedOn w:val="DefaultParagraphFont"/>
    <w:link w:val="CommentText"/>
    <w:uiPriority w:val="99"/>
    <w:semiHidden/>
    <w:rsid w:val="00D32E39"/>
    <w:rPr>
      <w:rFonts w:ascii="Calibri" w:hAnsi="Calibri"/>
      <w:sz w:val="20"/>
      <w:szCs w:val="20"/>
      <w:lang w:val="en-GB" w:eastAsia="en-US"/>
    </w:rPr>
  </w:style>
  <w:style w:type="paragraph" w:styleId="CommentSubject">
    <w:name w:val="annotation subject"/>
    <w:basedOn w:val="CommentText"/>
    <w:next w:val="CommentText"/>
    <w:link w:val="CommentSubjectChar"/>
    <w:uiPriority w:val="99"/>
    <w:semiHidden/>
    <w:unhideWhenUsed/>
    <w:locked/>
    <w:rsid w:val="00D32E39"/>
    <w:rPr>
      <w:b/>
      <w:bCs/>
    </w:rPr>
  </w:style>
  <w:style w:type="character" w:customStyle="1" w:styleId="CommentSubjectChar">
    <w:name w:val="Comment Subject Char"/>
    <w:basedOn w:val="CommentTextChar"/>
    <w:link w:val="CommentSubject"/>
    <w:uiPriority w:val="99"/>
    <w:semiHidden/>
    <w:rsid w:val="00D32E39"/>
    <w:rPr>
      <w:rFonts w:ascii="Calibri" w:hAnsi="Calibri"/>
      <w:b/>
      <w:bCs/>
      <w:sz w:val="20"/>
      <w:szCs w:val="20"/>
      <w:lang w:val="en-GB" w:eastAsia="en-US"/>
    </w:rPr>
  </w:style>
  <w:style w:type="paragraph" w:styleId="Revision">
    <w:name w:val="Revision"/>
    <w:hidden/>
    <w:uiPriority w:val="99"/>
    <w:semiHidden/>
    <w:rsid w:val="00E6154C"/>
    <w:rPr>
      <w:rFonts w:ascii="Calibri" w:hAnsi="Calibri"/>
      <w:sz w:val="24"/>
      <w:szCs w:val="20"/>
      <w:lang w:val="en-GB" w:eastAsia="en-US"/>
    </w:rPr>
  </w:style>
  <w:style w:type="table" w:styleId="TableGrid">
    <w:name w:val="Table Grid"/>
    <w:basedOn w:val="TableNormal"/>
    <w:uiPriority w:val="59"/>
    <w:locked/>
    <w:rsid w:val="001E2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contributionStart">
    <w:name w:val="CEO_contributionStart"/>
    <w:next w:val="Normal"/>
    <w:rsid w:val="005E0600"/>
    <w:pPr>
      <w:spacing w:before="360" w:after="120"/>
    </w:pPr>
    <w:rPr>
      <w:rFonts w:ascii="Calibri" w:eastAsia="SimHei" w:hAnsi="Calibri" w:cs="Simplified Arabic"/>
      <w:sz w:val="24"/>
      <w:szCs w:val="28"/>
      <w:lang w:val="en-GB" w:eastAsia="en-US"/>
    </w:rPr>
  </w:style>
  <w:style w:type="character" w:customStyle="1" w:styleId="HeadingbChar">
    <w:name w:val="Heading_b Char"/>
    <w:basedOn w:val="DefaultParagraphFont"/>
    <w:link w:val="Headingb"/>
    <w:locked/>
    <w:rsid w:val="00CC5002"/>
    <w:rPr>
      <w:rFonts w:ascii="Calibri" w:hAnsi="Calibri"/>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340">
      <w:bodyDiv w:val="1"/>
      <w:marLeft w:val="0"/>
      <w:marRight w:val="0"/>
      <w:marTop w:val="0"/>
      <w:marBottom w:val="0"/>
      <w:divBdr>
        <w:top w:val="none" w:sz="0" w:space="0" w:color="auto"/>
        <w:left w:val="none" w:sz="0" w:space="0" w:color="auto"/>
        <w:bottom w:val="none" w:sz="0" w:space="0" w:color="auto"/>
        <w:right w:val="none" w:sz="0" w:space="0" w:color="auto"/>
      </w:divBdr>
    </w:div>
    <w:div w:id="68774553">
      <w:bodyDiv w:val="1"/>
      <w:marLeft w:val="0"/>
      <w:marRight w:val="0"/>
      <w:marTop w:val="0"/>
      <w:marBottom w:val="0"/>
      <w:divBdr>
        <w:top w:val="none" w:sz="0" w:space="0" w:color="auto"/>
        <w:left w:val="none" w:sz="0" w:space="0" w:color="auto"/>
        <w:bottom w:val="none" w:sz="0" w:space="0" w:color="auto"/>
        <w:right w:val="none" w:sz="0" w:space="0" w:color="auto"/>
      </w:divBdr>
    </w:div>
    <w:div w:id="163205328">
      <w:bodyDiv w:val="1"/>
      <w:marLeft w:val="0"/>
      <w:marRight w:val="0"/>
      <w:marTop w:val="0"/>
      <w:marBottom w:val="0"/>
      <w:divBdr>
        <w:top w:val="none" w:sz="0" w:space="0" w:color="auto"/>
        <w:left w:val="none" w:sz="0" w:space="0" w:color="auto"/>
        <w:bottom w:val="none" w:sz="0" w:space="0" w:color="auto"/>
        <w:right w:val="none" w:sz="0" w:space="0" w:color="auto"/>
      </w:divBdr>
    </w:div>
    <w:div w:id="213348452">
      <w:bodyDiv w:val="1"/>
      <w:marLeft w:val="0"/>
      <w:marRight w:val="0"/>
      <w:marTop w:val="0"/>
      <w:marBottom w:val="0"/>
      <w:divBdr>
        <w:top w:val="none" w:sz="0" w:space="0" w:color="auto"/>
        <w:left w:val="none" w:sz="0" w:space="0" w:color="auto"/>
        <w:bottom w:val="none" w:sz="0" w:space="0" w:color="auto"/>
        <w:right w:val="none" w:sz="0" w:space="0" w:color="auto"/>
      </w:divBdr>
    </w:div>
    <w:div w:id="286199567">
      <w:bodyDiv w:val="1"/>
      <w:marLeft w:val="0"/>
      <w:marRight w:val="0"/>
      <w:marTop w:val="0"/>
      <w:marBottom w:val="0"/>
      <w:divBdr>
        <w:top w:val="none" w:sz="0" w:space="0" w:color="auto"/>
        <w:left w:val="none" w:sz="0" w:space="0" w:color="auto"/>
        <w:bottom w:val="none" w:sz="0" w:space="0" w:color="auto"/>
        <w:right w:val="none" w:sz="0" w:space="0" w:color="auto"/>
      </w:divBdr>
    </w:div>
    <w:div w:id="347567455">
      <w:bodyDiv w:val="1"/>
      <w:marLeft w:val="0"/>
      <w:marRight w:val="0"/>
      <w:marTop w:val="0"/>
      <w:marBottom w:val="0"/>
      <w:divBdr>
        <w:top w:val="none" w:sz="0" w:space="0" w:color="auto"/>
        <w:left w:val="none" w:sz="0" w:space="0" w:color="auto"/>
        <w:bottom w:val="none" w:sz="0" w:space="0" w:color="auto"/>
        <w:right w:val="none" w:sz="0" w:space="0" w:color="auto"/>
      </w:divBdr>
    </w:div>
    <w:div w:id="406462290">
      <w:bodyDiv w:val="1"/>
      <w:marLeft w:val="0"/>
      <w:marRight w:val="0"/>
      <w:marTop w:val="0"/>
      <w:marBottom w:val="0"/>
      <w:divBdr>
        <w:top w:val="none" w:sz="0" w:space="0" w:color="auto"/>
        <w:left w:val="none" w:sz="0" w:space="0" w:color="auto"/>
        <w:bottom w:val="none" w:sz="0" w:space="0" w:color="auto"/>
        <w:right w:val="none" w:sz="0" w:space="0" w:color="auto"/>
      </w:divBdr>
    </w:div>
    <w:div w:id="557517569">
      <w:bodyDiv w:val="1"/>
      <w:marLeft w:val="0"/>
      <w:marRight w:val="0"/>
      <w:marTop w:val="0"/>
      <w:marBottom w:val="0"/>
      <w:divBdr>
        <w:top w:val="none" w:sz="0" w:space="0" w:color="auto"/>
        <w:left w:val="none" w:sz="0" w:space="0" w:color="auto"/>
        <w:bottom w:val="none" w:sz="0" w:space="0" w:color="auto"/>
        <w:right w:val="none" w:sz="0" w:space="0" w:color="auto"/>
      </w:divBdr>
    </w:div>
    <w:div w:id="561059529">
      <w:bodyDiv w:val="1"/>
      <w:marLeft w:val="0"/>
      <w:marRight w:val="0"/>
      <w:marTop w:val="0"/>
      <w:marBottom w:val="0"/>
      <w:divBdr>
        <w:top w:val="none" w:sz="0" w:space="0" w:color="auto"/>
        <w:left w:val="none" w:sz="0" w:space="0" w:color="auto"/>
        <w:bottom w:val="none" w:sz="0" w:space="0" w:color="auto"/>
        <w:right w:val="none" w:sz="0" w:space="0" w:color="auto"/>
      </w:divBdr>
    </w:div>
    <w:div w:id="688726135">
      <w:bodyDiv w:val="1"/>
      <w:marLeft w:val="0"/>
      <w:marRight w:val="0"/>
      <w:marTop w:val="0"/>
      <w:marBottom w:val="0"/>
      <w:divBdr>
        <w:top w:val="none" w:sz="0" w:space="0" w:color="auto"/>
        <w:left w:val="none" w:sz="0" w:space="0" w:color="auto"/>
        <w:bottom w:val="none" w:sz="0" w:space="0" w:color="auto"/>
        <w:right w:val="none" w:sz="0" w:space="0" w:color="auto"/>
      </w:divBdr>
    </w:div>
    <w:div w:id="745079058">
      <w:bodyDiv w:val="1"/>
      <w:marLeft w:val="0"/>
      <w:marRight w:val="0"/>
      <w:marTop w:val="0"/>
      <w:marBottom w:val="0"/>
      <w:divBdr>
        <w:top w:val="none" w:sz="0" w:space="0" w:color="auto"/>
        <w:left w:val="none" w:sz="0" w:space="0" w:color="auto"/>
        <w:bottom w:val="none" w:sz="0" w:space="0" w:color="auto"/>
        <w:right w:val="none" w:sz="0" w:space="0" w:color="auto"/>
      </w:divBdr>
    </w:div>
    <w:div w:id="761879292">
      <w:bodyDiv w:val="1"/>
      <w:marLeft w:val="0"/>
      <w:marRight w:val="0"/>
      <w:marTop w:val="0"/>
      <w:marBottom w:val="0"/>
      <w:divBdr>
        <w:top w:val="none" w:sz="0" w:space="0" w:color="auto"/>
        <w:left w:val="none" w:sz="0" w:space="0" w:color="auto"/>
        <w:bottom w:val="none" w:sz="0" w:space="0" w:color="auto"/>
        <w:right w:val="none" w:sz="0" w:space="0" w:color="auto"/>
      </w:divBdr>
    </w:div>
    <w:div w:id="777483281">
      <w:bodyDiv w:val="1"/>
      <w:marLeft w:val="0"/>
      <w:marRight w:val="0"/>
      <w:marTop w:val="0"/>
      <w:marBottom w:val="0"/>
      <w:divBdr>
        <w:top w:val="none" w:sz="0" w:space="0" w:color="auto"/>
        <w:left w:val="none" w:sz="0" w:space="0" w:color="auto"/>
        <w:bottom w:val="none" w:sz="0" w:space="0" w:color="auto"/>
        <w:right w:val="none" w:sz="0" w:space="0" w:color="auto"/>
      </w:divBdr>
    </w:div>
    <w:div w:id="787696044">
      <w:bodyDiv w:val="1"/>
      <w:marLeft w:val="0"/>
      <w:marRight w:val="0"/>
      <w:marTop w:val="0"/>
      <w:marBottom w:val="0"/>
      <w:divBdr>
        <w:top w:val="none" w:sz="0" w:space="0" w:color="auto"/>
        <w:left w:val="none" w:sz="0" w:space="0" w:color="auto"/>
        <w:bottom w:val="none" w:sz="0" w:space="0" w:color="auto"/>
        <w:right w:val="none" w:sz="0" w:space="0" w:color="auto"/>
      </w:divBdr>
    </w:div>
    <w:div w:id="941688792">
      <w:bodyDiv w:val="1"/>
      <w:marLeft w:val="0"/>
      <w:marRight w:val="0"/>
      <w:marTop w:val="0"/>
      <w:marBottom w:val="0"/>
      <w:divBdr>
        <w:top w:val="none" w:sz="0" w:space="0" w:color="auto"/>
        <w:left w:val="none" w:sz="0" w:space="0" w:color="auto"/>
        <w:bottom w:val="none" w:sz="0" w:space="0" w:color="auto"/>
        <w:right w:val="none" w:sz="0" w:space="0" w:color="auto"/>
      </w:divBdr>
    </w:div>
    <w:div w:id="981694186">
      <w:bodyDiv w:val="1"/>
      <w:marLeft w:val="0"/>
      <w:marRight w:val="0"/>
      <w:marTop w:val="0"/>
      <w:marBottom w:val="0"/>
      <w:divBdr>
        <w:top w:val="none" w:sz="0" w:space="0" w:color="auto"/>
        <w:left w:val="none" w:sz="0" w:space="0" w:color="auto"/>
        <w:bottom w:val="none" w:sz="0" w:space="0" w:color="auto"/>
        <w:right w:val="none" w:sz="0" w:space="0" w:color="auto"/>
      </w:divBdr>
    </w:div>
    <w:div w:id="1030686787">
      <w:bodyDiv w:val="1"/>
      <w:marLeft w:val="0"/>
      <w:marRight w:val="0"/>
      <w:marTop w:val="0"/>
      <w:marBottom w:val="0"/>
      <w:divBdr>
        <w:top w:val="none" w:sz="0" w:space="0" w:color="auto"/>
        <w:left w:val="none" w:sz="0" w:space="0" w:color="auto"/>
        <w:bottom w:val="none" w:sz="0" w:space="0" w:color="auto"/>
        <w:right w:val="none" w:sz="0" w:space="0" w:color="auto"/>
      </w:divBdr>
    </w:div>
    <w:div w:id="1062798831">
      <w:bodyDiv w:val="1"/>
      <w:marLeft w:val="0"/>
      <w:marRight w:val="0"/>
      <w:marTop w:val="0"/>
      <w:marBottom w:val="0"/>
      <w:divBdr>
        <w:top w:val="none" w:sz="0" w:space="0" w:color="auto"/>
        <w:left w:val="none" w:sz="0" w:space="0" w:color="auto"/>
        <w:bottom w:val="none" w:sz="0" w:space="0" w:color="auto"/>
        <w:right w:val="none" w:sz="0" w:space="0" w:color="auto"/>
      </w:divBdr>
      <w:divsChild>
        <w:div w:id="282461493">
          <w:marLeft w:val="0"/>
          <w:marRight w:val="0"/>
          <w:marTop w:val="0"/>
          <w:marBottom w:val="0"/>
          <w:divBdr>
            <w:top w:val="none" w:sz="0" w:space="0" w:color="auto"/>
            <w:left w:val="none" w:sz="0" w:space="0" w:color="auto"/>
            <w:bottom w:val="none" w:sz="0" w:space="0" w:color="auto"/>
            <w:right w:val="none" w:sz="0" w:space="0" w:color="auto"/>
          </w:divBdr>
          <w:divsChild>
            <w:div w:id="1860968297">
              <w:marLeft w:val="0"/>
              <w:marRight w:val="0"/>
              <w:marTop w:val="0"/>
              <w:marBottom w:val="0"/>
              <w:divBdr>
                <w:top w:val="none" w:sz="0" w:space="0" w:color="auto"/>
                <w:left w:val="none" w:sz="0" w:space="0" w:color="auto"/>
                <w:bottom w:val="none" w:sz="0" w:space="0" w:color="auto"/>
                <w:right w:val="none" w:sz="0" w:space="0" w:color="auto"/>
              </w:divBdr>
              <w:divsChild>
                <w:div w:id="317343461">
                  <w:marLeft w:val="0"/>
                  <w:marRight w:val="0"/>
                  <w:marTop w:val="225"/>
                  <w:marBottom w:val="150"/>
                  <w:divBdr>
                    <w:top w:val="none" w:sz="0" w:space="0" w:color="auto"/>
                    <w:left w:val="none" w:sz="0" w:space="0" w:color="auto"/>
                    <w:bottom w:val="none" w:sz="0" w:space="0" w:color="auto"/>
                    <w:right w:val="none" w:sz="0" w:space="0" w:color="auto"/>
                  </w:divBdr>
                  <w:divsChild>
                    <w:div w:id="1254706565">
                      <w:marLeft w:val="0"/>
                      <w:marRight w:val="0"/>
                      <w:marTop w:val="0"/>
                      <w:marBottom w:val="0"/>
                      <w:divBdr>
                        <w:top w:val="none" w:sz="0" w:space="0" w:color="auto"/>
                        <w:left w:val="none" w:sz="0" w:space="0" w:color="auto"/>
                        <w:bottom w:val="none" w:sz="0" w:space="0" w:color="auto"/>
                        <w:right w:val="none" w:sz="0" w:space="0" w:color="auto"/>
                      </w:divBdr>
                      <w:divsChild>
                        <w:div w:id="49152636">
                          <w:marLeft w:val="150"/>
                          <w:marRight w:val="0"/>
                          <w:marTop w:val="75"/>
                          <w:marBottom w:val="75"/>
                          <w:divBdr>
                            <w:top w:val="none" w:sz="0" w:space="0" w:color="auto"/>
                            <w:left w:val="none" w:sz="0" w:space="0" w:color="auto"/>
                            <w:bottom w:val="none" w:sz="0" w:space="0" w:color="auto"/>
                            <w:right w:val="none" w:sz="0" w:space="0" w:color="auto"/>
                          </w:divBdr>
                          <w:divsChild>
                            <w:div w:id="7417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1510">
      <w:bodyDiv w:val="1"/>
      <w:marLeft w:val="0"/>
      <w:marRight w:val="0"/>
      <w:marTop w:val="0"/>
      <w:marBottom w:val="0"/>
      <w:divBdr>
        <w:top w:val="none" w:sz="0" w:space="0" w:color="auto"/>
        <w:left w:val="none" w:sz="0" w:space="0" w:color="auto"/>
        <w:bottom w:val="none" w:sz="0" w:space="0" w:color="auto"/>
        <w:right w:val="none" w:sz="0" w:space="0" w:color="auto"/>
      </w:divBdr>
    </w:div>
    <w:div w:id="1693724048">
      <w:bodyDiv w:val="1"/>
      <w:marLeft w:val="0"/>
      <w:marRight w:val="0"/>
      <w:marTop w:val="0"/>
      <w:marBottom w:val="0"/>
      <w:divBdr>
        <w:top w:val="none" w:sz="0" w:space="0" w:color="auto"/>
        <w:left w:val="none" w:sz="0" w:space="0" w:color="auto"/>
        <w:bottom w:val="none" w:sz="0" w:space="0" w:color="auto"/>
        <w:right w:val="none" w:sz="0" w:space="0" w:color="auto"/>
      </w:divBdr>
    </w:div>
    <w:div w:id="1936549959">
      <w:marLeft w:val="0"/>
      <w:marRight w:val="0"/>
      <w:marTop w:val="0"/>
      <w:marBottom w:val="0"/>
      <w:divBdr>
        <w:top w:val="none" w:sz="0" w:space="0" w:color="auto"/>
        <w:left w:val="none" w:sz="0" w:space="0" w:color="auto"/>
        <w:bottom w:val="none" w:sz="0" w:space="0" w:color="auto"/>
        <w:right w:val="none" w:sz="0" w:space="0" w:color="auto"/>
      </w:divBdr>
    </w:div>
    <w:div w:id="1936549960">
      <w:marLeft w:val="0"/>
      <w:marRight w:val="0"/>
      <w:marTop w:val="0"/>
      <w:marBottom w:val="0"/>
      <w:divBdr>
        <w:top w:val="none" w:sz="0" w:space="0" w:color="auto"/>
        <w:left w:val="none" w:sz="0" w:space="0" w:color="auto"/>
        <w:bottom w:val="none" w:sz="0" w:space="0" w:color="auto"/>
        <w:right w:val="none" w:sz="0" w:space="0" w:color="auto"/>
      </w:divBdr>
    </w:div>
    <w:div w:id="1936549961">
      <w:marLeft w:val="0"/>
      <w:marRight w:val="0"/>
      <w:marTop w:val="0"/>
      <w:marBottom w:val="0"/>
      <w:divBdr>
        <w:top w:val="none" w:sz="0" w:space="0" w:color="auto"/>
        <w:left w:val="none" w:sz="0" w:space="0" w:color="auto"/>
        <w:bottom w:val="none" w:sz="0" w:space="0" w:color="auto"/>
        <w:right w:val="none" w:sz="0" w:space="0" w:color="auto"/>
      </w:divBdr>
    </w:div>
    <w:div w:id="1936549963">
      <w:marLeft w:val="0"/>
      <w:marRight w:val="0"/>
      <w:marTop w:val="0"/>
      <w:marBottom w:val="0"/>
      <w:divBdr>
        <w:top w:val="none" w:sz="0" w:space="0" w:color="auto"/>
        <w:left w:val="none" w:sz="0" w:space="0" w:color="auto"/>
        <w:bottom w:val="none" w:sz="0" w:space="0" w:color="auto"/>
        <w:right w:val="none" w:sz="0" w:space="0" w:color="auto"/>
      </w:divBdr>
      <w:divsChild>
        <w:div w:id="1936549968">
          <w:marLeft w:val="0"/>
          <w:marRight w:val="0"/>
          <w:marTop w:val="0"/>
          <w:marBottom w:val="0"/>
          <w:divBdr>
            <w:top w:val="none" w:sz="0" w:space="0" w:color="auto"/>
            <w:left w:val="none" w:sz="0" w:space="0" w:color="auto"/>
            <w:bottom w:val="none" w:sz="0" w:space="0" w:color="auto"/>
            <w:right w:val="none" w:sz="0" w:space="0" w:color="auto"/>
          </w:divBdr>
          <w:divsChild>
            <w:div w:id="1936549962">
              <w:marLeft w:val="0"/>
              <w:marRight w:val="0"/>
              <w:marTop w:val="0"/>
              <w:marBottom w:val="0"/>
              <w:divBdr>
                <w:top w:val="none" w:sz="0" w:space="0" w:color="auto"/>
                <w:left w:val="none" w:sz="0" w:space="0" w:color="auto"/>
                <w:bottom w:val="none" w:sz="0" w:space="0" w:color="auto"/>
                <w:right w:val="none" w:sz="0" w:space="0" w:color="auto"/>
              </w:divBdr>
            </w:div>
            <w:div w:id="1936549964">
              <w:marLeft w:val="0"/>
              <w:marRight w:val="0"/>
              <w:marTop w:val="0"/>
              <w:marBottom w:val="0"/>
              <w:divBdr>
                <w:top w:val="none" w:sz="0" w:space="0" w:color="auto"/>
                <w:left w:val="none" w:sz="0" w:space="0" w:color="auto"/>
                <w:bottom w:val="none" w:sz="0" w:space="0" w:color="auto"/>
                <w:right w:val="none" w:sz="0" w:space="0" w:color="auto"/>
              </w:divBdr>
            </w:div>
            <w:div w:id="1936549965">
              <w:marLeft w:val="0"/>
              <w:marRight w:val="0"/>
              <w:marTop w:val="0"/>
              <w:marBottom w:val="0"/>
              <w:divBdr>
                <w:top w:val="none" w:sz="0" w:space="0" w:color="auto"/>
                <w:left w:val="none" w:sz="0" w:space="0" w:color="auto"/>
                <w:bottom w:val="none" w:sz="0" w:space="0" w:color="auto"/>
                <w:right w:val="none" w:sz="0" w:space="0" w:color="auto"/>
              </w:divBdr>
            </w:div>
            <w:div w:id="1936549966">
              <w:marLeft w:val="0"/>
              <w:marRight w:val="0"/>
              <w:marTop w:val="0"/>
              <w:marBottom w:val="0"/>
              <w:divBdr>
                <w:top w:val="none" w:sz="0" w:space="0" w:color="auto"/>
                <w:left w:val="none" w:sz="0" w:space="0" w:color="auto"/>
                <w:bottom w:val="none" w:sz="0" w:space="0" w:color="auto"/>
                <w:right w:val="none" w:sz="0" w:space="0" w:color="auto"/>
              </w:divBdr>
            </w:div>
            <w:div w:id="19365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0063">
      <w:bodyDiv w:val="1"/>
      <w:marLeft w:val="0"/>
      <w:marRight w:val="0"/>
      <w:marTop w:val="0"/>
      <w:marBottom w:val="0"/>
      <w:divBdr>
        <w:top w:val="none" w:sz="0" w:space="0" w:color="auto"/>
        <w:left w:val="none" w:sz="0" w:space="0" w:color="auto"/>
        <w:bottom w:val="none" w:sz="0" w:space="0" w:color="auto"/>
        <w:right w:val="none" w:sz="0" w:space="0" w:color="auto"/>
      </w:divBdr>
    </w:div>
    <w:div w:id="1998024389">
      <w:bodyDiv w:val="1"/>
      <w:marLeft w:val="0"/>
      <w:marRight w:val="0"/>
      <w:marTop w:val="0"/>
      <w:marBottom w:val="0"/>
      <w:divBdr>
        <w:top w:val="none" w:sz="0" w:space="0" w:color="auto"/>
        <w:left w:val="none" w:sz="0" w:space="0" w:color="auto"/>
        <w:bottom w:val="none" w:sz="0" w:space="0" w:color="auto"/>
        <w:right w:val="none" w:sz="0" w:space="0" w:color="auto"/>
      </w:divBdr>
    </w:div>
    <w:div w:id="2106071992">
      <w:bodyDiv w:val="1"/>
      <w:marLeft w:val="0"/>
      <w:marRight w:val="0"/>
      <w:marTop w:val="0"/>
      <w:marBottom w:val="0"/>
      <w:divBdr>
        <w:top w:val="none" w:sz="0" w:space="0" w:color="auto"/>
        <w:left w:val="none" w:sz="0" w:space="0" w:color="auto"/>
        <w:bottom w:val="none" w:sz="0" w:space="0" w:color="auto"/>
        <w:right w:val="none" w:sz="0" w:space="0" w:color="auto"/>
      </w:divBdr>
      <w:divsChild>
        <w:div w:id="577250903">
          <w:marLeft w:val="0"/>
          <w:marRight w:val="0"/>
          <w:marTop w:val="0"/>
          <w:marBottom w:val="0"/>
          <w:divBdr>
            <w:top w:val="none" w:sz="0" w:space="0" w:color="auto"/>
            <w:left w:val="none" w:sz="0" w:space="0" w:color="auto"/>
            <w:bottom w:val="none" w:sz="0" w:space="0" w:color="auto"/>
            <w:right w:val="none" w:sz="0" w:space="0" w:color="auto"/>
          </w:divBdr>
          <w:divsChild>
            <w:div w:id="636490487">
              <w:marLeft w:val="0"/>
              <w:marRight w:val="0"/>
              <w:marTop w:val="0"/>
              <w:marBottom w:val="0"/>
              <w:divBdr>
                <w:top w:val="none" w:sz="0" w:space="0" w:color="auto"/>
                <w:left w:val="none" w:sz="0" w:space="0" w:color="auto"/>
                <w:bottom w:val="none" w:sz="0" w:space="0" w:color="auto"/>
                <w:right w:val="none" w:sz="0" w:space="0" w:color="auto"/>
              </w:divBdr>
              <w:divsChild>
                <w:div w:id="5507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89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itu.int/md/T13-TSAG-140617-TD-GEN-0170/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itu.int/md/T13-TSAG-R-0003/e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C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7A312F7ECC54724B984EC3EA898E15B9" ma:contentTypeVersion="0" ma:contentTypeDescription="Create a new document." ma:contentTypeScope="" ma:versionID="d54ceb0e940ec004fc01c7bba7daa1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6251A-CD26-46F0-9E13-717D9C143D48}">
  <ds:schemaRefs>
    <ds:schemaRef ds:uri="http://schemas.openxmlformats.org/officeDocument/2006/bibliography"/>
  </ds:schemaRefs>
</ds:datastoreItem>
</file>

<file path=customXml/itemProps10.xml><?xml version="1.0" encoding="utf-8"?>
<ds:datastoreItem xmlns:ds="http://schemas.openxmlformats.org/officeDocument/2006/customXml" ds:itemID="{9685FEFC-2859-42E8-9CA5-1FC33B538D43}">
  <ds:schemaRefs>
    <ds:schemaRef ds:uri="http://schemas.openxmlformats.org/officeDocument/2006/bibliography"/>
  </ds:schemaRefs>
</ds:datastoreItem>
</file>

<file path=customXml/itemProps11.xml><?xml version="1.0" encoding="utf-8"?>
<ds:datastoreItem xmlns:ds="http://schemas.openxmlformats.org/officeDocument/2006/customXml" ds:itemID="{A84AF22B-45C3-4F1A-9000-574CE64A04B8}">
  <ds:schemaRefs>
    <ds:schemaRef ds:uri="http://schemas.openxmlformats.org/officeDocument/2006/bibliography"/>
  </ds:schemaRefs>
</ds:datastoreItem>
</file>

<file path=customXml/itemProps2.xml><?xml version="1.0" encoding="utf-8"?>
<ds:datastoreItem xmlns:ds="http://schemas.openxmlformats.org/officeDocument/2006/customXml" ds:itemID="{3EB427C0-9097-45BB-80E9-2958085D3631}">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492856F3-28BD-4453-B956-372C02C6E190}">
  <ds:schemaRefs>
    <ds:schemaRef ds:uri="http://schemas.openxmlformats.org/officeDocument/2006/bibliography"/>
  </ds:schemaRefs>
</ds:datastoreItem>
</file>

<file path=customXml/itemProps4.xml><?xml version="1.0" encoding="utf-8"?>
<ds:datastoreItem xmlns:ds="http://schemas.openxmlformats.org/officeDocument/2006/customXml" ds:itemID="{3733D5F0-87B2-481F-9D59-F279F6C75C01}">
  <ds:schemaRefs>
    <ds:schemaRef ds:uri="http://schemas.openxmlformats.org/officeDocument/2006/bibliography"/>
  </ds:schemaRefs>
</ds:datastoreItem>
</file>

<file path=customXml/itemProps5.xml><?xml version="1.0" encoding="utf-8"?>
<ds:datastoreItem xmlns:ds="http://schemas.openxmlformats.org/officeDocument/2006/customXml" ds:itemID="{05EB6C27-67ED-4442-8328-7C835B7CA2FD}">
  <ds:schemaRefs>
    <ds:schemaRef ds:uri="http://schemas.openxmlformats.org/officeDocument/2006/bibliography"/>
  </ds:schemaRefs>
</ds:datastoreItem>
</file>

<file path=customXml/itemProps6.xml><?xml version="1.0" encoding="utf-8"?>
<ds:datastoreItem xmlns:ds="http://schemas.openxmlformats.org/officeDocument/2006/customXml" ds:itemID="{82D43312-3006-47B6-86A7-328F741608EE}">
  <ds:schemaRefs>
    <ds:schemaRef ds:uri="http://schemas.openxmlformats.org/officeDocument/2006/bibliography"/>
  </ds:schemaRefs>
</ds:datastoreItem>
</file>

<file path=customXml/itemProps7.xml><?xml version="1.0" encoding="utf-8"?>
<ds:datastoreItem xmlns:ds="http://schemas.openxmlformats.org/officeDocument/2006/customXml" ds:itemID="{34A02FB3-C7CA-495B-A447-8CD68DD9D9CE}">
  <ds:schemaRefs>
    <ds:schemaRef ds:uri="http://schemas.openxmlformats.org/officeDocument/2006/bibliography"/>
  </ds:schemaRefs>
</ds:datastoreItem>
</file>

<file path=customXml/itemProps8.xml><?xml version="1.0" encoding="utf-8"?>
<ds:datastoreItem xmlns:ds="http://schemas.openxmlformats.org/officeDocument/2006/customXml" ds:itemID="{1A42AAFC-CBCF-430D-9F0B-940688EFF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9.xml><?xml version="1.0" encoding="utf-8"?>
<ds:datastoreItem xmlns:ds="http://schemas.openxmlformats.org/officeDocument/2006/customXml" ds:itemID="{A61C45DD-4596-4350-9294-2AF80F3DB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PE_C11.dotm</Template>
  <TotalTime>5</TotalTime>
  <Pages>2</Pages>
  <Words>675</Words>
  <Characters>3938</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C14/109 - Definition of the term "ICT"</vt:lpstr>
      <vt:lpstr>C13/24 - Conformance and interoperability programme - status report and action plan</vt:lpstr>
    </vt:vector>
  </TitlesOfParts>
  <Manager>General Secretariat - Pool</Manager>
  <Company>International Telecommunication Union (ITU)</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C14/109 - Definition of the term "ICT"</dc:title>
  <dc:subject>Council 2014</dc:subject>
  <dc:creator>Scholl, Reinhard</dc:creator>
  <cp:lastModifiedBy>Janin, Patricia</cp:lastModifiedBy>
  <cp:revision>7</cp:revision>
  <cp:lastPrinted>2014-10-19T11:40:00Z</cp:lastPrinted>
  <dcterms:created xsi:type="dcterms:W3CDTF">2014-10-18T05:28:00Z</dcterms:created>
  <dcterms:modified xsi:type="dcterms:W3CDTF">2014-10-19T11:40:00Z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0x0101007A312F7ECC54724B984EC3EA898E15B9</vt:lpwstr>
  </property>
</Properties>
</file>