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bidiVisual/>
        <w:tblW w:w="5017" w:type="pct"/>
        <w:tblLayout w:type="fixed"/>
        <w:tblLook w:val="0000" w:firstRow="0" w:lastRow="0" w:firstColumn="0" w:lastColumn="0" w:noHBand="0" w:noVBand="0"/>
      </w:tblPr>
      <w:tblGrid>
        <w:gridCol w:w="6619"/>
        <w:gridCol w:w="3053"/>
      </w:tblGrid>
      <w:tr w:rsidR="009F279B" w:rsidRPr="009F279B" w:rsidTr="00400692">
        <w:trPr>
          <w:cantSplit/>
          <w:trHeight w:val="20"/>
        </w:trPr>
        <w:tc>
          <w:tcPr>
            <w:tcW w:w="6619" w:type="dxa"/>
          </w:tcPr>
          <w:p w:rsidR="009F279B" w:rsidRPr="009F279B" w:rsidRDefault="009F279B" w:rsidP="00400692">
            <w:pPr>
              <w:jc w:val="left"/>
              <w:rPr>
                <w:rFonts w:ascii="Verdana Bold" w:hAnsi="Verdana Bold" w:hint="eastAsia"/>
                <w:sz w:val="27"/>
                <w:szCs w:val="40"/>
                <w:rtl/>
              </w:rPr>
            </w:pPr>
            <w:r w:rsidRPr="00202773">
              <w:rPr>
                <w:b/>
                <w:bCs/>
                <w:w w:val="125"/>
                <w:sz w:val="28"/>
                <w:szCs w:val="40"/>
                <w:rtl/>
              </w:rPr>
              <w:t>مؤتمر المندوبين المفوضين</w:t>
            </w:r>
            <w:r w:rsidRPr="00202773">
              <w:rPr>
                <w:b/>
                <w:bCs/>
                <w:sz w:val="28"/>
                <w:szCs w:val="40"/>
                <w:rtl/>
              </w:rPr>
              <w:t xml:space="preserve"> </w:t>
            </w:r>
            <w:r w:rsidRPr="00202773">
              <w:rPr>
                <w:b/>
                <w:bCs/>
                <w:sz w:val="28"/>
                <w:szCs w:val="40"/>
              </w:rPr>
              <w:t>(PP-14)</w:t>
            </w:r>
            <w:r w:rsidRPr="00202773">
              <w:rPr>
                <w:b/>
                <w:bCs/>
                <w:sz w:val="28"/>
                <w:szCs w:val="40"/>
              </w:rPr>
              <w:br/>
            </w:r>
            <w:r w:rsidRPr="00716FEB">
              <w:rPr>
                <w:b/>
                <w:bCs/>
                <w:sz w:val="24"/>
                <w:szCs w:val="32"/>
                <w:rtl/>
              </w:rPr>
              <w:t xml:space="preserve">بوسان، </w:t>
            </w:r>
            <w:r w:rsidRPr="00716FEB">
              <w:rPr>
                <w:b/>
                <w:bCs/>
                <w:sz w:val="24"/>
                <w:szCs w:val="32"/>
              </w:rPr>
              <w:t>20</w:t>
            </w:r>
            <w:r w:rsidRPr="00716FEB">
              <w:rPr>
                <w:b/>
                <w:bCs/>
                <w:sz w:val="24"/>
                <w:szCs w:val="32"/>
                <w:rtl/>
              </w:rPr>
              <w:t xml:space="preserve"> أكتوبر - </w:t>
            </w:r>
            <w:r w:rsidRPr="00716FEB">
              <w:rPr>
                <w:b/>
                <w:bCs/>
                <w:sz w:val="24"/>
                <w:szCs w:val="32"/>
              </w:rPr>
              <w:t>7</w:t>
            </w:r>
            <w:r w:rsidRPr="00716FEB">
              <w:rPr>
                <w:b/>
                <w:bCs/>
                <w:sz w:val="24"/>
                <w:szCs w:val="32"/>
                <w:rtl/>
              </w:rPr>
              <w:t xml:space="preserve"> نوفمبر </w:t>
            </w:r>
            <w:r w:rsidRPr="00716FEB">
              <w:rPr>
                <w:b/>
                <w:bCs/>
                <w:sz w:val="24"/>
                <w:szCs w:val="32"/>
              </w:rPr>
              <w:t>2014</w:t>
            </w:r>
          </w:p>
        </w:tc>
        <w:tc>
          <w:tcPr>
            <w:tcW w:w="3053" w:type="dxa"/>
          </w:tcPr>
          <w:p w:rsidR="009F279B" w:rsidRPr="009F279B" w:rsidRDefault="009F279B" w:rsidP="00400692">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2F7BBB5" wp14:editId="54E8F149">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400692">
        <w:trPr>
          <w:cantSplit/>
          <w:trHeight w:val="20"/>
        </w:trPr>
        <w:tc>
          <w:tcPr>
            <w:tcW w:w="6619" w:type="dxa"/>
            <w:tcBorders>
              <w:bottom w:val="single" w:sz="12" w:space="0" w:color="auto"/>
            </w:tcBorders>
          </w:tcPr>
          <w:p w:rsidR="009F279B" w:rsidRPr="00AB3587" w:rsidRDefault="009F279B" w:rsidP="00AB3587">
            <w:pPr>
              <w:pStyle w:val="dnum"/>
              <w:framePr w:hSpace="0" w:wrap="auto" w:vAnchor="margin" w:hAnchor="text" w:xAlign="left" w:yAlign="inline"/>
              <w:spacing w:before="0" w:line="280" w:lineRule="exact"/>
              <w:rPr>
                <w:rtl/>
              </w:rPr>
            </w:pPr>
          </w:p>
        </w:tc>
        <w:tc>
          <w:tcPr>
            <w:tcW w:w="3053" w:type="dxa"/>
            <w:tcBorders>
              <w:bottom w:val="single" w:sz="12" w:space="0" w:color="auto"/>
            </w:tcBorders>
          </w:tcPr>
          <w:p w:rsidR="009F279B" w:rsidRPr="00AB3587" w:rsidRDefault="009F279B" w:rsidP="00AB3587">
            <w:pPr>
              <w:pStyle w:val="dnum"/>
              <w:framePr w:hSpace="0" w:wrap="auto" w:vAnchor="margin" w:hAnchor="text" w:xAlign="left" w:yAlign="inline"/>
              <w:spacing w:before="0" w:line="280" w:lineRule="exact"/>
            </w:pPr>
          </w:p>
        </w:tc>
      </w:tr>
      <w:tr w:rsidR="009F279B" w:rsidRPr="009F279B" w:rsidTr="00400692">
        <w:trPr>
          <w:cantSplit/>
          <w:trHeight w:val="20"/>
        </w:trPr>
        <w:tc>
          <w:tcPr>
            <w:tcW w:w="6619" w:type="dxa"/>
            <w:tcBorders>
              <w:top w:val="single" w:sz="12" w:space="0" w:color="auto"/>
            </w:tcBorders>
          </w:tcPr>
          <w:p w:rsidR="009F279B" w:rsidRPr="00AB3587" w:rsidRDefault="009F279B" w:rsidP="00AB3587">
            <w:pPr>
              <w:pStyle w:val="dnum"/>
              <w:framePr w:hSpace="0" w:wrap="auto" w:vAnchor="margin" w:hAnchor="text" w:xAlign="left" w:yAlign="inline"/>
              <w:spacing w:before="0" w:line="280" w:lineRule="exact"/>
              <w:rPr>
                <w:rtl/>
              </w:rPr>
            </w:pPr>
          </w:p>
        </w:tc>
        <w:tc>
          <w:tcPr>
            <w:tcW w:w="3053" w:type="dxa"/>
            <w:tcBorders>
              <w:top w:val="single" w:sz="12" w:space="0" w:color="auto"/>
            </w:tcBorders>
          </w:tcPr>
          <w:p w:rsidR="009F279B" w:rsidRPr="00AB3587" w:rsidRDefault="009F279B" w:rsidP="00AB3587">
            <w:pPr>
              <w:pStyle w:val="dnum"/>
              <w:framePr w:hSpace="0" w:wrap="auto" w:vAnchor="margin" w:hAnchor="text" w:xAlign="left" w:yAlign="inline"/>
              <w:spacing w:before="0" w:line="280" w:lineRule="exact"/>
            </w:pPr>
          </w:p>
        </w:tc>
      </w:tr>
      <w:tr w:rsidR="009F279B" w:rsidRPr="009F279B" w:rsidTr="00400692">
        <w:trPr>
          <w:cantSplit/>
        </w:trPr>
        <w:tc>
          <w:tcPr>
            <w:tcW w:w="6619" w:type="dxa"/>
            <w:shd w:val="clear" w:color="auto" w:fill="auto"/>
          </w:tcPr>
          <w:p w:rsidR="009F279B" w:rsidRPr="00AB3587" w:rsidRDefault="009F279B" w:rsidP="00AB3587">
            <w:pPr>
              <w:pStyle w:val="dnum"/>
              <w:framePr w:hSpace="0" w:wrap="auto" w:vAnchor="margin" w:hAnchor="text" w:xAlign="left" w:yAlign="inline"/>
              <w:spacing w:before="0" w:line="280" w:lineRule="exact"/>
              <w:rPr>
                <w:rFonts w:ascii="Calibri" w:hAnsi="Calibri"/>
                <w:rtl/>
              </w:rPr>
            </w:pPr>
            <w:r w:rsidRPr="00AB3587">
              <w:rPr>
                <w:rFonts w:ascii="Calibri" w:hAnsi="Calibri"/>
                <w:rtl/>
              </w:rPr>
              <w:t>الجلسة العامة</w:t>
            </w:r>
          </w:p>
        </w:tc>
        <w:tc>
          <w:tcPr>
            <w:tcW w:w="3053" w:type="dxa"/>
            <w:shd w:val="clear" w:color="auto" w:fill="auto"/>
            <w:vAlign w:val="center"/>
          </w:tcPr>
          <w:p w:rsidR="009F279B" w:rsidRPr="00AB3587" w:rsidRDefault="000E7218" w:rsidP="00AB3587">
            <w:pPr>
              <w:pStyle w:val="dnum"/>
              <w:framePr w:hSpace="0" w:wrap="auto" w:vAnchor="margin" w:hAnchor="text" w:xAlign="left" w:yAlign="inline"/>
              <w:spacing w:before="0" w:line="280" w:lineRule="exact"/>
              <w:rPr>
                <w:rFonts w:ascii="Calibri" w:hAnsi="Calibri"/>
                <w:lang w:bidi="ar-EG"/>
              </w:rPr>
            </w:pPr>
            <w:r w:rsidRPr="00AB3587">
              <w:rPr>
                <w:rFonts w:ascii="Calibri" w:hAnsi="Calibri"/>
                <w:rtl/>
                <w:lang w:bidi="ar-EG"/>
              </w:rPr>
              <w:t xml:space="preserve">الوثيقة </w:t>
            </w:r>
            <w:r w:rsidR="00AB3587" w:rsidRPr="00AB3587">
              <w:rPr>
                <w:rFonts w:ascii="Calibri" w:hAnsi="Calibri"/>
                <w:lang w:bidi="ar-EG"/>
              </w:rPr>
              <w:t>90-A</w:t>
            </w:r>
          </w:p>
        </w:tc>
      </w:tr>
      <w:tr w:rsidR="009F279B" w:rsidRPr="009F279B" w:rsidTr="00400692">
        <w:trPr>
          <w:cantSplit/>
        </w:trPr>
        <w:tc>
          <w:tcPr>
            <w:tcW w:w="6619" w:type="dxa"/>
            <w:shd w:val="clear" w:color="auto" w:fill="auto"/>
          </w:tcPr>
          <w:p w:rsidR="009F279B" w:rsidRPr="00AB3587" w:rsidRDefault="009F279B" w:rsidP="00AB3587">
            <w:pPr>
              <w:pStyle w:val="dnum"/>
              <w:framePr w:hSpace="0" w:wrap="auto" w:vAnchor="margin" w:hAnchor="text" w:xAlign="left" w:yAlign="inline"/>
              <w:spacing w:before="0" w:line="280" w:lineRule="exact"/>
              <w:rPr>
                <w:rFonts w:ascii="Calibri" w:hAnsi="Calibri"/>
                <w:rtl/>
                <w:lang w:bidi="ar-EG"/>
              </w:rPr>
            </w:pPr>
          </w:p>
        </w:tc>
        <w:tc>
          <w:tcPr>
            <w:tcW w:w="3053" w:type="dxa"/>
            <w:shd w:val="clear" w:color="auto" w:fill="auto"/>
            <w:vAlign w:val="center"/>
          </w:tcPr>
          <w:p w:rsidR="009F279B" w:rsidRPr="00AB3587" w:rsidRDefault="002315F2" w:rsidP="00AB3587">
            <w:pPr>
              <w:pStyle w:val="dnum"/>
              <w:framePr w:hSpace="0" w:wrap="auto" w:vAnchor="margin" w:hAnchor="text" w:xAlign="left" w:yAlign="inline"/>
              <w:spacing w:before="0" w:line="280" w:lineRule="exact"/>
              <w:rPr>
                <w:rFonts w:ascii="Calibri" w:hAnsi="Calibri"/>
                <w:lang w:bidi="ar-EG"/>
              </w:rPr>
            </w:pPr>
            <w:r w:rsidRPr="00AB3587">
              <w:rPr>
                <w:rFonts w:ascii="Calibri" w:hAnsi="Calibri"/>
                <w:lang w:bidi="ar-EG"/>
              </w:rPr>
              <w:t>18</w:t>
            </w:r>
            <w:r w:rsidR="00AB3587" w:rsidRPr="00AB3587">
              <w:rPr>
                <w:rFonts w:ascii="Calibri" w:hAnsi="Calibri" w:hint="cs"/>
                <w:rtl/>
                <w:lang w:bidi="ar-EG"/>
              </w:rPr>
              <w:t xml:space="preserve"> </w:t>
            </w:r>
            <w:r w:rsidRPr="00AB3587">
              <w:rPr>
                <w:rFonts w:ascii="Calibri" w:hAnsi="Calibri"/>
                <w:rtl/>
                <w:lang w:bidi="ar-EG"/>
              </w:rPr>
              <w:t>أكتوبر</w:t>
            </w:r>
            <w:r w:rsidR="00AB3587" w:rsidRPr="00AB3587">
              <w:rPr>
                <w:rFonts w:ascii="Calibri" w:hAnsi="Calibri" w:hint="cs"/>
                <w:rtl/>
                <w:lang w:bidi="ar-EG"/>
              </w:rPr>
              <w:t xml:space="preserve"> </w:t>
            </w:r>
            <w:r w:rsidRPr="00AB3587">
              <w:rPr>
                <w:rFonts w:ascii="Calibri" w:hAnsi="Calibri"/>
                <w:lang w:bidi="ar-EG"/>
              </w:rPr>
              <w:t>2014</w:t>
            </w:r>
          </w:p>
        </w:tc>
      </w:tr>
      <w:tr w:rsidR="009F279B" w:rsidRPr="009F279B" w:rsidTr="00400692">
        <w:trPr>
          <w:cantSplit/>
        </w:trPr>
        <w:tc>
          <w:tcPr>
            <w:tcW w:w="6619" w:type="dxa"/>
          </w:tcPr>
          <w:p w:rsidR="009F279B" w:rsidRPr="00AB3587" w:rsidRDefault="009F279B" w:rsidP="00AB3587">
            <w:pPr>
              <w:pStyle w:val="dnum"/>
              <w:framePr w:hSpace="0" w:wrap="auto" w:vAnchor="margin" w:hAnchor="text" w:xAlign="left" w:yAlign="inline"/>
              <w:spacing w:before="0" w:line="280" w:lineRule="exact"/>
              <w:rPr>
                <w:rFonts w:ascii="Calibri" w:hAnsi="Calibri"/>
                <w:rtl/>
              </w:rPr>
            </w:pPr>
          </w:p>
        </w:tc>
        <w:tc>
          <w:tcPr>
            <w:tcW w:w="3053" w:type="dxa"/>
            <w:vAlign w:val="center"/>
          </w:tcPr>
          <w:p w:rsidR="009F279B" w:rsidRPr="00AB3587" w:rsidRDefault="002315F2" w:rsidP="00AB3587">
            <w:pPr>
              <w:pStyle w:val="dnum"/>
              <w:framePr w:hSpace="0" w:wrap="auto" w:vAnchor="margin" w:hAnchor="text" w:xAlign="left" w:yAlign="inline"/>
              <w:spacing w:before="0" w:line="280" w:lineRule="exact"/>
              <w:rPr>
                <w:rFonts w:ascii="Calibri" w:hAnsi="Calibri"/>
                <w:rtl/>
                <w:lang w:bidi="ar-EG"/>
              </w:rPr>
            </w:pPr>
            <w:r w:rsidRPr="00AB3587">
              <w:rPr>
                <w:rFonts w:ascii="Calibri" w:hAnsi="Calibri"/>
                <w:rtl/>
                <w:lang w:bidi="ar-EG"/>
              </w:rPr>
              <w:t>الأصل: بالإنكليزية</w:t>
            </w:r>
          </w:p>
        </w:tc>
      </w:tr>
      <w:tr w:rsidR="009F279B" w:rsidRPr="009F279B" w:rsidTr="00400692">
        <w:trPr>
          <w:cantSplit/>
        </w:trPr>
        <w:tc>
          <w:tcPr>
            <w:tcW w:w="9672" w:type="dxa"/>
            <w:gridSpan w:val="2"/>
          </w:tcPr>
          <w:p w:rsidR="009F279B" w:rsidRPr="009F279B" w:rsidRDefault="009F279B" w:rsidP="00400692">
            <w:pPr>
              <w:tabs>
                <w:tab w:val="clear" w:pos="567"/>
                <w:tab w:val="clear" w:pos="1134"/>
                <w:tab w:val="clear" w:pos="1701"/>
                <w:tab w:val="clear" w:pos="2268"/>
                <w:tab w:val="clear" w:pos="2835"/>
              </w:tabs>
              <w:overflowPunct/>
              <w:autoSpaceDE/>
              <w:autoSpaceDN/>
              <w:adjustRightInd/>
              <w:spacing w:before="0" w:line="240" w:lineRule="auto"/>
              <w:jc w:val="left"/>
              <w:textAlignment w:val="auto"/>
              <w:rPr>
                <w:rFonts w:ascii="Verdana Bold" w:hAnsi="Verdana Bold" w:hint="eastAsia"/>
                <w:b/>
                <w:bCs/>
                <w:sz w:val="19"/>
                <w:lang w:val="en-US"/>
              </w:rPr>
            </w:pPr>
          </w:p>
        </w:tc>
      </w:tr>
      <w:tr w:rsidR="009F279B" w:rsidRPr="009F279B" w:rsidTr="00400692">
        <w:trPr>
          <w:cantSplit/>
        </w:trPr>
        <w:tc>
          <w:tcPr>
            <w:tcW w:w="9672" w:type="dxa"/>
            <w:gridSpan w:val="2"/>
          </w:tcPr>
          <w:p w:rsidR="009F279B" w:rsidRPr="009F279B" w:rsidRDefault="0085190F" w:rsidP="0085190F">
            <w:pPr>
              <w:pStyle w:val="Source"/>
              <w:rPr>
                <w:snapToGrid w:val="0"/>
                <w:lang w:bidi="ar-EG"/>
              </w:rPr>
            </w:pPr>
            <w:r>
              <w:rPr>
                <w:rFonts w:hint="cs"/>
                <w:snapToGrid w:val="0"/>
                <w:rtl/>
                <w:lang w:bidi="ar-EG"/>
              </w:rPr>
              <w:t>تقرير</w:t>
            </w:r>
            <w:r w:rsidR="00AB3587" w:rsidRPr="004A0996">
              <w:rPr>
                <w:snapToGrid w:val="0"/>
                <w:rtl/>
                <w:lang w:bidi="ar-EG"/>
              </w:rPr>
              <w:t xml:space="preserve"> </w:t>
            </w:r>
            <w:r w:rsidR="00AB3587" w:rsidRPr="004A0996">
              <w:rPr>
                <w:rFonts w:hint="cs"/>
                <w:snapToGrid w:val="0"/>
                <w:rtl/>
                <w:lang w:bidi="ar-EG"/>
              </w:rPr>
              <w:t>من</w:t>
            </w:r>
            <w:r w:rsidR="00AB3587" w:rsidRPr="004A0996">
              <w:rPr>
                <w:snapToGrid w:val="0"/>
                <w:rtl/>
                <w:lang w:bidi="ar-EG"/>
              </w:rPr>
              <w:t xml:space="preserve"> </w:t>
            </w:r>
            <w:r>
              <w:rPr>
                <w:rFonts w:hint="cs"/>
                <w:snapToGrid w:val="0"/>
                <w:rtl/>
                <w:lang w:bidi="ar-EG"/>
              </w:rPr>
              <w:t>المجلس</w:t>
            </w:r>
          </w:p>
        </w:tc>
      </w:tr>
      <w:tr w:rsidR="009F279B" w:rsidRPr="009F279B" w:rsidTr="00400692">
        <w:trPr>
          <w:cantSplit/>
        </w:trPr>
        <w:tc>
          <w:tcPr>
            <w:tcW w:w="9672" w:type="dxa"/>
            <w:gridSpan w:val="2"/>
          </w:tcPr>
          <w:p w:rsidR="009F279B" w:rsidRPr="009F279B" w:rsidRDefault="00AB3587" w:rsidP="0085190F">
            <w:pPr>
              <w:pStyle w:val="Title1"/>
              <w:rPr>
                <w:rtl/>
              </w:rPr>
            </w:pPr>
            <w:r w:rsidRPr="004A0996">
              <w:rPr>
                <w:rFonts w:hint="cs"/>
                <w:w w:val="115"/>
                <w:rtl/>
              </w:rPr>
              <w:t xml:space="preserve">إحالة </w:t>
            </w:r>
            <w:r>
              <w:rPr>
                <w:rFonts w:hint="cs"/>
                <w:w w:val="115"/>
                <w:rtl/>
              </w:rPr>
              <w:t>خلاصة</w:t>
            </w:r>
            <w:r w:rsidRPr="004A0996">
              <w:rPr>
                <w:rFonts w:hint="cs"/>
                <w:w w:val="115"/>
                <w:rtl/>
              </w:rPr>
              <w:t xml:space="preserve"> مناقشات ا</w:t>
            </w:r>
            <w:r w:rsidRPr="004A0996">
              <w:rPr>
                <w:w w:val="115"/>
                <w:rtl/>
              </w:rPr>
              <w:t>لفريق الاستشاري</w:t>
            </w:r>
            <w:r w:rsidRPr="004A0996">
              <w:rPr>
                <w:rFonts w:hint="cs"/>
                <w:w w:val="115"/>
                <w:rtl/>
              </w:rPr>
              <w:t xml:space="preserve"> لتقييس الاتصالات</w:t>
            </w:r>
            <w:r>
              <w:rPr>
                <w:w w:val="115"/>
                <w:rtl/>
              </w:rPr>
              <w:br/>
            </w:r>
            <w:r>
              <w:rPr>
                <w:rFonts w:hint="cs"/>
                <w:w w:val="115"/>
                <w:rtl/>
              </w:rPr>
              <w:t>بشأن أعمال</w:t>
            </w:r>
            <w:r w:rsidRPr="004A0996">
              <w:rPr>
                <w:rFonts w:hint="cs"/>
                <w:w w:val="115"/>
                <w:rtl/>
              </w:rPr>
              <w:t xml:space="preserve"> </w:t>
            </w:r>
            <w:r w:rsidRPr="004A0996">
              <w:rPr>
                <w:rFonts w:hint="eastAsia"/>
                <w:w w:val="115"/>
                <w:rtl/>
              </w:rPr>
              <w:t>فريق</w:t>
            </w:r>
            <w:r w:rsidRPr="004A0996">
              <w:rPr>
                <w:rFonts w:hint="cs"/>
                <w:w w:val="115"/>
                <w:rtl/>
              </w:rPr>
              <w:t xml:space="preserve"> العمل</w:t>
            </w:r>
            <w:r w:rsidRPr="004A0996">
              <w:rPr>
                <w:w w:val="115"/>
                <w:rtl/>
              </w:rPr>
              <w:t xml:space="preserve"> </w:t>
            </w:r>
            <w:r w:rsidRPr="004A0996">
              <w:rPr>
                <w:rFonts w:hint="cs"/>
                <w:w w:val="115"/>
                <w:rtl/>
              </w:rPr>
              <w:t>ب</w:t>
            </w:r>
            <w:r w:rsidRPr="004A0996">
              <w:rPr>
                <w:rFonts w:hint="eastAsia"/>
                <w:w w:val="115"/>
                <w:rtl/>
              </w:rPr>
              <w:t>المراسلة</w:t>
            </w:r>
            <w:r w:rsidRPr="004A0996">
              <w:rPr>
                <w:w w:val="115"/>
                <w:rtl/>
              </w:rPr>
              <w:t xml:space="preserve"> </w:t>
            </w:r>
            <w:r w:rsidRPr="004A0996">
              <w:rPr>
                <w:rFonts w:hint="eastAsia"/>
                <w:w w:val="115"/>
                <w:rtl/>
              </w:rPr>
              <w:t>المعني</w:t>
            </w:r>
            <w:r w:rsidRPr="004A0996">
              <w:rPr>
                <w:w w:val="115"/>
                <w:rtl/>
              </w:rPr>
              <w:t xml:space="preserve"> </w:t>
            </w:r>
            <w:r w:rsidRPr="004A0996">
              <w:rPr>
                <w:rFonts w:hint="eastAsia"/>
                <w:w w:val="115"/>
                <w:rtl/>
              </w:rPr>
              <w:t>بوضع</w:t>
            </w:r>
            <w:r w:rsidRPr="004A0996">
              <w:rPr>
                <w:w w:val="115"/>
                <w:rtl/>
              </w:rPr>
              <w:t xml:space="preserve"> </w:t>
            </w:r>
            <w:r w:rsidRPr="004A0996">
              <w:rPr>
                <w:rFonts w:hint="eastAsia"/>
                <w:w w:val="115"/>
                <w:rtl/>
              </w:rPr>
              <w:t>تعريف</w:t>
            </w:r>
            <w:r w:rsidRPr="004A0996">
              <w:rPr>
                <w:w w:val="115"/>
                <w:rtl/>
              </w:rPr>
              <w:t xml:space="preserve"> </w:t>
            </w:r>
            <w:r w:rsidRPr="004A0996">
              <w:rPr>
                <w:rFonts w:hint="eastAsia"/>
                <w:w w:val="115"/>
                <w:rtl/>
              </w:rPr>
              <w:t>عملي</w:t>
            </w:r>
            <w:r w:rsidRPr="004A0996">
              <w:rPr>
                <w:rFonts w:hint="cs"/>
                <w:w w:val="115"/>
                <w:rtl/>
              </w:rPr>
              <w:t xml:space="preserve"> لمصطلح</w:t>
            </w:r>
            <w:r>
              <w:rPr>
                <w:w w:val="115"/>
                <w:rtl/>
              </w:rPr>
              <w:br/>
            </w:r>
            <w:r w:rsidRPr="004A0996">
              <w:rPr>
                <w:rFonts w:hint="cs"/>
                <w:w w:val="115"/>
                <w:rtl/>
              </w:rPr>
              <w:t>"تكنولوجيا المعلومات والاتصالات"</w:t>
            </w:r>
          </w:p>
        </w:tc>
      </w:tr>
    </w:tbl>
    <w:p w:rsidR="00AB3587" w:rsidRDefault="00AB3587" w:rsidP="00AB3587">
      <w:pPr>
        <w:rPr>
          <w:rtl/>
        </w:rPr>
      </w:pP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8648"/>
      </w:tblGrid>
      <w:tr w:rsidR="00AB3587" w:rsidTr="003043F1">
        <w:trPr>
          <w:jc w:val="center"/>
        </w:trPr>
        <w:tc>
          <w:tcPr>
            <w:tcW w:w="8648" w:type="dxa"/>
          </w:tcPr>
          <w:p w:rsidR="00AB3587" w:rsidRPr="004A0996" w:rsidRDefault="00AB3587" w:rsidP="003043F1">
            <w:pPr>
              <w:pStyle w:val="Headingb"/>
              <w:ind w:left="794" w:hanging="794"/>
              <w:rPr>
                <w:rtl/>
              </w:rPr>
            </w:pPr>
            <w:r w:rsidRPr="004A0996">
              <w:rPr>
                <w:rFonts w:hint="cs"/>
                <w:rtl/>
              </w:rPr>
              <w:t>ملخص</w:t>
            </w:r>
          </w:p>
          <w:p w:rsidR="00AB3587" w:rsidRPr="00BC52DC" w:rsidRDefault="00AB3587" w:rsidP="00E47B82">
            <w:pPr>
              <w:rPr>
                <w:spacing w:val="-2"/>
                <w:rtl/>
                <w:lang w:val="en-US"/>
              </w:rPr>
            </w:pPr>
            <w:r w:rsidRPr="00BC52DC">
              <w:rPr>
                <w:rFonts w:hint="cs"/>
                <w:spacing w:val="-2"/>
                <w:rtl/>
                <w:lang w:val="en-US"/>
              </w:rPr>
              <w:t xml:space="preserve">تلخص </w:t>
            </w:r>
            <w:r w:rsidRPr="00BC52DC">
              <w:rPr>
                <w:spacing w:val="-2"/>
                <w:rtl/>
                <w:lang w:val="en-US"/>
              </w:rPr>
              <w:t xml:space="preserve">هذه الوثيقة الشواغل التي </w:t>
            </w:r>
            <w:r w:rsidRPr="00BC52DC">
              <w:rPr>
                <w:rFonts w:hint="cs"/>
                <w:spacing w:val="-2"/>
                <w:rtl/>
                <w:lang w:val="en-US"/>
              </w:rPr>
              <w:t>عبّر عنها</w:t>
            </w:r>
            <w:r w:rsidRPr="00BC52DC">
              <w:rPr>
                <w:spacing w:val="-2"/>
                <w:rtl/>
                <w:lang w:val="en-US"/>
              </w:rPr>
              <w:t xml:space="preserve"> </w:t>
            </w:r>
            <w:r w:rsidRPr="00BC52DC">
              <w:rPr>
                <w:rFonts w:hint="cs"/>
                <w:spacing w:val="-2"/>
                <w:rtl/>
                <w:lang w:val="en-US"/>
              </w:rPr>
              <w:t xml:space="preserve">جميع </w:t>
            </w:r>
            <w:r w:rsidRPr="00BC52DC">
              <w:rPr>
                <w:spacing w:val="-2"/>
                <w:rtl/>
                <w:lang w:val="en-US"/>
              </w:rPr>
              <w:t>رؤساء لجان الدراسات التابعة لقطاع تقييس الاتصالات</w:t>
            </w:r>
            <w:r w:rsidRPr="00BC52DC">
              <w:rPr>
                <w:rFonts w:hint="cs"/>
                <w:spacing w:val="-2"/>
                <w:rtl/>
                <w:lang w:val="en-US"/>
              </w:rPr>
              <w:t xml:space="preserve"> بالاتحاد</w:t>
            </w:r>
            <w:r w:rsidRPr="00BC52DC">
              <w:rPr>
                <w:rFonts w:hint="eastAsia"/>
                <w:spacing w:val="-2"/>
                <w:rtl/>
                <w:lang w:val="en-US"/>
              </w:rPr>
              <w:t> </w:t>
            </w:r>
            <w:r w:rsidRPr="00BC52DC">
              <w:rPr>
                <w:rFonts w:hint="cs"/>
                <w:spacing w:val="-2"/>
                <w:rtl/>
                <w:lang w:val="en-US"/>
              </w:rPr>
              <w:t xml:space="preserve">فيما يتعلق بالتعريف المقترح لمصطلح "تكنولوجيا المعلومات والاتصالات </w:t>
            </w:r>
            <w:r w:rsidRPr="00BC52DC">
              <w:rPr>
                <w:spacing w:val="-2"/>
                <w:lang w:val="en-US"/>
              </w:rPr>
              <w:t>(ICT)</w:t>
            </w:r>
            <w:r w:rsidRPr="00BC52DC">
              <w:rPr>
                <w:rFonts w:hint="cs"/>
                <w:spacing w:val="-2"/>
                <w:rtl/>
                <w:lang w:val="ru-RU"/>
              </w:rPr>
              <w:t xml:space="preserve">" الذي وضعه </w:t>
            </w:r>
            <w:r w:rsidRPr="00BC52DC">
              <w:rPr>
                <w:rFonts w:hint="cs"/>
                <w:spacing w:val="-2"/>
                <w:rtl/>
                <w:lang w:val="en-US"/>
              </w:rPr>
              <w:t>"</w:t>
            </w:r>
            <w:r w:rsidRPr="00BC52DC">
              <w:rPr>
                <w:spacing w:val="-2"/>
                <w:rtl/>
              </w:rPr>
              <w:t xml:space="preserve">فريق العمل بالمراسلة المعني </w:t>
            </w:r>
            <w:r w:rsidRPr="00BC52DC">
              <w:rPr>
                <w:rFonts w:hint="cs"/>
                <w:spacing w:val="-2"/>
                <w:rtl/>
              </w:rPr>
              <w:t>باقتراح</w:t>
            </w:r>
            <w:r w:rsidRPr="00BC52DC">
              <w:rPr>
                <w:spacing w:val="-2"/>
                <w:rtl/>
              </w:rPr>
              <w:t xml:space="preserve"> تعريف عملي لمصطلح </w:t>
            </w:r>
            <w:r w:rsidRPr="00BC52DC">
              <w:rPr>
                <w:rFonts w:hint="cs"/>
                <w:spacing w:val="-2"/>
                <w:rtl/>
              </w:rPr>
              <w:t>’</w:t>
            </w:r>
            <w:r w:rsidRPr="00BC52DC">
              <w:rPr>
                <w:spacing w:val="-2"/>
                <w:rtl/>
              </w:rPr>
              <w:t>تكنولوجيا المعلومات والاتصالات</w:t>
            </w:r>
            <w:r w:rsidRPr="00BC52DC">
              <w:rPr>
                <w:rFonts w:hint="cs"/>
                <w:spacing w:val="-2"/>
                <w:rtl/>
              </w:rPr>
              <w:t xml:space="preserve">‘". </w:t>
            </w:r>
            <w:r w:rsidR="00E47B82">
              <w:rPr>
                <w:rFonts w:hint="cs"/>
                <w:spacing w:val="-2"/>
                <w:rtl/>
                <w:lang w:val="en-US"/>
              </w:rPr>
              <w:t>ووافق</w:t>
            </w:r>
            <w:r w:rsidRPr="00BC52DC">
              <w:rPr>
                <w:spacing w:val="-2"/>
                <w:rtl/>
                <w:lang w:val="en-US"/>
              </w:rPr>
              <w:t xml:space="preserve"> الفريق الاستشاري لتقييس الاتصالات</w:t>
            </w:r>
            <w:r w:rsidR="00BC52DC">
              <w:rPr>
                <w:rFonts w:hint="eastAsia"/>
                <w:spacing w:val="-2"/>
                <w:rtl/>
                <w:lang w:val="en-US"/>
              </w:rPr>
              <w:t> </w:t>
            </w:r>
            <w:r w:rsidRPr="00BC52DC">
              <w:rPr>
                <w:spacing w:val="-2"/>
                <w:lang w:val="en-US"/>
              </w:rPr>
              <w:t>(TSAG)</w:t>
            </w:r>
            <w:r w:rsidRPr="00BC52DC">
              <w:rPr>
                <w:spacing w:val="-2"/>
                <w:rtl/>
                <w:lang w:val="en-US"/>
              </w:rPr>
              <w:t xml:space="preserve"> على أن يُحيل مدير مكتب تقييس الاتصالات الشواغل التي تساور رؤساء لجان الدراسات التابعة لقطاع تقييس الاتصالات إلى دورة المجلس قبيل انعقاد مؤتمر المندوبين المفوضين لعام</w:t>
            </w:r>
            <w:r w:rsidR="00BC52DC" w:rsidRPr="00BC52DC">
              <w:rPr>
                <w:rFonts w:hint="cs"/>
                <w:spacing w:val="-2"/>
                <w:rtl/>
                <w:lang w:val="en-US"/>
              </w:rPr>
              <w:t> </w:t>
            </w:r>
            <w:r w:rsidRPr="00BC52DC">
              <w:rPr>
                <w:spacing w:val="-2"/>
                <w:lang w:val="en-US" w:bidi="ar-SY"/>
              </w:rPr>
              <w:t>2014</w:t>
            </w:r>
            <w:r w:rsidRPr="00BC52DC">
              <w:rPr>
                <w:rFonts w:hint="cs"/>
                <w:spacing w:val="-2"/>
                <w:rtl/>
                <w:lang w:val="en-US" w:bidi="ar-SY"/>
              </w:rPr>
              <w:t xml:space="preserve"> </w:t>
            </w:r>
            <w:r w:rsidRPr="00BC52DC">
              <w:rPr>
                <w:spacing w:val="-2"/>
                <w:lang w:val="en-US" w:bidi="ar-SY"/>
              </w:rPr>
              <w:t>(PP-14)</w:t>
            </w:r>
            <w:r w:rsidRPr="00BC52DC">
              <w:rPr>
                <w:rFonts w:hint="cs"/>
                <w:spacing w:val="-2"/>
                <w:rtl/>
                <w:lang w:val="en-US"/>
              </w:rPr>
              <w:t>.</w:t>
            </w:r>
          </w:p>
          <w:p w:rsidR="0085190F" w:rsidRDefault="0085190F" w:rsidP="003043F1">
            <w:pPr>
              <w:rPr>
                <w:rtl/>
                <w:lang w:val="en-US"/>
              </w:rPr>
            </w:pPr>
            <w:r>
              <w:rPr>
                <w:rFonts w:hint="cs"/>
                <w:rtl/>
                <w:lang w:val="en-US"/>
              </w:rPr>
              <w:t>قرر المجلس في جلسته الختامية إحالة هذا التقرير إلى مؤتمر المندوبين المفوضين، مع ملخص المناقشات الذي يمكن الاطلاع عليه في الملحق.</w:t>
            </w:r>
          </w:p>
          <w:p w:rsidR="00AB3587" w:rsidRPr="004A0996" w:rsidRDefault="00AB3587" w:rsidP="003043F1">
            <w:pPr>
              <w:pStyle w:val="Headingb"/>
              <w:ind w:left="794" w:hanging="794"/>
              <w:rPr>
                <w:rtl/>
              </w:rPr>
            </w:pPr>
            <w:r w:rsidRPr="004A0996">
              <w:rPr>
                <w:rFonts w:hint="cs"/>
                <w:rtl/>
              </w:rPr>
              <w:t>الإجراء المطلوب</w:t>
            </w:r>
          </w:p>
          <w:p w:rsidR="00AB3587" w:rsidRDefault="00AB3587" w:rsidP="0085190F">
            <w:pPr>
              <w:rPr>
                <w:rtl/>
                <w:lang w:val="en-US"/>
              </w:rPr>
            </w:pPr>
            <w:r w:rsidRPr="0077282C">
              <w:rPr>
                <w:rtl/>
                <w:lang w:val="en-US"/>
              </w:rPr>
              <w:t>يُ</w:t>
            </w:r>
            <w:r w:rsidRPr="0077282C">
              <w:rPr>
                <w:rFonts w:hint="cs"/>
                <w:rtl/>
                <w:lang w:val="en-US"/>
              </w:rPr>
              <w:t>رجى</w:t>
            </w:r>
            <w:r w:rsidRPr="0077282C">
              <w:rPr>
                <w:rtl/>
                <w:lang w:val="en-US"/>
              </w:rPr>
              <w:t xml:space="preserve"> </w:t>
            </w:r>
            <w:r w:rsidRPr="0077282C">
              <w:rPr>
                <w:rFonts w:hint="cs"/>
                <w:rtl/>
                <w:lang w:val="en-US"/>
              </w:rPr>
              <w:t xml:space="preserve">من </w:t>
            </w:r>
            <w:r w:rsidR="0085190F">
              <w:rPr>
                <w:rFonts w:hint="cs"/>
                <w:rtl/>
                <w:lang w:val="en-US"/>
              </w:rPr>
              <w:t>مؤتمر المندوبين المفوضين</w:t>
            </w:r>
            <w:r w:rsidRPr="0077282C">
              <w:rPr>
                <w:rtl/>
                <w:lang w:val="en-US"/>
              </w:rPr>
              <w:t xml:space="preserve"> </w:t>
            </w:r>
            <w:r>
              <w:rPr>
                <w:rFonts w:hint="cs"/>
                <w:b/>
                <w:bCs/>
                <w:rtl/>
                <w:lang w:val="en-US"/>
              </w:rPr>
              <w:t xml:space="preserve">النظر </w:t>
            </w:r>
            <w:r w:rsidRPr="00035E35">
              <w:rPr>
                <w:rFonts w:hint="cs"/>
                <w:rtl/>
                <w:lang w:val="en-US"/>
              </w:rPr>
              <w:t>في</w:t>
            </w:r>
            <w:r w:rsidRPr="0077282C">
              <w:rPr>
                <w:rFonts w:hint="cs"/>
                <w:rtl/>
                <w:lang w:val="en-US"/>
              </w:rPr>
              <w:t xml:space="preserve"> </w:t>
            </w:r>
            <w:r w:rsidRPr="0077282C">
              <w:rPr>
                <w:rtl/>
                <w:lang w:val="en-US"/>
              </w:rPr>
              <w:t>هذه الوثيقة</w:t>
            </w:r>
            <w:r w:rsidRPr="0077282C">
              <w:rPr>
                <w:rFonts w:hint="cs"/>
                <w:rtl/>
                <w:lang w:val="en-US"/>
              </w:rPr>
              <w:t>.</w:t>
            </w:r>
          </w:p>
          <w:p w:rsidR="00AB3587" w:rsidRDefault="00BC52DC" w:rsidP="003043F1">
            <w:pPr>
              <w:jc w:val="center"/>
              <w:rPr>
                <w:rtl/>
                <w:lang w:val="en-US"/>
              </w:rPr>
            </w:pPr>
            <w:r>
              <w:rPr>
                <w:rFonts w:hint="cs"/>
                <w:rtl/>
                <w:lang w:val="en-US"/>
              </w:rPr>
              <w:t>___________</w:t>
            </w:r>
          </w:p>
          <w:p w:rsidR="00AB3587" w:rsidRPr="004A0996" w:rsidRDefault="00AB3587" w:rsidP="003043F1">
            <w:pPr>
              <w:pStyle w:val="Headingb"/>
              <w:ind w:left="794" w:hanging="794"/>
              <w:rPr>
                <w:rtl/>
              </w:rPr>
            </w:pPr>
            <w:r w:rsidRPr="004A0996">
              <w:rPr>
                <w:rFonts w:hint="cs"/>
                <w:rtl/>
              </w:rPr>
              <w:t>المراجع</w:t>
            </w:r>
          </w:p>
          <w:p w:rsidR="00AB3587" w:rsidRPr="00D6283F" w:rsidRDefault="00E509F4" w:rsidP="003043F1">
            <w:pPr>
              <w:jc w:val="left"/>
              <w:rPr>
                <w:rtl/>
              </w:rPr>
            </w:pPr>
            <w:hyperlink r:id="rId10" w:history="1">
              <w:r w:rsidR="00AB3587" w:rsidRPr="007324A9">
                <w:rPr>
                  <w:rStyle w:val="Hyperlink"/>
                  <w:rFonts w:hint="cs"/>
                  <w:i/>
                  <w:iCs/>
                  <w:rtl/>
                  <w:lang w:val="en-US"/>
                </w:rPr>
                <w:t xml:space="preserve">التقرير الثالث لاجتماع الفريق الاستشاري لتقييس الاتصالات المنعقد في الفترة </w:t>
              </w:r>
              <w:r w:rsidR="00AB3587" w:rsidRPr="007324A9">
                <w:rPr>
                  <w:rStyle w:val="Hyperlink"/>
                  <w:i/>
                  <w:iCs/>
                </w:rPr>
                <w:t>20-17</w:t>
              </w:r>
              <w:r w:rsidR="00AB3587" w:rsidRPr="007324A9">
                <w:rPr>
                  <w:rStyle w:val="Hyperlink"/>
                  <w:rFonts w:hint="cs"/>
                  <w:i/>
                  <w:iCs/>
                  <w:rtl/>
                  <w:lang w:val="en-US"/>
                </w:rPr>
                <w:t xml:space="preserve"> يونيو </w:t>
              </w:r>
              <w:r w:rsidR="00AB3587" w:rsidRPr="007324A9">
                <w:rPr>
                  <w:rStyle w:val="Hyperlink"/>
                  <w:i/>
                  <w:iCs/>
                  <w:lang w:val="en-US"/>
                </w:rPr>
                <w:t>2014</w:t>
              </w:r>
            </w:hyperlink>
            <w:r w:rsidR="00AB3587" w:rsidRPr="007324A9">
              <w:rPr>
                <w:rFonts w:hint="cs"/>
                <w:i/>
                <w:iCs/>
                <w:rtl/>
                <w:lang w:val="en-US"/>
              </w:rPr>
              <w:t xml:space="preserve">؛ </w:t>
            </w:r>
            <w:hyperlink r:id="rId11" w:history="1">
              <w:r w:rsidR="00AB3587" w:rsidRPr="007324A9">
                <w:rPr>
                  <w:rStyle w:val="Hyperlink"/>
                  <w:rFonts w:hint="cs"/>
                  <w:i/>
                  <w:iCs/>
                  <w:rtl/>
                  <w:lang w:val="en-US"/>
                </w:rPr>
                <w:t>الوثيقة</w:t>
              </w:r>
              <w:r w:rsidR="00AB3587">
                <w:rPr>
                  <w:rStyle w:val="Hyperlink"/>
                  <w:rFonts w:hint="eastAsia"/>
                  <w:i/>
                  <w:iCs/>
                  <w:rtl/>
                  <w:lang w:val="en-US"/>
                </w:rPr>
                <w:t> </w:t>
              </w:r>
              <w:r w:rsidR="00AB3587" w:rsidRPr="007324A9">
                <w:rPr>
                  <w:rStyle w:val="Hyperlink"/>
                  <w:rFonts w:hint="cs"/>
                  <w:i/>
                  <w:iCs/>
                  <w:rtl/>
                  <w:lang w:val="en-US"/>
                </w:rPr>
                <w:t xml:space="preserve">المؤقتة للفريق الاستشاري لتقييس الاتصالات </w:t>
              </w:r>
              <w:r w:rsidR="00AB3587" w:rsidRPr="007324A9">
                <w:rPr>
                  <w:rStyle w:val="Hyperlink"/>
                  <w:i/>
                  <w:iCs/>
                  <w:lang w:val="en-US"/>
                </w:rPr>
                <w:t>(TD170Rev1)</w:t>
              </w:r>
            </w:hyperlink>
            <w:r w:rsidR="00AB3587" w:rsidRPr="007324A9">
              <w:rPr>
                <w:rFonts w:hint="cs"/>
                <w:i/>
                <w:iCs/>
                <w:rtl/>
                <w:lang w:val="en-US"/>
              </w:rPr>
              <w:t>.</w:t>
            </w:r>
          </w:p>
          <w:p w:rsidR="00AB3587" w:rsidRPr="00D6283F" w:rsidRDefault="00AB3587" w:rsidP="003043F1">
            <w:pPr>
              <w:rPr>
                <w:i/>
                <w:iCs/>
                <w:sz w:val="2"/>
                <w:szCs w:val="8"/>
                <w:rtl/>
              </w:rPr>
            </w:pPr>
          </w:p>
        </w:tc>
      </w:tr>
    </w:tbl>
    <w:p w:rsidR="00AB3587" w:rsidRDefault="00AB3587" w:rsidP="00167F5A">
      <w:pPr>
        <w:overflowPunct/>
        <w:autoSpaceDE/>
        <w:autoSpaceDN/>
        <w:adjustRightInd/>
        <w:spacing w:before="0" w:line="240" w:lineRule="auto"/>
        <w:jc w:val="left"/>
        <w:textAlignment w:val="auto"/>
        <w:rPr>
          <w:rtl/>
        </w:rPr>
      </w:pPr>
      <w:r>
        <w:rPr>
          <w:rtl/>
        </w:rPr>
        <w:br w:type="page"/>
      </w:r>
      <w:r>
        <w:rPr>
          <w:rFonts w:hint="eastAsia"/>
          <w:rtl/>
        </w:rPr>
        <w:lastRenderedPageBreak/>
        <w:t>يرد</w:t>
      </w:r>
      <w:r>
        <w:rPr>
          <w:rtl/>
        </w:rPr>
        <w:t xml:space="preserve"> </w:t>
      </w:r>
      <w:r>
        <w:rPr>
          <w:rFonts w:hint="eastAsia"/>
          <w:rtl/>
        </w:rPr>
        <w:t>فيما</w:t>
      </w:r>
      <w:r>
        <w:rPr>
          <w:rtl/>
        </w:rPr>
        <w:t xml:space="preserve"> </w:t>
      </w:r>
      <w:r>
        <w:rPr>
          <w:rFonts w:hint="eastAsia"/>
          <w:rtl/>
        </w:rPr>
        <w:t>يلي</w:t>
      </w:r>
      <w:r>
        <w:rPr>
          <w:rtl/>
        </w:rPr>
        <w:t xml:space="preserve"> </w:t>
      </w:r>
      <w:r>
        <w:rPr>
          <w:rFonts w:hint="eastAsia"/>
          <w:rtl/>
        </w:rPr>
        <w:t>نص</w:t>
      </w:r>
      <w:r>
        <w:rPr>
          <w:rtl/>
        </w:rPr>
        <w:t xml:space="preserve"> </w:t>
      </w:r>
      <w:r>
        <w:rPr>
          <w:rFonts w:hint="eastAsia"/>
          <w:rtl/>
        </w:rPr>
        <w:t>مقتبس</w:t>
      </w:r>
      <w:r>
        <w:rPr>
          <w:rtl/>
        </w:rPr>
        <w:t xml:space="preserve"> </w:t>
      </w:r>
      <w:r>
        <w:rPr>
          <w:rFonts w:hint="eastAsia"/>
          <w:rtl/>
        </w:rPr>
        <w:t>من</w:t>
      </w:r>
      <w:r>
        <w:rPr>
          <w:rtl/>
        </w:rPr>
        <w:t xml:space="preserve"> </w:t>
      </w:r>
      <w:r>
        <w:rPr>
          <w:rFonts w:hint="eastAsia"/>
          <w:rtl/>
        </w:rPr>
        <w:t>تقرير</w:t>
      </w:r>
      <w:r>
        <w:rPr>
          <w:rtl/>
        </w:rPr>
        <w:t xml:space="preserve"> </w:t>
      </w:r>
      <w:r>
        <w:rPr>
          <w:rFonts w:hint="eastAsia"/>
          <w:rtl/>
        </w:rPr>
        <w:t>اجتماع</w:t>
      </w:r>
      <w:r>
        <w:rPr>
          <w:rtl/>
        </w:rPr>
        <w:t xml:space="preserve"> </w:t>
      </w:r>
      <w:r>
        <w:rPr>
          <w:rFonts w:hint="eastAsia"/>
          <w:rtl/>
        </w:rPr>
        <w:t>الفريق</w:t>
      </w:r>
      <w:r>
        <w:rPr>
          <w:rtl/>
        </w:rPr>
        <w:t xml:space="preserve"> </w:t>
      </w:r>
      <w:r>
        <w:rPr>
          <w:rFonts w:hint="eastAsia"/>
          <w:rtl/>
        </w:rPr>
        <w:t>الاستشاري</w:t>
      </w:r>
      <w:r>
        <w:rPr>
          <w:rtl/>
        </w:rPr>
        <w:t xml:space="preserve"> </w:t>
      </w:r>
      <w:r>
        <w:rPr>
          <w:rFonts w:hint="eastAsia"/>
          <w:rtl/>
        </w:rPr>
        <w:t>لتقييس</w:t>
      </w:r>
      <w:r>
        <w:rPr>
          <w:rtl/>
        </w:rPr>
        <w:t xml:space="preserve"> </w:t>
      </w:r>
      <w:r>
        <w:rPr>
          <w:rFonts w:hint="eastAsia"/>
          <w:rtl/>
        </w:rPr>
        <w:t>الاتصالات</w:t>
      </w:r>
      <w:r>
        <w:rPr>
          <w:rtl/>
        </w:rPr>
        <w:t xml:space="preserve"> </w:t>
      </w:r>
      <w:r>
        <w:rPr>
          <w:rFonts w:hint="eastAsia"/>
          <w:rtl/>
        </w:rPr>
        <w:t>الذي</w:t>
      </w:r>
      <w:r>
        <w:rPr>
          <w:rtl/>
        </w:rPr>
        <w:t xml:space="preserve"> </w:t>
      </w:r>
      <w:r>
        <w:rPr>
          <w:rFonts w:hint="eastAsia"/>
          <w:rtl/>
        </w:rPr>
        <w:t>عُقِدَ</w:t>
      </w:r>
      <w:r>
        <w:rPr>
          <w:rtl/>
        </w:rPr>
        <w:t xml:space="preserve"> </w:t>
      </w:r>
      <w:r>
        <w:rPr>
          <w:rFonts w:hint="eastAsia"/>
          <w:rtl/>
        </w:rPr>
        <w:t>في</w:t>
      </w:r>
      <w:r>
        <w:rPr>
          <w:rtl/>
        </w:rPr>
        <w:t xml:space="preserve"> </w:t>
      </w:r>
      <w:r>
        <w:rPr>
          <w:rFonts w:hint="eastAsia"/>
          <w:rtl/>
        </w:rPr>
        <w:t>الفترة</w:t>
      </w:r>
      <w:r>
        <w:rPr>
          <w:rtl/>
        </w:rPr>
        <w:t xml:space="preserve"> </w:t>
      </w:r>
      <w:r>
        <w:t>20-17</w:t>
      </w:r>
      <w:r w:rsidR="00167F5A">
        <w:rPr>
          <w:rFonts w:hint="cs"/>
          <w:rtl/>
        </w:rPr>
        <w:t> </w:t>
      </w:r>
      <w:r>
        <w:rPr>
          <w:rFonts w:hint="eastAsia"/>
          <w:rtl/>
        </w:rPr>
        <w:t>يونيو</w:t>
      </w:r>
      <w:r w:rsidR="00167F5A">
        <w:rPr>
          <w:rFonts w:hint="cs"/>
          <w:rtl/>
        </w:rPr>
        <w:t> </w:t>
      </w:r>
      <w:r>
        <w:t>2014</w:t>
      </w:r>
      <w:r>
        <w:rPr>
          <w:rtl/>
        </w:rPr>
        <w:t>:</w:t>
      </w:r>
    </w:p>
    <w:p w:rsidR="00AB3587" w:rsidRDefault="00AB3587" w:rsidP="006617BB">
      <w:pPr>
        <w:ind w:left="737"/>
        <w:rPr>
          <w:rtl/>
        </w:rPr>
      </w:pPr>
      <w:r>
        <w:rPr>
          <w:rtl/>
        </w:rPr>
        <w:t>"</w:t>
      </w:r>
      <w:r>
        <w:rPr>
          <w:rFonts w:hint="eastAsia"/>
          <w:rtl/>
        </w:rPr>
        <w:t>وافق</w:t>
      </w:r>
      <w:r>
        <w:rPr>
          <w:rtl/>
        </w:rPr>
        <w:t xml:space="preserve"> </w:t>
      </w:r>
      <w:r>
        <w:rPr>
          <w:rFonts w:hint="eastAsia"/>
          <w:rtl/>
        </w:rPr>
        <w:t>جميع</w:t>
      </w:r>
      <w:r>
        <w:rPr>
          <w:rtl/>
        </w:rPr>
        <w:t xml:space="preserve"> </w:t>
      </w:r>
      <w:r>
        <w:rPr>
          <w:rFonts w:hint="eastAsia"/>
          <w:rtl/>
        </w:rPr>
        <w:t>رؤساء</w:t>
      </w:r>
      <w:r>
        <w:rPr>
          <w:rtl/>
        </w:rPr>
        <w:t xml:space="preserve"> </w:t>
      </w:r>
      <w:r>
        <w:rPr>
          <w:rFonts w:hint="eastAsia"/>
          <w:rtl/>
        </w:rPr>
        <w:t>لجان</w:t>
      </w:r>
      <w:r>
        <w:rPr>
          <w:rtl/>
        </w:rPr>
        <w:t xml:space="preserve"> </w:t>
      </w:r>
      <w:r>
        <w:rPr>
          <w:rFonts w:hint="eastAsia"/>
          <w:rtl/>
        </w:rPr>
        <w:t>الدراسات</w:t>
      </w:r>
      <w:r>
        <w:rPr>
          <w:rtl/>
        </w:rPr>
        <w:t xml:space="preserve"> </w:t>
      </w:r>
      <w:r>
        <w:rPr>
          <w:rFonts w:hint="eastAsia"/>
          <w:rtl/>
        </w:rPr>
        <w:t>التابعة</w:t>
      </w:r>
      <w:r>
        <w:rPr>
          <w:rtl/>
        </w:rPr>
        <w:t xml:space="preserve"> </w:t>
      </w:r>
      <w:r>
        <w:rPr>
          <w:rFonts w:hint="eastAsia"/>
          <w:rtl/>
        </w:rPr>
        <w:t>لقطاع</w:t>
      </w:r>
      <w:r>
        <w:rPr>
          <w:rtl/>
        </w:rPr>
        <w:t xml:space="preserve"> </w:t>
      </w:r>
      <w:r>
        <w:rPr>
          <w:rFonts w:hint="eastAsia"/>
          <w:rtl/>
        </w:rPr>
        <w:t>تقييس</w:t>
      </w:r>
      <w:r>
        <w:rPr>
          <w:rtl/>
        </w:rPr>
        <w:t xml:space="preserve"> </w:t>
      </w:r>
      <w:r>
        <w:rPr>
          <w:rFonts w:hint="eastAsia"/>
          <w:rtl/>
        </w:rPr>
        <w:t>الاتصالات</w:t>
      </w:r>
      <w:r>
        <w:rPr>
          <w:rtl/>
        </w:rPr>
        <w:t xml:space="preserve"> </w:t>
      </w:r>
      <w:r>
        <w:rPr>
          <w:rFonts w:hint="eastAsia"/>
          <w:rtl/>
        </w:rPr>
        <w:t>بالإجماع</w:t>
      </w:r>
      <w:r>
        <w:rPr>
          <w:rtl/>
        </w:rPr>
        <w:t xml:space="preserve"> </w:t>
      </w:r>
      <w:r>
        <w:rPr>
          <w:rFonts w:hint="eastAsia"/>
          <w:rtl/>
        </w:rPr>
        <w:t>على</w:t>
      </w:r>
      <w:r>
        <w:rPr>
          <w:rtl/>
        </w:rPr>
        <w:t xml:space="preserve"> </w:t>
      </w:r>
      <w:r>
        <w:rPr>
          <w:rFonts w:hint="eastAsia"/>
          <w:rtl/>
        </w:rPr>
        <w:t>أن</w:t>
      </w:r>
      <w:r>
        <w:rPr>
          <w:rtl/>
        </w:rPr>
        <w:t xml:space="preserve"> </w:t>
      </w:r>
      <w:r>
        <w:rPr>
          <w:rFonts w:hint="eastAsia"/>
          <w:rtl/>
        </w:rPr>
        <w:t>التعريف</w:t>
      </w:r>
      <w:r>
        <w:rPr>
          <w:rtl/>
        </w:rPr>
        <w:t xml:space="preserve"> </w:t>
      </w:r>
      <w:r>
        <w:rPr>
          <w:rFonts w:hint="eastAsia"/>
          <w:rtl/>
        </w:rPr>
        <w:t>العملي</w:t>
      </w:r>
      <w:r>
        <w:rPr>
          <w:rtl/>
        </w:rPr>
        <w:t xml:space="preserve"> "</w:t>
      </w:r>
      <w:r>
        <w:rPr>
          <w:rFonts w:hint="eastAsia"/>
          <w:rtl/>
        </w:rPr>
        <w:t>لتكنولوجيا</w:t>
      </w:r>
      <w:r>
        <w:rPr>
          <w:rtl/>
        </w:rPr>
        <w:t xml:space="preserve"> </w:t>
      </w:r>
      <w:r>
        <w:rPr>
          <w:rFonts w:hint="eastAsia"/>
          <w:rtl/>
        </w:rPr>
        <w:t>المعلومات</w:t>
      </w:r>
      <w:r>
        <w:rPr>
          <w:rtl/>
        </w:rPr>
        <w:t xml:space="preserve"> </w:t>
      </w:r>
      <w:r>
        <w:rPr>
          <w:rFonts w:hint="eastAsia"/>
          <w:rtl/>
        </w:rPr>
        <w:t>والاتصالات</w:t>
      </w:r>
      <w:r>
        <w:rPr>
          <w:rtl/>
        </w:rPr>
        <w:t xml:space="preserve">" </w:t>
      </w:r>
      <w:r>
        <w:rPr>
          <w:rFonts w:hint="eastAsia"/>
          <w:rtl/>
        </w:rPr>
        <w:t>لم</w:t>
      </w:r>
      <w:r>
        <w:rPr>
          <w:rtl/>
        </w:rPr>
        <w:t xml:space="preserve"> </w:t>
      </w:r>
      <w:r>
        <w:rPr>
          <w:rFonts w:hint="eastAsia"/>
          <w:rtl/>
        </w:rPr>
        <w:t>يصل</w:t>
      </w:r>
      <w:r>
        <w:rPr>
          <w:rtl/>
        </w:rPr>
        <w:t xml:space="preserve"> </w:t>
      </w:r>
      <w:r>
        <w:rPr>
          <w:rFonts w:hint="eastAsia"/>
          <w:rtl/>
        </w:rPr>
        <w:t>بعد</w:t>
      </w:r>
      <w:r>
        <w:rPr>
          <w:rtl/>
        </w:rPr>
        <w:t xml:space="preserve"> </w:t>
      </w:r>
      <w:r>
        <w:rPr>
          <w:rFonts w:hint="eastAsia"/>
          <w:rtl/>
        </w:rPr>
        <w:t>إلى</w:t>
      </w:r>
      <w:r>
        <w:rPr>
          <w:rtl/>
        </w:rPr>
        <w:t xml:space="preserve"> </w:t>
      </w:r>
      <w:r>
        <w:rPr>
          <w:rFonts w:hint="eastAsia"/>
          <w:rtl/>
        </w:rPr>
        <w:t>مرحلة</w:t>
      </w:r>
      <w:r>
        <w:rPr>
          <w:rtl/>
        </w:rPr>
        <w:t xml:space="preserve"> </w:t>
      </w:r>
      <w:r>
        <w:rPr>
          <w:rFonts w:hint="eastAsia"/>
          <w:rtl/>
        </w:rPr>
        <w:t>كافية</w:t>
      </w:r>
      <w:r>
        <w:rPr>
          <w:rtl/>
        </w:rPr>
        <w:t xml:space="preserve"> </w:t>
      </w:r>
      <w:r>
        <w:rPr>
          <w:rFonts w:hint="eastAsia"/>
          <w:rtl/>
        </w:rPr>
        <w:t>من</w:t>
      </w:r>
      <w:r>
        <w:rPr>
          <w:rtl/>
        </w:rPr>
        <w:t xml:space="preserve"> </w:t>
      </w:r>
      <w:r>
        <w:rPr>
          <w:rFonts w:hint="eastAsia"/>
          <w:rtl/>
        </w:rPr>
        <w:t>النضج</w:t>
      </w:r>
      <w:r>
        <w:rPr>
          <w:rtl/>
        </w:rPr>
        <w:t xml:space="preserve">. </w:t>
      </w:r>
      <w:r>
        <w:rPr>
          <w:rFonts w:hint="eastAsia"/>
          <w:rtl/>
        </w:rPr>
        <w:t>وبوجه</w:t>
      </w:r>
      <w:r>
        <w:rPr>
          <w:rtl/>
        </w:rPr>
        <w:t xml:space="preserve"> </w:t>
      </w:r>
      <w:r>
        <w:rPr>
          <w:rFonts w:hint="eastAsia"/>
          <w:rtl/>
        </w:rPr>
        <w:t>خاص،</w:t>
      </w:r>
      <w:r>
        <w:rPr>
          <w:rtl/>
        </w:rPr>
        <w:t xml:space="preserve"> </w:t>
      </w:r>
      <w:r>
        <w:rPr>
          <w:rFonts w:hint="eastAsia"/>
          <w:rtl/>
        </w:rPr>
        <w:t>وبالرغم</w:t>
      </w:r>
      <w:r>
        <w:rPr>
          <w:rtl/>
        </w:rPr>
        <w:t xml:space="preserve"> </w:t>
      </w:r>
      <w:r>
        <w:rPr>
          <w:rFonts w:hint="eastAsia"/>
          <w:rtl/>
        </w:rPr>
        <w:t>من</w:t>
      </w:r>
      <w:r>
        <w:rPr>
          <w:rtl/>
        </w:rPr>
        <w:t xml:space="preserve"> </w:t>
      </w:r>
      <w:r>
        <w:rPr>
          <w:rFonts w:hint="eastAsia"/>
          <w:rtl/>
        </w:rPr>
        <w:t>عدم</w:t>
      </w:r>
      <w:r>
        <w:rPr>
          <w:rtl/>
        </w:rPr>
        <w:t xml:space="preserve"> </w:t>
      </w:r>
      <w:r>
        <w:rPr>
          <w:rFonts w:hint="eastAsia"/>
          <w:rtl/>
        </w:rPr>
        <w:t>وجود</w:t>
      </w:r>
      <w:r>
        <w:rPr>
          <w:rtl/>
        </w:rPr>
        <w:t xml:space="preserve"> </w:t>
      </w:r>
      <w:r>
        <w:rPr>
          <w:rFonts w:hint="eastAsia"/>
          <w:rtl/>
        </w:rPr>
        <w:t>شواغل</w:t>
      </w:r>
      <w:r>
        <w:rPr>
          <w:rtl/>
        </w:rPr>
        <w:t xml:space="preserve"> </w:t>
      </w:r>
      <w:r>
        <w:rPr>
          <w:rFonts w:hint="eastAsia"/>
          <w:rtl/>
        </w:rPr>
        <w:t>حيال</w:t>
      </w:r>
      <w:r>
        <w:rPr>
          <w:rtl/>
        </w:rPr>
        <w:t xml:space="preserve"> </w:t>
      </w:r>
      <w:r>
        <w:rPr>
          <w:rFonts w:hint="eastAsia"/>
          <w:rtl/>
        </w:rPr>
        <w:t>نص</w:t>
      </w:r>
      <w:r>
        <w:rPr>
          <w:rtl/>
        </w:rPr>
        <w:t xml:space="preserve"> </w:t>
      </w:r>
      <w:r>
        <w:rPr>
          <w:rFonts w:hint="eastAsia"/>
          <w:rtl/>
        </w:rPr>
        <w:t>التعريف</w:t>
      </w:r>
      <w:r>
        <w:rPr>
          <w:rtl/>
        </w:rPr>
        <w:t xml:space="preserve"> </w:t>
      </w:r>
      <w:r>
        <w:rPr>
          <w:rFonts w:hint="eastAsia"/>
          <w:rtl/>
        </w:rPr>
        <w:t>العملي</w:t>
      </w:r>
      <w:r>
        <w:rPr>
          <w:rtl/>
        </w:rPr>
        <w:t xml:space="preserve"> </w:t>
      </w:r>
      <w:r>
        <w:rPr>
          <w:rFonts w:hint="eastAsia"/>
          <w:rtl/>
        </w:rPr>
        <w:t>الأساسي،</w:t>
      </w:r>
      <w:r>
        <w:rPr>
          <w:rtl/>
        </w:rPr>
        <w:t xml:space="preserve"> </w:t>
      </w:r>
      <w:r>
        <w:rPr>
          <w:rFonts w:hint="eastAsia"/>
          <w:rtl/>
        </w:rPr>
        <w:t>تساورهم</w:t>
      </w:r>
      <w:r>
        <w:rPr>
          <w:rtl/>
        </w:rPr>
        <w:t xml:space="preserve"> </w:t>
      </w:r>
      <w:r>
        <w:rPr>
          <w:rFonts w:hint="eastAsia"/>
          <w:rtl/>
        </w:rPr>
        <w:t>بعض</w:t>
      </w:r>
      <w:r>
        <w:rPr>
          <w:rtl/>
        </w:rPr>
        <w:t xml:space="preserve"> </w:t>
      </w:r>
      <w:r>
        <w:rPr>
          <w:rFonts w:hint="eastAsia"/>
          <w:rtl/>
        </w:rPr>
        <w:t>الشواغل</w:t>
      </w:r>
      <w:r>
        <w:rPr>
          <w:rtl/>
        </w:rPr>
        <w:t xml:space="preserve"> </w:t>
      </w:r>
      <w:r>
        <w:rPr>
          <w:rFonts w:hint="eastAsia"/>
          <w:rtl/>
        </w:rPr>
        <w:t>حيال</w:t>
      </w:r>
      <w:r>
        <w:rPr>
          <w:rtl/>
        </w:rPr>
        <w:t xml:space="preserve"> </w:t>
      </w:r>
      <w:r>
        <w:rPr>
          <w:rFonts w:hint="eastAsia"/>
          <w:rtl/>
        </w:rPr>
        <w:t>السرد</w:t>
      </w:r>
      <w:r>
        <w:rPr>
          <w:rtl/>
        </w:rPr>
        <w:t xml:space="preserve"> </w:t>
      </w:r>
      <w:r>
        <w:rPr>
          <w:rFonts w:hint="eastAsia"/>
          <w:rtl/>
        </w:rPr>
        <w:t>الوصفي</w:t>
      </w:r>
      <w:r>
        <w:rPr>
          <w:rtl/>
        </w:rPr>
        <w:t xml:space="preserve"> </w:t>
      </w:r>
      <w:r>
        <w:rPr>
          <w:rFonts w:hint="eastAsia"/>
          <w:rtl/>
        </w:rPr>
        <w:t>الذي</w:t>
      </w:r>
      <w:r>
        <w:rPr>
          <w:rtl/>
        </w:rPr>
        <w:t xml:space="preserve"> </w:t>
      </w:r>
      <w:r>
        <w:rPr>
          <w:rFonts w:hint="eastAsia"/>
          <w:rtl/>
        </w:rPr>
        <w:t>يصف</w:t>
      </w:r>
      <w:r>
        <w:rPr>
          <w:rtl/>
        </w:rPr>
        <w:t xml:space="preserve"> </w:t>
      </w:r>
      <w:r>
        <w:rPr>
          <w:rFonts w:hint="eastAsia"/>
          <w:rtl/>
        </w:rPr>
        <w:t>التعريف</w:t>
      </w:r>
      <w:r>
        <w:rPr>
          <w:rtl/>
        </w:rPr>
        <w:t xml:space="preserve"> </w:t>
      </w:r>
      <w:r>
        <w:rPr>
          <w:rFonts w:hint="eastAsia"/>
          <w:rtl/>
        </w:rPr>
        <w:t>العملي</w:t>
      </w:r>
      <w:r>
        <w:rPr>
          <w:rtl/>
        </w:rPr>
        <w:t xml:space="preserve"> </w:t>
      </w:r>
      <w:r>
        <w:rPr>
          <w:rFonts w:hint="eastAsia"/>
          <w:rtl/>
        </w:rPr>
        <w:t>على</w:t>
      </w:r>
      <w:r>
        <w:rPr>
          <w:rtl/>
        </w:rPr>
        <w:t xml:space="preserve"> </w:t>
      </w:r>
      <w:r>
        <w:rPr>
          <w:rFonts w:hint="eastAsia"/>
          <w:rtl/>
        </w:rPr>
        <w:t>النحو</w:t>
      </w:r>
      <w:r>
        <w:rPr>
          <w:rtl/>
        </w:rPr>
        <w:t xml:space="preserve"> </w:t>
      </w:r>
      <w:r>
        <w:rPr>
          <w:rFonts w:hint="eastAsia"/>
          <w:rtl/>
        </w:rPr>
        <w:t>التالي</w:t>
      </w:r>
      <w:r>
        <w:rPr>
          <w:rtl/>
        </w:rPr>
        <w:t>: "</w:t>
      </w:r>
      <w:r>
        <w:rPr>
          <w:rFonts w:hint="eastAsia"/>
          <w:rtl/>
        </w:rPr>
        <w:t>التعريف</w:t>
      </w:r>
      <w:r>
        <w:rPr>
          <w:rtl/>
        </w:rPr>
        <w:t xml:space="preserve"> </w:t>
      </w:r>
      <w:r>
        <w:rPr>
          <w:rFonts w:hint="eastAsia"/>
          <w:rtl/>
        </w:rPr>
        <w:t>العملي</w:t>
      </w:r>
      <w:r>
        <w:rPr>
          <w:rtl/>
        </w:rPr>
        <w:t xml:space="preserve"> </w:t>
      </w:r>
      <w:r>
        <w:rPr>
          <w:rFonts w:hint="eastAsia"/>
          <w:rtl/>
        </w:rPr>
        <w:t>لا</w:t>
      </w:r>
      <w:r w:rsidR="006617BB">
        <w:rPr>
          <w:rFonts w:hint="cs"/>
          <w:rtl/>
        </w:rPr>
        <w:t> </w:t>
      </w:r>
      <w:r>
        <w:rPr>
          <w:rFonts w:hint="eastAsia"/>
          <w:rtl/>
        </w:rPr>
        <w:t>يقصد</w:t>
      </w:r>
      <w:r>
        <w:rPr>
          <w:rtl/>
        </w:rPr>
        <w:t xml:space="preserve"> </w:t>
      </w:r>
      <w:r>
        <w:rPr>
          <w:rFonts w:hint="eastAsia"/>
          <w:rtl/>
        </w:rPr>
        <w:t>به</w:t>
      </w:r>
      <w:r>
        <w:rPr>
          <w:rtl/>
        </w:rPr>
        <w:t xml:space="preserve"> </w:t>
      </w:r>
      <w:r>
        <w:rPr>
          <w:rFonts w:hint="eastAsia"/>
          <w:rtl/>
        </w:rPr>
        <w:t>أن</w:t>
      </w:r>
      <w:r>
        <w:rPr>
          <w:rtl/>
        </w:rPr>
        <w:t xml:space="preserve"> </w:t>
      </w:r>
      <w:r>
        <w:rPr>
          <w:rFonts w:hint="eastAsia"/>
          <w:rtl/>
        </w:rPr>
        <w:t>يشمل</w:t>
      </w:r>
      <w:r>
        <w:rPr>
          <w:rtl/>
        </w:rPr>
        <w:t xml:space="preserve"> </w:t>
      </w:r>
      <w:r>
        <w:rPr>
          <w:rFonts w:hint="eastAsia"/>
          <w:rtl/>
        </w:rPr>
        <w:t>المحتوى</w:t>
      </w:r>
      <w:r>
        <w:rPr>
          <w:rtl/>
        </w:rPr>
        <w:t xml:space="preserve"> </w:t>
      </w:r>
      <w:r>
        <w:rPr>
          <w:rFonts w:hint="eastAsia"/>
          <w:rtl/>
        </w:rPr>
        <w:t>أو</w:t>
      </w:r>
      <w:r>
        <w:rPr>
          <w:rtl/>
        </w:rPr>
        <w:t xml:space="preserve"> </w:t>
      </w:r>
      <w:r>
        <w:rPr>
          <w:rFonts w:hint="eastAsia"/>
          <w:rtl/>
        </w:rPr>
        <w:t>الخدمات</w:t>
      </w:r>
      <w:r>
        <w:rPr>
          <w:rtl/>
        </w:rPr>
        <w:t xml:space="preserve"> </w:t>
      </w:r>
      <w:r>
        <w:rPr>
          <w:rFonts w:hint="eastAsia"/>
          <w:rtl/>
        </w:rPr>
        <w:t>أو</w:t>
      </w:r>
      <w:r>
        <w:rPr>
          <w:rtl/>
        </w:rPr>
        <w:t xml:space="preserve"> </w:t>
      </w:r>
      <w:r>
        <w:rPr>
          <w:rFonts w:hint="eastAsia"/>
          <w:rtl/>
        </w:rPr>
        <w:t>البرمجيات</w:t>
      </w:r>
      <w:r>
        <w:rPr>
          <w:rtl/>
        </w:rPr>
        <w:t xml:space="preserve"> </w:t>
      </w:r>
      <w:r>
        <w:rPr>
          <w:rFonts w:hint="eastAsia"/>
          <w:rtl/>
        </w:rPr>
        <w:t>أو</w:t>
      </w:r>
      <w:r>
        <w:rPr>
          <w:rtl/>
        </w:rPr>
        <w:t xml:space="preserve"> </w:t>
      </w:r>
      <w:r>
        <w:rPr>
          <w:rFonts w:hint="eastAsia"/>
          <w:rtl/>
        </w:rPr>
        <w:t>التطبيقات،</w:t>
      </w:r>
      <w:r>
        <w:rPr>
          <w:rtl/>
        </w:rPr>
        <w:t xml:space="preserve"> </w:t>
      </w:r>
      <w:r>
        <w:rPr>
          <w:rFonts w:hint="eastAsia"/>
          <w:rtl/>
        </w:rPr>
        <w:t>أو</w:t>
      </w:r>
      <w:r>
        <w:rPr>
          <w:rtl/>
        </w:rPr>
        <w:t xml:space="preserve"> </w:t>
      </w:r>
      <w:r>
        <w:rPr>
          <w:rFonts w:hint="eastAsia"/>
          <w:rtl/>
        </w:rPr>
        <w:t>أن</w:t>
      </w:r>
      <w:r>
        <w:rPr>
          <w:rtl/>
        </w:rPr>
        <w:t xml:space="preserve"> </w:t>
      </w:r>
      <w:r>
        <w:rPr>
          <w:rFonts w:hint="eastAsia"/>
          <w:rtl/>
        </w:rPr>
        <w:t>يتدخل</w:t>
      </w:r>
      <w:r>
        <w:rPr>
          <w:rtl/>
        </w:rPr>
        <w:t xml:space="preserve"> </w:t>
      </w:r>
      <w:r>
        <w:rPr>
          <w:rFonts w:hint="eastAsia"/>
          <w:rtl/>
        </w:rPr>
        <w:t>في</w:t>
      </w:r>
      <w:r>
        <w:rPr>
          <w:rtl/>
        </w:rPr>
        <w:t xml:space="preserve"> </w:t>
      </w:r>
      <w:r>
        <w:rPr>
          <w:rFonts w:hint="eastAsia"/>
          <w:rtl/>
        </w:rPr>
        <w:t>أمن</w:t>
      </w:r>
      <w:r>
        <w:rPr>
          <w:rtl/>
        </w:rPr>
        <w:t xml:space="preserve"> </w:t>
      </w:r>
      <w:r>
        <w:rPr>
          <w:rFonts w:hint="eastAsia"/>
          <w:rtl/>
        </w:rPr>
        <w:t>أو</w:t>
      </w:r>
      <w:r>
        <w:rPr>
          <w:rtl/>
        </w:rPr>
        <w:t xml:space="preserve"> </w:t>
      </w:r>
      <w:r>
        <w:rPr>
          <w:rFonts w:hint="eastAsia"/>
          <w:rtl/>
        </w:rPr>
        <w:t>تكامل</w:t>
      </w:r>
      <w:r>
        <w:rPr>
          <w:rtl/>
        </w:rPr>
        <w:t xml:space="preserve"> </w:t>
      </w:r>
      <w:r>
        <w:rPr>
          <w:rFonts w:hint="eastAsia"/>
          <w:rtl/>
        </w:rPr>
        <w:t>الشبكات</w:t>
      </w:r>
      <w:r>
        <w:rPr>
          <w:rtl/>
        </w:rPr>
        <w:t xml:space="preserve"> </w:t>
      </w:r>
      <w:r>
        <w:rPr>
          <w:rFonts w:hint="eastAsia"/>
          <w:rtl/>
        </w:rPr>
        <w:t>أو</w:t>
      </w:r>
      <w:r>
        <w:rPr>
          <w:rFonts w:hint="cs"/>
          <w:rtl/>
        </w:rPr>
        <w:t> </w:t>
      </w:r>
      <w:r>
        <w:rPr>
          <w:rFonts w:hint="eastAsia"/>
          <w:rtl/>
        </w:rPr>
        <w:t>البيانات</w:t>
      </w:r>
      <w:r>
        <w:rPr>
          <w:rtl/>
        </w:rPr>
        <w:t xml:space="preserve"> </w:t>
      </w:r>
      <w:r>
        <w:rPr>
          <w:rFonts w:hint="eastAsia"/>
          <w:rtl/>
        </w:rPr>
        <w:t>الشخصية</w:t>
      </w:r>
      <w:r>
        <w:rPr>
          <w:rtl/>
        </w:rPr>
        <w:t xml:space="preserve"> </w:t>
      </w:r>
      <w:r>
        <w:t>[...]</w:t>
      </w:r>
      <w:r>
        <w:rPr>
          <w:rtl/>
        </w:rPr>
        <w:t xml:space="preserve">". </w:t>
      </w:r>
      <w:r>
        <w:rPr>
          <w:rFonts w:hint="eastAsia"/>
          <w:rtl/>
        </w:rPr>
        <w:t>وهذه</w:t>
      </w:r>
      <w:r>
        <w:rPr>
          <w:rtl/>
        </w:rPr>
        <w:t xml:space="preserve"> </w:t>
      </w:r>
      <w:r>
        <w:rPr>
          <w:rFonts w:hint="eastAsia"/>
          <w:rtl/>
        </w:rPr>
        <w:t>القيود</w:t>
      </w:r>
      <w:r>
        <w:rPr>
          <w:rtl/>
        </w:rPr>
        <w:t xml:space="preserve"> </w:t>
      </w:r>
      <w:r>
        <w:rPr>
          <w:rFonts w:hint="eastAsia"/>
          <w:rtl/>
        </w:rPr>
        <w:t>التي</w:t>
      </w:r>
      <w:r>
        <w:rPr>
          <w:rtl/>
        </w:rPr>
        <w:t xml:space="preserve"> </w:t>
      </w:r>
      <w:r>
        <w:rPr>
          <w:rFonts w:hint="eastAsia"/>
          <w:rtl/>
        </w:rPr>
        <w:t>فرضت</w:t>
      </w:r>
      <w:r>
        <w:rPr>
          <w:rtl/>
        </w:rPr>
        <w:t xml:space="preserve"> </w:t>
      </w:r>
      <w:r>
        <w:rPr>
          <w:rFonts w:hint="eastAsia"/>
          <w:rtl/>
        </w:rPr>
        <w:t>على</w:t>
      </w:r>
      <w:r>
        <w:rPr>
          <w:rtl/>
        </w:rPr>
        <w:t xml:space="preserve"> </w:t>
      </w:r>
      <w:r>
        <w:rPr>
          <w:rFonts w:hint="eastAsia"/>
          <w:rtl/>
        </w:rPr>
        <w:t>التعريف</w:t>
      </w:r>
      <w:r>
        <w:rPr>
          <w:rtl/>
        </w:rPr>
        <w:t xml:space="preserve"> </w:t>
      </w:r>
      <w:r>
        <w:rPr>
          <w:rFonts w:hint="eastAsia"/>
          <w:rtl/>
        </w:rPr>
        <w:t>العملي</w:t>
      </w:r>
      <w:r>
        <w:rPr>
          <w:rtl/>
        </w:rPr>
        <w:t xml:space="preserve"> </w:t>
      </w:r>
      <w:r>
        <w:rPr>
          <w:rFonts w:hint="eastAsia"/>
          <w:rtl/>
        </w:rPr>
        <w:t>تتعارض</w:t>
      </w:r>
      <w:r>
        <w:rPr>
          <w:rtl/>
        </w:rPr>
        <w:t xml:space="preserve"> </w:t>
      </w:r>
      <w:r>
        <w:rPr>
          <w:rFonts w:hint="eastAsia"/>
          <w:rtl/>
        </w:rPr>
        <w:t>مع</w:t>
      </w:r>
      <w:r>
        <w:rPr>
          <w:rtl/>
        </w:rPr>
        <w:t xml:space="preserve"> </w:t>
      </w:r>
      <w:r>
        <w:rPr>
          <w:rFonts w:hint="eastAsia"/>
          <w:rtl/>
        </w:rPr>
        <w:t>الأعمال</w:t>
      </w:r>
      <w:r>
        <w:rPr>
          <w:rtl/>
        </w:rPr>
        <w:t xml:space="preserve"> </w:t>
      </w:r>
      <w:r>
        <w:rPr>
          <w:rFonts w:hint="eastAsia"/>
          <w:rtl/>
        </w:rPr>
        <w:t>التي</w:t>
      </w:r>
      <w:r>
        <w:rPr>
          <w:rtl/>
        </w:rPr>
        <w:t xml:space="preserve"> </w:t>
      </w:r>
      <w:r>
        <w:rPr>
          <w:rFonts w:hint="eastAsia"/>
          <w:rtl/>
        </w:rPr>
        <w:t>سمحت</w:t>
      </w:r>
      <w:r>
        <w:rPr>
          <w:rtl/>
        </w:rPr>
        <w:t xml:space="preserve"> </w:t>
      </w:r>
      <w:r>
        <w:rPr>
          <w:rFonts w:hint="eastAsia"/>
          <w:rtl/>
        </w:rPr>
        <w:t>بها</w:t>
      </w:r>
      <w:r>
        <w:rPr>
          <w:rtl/>
        </w:rPr>
        <w:t xml:space="preserve"> </w:t>
      </w:r>
      <w:r>
        <w:rPr>
          <w:rFonts w:hint="eastAsia"/>
          <w:rtl/>
        </w:rPr>
        <w:t>الجمعية</w:t>
      </w:r>
      <w:r>
        <w:rPr>
          <w:rtl/>
        </w:rPr>
        <w:t xml:space="preserve"> </w:t>
      </w:r>
      <w:r>
        <w:rPr>
          <w:rFonts w:hint="eastAsia"/>
          <w:rtl/>
        </w:rPr>
        <w:t>العالمية</w:t>
      </w:r>
      <w:r>
        <w:rPr>
          <w:rtl/>
        </w:rPr>
        <w:t xml:space="preserve"> </w:t>
      </w:r>
      <w:r>
        <w:rPr>
          <w:rFonts w:hint="eastAsia"/>
          <w:rtl/>
        </w:rPr>
        <w:t>لتقييس</w:t>
      </w:r>
      <w:r>
        <w:rPr>
          <w:rtl/>
        </w:rPr>
        <w:t xml:space="preserve"> </w:t>
      </w:r>
      <w:r>
        <w:rPr>
          <w:rFonts w:hint="eastAsia"/>
          <w:rtl/>
        </w:rPr>
        <w:t>الاتصالات</w:t>
      </w:r>
      <w:r>
        <w:rPr>
          <w:rtl/>
        </w:rPr>
        <w:t xml:space="preserve"> </w:t>
      </w:r>
      <w:r>
        <w:rPr>
          <w:rFonts w:hint="eastAsia"/>
          <w:rtl/>
        </w:rPr>
        <w:t>لعام</w:t>
      </w:r>
      <w:r>
        <w:rPr>
          <w:rtl/>
        </w:rPr>
        <w:t xml:space="preserve"> </w:t>
      </w:r>
      <w:r>
        <w:t>2012</w:t>
      </w:r>
      <w:r>
        <w:rPr>
          <w:rtl/>
        </w:rPr>
        <w:t xml:space="preserve"> </w:t>
      </w:r>
      <w:r>
        <w:rPr>
          <w:rFonts w:hint="eastAsia"/>
          <w:rtl/>
        </w:rPr>
        <w:t>للعديد</w:t>
      </w:r>
      <w:r>
        <w:rPr>
          <w:rtl/>
        </w:rPr>
        <w:t xml:space="preserve"> </w:t>
      </w:r>
      <w:r>
        <w:rPr>
          <w:rFonts w:hint="eastAsia"/>
          <w:rtl/>
        </w:rPr>
        <w:t>من</w:t>
      </w:r>
      <w:r>
        <w:rPr>
          <w:rtl/>
        </w:rPr>
        <w:t xml:space="preserve"> </w:t>
      </w:r>
      <w:r>
        <w:rPr>
          <w:rFonts w:hint="eastAsia"/>
          <w:rtl/>
        </w:rPr>
        <w:t>لجان</w:t>
      </w:r>
      <w:r>
        <w:rPr>
          <w:rtl/>
        </w:rPr>
        <w:t xml:space="preserve"> </w:t>
      </w:r>
      <w:r>
        <w:rPr>
          <w:rFonts w:hint="eastAsia"/>
          <w:rtl/>
        </w:rPr>
        <w:t>الدراسات</w:t>
      </w:r>
      <w:r>
        <w:rPr>
          <w:rtl/>
        </w:rPr>
        <w:t xml:space="preserve"> </w:t>
      </w:r>
      <w:r>
        <w:rPr>
          <w:rFonts w:hint="eastAsia"/>
          <w:rtl/>
        </w:rPr>
        <w:t>التابعة</w:t>
      </w:r>
      <w:r>
        <w:rPr>
          <w:rtl/>
        </w:rPr>
        <w:t xml:space="preserve"> </w:t>
      </w:r>
      <w:r>
        <w:rPr>
          <w:rFonts w:hint="eastAsia"/>
          <w:rtl/>
        </w:rPr>
        <w:t>لقطاع</w:t>
      </w:r>
      <w:r>
        <w:rPr>
          <w:rtl/>
        </w:rPr>
        <w:t xml:space="preserve"> </w:t>
      </w:r>
      <w:r>
        <w:rPr>
          <w:rFonts w:hint="eastAsia"/>
          <w:rtl/>
        </w:rPr>
        <w:t>تقييس</w:t>
      </w:r>
      <w:r>
        <w:rPr>
          <w:rtl/>
        </w:rPr>
        <w:t xml:space="preserve"> </w:t>
      </w:r>
      <w:r>
        <w:rPr>
          <w:rFonts w:hint="eastAsia"/>
          <w:rtl/>
        </w:rPr>
        <w:t>الاتصالات،</w:t>
      </w:r>
      <w:r>
        <w:rPr>
          <w:rtl/>
        </w:rPr>
        <w:t xml:space="preserve"> </w:t>
      </w:r>
      <w:r>
        <w:rPr>
          <w:rFonts w:hint="eastAsia"/>
          <w:rtl/>
        </w:rPr>
        <w:t>التي</w:t>
      </w:r>
      <w:r>
        <w:rPr>
          <w:rtl/>
        </w:rPr>
        <w:t xml:space="preserve"> </w:t>
      </w:r>
      <w:r>
        <w:rPr>
          <w:rFonts w:hint="eastAsia"/>
          <w:rtl/>
        </w:rPr>
        <w:t>تتضمن</w:t>
      </w:r>
      <w:r>
        <w:rPr>
          <w:rtl/>
        </w:rPr>
        <w:t xml:space="preserve"> </w:t>
      </w:r>
      <w:r>
        <w:rPr>
          <w:rFonts w:hint="eastAsia"/>
          <w:rtl/>
        </w:rPr>
        <w:t>المحتوى</w:t>
      </w:r>
      <w:r>
        <w:rPr>
          <w:rtl/>
        </w:rPr>
        <w:t xml:space="preserve"> </w:t>
      </w:r>
      <w:r>
        <w:rPr>
          <w:rFonts w:hint="eastAsia"/>
          <w:rtl/>
        </w:rPr>
        <w:t>أو</w:t>
      </w:r>
      <w:r>
        <w:rPr>
          <w:rtl/>
        </w:rPr>
        <w:t xml:space="preserve"> </w:t>
      </w:r>
      <w:r>
        <w:rPr>
          <w:rFonts w:hint="eastAsia"/>
          <w:rtl/>
        </w:rPr>
        <w:t>الخدمات</w:t>
      </w:r>
      <w:r>
        <w:rPr>
          <w:rtl/>
        </w:rPr>
        <w:t xml:space="preserve"> </w:t>
      </w:r>
      <w:r>
        <w:rPr>
          <w:rFonts w:hint="eastAsia"/>
          <w:rtl/>
        </w:rPr>
        <w:t>أو</w:t>
      </w:r>
      <w:r>
        <w:rPr>
          <w:rtl/>
        </w:rPr>
        <w:t xml:space="preserve"> </w:t>
      </w:r>
      <w:r>
        <w:rPr>
          <w:rFonts w:hint="eastAsia"/>
          <w:rtl/>
        </w:rPr>
        <w:t>البرمجيات</w:t>
      </w:r>
      <w:r>
        <w:rPr>
          <w:rtl/>
        </w:rPr>
        <w:t xml:space="preserve"> </w:t>
      </w:r>
      <w:r>
        <w:rPr>
          <w:rFonts w:hint="eastAsia"/>
          <w:rtl/>
        </w:rPr>
        <w:t>أو</w:t>
      </w:r>
      <w:r>
        <w:rPr>
          <w:rtl/>
        </w:rPr>
        <w:t xml:space="preserve"> </w:t>
      </w:r>
      <w:r>
        <w:rPr>
          <w:rFonts w:hint="eastAsia"/>
          <w:rtl/>
        </w:rPr>
        <w:t>التطبيقات</w:t>
      </w:r>
      <w:r>
        <w:rPr>
          <w:rtl/>
        </w:rPr>
        <w:t xml:space="preserve"> </w:t>
      </w:r>
      <w:r>
        <w:rPr>
          <w:rFonts w:hint="eastAsia"/>
          <w:rtl/>
        </w:rPr>
        <w:t>أو</w:t>
      </w:r>
      <w:r>
        <w:rPr>
          <w:rtl/>
        </w:rPr>
        <w:t xml:space="preserve"> </w:t>
      </w:r>
      <w:r>
        <w:rPr>
          <w:rFonts w:hint="eastAsia"/>
          <w:rtl/>
        </w:rPr>
        <w:t>أمن</w:t>
      </w:r>
      <w:r>
        <w:rPr>
          <w:rtl/>
        </w:rPr>
        <w:t xml:space="preserve"> </w:t>
      </w:r>
      <w:r>
        <w:rPr>
          <w:rFonts w:hint="eastAsia"/>
          <w:rtl/>
        </w:rPr>
        <w:t>الشبكات</w:t>
      </w:r>
      <w:r w:rsidRPr="003C756B">
        <w:rPr>
          <w:rFonts w:hint="eastAsia"/>
          <w:rtl/>
        </w:rPr>
        <w:t xml:space="preserve"> </w:t>
      </w:r>
      <w:r>
        <w:rPr>
          <w:rFonts w:hint="eastAsia"/>
          <w:rtl/>
        </w:rPr>
        <w:t>أو</w:t>
      </w:r>
      <w:r>
        <w:rPr>
          <w:rtl/>
        </w:rPr>
        <w:t xml:space="preserve"> </w:t>
      </w:r>
      <w:r>
        <w:rPr>
          <w:rFonts w:hint="eastAsia"/>
          <w:rtl/>
        </w:rPr>
        <w:t>سلام</w:t>
      </w:r>
      <w:r>
        <w:rPr>
          <w:rFonts w:hint="cs"/>
          <w:rtl/>
        </w:rPr>
        <w:t>تها</w:t>
      </w:r>
      <w:r>
        <w:rPr>
          <w:rtl/>
        </w:rPr>
        <w:t xml:space="preserve">. </w:t>
      </w:r>
      <w:r>
        <w:rPr>
          <w:rFonts w:hint="eastAsia"/>
          <w:rtl/>
        </w:rPr>
        <w:t>فمجالات</w:t>
      </w:r>
      <w:r>
        <w:rPr>
          <w:rtl/>
        </w:rPr>
        <w:t xml:space="preserve"> </w:t>
      </w:r>
      <w:r>
        <w:rPr>
          <w:rFonts w:hint="eastAsia"/>
          <w:rtl/>
        </w:rPr>
        <w:t>العمل</w:t>
      </w:r>
      <w:r>
        <w:rPr>
          <w:rtl/>
        </w:rPr>
        <w:t xml:space="preserve"> </w:t>
      </w:r>
      <w:r>
        <w:rPr>
          <w:rFonts w:hint="eastAsia"/>
          <w:rtl/>
        </w:rPr>
        <w:t>هذه</w:t>
      </w:r>
      <w:r>
        <w:rPr>
          <w:rtl/>
        </w:rPr>
        <w:t xml:space="preserve"> </w:t>
      </w:r>
      <w:r>
        <w:rPr>
          <w:rFonts w:hint="eastAsia"/>
          <w:rtl/>
        </w:rPr>
        <w:t>كانت</w:t>
      </w:r>
      <w:r>
        <w:rPr>
          <w:rtl/>
        </w:rPr>
        <w:t xml:space="preserve"> </w:t>
      </w:r>
      <w:r>
        <w:rPr>
          <w:rFonts w:hint="eastAsia"/>
          <w:rtl/>
        </w:rPr>
        <w:t>الأساس</w:t>
      </w:r>
      <w:r>
        <w:rPr>
          <w:rtl/>
        </w:rPr>
        <w:t xml:space="preserve"> </w:t>
      </w:r>
      <w:r>
        <w:rPr>
          <w:rFonts w:hint="eastAsia"/>
          <w:rtl/>
        </w:rPr>
        <w:t>للجان</w:t>
      </w:r>
      <w:r>
        <w:rPr>
          <w:rtl/>
        </w:rPr>
        <w:t xml:space="preserve"> </w:t>
      </w:r>
      <w:r>
        <w:rPr>
          <w:rFonts w:hint="eastAsia"/>
          <w:rtl/>
        </w:rPr>
        <w:t>الدراسات</w:t>
      </w:r>
      <w:r>
        <w:rPr>
          <w:rtl/>
        </w:rPr>
        <w:t xml:space="preserve"> </w:t>
      </w:r>
      <w:r>
        <w:rPr>
          <w:rFonts w:hint="eastAsia"/>
          <w:rtl/>
        </w:rPr>
        <w:t>التابعة</w:t>
      </w:r>
      <w:r>
        <w:rPr>
          <w:rtl/>
        </w:rPr>
        <w:t xml:space="preserve"> </w:t>
      </w:r>
      <w:r>
        <w:rPr>
          <w:rFonts w:hint="eastAsia"/>
          <w:rtl/>
        </w:rPr>
        <w:t>لقطاع</w:t>
      </w:r>
      <w:r>
        <w:rPr>
          <w:rtl/>
        </w:rPr>
        <w:t xml:space="preserve"> </w:t>
      </w:r>
      <w:r>
        <w:rPr>
          <w:rFonts w:hint="eastAsia"/>
          <w:rtl/>
        </w:rPr>
        <w:t>تقييس</w:t>
      </w:r>
      <w:r>
        <w:rPr>
          <w:rtl/>
        </w:rPr>
        <w:t xml:space="preserve"> </w:t>
      </w:r>
      <w:r>
        <w:rPr>
          <w:rFonts w:hint="eastAsia"/>
          <w:rtl/>
        </w:rPr>
        <w:t>الاتصالات</w:t>
      </w:r>
      <w:r>
        <w:rPr>
          <w:rtl/>
        </w:rPr>
        <w:t xml:space="preserve"> </w:t>
      </w:r>
      <w:r>
        <w:rPr>
          <w:rFonts w:hint="eastAsia"/>
          <w:rtl/>
        </w:rPr>
        <w:t>في</w:t>
      </w:r>
      <w:r>
        <w:rPr>
          <w:rtl/>
        </w:rPr>
        <w:t xml:space="preserve"> </w:t>
      </w:r>
      <w:r>
        <w:rPr>
          <w:rFonts w:hint="eastAsia"/>
          <w:rtl/>
        </w:rPr>
        <w:t>كثير</w:t>
      </w:r>
      <w:r>
        <w:rPr>
          <w:rtl/>
        </w:rPr>
        <w:t xml:space="preserve"> </w:t>
      </w:r>
      <w:r>
        <w:rPr>
          <w:rFonts w:hint="eastAsia"/>
          <w:rtl/>
        </w:rPr>
        <w:t>من</w:t>
      </w:r>
      <w:r>
        <w:rPr>
          <w:rtl/>
        </w:rPr>
        <w:t xml:space="preserve"> </w:t>
      </w:r>
      <w:r>
        <w:rPr>
          <w:rFonts w:hint="eastAsia"/>
          <w:rtl/>
        </w:rPr>
        <w:t>فترات</w:t>
      </w:r>
      <w:r>
        <w:rPr>
          <w:rtl/>
        </w:rPr>
        <w:t xml:space="preserve"> </w:t>
      </w:r>
      <w:r>
        <w:rPr>
          <w:rFonts w:hint="eastAsia"/>
          <w:rtl/>
        </w:rPr>
        <w:t>الدراسة</w:t>
      </w:r>
      <w:r>
        <w:rPr>
          <w:rtl/>
        </w:rPr>
        <w:t xml:space="preserve"> </w:t>
      </w:r>
      <w:r>
        <w:rPr>
          <w:rFonts w:hint="eastAsia"/>
          <w:rtl/>
        </w:rPr>
        <w:t>الماضية</w:t>
      </w:r>
      <w:r>
        <w:rPr>
          <w:rtl/>
        </w:rPr>
        <w:t xml:space="preserve">. </w:t>
      </w:r>
      <w:r>
        <w:rPr>
          <w:rFonts w:hint="eastAsia"/>
          <w:rtl/>
        </w:rPr>
        <w:t>وقد</w:t>
      </w:r>
      <w:r w:rsidR="006617BB">
        <w:rPr>
          <w:rFonts w:hint="cs"/>
          <w:rtl/>
        </w:rPr>
        <w:t> </w:t>
      </w:r>
      <w:r>
        <w:rPr>
          <w:rFonts w:hint="eastAsia"/>
          <w:rtl/>
        </w:rPr>
        <w:t>خلصت</w:t>
      </w:r>
      <w:r>
        <w:rPr>
          <w:rtl/>
        </w:rPr>
        <w:t xml:space="preserve"> </w:t>
      </w:r>
      <w:r>
        <w:rPr>
          <w:rFonts w:hint="eastAsia"/>
          <w:rtl/>
        </w:rPr>
        <w:t>لجنة</w:t>
      </w:r>
      <w:r>
        <w:rPr>
          <w:rtl/>
        </w:rPr>
        <w:t xml:space="preserve"> </w:t>
      </w:r>
      <w:r>
        <w:rPr>
          <w:rFonts w:hint="eastAsia"/>
          <w:rtl/>
        </w:rPr>
        <w:t>التقييس</w:t>
      </w:r>
      <w:r>
        <w:rPr>
          <w:rtl/>
        </w:rPr>
        <w:t xml:space="preserve"> </w:t>
      </w:r>
      <w:r>
        <w:rPr>
          <w:rFonts w:hint="eastAsia"/>
          <w:rtl/>
        </w:rPr>
        <w:t>المعنية</w:t>
      </w:r>
      <w:r>
        <w:rPr>
          <w:rtl/>
        </w:rPr>
        <w:t xml:space="preserve"> </w:t>
      </w:r>
      <w:r>
        <w:rPr>
          <w:rFonts w:hint="eastAsia"/>
          <w:rtl/>
        </w:rPr>
        <w:t>بالمفردات</w:t>
      </w:r>
      <w:r>
        <w:rPr>
          <w:rtl/>
        </w:rPr>
        <w:t xml:space="preserve"> </w:t>
      </w:r>
      <w:r>
        <w:t>(SCV)</w:t>
      </w:r>
      <w:r>
        <w:rPr>
          <w:rtl/>
        </w:rPr>
        <w:t xml:space="preserve"> </w:t>
      </w:r>
      <w:r>
        <w:rPr>
          <w:rFonts w:hint="eastAsia"/>
          <w:rtl/>
        </w:rPr>
        <w:t>إلى</w:t>
      </w:r>
      <w:r>
        <w:rPr>
          <w:rtl/>
        </w:rPr>
        <w:t xml:space="preserve"> </w:t>
      </w:r>
      <w:r>
        <w:rPr>
          <w:rFonts w:hint="eastAsia"/>
          <w:rtl/>
        </w:rPr>
        <w:t>الاستنتاج</w:t>
      </w:r>
      <w:r>
        <w:rPr>
          <w:rtl/>
        </w:rPr>
        <w:t xml:space="preserve"> </w:t>
      </w:r>
      <w:r>
        <w:rPr>
          <w:rFonts w:hint="eastAsia"/>
          <w:rtl/>
        </w:rPr>
        <w:t>نفسه</w:t>
      </w:r>
      <w:r>
        <w:rPr>
          <w:rtl/>
        </w:rPr>
        <w:t xml:space="preserve"> </w:t>
      </w:r>
      <w:r>
        <w:rPr>
          <w:rFonts w:hint="eastAsia"/>
          <w:rtl/>
        </w:rPr>
        <w:t>في</w:t>
      </w:r>
      <w:r>
        <w:rPr>
          <w:rtl/>
        </w:rPr>
        <w:t xml:space="preserve"> </w:t>
      </w:r>
      <w:r>
        <w:rPr>
          <w:rFonts w:hint="eastAsia"/>
          <w:rtl/>
        </w:rPr>
        <w:t>اجتماع</w:t>
      </w:r>
      <w:r>
        <w:rPr>
          <w:rtl/>
        </w:rPr>
        <w:t xml:space="preserve"> </w:t>
      </w:r>
      <w:r>
        <w:rPr>
          <w:rFonts w:hint="eastAsia"/>
          <w:rtl/>
        </w:rPr>
        <w:t>افتراضي</w:t>
      </w:r>
      <w:r>
        <w:rPr>
          <w:rtl/>
        </w:rPr>
        <w:t>.</w:t>
      </w:r>
    </w:p>
    <w:p w:rsidR="00AB3587" w:rsidRDefault="00AB3587" w:rsidP="00AB3587">
      <w:pPr>
        <w:ind w:left="737"/>
        <w:rPr>
          <w:rtl/>
        </w:rPr>
      </w:pPr>
      <w:r>
        <w:rPr>
          <w:rFonts w:hint="eastAsia"/>
          <w:rtl/>
        </w:rPr>
        <w:t>ووافق</w:t>
      </w:r>
      <w:r>
        <w:rPr>
          <w:rtl/>
        </w:rPr>
        <w:t xml:space="preserve"> </w:t>
      </w:r>
      <w:r>
        <w:rPr>
          <w:rFonts w:hint="eastAsia"/>
          <w:rtl/>
        </w:rPr>
        <w:t>الفريق</w:t>
      </w:r>
      <w:r>
        <w:rPr>
          <w:rtl/>
        </w:rPr>
        <w:t xml:space="preserve"> </w:t>
      </w:r>
      <w:r>
        <w:rPr>
          <w:rFonts w:hint="eastAsia"/>
          <w:rtl/>
        </w:rPr>
        <w:t>الاستشاري</w:t>
      </w:r>
      <w:r>
        <w:rPr>
          <w:rtl/>
        </w:rPr>
        <w:t xml:space="preserve"> </w:t>
      </w:r>
      <w:r>
        <w:rPr>
          <w:rFonts w:hint="eastAsia"/>
          <w:rtl/>
        </w:rPr>
        <w:t>لتقييس</w:t>
      </w:r>
      <w:r>
        <w:rPr>
          <w:rtl/>
        </w:rPr>
        <w:t xml:space="preserve"> </w:t>
      </w:r>
      <w:r>
        <w:rPr>
          <w:rFonts w:hint="eastAsia"/>
          <w:rtl/>
        </w:rPr>
        <w:t>الاتصالات</w:t>
      </w:r>
      <w:r>
        <w:rPr>
          <w:rtl/>
        </w:rPr>
        <w:t xml:space="preserve"> </w:t>
      </w:r>
      <w:r>
        <w:rPr>
          <w:rFonts w:hint="eastAsia"/>
          <w:rtl/>
        </w:rPr>
        <w:t>على</w:t>
      </w:r>
      <w:r>
        <w:rPr>
          <w:rtl/>
        </w:rPr>
        <w:t xml:space="preserve"> </w:t>
      </w:r>
      <w:r>
        <w:rPr>
          <w:rFonts w:hint="eastAsia"/>
          <w:rtl/>
        </w:rPr>
        <w:t>أن</w:t>
      </w:r>
      <w:r>
        <w:rPr>
          <w:rtl/>
        </w:rPr>
        <w:t xml:space="preserve"> </w:t>
      </w:r>
      <w:r>
        <w:rPr>
          <w:rFonts w:hint="eastAsia"/>
          <w:rtl/>
        </w:rPr>
        <w:t>يُحيل</w:t>
      </w:r>
      <w:r>
        <w:rPr>
          <w:rtl/>
        </w:rPr>
        <w:t xml:space="preserve"> </w:t>
      </w:r>
      <w:r>
        <w:rPr>
          <w:rFonts w:hint="eastAsia"/>
          <w:rtl/>
        </w:rPr>
        <w:t>مدير</w:t>
      </w:r>
      <w:r>
        <w:rPr>
          <w:rtl/>
        </w:rPr>
        <w:t xml:space="preserve"> </w:t>
      </w:r>
      <w:r>
        <w:rPr>
          <w:rFonts w:hint="eastAsia"/>
          <w:rtl/>
        </w:rPr>
        <w:t>مكتب</w:t>
      </w:r>
      <w:r>
        <w:rPr>
          <w:rtl/>
        </w:rPr>
        <w:t xml:space="preserve"> </w:t>
      </w:r>
      <w:r>
        <w:rPr>
          <w:rFonts w:hint="eastAsia"/>
          <w:rtl/>
        </w:rPr>
        <w:t>تقييس</w:t>
      </w:r>
      <w:r>
        <w:rPr>
          <w:rtl/>
        </w:rPr>
        <w:t xml:space="preserve"> </w:t>
      </w:r>
      <w:r>
        <w:rPr>
          <w:rFonts w:hint="eastAsia"/>
          <w:rtl/>
        </w:rPr>
        <w:t>الاتصالات</w:t>
      </w:r>
      <w:r>
        <w:rPr>
          <w:rtl/>
        </w:rPr>
        <w:t xml:space="preserve"> </w:t>
      </w:r>
      <w:r>
        <w:rPr>
          <w:rFonts w:hint="eastAsia"/>
          <w:rtl/>
        </w:rPr>
        <w:t>الشواغل</w:t>
      </w:r>
      <w:r>
        <w:rPr>
          <w:rtl/>
        </w:rPr>
        <w:t xml:space="preserve"> </w:t>
      </w:r>
      <w:r>
        <w:rPr>
          <w:rFonts w:hint="eastAsia"/>
          <w:rtl/>
        </w:rPr>
        <w:t>التي</w:t>
      </w:r>
      <w:r>
        <w:rPr>
          <w:rtl/>
        </w:rPr>
        <w:t xml:space="preserve"> </w:t>
      </w:r>
      <w:r>
        <w:rPr>
          <w:rFonts w:hint="eastAsia"/>
          <w:rtl/>
        </w:rPr>
        <w:t>تساور</w:t>
      </w:r>
      <w:r>
        <w:rPr>
          <w:rtl/>
        </w:rPr>
        <w:t xml:space="preserve"> </w:t>
      </w:r>
      <w:r>
        <w:rPr>
          <w:rFonts w:hint="eastAsia"/>
          <w:rtl/>
        </w:rPr>
        <w:t>رؤساء</w:t>
      </w:r>
      <w:r>
        <w:rPr>
          <w:rtl/>
        </w:rPr>
        <w:t xml:space="preserve"> </w:t>
      </w:r>
      <w:r>
        <w:rPr>
          <w:rFonts w:hint="eastAsia"/>
          <w:rtl/>
        </w:rPr>
        <w:t>لجان</w:t>
      </w:r>
      <w:r>
        <w:rPr>
          <w:rtl/>
        </w:rPr>
        <w:t xml:space="preserve"> </w:t>
      </w:r>
      <w:r>
        <w:rPr>
          <w:rFonts w:hint="eastAsia"/>
          <w:rtl/>
        </w:rPr>
        <w:t>الدراسات</w:t>
      </w:r>
      <w:r>
        <w:rPr>
          <w:rtl/>
        </w:rPr>
        <w:t xml:space="preserve"> </w:t>
      </w:r>
      <w:r>
        <w:rPr>
          <w:rFonts w:hint="eastAsia"/>
          <w:rtl/>
        </w:rPr>
        <w:t>التابعة</w:t>
      </w:r>
      <w:r>
        <w:rPr>
          <w:rtl/>
        </w:rPr>
        <w:t xml:space="preserve"> </w:t>
      </w:r>
      <w:r>
        <w:rPr>
          <w:rFonts w:hint="eastAsia"/>
          <w:rtl/>
        </w:rPr>
        <w:t>لقطاع</w:t>
      </w:r>
      <w:r>
        <w:rPr>
          <w:rtl/>
        </w:rPr>
        <w:t xml:space="preserve"> </w:t>
      </w:r>
      <w:r>
        <w:rPr>
          <w:rFonts w:hint="eastAsia"/>
          <w:rtl/>
        </w:rPr>
        <w:t>تقييس</w:t>
      </w:r>
      <w:r>
        <w:rPr>
          <w:rtl/>
        </w:rPr>
        <w:t xml:space="preserve"> </w:t>
      </w:r>
      <w:r>
        <w:rPr>
          <w:rFonts w:hint="eastAsia"/>
          <w:rtl/>
        </w:rPr>
        <w:t>الاتصالات</w:t>
      </w:r>
      <w:r>
        <w:rPr>
          <w:rtl/>
        </w:rPr>
        <w:t xml:space="preserve"> </w:t>
      </w:r>
      <w:r>
        <w:rPr>
          <w:rFonts w:hint="eastAsia"/>
          <w:rtl/>
        </w:rPr>
        <w:t>إلى</w:t>
      </w:r>
      <w:r>
        <w:rPr>
          <w:rtl/>
        </w:rPr>
        <w:t xml:space="preserve"> </w:t>
      </w:r>
      <w:r>
        <w:rPr>
          <w:rFonts w:hint="eastAsia"/>
          <w:rtl/>
        </w:rPr>
        <w:t>دورة</w:t>
      </w:r>
      <w:r>
        <w:rPr>
          <w:rtl/>
        </w:rPr>
        <w:t xml:space="preserve"> </w:t>
      </w:r>
      <w:r>
        <w:rPr>
          <w:rFonts w:hint="eastAsia"/>
          <w:rtl/>
        </w:rPr>
        <w:t>المجلس</w:t>
      </w:r>
      <w:r>
        <w:rPr>
          <w:rtl/>
        </w:rPr>
        <w:t xml:space="preserve"> </w:t>
      </w:r>
      <w:r>
        <w:rPr>
          <w:rFonts w:hint="eastAsia"/>
          <w:rtl/>
        </w:rPr>
        <w:t>قبيل</w:t>
      </w:r>
      <w:r>
        <w:rPr>
          <w:rtl/>
        </w:rPr>
        <w:t xml:space="preserve"> </w:t>
      </w:r>
      <w:r>
        <w:rPr>
          <w:rFonts w:hint="eastAsia"/>
          <w:rtl/>
        </w:rPr>
        <w:t>انعقاد</w:t>
      </w:r>
      <w:r>
        <w:rPr>
          <w:rtl/>
        </w:rPr>
        <w:t xml:space="preserve"> </w:t>
      </w:r>
      <w:r>
        <w:rPr>
          <w:rFonts w:hint="eastAsia"/>
          <w:rtl/>
        </w:rPr>
        <w:t>مؤتمر</w:t>
      </w:r>
      <w:r>
        <w:rPr>
          <w:rtl/>
        </w:rPr>
        <w:t xml:space="preserve"> </w:t>
      </w:r>
      <w:r>
        <w:rPr>
          <w:rFonts w:hint="eastAsia"/>
          <w:rtl/>
        </w:rPr>
        <w:t>المندوبين</w:t>
      </w:r>
      <w:r>
        <w:rPr>
          <w:rtl/>
        </w:rPr>
        <w:t xml:space="preserve"> </w:t>
      </w:r>
      <w:r>
        <w:rPr>
          <w:rFonts w:hint="eastAsia"/>
          <w:rtl/>
        </w:rPr>
        <w:t>المفوضين</w:t>
      </w:r>
      <w:r>
        <w:rPr>
          <w:rtl/>
        </w:rPr>
        <w:t xml:space="preserve"> </w:t>
      </w:r>
      <w:r>
        <w:rPr>
          <w:rFonts w:hint="eastAsia"/>
          <w:rtl/>
        </w:rPr>
        <w:t>لعام</w:t>
      </w:r>
      <w:r>
        <w:rPr>
          <w:rFonts w:hint="cs"/>
          <w:rtl/>
        </w:rPr>
        <w:t> </w:t>
      </w:r>
      <w:r>
        <w:t>2014</w:t>
      </w:r>
      <w:r>
        <w:rPr>
          <w:rtl/>
        </w:rPr>
        <w:t>.</w:t>
      </w:r>
      <w:r>
        <w:rPr>
          <w:rFonts w:hint="cs"/>
          <w:rtl/>
        </w:rPr>
        <w:t>"</w:t>
      </w:r>
    </w:p>
    <w:p w:rsidR="0085190F" w:rsidRPr="0085190F" w:rsidRDefault="0085190F" w:rsidP="00A14D4B">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lang w:val="en-US"/>
        </w:rPr>
      </w:pPr>
      <w:r>
        <w:rPr>
          <w:rtl/>
        </w:rPr>
        <w:br w:type="page"/>
      </w:r>
    </w:p>
    <w:p w:rsidR="0085190F" w:rsidRDefault="0085190F" w:rsidP="0085190F">
      <w:pPr>
        <w:pStyle w:val="AnnexNo"/>
        <w:rPr>
          <w:rtl/>
        </w:rPr>
      </w:pPr>
      <w:r>
        <w:rPr>
          <w:rFonts w:hint="cs"/>
          <w:rtl/>
        </w:rPr>
        <w:lastRenderedPageBreak/>
        <w:t>ملحـق</w:t>
      </w:r>
    </w:p>
    <w:p w:rsidR="0085190F" w:rsidRDefault="0085190F" w:rsidP="0085190F">
      <w:pPr>
        <w:pStyle w:val="Annextitle"/>
        <w:rPr>
          <w:rtl/>
        </w:rPr>
      </w:pPr>
      <w:r>
        <w:rPr>
          <w:rFonts w:hint="cs"/>
          <w:rtl/>
        </w:rPr>
        <w:t>ملخص المناقشات التي جرت في الجلسة الختامية ل</w:t>
      </w:r>
      <w:r w:rsidR="00141D9A">
        <w:rPr>
          <w:rFonts w:hint="cs"/>
          <w:rtl/>
        </w:rPr>
        <w:t>دورة ال</w:t>
      </w:r>
      <w:r>
        <w:rPr>
          <w:rFonts w:hint="cs"/>
          <w:rtl/>
        </w:rPr>
        <w:t>مجلس</w:t>
      </w:r>
      <w:r w:rsidR="00141D9A">
        <w:rPr>
          <w:rFonts w:hint="cs"/>
          <w:rtl/>
        </w:rPr>
        <w:t xml:space="preserve"> لعام</w:t>
      </w:r>
      <w:r>
        <w:rPr>
          <w:rFonts w:hint="cs"/>
          <w:rtl/>
        </w:rPr>
        <w:t xml:space="preserve"> </w:t>
      </w:r>
      <w:r w:rsidRPr="0085190F">
        <w:t>2014</w:t>
      </w:r>
    </w:p>
    <w:p w:rsidR="004F2635" w:rsidRPr="006617BB" w:rsidRDefault="004F2635" w:rsidP="006617BB">
      <w:pPr>
        <w:pStyle w:val="Title1"/>
        <w:keepNext/>
        <w:tabs>
          <w:tab w:val="left" w:pos="1871"/>
        </w:tabs>
        <w:overflowPunct/>
        <w:autoSpaceDE/>
        <w:autoSpaceDN/>
        <w:adjustRightInd/>
        <w:spacing w:after="0"/>
        <w:jc w:val="both"/>
        <w:textAlignment w:val="auto"/>
        <w:rPr>
          <w:caps/>
          <w:w w:val="100"/>
          <w:sz w:val="22"/>
          <w:szCs w:val="30"/>
          <w:rtl/>
        </w:rPr>
      </w:pPr>
      <w:r w:rsidRPr="006617BB">
        <w:rPr>
          <w:rFonts w:hint="cs"/>
          <w:w w:val="100"/>
          <w:sz w:val="22"/>
          <w:szCs w:val="30"/>
          <w:rtl/>
        </w:rPr>
        <w:t>قد</w:t>
      </w:r>
      <w:r w:rsidR="0007466B" w:rsidRPr="006617BB">
        <w:rPr>
          <w:rFonts w:hint="cs"/>
          <w:w w:val="100"/>
          <w:sz w:val="22"/>
          <w:szCs w:val="30"/>
          <w:rtl/>
        </w:rPr>
        <w:t>ّ</w:t>
      </w:r>
      <w:r w:rsidRPr="006617BB">
        <w:rPr>
          <w:rFonts w:hint="cs"/>
          <w:w w:val="100"/>
          <w:sz w:val="22"/>
          <w:szCs w:val="30"/>
          <w:rtl/>
        </w:rPr>
        <w:t xml:space="preserve">م نائب مدير مكتب تقييس الاتصالات الوثيقة </w:t>
      </w:r>
      <w:r w:rsidRPr="006617BB">
        <w:rPr>
          <w:w w:val="100"/>
          <w:sz w:val="22"/>
          <w:szCs w:val="30"/>
        </w:rPr>
        <w:t>C14/109</w:t>
      </w:r>
      <w:r w:rsidRPr="006617BB">
        <w:rPr>
          <w:rFonts w:hint="cs"/>
          <w:w w:val="100"/>
          <w:sz w:val="22"/>
          <w:szCs w:val="30"/>
          <w:rtl/>
        </w:rPr>
        <w:t xml:space="preserve"> التي</w:t>
      </w:r>
      <w:r w:rsidR="008F276D" w:rsidRPr="006617BB">
        <w:rPr>
          <w:rFonts w:hint="cs"/>
          <w:w w:val="100"/>
          <w:sz w:val="22"/>
          <w:szCs w:val="30"/>
          <w:rtl/>
        </w:rPr>
        <w:t xml:space="preserve"> تتضمن</w:t>
      </w:r>
      <w:r w:rsidRPr="006617BB">
        <w:rPr>
          <w:rFonts w:hint="cs"/>
          <w:w w:val="100"/>
          <w:sz w:val="22"/>
          <w:szCs w:val="30"/>
          <w:rtl/>
        </w:rPr>
        <w:t xml:space="preserve"> إحالة خلاصة مناقشات ا</w:t>
      </w:r>
      <w:r w:rsidRPr="006617BB">
        <w:rPr>
          <w:w w:val="100"/>
          <w:sz w:val="22"/>
          <w:szCs w:val="30"/>
          <w:rtl/>
        </w:rPr>
        <w:t>لفريق الاستشاري</w:t>
      </w:r>
      <w:r w:rsidRPr="006617BB">
        <w:rPr>
          <w:rFonts w:hint="cs"/>
          <w:w w:val="100"/>
          <w:sz w:val="22"/>
          <w:szCs w:val="30"/>
          <w:rtl/>
        </w:rPr>
        <w:t xml:space="preserve"> لتقييس الاتصالات</w:t>
      </w:r>
      <w:r w:rsidRPr="006617BB">
        <w:rPr>
          <w:rFonts w:hint="cs"/>
          <w:caps/>
          <w:w w:val="100"/>
          <w:sz w:val="22"/>
          <w:szCs w:val="30"/>
          <w:rtl/>
        </w:rPr>
        <w:t xml:space="preserve"> </w:t>
      </w:r>
      <w:r w:rsidRPr="006617BB">
        <w:rPr>
          <w:rFonts w:hint="cs"/>
          <w:w w:val="100"/>
          <w:sz w:val="22"/>
          <w:szCs w:val="30"/>
          <w:rtl/>
        </w:rPr>
        <w:t xml:space="preserve">بشأن أعمال </w:t>
      </w:r>
      <w:r w:rsidRPr="006617BB">
        <w:rPr>
          <w:rFonts w:hint="eastAsia"/>
          <w:w w:val="100"/>
          <w:sz w:val="22"/>
          <w:szCs w:val="30"/>
          <w:rtl/>
        </w:rPr>
        <w:t>فريق</w:t>
      </w:r>
      <w:r w:rsidRPr="006617BB">
        <w:rPr>
          <w:rFonts w:hint="cs"/>
          <w:w w:val="100"/>
          <w:sz w:val="22"/>
          <w:szCs w:val="30"/>
          <w:rtl/>
        </w:rPr>
        <w:t xml:space="preserve"> العمل</w:t>
      </w:r>
      <w:r w:rsidRPr="006617BB">
        <w:rPr>
          <w:w w:val="100"/>
          <w:sz w:val="22"/>
          <w:szCs w:val="30"/>
          <w:rtl/>
        </w:rPr>
        <w:t xml:space="preserve"> </w:t>
      </w:r>
      <w:r w:rsidRPr="006617BB">
        <w:rPr>
          <w:rFonts w:hint="cs"/>
          <w:w w:val="100"/>
          <w:sz w:val="22"/>
          <w:szCs w:val="30"/>
          <w:rtl/>
        </w:rPr>
        <w:t>ب</w:t>
      </w:r>
      <w:r w:rsidRPr="006617BB">
        <w:rPr>
          <w:rFonts w:hint="eastAsia"/>
          <w:w w:val="100"/>
          <w:sz w:val="22"/>
          <w:szCs w:val="30"/>
          <w:rtl/>
        </w:rPr>
        <w:t>المراسلة</w:t>
      </w:r>
      <w:r w:rsidRPr="006617BB">
        <w:rPr>
          <w:w w:val="100"/>
          <w:sz w:val="22"/>
          <w:szCs w:val="30"/>
          <w:rtl/>
        </w:rPr>
        <w:t xml:space="preserve"> </w:t>
      </w:r>
      <w:r w:rsidRPr="006617BB">
        <w:rPr>
          <w:rFonts w:hint="eastAsia"/>
          <w:w w:val="100"/>
          <w:sz w:val="22"/>
          <w:szCs w:val="30"/>
          <w:rtl/>
        </w:rPr>
        <w:t>المعني</w:t>
      </w:r>
      <w:r w:rsidRPr="006617BB">
        <w:rPr>
          <w:w w:val="100"/>
          <w:sz w:val="22"/>
          <w:szCs w:val="30"/>
          <w:rtl/>
        </w:rPr>
        <w:t xml:space="preserve"> </w:t>
      </w:r>
      <w:r w:rsidRPr="006617BB">
        <w:rPr>
          <w:rFonts w:hint="eastAsia"/>
          <w:w w:val="100"/>
          <w:sz w:val="22"/>
          <w:szCs w:val="30"/>
          <w:rtl/>
        </w:rPr>
        <w:t>بوضع</w:t>
      </w:r>
      <w:r w:rsidRPr="006617BB">
        <w:rPr>
          <w:w w:val="100"/>
          <w:sz w:val="22"/>
          <w:szCs w:val="30"/>
          <w:rtl/>
        </w:rPr>
        <w:t xml:space="preserve"> </w:t>
      </w:r>
      <w:r w:rsidRPr="006617BB">
        <w:rPr>
          <w:rFonts w:hint="eastAsia"/>
          <w:w w:val="100"/>
          <w:sz w:val="22"/>
          <w:szCs w:val="30"/>
          <w:rtl/>
        </w:rPr>
        <w:t>تعريف</w:t>
      </w:r>
      <w:r w:rsidRPr="006617BB">
        <w:rPr>
          <w:w w:val="100"/>
          <w:sz w:val="22"/>
          <w:szCs w:val="30"/>
          <w:rtl/>
        </w:rPr>
        <w:t xml:space="preserve"> </w:t>
      </w:r>
      <w:r w:rsidRPr="006617BB">
        <w:rPr>
          <w:rFonts w:hint="eastAsia"/>
          <w:w w:val="100"/>
          <w:sz w:val="22"/>
          <w:szCs w:val="30"/>
          <w:rtl/>
        </w:rPr>
        <w:t>عملي</w:t>
      </w:r>
      <w:r w:rsidRPr="006617BB">
        <w:rPr>
          <w:rFonts w:hint="cs"/>
          <w:w w:val="100"/>
          <w:sz w:val="22"/>
          <w:szCs w:val="30"/>
          <w:rtl/>
        </w:rPr>
        <w:t xml:space="preserve"> لمصطلح</w:t>
      </w:r>
      <w:r w:rsidRPr="006617BB">
        <w:rPr>
          <w:rFonts w:hint="cs"/>
          <w:caps/>
          <w:w w:val="100"/>
          <w:sz w:val="22"/>
          <w:szCs w:val="30"/>
          <w:rtl/>
        </w:rPr>
        <w:t xml:space="preserve"> </w:t>
      </w:r>
      <w:r w:rsidRPr="006617BB">
        <w:rPr>
          <w:rFonts w:hint="cs"/>
          <w:w w:val="100"/>
          <w:sz w:val="22"/>
          <w:szCs w:val="30"/>
          <w:rtl/>
        </w:rPr>
        <w:t>"تكنولوجيا المعلومات والاتصالات"</w:t>
      </w:r>
      <w:r w:rsidR="00756ECC" w:rsidRPr="006617BB">
        <w:rPr>
          <w:rFonts w:hint="cs"/>
          <w:caps/>
          <w:w w:val="100"/>
          <w:sz w:val="22"/>
          <w:szCs w:val="30"/>
          <w:rtl/>
        </w:rPr>
        <w:t>.</w:t>
      </w:r>
    </w:p>
    <w:p w:rsidR="00756ECC" w:rsidRPr="006617BB" w:rsidRDefault="00756ECC" w:rsidP="004B0D79">
      <w:pPr>
        <w:rPr>
          <w:rtl/>
          <w:lang w:val="en-US"/>
        </w:rPr>
      </w:pPr>
      <w:r w:rsidRPr="006617BB">
        <w:rPr>
          <w:rFonts w:hint="cs"/>
          <w:rtl/>
          <w:lang w:val="en-US"/>
        </w:rPr>
        <w:t>وقال أحد أعضاء المجلس إن مؤتمرات الاتحاد</w:t>
      </w:r>
      <w:r w:rsidR="0007466B" w:rsidRPr="006617BB">
        <w:rPr>
          <w:rFonts w:hint="cs"/>
          <w:rtl/>
          <w:lang w:val="en-US"/>
        </w:rPr>
        <w:t xml:space="preserve"> المختلفة</w:t>
      </w:r>
      <w:r w:rsidRPr="006617BB">
        <w:rPr>
          <w:rFonts w:hint="cs"/>
          <w:rtl/>
          <w:lang w:val="en-US"/>
        </w:rPr>
        <w:t xml:space="preserve"> (الجمعية العالمية لتقييس الاتصالات والمؤتمر العالمي للاتصالات الدولية والمؤتمر العالمي لتنمية الاتصالات) دُعيت إلى مناقشة المسائل المتصلة بالمحتوى والخدمات والتطبيقات وأمن الشبكات مما يجعل من الضروري أن تتعامل لجان الدراسات مع مزيد من المسائل في تنفيذ قرارات المؤتمر</w:t>
      </w:r>
      <w:r w:rsidR="0007466B" w:rsidRPr="006617BB">
        <w:rPr>
          <w:rFonts w:hint="cs"/>
          <w:rtl/>
          <w:lang w:val="en-US"/>
        </w:rPr>
        <w:t>ات</w:t>
      </w:r>
      <w:r w:rsidRPr="006617BB">
        <w:rPr>
          <w:rFonts w:hint="cs"/>
          <w:rtl/>
          <w:lang w:val="en-US"/>
        </w:rPr>
        <w:t xml:space="preserve">: الخدمات وتعدد الوسائط وتوصيلية الإنترنت والأمن السيبراني وما إلى ذلك. والقائمة لا </w:t>
      </w:r>
      <w:r w:rsidR="00410083" w:rsidRPr="006617BB">
        <w:rPr>
          <w:rFonts w:hint="cs"/>
          <w:rtl/>
          <w:lang w:val="en-US"/>
        </w:rPr>
        <w:t>حصر</w:t>
      </w:r>
      <w:r w:rsidRPr="006617BB">
        <w:rPr>
          <w:rFonts w:hint="cs"/>
          <w:rtl/>
          <w:lang w:val="en-US"/>
        </w:rPr>
        <w:t xml:space="preserve"> لها. وبالتالي، فإن أي محاولة لإدخال قيود </w:t>
      </w:r>
      <w:r w:rsidR="00530D00" w:rsidRPr="006617BB">
        <w:rPr>
          <w:rFonts w:hint="cs"/>
          <w:rtl/>
          <w:lang w:val="en-US"/>
        </w:rPr>
        <w:t>ومجالات</w:t>
      </w:r>
      <w:r w:rsidRPr="006617BB">
        <w:rPr>
          <w:rFonts w:hint="cs"/>
          <w:rtl/>
          <w:lang w:val="en-US"/>
        </w:rPr>
        <w:t xml:space="preserve"> لا</w:t>
      </w:r>
      <w:r w:rsidR="004B0D79">
        <w:rPr>
          <w:rFonts w:hint="eastAsia"/>
          <w:rtl/>
          <w:lang w:val="en-US"/>
        </w:rPr>
        <w:t> </w:t>
      </w:r>
      <w:r w:rsidRPr="006617BB">
        <w:rPr>
          <w:rFonts w:hint="cs"/>
          <w:rtl/>
          <w:lang w:val="en-US"/>
        </w:rPr>
        <w:t xml:space="preserve">معنى لها </w:t>
      </w:r>
      <w:r w:rsidR="00410083" w:rsidRPr="006617BB">
        <w:rPr>
          <w:rFonts w:hint="cs"/>
          <w:rtl/>
          <w:lang w:val="en-US"/>
        </w:rPr>
        <w:t>نظراً لأنها يمكن أن</w:t>
      </w:r>
      <w:r w:rsidRPr="006617BB">
        <w:rPr>
          <w:rFonts w:hint="cs"/>
          <w:rtl/>
          <w:lang w:val="en-US"/>
        </w:rPr>
        <w:t xml:space="preserve"> تعيق الدور الذي يضطلع به الاتحاد في مجال تقييس تكنولوجيا المعلومات والاتصالات</w:t>
      </w:r>
      <w:r w:rsidR="007E46F8" w:rsidRPr="006617BB">
        <w:rPr>
          <w:rFonts w:hint="cs"/>
          <w:rtl/>
          <w:lang w:val="en-US"/>
        </w:rPr>
        <w:t xml:space="preserve"> وتنميتها</w:t>
      </w:r>
      <w:r w:rsidRPr="006617BB">
        <w:rPr>
          <w:rFonts w:hint="cs"/>
          <w:rtl/>
          <w:lang w:val="en-US"/>
        </w:rPr>
        <w:t>.</w:t>
      </w:r>
    </w:p>
    <w:p w:rsidR="00391FFB" w:rsidRPr="006617BB" w:rsidRDefault="00391FFB" w:rsidP="004B0D79">
      <w:pPr>
        <w:rPr>
          <w:rtl/>
          <w:lang w:val="en-US"/>
        </w:rPr>
      </w:pPr>
      <w:r w:rsidRPr="006617BB">
        <w:rPr>
          <w:rFonts w:hint="cs"/>
          <w:rtl/>
          <w:lang w:val="en-US"/>
        </w:rPr>
        <w:t xml:space="preserve">وقالت </w:t>
      </w:r>
      <w:r w:rsidR="00530D00" w:rsidRPr="006617BB">
        <w:rPr>
          <w:rFonts w:hint="cs"/>
          <w:rtl/>
          <w:lang w:val="en-US"/>
        </w:rPr>
        <w:t>ممثلة أخرى من أعضاء</w:t>
      </w:r>
      <w:r w:rsidRPr="006617BB">
        <w:rPr>
          <w:rFonts w:hint="cs"/>
          <w:rtl/>
          <w:lang w:val="en-US"/>
        </w:rPr>
        <w:t xml:space="preserve"> المجلس إن التعريف العملي بخصوص "تكنولوجيا المعلومات والاتصالات" والمبادئ التوجيهية المرتبطة به لا</w:t>
      </w:r>
      <w:r w:rsidR="004B0D79">
        <w:rPr>
          <w:rFonts w:hint="eastAsia"/>
          <w:rtl/>
          <w:lang w:val="en-US"/>
        </w:rPr>
        <w:t> </w:t>
      </w:r>
      <w:r w:rsidRPr="006617BB">
        <w:rPr>
          <w:rFonts w:hint="cs"/>
          <w:rtl/>
          <w:lang w:val="en-US"/>
        </w:rPr>
        <w:t xml:space="preserve">يمكن فصل أحدها عن الآخر إذ </w:t>
      </w:r>
      <w:r w:rsidR="0007466B" w:rsidRPr="006617BB">
        <w:rPr>
          <w:rFonts w:hint="cs"/>
          <w:rtl/>
          <w:lang w:val="en-US"/>
        </w:rPr>
        <w:t>يشكلان</w:t>
      </w:r>
      <w:r w:rsidRPr="006617BB">
        <w:rPr>
          <w:rFonts w:hint="cs"/>
          <w:rtl/>
          <w:lang w:val="en-US"/>
        </w:rPr>
        <w:t xml:space="preserve"> حلاً شاملاً وقد أيده وفدها على هذا النحو. وعند نظر مؤتمر المندوبين المفوضين لعام</w:t>
      </w:r>
      <w:r w:rsidR="006617BB">
        <w:rPr>
          <w:rFonts w:hint="eastAsia"/>
          <w:rtl/>
          <w:lang w:val="en-US"/>
        </w:rPr>
        <w:t> </w:t>
      </w:r>
      <w:r w:rsidRPr="006617BB">
        <w:rPr>
          <w:lang w:val="en-US"/>
        </w:rPr>
        <w:t>2014</w:t>
      </w:r>
      <w:r w:rsidRPr="006617BB">
        <w:rPr>
          <w:rFonts w:hint="cs"/>
          <w:rtl/>
          <w:lang w:val="en-US"/>
        </w:rPr>
        <w:t xml:space="preserve"> في الوثيقة </w:t>
      </w:r>
      <w:r w:rsidRPr="006617BB">
        <w:rPr>
          <w:lang w:val="en-US"/>
        </w:rPr>
        <w:t>48(Rev.1)</w:t>
      </w:r>
      <w:r w:rsidR="00100B2E" w:rsidRPr="006617BB">
        <w:rPr>
          <w:rFonts w:hint="cs"/>
          <w:rtl/>
          <w:lang w:val="en-US"/>
        </w:rPr>
        <w:t>، س</w:t>
      </w:r>
      <w:r w:rsidR="0007466B" w:rsidRPr="006617BB">
        <w:rPr>
          <w:rFonts w:hint="cs"/>
          <w:rtl/>
          <w:lang w:val="en-US"/>
        </w:rPr>
        <w:t>ي</w:t>
      </w:r>
      <w:r w:rsidR="00100B2E" w:rsidRPr="006617BB">
        <w:rPr>
          <w:rFonts w:hint="cs"/>
          <w:rtl/>
          <w:lang w:val="en-US"/>
        </w:rPr>
        <w:t>صبح من الواضح كيفية تطوير النتيجة وكيفية مشاركة مجموعة واسعة للغاية من المشاركين في</w:t>
      </w:r>
      <w:r w:rsidR="004B0D79">
        <w:rPr>
          <w:rFonts w:hint="eastAsia"/>
          <w:rtl/>
          <w:lang w:val="en-US"/>
        </w:rPr>
        <w:t> </w:t>
      </w:r>
      <w:r w:rsidR="00100B2E" w:rsidRPr="006617BB">
        <w:rPr>
          <w:rFonts w:hint="cs"/>
          <w:rtl/>
          <w:lang w:val="en-US"/>
        </w:rPr>
        <w:t>وضع هذا الحل.</w:t>
      </w:r>
    </w:p>
    <w:p w:rsidR="00100B2E" w:rsidRPr="006617BB" w:rsidRDefault="000C224C" w:rsidP="006617BB">
      <w:pPr>
        <w:rPr>
          <w:rtl/>
          <w:lang w:val="en-US"/>
        </w:rPr>
      </w:pPr>
      <w:r w:rsidRPr="006617BB">
        <w:rPr>
          <w:rFonts w:hint="cs"/>
          <w:rtl/>
          <w:lang w:val="en-US"/>
        </w:rPr>
        <w:t xml:space="preserve">وذكّر أحد أعضاء المجلس أن وفده قدّم مساهمة إلى المجلس في مايو </w:t>
      </w:r>
      <w:r w:rsidRPr="006617BB">
        <w:rPr>
          <w:lang w:val="en-US"/>
        </w:rPr>
        <w:t>2014</w:t>
      </w:r>
      <w:r w:rsidRPr="006617BB">
        <w:rPr>
          <w:rFonts w:hint="cs"/>
          <w:rtl/>
          <w:lang w:val="en-US"/>
        </w:rPr>
        <w:t xml:space="preserve"> أعرب فيها عن الشواغل العديدة المبينة في</w:t>
      </w:r>
      <w:r w:rsidR="006617BB">
        <w:rPr>
          <w:rFonts w:hint="eastAsia"/>
          <w:rtl/>
          <w:lang w:val="en-US"/>
        </w:rPr>
        <w:t> </w:t>
      </w:r>
      <w:r w:rsidRPr="006617BB">
        <w:rPr>
          <w:rFonts w:hint="cs"/>
          <w:rtl/>
          <w:lang w:val="en-US"/>
        </w:rPr>
        <w:t>الوثيقة</w:t>
      </w:r>
      <w:r w:rsidR="006617BB">
        <w:rPr>
          <w:rFonts w:hint="eastAsia"/>
          <w:rtl/>
          <w:lang w:val="en-US"/>
        </w:rPr>
        <w:t> </w:t>
      </w:r>
      <w:r w:rsidRPr="006617BB">
        <w:rPr>
          <w:lang w:val="en-US"/>
        </w:rPr>
        <w:t>C14/109</w:t>
      </w:r>
      <w:r w:rsidRPr="006617BB">
        <w:rPr>
          <w:rFonts w:hint="cs"/>
          <w:rtl/>
          <w:lang w:val="en-US"/>
        </w:rPr>
        <w:t xml:space="preserve">. </w:t>
      </w:r>
      <w:r w:rsidR="00E03F95" w:rsidRPr="006617BB">
        <w:rPr>
          <w:rFonts w:hint="cs"/>
          <w:rtl/>
          <w:lang w:val="en-US"/>
        </w:rPr>
        <w:t>و</w:t>
      </w:r>
      <w:r w:rsidR="00440777" w:rsidRPr="006617BB">
        <w:rPr>
          <w:rFonts w:hint="cs"/>
          <w:rtl/>
          <w:lang w:val="en-US"/>
        </w:rPr>
        <w:t xml:space="preserve">سوف يحدّ </w:t>
      </w:r>
      <w:r w:rsidR="00E03F95" w:rsidRPr="006617BB">
        <w:rPr>
          <w:rFonts w:hint="cs"/>
          <w:rtl/>
          <w:lang w:val="en-US"/>
        </w:rPr>
        <w:t>النص الذي يرافق التعريف</w:t>
      </w:r>
      <w:r w:rsidR="00E509F4">
        <w:rPr>
          <w:rFonts w:hint="cs"/>
          <w:rtl/>
          <w:lang w:val="en-US"/>
        </w:rPr>
        <w:t xml:space="preserve"> العملي</w:t>
      </w:r>
      <w:bookmarkStart w:id="1" w:name="_GoBack"/>
      <w:bookmarkEnd w:id="1"/>
      <w:r w:rsidR="00E03F95" w:rsidRPr="006617BB">
        <w:rPr>
          <w:rFonts w:hint="cs"/>
          <w:rtl/>
          <w:lang w:val="en-US"/>
        </w:rPr>
        <w:t xml:space="preserve"> من نطاق دور الاتحاد وبالتالي ينبغي استبعاده. وينبغي إحالة المسألة إلى مؤتمر المندوبين المفوضين الوشيك لمناقشتها. وأيد عضو آخر في المجلس وجهات النظر هذه، مضيفاً أنه ينبغي إحالة الوثيقة</w:t>
      </w:r>
      <w:r w:rsidR="006617BB">
        <w:rPr>
          <w:rFonts w:hint="eastAsia"/>
          <w:rtl/>
          <w:lang w:val="en-US"/>
        </w:rPr>
        <w:t> </w:t>
      </w:r>
      <w:r w:rsidR="00E03F95" w:rsidRPr="006617BB">
        <w:rPr>
          <w:lang w:val="en-US"/>
        </w:rPr>
        <w:t>C14/109</w:t>
      </w:r>
      <w:r w:rsidR="00E03F95" w:rsidRPr="006617BB">
        <w:rPr>
          <w:rFonts w:hint="cs"/>
          <w:rtl/>
          <w:lang w:val="en-US"/>
        </w:rPr>
        <w:t xml:space="preserve"> والتعليقات التي أبداها أعضاء المجلس إلى المؤتمر لمناقشتها </w:t>
      </w:r>
      <w:r w:rsidR="00440777" w:rsidRPr="006617BB">
        <w:rPr>
          <w:rFonts w:hint="cs"/>
          <w:rtl/>
          <w:lang w:val="en-US"/>
        </w:rPr>
        <w:t>لدى</w:t>
      </w:r>
      <w:r w:rsidR="00E03F95" w:rsidRPr="006617BB">
        <w:rPr>
          <w:rFonts w:hint="cs"/>
          <w:rtl/>
          <w:lang w:val="en-US"/>
        </w:rPr>
        <w:t xml:space="preserve"> النظر في الوثيقة</w:t>
      </w:r>
      <w:r w:rsidR="006617BB">
        <w:rPr>
          <w:rFonts w:hint="eastAsia"/>
          <w:rtl/>
          <w:lang w:val="en-US"/>
        </w:rPr>
        <w:t> </w:t>
      </w:r>
      <w:r w:rsidR="00E03F95" w:rsidRPr="006617BB">
        <w:rPr>
          <w:lang w:val="en-US"/>
        </w:rPr>
        <w:t>48(Rev.1)</w:t>
      </w:r>
      <w:r w:rsidR="00E03F95" w:rsidRPr="006617BB">
        <w:rPr>
          <w:rFonts w:hint="cs"/>
          <w:rtl/>
          <w:lang w:val="en-US"/>
        </w:rPr>
        <w:t>.</w:t>
      </w:r>
    </w:p>
    <w:p w:rsidR="001B5650" w:rsidRPr="006617BB" w:rsidRDefault="00EA2442" w:rsidP="00A4151C">
      <w:pPr>
        <w:rPr>
          <w:rtl/>
          <w:lang w:val="en-US"/>
        </w:rPr>
      </w:pPr>
      <w:r w:rsidRPr="006617BB">
        <w:rPr>
          <w:rFonts w:hint="cs"/>
          <w:rtl/>
          <w:lang w:val="en-US"/>
        </w:rPr>
        <w:t xml:space="preserve">وحث الأمين العام المجلس </w:t>
      </w:r>
      <w:r w:rsidR="00440777" w:rsidRPr="006617BB">
        <w:rPr>
          <w:rFonts w:hint="cs"/>
          <w:rtl/>
          <w:lang w:val="en-US"/>
        </w:rPr>
        <w:t xml:space="preserve">على </w:t>
      </w:r>
      <w:r w:rsidRPr="006617BB">
        <w:rPr>
          <w:rFonts w:hint="cs"/>
          <w:rtl/>
          <w:lang w:val="en-US"/>
        </w:rPr>
        <w:t>ألا يضع قيوداً لا ضرورة لها عليه وعلى الأمانة.</w:t>
      </w:r>
      <w:r w:rsidR="00AC11AE" w:rsidRPr="006617BB">
        <w:rPr>
          <w:rFonts w:hint="cs"/>
          <w:rtl/>
          <w:lang w:val="en-US"/>
        </w:rPr>
        <w:t xml:space="preserve"> وبغية </w:t>
      </w:r>
      <w:r w:rsidR="00053139" w:rsidRPr="006617BB">
        <w:rPr>
          <w:rFonts w:hint="cs"/>
          <w:rtl/>
          <w:lang w:val="en-US"/>
        </w:rPr>
        <w:t xml:space="preserve">تحقيق </w:t>
      </w:r>
      <w:r w:rsidR="00AC11AE" w:rsidRPr="006617BB">
        <w:rPr>
          <w:rFonts w:hint="cs"/>
          <w:rtl/>
          <w:lang w:val="en-US"/>
        </w:rPr>
        <w:t xml:space="preserve">الازدهار جنباً إلى جنب مع المنظمات الأخرى، طلب الاتحاد وضع تعريف </w:t>
      </w:r>
      <w:r w:rsidR="00053139" w:rsidRPr="006617BB">
        <w:rPr>
          <w:rFonts w:hint="cs"/>
          <w:rtl/>
          <w:lang w:val="en-US"/>
        </w:rPr>
        <w:t>سليم وعملي بشأن "تكنولوجيا المعلومات والاتصالات"؛ وليس هناك أي برنامج أو نية خفية لتوسيع دور الاتحاد والسعي إلى</w:t>
      </w:r>
      <w:r w:rsidR="00B3107D" w:rsidRPr="006617BB">
        <w:rPr>
          <w:rFonts w:hint="cs"/>
          <w:rtl/>
          <w:lang w:val="en-US"/>
        </w:rPr>
        <w:t xml:space="preserve"> التعدي على </w:t>
      </w:r>
      <w:r w:rsidR="00A4151C" w:rsidRPr="006617BB">
        <w:rPr>
          <w:rFonts w:hint="cs"/>
          <w:rtl/>
          <w:lang w:val="en-US"/>
        </w:rPr>
        <w:t>اختصاصات</w:t>
      </w:r>
      <w:r w:rsidR="00B3107D" w:rsidRPr="006617BB">
        <w:rPr>
          <w:rFonts w:hint="cs"/>
          <w:rtl/>
          <w:lang w:val="en-US"/>
        </w:rPr>
        <w:t xml:space="preserve"> منظمات أخرى.</w:t>
      </w:r>
    </w:p>
    <w:p w:rsidR="0074708F" w:rsidRPr="006617BB" w:rsidRDefault="00F56D52" w:rsidP="006617BB">
      <w:pPr>
        <w:rPr>
          <w:rtl/>
          <w:lang w:val="en-US"/>
        </w:rPr>
      </w:pPr>
      <w:r w:rsidRPr="006617BB">
        <w:rPr>
          <w:rFonts w:hint="cs"/>
          <w:rtl/>
          <w:lang w:val="en-US"/>
        </w:rPr>
        <w:t xml:space="preserve">وافق المجلس على إحالة الوثيقة </w:t>
      </w:r>
      <w:r w:rsidRPr="006617BB">
        <w:rPr>
          <w:lang w:val="en-US"/>
        </w:rPr>
        <w:t>C14/109</w:t>
      </w:r>
      <w:r w:rsidRPr="006617BB">
        <w:rPr>
          <w:rFonts w:hint="cs"/>
          <w:rtl/>
          <w:lang w:val="en-US"/>
        </w:rPr>
        <w:t xml:space="preserve"> والتعليقات التي أبداها أعضاء المجلس إلى المؤتمر لمناقشتها عند النظر في الوثيقة</w:t>
      </w:r>
      <w:r w:rsidR="006617BB">
        <w:rPr>
          <w:rFonts w:hint="eastAsia"/>
          <w:rtl/>
          <w:lang w:val="en-US"/>
        </w:rPr>
        <w:t> </w:t>
      </w:r>
      <w:r w:rsidRPr="006617BB">
        <w:rPr>
          <w:lang w:val="en-US"/>
        </w:rPr>
        <w:t>48(Rev.1)</w:t>
      </w:r>
      <w:r w:rsidRPr="006617BB">
        <w:rPr>
          <w:rFonts w:hint="cs"/>
          <w:rtl/>
          <w:lang w:val="en-US"/>
        </w:rPr>
        <w:t>.</w:t>
      </w:r>
    </w:p>
    <w:p w:rsidR="00713252" w:rsidRPr="00F56D52" w:rsidRDefault="00713252" w:rsidP="00E03F95">
      <w:pPr>
        <w:rPr>
          <w:rtl/>
          <w:lang w:val="en-US"/>
        </w:rPr>
      </w:pPr>
    </w:p>
    <w:p w:rsidR="004F2635" w:rsidRPr="004F2635" w:rsidRDefault="009E5360" w:rsidP="00713252">
      <w:pPr>
        <w:jc w:val="center"/>
        <w:rPr>
          <w:rtl/>
          <w:lang w:val="en-US"/>
        </w:rPr>
      </w:pPr>
      <w:r>
        <w:rPr>
          <w:rFonts w:hint="cs"/>
          <w:rtl/>
          <w:lang w:val="en-US"/>
        </w:rPr>
        <w:t>___________</w:t>
      </w:r>
    </w:p>
    <w:sectPr w:rsidR="004F2635" w:rsidRPr="004F2635" w:rsidSect="003E018F">
      <w:headerReference w:type="even" r:id="rId12"/>
      <w:headerReference w:type="default" r:id="rId13"/>
      <w:footerReference w:type="default" r:id="rId14"/>
      <w:headerReference w:type="first" r:id="rId15"/>
      <w:footerReference w:type="first" r:id="rId16"/>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32" w:rsidRDefault="008E6832" w:rsidP="00FE7FCA">
      <w:r>
        <w:separator/>
      </w:r>
    </w:p>
  </w:endnote>
  <w:endnote w:type="continuationSeparator" w:id="0">
    <w:p w:rsidR="008E6832" w:rsidRDefault="008E683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B9" w:rsidRPr="00B37433" w:rsidRDefault="00B37433" w:rsidP="004B0D79">
    <w:pPr>
      <w:tabs>
        <w:tab w:val="clear" w:pos="567"/>
        <w:tab w:val="clear" w:pos="1134"/>
        <w:tab w:val="clear" w:pos="1701"/>
        <w:tab w:val="clear" w:pos="2268"/>
        <w:tab w:val="clear" w:pos="2835"/>
        <w:tab w:val="left" w:pos="4820"/>
        <w:tab w:val="right" w:pos="9639"/>
      </w:tabs>
      <w:overflowPunct/>
      <w:autoSpaceDE/>
      <w:autoSpaceDN/>
      <w:bidi w:val="0"/>
      <w:adjustRightInd/>
      <w:spacing w:before="0"/>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7D2D3E">
      <w:rPr>
        <w:rFonts w:asciiTheme="minorHAnsi" w:hAnsiTheme="minorHAnsi"/>
        <w:noProof/>
        <w:sz w:val="16"/>
        <w:szCs w:val="16"/>
        <w:lang w:val="en-US" w:bidi="ar-SA"/>
      </w:rPr>
      <w:t>P:\ARA\SG\CONF-SG\PP14\000\090A.docx</w:t>
    </w:r>
    <w:r w:rsidRPr="00255055">
      <w:rPr>
        <w:rFonts w:asciiTheme="minorHAnsi" w:hAnsiTheme="minorHAnsi"/>
        <w:sz w:val="16"/>
        <w:szCs w:val="16"/>
        <w:lang w:val="en-US" w:bidi="ar-SA"/>
      </w:rPr>
      <w:fldChar w:fldCharType="end"/>
    </w:r>
    <w:r w:rsidR="0085190F">
      <w:rPr>
        <w:rFonts w:asciiTheme="minorHAnsi" w:hAnsiTheme="minorHAnsi"/>
        <w:sz w:val="16"/>
        <w:szCs w:val="16"/>
        <w:lang w:val="en-US" w:bidi="ar-SA"/>
      </w:rPr>
      <w:t xml:space="preserve">   (370957)</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E509F4">
      <w:rPr>
        <w:rFonts w:asciiTheme="minorHAnsi" w:hAnsiTheme="minorHAnsi"/>
        <w:noProof/>
        <w:sz w:val="16"/>
        <w:szCs w:val="16"/>
        <w:lang w:val="en-US" w:bidi="ar-SA"/>
      </w:rPr>
      <w:t>19.10.14</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7D2D3E">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255055" w:rsidRPr="00255055" w:rsidRDefault="00255055" w:rsidP="00BC52DC">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7D2D3E">
      <w:rPr>
        <w:rFonts w:asciiTheme="minorHAnsi" w:hAnsiTheme="minorHAnsi"/>
        <w:noProof/>
        <w:sz w:val="16"/>
        <w:szCs w:val="16"/>
        <w:lang w:val="en-US" w:bidi="ar-SA"/>
      </w:rPr>
      <w:t>P:\ARA\SG\CONF-SG\PP14\000\090A.docx</w:t>
    </w:r>
    <w:r w:rsidRPr="00255055">
      <w:rPr>
        <w:rFonts w:asciiTheme="minorHAnsi" w:hAnsiTheme="minorHAnsi"/>
        <w:sz w:val="16"/>
        <w:szCs w:val="16"/>
        <w:lang w:val="en-US" w:bidi="ar-SA"/>
      </w:rPr>
      <w:fldChar w:fldCharType="end"/>
    </w:r>
    <w:r w:rsidR="0085190F">
      <w:rPr>
        <w:rFonts w:asciiTheme="minorHAnsi" w:hAnsiTheme="minorHAnsi"/>
        <w:sz w:val="16"/>
        <w:szCs w:val="16"/>
        <w:lang w:val="en-US" w:bidi="ar-SA"/>
      </w:rPr>
      <w:t xml:space="preserve">   (370957)</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E509F4">
      <w:rPr>
        <w:rFonts w:asciiTheme="minorHAnsi" w:hAnsiTheme="minorHAnsi"/>
        <w:noProof/>
        <w:sz w:val="16"/>
        <w:szCs w:val="16"/>
        <w:lang w:val="en-US" w:bidi="ar-SA"/>
      </w:rPr>
      <w:t>19.10.14</w:t>
    </w:r>
    <w:r w:rsidRPr="00255055">
      <w:rPr>
        <w:rFonts w:asciiTheme="minorHAnsi" w:hAnsiTheme="minorHAnsi"/>
        <w:sz w:val="16"/>
        <w:szCs w:val="16"/>
        <w:lang w:val="en-US" w:bidi="ar-SA"/>
      </w:rPr>
      <w:fldChar w:fldCharType="end"/>
    </w:r>
    <w:r w:rsidR="00F77CA2">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7D2D3E">
      <w:rPr>
        <w:rFonts w:asciiTheme="minorHAnsi" w:hAnsiTheme="minorHAnsi"/>
        <w:noProof/>
        <w:sz w:val="16"/>
        <w:szCs w:val="16"/>
        <w:lang w:val="en-US" w:bidi="ar-SA"/>
      </w:rPr>
      <w:t>00.00.00</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32" w:rsidRDefault="008E6832">
      <w:r>
        <w:t>_______________</w:t>
      </w:r>
    </w:p>
  </w:footnote>
  <w:footnote w:type="continuationSeparator" w:id="0">
    <w:p w:rsidR="008E6832" w:rsidRDefault="008E6832"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4423B0">
      <w:fldChar w:fldCharType="begin"/>
    </w:r>
    <w:r w:rsidR="004423B0">
      <w:instrText xml:space="preserve"> DOCPROPERTY  header5  \* MERGEFORMAT </w:instrText>
    </w:r>
    <w:r w:rsidR="004423B0">
      <w:fldChar w:fldCharType="separate"/>
    </w:r>
    <w:r w:rsidR="007D2D3E">
      <w:rPr>
        <w:rFonts w:ascii="Calibri" w:hAnsi="Calibri" w:cs="Traditional Arabic"/>
        <w:b/>
        <w:bCs/>
        <w:lang w:val="en-US"/>
      </w:rPr>
      <w:t>Error! Unknown document property name.</w:t>
    </w:r>
    <w:r w:rsidR="004423B0">
      <w:fldChar w:fldCharType="end"/>
    </w:r>
    <w:r w:rsidRPr="00A621F9">
      <w:tab/>
    </w:r>
    <w:r>
      <w:fldChar w:fldCharType="begin"/>
    </w:r>
    <w:r>
      <w:instrText>PAGE</w:instrText>
    </w:r>
    <w:r>
      <w:fldChar w:fldCharType="separate"/>
    </w:r>
    <w:r>
      <w:rPr>
        <w:rFonts w:ascii="Calibri" w:hAnsi="Calibri" w:cs="Traditional Arabic"/>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F502DF" w:rsidRDefault="009F279B" w:rsidP="009F279B">
    <w:pPr>
      <w:bidi w:val="0"/>
      <w:spacing w:after="360" w:line="240" w:lineRule="auto"/>
      <w:jc w:val="center"/>
      <w:rPr>
        <w:rFonts w:asciiTheme="minorHAnsi" w:hAnsiTheme="minorHAnsi" w:cs="Times New Roman"/>
        <w:sz w:val="18"/>
        <w:szCs w:val="18"/>
      </w:rPr>
    </w:pPr>
    <w:r w:rsidRPr="00F502DF">
      <w:rPr>
        <w:rStyle w:val="PageNumber"/>
        <w:rFonts w:asciiTheme="minorHAnsi" w:hAnsiTheme="minorHAnsi"/>
      </w:rPr>
      <w:fldChar w:fldCharType="begin"/>
    </w:r>
    <w:r w:rsidRPr="00F502DF">
      <w:rPr>
        <w:rStyle w:val="PageNumber"/>
        <w:rFonts w:asciiTheme="minorHAnsi" w:hAnsiTheme="minorHAnsi"/>
      </w:rPr>
      <w:instrText xml:space="preserve"> PAGE </w:instrText>
    </w:r>
    <w:r w:rsidRPr="00F502DF">
      <w:rPr>
        <w:rStyle w:val="PageNumber"/>
        <w:rFonts w:asciiTheme="minorHAnsi" w:hAnsiTheme="minorHAnsi"/>
      </w:rPr>
      <w:fldChar w:fldCharType="separate"/>
    </w:r>
    <w:r w:rsidR="00E509F4">
      <w:rPr>
        <w:rStyle w:val="PageNumber"/>
        <w:rFonts w:asciiTheme="minorHAnsi" w:hAnsiTheme="minorHAnsi"/>
        <w:noProof/>
      </w:rPr>
      <w:t>2</w:t>
    </w:r>
    <w:r w:rsidRPr="00F502DF">
      <w:rPr>
        <w:rStyle w:val="PageNumber"/>
        <w:rFonts w:asciiTheme="minorHAnsi" w:hAnsiTheme="minorHAnsi"/>
      </w:rPr>
      <w:fldChar w:fldCharType="end"/>
    </w:r>
    <w:r w:rsidRPr="00F502DF">
      <w:rPr>
        <w:rStyle w:val="PageNumber"/>
        <w:rFonts w:asciiTheme="minorHAnsi" w:hAnsiTheme="minorHAnsi"/>
        <w:rtl/>
      </w:rPr>
      <w:br/>
    </w:r>
    <w:r w:rsidRPr="00F502DF">
      <w:rPr>
        <w:rStyle w:val="PageNumber"/>
        <w:rFonts w:ascii="Calibri" w:hAnsi="Calibri" w:cs="Traditional Arabic"/>
      </w:rPr>
      <w:t>PP14/90-A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04"/>
    <w:rsid w:val="00003ED5"/>
    <w:rsid w:val="00004A19"/>
    <w:rsid w:val="00005A03"/>
    <w:rsid w:val="00006678"/>
    <w:rsid w:val="000075F1"/>
    <w:rsid w:val="00011DE2"/>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139"/>
    <w:rsid w:val="00053565"/>
    <w:rsid w:val="00053D23"/>
    <w:rsid w:val="00056603"/>
    <w:rsid w:val="00056E73"/>
    <w:rsid w:val="0005749E"/>
    <w:rsid w:val="00057CBE"/>
    <w:rsid w:val="000640DE"/>
    <w:rsid w:val="00066678"/>
    <w:rsid w:val="000715BE"/>
    <w:rsid w:val="0007466B"/>
    <w:rsid w:val="00074E5D"/>
    <w:rsid w:val="00075C7A"/>
    <w:rsid w:val="00083144"/>
    <w:rsid w:val="00093C07"/>
    <w:rsid w:val="00093D7D"/>
    <w:rsid w:val="00093EE3"/>
    <w:rsid w:val="000960D3"/>
    <w:rsid w:val="000969A1"/>
    <w:rsid w:val="00097232"/>
    <w:rsid w:val="000972E1"/>
    <w:rsid w:val="000A557E"/>
    <w:rsid w:val="000A6DD9"/>
    <w:rsid w:val="000B13CF"/>
    <w:rsid w:val="000B169B"/>
    <w:rsid w:val="000B2234"/>
    <w:rsid w:val="000B339E"/>
    <w:rsid w:val="000B5B65"/>
    <w:rsid w:val="000B6571"/>
    <w:rsid w:val="000C0CA9"/>
    <w:rsid w:val="000C224C"/>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218"/>
    <w:rsid w:val="000E7431"/>
    <w:rsid w:val="000F043E"/>
    <w:rsid w:val="000F256B"/>
    <w:rsid w:val="000F4A88"/>
    <w:rsid w:val="000F528D"/>
    <w:rsid w:val="000F702D"/>
    <w:rsid w:val="00100B2E"/>
    <w:rsid w:val="001053CF"/>
    <w:rsid w:val="00112FD0"/>
    <w:rsid w:val="00115591"/>
    <w:rsid w:val="0011763A"/>
    <w:rsid w:val="001177C4"/>
    <w:rsid w:val="00117D4E"/>
    <w:rsid w:val="00124807"/>
    <w:rsid w:val="001252B0"/>
    <w:rsid w:val="00126205"/>
    <w:rsid w:val="00127D4A"/>
    <w:rsid w:val="00130211"/>
    <w:rsid w:val="0013130B"/>
    <w:rsid w:val="0014047D"/>
    <w:rsid w:val="001409D8"/>
    <w:rsid w:val="00141D9A"/>
    <w:rsid w:val="001447E0"/>
    <w:rsid w:val="001463D3"/>
    <w:rsid w:val="00147307"/>
    <w:rsid w:val="001507E4"/>
    <w:rsid w:val="0015245B"/>
    <w:rsid w:val="00162B4F"/>
    <w:rsid w:val="00166E26"/>
    <w:rsid w:val="00167089"/>
    <w:rsid w:val="00167F5A"/>
    <w:rsid w:val="0017073C"/>
    <w:rsid w:val="00171990"/>
    <w:rsid w:val="001763DB"/>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650"/>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6B6F"/>
    <w:rsid w:val="00200F44"/>
    <w:rsid w:val="002010C2"/>
    <w:rsid w:val="00201372"/>
    <w:rsid w:val="002023EB"/>
    <w:rsid w:val="00202773"/>
    <w:rsid w:val="00202B28"/>
    <w:rsid w:val="00202EE0"/>
    <w:rsid w:val="00204B58"/>
    <w:rsid w:val="00205045"/>
    <w:rsid w:val="00211C58"/>
    <w:rsid w:val="00214525"/>
    <w:rsid w:val="00217C9F"/>
    <w:rsid w:val="00220D98"/>
    <w:rsid w:val="002235A2"/>
    <w:rsid w:val="0022421F"/>
    <w:rsid w:val="00224E9F"/>
    <w:rsid w:val="0022640A"/>
    <w:rsid w:val="00230D4B"/>
    <w:rsid w:val="002315F2"/>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E0950"/>
    <w:rsid w:val="002E120B"/>
    <w:rsid w:val="002E20D6"/>
    <w:rsid w:val="002E24F7"/>
    <w:rsid w:val="002E79C6"/>
    <w:rsid w:val="002F0B1D"/>
    <w:rsid w:val="002F5546"/>
    <w:rsid w:val="002F6EA1"/>
    <w:rsid w:val="002F6FAE"/>
    <w:rsid w:val="002F736F"/>
    <w:rsid w:val="002F7461"/>
    <w:rsid w:val="00302911"/>
    <w:rsid w:val="00303069"/>
    <w:rsid w:val="00304676"/>
    <w:rsid w:val="00306982"/>
    <w:rsid w:val="0031047C"/>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1FFB"/>
    <w:rsid w:val="00394B03"/>
    <w:rsid w:val="00395CE4"/>
    <w:rsid w:val="003A1506"/>
    <w:rsid w:val="003A185D"/>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4824"/>
    <w:rsid w:val="003E6D8C"/>
    <w:rsid w:val="003F428F"/>
    <w:rsid w:val="003F4292"/>
    <w:rsid w:val="003F77A8"/>
    <w:rsid w:val="00400692"/>
    <w:rsid w:val="00401244"/>
    <w:rsid w:val="004014B0"/>
    <w:rsid w:val="00401F0D"/>
    <w:rsid w:val="00405596"/>
    <w:rsid w:val="00406179"/>
    <w:rsid w:val="00406227"/>
    <w:rsid w:val="0040663B"/>
    <w:rsid w:val="00410083"/>
    <w:rsid w:val="00413C36"/>
    <w:rsid w:val="00414B82"/>
    <w:rsid w:val="00414DDA"/>
    <w:rsid w:val="00416440"/>
    <w:rsid w:val="004220EA"/>
    <w:rsid w:val="00423108"/>
    <w:rsid w:val="0042363E"/>
    <w:rsid w:val="00425658"/>
    <w:rsid w:val="00426AC1"/>
    <w:rsid w:val="00433A34"/>
    <w:rsid w:val="0043422D"/>
    <w:rsid w:val="00440777"/>
    <w:rsid w:val="004423B0"/>
    <w:rsid w:val="00444228"/>
    <w:rsid w:val="00445219"/>
    <w:rsid w:val="00446AA8"/>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4AB9"/>
    <w:rsid w:val="004869DA"/>
    <w:rsid w:val="004958CB"/>
    <w:rsid w:val="004A1AC1"/>
    <w:rsid w:val="004A63FE"/>
    <w:rsid w:val="004B0D79"/>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2635"/>
    <w:rsid w:val="004F3073"/>
    <w:rsid w:val="004F40C7"/>
    <w:rsid w:val="004F4986"/>
    <w:rsid w:val="004F5F61"/>
    <w:rsid w:val="004F66E1"/>
    <w:rsid w:val="004F79C1"/>
    <w:rsid w:val="004F7CE1"/>
    <w:rsid w:val="005014FA"/>
    <w:rsid w:val="00502527"/>
    <w:rsid w:val="00502F6B"/>
    <w:rsid w:val="005045E6"/>
    <w:rsid w:val="00507073"/>
    <w:rsid w:val="005071F2"/>
    <w:rsid w:val="0051068E"/>
    <w:rsid w:val="005115ED"/>
    <w:rsid w:val="00511EC4"/>
    <w:rsid w:val="00516700"/>
    <w:rsid w:val="00523132"/>
    <w:rsid w:val="00523135"/>
    <w:rsid w:val="00523E26"/>
    <w:rsid w:val="00524494"/>
    <w:rsid w:val="00524F13"/>
    <w:rsid w:val="005268DE"/>
    <w:rsid w:val="00530D00"/>
    <w:rsid w:val="00531259"/>
    <w:rsid w:val="0053287E"/>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6C04"/>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A5A48"/>
    <w:rsid w:val="005B2B67"/>
    <w:rsid w:val="005B32D6"/>
    <w:rsid w:val="005B38DC"/>
    <w:rsid w:val="005C1D03"/>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0F32"/>
    <w:rsid w:val="006213E7"/>
    <w:rsid w:val="0062228A"/>
    <w:rsid w:val="006422DC"/>
    <w:rsid w:val="006438BD"/>
    <w:rsid w:val="00646A3A"/>
    <w:rsid w:val="00650A04"/>
    <w:rsid w:val="00650B49"/>
    <w:rsid w:val="00651F6B"/>
    <w:rsid w:val="00652C0B"/>
    <w:rsid w:val="0065503D"/>
    <w:rsid w:val="006617BB"/>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B02BD"/>
    <w:rsid w:val="006B3AEE"/>
    <w:rsid w:val="006B4985"/>
    <w:rsid w:val="006B4F10"/>
    <w:rsid w:val="006C02E8"/>
    <w:rsid w:val="006C11F5"/>
    <w:rsid w:val="006C2772"/>
    <w:rsid w:val="006C2A91"/>
    <w:rsid w:val="006C2E3B"/>
    <w:rsid w:val="006C362B"/>
    <w:rsid w:val="006C37B0"/>
    <w:rsid w:val="006C3EB5"/>
    <w:rsid w:val="006C420B"/>
    <w:rsid w:val="006C7EB8"/>
    <w:rsid w:val="006D0D32"/>
    <w:rsid w:val="006D1046"/>
    <w:rsid w:val="006D77BE"/>
    <w:rsid w:val="006E0C48"/>
    <w:rsid w:val="006E57C8"/>
    <w:rsid w:val="006E79C9"/>
    <w:rsid w:val="006E7D9F"/>
    <w:rsid w:val="006F5BA2"/>
    <w:rsid w:val="006F74AF"/>
    <w:rsid w:val="007016D6"/>
    <w:rsid w:val="00702908"/>
    <w:rsid w:val="00704E42"/>
    <w:rsid w:val="00706323"/>
    <w:rsid w:val="00706D94"/>
    <w:rsid w:val="00710152"/>
    <w:rsid w:val="007112FC"/>
    <w:rsid w:val="00711CCD"/>
    <w:rsid w:val="00713252"/>
    <w:rsid w:val="007132AE"/>
    <w:rsid w:val="00713CF2"/>
    <w:rsid w:val="00715487"/>
    <w:rsid w:val="0071655E"/>
    <w:rsid w:val="00716FEB"/>
    <w:rsid w:val="00727D3E"/>
    <w:rsid w:val="00730F00"/>
    <w:rsid w:val="007323C3"/>
    <w:rsid w:val="0073319E"/>
    <w:rsid w:val="00733F7E"/>
    <w:rsid w:val="00734C6D"/>
    <w:rsid w:val="00740ADC"/>
    <w:rsid w:val="0074301C"/>
    <w:rsid w:val="00743023"/>
    <w:rsid w:val="00743FF7"/>
    <w:rsid w:val="0074708F"/>
    <w:rsid w:val="00750829"/>
    <w:rsid w:val="00750EE5"/>
    <w:rsid w:val="0075136F"/>
    <w:rsid w:val="00753705"/>
    <w:rsid w:val="00753B98"/>
    <w:rsid w:val="00755AE8"/>
    <w:rsid w:val="00756ECC"/>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43A3"/>
    <w:rsid w:val="007D06DC"/>
    <w:rsid w:val="007D2D3E"/>
    <w:rsid w:val="007D40C4"/>
    <w:rsid w:val="007E13E6"/>
    <w:rsid w:val="007E383B"/>
    <w:rsid w:val="007E3B62"/>
    <w:rsid w:val="007E4520"/>
    <w:rsid w:val="007E46F8"/>
    <w:rsid w:val="007E4BC7"/>
    <w:rsid w:val="007E6D15"/>
    <w:rsid w:val="007E7230"/>
    <w:rsid w:val="007F23A3"/>
    <w:rsid w:val="007F2ECE"/>
    <w:rsid w:val="007F7D80"/>
    <w:rsid w:val="008075D5"/>
    <w:rsid w:val="00811230"/>
    <w:rsid w:val="0082338B"/>
    <w:rsid w:val="00824C34"/>
    <w:rsid w:val="00826EF1"/>
    <w:rsid w:val="008300E4"/>
    <w:rsid w:val="0083067B"/>
    <w:rsid w:val="00841726"/>
    <w:rsid w:val="00845EC4"/>
    <w:rsid w:val="00846C73"/>
    <w:rsid w:val="008470C6"/>
    <w:rsid w:val="00847517"/>
    <w:rsid w:val="00850AEF"/>
    <w:rsid w:val="0085190F"/>
    <w:rsid w:val="008552BC"/>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E6832"/>
    <w:rsid w:val="008F276D"/>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0C3D"/>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52ED"/>
    <w:rsid w:val="009B5C6C"/>
    <w:rsid w:val="009B6118"/>
    <w:rsid w:val="009C06F0"/>
    <w:rsid w:val="009C36BA"/>
    <w:rsid w:val="009C3D0B"/>
    <w:rsid w:val="009C6891"/>
    <w:rsid w:val="009C7F00"/>
    <w:rsid w:val="009D0064"/>
    <w:rsid w:val="009D20D2"/>
    <w:rsid w:val="009D5674"/>
    <w:rsid w:val="009E0255"/>
    <w:rsid w:val="009E369F"/>
    <w:rsid w:val="009E5360"/>
    <w:rsid w:val="009F279B"/>
    <w:rsid w:val="009F79BB"/>
    <w:rsid w:val="00A009FF"/>
    <w:rsid w:val="00A00B7A"/>
    <w:rsid w:val="00A01D3A"/>
    <w:rsid w:val="00A035A3"/>
    <w:rsid w:val="00A06CB2"/>
    <w:rsid w:val="00A07160"/>
    <w:rsid w:val="00A104C3"/>
    <w:rsid w:val="00A11C33"/>
    <w:rsid w:val="00A14D4B"/>
    <w:rsid w:val="00A16046"/>
    <w:rsid w:val="00A225DB"/>
    <w:rsid w:val="00A2287A"/>
    <w:rsid w:val="00A27221"/>
    <w:rsid w:val="00A306FA"/>
    <w:rsid w:val="00A335F2"/>
    <w:rsid w:val="00A366E4"/>
    <w:rsid w:val="00A3778F"/>
    <w:rsid w:val="00A4062B"/>
    <w:rsid w:val="00A4151C"/>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7"/>
    <w:rsid w:val="00AB358B"/>
    <w:rsid w:val="00AB372F"/>
    <w:rsid w:val="00AB3821"/>
    <w:rsid w:val="00AC11AE"/>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455B"/>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107D"/>
    <w:rsid w:val="00B3661A"/>
    <w:rsid w:val="00B37433"/>
    <w:rsid w:val="00B40192"/>
    <w:rsid w:val="00B40AF4"/>
    <w:rsid w:val="00B46E3B"/>
    <w:rsid w:val="00B474D9"/>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0AC"/>
    <w:rsid w:val="00B93F32"/>
    <w:rsid w:val="00BA0BE6"/>
    <w:rsid w:val="00BA154E"/>
    <w:rsid w:val="00BA1CC9"/>
    <w:rsid w:val="00BA4DD3"/>
    <w:rsid w:val="00BA4F4B"/>
    <w:rsid w:val="00BA53E8"/>
    <w:rsid w:val="00BA765D"/>
    <w:rsid w:val="00BA7883"/>
    <w:rsid w:val="00BB0DC4"/>
    <w:rsid w:val="00BB5544"/>
    <w:rsid w:val="00BC1B4D"/>
    <w:rsid w:val="00BC2098"/>
    <w:rsid w:val="00BC52DC"/>
    <w:rsid w:val="00BC7A5D"/>
    <w:rsid w:val="00BD01D9"/>
    <w:rsid w:val="00BD0C75"/>
    <w:rsid w:val="00BD0EBB"/>
    <w:rsid w:val="00BD18B1"/>
    <w:rsid w:val="00BD2884"/>
    <w:rsid w:val="00BD3AA2"/>
    <w:rsid w:val="00BD59D7"/>
    <w:rsid w:val="00BE096F"/>
    <w:rsid w:val="00BE55C6"/>
    <w:rsid w:val="00BF06B3"/>
    <w:rsid w:val="00BF374F"/>
    <w:rsid w:val="00BF610D"/>
    <w:rsid w:val="00BF720B"/>
    <w:rsid w:val="00C04511"/>
    <w:rsid w:val="00C0646F"/>
    <w:rsid w:val="00C07CF1"/>
    <w:rsid w:val="00C120B3"/>
    <w:rsid w:val="00C12F1B"/>
    <w:rsid w:val="00C159BA"/>
    <w:rsid w:val="00C16846"/>
    <w:rsid w:val="00C20731"/>
    <w:rsid w:val="00C2153F"/>
    <w:rsid w:val="00C2311B"/>
    <w:rsid w:val="00C238F5"/>
    <w:rsid w:val="00C25616"/>
    <w:rsid w:val="00C25737"/>
    <w:rsid w:val="00C30A67"/>
    <w:rsid w:val="00C32565"/>
    <w:rsid w:val="00C341F3"/>
    <w:rsid w:val="00C430C6"/>
    <w:rsid w:val="00C43888"/>
    <w:rsid w:val="00C439BE"/>
    <w:rsid w:val="00C470D6"/>
    <w:rsid w:val="00C47580"/>
    <w:rsid w:val="00C52D1E"/>
    <w:rsid w:val="00C548BF"/>
    <w:rsid w:val="00C54CFB"/>
    <w:rsid w:val="00C5780B"/>
    <w:rsid w:val="00C6627E"/>
    <w:rsid w:val="00C71396"/>
    <w:rsid w:val="00C73415"/>
    <w:rsid w:val="00C7395D"/>
    <w:rsid w:val="00C7703B"/>
    <w:rsid w:val="00C77966"/>
    <w:rsid w:val="00C779E4"/>
    <w:rsid w:val="00C77ECB"/>
    <w:rsid w:val="00C80590"/>
    <w:rsid w:val="00C80E21"/>
    <w:rsid w:val="00C80FE3"/>
    <w:rsid w:val="00C82928"/>
    <w:rsid w:val="00C83D62"/>
    <w:rsid w:val="00C938C1"/>
    <w:rsid w:val="00C976F3"/>
    <w:rsid w:val="00CA33B8"/>
    <w:rsid w:val="00CA38C9"/>
    <w:rsid w:val="00CA428E"/>
    <w:rsid w:val="00CA4E93"/>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6324"/>
    <w:rsid w:val="00DB7A0C"/>
    <w:rsid w:val="00DC1485"/>
    <w:rsid w:val="00DC27E7"/>
    <w:rsid w:val="00DC32A3"/>
    <w:rsid w:val="00DC5942"/>
    <w:rsid w:val="00DC5B26"/>
    <w:rsid w:val="00DD036A"/>
    <w:rsid w:val="00DD26B1"/>
    <w:rsid w:val="00DE0A8F"/>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3F95"/>
    <w:rsid w:val="00E04477"/>
    <w:rsid w:val="00E07D45"/>
    <w:rsid w:val="00E07FB8"/>
    <w:rsid w:val="00E11B8D"/>
    <w:rsid w:val="00E11BFC"/>
    <w:rsid w:val="00E12128"/>
    <w:rsid w:val="00E140E4"/>
    <w:rsid w:val="00E14413"/>
    <w:rsid w:val="00E20102"/>
    <w:rsid w:val="00E224C4"/>
    <w:rsid w:val="00E24590"/>
    <w:rsid w:val="00E275BA"/>
    <w:rsid w:val="00E33424"/>
    <w:rsid w:val="00E350E8"/>
    <w:rsid w:val="00E35AD7"/>
    <w:rsid w:val="00E36718"/>
    <w:rsid w:val="00E376E3"/>
    <w:rsid w:val="00E42FCB"/>
    <w:rsid w:val="00E47B82"/>
    <w:rsid w:val="00E509F4"/>
    <w:rsid w:val="00E50C87"/>
    <w:rsid w:val="00E51FB8"/>
    <w:rsid w:val="00E521B4"/>
    <w:rsid w:val="00E53CED"/>
    <w:rsid w:val="00E54571"/>
    <w:rsid w:val="00E5552F"/>
    <w:rsid w:val="00E556D1"/>
    <w:rsid w:val="00E56E57"/>
    <w:rsid w:val="00E5739B"/>
    <w:rsid w:val="00E623BB"/>
    <w:rsid w:val="00E657C9"/>
    <w:rsid w:val="00E67950"/>
    <w:rsid w:val="00E7609D"/>
    <w:rsid w:val="00E83936"/>
    <w:rsid w:val="00E83C20"/>
    <w:rsid w:val="00E900EB"/>
    <w:rsid w:val="00E91163"/>
    <w:rsid w:val="00E930F5"/>
    <w:rsid w:val="00E97FCB"/>
    <w:rsid w:val="00EA2442"/>
    <w:rsid w:val="00EA36BF"/>
    <w:rsid w:val="00EA4CBA"/>
    <w:rsid w:val="00EA6527"/>
    <w:rsid w:val="00EA656F"/>
    <w:rsid w:val="00EB1336"/>
    <w:rsid w:val="00EB5921"/>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EF6BA4"/>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2DF"/>
    <w:rsid w:val="00F5039E"/>
    <w:rsid w:val="00F508AB"/>
    <w:rsid w:val="00F5160E"/>
    <w:rsid w:val="00F53C03"/>
    <w:rsid w:val="00F53D7A"/>
    <w:rsid w:val="00F54444"/>
    <w:rsid w:val="00F54C9D"/>
    <w:rsid w:val="00F559DD"/>
    <w:rsid w:val="00F5625B"/>
    <w:rsid w:val="00F56D52"/>
    <w:rsid w:val="00F56F5D"/>
    <w:rsid w:val="00F607E1"/>
    <w:rsid w:val="00F6358B"/>
    <w:rsid w:val="00F6694B"/>
    <w:rsid w:val="00F67F30"/>
    <w:rsid w:val="00F7094E"/>
    <w:rsid w:val="00F725F7"/>
    <w:rsid w:val="00F74219"/>
    <w:rsid w:val="00F77CA2"/>
    <w:rsid w:val="00F85BE7"/>
    <w:rsid w:val="00F8664E"/>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73"/>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3E4824"/>
    <w:pPr>
      <w:tabs>
        <w:tab w:val="clear" w:pos="567"/>
        <w:tab w:val="clear" w:pos="1701"/>
        <w:tab w:val="clear" w:pos="2835"/>
        <w:tab w:val="left" w:pos="1871"/>
      </w:tabs>
      <w:overflowPunct/>
      <w:autoSpaceDE/>
      <w:autoSpaceDN/>
      <w:adjustRightInd/>
      <w:spacing w:before="360"/>
      <w:textAlignment w:val="auto"/>
    </w:pPr>
    <w:rPr>
      <w:rFonts w:asciiTheme="minorHAnsi" w:hAnsiTheme="minorHAnsi"/>
      <w:snapToGrid w:val="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sNo"/>
    <w:next w:val="Normal"/>
    <w:qFormat/>
    <w:rsid w:val="00F5039E"/>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F5039E"/>
    <w:pPr>
      <w:tabs>
        <w:tab w:val="clear" w:pos="567"/>
        <w:tab w:val="clear" w:pos="1134"/>
        <w:tab w:val="clear" w:pos="1701"/>
        <w:tab w:val="clear" w:pos="2268"/>
        <w:tab w:val="clear" w:pos="2835"/>
        <w:tab w:val="left" w:pos="851"/>
      </w:tabs>
      <w:jc w:val="left"/>
    </w:pPr>
    <w:rPr>
      <w:rFonts w:asciiTheme="minorHAnsi" w:hAnsiTheme="minorHAnsi"/>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title"/>
    <w:qFormat/>
    <w:rsid w:val="00B930AC"/>
    <w:pPr>
      <w:tabs>
        <w:tab w:val="clear" w:pos="567"/>
        <w:tab w:val="clear" w:pos="1134"/>
        <w:tab w:val="clear" w:pos="1701"/>
        <w:tab w:val="clear" w:pos="2268"/>
        <w:tab w:val="clear" w:pos="2835"/>
      </w:tabs>
      <w:overflowPunct/>
      <w:autoSpaceDE/>
      <w:autoSpaceDN/>
      <w:adjustRightInd/>
      <w:textAlignment w:val="auto"/>
    </w:pPr>
    <w:rPr>
      <w:w w:val="125"/>
      <w:position w:val="6"/>
    </w:rPr>
  </w:style>
  <w:style w:type="paragraph" w:customStyle="1" w:styleId="enumlev1S2">
    <w:name w:val="enumlev1_S2"/>
    <w:basedOn w:val="Normal"/>
    <w:link w:val="enumlev1S2Char"/>
    <w:autoRedefine/>
    <w:qFormat/>
    <w:rsid w:val="00620F32"/>
    <w:pPr>
      <w:spacing w:before="80"/>
    </w:pPr>
    <w:rPr>
      <w:b/>
      <w:bCs/>
    </w:rPr>
  </w:style>
  <w:style w:type="character" w:customStyle="1" w:styleId="enumlev1S2Char">
    <w:name w:val="enumlev1_S2 Char"/>
    <w:basedOn w:val="enumlev1Char"/>
    <w:link w:val="enumlev1S2"/>
    <w:rsid w:val="00620F32"/>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620F32"/>
    <w:pPr>
      <w:keepNext/>
      <w:keepLines/>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620F32"/>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Restitle"/>
    <w:next w:val="Heading1"/>
    <w:link w:val="RectitleChar"/>
    <w:rsid w:val="00B930AC"/>
  </w:style>
  <w:style w:type="character" w:customStyle="1" w:styleId="RectitleChar">
    <w:name w:val="Rec_title Char"/>
    <w:basedOn w:val="DefaultParagraphFont"/>
    <w:link w:val="Rectitle"/>
    <w:rsid w:val="00B930AC"/>
    <w:rPr>
      <w:rFonts w:ascii="Calibri" w:hAnsi="Calibri" w:cs="Traditional Arabic"/>
      <w:b/>
      <w:bCs/>
      <w:sz w:val="28"/>
      <w:szCs w:val="40"/>
      <w:lang w:eastAsia="en-US"/>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F502DF"/>
    <w:pPr>
      <w:keepNext/>
      <w:spacing w:before="72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b/>
      <w:bCs/>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8"/>
      <w:szCs w:val="40"/>
      <w:lang w:val="en-US"/>
    </w:rPr>
  </w:style>
  <w:style w:type="paragraph" w:customStyle="1" w:styleId="Arttitle">
    <w:name w:val="Art_title"/>
    <w:basedOn w:val="Normal"/>
    <w:next w:val="Normal"/>
    <w:link w:val="ArttitleChar"/>
    <w:autoRedefine/>
    <w:qFormat/>
    <w:rsid w:val="00620F32"/>
    <w:pPr>
      <w:keepNext/>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620F32"/>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200F44"/>
  </w:style>
  <w:style w:type="character" w:customStyle="1" w:styleId="ChapNoChar">
    <w:name w:val="Chap_No Char"/>
    <w:basedOn w:val="ArtNoChar"/>
    <w:link w:val="ChapNo"/>
    <w:rsid w:val="00200F44"/>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hAnchor="text"/>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F502DF"/>
    <w:pPr>
      <w:keepNext/>
      <w:spacing w:before="720"/>
      <w:jc w:val="center"/>
    </w:pPr>
    <w:rPr>
      <w:position w:val="2"/>
      <w:sz w:val="28"/>
      <w:szCs w:val="40"/>
      <w:lang w:val="en-US"/>
    </w:rPr>
  </w:style>
  <w:style w:type="character" w:customStyle="1" w:styleId="ResNoChar">
    <w:name w:val="Res_No Char"/>
    <w:basedOn w:val="DefaultParagraphFont"/>
    <w:link w:val="ResNo"/>
    <w:locked/>
    <w:rsid w:val="00F502D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B930AC"/>
    <w:pPr>
      <w:keepNext/>
      <w:spacing w:before="240"/>
      <w:jc w:val="center"/>
    </w:pPr>
    <w:rPr>
      <w:b/>
      <w:bCs/>
      <w:sz w:val="28"/>
      <w:szCs w:val="40"/>
      <w:lang w:val="en-US" w:bidi="ar-SA"/>
    </w:rPr>
  </w:style>
  <w:style w:type="character" w:customStyle="1" w:styleId="RestitleChar">
    <w:name w:val="Res_title Char"/>
    <w:basedOn w:val="DefaultParagraphFont"/>
    <w:link w:val="Restitle"/>
    <w:rsid w:val="00B930AC"/>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hAnchor="text"/>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hAnchor="text"/>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hAnchor="text"/>
    </w:pPr>
  </w:style>
  <w:style w:type="paragraph" w:customStyle="1" w:styleId="NormalS2">
    <w:name w:val="Normal_S2"/>
    <w:basedOn w:val="Normal"/>
    <w:next w:val="Normal"/>
    <w:autoRedefine/>
    <w:qFormat/>
    <w:rsid w:val="00202773"/>
    <w:pPr>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b w:val="0"/>
      <w:bCs w:val="0"/>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F5039E"/>
    <w:pPr>
      <w:tabs>
        <w:tab w:val="clear" w:pos="567"/>
        <w:tab w:val="clear" w:pos="1134"/>
        <w:tab w:val="clear" w:pos="1701"/>
        <w:tab w:val="clear" w:pos="2268"/>
        <w:tab w:val="clear" w:pos="2835"/>
        <w:tab w:val="left" w:pos="851"/>
      </w:tabs>
    </w:pPr>
    <w:rPr>
      <w:rFonts w:asciiTheme="minorHAnsi" w:hAnsiTheme="minorHAnsi"/>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620F32"/>
    <w:pPr>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20F32"/>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F5039E"/>
    <w:rPr>
      <w:rFonts w:asciiTheme="minorHAnsi" w:hAnsiTheme="minorHAnsi"/>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F5039E"/>
    <w:pPr>
      <w:keepNext/>
      <w:keepLines/>
      <w:tabs>
        <w:tab w:val="clear" w:pos="567"/>
        <w:tab w:val="clear" w:pos="1134"/>
        <w:tab w:val="clear" w:pos="1701"/>
        <w:tab w:val="clear" w:pos="2268"/>
        <w:tab w:val="clear" w:pos="2835"/>
        <w:tab w:val="left" w:pos="851"/>
      </w:tabs>
      <w:spacing w:before="200" w:after="40"/>
      <w:outlineLvl w:val="0"/>
    </w:pPr>
    <w:rPr>
      <w:b/>
      <w:bCs/>
      <w:position w:val="2"/>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C32565"/>
    <w:pPr>
      <w:tabs>
        <w:tab w:val="clear" w:pos="567"/>
        <w:tab w:val="clear" w:pos="1701"/>
        <w:tab w:val="clear" w:pos="2268"/>
        <w:tab w:val="clear" w:pos="2835"/>
      </w:tabs>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F5039E"/>
    <w:pPr>
      <w:tabs>
        <w:tab w:val="clear" w:pos="567"/>
        <w:tab w:val="clear" w:pos="1134"/>
        <w:tab w:val="clear" w:pos="1701"/>
        <w:tab w:val="clear" w:pos="2268"/>
        <w:tab w:val="clear" w:pos="2835"/>
        <w:tab w:val="left" w:pos="851"/>
      </w:tabs>
      <w:ind w:left="0" w:firstLine="0"/>
      <w:outlineLvl w:val="9"/>
    </w:pPr>
    <w:rPr>
      <w:rFonts w:asciiTheme="minorHAnsi" w:hAnsiTheme="minorHAnsi"/>
      <w:position w:val="2"/>
      <w:sz w:val="22"/>
    </w:rPr>
  </w:style>
  <w:style w:type="paragraph" w:customStyle="1" w:styleId="Heading2S2">
    <w:name w:val="Heading 2_S2"/>
    <w:basedOn w:val="Heading2"/>
    <w:next w:val="Normal"/>
    <w:rsid w:val="00F5039E"/>
    <w:pPr>
      <w:tabs>
        <w:tab w:val="clear" w:pos="567"/>
        <w:tab w:val="clear" w:pos="1134"/>
        <w:tab w:val="clear" w:pos="1701"/>
        <w:tab w:val="clear" w:pos="2268"/>
        <w:tab w:val="clear" w:pos="2835"/>
        <w:tab w:val="left" w:pos="851"/>
      </w:tabs>
    </w:pPr>
    <w:rPr>
      <w:rFonts w:asciiTheme="minorHAnsi" w:hAnsiTheme="minorHAnsi"/>
      <w:sz w:val="22"/>
    </w:rPr>
  </w:style>
  <w:style w:type="paragraph" w:customStyle="1" w:styleId="Heading3S2">
    <w:name w:val="Heading 3_S2"/>
    <w:basedOn w:val="Heading3"/>
    <w:next w:val="Normal"/>
    <w:link w:val="Heading3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3S2Char">
    <w:name w:val="Heading 3_S2 Char"/>
    <w:basedOn w:val="Heading3Char"/>
    <w:link w:val="Heading3S2"/>
    <w:rsid w:val="00F5039E"/>
    <w:rPr>
      <w:rFonts w:asciiTheme="minorHAnsi" w:hAnsiTheme="minorHAnsi" w:cs="Traditional Arabic"/>
      <w:b/>
      <w:bCs/>
      <w:sz w:val="22"/>
      <w:szCs w:val="30"/>
      <w:lang w:val="en-GB" w:eastAsia="en-US" w:bidi="ar-EG"/>
    </w:rPr>
  </w:style>
  <w:style w:type="paragraph" w:customStyle="1" w:styleId="Heading4S2">
    <w:name w:val="Heading 4_S2"/>
    <w:basedOn w:val="Heading4"/>
    <w:next w:val="Normal"/>
    <w:link w:val="Heading4S2Char"/>
    <w:rsid w:val="00F5039E"/>
    <w:pPr>
      <w:tabs>
        <w:tab w:val="clear" w:pos="567"/>
        <w:tab w:val="clear" w:pos="1134"/>
        <w:tab w:val="clear" w:pos="1701"/>
        <w:tab w:val="clear" w:pos="2268"/>
        <w:tab w:val="clear" w:pos="2835"/>
        <w:tab w:val="left" w:pos="851"/>
      </w:tabs>
    </w:pPr>
    <w:rPr>
      <w:rFonts w:asciiTheme="minorHAnsi" w:hAnsiTheme="minorHAnsi"/>
    </w:rPr>
  </w:style>
  <w:style w:type="character" w:customStyle="1" w:styleId="Heading4S2Char">
    <w:name w:val="Heading 4_S2 Char"/>
    <w:basedOn w:val="Heading4Char"/>
    <w:link w:val="Heading4S2"/>
    <w:rsid w:val="00F5039E"/>
    <w:rPr>
      <w:rFonts w:asciiTheme="minorHAnsi" w:hAnsiTheme="minorHAnsi" w:cs="Traditional Arabic"/>
      <w:b/>
      <w:bCs/>
      <w:sz w:val="22"/>
      <w:szCs w:val="30"/>
      <w:lang w:val="en-GB" w:eastAsia="en-US" w:bidi="ar-EG"/>
    </w:rPr>
  </w:style>
  <w:style w:type="paragraph" w:customStyle="1" w:styleId="Heading5S2">
    <w:name w:val="Heading 5_S2"/>
    <w:basedOn w:val="Heading5"/>
    <w:next w:val="NormalS2"/>
    <w:rsid w:val="00F5039E"/>
    <w:pPr>
      <w:tabs>
        <w:tab w:val="clear" w:pos="567"/>
        <w:tab w:val="clear" w:pos="1134"/>
        <w:tab w:val="clear" w:pos="1701"/>
        <w:tab w:val="clear" w:pos="2268"/>
        <w:tab w:val="clear" w:pos="2835"/>
        <w:tab w:val="left" w:pos="851"/>
      </w:tabs>
    </w:pPr>
    <w:rPr>
      <w:rFonts w:asciiTheme="minorHAnsi" w:hAnsiTheme="minorHAnsi"/>
      <w:position w:val="2"/>
    </w:rPr>
  </w:style>
  <w:style w:type="paragraph" w:customStyle="1" w:styleId="Heading6S2">
    <w:name w:val="Heading 6_S2"/>
    <w:basedOn w:val="Heading6"/>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Heading9S2">
    <w:name w:val="Heading 9_S2"/>
    <w:basedOn w:val="Heading9"/>
    <w:next w:val="Normal"/>
    <w:rsid w:val="00F5039E"/>
    <w:pPr>
      <w:tabs>
        <w:tab w:val="clear" w:pos="567"/>
        <w:tab w:val="clear" w:pos="1134"/>
        <w:tab w:val="clear" w:pos="1701"/>
        <w:tab w:val="clear" w:pos="2268"/>
        <w:tab w:val="clear" w:pos="2835"/>
        <w:tab w:val="left" w:pos="851"/>
      </w:tabs>
    </w:pPr>
    <w:rPr>
      <w:rFonts w:asciiTheme="minorHAnsi" w:hAnsiTheme="minorHAnsi"/>
    </w:rPr>
  </w:style>
  <w:style w:type="paragraph" w:customStyle="1" w:styleId="NormalaftertitleS2">
    <w:name w:val="Normal after title_S2"/>
    <w:basedOn w:val="Normal"/>
    <w:next w:val="Normal"/>
    <w:autoRedefine/>
    <w:qFormat/>
    <w:rsid w:val="00620F32"/>
    <w:pPr>
      <w:keepNext/>
      <w:keepLines/>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F5039E"/>
    <w:pPr>
      <w:keepNext/>
      <w:keepLines/>
      <w:tabs>
        <w:tab w:val="clear" w:pos="567"/>
        <w:tab w:val="clear" w:pos="1134"/>
        <w:tab w:val="clear" w:pos="1701"/>
        <w:tab w:val="clear" w:pos="2268"/>
        <w:tab w:val="clear" w:pos="2835"/>
        <w:tab w:val="left" w:pos="851"/>
      </w:tabs>
      <w:spacing w:before="480"/>
      <w:jc w:val="left"/>
    </w:pPr>
    <w:rPr>
      <w:rFonts w:asciiTheme="minorHAnsi" w:hAnsiTheme="minorHAnsi"/>
      <w:b/>
      <w:bCs/>
      <w:position w:val="2"/>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F502DF"/>
    <w:pPr>
      <w:spacing w:before="240" w:after="240"/>
      <w:jc w:val="center"/>
    </w:pPr>
    <w:rPr>
      <w:rFonts w:asciiTheme="minorHAnsi" w:hAnsiTheme="minorHAnsi"/>
      <w:b/>
      <w:bCs/>
      <w:sz w:val="28"/>
      <w:szCs w:val="40"/>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F502DF"/>
    <w:pPr>
      <w:spacing w:before="24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620F32"/>
    <w:pPr>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620F32"/>
    <w:pPr>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620F32"/>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Theme="minorHAnsi" w:hAnsiTheme="minorHAnsi"/>
      <w:b/>
      <w:bCs/>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paragraph" w:customStyle="1" w:styleId="OP">
    <w:name w:val="OP"/>
    <w:basedOn w:val="Normal"/>
    <w:next w:val="Normal"/>
    <w:qFormat/>
    <w:rsid w:val="002E20D6"/>
    <w:pPr>
      <w:tabs>
        <w:tab w:val="clear" w:pos="567"/>
        <w:tab w:val="clear" w:pos="1134"/>
        <w:tab w:val="clear" w:pos="1701"/>
        <w:tab w:val="clear" w:pos="2268"/>
        <w:tab w:val="clear" w:pos="2835"/>
        <w:tab w:val="left" w:pos="720"/>
        <w:tab w:val="left" w:pos="1418"/>
      </w:tabs>
      <w:jc w:val="center"/>
    </w:pPr>
    <w:rPr>
      <w:bCs/>
      <w:szCs w:val="44"/>
      <w:lang w:val="en-US" w:eastAsia="zh-CN" w:bidi="ar-SA"/>
    </w:rPr>
  </w:style>
  <w:style w:type="paragraph" w:customStyle="1" w:styleId="OPtitle">
    <w:name w:val="OP_title"/>
    <w:basedOn w:val="Normal"/>
    <w:next w:val="Normalaftertitle"/>
    <w:qFormat/>
    <w:rsid w:val="002E20D6"/>
    <w:pPr>
      <w:tabs>
        <w:tab w:val="clear" w:pos="567"/>
        <w:tab w:val="clear" w:pos="1134"/>
        <w:tab w:val="clear" w:pos="1701"/>
        <w:tab w:val="clear" w:pos="2268"/>
        <w:tab w:val="clear" w:pos="2835"/>
        <w:tab w:val="left" w:pos="720"/>
        <w:tab w:val="left" w:pos="1418"/>
      </w:tabs>
      <w:jc w:val="center"/>
    </w:pPr>
    <w:rPr>
      <w:bCs/>
    </w:rPr>
  </w:style>
  <w:style w:type="paragraph" w:customStyle="1" w:styleId="dnum">
    <w:name w:val="dnum"/>
    <w:basedOn w:val="Normal"/>
    <w:rsid w:val="00AB3587"/>
    <w:pPr>
      <w:framePr w:hSpace="180" w:wrap="around" w:vAnchor="text" w:hAnchor="page" w:x="1140" w:y="-598"/>
      <w:shd w:val="solid" w:color="FFFFFF" w:fill="FFFFFF"/>
      <w:tabs>
        <w:tab w:val="clear" w:pos="567"/>
        <w:tab w:val="clear" w:pos="1701"/>
        <w:tab w:val="clear" w:pos="2835"/>
        <w:tab w:val="left" w:pos="1871"/>
      </w:tabs>
      <w:spacing w:before="40" w:after="40" w:line="300" w:lineRule="exact"/>
    </w:pPr>
    <w:rPr>
      <w:rFonts w:ascii="Times New Roman Bold" w:eastAsia="Times New Roman" w:hAnsi="Times New Roman Bold"/>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13-TSAG-140617-TD-GEN-0170/e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md/T13-TSAG-R-0003/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ad4e77a-3924-4ee1-8346-0c9842787e9b">Documents Proposals Manager (DPM)</DPM_x0020_Author>
    <DPM_x0020_File_x0020_name xmlns="6ad4e77a-3924-4ee1-8346-0c9842787e9b">S14-PP-C-0090!!MSW-A</DPM_x0020_File_x0020_name>
    <DPM_x0020_Version xmlns="6ad4e77a-3924-4ee1-8346-0c9842787e9b">DPM_v5.7.1.31_prod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ad4e77a-3924-4ee1-8346-0c9842787e9b" targetNamespace="http://schemas.microsoft.com/office/2006/metadata/properties" ma:root="true" ma:fieldsID="d41af5c836d734370eb92e7ee5f83852" ns2:_="" ns3:_="">
    <xsd:import namespace="996b2e75-67fd-4955-a3b0-5ab9934cb50b"/>
    <xsd:import namespace="6ad4e77a-3924-4ee1-8346-0c9842787e9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ad4e77a-3924-4ee1-8346-0c9842787e9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infopath/2007/PartnerControls"/>
    <ds:schemaRef ds:uri="http://purl.org/dc/dcmitype/"/>
    <ds:schemaRef ds:uri="http://schemas.microsoft.com/office/2006/documentManagement/types"/>
    <ds:schemaRef ds:uri="http://purl.org/dc/elements/1.1/"/>
    <ds:schemaRef ds:uri="6ad4e77a-3924-4ee1-8346-0c9842787e9b"/>
    <ds:schemaRef ds:uri="http://schemas.microsoft.com/office/2006/metadata/properties"/>
    <ds:schemaRef ds:uri="http://www.w3.org/XML/1998/namespace"/>
    <ds:schemaRef ds:uri="996b2e75-67fd-4955-a3b0-5ab9934cb50b"/>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ad4e77a-3924-4ee1-8346-0c9842787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S14-PP-C-0090!!MSW-A</vt:lpstr>
    </vt:vector>
  </TitlesOfParts>
  <Manager/>
  <Company/>
  <LinksUpToDate>false</LinksUpToDate>
  <CharactersWithSpaces>4661</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S14-PP-C-0090!!MSW-A</dc:title>
  <dc:subject>Plenipotentiary Conference (PP-14)</dc:subject>
  <dc:creator/>
  <cp:keywords>DPM_v5.7.1.31_prod</cp:keywords>
  <dc:description/>
  <cp:lastModifiedBy/>
  <cp:revision>1</cp:revision>
  <dcterms:created xsi:type="dcterms:W3CDTF">2014-10-19T13:25:00Z</dcterms:created>
  <dcterms:modified xsi:type="dcterms:W3CDTF">2014-10-19T15:19:00Z</dcterms:modified>
  <cp:category>Conference document</cp:category>
</cp:coreProperties>
</file>