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4E03E3" w:rsidRPr="00044B64" w:rsidTr="00044B64">
        <w:trPr>
          <w:cantSplit/>
        </w:trPr>
        <w:tc>
          <w:tcPr>
            <w:tcW w:w="6911" w:type="dxa"/>
            <w:vAlign w:val="center"/>
          </w:tcPr>
          <w:p w:rsidR="004E03E3" w:rsidRPr="00044B64" w:rsidRDefault="004E03E3" w:rsidP="00044B64">
            <w:pPr>
              <w:rPr>
                <w:rFonts w:asciiTheme="majorHAnsi" w:hAnsiTheme="majorHAnsi"/>
                <w:b/>
                <w:bCs/>
                <w:noProof/>
                <w:szCs w:val="22"/>
              </w:rPr>
            </w:pPr>
            <w:bookmarkStart w:id="0" w:name="dpp"/>
            <w:bookmarkEnd w:id="0"/>
            <w:r w:rsidRPr="00044B64">
              <w:rPr>
                <w:rStyle w:val="PageNumber"/>
                <w:rFonts w:ascii="Calibri" w:hAnsi="Calibri" w:cs="Times"/>
                <w:b/>
                <w:sz w:val="30"/>
                <w:szCs w:val="30"/>
                <w:lang w:val="es-ES_tradnl"/>
              </w:rPr>
              <w:t>Conferencia de Plenipotenciarios (PP-14)</w:t>
            </w:r>
            <w:r w:rsidRPr="00044B64">
              <w:rPr>
                <w:rStyle w:val="PageNumber"/>
                <w:rFonts w:ascii="Calibri" w:hAnsi="Calibri" w:cs="Times"/>
                <w:b/>
                <w:sz w:val="30"/>
                <w:szCs w:val="30"/>
                <w:lang w:val="es-ES_tradnl"/>
              </w:rPr>
              <w:br/>
            </w:r>
            <w:r w:rsidRPr="00044B64">
              <w:rPr>
                <w:rStyle w:val="PageNumber"/>
                <w:rFonts w:ascii="Calibri" w:hAnsi="Calibri"/>
                <w:b/>
                <w:bCs/>
                <w:sz w:val="24"/>
                <w:szCs w:val="24"/>
                <w:lang w:val="es-ES_tradnl"/>
              </w:rPr>
              <w:t>Busan, 20 de octubre - 7 de noviembre de 2014</w:t>
            </w:r>
          </w:p>
        </w:tc>
        <w:tc>
          <w:tcPr>
            <w:tcW w:w="3120" w:type="dxa"/>
            <w:vAlign w:val="center"/>
          </w:tcPr>
          <w:p w:rsidR="004E03E3" w:rsidRPr="00044B64" w:rsidRDefault="009234E4" w:rsidP="00044B64">
            <w:pPr>
              <w:spacing w:line="240" w:lineRule="atLeast"/>
              <w:rPr>
                <w:rFonts w:asciiTheme="majorHAnsi" w:hAnsiTheme="majorHAnsi" w:cs="Calibri"/>
                <w:noProof/>
              </w:rPr>
            </w:pPr>
            <w:bookmarkStart w:id="1" w:name="ditulogo"/>
            <w:bookmarkEnd w:id="1"/>
            <w:r w:rsidRPr="00044B64">
              <w:rPr>
                <w:rFonts w:asciiTheme="majorHAnsi" w:hAnsiTheme="majorHAnsi" w:cs="Calibri"/>
                <w:b/>
                <w:noProof/>
                <w:szCs w:val="24"/>
                <w:lang w:val="en-US" w:eastAsia="zh-CN"/>
              </w:rPr>
              <w:drawing>
                <wp:inline distT="0" distB="0" distL="0" distR="0">
                  <wp:extent cx="1771650" cy="695325"/>
                  <wp:effectExtent l="0" t="0" r="0" b="9525"/>
                  <wp:docPr id="1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3E3" w:rsidRPr="00231037" w:rsidTr="00CC394D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4E03E3" w:rsidRPr="00231037" w:rsidRDefault="004E03E3" w:rsidP="00CC394D">
            <w:pPr>
              <w:spacing w:after="48" w:line="240" w:lineRule="atLeast"/>
              <w:rPr>
                <w:rFonts w:cs="Calibri"/>
                <w:b/>
                <w:smallCaps/>
                <w:noProof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4E03E3" w:rsidRPr="00231037" w:rsidRDefault="004E03E3" w:rsidP="00CC394D">
            <w:pPr>
              <w:spacing w:line="240" w:lineRule="atLeast"/>
              <w:rPr>
                <w:rFonts w:cs="Calibri"/>
                <w:noProof/>
                <w:szCs w:val="24"/>
              </w:rPr>
            </w:pPr>
          </w:p>
        </w:tc>
      </w:tr>
      <w:tr w:rsidR="004E03E3" w:rsidRPr="00231037" w:rsidTr="00CC394D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4E03E3" w:rsidRPr="00231037" w:rsidRDefault="004E03E3" w:rsidP="00CC394D">
            <w:pPr>
              <w:spacing w:after="48" w:line="240" w:lineRule="atLeast"/>
              <w:ind w:firstLine="720"/>
              <w:rPr>
                <w:rFonts w:cs="Calibri"/>
                <w:b/>
                <w:smallCaps/>
                <w:noProof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4E03E3" w:rsidRPr="00231037" w:rsidRDefault="004E03E3" w:rsidP="00CC394D">
            <w:pPr>
              <w:spacing w:line="240" w:lineRule="atLeast"/>
              <w:rPr>
                <w:rFonts w:cs="Calibri"/>
                <w:noProof/>
                <w:szCs w:val="24"/>
              </w:rPr>
            </w:pPr>
          </w:p>
        </w:tc>
      </w:tr>
      <w:bookmarkEnd w:id="2"/>
      <w:tr w:rsidR="004E03E3" w:rsidRPr="00231037" w:rsidTr="00CC394D">
        <w:trPr>
          <w:cantSplit/>
        </w:trPr>
        <w:tc>
          <w:tcPr>
            <w:tcW w:w="6911" w:type="dxa"/>
          </w:tcPr>
          <w:p w:rsidR="004E03E3" w:rsidRPr="00044B64" w:rsidRDefault="004E03E3" w:rsidP="00CC394D">
            <w:pPr>
              <w:pStyle w:val="Committee"/>
              <w:framePr w:hSpace="0" w:wrap="auto" w:hAnchor="text" w:yAlign="inline"/>
              <w:rPr>
                <w:rFonts w:asciiTheme="minorHAnsi" w:hAnsiTheme="minorHAnsi"/>
                <w:noProof/>
                <w:lang w:val="es-ES_tradnl"/>
              </w:rPr>
            </w:pPr>
            <w:r w:rsidRPr="00044B64">
              <w:rPr>
                <w:rFonts w:asciiTheme="minorHAnsi" w:hAnsiTheme="minorHAnsi"/>
                <w:noProof/>
                <w:lang w:val="es-ES_tradnl"/>
              </w:rPr>
              <w:t>SESIÓN PLENARIA</w:t>
            </w:r>
          </w:p>
        </w:tc>
        <w:tc>
          <w:tcPr>
            <w:tcW w:w="3120" w:type="dxa"/>
          </w:tcPr>
          <w:p w:rsidR="004E03E3" w:rsidRPr="00044B64" w:rsidRDefault="00044B64" w:rsidP="00044B64">
            <w:pPr>
              <w:spacing w:line="240" w:lineRule="atLeast"/>
              <w:rPr>
                <w:rFonts w:asciiTheme="minorHAnsi" w:hAnsiTheme="minorHAnsi" w:cs="Calibri"/>
                <w:noProof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noProof/>
                <w:sz w:val="24"/>
                <w:szCs w:val="24"/>
              </w:rPr>
              <w:t xml:space="preserve">Revisión 1 al </w:t>
            </w:r>
            <w:r>
              <w:rPr>
                <w:rFonts w:asciiTheme="minorHAnsi" w:hAnsiTheme="minorHAnsi" w:cs="Calibri"/>
                <w:b/>
                <w:noProof/>
                <w:sz w:val="24"/>
                <w:szCs w:val="24"/>
              </w:rPr>
              <w:br/>
            </w:r>
            <w:r w:rsidR="004E03E3" w:rsidRPr="00044B64">
              <w:rPr>
                <w:rFonts w:asciiTheme="minorHAnsi" w:hAnsiTheme="minorHAnsi" w:cs="Calibri"/>
                <w:b/>
                <w:noProof/>
                <w:sz w:val="24"/>
                <w:szCs w:val="24"/>
              </w:rPr>
              <w:t>Documento 34-S</w:t>
            </w:r>
          </w:p>
        </w:tc>
      </w:tr>
      <w:tr w:rsidR="004E03E3" w:rsidRPr="00231037" w:rsidTr="00CC394D">
        <w:trPr>
          <w:cantSplit/>
        </w:trPr>
        <w:tc>
          <w:tcPr>
            <w:tcW w:w="6911" w:type="dxa"/>
          </w:tcPr>
          <w:p w:rsidR="004E03E3" w:rsidRPr="00044B64" w:rsidRDefault="004E03E3" w:rsidP="00CC394D">
            <w:pPr>
              <w:spacing w:after="48" w:line="240" w:lineRule="atLeast"/>
              <w:rPr>
                <w:rFonts w:asciiTheme="minorHAnsi" w:hAnsiTheme="minorHAnsi" w:cs="Calibri"/>
                <w:b/>
                <w:smallCaps/>
                <w:noProof/>
                <w:sz w:val="24"/>
                <w:szCs w:val="24"/>
              </w:rPr>
            </w:pPr>
          </w:p>
        </w:tc>
        <w:tc>
          <w:tcPr>
            <w:tcW w:w="3120" w:type="dxa"/>
          </w:tcPr>
          <w:p w:rsidR="004E03E3" w:rsidRPr="00044B64" w:rsidRDefault="007D7873" w:rsidP="00CC394D">
            <w:pPr>
              <w:spacing w:line="240" w:lineRule="atLeast"/>
              <w:rPr>
                <w:rFonts w:asciiTheme="minorHAnsi" w:hAnsiTheme="minorHAnsi" w:cs="Calibri"/>
                <w:b/>
                <w:noProof/>
                <w:sz w:val="24"/>
                <w:szCs w:val="24"/>
              </w:rPr>
            </w:pPr>
            <w:r w:rsidRPr="00044B64">
              <w:rPr>
                <w:rFonts w:asciiTheme="minorHAnsi" w:hAnsiTheme="minorHAnsi" w:cs="Calibri"/>
                <w:b/>
                <w:noProof/>
                <w:sz w:val="24"/>
                <w:szCs w:val="24"/>
              </w:rPr>
              <w:t>2 de octubre</w:t>
            </w:r>
            <w:r w:rsidR="00E163EA" w:rsidRPr="00044B64">
              <w:rPr>
                <w:rFonts w:asciiTheme="minorHAnsi" w:hAnsiTheme="minorHAnsi" w:cs="Calibri"/>
                <w:b/>
                <w:noProof/>
                <w:sz w:val="24"/>
                <w:szCs w:val="24"/>
              </w:rPr>
              <w:t xml:space="preserve"> de</w:t>
            </w:r>
            <w:r w:rsidR="004E03E3" w:rsidRPr="00044B64">
              <w:rPr>
                <w:rFonts w:asciiTheme="minorHAnsi" w:hAnsiTheme="minorHAnsi" w:cs="Calibri"/>
                <w:b/>
                <w:noProof/>
                <w:sz w:val="24"/>
                <w:szCs w:val="24"/>
              </w:rPr>
              <w:t xml:space="preserve"> 2014</w:t>
            </w:r>
          </w:p>
        </w:tc>
      </w:tr>
      <w:tr w:rsidR="004E03E3" w:rsidRPr="00231037" w:rsidTr="00CC394D">
        <w:trPr>
          <w:cantSplit/>
        </w:trPr>
        <w:tc>
          <w:tcPr>
            <w:tcW w:w="6911" w:type="dxa"/>
          </w:tcPr>
          <w:p w:rsidR="004E03E3" w:rsidRPr="00044B64" w:rsidRDefault="004E03E3" w:rsidP="00CC394D">
            <w:pPr>
              <w:spacing w:after="48" w:line="240" w:lineRule="atLeast"/>
              <w:rPr>
                <w:rFonts w:asciiTheme="minorHAnsi" w:hAnsiTheme="minorHAnsi" w:cs="Calibri"/>
                <w:b/>
                <w:smallCaps/>
                <w:noProof/>
                <w:sz w:val="24"/>
                <w:szCs w:val="24"/>
              </w:rPr>
            </w:pPr>
          </w:p>
        </w:tc>
        <w:tc>
          <w:tcPr>
            <w:tcW w:w="3120" w:type="dxa"/>
          </w:tcPr>
          <w:p w:rsidR="004E03E3" w:rsidRPr="00044B64" w:rsidRDefault="004E03E3" w:rsidP="00CC394D">
            <w:pPr>
              <w:spacing w:line="240" w:lineRule="atLeast"/>
              <w:rPr>
                <w:rFonts w:asciiTheme="minorHAnsi" w:hAnsiTheme="minorHAnsi" w:cs="Calibri"/>
                <w:b/>
                <w:noProof/>
                <w:sz w:val="24"/>
                <w:szCs w:val="24"/>
              </w:rPr>
            </w:pPr>
            <w:r w:rsidRPr="00044B64">
              <w:rPr>
                <w:rFonts w:asciiTheme="minorHAnsi" w:hAnsiTheme="minorHAnsi" w:cs="Calibri"/>
                <w:b/>
                <w:noProof/>
                <w:sz w:val="24"/>
                <w:szCs w:val="24"/>
              </w:rPr>
              <w:t>Original: inglés/español</w:t>
            </w:r>
          </w:p>
        </w:tc>
      </w:tr>
      <w:tr w:rsidR="004E03E3" w:rsidRPr="00231037" w:rsidTr="00CC394D">
        <w:trPr>
          <w:cantSplit/>
        </w:trPr>
        <w:tc>
          <w:tcPr>
            <w:tcW w:w="10031" w:type="dxa"/>
            <w:gridSpan w:val="2"/>
          </w:tcPr>
          <w:p w:rsidR="004E03E3" w:rsidRPr="00044B64" w:rsidRDefault="004E03E3" w:rsidP="00CC394D">
            <w:pPr>
              <w:spacing w:line="240" w:lineRule="atLeast"/>
              <w:rPr>
                <w:rFonts w:asciiTheme="minorHAnsi" w:hAnsiTheme="minorHAnsi" w:cs="Calibri"/>
                <w:b/>
                <w:noProof/>
                <w:szCs w:val="24"/>
              </w:rPr>
            </w:pPr>
          </w:p>
        </w:tc>
      </w:tr>
      <w:tr w:rsidR="004E03E3" w:rsidRPr="00231037" w:rsidTr="00CC394D">
        <w:trPr>
          <w:cantSplit/>
        </w:trPr>
        <w:tc>
          <w:tcPr>
            <w:tcW w:w="10031" w:type="dxa"/>
            <w:gridSpan w:val="2"/>
          </w:tcPr>
          <w:p w:rsidR="004E03E3" w:rsidRPr="00044B64" w:rsidRDefault="004E03E3" w:rsidP="00CC394D">
            <w:pPr>
              <w:pStyle w:val="Source"/>
              <w:rPr>
                <w:rFonts w:asciiTheme="minorHAnsi" w:hAnsiTheme="minorHAnsi"/>
                <w:noProof/>
              </w:rPr>
            </w:pPr>
            <w:bookmarkStart w:id="3" w:name="dsource" w:colFirst="0" w:colLast="0"/>
            <w:r w:rsidRPr="00044B64">
              <w:rPr>
                <w:rFonts w:asciiTheme="minorHAnsi" w:hAnsiTheme="minorHAnsi"/>
              </w:rPr>
              <w:t xml:space="preserve">Estados Miembros de </w:t>
            </w:r>
            <w:smartTag w:uri="urn:schemas-microsoft-com:office:smarttags" w:element="PersonName">
              <w:smartTagPr>
                <w:attr w:name="ProductID" w:val="la Comisi￳n Interamericana"/>
              </w:smartTagPr>
              <w:r w:rsidRPr="00044B64">
                <w:rPr>
                  <w:rFonts w:asciiTheme="minorHAnsi" w:hAnsiTheme="minorHAnsi"/>
                </w:rPr>
                <w:t>la Comisión Interamericana</w:t>
              </w:r>
            </w:smartTag>
            <w:r w:rsidRPr="00044B64">
              <w:rPr>
                <w:rFonts w:asciiTheme="minorHAnsi" w:hAnsiTheme="minorHAnsi"/>
              </w:rPr>
              <w:t xml:space="preserve"> de Telecomunicaciones (</w:t>
            </w:r>
            <w:smartTag w:uri="urn:schemas-microsoft-com:office:smarttags" w:element="PersonName">
              <w:r w:rsidRPr="00044B64">
                <w:rPr>
                  <w:rFonts w:asciiTheme="minorHAnsi" w:hAnsiTheme="minorHAnsi"/>
                </w:rPr>
                <w:t>CITEL</w:t>
              </w:r>
            </w:smartTag>
            <w:r w:rsidRPr="00044B64">
              <w:rPr>
                <w:rFonts w:asciiTheme="minorHAnsi" w:hAnsiTheme="minorHAnsi"/>
              </w:rPr>
              <w:t>)</w:t>
            </w:r>
          </w:p>
        </w:tc>
      </w:tr>
      <w:tr w:rsidR="004E03E3" w:rsidRPr="00231037" w:rsidTr="00CC394D">
        <w:trPr>
          <w:cantSplit/>
        </w:trPr>
        <w:tc>
          <w:tcPr>
            <w:tcW w:w="10031" w:type="dxa"/>
            <w:gridSpan w:val="2"/>
          </w:tcPr>
          <w:p w:rsidR="004E03E3" w:rsidRPr="00044B64" w:rsidRDefault="004E03E3" w:rsidP="00CC394D">
            <w:pPr>
              <w:pStyle w:val="Title1"/>
              <w:rPr>
                <w:rFonts w:asciiTheme="minorHAnsi" w:hAnsiTheme="minorHAnsi"/>
                <w:noProof/>
              </w:rPr>
            </w:pPr>
            <w:bookmarkStart w:id="4" w:name="dtitle1" w:colFirst="0" w:colLast="0"/>
            <w:bookmarkEnd w:id="3"/>
            <w:r w:rsidRPr="00044B64">
              <w:rPr>
                <w:rFonts w:asciiTheme="minorHAnsi" w:hAnsiTheme="minorHAnsi"/>
              </w:rPr>
              <w:t>PROPUESTAS INTERAMERICANAS PARA EL TRABAJO DE LA CONFERENCIA</w:t>
            </w:r>
          </w:p>
        </w:tc>
      </w:tr>
      <w:tr w:rsidR="004E03E3" w:rsidRPr="00231037" w:rsidTr="00CC394D">
        <w:trPr>
          <w:cantSplit/>
        </w:trPr>
        <w:tc>
          <w:tcPr>
            <w:tcW w:w="10031" w:type="dxa"/>
            <w:gridSpan w:val="2"/>
          </w:tcPr>
          <w:p w:rsidR="004E03E3" w:rsidRPr="00044B64" w:rsidRDefault="004E03E3" w:rsidP="00CC394D">
            <w:pPr>
              <w:pStyle w:val="Title2"/>
              <w:rPr>
                <w:rFonts w:asciiTheme="minorHAnsi" w:hAnsiTheme="minorHAnsi"/>
                <w:noProof/>
              </w:rPr>
            </w:pPr>
            <w:bookmarkStart w:id="5" w:name="dtitle2" w:colFirst="0" w:colLast="0"/>
            <w:bookmarkEnd w:id="4"/>
          </w:p>
        </w:tc>
      </w:tr>
      <w:tr w:rsidR="004E03E3" w:rsidRPr="00231037" w:rsidTr="00CC394D">
        <w:trPr>
          <w:cantSplit/>
        </w:trPr>
        <w:tc>
          <w:tcPr>
            <w:tcW w:w="10031" w:type="dxa"/>
            <w:gridSpan w:val="2"/>
          </w:tcPr>
          <w:p w:rsidR="004E03E3" w:rsidRPr="006B51C3" w:rsidRDefault="004E03E3" w:rsidP="00CC394D">
            <w:pPr>
              <w:pStyle w:val="Agendaitem"/>
              <w:rPr>
                <w:noProof/>
              </w:rPr>
            </w:pPr>
            <w:bookmarkStart w:id="6" w:name="dtitle3" w:colFirst="0" w:colLast="0"/>
            <w:bookmarkEnd w:id="5"/>
          </w:p>
        </w:tc>
      </w:tr>
      <w:bookmarkEnd w:id="6"/>
    </w:tbl>
    <w:p w:rsidR="004E03E3" w:rsidRDefault="004E03E3">
      <w:pPr>
        <w:tabs>
          <w:tab w:val="left" w:pos="699"/>
          <w:tab w:val="left" w:pos="1080"/>
          <w:tab w:val="left" w:pos="7257"/>
          <w:tab w:val="left" w:pos="7920"/>
          <w:tab w:val="left" w:pos="8508"/>
          <w:tab w:val="left" w:pos="9216"/>
        </w:tabs>
        <w:jc w:val="both"/>
        <w:rPr>
          <w:b/>
        </w:rPr>
      </w:pPr>
    </w:p>
    <w:p w:rsidR="004E03E3" w:rsidRDefault="004E03E3" w:rsidP="004E03E3">
      <w:pPr>
        <w:sectPr w:rsidR="004E03E3" w:rsidSect="00E66565">
          <w:headerReference w:type="default" r:id="rId8"/>
          <w:footerReference w:type="default" r:id="rId9"/>
          <w:type w:val="continuous"/>
          <w:pgSz w:w="12242" w:h="15842" w:code="1"/>
          <w:pgMar w:top="1440" w:right="1440" w:bottom="1440" w:left="1440" w:header="720" w:footer="720" w:gutter="0"/>
          <w:pgNumType w:start="1"/>
          <w:cols w:space="720"/>
          <w:titlePg/>
        </w:sectPr>
      </w:pPr>
    </w:p>
    <w:p w:rsidR="004E03E3" w:rsidRDefault="004E03E3" w:rsidP="004E03E3"/>
    <w:tbl>
      <w:tblPr>
        <w:tblW w:w="143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491"/>
        <w:gridCol w:w="309"/>
        <w:gridCol w:w="309"/>
        <w:gridCol w:w="309"/>
        <w:gridCol w:w="309"/>
        <w:gridCol w:w="309"/>
        <w:gridCol w:w="310"/>
        <w:gridCol w:w="309"/>
        <w:gridCol w:w="309"/>
        <w:gridCol w:w="309"/>
        <w:gridCol w:w="309"/>
        <w:gridCol w:w="309"/>
        <w:gridCol w:w="310"/>
        <w:gridCol w:w="309"/>
        <w:gridCol w:w="309"/>
        <w:gridCol w:w="309"/>
        <w:gridCol w:w="309"/>
        <w:gridCol w:w="310"/>
        <w:gridCol w:w="309"/>
        <w:gridCol w:w="309"/>
        <w:gridCol w:w="309"/>
        <w:gridCol w:w="309"/>
        <w:gridCol w:w="309"/>
        <w:gridCol w:w="310"/>
        <w:gridCol w:w="309"/>
        <w:gridCol w:w="309"/>
        <w:gridCol w:w="309"/>
        <w:gridCol w:w="309"/>
        <w:gridCol w:w="309"/>
        <w:gridCol w:w="310"/>
        <w:gridCol w:w="309"/>
        <w:gridCol w:w="309"/>
        <w:gridCol w:w="309"/>
        <w:gridCol w:w="309"/>
        <w:gridCol w:w="310"/>
        <w:gridCol w:w="839"/>
      </w:tblGrid>
      <w:tr w:rsidR="000C78EA" w:rsidRPr="00044B64" w:rsidTr="00044B64">
        <w:trPr>
          <w:cantSplit/>
          <w:tblHeader/>
        </w:trPr>
        <w:tc>
          <w:tcPr>
            <w:tcW w:w="468" w:type="dxa"/>
            <w:shd w:val="clear" w:color="auto" w:fill="CCFFFF"/>
          </w:tcPr>
          <w:p w:rsidR="004E03E3" w:rsidRPr="00044B64" w:rsidRDefault="004E03E3" w:rsidP="00BE5D95">
            <w:pPr>
              <w:pStyle w:val="Tabletext"/>
              <w:spacing w:before="0" w:after="0"/>
              <w:ind w:right="-57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IAP</w:t>
            </w:r>
          </w:p>
        </w:tc>
        <w:tc>
          <w:tcPr>
            <w:tcW w:w="2491" w:type="dxa"/>
            <w:shd w:val="clear" w:color="auto" w:fill="FFFFFF"/>
          </w:tcPr>
          <w:p w:rsidR="004E03E3" w:rsidRPr="00044B64" w:rsidRDefault="004E03E3" w:rsidP="00BE5D95">
            <w:pPr>
              <w:pStyle w:val="Tabletext"/>
              <w:spacing w:before="0" w:after="0"/>
              <w:ind w:right="49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Título</w:t>
            </w:r>
          </w:p>
        </w:tc>
        <w:tc>
          <w:tcPr>
            <w:tcW w:w="309" w:type="dxa"/>
            <w:shd w:val="clear" w:color="auto" w:fill="CCFFFF"/>
          </w:tcPr>
          <w:p w:rsidR="004E03E3" w:rsidRPr="00044B64" w:rsidRDefault="004E03E3" w:rsidP="00BE5D95">
            <w:pPr>
              <w:pStyle w:val="Tabletext"/>
              <w:spacing w:before="0" w:after="0"/>
              <w:ind w:left="-66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ATG</w:t>
            </w:r>
          </w:p>
        </w:tc>
        <w:tc>
          <w:tcPr>
            <w:tcW w:w="309" w:type="dxa"/>
            <w:shd w:val="clear" w:color="auto" w:fill="FFFFFF"/>
          </w:tcPr>
          <w:p w:rsidR="004E03E3" w:rsidRPr="00044B64" w:rsidRDefault="004E03E3" w:rsidP="00BE5D95">
            <w:pPr>
              <w:pStyle w:val="Tabletext"/>
              <w:spacing w:before="0" w:after="0"/>
              <w:ind w:left="-66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ARG</w:t>
            </w:r>
          </w:p>
        </w:tc>
        <w:tc>
          <w:tcPr>
            <w:tcW w:w="309" w:type="dxa"/>
            <w:shd w:val="clear" w:color="auto" w:fill="CCFFFF"/>
          </w:tcPr>
          <w:p w:rsidR="004E03E3" w:rsidRPr="00044B64" w:rsidRDefault="004E03E3" w:rsidP="00BE5D95">
            <w:pPr>
              <w:pStyle w:val="Tabletext"/>
              <w:spacing w:before="0" w:after="0"/>
              <w:ind w:left="-66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BAH</w:t>
            </w:r>
          </w:p>
        </w:tc>
        <w:tc>
          <w:tcPr>
            <w:tcW w:w="309" w:type="dxa"/>
            <w:shd w:val="clear" w:color="auto" w:fill="FFFFFF"/>
          </w:tcPr>
          <w:p w:rsidR="004E03E3" w:rsidRPr="00044B64" w:rsidRDefault="004E03E3" w:rsidP="00BE5D95">
            <w:pPr>
              <w:pStyle w:val="Tabletext"/>
              <w:spacing w:before="0" w:after="0"/>
              <w:ind w:left="-66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BRB</w:t>
            </w:r>
          </w:p>
        </w:tc>
        <w:tc>
          <w:tcPr>
            <w:tcW w:w="309" w:type="dxa"/>
            <w:shd w:val="clear" w:color="auto" w:fill="CCFFFF"/>
          </w:tcPr>
          <w:p w:rsidR="004E03E3" w:rsidRPr="00044B64" w:rsidRDefault="004E03E3" w:rsidP="00BE5D95">
            <w:pPr>
              <w:pStyle w:val="Tabletext"/>
              <w:spacing w:before="0" w:after="0"/>
              <w:ind w:left="-66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BLZ</w:t>
            </w:r>
          </w:p>
        </w:tc>
        <w:tc>
          <w:tcPr>
            <w:tcW w:w="310" w:type="dxa"/>
            <w:shd w:val="clear" w:color="auto" w:fill="FFFFFF"/>
          </w:tcPr>
          <w:p w:rsidR="004E03E3" w:rsidRPr="00044B64" w:rsidRDefault="004E03E3" w:rsidP="00BE5D95">
            <w:pPr>
              <w:pStyle w:val="Tabletext"/>
              <w:spacing w:before="0" w:after="0"/>
              <w:ind w:left="-66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BOL</w:t>
            </w:r>
          </w:p>
        </w:tc>
        <w:tc>
          <w:tcPr>
            <w:tcW w:w="309" w:type="dxa"/>
            <w:shd w:val="clear" w:color="auto" w:fill="CCFFFF"/>
          </w:tcPr>
          <w:p w:rsidR="004E03E3" w:rsidRPr="00044B64" w:rsidRDefault="004E03E3" w:rsidP="00BE5D95">
            <w:pPr>
              <w:pStyle w:val="Tabletext"/>
              <w:spacing w:before="0" w:after="0"/>
              <w:ind w:left="-66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B</w:t>
            </w:r>
          </w:p>
        </w:tc>
        <w:tc>
          <w:tcPr>
            <w:tcW w:w="309" w:type="dxa"/>
            <w:shd w:val="clear" w:color="auto" w:fill="FFFFFF"/>
          </w:tcPr>
          <w:p w:rsidR="004E03E3" w:rsidRPr="00044B64" w:rsidRDefault="004E03E3" w:rsidP="00BE5D95">
            <w:pPr>
              <w:pStyle w:val="Tabletext"/>
              <w:spacing w:before="0" w:after="0"/>
              <w:ind w:left="-66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CAN</w:t>
            </w:r>
          </w:p>
        </w:tc>
        <w:tc>
          <w:tcPr>
            <w:tcW w:w="309" w:type="dxa"/>
            <w:shd w:val="clear" w:color="auto" w:fill="CCFFFF"/>
          </w:tcPr>
          <w:p w:rsidR="004E03E3" w:rsidRPr="00044B64" w:rsidRDefault="004E03E3" w:rsidP="00BE5D95">
            <w:pPr>
              <w:pStyle w:val="Tabletext"/>
              <w:spacing w:before="0" w:after="0"/>
              <w:ind w:left="-66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CHL</w:t>
            </w:r>
          </w:p>
        </w:tc>
        <w:tc>
          <w:tcPr>
            <w:tcW w:w="309" w:type="dxa"/>
            <w:shd w:val="clear" w:color="auto" w:fill="FFFFFF"/>
          </w:tcPr>
          <w:p w:rsidR="004E03E3" w:rsidRPr="00044B64" w:rsidRDefault="004E03E3" w:rsidP="00BE5D95">
            <w:pPr>
              <w:pStyle w:val="Tabletext"/>
              <w:spacing w:before="0" w:after="0"/>
              <w:ind w:left="-66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CLM</w:t>
            </w:r>
          </w:p>
        </w:tc>
        <w:tc>
          <w:tcPr>
            <w:tcW w:w="309" w:type="dxa"/>
            <w:shd w:val="clear" w:color="auto" w:fill="CCFFFF"/>
          </w:tcPr>
          <w:p w:rsidR="004E03E3" w:rsidRPr="00044B64" w:rsidRDefault="004E03E3" w:rsidP="00BE5D95">
            <w:pPr>
              <w:pStyle w:val="Tabletext"/>
              <w:spacing w:before="0" w:after="0"/>
              <w:ind w:left="-66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CTR</w:t>
            </w:r>
          </w:p>
        </w:tc>
        <w:tc>
          <w:tcPr>
            <w:tcW w:w="310" w:type="dxa"/>
            <w:shd w:val="clear" w:color="auto" w:fill="FFFFFF"/>
          </w:tcPr>
          <w:p w:rsidR="004E03E3" w:rsidRPr="00044B64" w:rsidRDefault="004E03E3" w:rsidP="00BE5D95">
            <w:pPr>
              <w:pStyle w:val="Tabletext"/>
              <w:spacing w:before="0" w:after="0"/>
              <w:ind w:left="-66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DOM</w:t>
            </w:r>
          </w:p>
        </w:tc>
        <w:tc>
          <w:tcPr>
            <w:tcW w:w="309" w:type="dxa"/>
            <w:shd w:val="clear" w:color="auto" w:fill="CCFFFF"/>
          </w:tcPr>
          <w:p w:rsidR="004E03E3" w:rsidRPr="00044B64" w:rsidRDefault="004E03E3" w:rsidP="00BE5D95">
            <w:pPr>
              <w:pStyle w:val="Tabletext"/>
              <w:spacing w:before="0" w:after="0"/>
              <w:ind w:left="-66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DMA</w:t>
            </w:r>
          </w:p>
        </w:tc>
        <w:tc>
          <w:tcPr>
            <w:tcW w:w="309" w:type="dxa"/>
            <w:shd w:val="clear" w:color="auto" w:fill="FFFFFF"/>
          </w:tcPr>
          <w:p w:rsidR="004E03E3" w:rsidRPr="00044B64" w:rsidRDefault="004E03E3" w:rsidP="00BE5D95">
            <w:pPr>
              <w:pStyle w:val="Tabletext"/>
              <w:spacing w:before="0" w:after="0"/>
              <w:ind w:left="-66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SLV</w:t>
            </w:r>
          </w:p>
        </w:tc>
        <w:tc>
          <w:tcPr>
            <w:tcW w:w="309" w:type="dxa"/>
            <w:shd w:val="clear" w:color="auto" w:fill="CCFFFF"/>
          </w:tcPr>
          <w:p w:rsidR="004E03E3" w:rsidRPr="00044B64" w:rsidRDefault="004E03E3" w:rsidP="00BE5D95">
            <w:pPr>
              <w:pStyle w:val="Tabletext"/>
              <w:spacing w:before="0" w:after="0"/>
              <w:ind w:left="-66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EQA</w:t>
            </w:r>
          </w:p>
        </w:tc>
        <w:tc>
          <w:tcPr>
            <w:tcW w:w="309" w:type="dxa"/>
            <w:shd w:val="clear" w:color="auto" w:fill="FFFFFF"/>
          </w:tcPr>
          <w:p w:rsidR="004E03E3" w:rsidRPr="00044B64" w:rsidRDefault="004E03E3" w:rsidP="00BE5D95">
            <w:pPr>
              <w:pStyle w:val="Tabletext"/>
              <w:spacing w:before="0" w:after="0"/>
              <w:ind w:left="-66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USA</w:t>
            </w:r>
          </w:p>
        </w:tc>
        <w:tc>
          <w:tcPr>
            <w:tcW w:w="310" w:type="dxa"/>
            <w:shd w:val="clear" w:color="auto" w:fill="CCFFFF"/>
          </w:tcPr>
          <w:p w:rsidR="004E03E3" w:rsidRPr="00044B64" w:rsidRDefault="004E03E3" w:rsidP="00BE5D95">
            <w:pPr>
              <w:pStyle w:val="Tabletext"/>
              <w:spacing w:before="0" w:after="0"/>
              <w:ind w:left="-66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GRD</w:t>
            </w:r>
          </w:p>
        </w:tc>
        <w:tc>
          <w:tcPr>
            <w:tcW w:w="309" w:type="dxa"/>
            <w:shd w:val="clear" w:color="auto" w:fill="FFFFFF"/>
          </w:tcPr>
          <w:p w:rsidR="004E03E3" w:rsidRPr="00044B64" w:rsidRDefault="004E03E3" w:rsidP="00BE5D95">
            <w:pPr>
              <w:pStyle w:val="Tabletext"/>
              <w:spacing w:before="0" w:after="0"/>
              <w:ind w:left="-66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GTM</w:t>
            </w:r>
          </w:p>
        </w:tc>
        <w:tc>
          <w:tcPr>
            <w:tcW w:w="309" w:type="dxa"/>
            <w:shd w:val="clear" w:color="auto" w:fill="CCFFFF"/>
          </w:tcPr>
          <w:p w:rsidR="004E03E3" w:rsidRPr="00044B64" w:rsidRDefault="004E03E3" w:rsidP="00BE5D95">
            <w:pPr>
              <w:pStyle w:val="Tabletext"/>
              <w:spacing w:before="0" w:after="0"/>
              <w:ind w:left="-66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GUY</w:t>
            </w:r>
          </w:p>
        </w:tc>
        <w:tc>
          <w:tcPr>
            <w:tcW w:w="309" w:type="dxa"/>
            <w:shd w:val="clear" w:color="auto" w:fill="FFFFFF"/>
          </w:tcPr>
          <w:p w:rsidR="004E03E3" w:rsidRPr="00044B64" w:rsidRDefault="004E03E3" w:rsidP="00BE5D95">
            <w:pPr>
              <w:pStyle w:val="Tabletext"/>
              <w:spacing w:before="0" w:after="0"/>
              <w:ind w:left="-66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HTI</w:t>
            </w:r>
          </w:p>
        </w:tc>
        <w:tc>
          <w:tcPr>
            <w:tcW w:w="309" w:type="dxa"/>
            <w:shd w:val="clear" w:color="auto" w:fill="CCFFFF"/>
          </w:tcPr>
          <w:p w:rsidR="004E03E3" w:rsidRPr="00044B64" w:rsidRDefault="004E03E3" w:rsidP="00BE5D95">
            <w:pPr>
              <w:pStyle w:val="Tabletext"/>
              <w:spacing w:before="0" w:after="0"/>
              <w:ind w:left="-66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HND</w:t>
            </w:r>
          </w:p>
        </w:tc>
        <w:tc>
          <w:tcPr>
            <w:tcW w:w="309" w:type="dxa"/>
            <w:shd w:val="clear" w:color="auto" w:fill="FFFFFF"/>
          </w:tcPr>
          <w:p w:rsidR="004E03E3" w:rsidRPr="00044B64" w:rsidRDefault="004E03E3" w:rsidP="00BE5D95">
            <w:pPr>
              <w:pStyle w:val="Tabletext"/>
              <w:spacing w:before="0" w:after="0"/>
              <w:ind w:left="-66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JMC</w:t>
            </w:r>
          </w:p>
        </w:tc>
        <w:tc>
          <w:tcPr>
            <w:tcW w:w="310" w:type="dxa"/>
            <w:shd w:val="clear" w:color="auto" w:fill="CCFFFF"/>
          </w:tcPr>
          <w:p w:rsidR="004E03E3" w:rsidRPr="00044B64" w:rsidRDefault="004E03E3" w:rsidP="00BE5D95">
            <w:pPr>
              <w:pStyle w:val="Tabletext"/>
              <w:spacing w:before="0" w:after="0"/>
              <w:ind w:left="-66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MEX</w:t>
            </w:r>
          </w:p>
        </w:tc>
        <w:tc>
          <w:tcPr>
            <w:tcW w:w="309" w:type="dxa"/>
            <w:shd w:val="clear" w:color="auto" w:fill="FFFFFF"/>
          </w:tcPr>
          <w:p w:rsidR="004E03E3" w:rsidRPr="00044B64" w:rsidRDefault="004E03E3" w:rsidP="00BE5D95">
            <w:pPr>
              <w:pStyle w:val="Tabletext"/>
              <w:spacing w:before="0" w:after="0"/>
              <w:ind w:left="-66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NCG</w:t>
            </w:r>
          </w:p>
        </w:tc>
        <w:tc>
          <w:tcPr>
            <w:tcW w:w="309" w:type="dxa"/>
            <w:shd w:val="clear" w:color="auto" w:fill="CCFFFF"/>
          </w:tcPr>
          <w:p w:rsidR="004E03E3" w:rsidRPr="00044B64" w:rsidRDefault="004E03E3" w:rsidP="00BE5D95">
            <w:pPr>
              <w:pStyle w:val="Tabletext"/>
              <w:spacing w:before="0" w:after="0"/>
              <w:ind w:left="-66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PNR</w:t>
            </w:r>
          </w:p>
        </w:tc>
        <w:tc>
          <w:tcPr>
            <w:tcW w:w="309" w:type="dxa"/>
            <w:shd w:val="clear" w:color="auto" w:fill="FFFFFF"/>
          </w:tcPr>
          <w:p w:rsidR="004E03E3" w:rsidRPr="00044B64" w:rsidRDefault="004E03E3" w:rsidP="00BE5D95">
            <w:pPr>
              <w:pStyle w:val="Tabletext"/>
              <w:spacing w:before="0" w:after="0"/>
              <w:ind w:left="-66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PRG</w:t>
            </w:r>
          </w:p>
        </w:tc>
        <w:tc>
          <w:tcPr>
            <w:tcW w:w="309" w:type="dxa"/>
            <w:shd w:val="clear" w:color="auto" w:fill="CCFFFF"/>
          </w:tcPr>
          <w:p w:rsidR="004E03E3" w:rsidRPr="00044B64" w:rsidRDefault="004E03E3" w:rsidP="00BE5D95">
            <w:pPr>
              <w:pStyle w:val="Tabletext"/>
              <w:spacing w:before="0" w:after="0"/>
              <w:ind w:left="-66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PRU</w:t>
            </w:r>
          </w:p>
        </w:tc>
        <w:tc>
          <w:tcPr>
            <w:tcW w:w="309" w:type="dxa"/>
            <w:shd w:val="clear" w:color="auto" w:fill="FFFFFF"/>
          </w:tcPr>
          <w:p w:rsidR="004E03E3" w:rsidRPr="00044B64" w:rsidRDefault="004E03E3" w:rsidP="00BE5D95">
            <w:pPr>
              <w:pStyle w:val="Tabletext"/>
              <w:spacing w:before="0" w:after="0"/>
              <w:ind w:left="-66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KNA</w:t>
            </w:r>
          </w:p>
        </w:tc>
        <w:tc>
          <w:tcPr>
            <w:tcW w:w="310" w:type="dxa"/>
            <w:shd w:val="clear" w:color="auto" w:fill="CCFFFF"/>
          </w:tcPr>
          <w:p w:rsidR="004E03E3" w:rsidRPr="00044B64" w:rsidRDefault="004E03E3" w:rsidP="00BE5D95">
            <w:pPr>
              <w:pStyle w:val="Tabletext"/>
              <w:spacing w:before="0" w:after="0"/>
              <w:ind w:left="-66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VCT</w:t>
            </w:r>
          </w:p>
        </w:tc>
        <w:tc>
          <w:tcPr>
            <w:tcW w:w="309" w:type="dxa"/>
            <w:shd w:val="clear" w:color="auto" w:fill="FFFFFF"/>
          </w:tcPr>
          <w:p w:rsidR="004E03E3" w:rsidRPr="00044B64" w:rsidRDefault="004E03E3" w:rsidP="00BE5D95">
            <w:pPr>
              <w:pStyle w:val="Tabletext"/>
              <w:spacing w:before="0" w:after="0"/>
              <w:ind w:left="-66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LCA</w:t>
            </w:r>
          </w:p>
        </w:tc>
        <w:tc>
          <w:tcPr>
            <w:tcW w:w="309" w:type="dxa"/>
            <w:shd w:val="clear" w:color="auto" w:fill="CCFFFF"/>
          </w:tcPr>
          <w:p w:rsidR="004E03E3" w:rsidRPr="00044B64" w:rsidRDefault="004E03E3" w:rsidP="00BE5D95">
            <w:pPr>
              <w:pStyle w:val="Tabletext"/>
              <w:spacing w:before="0" w:after="0"/>
              <w:ind w:left="-66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SUR</w:t>
            </w:r>
          </w:p>
        </w:tc>
        <w:tc>
          <w:tcPr>
            <w:tcW w:w="309" w:type="dxa"/>
            <w:shd w:val="clear" w:color="auto" w:fill="FFFFFF"/>
          </w:tcPr>
          <w:p w:rsidR="004E03E3" w:rsidRPr="00044B64" w:rsidRDefault="004E03E3" w:rsidP="00BE5D95">
            <w:pPr>
              <w:pStyle w:val="Tabletext"/>
              <w:spacing w:before="0" w:after="0"/>
              <w:ind w:left="-66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TRD</w:t>
            </w:r>
          </w:p>
        </w:tc>
        <w:tc>
          <w:tcPr>
            <w:tcW w:w="309" w:type="dxa"/>
            <w:shd w:val="clear" w:color="auto" w:fill="CCFFFF"/>
          </w:tcPr>
          <w:p w:rsidR="004E03E3" w:rsidRPr="00044B64" w:rsidRDefault="004E03E3" w:rsidP="00BE5D95">
            <w:pPr>
              <w:pStyle w:val="Tabletext"/>
              <w:spacing w:before="0" w:after="0"/>
              <w:ind w:left="-66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URG</w:t>
            </w:r>
          </w:p>
        </w:tc>
        <w:tc>
          <w:tcPr>
            <w:tcW w:w="310" w:type="dxa"/>
            <w:shd w:val="clear" w:color="auto" w:fill="FFFFFF"/>
          </w:tcPr>
          <w:p w:rsidR="004E03E3" w:rsidRPr="00044B64" w:rsidRDefault="004E03E3" w:rsidP="00BE5D95">
            <w:pPr>
              <w:pStyle w:val="Tabletext"/>
              <w:spacing w:before="0" w:after="0"/>
              <w:ind w:left="-66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VEN</w:t>
            </w:r>
          </w:p>
        </w:tc>
        <w:tc>
          <w:tcPr>
            <w:tcW w:w="839" w:type="dxa"/>
            <w:shd w:val="clear" w:color="auto" w:fill="CCFFFF"/>
          </w:tcPr>
          <w:p w:rsidR="004E03E3" w:rsidRPr="00044B64" w:rsidRDefault="004E03E3" w:rsidP="00BE5D95">
            <w:pPr>
              <w:pStyle w:val="Tabletext"/>
              <w:spacing w:before="0"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napToGrid w:val="0"/>
                <w:sz w:val="16"/>
                <w:szCs w:val="16"/>
                <w:lang w:val="es-ES"/>
              </w:rPr>
              <w:t>TOTAL</w:t>
            </w:r>
          </w:p>
        </w:tc>
      </w:tr>
      <w:tr w:rsidR="005C51B8" w:rsidRPr="00044B64" w:rsidTr="00044B64">
        <w:trPr>
          <w:cantSplit/>
        </w:trPr>
        <w:tc>
          <w:tcPr>
            <w:tcW w:w="468" w:type="dxa"/>
            <w:shd w:val="clear" w:color="auto" w:fill="CCFFFF"/>
          </w:tcPr>
          <w:p w:rsidR="005C51B8" w:rsidRPr="00044B64" w:rsidRDefault="005C51B8" w:rsidP="00E31708">
            <w:pPr>
              <w:pStyle w:val="SpecialFooter"/>
              <w:rPr>
                <w:rFonts w:asciiTheme="minorHAnsi" w:hAnsiTheme="minorHAnsi"/>
                <w:b/>
                <w:bCs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Cs w:val="16"/>
                <w:lang w:val="es-ES"/>
              </w:rPr>
              <w:t>1</w:t>
            </w:r>
          </w:p>
        </w:tc>
        <w:tc>
          <w:tcPr>
            <w:tcW w:w="2491" w:type="dxa"/>
            <w:shd w:val="clear" w:color="auto" w:fill="FFFFFF"/>
          </w:tcPr>
          <w:p w:rsidR="005C51B8" w:rsidRPr="00044B64" w:rsidRDefault="005F4CEB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PROPUESTA DE MODIFICACIÓN </w:t>
            </w:r>
            <w:r w:rsidR="005C51B8"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 A LA RESOLUCIÓN 152 “MEJORA DE LA GESTIÓN Y EL SEGUIMIENTO DE LA CONTRIBUCIÓN DE LOS </w:t>
            </w:r>
            <w:r w:rsidR="005C51B8"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br/>
              <w:t>MIEMBROS DE SECTOR Y LOS ASOCIADOS A LOS GASTOS DE LA UIT”</w:t>
            </w:r>
          </w:p>
          <w:p w:rsidR="005C51B8" w:rsidRPr="00044B64" w:rsidRDefault="005C51B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C51B8" w:rsidRPr="00044B64" w:rsidRDefault="005C51B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C51B8" w:rsidRPr="00044B64" w:rsidRDefault="005C51B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C51B8" w:rsidRPr="00044B64" w:rsidRDefault="005C51B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C51B8" w:rsidRPr="00044B64" w:rsidRDefault="005C51B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C51B8" w:rsidRPr="00044B64" w:rsidRDefault="005C51B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5C51B8" w:rsidRPr="00044B64" w:rsidRDefault="005C51B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C51B8" w:rsidRPr="00044B64" w:rsidRDefault="005C51B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C51B8" w:rsidRPr="00044B64" w:rsidRDefault="005C51B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C51B8" w:rsidRPr="00044B64" w:rsidRDefault="005C51B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C51B8" w:rsidRPr="00044B64" w:rsidRDefault="005C51B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C51B8" w:rsidRPr="00044B64" w:rsidRDefault="005C51B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5C51B8" w:rsidRPr="00044B64" w:rsidRDefault="005C51B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C51B8" w:rsidRPr="00044B64" w:rsidRDefault="005C51B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C51B8" w:rsidRPr="00044B64" w:rsidRDefault="005C51B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C51B8" w:rsidRPr="00044B64" w:rsidRDefault="005C51B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C51B8" w:rsidRPr="00044B64" w:rsidRDefault="005C51B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10" w:type="dxa"/>
            <w:shd w:val="clear" w:color="auto" w:fill="CCFFFF"/>
          </w:tcPr>
          <w:p w:rsidR="005C51B8" w:rsidRPr="00044B64" w:rsidRDefault="005C51B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C51B8" w:rsidRPr="00044B64" w:rsidRDefault="005C51B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C51B8" w:rsidRPr="00044B64" w:rsidRDefault="005C51B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C51B8" w:rsidRPr="00044B64" w:rsidRDefault="005C51B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C51B8" w:rsidRPr="00044B64" w:rsidRDefault="005C51B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C51B8" w:rsidRPr="00044B64" w:rsidRDefault="005C51B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5C51B8" w:rsidRPr="00044B64" w:rsidRDefault="005C51B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C51B8" w:rsidRPr="00044B64" w:rsidRDefault="005C51B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C51B8" w:rsidRPr="00044B64" w:rsidRDefault="005C51B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C51B8" w:rsidRPr="00044B64" w:rsidRDefault="005C51B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C51B8" w:rsidRPr="00044B64" w:rsidRDefault="005C51B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C51B8" w:rsidRPr="00044B64" w:rsidRDefault="005C51B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5C51B8" w:rsidRPr="00044B64" w:rsidRDefault="005C51B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C51B8" w:rsidRPr="00044B64" w:rsidRDefault="005C51B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C51B8" w:rsidRPr="00044B64" w:rsidRDefault="005C51B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C51B8" w:rsidRPr="00044B64" w:rsidRDefault="005C51B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C51B8" w:rsidRPr="00044B64" w:rsidRDefault="005C51B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5C51B8" w:rsidRPr="00044B64" w:rsidRDefault="005C51B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CCFFFF"/>
          </w:tcPr>
          <w:p w:rsidR="005C51B8" w:rsidRPr="00044B64" w:rsidRDefault="005C51B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</w:tr>
      <w:tr w:rsidR="00B43210" w:rsidRPr="00044B64" w:rsidTr="00044B64">
        <w:trPr>
          <w:cantSplit/>
        </w:trPr>
        <w:tc>
          <w:tcPr>
            <w:tcW w:w="468" w:type="dxa"/>
            <w:shd w:val="clear" w:color="auto" w:fill="CCFFFF"/>
          </w:tcPr>
          <w:p w:rsidR="00B43210" w:rsidRPr="00044B64" w:rsidRDefault="00B43210" w:rsidP="000375F8">
            <w:pPr>
              <w:pStyle w:val="SpecialFooter"/>
              <w:rPr>
                <w:rFonts w:asciiTheme="minorHAnsi" w:hAnsiTheme="minorHAnsi"/>
                <w:b/>
                <w:bCs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Cs w:val="16"/>
                <w:lang w:val="es-ES"/>
              </w:rPr>
              <w:t>2</w:t>
            </w:r>
          </w:p>
        </w:tc>
        <w:tc>
          <w:tcPr>
            <w:tcW w:w="2491" w:type="dxa"/>
            <w:shd w:val="clear" w:color="auto" w:fill="FF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val="es-UY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UY"/>
              </w:rPr>
              <w:t>PROPUESTA DE MODIFICACIÓN  A LA RESOLUCIÓN 169  “ADMISIÓN DE SECTORES ACADÉMICOS, UNIVERSIDADES Y SUS INSTITUCIONES DE INVESTIGACIÓN ASOCIADAS PARA QUE PARTICIPEN EN LOS TRABAJOS DE LOS TRES SECTORES DE LA UNIÓN”</w:t>
            </w:r>
          </w:p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val="es-UY"/>
              </w:rPr>
            </w:pPr>
          </w:p>
        </w:tc>
        <w:tc>
          <w:tcPr>
            <w:tcW w:w="309" w:type="dxa"/>
            <w:shd w:val="clear" w:color="auto" w:fill="CC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39" w:type="dxa"/>
            <w:shd w:val="clear" w:color="auto" w:fill="CC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</w:tr>
      <w:tr w:rsidR="000C78EA" w:rsidRPr="00044B64" w:rsidTr="00044B64">
        <w:trPr>
          <w:cantSplit/>
        </w:trPr>
        <w:tc>
          <w:tcPr>
            <w:tcW w:w="468" w:type="dxa"/>
            <w:shd w:val="clear" w:color="auto" w:fill="CCFFFF"/>
          </w:tcPr>
          <w:p w:rsidR="005B16B0" w:rsidRPr="00044B64" w:rsidRDefault="005B16B0" w:rsidP="00CC394D">
            <w:pPr>
              <w:pStyle w:val="Tabletext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3</w:t>
            </w:r>
          </w:p>
        </w:tc>
        <w:tc>
          <w:tcPr>
            <w:tcW w:w="2491" w:type="dxa"/>
            <w:shd w:val="clear" w:color="auto" w:fill="FFFFFF"/>
          </w:tcPr>
          <w:p w:rsidR="005B16B0" w:rsidRPr="00044B64" w:rsidRDefault="005F4CEB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PROPUESTA DE MODIFICACIÓN </w:t>
            </w:r>
            <w:r w:rsidR="005B16B0"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A LA RESOLUCIÓN 179</w:t>
            </w:r>
          </w:p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“FUNCIÓN DE LA UIT EN LA PROTECCIÓN DE LA INFANCIA EN LÍNEA”</w:t>
            </w:r>
          </w:p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75435C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75435C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39" w:type="dxa"/>
            <w:shd w:val="clear" w:color="auto" w:fill="CCFFFF"/>
          </w:tcPr>
          <w:p w:rsidR="005B16B0" w:rsidRPr="00044B64" w:rsidRDefault="0075435C" w:rsidP="00BE5D95">
            <w:pPr>
              <w:pStyle w:val="Tabletext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11</w:t>
            </w:r>
          </w:p>
        </w:tc>
      </w:tr>
      <w:tr w:rsidR="000C78EA" w:rsidRPr="00044B64" w:rsidTr="00044B64">
        <w:trPr>
          <w:cantSplit/>
        </w:trPr>
        <w:tc>
          <w:tcPr>
            <w:tcW w:w="468" w:type="dxa"/>
            <w:shd w:val="clear" w:color="auto" w:fill="CCFFFF"/>
          </w:tcPr>
          <w:p w:rsidR="005B16B0" w:rsidRPr="00044B64" w:rsidRDefault="005B16B0" w:rsidP="00CC394D">
            <w:pPr>
              <w:pStyle w:val="Tabletext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4</w:t>
            </w:r>
          </w:p>
        </w:tc>
        <w:tc>
          <w:tcPr>
            <w:tcW w:w="2491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rPr>
                <w:rFonts w:asciiTheme="minorHAnsi" w:hAnsiTheme="minorHAnsi"/>
                <w:b/>
                <w:bCs/>
                <w:sz w:val="16"/>
                <w:szCs w:val="16"/>
                <w:lang w:val="es-UY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PROYECTO DE NUEVA RE</w:t>
            </w:r>
            <w:r w:rsidR="007867E4"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SOLUCIÓN</w:t>
            </w: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  <w:t>“PRESERVACIÓN Y PROMOCIÓN DEL PLURILINGÜISMO EN INTERNET, EN FAVOR DE LA SOCIEDAD DE LA INFORMACIÓN INTEGRADORA E INCLUSIVA”</w:t>
            </w: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UY"/>
              </w:rPr>
              <w:t xml:space="preserve"> </w:t>
            </w:r>
          </w:p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39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7</w:t>
            </w:r>
          </w:p>
        </w:tc>
      </w:tr>
      <w:tr w:rsidR="000C78EA" w:rsidRPr="00044B64" w:rsidTr="00044B64">
        <w:trPr>
          <w:cantSplit/>
        </w:trPr>
        <w:tc>
          <w:tcPr>
            <w:tcW w:w="468" w:type="dxa"/>
            <w:shd w:val="clear" w:color="auto" w:fill="CCFFFF"/>
          </w:tcPr>
          <w:p w:rsidR="005B16B0" w:rsidRPr="00044B64" w:rsidRDefault="005B16B0" w:rsidP="00CC394D">
            <w:pPr>
              <w:pStyle w:val="Tabletext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5</w:t>
            </w:r>
          </w:p>
        </w:tc>
        <w:tc>
          <w:tcPr>
            <w:tcW w:w="2491" w:type="dxa"/>
            <w:shd w:val="clear" w:color="auto" w:fill="FFFFFF"/>
          </w:tcPr>
          <w:p w:rsidR="005B16B0" w:rsidRPr="00044B64" w:rsidRDefault="005F4CEB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PROPUESTA DE MODIFICACIÓN </w:t>
            </w:r>
            <w:r w:rsidR="005B16B0"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A LA RESOLUCIÓN 162 “COMITÉ ASESOR INDEPENDIENTE SOBRE LA GESTIÓN”</w:t>
            </w:r>
          </w:p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75435C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75435C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39" w:type="dxa"/>
            <w:shd w:val="clear" w:color="auto" w:fill="CCFFFF"/>
          </w:tcPr>
          <w:p w:rsidR="005B16B0" w:rsidRPr="00044B64" w:rsidRDefault="0075435C" w:rsidP="00BE5D95">
            <w:pPr>
              <w:pStyle w:val="Tabletext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8</w:t>
            </w:r>
          </w:p>
        </w:tc>
      </w:tr>
      <w:tr w:rsidR="000C78EA" w:rsidRPr="00044B64" w:rsidTr="00044B64">
        <w:trPr>
          <w:cantSplit/>
        </w:trPr>
        <w:tc>
          <w:tcPr>
            <w:tcW w:w="468" w:type="dxa"/>
            <w:shd w:val="clear" w:color="auto" w:fill="CCFFFF"/>
          </w:tcPr>
          <w:p w:rsidR="005B16B0" w:rsidRPr="00044B64" w:rsidRDefault="005B16B0" w:rsidP="00CC394D">
            <w:pPr>
              <w:pStyle w:val="Tabletext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6</w:t>
            </w:r>
          </w:p>
        </w:tc>
        <w:tc>
          <w:tcPr>
            <w:tcW w:w="2491" w:type="dxa"/>
            <w:shd w:val="clear" w:color="auto" w:fill="FFFFFF"/>
          </w:tcPr>
          <w:p w:rsidR="005B16B0" w:rsidRPr="00044B64" w:rsidRDefault="00BA772B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PROYECTO</w:t>
            </w:r>
            <w:r w:rsidR="005B16B0"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DE NUEVA RESOLUCIÓN “SEGUIMIENTO MUNDIAL DE VUELOS” </w:t>
            </w:r>
          </w:p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75435C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75435C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X</w:t>
            </w: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pStyle w:val="Tabletext"/>
              <w:ind w:left="-137" w:firstLine="47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39" w:type="dxa"/>
            <w:shd w:val="clear" w:color="auto" w:fill="CCFFFF"/>
          </w:tcPr>
          <w:p w:rsidR="005B16B0" w:rsidRPr="00044B64" w:rsidRDefault="005B16B0" w:rsidP="00BE5D95">
            <w:pPr>
              <w:pStyle w:val="Tabletext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1</w:t>
            </w:r>
            <w:r w:rsidR="0075435C" w:rsidRPr="00044B64">
              <w:rPr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2</w:t>
            </w:r>
          </w:p>
        </w:tc>
      </w:tr>
      <w:tr w:rsidR="000C78EA" w:rsidRPr="00044B64" w:rsidTr="00044B64">
        <w:trPr>
          <w:cantSplit/>
        </w:trPr>
        <w:tc>
          <w:tcPr>
            <w:tcW w:w="468" w:type="dxa"/>
            <w:shd w:val="clear" w:color="auto" w:fill="CCFFFF"/>
          </w:tcPr>
          <w:p w:rsidR="005B16B0" w:rsidRPr="00044B64" w:rsidRDefault="005B16B0" w:rsidP="00596906">
            <w:pPr>
              <w:pStyle w:val="SpecialFooter"/>
              <w:rPr>
                <w:rFonts w:asciiTheme="minorHAnsi" w:hAnsiTheme="minorHAnsi"/>
                <w:b/>
                <w:bCs/>
                <w:szCs w:val="16"/>
                <w:lang w:val="es-ES"/>
              </w:rPr>
            </w:pPr>
            <w:bookmarkStart w:id="7" w:name="_GoBack" w:colFirst="18" w:colLast="18"/>
            <w:r w:rsidRPr="00044B64">
              <w:rPr>
                <w:rFonts w:asciiTheme="minorHAnsi" w:hAnsiTheme="minorHAnsi"/>
                <w:b/>
                <w:bCs/>
                <w:szCs w:val="16"/>
                <w:lang w:val="es-ES"/>
              </w:rPr>
              <w:t>7</w:t>
            </w:r>
          </w:p>
        </w:tc>
        <w:tc>
          <w:tcPr>
            <w:tcW w:w="2491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val="es-UY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UY"/>
              </w:rPr>
              <w:t xml:space="preserve">PROYECTO DE NUEVA </w:t>
            </w:r>
            <w:r w:rsidR="00C06CBF" w:rsidRPr="00044B64">
              <w:rPr>
                <w:rFonts w:asciiTheme="minorHAnsi" w:hAnsiTheme="minorHAnsi"/>
                <w:b/>
                <w:bCs/>
                <w:sz w:val="16"/>
                <w:szCs w:val="16"/>
                <w:lang w:val="es-UY"/>
              </w:rPr>
              <w:t>RESOLUCIÓN</w:t>
            </w:r>
          </w:p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val="es-UY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UY"/>
              </w:rPr>
              <w:t>“PROTECCIÓN A LOS USUARIOS/ CONSUMIDORES DE SERVICIOS DE TELECOMUNICACIONES”</w:t>
            </w:r>
          </w:p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val="es-UY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75435C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CCFFFF"/>
          </w:tcPr>
          <w:p w:rsidR="005B16B0" w:rsidRPr="00044B64" w:rsidRDefault="0075435C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</w:tr>
      <w:bookmarkEnd w:id="7"/>
      <w:tr w:rsidR="000C78EA" w:rsidRPr="00044B64" w:rsidTr="00044B64">
        <w:trPr>
          <w:cantSplit/>
        </w:trPr>
        <w:tc>
          <w:tcPr>
            <w:tcW w:w="468" w:type="dxa"/>
            <w:shd w:val="clear" w:color="auto" w:fill="CCFFFF"/>
          </w:tcPr>
          <w:p w:rsidR="005B16B0" w:rsidRPr="00044B64" w:rsidRDefault="005B16B0" w:rsidP="00596906">
            <w:pPr>
              <w:pStyle w:val="SpecialFooter"/>
              <w:rPr>
                <w:rFonts w:asciiTheme="minorHAnsi" w:hAnsiTheme="minorHAnsi"/>
                <w:b/>
                <w:bCs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Cs w:val="16"/>
                <w:lang w:val="es-ES"/>
              </w:rPr>
              <w:t>8</w:t>
            </w:r>
          </w:p>
        </w:tc>
        <w:tc>
          <w:tcPr>
            <w:tcW w:w="2491" w:type="dxa"/>
            <w:shd w:val="clear" w:color="auto" w:fill="FFFFFF"/>
          </w:tcPr>
          <w:p w:rsidR="005B16B0" w:rsidRPr="00044B64" w:rsidRDefault="005F4CEB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val="es-UY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UY"/>
              </w:rPr>
              <w:t xml:space="preserve">PROPUESTA DE MODIFICACIÓN </w:t>
            </w:r>
            <w:r w:rsidR="005B16B0" w:rsidRPr="00044B64">
              <w:rPr>
                <w:rFonts w:asciiTheme="minorHAnsi" w:hAnsiTheme="minorHAnsi"/>
                <w:b/>
                <w:bCs/>
                <w:sz w:val="16"/>
                <w:szCs w:val="16"/>
                <w:lang w:val="es-UY"/>
              </w:rPr>
              <w:t xml:space="preserve"> A </w:t>
            </w:r>
            <w:smartTag w:uri="urn:schemas-microsoft-com:office:smarttags" w:element="PersonName">
              <w:smartTagPr>
                <w:attr w:name="ProductID" w:val="LA RESOLUCIￓN"/>
              </w:smartTagPr>
              <w:r w:rsidR="005B16B0" w:rsidRPr="00044B64">
                <w:rPr>
                  <w:rFonts w:asciiTheme="minorHAnsi" w:hAnsiTheme="minorHAnsi"/>
                  <w:b/>
                  <w:bCs/>
                  <w:sz w:val="16"/>
                  <w:szCs w:val="16"/>
                  <w:lang w:val="es-UY"/>
                </w:rPr>
                <w:t>LA RESOLUCIÓN</w:t>
              </w:r>
            </w:smartTag>
            <w:r w:rsidR="005B16B0" w:rsidRPr="00044B64">
              <w:rPr>
                <w:rFonts w:asciiTheme="minorHAnsi" w:hAnsiTheme="minorHAnsi"/>
                <w:b/>
                <w:bCs/>
                <w:sz w:val="16"/>
                <w:szCs w:val="16"/>
                <w:lang w:val="es-UY"/>
              </w:rPr>
              <w:t xml:space="preserve"> 70</w:t>
            </w:r>
            <w:r w:rsidR="005B16B0" w:rsidRPr="00044B64">
              <w:rPr>
                <w:rFonts w:asciiTheme="minorHAnsi" w:hAnsiTheme="minorHAnsi"/>
                <w:b/>
                <w:bCs/>
                <w:sz w:val="16"/>
                <w:szCs w:val="16"/>
                <w:lang w:val="es-UY"/>
              </w:rPr>
              <w:br/>
              <w:t xml:space="preserve">“INTEGRACIÓN DE UNA PERSPECTIVA DE GÉNERO EN </w:t>
            </w:r>
            <w:smartTag w:uri="urn:schemas-microsoft-com:office:smarttags" w:element="PersonName">
              <w:smartTagPr>
                <w:attr w:name="ProductID" w:val="LA UIT"/>
              </w:smartTagPr>
              <w:r w:rsidR="005B16B0" w:rsidRPr="00044B64">
                <w:rPr>
                  <w:rFonts w:asciiTheme="minorHAnsi" w:hAnsiTheme="minorHAnsi"/>
                  <w:b/>
                  <w:bCs/>
                  <w:sz w:val="16"/>
                  <w:szCs w:val="16"/>
                  <w:lang w:val="es-UY"/>
                </w:rPr>
                <w:t>LA UIT</w:t>
              </w:r>
            </w:smartTag>
            <w:r w:rsidR="005B16B0" w:rsidRPr="00044B64">
              <w:rPr>
                <w:rFonts w:asciiTheme="minorHAnsi" w:hAnsiTheme="minorHAnsi"/>
                <w:b/>
                <w:bCs/>
                <w:sz w:val="16"/>
                <w:szCs w:val="16"/>
                <w:lang w:val="es-UY"/>
              </w:rPr>
              <w:t xml:space="preserve">, PROMOCIÓN DE </w:t>
            </w:r>
            <w:smartTag w:uri="urn:schemas-microsoft-com:office:smarttags" w:element="PersonName">
              <w:smartTagPr>
                <w:attr w:name="ProductID" w:val="LA IGUALDAD DE"/>
              </w:smartTagPr>
              <w:r w:rsidR="005B16B0" w:rsidRPr="00044B64">
                <w:rPr>
                  <w:rFonts w:asciiTheme="minorHAnsi" w:hAnsiTheme="minorHAnsi"/>
                  <w:b/>
                  <w:bCs/>
                  <w:sz w:val="16"/>
                  <w:szCs w:val="16"/>
                  <w:lang w:val="es-UY"/>
                </w:rPr>
                <w:t>LA IGUALDAD DE</w:t>
              </w:r>
            </w:smartTag>
            <w:r w:rsidR="005B16B0" w:rsidRPr="00044B64">
              <w:rPr>
                <w:rFonts w:asciiTheme="minorHAnsi" w:hAnsiTheme="minorHAnsi"/>
                <w:b/>
                <w:bCs/>
                <w:sz w:val="16"/>
                <w:szCs w:val="16"/>
                <w:lang w:val="es-UY"/>
              </w:rPr>
              <w:t xml:space="preserve"> GÉNERO Y EMPODERAMIENTO DE </w:t>
            </w:r>
            <w:smartTag w:uri="urn:schemas-microsoft-com:office:smarttags" w:element="PersonName">
              <w:smartTagPr>
                <w:attr w:name="ProductID" w:val="LA MUJER POR"/>
              </w:smartTagPr>
              <w:r w:rsidR="005B16B0" w:rsidRPr="00044B64">
                <w:rPr>
                  <w:rFonts w:asciiTheme="minorHAnsi" w:hAnsiTheme="minorHAnsi"/>
                  <w:b/>
                  <w:bCs/>
                  <w:sz w:val="16"/>
                  <w:szCs w:val="16"/>
                  <w:lang w:val="es-UY"/>
                </w:rPr>
                <w:t>LA MUJER POR</w:t>
              </w:r>
            </w:smartTag>
            <w:r w:rsidR="005B16B0" w:rsidRPr="00044B64">
              <w:rPr>
                <w:rFonts w:asciiTheme="minorHAnsi" w:hAnsiTheme="minorHAnsi"/>
                <w:b/>
                <w:bCs/>
                <w:sz w:val="16"/>
                <w:szCs w:val="16"/>
                <w:lang w:val="es-UY"/>
              </w:rPr>
              <w:t xml:space="preserve"> MEDIO DE LAS TECNOLOGÍAS DE </w:t>
            </w:r>
            <w:smartTag w:uri="urn:schemas-microsoft-com:office:smarttags" w:element="PersonName">
              <w:smartTagPr>
                <w:attr w:name="ProductID" w:val="LA INFORMACIￓN Y"/>
              </w:smartTagPr>
              <w:r w:rsidR="005B16B0" w:rsidRPr="00044B64">
                <w:rPr>
                  <w:rFonts w:asciiTheme="minorHAnsi" w:hAnsiTheme="minorHAnsi"/>
                  <w:b/>
                  <w:bCs/>
                  <w:sz w:val="16"/>
                  <w:szCs w:val="16"/>
                  <w:lang w:val="es-UY"/>
                </w:rPr>
                <w:t>LA INFORMACIÓN Y</w:t>
              </w:r>
            </w:smartTag>
            <w:r w:rsidR="005B16B0" w:rsidRPr="00044B64">
              <w:rPr>
                <w:rFonts w:asciiTheme="minorHAnsi" w:hAnsiTheme="minorHAnsi"/>
                <w:b/>
                <w:bCs/>
                <w:sz w:val="16"/>
                <w:szCs w:val="16"/>
                <w:lang w:val="es-UY"/>
              </w:rPr>
              <w:t xml:space="preserve"> LA COMUNICACIÓN”</w:t>
            </w:r>
          </w:p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val="es-UY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75435C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5B16B0" w:rsidRPr="00044B64" w:rsidRDefault="0087194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87194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87194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CCFFFF"/>
          </w:tcPr>
          <w:p w:rsidR="005B16B0" w:rsidRPr="00044B64" w:rsidRDefault="0075435C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9</w:t>
            </w:r>
          </w:p>
        </w:tc>
      </w:tr>
      <w:tr w:rsidR="000C78EA" w:rsidRPr="00044B64" w:rsidTr="00044B64">
        <w:trPr>
          <w:cantSplit/>
        </w:trPr>
        <w:tc>
          <w:tcPr>
            <w:tcW w:w="468" w:type="dxa"/>
            <w:shd w:val="clear" w:color="auto" w:fill="CCFFFF"/>
          </w:tcPr>
          <w:p w:rsidR="005B16B0" w:rsidRPr="00044B64" w:rsidRDefault="005B16B0" w:rsidP="00596906">
            <w:pPr>
              <w:pStyle w:val="SpecialFooter"/>
              <w:rPr>
                <w:rFonts w:asciiTheme="minorHAnsi" w:hAnsiTheme="minorHAnsi"/>
                <w:b/>
                <w:bCs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Cs w:val="16"/>
                <w:lang w:val="es-ES"/>
              </w:rPr>
              <w:t>9</w:t>
            </w:r>
          </w:p>
        </w:tc>
        <w:tc>
          <w:tcPr>
            <w:tcW w:w="2491" w:type="dxa"/>
            <w:shd w:val="clear" w:color="auto" w:fill="FFFFFF"/>
          </w:tcPr>
          <w:p w:rsidR="005B16B0" w:rsidRPr="00044B64" w:rsidRDefault="005F4CEB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val="es-UY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UY"/>
              </w:rPr>
              <w:t xml:space="preserve">PROPUESTA DE MODIFICACIÓN </w:t>
            </w:r>
            <w:r w:rsidR="005B16B0" w:rsidRPr="00044B64">
              <w:rPr>
                <w:rFonts w:asciiTheme="minorHAnsi" w:hAnsiTheme="minorHAnsi"/>
                <w:b/>
                <w:bCs/>
                <w:sz w:val="16"/>
                <w:szCs w:val="16"/>
                <w:lang w:val="es-UY"/>
              </w:rPr>
              <w:t xml:space="preserve"> A </w:t>
            </w:r>
            <w:smartTag w:uri="urn:schemas-microsoft-com:office:smarttags" w:element="PersonName">
              <w:smartTagPr>
                <w:attr w:name="ProductID" w:val="LA RESOLUCIￓN"/>
              </w:smartTagPr>
              <w:r w:rsidR="005B16B0" w:rsidRPr="00044B64">
                <w:rPr>
                  <w:rFonts w:asciiTheme="minorHAnsi" w:hAnsiTheme="minorHAnsi"/>
                  <w:b/>
                  <w:bCs/>
                  <w:sz w:val="16"/>
                  <w:szCs w:val="16"/>
                  <w:lang w:val="es-UY"/>
                </w:rPr>
                <w:t>LA RESOLUCIÓN</w:t>
              </w:r>
            </w:smartTag>
            <w:r w:rsidR="005B16B0" w:rsidRPr="00044B64">
              <w:rPr>
                <w:rFonts w:asciiTheme="minorHAnsi" w:hAnsiTheme="minorHAnsi"/>
                <w:b/>
                <w:bCs/>
                <w:sz w:val="16"/>
                <w:szCs w:val="16"/>
                <w:lang w:val="es-UY"/>
              </w:rPr>
              <w:t xml:space="preserve"> 175</w:t>
            </w:r>
            <w:r w:rsidR="005B16B0" w:rsidRPr="00044B64">
              <w:rPr>
                <w:rFonts w:asciiTheme="minorHAnsi" w:hAnsiTheme="minorHAnsi"/>
                <w:b/>
                <w:bCs/>
                <w:sz w:val="16"/>
                <w:szCs w:val="16"/>
                <w:lang w:val="es-UY"/>
              </w:rPr>
              <w:br/>
              <w:t xml:space="preserve">“ACCESIBILIDAD DE LAS TELECOMUNICACIONES/TECNOLOGÍAS DE LA INFORMACIÓN Y </w:t>
            </w:r>
            <w:smartTag w:uri="urn:schemas-microsoft-com:office:smarttags" w:element="PersonName">
              <w:smartTagPr>
                <w:attr w:name="ProductID" w:val="LA COMUNICACIￓN PARA"/>
              </w:smartTagPr>
              <w:r w:rsidR="005B16B0" w:rsidRPr="00044B64">
                <w:rPr>
                  <w:rFonts w:asciiTheme="minorHAnsi" w:hAnsiTheme="minorHAnsi"/>
                  <w:b/>
                  <w:bCs/>
                  <w:sz w:val="16"/>
                  <w:szCs w:val="16"/>
                  <w:lang w:val="es-UY"/>
                </w:rPr>
                <w:t>LA COMUNICACIÓN PARA</w:t>
              </w:r>
            </w:smartTag>
            <w:r w:rsidR="005B16B0" w:rsidRPr="00044B64">
              <w:rPr>
                <w:rFonts w:asciiTheme="minorHAnsi" w:hAnsiTheme="minorHAnsi"/>
                <w:b/>
                <w:bCs/>
                <w:sz w:val="16"/>
                <w:szCs w:val="16"/>
                <w:lang w:val="es-UY"/>
              </w:rPr>
              <w:t xml:space="preserve"> LAS PERSONAS CON DISCAPACIDAD, INCLUIDA </w:t>
            </w:r>
            <w:smartTag w:uri="urn:schemas-microsoft-com:office:smarttags" w:element="PersonName">
              <w:smartTagPr>
                <w:attr w:name="ProductID" w:val="LA DISCAPACIDAD RELACIONADA"/>
              </w:smartTagPr>
              <w:r w:rsidR="005B16B0" w:rsidRPr="00044B64">
                <w:rPr>
                  <w:rFonts w:asciiTheme="minorHAnsi" w:hAnsiTheme="minorHAnsi"/>
                  <w:b/>
                  <w:bCs/>
                  <w:sz w:val="16"/>
                  <w:szCs w:val="16"/>
                  <w:lang w:val="es-UY"/>
                </w:rPr>
                <w:t>LA DISCAPACIDAD RELACIONADA</w:t>
              </w:r>
            </w:smartTag>
            <w:r w:rsidR="005B16B0" w:rsidRPr="00044B64">
              <w:rPr>
                <w:rFonts w:asciiTheme="minorHAnsi" w:hAnsiTheme="minorHAnsi"/>
                <w:b/>
                <w:bCs/>
                <w:sz w:val="16"/>
                <w:szCs w:val="16"/>
                <w:lang w:val="es-UY"/>
              </w:rPr>
              <w:t xml:space="preserve"> CON LA EDAD”</w:t>
            </w:r>
          </w:p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val="es-UY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75435C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75435C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197F1D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39" w:type="dxa"/>
            <w:shd w:val="clear" w:color="auto" w:fill="CCFFFF"/>
          </w:tcPr>
          <w:p w:rsidR="005B16B0" w:rsidRPr="00044B64" w:rsidRDefault="00197F1D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10</w:t>
            </w:r>
          </w:p>
        </w:tc>
      </w:tr>
      <w:tr w:rsidR="000C78EA" w:rsidRPr="00044B64" w:rsidTr="00044B64">
        <w:trPr>
          <w:cantSplit/>
        </w:trPr>
        <w:tc>
          <w:tcPr>
            <w:tcW w:w="468" w:type="dxa"/>
            <w:shd w:val="clear" w:color="auto" w:fill="CCFFFF"/>
          </w:tcPr>
          <w:p w:rsidR="005B16B0" w:rsidRPr="00044B64" w:rsidRDefault="005B16B0" w:rsidP="00596906">
            <w:pPr>
              <w:pStyle w:val="SpecialFooter"/>
              <w:rPr>
                <w:rFonts w:asciiTheme="minorHAnsi" w:hAnsiTheme="minorHAnsi"/>
                <w:b/>
                <w:bCs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Cs w:val="16"/>
                <w:lang w:val="es-ES"/>
              </w:rPr>
              <w:t>10</w:t>
            </w:r>
          </w:p>
        </w:tc>
        <w:tc>
          <w:tcPr>
            <w:tcW w:w="2491" w:type="dxa"/>
            <w:shd w:val="clear" w:color="auto" w:fill="FFFFFF"/>
          </w:tcPr>
          <w:p w:rsidR="005B16B0" w:rsidRPr="00044B64" w:rsidRDefault="005F4CEB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val="es-UY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s-UY"/>
              </w:rPr>
              <w:t xml:space="preserve">PROPUESTA DE MODIFICACIÓN </w:t>
            </w:r>
            <w:r w:rsidR="005B16B0" w:rsidRPr="00044B64">
              <w:rPr>
                <w:rFonts w:asciiTheme="minorHAnsi" w:hAnsiTheme="minorHAnsi"/>
                <w:b/>
                <w:bCs/>
                <w:sz w:val="16"/>
                <w:szCs w:val="16"/>
                <w:lang w:val="es-UY"/>
              </w:rPr>
              <w:t xml:space="preserve"> A LA DECISIÓN  5 “INGRESOS Y GASTOS DE LA UNIÓN PARA EL PERÍODO 2012-2015”</w:t>
            </w:r>
          </w:p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val="es-UY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5B16B0" w:rsidRPr="00044B64" w:rsidRDefault="0075435C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0E7833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39" w:type="dxa"/>
            <w:shd w:val="clear" w:color="auto" w:fill="CCFFFF"/>
          </w:tcPr>
          <w:p w:rsidR="005B16B0" w:rsidRPr="00044B64" w:rsidRDefault="000E7833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</w:tr>
      <w:tr w:rsidR="00B43210" w:rsidRPr="00044B64" w:rsidTr="00044B64">
        <w:trPr>
          <w:cantSplit/>
        </w:trPr>
        <w:tc>
          <w:tcPr>
            <w:tcW w:w="468" w:type="dxa"/>
            <w:shd w:val="clear" w:color="auto" w:fill="CCFFFF"/>
          </w:tcPr>
          <w:p w:rsidR="00B43210" w:rsidRPr="00044B64" w:rsidRDefault="00177266" w:rsidP="000375F8">
            <w:pPr>
              <w:pStyle w:val="SpecialFooter"/>
              <w:rPr>
                <w:rFonts w:asciiTheme="minorHAnsi" w:hAnsiTheme="minorHAnsi"/>
                <w:b/>
                <w:bCs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Cs w:val="16"/>
                <w:lang w:val="es-ES"/>
              </w:rPr>
              <w:t>11</w:t>
            </w:r>
          </w:p>
        </w:tc>
        <w:tc>
          <w:tcPr>
            <w:tcW w:w="2491" w:type="dxa"/>
            <w:shd w:val="clear" w:color="auto" w:fill="FF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>PROPUESTA DE MODIFICACIÓN  AL ANEXO 2 A LA DECISIÓN 5 SOBRE MEDIDAS DESTINADAS A REDUCIR GASTOS</w:t>
            </w:r>
          </w:p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B43210" w:rsidRPr="00044B64" w:rsidDel="00E22BBC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10" w:type="dxa"/>
            <w:shd w:val="clear" w:color="auto" w:fill="CC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B43210" w:rsidRPr="00044B64" w:rsidDel="00E22BBC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B43210" w:rsidRPr="00044B64" w:rsidRDefault="00B2700B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B43210" w:rsidRPr="00044B64" w:rsidRDefault="00B4321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CCFFFF"/>
          </w:tcPr>
          <w:p w:rsidR="00B43210" w:rsidRPr="00044B64" w:rsidRDefault="00B2700B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</w:tr>
      <w:tr w:rsidR="000C78EA" w:rsidRPr="00044B64" w:rsidTr="00044B64">
        <w:trPr>
          <w:cantSplit/>
        </w:trPr>
        <w:tc>
          <w:tcPr>
            <w:tcW w:w="468" w:type="dxa"/>
            <w:shd w:val="clear" w:color="auto" w:fill="CCFFFF"/>
          </w:tcPr>
          <w:p w:rsidR="005B16B0" w:rsidRPr="00044B64" w:rsidRDefault="005B16B0" w:rsidP="006F014E">
            <w:pPr>
              <w:pStyle w:val="SpecialFooter"/>
              <w:rPr>
                <w:rFonts w:asciiTheme="minorHAnsi" w:hAnsiTheme="minorHAnsi"/>
                <w:b/>
                <w:bCs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Cs w:val="16"/>
                <w:lang w:val="es-ES"/>
              </w:rPr>
              <w:t>12</w:t>
            </w:r>
          </w:p>
        </w:tc>
        <w:tc>
          <w:tcPr>
            <w:tcW w:w="2491" w:type="dxa"/>
            <w:shd w:val="clear" w:color="auto" w:fill="FFFFFF"/>
          </w:tcPr>
          <w:p w:rsidR="005B16B0" w:rsidRPr="00044B64" w:rsidRDefault="005F4CEB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  <w:lang w:val="es-UY"/>
              </w:rPr>
              <w:t xml:space="preserve">PROPUESTA DE MODIFICACIÓN </w:t>
            </w:r>
            <w:r w:rsidR="005B16B0"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  <w:lang w:val="es-UY"/>
              </w:rPr>
              <w:t xml:space="preserve"> A LA Resolución 135 </w:t>
            </w:r>
            <w:r w:rsidR="005B16B0"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“Función de la UIT en el desarrollo de las telecomunicaciones/ tecnologías de </w:t>
            </w:r>
            <w:r w:rsidR="005B16B0"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lastRenderedPageBreak/>
              <w:t>la información y la comunicación, en la prestación de asistencia y asesoramiento técnicos a los países en desarrollo y en la realización de proyectos nacionales, regionales e interregionales pertinentes”</w:t>
            </w:r>
          </w:p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val="es-UY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1F621F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CCFFFF"/>
          </w:tcPr>
          <w:p w:rsidR="005B16B0" w:rsidRPr="00044B64" w:rsidRDefault="001F621F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</w:tr>
      <w:tr w:rsidR="000C78EA" w:rsidRPr="00044B64" w:rsidTr="00044B64">
        <w:trPr>
          <w:cantSplit/>
        </w:trPr>
        <w:tc>
          <w:tcPr>
            <w:tcW w:w="468" w:type="dxa"/>
            <w:shd w:val="clear" w:color="auto" w:fill="CCFFFF"/>
          </w:tcPr>
          <w:p w:rsidR="005B16B0" w:rsidRPr="00044B64" w:rsidRDefault="005B16B0" w:rsidP="006F014E">
            <w:pPr>
              <w:pStyle w:val="SpecialFooter"/>
              <w:rPr>
                <w:rFonts w:asciiTheme="minorHAnsi" w:hAnsiTheme="minorHAnsi"/>
                <w:b/>
                <w:bCs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Cs w:val="16"/>
                <w:lang w:val="es-ES"/>
              </w:rPr>
              <w:lastRenderedPageBreak/>
              <w:t>13</w:t>
            </w:r>
          </w:p>
        </w:tc>
        <w:tc>
          <w:tcPr>
            <w:tcW w:w="2491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>Proyecto de Nueva Resolución “Estrategia de Coordinación de los trabajos de los tres Sectores de la Unión”</w:t>
            </w:r>
          </w:p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3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9</w:t>
            </w:r>
          </w:p>
        </w:tc>
      </w:tr>
      <w:tr w:rsidR="000C78EA" w:rsidRPr="00044B64" w:rsidTr="00044B64">
        <w:trPr>
          <w:cantSplit/>
        </w:trPr>
        <w:tc>
          <w:tcPr>
            <w:tcW w:w="468" w:type="dxa"/>
            <w:shd w:val="clear" w:color="auto" w:fill="CCFFFF"/>
          </w:tcPr>
          <w:p w:rsidR="005B16B0" w:rsidRPr="00044B64" w:rsidRDefault="005B16B0" w:rsidP="006F014E">
            <w:pPr>
              <w:pStyle w:val="SpecialFooter"/>
              <w:rPr>
                <w:rFonts w:asciiTheme="minorHAnsi" w:hAnsiTheme="minorHAnsi"/>
                <w:b/>
                <w:bCs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Cs w:val="16"/>
                <w:lang w:val="es-ES"/>
              </w:rPr>
              <w:t>14</w:t>
            </w:r>
          </w:p>
        </w:tc>
        <w:tc>
          <w:tcPr>
            <w:tcW w:w="2491" w:type="dxa"/>
            <w:shd w:val="clear" w:color="auto" w:fill="FFFFFF"/>
          </w:tcPr>
          <w:p w:rsidR="005B16B0" w:rsidRPr="00044B64" w:rsidRDefault="005F4CEB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PROPUESTA DE MODIFICACIÓN </w:t>
            </w:r>
            <w:r w:rsidR="005B16B0"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 A LA RESOLUCIÓN 123</w:t>
            </w:r>
            <w:r w:rsidR="005B16B0"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br/>
              <w:t>“REDUCCIÓN DE LA DISPARIDAD ENTRE LOS PAÍSES EN DESARROLLO Y LOS DESARROLLADOS EN MATERIA DE NORMALIZACIÓN”</w:t>
            </w:r>
          </w:p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A5449F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197F1D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0E7833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39" w:type="dxa"/>
            <w:shd w:val="clear" w:color="auto" w:fill="CCFFFF"/>
          </w:tcPr>
          <w:p w:rsidR="005B16B0" w:rsidRPr="00044B64" w:rsidRDefault="00197F1D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9</w:t>
            </w:r>
          </w:p>
        </w:tc>
      </w:tr>
      <w:tr w:rsidR="000C78EA" w:rsidRPr="00044B64" w:rsidTr="00044B64">
        <w:trPr>
          <w:cantSplit/>
        </w:trPr>
        <w:tc>
          <w:tcPr>
            <w:tcW w:w="468" w:type="dxa"/>
            <w:shd w:val="clear" w:color="auto" w:fill="CCFFFF"/>
          </w:tcPr>
          <w:p w:rsidR="005B16B0" w:rsidRPr="00044B64" w:rsidRDefault="005B16B0" w:rsidP="006F014E">
            <w:pPr>
              <w:pStyle w:val="SpecialFooter"/>
              <w:rPr>
                <w:rFonts w:asciiTheme="minorHAnsi" w:hAnsiTheme="minorHAnsi"/>
                <w:b/>
                <w:bCs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Cs w:val="16"/>
                <w:lang w:val="es-ES"/>
              </w:rPr>
              <w:t>15</w:t>
            </w:r>
          </w:p>
        </w:tc>
        <w:tc>
          <w:tcPr>
            <w:tcW w:w="2491" w:type="dxa"/>
            <w:shd w:val="clear" w:color="auto" w:fill="FFFFFF"/>
          </w:tcPr>
          <w:p w:rsidR="005B16B0" w:rsidRPr="00044B64" w:rsidRDefault="005F4CEB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PROPUESTA DE MODIFICACIÓN </w:t>
            </w:r>
            <w:r w:rsidR="005B16B0"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 A LA Resolución 166 “Número de vicepresidentes de los Grupos Asesores, las Comisiones de Estudio y otros grupos”</w:t>
            </w:r>
          </w:p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B2700B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39" w:type="dxa"/>
            <w:shd w:val="clear" w:color="auto" w:fill="CCFFFF"/>
          </w:tcPr>
          <w:p w:rsidR="005B16B0" w:rsidRPr="00044B64" w:rsidRDefault="00B2700B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</w:tr>
      <w:tr w:rsidR="000C78EA" w:rsidRPr="00044B64" w:rsidTr="00044B64">
        <w:trPr>
          <w:cantSplit/>
        </w:trPr>
        <w:tc>
          <w:tcPr>
            <w:tcW w:w="468" w:type="dxa"/>
            <w:shd w:val="clear" w:color="auto" w:fill="CCFFFF"/>
          </w:tcPr>
          <w:p w:rsidR="005B16B0" w:rsidRPr="00044B64" w:rsidRDefault="005B16B0" w:rsidP="006F014E">
            <w:pPr>
              <w:pStyle w:val="SpecialFooter"/>
              <w:rPr>
                <w:rFonts w:asciiTheme="minorHAnsi" w:hAnsiTheme="minorHAnsi"/>
                <w:b/>
                <w:bCs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Cs w:val="16"/>
                <w:lang w:val="es-ES"/>
              </w:rPr>
              <w:t>16</w:t>
            </w:r>
          </w:p>
        </w:tc>
        <w:tc>
          <w:tcPr>
            <w:tcW w:w="2491" w:type="dxa"/>
            <w:shd w:val="clear" w:color="auto" w:fill="FFFFFF"/>
          </w:tcPr>
          <w:p w:rsidR="005B16B0" w:rsidRPr="00044B64" w:rsidRDefault="005F4CEB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PROPUESTA DE MODIFICACIÓN </w:t>
            </w:r>
            <w:r w:rsidR="005B16B0"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 A LA RESOLUCIÓN  71  </w:t>
            </w:r>
          </w:p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  <w:bookmarkStart w:id="8" w:name="_Toc37487561"/>
            <w:r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“Plan Estratégico de la Unión para </w:t>
            </w:r>
            <w:bookmarkEnd w:id="8"/>
            <w:r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>2012-2015”</w:t>
            </w:r>
          </w:p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A5449F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39" w:type="dxa"/>
            <w:shd w:val="clear" w:color="auto" w:fill="CCFFFF"/>
          </w:tcPr>
          <w:p w:rsidR="005B16B0" w:rsidRPr="00044B64" w:rsidRDefault="00A5449F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</w:tr>
      <w:tr w:rsidR="000C78EA" w:rsidRPr="00044B64" w:rsidTr="00044B64">
        <w:trPr>
          <w:cantSplit/>
        </w:trPr>
        <w:tc>
          <w:tcPr>
            <w:tcW w:w="468" w:type="dxa"/>
            <w:shd w:val="clear" w:color="auto" w:fill="CCFFFF"/>
          </w:tcPr>
          <w:p w:rsidR="005B16B0" w:rsidRPr="00044B64" w:rsidRDefault="005B16B0" w:rsidP="006F014E">
            <w:pPr>
              <w:pStyle w:val="SpecialFooter"/>
              <w:rPr>
                <w:rFonts w:asciiTheme="minorHAnsi" w:hAnsiTheme="minorHAnsi"/>
                <w:b/>
                <w:bCs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Cs w:val="16"/>
                <w:lang w:val="es-ES"/>
              </w:rPr>
              <w:t>17</w:t>
            </w:r>
          </w:p>
        </w:tc>
        <w:tc>
          <w:tcPr>
            <w:tcW w:w="2491" w:type="dxa"/>
            <w:shd w:val="clear" w:color="auto" w:fill="FFFFFF"/>
          </w:tcPr>
          <w:p w:rsidR="005B16B0" w:rsidRPr="00044B64" w:rsidRDefault="005F4CEB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PROPUESTA DE MODIFICACIÓN </w:t>
            </w:r>
            <w:r w:rsidR="005B16B0"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 A LA RESOLUCIÓN  72  </w:t>
            </w:r>
          </w:p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>“Vinculación de la planificación estratégica, financiera y operacional en la UIT”</w:t>
            </w:r>
          </w:p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A5449F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39" w:type="dxa"/>
            <w:shd w:val="clear" w:color="auto" w:fill="CCFFFF"/>
          </w:tcPr>
          <w:p w:rsidR="005B16B0" w:rsidRPr="00044B64" w:rsidRDefault="00A5449F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</w:tr>
      <w:tr w:rsidR="000C78EA" w:rsidRPr="00044B64" w:rsidTr="00044B64">
        <w:trPr>
          <w:cantSplit/>
        </w:trPr>
        <w:tc>
          <w:tcPr>
            <w:tcW w:w="468" w:type="dxa"/>
            <w:shd w:val="clear" w:color="auto" w:fill="CCFFFF"/>
          </w:tcPr>
          <w:p w:rsidR="005B16B0" w:rsidRPr="00044B64" w:rsidRDefault="005B16B0" w:rsidP="006F014E">
            <w:pPr>
              <w:pStyle w:val="SpecialFooter"/>
              <w:rPr>
                <w:rFonts w:asciiTheme="minorHAnsi" w:hAnsiTheme="minorHAnsi"/>
                <w:b/>
                <w:bCs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Cs w:val="16"/>
                <w:lang w:val="es-ES"/>
              </w:rPr>
              <w:t>18</w:t>
            </w:r>
          </w:p>
        </w:tc>
        <w:tc>
          <w:tcPr>
            <w:tcW w:w="2491" w:type="dxa"/>
            <w:shd w:val="clear" w:color="auto" w:fill="FFFFFF"/>
          </w:tcPr>
          <w:p w:rsidR="005B16B0" w:rsidRPr="00044B64" w:rsidRDefault="005F4CEB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PROPUESTA DE MODIFICACIÓN </w:t>
            </w:r>
            <w:r w:rsidR="005B16B0"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 A LA RESOLUCIÓN  151  “Aplicación de la gestión basada en los resultados en la UIT”</w:t>
            </w:r>
          </w:p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A5449F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39" w:type="dxa"/>
            <w:shd w:val="clear" w:color="auto" w:fill="CCFFFF"/>
          </w:tcPr>
          <w:p w:rsidR="005B16B0" w:rsidRPr="00044B64" w:rsidRDefault="00A5449F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</w:tr>
      <w:tr w:rsidR="000C78EA" w:rsidRPr="00044B64" w:rsidTr="00044B64">
        <w:trPr>
          <w:cantSplit/>
        </w:trPr>
        <w:tc>
          <w:tcPr>
            <w:tcW w:w="468" w:type="dxa"/>
            <w:shd w:val="clear" w:color="auto" w:fill="CCFFFF"/>
          </w:tcPr>
          <w:p w:rsidR="005B16B0" w:rsidRPr="00044B64" w:rsidRDefault="005B16B0" w:rsidP="006F014E">
            <w:pPr>
              <w:pStyle w:val="SpecialFooter"/>
              <w:rPr>
                <w:rFonts w:asciiTheme="minorHAnsi" w:hAnsiTheme="minorHAnsi"/>
                <w:b/>
                <w:bCs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Cs w:val="16"/>
                <w:lang w:val="es-ES"/>
              </w:rPr>
              <w:t>19</w:t>
            </w:r>
          </w:p>
        </w:tc>
        <w:tc>
          <w:tcPr>
            <w:tcW w:w="2491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>ESTABILIZACIÓN DE LOS INSTRUMENTOS BÁSICOS DE LA UNIÓN</w:t>
            </w:r>
          </w:p>
          <w:p w:rsidR="005B16B0" w:rsidRPr="00044B64" w:rsidRDefault="005B16B0" w:rsidP="00BE5D95">
            <w:pPr>
              <w:pStyle w:val="Normalaftertitle"/>
              <w:tabs>
                <w:tab w:val="left" w:pos="680"/>
              </w:tabs>
              <w:spacing w:before="0"/>
              <w:jc w:val="both"/>
              <w:rPr>
                <w:rFonts w:asciiTheme="minorHAnsi" w:eastAsia="Times New Roman" w:hAnsiTheme="minorHAnsi"/>
                <w:b/>
                <w:bCs/>
                <w:caps/>
                <w:sz w:val="16"/>
                <w:szCs w:val="16"/>
                <w:lang w:val="es-ES"/>
              </w:rPr>
            </w:pPr>
            <w:bookmarkStart w:id="9" w:name="_Toc36522650"/>
            <w:r w:rsidRPr="00044B64">
              <w:rPr>
                <w:rFonts w:asciiTheme="minorHAnsi" w:eastAsia="Times New Roman" w:hAnsiTheme="minorHAnsi"/>
                <w:b/>
                <w:bCs/>
                <w:caps/>
                <w:sz w:val="16"/>
                <w:szCs w:val="16"/>
                <w:u w:val="single"/>
                <w:lang w:val="es-ES"/>
              </w:rPr>
              <w:t>NOC</w:t>
            </w:r>
            <w:r w:rsidRPr="00044B64">
              <w:rPr>
                <w:rFonts w:asciiTheme="minorHAnsi" w:eastAsia="Times New Roman" w:hAnsiTheme="minorHAnsi"/>
                <w:b/>
                <w:bCs/>
                <w:caps/>
                <w:sz w:val="16"/>
                <w:szCs w:val="16"/>
                <w:lang w:val="es-ES"/>
              </w:rPr>
              <w:t xml:space="preserve"> ARTÍCULO  4  </w:t>
            </w:r>
            <w:r w:rsidRPr="00044B64">
              <w:rPr>
                <w:rFonts w:asciiTheme="minorHAnsi" w:eastAsia="Times New Roman" w:hAnsiTheme="minorHAnsi"/>
                <w:b/>
                <w:bCs/>
                <w:caps/>
                <w:sz w:val="16"/>
                <w:szCs w:val="16"/>
                <w:lang w:val="es-ES"/>
              </w:rPr>
              <w:br/>
            </w:r>
            <w:bookmarkStart w:id="10" w:name="_Toc404149497"/>
            <w:bookmarkStart w:id="11" w:name="_Toc414236330"/>
            <w:bookmarkStart w:id="12" w:name="_Toc414236606"/>
            <w:r w:rsidRPr="00044B64">
              <w:rPr>
                <w:rFonts w:asciiTheme="minorHAnsi" w:eastAsia="Times New Roman" w:hAnsiTheme="minorHAnsi"/>
                <w:b/>
                <w:bCs/>
                <w:caps/>
                <w:sz w:val="16"/>
                <w:szCs w:val="16"/>
                <w:lang w:val="es-ES"/>
              </w:rPr>
              <w:t>Instrumentos de la Unión</w:t>
            </w:r>
            <w:bookmarkEnd w:id="9"/>
            <w:bookmarkEnd w:id="10"/>
            <w:bookmarkEnd w:id="11"/>
            <w:bookmarkEnd w:id="12"/>
          </w:p>
          <w:p w:rsidR="005B16B0" w:rsidRPr="00044B64" w:rsidRDefault="005B16B0" w:rsidP="00C910E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C231C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C231C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5B16B0" w:rsidRPr="00044B64" w:rsidRDefault="00C231C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CCFFFF"/>
          </w:tcPr>
          <w:p w:rsidR="005B16B0" w:rsidRPr="00044B64" w:rsidRDefault="00C231C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10</w:t>
            </w:r>
          </w:p>
        </w:tc>
      </w:tr>
      <w:tr w:rsidR="000C78EA" w:rsidRPr="00044B64" w:rsidTr="00044B64">
        <w:trPr>
          <w:cantSplit/>
        </w:trPr>
        <w:tc>
          <w:tcPr>
            <w:tcW w:w="468" w:type="dxa"/>
            <w:shd w:val="clear" w:color="auto" w:fill="CCFFFF"/>
          </w:tcPr>
          <w:p w:rsidR="005B16B0" w:rsidRPr="00044B64" w:rsidRDefault="005B16B0" w:rsidP="006F014E">
            <w:pPr>
              <w:pStyle w:val="SpecialFooter"/>
              <w:rPr>
                <w:rFonts w:asciiTheme="minorHAnsi" w:hAnsiTheme="minorHAnsi"/>
                <w:b/>
                <w:bCs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Cs w:val="16"/>
                <w:lang w:val="es-ES"/>
              </w:rPr>
              <w:t>20</w:t>
            </w:r>
          </w:p>
        </w:tc>
        <w:tc>
          <w:tcPr>
            <w:tcW w:w="2491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PROPUESTA SOBRE RESPONSABILIDADES Y FUNCIONES DEL VICESECRETARIO GENERAL DE LA UIT </w:t>
            </w:r>
          </w:p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ADD 77A.</w:t>
            </w:r>
          </w:p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F24DB9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39" w:type="dxa"/>
            <w:shd w:val="clear" w:color="auto" w:fill="CCFFFF"/>
          </w:tcPr>
          <w:p w:rsidR="005B16B0" w:rsidRPr="00044B64" w:rsidRDefault="00F24DB9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</w:tr>
      <w:tr w:rsidR="000C78EA" w:rsidRPr="00044B64" w:rsidTr="00044B64">
        <w:trPr>
          <w:cantSplit/>
        </w:trPr>
        <w:tc>
          <w:tcPr>
            <w:tcW w:w="468" w:type="dxa"/>
            <w:shd w:val="clear" w:color="auto" w:fill="CCFFFF"/>
          </w:tcPr>
          <w:p w:rsidR="005B16B0" w:rsidRPr="00044B64" w:rsidRDefault="005B16B0" w:rsidP="006F014E">
            <w:pPr>
              <w:pStyle w:val="SpecialFooter"/>
              <w:rPr>
                <w:rFonts w:asciiTheme="minorHAnsi" w:hAnsiTheme="minorHAnsi"/>
                <w:b/>
                <w:bCs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Cs w:val="16"/>
                <w:lang w:val="es-ES"/>
              </w:rPr>
              <w:t>21</w:t>
            </w:r>
          </w:p>
        </w:tc>
        <w:tc>
          <w:tcPr>
            <w:tcW w:w="2491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PROPUESTA SOBRE RESPONSABILIDADES Y FUNCIONES DEL VICESECRETARIO GENERAL DE LA UIT </w:t>
            </w:r>
          </w:p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ADD 105A.</w:t>
            </w:r>
          </w:p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F24DB9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39" w:type="dxa"/>
            <w:shd w:val="clear" w:color="auto" w:fill="CCFFFF"/>
          </w:tcPr>
          <w:p w:rsidR="005B16B0" w:rsidRPr="00044B64" w:rsidRDefault="00F24DB9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</w:tr>
      <w:tr w:rsidR="000C78EA" w:rsidRPr="00044B64" w:rsidTr="00044B64">
        <w:trPr>
          <w:cantSplit/>
        </w:trPr>
        <w:tc>
          <w:tcPr>
            <w:tcW w:w="468" w:type="dxa"/>
            <w:shd w:val="clear" w:color="auto" w:fill="CCFFFF"/>
          </w:tcPr>
          <w:p w:rsidR="005B16B0" w:rsidRPr="00044B64" w:rsidRDefault="005B16B0" w:rsidP="006F014E">
            <w:pPr>
              <w:pStyle w:val="SpecialFooter"/>
              <w:rPr>
                <w:rFonts w:asciiTheme="minorHAnsi" w:hAnsiTheme="minorHAnsi"/>
                <w:b/>
                <w:bCs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Cs w:val="16"/>
                <w:lang w:val="es-ES"/>
              </w:rPr>
              <w:t>22</w:t>
            </w:r>
          </w:p>
        </w:tc>
        <w:tc>
          <w:tcPr>
            <w:tcW w:w="2491" w:type="dxa"/>
            <w:shd w:val="clear" w:color="auto" w:fill="FFFFFF"/>
          </w:tcPr>
          <w:p w:rsidR="005B16B0" w:rsidRPr="00044B64" w:rsidRDefault="005F4CEB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PROPUESTA DE MODIFICACIÓN </w:t>
            </w:r>
            <w:r w:rsidR="005B16B0"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 A LA Resolución 102 </w:t>
            </w:r>
          </w:p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>“Función de la UIT con respecto a las cuestiones de política pública internacional relacionadas con Internet y la gestión de los recursos de Internet, incluidos los nombres de dominio y las direcciones”</w:t>
            </w:r>
          </w:p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F24DB9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F24DB9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39" w:type="dxa"/>
            <w:shd w:val="clear" w:color="auto" w:fill="CCFFFF"/>
          </w:tcPr>
          <w:p w:rsidR="005B16B0" w:rsidRPr="00044B64" w:rsidRDefault="00F24DB9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10</w:t>
            </w:r>
          </w:p>
        </w:tc>
      </w:tr>
      <w:tr w:rsidR="000C78EA" w:rsidRPr="00044B64" w:rsidTr="00044B64">
        <w:trPr>
          <w:cantSplit/>
        </w:trPr>
        <w:tc>
          <w:tcPr>
            <w:tcW w:w="468" w:type="dxa"/>
            <w:shd w:val="clear" w:color="auto" w:fill="CCFFFF"/>
          </w:tcPr>
          <w:p w:rsidR="005B16B0" w:rsidRPr="00044B64" w:rsidRDefault="005B16B0" w:rsidP="006F014E">
            <w:pPr>
              <w:pStyle w:val="SpecialFooter"/>
              <w:rPr>
                <w:rFonts w:asciiTheme="minorHAnsi" w:hAnsiTheme="minorHAnsi"/>
                <w:b/>
                <w:bCs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Cs w:val="16"/>
                <w:lang w:val="es-ES"/>
              </w:rPr>
              <w:t>23</w:t>
            </w:r>
          </w:p>
        </w:tc>
        <w:tc>
          <w:tcPr>
            <w:tcW w:w="2491" w:type="dxa"/>
            <w:shd w:val="clear" w:color="auto" w:fill="FFFFFF"/>
          </w:tcPr>
          <w:p w:rsidR="005B16B0" w:rsidRPr="00044B64" w:rsidRDefault="005F4CEB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PROPUESTA DE MODIFICACIÓN </w:t>
            </w:r>
            <w:r w:rsidR="005B16B0"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 A LA RESOLUCIÓN 146 “EXAMEN DEL REGLAMENTO DE LAS TELECOMUNICACIONES” INTERNACIONALES</w:t>
            </w:r>
          </w:p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F24DB9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0" w:type="dxa"/>
            <w:shd w:val="clear" w:color="auto" w:fill="FFFFFF"/>
          </w:tcPr>
          <w:p w:rsidR="005B16B0" w:rsidRPr="00044B64" w:rsidRDefault="00F24DB9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39" w:type="dxa"/>
            <w:shd w:val="clear" w:color="auto" w:fill="CCFFFF"/>
          </w:tcPr>
          <w:p w:rsidR="005B16B0" w:rsidRPr="00044B64" w:rsidRDefault="00F24DB9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</w:tr>
      <w:tr w:rsidR="000C78EA" w:rsidRPr="00044B64" w:rsidTr="00044B64">
        <w:trPr>
          <w:cantSplit/>
        </w:trPr>
        <w:tc>
          <w:tcPr>
            <w:tcW w:w="468" w:type="dxa"/>
            <w:shd w:val="clear" w:color="auto" w:fill="CCFFFF"/>
          </w:tcPr>
          <w:p w:rsidR="005B16B0" w:rsidRPr="00044B64" w:rsidRDefault="005B16B0" w:rsidP="006F014E">
            <w:pPr>
              <w:pStyle w:val="SpecialFooter"/>
              <w:rPr>
                <w:rFonts w:asciiTheme="minorHAnsi" w:hAnsiTheme="minorHAnsi"/>
                <w:b/>
                <w:bCs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Cs w:val="16"/>
                <w:lang w:val="es-ES"/>
              </w:rPr>
              <w:t>24</w:t>
            </w:r>
          </w:p>
        </w:tc>
        <w:tc>
          <w:tcPr>
            <w:tcW w:w="2491" w:type="dxa"/>
            <w:shd w:val="clear" w:color="auto" w:fill="FFFFFF"/>
          </w:tcPr>
          <w:p w:rsidR="006A39DA" w:rsidRPr="00044B64" w:rsidRDefault="00FB42FE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>PROYECTO DE NUEVA RESOLUCIÓN “PROMOCIÓN DE LAS TECNOLOGÍAS DE LA INFORMACIÓN Y LA COMUNICACIÓN A LOS JÓVENES”</w:t>
            </w:r>
            <w:r w:rsidR="00343EC6"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 </w:t>
            </w:r>
          </w:p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124273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124273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0E7833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B2700B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39" w:type="dxa"/>
            <w:shd w:val="clear" w:color="auto" w:fill="CCFFFF"/>
          </w:tcPr>
          <w:p w:rsidR="005B16B0" w:rsidRPr="00044B64" w:rsidRDefault="00124273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="000E7833"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</w:tr>
      <w:tr w:rsidR="000C78EA" w:rsidRPr="00044B64" w:rsidTr="00044B64">
        <w:trPr>
          <w:cantSplit/>
        </w:trPr>
        <w:tc>
          <w:tcPr>
            <w:tcW w:w="468" w:type="dxa"/>
            <w:shd w:val="clear" w:color="auto" w:fill="CCFFFF"/>
          </w:tcPr>
          <w:p w:rsidR="005B16B0" w:rsidRPr="00044B64" w:rsidRDefault="005B16B0" w:rsidP="006F014E">
            <w:pPr>
              <w:pStyle w:val="SpecialFooter"/>
              <w:rPr>
                <w:rFonts w:asciiTheme="minorHAnsi" w:hAnsiTheme="minorHAnsi"/>
                <w:b/>
                <w:bCs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Cs w:val="16"/>
                <w:lang w:val="es-ES"/>
              </w:rPr>
              <w:t>25</w:t>
            </w:r>
          </w:p>
        </w:tc>
        <w:tc>
          <w:tcPr>
            <w:tcW w:w="2491" w:type="dxa"/>
            <w:shd w:val="clear" w:color="auto" w:fill="FFFFFF"/>
          </w:tcPr>
          <w:p w:rsidR="005B16B0" w:rsidRPr="00044B64" w:rsidRDefault="005F4CEB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PROPUESTA DE MODIFICACIÓN </w:t>
            </w:r>
            <w:r w:rsidR="005B16B0"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 A la Resolución 30 </w:t>
            </w:r>
            <w:r w:rsidR="005B16B0"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lastRenderedPageBreak/>
              <w:t>“MEDIDAS ESPECIALES EN FAVOR DE LOS PAÍSES MENOS ADELANTADOS, LOS PEQUEÑOS ESTADOS INSULARES EN DESARROLLO, LOS PAÍSES EN DESARROLLO SIN LITORAL Y LOS PAÍSES CON ECONOMÍAS EN TRANSICIÓN”</w:t>
            </w:r>
          </w:p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124273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87040C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B2700B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39" w:type="dxa"/>
            <w:shd w:val="clear" w:color="auto" w:fill="CCFFFF"/>
          </w:tcPr>
          <w:p w:rsidR="005B16B0" w:rsidRPr="00044B64" w:rsidRDefault="0087040C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9</w:t>
            </w:r>
          </w:p>
        </w:tc>
      </w:tr>
      <w:tr w:rsidR="000C78EA" w:rsidRPr="00044B64" w:rsidTr="00044B64">
        <w:trPr>
          <w:cantSplit/>
        </w:trPr>
        <w:tc>
          <w:tcPr>
            <w:tcW w:w="468" w:type="dxa"/>
            <w:shd w:val="clear" w:color="auto" w:fill="CCFFFF"/>
          </w:tcPr>
          <w:p w:rsidR="005B16B0" w:rsidRPr="00044B64" w:rsidRDefault="005B16B0" w:rsidP="006F014E">
            <w:pPr>
              <w:pStyle w:val="SpecialFooter"/>
              <w:rPr>
                <w:rFonts w:asciiTheme="minorHAnsi" w:hAnsiTheme="minorHAnsi"/>
                <w:b/>
                <w:bCs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Cs w:val="16"/>
                <w:lang w:val="es-ES"/>
              </w:rPr>
              <w:lastRenderedPageBreak/>
              <w:t>26</w:t>
            </w:r>
          </w:p>
        </w:tc>
        <w:tc>
          <w:tcPr>
            <w:tcW w:w="2491" w:type="dxa"/>
            <w:shd w:val="clear" w:color="auto" w:fill="FFFFFF"/>
          </w:tcPr>
          <w:p w:rsidR="005B16B0" w:rsidRPr="00044B64" w:rsidRDefault="005F4CEB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PROPUESTA DE MODIFICACIÓN </w:t>
            </w:r>
            <w:r w:rsidR="005B16B0"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 A LA DECISIÓN 12 “ACCESO GRATUITO EN LÍNEA A LAS PUBLICACIONES DE LA UIT”</w:t>
            </w:r>
          </w:p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665B4F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B2700B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3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="00B2700B"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</w:tr>
      <w:tr w:rsidR="000C78EA" w:rsidRPr="00044B64" w:rsidTr="00044B64">
        <w:trPr>
          <w:cantSplit/>
        </w:trPr>
        <w:tc>
          <w:tcPr>
            <w:tcW w:w="468" w:type="dxa"/>
            <w:shd w:val="clear" w:color="auto" w:fill="CCFFFF"/>
          </w:tcPr>
          <w:p w:rsidR="005B16B0" w:rsidRPr="00044B64" w:rsidRDefault="005B16B0" w:rsidP="006F014E">
            <w:pPr>
              <w:pStyle w:val="SpecialFooter"/>
              <w:rPr>
                <w:rFonts w:asciiTheme="minorHAnsi" w:hAnsiTheme="minorHAnsi"/>
                <w:b/>
                <w:bCs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Cs w:val="16"/>
                <w:lang w:val="es-ES"/>
              </w:rPr>
              <w:t>27</w:t>
            </w:r>
          </w:p>
        </w:tc>
        <w:tc>
          <w:tcPr>
            <w:tcW w:w="2491" w:type="dxa"/>
            <w:shd w:val="clear" w:color="auto" w:fill="FFFFFF"/>
          </w:tcPr>
          <w:p w:rsidR="005B16B0" w:rsidRPr="00044B64" w:rsidRDefault="005F4CEB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PROPUESTA DE MODIFICACIÓN </w:t>
            </w:r>
            <w:r w:rsidR="005B16B0"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 </w:t>
            </w:r>
            <w:r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>A</w:t>
            </w:r>
            <w:r w:rsidR="005B16B0"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 LA RESOLUCIÓN 140 “FUNCIÓN DE LA UIT EN LA PUESTA EN PRÁCTICA DE LOS RESULTADOS DE LA CUMBRE MUNDIAL SOBRE LA SOCIEDAD DE LA INFORMACIÓN”</w:t>
            </w:r>
          </w:p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41032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5B16B0" w:rsidRPr="00044B64" w:rsidRDefault="00CE131D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CCFFFF"/>
          </w:tcPr>
          <w:p w:rsidR="005B16B0" w:rsidRPr="00044B64" w:rsidRDefault="00CE131D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8</w:t>
            </w:r>
          </w:p>
          <w:p w:rsidR="005B16B0" w:rsidRPr="00044B64" w:rsidRDefault="005B16B0" w:rsidP="00BE5D95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B16B0" w:rsidRPr="00044B64" w:rsidRDefault="005B16B0" w:rsidP="00BE5D95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0C78EA" w:rsidRPr="00044B64" w:rsidTr="00044B64">
        <w:trPr>
          <w:cantSplit/>
        </w:trPr>
        <w:tc>
          <w:tcPr>
            <w:tcW w:w="468" w:type="dxa"/>
            <w:shd w:val="clear" w:color="auto" w:fill="CCFFFF"/>
          </w:tcPr>
          <w:p w:rsidR="005B16B0" w:rsidRPr="00044B64" w:rsidRDefault="005B16B0" w:rsidP="006F014E">
            <w:pPr>
              <w:pStyle w:val="SpecialFooter"/>
              <w:rPr>
                <w:rFonts w:asciiTheme="minorHAnsi" w:hAnsiTheme="minorHAnsi"/>
                <w:b/>
                <w:bCs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Cs w:val="16"/>
                <w:lang w:val="es-ES"/>
              </w:rPr>
              <w:t>28</w:t>
            </w:r>
          </w:p>
        </w:tc>
        <w:tc>
          <w:tcPr>
            <w:tcW w:w="2491" w:type="dxa"/>
            <w:shd w:val="clear" w:color="auto" w:fill="FFFFFF"/>
          </w:tcPr>
          <w:p w:rsidR="005B16B0" w:rsidRPr="00044B64" w:rsidRDefault="005F4CEB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PROPUESTA DE MODIFICACIÓN </w:t>
            </w:r>
            <w:r w:rsidR="005B16B0"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 </w:t>
            </w:r>
            <w:r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>A</w:t>
            </w:r>
            <w:r w:rsidR="005B16B0"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 LA RESOLUCIÓN 154 - UTILIZACIÓN DE LOS SEIS IDIOMAS OFICIALES DE LA UNIÓN EN IGUALDAD DE CONDICIONES</w:t>
            </w:r>
          </w:p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0E7833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5B16B0" w:rsidRPr="00044B64" w:rsidRDefault="00B2700B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10" w:type="dxa"/>
            <w:shd w:val="clear" w:color="auto" w:fill="FFFFFF"/>
          </w:tcPr>
          <w:p w:rsidR="005B16B0" w:rsidRPr="00044B64" w:rsidRDefault="005B16B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CCFFFF"/>
          </w:tcPr>
          <w:p w:rsidR="005B16B0" w:rsidRPr="00044B64" w:rsidRDefault="000E7833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10</w:t>
            </w:r>
          </w:p>
        </w:tc>
      </w:tr>
      <w:tr w:rsidR="000C78EA" w:rsidRPr="00044B64" w:rsidTr="00044B64">
        <w:trPr>
          <w:cantSplit/>
        </w:trPr>
        <w:tc>
          <w:tcPr>
            <w:tcW w:w="468" w:type="dxa"/>
            <w:shd w:val="clear" w:color="auto" w:fill="CCFFFF"/>
          </w:tcPr>
          <w:p w:rsidR="00772F1F" w:rsidRPr="00044B64" w:rsidRDefault="00772F1F" w:rsidP="006F014E">
            <w:pPr>
              <w:pStyle w:val="SpecialFooter"/>
              <w:rPr>
                <w:rFonts w:asciiTheme="minorHAnsi" w:hAnsiTheme="minorHAnsi"/>
                <w:b/>
                <w:bCs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Cs w:val="16"/>
                <w:lang w:val="es-ES"/>
              </w:rPr>
              <w:t>29</w:t>
            </w:r>
          </w:p>
        </w:tc>
        <w:tc>
          <w:tcPr>
            <w:tcW w:w="2491" w:type="dxa"/>
            <w:shd w:val="clear" w:color="auto" w:fill="FFFFFF"/>
          </w:tcPr>
          <w:p w:rsidR="00772F1F" w:rsidRPr="00044B64" w:rsidRDefault="00772F1F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>SUPRESIÓN DE LA RESOLUCIÓN 163 (GUADALAJARA, 2010)</w:t>
            </w:r>
          </w:p>
          <w:p w:rsidR="00772F1F" w:rsidRPr="00044B64" w:rsidRDefault="00772F1F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CREACIÓN DE UN GRUPO DE TRABAJO DEL CONSEJO </w:t>
            </w:r>
            <w:r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br/>
              <w:t>SOBRE UNA CONSTITUCIÓN DE LA UIT ESTABLE</w:t>
            </w:r>
          </w:p>
          <w:p w:rsidR="00772F1F" w:rsidRPr="00044B64" w:rsidRDefault="00772F1F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772F1F" w:rsidRPr="00044B64" w:rsidRDefault="00772F1F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772F1F" w:rsidRPr="00044B64" w:rsidRDefault="00772F1F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772F1F" w:rsidRPr="00044B64" w:rsidRDefault="00DC2D05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772F1F" w:rsidRPr="00044B64" w:rsidRDefault="00772F1F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772F1F" w:rsidRPr="00044B64" w:rsidRDefault="00772F1F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772F1F" w:rsidRPr="00044B64" w:rsidRDefault="00772F1F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772F1F" w:rsidRPr="00044B64" w:rsidRDefault="00772F1F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772F1F" w:rsidRPr="00044B64" w:rsidRDefault="00772F1F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772F1F" w:rsidRPr="00044B64" w:rsidRDefault="00772F1F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772F1F" w:rsidRPr="00044B64" w:rsidRDefault="00772F1F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772F1F" w:rsidRPr="00044B64" w:rsidRDefault="00772F1F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772F1F" w:rsidRPr="00044B64" w:rsidRDefault="00772F1F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772F1F" w:rsidRPr="00044B64" w:rsidRDefault="00772F1F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772F1F" w:rsidRPr="00044B64" w:rsidRDefault="00772F1F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772F1F" w:rsidRPr="00044B64" w:rsidRDefault="00772F1F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772F1F" w:rsidRPr="00044B64" w:rsidRDefault="00772F1F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10" w:type="dxa"/>
            <w:shd w:val="clear" w:color="auto" w:fill="CCFFFF"/>
          </w:tcPr>
          <w:p w:rsidR="00772F1F" w:rsidRPr="00044B64" w:rsidRDefault="00772F1F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772F1F" w:rsidRPr="00044B64" w:rsidRDefault="00772F1F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772F1F" w:rsidRPr="00044B64" w:rsidRDefault="00772F1F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772F1F" w:rsidRPr="00044B64" w:rsidRDefault="00772F1F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772F1F" w:rsidRPr="00044B64" w:rsidRDefault="00772F1F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772F1F" w:rsidRPr="00044B64" w:rsidRDefault="00772F1F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772F1F" w:rsidRPr="00044B64" w:rsidRDefault="00772F1F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772F1F" w:rsidRPr="00044B64" w:rsidRDefault="00772F1F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772F1F" w:rsidRPr="00044B64" w:rsidRDefault="00772F1F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772F1F" w:rsidRPr="00044B64" w:rsidRDefault="00772F1F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772F1F" w:rsidRPr="00044B64" w:rsidRDefault="00772F1F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772F1F" w:rsidRPr="00044B64" w:rsidRDefault="00772F1F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772F1F" w:rsidRPr="00044B64" w:rsidRDefault="00772F1F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772F1F" w:rsidRPr="00044B64" w:rsidRDefault="00772F1F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772F1F" w:rsidRPr="00044B64" w:rsidRDefault="00772F1F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772F1F" w:rsidRPr="00044B64" w:rsidRDefault="00772F1F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772F1F" w:rsidRPr="00044B64" w:rsidRDefault="00772F1F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10" w:type="dxa"/>
            <w:shd w:val="clear" w:color="auto" w:fill="FFFFFF"/>
          </w:tcPr>
          <w:p w:rsidR="00772F1F" w:rsidRPr="00044B64" w:rsidRDefault="00772F1F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CCFFFF"/>
          </w:tcPr>
          <w:p w:rsidR="00772F1F" w:rsidRPr="00044B64" w:rsidRDefault="00DC2D05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9</w:t>
            </w:r>
          </w:p>
        </w:tc>
      </w:tr>
      <w:tr w:rsidR="000C78EA" w:rsidRPr="00044B64" w:rsidTr="00044B64">
        <w:trPr>
          <w:cantSplit/>
        </w:trPr>
        <w:tc>
          <w:tcPr>
            <w:tcW w:w="468" w:type="dxa"/>
            <w:shd w:val="clear" w:color="auto" w:fill="CCFFFF"/>
          </w:tcPr>
          <w:p w:rsidR="00B46D23" w:rsidRPr="00044B64" w:rsidRDefault="00B46D23" w:rsidP="006F014E">
            <w:pPr>
              <w:pStyle w:val="SpecialFooter"/>
              <w:rPr>
                <w:rFonts w:asciiTheme="minorHAnsi" w:hAnsiTheme="minorHAnsi"/>
                <w:b/>
                <w:bCs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Cs w:val="16"/>
                <w:lang w:val="es-ES"/>
              </w:rPr>
              <w:t>30</w:t>
            </w:r>
          </w:p>
        </w:tc>
        <w:tc>
          <w:tcPr>
            <w:tcW w:w="2491" w:type="dxa"/>
            <w:shd w:val="clear" w:color="auto" w:fill="FFFFFF"/>
          </w:tcPr>
          <w:p w:rsidR="00B46D23" w:rsidRPr="00044B64" w:rsidRDefault="005F4CEB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PROPUESTA DE MODIFICACIÓN </w:t>
            </w:r>
            <w:r w:rsidR="006B231D"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 </w:t>
            </w:r>
            <w:r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A LA </w:t>
            </w:r>
            <w:r w:rsidR="006B231D"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Resolución 136 “Utilización de las Telecomunicaciones/tecnologías de </w:t>
            </w:r>
            <w:smartTag w:uri="urn:schemas-microsoft-com:office:smarttags" w:element="PersonName">
              <w:smartTagPr>
                <w:attr w:name="ProductID" w:val="LA INFORMACIￓN Y"/>
              </w:smartTagPr>
              <w:r w:rsidR="006B231D" w:rsidRPr="00044B64">
                <w:rPr>
                  <w:rFonts w:asciiTheme="minorHAnsi" w:hAnsiTheme="minorHAnsi"/>
                  <w:b/>
                  <w:bCs/>
                  <w:caps/>
                  <w:sz w:val="16"/>
                  <w:szCs w:val="16"/>
                </w:rPr>
                <w:t>la información y</w:t>
              </w:r>
            </w:smartTag>
            <w:r w:rsidR="006B231D"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 </w:t>
            </w:r>
            <w:smartTag w:uri="urn:schemas-microsoft-com:office:smarttags" w:element="PersonName">
              <w:smartTagPr>
                <w:attr w:name="ProductID" w:val="LA COMUNICACIￓN EN"/>
              </w:smartTagPr>
              <w:r w:rsidR="006B231D" w:rsidRPr="00044B64">
                <w:rPr>
                  <w:rFonts w:asciiTheme="minorHAnsi" w:hAnsiTheme="minorHAnsi"/>
                  <w:b/>
                  <w:bCs/>
                  <w:caps/>
                  <w:sz w:val="16"/>
                  <w:szCs w:val="16"/>
                </w:rPr>
                <w:t>la comunicación en</w:t>
              </w:r>
            </w:smartTag>
            <w:r w:rsidR="006B231D"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 el control y </w:t>
            </w:r>
            <w:smartTag w:uri="urn:schemas-microsoft-com:office:smarttags" w:element="PersonName">
              <w:smartTagPr>
                <w:attr w:name="ProductID" w:val="LA GESTIￓN DE"/>
              </w:smartTagPr>
              <w:r w:rsidR="006B231D" w:rsidRPr="00044B64">
                <w:rPr>
                  <w:rFonts w:asciiTheme="minorHAnsi" w:hAnsiTheme="minorHAnsi"/>
                  <w:b/>
                  <w:bCs/>
                  <w:caps/>
                  <w:sz w:val="16"/>
                  <w:szCs w:val="16"/>
                </w:rPr>
                <w:t>la gestión de</w:t>
              </w:r>
            </w:smartTag>
            <w:r w:rsidR="006B231D"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 situaciones de emergencia y catástrofes para </w:t>
            </w:r>
            <w:smartTag w:uri="urn:schemas-microsoft-com:office:smarttags" w:element="PersonName">
              <w:smartTagPr>
                <w:attr w:name="ProductID" w:val="LA ALERTA TEMPRANA"/>
              </w:smartTagPr>
              <w:r w:rsidR="006B231D" w:rsidRPr="00044B64">
                <w:rPr>
                  <w:rFonts w:asciiTheme="minorHAnsi" w:hAnsiTheme="minorHAnsi"/>
                  <w:b/>
                  <w:bCs/>
                  <w:caps/>
                  <w:sz w:val="16"/>
                  <w:szCs w:val="16"/>
                </w:rPr>
                <w:t>la alerta temprana</w:t>
              </w:r>
            </w:smartTag>
            <w:r w:rsidR="006B231D"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, </w:t>
            </w:r>
            <w:smartTag w:uri="urn:schemas-microsoft-com:office:smarttags" w:element="PersonName">
              <w:smartTagPr>
                <w:attr w:name="ProductID" w:val="LA PREVENCIￓN"/>
              </w:smartTagPr>
              <w:r w:rsidR="006B231D" w:rsidRPr="00044B64">
                <w:rPr>
                  <w:rFonts w:asciiTheme="minorHAnsi" w:hAnsiTheme="minorHAnsi"/>
                  <w:b/>
                  <w:bCs/>
                  <w:caps/>
                  <w:sz w:val="16"/>
                  <w:szCs w:val="16"/>
                </w:rPr>
                <w:t>la prevención</w:t>
              </w:r>
            </w:smartTag>
            <w:r w:rsidR="006B231D"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, </w:t>
            </w:r>
            <w:smartTag w:uri="urn:schemas-microsoft-com:office:smarttags" w:element="PersonName">
              <w:smartTagPr>
                <w:attr w:name="ProductID" w:val="LA DISMINUCIￓN DE"/>
              </w:smartTagPr>
              <w:r w:rsidR="006B231D" w:rsidRPr="00044B64">
                <w:rPr>
                  <w:rFonts w:asciiTheme="minorHAnsi" w:hAnsiTheme="minorHAnsi"/>
                  <w:b/>
                  <w:bCs/>
                  <w:caps/>
                  <w:sz w:val="16"/>
                  <w:szCs w:val="16"/>
                </w:rPr>
                <w:t>la disminución de</w:t>
              </w:r>
            </w:smartTag>
            <w:r w:rsidR="006B231D"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 los efectos de las catástrofes y las operaciones de socorro”</w:t>
            </w:r>
          </w:p>
          <w:p w:rsidR="006B231D" w:rsidRPr="00044B64" w:rsidRDefault="006B231D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B46D23" w:rsidRPr="00044B64" w:rsidRDefault="00B46D23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B46D23" w:rsidRPr="00044B64" w:rsidRDefault="005A3611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B46D23" w:rsidRPr="00044B64" w:rsidRDefault="005A3611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B46D23" w:rsidRPr="00044B64" w:rsidRDefault="00B46D23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B46D23" w:rsidRPr="00044B64" w:rsidRDefault="00B46D23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B46D23" w:rsidRPr="00044B64" w:rsidRDefault="00B46D23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B46D23" w:rsidRPr="00044B64" w:rsidRDefault="005A3611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B46D23" w:rsidRPr="00044B64" w:rsidRDefault="005A3611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B46D23" w:rsidRPr="00044B64" w:rsidRDefault="00B46D23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B46D23" w:rsidRPr="00044B64" w:rsidRDefault="005A3611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B46D23" w:rsidRPr="00044B64" w:rsidRDefault="00DC2D05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10" w:type="dxa"/>
            <w:shd w:val="clear" w:color="auto" w:fill="FFFFFF"/>
          </w:tcPr>
          <w:p w:rsidR="00B46D23" w:rsidRPr="00044B64" w:rsidRDefault="005A3611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B46D23" w:rsidRPr="00044B64" w:rsidRDefault="00B46D23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B46D23" w:rsidRPr="00044B64" w:rsidRDefault="00B46D23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B46D23" w:rsidRPr="00044B64" w:rsidRDefault="00B46D23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B46D23" w:rsidRPr="00044B64" w:rsidRDefault="005A3611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10" w:type="dxa"/>
            <w:shd w:val="clear" w:color="auto" w:fill="CCFFFF"/>
          </w:tcPr>
          <w:p w:rsidR="00B46D23" w:rsidRPr="00044B64" w:rsidRDefault="00B46D23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B46D23" w:rsidRPr="00044B64" w:rsidRDefault="00B46D23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B46D23" w:rsidRPr="00044B64" w:rsidRDefault="00B46D23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B46D23" w:rsidRPr="00044B64" w:rsidRDefault="00B46D23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B46D23" w:rsidRPr="00044B64" w:rsidRDefault="00B46D23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B46D23" w:rsidRPr="00044B64" w:rsidRDefault="00B46D23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B46D23" w:rsidRPr="00044B64" w:rsidRDefault="005A3611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B46D23" w:rsidRPr="00044B64" w:rsidRDefault="00B46D23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B46D23" w:rsidRPr="00044B64" w:rsidRDefault="00B46D23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B46D23" w:rsidRPr="00044B64" w:rsidRDefault="000E7833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B46D23" w:rsidRPr="00044B64" w:rsidRDefault="00B46D23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B46D23" w:rsidRPr="00044B64" w:rsidRDefault="00B46D23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B46D23" w:rsidRPr="00044B64" w:rsidRDefault="00B46D23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B46D23" w:rsidRPr="00044B64" w:rsidRDefault="00B46D23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B46D23" w:rsidRPr="00044B64" w:rsidRDefault="00B46D23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B46D23" w:rsidRPr="00044B64" w:rsidRDefault="00B46D23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B46D23" w:rsidRPr="00044B64" w:rsidRDefault="005A3611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10" w:type="dxa"/>
            <w:shd w:val="clear" w:color="auto" w:fill="FFFFFF"/>
          </w:tcPr>
          <w:p w:rsidR="00B46D23" w:rsidRPr="00044B64" w:rsidRDefault="00B46D23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CCFFFF"/>
          </w:tcPr>
          <w:p w:rsidR="00B46D23" w:rsidRPr="00044B64" w:rsidRDefault="00DC2D05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  <w:r w:rsidR="000E7833"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</w:tr>
      <w:tr w:rsidR="000C78EA" w:rsidRPr="00044B64" w:rsidTr="00044B64">
        <w:trPr>
          <w:cantSplit/>
        </w:trPr>
        <w:tc>
          <w:tcPr>
            <w:tcW w:w="468" w:type="dxa"/>
            <w:shd w:val="clear" w:color="auto" w:fill="CCFFFF"/>
          </w:tcPr>
          <w:p w:rsidR="00385880" w:rsidRPr="00044B64" w:rsidRDefault="00385880" w:rsidP="006F014E">
            <w:pPr>
              <w:pStyle w:val="SpecialFooter"/>
              <w:rPr>
                <w:rFonts w:asciiTheme="minorHAnsi" w:hAnsiTheme="minorHAnsi"/>
                <w:b/>
                <w:bCs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Cs w:val="16"/>
                <w:lang w:val="es-ES"/>
              </w:rPr>
              <w:t>31</w:t>
            </w:r>
          </w:p>
        </w:tc>
        <w:tc>
          <w:tcPr>
            <w:tcW w:w="2491" w:type="dxa"/>
            <w:shd w:val="clear" w:color="auto" w:fill="FFFFFF"/>
          </w:tcPr>
          <w:p w:rsidR="001D10F6" w:rsidRPr="00044B64" w:rsidRDefault="005F4CEB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Proyecto de Nueva Resolución </w:t>
            </w:r>
            <w:r w:rsidR="001D10F6"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>“asistencia a los estados miembros para combatir el robo de EQUIPOS TERMINALES MÓVILES y estudiar alternativas TECNOLÓGICAS para restringir el uso y COMERCIALIZACIÓN de los EQUIPOS HURTADOS O EXTRAVIADOS”</w:t>
            </w:r>
          </w:p>
          <w:p w:rsidR="00385880" w:rsidRPr="00044B64" w:rsidRDefault="0038588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385880" w:rsidRPr="00044B64" w:rsidRDefault="0038588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385880" w:rsidRPr="00044B64" w:rsidRDefault="0038588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385880" w:rsidRPr="00044B64" w:rsidRDefault="0038588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385880" w:rsidRPr="00044B64" w:rsidRDefault="0038588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385880" w:rsidRPr="00044B64" w:rsidRDefault="0038588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385880" w:rsidRPr="00044B64" w:rsidRDefault="0038588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385880" w:rsidRPr="00044B64" w:rsidRDefault="0038588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385880" w:rsidRPr="00044B64" w:rsidRDefault="0038588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385880" w:rsidRPr="00044B64" w:rsidRDefault="0038588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385880" w:rsidRPr="00044B64" w:rsidRDefault="0038588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385880" w:rsidRPr="00044B64" w:rsidRDefault="00DC2D05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10" w:type="dxa"/>
            <w:shd w:val="clear" w:color="auto" w:fill="FFFFFF"/>
          </w:tcPr>
          <w:p w:rsidR="00385880" w:rsidRPr="00044B64" w:rsidRDefault="0038588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385880" w:rsidRPr="00044B64" w:rsidRDefault="0038588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385880" w:rsidRPr="00044B64" w:rsidRDefault="0038588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385880" w:rsidRPr="00044B64" w:rsidRDefault="0038588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385880" w:rsidRPr="00044B64" w:rsidRDefault="0038588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10" w:type="dxa"/>
            <w:shd w:val="clear" w:color="auto" w:fill="CCFFFF"/>
          </w:tcPr>
          <w:p w:rsidR="00385880" w:rsidRPr="00044B64" w:rsidRDefault="0038588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385880" w:rsidRPr="00044B64" w:rsidRDefault="0038588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385880" w:rsidRPr="00044B64" w:rsidRDefault="0038588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385880" w:rsidRPr="00044B64" w:rsidRDefault="0038588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385880" w:rsidRPr="00044B64" w:rsidRDefault="0038588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385880" w:rsidRPr="00044B64" w:rsidRDefault="0038588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385880" w:rsidRPr="00044B64" w:rsidRDefault="00197F1D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385880" w:rsidRPr="00044B64" w:rsidRDefault="0038588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385880" w:rsidRPr="00044B64" w:rsidRDefault="0038588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385880" w:rsidRPr="00044B64" w:rsidRDefault="0038588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385880" w:rsidRPr="00044B64" w:rsidRDefault="0038588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385880" w:rsidRPr="00044B64" w:rsidRDefault="0038588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385880" w:rsidRPr="00044B64" w:rsidRDefault="0038588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385880" w:rsidRPr="00044B64" w:rsidRDefault="0038588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385880" w:rsidRPr="00044B64" w:rsidRDefault="0038588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385880" w:rsidRPr="00044B64" w:rsidRDefault="0038588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385880" w:rsidRPr="00044B64" w:rsidRDefault="0038588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385880" w:rsidRPr="00044B64" w:rsidRDefault="0038588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CCFFFF"/>
          </w:tcPr>
          <w:p w:rsidR="00385880" w:rsidRPr="00044B64" w:rsidRDefault="00197F1D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9</w:t>
            </w:r>
          </w:p>
        </w:tc>
      </w:tr>
      <w:tr w:rsidR="000C78EA" w:rsidRPr="00044B64" w:rsidTr="00044B64">
        <w:trPr>
          <w:cantSplit/>
        </w:trPr>
        <w:tc>
          <w:tcPr>
            <w:tcW w:w="468" w:type="dxa"/>
            <w:shd w:val="clear" w:color="auto" w:fill="CCFFFF"/>
          </w:tcPr>
          <w:p w:rsidR="00EC459A" w:rsidRPr="00044B64" w:rsidRDefault="00EC459A" w:rsidP="006F014E">
            <w:pPr>
              <w:pStyle w:val="SpecialFooter"/>
              <w:rPr>
                <w:rFonts w:asciiTheme="minorHAnsi" w:hAnsiTheme="minorHAnsi"/>
                <w:b/>
                <w:bCs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Cs w:val="16"/>
                <w:lang w:val="es-ES"/>
              </w:rPr>
              <w:t>32</w:t>
            </w:r>
          </w:p>
        </w:tc>
        <w:tc>
          <w:tcPr>
            <w:tcW w:w="2491" w:type="dxa"/>
            <w:shd w:val="clear" w:color="auto" w:fill="FFFFFF"/>
          </w:tcPr>
          <w:p w:rsidR="00EC459A" w:rsidRPr="00044B64" w:rsidRDefault="00EC459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Proyecto de Nueva Resolución </w:t>
            </w:r>
            <w:r w:rsidR="00B01128"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>“recomendaciones Y MEJORES PRACTICAS para el diseño, instalación y puesta en funcionamiento de Puntos de Intercambio de Tráfico de Internet (IXP)”</w:t>
            </w:r>
          </w:p>
          <w:p w:rsidR="00EC459A" w:rsidRPr="00044B64" w:rsidRDefault="00EC459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EC459A" w:rsidRPr="00044B64" w:rsidRDefault="00EC459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EC459A" w:rsidRPr="00044B64" w:rsidRDefault="00CE52AF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EC459A" w:rsidRPr="00044B64" w:rsidRDefault="00EC459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EC459A" w:rsidRPr="00044B64" w:rsidRDefault="00EC459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EC459A" w:rsidRPr="00044B64" w:rsidRDefault="00EC459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EC459A" w:rsidRPr="00044B64" w:rsidRDefault="00EC459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EC459A" w:rsidRPr="00044B64" w:rsidRDefault="00CE52AF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EC459A" w:rsidRPr="00044B64" w:rsidRDefault="00EC459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EC459A" w:rsidRPr="00044B64" w:rsidRDefault="00EC459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EC459A" w:rsidRPr="00044B64" w:rsidRDefault="00EC459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EC459A" w:rsidRPr="00044B64" w:rsidRDefault="00EC459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EC459A" w:rsidRPr="00044B64" w:rsidRDefault="00CE52AF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EC459A" w:rsidRPr="00044B64" w:rsidRDefault="00EC459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EC459A" w:rsidRPr="00044B64" w:rsidRDefault="00EC459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EC459A" w:rsidRPr="00044B64" w:rsidRDefault="00EC459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EC459A" w:rsidRPr="00044B64" w:rsidRDefault="00EC459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EC459A" w:rsidRPr="00044B64" w:rsidRDefault="00EC459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EC459A" w:rsidRPr="00044B64" w:rsidRDefault="00EC459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EC459A" w:rsidRPr="00044B64" w:rsidRDefault="00EC459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EC459A" w:rsidRPr="00044B64" w:rsidRDefault="00EC459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EC459A" w:rsidRPr="00044B64" w:rsidRDefault="00EC459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EC459A" w:rsidRPr="00044B64" w:rsidRDefault="00EC459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EC459A" w:rsidRPr="00044B64" w:rsidRDefault="00CE52AF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EC459A" w:rsidRPr="00044B64" w:rsidRDefault="00EC459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EC459A" w:rsidRPr="00044B64" w:rsidRDefault="00EC459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EC459A" w:rsidRPr="00044B64" w:rsidRDefault="00CE52AF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EC459A" w:rsidRPr="00044B64" w:rsidRDefault="00EC459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EC459A" w:rsidRPr="00044B64" w:rsidRDefault="00EC459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EC459A" w:rsidRPr="00044B64" w:rsidRDefault="00EC459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EC459A" w:rsidRPr="00044B64" w:rsidRDefault="00EC459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EC459A" w:rsidRPr="00044B64" w:rsidRDefault="00EC459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EC459A" w:rsidRPr="00044B64" w:rsidRDefault="00EC459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EC459A" w:rsidRPr="00044B64" w:rsidRDefault="00CE52AF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10" w:type="dxa"/>
            <w:shd w:val="clear" w:color="auto" w:fill="FFFFFF"/>
          </w:tcPr>
          <w:p w:rsidR="00EC459A" w:rsidRPr="00044B64" w:rsidRDefault="00EC459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CCFFFF"/>
          </w:tcPr>
          <w:p w:rsidR="00EC459A" w:rsidRPr="00044B64" w:rsidRDefault="00CE52AF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</w:tr>
      <w:tr w:rsidR="000C78EA" w:rsidRPr="00044B64" w:rsidTr="00044B64">
        <w:trPr>
          <w:cantSplit/>
        </w:trPr>
        <w:tc>
          <w:tcPr>
            <w:tcW w:w="468" w:type="dxa"/>
            <w:shd w:val="clear" w:color="auto" w:fill="CCFFFF"/>
          </w:tcPr>
          <w:p w:rsidR="002B0D17" w:rsidRPr="00044B64" w:rsidRDefault="002B0D17" w:rsidP="006F014E">
            <w:pPr>
              <w:pStyle w:val="SpecialFooter"/>
              <w:rPr>
                <w:rFonts w:asciiTheme="minorHAnsi" w:hAnsiTheme="minorHAnsi"/>
                <w:b/>
                <w:bCs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Cs w:val="16"/>
                <w:lang w:val="es-ES"/>
              </w:rPr>
              <w:t>33</w:t>
            </w:r>
          </w:p>
        </w:tc>
        <w:tc>
          <w:tcPr>
            <w:tcW w:w="2491" w:type="dxa"/>
            <w:shd w:val="clear" w:color="auto" w:fill="FFFFFF"/>
          </w:tcPr>
          <w:p w:rsidR="002B0D17" w:rsidRPr="00044B64" w:rsidRDefault="005F4CEB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>PROPUESTA DE MODIFICACIÓN  A LA</w:t>
            </w:r>
            <w:r w:rsidR="002B0D17"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 RESOLUCIÓN 25 “FORTALECIMIENTO DE LA PRESENCIA REGIONAL”</w:t>
            </w:r>
          </w:p>
          <w:p w:rsidR="002B0D17" w:rsidRPr="00044B64" w:rsidRDefault="002B0D1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2B0D17" w:rsidRPr="00044B64" w:rsidRDefault="002B0D1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2B0D17" w:rsidRPr="00044B64" w:rsidRDefault="00C8517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2B0D17" w:rsidRPr="00044B64" w:rsidRDefault="00C8517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2B0D17" w:rsidRPr="00044B64" w:rsidRDefault="002B0D1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2B0D17" w:rsidRPr="00044B64" w:rsidRDefault="002B0D1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2B0D17" w:rsidRPr="00044B64" w:rsidRDefault="002B0D1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2B0D17" w:rsidRPr="00044B64" w:rsidRDefault="00C8517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2B0D17" w:rsidRPr="00044B64" w:rsidRDefault="00C8517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2B0D17" w:rsidRPr="00044B64" w:rsidRDefault="002B0D1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2B0D17" w:rsidRPr="00044B64" w:rsidRDefault="002B0D1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2B0D17" w:rsidRPr="00044B64" w:rsidRDefault="002B0D1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2B0D17" w:rsidRPr="00044B64" w:rsidRDefault="00C8517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2B0D17" w:rsidRPr="00044B64" w:rsidRDefault="002B0D1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2B0D17" w:rsidRPr="00044B64" w:rsidRDefault="002B0D1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2B0D17" w:rsidRPr="00044B64" w:rsidRDefault="002B0D1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2B0D17" w:rsidRPr="00044B64" w:rsidRDefault="002B0D1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2B0D17" w:rsidRPr="00044B64" w:rsidRDefault="002B0D1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2B0D17" w:rsidRPr="00044B64" w:rsidRDefault="002B0D1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2B0D17" w:rsidRPr="00044B64" w:rsidRDefault="002B0D1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2B0D17" w:rsidRPr="00044B64" w:rsidRDefault="002B0D1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2B0D17" w:rsidRPr="00044B64" w:rsidRDefault="002B0D1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2B0D17" w:rsidRPr="00044B64" w:rsidRDefault="002B0D1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2B0D17" w:rsidRPr="00044B64" w:rsidRDefault="00C8517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2B0D17" w:rsidRPr="00044B64" w:rsidRDefault="002B0D1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2B0D17" w:rsidRPr="00044B64" w:rsidRDefault="002B0D1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2B0D17" w:rsidRPr="00044B64" w:rsidRDefault="00C8517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2B0D17" w:rsidRPr="00044B64" w:rsidRDefault="002B0D1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2B0D17" w:rsidRPr="00044B64" w:rsidRDefault="002B0D1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2B0D17" w:rsidRPr="00044B64" w:rsidRDefault="002B0D1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2B0D17" w:rsidRPr="00044B64" w:rsidRDefault="002B0D1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2B0D17" w:rsidRPr="00044B64" w:rsidRDefault="002B0D1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2B0D17" w:rsidRPr="00044B64" w:rsidRDefault="002B0D1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2B0D17" w:rsidRPr="00044B64" w:rsidRDefault="002B0D1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2B0D17" w:rsidRPr="00044B64" w:rsidRDefault="002B0D1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CCFFFF"/>
          </w:tcPr>
          <w:p w:rsidR="002B0D17" w:rsidRPr="00044B64" w:rsidRDefault="00C8517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</w:p>
        </w:tc>
      </w:tr>
      <w:tr w:rsidR="000C78EA" w:rsidRPr="00044B64" w:rsidTr="00044B64">
        <w:trPr>
          <w:cantSplit/>
        </w:trPr>
        <w:tc>
          <w:tcPr>
            <w:tcW w:w="468" w:type="dxa"/>
            <w:shd w:val="clear" w:color="auto" w:fill="CCFFFF"/>
          </w:tcPr>
          <w:p w:rsidR="00BD5858" w:rsidRPr="00044B64" w:rsidRDefault="00BD5858" w:rsidP="006F014E">
            <w:pPr>
              <w:pStyle w:val="SpecialFooter"/>
              <w:rPr>
                <w:rFonts w:asciiTheme="minorHAnsi" w:hAnsiTheme="minorHAnsi"/>
                <w:b/>
                <w:bCs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Cs w:val="16"/>
                <w:lang w:val="es-ES"/>
              </w:rPr>
              <w:t>34</w:t>
            </w:r>
          </w:p>
        </w:tc>
        <w:tc>
          <w:tcPr>
            <w:tcW w:w="2491" w:type="dxa"/>
            <w:shd w:val="clear" w:color="auto" w:fill="FFFFFF"/>
          </w:tcPr>
          <w:p w:rsidR="00BD5858" w:rsidRPr="00044B64" w:rsidRDefault="005F4CEB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PROPUESTA DE MODIFICACIÓN </w:t>
            </w:r>
            <w:r w:rsidR="00BD5858"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 A LA RESOLUCIÓN 167 </w:t>
            </w:r>
            <w:r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>“</w:t>
            </w:r>
            <w:r w:rsidR="00BD5858"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>FORTALECIMIENTO DE LAS CAPACIDADES DE LA UIT PARA CELEBRAR REUNIONES ELECTRÓNICAS Y MEDIOS PARA AVANZAR LA LABOR DE LA UNIÓN</w:t>
            </w:r>
            <w:r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>”</w:t>
            </w:r>
          </w:p>
          <w:p w:rsidR="00BD5858" w:rsidRPr="00044B64" w:rsidRDefault="00BD585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BD5858" w:rsidRPr="00044B64" w:rsidRDefault="00BD585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BD5858" w:rsidRPr="00044B64" w:rsidRDefault="00BD585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BD5858" w:rsidRPr="00044B64" w:rsidRDefault="00BD585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BD5858" w:rsidRPr="00044B64" w:rsidRDefault="00BD585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BD5858" w:rsidRPr="00044B64" w:rsidRDefault="00BD585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BD5858" w:rsidRPr="00044B64" w:rsidRDefault="00BD585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BD5858" w:rsidRPr="00044B64" w:rsidRDefault="00BD585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BD5858" w:rsidRPr="00044B64" w:rsidRDefault="00BD585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BD5858" w:rsidRPr="00044B64" w:rsidRDefault="00BD585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BD5858" w:rsidRPr="00044B64" w:rsidRDefault="00FB17CD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BD5858" w:rsidRPr="00044B64" w:rsidRDefault="00BD585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10" w:type="dxa"/>
            <w:shd w:val="clear" w:color="auto" w:fill="FFFFFF"/>
          </w:tcPr>
          <w:p w:rsidR="00BD5858" w:rsidRPr="00044B64" w:rsidRDefault="00BD585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BD5858" w:rsidRPr="00044B64" w:rsidRDefault="00BD585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BD5858" w:rsidRPr="00044B64" w:rsidRDefault="00BD585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BD5858" w:rsidRPr="00044B64" w:rsidRDefault="00BD585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BD5858" w:rsidRPr="00044B64" w:rsidRDefault="00BD585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BD5858" w:rsidRPr="00044B64" w:rsidRDefault="00BD585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BD5858" w:rsidRPr="00044B64" w:rsidRDefault="00BD585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BD5858" w:rsidRPr="00044B64" w:rsidRDefault="00BD585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BD5858" w:rsidRPr="00044B64" w:rsidRDefault="00BD585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BD5858" w:rsidRPr="00044B64" w:rsidRDefault="00BD585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BD5858" w:rsidRPr="00044B64" w:rsidRDefault="00BD585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BD5858" w:rsidRPr="00044B64" w:rsidRDefault="00BD585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BD5858" w:rsidRPr="00044B64" w:rsidRDefault="00BD585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BD5858" w:rsidRPr="00044B64" w:rsidRDefault="00BD585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BD5858" w:rsidRPr="00044B64" w:rsidRDefault="00BD585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BD5858" w:rsidRPr="00044B64" w:rsidRDefault="00B2700B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BD5858" w:rsidRPr="00044B64" w:rsidRDefault="00BD585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BD5858" w:rsidRPr="00044B64" w:rsidRDefault="00BD585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BD5858" w:rsidRPr="00044B64" w:rsidRDefault="00BD585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BD5858" w:rsidRPr="00044B64" w:rsidRDefault="00BD585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BD5858" w:rsidRPr="00044B64" w:rsidRDefault="00BD585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BD5858" w:rsidRPr="00044B64" w:rsidRDefault="00BD585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10" w:type="dxa"/>
            <w:shd w:val="clear" w:color="auto" w:fill="FFFFFF"/>
          </w:tcPr>
          <w:p w:rsidR="00BD5858" w:rsidRPr="00044B64" w:rsidRDefault="00BD5858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CCFFFF"/>
          </w:tcPr>
          <w:p w:rsidR="00BD5858" w:rsidRPr="00044B64" w:rsidRDefault="00B2700B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9</w:t>
            </w:r>
          </w:p>
        </w:tc>
      </w:tr>
      <w:tr w:rsidR="000C78EA" w:rsidRPr="00044B64" w:rsidTr="00044B64">
        <w:trPr>
          <w:cantSplit/>
        </w:trPr>
        <w:tc>
          <w:tcPr>
            <w:tcW w:w="468" w:type="dxa"/>
            <w:shd w:val="clear" w:color="auto" w:fill="CCFFFF"/>
          </w:tcPr>
          <w:p w:rsidR="003751BA" w:rsidRPr="00044B64" w:rsidRDefault="003751BA" w:rsidP="006F014E">
            <w:pPr>
              <w:pStyle w:val="SpecialFooter"/>
              <w:rPr>
                <w:rFonts w:asciiTheme="minorHAnsi" w:hAnsiTheme="minorHAnsi"/>
                <w:b/>
                <w:bCs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Cs w:val="16"/>
                <w:lang w:val="es-ES"/>
              </w:rPr>
              <w:t>35</w:t>
            </w:r>
          </w:p>
        </w:tc>
        <w:tc>
          <w:tcPr>
            <w:tcW w:w="2491" w:type="dxa"/>
            <w:shd w:val="clear" w:color="auto" w:fill="FFFFFF"/>
          </w:tcPr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PROYECTO DE NUEVA </w:t>
            </w:r>
            <w:r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lastRenderedPageBreak/>
              <w:t>RESOLUCIÓN, "COMBATIENDO A LOS DISPOSITIVOS DE TELECOMUNICACIONES</w:t>
            </w:r>
            <w:r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softHyphen/>
              <w:t xml:space="preserve">/INFORMACIÓN </w:t>
            </w:r>
            <w:r w:rsidR="009F60FF"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Y COMUNICACIÓN FALSIFICADOS, </w:t>
            </w:r>
            <w:r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>Y NO AUTORIZADOS"</w:t>
            </w:r>
          </w:p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3751BA" w:rsidRPr="00044B64" w:rsidRDefault="00CA46BE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10" w:type="dxa"/>
            <w:shd w:val="clear" w:color="auto" w:fill="CCFFFF"/>
          </w:tcPr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3751BA" w:rsidRPr="00044B64" w:rsidRDefault="00197F1D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3751BA" w:rsidRPr="00044B64" w:rsidRDefault="000E7833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CCFFFF"/>
          </w:tcPr>
          <w:p w:rsidR="003751BA" w:rsidRPr="00044B64" w:rsidRDefault="00197F1D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9</w:t>
            </w:r>
          </w:p>
        </w:tc>
      </w:tr>
      <w:tr w:rsidR="000C78EA" w:rsidRPr="00044B64" w:rsidTr="00044B64">
        <w:trPr>
          <w:cantSplit/>
        </w:trPr>
        <w:tc>
          <w:tcPr>
            <w:tcW w:w="468" w:type="dxa"/>
            <w:shd w:val="clear" w:color="auto" w:fill="CCFFFF"/>
          </w:tcPr>
          <w:p w:rsidR="003751BA" w:rsidRPr="00044B64" w:rsidRDefault="003751BA" w:rsidP="006F014E">
            <w:pPr>
              <w:pStyle w:val="SpecialFooter"/>
              <w:rPr>
                <w:rFonts w:asciiTheme="minorHAnsi" w:hAnsiTheme="minorHAnsi"/>
                <w:b/>
                <w:bCs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Cs w:val="16"/>
                <w:lang w:val="es-ES"/>
              </w:rPr>
              <w:lastRenderedPageBreak/>
              <w:t>36</w:t>
            </w:r>
          </w:p>
        </w:tc>
        <w:tc>
          <w:tcPr>
            <w:tcW w:w="2491" w:type="dxa"/>
            <w:shd w:val="clear" w:color="auto" w:fill="FFFFFF"/>
          </w:tcPr>
          <w:p w:rsidR="003751BA" w:rsidRPr="00044B64" w:rsidRDefault="00F6041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PROPUESTA DE MODIFICACIÓN  </w:t>
            </w:r>
            <w:r w:rsidR="007829BD"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A LA RESOLUCIÓN 177 </w:t>
            </w:r>
            <w:r w:rsidR="005F4CEB"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>“</w:t>
            </w:r>
            <w:r w:rsidR="007829BD"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>CONFORMIDAD E INTERFUNCIONAMIENTO</w:t>
            </w:r>
            <w:r w:rsidR="005F4CEB"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>”</w:t>
            </w:r>
          </w:p>
          <w:p w:rsidR="007829BD" w:rsidRPr="00044B64" w:rsidRDefault="007829BD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3751BA" w:rsidRPr="00044B64" w:rsidRDefault="006A7699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3751BA" w:rsidRPr="00044B64" w:rsidRDefault="006A7699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3751BA" w:rsidRPr="00044B64" w:rsidRDefault="006A7699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3751BA" w:rsidRPr="00044B64" w:rsidRDefault="006A7699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3751BA" w:rsidRPr="00044B64" w:rsidRDefault="006A7699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3751BA" w:rsidRPr="00044B64" w:rsidRDefault="006A7699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10" w:type="dxa"/>
            <w:shd w:val="clear" w:color="auto" w:fill="CCFFFF"/>
          </w:tcPr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3751BA" w:rsidRPr="00044B64" w:rsidRDefault="006A7699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3751BA" w:rsidRPr="00044B64" w:rsidRDefault="003751B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CCFFFF"/>
          </w:tcPr>
          <w:p w:rsidR="003751BA" w:rsidRPr="00044B64" w:rsidRDefault="006A7699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</w:p>
        </w:tc>
      </w:tr>
      <w:tr w:rsidR="000C78EA" w:rsidRPr="00044B64" w:rsidTr="00044B64">
        <w:trPr>
          <w:cantSplit/>
        </w:trPr>
        <w:tc>
          <w:tcPr>
            <w:tcW w:w="468" w:type="dxa"/>
            <w:shd w:val="clear" w:color="auto" w:fill="CCFFFF"/>
          </w:tcPr>
          <w:p w:rsidR="0075435C" w:rsidRPr="00044B64" w:rsidRDefault="0075435C" w:rsidP="00C36BEC">
            <w:pPr>
              <w:pStyle w:val="SpecialFooter"/>
              <w:rPr>
                <w:rFonts w:asciiTheme="minorHAnsi" w:hAnsiTheme="minorHAnsi"/>
                <w:b/>
                <w:bCs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Cs w:val="16"/>
                <w:lang w:val="es-ES"/>
              </w:rPr>
              <w:t>37</w:t>
            </w:r>
          </w:p>
        </w:tc>
        <w:tc>
          <w:tcPr>
            <w:tcW w:w="2491" w:type="dxa"/>
            <w:shd w:val="clear" w:color="auto" w:fill="FFFFFF"/>
          </w:tcPr>
          <w:p w:rsidR="0075435C" w:rsidRPr="00044B64" w:rsidRDefault="005F4CEB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PROPUESTA DE MODIFICACIÓN </w:t>
            </w:r>
            <w:r w:rsidR="0075435C"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 A LA RESOLUCIÓN 144  “DISPONIBILIDAD DE MODELOS DE ACUERDOS CON EL PAÍS ANFITRIÓN PARA LA CELEBRACIÓN DE CONFERENCIAS Y ASAMBLEAS DE LA UNIÓN FUERA DE GINEBRA”</w:t>
            </w:r>
          </w:p>
          <w:p w:rsidR="0075435C" w:rsidRPr="00044B64" w:rsidRDefault="0075435C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75435C" w:rsidRPr="00044B64" w:rsidRDefault="0075435C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75435C" w:rsidRPr="00044B64" w:rsidRDefault="0075435C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75435C" w:rsidRPr="00044B64" w:rsidRDefault="0075435C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75435C" w:rsidRPr="00044B64" w:rsidRDefault="0075435C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75435C" w:rsidRPr="00044B64" w:rsidRDefault="0075435C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75435C" w:rsidRPr="00044B64" w:rsidRDefault="0075435C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75435C" w:rsidRPr="00044B64" w:rsidRDefault="0075435C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75435C" w:rsidRPr="00044B64" w:rsidRDefault="0075435C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75435C" w:rsidRPr="00044B64" w:rsidRDefault="0075435C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75435C" w:rsidRPr="00044B64" w:rsidRDefault="0075435C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75435C" w:rsidRPr="00044B64" w:rsidRDefault="0075435C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75435C" w:rsidRPr="00044B64" w:rsidRDefault="0075435C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75435C" w:rsidRPr="00044B64" w:rsidRDefault="0075435C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75435C" w:rsidRPr="00044B64" w:rsidRDefault="0075435C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75435C" w:rsidRPr="00044B64" w:rsidRDefault="0075435C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75435C" w:rsidRPr="00044B64" w:rsidRDefault="0075435C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10" w:type="dxa"/>
            <w:shd w:val="clear" w:color="auto" w:fill="CCFFFF"/>
          </w:tcPr>
          <w:p w:rsidR="0075435C" w:rsidRPr="00044B64" w:rsidRDefault="0075435C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75435C" w:rsidRPr="00044B64" w:rsidRDefault="0075435C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75435C" w:rsidRPr="00044B64" w:rsidRDefault="0075435C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75435C" w:rsidRPr="00044B64" w:rsidRDefault="0075435C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75435C" w:rsidRPr="00044B64" w:rsidRDefault="0075435C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75435C" w:rsidRPr="00044B64" w:rsidRDefault="0075435C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75435C" w:rsidRPr="00044B64" w:rsidRDefault="0075435C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75435C" w:rsidRPr="00044B64" w:rsidRDefault="0075435C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75435C" w:rsidRPr="00044B64" w:rsidRDefault="0075435C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75435C" w:rsidRPr="00044B64" w:rsidRDefault="0075435C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75435C" w:rsidRPr="00044B64" w:rsidRDefault="0075435C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75435C" w:rsidRPr="00044B64" w:rsidRDefault="0075435C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75435C" w:rsidRPr="00044B64" w:rsidRDefault="0075435C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75435C" w:rsidRPr="00044B64" w:rsidRDefault="0075435C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75435C" w:rsidRPr="00044B64" w:rsidRDefault="0075435C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75435C" w:rsidRPr="00044B64" w:rsidRDefault="0075435C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75435C" w:rsidRPr="00044B64" w:rsidRDefault="0075435C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75435C" w:rsidRPr="00044B64" w:rsidRDefault="0075435C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CCFFFF"/>
          </w:tcPr>
          <w:p w:rsidR="0075435C" w:rsidRPr="00044B64" w:rsidRDefault="0075435C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</w:tr>
      <w:tr w:rsidR="000C78EA" w:rsidRPr="00044B64" w:rsidTr="00044B64">
        <w:trPr>
          <w:cantSplit/>
        </w:trPr>
        <w:tc>
          <w:tcPr>
            <w:tcW w:w="468" w:type="dxa"/>
            <w:shd w:val="clear" w:color="auto" w:fill="CCFFFF"/>
          </w:tcPr>
          <w:p w:rsidR="00A85C16" w:rsidRPr="00044B64" w:rsidRDefault="00A85C16" w:rsidP="00C36BEC">
            <w:pPr>
              <w:pStyle w:val="SpecialFooter"/>
              <w:rPr>
                <w:rFonts w:asciiTheme="minorHAnsi" w:hAnsiTheme="minorHAnsi"/>
                <w:b/>
                <w:bCs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Cs w:val="16"/>
                <w:lang w:val="es-ES"/>
              </w:rPr>
              <w:t>38</w:t>
            </w:r>
          </w:p>
        </w:tc>
        <w:tc>
          <w:tcPr>
            <w:tcW w:w="2491" w:type="dxa"/>
            <w:shd w:val="clear" w:color="auto" w:fill="FFFFFF"/>
          </w:tcPr>
          <w:p w:rsidR="00A85C16" w:rsidRPr="00044B64" w:rsidRDefault="005F4CEB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PROPUESTA DE MODIFICACIÓN </w:t>
            </w:r>
            <w:r w:rsidR="00A85C16"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 A LA RESOLUCIÓN  139 “UTILIZACIÓN DE LAS TELECOMUNICACIONES/TECNOLOGÍAS DE LA INFORMACIÓN YLA COMUNICACIÓN PARA REDUCIR LA BRECHA DIGITAL Y CREAR UNA SOCIEDAD DE LA INFORMACIÓN INTEGRADORA”</w:t>
            </w:r>
          </w:p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A85C16" w:rsidRPr="00044B64" w:rsidRDefault="000E7833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CCFFFF"/>
          </w:tcPr>
          <w:p w:rsidR="00A85C16" w:rsidRPr="00044B64" w:rsidRDefault="000E7833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</w:p>
        </w:tc>
      </w:tr>
      <w:tr w:rsidR="000C78EA" w:rsidRPr="00044B64" w:rsidTr="00044B64">
        <w:trPr>
          <w:cantSplit/>
        </w:trPr>
        <w:tc>
          <w:tcPr>
            <w:tcW w:w="468" w:type="dxa"/>
            <w:shd w:val="clear" w:color="auto" w:fill="CCFFFF"/>
          </w:tcPr>
          <w:p w:rsidR="00A85C16" w:rsidRPr="00044B64" w:rsidRDefault="00A85C16" w:rsidP="00C36BEC">
            <w:pPr>
              <w:pStyle w:val="SpecialFooter"/>
              <w:rPr>
                <w:rFonts w:asciiTheme="minorHAnsi" w:hAnsiTheme="minorHAnsi"/>
                <w:b/>
                <w:bCs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Cs w:val="16"/>
                <w:lang w:val="es-ES"/>
              </w:rPr>
              <w:t>39</w:t>
            </w:r>
          </w:p>
        </w:tc>
        <w:tc>
          <w:tcPr>
            <w:tcW w:w="2491" w:type="dxa"/>
            <w:shd w:val="clear" w:color="auto" w:fill="FFFFFF"/>
          </w:tcPr>
          <w:p w:rsidR="00A85C16" w:rsidRPr="00044B64" w:rsidRDefault="005F4CEB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PROPUESTA DE MODIFICACIÓN </w:t>
            </w:r>
            <w:r w:rsidR="00A85C16"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 A </w:t>
            </w:r>
            <w:smartTag w:uri="urn:schemas-microsoft-com:office:smarttags" w:element="PersonName">
              <w:smartTagPr>
                <w:attr w:name="ProductID" w:val="LA RESOLUCIￓN"/>
              </w:smartTagPr>
              <w:r w:rsidR="00A85C16" w:rsidRPr="00044B64">
                <w:rPr>
                  <w:rFonts w:asciiTheme="minorHAnsi" w:hAnsiTheme="minorHAnsi"/>
                  <w:b/>
                  <w:bCs/>
                  <w:caps/>
                  <w:sz w:val="16"/>
                  <w:szCs w:val="16"/>
                </w:rPr>
                <w:t>LA RESOLUCIÓN</w:t>
              </w:r>
            </w:smartTag>
            <w:r w:rsidR="00A85C16"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 131 “MEDICIÓN DE LAS TECNOLOGÍAS DE </w:t>
            </w:r>
            <w:smartTag w:uri="urn:schemas-microsoft-com:office:smarttags" w:element="PersonName">
              <w:smartTagPr>
                <w:attr w:name="ProductID" w:val="LA INFORMACIￓN Y"/>
              </w:smartTagPr>
              <w:r w:rsidR="00A85C16" w:rsidRPr="00044B64">
                <w:rPr>
                  <w:rFonts w:asciiTheme="minorHAnsi" w:hAnsiTheme="minorHAnsi"/>
                  <w:b/>
                  <w:bCs/>
                  <w:caps/>
                  <w:sz w:val="16"/>
                  <w:szCs w:val="16"/>
                </w:rPr>
                <w:t>LA INFORMACIÓN Y</w:t>
              </w:r>
            </w:smartTag>
            <w:r w:rsidR="00A85C16"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 </w:t>
            </w:r>
            <w:smartTag w:uri="urn:schemas-microsoft-com:office:smarttags" w:element="PersonName">
              <w:smartTagPr>
                <w:attr w:name="ProductID" w:val="LA COMUNICACIￓN"/>
              </w:smartTagPr>
              <w:r w:rsidR="00A85C16" w:rsidRPr="00044B64">
                <w:rPr>
                  <w:rFonts w:asciiTheme="minorHAnsi" w:hAnsiTheme="minorHAnsi"/>
                  <w:b/>
                  <w:bCs/>
                  <w:caps/>
                  <w:sz w:val="16"/>
                  <w:szCs w:val="16"/>
                </w:rPr>
                <w:t>LA COMUNICACIÓN</w:t>
              </w:r>
            </w:smartTag>
            <w:r w:rsidR="00A85C16"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/TIC PARA </w:t>
            </w:r>
            <w:smartTag w:uri="urn:schemas-microsoft-com:office:smarttags" w:element="PersonName">
              <w:smartTagPr>
                <w:attr w:name="ProductID" w:val="LA CONSTRUCCIￓN DE"/>
              </w:smartTagPr>
              <w:r w:rsidR="00A85C16" w:rsidRPr="00044B64">
                <w:rPr>
                  <w:rFonts w:asciiTheme="minorHAnsi" w:hAnsiTheme="minorHAnsi"/>
                  <w:b/>
                  <w:bCs/>
                  <w:caps/>
                  <w:sz w:val="16"/>
                  <w:szCs w:val="16"/>
                </w:rPr>
                <w:t>LA CONSTRUCCIÓN DE</w:t>
              </w:r>
            </w:smartTag>
            <w:r w:rsidR="00A85C16"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 UNA SOCIEDAD DE </w:t>
            </w:r>
            <w:smartTag w:uri="urn:schemas-microsoft-com:office:smarttags" w:element="PersonName">
              <w:smartTagPr>
                <w:attr w:name="ProductID" w:val="LA INFORMACIￓN INTEGRADORA"/>
              </w:smartTagPr>
              <w:r w:rsidR="00A85C16" w:rsidRPr="00044B64">
                <w:rPr>
                  <w:rFonts w:asciiTheme="minorHAnsi" w:hAnsiTheme="minorHAnsi"/>
                  <w:b/>
                  <w:bCs/>
                  <w:caps/>
                  <w:sz w:val="16"/>
                  <w:szCs w:val="16"/>
                </w:rPr>
                <w:t>LA INFORMACIÓN INTEGRADORA</w:t>
              </w:r>
            </w:smartTag>
            <w:r w:rsidR="00A85C16"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 E INCLUSIVA”</w:t>
            </w:r>
          </w:p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10" w:type="dxa"/>
            <w:shd w:val="clear" w:color="auto" w:fill="FF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A85C16" w:rsidRPr="00044B64" w:rsidRDefault="00B2700B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10" w:type="dxa"/>
            <w:shd w:val="clear" w:color="auto" w:fill="FFFFFF"/>
          </w:tcPr>
          <w:p w:rsidR="00A85C16" w:rsidRPr="00044B64" w:rsidRDefault="00A85C16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CCFFFF"/>
          </w:tcPr>
          <w:p w:rsidR="00A85C16" w:rsidRPr="00044B64" w:rsidRDefault="00B2700B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</w:p>
        </w:tc>
      </w:tr>
      <w:tr w:rsidR="000C78EA" w:rsidRPr="00044B64" w:rsidTr="00044B64">
        <w:trPr>
          <w:cantSplit/>
        </w:trPr>
        <w:tc>
          <w:tcPr>
            <w:tcW w:w="468" w:type="dxa"/>
            <w:shd w:val="clear" w:color="auto" w:fill="CCFFFF"/>
          </w:tcPr>
          <w:p w:rsidR="00603127" w:rsidRPr="00044B64" w:rsidRDefault="00603127" w:rsidP="00C36BEC">
            <w:pPr>
              <w:pStyle w:val="SpecialFooter"/>
              <w:rPr>
                <w:rFonts w:asciiTheme="minorHAnsi" w:hAnsiTheme="minorHAnsi"/>
                <w:b/>
                <w:bCs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Cs w:val="16"/>
                <w:lang w:val="es-ES"/>
              </w:rPr>
              <w:t>40</w:t>
            </w:r>
          </w:p>
        </w:tc>
        <w:tc>
          <w:tcPr>
            <w:tcW w:w="2491" w:type="dxa"/>
            <w:shd w:val="clear" w:color="auto" w:fill="FFFFFF"/>
          </w:tcPr>
          <w:p w:rsidR="00603127" w:rsidRPr="00044B64" w:rsidRDefault="0060312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PROPUESTA DE NOC A LAS DEFINICIONES DE LA CONSTITUCIÓN: </w:t>
            </w:r>
          </w:p>
          <w:p w:rsidR="00603127" w:rsidRPr="00044B64" w:rsidRDefault="0060312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>ARTÍCULO 5</w:t>
            </w:r>
            <w:bookmarkStart w:id="13" w:name="_Toc422739273"/>
            <w:bookmarkEnd w:id="13"/>
          </w:p>
          <w:p w:rsidR="00603127" w:rsidRPr="00044B64" w:rsidRDefault="0060312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>DEFINICIONES</w:t>
            </w:r>
          </w:p>
          <w:p w:rsidR="00603127" w:rsidRPr="00044B64" w:rsidRDefault="0060312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603127" w:rsidRPr="00044B64" w:rsidRDefault="0060312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603127" w:rsidRPr="00044B64" w:rsidRDefault="0060312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603127" w:rsidRPr="00044B64" w:rsidRDefault="0060312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603127" w:rsidRPr="00044B64" w:rsidRDefault="0060312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603127" w:rsidRPr="00044B64" w:rsidRDefault="0060312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603127" w:rsidRPr="00044B64" w:rsidRDefault="0060312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603127" w:rsidRPr="00044B64" w:rsidRDefault="0060312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603127" w:rsidRPr="00044B64" w:rsidRDefault="0060312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603127" w:rsidRPr="00044B64" w:rsidRDefault="0060312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603127" w:rsidRPr="00044B64" w:rsidRDefault="0060312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603127" w:rsidRPr="00044B64" w:rsidRDefault="0060312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10" w:type="dxa"/>
            <w:shd w:val="clear" w:color="auto" w:fill="FFFFFF"/>
          </w:tcPr>
          <w:p w:rsidR="00603127" w:rsidRPr="00044B64" w:rsidRDefault="0060312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603127" w:rsidRPr="00044B64" w:rsidRDefault="0060312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603127" w:rsidRPr="00044B64" w:rsidRDefault="0060312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603127" w:rsidRPr="00044B64" w:rsidRDefault="0060312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603127" w:rsidRPr="00044B64" w:rsidRDefault="0060312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10" w:type="dxa"/>
            <w:shd w:val="clear" w:color="auto" w:fill="CCFFFF"/>
          </w:tcPr>
          <w:p w:rsidR="00603127" w:rsidRPr="00044B64" w:rsidRDefault="0060312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603127" w:rsidRPr="00044B64" w:rsidRDefault="0060312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603127" w:rsidRPr="00044B64" w:rsidRDefault="0060312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603127" w:rsidRPr="00044B64" w:rsidRDefault="0060312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603127" w:rsidRPr="00044B64" w:rsidRDefault="0060312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603127" w:rsidRPr="00044B64" w:rsidRDefault="0060312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603127" w:rsidRPr="00044B64" w:rsidRDefault="0060312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603127" w:rsidRPr="00044B64" w:rsidRDefault="0060312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603127" w:rsidRPr="00044B64" w:rsidRDefault="0060312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603127" w:rsidRPr="00044B64" w:rsidRDefault="0060312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603127" w:rsidRPr="00044B64" w:rsidRDefault="0060312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603127" w:rsidRPr="00044B64" w:rsidRDefault="0060312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603127" w:rsidRPr="00044B64" w:rsidRDefault="0060312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603127" w:rsidRPr="00044B64" w:rsidRDefault="0060312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603127" w:rsidRPr="00044B64" w:rsidRDefault="0060312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603127" w:rsidRPr="00044B64" w:rsidRDefault="0060312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603127" w:rsidRPr="00044B64" w:rsidRDefault="0060312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603127" w:rsidRPr="00044B64" w:rsidRDefault="0060312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CCFFFF"/>
          </w:tcPr>
          <w:p w:rsidR="00603127" w:rsidRPr="00044B64" w:rsidRDefault="0060312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</w:tr>
      <w:tr w:rsidR="000C78EA" w:rsidRPr="00044B64" w:rsidTr="00044B64">
        <w:trPr>
          <w:cantSplit/>
        </w:trPr>
        <w:tc>
          <w:tcPr>
            <w:tcW w:w="468" w:type="dxa"/>
            <w:shd w:val="clear" w:color="auto" w:fill="CCFFFF"/>
          </w:tcPr>
          <w:p w:rsidR="009C09C2" w:rsidRPr="00044B64" w:rsidRDefault="009C09C2" w:rsidP="00C36BEC">
            <w:pPr>
              <w:pStyle w:val="SpecialFooter"/>
              <w:rPr>
                <w:rFonts w:asciiTheme="minorHAnsi" w:hAnsiTheme="minorHAnsi"/>
                <w:b/>
                <w:bCs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Cs w:val="16"/>
                <w:lang w:val="es-ES"/>
              </w:rPr>
              <w:t>41</w:t>
            </w:r>
          </w:p>
        </w:tc>
        <w:tc>
          <w:tcPr>
            <w:tcW w:w="2491" w:type="dxa"/>
            <w:shd w:val="clear" w:color="auto" w:fill="FF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>PROPUESTA DE NOC A LAS DEFINICIONES DEL CONVENIO:</w:t>
            </w:r>
          </w:p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>ANEXO</w:t>
            </w:r>
          </w:p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>DEFINICIÓN DE ALGUNOS TÉRMINOS EMPLEADOS EN EL PRESENTE</w:t>
            </w:r>
            <w:r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br/>
              <w:t>CONVENIO Y EN LOS REGLAMENTOS ADMINISTRATIVOS DE LA</w:t>
            </w:r>
            <w:r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br/>
              <w:t xml:space="preserve">UNIÓN INTERNACIONAL DE TELECOMUNICACIONES </w:t>
            </w:r>
          </w:p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10" w:type="dxa"/>
            <w:shd w:val="clear" w:color="auto" w:fill="FF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10" w:type="dxa"/>
            <w:shd w:val="clear" w:color="auto" w:fill="CC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CC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</w:tr>
      <w:tr w:rsidR="000C78EA" w:rsidRPr="00044B64" w:rsidTr="00044B64">
        <w:trPr>
          <w:cantSplit/>
        </w:trPr>
        <w:tc>
          <w:tcPr>
            <w:tcW w:w="468" w:type="dxa"/>
            <w:shd w:val="clear" w:color="auto" w:fill="CCFFFF"/>
          </w:tcPr>
          <w:p w:rsidR="009C09C2" w:rsidRPr="00044B64" w:rsidRDefault="009C09C2" w:rsidP="00C36BEC">
            <w:pPr>
              <w:pStyle w:val="SpecialFooter"/>
              <w:rPr>
                <w:rFonts w:asciiTheme="minorHAnsi" w:hAnsiTheme="minorHAnsi"/>
                <w:b/>
                <w:bCs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Cs w:val="16"/>
                <w:lang w:val="es-ES"/>
              </w:rPr>
              <w:t>42</w:t>
            </w:r>
          </w:p>
        </w:tc>
        <w:tc>
          <w:tcPr>
            <w:tcW w:w="2491" w:type="dxa"/>
            <w:shd w:val="clear" w:color="auto" w:fill="FF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>PROYECTO DE NUEVA RESOLUCIÓN “CONECTIVIDAD A REDES MÓVILES DE BANDA ANCHA”</w:t>
            </w:r>
          </w:p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10" w:type="dxa"/>
            <w:shd w:val="clear" w:color="auto" w:fill="CC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CC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</w:tr>
      <w:tr w:rsidR="000C78EA" w:rsidRPr="00044B64" w:rsidTr="00044B64">
        <w:trPr>
          <w:cantSplit/>
        </w:trPr>
        <w:tc>
          <w:tcPr>
            <w:tcW w:w="468" w:type="dxa"/>
            <w:shd w:val="clear" w:color="auto" w:fill="CCFFFF"/>
          </w:tcPr>
          <w:p w:rsidR="009C09C2" w:rsidRPr="00044B64" w:rsidRDefault="009C09C2" w:rsidP="00C36BEC">
            <w:pPr>
              <w:pStyle w:val="SpecialFooter"/>
              <w:rPr>
                <w:rFonts w:asciiTheme="minorHAnsi" w:hAnsiTheme="minorHAnsi"/>
                <w:b/>
                <w:bCs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Cs w:val="16"/>
                <w:lang w:val="es-ES"/>
              </w:rPr>
              <w:t>43</w:t>
            </w:r>
          </w:p>
        </w:tc>
        <w:tc>
          <w:tcPr>
            <w:tcW w:w="2491" w:type="dxa"/>
            <w:shd w:val="clear" w:color="auto" w:fill="FFFFFF"/>
          </w:tcPr>
          <w:p w:rsidR="009C09C2" w:rsidRPr="00044B64" w:rsidRDefault="005F4CEB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PROPUESTA DE MODIFICACIÓN </w:t>
            </w:r>
            <w:r w:rsidR="009C09C2"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 xml:space="preserve"> A LA RESOLUCIÓN 157 “FORTALECIMIENTO DE LA FUNCIÓN DE EJECUCIÓN DE PROYECTOS EN LA UIT”</w:t>
            </w:r>
          </w:p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10" w:type="dxa"/>
            <w:shd w:val="clear" w:color="auto" w:fill="FFFFFF"/>
          </w:tcPr>
          <w:p w:rsidR="009C09C2" w:rsidRPr="00044B64" w:rsidRDefault="00F262D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10" w:type="dxa"/>
            <w:shd w:val="clear" w:color="auto" w:fill="CC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9C09C2" w:rsidRPr="00044B64" w:rsidRDefault="009C09C2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CCFFFF"/>
          </w:tcPr>
          <w:p w:rsidR="009C09C2" w:rsidRPr="00044B64" w:rsidRDefault="00F262D0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</w:p>
        </w:tc>
      </w:tr>
      <w:tr w:rsidR="000C78EA" w:rsidRPr="00044B64" w:rsidTr="00044B64">
        <w:trPr>
          <w:cantSplit/>
        </w:trPr>
        <w:tc>
          <w:tcPr>
            <w:tcW w:w="468" w:type="dxa"/>
            <w:shd w:val="clear" w:color="auto" w:fill="CCFFFF"/>
          </w:tcPr>
          <w:p w:rsidR="00A92687" w:rsidRPr="00044B64" w:rsidRDefault="00A92687" w:rsidP="00C36BEC">
            <w:pPr>
              <w:pStyle w:val="SpecialFooter"/>
              <w:rPr>
                <w:rFonts w:asciiTheme="minorHAnsi" w:hAnsiTheme="minorHAnsi"/>
                <w:b/>
                <w:bCs/>
                <w:szCs w:val="16"/>
                <w:lang w:val="es-ES"/>
              </w:rPr>
            </w:pPr>
            <w:r w:rsidRPr="00044B64">
              <w:rPr>
                <w:rFonts w:asciiTheme="minorHAnsi" w:hAnsiTheme="minorHAnsi"/>
                <w:b/>
                <w:bCs/>
                <w:szCs w:val="16"/>
                <w:lang w:val="es-ES"/>
              </w:rPr>
              <w:t>44</w:t>
            </w:r>
          </w:p>
        </w:tc>
        <w:tc>
          <w:tcPr>
            <w:tcW w:w="2491" w:type="dxa"/>
            <w:shd w:val="clear" w:color="auto" w:fill="FFFFFF"/>
          </w:tcPr>
          <w:p w:rsidR="00A92687" w:rsidRPr="00044B64" w:rsidRDefault="00A9268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>PROYECTO DE NUEVA RESOLUCIÓN</w:t>
            </w:r>
          </w:p>
          <w:p w:rsidR="00364C3A" w:rsidRPr="00044B64" w:rsidRDefault="00364C3A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  <w:t>“ESTUDIO DE LOS MECANISMOS ACTUALES DE PARTICIPACIÓN DE MIEMBROS DE SECTOR, ASOCIADOS E INSTITUCIONES ACADÉMICAS EN LAS ACTIVIDADES DE LA UIT, Y ELABORACIÓN DE UNA PERSPECTIVA DE FUTURO”</w:t>
            </w:r>
          </w:p>
          <w:p w:rsidR="00A92687" w:rsidRPr="00044B64" w:rsidRDefault="00A9268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both"/>
              <w:rPr>
                <w:rFonts w:asciiTheme="minorHAnsi" w:hAnsiTheme="minorHAnsi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A92687" w:rsidRPr="00044B64" w:rsidRDefault="00A9268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A92687" w:rsidRPr="00044B64" w:rsidRDefault="00A9268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A92687" w:rsidRPr="00044B64" w:rsidRDefault="00A9268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A92687" w:rsidRPr="00044B64" w:rsidRDefault="00A9268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A92687" w:rsidRPr="00044B64" w:rsidRDefault="00A9268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A92687" w:rsidRPr="00044B64" w:rsidRDefault="00A9268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A92687" w:rsidRPr="00044B64" w:rsidRDefault="00A9268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A92687" w:rsidRPr="00044B64" w:rsidRDefault="00A9268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A92687" w:rsidRPr="00044B64" w:rsidRDefault="00A9268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A92687" w:rsidRPr="00044B64" w:rsidRDefault="00A9268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A92687" w:rsidRPr="00044B64" w:rsidRDefault="00A9268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A92687" w:rsidRPr="00044B64" w:rsidRDefault="00A9268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A92687" w:rsidRPr="00044B64" w:rsidRDefault="00A9268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A92687" w:rsidRPr="00044B64" w:rsidRDefault="00A9268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A92687" w:rsidRPr="00044B64" w:rsidRDefault="00A9268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A92687" w:rsidRPr="00044B64" w:rsidRDefault="00A9268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10" w:type="dxa"/>
            <w:shd w:val="clear" w:color="auto" w:fill="CCFFFF"/>
          </w:tcPr>
          <w:p w:rsidR="00A92687" w:rsidRPr="00044B64" w:rsidRDefault="00A9268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A92687" w:rsidRPr="00044B64" w:rsidRDefault="00A9268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A92687" w:rsidRPr="00044B64" w:rsidRDefault="00A9268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A92687" w:rsidRPr="00044B64" w:rsidRDefault="00A9268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A92687" w:rsidRPr="00044B64" w:rsidRDefault="00A9268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A92687" w:rsidRPr="00044B64" w:rsidRDefault="00A9268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A92687" w:rsidRPr="00044B64" w:rsidRDefault="00A9268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FFFFFF"/>
          </w:tcPr>
          <w:p w:rsidR="00A92687" w:rsidRPr="00044B64" w:rsidRDefault="00A9268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A92687" w:rsidRPr="00044B64" w:rsidRDefault="00A9268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A92687" w:rsidRPr="00044B64" w:rsidRDefault="000E7833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09" w:type="dxa"/>
            <w:shd w:val="clear" w:color="auto" w:fill="CCFFFF"/>
          </w:tcPr>
          <w:p w:rsidR="00A92687" w:rsidRPr="00044B64" w:rsidRDefault="00A9268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A92687" w:rsidRPr="00044B64" w:rsidRDefault="00A9268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CCFFFF"/>
          </w:tcPr>
          <w:p w:rsidR="00A92687" w:rsidRPr="00044B64" w:rsidRDefault="00A9268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A92687" w:rsidRPr="00044B64" w:rsidRDefault="00A9268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A92687" w:rsidRPr="00044B64" w:rsidRDefault="00A9268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FFFFFF"/>
          </w:tcPr>
          <w:p w:rsidR="00A92687" w:rsidRPr="00044B64" w:rsidRDefault="00A9268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  <w:shd w:val="clear" w:color="auto" w:fill="CCFFFF"/>
          </w:tcPr>
          <w:p w:rsidR="00A92687" w:rsidRPr="00044B64" w:rsidRDefault="00A9268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FFFFFF"/>
          </w:tcPr>
          <w:p w:rsidR="00A92687" w:rsidRPr="00044B64" w:rsidRDefault="00A92687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CCFFFF"/>
          </w:tcPr>
          <w:p w:rsidR="00A92687" w:rsidRPr="00044B64" w:rsidRDefault="000E7833" w:rsidP="00BE5D95">
            <w:pPr>
              <w:tabs>
                <w:tab w:val="left" w:pos="699"/>
                <w:tab w:val="left" w:pos="1080"/>
                <w:tab w:val="left" w:pos="7257"/>
                <w:tab w:val="left" w:pos="7920"/>
                <w:tab w:val="left" w:pos="8508"/>
                <w:tab w:val="left" w:pos="9216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44B64">
              <w:rPr>
                <w:rFonts w:asciiTheme="minorHAnsi" w:hAnsiTheme="minorHAnsi"/>
                <w:b/>
                <w:bCs/>
                <w:sz w:val="16"/>
                <w:szCs w:val="16"/>
              </w:rPr>
              <w:t>7</w:t>
            </w:r>
          </w:p>
        </w:tc>
      </w:tr>
    </w:tbl>
    <w:p w:rsidR="00C10D68" w:rsidRPr="00044B64" w:rsidRDefault="00C10D68" w:rsidP="004E03E3">
      <w:pPr>
        <w:rPr>
          <w:rFonts w:asciiTheme="minorHAnsi" w:hAnsiTheme="minorHAnsi"/>
        </w:rPr>
      </w:pPr>
    </w:p>
    <w:sectPr w:rsidR="00C10D68" w:rsidRPr="00044B64" w:rsidSect="00760615">
      <w:headerReference w:type="first" r:id="rId10"/>
      <w:footerReference w:type="first" r:id="rId11"/>
      <w:pgSz w:w="15842" w:h="12242" w:orient="landscape" w:code="1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020" w:rsidRDefault="00257020">
      <w:r>
        <w:separator/>
      </w:r>
    </w:p>
  </w:endnote>
  <w:endnote w:type="continuationSeparator" w:id="0">
    <w:p w:rsidR="00257020" w:rsidRDefault="0025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1D" w:rsidRDefault="00197F1D" w:rsidP="009F60F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1D" w:rsidRDefault="00197F1D" w:rsidP="004E03E3">
    <w:pPr>
      <w:pStyle w:val="Footer"/>
      <w:ind w:right="360"/>
    </w:pPr>
    <w:r>
      <w:tab/>
    </w:r>
    <w:r>
      <w:tab/>
    </w:r>
    <w:r>
      <w:tab/>
    </w:r>
    <w:r>
      <w:tab/>
    </w:r>
    <w:r>
      <w:tab/>
    </w:r>
  </w:p>
  <w:p w:rsidR="00197F1D" w:rsidRPr="004E03E3" w:rsidRDefault="00197F1D" w:rsidP="004E03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020" w:rsidRDefault="00257020">
      <w:r>
        <w:separator/>
      </w:r>
    </w:p>
  </w:footnote>
  <w:footnote w:type="continuationSeparator" w:id="0">
    <w:p w:rsidR="00257020" w:rsidRDefault="00257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B64" w:rsidRPr="00044B64" w:rsidRDefault="00044B64" w:rsidP="00044B64">
    <w:pPr>
      <w:pStyle w:val="Header"/>
      <w:ind w:left="-284" w:right="-1072"/>
      <w:jc w:val="center"/>
      <w:rPr>
        <w:rFonts w:asciiTheme="minorHAnsi" w:hAnsiTheme="minorHAnsi"/>
        <w:b w:val="0"/>
        <w:bCs/>
      </w:rPr>
    </w:pPr>
    <w:r w:rsidRPr="00044B64">
      <w:rPr>
        <w:rFonts w:asciiTheme="minorHAnsi" w:hAnsiTheme="minorHAnsi"/>
        <w:b w:val="0"/>
        <w:bCs/>
      </w:rPr>
      <w:fldChar w:fldCharType="begin"/>
    </w:r>
    <w:r w:rsidRPr="00044B64">
      <w:rPr>
        <w:rFonts w:asciiTheme="minorHAnsi" w:hAnsiTheme="minorHAnsi"/>
        <w:b w:val="0"/>
        <w:bCs/>
      </w:rPr>
      <w:instrText xml:space="preserve"> PAGE   \* MERGEFORMAT </w:instrText>
    </w:r>
    <w:r w:rsidRPr="00044B64">
      <w:rPr>
        <w:rFonts w:asciiTheme="minorHAnsi" w:hAnsiTheme="minorHAnsi"/>
        <w:b w:val="0"/>
        <w:bCs/>
      </w:rPr>
      <w:fldChar w:fldCharType="separate"/>
    </w:r>
    <w:r>
      <w:rPr>
        <w:rFonts w:asciiTheme="minorHAnsi" w:hAnsiTheme="minorHAnsi"/>
        <w:b w:val="0"/>
        <w:bCs/>
        <w:noProof/>
      </w:rPr>
      <w:t>10</w:t>
    </w:r>
    <w:r w:rsidRPr="00044B64">
      <w:rPr>
        <w:rFonts w:asciiTheme="minorHAnsi" w:hAnsiTheme="minorHAnsi"/>
        <w:b w:val="0"/>
        <w:bCs/>
        <w:noProof/>
      </w:rPr>
      <w:fldChar w:fldCharType="end"/>
    </w:r>
    <w:r w:rsidRPr="00044B64">
      <w:rPr>
        <w:rFonts w:asciiTheme="minorHAnsi" w:hAnsiTheme="minorHAnsi"/>
        <w:b w:val="0"/>
        <w:bCs/>
        <w:noProof/>
      </w:rPr>
      <w:br/>
      <w:t>PP-14/34(Rev.1)-S</w:t>
    </w:r>
  </w:p>
  <w:p w:rsidR="00044B64" w:rsidRDefault="00044B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1D" w:rsidRPr="00044B64" w:rsidRDefault="00044B64" w:rsidP="00044B64">
    <w:pPr>
      <w:pStyle w:val="Header"/>
      <w:ind w:left="-284" w:right="-1072"/>
      <w:jc w:val="center"/>
      <w:rPr>
        <w:rFonts w:asciiTheme="minorHAnsi" w:hAnsiTheme="minorHAnsi"/>
        <w:b w:val="0"/>
        <w:bCs/>
      </w:rPr>
    </w:pPr>
    <w:r w:rsidRPr="00044B64">
      <w:rPr>
        <w:rFonts w:asciiTheme="minorHAnsi" w:hAnsiTheme="minorHAnsi"/>
        <w:b w:val="0"/>
        <w:bCs/>
      </w:rPr>
      <w:fldChar w:fldCharType="begin"/>
    </w:r>
    <w:r w:rsidRPr="00044B64">
      <w:rPr>
        <w:rFonts w:asciiTheme="minorHAnsi" w:hAnsiTheme="minorHAnsi"/>
        <w:b w:val="0"/>
        <w:bCs/>
      </w:rPr>
      <w:instrText xml:space="preserve"> PAGE   \* MERGEFORMAT </w:instrText>
    </w:r>
    <w:r w:rsidRPr="00044B64">
      <w:rPr>
        <w:rFonts w:asciiTheme="minorHAnsi" w:hAnsiTheme="minorHAnsi"/>
        <w:b w:val="0"/>
        <w:bCs/>
      </w:rPr>
      <w:fldChar w:fldCharType="separate"/>
    </w:r>
    <w:r>
      <w:rPr>
        <w:rFonts w:asciiTheme="minorHAnsi" w:hAnsiTheme="minorHAnsi"/>
        <w:b w:val="0"/>
        <w:bCs/>
        <w:noProof/>
      </w:rPr>
      <w:t>2</w:t>
    </w:r>
    <w:r w:rsidRPr="00044B64">
      <w:rPr>
        <w:rFonts w:asciiTheme="minorHAnsi" w:hAnsiTheme="minorHAnsi"/>
        <w:b w:val="0"/>
        <w:bCs/>
        <w:noProof/>
      </w:rPr>
      <w:fldChar w:fldCharType="end"/>
    </w:r>
    <w:r w:rsidRPr="00044B64">
      <w:rPr>
        <w:rFonts w:asciiTheme="minorHAnsi" w:hAnsiTheme="minorHAnsi"/>
        <w:b w:val="0"/>
        <w:bCs/>
        <w:noProof/>
      </w:rPr>
      <w:br/>
      <w:t>PP-14/34(Rev.1)-S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C1C54"/>
    <w:multiLevelType w:val="singleLevel"/>
    <w:tmpl w:val="8EEC9364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9B"/>
    <w:rsid w:val="000012E9"/>
    <w:rsid w:val="00002041"/>
    <w:rsid w:val="00004579"/>
    <w:rsid w:val="00017CF7"/>
    <w:rsid w:val="000200FE"/>
    <w:rsid w:val="0002157D"/>
    <w:rsid w:val="00030B49"/>
    <w:rsid w:val="000375F8"/>
    <w:rsid w:val="00040EA7"/>
    <w:rsid w:val="00044B64"/>
    <w:rsid w:val="00053AEA"/>
    <w:rsid w:val="00070364"/>
    <w:rsid w:val="00072024"/>
    <w:rsid w:val="00072A18"/>
    <w:rsid w:val="00075AA4"/>
    <w:rsid w:val="00085F60"/>
    <w:rsid w:val="00095B07"/>
    <w:rsid w:val="000B0645"/>
    <w:rsid w:val="000C3C3F"/>
    <w:rsid w:val="000C7494"/>
    <w:rsid w:val="000C78EA"/>
    <w:rsid w:val="000D43B7"/>
    <w:rsid w:val="000E7833"/>
    <w:rsid w:val="000E7A6D"/>
    <w:rsid w:val="000F344A"/>
    <w:rsid w:val="000F58D6"/>
    <w:rsid w:val="0011050B"/>
    <w:rsid w:val="001166F6"/>
    <w:rsid w:val="00124273"/>
    <w:rsid w:val="001244C7"/>
    <w:rsid w:val="00126724"/>
    <w:rsid w:val="001275C2"/>
    <w:rsid w:val="00133EF6"/>
    <w:rsid w:val="00145C64"/>
    <w:rsid w:val="00156A27"/>
    <w:rsid w:val="00157B89"/>
    <w:rsid w:val="001617BA"/>
    <w:rsid w:val="00166768"/>
    <w:rsid w:val="001700F3"/>
    <w:rsid w:val="001704F4"/>
    <w:rsid w:val="00173E77"/>
    <w:rsid w:val="00176594"/>
    <w:rsid w:val="00177266"/>
    <w:rsid w:val="00185A9B"/>
    <w:rsid w:val="00193E8B"/>
    <w:rsid w:val="00197F1D"/>
    <w:rsid w:val="001C3CC8"/>
    <w:rsid w:val="001C6896"/>
    <w:rsid w:val="001D10F6"/>
    <w:rsid w:val="001F129B"/>
    <w:rsid w:val="001F621F"/>
    <w:rsid w:val="00207FD0"/>
    <w:rsid w:val="00232712"/>
    <w:rsid w:val="00234472"/>
    <w:rsid w:val="00235384"/>
    <w:rsid w:val="00254080"/>
    <w:rsid w:val="00257020"/>
    <w:rsid w:val="00264AB9"/>
    <w:rsid w:val="00274202"/>
    <w:rsid w:val="00285C70"/>
    <w:rsid w:val="002957F1"/>
    <w:rsid w:val="002965C9"/>
    <w:rsid w:val="002B0D17"/>
    <w:rsid w:val="002B678F"/>
    <w:rsid w:val="002C3831"/>
    <w:rsid w:val="002D0DDC"/>
    <w:rsid w:val="002E001E"/>
    <w:rsid w:val="002E7B6B"/>
    <w:rsid w:val="00301F9C"/>
    <w:rsid w:val="00323341"/>
    <w:rsid w:val="00343EC6"/>
    <w:rsid w:val="00364C3A"/>
    <w:rsid w:val="003751BA"/>
    <w:rsid w:val="00385880"/>
    <w:rsid w:val="00387E2A"/>
    <w:rsid w:val="00391695"/>
    <w:rsid w:val="0039293E"/>
    <w:rsid w:val="003D32BE"/>
    <w:rsid w:val="003D4ECA"/>
    <w:rsid w:val="003D5E3B"/>
    <w:rsid w:val="003D6B5F"/>
    <w:rsid w:val="003E35C5"/>
    <w:rsid w:val="003F2BC3"/>
    <w:rsid w:val="004010B5"/>
    <w:rsid w:val="004026D8"/>
    <w:rsid w:val="00410327"/>
    <w:rsid w:val="00423EBE"/>
    <w:rsid w:val="004262D3"/>
    <w:rsid w:val="0044296E"/>
    <w:rsid w:val="00450D14"/>
    <w:rsid w:val="00467078"/>
    <w:rsid w:val="00484E46"/>
    <w:rsid w:val="0048680B"/>
    <w:rsid w:val="00494051"/>
    <w:rsid w:val="004A1759"/>
    <w:rsid w:val="004C0811"/>
    <w:rsid w:val="004C0903"/>
    <w:rsid w:val="004C103B"/>
    <w:rsid w:val="004C1323"/>
    <w:rsid w:val="004C5FE2"/>
    <w:rsid w:val="004D5F27"/>
    <w:rsid w:val="004E03E3"/>
    <w:rsid w:val="004E04D9"/>
    <w:rsid w:val="004E6E05"/>
    <w:rsid w:val="00502F68"/>
    <w:rsid w:val="005134D8"/>
    <w:rsid w:val="00513E84"/>
    <w:rsid w:val="00575855"/>
    <w:rsid w:val="00585128"/>
    <w:rsid w:val="0059444B"/>
    <w:rsid w:val="00596906"/>
    <w:rsid w:val="005A3611"/>
    <w:rsid w:val="005B16B0"/>
    <w:rsid w:val="005C0312"/>
    <w:rsid w:val="005C51B8"/>
    <w:rsid w:val="005D164E"/>
    <w:rsid w:val="005D4424"/>
    <w:rsid w:val="005E66D3"/>
    <w:rsid w:val="005E6877"/>
    <w:rsid w:val="005F4086"/>
    <w:rsid w:val="005F4CEB"/>
    <w:rsid w:val="005F7024"/>
    <w:rsid w:val="00603127"/>
    <w:rsid w:val="00634C26"/>
    <w:rsid w:val="00636413"/>
    <w:rsid w:val="006566F2"/>
    <w:rsid w:val="00663DBA"/>
    <w:rsid w:val="006650E5"/>
    <w:rsid w:val="00665B4F"/>
    <w:rsid w:val="006A39DA"/>
    <w:rsid w:val="006A7699"/>
    <w:rsid w:val="006B1BCE"/>
    <w:rsid w:val="006B231D"/>
    <w:rsid w:val="006B7DA5"/>
    <w:rsid w:val="006C5255"/>
    <w:rsid w:val="006D288E"/>
    <w:rsid w:val="006F014E"/>
    <w:rsid w:val="006F1684"/>
    <w:rsid w:val="00712A47"/>
    <w:rsid w:val="007436E9"/>
    <w:rsid w:val="007453EC"/>
    <w:rsid w:val="0075435C"/>
    <w:rsid w:val="00760615"/>
    <w:rsid w:val="00772F1F"/>
    <w:rsid w:val="007829BD"/>
    <w:rsid w:val="00784944"/>
    <w:rsid w:val="007867E4"/>
    <w:rsid w:val="007A11CD"/>
    <w:rsid w:val="007B5FC8"/>
    <w:rsid w:val="007C51AE"/>
    <w:rsid w:val="007D21C5"/>
    <w:rsid w:val="007D7873"/>
    <w:rsid w:val="007E37A9"/>
    <w:rsid w:val="007F4AF3"/>
    <w:rsid w:val="008160F5"/>
    <w:rsid w:val="00820D4A"/>
    <w:rsid w:val="00850DDA"/>
    <w:rsid w:val="00852C06"/>
    <w:rsid w:val="00860589"/>
    <w:rsid w:val="00861954"/>
    <w:rsid w:val="0087040C"/>
    <w:rsid w:val="00871942"/>
    <w:rsid w:val="00883181"/>
    <w:rsid w:val="0088575D"/>
    <w:rsid w:val="00887A08"/>
    <w:rsid w:val="008A5E9D"/>
    <w:rsid w:val="008A7FAE"/>
    <w:rsid w:val="008B36C4"/>
    <w:rsid w:val="008C6F4B"/>
    <w:rsid w:val="008D2259"/>
    <w:rsid w:val="008E2C9B"/>
    <w:rsid w:val="008E432F"/>
    <w:rsid w:val="008F2CB3"/>
    <w:rsid w:val="009061D3"/>
    <w:rsid w:val="00906247"/>
    <w:rsid w:val="009147B1"/>
    <w:rsid w:val="009177D6"/>
    <w:rsid w:val="009234E4"/>
    <w:rsid w:val="009242B6"/>
    <w:rsid w:val="00927A7E"/>
    <w:rsid w:val="0093420A"/>
    <w:rsid w:val="00944C7B"/>
    <w:rsid w:val="00946B7F"/>
    <w:rsid w:val="00972259"/>
    <w:rsid w:val="00972F5A"/>
    <w:rsid w:val="00976CF4"/>
    <w:rsid w:val="009A20F7"/>
    <w:rsid w:val="009C09C2"/>
    <w:rsid w:val="009D75B3"/>
    <w:rsid w:val="009F60FF"/>
    <w:rsid w:val="00A050A8"/>
    <w:rsid w:val="00A06985"/>
    <w:rsid w:val="00A133CD"/>
    <w:rsid w:val="00A1466F"/>
    <w:rsid w:val="00A3254D"/>
    <w:rsid w:val="00A35511"/>
    <w:rsid w:val="00A4305D"/>
    <w:rsid w:val="00A432D7"/>
    <w:rsid w:val="00A44099"/>
    <w:rsid w:val="00A47666"/>
    <w:rsid w:val="00A518B0"/>
    <w:rsid w:val="00A5449F"/>
    <w:rsid w:val="00A557CB"/>
    <w:rsid w:val="00A55B0E"/>
    <w:rsid w:val="00A62F4F"/>
    <w:rsid w:val="00A80284"/>
    <w:rsid w:val="00A84202"/>
    <w:rsid w:val="00A85C16"/>
    <w:rsid w:val="00A85D83"/>
    <w:rsid w:val="00A87BB2"/>
    <w:rsid w:val="00A92687"/>
    <w:rsid w:val="00AA2EFA"/>
    <w:rsid w:val="00AA5FF2"/>
    <w:rsid w:val="00AA7727"/>
    <w:rsid w:val="00AB1583"/>
    <w:rsid w:val="00AE1DF9"/>
    <w:rsid w:val="00AE6F93"/>
    <w:rsid w:val="00AF3ACA"/>
    <w:rsid w:val="00B01128"/>
    <w:rsid w:val="00B139DA"/>
    <w:rsid w:val="00B16DC1"/>
    <w:rsid w:val="00B21B60"/>
    <w:rsid w:val="00B2379A"/>
    <w:rsid w:val="00B250BA"/>
    <w:rsid w:val="00B2700B"/>
    <w:rsid w:val="00B43210"/>
    <w:rsid w:val="00B46421"/>
    <w:rsid w:val="00B46D23"/>
    <w:rsid w:val="00B60366"/>
    <w:rsid w:val="00B64954"/>
    <w:rsid w:val="00B67BC2"/>
    <w:rsid w:val="00B67E34"/>
    <w:rsid w:val="00B71F4B"/>
    <w:rsid w:val="00B7249A"/>
    <w:rsid w:val="00B84263"/>
    <w:rsid w:val="00B92D19"/>
    <w:rsid w:val="00B94A7E"/>
    <w:rsid w:val="00BA772B"/>
    <w:rsid w:val="00BB453C"/>
    <w:rsid w:val="00BC52E3"/>
    <w:rsid w:val="00BD48A2"/>
    <w:rsid w:val="00BD4EF7"/>
    <w:rsid w:val="00BD5858"/>
    <w:rsid w:val="00BE5D95"/>
    <w:rsid w:val="00BF2508"/>
    <w:rsid w:val="00C003D8"/>
    <w:rsid w:val="00C0222E"/>
    <w:rsid w:val="00C0415B"/>
    <w:rsid w:val="00C06CBF"/>
    <w:rsid w:val="00C101A0"/>
    <w:rsid w:val="00C10D68"/>
    <w:rsid w:val="00C231C0"/>
    <w:rsid w:val="00C2767E"/>
    <w:rsid w:val="00C36BEC"/>
    <w:rsid w:val="00C446F1"/>
    <w:rsid w:val="00C651B4"/>
    <w:rsid w:val="00C85176"/>
    <w:rsid w:val="00C910EA"/>
    <w:rsid w:val="00CA46BE"/>
    <w:rsid w:val="00CB3F44"/>
    <w:rsid w:val="00CB586C"/>
    <w:rsid w:val="00CC394D"/>
    <w:rsid w:val="00CE131D"/>
    <w:rsid w:val="00CE1CDE"/>
    <w:rsid w:val="00CE52AF"/>
    <w:rsid w:val="00CF36F5"/>
    <w:rsid w:val="00D16607"/>
    <w:rsid w:val="00D16A7C"/>
    <w:rsid w:val="00D35E8F"/>
    <w:rsid w:val="00D4219E"/>
    <w:rsid w:val="00D44615"/>
    <w:rsid w:val="00D47A07"/>
    <w:rsid w:val="00D63135"/>
    <w:rsid w:val="00D6348F"/>
    <w:rsid w:val="00D66F7F"/>
    <w:rsid w:val="00D710CF"/>
    <w:rsid w:val="00D776A2"/>
    <w:rsid w:val="00D80B0B"/>
    <w:rsid w:val="00D931BE"/>
    <w:rsid w:val="00D96CFA"/>
    <w:rsid w:val="00DA267F"/>
    <w:rsid w:val="00DC176E"/>
    <w:rsid w:val="00DC2CE7"/>
    <w:rsid w:val="00DC2D05"/>
    <w:rsid w:val="00DC4D5D"/>
    <w:rsid w:val="00DC6C03"/>
    <w:rsid w:val="00DE4453"/>
    <w:rsid w:val="00E02B1C"/>
    <w:rsid w:val="00E160B3"/>
    <w:rsid w:val="00E163EA"/>
    <w:rsid w:val="00E21229"/>
    <w:rsid w:val="00E31708"/>
    <w:rsid w:val="00E34074"/>
    <w:rsid w:val="00E42402"/>
    <w:rsid w:val="00E467EA"/>
    <w:rsid w:val="00E61C86"/>
    <w:rsid w:val="00E66565"/>
    <w:rsid w:val="00E67F5D"/>
    <w:rsid w:val="00E717F4"/>
    <w:rsid w:val="00EB698B"/>
    <w:rsid w:val="00EC459A"/>
    <w:rsid w:val="00EC4C63"/>
    <w:rsid w:val="00EC6846"/>
    <w:rsid w:val="00EE50D2"/>
    <w:rsid w:val="00EF6884"/>
    <w:rsid w:val="00EF7645"/>
    <w:rsid w:val="00F24DB9"/>
    <w:rsid w:val="00F262D0"/>
    <w:rsid w:val="00F431DE"/>
    <w:rsid w:val="00F50B4D"/>
    <w:rsid w:val="00F60412"/>
    <w:rsid w:val="00F67D6A"/>
    <w:rsid w:val="00F76DEF"/>
    <w:rsid w:val="00F80890"/>
    <w:rsid w:val="00F81774"/>
    <w:rsid w:val="00F97C6E"/>
    <w:rsid w:val="00FA2842"/>
    <w:rsid w:val="00FA6475"/>
    <w:rsid w:val="00FB17CD"/>
    <w:rsid w:val="00FB42FE"/>
    <w:rsid w:val="00FC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s-ES"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 Bold" w:hAnsi="Times New Roman Bold"/>
      <w:b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419"/>
        <w:tab w:val="right" w:pos="8838"/>
      </w:tabs>
    </w:pPr>
    <w:rPr>
      <w:rFonts w:ascii="Times New Roman Bold" w:hAnsi="Times New Roman Bold"/>
      <w:b/>
    </w:r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Title2">
    <w:name w:val="Title 2"/>
    <w:basedOn w:val="Source"/>
    <w:next w:val="Normal"/>
    <w:rsid w:val="004E03E3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4E03E3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ascii="Calibri" w:hAnsi="Calibri"/>
      <w:b/>
      <w:sz w:val="28"/>
      <w:lang w:val="es-ES_tradnl"/>
    </w:rPr>
  </w:style>
  <w:style w:type="paragraph" w:customStyle="1" w:styleId="Title1">
    <w:name w:val="Title 1"/>
    <w:basedOn w:val="Source"/>
    <w:next w:val="Title2"/>
    <w:rsid w:val="004E03E3"/>
    <w:pPr>
      <w:spacing w:before="240"/>
    </w:pPr>
    <w:rPr>
      <w:b w:val="0"/>
      <w:caps/>
    </w:rPr>
  </w:style>
  <w:style w:type="paragraph" w:customStyle="1" w:styleId="Agendaitem">
    <w:name w:val="Agenda_item"/>
    <w:basedOn w:val="Normal"/>
    <w:next w:val="Normal"/>
    <w:rsid w:val="004E03E3"/>
    <w:pPr>
      <w:tabs>
        <w:tab w:val="left" w:pos="1134"/>
        <w:tab w:val="left" w:pos="1871"/>
        <w:tab w:val="left" w:pos="2268"/>
      </w:tabs>
      <w:spacing w:before="240"/>
      <w:jc w:val="center"/>
    </w:pPr>
    <w:rPr>
      <w:rFonts w:ascii="Calibri" w:hAnsi="Calibri"/>
      <w:sz w:val="28"/>
      <w:lang w:val="es-ES_tradnl"/>
    </w:rPr>
  </w:style>
  <w:style w:type="paragraph" w:customStyle="1" w:styleId="Committee">
    <w:name w:val="Committee"/>
    <w:basedOn w:val="Normal"/>
    <w:rsid w:val="004E03E3"/>
    <w:pPr>
      <w:framePr w:hSpace="180" w:wrap="around" w:hAnchor="margin" w:y="-675"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48" w:line="240" w:lineRule="atLeast"/>
      <w:textAlignment w:val="baseline"/>
    </w:pPr>
    <w:rPr>
      <w:rFonts w:ascii="Calibri" w:hAnsi="Calibri" w:cs="Calibri"/>
      <w:b/>
      <w:smallCaps/>
      <w:sz w:val="24"/>
      <w:szCs w:val="24"/>
      <w:lang w:val="en-US"/>
    </w:rPr>
  </w:style>
  <w:style w:type="paragraph" w:customStyle="1" w:styleId="Tabletext">
    <w:name w:val="Table_text"/>
    <w:basedOn w:val="Normal"/>
    <w:rsid w:val="004E03E3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lang w:val="es-ES_tradnl"/>
    </w:rPr>
  </w:style>
  <w:style w:type="paragraph" w:customStyle="1" w:styleId="ResNo">
    <w:name w:val="Res_No"/>
    <w:basedOn w:val="Normal"/>
    <w:next w:val="Normal"/>
    <w:link w:val="ResNoChar"/>
    <w:rsid w:val="00176594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720"/>
      <w:jc w:val="center"/>
      <w:textAlignment w:val="baseline"/>
    </w:pPr>
    <w:rPr>
      <w:rFonts w:ascii="Calibri" w:hAnsi="Calibri"/>
      <w:caps/>
      <w:sz w:val="28"/>
      <w:lang w:val="es-ES_tradnl"/>
    </w:rPr>
  </w:style>
  <w:style w:type="paragraph" w:customStyle="1" w:styleId="SpecialFooter">
    <w:name w:val="Special Footer"/>
    <w:basedOn w:val="Footer"/>
    <w:rsid w:val="008A5E9D"/>
    <w:pPr>
      <w:tabs>
        <w:tab w:val="clear" w:pos="4419"/>
        <w:tab w:val="clear" w:pos="8838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 w:val="16"/>
      <w:lang w:val="en-GB"/>
    </w:rPr>
  </w:style>
  <w:style w:type="paragraph" w:customStyle="1" w:styleId="Restitle">
    <w:name w:val="Res_title"/>
    <w:basedOn w:val="Normal"/>
    <w:next w:val="Normal"/>
    <w:link w:val="RestitleChar"/>
    <w:rsid w:val="00A62F4F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Calibri" w:hAnsi="Calibri"/>
      <w:b/>
      <w:sz w:val="28"/>
      <w:lang w:val="en-GB"/>
    </w:rPr>
  </w:style>
  <w:style w:type="character" w:customStyle="1" w:styleId="href">
    <w:name w:val="href"/>
    <w:rsid w:val="00A62F4F"/>
    <w:rPr>
      <w:rFonts w:cs="Times New Roman"/>
      <w:color w:val="auto"/>
    </w:rPr>
  </w:style>
  <w:style w:type="character" w:customStyle="1" w:styleId="RestitleChar">
    <w:name w:val="Res_title Char"/>
    <w:link w:val="Restitle"/>
    <w:locked/>
    <w:rsid w:val="00A62F4F"/>
    <w:rPr>
      <w:rFonts w:ascii="Calibri" w:hAnsi="Calibri"/>
      <w:b/>
      <w:sz w:val="28"/>
      <w:lang w:val="en-GB"/>
    </w:rPr>
  </w:style>
  <w:style w:type="character" w:customStyle="1" w:styleId="ResNoChar">
    <w:name w:val="Res_No Char"/>
    <w:link w:val="ResNo"/>
    <w:locked/>
    <w:rsid w:val="00A62F4F"/>
    <w:rPr>
      <w:rFonts w:ascii="Calibri" w:hAnsi="Calibri"/>
      <w:caps/>
      <w:sz w:val="28"/>
      <w:lang w:val="es-ES_tradnl"/>
    </w:rPr>
  </w:style>
  <w:style w:type="paragraph" w:customStyle="1" w:styleId="Normalaftertitle">
    <w:name w:val="Normal after title"/>
    <w:basedOn w:val="Normal"/>
    <w:next w:val="Normal"/>
    <w:rsid w:val="008E2C9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</w:pPr>
    <w:rPr>
      <w:rFonts w:ascii="Calibri" w:eastAsia="Calibri" w:hAnsi="Calibri"/>
      <w:sz w:val="24"/>
      <w:lang w:val="en-GB"/>
    </w:rPr>
  </w:style>
  <w:style w:type="paragraph" w:customStyle="1" w:styleId="ArtNo">
    <w:name w:val="Art_No"/>
    <w:basedOn w:val="Normal"/>
    <w:next w:val="Normal"/>
    <w:rsid w:val="00603127"/>
    <w:pPr>
      <w:overflowPunct w:val="0"/>
      <w:autoSpaceDE w:val="0"/>
      <w:autoSpaceDN w:val="0"/>
      <w:adjustRightInd w:val="0"/>
      <w:spacing w:before="600"/>
      <w:jc w:val="center"/>
      <w:textAlignment w:val="baseline"/>
    </w:pPr>
    <w:rPr>
      <w:rFonts w:ascii="Calibri" w:hAnsi="Calibri"/>
      <w:caps/>
      <w:sz w:val="28"/>
      <w:lang w:val="es-ES_tradnl"/>
    </w:rPr>
  </w:style>
  <w:style w:type="paragraph" w:customStyle="1" w:styleId="AnnexNo">
    <w:name w:val="Annex_No"/>
    <w:basedOn w:val="Normal"/>
    <w:next w:val="Normal"/>
    <w:rsid w:val="009C09C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720"/>
      <w:jc w:val="center"/>
      <w:textAlignment w:val="baseline"/>
    </w:pPr>
    <w:rPr>
      <w:rFonts w:ascii="Calibri" w:hAnsi="Calibri"/>
      <w:caps/>
      <w:sz w:val="28"/>
      <w:lang w:val="es-ES_tradnl"/>
    </w:rPr>
  </w:style>
  <w:style w:type="table" w:styleId="TableColumns1">
    <w:name w:val="Table Columns 1"/>
    <w:basedOn w:val="TableNormal"/>
    <w:rsid w:val="000C78EA"/>
    <w:rPr>
      <w:b/>
      <w:bCs/>
    </w:rPr>
    <w:tblPr>
      <w:tblStyleRowBandSize w:val="1"/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clear" w:color="auto" w:fill="CCFFFF"/>
      </w:tcPr>
    </w:tblStylePr>
    <w:tblStylePr w:type="band2Vert">
      <w:rPr>
        <w:color w:val="auto"/>
      </w:rPr>
      <w:tblPr/>
      <w:tcPr>
        <w:shd w:val="clear" w:color="auto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1527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 REUNIÓN DEL GRUPO DE TRABAJO</vt:lpstr>
    </vt:vector>
  </TitlesOfParts>
  <Company/>
  <LinksUpToDate>false</LinksUpToDate>
  <CharactersWithSpaces>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 REUNIÓN DEL GRUPO DE TRABAJO</dc:title>
  <dc:subject/>
  <dc:creator/>
  <cp:keywords/>
  <dc:description/>
  <cp:lastModifiedBy/>
  <cp:revision>1</cp:revision>
  <dcterms:created xsi:type="dcterms:W3CDTF">2014-10-10T17:10:00Z</dcterms:created>
  <dcterms:modified xsi:type="dcterms:W3CDTF">2014-10-10T17:14:00Z</dcterms:modified>
</cp:coreProperties>
</file>