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0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112E47" w:rsidTr="00112E47">
        <w:trPr>
          <w:cantSplit/>
        </w:trPr>
        <w:tc>
          <w:tcPr>
            <w:tcW w:w="6771" w:type="dxa"/>
            <w:vAlign w:val="center"/>
          </w:tcPr>
          <w:p w:rsidR="00112E47" w:rsidRPr="00D6546B" w:rsidRDefault="00112E47" w:rsidP="00112E4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D316DA">
              <w:rPr>
                <w:rFonts w:ascii="Verdana" w:hAnsi="Verdana" w:cs="Times New Roman Bold"/>
                <w:b/>
                <w:sz w:val="26"/>
                <w:szCs w:val="26"/>
              </w:rPr>
              <w:t>Исследовательские</w:t>
            </w:r>
            <w:r w:rsidR="00085698" w:rsidRPr="00D316DA">
              <w:rPr>
                <w:rFonts w:ascii="Verdana" w:hAnsi="Verdana" w:cs="Times New Roman Bold"/>
                <w:b/>
                <w:sz w:val="26"/>
                <w:szCs w:val="26"/>
              </w:rPr>
              <w:t xml:space="preserve"> </w:t>
            </w:r>
            <w:r w:rsidR="00085698" w:rsidRPr="00D96B25">
              <w:rPr>
                <w:rFonts w:ascii="Verdana" w:hAnsi="Verdana" w:cs="Times New Roman Bold"/>
                <w:b/>
                <w:sz w:val="26"/>
                <w:szCs w:val="26"/>
              </w:rPr>
              <w:t>комиссиипо</w:t>
            </w:r>
            <w:r w:rsidRPr="00D316DA">
              <w:rPr>
                <w:rFonts w:ascii="Verdana" w:hAnsi="Verdana" w:cs="Times New Roman Bold"/>
                <w:b/>
                <w:sz w:val="26"/>
                <w:szCs w:val="26"/>
              </w:rPr>
              <w:t xml:space="preserve">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316DA">
              <w:rPr>
                <w:rFonts w:ascii="Verdana" w:hAnsi="Verdana" w:cs="Times New Roman Bold"/>
                <w:b/>
                <w:sz w:val="26"/>
                <w:szCs w:val="26"/>
              </w:rPr>
              <w:t>радиосвязи</w:t>
            </w:r>
          </w:p>
        </w:tc>
        <w:tc>
          <w:tcPr>
            <w:tcW w:w="3118" w:type="dxa"/>
          </w:tcPr>
          <w:p w:rsidR="00112E47" w:rsidRDefault="00112E47" w:rsidP="00112E47">
            <w:pPr>
              <w:shd w:val="solid" w:color="FFFFFF" w:fill="FFFFFF"/>
              <w:spacing w:before="0" w:line="240" w:lineRule="atLeast"/>
            </w:pPr>
            <w:r w:rsidRPr="006A6BC1">
              <w:rPr>
                <w:noProof/>
                <w:lang w:val="en-GB" w:eastAsia="zh-CN"/>
              </w:rPr>
              <w:drawing>
                <wp:inline distT="0" distB="0" distL="0" distR="0" wp14:anchorId="2CAF5209" wp14:editId="5CEAE641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6D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D316DA" w:rsidRPr="00583ED3" w:rsidRDefault="00D316DA" w:rsidP="00D316D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D316DA" w:rsidRPr="00583ED3" w:rsidRDefault="00D316DA" w:rsidP="00D316DA">
            <w:pPr>
              <w:shd w:val="solid" w:color="FFFFFF" w:fill="FFFFFF"/>
              <w:spacing w:before="0" w:after="48" w:line="240" w:lineRule="atLeast"/>
              <w:rPr>
                <w:rFonts w:ascii="Verdana" w:hAnsi="Verdana" w:cs="Times New Roman Bold"/>
                <w:b/>
                <w:szCs w:val="22"/>
              </w:rPr>
            </w:pPr>
          </w:p>
        </w:tc>
      </w:tr>
      <w:tr w:rsidR="00D316DA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D316DA" w:rsidRPr="0051782D" w:rsidRDefault="00D316DA" w:rsidP="00D316D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D316DA" w:rsidRPr="00710D66" w:rsidRDefault="00D316DA" w:rsidP="00D316DA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316DA">
        <w:trPr>
          <w:cantSplit/>
        </w:trPr>
        <w:tc>
          <w:tcPr>
            <w:tcW w:w="6771" w:type="dxa"/>
            <w:vMerge w:val="restart"/>
          </w:tcPr>
          <w:p w:rsidR="00D316DA" w:rsidRPr="009439E3" w:rsidRDefault="00D316DA" w:rsidP="00D316DA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9439E3">
              <w:rPr>
                <w:rFonts w:ascii="Verdana" w:hAnsi="Verdana"/>
                <w:sz w:val="20"/>
              </w:rPr>
              <w:t>Получено:</w:t>
            </w:r>
            <w:r w:rsidRPr="009439E3">
              <w:rPr>
                <w:rFonts w:ascii="Verdana" w:hAnsi="Verdana"/>
                <w:sz w:val="20"/>
              </w:rPr>
              <w:tab/>
            </w:r>
          </w:p>
          <w:p w:rsidR="00D316DA" w:rsidRPr="00B45FC9" w:rsidRDefault="00D316DA" w:rsidP="00D316DA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439E3">
              <w:rPr>
                <w:rFonts w:ascii="Verdana" w:hAnsi="Verdana"/>
                <w:sz w:val="20"/>
              </w:rPr>
              <w:t>Предмет:</w:t>
            </w:r>
            <w:r w:rsidRPr="009439E3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118" w:type="dxa"/>
          </w:tcPr>
          <w:p w:rsidR="00D316DA" w:rsidRPr="00D316DA" w:rsidRDefault="00D316DA" w:rsidP="00D316D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316DA">
              <w:rPr>
                <w:rFonts w:ascii="Verdana" w:hAnsi="Verdana"/>
                <w:b/>
                <w:sz w:val="20"/>
              </w:rPr>
              <w:t>Документ X-R</w:t>
            </w:r>
          </w:p>
        </w:tc>
      </w:tr>
      <w:tr w:rsidR="00D316DA">
        <w:trPr>
          <w:cantSplit/>
        </w:trPr>
        <w:tc>
          <w:tcPr>
            <w:tcW w:w="6771" w:type="dxa"/>
            <w:vMerge/>
          </w:tcPr>
          <w:p w:rsidR="00D316DA" w:rsidRDefault="00D316DA" w:rsidP="00D316DA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118" w:type="dxa"/>
          </w:tcPr>
          <w:p w:rsidR="00D316DA" w:rsidRPr="00D316DA" w:rsidRDefault="00D316DA" w:rsidP="00112E4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…</w:t>
            </w:r>
            <w:r w:rsidRPr="00D316DA">
              <w:rPr>
                <w:rFonts w:ascii="Verdana" w:hAnsi="Verdana"/>
                <w:b/>
                <w:sz w:val="20"/>
              </w:rPr>
              <w:t xml:space="preserve"> 20</w:t>
            </w:r>
            <w:r w:rsidR="00B234F3">
              <w:rPr>
                <w:rFonts w:ascii="Verdana" w:hAnsi="Verdana"/>
                <w:b/>
                <w:sz w:val="20"/>
                <w:lang w:val="en-US"/>
              </w:rPr>
              <w:t>1</w:t>
            </w:r>
            <w:r w:rsidR="00112E47">
              <w:rPr>
                <w:rFonts w:ascii="Verdana" w:hAnsi="Verdana"/>
                <w:b/>
                <w:sz w:val="20"/>
                <w:lang w:val="en-US"/>
              </w:rPr>
              <w:t>7</w:t>
            </w:r>
            <w:r w:rsidRPr="00D316DA">
              <w:rPr>
                <w:rFonts w:ascii="Verdana" w:hAnsi="Verdana"/>
                <w:b/>
                <w:sz w:val="20"/>
              </w:rPr>
              <w:t xml:space="preserve"> года</w:t>
            </w:r>
          </w:p>
        </w:tc>
      </w:tr>
      <w:tr w:rsidR="00D316DA">
        <w:trPr>
          <w:cantSplit/>
        </w:trPr>
        <w:tc>
          <w:tcPr>
            <w:tcW w:w="6771" w:type="dxa"/>
            <w:vMerge/>
          </w:tcPr>
          <w:p w:rsidR="00D316DA" w:rsidRDefault="00D316DA" w:rsidP="00D316DA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118" w:type="dxa"/>
          </w:tcPr>
          <w:p w:rsidR="00D316DA" w:rsidRPr="007A15A5" w:rsidRDefault="00D316DA" w:rsidP="00D316D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316DA">
              <w:rPr>
                <w:rFonts w:ascii="Verdana" w:hAnsi="Verdana"/>
                <w:b/>
                <w:sz w:val="20"/>
              </w:rPr>
              <w:t>Оригинал: XXX</w:t>
            </w:r>
          </w:p>
        </w:tc>
      </w:tr>
      <w:tr w:rsidR="00D316DA" w:rsidRPr="00085698">
        <w:trPr>
          <w:cantSplit/>
        </w:trPr>
        <w:tc>
          <w:tcPr>
            <w:tcW w:w="9889" w:type="dxa"/>
            <w:gridSpan w:val="2"/>
          </w:tcPr>
          <w:p w:rsidR="00D316DA" w:rsidRPr="00085698" w:rsidRDefault="00085698" w:rsidP="00D316DA">
            <w:pPr>
              <w:pStyle w:val="Source"/>
              <w:rPr>
                <w:lang w:val="en-US"/>
              </w:rPr>
            </w:pPr>
            <w:bookmarkStart w:id="0" w:name="dsource" w:colFirst="0" w:colLast="0"/>
            <w:r w:rsidRPr="00085698">
              <w:rPr>
                <w:bCs/>
              </w:rPr>
              <w:t>Источник</w:t>
            </w:r>
          </w:p>
        </w:tc>
      </w:tr>
      <w:tr w:rsidR="00D316DA" w:rsidRPr="00085698">
        <w:trPr>
          <w:cantSplit/>
        </w:trPr>
        <w:tc>
          <w:tcPr>
            <w:tcW w:w="9889" w:type="dxa"/>
            <w:gridSpan w:val="2"/>
          </w:tcPr>
          <w:p w:rsidR="00D316DA" w:rsidRPr="00085698" w:rsidRDefault="00085698" w:rsidP="00D316DA">
            <w:pPr>
              <w:pStyle w:val="Title1"/>
            </w:pPr>
            <w:bookmarkStart w:id="1" w:name="drec" w:colFirst="0" w:colLast="0"/>
            <w:bookmarkEnd w:id="0"/>
            <w:r w:rsidRPr="00085698">
              <w:rPr>
                <w:b/>
                <w:bCs/>
              </w:rPr>
              <w:t>Название</w:t>
            </w:r>
          </w:p>
        </w:tc>
      </w:tr>
      <w:tr w:rsidR="00D316DA" w:rsidRPr="00085698">
        <w:trPr>
          <w:cantSplit/>
        </w:trPr>
        <w:tc>
          <w:tcPr>
            <w:tcW w:w="9889" w:type="dxa"/>
            <w:gridSpan w:val="2"/>
          </w:tcPr>
          <w:p w:rsidR="00D316DA" w:rsidRPr="00085698" w:rsidRDefault="00D316DA" w:rsidP="00D316DA">
            <w:pPr>
              <w:pStyle w:val="Title2"/>
            </w:pPr>
            <w:bookmarkStart w:id="2" w:name="dtitle1" w:colFirst="0" w:colLast="0"/>
            <w:bookmarkEnd w:id="1"/>
          </w:p>
        </w:tc>
      </w:tr>
    </w:tbl>
    <w:p w:rsidR="007A0CC3" w:rsidRPr="00085698" w:rsidRDefault="007A0CC3" w:rsidP="00D316DA">
      <w:pPr>
        <w:pStyle w:val="Normalaftertitle"/>
        <w:rPr>
          <w:lang w:val="en-US"/>
        </w:rPr>
      </w:pPr>
      <w:bookmarkStart w:id="3" w:name="_GoBack"/>
      <w:bookmarkEnd w:id="2"/>
      <w:bookmarkEnd w:id="3"/>
    </w:p>
    <w:p w:rsidR="00085698" w:rsidRPr="00F52B26" w:rsidRDefault="00085698" w:rsidP="00085698">
      <w:pPr>
        <w:rPr>
          <w:sz w:val="24"/>
          <w:szCs w:val="24"/>
          <w:lang w:val="en-GB"/>
        </w:rPr>
      </w:pPr>
      <w:r w:rsidRPr="00085698">
        <w:rPr>
          <w:rStyle w:val="hps"/>
          <w:rFonts w:ascii="Arial" w:eastAsia="SimSun" w:hAnsi="Arial" w:cs="Arial"/>
          <w:color w:val="222222"/>
          <w:sz w:val="24"/>
          <w:szCs w:val="24"/>
        </w:rPr>
        <w:t>Текст</w:t>
      </w:r>
      <w:r w:rsidRPr="00085698">
        <w:rPr>
          <w:rStyle w:val="shorttext"/>
          <w:rFonts w:ascii="Arial" w:hAnsi="Arial" w:cs="Arial"/>
          <w:color w:val="222222"/>
          <w:sz w:val="24"/>
          <w:szCs w:val="24"/>
        </w:rPr>
        <w:t xml:space="preserve"> </w:t>
      </w:r>
      <w:r w:rsidRPr="00085698">
        <w:rPr>
          <w:rStyle w:val="hps"/>
          <w:rFonts w:ascii="Arial" w:eastAsia="SimSun" w:hAnsi="Arial" w:cs="Arial"/>
          <w:color w:val="222222"/>
          <w:sz w:val="24"/>
          <w:szCs w:val="24"/>
        </w:rPr>
        <w:t>начинается здесь</w:t>
      </w:r>
    </w:p>
    <w:p w:rsidR="00D316DA" w:rsidRDefault="00D316DA" w:rsidP="00D316DA">
      <w:pPr>
        <w:rPr>
          <w:lang w:val="en-US"/>
        </w:rPr>
      </w:pPr>
    </w:p>
    <w:p w:rsidR="00D316DA" w:rsidRPr="00D316DA" w:rsidRDefault="00D316DA" w:rsidP="00D316DA">
      <w:pPr>
        <w:rPr>
          <w:lang w:val="en-US"/>
        </w:rPr>
      </w:pPr>
    </w:p>
    <w:sectPr w:rsidR="00D316DA" w:rsidRPr="00D316DA" w:rsidSect="007A0CC3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8B" w:rsidRDefault="00114F8B">
      <w:r>
        <w:separator/>
      </w:r>
    </w:p>
  </w:endnote>
  <w:endnote w:type="continuationSeparator" w:id="0">
    <w:p w:rsidR="00114F8B" w:rsidRDefault="0011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8B" w:rsidRDefault="00114F8B">
      <w:r>
        <w:t>____________________</w:t>
      </w:r>
    </w:p>
  </w:footnote>
  <w:footnote w:type="continuationSeparator" w:id="0">
    <w:p w:rsidR="00114F8B" w:rsidRDefault="0011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E8" w:rsidRDefault="00B234F3" w:rsidP="007A0CC3">
    <w:pPr>
      <w:pStyle w:val="Header"/>
    </w:pPr>
    <w:r>
      <w:fldChar w:fldCharType="begin"/>
    </w:r>
    <w:r>
      <w:instrText>PAGE</w:instrText>
    </w:r>
    <w:r>
      <w:fldChar w:fldCharType="separate"/>
    </w:r>
    <w:r w:rsidR="00114F8B">
      <w:rPr>
        <w:noProof/>
      </w:rPr>
      <w:t>2</w:t>
    </w:r>
    <w:r>
      <w:rPr>
        <w:noProof/>
      </w:rPr>
      <w:fldChar w:fldCharType="end"/>
    </w:r>
  </w:p>
  <w:p w:rsidR="00AB15E8" w:rsidRDefault="00AB15E8" w:rsidP="00E57529">
    <w:pPr>
      <w:pStyle w:val="Header"/>
      <w:spacing w:after="480"/>
    </w:pPr>
    <w:r>
      <w:t>X-R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8B"/>
    <w:rsid w:val="0004009F"/>
    <w:rsid w:val="00085698"/>
    <w:rsid w:val="00092919"/>
    <w:rsid w:val="00112E47"/>
    <w:rsid w:val="00114F8B"/>
    <w:rsid w:val="0013691C"/>
    <w:rsid w:val="002151FE"/>
    <w:rsid w:val="002D0376"/>
    <w:rsid w:val="003F2DC8"/>
    <w:rsid w:val="00514FC8"/>
    <w:rsid w:val="00583ED3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39E3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B5244-2926-46B4-B977-89742A4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character" w:customStyle="1" w:styleId="hps">
    <w:name w:val="hps"/>
    <w:basedOn w:val="DefaultParagraphFont"/>
    <w:rsid w:val="00085698"/>
  </w:style>
  <w:style w:type="character" w:customStyle="1" w:styleId="shorttext">
    <w:name w:val="short_text"/>
    <w:basedOn w:val="DefaultParagraphFont"/>
    <w:rsid w:val="0008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2</TotalTime>
  <Pages>1</Pages>
  <Words>17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ITU</cp:lastModifiedBy>
  <cp:revision>2</cp:revision>
  <cp:lastPrinted>2005-04-28T15:12:00Z</cp:lastPrinted>
  <dcterms:created xsi:type="dcterms:W3CDTF">2017-01-12T15:46:00Z</dcterms:created>
  <dcterms:modified xsi:type="dcterms:W3CDTF">2017-01-12T15:57:00Z</dcterms:modified>
</cp:coreProperties>
</file>