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52" w:rsidRPr="00F74FA5" w:rsidRDefault="00911552" w:rsidP="00911552">
      <w:pPr>
        <w:overflowPunct/>
        <w:spacing w:before="0"/>
        <w:jc w:val="right"/>
        <w:textAlignment w:val="auto"/>
        <w:rPr>
          <w:rFonts w:ascii="BerlinSansFBDemi,Bold" w:hAnsi="BerlinSansFBDemi,Bold" w:cs="BerlinSansFBDemi,Bold"/>
          <w:b/>
          <w:bCs/>
          <w:szCs w:val="24"/>
          <w:lang w:val="es-ES_tradnl" w:eastAsia="zh-CN"/>
        </w:rPr>
      </w:pPr>
      <w:r>
        <w:rPr>
          <w:rFonts w:ascii="BerlinSansFBDemi,Bold" w:hAnsi="BerlinSansFBDemi,Bold" w:cs="BerlinSansFBDemi,Bold"/>
          <w:b/>
          <w:bCs/>
          <w:szCs w:val="24"/>
          <w:lang w:val="es-ES_tradnl" w:eastAsia="zh-CN"/>
        </w:rPr>
        <w:t>ITU-R</w:t>
      </w:r>
    </w:p>
    <w:p w:rsidR="00A202FA" w:rsidRPr="00911552" w:rsidRDefault="00A202FA" w:rsidP="00A202FA">
      <w:pPr>
        <w:jc w:val="center"/>
        <w:rPr>
          <w:lang w:val="es-ES_tradnl" w:eastAsia="zh-CN"/>
        </w:rPr>
      </w:pPr>
    </w:p>
    <w:p w:rsidR="00A202FA" w:rsidRPr="00CD5815" w:rsidRDefault="00A202FA" w:rsidP="00A202FA">
      <w:pPr>
        <w:jc w:val="center"/>
        <w:rPr>
          <w:lang w:val="en-US" w:eastAsia="zh-CN"/>
        </w:rPr>
      </w:pPr>
    </w:p>
    <w:p w:rsidR="00A202FA" w:rsidRPr="00340842" w:rsidRDefault="00A202FA" w:rsidP="00A202FA">
      <w:pPr>
        <w:jc w:val="center"/>
        <w:rPr>
          <w:highlight w:val="cyan"/>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jc w:val="center"/>
        <w:rPr>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jc w:val="center"/>
        <w:textAlignment w:val="auto"/>
        <w:rPr>
          <w:rFonts w:ascii="BerlinSansFBDemi,Bold" w:hAnsi="BerlinSansFBDemi,Bold" w:cs="BerlinSansFBDemi,Bold"/>
          <w:b/>
          <w:bCs/>
          <w:sz w:val="44"/>
          <w:szCs w:val="44"/>
          <w:lang w:val="en-US" w:eastAsia="zh-CN"/>
        </w:rPr>
      </w:pPr>
    </w:p>
    <w:p w:rsidR="00A202FA" w:rsidRPr="00340842" w:rsidRDefault="00A202FA" w:rsidP="00A202FA">
      <w:pPr>
        <w:overflowPunct/>
        <w:spacing w:before="0"/>
        <w:ind w:right="159"/>
        <w:jc w:val="right"/>
        <w:textAlignment w:val="auto"/>
        <w:rPr>
          <w:rFonts w:ascii="BerlinSansFBDemi,Bold" w:hAnsi="BerlinSansFBDemi,Bold" w:cs="BerlinSansFBDemi,Bold"/>
          <w:b/>
          <w:bCs/>
          <w:sz w:val="96"/>
          <w:szCs w:val="96"/>
          <w:lang w:val="en-US" w:eastAsia="zh-CN"/>
        </w:rPr>
      </w:pPr>
      <w:r>
        <w:rPr>
          <w:rFonts w:ascii="BerlinSansFBDemi,Bold" w:hAnsi="BerlinSansFBDemi,Bold" w:cs="BerlinSansFBDemi,Bold" w:hint="eastAsia"/>
          <w:b/>
          <w:bCs/>
          <w:sz w:val="96"/>
          <w:szCs w:val="96"/>
          <w:lang w:val="en-US" w:eastAsia="zh-CN"/>
        </w:rPr>
        <w:t>决议</w:t>
      </w:r>
    </w:p>
    <w:p w:rsidR="00A202FA" w:rsidRPr="00340842" w:rsidRDefault="00A202FA" w:rsidP="00A202FA">
      <w:pPr>
        <w:overflowPunct/>
        <w:spacing w:before="0"/>
        <w:ind w:right="159"/>
        <w:jc w:val="right"/>
        <w:textAlignment w:val="auto"/>
        <w:rPr>
          <w:rFonts w:ascii="BerlinSansFBDemi,Bold" w:hAnsi="BerlinSansFBDemi,Bold" w:cs="BerlinSansFBDemi,Bold"/>
          <w:b/>
          <w:bCs/>
          <w:szCs w:val="24"/>
          <w:lang w:val="en-US" w:eastAsia="zh-CN"/>
        </w:rPr>
      </w:pPr>
    </w:p>
    <w:p w:rsidR="00A202FA" w:rsidRDefault="00A202FA" w:rsidP="007E287B">
      <w:pPr>
        <w:overflowPunct/>
        <w:spacing w:before="0"/>
        <w:ind w:right="159"/>
        <w:jc w:val="right"/>
        <w:textAlignment w:val="auto"/>
        <w:rPr>
          <w:rFonts w:ascii="BerlinSansFBDemi,Bold" w:hAnsi="BerlinSansFBDemi,Bold" w:cs="BerlinSansFBDemi,Bold"/>
          <w:b/>
          <w:bCs/>
          <w:sz w:val="40"/>
          <w:szCs w:val="40"/>
          <w:lang w:val="en-US" w:eastAsia="zh-CN"/>
        </w:rPr>
      </w:pPr>
      <w:r>
        <w:rPr>
          <w:rFonts w:ascii="BerlinSansFBDemi,Bold" w:hAnsi="BerlinSansFBDemi,Bold" w:cs="BerlinSansFBDemi,Bold" w:hint="eastAsia"/>
          <w:b/>
          <w:bCs/>
          <w:sz w:val="48"/>
          <w:szCs w:val="48"/>
          <w:lang w:val="en-US" w:eastAsia="zh-CN"/>
        </w:rPr>
        <w:t>无线电通信全会（</w:t>
      </w:r>
      <w:r>
        <w:rPr>
          <w:rFonts w:ascii="BerlinSansFBDemi,Bold" w:hAnsi="BerlinSansFBDemi,Bold" w:cs="BerlinSansFBDemi,Bold" w:hint="eastAsia"/>
          <w:b/>
          <w:bCs/>
          <w:sz w:val="48"/>
          <w:szCs w:val="48"/>
          <w:lang w:val="en-US" w:eastAsia="zh-CN"/>
        </w:rPr>
        <w:t>RA-1</w:t>
      </w:r>
      <w:r w:rsidR="007E287B">
        <w:rPr>
          <w:rFonts w:ascii="BerlinSansFBDemi,Bold" w:hAnsi="BerlinSansFBDemi,Bold" w:cs="BerlinSansFBDemi,Bold"/>
          <w:b/>
          <w:bCs/>
          <w:sz w:val="48"/>
          <w:szCs w:val="48"/>
          <w:lang w:val="en-US" w:eastAsia="zh-CN"/>
        </w:rPr>
        <w:t>5</w:t>
      </w:r>
      <w:r>
        <w:rPr>
          <w:rFonts w:ascii="BerlinSansFBDemi,Bold" w:hAnsi="BerlinSansFBDemi,Bold" w:cs="BerlinSansFBDemi,Bold" w:hint="eastAsia"/>
          <w:b/>
          <w:bCs/>
          <w:sz w:val="48"/>
          <w:szCs w:val="48"/>
          <w:lang w:val="en-US" w:eastAsia="zh-CN"/>
        </w:rPr>
        <w:t>）</w:t>
      </w:r>
    </w:p>
    <w:p w:rsidR="00A202FA" w:rsidRPr="0086577F" w:rsidRDefault="007E287B" w:rsidP="007E287B">
      <w:pPr>
        <w:overflowPunct/>
        <w:spacing w:before="0"/>
        <w:ind w:right="159"/>
        <w:jc w:val="right"/>
        <w:textAlignment w:val="auto"/>
        <w:rPr>
          <w:rFonts w:ascii="BerlinSansFBDemi,Bold" w:hAnsi="BerlinSansFBDemi,Bold" w:cs="BerlinSansFBDemi,Bold"/>
          <w:b/>
          <w:bCs/>
          <w:sz w:val="32"/>
          <w:szCs w:val="32"/>
          <w:lang w:val="en-US" w:eastAsia="zh-CN"/>
        </w:rPr>
      </w:pPr>
      <w:r>
        <w:rPr>
          <w:rFonts w:ascii="BerlinSansFBDemi,Bold" w:hAnsi="BerlinSansFBDemi,Bold" w:cs="BerlinSansFBDemi,Bold" w:hint="eastAsia"/>
          <w:b/>
          <w:bCs/>
          <w:sz w:val="32"/>
          <w:szCs w:val="32"/>
          <w:lang w:val="en-US" w:eastAsia="zh-CN"/>
        </w:rPr>
        <w:t>201</w:t>
      </w:r>
      <w:r>
        <w:rPr>
          <w:rFonts w:ascii="BerlinSansFBDemi,Bold" w:hAnsi="BerlinSansFBDemi,Bold" w:cs="BerlinSansFBDemi,Bold"/>
          <w:b/>
          <w:bCs/>
          <w:sz w:val="32"/>
          <w:szCs w:val="32"/>
          <w:lang w:val="en-US" w:eastAsia="zh-CN"/>
        </w:rPr>
        <w:t>5</w:t>
      </w:r>
      <w:r w:rsidR="00A202FA">
        <w:rPr>
          <w:rFonts w:ascii="BerlinSansFBDemi,Bold" w:hAnsi="BerlinSansFBDemi,Bold" w:cs="BerlinSansFBDemi,Bold" w:hint="eastAsia"/>
          <w:b/>
          <w:bCs/>
          <w:sz w:val="32"/>
          <w:szCs w:val="32"/>
          <w:lang w:val="en-US" w:eastAsia="zh-CN"/>
        </w:rPr>
        <w:t>年</w:t>
      </w:r>
      <w:r w:rsidR="00A202FA">
        <w:rPr>
          <w:rFonts w:ascii="BerlinSansFBDemi,Bold" w:hAnsi="BerlinSansFBDemi,Bold" w:cs="BerlinSansFBDemi,Bold" w:hint="eastAsia"/>
          <w:b/>
          <w:bCs/>
          <w:sz w:val="32"/>
          <w:szCs w:val="32"/>
          <w:lang w:val="en-US" w:eastAsia="zh-CN"/>
        </w:rPr>
        <w:t>1</w:t>
      </w:r>
      <w:r>
        <w:rPr>
          <w:rFonts w:ascii="BerlinSansFBDemi,Bold" w:hAnsi="BerlinSansFBDemi,Bold" w:cs="BerlinSansFBDemi,Bold"/>
          <w:b/>
          <w:bCs/>
          <w:sz w:val="32"/>
          <w:szCs w:val="32"/>
          <w:lang w:val="en-US" w:eastAsia="zh-CN"/>
        </w:rPr>
        <w:t>0</w:t>
      </w:r>
      <w:r w:rsidR="00A202FA">
        <w:rPr>
          <w:rFonts w:ascii="BerlinSansFBDemi,Bold" w:hAnsi="BerlinSansFBDemi,Bold" w:cs="BerlinSansFBDemi,Bold" w:hint="eastAsia"/>
          <w:b/>
          <w:bCs/>
          <w:sz w:val="32"/>
          <w:szCs w:val="32"/>
          <w:lang w:val="en-US" w:eastAsia="zh-CN"/>
        </w:rPr>
        <w:t>月</w:t>
      </w:r>
      <w:r>
        <w:rPr>
          <w:rFonts w:ascii="BerlinSansFBDemi,Bold" w:hAnsi="BerlinSansFBDemi,Bold" w:cs="BerlinSansFBDemi,Bold" w:hint="eastAsia"/>
          <w:b/>
          <w:bCs/>
          <w:sz w:val="32"/>
          <w:szCs w:val="32"/>
          <w:lang w:val="en-US" w:eastAsia="zh-CN"/>
        </w:rPr>
        <w:t>2</w:t>
      </w:r>
      <w:r w:rsidR="00A202FA">
        <w:rPr>
          <w:rFonts w:ascii="BerlinSansFBDemi,Bold" w:hAnsi="BerlinSansFBDemi,Bold" w:cs="BerlinSansFBDemi,Bold" w:hint="eastAsia"/>
          <w:b/>
          <w:bCs/>
          <w:sz w:val="32"/>
          <w:szCs w:val="32"/>
          <w:lang w:val="en-US" w:eastAsia="zh-CN"/>
        </w:rPr>
        <w:t>6-</w:t>
      </w:r>
      <w:r>
        <w:rPr>
          <w:rFonts w:ascii="BerlinSansFBDemi,Bold" w:hAnsi="BerlinSansFBDemi,Bold" w:cs="BerlinSansFBDemi,Bold"/>
          <w:b/>
          <w:bCs/>
          <w:sz w:val="32"/>
          <w:szCs w:val="32"/>
          <w:lang w:val="en-US" w:eastAsia="zh-CN"/>
        </w:rPr>
        <w:t>3</w:t>
      </w:r>
      <w:r w:rsidR="00A202FA">
        <w:rPr>
          <w:rFonts w:ascii="BerlinSansFBDemi,Bold" w:hAnsi="BerlinSansFBDemi,Bold" w:cs="BerlinSansFBDemi,Bold" w:hint="eastAsia"/>
          <w:b/>
          <w:bCs/>
          <w:sz w:val="32"/>
          <w:szCs w:val="32"/>
          <w:lang w:val="en-US" w:eastAsia="zh-CN"/>
        </w:rPr>
        <w:t>0</w:t>
      </w:r>
      <w:r w:rsidR="00A202FA">
        <w:rPr>
          <w:rFonts w:ascii="BerlinSansFBDemi,Bold" w:hAnsi="BerlinSansFBDemi,Bold" w:cs="BerlinSansFBDemi,Bold" w:hint="eastAsia"/>
          <w:b/>
          <w:bCs/>
          <w:sz w:val="32"/>
          <w:szCs w:val="32"/>
          <w:lang w:val="en-US" w:eastAsia="zh-CN"/>
        </w:rPr>
        <w:t>日，日内瓦</w:t>
      </w:r>
    </w:p>
    <w:p w:rsidR="00A202FA" w:rsidRPr="0086577F" w:rsidRDefault="00A202FA" w:rsidP="00A202FA">
      <w:pPr>
        <w:overflowPunct/>
        <w:spacing w:before="0"/>
        <w:textAlignment w:val="auto"/>
        <w:rPr>
          <w:rFonts w:ascii="BerlinSansFBDemi,Bold" w:hAnsi="BerlinSansFBDemi,Bold" w:cs="BerlinSansFBDemi,Bold"/>
          <w:sz w:val="32"/>
          <w:szCs w:val="32"/>
          <w:lang w:val="en-US" w:eastAsia="zh-CN"/>
        </w:rPr>
      </w:pPr>
    </w:p>
    <w:p w:rsidR="00A202FA" w:rsidRPr="0010170C" w:rsidRDefault="00A202FA" w:rsidP="00A202FA">
      <w:pPr>
        <w:jc w:val="center"/>
        <w:rPr>
          <w:sz w:val="20"/>
          <w:lang w:val="en-US"/>
        </w:rPr>
      </w:pPr>
    </w:p>
    <w:p w:rsidR="00A202FA" w:rsidRPr="0010170C" w:rsidRDefault="00A202FA" w:rsidP="00A202FA">
      <w:pPr>
        <w:jc w:val="center"/>
        <w:rPr>
          <w:sz w:val="20"/>
          <w:lang w:val="en-US"/>
        </w:rPr>
      </w:pPr>
    </w:p>
    <w:p w:rsidR="00A202FA" w:rsidRDefault="00A202FA" w:rsidP="00A202FA">
      <w:pPr>
        <w:jc w:val="center"/>
        <w:rPr>
          <w:rFonts w:ascii="BerlinSansFBDemi,Bold" w:hAnsi="BerlinSansFBDemi,Bold" w:cs="BerlinSansFBDemi,Bold"/>
          <w:b/>
          <w:bCs/>
          <w:sz w:val="20"/>
          <w:lang w:val="en-US" w:eastAsia="zh-CN"/>
        </w:rPr>
      </w:pPr>
    </w:p>
    <w:p w:rsidR="00A202FA" w:rsidRDefault="00A202FA" w:rsidP="00A202FA">
      <w:pPr>
        <w:jc w:val="center"/>
        <w:rPr>
          <w:rFonts w:ascii="BerlinSansFBDemi,Bold" w:hAnsi="BerlinSansFBDemi,Bold" w:cs="BerlinSansFBDemi,Bold"/>
          <w:b/>
          <w:bCs/>
          <w:sz w:val="20"/>
          <w:lang w:val="en-US" w:eastAsia="zh-CN"/>
        </w:rPr>
      </w:pPr>
    </w:p>
    <w:p w:rsidR="00A202FA" w:rsidRDefault="00A202FA" w:rsidP="00A202FA">
      <w:pPr>
        <w:jc w:val="center"/>
        <w:rPr>
          <w:rFonts w:ascii="BerlinSansFBDemi,Bold" w:hAnsi="BerlinSansFBDemi,Bold" w:cs="BerlinSansFBDemi,Bold"/>
          <w:b/>
          <w:bCs/>
          <w:szCs w:val="24"/>
          <w:lang w:val="en-US" w:eastAsia="zh-CN"/>
        </w:rPr>
      </w:pPr>
    </w:p>
    <w:p w:rsidR="00911552" w:rsidRDefault="00911552" w:rsidP="00A202FA">
      <w:pPr>
        <w:jc w:val="center"/>
        <w:rPr>
          <w:rFonts w:ascii="BerlinSansFBDemi,Bold" w:hAnsi="BerlinSansFBDemi,Bold" w:cs="BerlinSansFBDemi,Bold"/>
          <w:b/>
          <w:bCs/>
          <w:szCs w:val="24"/>
          <w:lang w:val="en-US" w:eastAsia="zh-CN"/>
        </w:rPr>
      </w:pPr>
    </w:p>
    <w:p w:rsidR="00911552" w:rsidRPr="00FF2325" w:rsidRDefault="00911552" w:rsidP="00A202FA">
      <w:pPr>
        <w:jc w:val="center"/>
        <w:rPr>
          <w:rFonts w:ascii="BerlinSansFBDemi,Bold" w:hAnsi="BerlinSansFBDemi,Bold" w:cs="BerlinSansFBDemi,Bold"/>
          <w:b/>
          <w:bCs/>
          <w:szCs w:val="24"/>
          <w:lang w:val="en-US" w:eastAsia="zh-CN"/>
        </w:rPr>
      </w:pPr>
    </w:p>
    <w:tbl>
      <w:tblPr>
        <w:tblW w:w="10031" w:type="dxa"/>
        <w:tblLook w:val="01E0" w:firstRow="1" w:lastRow="1" w:firstColumn="1" w:lastColumn="1" w:noHBand="0" w:noVBand="0"/>
      </w:tblPr>
      <w:tblGrid>
        <w:gridCol w:w="3343"/>
        <w:gridCol w:w="3344"/>
        <w:gridCol w:w="3344"/>
      </w:tblGrid>
      <w:tr w:rsidR="00671417" w:rsidRPr="00D274E4" w:rsidTr="00671417">
        <w:tc>
          <w:tcPr>
            <w:tcW w:w="3343" w:type="dxa"/>
            <w:vAlign w:val="bottom"/>
          </w:tcPr>
          <w:p w:rsidR="00671417" w:rsidRPr="00142F64" w:rsidRDefault="00671417" w:rsidP="00671417">
            <w:pPr>
              <w:spacing w:before="180"/>
            </w:pPr>
            <w:r w:rsidRPr="00911A4F">
              <w:rPr>
                <w:noProof/>
                <w:lang w:val="en-US" w:eastAsia="zh-CN"/>
              </w:rPr>
              <w:drawing>
                <wp:inline distT="0" distB="0" distL="0" distR="0" wp14:anchorId="38143701" wp14:editId="7A8EE2C6">
                  <wp:extent cx="1033200" cy="774000"/>
                  <wp:effectExtent l="0" t="0" r="0" b="0"/>
                  <wp:docPr id="2" name="Picture 2" descr="M:\COMP\COMP\UIT-R\RES-15_RA-2015\Book_of_Resolution_387080\recup_Texte_EFSRAC\150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UIT-R\RES-15_RA-2015\Book_of_Resolution_387080\recup_Texte_EFSRAC\150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200" cy="774000"/>
                          </a:xfrm>
                          <a:prstGeom prst="rect">
                            <a:avLst/>
                          </a:prstGeom>
                          <a:noFill/>
                          <a:ln>
                            <a:noFill/>
                          </a:ln>
                        </pic:spPr>
                      </pic:pic>
                    </a:graphicData>
                  </a:graphic>
                </wp:inline>
              </w:drawing>
            </w:r>
          </w:p>
        </w:tc>
        <w:tc>
          <w:tcPr>
            <w:tcW w:w="3344" w:type="dxa"/>
            <w:vAlign w:val="bottom"/>
          </w:tcPr>
          <w:p w:rsidR="00671417" w:rsidRPr="00D274E4" w:rsidRDefault="00671417" w:rsidP="00671417">
            <w:pPr>
              <w:ind w:right="-426"/>
              <w:jc w:val="center"/>
            </w:pPr>
            <w:r w:rsidRPr="00CC4605">
              <w:rPr>
                <w:noProof/>
                <w:lang w:val="en-US" w:eastAsia="zh-CN"/>
              </w:rPr>
              <w:drawing>
                <wp:inline distT="0" distB="0" distL="0" distR="0" wp14:anchorId="569EB5B9" wp14:editId="21AE5459">
                  <wp:extent cx="781200" cy="774000"/>
                  <wp:effectExtent l="0" t="0" r="0" b="0"/>
                  <wp:docPr id="1" name="Picture 1" descr="M:\COMP\COMP\ACT-FIN\WRC-2015\Logo\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ACT-FIN\WRC-2015\Logo\Logo WRC RA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200" cy="774000"/>
                          </a:xfrm>
                          <a:prstGeom prst="rect">
                            <a:avLst/>
                          </a:prstGeom>
                          <a:noFill/>
                          <a:ln>
                            <a:noFill/>
                          </a:ln>
                        </pic:spPr>
                      </pic:pic>
                    </a:graphicData>
                  </a:graphic>
                </wp:inline>
              </w:drawing>
            </w:r>
          </w:p>
        </w:tc>
        <w:tc>
          <w:tcPr>
            <w:tcW w:w="3344" w:type="dxa"/>
            <w:vAlign w:val="bottom"/>
          </w:tcPr>
          <w:p w:rsidR="00671417" w:rsidRPr="00D274E4" w:rsidRDefault="00671417" w:rsidP="00671417">
            <w:pPr>
              <w:spacing w:before="300"/>
              <w:jc w:val="right"/>
            </w:pPr>
            <w:r>
              <w:rPr>
                <w:noProof/>
                <w:lang w:val="en-US" w:eastAsia="zh-CN"/>
              </w:rPr>
              <w:drawing>
                <wp:inline distT="0" distB="0" distL="0" distR="0" wp14:anchorId="37E6A184" wp14:editId="25CF0DDC">
                  <wp:extent cx="781050" cy="88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141" cy="887987"/>
                          </a:xfrm>
                          <a:prstGeom prst="rect">
                            <a:avLst/>
                          </a:prstGeom>
                          <a:noFill/>
                          <a:ln>
                            <a:noFill/>
                          </a:ln>
                        </pic:spPr>
                      </pic:pic>
                    </a:graphicData>
                  </a:graphic>
                </wp:inline>
              </w:drawing>
            </w:r>
          </w:p>
        </w:tc>
      </w:tr>
    </w:tbl>
    <w:p w:rsidR="00B4320C" w:rsidRDefault="00B4320C">
      <w:pPr>
        <w:tabs>
          <w:tab w:val="clear" w:pos="1134"/>
          <w:tab w:val="clear" w:pos="1871"/>
          <w:tab w:val="clear" w:pos="2268"/>
        </w:tabs>
        <w:overflowPunct/>
        <w:autoSpaceDE/>
        <w:autoSpaceDN/>
        <w:adjustRightInd/>
        <w:spacing w:before="0"/>
        <w:textAlignment w:val="auto"/>
        <w:rPr>
          <w:lang w:eastAsia="zh-CN"/>
        </w:rPr>
      </w:pPr>
    </w:p>
    <w:p w:rsidR="00B4320C" w:rsidRDefault="00B4320C">
      <w:pPr>
        <w:tabs>
          <w:tab w:val="clear" w:pos="1134"/>
          <w:tab w:val="clear" w:pos="1871"/>
          <w:tab w:val="clear" w:pos="2268"/>
        </w:tabs>
        <w:overflowPunct/>
        <w:autoSpaceDE/>
        <w:autoSpaceDN/>
        <w:adjustRightInd/>
        <w:spacing w:before="0"/>
        <w:textAlignment w:val="auto"/>
        <w:rPr>
          <w:lang w:eastAsia="zh-CN"/>
        </w:rPr>
        <w:sectPr w:rsidR="00B4320C" w:rsidSect="009447A3">
          <w:footerReference w:type="even" r:id="rId11"/>
          <w:footerReference w:type="default" r:id="rId12"/>
          <w:pgSz w:w="11907" w:h="16840" w:code="9"/>
          <w:pgMar w:top="1418" w:right="1134" w:bottom="1418" w:left="1134" w:header="720" w:footer="720" w:gutter="0"/>
          <w:paperSrc w:first="15" w:other="15"/>
          <w:cols w:space="720"/>
          <w:titlePg/>
          <w:docGrid w:linePitch="326"/>
        </w:sectPr>
      </w:pPr>
    </w:p>
    <w:p w:rsidR="00A202FA" w:rsidRDefault="004A2CBE" w:rsidP="004A2CBE">
      <w:pPr>
        <w:jc w:val="center"/>
        <w:rPr>
          <w:lang w:eastAsia="zh-CN"/>
        </w:rPr>
      </w:pPr>
      <w:r>
        <w:rPr>
          <w:rFonts w:hint="eastAsia"/>
          <w:lang w:eastAsia="zh-CN"/>
        </w:rPr>
        <w:lastRenderedPageBreak/>
        <w:t>目</w:t>
      </w:r>
      <w:r w:rsidR="00E1375B">
        <w:rPr>
          <w:rFonts w:hint="eastAsia"/>
          <w:lang w:eastAsia="zh-CN"/>
        </w:rPr>
        <w:t xml:space="preserve">  </w:t>
      </w:r>
      <w:r>
        <w:rPr>
          <w:rFonts w:hint="eastAsia"/>
          <w:lang w:eastAsia="zh-CN"/>
        </w:rPr>
        <w:t>录</w:t>
      </w:r>
    </w:p>
    <w:p w:rsidR="004A2CBE" w:rsidRPr="00911552" w:rsidRDefault="004A2CBE" w:rsidP="004A2CBE">
      <w:pPr>
        <w:pStyle w:val="toc0"/>
        <w:keepNext/>
        <w:jc w:val="right"/>
        <w:rPr>
          <w:rFonts w:ascii="STKaiti" w:eastAsia="STKaiti" w:hAnsi="STKaiti"/>
          <w:b w:val="0"/>
          <w:bCs/>
          <w:caps/>
          <w:szCs w:val="24"/>
          <w:lang w:eastAsia="zh-CN"/>
        </w:rPr>
      </w:pPr>
      <w:r w:rsidRPr="00911552">
        <w:rPr>
          <w:rFonts w:ascii="STKaiti" w:eastAsia="STKaiti" w:hAnsi="STKaiti" w:hint="eastAsia"/>
          <w:b w:val="0"/>
          <w:bCs/>
          <w:caps/>
          <w:szCs w:val="24"/>
          <w:lang w:eastAsia="zh-CN"/>
        </w:rPr>
        <w:t>页</w:t>
      </w:r>
    </w:p>
    <w:p w:rsidR="008A030F" w:rsidRDefault="008A030F" w:rsidP="0007278A">
      <w:pPr>
        <w:pStyle w:val="TOC1"/>
        <w:rPr>
          <w:rFonts w:asciiTheme="minorHAnsi" w:eastAsiaTheme="minorEastAsia" w:hAnsiTheme="minorHAnsi" w:cstheme="minorBidi"/>
          <w:bCs w:val="0"/>
          <w:caps w:val="0"/>
          <w:noProof/>
          <w:sz w:val="22"/>
          <w:szCs w:val="22"/>
          <w:lang w:val="en-US" w:eastAsia="zh-CN"/>
        </w:rPr>
      </w:pPr>
      <w:r>
        <w:rPr>
          <w:noProof/>
          <w:webHidden/>
          <w:lang w:eastAsia="zh-CN"/>
        </w:rPr>
        <w:fldChar w:fldCharType="begin"/>
      </w:r>
      <w:r>
        <w:rPr>
          <w:noProof/>
          <w:webHidden/>
          <w:lang w:eastAsia="zh-CN"/>
        </w:rPr>
        <w:instrText xml:space="preserve"> TOC \h \z \t "Res_No;1;Res_title;1;href;1" </w:instrText>
      </w:r>
      <w:r>
        <w:rPr>
          <w:noProof/>
          <w:webHidden/>
          <w:lang w:eastAsia="zh-CN"/>
        </w:rPr>
        <w:fldChar w:fldCharType="separate"/>
      </w:r>
      <w:hyperlink w:anchor="_Toc437010665" w:history="1">
        <w:r w:rsidRPr="00FE3CCE">
          <w:rPr>
            <w:rStyle w:val="Hyperlink"/>
            <w:noProof/>
            <w:lang w:val="en-US" w:eastAsia="zh-CN"/>
          </w:rPr>
          <w:t xml:space="preserve">ITU-R </w:t>
        </w:r>
        <w:r w:rsidRPr="00FE3CCE">
          <w:rPr>
            <w:rStyle w:val="Hyperlink"/>
            <w:rFonts w:hint="eastAsia"/>
            <w:noProof/>
            <w:lang w:val="en-US" w:eastAsia="zh-CN"/>
          </w:rPr>
          <w:t>第</w:t>
        </w:r>
        <w:r w:rsidRPr="00FE3CCE">
          <w:rPr>
            <w:rStyle w:val="Hyperlink"/>
            <w:noProof/>
            <w:lang w:val="en-US" w:eastAsia="zh-CN"/>
          </w:rPr>
          <w:t>1-7</w:t>
        </w:r>
        <w:r w:rsidRPr="00FE3CCE">
          <w:rPr>
            <w:rStyle w:val="Hyperlink"/>
            <w:rFonts w:hint="eastAsia"/>
            <w:noProof/>
            <w:lang w:val="en-US" w:eastAsia="zh-CN"/>
          </w:rPr>
          <w:t>号决议</w:t>
        </w:r>
        <w:r w:rsidR="0007278A">
          <w:rPr>
            <w:rStyle w:val="Hyperlink"/>
            <w:noProof/>
            <w:lang w:val="en-US" w:eastAsia="zh-CN"/>
          </w:rPr>
          <w:tab/>
        </w:r>
        <w:r w:rsidRPr="008A030F">
          <w:rPr>
            <w:rStyle w:val="Hyperlink"/>
            <w:rFonts w:hint="eastAsia"/>
            <w:noProof/>
            <w:lang w:val="en-US" w:eastAsia="zh-CN"/>
          </w:rPr>
          <w:t>无线电通信全会、无线电通信研究组、无线电通信顾问组及无线电通信部门其他组的工作方法</w:t>
        </w:r>
        <w:r w:rsidR="0007278A">
          <w:rPr>
            <w:rStyle w:val="Hyperlink"/>
            <w:noProof/>
            <w:lang w:val="en-US" w:eastAsia="zh-CN"/>
          </w:rPr>
          <w:tab/>
        </w:r>
        <w:r>
          <w:rPr>
            <w:noProof/>
            <w:webHidden/>
          </w:rPr>
          <w:tab/>
        </w:r>
        <w:r>
          <w:rPr>
            <w:noProof/>
            <w:webHidden/>
          </w:rPr>
          <w:fldChar w:fldCharType="begin"/>
        </w:r>
        <w:r>
          <w:rPr>
            <w:noProof/>
            <w:webHidden/>
          </w:rPr>
          <w:instrText xml:space="preserve"> PAGEREF _Toc437010665 \h </w:instrText>
        </w:r>
        <w:r>
          <w:rPr>
            <w:noProof/>
            <w:webHidden/>
          </w:rPr>
        </w:r>
        <w:r>
          <w:rPr>
            <w:noProof/>
            <w:webHidden/>
          </w:rPr>
          <w:fldChar w:fldCharType="separate"/>
        </w:r>
        <w:r w:rsidR="00D15F41">
          <w:rPr>
            <w:noProof/>
            <w:webHidden/>
          </w:rPr>
          <w:t>1</w:t>
        </w:r>
        <w:r>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67" w:history="1">
        <w:r w:rsidR="008A030F" w:rsidRPr="00FE3CCE">
          <w:rPr>
            <w:rStyle w:val="Hyperlink"/>
            <w:noProof/>
            <w:lang w:val="en-US" w:eastAsia="zh-CN"/>
          </w:rPr>
          <w:t xml:space="preserve">ITU-R </w:t>
        </w:r>
        <w:r w:rsidR="008A030F" w:rsidRPr="00FE3CCE">
          <w:rPr>
            <w:rStyle w:val="Hyperlink"/>
            <w:rFonts w:hint="eastAsia"/>
            <w:noProof/>
            <w:lang w:val="en-US" w:eastAsia="zh-CN"/>
          </w:rPr>
          <w:t>第</w:t>
        </w:r>
        <w:r w:rsidR="008A030F" w:rsidRPr="00FE3CCE">
          <w:rPr>
            <w:rStyle w:val="Hyperlink"/>
            <w:noProof/>
            <w:lang w:val="en-US" w:eastAsia="zh-CN"/>
          </w:rPr>
          <w:t>2-7</w:t>
        </w:r>
        <w:r w:rsidR="008A030F" w:rsidRPr="00FE3CCE">
          <w:rPr>
            <w:rStyle w:val="Hyperlink"/>
            <w:rFonts w:hint="eastAsia"/>
            <w:noProof/>
            <w:lang w:val="en-US" w:eastAsia="zh-CN"/>
          </w:rPr>
          <w:t>号决议</w:t>
        </w:r>
        <w:r w:rsidR="0007278A">
          <w:rPr>
            <w:rStyle w:val="Hyperlink"/>
            <w:noProof/>
            <w:lang w:val="en-US" w:eastAsia="zh-CN"/>
          </w:rPr>
          <w:tab/>
        </w:r>
        <w:r w:rsidR="008A030F" w:rsidRPr="008A030F">
          <w:rPr>
            <w:rStyle w:val="Hyperlink"/>
            <w:rFonts w:hint="eastAsia"/>
            <w:noProof/>
            <w:lang w:val="en-US" w:eastAsia="zh-CN"/>
          </w:rPr>
          <w:t>大会筹备会议</w:t>
        </w:r>
        <w:r w:rsidR="0007278A">
          <w:rPr>
            <w:rStyle w:val="Hyperlink"/>
            <w:noProof/>
            <w:lang w:val="en-US" w:eastAsia="zh-CN"/>
          </w:rPr>
          <w:tab/>
        </w:r>
        <w:r w:rsidR="008A030F">
          <w:rPr>
            <w:noProof/>
            <w:webHidden/>
          </w:rPr>
          <w:tab/>
        </w:r>
        <w:r w:rsidR="008A030F">
          <w:rPr>
            <w:noProof/>
            <w:webHidden/>
          </w:rPr>
          <w:fldChar w:fldCharType="begin"/>
        </w:r>
        <w:r w:rsidR="008A030F">
          <w:rPr>
            <w:noProof/>
            <w:webHidden/>
          </w:rPr>
          <w:instrText xml:space="preserve"> PAGEREF _Toc437010667 \h </w:instrText>
        </w:r>
        <w:r w:rsidR="008A030F">
          <w:rPr>
            <w:noProof/>
            <w:webHidden/>
          </w:rPr>
        </w:r>
        <w:r w:rsidR="008A030F">
          <w:rPr>
            <w:noProof/>
            <w:webHidden/>
          </w:rPr>
          <w:fldChar w:fldCharType="separate"/>
        </w:r>
        <w:r w:rsidR="00D15F41">
          <w:rPr>
            <w:noProof/>
            <w:webHidden/>
          </w:rPr>
          <w:t>24</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69"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4-7</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无线电通信研究组的结构</w:t>
        </w:r>
        <w:r w:rsidR="0007278A">
          <w:rPr>
            <w:rStyle w:val="Hyperlink"/>
            <w:noProof/>
            <w:lang w:eastAsia="zh-CN"/>
          </w:rPr>
          <w:tab/>
        </w:r>
        <w:r w:rsidR="008A030F">
          <w:rPr>
            <w:noProof/>
            <w:webHidden/>
          </w:rPr>
          <w:tab/>
        </w:r>
        <w:r w:rsidR="008A030F">
          <w:rPr>
            <w:noProof/>
            <w:webHidden/>
          </w:rPr>
          <w:fldChar w:fldCharType="begin"/>
        </w:r>
        <w:r w:rsidR="008A030F">
          <w:rPr>
            <w:noProof/>
            <w:webHidden/>
          </w:rPr>
          <w:instrText xml:space="preserve"> PAGEREF _Toc437010669 \h </w:instrText>
        </w:r>
        <w:r w:rsidR="008A030F">
          <w:rPr>
            <w:noProof/>
            <w:webHidden/>
          </w:rPr>
        </w:r>
        <w:r w:rsidR="008A030F">
          <w:rPr>
            <w:noProof/>
            <w:webHidden/>
          </w:rPr>
          <w:fldChar w:fldCharType="separate"/>
        </w:r>
        <w:r w:rsidR="00D15F41">
          <w:rPr>
            <w:noProof/>
            <w:webHidden/>
          </w:rPr>
          <w:t>28</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71" w:history="1">
        <w:r w:rsidR="008A030F" w:rsidRPr="00FE3CCE">
          <w:rPr>
            <w:rStyle w:val="Hyperlink"/>
            <w:noProof/>
            <w:lang w:val="en-US" w:eastAsia="zh-CN"/>
          </w:rPr>
          <w:t>ITU</w:t>
        </w:r>
        <w:r w:rsidR="008A030F" w:rsidRPr="00FE3CCE">
          <w:rPr>
            <w:rStyle w:val="Hyperlink"/>
            <w:noProof/>
            <w:lang w:val="en-US" w:eastAsia="zh-CN"/>
          </w:rPr>
          <w:noBreakHyphen/>
          <w:t xml:space="preserve">R </w:t>
        </w:r>
        <w:r w:rsidR="008A030F" w:rsidRPr="00FE3CCE">
          <w:rPr>
            <w:rStyle w:val="Hyperlink"/>
            <w:rFonts w:hint="eastAsia"/>
            <w:noProof/>
            <w:lang w:val="en-US" w:eastAsia="zh-CN"/>
          </w:rPr>
          <w:t>第</w:t>
        </w:r>
        <w:r w:rsidR="008A030F" w:rsidRPr="00FE3CCE">
          <w:rPr>
            <w:rStyle w:val="Hyperlink"/>
            <w:noProof/>
            <w:lang w:val="en-US" w:eastAsia="ja-JP"/>
          </w:rPr>
          <w:t>5</w:t>
        </w:r>
        <w:r w:rsidR="008A030F" w:rsidRPr="00FE3CCE">
          <w:rPr>
            <w:rStyle w:val="Hyperlink"/>
            <w:noProof/>
            <w:lang w:val="en-US" w:eastAsia="zh-CN"/>
          </w:rPr>
          <w:t>-</w:t>
        </w:r>
        <w:r w:rsidR="008A030F" w:rsidRPr="00FE3CCE">
          <w:rPr>
            <w:rStyle w:val="Hyperlink"/>
            <w:noProof/>
            <w:lang w:val="en-US" w:eastAsia="ja-JP"/>
          </w:rPr>
          <w:t>7</w:t>
        </w:r>
        <w:r w:rsidR="008A030F" w:rsidRPr="00FE3CCE">
          <w:rPr>
            <w:rStyle w:val="Hyperlink"/>
            <w:rFonts w:hint="eastAsia"/>
            <w:noProof/>
            <w:lang w:val="en-US" w:eastAsia="zh-CN"/>
          </w:rPr>
          <w:t>号决议</w:t>
        </w:r>
        <w:r w:rsidR="0007278A">
          <w:rPr>
            <w:rStyle w:val="Hyperlink"/>
            <w:noProof/>
            <w:lang w:val="en-US" w:eastAsia="zh-CN"/>
          </w:rPr>
          <w:tab/>
        </w:r>
        <w:r w:rsidR="008A030F" w:rsidRPr="008A030F">
          <w:rPr>
            <w:rStyle w:val="Hyperlink"/>
            <w:rFonts w:hint="eastAsia"/>
            <w:noProof/>
            <w:lang w:val="en-US" w:eastAsia="zh-CN"/>
          </w:rPr>
          <w:t>无线电通信研究组的工作计划和课题</w:t>
        </w:r>
        <w:r w:rsidR="0007278A">
          <w:rPr>
            <w:rStyle w:val="Hyperlink"/>
            <w:noProof/>
            <w:lang w:val="en-US" w:eastAsia="zh-CN"/>
          </w:rPr>
          <w:tab/>
        </w:r>
        <w:r w:rsidR="008A030F">
          <w:rPr>
            <w:noProof/>
            <w:webHidden/>
          </w:rPr>
          <w:tab/>
        </w:r>
        <w:r w:rsidR="008A030F">
          <w:rPr>
            <w:noProof/>
            <w:webHidden/>
          </w:rPr>
          <w:fldChar w:fldCharType="begin"/>
        </w:r>
        <w:r w:rsidR="008A030F">
          <w:rPr>
            <w:noProof/>
            <w:webHidden/>
          </w:rPr>
          <w:instrText xml:space="preserve"> PAGEREF _Toc437010671 \h </w:instrText>
        </w:r>
        <w:r w:rsidR="008A030F">
          <w:rPr>
            <w:noProof/>
            <w:webHidden/>
          </w:rPr>
        </w:r>
        <w:r w:rsidR="008A030F">
          <w:rPr>
            <w:noProof/>
            <w:webHidden/>
          </w:rPr>
          <w:fldChar w:fldCharType="separate"/>
        </w:r>
        <w:r w:rsidR="00D15F41">
          <w:rPr>
            <w:noProof/>
            <w:webHidden/>
          </w:rPr>
          <w:t>36</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73"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6-2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与国际电联电信标准化部门的联络和合作</w:t>
        </w:r>
        <w:r w:rsidR="0007278A">
          <w:rPr>
            <w:rStyle w:val="Hyperlink"/>
            <w:noProof/>
            <w:lang w:eastAsia="zh-CN"/>
          </w:rPr>
          <w:tab/>
        </w:r>
        <w:r w:rsidR="008A030F">
          <w:rPr>
            <w:noProof/>
            <w:webHidden/>
          </w:rPr>
          <w:tab/>
        </w:r>
        <w:r w:rsidR="008A030F">
          <w:rPr>
            <w:noProof/>
            <w:webHidden/>
          </w:rPr>
          <w:fldChar w:fldCharType="begin"/>
        </w:r>
        <w:r w:rsidR="008A030F">
          <w:rPr>
            <w:noProof/>
            <w:webHidden/>
          </w:rPr>
          <w:instrText xml:space="preserve"> PAGEREF _Toc437010673 \h </w:instrText>
        </w:r>
        <w:r w:rsidR="008A030F">
          <w:rPr>
            <w:noProof/>
            <w:webHidden/>
          </w:rPr>
        </w:r>
        <w:r w:rsidR="008A030F">
          <w:rPr>
            <w:noProof/>
            <w:webHidden/>
          </w:rPr>
          <w:fldChar w:fldCharType="separate"/>
        </w:r>
        <w:r w:rsidR="00D15F41">
          <w:rPr>
            <w:noProof/>
            <w:webHidden/>
          </w:rPr>
          <w:t>51</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75"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7-3</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包括与国际电联发展部门的联络及协作在内的电信发展</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_Toc437010675 \h </w:instrText>
        </w:r>
        <w:r w:rsidR="008A030F">
          <w:rPr>
            <w:noProof/>
            <w:webHidden/>
          </w:rPr>
        </w:r>
        <w:r w:rsidR="008A030F">
          <w:rPr>
            <w:noProof/>
            <w:webHidden/>
          </w:rPr>
          <w:fldChar w:fldCharType="separate"/>
        </w:r>
        <w:r w:rsidR="00D15F41">
          <w:rPr>
            <w:noProof/>
            <w:webHidden/>
          </w:rPr>
          <w:t>58</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77" w:history="1">
        <w:r w:rsidR="008A030F" w:rsidRPr="00FE3CCE">
          <w:rPr>
            <w:rStyle w:val="Hyperlink"/>
            <w:noProof/>
            <w:lang w:val="fr-FR" w:eastAsia="zh-CN"/>
          </w:rPr>
          <w:t xml:space="preserve">ITU-R </w:t>
        </w:r>
        <w:r w:rsidR="008A030F" w:rsidRPr="00FE3CCE">
          <w:rPr>
            <w:rStyle w:val="Hyperlink"/>
            <w:rFonts w:hint="eastAsia"/>
            <w:noProof/>
            <w:lang w:eastAsia="zh-CN"/>
          </w:rPr>
          <w:t>第</w:t>
        </w:r>
        <w:r w:rsidR="008A030F" w:rsidRPr="00FE3CCE">
          <w:rPr>
            <w:rStyle w:val="Hyperlink"/>
            <w:noProof/>
            <w:lang w:eastAsia="zh-CN"/>
          </w:rPr>
          <w:t>8-2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发展中国家中的无线电电波传播的研究与测量活动</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_Toc437010677 \h </w:instrText>
        </w:r>
        <w:r w:rsidR="008A030F">
          <w:rPr>
            <w:noProof/>
            <w:webHidden/>
          </w:rPr>
        </w:r>
        <w:r w:rsidR="008A030F">
          <w:rPr>
            <w:noProof/>
            <w:webHidden/>
          </w:rPr>
          <w:fldChar w:fldCharType="separate"/>
        </w:r>
        <w:r w:rsidR="00D15F41">
          <w:rPr>
            <w:noProof/>
            <w:webHidden/>
          </w:rPr>
          <w:t>62</w:t>
        </w:r>
        <w:r w:rsidR="008A030F">
          <w:rPr>
            <w:noProof/>
            <w:webHidden/>
          </w:rPr>
          <w:fldChar w:fldCharType="end"/>
        </w:r>
      </w:hyperlink>
    </w:p>
    <w:p w:rsidR="008A030F" w:rsidRDefault="00C02CEB" w:rsidP="0007278A">
      <w:pPr>
        <w:pStyle w:val="TOC1"/>
        <w:rPr>
          <w:rFonts w:asciiTheme="minorHAnsi" w:eastAsiaTheme="minorEastAsia" w:hAnsiTheme="minorHAnsi" w:cstheme="minorBidi"/>
          <w:bCs w:val="0"/>
          <w:caps w:val="0"/>
          <w:noProof/>
          <w:sz w:val="22"/>
          <w:szCs w:val="22"/>
          <w:lang w:val="en-US" w:eastAsia="zh-CN"/>
        </w:rPr>
      </w:pPr>
      <w:hyperlink w:anchor="_Toc437010679"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9-5</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与其他相关组织，特别是国际标准化组织（</w:t>
        </w:r>
        <w:r w:rsidR="008A030F" w:rsidRPr="008A030F">
          <w:rPr>
            <w:rStyle w:val="Hyperlink"/>
            <w:noProof/>
            <w:lang w:eastAsia="zh-CN"/>
          </w:rPr>
          <w:t>ISO</w:t>
        </w:r>
        <w:r w:rsidR="008A030F" w:rsidRPr="008A030F">
          <w:rPr>
            <w:rStyle w:val="Hyperlink"/>
            <w:rFonts w:hint="eastAsia"/>
            <w:noProof/>
            <w:lang w:eastAsia="zh-CN"/>
          </w:rPr>
          <w:t>）、国际电工技术委员会（</w:t>
        </w:r>
        <w:r w:rsidR="008A030F" w:rsidRPr="008A030F">
          <w:rPr>
            <w:rStyle w:val="Hyperlink"/>
            <w:noProof/>
            <w:lang w:eastAsia="zh-CN"/>
          </w:rPr>
          <w:t>IEC</w:t>
        </w:r>
        <w:r w:rsidR="008A030F" w:rsidRPr="008A030F">
          <w:rPr>
            <w:rStyle w:val="Hyperlink"/>
            <w:rFonts w:hint="eastAsia"/>
            <w:noProof/>
            <w:lang w:eastAsia="zh-CN"/>
          </w:rPr>
          <w:t>）和国际无线电干扰特别委员会（</w:t>
        </w:r>
        <w:r w:rsidR="008A030F" w:rsidRPr="008A030F">
          <w:rPr>
            <w:rStyle w:val="Hyperlink"/>
            <w:noProof/>
            <w:lang w:eastAsia="zh-CN"/>
          </w:rPr>
          <w:t>CISPR</w:t>
        </w:r>
        <w:r w:rsidR="008A030F" w:rsidRPr="008A030F">
          <w:rPr>
            <w:rStyle w:val="Hyperlink"/>
            <w:rFonts w:hint="eastAsia"/>
            <w:noProof/>
            <w:lang w:eastAsia="zh-CN"/>
          </w:rPr>
          <w:t>）的联络与协作</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_Toc437010679 \h </w:instrText>
        </w:r>
        <w:r w:rsidR="008A030F">
          <w:rPr>
            <w:noProof/>
            <w:webHidden/>
          </w:rPr>
        </w:r>
        <w:r w:rsidR="008A030F">
          <w:rPr>
            <w:noProof/>
            <w:webHidden/>
          </w:rPr>
          <w:fldChar w:fldCharType="separate"/>
        </w:r>
        <w:r w:rsidR="00D15F41">
          <w:rPr>
            <w:noProof/>
            <w:webHidden/>
          </w:rPr>
          <w:t>64</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81"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11-5</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进一步为发展中国家开发频谱管理系统</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_Toc437010681 \h </w:instrText>
        </w:r>
        <w:r w:rsidR="008A030F">
          <w:rPr>
            <w:noProof/>
            <w:webHidden/>
          </w:rPr>
        </w:r>
        <w:r w:rsidR="008A030F">
          <w:rPr>
            <w:noProof/>
            <w:webHidden/>
          </w:rPr>
          <w:fldChar w:fldCharType="separate"/>
        </w:r>
        <w:r w:rsidR="00D15F41">
          <w:rPr>
            <w:noProof/>
            <w:webHidden/>
          </w:rPr>
          <w:t>68</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83"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12-1</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无线电通信业务发展手册及特别出版物</w:t>
        </w:r>
        <w:r w:rsidR="008A030F">
          <w:rPr>
            <w:rStyle w:val="Hyperlink"/>
            <w:noProof/>
            <w:lang w:eastAsia="zh-CN"/>
          </w:rPr>
          <w:tab/>
        </w:r>
        <w:r w:rsidR="008A030F">
          <w:rPr>
            <w:noProof/>
            <w:webHidden/>
          </w:rPr>
          <w:tab/>
        </w:r>
        <w:r w:rsidR="008A030F">
          <w:rPr>
            <w:noProof/>
            <w:webHidden/>
          </w:rPr>
          <w:fldChar w:fldCharType="begin"/>
        </w:r>
        <w:r w:rsidR="008A030F">
          <w:rPr>
            <w:noProof/>
            <w:webHidden/>
          </w:rPr>
          <w:instrText xml:space="preserve"> PAGEREF _Toc437010683 \h </w:instrText>
        </w:r>
        <w:r w:rsidR="008A030F">
          <w:rPr>
            <w:noProof/>
            <w:webHidden/>
          </w:rPr>
        </w:r>
        <w:r w:rsidR="008A030F">
          <w:rPr>
            <w:noProof/>
            <w:webHidden/>
          </w:rPr>
          <w:fldChar w:fldCharType="separate"/>
        </w:r>
        <w:r w:rsidR="00D15F41">
          <w:rPr>
            <w:noProof/>
            <w:webHidden/>
          </w:rPr>
          <w:t>69</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85"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15-6</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无线电通信研究组、词汇协调委员会和无线电通信顾问组主席和副主席的任命和最长任期</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_Toc437010685 \h </w:instrText>
        </w:r>
        <w:r w:rsidR="008A030F">
          <w:rPr>
            <w:noProof/>
            <w:webHidden/>
          </w:rPr>
        </w:r>
        <w:r w:rsidR="008A030F">
          <w:rPr>
            <w:noProof/>
            <w:webHidden/>
          </w:rPr>
          <w:fldChar w:fldCharType="separate"/>
        </w:r>
        <w:r w:rsidR="00D15F41">
          <w:rPr>
            <w:noProof/>
            <w:webHidden/>
          </w:rPr>
          <w:t>70</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87" w:history="1">
        <w:r w:rsidR="008A030F" w:rsidRPr="00FE3CCE">
          <w:rPr>
            <w:rStyle w:val="Hyperlink"/>
            <w:noProof/>
            <w:lang w:eastAsia="zh-CN"/>
          </w:rPr>
          <w:t>ITU-R</w:t>
        </w:r>
        <w:r w:rsidR="008A030F" w:rsidRPr="00FE3CCE">
          <w:rPr>
            <w:rStyle w:val="Hyperlink"/>
            <w:rFonts w:hint="eastAsia"/>
            <w:noProof/>
            <w:lang w:eastAsia="zh-CN"/>
          </w:rPr>
          <w:t>第</w:t>
        </w:r>
        <w:r w:rsidR="008A030F" w:rsidRPr="00FE3CCE">
          <w:rPr>
            <w:rStyle w:val="Hyperlink"/>
            <w:noProof/>
            <w:lang w:eastAsia="zh-CN"/>
          </w:rPr>
          <w:t>19-4</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noProof/>
            <w:lang w:eastAsia="zh-CN"/>
          </w:rPr>
          <w:t>ITU-R</w:t>
        </w:r>
        <w:r w:rsidR="008A030F" w:rsidRPr="008A030F">
          <w:rPr>
            <w:rStyle w:val="Hyperlink"/>
            <w:rFonts w:hint="eastAsia"/>
            <w:noProof/>
            <w:lang w:eastAsia="zh-CN"/>
          </w:rPr>
          <w:t>文件的传播</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_Toc437010687 \h </w:instrText>
        </w:r>
        <w:r w:rsidR="008A030F">
          <w:rPr>
            <w:noProof/>
            <w:webHidden/>
          </w:rPr>
        </w:r>
        <w:r w:rsidR="008A030F">
          <w:rPr>
            <w:noProof/>
            <w:webHidden/>
          </w:rPr>
          <w:fldChar w:fldCharType="separate"/>
        </w:r>
        <w:r w:rsidR="00D15F41">
          <w:rPr>
            <w:noProof/>
            <w:webHidden/>
          </w:rPr>
          <w:t>75</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89"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22-4</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国家无线电频谱管理实践和技术的改进</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_Toc437010689 \h </w:instrText>
        </w:r>
        <w:r w:rsidR="008A030F">
          <w:rPr>
            <w:noProof/>
            <w:webHidden/>
          </w:rPr>
        </w:r>
        <w:r w:rsidR="008A030F">
          <w:rPr>
            <w:noProof/>
            <w:webHidden/>
          </w:rPr>
          <w:fldChar w:fldCharType="separate"/>
        </w:r>
        <w:r w:rsidR="00D15F41">
          <w:rPr>
            <w:noProof/>
            <w:webHidden/>
          </w:rPr>
          <w:t>76</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91"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23-3</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将国际监测系统扩大到全球范围</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_Toc437010691 \h </w:instrText>
        </w:r>
        <w:r w:rsidR="008A030F">
          <w:rPr>
            <w:noProof/>
            <w:webHidden/>
          </w:rPr>
        </w:r>
        <w:r w:rsidR="008A030F">
          <w:rPr>
            <w:noProof/>
            <w:webHidden/>
          </w:rPr>
          <w:fldChar w:fldCharType="separate"/>
        </w:r>
        <w:r w:rsidR="00D15F41">
          <w:rPr>
            <w:noProof/>
            <w:webHidden/>
          </w:rPr>
          <w:t>77</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93" w:history="1">
        <w:r w:rsidR="008A030F" w:rsidRPr="00FE3CCE">
          <w:rPr>
            <w:rStyle w:val="Hyperlink"/>
            <w:noProof/>
            <w:lang w:val="fr-FR" w:eastAsia="zh-CN"/>
          </w:rPr>
          <w:t xml:space="preserve">ITU-R </w:t>
        </w:r>
        <w:r w:rsidR="008A030F" w:rsidRPr="00FE3CCE">
          <w:rPr>
            <w:rStyle w:val="Hyperlink"/>
            <w:rFonts w:hint="eastAsia"/>
            <w:noProof/>
            <w:lang w:eastAsia="zh-CN"/>
          </w:rPr>
          <w:t>第</w:t>
        </w:r>
        <w:r w:rsidR="008A030F" w:rsidRPr="00FE3CCE">
          <w:rPr>
            <w:rStyle w:val="Hyperlink"/>
            <w:noProof/>
            <w:lang w:eastAsia="zh-CN"/>
          </w:rPr>
          <w:t>25-3</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用于无线电电波传播研究的计算机程序及相关参考数字数据</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_Toc437010693 \h </w:instrText>
        </w:r>
        <w:r w:rsidR="008A030F">
          <w:rPr>
            <w:noProof/>
            <w:webHidden/>
          </w:rPr>
        </w:r>
        <w:r w:rsidR="008A030F">
          <w:rPr>
            <w:noProof/>
            <w:webHidden/>
          </w:rPr>
          <w:fldChar w:fldCharType="separate"/>
        </w:r>
        <w:r w:rsidR="00D15F41">
          <w:rPr>
            <w:noProof/>
            <w:webHidden/>
          </w:rPr>
          <w:t>79</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95" w:history="1">
        <w:r w:rsidR="008A030F" w:rsidRPr="00FE3CCE">
          <w:rPr>
            <w:rStyle w:val="Hyperlink"/>
            <w:noProof/>
            <w:lang w:val="fr-FR" w:eastAsia="zh-CN"/>
          </w:rPr>
          <w:t xml:space="preserve">ITU-R </w:t>
        </w:r>
        <w:r w:rsidR="008A030F" w:rsidRPr="00FE3CCE">
          <w:rPr>
            <w:rStyle w:val="Hyperlink"/>
            <w:rFonts w:hint="eastAsia"/>
            <w:noProof/>
            <w:lang w:eastAsia="zh-CN"/>
          </w:rPr>
          <w:t>第</w:t>
        </w:r>
        <w:r w:rsidR="008A030F" w:rsidRPr="00FE3CCE">
          <w:rPr>
            <w:rStyle w:val="Hyperlink"/>
            <w:noProof/>
            <w:lang w:eastAsia="zh-CN"/>
          </w:rPr>
          <w:t>28-2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标准频率和时间信号的发射</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_Toc437010695 \h </w:instrText>
        </w:r>
        <w:r w:rsidR="008A030F">
          <w:rPr>
            <w:noProof/>
            <w:webHidden/>
          </w:rPr>
        </w:r>
        <w:r w:rsidR="008A030F">
          <w:rPr>
            <w:noProof/>
            <w:webHidden/>
          </w:rPr>
          <w:fldChar w:fldCharType="separate"/>
        </w:r>
        <w:r w:rsidR="00D15F41">
          <w:rPr>
            <w:noProof/>
            <w:webHidden/>
          </w:rPr>
          <w:t>80</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97"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34-4</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编写术语和定义的指导原则</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_Toc437010697 \h </w:instrText>
        </w:r>
        <w:r w:rsidR="008A030F">
          <w:rPr>
            <w:noProof/>
            <w:webHidden/>
          </w:rPr>
        </w:r>
        <w:r w:rsidR="008A030F">
          <w:rPr>
            <w:noProof/>
            <w:webHidden/>
          </w:rPr>
          <w:fldChar w:fldCharType="separate"/>
        </w:r>
        <w:r w:rsidR="00D15F41">
          <w:rPr>
            <w:noProof/>
            <w:webHidden/>
          </w:rPr>
          <w:t>81</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699"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35-4</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涵盖术语和定义的词汇工作的组织</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_Toc437010699 \h </w:instrText>
        </w:r>
        <w:r w:rsidR="008A030F">
          <w:rPr>
            <w:noProof/>
            <w:webHidden/>
          </w:rPr>
        </w:r>
        <w:r w:rsidR="008A030F">
          <w:rPr>
            <w:noProof/>
            <w:webHidden/>
          </w:rPr>
          <w:fldChar w:fldCharType="separate"/>
        </w:r>
        <w:r w:rsidR="00D15F41">
          <w:rPr>
            <w:noProof/>
            <w:webHidden/>
          </w:rPr>
          <w:t>84</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01" w:history="1">
        <w:r w:rsidR="008A030F" w:rsidRPr="00FE3CCE">
          <w:rPr>
            <w:rStyle w:val="Hyperlink"/>
            <w:noProof/>
            <w:lang w:val="fr-CH" w:eastAsia="zh-CN"/>
          </w:rPr>
          <w:t xml:space="preserve">ITU-R </w:t>
        </w:r>
        <w:r w:rsidR="008A030F" w:rsidRPr="00FE3CCE">
          <w:rPr>
            <w:rStyle w:val="Hyperlink"/>
            <w:rFonts w:hint="eastAsia"/>
            <w:noProof/>
            <w:lang w:val="fr-CH" w:eastAsia="zh-CN"/>
          </w:rPr>
          <w:t>第</w:t>
        </w:r>
        <w:r w:rsidR="008A030F" w:rsidRPr="00FE3CCE">
          <w:rPr>
            <w:rStyle w:val="Hyperlink"/>
            <w:noProof/>
            <w:lang w:val="fr-CH" w:eastAsia="zh-CN"/>
          </w:rPr>
          <w:t>36-4</w:t>
        </w:r>
        <w:r w:rsidR="008A030F" w:rsidRPr="00FE3CCE">
          <w:rPr>
            <w:rStyle w:val="Hyperlink"/>
            <w:rFonts w:hint="eastAsia"/>
            <w:noProof/>
            <w:lang w:val="fr-CH" w:eastAsia="zh-CN"/>
          </w:rPr>
          <w:t>号决议</w:t>
        </w:r>
        <w:r w:rsidR="0007278A">
          <w:rPr>
            <w:rStyle w:val="Hyperlink"/>
            <w:noProof/>
            <w:lang w:val="fr-CH" w:eastAsia="zh-CN"/>
          </w:rPr>
          <w:tab/>
        </w:r>
        <w:r w:rsidR="008A030F" w:rsidRPr="008A030F">
          <w:rPr>
            <w:rStyle w:val="Hyperlink"/>
            <w:rFonts w:hint="eastAsia"/>
            <w:noProof/>
            <w:lang w:val="fr-CH" w:eastAsia="zh-CN"/>
          </w:rPr>
          <w:t>词汇的协调</w:t>
        </w:r>
        <w:r w:rsidR="008A030F" w:rsidRPr="008A030F">
          <w:rPr>
            <w:rStyle w:val="Hyperlink"/>
            <w:noProof/>
            <w:webHidden/>
            <w:lang w:val="fr-CH" w:eastAsia="zh-CN"/>
          </w:rPr>
          <w:tab/>
        </w:r>
        <w:r w:rsidR="008A030F">
          <w:rPr>
            <w:noProof/>
            <w:webHidden/>
          </w:rPr>
          <w:tab/>
        </w:r>
        <w:r w:rsidR="008A030F">
          <w:rPr>
            <w:noProof/>
            <w:webHidden/>
          </w:rPr>
          <w:fldChar w:fldCharType="begin"/>
        </w:r>
        <w:r w:rsidR="008A030F">
          <w:rPr>
            <w:noProof/>
            <w:webHidden/>
          </w:rPr>
          <w:instrText xml:space="preserve"> PAGEREF _Toc437010701 \h </w:instrText>
        </w:r>
        <w:r w:rsidR="008A030F">
          <w:rPr>
            <w:noProof/>
            <w:webHidden/>
          </w:rPr>
        </w:r>
        <w:r w:rsidR="008A030F">
          <w:rPr>
            <w:noProof/>
            <w:webHidden/>
          </w:rPr>
          <w:fldChar w:fldCharType="separate"/>
        </w:r>
        <w:r w:rsidR="00D15F41">
          <w:rPr>
            <w:noProof/>
            <w:webHidden/>
          </w:rPr>
          <w:t>87</w:t>
        </w:r>
        <w:r w:rsidR="008A030F">
          <w:rPr>
            <w:noProof/>
            <w:webHidden/>
          </w:rPr>
          <w:fldChar w:fldCharType="end"/>
        </w:r>
      </w:hyperlink>
    </w:p>
    <w:p w:rsidR="00911552" w:rsidRPr="00911552" w:rsidRDefault="00911552" w:rsidP="00911552">
      <w:pPr>
        <w:pStyle w:val="toc0"/>
        <w:keepNext/>
        <w:pageBreakBefore/>
        <w:jc w:val="right"/>
        <w:rPr>
          <w:rFonts w:ascii="STKaiti" w:eastAsia="STKaiti" w:hAnsi="STKaiti"/>
          <w:b w:val="0"/>
          <w:bCs/>
          <w:caps/>
          <w:noProof/>
          <w:szCs w:val="24"/>
          <w:lang w:eastAsia="zh-CN"/>
        </w:rPr>
      </w:pPr>
      <w:r w:rsidRPr="00911552">
        <w:rPr>
          <w:rFonts w:ascii="STKaiti" w:eastAsia="STKaiti" w:hAnsi="STKaiti" w:hint="eastAsia"/>
          <w:b w:val="0"/>
          <w:bCs/>
          <w:caps/>
          <w:noProof/>
          <w:szCs w:val="24"/>
          <w:lang w:eastAsia="zh-CN"/>
        </w:rPr>
        <w:lastRenderedPageBreak/>
        <w:t>页</w:t>
      </w:r>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03" w:history="1">
        <w:r w:rsidR="008A030F" w:rsidRPr="00FE3CCE">
          <w:rPr>
            <w:rStyle w:val="Hyperlink"/>
            <w:noProof/>
            <w:lang w:val="fr-FR" w:eastAsia="zh-CN"/>
          </w:rPr>
          <w:t xml:space="preserve">ITU-R </w:t>
        </w:r>
        <w:r w:rsidR="008A030F" w:rsidRPr="00FE3CCE">
          <w:rPr>
            <w:rStyle w:val="Hyperlink"/>
            <w:rFonts w:hint="eastAsia"/>
            <w:noProof/>
            <w:lang w:eastAsia="zh-CN"/>
          </w:rPr>
          <w:t>第</w:t>
        </w:r>
        <w:r w:rsidR="008A030F" w:rsidRPr="00FE3CCE">
          <w:rPr>
            <w:rStyle w:val="Hyperlink"/>
            <w:noProof/>
            <w:lang w:eastAsia="zh-CN"/>
          </w:rPr>
          <w:t>37</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用于系统设计和业务规划的无线电电波传播的研究</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_Toc437010703 \h </w:instrText>
        </w:r>
        <w:r w:rsidR="008A030F">
          <w:rPr>
            <w:noProof/>
            <w:webHidden/>
          </w:rPr>
        </w:r>
        <w:r w:rsidR="008A030F">
          <w:rPr>
            <w:noProof/>
            <w:webHidden/>
          </w:rPr>
          <w:fldChar w:fldCharType="separate"/>
        </w:r>
        <w:r w:rsidR="00D15F41">
          <w:rPr>
            <w:noProof/>
            <w:webHidden/>
          </w:rPr>
          <w:t>90</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05"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40-4</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有关地形高度和表面特征的全球数据库</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_Toc437010705 \h </w:instrText>
        </w:r>
        <w:r w:rsidR="008A030F">
          <w:rPr>
            <w:noProof/>
            <w:webHidden/>
          </w:rPr>
        </w:r>
        <w:r w:rsidR="008A030F">
          <w:rPr>
            <w:noProof/>
            <w:webHidden/>
          </w:rPr>
          <w:fldChar w:fldCharType="separate"/>
        </w:r>
        <w:r w:rsidR="00D15F41">
          <w:rPr>
            <w:noProof/>
            <w:webHidden/>
          </w:rPr>
          <w:t>91</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07" w:history="1">
        <w:r w:rsidR="008A030F" w:rsidRPr="00FE3CCE">
          <w:rPr>
            <w:rStyle w:val="Hyperlink"/>
            <w:noProof/>
            <w:lang w:val="fr-FR" w:eastAsia="zh-CN"/>
          </w:rPr>
          <w:t xml:space="preserve">ITU-R </w:t>
        </w:r>
        <w:r w:rsidR="008A030F" w:rsidRPr="00FE3CCE">
          <w:rPr>
            <w:rStyle w:val="Hyperlink"/>
            <w:rFonts w:hint="eastAsia"/>
            <w:noProof/>
            <w:lang w:eastAsia="zh-CN"/>
          </w:rPr>
          <w:t>第</w:t>
        </w:r>
        <w:r w:rsidR="008A030F" w:rsidRPr="00FE3CCE">
          <w:rPr>
            <w:rStyle w:val="Hyperlink"/>
            <w:noProof/>
            <w:lang w:eastAsia="zh-CN"/>
          </w:rPr>
          <w:t>43-1</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部门准成员的权利</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_Toc437010707 \h </w:instrText>
        </w:r>
        <w:r w:rsidR="008A030F">
          <w:rPr>
            <w:noProof/>
            <w:webHidden/>
          </w:rPr>
        </w:r>
        <w:r w:rsidR="008A030F">
          <w:rPr>
            <w:noProof/>
            <w:webHidden/>
          </w:rPr>
          <w:fldChar w:fldCharType="separate"/>
        </w:r>
        <w:r w:rsidR="00D15F41">
          <w:rPr>
            <w:noProof/>
            <w:webHidden/>
          </w:rPr>
          <w:t>92</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09"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47-2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有关</w:t>
        </w:r>
        <w:r w:rsidR="008A030F" w:rsidRPr="008A030F">
          <w:rPr>
            <w:rStyle w:val="Hyperlink"/>
            <w:noProof/>
            <w:lang w:eastAsia="zh-CN"/>
          </w:rPr>
          <w:t>IMT-2000</w:t>
        </w:r>
        <w:r w:rsidR="008A030F" w:rsidRPr="008A030F">
          <w:rPr>
            <w:rStyle w:val="Hyperlink"/>
            <w:rFonts w:hint="eastAsia"/>
            <w:noProof/>
            <w:lang w:eastAsia="zh-CN"/>
          </w:rPr>
          <w:t>卫星无线电传输技术的提案在今后的提交</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_Toc437010709 \h </w:instrText>
        </w:r>
        <w:r w:rsidR="008A030F">
          <w:rPr>
            <w:noProof/>
            <w:webHidden/>
          </w:rPr>
        </w:r>
        <w:r w:rsidR="008A030F">
          <w:rPr>
            <w:noProof/>
            <w:webHidden/>
          </w:rPr>
          <w:fldChar w:fldCharType="separate"/>
        </w:r>
        <w:r w:rsidR="00D15F41">
          <w:rPr>
            <w:noProof/>
            <w:webHidden/>
          </w:rPr>
          <w:t>93</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11" w:history="1">
        <w:r w:rsidR="008A030F" w:rsidRPr="00FE3CCE">
          <w:rPr>
            <w:rStyle w:val="Hyperlink"/>
            <w:noProof/>
            <w:lang w:val="fr-FR" w:eastAsia="zh-CN"/>
          </w:rPr>
          <w:t xml:space="preserve">ITU-R </w:t>
        </w:r>
        <w:r w:rsidR="008A030F" w:rsidRPr="00FE3CCE">
          <w:rPr>
            <w:rStyle w:val="Hyperlink"/>
            <w:rFonts w:hint="eastAsia"/>
            <w:noProof/>
            <w:lang w:eastAsia="zh-CN"/>
          </w:rPr>
          <w:t>第</w:t>
        </w:r>
        <w:r w:rsidR="008A030F" w:rsidRPr="00FE3CCE">
          <w:rPr>
            <w:rStyle w:val="Hyperlink"/>
            <w:noProof/>
            <w:lang w:eastAsia="zh-CN"/>
          </w:rPr>
          <w:t>48-2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在无线电通信研究组工作中加强区域代表处的作用</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_Toc437010711 \h </w:instrText>
        </w:r>
        <w:r w:rsidR="008A030F">
          <w:rPr>
            <w:noProof/>
            <w:webHidden/>
          </w:rPr>
        </w:r>
        <w:r w:rsidR="008A030F">
          <w:rPr>
            <w:noProof/>
            <w:webHidden/>
          </w:rPr>
          <w:fldChar w:fldCharType="separate"/>
        </w:r>
        <w:r w:rsidR="00D15F41">
          <w:rPr>
            <w:noProof/>
            <w:webHidden/>
          </w:rPr>
          <w:t>96</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13"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50-3</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无线电通信部门在国际移动通信（</w:t>
        </w:r>
        <w:r w:rsidR="008A030F" w:rsidRPr="008A030F">
          <w:rPr>
            <w:rStyle w:val="Hyperlink"/>
            <w:noProof/>
            <w:lang w:eastAsia="zh-CN"/>
          </w:rPr>
          <w:t>IMT</w:t>
        </w:r>
        <w:r w:rsidR="008A030F" w:rsidRPr="008A030F">
          <w:rPr>
            <w:rStyle w:val="Hyperlink"/>
            <w:rFonts w:hint="eastAsia"/>
            <w:noProof/>
            <w:lang w:eastAsia="zh-CN"/>
          </w:rPr>
          <w:t>）持续发展中的作用</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_Toc437010713 \h </w:instrText>
        </w:r>
        <w:r w:rsidR="008A030F">
          <w:rPr>
            <w:noProof/>
            <w:webHidden/>
          </w:rPr>
        </w:r>
        <w:r w:rsidR="008A030F">
          <w:rPr>
            <w:noProof/>
            <w:webHidden/>
          </w:rPr>
          <w:fldChar w:fldCharType="separate"/>
        </w:r>
        <w:r w:rsidR="00D15F41">
          <w:rPr>
            <w:noProof/>
            <w:webHidden/>
          </w:rPr>
          <w:t>98</w:t>
        </w:r>
        <w:r w:rsidR="008A030F">
          <w:rPr>
            <w:noProof/>
            <w:webHidden/>
          </w:rPr>
          <w:fldChar w:fldCharType="end"/>
        </w:r>
      </w:hyperlink>
    </w:p>
    <w:p w:rsidR="008A030F" w:rsidRDefault="00C02CEB" w:rsidP="0007278A">
      <w:pPr>
        <w:pStyle w:val="TOC1"/>
        <w:rPr>
          <w:rFonts w:asciiTheme="minorHAnsi" w:eastAsiaTheme="minorEastAsia" w:hAnsiTheme="minorHAnsi" w:cstheme="minorBidi"/>
          <w:bCs w:val="0"/>
          <w:caps w:val="0"/>
          <w:noProof/>
          <w:sz w:val="22"/>
          <w:szCs w:val="22"/>
          <w:lang w:val="en-US" w:eastAsia="zh-CN"/>
        </w:rPr>
      </w:pPr>
      <w:hyperlink w:anchor="_Toc437010715" w:history="1">
        <w:r w:rsidR="008A030F" w:rsidRPr="00FE3CCE">
          <w:rPr>
            <w:rStyle w:val="Hyperlink"/>
            <w:noProof/>
            <w:lang w:val="fr-FR" w:eastAsia="zh-CN"/>
          </w:rPr>
          <w:t xml:space="preserve">ITU-R </w:t>
        </w:r>
        <w:r w:rsidR="008A030F" w:rsidRPr="00FE3CCE">
          <w:rPr>
            <w:rStyle w:val="Hyperlink"/>
            <w:rFonts w:hint="eastAsia"/>
            <w:noProof/>
            <w:lang w:eastAsia="zh-CN"/>
          </w:rPr>
          <w:t>第</w:t>
        </w:r>
        <w:r w:rsidR="008A030F" w:rsidRPr="00FE3CCE">
          <w:rPr>
            <w:rStyle w:val="Hyperlink"/>
            <w:noProof/>
            <w:lang w:eastAsia="zh-CN"/>
          </w:rPr>
          <w:t>52-1</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授权无线电通信顾问组（</w:t>
        </w:r>
        <w:r w:rsidR="008A030F" w:rsidRPr="008A030F">
          <w:rPr>
            <w:rStyle w:val="Hyperlink"/>
            <w:noProof/>
            <w:lang w:eastAsia="zh-CN"/>
          </w:rPr>
          <w:t>RAG</w:t>
        </w:r>
        <w:r w:rsidR="008A030F" w:rsidRPr="008A030F">
          <w:rPr>
            <w:rStyle w:val="Hyperlink"/>
            <w:rFonts w:hint="eastAsia"/>
            <w:noProof/>
            <w:lang w:eastAsia="zh-CN"/>
          </w:rPr>
          <w:t>）在两届无线电通信全会（</w:t>
        </w:r>
        <w:r w:rsidR="008A030F" w:rsidRPr="008A030F">
          <w:rPr>
            <w:rStyle w:val="Hyperlink"/>
            <w:noProof/>
            <w:lang w:eastAsia="zh-CN"/>
          </w:rPr>
          <w:t>RA</w:t>
        </w:r>
        <w:r w:rsidR="008A030F" w:rsidRPr="008A030F">
          <w:rPr>
            <w:rStyle w:val="Hyperlink"/>
            <w:rFonts w:hint="eastAsia"/>
            <w:noProof/>
            <w:lang w:eastAsia="zh-CN"/>
          </w:rPr>
          <w:t>）之间行事</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_Toc437010715 \h </w:instrText>
        </w:r>
        <w:r w:rsidR="008A030F">
          <w:rPr>
            <w:noProof/>
            <w:webHidden/>
          </w:rPr>
        </w:r>
        <w:r w:rsidR="008A030F">
          <w:rPr>
            <w:noProof/>
            <w:webHidden/>
          </w:rPr>
          <w:fldChar w:fldCharType="separate"/>
        </w:r>
        <w:r w:rsidR="00D15F41">
          <w:rPr>
            <w:noProof/>
            <w:webHidden/>
          </w:rPr>
          <w:t>99</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17"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54-2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实现短距离设备（</w:t>
        </w:r>
        <w:r w:rsidR="008A030F" w:rsidRPr="008A030F">
          <w:rPr>
            <w:rStyle w:val="Hyperlink"/>
            <w:noProof/>
            <w:lang w:eastAsia="zh-CN"/>
          </w:rPr>
          <w:t>SRD</w:t>
        </w:r>
        <w:r w:rsidR="008A030F" w:rsidRPr="008A030F">
          <w:rPr>
            <w:rStyle w:val="Hyperlink"/>
            <w:rFonts w:hint="eastAsia"/>
            <w:noProof/>
            <w:lang w:eastAsia="zh-CN"/>
          </w:rPr>
          <w:t>）统一的研究</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_Toc437010717 \h </w:instrText>
        </w:r>
        <w:r w:rsidR="008A030F">
          <w:rPr>
            <w:noProof/>
            <w:webHidden/>
          </w:rPr>
        </w:r>
        <w:r w:rsidR="008A030F">
          <w:rPr>
            <w:noProof/>
            <w:webHidden/>
          </w:rPr>
          <w:fldChar w:fldCharType="separate"/>
        </w:r>
        <w:r w:rsidR="00D15F41">
          <w:rPr>
            <w:noProof/>
            <w:webHidden/>
          </w:rPr>
          <w:t>101</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19" w:history="1">
        <w:r w:rsidR="008A030F" w:rsidRPr="00FE3CCE">
          <w:rPr>
            <w:rStyle w:val="Hyperlink"/>
            <w:noProof/>
            <w:lang w:val="en-US" w:eastAsia="zh-CN"/>
          </w:rPr>
          <w:t>ITU</w:t>
        </w:r>
        <w:r w:rsidR="008A030F" w:rsidRPr="00FE3CCE">
          <w:rPr>
            <w:rStyle w:val="Hyperlink"/>
            <w:noProof/>
            <w:lang w:val="en-US" w:eastAsia="zh-CN"/>
          </w:rPr>
          <w:noBreakHyphen/>
          <w:t xml:space="preserve">R </w:t>
        </w:r>
        <w:r w:rsidR="008A030F" w:rsidRPr="00FE3CCE">
          <w:rPr>
            <w:rStyle w:val="Hyperlink"/>
            <w:rFonts w:hint="eastAsia"/>
            <w:noProof/>
            <w:lang w:val="en-US" w:eastAsia="zh-CN"/>
          </w:rPr>
          <w:t>第</w:t>
        </w:r>
        <w:r w:rsidR="008A030F" w:rsidRPr="00FE3CCE">
          <w:rPr>
            <w:rStyle w:val="Hyperlink"/>
            <w:noProof/>
            <w:lang w:val="en-US" w:eastAsia="zh-CN"/>
          </w:rPr>
          <w:t>55</w:t>
        </w:r>
        <w:r w:rsidR="008A030F" w:rsidRPr="00FE3CCE">
          <w:rPr>
            <w:rStyle w:val="Hyperlink"/>
            <w:noProof/>
            <w:lang w:val="en-US" w:eastAsia="zh-CN"/>
          </w:rPr>
          <w:noBreakHyphen/>
          <w:t>2</w:t>
        </w:r>
        <w:r w:rsidR="008A030F" w:rsidRPr="00FE3CCE">
          <w:rPr>
            <w:rStyle w:val="Hyperlink"/>
            <w:rFonts w:hint="eastAsia"/>
            <w:noProof/>
            <w:lang w:val="en-US" w:eastAsia="zh-CN"/>
          </w:rPr>
          <w:t>号决议</w:t>
        </w:r>
        <w:r w:rsidR="0007278A">
          <w:rPr>
            <w:rStyle w:val="Hyperlink"/>
            <w:noProof/>
            <w:lang w:val="en-US" w:eastAsia="zh-CN"/>
          </w:rPr>
          <w:tab/>
        </w:r>
        <w:r w:rsidR="008A030F" w:rsidRPr="008A030F">
          <w:rPr>
            <w:rStyle w:val="Hyperlink"/>
            <w:noProof/>
            <w:lang w:val="en-US" w:eastAsia="zh-CN"/>
          </w:rPr>
          <w:t>ITU-R</w:t>
        </w:r>
        <w:r w:rsidR="008A030F" w:rsidRPr="008A030F">
          <w:rPr>
            <w:rStyle w:val="Hyperlink"/>
            <w:rFonts w:hint="eastAsia"/>
            <w:noProof/>
            <w:lang w:val="en-US" w:eastAsia="zh-CN"/>
          </w:rPr>
          <w:t>有关灾害预测与发现、减灾和救灾的研究</w:t>
        </w:r>
        <w:r w:rsidR="008A030F" w:rsidRPr="008A030F">
          <w:rPr>
            <w:rStyle w:val="Hyperlink"/>
            <w:noProof/>
            <w:webHidden/>
            <w:lang w:val="en-US" w:eastAsia="zh-CN"/>
          </w:rPr>
          <w:tab/>
        </w:r>
        <w:r w:rsidR="008A030F">
          <w:rPr>
            <w:noProof/>
            <w:webHidden/>
          </w:rPr>
          <w:tab/>
        </w:r>
        <w:r w:rsidR="008A030F">
          <w:rPr>
            <w:noProof/>
            <w:webHidden/>
          </w:rPr>
          <w:fldChar w:fldCharType="begin"/>
        </w:r>
        <w:r w:rsidR="008A030F">
          <w:rPr>
            <w:noProof/>
            <w:webHidden/>
          </w:rPr>
          <w:instrText xml:space="preserve"> PAGEREF _Toc437010719 \h </w:instrText>
        </w:r>
        <w:r w:rsidR="008A030F">
          <w:rPr>
            <w:noProof/>
            <w:webHidden/>
          </w:rPr>
        </w:r>
        <w:r w:rsidR="008A030F">
          <w:rPr>
            <w:noProof/>
            <w:webHidden/>
          </w:rPr>
          <w:fldChar w:fldCharType="separate"/>
        </w:r>
        <w:r w:rsidR="00D15F41">
          <w:rPr>
            <w:noProof/>
            <w:webHidden/>
          </w:rPr>
          <w:t>104</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21"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56-2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国际移动通信的命名</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_Toc437010721 \h </w:instrText>
        </w:r>
        <w:r w:rsidR="008A030F">
          <w:rPr>
            <w:noProof/>
            <w:webHidden/>
          </w:rPr>
        </w:r>
        <w:r w:rsidR="008A030F">
          <w:rPr>
            <w:noProof/>
            <w:webHidden/>
          </w:rPr>
          <w:fldChar w:fldCharType="separate"/>
        </w:r>
        <w:r w:rsidR="00D15F41">
          <w:rPr>
            <w:noProof/>
            <w:webHidden/>
          </w:rPr>
          <w:t>106</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23"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57-2</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noProof/>
            <w:lang w:eastAsia="zh-CN"/>
          </w:rPr>
          <w:t>IMT-Advanced</w:t>
        </w:r>
        <w:r w:rsidR="008A030F" w:rsidRPr="008A030F">
          <w:rPr>
            <w:rStyle w:val="Hyperlink"/>
            <w:rFonts w:hint="eastAsia"/>
            <w:noProof/>
            <w:lang w:eastAsia="zh-CN"/>
          </w:rPr>
          <w:t>开发过程中的原则</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_Toc437010723 \h </w:instrText>
        </w:r>
        <w:r w:rsidR="008A030F">
          <w:rPr>
            <w:noProof/>
            <w:webHidden/>
          </w:rPr>
        </w:r>
        <w:r w:rsidR="008A030F">
          <w:rPr>
            <w:noProof/>
            <w:webHidden/>
          </w:rPr>
          <w:fldChar w:fldCharType="separate"/>
        </w:r>
        <w:r w:rsidR="00D15F41">
          <w:rPr>
            <w:noProof/>
            <w:webHidden/>
          </w:rPr>
          <w:t>109</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25"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58-1</w:t>
        </w:r>
        <w:r w:rsidR="008A030F" w:rsidRPr="00FE3CCE">
          <w:rPr>
            <w:rStyle w:val="Hyperlink"/>
            <w:rFonts w:hint="eastAsia"/>
            <w:noProof/>
            <w:lang w:eastAsia="zh-CN"/>
          </w:rPr>
          <w:t>号决议</w:t>
        </w:r>
        <w:r w:rsidR="0007278A">
          <w:rPr>
            <w:rStyle w:val="Hyperlink"/>
            <w:noProof/>
            <w:lang w:eastAsia="zh-CN"/>
          </w:rPr>
          <w:tab/>
        </w:r>
        <w:r w:rsidR="008A030F" w:rsidRPr="008A030F">
          <w:rPr>
            <w:rStyle w:val="Hyperlink"/>
            <w:rFonts w:hint="eastAsia"/>
            <w:noProof/>
            <w:lang w:eastAsia="zh-CN"/>
          </w:rPr>
          <w:t>有关部署和使用认知无线电系统的研究</w:t>
        </w:r>
        <w:r w:rsidR="008A030F" w:rsidRPr="008A030F">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_Toc437010725 \h </w:instrText>
        </w:r>
        <w:r w:rsidR="008A030F">
          <w:rPr>
            <w:noProof/>
            <w:webHidden/>
          </w:rPr>
        </w:r>
        <w:r w:rsidR="008A030F">
          <w:rPr>
            <w:noProof/>
            <w:webHidden/>
          </w:rPr>
          <w:fldChar w:fldCharType="separate"/>
        </w:r>
        <w:r w:rsidR="00D15F41">
          <w:rPr>
            <w:noProof/>
            <w:webHidden/>
          </w:rPr>
          <w:t>112</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27"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59-1</w:t>
        </w:r>
        <w:r w:rsidR="008A030F" w:rsidRPr="00FE3CCE">
          <w:rPr>
            <w:rStyle w:val="Hyperlink"/>
            <w:rFonts w:hint="eastAsia"/>
            <w:noProof/>
            <w:lang w:eastAsia="zh-CN"/>
          </w:rPr>
          <w:t>号决议</w:t>
        </w:r>
        <w:r w:rsidR="0007278A">
          <w:rPr>
            <w:rStyle w:val="Hyperlink"/>
            <w:noProof/>
            <w:lang w:eastAsia="zh-CN"/>
          </w:rPr>
          <w:tab/>
        </w:r>
        <w:r w:rsidR="0007278A" w:rsidRPr="0007278A">
          <w:rPr>
            <w:rStyle w:val="Hyperlink"/>
            <w:rFonts w:hint="eastAsia"/>
            <w:noProof/>
            <w:lang w:eastAsia="zh-CN"/>
          </w:rPr>
          <w:t>有关全球和</w:t>
        </w:r>
        <w:r w:rsidR="0007278A" w:rsidRPr="0007278A">
          <w:rPr>
            <w:rStyle w:val="Hyperlink"/>
            <w:noProof/>
            <w:lang w:eastAsia="zh-CN"/>
          </w:rPr>
          <w:t>/</w:t>
        </w:r>
        <w:r w:rsidR="0007278A" w:rsidRPr="0007278A">
          <w:rPr>
            <w:rStyle w:val="Hyperlink"/>
            <w:rFonts w:hint="eastAsia"/>
            <w:noProof/>
            <w:lang w:eastAsia="zh-CN"/>
          </w:rPr>
          <w:t>或区域统一可用频段和</w:t>
        </w:r>
        <w:r w:rsidR="0007278A" w:rsidRPr="0007278A">
          <w:rPr>
            <w:rStyle w:val="Hyperlink"/>
            <w:noProof/>
            <w:lang w:eastAsia="zh-CN"/>
          </w:rPr>
          <w:t>/</w:t>
        </w:r>
        <w:r w:rsidR="0007278A" w:rsidRPr="0007278A">
          <w:rPr>
            <w:rStyle w:val="Hyperlink"/>
            <w:rFonts w:hint="eastAsia"/>
            <w:noProof/>
            <w:lang w:eastAsia="zh-CN"/>
          </w:rPr>
          <w:t>或调谐范围及其供地面电子新闻采集系统使用条件的研究</w:t>
        </w:r>
        <w:r w:rsidR="0007278A" w:rsidRPr="0007278A">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_Toc437010727 \h </w:instrText>
        </w:r>
        <w:r w:rsidR="008A030F">
          <w:rPr>
            <w:noProof/>
            <w:webHidden/>
          </w:rPr>
        </w:r>
        <w:r w:rsidR="008A030F">
          <w:rPr>
            <w:noProof/>
            <w:webHidden/>
          </w:rPr>
          <w:fldChar w:fldCharType="separate"/>
        </w:r>
        <w:r w:rsidR="00D15F41">
          <w:rPr>
            <w:noProof/>
            <w:webHidden/>
          </w:rPr>
          <w:t>114</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29"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60-1</w:t>
        </w:r>
        <w:r w:rsidR="008A030F" w:rsidRPr="00FE3CCE">
          <w:rPr>
            <w:rStyle w:val="Hyperlink"/>
            <w:rFonts w:hint="eastAsia"/>
            <w:noProof/>
            <w:lang w:eastAsia="zh-CN"/>
          </w:rPr>
          <w:t>号决议</w:t>
        </w:r>
        <w:r w:rsidR="0007278A">
          <w:rPr>
            <w:rStyle w:val="Hyperlink"/>
            <w:noProof/>
            <w:lang w:eastAsia="zh-CN"/>
          </w:rPr>
          <w:tab/>
        </w:r>
        <w:r w:rsidR="0007278A" w:rsidRPr="0007278A">
          <w:rPr>
            <w:rStyle w:val="Hyperlink"/>
            <w:rFonts w:hint="eastAsia"/>
            <w:noProof/>
            <w:lang w:eastAsia="zh-CN"/>
          </w:rPr>
          <w:t>利用</w:t>
        </w:r>
        <w:r w:rsidR="0007278A" w:rsidRPr="0007278A">
          <w:rPr>
            <w:rStyle w:val="Hyperlink"/>
            <w:noProof/>
            <w:lang w:eastAsia="zh-CN"/>
          </w:rPr>
          <w:t>ICT/</w:t>
        </w:r>
        <w:r w:rsidR="0007278A" w:rsidRPr="0007278A">
          <w:rPr>
            <w:rStyle w:val="Hyperlink"/>
            <w:rFonts w:hint="eastAsia"/>
            <w:noProof/>
            <w:lang w:eastAsia="zh-CN"/>
          </w:rPr>
          <w:t>无线电通信技术和系统降低能耗</w:t>
        </w:r>
        <w:r w:rsidR="0007278A" w:rsidRPr="0007278A">
          <w:rPr>
            <w:rStyle w:val="Hyperlink"/>
            <w:noProof/>
            <w:lang w:eastAsia="zh-CN"/>
          </w:rPr>
          <w:t xml:space="preserve"> </w:t>
        </w:r>
        <w:r w:rsidR="0007278A" w:rsidRPr="0007278A">
          <w:rPr>
            <w:rStyle w:val="Hyperlink"/>
            <w:rFonts w:hint="eastAsia"/>
            <w:noProof/>
            <w:lang w:eastAsia="zh-CN"/>
          </w:rPr>
          <w:t>以保护环境并减缓气候变化</w:t>
        </w:r>
        <w:r w:rsidR="0007278A" w:rsidRPr="0007278A">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_Toc437010729 \h </w:instrText>
        </w:r>
        <w:r w:rsidR="008A030F">
          <w:rPr>
            <w:noProof/>
            <w:webHidden/>
          </w:rPr>
        </w:r>
        <w:r w:rsidR="008A030F">
          <w:rPr>
            <w:noProof/>
            <w:webHidden/>
          </w:rPr>
          <w:fldChar w:fldCharType="separate"/>
        </w:r>
        <w:r w:rsidR="00D15F41">
          <w:rPr>
            <w:noProof/>
            <w:webHidden/>
          </w:rPr>
          <w:t>117</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31"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61-1</w:t>
        </w:r>
        <w:r w:rsidR="008A030F" w:rsidRPr="00FE3CCE">
          <w:rPr>
            <w:rStyle w:val="Hyperlink"/>
            <w:rFonts w:hint="eastAsia"/>
            <w:noProof/>
            <w:lang w:eastAsia="zh-CN"/>
          </w:rPr>
          <w:t>号决议</w:t>
        </w:r>
        <w:r w:rsidR="0007278A">
          <w:rPr>
            <w:rStyle w:val="Hyperlink"/>
            <w:noProof/>
            <w:lang w:eastAsia="zh-CN"/>
          </w:rPr>
          <w:tab/>
        </w:r>
        <w:r w:rsidR="0007278A" w:rsidRPr="0007278A">
          <w:rPr>
            <w:rStyle w:val="Hyperlink"/>
            <w:noProof/>
            <w:lang w:eastAsia="zh-CN"/>
          </w:rPr>
          <w:t>ITU-R</w:t>
        </w:r>
        <w:r w:rsidR="0007278A" w:rsidRPr="0007278A">
          <w:rPr>
            <w:rStyle w:val="Hyperlink"/>
            <w:rFonts w:hint="eastAsia"/>
            <w:noProof/>
            <w:lang w:eastAsia="zh-CN"/>
          </w:rPr>
          <w:t>在落实信息社会世界高峰会议成果过程中做出的贡献</w:t>
        </w:r>
        <w:r w:rsidR="0007278A" w:rsidRPr="0007278A">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_Toc437010731 \h </w:instrText>
        </w:r>
        <w:r w:rsidR="008A030F">
          <w:rPr>
            <w:noProof/>
            <w:webHidden/>
          </w:rPr>
        </w:r>
        <w:r w:rsidR="008A030F">
          <w:rPr>
            <w:noProof/>
            <w:webHidden/>
          </w:rPr>
          <w:fldChar w:fldCharType="separate"/>
        </w:r>
        <w:r w:rsidR="00D15F41">
          <w:rPr>
            <w:noProof/>
            <w:webHidden/>
          </w:rPr>
          <w:t>120</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33" w:history="1">
        <w:r w:rsidR="008A030F" w:rsidRPr="00FE3CCE">
          <w:rPr>
            <w:rStyle w:val="Hyperlink"/>
            <w:noProof/>
            <w:lang w:val="en-US" w:eastAsia="zh-CN"/>
          </w:rPr>
          <w:t xml:space="preserve">ITU-R </w:t>
        </w:r>
        <w:r w:rsidR="008A030F" w:rsidRPr="00FE3CCE">
          <w:rPr>
            <w:rStyle w:val="Hyperlink"/>
            <w:rFonts w:hint="eastAsia"/>
            <w:noProof/>
            <w:lang w:val="en-US" w:eastAsia="zh-CN"/>
          </w:rPr>
          <w:t>第</w:t>
        </w:r>
        <w:r w:rsidR="008A030F" w:rsidRPr="00FE3CCE">
          <w:rPr>
            <w:rStyle w:val="Hyperlink"/>
            <w:noProof/>
            <w:lang w:eastAsia="zh-CN"/>
          </w:rPr>
          <w:t>62-1</w:t>
        </w:r>
        <w:r w:rsidR="008A030F" w:rsidRPr="00FE3CCE">
          <w:rPr>
            <w:rStyle w:val="Hyperlink"/>
            <w:rFonts w:hint="eastAsia"/>
            <w:noProof/>
            <w:lang w:val="en-US" w:eastAsia="zh-CN"/>
          </w:rPr>
          <w:t>号决议</w:t>
        </w:r>
        <w:r w:rsidR="0007278A">
          <w:rPr>
            <w:rStyle w:val="Hyperlink"/>
            <w:noProof/>
            <w:lang w:val="en-US" w:eastAsia="zh-CN"/>
          </w:rPr>
          <w:tab/>
        </w:r>
        <w:r w:rsidR="0007278A" w:rsidRPr="0007278A">
          <w:rPr>
            <w:rStyle w:val="Hyperlink"/>
            <w:rFonts w:hint="eastAsia"/>
            <w:noProof/>
            <w:lang w:val="en-US" w:eastAsia="zh-CN"/>
          </w:rPr>
          <w:t>与测试无线电通信设备和系统是否符合</w:t>
        </w:r>
        <w:r w:rsidR="0007278A" w:rsidRPr="0007278A">
          <w:rPr>
            <w:rStyle w:val="Hyperlink"/>
            <w:noProof/>
            <w:lang w:val="en-US" w:eastAsia="zh-CN"/>
          </w:rPr>
          <w:t>ITU-R</w:t>
        </w:r>
        <w:r w:rsidR="0007278A" w:rsidRPr="0007278A">
          <w:rPr>
            <w:rStyle w:val="Hyperlink"/>
            <w:rFonts w:hint="eastAsia"/>
            <w:noProof/>
            <w:lang w:val="en-US" w:eastAsia="zh-CN"/>
          </w:rPr>
          <w:t>建议书及其互操作性相关的研究</w:t>
        </w:r>
        <w:r w:rsidR="0007278A" w:rsidRPr="0007278A">
          <w:rPr>
            <w:rStyle w:val="Hyperlink"/>
            <w:noProof/>
            <w:webHidden/>
            <w:lang w:val="en-US" w:eastAsia="zh-CN"/>
          </w:rPr>
          <w:tab/>
        </w:r>
        <w:r w:rsidR="008A030F">
          <w:rPr>
            <w:noProof/>
            <w:webHidden/>
          </w:rPr>
          <w:tab/>
        </w:r>
        <w:r w:rsidR="008A030F">
          <w:rPr>
            <w:noProof/>
            <w:webHidden/>
          </w:rPr>
          <w:fldChar w:fldCharType="begin"/>
        </w:r>
        <w:r w:rsidR="008A030F">
          <w:rPr>
            <w:noProof/>
            <w:webHidden/>
          </w:rPr>
          <w:instrText xml:space="preserve"> PAGEREF _Toc437010733 \h </w:instrText>
        </w:r>
        <w:r w:rsidR="008A030F">
          <w:rPr>
            <w:noProof/>
            <w:webHidden/>
          </w:rPr>
        </w:r>
        <w:r w:rsidR="008A030F">
          <w:rPr>
            <w:noProof/>
            <w:webHidden/>
          </w:rPr>
          <w:fldChar w:fldCharType="separate"/>
        </w:r>
        <w:r w:rsidR="00D15F41">
          <w:rPr>
            <w:noProof/>
            <w:webHidden/>
          </w:rPr>
          <w:t>122</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35"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rFonts w:eastAsia="Calibri"/>
            <w:noProof/>
            <w:lang w:eastAsia="zh-CN"/>
          </w:rPr>
          <w:t>64</w:t>
        </w:r>
        <w:r w:rsidR="008A030F" w:rsidRPr="00FE3CCE">
          <w:rPr>
            <w:rStyle w:val="Hyperlink"/>
            <w:rFonts w:hint="eastAsia"/>
            <w:noProof/>
            <w:lang w:eastAsia="zh-CN"/>
          </w:rPr>
          <w:t>号决议</w:t>
        </w:r>
        <w:r w:rsidR="0007278A">
          <w:rPr>
            <w:rStyle w:val="Hyperlink"/>
            <w:noProof/>
            <w:lang w:eastAsia="zh-CN"/>
          </w:rPr>
          <w:tab/>
        </w:r>
        <w:r w:rsidR="0007278A" w:rsidRPr="0007278A">
          <w:rPr>
            <w:rStyle w:val="Hyperlink"/>
            <w:rFonts w:hint="eastAsia"/>
            <w:noProof/>
            <w:lang w:eastAsia="zh-CN"/>
          </w:rPr>
          <w:t>有关管理未经授权操作地球站终端的指导原则</w:t>
        </w:r>
        <w:r w:rsidR="0007278A" w:rsidRPr="0007278A">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_Toc437010735 \h </w:instrText>
        </w:r>
        <w:r w:rsidR="008A030F">
          <w:rPr>
            <w:noProof/>
            <w:webHidden/>
          </w:rPr>
        </w:r>
        <w:r w:rsidR="008A030F">
          <w:rPr>
            <w:noProof/>
            <w:webHidden/>
          </w:rPr>
          <w:fldChar w:fldCharType="separate"/>
        </w:r>
        <w:r w:rsidR="00D15F41">
          <w:rPr>
            <w:noProof/>
            <w:webHidden/>
          </w:rPr>
          <w:t>124</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37"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65</w:t>
        </w:r>
        <w:r w:rsidR="008A030F" w:rsidRPr="00FE3CCE">
          <w:rPr>
            <w:rStyle w:val="Hyperlink"/>
            <w:rFonts w:hint="eastAsia"/>
            <w:noProof/>
            <w:lang w:eastAsia="zh-CN"/>
          </w:rPr>
          <w:t>号决议</w:t>
        </w:r>
        <w:r w:rsidR="0007278A">
          <w:rPr>
            <w:rStyle w:val="Hyperlink"/>
            <w:noProof/>
            <w:lang w:eastAsia="zh-CN"/>
          </w:rPr>
          <w:tab/>
        </w:r>
        <w:r w:rsidR="0007278A" w:rsidRPr="0007278A">
          <w:rPr>
            <w:rStyle w:val="Hyperlink"/>
            <w:rFonts w:hint="eastAsia"/>
            <w:noProof/>
            <w:lang w:eastAsia="zh-CN"/>
          </w:rPr>
          <w:t>有关</w:t>
        </w:r>
        <w:r w:rsidR="0007278A" w:rsidRPr="0007278A">
          <w:rPr>
            <w:rStyle w:val="Hyperlink"/>
            <w:noProof/>
            <w:lang w:eastAsia="zh-CN"/>
          </w:rPr>
          <w:t>2020</w:t>
        </w:r>
        <w:r w:rsidR="0007278A" w:rsidRPr="0007278A">
          <w:rPr>
            <w:rStyle w:val="Hyperlink"/>
            <w:rFonts w:hint="eastAsia"/>
            <w:noProof/>
            <w:lang w:eastAsia="zh-CN"/>
          </w:rPr>
          <w:t>年及其后</w:t>
        </w:r>
        <w:r w:rsidR="0007278A" w:rsidRPr="0007278A">
          <w:rPr>
            <w:rStyle w:val="Hyperlink"/>
            <w:noProof/>
            <w:lang w:eastAsia="zh-CN"/>
          </w:rPr>
          <w:t>IMT</w:t>
        </w:r>
        <w:r w:rsidR="0007278A" w:rsidRPr="0007278A">
          <w:rPr>
            <w:rStyle w:val="Hyperlink"/>
            <w:rFonts w:hint="eastAsia"/>
            <w:noProof/>
            <w:lang w:eastAsia="zh-CN"/>
          </w:rPr>
          <w:t>未来发展进程的原则</w:t>
        </w:r>
        <w:r w:rsidR="0007278A" w:rsidRPr="0007278A">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_Toc437010737 \h </w:instrText>
        </w:r>
        <w:r w:rsidR="008A030F">
          <w:rPr>
            <w:noProof/>
            <w:webHidden/>
          </w:rPr>
        </w:r>
        <w:r w:rsidR="008A030F">
          <w:rPr>
            <w:noProof/>
            <w:webHidden/>
          </w:rPr>
          <w:fldChar w:fldCharType="separate"/>
        </w:r>
        <w:r w:rsidR="00D15F41">
          <w:rPr>
            <w:noProof/>
            <w:webHidden/>
          </w:rPr>
          <w:t>126</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39"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66</w:t>
        </w:r>
        <w:r w:rsidR="008A030F" w:rsidRPr="00FE3CCE">
          <w:rPr>
            <w:rStyle w:val="Hyperlink"/>
            <w:rFonts w:hint="eastAsia"/>
            <w:noProof/>
            <w:lang w:eastAsia="zh-CN"/>
          </w:rPr>
          <w:t>号决议</w:t>
        </w:r>
        <w:r w:rsidR="0007278A">
          <w:rPr>
            <w:rStyle w:val="Hyperlink"/>
            <w:noProof/>
            <w:lang w:eastAsia="zh-CN"/>
          </w:rPr>
          <w:tab/>
        </w:r>
        <w:r w:rsidR="0007278A" w:rsidRPr="0007278A">
          <w:rPr>
            <w:rStyle w:val="Hyperlink"/>
            <w:rFonts w:hint="eastAsia"/>
            <w:noProof/>
            <w:lang w:eastAsia="zh-CN"/>
          </w:rPr>
          <w:t>对用于物联网（</w:t>
        </w:r>
        <w:r w:rsidR="0007278A" w:rsidRPr="0007278A">
          <w:rPr>
            <w:rStyle w:val="Hyperlink"/>
            <w:noProof/>
            <w:lang w:eastAsia="zh-CN"/>
          </w:rPr>
          <w:t>IoT</w:t>
        </w:r>
        <w:r w:rsidR="0007278A" w:rsidRPr="0007278A">
          <w:rPr>
            <w:rStyle w:val="Hyperlink"/>
            <w:rFonts w:hint="eastAsia"/>
            <w:noProof/>
            <w:lang w:eastAsia="zh-CN"/>
          </w:rPr>
          <w:t>）建设的无线系统和应用的研究</w:t>
        </w:r>
        <w:r w:rsidR="0007278A" w:rsidRPr="0007278A">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_Toc437010739 \h </w:instrText>
        </w:r>
        <w:r w:rsidR="008A030F">
          <w:rPr>
            <w:noProof/>
            <w:webHidden/>
          </w:rPr>
        </w:r>
        <w:r w:rsidR="008A030F">
          <w:rPr>
            <w:noProof/>
            <w:webHidden/>
          </w:rPr>
          <w:fldChar w:fldCharType="separate"/>
        </w:r>
        <w:r w:rsidR="00D15F41">
          <w:rPr>
            <w:noProof/>
            <w:webHidden/>
          </w:rPr>
          <w:t>128</w:t>
        </w:r>
        <w:r w:rsidR="008A030F">
          <w:rPr>
            <w:noProof/>
            <w:webHidden/>
          </w:rPr>
          <w:fldChar w:fldCharType="end"/>
        </w:r>
      </w:hyperlink>
    </w:p>
    <w:p w:rsidR="00911552" w:rsidRPr="00911552" w:rsidRDefault="00911552" w:rsidP="00911552">
      <w:pPr>
        <w:pStyle w:val="toc0"/>
        <w:keepNext/>
        <w:pageBreakBefore/>
        <w:jc w:val="right"/>
        <w:rPr>
          <w:rFonts w:ascii="STKaiti" w:eastAsia="STKaiti" w:hAnsi="STKaiti"/>
          <w:b w:val="0"/>
          <w:bCs/>
          <w:caps/>
          <w:noProof/>
          <w:szCs w:val="24"/>
          <w:lang w:eastAsia="zh-CN"/>
        </w:rPr>
      </w:pPr>
      <w:r w:rsidRPr="00911552">
        <w:rPr>
          <w:rFonts w:ascii="STKaiti" w:eastAsia="STKaiti" w:hAnsi="STKaiti" w:hint="eastAsia"/>
          <w:b w:val="0"/>
          <w:bCs/>
          <w:caps/>
          <w:noProof/>
          <w:szCs w:val="24"/>
          <w:lang w:eastAsia="zh-CN"/>
        </w:rPr>
        <w:lastRenderedPageBreak/>
        <w:t>页</w:t>
      </w:r>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41" w:history="1">
        <w:r w:rsidR="008A030F" w:rsidRPr="00FE3CCE">
          <w:rPr>
            <w:rStyle w:val="Hyperlink"/>
            <w:noProof/>
            <w:lang w:eastAsia="zh-CN"/>
          </w:rPr>
          <w:t xml:space="preserve">ITU-R </w:t>
        </w:r>
        <w:r w:rsidR="008A030F" w:rsidRPr="00FE3CCE">
          <w:rPr>
            <w:rStyle w:val="Hyperlink"/>
            <w:rFonts w:hint="eastAsia"/>
            <w:noProof/>
            <w:lang w:eastAsia="zh-CN"/>
          </w:rPr>
          <w:t>第</w:t>
        </w:r>
        <w:r w:rsidR="008A030F" w:rsidRPr="00FE3CCE">
          <w:rPr>
            <w:rStyle w:val="Hyperlink"/>
            <w:noProof/>
            <w:lang w:eastAsia="zh-CN"/>
          </w:rPr>
          <w:t>67</w:t>
        </w:r>
        <w:r w:rsidR="008A030F" w:rsidRPr="00FE3CCE">
          <w:rPr>
            <w:rStyle w:val="Hyperlink"/>
            <w:rFonts w:hint="eastAsia"/>
            <w:noProof/>
            <w:lang w:eastAsia="zh-CN"/>
          </w:rPr>
          <w:t>号决议</w:t>
        </w:r>
        <w:r w:rsidR="0007278A">
          <w:rPr>
            <w:rStyle w:val="Hyperlink"/>
            <w:noProof/>
            <w:lang w:eastAsia="zh-CN"/>
          </w:rPr>
          <w:tab/>
        </w:r>
        <w:r w:rsidR="0007278A" w:rsidRPr="0007278A">
          <w:rPr>
            <w:rStyle w:val="Hyperlink"/>
            <w:rFonts w:hint="eastAsia"/>
            <w:noProof/>
            <w:lang w:eastAsia="zh-CN"/>
          </w:rPr>
          <w:t>残疾人和特殊需求者无障碍获取电信</w:t>
        </w:r>
        <w:r w:rsidR="0007278A" w:rsidRPr="0007278A">
          <w:rPr>
            <w:rStyle w:val="Hyperlink"/>
            <w:noProof/>
            <w:lang w:eastAsia="zh-CN"/>
          </w:rPr>
          <w:t>/ICT</w:t>
        </w:r>
        <w:r w:rsidR="0007278A" w:rsidRPr="0007278A">
          <w:rPr>
            <w:rStyle w:val="Hyperlink"/>
            <w:noProof/>
            <w:webHidden/>
            <w:lang w:eastAsia="zh-CN"/>
          </w:rPr>
          <w:tab/>
        </w:r>
        <w:r w:rsidR="008A030F">
          <w:rPr>
            <w:noProof/>
            <w:webHidden/>
          </w:rPr>
          <w:tab/>
        </w:r>
        <w:r w:rsidR="008A030F">
          <w:rPr>
            <w:noProof/>
            <w:webHidden/>
          </w:rPr>
          <w:fldChar w:fldCharType="begin"/>
        </w:r>
        <w:r w:rsidR="008A030F">
          <w:rPr>
            <w:noProof/>
            <w:webHidden/>
          </w:rPr>
          <w:instrText xml:space="preserve"> PAGEREF _Toc437010741 \h </w:instrText>
        </w:r>
        <w:r w:rsidR="008A030F">
          <w:rPr>
            <w:noProof/>
            <w:webHidden/>
          </w:rPr>
        </w:r>
        <w:r w:rsidR="008A030F">
          <w:rPr>
            <w:noProof/>
            <w:webHidden/>
          </w:rPr>
          <w:fldChar w:fldCharType="separate"/>
        </w:r>
        <w:r w:rsidR="00D15F41">
          <w:rPr>
            <w:noProof/>
            <w:webHidden/>
          </w:rPr>
          <w:t>130</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43" w:history="1">
        <w:r w:rsidR="008A030F" w:rsidRPr="00FE3CCE">
          <w:rPr>
            <w:rStyle w:val="Hyperlink"/>
            <w:noProof/>
            <w:lang w:val="en-US" w:eastAsia="zh-CN"/>
          </w:rPr>
          <w:t xml:space="preserve">ITU-R </w:t>
        </w:r>
        <w:r w:rsidR="008A030F" w:rsidRPr="00FE3CCE">
          <w:rPr>
            <w:rStyle w:val="Hyperlink"/>
            <w:rFonts w:hint="eastAsia"/>
            <w:noProof/>
            <w:lang w:val="en-US" w:eastAsia="zh-CN"/>
          </w:rPr>
          <w:t>第</w:t>
        </w:r>
        <w:r w:rsidR="008A030F" w:rsidRPr="00FE3CCE">
          <w:rPr>
            <w:rStyle w:val="Hyperlink"/>
            <w:noProof/>
            <w:lang w:val="en-US" w:eastAsia="zh-CN"/>
          </w:rPr>
          <w:t>68</w:t>
        </w:r>
        <w:r w:rsidR="008A030F" w:rsidRPr="00FE3CCE">
          <w:rPr>
            <w:rStyle w:val="Hyperlink"/>
            <w:rFonts w:hint="eastAsia"/>
            <w:noProof/>
            <w:lang w:val="en-US" w:eastAsia="zh-CN"/>
          </w:rPr>
          <w:t>号决议</w:t>
        </w:r>
        <w:r w:rsidR="0007278A">
          <w:rPr>
            <w:rStyle w:val="Hyperlink"/>
            <w:noProof/>
            <w:lang w:val="en-US" w:eastAsia="zh-CN"/>
          </w:rPr>
          <w:tab/>
        </w:r>
        <w:r w:rsidR="0007278A" w:rsidRPr="0007278A">
          <w:rPr>
            <w:rStyle w:val="Hyperlink"/>
            <w:rFonts w:hint="eastAsia"/>
            <w:noProof/>
            <w:lang w:val="en-US" w:eastAsia="zh-CN"/>
          </w:rPr>
          <w:t>促进有关小型卫星（包括纳卫星和皮卫星）适用规则程序知识的传播</w:t>
        </w:r>
        <w:r w:rsidR="0007278A" w:rsidRPr="0007278A">
          <w:rPr>
            <w:rStyle w:val="Hyperlink"/>
            <w:noProof/>
            <w:webHidden/>
            <w:lang w:val="en-US" w:eastAsia="zh-CN"/>
          </w:rPr>
          <w:tab/>
        </w:r>
        <w:r w:rsidR="008A030F">
          <w:rPr>
            <w:noProof/>
            <w:webHidden/>
          </w:rPr>
          <w:tab/>
        </w:r>
        <w:r w:rsidR="008A030F">
          <w:rPr>
            <w:noProof/>
            <w:webHidden/>
          </w:rPr>
          <w:fldChar w:fldCharType="begin"/>
        </w:r>
        <w:r w:rsidR="008A030F">
          <w:rPr>
            <w:noProof/>
            <w:webHidden/>
          </w:rPr>
          <w:instrText xml:space="preserve"> PAGEREF _Toc437010743 \h </w:instrText>
        </w:r>
        <w:r w:rsidR="008A030F">
          <w:rPr>
            <w:noProof/>
            <w:webHidden/>
          </w:rPr>
        </w:r>
        <w:r w:rsidR="008A030F">
          <w:rPr>
            <w:noProof/>
            <w:webHidden/>
          </w:rPr>
          <w:fldChar w:fldCharType="separate"/>
        </w:r>
        <w:r w:rsidR="00D15F41">
          <w:rPr>
            <w:noProof/>
            <w:webHidden/>
          </w:rPr>
          <w:t>132</w:t>
        </w:r>
        <w:r w:rsidR="008A030F">
          <w:rPr>
            <w:noProof/>
            <w:webHidden/>
          </w:rPr>
          <w:fldChar w:fldCharType="end"/>
        </w:r>
      </w:hyperlink>
    </w:p>
    <w:p w:rsidR="008A030F" w:rsidRDefault="00C02CEB">
      <w:pPr>
        <w:pStyle w:val="TOC1"/>
        <w:rPr>
          <w:rFonts w:asciiTheme="minorHAnsi" w:eastAsiaTheme="minorEastAsia" w:hAnsiTheme="minorHAnsi" w:cstheme="minorBidi"/>
          <w:bCs w:val="0"/>
          <w:caps w:val="0"/>
          <w:noProof/>
          <w:sz w:val="22"/>
          <w:szCs w:val="22"/>
          <w:lang w:val="en-US" w:eastAsia="zh-CN"/>
        </w:rPr>
      </w:pPr>
      <w:hyperlink w:anchor="_Toc437010745" w:history="1">
        <w:r w:rsidR="008A030F" w:rsidRPr="00FE3CCE">
          <w:rPr>
            <w:rStyle w:val="Hyperlink"/>
            <w:noProof/>
            <w:lang w:val="en-US" w:eastAsia="zh-CN"/>
          </w:rPr>
          <w:t xml:space="preserve">ITU-R </w:t>
        </w:r>
        <w:r w:rsidR="008A030F" w:rsidRPr="00FE3CCE">
          <w:rPr>
            <w:rStyle w:val="Hyperlink"/>
            <w:rFonts w:hint="eastAsia"/>
            <w:noProof/>
            <w:lang w:val="en-US" w:eastAsia="zh-CN"/>
          </w:rPr>
          <w:t>第</w:t>
        </w:r>
        <w:r w:rsidR="008A030F" w:rsidRPr="00FE3CCE">
          <w:rPr>
            <w:rStyle w:val="Hyperlink"/>
            <w:noProof/>
            <w:lang w:val="en-US" w:eastAsia="zh-CN"/>
          </w:rPr>
          <w:t>69</w:t>
        </w:r>
        <w:r w:rsidR="008A030F" w:rsidRPr="00FE3CCE">
          <w:rPr>
            <w:rStyle w:val="Hyperlink"/>
            <w:rFonts w:hint="eastAsia"/>
            <w:noProof/>
            <w:lang w:val="en-US" w:eastAsia="zh-CN"/>
          </w:rPr>
          <w:t>号决议</w:t>
        </w:r>
        <w:r w:rsidR="0007278A">
          <w:rPr>
            <w:rStyle w:val="Hyperlink"/>
            <w:noProof/>
            <w:lang w:val="en-US" w:eastAsia="zh-CN"/>
          </w:rPr>
          <w:tab/>
        </w:r>
        <w:r w:rsidR="0007278A" w:rsidRPr="0007278A">
          <w:rPr>
            <w:rStyle w:val="Hyperlink"/>
            <w:rFonts w:hint="eastAsia"/>
            <w:noProof/>
            <w:lang w:val="en-US" w:eastAsia="zh-CN"/>
          </w:rPr>
          <w:t>在发展中国家开发和部署通过卫星传输的国际公众电信</w:t>
        </w:r>
        <w:r w:rsidR="0007278A" w:rsidRPr="0007278A">
          <w:rPr>
            <w:rStyle w:val="Hyperlink"/>
            <w:noProof/>
            <w:webHidden/>
            <w:lang w:val="en-US" w:eastAsia="zh-CN"/>
          </w:rPr>
          <w:tab/>
        </w:r>
        <w:r w:rsidR="008A030F">
          <w:rPr>
            <w:noProof/>
            <w:webHidden/>
          </w:rPr>
          <w:tab/>
        </w:r>
        <w:r w:rsidR="008A030F">
          <w:rPr>
            <w:noProof/>
            <w:webHidden/>
          </w:rPr>
          <w:fldChar w:fldCharType="begin"/>
        </w:r>
        <w:r w:rsidR="008A030F">
          <w:rPr>
            <w:noProof/>
            <w:webHidden/>
          </w:rPr>
          <w:instrText xml:space="preserve"> PAGEREF _Toc437010745 \h </w:instrText>
        </w:r>
        <w:r w:rsidR="008A030F">
          <w:rPr>
            <w:noProof/>
            <w:webHidden/>
          </w:rPr>
        </w:r>
        <w:r w:rsidR="008A030F">
          <w:rPr>
            <w:noProof/>
            <w:webHidden/>
          </w:rPr>
          <w:fldChar w:fldCharType="separate"/>
        </w:r>
        <w:r w:rsidR="00D15F41">
          <w:rPr>
            <w:noProof/>
            <w:webHidden/>
          </w:rPr>
          <w:t>134</w:t>
        </w:r>
        <w:r w:rsidR="008A030F">
          <w:rPr>
            <w:noProof/>
            <w:webHidden/>
          </w:rPr>
          <w:fldChar w:fldCharType="end"/>
        </w:r>
      </w:hyperlink>
    </w:p>
    <w:p w:rsidR="007E287B" w:rsidRDefault="008A030F" w:rsidP="005F5D4F">
      <w:pPr>
        <w:pStyle w:val="TOC1"/>
        <w:tabs>
          <w:tab w:val="left" w:pos="1985"/>
        </w:tabs>
        <w:ind w:left="1985" w:hanging="1985"/>
        <w:rPr>
          <w:noProof/>
          <w:webHidden/>
          <w:lang w:eastAsia="zh-CN"/>
        </w:rPr>
      </w:pPr>
      <w:r>
        <w:rPr>
          <w:noProof/>
          <w:webHidden/>
          <w:lang w:eastAsia="zh-CN"/>
        </w:rPr>
        <w:fldChar w:fldCharType="end"/>
      </w:r>
    </w:p>
    <w:p w:rsidR="007E287B" w:rsidRDefault="007E287B" w:rsidP="005F5D4F">
      <w:pPr>
        <w:pStyle w:val="TOC1"/>
        <w:tabs>
          <w:tab w:val="left" w:pos="1985"/>
        </w:tabs>
        <w:ind w:left="1985" w:hanging="1985"/>
        <w:rPr>
          <w:noProof/>
          <w:webHidden/>
          <w:lang w:eastAsia="zh-CN"/>
        </w:rPr>
      </w:pPr>
    </w:p>
    <w:p w:rsidR="007E287B" w:rsidRDefault="007E287B" w:rsidP="005F5D4F">
      <w:pPr>
        <w:pStyle w:val="TOC1"/>
        <w:tabs>
          <w:tab w:val="left" w:pos="1985"/>
        </w:tabs>
        <w:ind w:left="1985" w:hanging="1985"/>
        <w:rPr>
          <w:noProof/>
          <w:webHidden/>
          <w:lang w:eastAsia="zh-CN"/>
        </w:rPr>
      </w:pPr>
    </w:p>
    <w:p w:rsidR="007E287B" w:rsidRPr="005F5D4F" w:rsidRDefault="007E287B" w:rsidP="005F5D4F">
      <w:pPr>
        <w:pStyle w:val="TOC1"/>
        <w:tabs>
          <w:tab w:val="left" w:pos="1985"/>
        </w:tabs>
        <w:ind w:left="1985" w:hanging="1985"/>
        <w:rPr>
          <w:rFonts w:eastAsiaTheme="minorEastAsia" w:cstheme="minorBidi"/>
          <w:b/>
          <w:bCs w:val="0"/>
          <w:caps w:val="0"/>
          <w:noProof/>
          <w:lang w:val="en-US" w:eastAsia="zh-CN"/>
        </w:rPr>
      </w:pPr>
    </w:p>
    <w:p w:rsidR="001773EE" w:rsidRDefault="001773EE" w:rsidP="001773EE">
      <w:pPr>
        <w:rPr>
          <w:lang w:eastAsia="zh-CN"/>
        </w:rPr>
      </w:pPr>
    </w:p>
    <w:p w:rsidR="001773EE" w:rsidRDefault="001773EE" w:rsidP="001773EE">
      <w:pPr>
        <w:rPr>
          <w:lang w:eastAsia="zh-CN"/>
        </w:rPr>
        <w:sectPr w:rsidR="001773EE" w:rsidSect="003A4B1E">
          <w:headerReference w:type="default" r:id="rId13"/>
          <w:footerReference w:type="default" r:id="rId14"/>
          <w:headerReference w:type="first" r:id="rId15"/>
          <w:footerReference w:type="first" r:id="rId16"/>
          <w:type w:val="oddPage"/>
          <w:pgSz w:w="11907" w:h="16840" w:code="9"/>
          <w:pgMar w:top="1418" w:right="1134" w:bottom="1418" w:left="1134" w:header="720" w:footer="720" w:gutter="0"/>
          <w:paperSrc w:first="15" w:other="15"/>
          <w:pgNumType w:fmt="upperRoman" w:start="1"/>
          <w:cols w:space="720"/>
          <w:titlePg/>
          <w:docGrid w:linePitch="326"/>
        </w:sectPr>
      </w:pPr>
    </w:p>
    <w:p w:rsidR="007E287B" w:rsidRPr="0075472C" w:rsidRDefault="007E287B" w:rsidP="007231EF">
      <w:pPr>
        <w:pStyle w:val="href"/>
        <w:spacing w:before="0"/>
        <w:rPr>
          <w:lang w:val="en-US" w:eastAsia="zh-CN"/>
        </w:rPr>
      </w:pPr>
      <w:bookmarkStart w:id="0" w:name="_Toc437010665"/>
      <w:r w:rsidRPr="0075472C">
        <w:rPr>
          <w:rFonts w:hint="eastAsia"/>
          <w:lang w:val="en-US" w:eastAsia="zh-CN"/>
        </w:rPr>
        <w:lastRenderedPageBreak/>
        <w:t xml:space="preserve">ITU-R </w:t>
      </w:r>
      <w:r w:rsidR="00671417">
        <w:rPr>
          <w:rFonts w:hint="eastAsia"/>
          <w:lang w:val="en-US" w:eastAsia="zh-CN"/>
        </w:rPr>
        <w:t>第</w:t>
      </w:r>
      <w:r w:rsidRPr="0075472C">
        <w:rPr>
          <w:rFonts w:hint="eastAsia"/>
          <w:lang w:val="en-US" w:eastAsia="zh-CN"/>
        </w:rPr>
        <w:t>1-</w:t>
      </w:r>
      <w:r>
        <w:rPr>
          <w:lang w:val="en-US" w:eastAsia="zh-CN"/>
        </w:rPr>
        <w:t>7</w:t>
      </w:r>
      <w:r>
        <w:rPr>
          <w:rFonts w:hint="eastAsia"/>
          <w:lang w:val="en-US" w:eastAsia="zh-CN"/>
        </w:rPr>
        <w:t>号决议</w:t>
      </w:r>
      <w:bookmarkEnd w:id="0"/>
    </w:p>
    <w:p w:rsidR="007E287B" w:rsidRDefault="007E287B" w:rsidP="007E287B">
      <w:pPr>
        <w:pStyle w:val="Restitle"/>
        <w:rPr>
          <w:lang w:eastAsia="zh-CN"/>
        </w:rPr>
      </w:pPr>
      <w:bookmarkStart w:id="1" w:name="_Toc321147885"/>
      <w:bookmarkStart w:id="2" w:name="_Toc321148509"/>
      <w:bookmarkStart w:id="3" w:name="_Toc437010576"/>
      <w:bookmarkStart w:id="4" w:name="_Toc437010666"/>
      <w:r w:rsidRPr="00510771">
        <w:rPr>
          <w:rFonts w:hint="eastAsia"/>
          <w:lang w:eastAsia="zh-CN"/>
        </w:rPr>
        <w:t>无线电通信全会、无线电通信研究组</w:t>
      </w:r>
      <w:r>
        <w:rPr>
          <w:rFonts w:hint="eastAsia"/>
          <w:lang w:eastAsia="zh-CN"/>
        </w:rPr>
        <w:t>、</w:t>
      </w:r>
      <w:r w:rsidRPr="00510771">
        <w:rPr>
          <w:rFonts w:hint="eastAsia"/>
          <w:lang w:eastAsia="zh-CN"/>
        </w:rPr>
        <w:t>无线电通信顾问组</w:t>
      </w:r>
      <w:r>
        <w:rPr>
          <w:lang w:eastAsia="zh-CN"/>
        </w:rPr>
        <w:br/>
      </w:r>
      <w:r>
        <w:rPr>
          <w:rFonts w:hint="eastAsia"/>
          <w:lang w:eastAsia="zh-CN"/>
        </w:rPr>
        <w:t>及无线电通信部门其他组</w:t>
      </w:r>
      <w:r w:rsidRPr="00510771">
        <w:rPr>
          <w:rFonts w:hint="eastAsia"/>
          <w:lang w:eastAsia="zh-CN"/>
        </w:rPr>
        <w:t>的工作方法</w:t>
      </w:r>
      <w:bookmarkEnd w:id="1"/>
      <w:bookmarkEnd w:id="2"/>
      <w:bookmarkEnd w:id="3"/>
      <w:bookmarkEnd w:id="4"/>
    </w:p>
    <w:p w:rsidR="007E287B" w:rsidRDefault="007E287B" w:rsidP="007E287B">
      <w:pPr>
        <w:pStyle w:val="Resdate"/>
        <w:rPr>
          <w:lang w:eastAsia="zh-CN"/>
        </w:rPr>
      </w:pPr>
      <w:r w:rsidRPr="0072283B">
        <w:rPr>
          <w:rFonts w:hint="eastAsia"/>
          <w:lang w:eastAsia="zh-CN"/>
        </w:rPr>
        <w:t>（</w:t>
      </w:r>
      <w:r w:rsidRPr="0072283B">
        <w:rPr>
          <w:lang w:eastAsia="zh-CN"/>
        </w:rPr>
        <w:t>1993-1995-1997-2000-2003</w:t>
      </w:r>
      <w:r>
        <w:rPr>
          <w:lang w:eastAsia="zh-CN"/>
        </w:rPr>
        <w:t>-2007</w:t>
      </w:r>
      <w:r>
        <w:rPr>
          <w:rFonts w:hint="eastAsia"/>
          <w:lang w:eastAsia="zh-CN"/>
        </w:rPr>
        <w:t>-2012</w:t>
      </w:r>
      <w:r>
        <w:rPr>
          <w:lang w:eastAsia="zh-CN"/>
        </w:rPr>
        <w:t>-2015</w:t>
      </w:r>
      <w:r w:rsidRPr="0072283B">
        <w:rPr>
          <w:rFonts w:hint="eastAsia"/>
          <w:lang w:eastAsia="zh-CN"/>
        </w:rPr>
        <w:t>年）</w:t>
      </w:r>
    </w:p>
    <w:p w:rsidR="007E287B" w:rsidRDefault="007E287B" w:rsidP="007E287B">
      <w:pPr>
        <w:pStyle w:val="Normalaftertitle"/>
        <w:rPr>
          <w:lang w:eastAsia="zh-CN"/>
        </w:rPr>
      </w:pPr>
      <w:r w:rsidRPr="0072283B">
        <w:rPr>
          <w:rFonts w:hint="eastAsia"/>
          <w:lang w:eastAsia="zh-CN"/>
        </w:rPr>
        <w:t>国际电联无线电通信全会，</w:t>
      </w:r>
    </w:p>
    <w:p w:rsidR="007E287B" w:rsidRDefault="007E287B" w:rsidP="007E287B">
      <w:pPr>
        <w:pStyle w:val="Call"/>
        <w:rPr>
          <w:lang w:eastAsia="zh-CN"/>
        </w:rPr>
      </w:pPr>
      <w:r w:rsidRPr="0072283B">
        <w:rPr>
          <w:rFonts w:hint="eastAsia"/>
          <w:lang w:eastAsia="zh-CN"/>
        </w:rPr>
        <w:t>考虑到</w:t>
      </w:r>
    </w:p>
    <w:p w:rsidR="007E287B" w:rsidRDefault="007E287B" w:rsidP="007E287B">
      <w:pPr>
        <w:jc w:val="both"/>
        <w:rPr>
          <w:lang w:eastAsia="zh-CN"/>
        </w:rPr>
      </w:pPr>
      <w:r w:rsidRPr="00DF508E">
        <w:rPr>
          <w:i/>
          <w:lang w:eastAsia="zh-CN"/>
        </w:rPr>
        <w:t>a)</w:t>
      </w:r>
      <w:r w:rsidRPr="00E74C51">
        <w:rPr>
          <w:lang w:eastAsia="zh-CN"/>
        </w:rPr>
        <w:tab/>
      </w:r>
      <w:r w:rsidRPr="00E74C51">
        <w:rPr>
          <w:rFonts w:hint="eastAsia"/>
          <w:lang w:eastAsia="zh-CN"/>
        </w:rPr>
        <w:t>国际电联《组织法》第</w:t>
      </w:r>
      <w:r w:rsidRPr="00E74C51">
        <w:rPr>
          <w:lang w:eastAsia="zh-CN"/>
        </w:rPr>
        <w:t>13</w:t>
      </w:r>
      <w:r w:rsidRPr="00E74C51">
        <w:rPr>
          <w:rFonts w:hint="eastAsia"/>
          <w:lang w:eastAsia="zh-CN"/>
        </w:rPr>
        <w:t>条和国际电联《公约》第</w:t>
      </w:r>
      <w:r w:rsidRPr="00E74C51">
        <w:rPr>
          <w:lang w:eastAsia="zh-CN"/>
        </w:rPr>
        <w:t>8</w:t>
      </w:r>
      <w:r w:rsidRPr="00E74C51">
        <w:rPr>
          <w:rFonts w:hint="eastAsia"/>
          <w:lang w:eastAsia="zh-CN"/>
        </w:rPr>
        <w:t>条</w:t>
      </w:r>
      <w:r>
        <w:rPr>
          <w:rFonts w:hint="eastAsia"/>
          <w:lang w:eastAsia="zh-CN"/>
        </w:rPr>
        <w:t>对</w:t>
      </w:r>
      <w:r w:rsidRPr="00E74C51">
        <w:rPr>
          <w:rFonts w:hint="eastAsia"/>
          <w:lang w:eastAsia="zh-CN"/>
        </w:rPr>
        <w:t>无线电通信全会的任务和职能</w:t>
      </w:r>
      <w:r>
        <w:rPr>
          <w:rFonts w:hint="eastAsia"/>
          <w:lang w:eastAsia="zh-CN"/>
        </w:rPr>
        <w:t>做了规定</w:t>
      </w:r>
      <w:r w:rsidRPr="00E74C51">
        <w:rPr>
          <w:rFonts w:hint="eastAsia"/>
          <w:lang w:eastAsia="zh-CN"/>
        </w:rPr>
        <w:t>；</w:t>
      </w:r>
    </w:p>
    <w:p w:rsidR="007E287B" w:rsidRDefault="007E287B" w:rsidP="007E287B">
      <w:pPr>
        <w:jc w:val="both"/>
        <w:rPr>
          <w:lang w:eastAsia="zh-CN"/>
        </w:rPr>
      </w:pPr>
      <w:r w:rsidRPr="00DF508E">
        <w:rPr>
          <w:i/>
          <w:lang w:eastAsia="zh-CN"/>
        </w:rPr>
        <w:t>b)</w:t>
      </w:r>
      <w:r w:rsidRPr="00E74C51">
        <w:rPr>
          <w:lang w:eastAsia="zh-CN"/>
        </w:rPr>
        <w:tab/>
      </w:r>
      <w:r>
        <w:rPr>
          <w:rFonts w:hint="eastAsia"/>
          <w:lang w:eastAsia="zh-CN"/>
        </w:rPr>
        <w:t>《</w:t>
      </w:r>
      <w:r w:rsidRPr="00E74C51">
        <w:rPr>
          <w:rFonts w:hint="eastAsia"/>
          <w:lang w:eastAsia="zh-CN"/>
        </w:rPr>
        <w:t>公约</w:t>
      </w:r>
      <w:r>
        <w:rPr>
          <w:rFonts w:hint="eastAsia"/>
          <w:lang w:eastAsia="zh-CN"/>
        </w:rPr>
        <w:t>》</w:t>
      </w:r>
      <w:r w:rsidRPr="00E74C51">
        <w:rPr>
          <w:rFonts w:hint="eastAsia"/>
          <w:lang w:eastAsia="zh-CN"/>
        </w:rPr>
        <w:t>第</w:t>
      </w:r>
      <w:r w:rsidRPr="00E74C51">
        <w:rPr>
          <w:lang w:eastAsia="zh-CN"/>
        </w:rPr>
        <w:t>11</w:t>
      </w:r>
      <w:r w:rsidRPr="00934C91">
        <w:rPr>
          <w:rFonts w:hint="eastAsia"/>
          <w:lang w:eastAsia="zh-CN"/>
        </w:rPr>
        <w:t>、</w:t>
      </w:r>
      <w:r w:rsidRPr="00934C91">
        <w:rPr>
          <w:lang w:eastAsia="zh-CN"/>
        </w:rPr>
        <w:t>11A</w:t>
      </w:r>
      <w:r w:rsidRPr="00934C91">
        <w:rPr>
          <w:rFonts w:hint="eastAsia"/>
          <w:lang w:eastAsia="zh-CN"/>
        </w:rPr>
        <w:t>和第</w:t>
      </w:r>
      <w:r w:rsidRPr="00934C91">
        <w:rPr>
          <w:lang w:eastAsia="zh-CN"/>
        </w:rPr>
        <w:t>20</w:t>
      </w:r>
      <w:r w:rsidRPr="00934C91">
        <w:rPr>
          <w:rFonts w:hint="eastAsia"/>
          <w:lang w:eastAsia="zh-CN"/>
        </w:rPr>
        <w:t>条对无线电通信研究组和无线电通信顾问组（</w:t>
      </w:r>
      <w:r w:rsidRPr="00934C91">
        <w:rPr>
          <w:lang w:eastAsia="zh-CN"/>
        </w:rPr>
        <w:t>RAG</w:t>
      </w:r>
      <w:r w:rsidRPr="00934C91">
        <w:rPr>
          <w:rFonts w:hint="eastAsia"/>
          <w:lang w:eastAsia="zh-CN"/>
        </w:rPr>
        <w:t>）</w:t>
      </w:r>
      <w:r w:rsidRPr="00E74C51">
        <w:rPr>
          <w:rFonts w:hint="eastAsia"/>
          <w:lang w:eastAsia="zh-CN"/>
        </w:rPr>
        <w:t>的任务、职能及</w:t>
      </w:r>
      <w:r>
        <w:rPr>
          <w:rFonts w:hint="eastAsia"/>
          <w:lang w:eastAsia="zh-CN"/>
        </w:rPr>
        <w:t>工作的组织</w:t>
      </w:r>
      <w:r w:rsidRPr="00E74C51">
        <w:rPr>
          <w:rFonts w:hint="eastAsia"/>
          <w:lang w:eastAsia="zh-CN"/>
        </w:rPr>
        <w:t>做了简要描述；</w:t>
      </w:r>
    </w:p>
    <w:p w:rsidR="007E287B" w:rsidRDefault="007E287B" w:rsidP="007E287B">
      <w:pPr>
        <w:jc w:val="both"/>
        <w:rPr>
          <w:lang w:eastAsia="zh-CN"/>
        </w:rPr>
      </w:pPr>
      <w:r w:rsidRPr="00DF508E">
        <w:rPr>
          <w:i/>
          <w:lang w:eastAsia="zh-CN"/>
        </w:rPr>
        <w:t>c)</w:t>
      </w:r>
      <w:r w:rsidRPr="00E74C51">
        <w:rPr>
          <w:lang w:eastAsia="zh-CN"/>
        </w:rPr>
        <w:tab/>
      </w:r>
      <w:r>
        <w:rPr>
          <w:rFonts w:hint="eastAsia"/>
          <w:lang w:eastAsia="zh-CN"/>
        </w:rPr>
        <w:t>分别涉及大会筹备会议（</w:t>
      </w:r>
      <w:r>
        <w:rPr>
          <w:rFonts w:hint="eastAsia"/>
          <w:lang w:eastAsia="zh-CN"/>
        </w:rPr>
        <w:t>CPM</w:t>
      </w:r>
      <w:r>
        <w:rPr>
          <w:rFonts w:hint="eastAsia"/>
          <w:lang w:eastAsia="zh-CN"/>
        </w:rPr>
        <w:t>）、词汇协调委员会（</w:t>
      </w:r>
      <w:r>
        <w:rPr>
          <w:rFonts w:hint="eastAsia"/>
          <w:lang w:eastAsia="zh-CN"/>
        </w:rPr>
        <w:t>CCV</w:t>
      </w:r>
      <w:r>
        <w:rPr>
          <w:rFonts w:hint="eastAsia"/>
          <w:lang w:eastAsia="zh-CN"/>
        </w:rPr>
        <w:t>）和</w:t>
      </w:r>
      <w:r>
        <w:rPr>
          <w:rFonts w:hint="eastAsia"/>
          <w:lang w:eastAsia="zh-CN"/>
        </w:rPr>
        <w:t>RAG</w:t>
      </w:r>
      <w:r>
        <w:rPr>
          <w:rFonts w:hint="eastAsia"/>
          <w:lang w:eastAsia="zh-CN"/>
        </w:rPr>
        <w:t>的</w:t>
      </w:r>
      <w:r>
        <w:rPr>
          <w:rFonts w:hint="eastAsia"/>
          <w:lang w:eastAsia="zh-CN"/>
        </w:rPr>
        <w:t>ITU-R</w:t>
      </w:r>
      <w:r>
        <w:rPr>
          <w:rFonts w:hint="eastAsia"/>
          <w:lang w:eastAsia="zh-CN"/>
        </w:rPr>
        <w:t>第</w:t>
      </w:r>
      <w:r>
        <w:rPr>
          <w:rFonts w:hint="eastAsia"/>
          <w:lang w:eastAsia="zh-CN"/>
        </w:rPr>
        <w:t>2</w:t>
      </w:r>
      <w:r>
        <w:rPr>
          <w:rFonts w:hint="eastAsia"/>
          <w:lang w:eastAsia="zh-CN"/>
        </w:rPr>
        <w:t>、</w:t>
      </w:r>
      <w:r>
        <w:rPr>
          <w:rFonts w:hint="eastAsia"/>
          <w:lang w:eastAsia="zh-CN"/>
        </w:rPr>
        <w:t>36</w:t>
      </w:r>
      <w:r>
        <w:rPr>
          <w:rFonts w:hint="eastAsia"/>
          <w:lang w:eastAsia="zh-CN"/>
        </w:rPr>
        <w:t>和</w:t>
      </w:r>
      <w:r>
        <w:rPr>
          <w:rFonts w:hint="eastAsia"/>
          <w:lang w:eastAsia="zh-CN"/>
        </w:rPr>
        <w:t>52</w:t>
      </w:r>
      <w:r>
        <w:rPr>
          <w:rFonts w:hint="eastAsia"/>
          <w:lang w:eastAsia="zh-CN"/>
        </w:rPr>
        <w:t>号决议；</w:t>
      </w:r>
    </w:p>
    <w:p w:rsidR="007E287B" w:rsidRDefault="007E287B" w:rsidP="007E287B">
      <w:pPr>
        <w:jc w:val="both"/>
        <w:rPr>
          <w:lang w:eastAsia="zh-CN"/>
        </w:rPr>
      </w:pPr>
      <w:r w:rsidRPr="00C80862">
        <w:rPr>
          <w:i/>
          <w:iCs/>
          <w:lang w:eastAsia="zh-CN"/>
        </w:rPr>
        <w:t>d)</w:t>
      </w:r>
      <w:r w:rsidRPr="00C80862">
        <w:rPr>
          <w:lang w:eastAsia="zh-CN"/>
        </w:rPr>
        <w:tab/>
      </w:r>
      <w:r w:rsidRPr="00E74C51">
        <w:rPr>
          <w:rFonts w:hint="eastAsia"/>
          <w:lang w:eastAsia="zh-CN"/>
        </w:rPr>
        <w:t>《国际电联大会、全会和会议的总规则》已经全权代表大会通过</w:t>
      </w:r>
      <w:r>
        <w:rPr>
          <w:rFonts w:hint="eastAsia"/>
          <w:lang w:eastAsia="zh-CN"/>
        </w:rPr>
        <w:t>，</w:t>
      </w:r>
    </w:p>
    <w:p w:rsidR="007E287B" w:rsidRDefault="007E287B" w:rsidP="007E287B">
      <w:pPr>
        <w:pStyle w:val="Call"/>
        <w:rPr>
          <w:iCs/>
          <w:lang w:eastAsia="zh-CN"/>
        </w:rPr>
      </w:pPr>
      <w:r w:rsidRPr="0072283B">
        <w:rPr>
          <w:rFonts w:hint="eastAsia"/>
          <w:lang w:eastAsia="zh-CN"/>
        </w:rPr>
        <w:t>注意到</w:t>
      </w:r>
    </w:p>
    <w:p w:rsidR="007E287B" w:rsidRDefault="007E287B" w:rsidP="007E287B">
      <w:pPr>
        <w:ind w:firstLineChars="200" w:firstLine="480"/>
        <w:rPr>
          <w:lang w:eastAsia="zh-CN"/>
        </w:rPr>
      </w:pPr>
      <w:r w:rsidRPr="00934C91">
        <w:rPr>
          <w:rFonts w:hint="eastAsia"/>
          <w:lang w:eastAsia="zh-CN"/>
        </w:rPr>
        <w:t>本决议授权无线电通信局主任，必要时与</w:t>
      </w:r>
      <w:r w:rsidRPr="00934C91">
        <w:rPr>
          <w:lang w:eastAsia="zh-CN"/>
        </w:rPr>
        <w:t>RAG</w:t>
      </w:r>
      <w:r w:rsidRPr="00934C91">
        <w:rPr>
          <w:rFonts w:hint="eastAsia"/>
          <w:lang w:eastAsia="zh-CN"/>
        </w:rPr>
        <w:t>密切合作，</w:t>
      </w:r>
      <w:r w:rsidRPr="00E74C51">
        <w:rPr>
          <w:rFonts w:hint="eastAsia"/>
          <w:lang w:eastAsia="zh-CN"/>
        </w:rPr>
        <w:t>定期</w:t>
      </w:r>
      <w:r w:rsidRPr="00934C91">
        <w:rPr>
          <w:rFonts w:hint="eastAsia"/>
          <w:lang w:eastAsia="zh-CN"/>
        </w:rPr>
        <w:t>发布</w:t>
      </w:r>
      <w:r w:rsidRPr="00E74C51">
        <w:rPr>
          <w:rFonts w:hint="eastAsia"/>
          <w:lang w:eastAsia="zh-CN"/>
        </w:rPr>
        <w:t>工作方法</w:t>
      </w:r>
      <w:r>
        <w:rPr>
          <w:rFonts w:hint="eastAsia"/>
          <w:lang w:eastAsia="zh-CN"/>
        </w:rPr>
        <w:t>导则</w:t>
      </w:r>
      <w:r w:rsidRPr="00E74C51">
        <w:rPr>
          <w:rFonts w:hint="eastAsia"/>
          <w:lang w:eastAsia="zh-CN"/>
        </w:rPr>
        <w:t>的最新版本，作为对本决议的补充和增补，</w:t>
      </w:r>
    </w:p>
    <w:p w:rsidR="007E287B" w:rsidRPr="009C7F06" w:rsidRDefault="007E287B" w:rsidP="007E287B">
      <w:pPr>
        <w:pStyle w:val="Call"/>
        <w:rPr>
          <w:i/>
          <w:lang w:eastAsia="zh-CN"/>
        </w:rPr>
      </w:pPr>
      <w:r w:rsidRPr="009C7F06">
        <w:rPr>
          <w:rFonts w:hint="eastAsia"/>
          <w:lang w:eastAsia="zh-CN"/>
        </w:rPr>
        <w:t>做出决议</w:t>
      </w:r>
    </w:p>
    <w:p w:rsidR="007E287B" w:rsidRPr="00BE0C2A" w:rsidRDefault="007E287B" w:rsidP="007E287B">
      <w:pPr>
        <w:ind w:firstLineChars="200" w:firstLine="480"/>
        <w:rPr>
          <w:lang w:eastAsia="zh-CN"/>
        </w:rPr>
      </w:pPr>
      <w:r>
        <w:rPr>
          <w:rFonts w:hint="eastAsia"/>
          <w:lang w:eastAsia="zh-CN"/>
        </w:rPr>
        <w:t>无线电通信全会、无线电通信研究组、</w:t>
      </w:r>
      <w:r>
        <w:rPr>
          <w:rFonts w:hint="eastAsia"/>
          <w:lang w:eastAsia="zh-CN"/>
        </w:rPr>
        <w:t>RAG</w:t>
      </w:r>
      <w:r>
        <w:rPr>
          <w:rFonts w:hint="eastAsia"/>
          <w:lang w:eastAsia="zh-CN"/>
        </w:rPr>
        <w:t>及无线电通信部门其他组须采用附件</w:t>
      </w:r>
      <w:r>
        <w:rPr>
          <w:lang w:eastAsia="zh-CN"/>
        </w:rPr>
        <w:t>1</w:t>
      </w:r>
      <w:r>
        <w:rPr>
          <w:rFonts w:hint="eastAsia"/>
          <w:lang w:eastAsia="zh-CN"/>
        </w:rPr>
        <w:t>和附件</w:t>
      </w:r>
      <w:r>
        <w:rPr>
          <w:rFonts w:hint="eastAsia"/>
          <w:lang w:eastAsia="zh-CN"/>
        </w:rPr>
        <w:t>2</w:t>
      </w:r>
      <w:r>
        <w:rPr>
          <w:rFonts w:hint="eastAsia"/>
          <w:lang w:eastAsia="zh-CN"/>
        </w:rPr>
        <w:t>所述的工作方法和文件</w:t>
      </w:r>
      <w:r w:rsidRPr="009C7F06">
        <w:rPr>
          <w:rFonts w:hint="eastAsia"/>
          <w:lang w:eastAsia="zh-CN"/>
        </w:rPr>
        <w:t>。</w:t>
      </w:r>
    </w:p>
    <w:p w:rsidR="007E287B" w:rsidRDefault="007E287B" w:rsidP="007E287B">
      <w:pPr>
        <w:overflowPunct/>
        <w:autoSpaceDE/>
        <w:autoSpaceDN/>
        <w:adjustRightInd/>
        <w:spacing w:before="0"/>
        <w:textAlignment w:val="auto"/>
        <w:rPr>
          <w:lang w:eastAsia="zh-CN"/>
        </w:rPr>
      </w:pPr>
      <w:r w:rsidRPr="00CD2AB5">
        <w:rPr>
          <w:lang w:eastAsia="zh-CN"/>
        </w:rPr>
        <w:br w:type="page"/>
      </w:r>
    </w:p>
    <w:p w:rsidR="007E287B" w:rsidRPr="003C67DD" w:rsidRDefault="007E287B" w:rsidP="007E287B">
      <w:pPr>
        <w:pStyle w:val="AnnexNo"/>
        <w:rPr>
          <w:lang w:eastAsia="zh-CN"/>
        </w:rPr>
      </w:pPr>
      <w:r w:rsidRPr="003C67DD">
        <w:rPr>
          <w:rFonts w:hint="eastAsia"/>
          <w:lang w:val="en-US" w:eastAsia="zh-CN"/>
        </w:rPr>
        <w:lastRenderedPageBreak/>
        <w:t>附件</w:t>
      </w:r>
      <w:r w:rsidRPr="003C67DD">
        <w:rPr>
          <w:lang w:val="en-US" w:eastAsia="zh-CN"/>
        </w:rPr>
        <w:t>1</w:t>
      </w:r>
    </w:p>
    <w:p w:rsidR="007E287B" w:rsidRPr="003C67DD" w:rsidRDefault="007E287B" w:rsidP="007E287B">
      <w:pPr>
        <w:pStyle w:val="Annextitle"/>
        <w:rPr>
          <w:rFonts w:ascii="Times New Roman" w:hAnsi="Times New Roman"/>
          <w:lang w:eastAsia="zh-CN"/>
        </w:rPr>
      </w:pPr>
      <w:r w:rsidRPr="003C67DD">
        <w:rPr>
          <w:rFonts w:ascii="Times New Roman" w:hAnsi="Times New Roman"/>
          <w:lang w:val="en-US" w:eastAsia="zh-CN"/>
        </w:rPr>
        <w:t>ITU</w:t>
      </w:r>
      <w:r w:rsidRPr="003C67DD">
        <w:rPr>
          <w:rFonts w:ascii="Times New Roman" w:hAnsi="Times New Roman"/>
          <w:lang w:val="en-US" w:eastAsia="zh-CN"/>
        </w:rPr>
        <w:noBreakHyphen/>
        <w:t>R</w:t>
      </w:r>
      <w:r w:rsidRPr="003C67DD">
        <w:rPr>
          <w:rFonts w:ascii="Times New Roman" w:hAnsi="Times New Roman" w:hint="eastAsia"/>
          <w:lang w:val="en-US" w:eastAsia="zh-CN"/>
        </w:rPr>
        <w:t>的</w:t>
      </w:r>
      <w:r w:rsidRPr="003C67DD">
        <w:rPr>
          <w:rFonts w:ascii="Times New Roman" w:hAnsi="Times New Roman" w:hint="eastAsia"/>
          <w:lang w:eastAsia="zh-CN"/>
        </w:rPr>
        <w:t>工作方法</w:t>
      </w:r>
    </w:p>
    <w:p w:rsidR="007E287B" w:rsidRPr="00911552" w:rsidRDefault="007E287B" w:rsidP="007E287B">
      <w:pPr>
        <w:pStyle w:val="toc0"/>
        <w:jc w:val="right"/>
        <w:rPr>
          <w:rFonts w:eastAsia="STKaiti"/>
          <w:b w:val="0"/>
          <w:bCs/>
          <w:lang w:eastAsia="zh-CN"/>
        </w:rPr>
      </w:pPr>
      <w:r w:rsidRPr="00911552">
        <w:rPr>
          <w:rFonts w:eastAsia="STKaiti" w:hint="eastAsia"/>
          <w:b w:val="0"/>
          <w:bCs/>
          <w:lang w:eastAsia="zh-CN"/>
        </w:rPr>
        <w:t>页</w:t>
      </w:r>
    </w:p>
    <w:p w:rsidR="00911552" w:rsidRDefault="00911552" w:rsidP="00911552">
      <w:pPr>
        <w:pStyle w:val="TOC1"/>
        <w:tabs>
          <w:tab w:val="clear" w:pos="2268"/>
          <w:tab w:val="left" w:pos="1134"/>
        </w:tabs>
        <w:ind w:left="1134" w:hanging="1134"/>
        <w:rPr>
          <w:rFonts w:asciiTheme="minorHAnsi" w:eastAsiaTheme="minorEastAsia" w:hAnsiTheme="minorHAnsi" w:cstheme="minorBidi"/>
          <w:bCs w:val="0"/>
          <w:caps w:val="0"/>
          <w:noProof/>
          <w:sz w:val="22"/>
          <w:szCs w:val="22"/>
          <w:lang w:val="en-US" w:eastAsia="zh-CN"/>
        </w:rPr>
      </w:pPr>
      <w:r>
        <w:rPr>
          <w:lang w:val="en-US" w:eastAsia="zh-CN"/>
        </w:rPr>
        <w:fldChar w:fldCharType="begin"/>
      </w:r>
      <w:r>
        <w:rPr>
          <w:lang w:val="en-US" w:eastAsia="zh-CN"/>
        </w:rPr>
        <w:instrText xml:space="preserve"> TOC \h \z \t "Heading 1;1;Heading 2;2" </w:instrText>
      </w:r>
      <w:r>
        <w:rPr>
          <w:lang w:val="en-US" w:eastAsia="zh-CN"/>
        </w:rPr>
        <w:fldChar w:fldCharType="separate"/>
      </w:r>
      <w:hyperlink w:anchor="_Toc437249667" w:history="1">
        <w:r w:rsidRPr="00E96358">
          <w:rPr>
            <w:rStyle w:val="Hyperlink"/>
            <w:noProof/>
            <w:lang w:eastAsia="zh-CN"/>
          </w:rPr>
          <w:t>A1.1</w:t>
        </w:r>
        <w:r>
          <w:rPr>
            <w:rFonts w:asciiTheme="minorHAnsi" w:eastAsiaTheme="minorEastAsia" w:hAnsiTheme="minorHAnsi" w:cstheme="minorBidi"/>
            <w:bCs w:val="0"/>
            <w:caps w:val="0"/>
            <w:noProof/>
            <w:sz w:val="22"/>
            <w:szCs w:val="22"/>
            <w:lang w:val="en-US" w:eastAsia="zh-CN"/>
          </w:rPr>
          <w:tab/>
        </w:r>
        <w:r w:rsidRPr="00E96358">
          <w:rPr>
            <w:rStyle w:val="Hyperlink"/>
            <w:rFonts w:hint="eastAsia"/>
            <w:noProof/>
            <w:lang w:eastAsia="zh-CN"/>
          </w:rPr>
          <w:t>引言</w:t>
        </w:r>
        <w:r>
          <w:rPr>
            <w:noProof/>
            <w:webHidden/>
          </w:rPr>
          <w:tab/>
        </w:r>
        <w:r>
          <w:rPr>
            <w:noProof/>
            <w:webHidden/>
          </w:rPr>
          <w:tab/>
        </w:r>
        <w:r>
          <w:rPr>
            <w:noProof/>
            <w:webHidden/>
          </w:rPr>
          <w:fldChar w:fldCharType="begin"/>
        </w:r>
        <w:r>
          <w:rPr>
            <w:noProof/>
            <w:webHidden/>
          </w:rPr>
          <w:instrText xml:space="preserve"> PAGEREF _Toc437249667 \h </w:instrText>
        </w:r>
        <w:r>
          <w:rPr>
            <w:noProof/>
            <w:webHidden/>
          </w:rPr>
        </w:r>
        <w:r>
          <w:rPr>
            <w:noProof/>
            <w:webHidden/>
          </w:rPr>
          <w:fldChar w:fldCharType="separate"/>
        </w:r>
        <w:r w:rsidR="00D15F41">
          <w:rPr>
            <w:noProof/>
            <w:webHidden/>
          </w:rPr>
          <w:t>3</w:t>
        </w:r>
        <w:r>
          <w:rPr>
            <w:noProof/>
            <w:webHidden/>
          </w:rPr>
          <w:fldChar w:fldCharType="end"/>
        </w:r>
      </w:hyperlink>
    </w:p>
    <w:p w:rsidR="00911552" w:rsidRDefault="00C02CEB" w:rsidP="00911552">
      <w:pPr>
        <w:pStyle w:val="TOC1"/>
        <w:tabs>
          <w:tab w:val="clear" w:pos="2268"/>
          <w:tab w:val="left" w:pos="1134"/>
        </w:tabs>
        <w:ind w:left="1134" w:hanging="1134"/>
        <w:rPr>
          <w:rFonts w:asciiTheme="minorHAnsi" w:eastAsiaTheme="minorEastAsia" w:hAnsiTheme="minorHAnsi" w:cstheme="minorBidi"/>
          <w:bCs w:val="0"/>
          <w:caps w:val="0"/>
          <w:noProof/>
          <w:sz w:val="22"/>
          <w:szCs w:val="22"/>
          <w:lang w:val="en-US" w:eastAsia="zh-CN"/>
        </w:rPr>
      </w:pPr>
      <w:hyperlink w:anchor="_Toc437249668" w:history="1">
        <w:r w:rsidR="00911552" w:rsidRPr="00E96358">
          <w:rPr>
            <w:rStyle w:val="Hyperlink"/>
            <w:noProof/>
            <w:lang w:eastAsia="zh-CN"/>
          </w:rPr>
          <w:t>A1.2</w:t>
        </w:r>
        <w:r w:rsidR="00911552">
          <w:rPr>
            <w:rFonts w:asciiTheme="minorHAnsi" w:eastAsiaTheme="minorEastAsia" w:hAnsiTheme="minorHAnsi" w:cstheme="minorBidi"/>
            <w:bCs w:val="0"/>
            <w:caps w:val="0"/>
            <w:noProof/>
            <w:sz w:val="22"/>
            <w:szCs w:val="22"/>
            <w:lang w:val="en-US" w:eastAsia="zh-CN"/>
          </w:rPr>
          <w:tab/>
        </w:r>
        <w:r w:rsidR="00911552" w:rsidRPr="00E96358">
          <w:rPr>
            <w:rStyle w:val="Hyperlink"/>
            <w:rFonts w:hint="eastAsia"/>
            <w:noProof/>
            <w:lang w:eastAsia="zh-CN"/>
          </w:rPr>
          <w:t>无线电通信全会</w:t>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_Toc437249668 \h </w:instrText>
        </w:r>
        <w:r w:rsidR="00911552">
          <w:rPr>
            <w:noProof/>
            <w:webHidden/>
          </w:rPr>
        </w:r>
        <w:r w:rsidR="00911552">
          <w:rPr>
            <w:noProof/>
            <w:webHidden/>
          </w:rPr>
          <w:fldChar w:fldCharType="separate"/>
        </w:r>
        <w:r w:rsidR="00D15F41">
          <w:rPr>
            <w:noProof/>
            <w:webHidden/>
          </w:rPr>
          <w:t>3</w:t>
        </w:r>
        <w:r w:rsidR="00911552">
          <w:rPr>
            <w:noProof/>
            <w:webHidden/>
          </w:rPr>
          <w:fldChar w:fldCharType="end"/>
        </w:r>
      </w:hyperlink>
    </w:p>
    <w:p w:rsidR="00911552" w:rsidRPr="00332788" w:rsidRDefault="00C02CEB" w:rsidP="00332788">
      <w:pPr>
        <w:pStyle w:val="TOC2"/>
        <w:rPr>
          <w:rFonts w:asciiTheme="minorHAnsi" w:eastAsiaTheme="minorEastAsia" w:hAnsiTheme="minorHAnsi" w:cstheme="minorBidi"/>
          <w:bCs/>
          <w:smallCaps w:val="0"/>
          <w:noProof/>
          <w:sz w:val="22"/>
          <w:szCs w:val="22"/>
          <w:lang w:val="en-US" w:eastAsia="zh-CN"/>
        </w:rPr>
      </w:pPr>
      <w:hyperlink w:anchor="_Toc437249669" w:history="1">
        <w:r w:rsidR="00911552" w:rsidRPr="00E96358">
          <w:rPr>
            <w:rStyle w:val="Hyperlink"/>
            <w:noProof/>
            <w:lang w:eastAsia="zh-CN"/>
          </w:rPr>
          <w:t>A1.2.1</w:t>
        </w:r>
        <w:r w:rsidR="00911552">
          <w:rPr>
            <w:rFonts w:asciiTheme="minorHAnsi" w:eastAsiaTheme="minorEastAsia" w:hAnsiTheme="minorHAnsi" w:cstheme="minorBidi"/>
            <w:b/>
            <w:smallCaps w:val="0"/>
            <w:noProof/>
            <w:sz w:val="22"/>
            <w:szCs w:val="22"/>
            <w:lang w:val="en-US" w:eastAsia="zh-CN"/>
          </w:rPr>
          <w:tab/>
        </w:r>
        <w:r w:rsidR="00911552" w:rsidRPr="00332788">
          <w:rPr>
            <w:rStyle w:val="Hyperlink"/>
            <w:rFonts w:hint="eastAsia"/>
            <w:color w:val="auto"/>
            <w:u w:val="none"/>
          </w:rPr>
          <w:t>职能</w:t>
        </w:r>
        <w:r w:rsidR="00911552">
          <w:rPr>
            <w:noProof/>
            <w:webHidden/>
          </w:rPr>
          <w:tab/>
        </w:r>
        <w:r w:rsidR="00332788">
          <w:rPr>
            <w:noProof/>
            <w:webHidden/>
          </w:rPr>
          <w:tab/>
        </w:r>
        <w:r w:rsidR="00911552">
          <w:rPr>
            <w:noProof/>
            <w:webHidden/>
          </w:rPr>
          <w:tab/>
        </w:r>
        <w:r w:rsidR="00911552">
          <w:rPr>
            <w:noProof/>
            <w:webHidden/>
          </w:rPr>
          <w:fldChar w:fldCharType="begin"/>
        </w:r>
        <w:r w:rsidR="00911552">
          <w:rPr>
            <w:noProof/>
            <w:webHidden/>
          </w:rPr>
          <w:instrText xml:space="preserve"> PAGEREF _Toc437249669 \h </w:instrText>
        </w:r>
        <w:r w:rsidR="00911552">
          <w:rPr>
            <w:noProof/>
            <w:webHidden/>
          </w:rPr>
        </w:r>
        <w:r w:rsidR="00911552">
          <w:rPr>
            <w:noProof/>
            <w:webHidden/>
          </w:rPr>
          <w:fldChar w:fldCharType="separate"/>
        </w:r>
        <w:r w:rsidR="00D15F41">
          <w:rPr>
            <w:noProof/>
            <w:webHidden/>
          </w:rPr>
          <w:t>3</w:t>
        </w:r>
        <w:r w:rsidR="00911552">
          <w:rPr>
            <w:noProof/>
            <w:webHidden/>
          </w:rPr>
          <w:fldChar w:fldCharType="end"/>
        </w:r>
      </w:hyperlink>
    </w:p>
    <w:p w:rsidR="00911552" w:rsidRPr="00332788" w:rsidRDefault="00C02CEB" w:rsidP="00332788">
      <w:pPr>
        <w:pStyle w:val="TOC2"/>
      </w:pPr>
      <w:hyperlink w:anchor="_Toc437249670" w:history="1">
        <w:r w:rsidR="00911552" w:rsidRPr="00E96358">
          <w:rPr>
            <w:rStyle w:val="Hyperlink"/>
            <w:noProof/>
            <w:lang w:eastAsia="zh-CN"/>
          </w:rPr>
          <w:t>A1.2.2</w:t>
        </w:r>
        <w:r w:rsidR="00911552">
          <w:rPr>
            <w:rFonts w:asciiTheme="minorHAnsi" w:eastAsiaTheme="minorEastAsia" w:hAnsiTheme="minorHAnsi" w:cstheme="minorBidi"/>
            <w:b/>
            <w:smallCaps w:val="0"/>
            <w:noProof/>
            <w:sz w:val="22"/>
            <w:szCs w:val="22"/>
            <w:lang w:val="en-US" w:eastAsia="zh-CN"/>
          </w:rPr>
          <w:tab/>
        </w:r>
        <w:r w:rsidR="00911552" w:rsidRPr="00E96358">
          <w:rPr>
            <w:rStyle w:val="Hyperlink"/>
            <w:rFonts w:hint="eastAsia"/>
            <w:noProof/>
            <w:lang w:eastAsia="zh-CN"/>
          </w:rPr>
          <w:t>结构</w:t>
        </w:r>
        <w:r w:rsidR="00911552">
          <w:rPr>
            <w:noProof/>
            <w:webHidden/>
          </w:rPr>
          <w:tab/>
        </w:r>
        <w:r w:rsidR="00332788">
          <w:rPr>
            <w:noProof/>
            <w:webHidden/>
          </w:rPr>
          <w:tab/>
        </w:r>
        <w:r w:rsidR="00911552">
          <w:rPr>
            <w:noProof/>
            <w:webHidden/>
          </w:rPr>
          <w:tab/>
        </w:r>
        <w:r w:rsidR="00911552">
          <w:rPr>
            <w:noProof/>
            <w:webHidden/>
          </w:rPr>
          <w:fldChar w:fldCharType="begin"/>
        </w:r>
        <w:r w:rsidR="00911552">
          <w:rPr>
            <w:noProof/>
            <w:webHidden/>
          </w:rPr>
          <w:instrText xml:space="preserve"> PAGEREF _Toc437249670 \h </w:instrText>
        </w:r>
        <w:r w:rsidR="00911552">
          <w:rPr>
            <w:noProof/>
            <w:webHidden/>
          </w:rPr>
        </w:r>
        <w:r w:rsidR="00911552">
          <w:rPr>
            <w:noProof/>
            <w:webHidden/>
          </w:rPr>
          <w:fldChar w:fldCharType="separate"/>
        </w:r>
        <w:r w:rsidR="00D15F41">
          <w:rPr>
            <w:noProof/>
            <w:webHidden/>
          </w:rPr>
          <w:t>4</w:t>
        </w:r>
        <w:r w:rsidR="00911552">
          <w:rPr>
            <w:noProof/>
            <w:webHidden/>
          </w:rPr>
          <w:fldChar w:fldCharType="end"/>
        </w:r>
      </w:hyperlink>
    </w:p>
    <w:p w:rsidR="00911552" w:rsidRDefault="00C02CEB" w:rsidP="00911552">
      <w:pPr>
        <w:pStyle w:val="TOC1"/>
        <w:tabs>
          <w:tab w:val="clear" w:pos="2268"/>
          <w:tab w:val="left" w:pos="1134"/>
        </w:tabs>
        <w:ind w:left="1134" w:hanging="1134"/>
        <w:rPr>
          <w:rFonts w:asciiTheme="minorHAnsi" w:eastAsiaTheme="minorEastAsia" w:hAnsiTheme="minorHAnsi" w:cstheme="minorBidi"/>
          <w:bCs w:val="0"/>
          <w:caps w:val="0"/>
          <w:noProof/>
          <w:sz w:val="22"/>
          <w:szCs w:val="22"/>
          <w:lang w:val="en-US" w:eastAsia="zh-CN"/>
        </w:rPr>
      </w:pPr>
      <w:hyperlink w:anchor="_Toc437249671" w:history="1">
        <w:r w:rsidR="00911552" w:rsidRPr="00E96358">
          <w:rPr>
            <w:rStyle w:val="Hyperlink"/>
            <w:noProof/>
            <w:lang w:eastAsia="zh-CN"/>
          </w:rPr>
          <w:t>A1.3</w:t>
        </w:r>
        <w:r w:rsidR="00911552">
          <w:rPr>
            <w:rFonts w:asciiTheme="minorHAnsi" w:eastAsiaTheme="minorEastAsia" w:hAnsiTheme="minorHAnsi" w:cstheme="minorBidi"/>
            <w:bCs w:val="0"/>
            <w:caps w:val="0"/>
            <w:noProof/>
            <w:sz w:val="22"/>
            <w:szCs w:val="22"/>
            <w:lang w:val="en-US" w:eastAsia="zh-CN"/>
          </w:rPr>
          <w:tab/>
        </w:r>
        <w:r w:rsidR="00911552" w:rsidRPr="00E96358">
          <w:rPr>
            <w:rStyle w:val="Hyperlink"/>
            <w:rFonts w:hint="eastAsia"/>
            <w:noProof/>
            <w:lang w:eastAsia="zh-CN"/>
          </w:rPr>
          <w:t>无线电通信研究组</w:t>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_Toc437249671 \h </w:instrText>
        </w:r>
        <w:r w:rsidR="00911552">
          <w:rPr>
            <w:noProof/>
            <w:webHidden/>
          </w:rPr>
        </w:r>
        <w:r w:rsidR="00911552">
          <w:rPr>
            <w:noProof/>
            <w:webHidden/>
          </w:rPr>
          <w:fldChar w:fldCharType="separate"/>
        </w:r>
        <w:r w:rsidR="00D15F41">
          <w:rPr>
            <w:noProof/>
            <w:webHidden/>
          </w:rPr>
          <w:t>4</w:t>
        </w:r>
        <w:r w:rsidR="00911552">
          <w:rPr>
            <w:noProof/>
            <w:webHidden/>
          </w:rPr>
          <w:fldChar w:fldCharType="end"/>
        </w:r>
      </w:hyperlink>
    </w:p>
    <w:p w:rsidR="00911552" w:rsidRPr="00332788" w:rsidRDefault="00C02CEB" w:rsidP="00332788">
      <w:pPr>
        <w:pStyle w:val="TOC2"/>
        <w:rPr>
          <w:rFonts w:asciiTheme="minorHAnsi" w:eastAsiaTheme="minorEastAsia" w:hAnsiTheme="minorHAnsi" w:cstheme="minorBidi"/>
          <w:bCs/>
          <w:noProof/>
          <w:sz w:val="22"/>
          <w:szCs w:val="22"/>
          <w:lang w:val="en-US" w:eastAsia="zh-CN"/>
        </w:rPr>
      </w:pPr>
      <w:hyperlink w:anchor="_Toc437249672" w:history="1">
        <w:r w:rsidR="00911552" w:rsidRPr="00E96358">
          <w:rPr>
            <w:rStyle w:val="Hyperlink"/>
            <w:noProof/>
            <w:lang w:eastAsia="zh-CN"/>
          </w:rPr>
          <w:t>A1.3.1</w:t>
        </w:r>
        <w:r w:rsidR="00911552">
          <w:rPr>
            <w:rFonts w:asciiTheme="minorHAnsi" w:eastAsiaTheme="minorEastAsia" w:hAnsiTheme="minorHAnsi" w:cstheme="minorBidi"/>
            <w:b/>
            <w:noProof/>
            <w:sz w:val="22"/>
            <w:szCs w:val="22"/>
            <w:lang w:val="en-US" w:eastAsia="zh-CN"/>
          </w:rPr>
          <w:tab/>
        </w:r>
        <w:r w:rsidR="00911552" w:rsidRPr="00E96358">
          <w:rPr>
            <w:rStyle w:val="Hyperlink"/>
            <w:rFonts w:hint="eastAsia"/>
            <w:noProof/>
            <w:lang w:eastAsia="zh-CN"/>
          </w:rPr>
          <w:t>职能</w:t>
        </w:r>
        <w:r w:rsidR="00911552">
          <w:rPr>
            <w:noProof/>
            <w:webHidden/>
          </w:rPr>
          <w:tab/>
        </w:r>
        <w:r w:rsidR="00332788">
          <w:rPr>
            <w:noProof/>
            <w:webHidden/>
          </w:rPr>
          <w:tab/>
        </w:r>
        <w:r w:rsidR="00911552">
          <w:rPr>
            <w:noProof/>
            <w:webHidden/>
          </w:rPr>
          <w:tab/>
        </w:r>
        <w:r w:rsidR="00911552">
          <w:rPr>
            <w:noProof/>
            <w:webHidden/>
          </w:rPr>
          <w:fldChar w:fldCharType="begin"/>
        </w:r>
        <w:r w:rsidR="00911552">
          <w:rPr>
            <w:noProof/>
            <w:webHidden/>
          </w:rPr>
          <w:instrText xml:space="preserve"> PAGEREF _Toc437249672 \h </w:instrText>
        </w:r>
        <w:r w:rsidR="00911552">
          <w:rPr>
            <w:noProof/>
            <w:webHidden/>
          </w:rPr>
        </w:r>
        <w:r w:rsidR="00911552">
          <w:rPr>
            <w:noProof/>
            <w:webHidden/>
          </w:rPr>
          <w:fldChar w:fldCharType="separate"/>
        </w:r>
        <w:r w:rsidR="00D15F41">
          <w:rPr>
            <w:noProof/>
            <w:webHidden/>
          </w:rPr>
          <w:t>4</w:t>
        </w:r>
        <w:r w:rsidR="00911552">
          <w:rPr>
            <w:noProof/>
            <w:webHidden/>
          </w:rPr>
          <w:fldChar w:fldCharType="end"/>
        </w:r>
      </w:hyperlink>
    </w:p>
    <w:p w:rsidR="00911552" w:rsidRPr="00332788" w:rsidRDefault="00C02CEB" w:rsidP="00332788">
      <w:pPr>
        <w:pStyle w:val="TOC2"/>
        <w:rPr>
          <w:rFonts w:asciiTheme="minorHAnsi" w:eastAsiaTheme="minorEastAsia" w:hAnsiTheme="minorHAnsi" w:cstheme="minorBidi"/>
          <w:bCs/>
          <w:noProof/>
          <w:sz w:val="22"/>
          <w:szCs w:val="22"/>
          <w:lang w:val="en-US" w:eastAsia="zh-CN"/>
        </w:rPr>
      </w:pPr>
      <w:hyperlink w:anchor="_Toc437249673" w:history="1">
        <w:r w:rsidR="00911552" w:rsidRPr="00E96358">
          <w:rPr>
            <w:rStyle w:val="Hyperlink"/>
            <w:noProof/>
            <w:lang w:eastAsia="zh-CN"/>
          </w:rPr>
          <w:t>A1.3.2</w:t>
        </w:r>
        <w:r w:rsidR="00911552">
          <w:rPr>
            <w:rFonts w:asciiTheme="minorHAnsi" w:eastAsiaTheme="minorEastAsia" w:hAnsiTheme="minorHAnsi" w:cstheme="minorBidi"/>
            <w:b/>
            <w:noProof/>
            <w:sz w:val="22"/>
            <w:szCs w:val="22"/>
            <w:lang w:val="en-US" w:eastAsia="zh-CN"/>
          </w:rPr>
          <w:tab/>
        </w:r>
        <w:r w:rsidR="00911552" w:rsidRPr="00E96358">
          <w:rPr>
            <w:rStyle w:val="Hyperlink"/>
            <w:rFonts w:hint="eastAsia"/>
            <w:noProof/>
            <w:lang w:eastAsia="zh-CN"/>
          </w:rPr>
          <w:t>结构</w:t>
        </w:r>
        <w:r w:rsidR="00332788">
          <w:rPr>
            <w:rStyle w:val="Hyperlink"/>
            <w:noProof/>
            <w:lang w:eastAsia="zh-CN"/>
          </w:rPr>
          <w:tab/>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_Toc437249673 \h </w:instrText>
        </w:r>
        <w:r w:rsidR="00911552">
          <w:rPr>
            <w:noProof/>
            <w:webHidden/>
          </w:rPr>
        </w:r>
        <w:r w:rsidR="00911552">
          <w:rPr>
            <w:noProof/>
            <w:webHidden/>
          </w:rPr>
          <w:fldChar w:fldCharType="separate"/>
        </w:r>
        <w:r w:rsidR="00D15F41">
          <w:rPr>
            <w:noProof/>
            <w:webHidden/>
          </w:rPr>
          <w:t>6</w:t>
        </w:r>
        <w:r w:rsidR="00911552">
          <w:rPr>
            <w:noProof/>
            <w:webHidden/>
          </w:rPr>
          <w:fldChar w:fldCharType="end"/>
        </w:r>
      </w:hyperlink>
    </w:p>
    <w:p w:rsidR="00911552" w:rsidRDefault="00C02CEB" w:rsidP="00911552">
      <w:pPr>
        <w:pStyle w:val="TOC1"/>
        <w:tabs>
          <w:tab w:val="clear" w:pos="2268"/>
          <w:tab w:val="left" w:pos="1134"/>
        </w:tabs>
        <w:ind w:left="1134" w:hanging="1134"/>
        <w:rPr>
          <w:rFonts w:asciiTheme="minorHAnsi" w:eastAsiaTheme="minorEastAsia" w:hAnsiTheme="minorHAnsi" w:cstheme="minorBidi"/>
          <w:bCs w:val="0"/>
          <w:caps w:val="0"/>
          <w:noProof/>
          <w:sz w:val="22"/>
          <w:szCs w:val="22"/>
          <w:lang w:val="en-US" w:eastAsia="zh-CN"/>
        </w:rPr>
      </w:pPr>
      <w:hyperlink w:anchor="_Toc437249674" w:history="1">
        <w:r w:rsidR="00911552" w:rsidRPr="00E96358">
          <w:rPr>
            <w:rStyle w:val="Hyperlink"/>
            <w:noProof/>
            <w:lang w:eastAsia="zh-CN"/>
          </w:rPr>
          <w:t>A1.4</w:t>
        </w:r>
        <w:r w:rsidR="00911552">
          <w:rPr>
            <w:rFonts w:asciiTheme="minorHAnsi" w:eastAsiaTheme="minorEastAsia" w:hAnsiTheme="minorHAnsi" w:cstheme="minorBidi"/>
            <w:bCs w:val="0"/>
            <w:caps w:val="0"/>
            <w:noProof/>
            <w:sz w:val="22"/>
            <w:szCs w:val="22"/>
            <w:lang w:val="en-US" w:eastAsia="zh-CN"/>
          </w:rPr>
          <w:tab/>
        </w:r>
        <w:r w:rsidR="00911552" w:rsidRPr="00E96358">
          <w:rPr>
            <w:rStyle w:val="Hyperlink"/>
            <w:rFonts w:hint="eastAsia"/>
            <w:noProof/>
            <w:lang w:eastAsia="zh-CN"/>
          </w:rPr>
          <w:t>无线电通信顾问组</w:t>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_Toc437249674 \h </w:instrText>
        </w:r>
        <w:r w:rsidR="00911552">
          <w:rPr>
            <w:noProof/>
            <w:webHidden/>
          </w:rPr>
        </w:r>
        <w:r w:rsidR="00911552">
          <w:rPr>
            <w:noProof/>
            <w:webHidden/>
          </w:rPr>
          <w:fldChar w:fldCharType="separate"/>
        </w:r>
        <w:r w:rsidR="00D15F41">
          <w:rPr>
            <w:noProof/>
            <w:webHidden/>
          </w:rPr>
          <w:t>8</w:t>
        </w:r>
        <w:r w:rsidR="00911552">
          <w:rPr>
            <w:noProof/>
            <w:webHidden/>
          </w:rPr>
          <w:fldChar w:fldCharType="end"/>
        </w:r>
      </w:hyperlink>
    </w:p>
    <w:p w:rsidR="00911552" w:rsidRDefault="00C02CEB" w:rsidP="00911552">
      <w:pPr>
        <w:pStyle w:val="TOC1"/>
        <w:tabs>
          <w:tab w:val="clear" w:pos="2268"/>
          <w:tab w:val="left" w:pos="1134"/>
        </w:tabs>
        <w:ind w:left="1134" w:hanging="1134"/>
        <w:rPr>
          <w:rFonts w:asciiTheme="minorHAnsi" w:eastAsiaTheme="minorEastAsia" w:hAnsiTheme="minorHAnsi" w:cstheme="minorBidi"/>
          <w:bCs w:val="0"/>
          <w:caps w:val="0"/>
          <w:noProof/>
          <w:sz w:val="22"/>
          <w:szCs w:val="22"/>
          <w:lang w:val="en-US" w:eastAsia="zh-CN"/>
        </w:rPr>
      </w:pPr>
      <w:hyperlink w:anchor="_Toc437249675" w:history="1">
        <w:r w:rsidR="00911552" w:rsidRPr="00E96358">
          <w:rPr>
            <w:rStyle w:val="Hyperlink"/>
            <w:noProof/>
            <w:lang w:eastAsia="zh-CN"/>
          </w:rPr>
          <w:t>A1.5</w:t>
        </w:r>
        <w:r w:rsidR="00911552">
          <w:rPr>
            <w:rFonts w:asciiTheme="minorHAnsi" w:eastAsiaTheme="minorEastAsia" w:hAnsiTheme="minorHAnsi" w:cstheme="minorBidi"/>
            <w:bCs w:val="0"/>
            <w:caps w:val="0"/>
            <w:noProof/>
            <w:sz w:val="22"/>
            <w:szCs w:val="22"/>
            <w:lang w:val="en-US" w:eastAsia="zh-CN"/>
          </w:rPr>
          <w:tab/>
        </w:r>
        <w:r w:rsidR="00911552" w:rsidRPr="00E96358">
          <w:rPr>
            <w:rStyle w:val="Hyperlink"/>
            <w:rFonts w:hint="eastAsia"/>
            <w:noProof/>
            <w:lang w:eastAsia="zh-CN"/>
          </w:rPr>
          <w:t>世界和区域性无线电通信大会的筹备工作</w:t>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_Toc437249675 \h </w:instrText>
        </w:r>
        <w:r w:rsidR="00911552">
          <w:rPr>
            <w:noProof/>
            <w:webHidden/>
          </w:rPr>
        </w:r>
        <w:r w:rsidR="00911552">
          <w:rPr>
            <w:noProof/>
            <w:webHidden/>
          </w:rPr>
          <w:fldChar w:fldCharType="separate"/>
        </w:r>
        <w:r w:rsidR="00D15F41">
          <w:rPr>
            <w:noProof/>
            <w:webHidden/>
          </w:rPr>
          <w:t>8</w:t>
        </w:r>
        <w:r w:rsidR="00911552">
          <w:rPr>
            <w:noProof/>
            <w:webHidden/>
          </w:rPr>
          <w:fldChar w:fldCharType="end"/>
        </w:r>
      </w:hyperlink>
    </w:p>
    <w:p w:rsidR="00911552" w:rsidRDefault="00C02CEB" w:rsidP="00911552">
      <w:pPr>
        <w:pStyle w:val="TOC1"/>
        <w:tabs>
          <w:tab w:val="clear" w:pos="2268"/>
          <w:tab w:val="left" w:pos="1134"/>
        </w:tabs>
        <w:ind w:left="1134" w:hanging="1134"/>
        <w:rPr>
          <w:rFonts w:asciiTheme="minorHAnsi" w:eastAsiaTheme="minorEastAsia" w:hAnsiTheme="minorHAnsi" w:cstheme="minorBidi"/>
          <w:bCs w:val="0"/>
          <w:caps w:val="0"/>
          <w:noProof/>
          <w:sz w:val="22"/>
          <w:szCs w:val="22"/>
          <w:lang w:val="en-US" w:eastAsia="zh-CN"/>
        </w:rPr>
      </w:pPr>
      <w:hyperlink w:anchor="_Toc437249676" w:history="1">
        <w:r w:rsidR="00911552" w:rsidRPr="00E96358">
          <w:rPr>
            <w:rStyle w:val="Hyperlink"/>
            <w:noProof/>
            <w:lang w:eastAsia="zh-CN"/>
          </w:rPr>
          <w:t>A1.6</w:t>
        </w:r>
        <w:r w:rsidR="00911552">
          <w:rPr>
            <w:rFonts w:asciiTheme="minorHAnsi" w:eastAsiaTheme="minorEastAsia" w:hAnsiTheme="minorHAnsi" w:cstheme="minorBidi"/>
            <w:bCs w:val="0"/>
            <w:caps w:val="0"/>
            <w:noProof/>
            <w:sz w:val="22"/>
            <w:szCs w:val="22"/>
            <w:lang w:val="en-US" w:eastAsia="zh-CN"/>
          </w:rPr>
          <w:tab/>
        </w:r>
        <w:r w:rsidR="00911552" w:rsidRPr="00E96358">
          <w:rPr>
            <w:rStyle w:val="Hyperlink"/>
            <w:rFonts w:hint="eastAsia"/>
            <w:noProof/>
            <w:lang w:eastAsia="zh-CN"/>
          </w:rPr>
          <w:t>其它考虑</w:t>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_Toc437249676 \h </w:instrText>
        </w:r>
        <w:r w:rsidR="00911552">
          <w:rPr>
            <w:noProof/>
            <w:webHidden/>
          </w:rPr>
        </w:r>
        <w:r w:rsidR="00911552">
          <w:rPr>
            <w:noProof/>
            <w:webHidden/>
          </w:rPr>
          <w:fldChar w:fldCharType="separate"/>
        </w:r>
        <w:r w:rsidR="00D15F41">
          <w:rPr>
            <w:noProof/>
            <w:webHidden/>
          </w:rPr>
          <w:t>9</w:t>
        </w:r>
        <w:r w:rsidR="00911552">
          <w:rPr>
            <w:noProof/>
            <w:webHidden/>
          </w:rPr>
          <w:fldChar w:fldCharType="end"/>
        </w:r>
      </w:hyperlink>
    </w:p>
    <w:p w:rsidR="00911552" w:rsidRPr="00332788" w:rsidRDefault="00C02CEB" w:rsidP="00332788">
      <w:pPr>
        <w:pStyle w:val="TOC2"/>
        <w:rPr>
          <w:rFonts w:asciiTheme="minorHAnsi" w:eastAsiaTheme="minorEastAsia" w:hAnsiTheme="minorHAnsi" w:cstheme="minorBidi"/>
          <w:bCs/>
          <w:noProof/>
          <w:sz w:val="22"/>
          <w:szCs w:val="22"/>
          <w:lang w:val="en-US" w:eastAsia="zh-CN"/>
        </w:rPr>
      </w:pPr>
      <w:hyperlink w:anchor="_Toc437249677" w:history="1">
        <w:r w:rsidR="00911552" w:rsidRPr="00E96358">
          <w:rPr>
            <w:rStyle w:val="Hyperlink"/>
            <w:noProof/>
            <w:lang w:eastAsia="zh-CN"/>
          </w:rPr>
          <w:t>A1.6.1</w:t>
        </w:r>
        <w:r w:rsidR="00911552">
          <w:rPr>
            <w:rFonts w:asciiTheme="minorHAnsi" w:eastAsiaTheme="minorEastAsia" w:hAnsiTheme="minorHAnsi" w:cstheme="minorBidi"/>
            <w:b/>
            <w:noProof/>
            <w:sz w:val="22"/>
            <w:szCs w:val="22"/>
            <w:lang w:val="en-US" w:eastAsia="zh-CN"/>
          </w:rPr>
          <w:tab/>
        </w:r>
        <w:r w:rsidR="00911552" w:rsidRPr="00E96358">
          <w:rPr>
            <w:rStyle w:val="Hyperlink"/>
            <w:rFonts w:hint="eastAsia"/>
            <w:noProof/>
            <w:lang w:eastAsia="zh-CN"/>
          </w:rPr>
          <w:t>研究组、部门之间以及与其它国际组织之间的协调</w:t>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_Toc437249677 \h </w:instrText>
        </w:r>
        <w:r w:rsidR="00911552">
          <w:rPr>
            <w:noProof/>
            <w:webHidden/>
          </w:rPr>
        </w:r>
        <w:r w:rsidR="00911552">
          <w:rPr>
            <w:noProof/>
            <w:webHidden/>
          </w:rPr>
          <w:fldChar w:fldCharType="separate"/>
        </w:r>
        <w:r w:rsidR="00D15F41">
          <w:rPr>
            <w:noProof/>
            <w:webHidden/>
          </w:rPr>
          <w:t>9</w:t>
        </w:r>
        <w:r w:rsidR="00911552">
          <w:rPr>
            <w:noProof/>
            <w:webHidden/>
          </w:rPr>
          <w:fldChar w:fldCharType="end"/>
        </w:r>
      </w:hyperlink>
    </w:p>
    <w:p w:rsidR="00911552" w:rsidRPr="00332788" w:rsidRDefault="00C02CEB" w:rsidP="00332788">
      <w:pPr>
        <w:pStyle w:val="TOC2"/>
        <w:rPr>
          <w:rFonts w:asciiTheme="minorHAnsi" w:eastAsiaTheme="minorEastAsia" w:hAnsiTheme="minorHAnsi" w:cstheme="minorBidi"/>
          <w:bCs/>
          <w:noProof/>
          <w:sz w:val="22"/>
          <w:szCs w:val="22"/>
          <w:lang w:val="en-US" w:eastAsia="zh-CN"/>
        </w:rPr>
      </w:pPr>
      <w:hyperlink w:anchor="_Toc437249678" w:history="1">
        <w:r w:rsidR="00911552" w:rsidRPr="00E96358">
          <w:rPr>
            <w:rStyle w:val="Hyperlink"/>
            <w:noProof/>
            <w:lang w:eastAsia="zh-CN"/>
          </w:rPr>
          <w:t>A1.6.2</w:t>
        </w:r>
        <w:r w:rsidR="00911552">
          <w:rPr>
            <w:rFonts w:asciiTheme="minorHAnsi" w:eastAsiaTheme="minorEastAsia" w:hAnsiTheme="minorHAnsi" w:cstheme="minorBidi"/>
            <w:b/>
            <w:noProof/>
            <w:sz w:val="22"/>
            <w:szCs w:val="22"/>
            <w:lang w:val="en-US" w:eastAsia="zh-CN"/>
          </w:rPr>
          <w:tab/>
        </w:r>
        <w:r w:rsidR="00911552" w:rsidRPr="00E96358">
          <w:rPr>
            <w:rStyle w:val="Hyperlink"/>
            <w:rFonts w:hint="eastAsia"/>
            <w:bCs/>
            <w:noProof/>
            <w:lang w:eastAsia="zh-CN"/>
          </w:rPr>
          <w:t>主任导则</w:t>
        </w:r>
        <w:r w:rsidR="00332788">
          <w:rPr>
            <w:rStyle w:val="Hyperlink"/>
            <w:bCs/>
            <w:noProof/>
            <w:lang w:eastAsia="zh-CN"/>
          </w:rPr>
          <w:tab/>
        </w:r>
        <w:r w:rsidR="00911552">
          <w:rPr>
            <w:noProof/>
            <w:webHidden/>
          </w:rPr>
          <w:tab/>
        </w:r>
        <w:r w:rsidR="00911552">
          <w:rPr>
            <w:noProof/>
            <w:webHidden/>
          </w:rPr>
          <w:tab/>
        </w:r>
        <w:r w:rsidR="00911552">
          <w:rPr>
            <w:noProof/>
            <w:webHidden/>
          </w:rPr>
          <w:fldChar w:fldCharType="begin"/>
        </w:r>
        <w:r w:rsidR="00911552">
          <w:rPr>
            <w:noProof/>
            <w:webHidden/>
          </w:rPr>
          <w:instrText xml:space="preserve"> PAGEREF _Toc437249678 \h </w:instrText>
        </w:r>
        <w:r w:rsidR="00911552">
          <w:rPr>
            <w:noProof/>
            <w:webHidden/>
          </w:rPr>
        </w:r>
        <w:r w:rsidR="00911552">
          <w:rPr>
            <w:noProof/>
            <w:webHidden/>
          </w:rPr>
          <w:fldChar w:fldCharType="separate"/>
        </w:r>
        <w:r w:rsidR="00D15F41">
          <w:rPr>
            <w:noProof/>
            <w:webHidden/>
          </w:rPr>
          <w:t>9</w:t>
        </w:r>
        <w:r w:rsidR="00911552">
          <w:rPr>
            <w:noProof/>
            <w:webHidden/>
          </w:rPr>
          <w:fldChar w:fldCharType="end"/>
        </w:r>
      </w:hyperlink>
    </w:p>
    <w:p w:rsidR="00911552" w:rsidRDefault="00911552" w:rsidP="006F764E">
      <w:pPr>
        <w:pStyle w:val="TOC1"/>
        <w:rPr>
          <w:lang w:eastAsia="zh-CN"/>
        </w:rPr>
      </w:pPr>
      <w:r>
        <w:rPr>
          <w:lang w:val="en-US" w:eastAsia="zh-CN"/>
        </w:rPr>
        <w:fldChar w:fldCharType="end"/>
      </w:r>
    </w:p>
    <w:p w:rsidR="00911552" w:rsidRDefault="00911552" w:rsidP="007E287B">
      <w:pPr>
        <w:rPr>
          <w:lang w:eastAsia="zh-CN"/>
        </w:rPr>
      </w:pPr>
    </w:p>
    <w:p w:rsidR="007E287B" w:rsidRDefault="007E287B" w:rsidP="007E287B">
      <w:pPr>
        <w:rPr>
          <w:lang w:eastAsia="zh-CN"/>
        </w:rPr>
      </w:pPr>
    </w:p>
    <w:p w:rsidR="00911552" w:rsidRDefault="00911552">
      <w:pPr>
        <w:tabs>
          <w:tab w:val="clear" w:pos="1134"/>
          <w:tab w:val="clear" w:pos="1871"/>
          <w:tab w:val="clear" w:pos="2268"/>
        </w:tabs>
        <w:overflowPunct/>
        <w:autoSpaceDE/>
        <w:autoSpaceDN/>
        <w:adjustRightInd/>
        <w:spacing w:before="0"/>
        <w:textAlignment w:val="auto"/>
        <w:rPr>
          <w:b/>
          <w:sz w:val="28"/>
          <w:lang w:eastAsia="zh-CN"/>
        </w:rPr>
      </w:pPr>
      <w:bookmarkStart w:id="5" w:name="_Toc433805155"/>
      <w:bookmarkStart w:id="6" w:name="_Toc433805258"/>
      <w:bookmarkStart w:id="7" w:name="_Toc437249667"/>
      <w:r>
        <w:rPr>
          <w:lang w:eastAsia="zh-CN"/>
        </w:rPr>
        <w:br w:type="page"/>
      </w:r>
    </w:p>
    <w:p w:rsidR="007E287B" w:rsidRPr="003C67DD" w:rsidRDefault="007E287B" w:rsidP="007E287B">
      <w:pPr>
        <w:pStyle w:val="Heading1"/>
        <w:rPr>
          <w:lang w:eastAsia="zh-CN"/>
        </w:rPr>
      </w:pPr>
      <w:r>
        <w:rPr>
          <w:rFonts w:hint="eastAsia"/>
          <w:lang w:eastAsia="zh-CN"/>
        </w:rPr>
        <w:lastRenderedPageBreak/>
        <w:t>A1.</w:t>
      </w:r>
      <w:r w:rsidRPr="003C67DD">
        <w:rPr>
          <w:lang w:eastAsia="zh-CN"/>
        </w:rPr>
        <w:t>1</w:t>
      </w:r>
      <w:r w:rsidRPr="003C67DD">
        <w:rPr>
          <w:lang w:eastAsia="zh-CN"/>
        </w:rPr>
        <w:tab/>
      </w:r>
      <w:r w:rsidRPr="003C67DD">
        <w:rPr>
          <w:rFonts w:hint="eastAsia"/>
          <w:lang w:eastAsia="zh-CN"/>
        </w:rPr>
        <w:t>引言</w:t>
      </w:r>
      <w:bookmarkEnd w:id="5"/>
      <w:bookmarkEnd w:id="6"/>
      <w:bookmarkEnd w:id="7"/>
    </w:p>
    <w:p w:rsidR="007E287B" w:rsidRPr="003C67DD" w:rsidRDefault="007E287B" w:rsidP="007E287B">
      <w:pPr>
        <w:rPr>
          <w:lang w:eastAsia="zh-CN"/>
        </w:rPr>
      </w:pPr>
      <w:r>
        <w:rPr>
          <w:rFonts w:hint="eastAsia"/>
          <w:lang w:eastAsia="zh-CN"/>
        </w:rPr>
        <w:t>A1.</w:t>
      </w:r>
      <w:r w:rsidRPr="003C67DD">
        <w:rPr>
          <w:lang w:eastAsia="zh-CN"/>
        </w:rPr>
        <w:t>1.1</w:t>
      </w:r>
      <w:r w:rsidRPr="003C67DD">
        <w:rPr>
          <w:lang w:eastAsia="zh-CN"/>
        </w:rPr>
        <w:tab/>
      </w:r>
      <w:r w:rsidRPr="003C67DD">
        <w:rPr>
          <w:rFonts w:hint="eastAsia"/>
          <w:lang w:eastAsia="zh-CN"/>
        </w:rPr>
        <w:t>如</w:t>
      </w:r>
      <w:r w:rsidRPr="003C67DD">
        <w:rPr>
          <w:lang w:eastAsia="zh-CN"/>
        </w:rPr>
        <w:t>《组织法》第</w:t>
      </w:r>
      <w:r w:rsidRPr="003C67DD">
        <w:rPr>
          <w:rFonts w:hint="eastAsia"/>
          <w:lang w:eastAsia="zh-CN"/>
        </w:rPr>
        <w:t>12</w:t>
      </w:r>
      <w:r w:rsidRPr="003C67DD">
        <w:rPr>
          <w:rFonts w:hint="eastAsia"/>
          <w:lang w:eastAsia="zh-CN"/>
        </w:rPr>
        <w:t>条</w:t>
      </w:r>
      <w:r w:rsidRPr="003C67DD">
        <w:rPr>
          <w:lang w:eastAsia="zh-CN"/>
        </w:rPr>
        <w:t>所述，</w:t>
      </w:r>
      <w:r w:rsidRPr="003C67DD">
        <w:rPr>
          <w:rFonts w:hint="eastAsia"/>
          <w:lang w:eastAsia="zh-CN"/>
        </w:rPr>
        <w:t>无线电通信部门须在考虑到发展中国家特别关注的问题的同时，通过以下方式实现《组织法》第</w:t>
      </w:r>
      <w:r w:rsidRPr="003C67DD">
        <w:rPr>
          <w:lang w:eastAsia="zh-CN"/>
        </w:rPr>
        <w:t>1</w:t>
      </w:r>
      <w:r w:rsidRPr="003C67DD">
        <w:rPr>
          <w:rFonts w:hint="eastAsia"/>
          <w:lang w:eastAsia="zh-CN"/>
        </w:rPr>
        <w:t>条所述的国际电联与无线电通信有关的宗旨：</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根据《组织法》第</w:t>
      </w:r>
      <w:r w:rsidRPr="003C67DD">
        <w:rPr>
          <w:lang w:eastAsia="zh-CN"/>
        </w:rPr>
        <w:t>44</w:t>
      </w:r>
      <w:r w:rsidRPr="003C67DD">
        <w:rPr>
          <w:rFonts w:hint="eastAsia"/>
          <w:lang w:eastAsia="zh-CN"/>
        </w:rPr>
        <w:t>条的规定，确保所有无线电通信业务，包括使用对地静止卫星轨道或其他卫星轨道的业务，合理、公平、有效和经济地使用无线电频谱，并</w:t>
      </w:r>
    </w:p>
    <w:p w:rsidR="007E287B" w:rsidRPr="003C67DD" w:rsidRDefault="007E287B" w:rsidP="007E287B">
      <w:pPr>
        <w:rPr>
          <w:lang w:eastAsia="zh-CN"/>
        </w:rPr>
      </w:pPr>
      <w:r w:rsidRPr="003C67DD">
        <w:rPr>
          <w:lang w:val="fr-FR" w:eastAsia="zh-CN"/>
        </w:rPr>
        <w:t>–</w:t>
      </w:r>
      <w:r w:rsidRPr="003C67DD">
        <w:rPr>
          <w:lang w:eastAsia="zh-CN"/>
        </w:rPr>
        <w:tab/>
      </w:r>
      <w:r w:rsidRPr="003C67DD">
        <w:rPr>
          <w:rFonts w:hint="eastAsia"/>
          <w:lang w:eastAsia="zh-CN"/>
        </w:rPr>
        <w:t>开展没有频率范围限制的研究，并通过有关无线电通信事宜的建议。</w:t>
      </w:r>
    </w:p>
    <w:p w:rsidR="007E287B" w:rsidRPr="003C67DD" w:rsidRDefault="007E287B" w:rsidP="007E287B">
      <w:pPr>
        <w:rPr>
          <w:lang w:eastAsia="zh-CN"/>
        </w:rPr>
      </w:pPr>
      <w:r>
        <w:rPr>
          <w:rFonts w:hint="eastAsia"/>
          <w:lang w:eastAsia="zh-CN"/>
        </w:rPr>
        <w:t>A1.</w:t>
      </w:r>
      <w:r w:rsidRPr="003C67DD">
        <w:rPr>
          <w:lang w:eastAsia="zh-CN"/>
        </w:rPr>
        <w:t>1.2</w:t>
      </w:r>
      <w:r w:rsidRPr="003C67DD">
        <w:rPr>
          <w:lang w:eastAsia="zh-CN"/>
        </w:rPr>
        <w:tab/>
      </w:r>
      <w:r w:rsidRPr="003C67DD">
        <w:rPr>
          <w:rFonts w:hint="eastAsia"/>
          <w:lang w:eastAsia="zh-CN"/>
        </w:rPr>
        <w:t>无线电</w:t>
      </w:r>
      <w:r w:rsidRPr="003C67DD">
        <w:rPr>
          <w:lang w:eastAsia="zh-CN"/>
        </w:rPr>
        <w:t>通信部门通过世界和区域性无线电通信大会、无线电规则委员会、无线电</w:t>
      </w:r>
      <w:r w:rsidRPr="003C67DD">
        <w:rPr>
          <w:rFonts w:hint="eastAsia"/>
          <w:lang w:eastAsia="zh-CN"/>
        </w:rPr>
        <w:t>通信</w:t>
      </w:r>
      <w:r w:rsidRPr="003C67DD">
        <w:rPr>
          <w:lang w:eastAsia="zh-CN"/>
        </w:rPr>
        <w:t>全会、无线电通信研究组、无线电</w:t>
      </w:r>
      <w:r w:rsidRPr="003C67DD">
        <w:rPr>
          <w:rFonts w:hint="eastAsia"/>
          <w:lang w:eastAsia="zh-CN"/>
        </w:rPr>
        <w:t>通信</w:t>
      </w:r>
      <w:r w:rsidRPr="003C67DD">
        <w:rPr>
          <w:lang w:eastAsia="zh-CN"/>
        </w:rPr>
        <w:t>顾问组</w:t>
      </w:r>
      <w:r>
        <w:rPr>
          <w:rFonts w:hint="eastAsia"/>
          <w:lang w:eastAsia="zh-CN"/>
        </w:rPr>
        <w:t>、其他组</w:t>
      </w:r>
      <w:r w:rsidRPr="003C67DD">
        <w:rPr>
          <w:lang w:eastAsia="zh-CN"/>
        </w:rPr>
        <w:t>和由选任主任领导的无线电通信局开展工作。</w:t>
      </w:r>
      <w:r w:rsidRPr="003C67DD">
        <w:rPr>
          <w:rFonts w:hint="eastAsia"/>
          <w:lang w:eastAsia="zh-CN"/>
        </w:rPr>
        <w:t>本</w:t>
      </w:r>
      <w:r w:rsidRPr="003C67DD">
        <w:rPr>
          <w:lang w:eastAsia="zh-CN"/>
        </w:rPr>
        <w:t>决议涉及无线电通信全会、无线电通信研究组</w:t>
      </w:r>
      <w:r>
        <w:rPr>
          <w:rFonts w:hint="eastAsia"/>
          <w:lang w:eastAsia="zh-CN"/>
        </w:rPr>
        <w:t>、</w:t>
      </w:r>
      <w:r>
        <w:rPr>
          <w:rFonts w:hint="eastAsia"/>
          <w:lang w:eastAsia="zh-CN"/>
        </w:rPr>
        <w:t>RAG</w:t>
      </w:r>
      <w:r>
        <w:rPr>
          <w:rFonts w:hint="eastAsia"/>
          <w:lang w:eastAsia="zh-CN"/>
        </w:rPr>
        <w:t>其他组</w:t>
      </w:r>
      <w:r>
        <w:rPr>
          <w:lang w:eastAsia="zh-CN"/>
        </w:rPr>
        <w:t>及无线电通信</w:t>
      </w:r>
      <w:r>
        <w:rPr>
          <w:rFonts w:hint="eastAsia"/>
          <w:lang w:eastAsia="zh-CN"/>
        </w:rPr>
        <w:t>局</w:t>
      </w:r>
      <w:r>
        <w:rPr>
          <w:lang w:eastAsia="zh-CN"/>
        </w:rPr>
        <w:t>。</w:t>
      </w:r>
    </w:p>
    <w:p w:rsidR="007E287B" w:rsidRPr="003C67DD" w:rsidRDefault="007E287B" w:rsidP="007E287B">
      <w:pPr>
        <w:pStyle w:val="Heading1"/>
        <w:rPr>
          <w:lang w:eastAsia="zh-CN"/>
        </w:rPr>
      </w:pPr>
      <w:bookmarkStart w:id="8" w:name="_Toc433805156"/>
      <w:bookmarkStart w:id="9" w:name="_Toc433805259"/>
      <w:bookmarkStart w:id="10" w:name="_Toc437249668"/>
      <w:r>
        <w:rPr>
          <w:rFonts w:hint="eastAsia"/>
          <w:lang w:eastAsia="zh-CN"/>
        </w:rPr>
        <w:t>A1.</w:t>
      </w:r>
      <w:r w:rsidRPr="003C67DD">
        <w:rPr>
          <w:lang w:eastAsia="zh-CN"/>
        </w:rPr>
        <w:t>2</w:t>
      </w:r>
      <w:r w:rsidRPr="003C67DD">
        <w:rPr>
          <w:lang w:eastAsia="zh-CN"/>
        </w:rPr>
        <w:tab/>
      </w:r>
      <w:r w:rsidRPr="003C67DD">
        <w:rPr>
          <w:rFonts w:hint="eastAsia"/>
          <w:lang w:eastAsia="zh-CN"/>
        </w:rPr>
        <w:t>无线电</w:t>
      </w:r>
      <w:r w:rsidRPr="003C67DD">
        <w:rPr>
          <w:lang w:eastAsia="zh-CN"/>
        </w:rPr>
        <w:t>通信全会</w:t>
      </w:r>
      <w:bookmarkEnd w:id="8"/>
      <w:bookmarkEnd w:id="9"/>
      <w:bookmarkEnd w:id="10"/>
    </w:p>
    <w:p w:rsidR="007E287B" w:rsidRPr="003C67DD" w:rsidRDefault="007E287B" w:rsidP="007E287B">
      <w:pPr>
        <w:pStyle w:val="Heading2"/>
        <w:rPr>
          <w:lang w:eastAsia="zh-CN"/>
        </w:rPr>
      </w:pPr>
      <w:bookmarkStart w:id="11" w:name="_Toc433805157"/>
      <w:bookmarkStart w:id="12" w:name="_Toc433805260"/>
      <w:bookmarkStart w:id="13" w:name="_Toc437249669"/>
      <w:r>
        <w:rPr>
          <w:rFonts w:hint="eastAsia"/>
          <w:lang w:eastAsia="zh-CN"/>
        </w:rPr>
        <w:t>A1.</w:t>
      </w:r>
      <w:r w:rsidRPr="003C67DD">
        <w:rPr>
          <w:lang w:eastAsia="zh-CN"/>
        </w:rPr>
        <w:t>2.1</w:t>
      </w:r>
      <w:r w:rsidRPr="003C67DD">
        <w:rPr>
          <w:lang w:eastAsia="zh-CN"/>
        </w:rPr>
        <w:tab/>
      </w:r>
      <w:r w:rsidRPr="003C67DD">
        <w:rPr>
          <w:rFonts w:hint="eastAsia"/>
          <w:lang w:eastAsia="zh-CN"/>
        </w:rPr>
        <w:t>职能</w:t>
      </w:r>
      <w:bookmarkEnd w:id="11"/>
      <w:bookmarkEnd w:id="12"/>
      <w:bookmarkEnd w:id="13"/>
    </w:p>
    <w:p w:rsidR="007E287B" w:rsidRPr="003C67DD" w:rsidRDefault="007E287B" w:rsidP="007E287B">
      <w:pPr>
        <w:rPr>
          <w:lang w:eastAsia="zh-CN"/>
        </w:rPr>
      </w:pPr>
      <w:r>
        <w:rPr>
          <w:rFonts w:hint="eastAsia"/>
          <w:lang w:eastAsia="zh-CN"/>
        </w:rPr>
        <w:t>A1.</w:t>
      </w:r>
      <w:r w:rsidRPr="003C67DD">
        <w:rPr>
          <w:lang w:eastAsia="zh-CN"/>
        </w:rPr>
        <w:t>2.1.1</w:t>
      </w:r>
      <w:r w:rsidRPr="003C67DD">
        <w:rPr>
          <w:lang w:eastAsia="zh-CN"/>
        </w:rPr>
        <w:tab/>
      </w:r>
      <w:r w:rsidRPr="003C67DD">
        <w:rPr>
          <w:rFonts w:hint="eastAsia"/>
          <w:lang w:eastAsia="zh-CN"/>
        </w:rPr>
        <w:t>无线电通信全会须：</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审议无线电通信局主任（以下称作主任）及各研究组、大会</w:t>
      </w:r>
      <w:r w:rsidRPr="003C67DD">
        <w:rPr>
          <w:lang w:eastAsia="zh-CN"/>
        </w:rPr>
        <w:t>筹备会议（</w:t>
      </w:r>
      <w:r w:rsidRPr="003C67DD">
        <w:rPr>
          <w:lang w:eastAsia="zh-CN"/>
        </w:rPr>
        <w:t>CPM</w:t>
      </w:r>
      <w:r w:rsidRPr="003C67DD">
        <w:rPr>
          <w:rFonts w:hint="eastAsia"/>
          <w:lang w:eastAsia="zh-CN"/>
        </w:rPr>
        <w:t>）、无线电</w:t>
      </w:r>
      <w:r w:rsidRPr="003C67DD">
        <w:rPr>
          <w:lang w:eastAsia="zh-CN"/>
        </w:rPr>
        <w:t>通信顾问组（</w:t>
      </w:r>
      <w:r w:rsidRPr="003C67DD">
        <w:rPr>
          <w:rFonts w:hint="eastAsia"/>
          <w:lang w:eastAsia="zh-CN"/>
        </w:rPr>
        <w:t>RAG</w:t>
      </w:r>
      <w:r w:rsidRPr="003C67DD">
        <w:rPr>
          <w:rFonts w:hint="eastAsia"/>
          <w:lang w:eastAsia="zh-CN"/>
        </w:rPr>
        <w:t>）根据《公约》第</w:t>
      </w:r>
      <w:r w:rsidRPr="003C67DD">
        <w:rPr>
          <w:rFonts w:hint="eastAsia"/>
          <w:lang w:eastAsia="zh-CN"/>
        </w:rPr>
        <w:t>160I</w:t>
      </w:r>
      <w:r w:rsidRPr="003C67DD">
        <w:rPr>
          <w:rFonts w:hint="eastAsia"/>
          <w:lang w:eastAsia="zh-CN"/>
        </w:rPr>
        <w:t>款和词汇</w:t>
      </w:r>
      <w:r w:rsidRPr="003C67DD">
        <w:rPr>
          <w:lang w:eastAsia="zh-CN"/>
        </w:rPr>
        <w:t>协调委员会（</w:t>
      </w:r>
      <w:r w:rsidRPr="003C67DD">
        <w:rPr>
          <w:lang w:eastAsia="zh-CN"/>
        </w:rPr>
        <w:t>CCV</w:t>
      </w:r>
      <w:r w:rsidRPr="003C67DD">
        <w:rPr>
          <w:rFonts w:hint="eastAsia"/>
          <w:lang w:eastAsia="zh-CN"/>
        </w:rPr>
        <w:t>）主席的报告；</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考虑到完成各项研究的优先顺序、紧迫性和时间安排及财务影响，批准因审议以下内容而形成的工作计划</w:t>
      </w:r>
      <w:r w:rsidRPr="00817390">
        <w:rPr>
          <w:rStyle w:val="FootnoteReference"/>
          <w:lang w:eastAsia="zh-CN"/>
        </w:rPr>
        <w:footnoteReference w:customMarkFollows="1" w:id="1"/>
        <w:t>1</w:t>
      </w:r>
      <w:r w:rsidRPr="003C67DD">
        <w:rPr>
          <w:rFonts w:hint="eastAsia"/>
          <w:lang w:eastAsia="zh-CN"/>
        </w:rPr>
        <w:t>（见</w:t>
      </w:r>
      <w:r w:rsidRPr="003C67DD">
        <w:rPr>
          <w:lang w:eastAsia="zh-CN"/>
        </w:rPr>
        <w:t>ITU-R</w:t>
      </w:r>
      <w:r w:rsidRPr="003C67DD">
        <w:rPr>
          <w:rFonts w:hint="eastAsia"/>
          <w:lang w:eastAsia="zh-CN"/>
        </w:rPr>
        <w:t>第</w:t>
      </w:r>
      <w:r w:rsidRPr="003C67DD">
        <w:rPr>
          <w:lang w:eastAsia="zh-CN"/>
        </w:rPr>
        <w:t>5</w:t>
      </w:r>
      <w:r w:rsidRPr="003C67DD">
        <w:rPr>
          <w:rFonts w:hint="eastAsia"/>
          <w:lang w:eastAsia="zh-CN"/>
        </w:rPr>
        <w:t>号决议）：</w:t>
      </w:r>
    </w:p>
    <w:p w:rsidR="007E287B" w:rsidRPr="003C67DD" w:rsidRDefault="007E287B" w:rsidP="007E287B">
      <w:pPr>
        <w:pStyle w:val="enumlev2"/>
        <w:rPr>
          <w:lang w:eastAsia="zh-CN"/>
        </w:rPr>
      </w:pPr>
      <w:r w:rsidRPr="003C67DD">
        <w:rPr>
          <w:lang w:eastAsia="zh-CN"/>
        </w:rPr>
        <w:t>–</w:t>
      </w:r>
      <w:r w:rsidRPr="003C67DD">
        <w:rPr>
          <w:lang w:eastAsia="zh-CN"/>
        </w:rPr>
        <w:tab/>
      </w:r>
      <w:r w:rsidRPr="003C67DD">
        <w:rPr>
          <w:rFonts w:hint="eastAsia"/>
          <w:lang w:eastAsia="zh-CN"/>
        </w:rPr>
        <w:t>现有和新的课题；</w:t>
      </w:r>
    </w:p>
    <w:p w:rsidR="007E287B" w:rsidRPr="003C67DD" w:rsidRDefault="007E287B" w:rsidP="007E287B">
      <w:pPr>
        <w:pStyle w:val="enumlev2"/>
        <w:rPr>
          <w:lang w:eastAsia="zh-CN"/>
        </w:rPr>
      </w:pPr>
      <w:r w:rsidRPr="003C67DD">
        <w:rPr>
          <w:lang w:eastAsia="zh-CN"/>
        </w:rPr>
        <w:t>–</w:t>
      </w:r>
      <w:r w:rsidRPr="003C67DD">
        <w:rPr>
          <w:lang w:eastAsia="zh-CN"/>
        </w:rPr>
        <w:tab/>
      </w:r>
      <w:r w:rsidRPr="003C67DD">
        <w:rPr>
          <w:rFonts w:hint="eastAsia"/>
          <w:lang w:eastAsia="zh-CN"/>
        </w:rPr>
        <w:t>现有和新的</w:t>
      </w:r>
      <w:r w:rsidRPr="003C67DD">
        <w:rPr>
          <w:lang w:eastAsia="zh-CN"/>
        </w:rPr>
        <w:t>ITU-R</w:t>
      </w:r>
      <w:r w:rsidRPr="003C67DD">
        <w:rPr>
          <w:rFonts w:hint="eastAsia"/>
          <w:lang w:eastAsia="zh-CN"/>
        </w:rPr>
        <w:t>决议，以及</w:t>
      </w:r>
    </w:p>
    <w:p w:rsidR="007E287B" w:rsidRPr="003C67DD" w:rsidRDefault="007E287B" w:rsidP="007E287B">
      <w:pPr>
        <w:pStyle w:val="enumlev2"/>
        <w:rPr>
          <w:lang w:eastAsia="zh-CN"/>
        </w:rPr>
      </w:pPr>
      <w:r w:rsidRPr="003C67DD">
        <w:rPr>
          <w:lang w:eastAsia="zh-CN"/>
        </w:rPr>
        <w:t>–</w:t>
      </w:r>
      <w:r w:rsidRPr="003C67DD">
        <w:rPr>
          <w:lang w:eastAsia="zh-CN"/>
        </w:rPr>
        <w:tab/>
      </w:r>
      <w:r w:rsidRPr="003C67DD">
        <w:rPr>
          <w:rFonts w:hint="eastAsia"/>
          <w:lang w:eastAsia="zh-CN"/>
        </w:rPr>
        <w:t>研究组主席提交给无线电通信全会的报告中所确定的转</w:t>
      </w:r>
      <w:r w:rsidRPr="003C67DD">
        <w:rPr>
          <w:lang w:eastAsia="zh-CN"/>
        </w:rPr>
        <w:t>呈下一个</w:t>
      </w:r>
      <w:r w:rsidRPr="003C67DD">
        <w:rPr>
          <w:rFonts w:hint="eastAsia"/>
          <w:lang w:eastAsia="zh-CN"/>
        </w:rPr>
        <w:t>研究期的议题；</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删除在连续两届全会上相应的研究组主席均报告说未收到研究文稿的课题，除非成员国、部门成员或部门准成员报告正就此课题开展研究工作，并将在下届全会召开之前就这些研究结果提交文稿，或该课题的新版本获得了批准；</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根据已批准的工作计划决定需保留、终止或设立的研究组（见</w:t>
      </w:r>
      <w:r w:rsidRPr="003C67DD">
        <w:rPr>
          <w:lang w:eastAsia="zh-CN"/>
        </w:rPr>
        <w:t>ITU-R</w:t>
      </w:r>
      <w:r w:rsidRPr="003C67DD">
        <w:rPr>
          <w:rFonts w:hint="eastAsia"/>
          <w:lang w:eastAsia="zh-CN"/>
        </w:rPr>
        <w:t>第</w:t>
      </w:r>
      <w:r w:rsidRPr="003C67DD">
        <w:rPr>
          <w:lang w:eastAsia="zh-CN"/>
        </w:rPr>
        <w:t>4</w:t>
      </w:r>
      <w:r w:rsidRPr="003C67DD">
        <w:rPr>
          <w:rFonts w:hint="eastAsia"/>
          <w:lang w:eastAsia="zh-CN"/>
        </w:rPr>
        <w:t>号决议），并向各研究组分配需研究的课题；</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对发展中国家特别关心的问题给予特别注意，尽可能将发展中国家感兴趣的课题集中一起，以促进发展中国家对这些课题研究工作的参与；</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审议并批准经修订的或新的</w:t>
      </w:r>
      <w:r w:rsidRPr="003C67DD">
        <w:rPr>
          <w:lang w:eastAsia="zh-CN"/>
        </w:rPr>
        <w:t>ITU-R</w:t>
      </w:r>
      <w:r w:rsidRPr="003C67DD">
        <w:rPr>
          <w:rFonts w:hint="eastAsia"/>
          <w:lang w:eastAsia="zh-CN"/>
        </w:rPr>
        <w:t>决议；</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根据本决议其它部分或</w:t>
      </w:r>
      <w:r w:rsidRPr="003C67DD">
        <w:rPr>
          <w:lang w:eastAsia="zh-CN"/>
        </w:rPr>
        <w:t>ITU-R</w:t>
      </w:r>
      <w:r w:rsidRPr="003C67DD">
        <w:rPr>
          <w:rFonts w:hint="eastAsia"/>
          <w:lang w:eastAsia="zh-CN"/>
        </w:rPr>
        <w:t>其它决议的规定，酌情在其工作范围内审议</w:t>
      </w:r>
      <w:r w:rsidRPr="003C67DD">
        <w:rPr>
          <w:lang w:eastAsia="zh-CN"/>
        </w:rPr>
        <w:t>和</w:t>
      </w:r>
      <w:r w:rsidRPr="003C67DD">
        <w:rPr>
          <w:rFonts w:hint="eastAsia"/>
          <w:lang w:eastAsia="zh-CN"/>
        </w:rPr>
        <w:t>批准由</w:t>
      </w:r>
      <w:r w:rsidRPr="003C67DD">
        <w:rPr>
          <w:lang w:eastAsia="zh-CN"/>
        </w:rPr>
        <w:t>研究组</w:t>
      </w:r>
      <w:r>
        <w:rPr>
          <w:rFonts w:hint="eastAsia"/>
          <w:lang w:eastAsia="zh-CN"/>
        </w:rPr>
        <w:t>和成员</w:t>
      </w:r>
      <w:r w:rsidRPr="003C67DD">
        <w:rPr>
          <w:lang w:eastAsia="zh-CN"/>
        </w:rPr>
        <w:t>提议的</w:t>
      </w:r>
      <w:r w:rsidRPr="003C67DD">
        <w:rPr>
          <w:rFonts w:hint="eastAsia"/>
          <w:lang w:eastAsia="zh-CN"/>
        </w:rPr>
        <w:t>建议书草案或其它文件，或做出安排，授权研究组审议和批准建议书草案和其</w:t>
      </w:r>
      <w:r>
        <w:rPr>
          <w:rFonts w:hint="eastAsia"/>
          <w:lang w:eastAsia="zh-CN"/>
        </w:rPr>
        <w:t>他</w:t>
      </w:r>
      <w:r w:rsidRPr="003C67DD">
        <w:rPr>
          <w:rFonts w:hint="eastAsia"/>
          <w:lang w:eastAsia="zh-CN"/>
        </w:rPr>
        <w:t>文件；</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lang w:eastAsia="zh-CN"/>
        </w:rPr>
        <w:t>应注意到自上届无线电通信全会闭幕以来批准的建议书，特别注意在《无线电规则》中引证归并的建议书。</w:t>
      </w:r>
    </w:p>
    <w:p w:rsidR="007E287B" w:rsidRPr="003C67DD" w:rsidRDefault="007E287B" w:rsidP="007E287B">
      <w:pPr>
        <w:pStyle w:val="enumlev1"/>
        <w:rPr>
          <w:lang w:eastAsia="zh-CN"/>
        </w:rPr>
      </w:pPr>
      <w:r w:rsidRPr="003C67DD">
        <w:rPr>
          <w:color w:val="000000"/>
          <w:szCs w:val="24"/>
          <w:lang w:eastAsia="zh-CN"/>
        </w:rPr>
        <w:lastRenderedPageBreak/>
        <w:t>–</w:t>
      </w:r>
      <w:r w:rsidRPr="003C67DD">
        <w:rPr>
          <w:color w:val="000000"/>
          <w:szCs w:val="24"/>
          <w:lang w:eastAsia="ja-JP"/>
        </w:rPr>
        <w:tab/>
      </w:r>
      <w:r w:rsidRPr="003C67DD">
        <w:rPr>
          <w:rFonts w:hint="eastAsia"/>
          <w:lang w:eastAsia="zh-CN"/>
        </w:rPr>
        <w:t>向</w:t>
      </w:r>
      <w:r>
        <w:rPr>
          <w:rFonts w:hint="eastAsia"/>
          <w:lang w:eastAsia="zh-CN"/>
        </w:rPr>
        <w:t>下一届</w:t>
      </w:r>
      <w:r w:rsidRPr="003C67DD">
        <w:rPr>
          <w:rFonts w:hint="eastAsia"/>
          <w:lang w:eastAsia="zh-CN"/>
        </w:rPr>
        <w:t>世界无线电通信大会</w:t>
      </w:r>
      <w:r>
        <w:rPr>
          <w:rFonts w:hint="eastAsia"/>
          <w:lang w:eastAsia="zh-CN"/>
        </w:rPr>
        <w:t>（</w:t>
      </w:r>
      <w:r>
        <w:rPr>
          <w:rFonts w:hint="eastAsia"/>
          <w:lang w:eastAsia="zh-CN"/>
        </w:rPr>
        <w:t>WRC</w:t>
      </w:r>
      <w:r>
        <w:rPr>
          <w:rFonts w:hint="eastAsia"/>
          <w:lang w:eastAsia="zh-CN"/>
        </w:rPr>
        <w:t>）</w:t>
      </w:r>
      <w:r w:rsidRPr="003C67DD">
        <w:rPr>
          <w:rFonts w:hint="eastAsia"/>
          <w:lang w:eastAsia="zh-CN"/>
        </w:rPr>
        <w:t>送交一份《无线电规则》中引证归并的并在前一个研究期内已经修订和批准的</w:t>
      </w:r>
      <w:r w:rsidRPr="003C67DD">
        <w:rPr>
          <w:lang w:eastAsia="zh-CN"/>
        </w:rPr>
        <w:t>ITU</w:t>
      </w:r>
      <w:r w:rsidRPr="003C67DD">
        <w:rPr>
          <w:rFonts w:hint="eastAsia"/>
          <w:lang w:eastAsia="zh-CN"/>
        </w:rPr>
        <w:t>-</w:t>
      </w:r>
      <w:r w:rsidRPr="003C67DD">
        <w:rPr>
          <w:lang w:eastAsia="zh-CN"/>
        </w:rPr>
        <w:t>R</w:t>
      </w:r>
      <w:r w:rsidRPr="003C67DD">
        <w:rPr>
          <w:rFonts w:hint="eastAsia"/>
          <w:lang w:eastAsia="zh-CN"/>
        </w:rPr>
        <w:t>建议书一览表。</w:t>
      </w:r>
    </w:p>
    <w:p w:rsidR="007E287B" w:rsidRPr="003C67DD" w:rsidDel="008B38EA" w:rsidRDefault="007E287B" w:rsidP="007E287B">
      <w:pPr>
        <w:keepNext/>
        <w:rPr>
          <w:lang w:eastAsia="zh-CN"/>
        </w:rPr>
      </w:pPr>
      <w:r>
        <w:rPr>
          <w:rFonts w:hint="eastAsia"/>
          <w:lang w:eastAsia="zh-CN"/>
        </w:rPr>
        <w:t>A1.</w:t>
      </w:r>
      <w:r w:rsidRPr="003C67DD">
        <w:rPr>
          <w:lang w:eastAsia="zh-CN"/>
        </w:rPr>
        <w:t>2.1.2</w:t>
      </w:r>
      <w:r w:rsidRPr="003C67DD" w:rsidDel="008B38EA">
        <w:rPr>
          <w:lang w:eastAsia="zh-CN"/>
        </w:rPr>
        <w:tab/>
      </w:r>
      <w:r w:rsidRPr="003C67DD">
        <w:rPr>
          <w:rFonts w:hint="eastAsia"/>
          <w:lang w:eastAsia="zh-CN"/>
        </w:rPr>
        <w:t>代表团团长须</w:t>
      </w:r>
      <w:r w:rsidRPr="003C67DD" w:rsidDel="008B38EA">
        <w:rPr>
          <w:rFonts w:hint="eastAsia"/>
          <w:lang w:eastAsia="zh-CN"/>
        </w:rPr>
        <w:t>：</w:t>
      </w:r>
    </w:p>
    <w:p w:rsidR="007E287B" w:rsidRPr="003C67DD" w:rsidRDefault="007E287B" w:rsidP="007E287B">
      <w:pPr>
        <w:keepNext/>
        <w:rPr>
          <w:lang w:eastAsia="zh-CN"/>
        </w:rPr>
      </w:pPr>
      <w:r w:rsidRPr="003C67DD" w:rsidDel="008B38EA">
        <w:rPr>
          <w:lang w:eastAsia="zh-CN"/>
        </w:rPr>
        <w:t>–</w:t>
      </w:r>
      <w:r w:rsidRPr="003C67DD" w:rsidDel="008B38EA">
        <w:rPr>
          <w:lang w:eastAsia="zh-CN"/>
        </w:rPr>
        <w:tab/>
      </w:r>
      <w:r w:rsidRPr="003C67DD" w:rsidDel="008B38EA">
        <w:rPr>
          <w:rFonts w:hint="eastAsia"/>
          <w:lang w:eastAsia="zh-CN"/>
        </w:rPr>
        <w:t>审议与工作的组织及相关委员会的设置有关的提案；</w:t>
      </w:r>
    </w:p>
    <w:p w:rsidR="007E287B" w:rsidRPr="003C67DD" w:rsidRDefault="007E287B" w:rsidP="007E287B">
      <w:pPr>
        <w:pStyle w:val="enumlev1"/>
        <w:rPr>
          <w:lang w:eastAsia="zh-CN"/>
        </w:rPr>
      </w:pPr>
      <w:r w:rsidRPr="003C67DD">
        <w:rPr>
          <w:lang w:eastAsia="zh-CN"/>
        </w:rPr>
        <w:t>–</w:t>
      </w:r>
      <w:r w:rsidRPr="003C67DD">
        <w:rPr>
          <w:lang w:eastAsia="zh-CN"/>
        </w:rPr>
        <w:tab/>
      </w:r>
      <w:r w:rsidRPr="003C67DD">
        <w:rPr>
          <w:rFonts w:hint="eastAsia"/>
          <w:szCs w:val="24"/>
          <w:lang w:eastAsia="zh-CN"/>
        </w:rPr>
        <w:t>就有关委员会、研究组（</w:t>
      </w:r>
      <w:r w:rsidRPr="003C67DD">
        <w:rPr>
          <w:szCs w:val="24"/>
          <w:lang w:eastAsia="zh-CN"/>
        </w:rPr>
        <w:t>SG</w:t>
      </w:r>
      <w:r w:rsidRPr="003C67DD">
        <w:rPr>
          <w:rFonts w:hint="eastAsia"/>
          <w:szCs w:val="24"/>
          <w:lang w:eastAsia="zh-CN"/>
        </w:rPr>
        <w:t>）、大会筹备会议</w:t>
      </w:r>
      <w:r w:rsidRPr="003C67DD">
        <w:rPr>
          <w:rFonts w:hint="eastAsia"/>
          <w:lang w:eastAsia="zh-CN"/>
        </w:rPr>
        <w:t>和无线电通信顾问组及词汇协调委员会正副主席的任命问题起草提案，</w:t>
      </w:r>
      <w:r w:rsidRPr="003C67DD">
        <w:rPr>
          <w:lang w:eastAsia="zh-CN"/>
        </w:rPr>
        <w:t>同时考虑到</w:t>
      </w:r>
      <w:r w:rsidRPr="003C67DD">
        <w:rPr>
          <w:lang w:eastAsia="zh-CN"/>
        </w:rPr>
        <w:t>ITU-R</w:t>
      </w:r>
      <w:r w:rsidRPr="003C67DD">
        <w:rPr>
          <w:lang w:eastAsia="zh-CN"/>
        </w:rPr>
        <w:t>第</w:t>
      </w:r>
      <w:r w:rsidRPr="003C67DD">
        <w:rPr>
          <w:rFonts w:hint="eastAsia"/>
          <w:lang w:eastAsia="zh-CN"/>
        </w:rPr>
        <w:t>15</w:t>
      </w:r>
      <w:r w:rsidRPr="003C67DD">
        <w:rPr>
          <w:rFonts w:hint="eastAsia"/>
          <w:lang w:eastAsia="zh-CN"/>
        </w:rPr>
        <w:t>号</w:t>
      </w:r>
      <w:r w:rsidRPr="003C67DD">
        <w:rPr>
          <w:lang w:eastAsia="zh-CN"/>
        </w:rPr>
        <w:t>决议。</w:t>
      </w:r>
    </w:p>
    <w:p w:rsidR="007E287B" w:rsidRPr="003C67DD" w:rsidRDefault="007E287B" w:rsidP="007E287B">
      <w:pPr>
        <w:rPr>
          <w:lang w:eastAsia="zh-CN"/>
        </w:rPr>
      </w:pPr>
      <w:r>
        <w:rPr>
          <w:rFonts w:hint="eastAsia"/>
          <w:lang w:eastAsia="zh-CN"/>
        </w:rPr>
        <w:t>A1.</w:t>
      </w:r>
      <w:r w:rsidRPr="003C67DD">
        <w:rPr>
          <w:lang w:eastAsia="zh-CN"/>
        </w:rPr>
        <w:t>2.1.3</w:t>
      </w:r>
      <w:r w:rsidRPr="003C67DD">
        <w:rPr>
          <w:lang w:eastAsia="zh-CN"/>
        </w:rPr>
        <w:tab/>
      </w:r>
      <w:r w:rsidRPr="003C67DD">
        <w:rPr>
          <w:rFonts w:hint="eastAsia"/>
          <w:lang w:eastAsia="zh-CN"/>
        </w:rPr>
        <w:t>根据《公约》第</w:t>
      </w:r>
      <w:r w:rsidRPr="003C67DD">
        <w:rPr>
          <w:lang w:eastAsia="zh-CN"/>
        </w:rPr>
        <w:t>137A</w:t>
      </w:r>
      <w:r w:rsidRPr="003C67DD">
        <w:rPr>
          <w:rFonts w:hint="eastAsia"/>
          <w:lang w:eastAsia="zh-CN"/>
        </w:rPr>
        <w:t>款和第</w:t>
      </w:r>
      <w:r w:rsidRPr="003C67DD">
        <w:rPr>
          <w:lang w:eastAsia="zh-CN"/>
        </w:rPr>
        <w:t>11A</w:t>
      </w:r>
      <w:r w:rsidRPr="003C67DD">
        <w:rPr>
          <w:rFonts w:hint="eastAsia"/>
          <w:lang w:eastAsia="zh-CN"/>
        </w:rPr>
        <w:t>条的规定，无线电通信全会可将其权限内的某些具体事项（与《无线电规则》中程序问题相关的事项除外）指派给无线电通信顾问组，就需采取的行动向其征求意见。</w:t>
      </w:r>
    </w:p>
    <w:p w:rsidR="007E287B" w:rsidRPr="003C67DD" w:rsidRDefault="007E287B" w:rsidP="007E287B">
      <w:pPr>
        <w:rPr>
          <w:lang w:eastAsia="zh-CN"/>
        </w:rPr>
      </w:pPr>
      <w:r>
        <w:rPr>
          <w:rFonts w:hint="eastAsia"/>
          <w:lang w:eastAsia="zh-CN"/>
        </w:rPr>
        <w:t>A1.</w:t>
      </w:r>
      <w:r w:rsidRPr="003C67DD">
        <w:rPr>
          <w:lang w:eastAsia="zh-CN"/>
        </w:rPr>
        <w:t>2.1.4</w:t>
      </w:r>
      <w:r w:rsidRPr="003C67DD">
        <w:rPr>
          <w:lang w:eastAsia="zh-CN"/>
        </w:rPr>
        <w:tab/>
      </w:r>
      <w:r w:rsidRPr="003C67DD">
        <w:rPr>
          <w:rFonts w:hint="eastAsia"/>
          <w:lang w:eastAsia="zh-CN"/>
        </w:rPr>
        <w:t>无线电通信全会须就可能纳入未来无线电通信大会议程的问题的进展情况以及</w:t>
      </w:r>
      <w:r w:rsidRPr="003C67DD">
        <w:rPr>
          <w:lang w:eastAsia="zh-CN"/>
        </w:rPr>
        <w:t>ITU-R</w:t>
      </w:r>
      <w:r w:rsidRPr="003C67DD">
        <w:rPr>
          <w:rFonts w:hint="eastAsia"/>
          <w:lang w:eastAsia="zh-CN"/>
        </w:rPr>
        <w:t>应往届无线电通信大会要求而进行的研究的进展情况向下届世界无线电通信大会做出报告。</w:t>
      </w:r>
    </w:p>
    <w:p w:rsidR="007E287B" w:rsidRPr="003C67DD" w:rsidRDefault="007E287B" w:rsidP="007E287B">
      <w:pPr>
        <w:rPr>
          <w:lang w:eastAsia="zh-CN"/>
        </w:rPr>
      </w:pPr>
      <w:r>
        <w:rPr>
          <w:rFonts w:hint="eastAsia"/>
          <w:lang w:eastAsia="zh-CN"/>
        </w:rPr>
        <w:t>A1.</w:t>
      </w:r>
      <w:r w:rsidRPr="003C67DD">
        <w:rPr>
          <w:lang w:eastAsia="zh-CN"/>
        </w:rPr>
        <w:t>2.1.5</w:t>
      </w:r>
      <w:r w:rsidRPr="003C67DD">
        <w:rPr>
          <w:lang w:eastAsia="zh-CN"/>
        </w:rPr>
        <w:tab/>
      </w:r>
      <w:r w:rsidRPr="003C67DD">
        <w:rPr>
          <w:rFonts w:hint="eastAsia"/>
          <w:lang w:eastAsia="zh-CN"/>
        </w:rPr>
        <w:t>无线电通信全会可就未来全会的会期或日程，或酌情就应用《国际电联大会、全会和会议的总规则》第</w:t>
      </w:r>
      <w:r w:rsidRPr="003C67DD">
        <w:rPr>
          <w:lang w:eastAsia="zh-CN"/>
        </w:rPr>
        <w:t>4</w:t>
      </w:r>
      <w:r w:rsidRPr="003C67DD">
        <w:rPr>
          <w:rFonts w:hint="eastAsia"/>
          <w:lang w:eastAsia="zh-CN"/>
        </w:rPr>
        <w:t>节的规定取消无线电通信全会等事宜发表意见。</w:t>
      </w:r>
    </w:p>
    <w:p w:rsidR="007E287B" w:rsidRPr="003C67DD" w:rsidRDefault="007E287B" w:rsidP="007E287B">
      <w:pPr>
        <w:rPr>
          <w:lang w:eastAsia="zh-CN"/>
        </w:rPr>
      </w:pPr>
      <w:r>
        <w:rPr>
          <w:rFonts w:hint="eastAsia"/>
          <w:lang w:eastAsia="zh-CN"/>
        </w:rPr>
        <w:t>A1.</w:t>
      </w:r>
      <w:r w:rsidRPr="003C67DD">
        <w:rPr>
          <w:bCs/>
          <w:lang w:eastAsia="zh-CN"/>
        </w:rPr>
        <w:t>2.1.6</w:t>
      </w:r>
      <w:r w:rsidRPr="003C67DD">
        <w:rPr>
          <w:lang w:eastAsia="zh-CN"/>
        </w:rPr>
        <w:tab/>
      </w:r>
      <w:r w:rsidRPr="003C67DD">
        <w:rPr>
          <w:rFonts w:hint="eastAsia"/>
          <w:lang w:eastAsia="zh-CN"/>
        </w:rPr>
        <w:t>主任</w:t>
      </w:r>
      <w:r w:rsidRPr="003C67DD">
        <w:rPr>
          <w:lang w:eastAsia="zh-CN"/>
        </w:rPr>
        <w:t>须采用电子形式发布包含无线电通信全会文件的信息。</w:t>
      </w:r>
    </w:p>
    <w:p w:rsidR="007E287B" w:rsidRPr="003C67DD" w:rsidRDefault="007E287B" w:rsidP="007E287B">
      <w:pPr>
        <w:pStyle w:val="Heading2"/>
        <w:rPr>
          <w:lang w:eastAsia="zh-CN"/>
        </w:rPr>
      </w:pPr>
      <w:bookmarkStart w:id="14" w:name="_Toc433805158"/>
      <w:bookmarkStart w:id="15" w:name="_Toc433805261"/>
      <w:bookmarkStart w:id="16" w:name="_Toc437249670"/>
      <w:r>
        <w:rPr>
          <w:rFonts w:hint="eastAsia"/>
          <w:lang w:eastAsia="zh-CN"/>
        </w:rPr>
        <w:t>A1.</w:t>
      </w:r>
      <w:r w:rsidRPr="003C67DD">
        <w:rPr>
          <w:lang w:eastAsia="zh-CN"/>
        </w:rPr>
        <w:t>2.2</w:t>
      </w:r>
      <w:r w:rsidRPr="003C67DD">
        <w:rPr>
          <w:lang w:eastAsia="zh-CN"/>
        </w:rPr>
        <w:tab/>
      </w:r>
      <w:r w:rsidRPr="003C67DD">
        <w:rPr>
          <w:rFonts w:hint="eastAsia"/>
          <w:lang w:eastAsia="zh-CN"/>
        </w:rPr>
        <w:t>结构</w:t>
      </w:r>
      <w:bookmarkEnd w:id="14"/>
      <w:bookmarkEnd w:id="15"/>
      <w:bookmarkEnd w:id="16"/>
    </w:p>
    <w:p w:rsidR="007E287B" w:rsidRPr="003C67DD" w:rsidRDefault="007E287B" w:rsidP="007E287B">
      <w:pPr>
        <w:rPr>
          <w:lang w:eastAsia="zh-CN"/>
        </w:rPr>
      </w:pPr>
      <w:r>
        <w:rPr>
          <w:rFonts w:hint="eastAsia"/>
          <w:lang w:eastAsia="zh-CN"/>
        </w:rPr>
        <w:t>A1.</w:t>
      </w:r>
      <w:r w:rsidRPr="003C67DD">
        <w:rPr>
          <w:lang w:eastAsia="zh-CN"/>
        </w:rPr>
        <w:t>2.2.1</w:t>
      </w:r>
      <w:r w:rsidRPr="003C67DD">
        <w:rPr>
          <w:lang w:eastAsia="zh-CN"/>
        </w:rPr>
        <w:tab/>
      </w:r>
      <w:r w:rsidRPr="003C67DD">
        <w:rPr>
          <w:rFonts w:hint="eastAsia"/>
          <w:lang w:eastAsia="zh-CN"/>
        </w:rPr>
        <w:t>每一届无线电通信全会在完成《组织法》第</w:t>
      </w:r>
      <w:r w:rsidRPr="003C67DD">
        <w:rPr>
          <w:lang w:eastAsia="zh-CN"/>
        </w:rPr>
        <w:t>13</w:t>
      </w:r>
      <w:r w:rsidRPr="003C67DD">
        <w:rPr>
          <w:rFonts w:hint="eastAsia"/>
          <w:lang w:eastAsia="zh-CN"/>
        </w:rPr>
        <w:t>条、《公约》第</w:t>
      </w:r>
      <w:r w:rsidRPr="003C67DD">
        <w:rPr>
          <w:lang w:eastAsia="zh-CN"/>
        </w:rPr>
        <w:t>8</w:t>
      </w:r>
      <w:r w:rsidRPr="003C67DD">
        <w:rPr>
          <w:rFonts w:hint="eastAsia"/>
          <w:lang w:eastAsia="zh-CN"/>
        </w:rPr>
        <w:t>条以及《国际电联大会、全会和会议的总规则》赋予的任务时，须根据需要，采用设立委员会的方式开展工作，以解决工作的组织、工作计划、预算控制及编辑等问题。</w:t>
      </w:r>
    </w:p>
    <w:p w:rsidR="007E287B" w:rsidRPr="003C67DD" w:rsidRDefault="007E287B" w:rsidP="007E287B">
      <w:pPr>
        <w:rPr>
          <w:lang w:eastAsia="zh-CN"/>
        </w:rPr>
      </w:pPr>
      <w:r>
        <w:rPr>
          <w:rFonts w:hint="eastAsia"/>
          <w:lang w:eastAsia="zh-CN"/>
        </w:rPr>
        <w:t>A1.</w:t>
      </w:r>
      <w:r w:rsidRPr="003C67DD">
        <w:rPr>
          <w:lang w:eastAsia="zh-CN"/>
        </w:rPr>
        <w:t>2.2.2</w:t>
      </w:r>
      <w:r w:rsidRPr="003C67DD">
        <w:rPr>
          <w:lang w:eastAsia="zh-CN"/>
        </w:rPr>
        <w:tab/>
      </w:r>
      <w:r w:rsidRPr="003C67DD">
        <w:rPr>
          <w:rFonts w:hint="eastAsia"/>
          <w:lang w:eastAsia="zh-CN"/>
        </w:rPr>
        <w:t>除</w:t>
      </w:r>
      <w:r w:rsidRPr="003C67DD">
        <w:rPr>
          <w:lang w:eastAsia="zh-CN"/>
        </w:rPr>
        <w:t>第</w:t>
      </w:r>
      <w:r>
        <w:rPr>
          <w:rFonts w:hint="eastAsia"/>
          <w:lang w:eastAsia="zh-CN"/>
        </w:rPr>
        <w:t>A1.</w:t>
      </w:r>
      <w:r w:rsidRPr="003C67DD">
        <w:rPr>
          <w:lang w:eastAsia="zh-CN"/>
        </w:rPr>
        <w:t>2.2.1</w:t>
      </w:r>
      <w:r w:rsidRPr="003C67DD">
        <w:rPr>
          <w:rFonts w:hint="eastAsia"/>
          <w:lang w:eastAsia="zh-CN"/>
        </w:rPr>
        <w:t>段</w:t>
      </w:r>
      <w:r w:rsidRPr="003C67DD">
        <w:rPr>
          <w:lang w:eastAsia="zh-CN"/>
        </w:rPr>
        <w:t>所述的委员会外，无线电通信全会</w:t>
      </w:r>
      <w:r w:rsidRPr="003C67DD">
        <w:rPr>
          <w:rFonts w:hint="eastAsia"/>
          <w:lang w:eastAsia="zh-CN"/>
        </w:rPr>
        <w:t>还须设立一个指导委员会，由全会主席主持工作，成员为全会副主席和各委员会的正副主席。</w:t>
      </w:r>
    </w:p>
    <w:p w:rsidR="007E287B" w:rsidRPr="003C67DD" w:rsidRDefault="007E287B" w:rsidP="007E287B">
      <w:pPr>
        <w:rPr>
          <w:lang w:eastAsia="zh-CN"/>
        </w:rPr>
      </w:pPr>
      <w:r>
        <w:rPr>
          <w:rFonts w:hint="eastAsia"/>
          <w:lang w:eastAsia="zh-CN"/>
        </w:rPr>
        <w:t>A1.</w:t>
      </w:r>
      <w:r w:rsidRPr="003C67DD">
        <w:rPr>
          <w:bCs/>
          <w:lang w:eastAsia="zh-CN"/>
        </w:rPr>
        <w:t>2.2.3</w:t>
      </w:r>
      <w:r w:rsidRPr="003C67DD">
        <w:rPr>
          <w:bCs/>
          <w:lang w:eastAsia="zh-CN"/>
        </w:rPr>
        <w:tab/>
      </w:r>
      <w:r w:rsidRPr="003C67DD">
        <w:rPr>
          <w:rFonts w:hint="eastAsia"/>
          <w:lang w:eastAsia="zh-CN"/>
        </w:rPr>
        <w:t>除编辑委员会在必要情况下予以保留外，第</w:t>
      </w:r>
      <w:r>
        <w:rPr>
          <w:rFonts w:hint="eastAsia"/>
          <w:lang w:eastAsia="zh-CN"/>
        </w:rPr>
        <w:t>A1.</w:t>
      </w:r>
      <w:r w:rsidRPr="003C67DD">
        <w:rPr>
          <w:rFonts w:hint="eastAsia"/>
          <w:lang w:eastAsia="zh-CN"/>
        </w:rPr>
        <w:t>2.</w:t>
      </w:r>
      <w:r>
        <w:rPr>
          <w:rFonts w:hint="eastAsia"/>
          <w:lang w:eastAsia="zh-CN"/>
        </w:rPr>
        <w:t>2</w:t>
      </w:r>
      <w:r w:rsidRPr="003C67DD">
        <w:rPr>
          <w:rFonts w:hint="eastAsia"/>
          <w:lang w:eastAsia="zh-CN"/>
        </w:rPr>
        <w:t>.</w:t>
      </w:r>
      <w:r w:rsidRPr="003C67DD">
        <w:rPr>
          <w:lang w:eastAsia="zh-CN"/>
        </w:rPr>
        <w:t>1</w:t>
      </w:r>
      <w:r w:rsidRPr="003C67DD">
        <w:rPr>
          <w:rFonts w:hint="eastAsia"/>
          <w:lang w:eastAsia="zh-CN"/>
        </w:rPr>
        <w:t>段中</w:t>
      </w:r>
      <w:r w:rsidRPr="003C67DD">
        <w:rPr>
          <w:lang w:eastAsia="zh-CN"/>
        </w:rPr>
        <w:t>提到的所有其它委员会</w:t>
      </w:r>
      <w:r w:rsidRPr="003C67DD">
        <w:rPr>
          <w:rFonts w:hint="eastAsia"/>
          <w:lang w:eastAsia="zh-CN"/>
        </w:rPr>
        <w:t>均应在无线电通信全会闭幕之际解散。编辑委员会应负责统一和完善会议期间起草的所有文本的格式及经无线电通信全会修正的文本。</w:t>
      </w:r>
    </w:p>
    <w:p w:rsidR="007E287B" w:rsidRPr="003C67DD" w:rsidRDefault="007E287B" w:rsidP="007E287B">
      <w:pPr>
        <w:rPr>
          <w:lang w:eastAsia="zh-CN"/>
        </w:rPr>
      </w:pPr>
      <w:r>
        <w:rPr>
          <w:rFonts w:hint="eastAsia"/>
          <w:lang w:eastAsia="zh-CN"/>
        </w:rPr>
        <w:t>A1.</w:t>
      </w:r>
      <w:r w:rsidRPr="003C67DD">
        <w:rPr>
          <w:bCs/>
          <w:lang w:eastAsia="zh-CN"/>
        </w:rPr>
        <w:t>2.2.4</w:t>
      </w:r>
      <w:r w:rsidRPr="003C67DD">
        <w:rPr>
          <w:bCs/>
          <w:lang w:eastAsia="zh-CN"/>
        </w:rPr>
        <w:tab/>
      </w:r>
      <w:r w:rsidRPr="003C67DD">
        <w:rPr>
          <w:rFonts w:hint="eastAsia"/>
          <w:lang w:eastAsia="zh-CN"/>
        </w:rPr>
        <w:t>无线电通信全会亦可在必要情况下通过决议设立委员会或成立小组，以便召开会议，处理具体问题。决议中应包含其职责范围。</w:t>
      </w:r>
    </w:p>
    <w:p w:rsidR="007E287B" w:rsidRPr="003C67DD" w:rsidRDefault="007E287B" w:rsidP="007E287B">
      <w:pPr>
        <w:pStyle w:val="Heading1"/>
        <w:rPr>
          <w:lang w:eastAsia="zh-CN"/>
        </w:rPr>
      </w:pPr>
      <w:bookmarkStart w:id="17" w:name="_Toc433805159"/>
      <w:bookmarkStart w:id="18" w:name="_Toc433805262"/>
      <w:bookmarkStart w:id="19" w:name="_Toc437249671"/>
      <w:r>
        <w:rPr>
          <w:rFonts w:hint="eastAsia"/>
          <w:lang w:eastAsia="zh-CN"/>
        </w:rPr>
        <w:t>A1.</w:t>
      </w:r>
      <w:r w:rsidRPr="003C67DD">
        <w:rPr>
          <w:lang w:eastAsia="zh-CN"/>
        </w:rPr>
        <w:t>3</w:t>
      </w:r>
      <w:r w:rsidRPr="003C67DD">
        <w:rPr>
          <w:lang w:eastAsia="zh-CN"/>
        </w:rPr>
        <w:tab/>
      </w:r>
      <w:r w:rsidRPr="003C67DD">
        <w:rPr>
          <w:rFonts w:hint="eastAsia"/>
          <w:lang w:eastAsia="zh-CN"/>
        </w:rPr>
        <w:t>无线电通信研究组</w:t>
      </w:r>
      <w:bookmarkEnd w:id="17"/>
      <w:bookmarkEnd w:id="18"/>
      <w:bookmarkEnd w:id="19"/>
    </w:p>
    <w:p w:rsidR="007E287B" w:rsidRPr="003C67DD" w:rsidRDefault="007E287B" w:rsidP="007E287B">
      <w:pPr>
        <w:pStyle w:val="Heading2"/>
        <w:rPr>
          <w:lang w:eastAsia="zh-CN"/>
        </w:rPr>
      </w:pPr>
      <w:bookmarkStart w:id="20" w:name="_Toc433805160"/>
      <w:bookmarkStart w:id="21" w:name="_Toc433805263"/>
      <w:bookmarkStart w:id="22" w:name="_Toc437249672"/>
      <w:r>
        <w:rPr>
          <w:rFonts w:hint="eastAsia"/>
          <w:lang w:eastAsia="zh-CN"/>
        </w:rPr>
        <w:t>A1.</w:t>
      </w:r>
      <w:r w:rsidRPr="003C67DD">
        <w:rPr>
          <w:lang w:eastAsia="zh-CN"/>
        </w:rPr>
        <w:t>3.1</w:t>
      </w:r>
      <w:r w:rsidRPr="003C67DD">
        <w:rPr>
          <w:lang w:eastAsia="zh-CN"/>
        </w:rPr>
        <w:tab/>
      </w:r>
      <w:r w:rsidRPr="003C67DD">
        <w:rPr>
          <w:rFonts w:hint="eastAsia"/>
          <w:lang w:eastAsia="zh-CN"/>
        </w:rPr>
        <w:t>职能</w:t>
      </w:r>
      <w:bookmarkEnd w:id="20"/>
      <w:bookmarkEnd w:id="21"/>
      <w:bookmarkEnd w:id="22"/>
    </w:p>
    <w:p w:rsidR="007E287B" w:rsidRPr="003C67DD" w:rsidRDefault="007E287B" w:rsidP="007E287B">
      <w:pPr>
        <w:rPr>
          <w:lang w:eastAsia="zh-CN"/>
        </w:rPr>
      </w:pPr>
      <w:r>
        <w:rPr>
          <w:rFonts w:hint="eastAsia"/>
          <w:lang w:eastAsia="zh-CN"/>
        </w:rPr>
        <w:t>A1.</w:t>
      </w:r>
      <w:r w:rsidRPr="003C67DD">
        <w:rPr>
          <w:lang w:eastAsia="zh-CN"/>
        </w:rPr>
        <w:t>3.1.1</w:t>
      </w:r>
      <w:r w:rsidRPr="003C67DD">
        <w:rPr>
          <w:lang w:eastAsia="zh-CN"/>
        </w:rPr>
        <w:tab/>
      </w:r>
      <w:r w:rsidRPr="003C67DD">
        <w:rPr>
          <w:rFonts w:hint="eastAsia"/>
          <w:lang w:eastAsia="zh-CN"/>
        </w:rPr>
        <w:t>研究组应负责</w:t>
      </w:r>
      <w:r>
        <w:rPr>
          <w:rFonts w:hint="eastAsia"/>
          <w:lang w:eastAsia="zh-CN"/>
        </w:rPr>
        <w:t>在其职责范围内开展研究并通过有关各种无线电通信事宜的建议书和课题，并批准各报告及手册，包括</w:t>
      </w:r>
      <w:r w:rsidRPr="003C67DD">
        <w:rPr>
          <w:rFonts w:hint="eastAsia"/>
          <w:lang w:eastAsia="zh-CN"/>
        </w:rPr>
        <w:t>其工作和相关问题的规划、安排、监督、委派及批准。</w:t>
      </w:r>
    </w:p>
    <w:p w:rsidR="007E287B" w:rsidRPr="003C67DD" w:rsidRDefault="007E287B" w:rsidP="007E287B">
      <w:pPr>
        <w:rPr>
          <w:lang w:eastAsia="zh-CN"/>
        </w:rPr>
      </w:pPr>
      <w:r>
        <w:rPr>
          <w:rFonts w:hint="eastAsia"/>
          <w:lang w:eastAsia="zh-CN"/>
        </w:rPr>
        <w:t>A1.</w:t>
      </w:r>
      <w:r w:rsidRPr="003C67DD">
        <w:rPr>
          <w:lang w:eastAsia="zh-CN"/>
        </w:rPr>
        <w:t>3.1.2</w:t>
      </w:r>
      <w:r w:rsidRPr="003C67DD">
        <w:rPr>
          <w:lang w:eastAsia="zh-CN"/>
        </w:rPr>
        <w:tab/>
      </w:r>
      <w:r w:rsidRPr="003C67DD">
        <w:rPr>
          <w:rFonts w:hint="eastAsia"/>
          <w:lang w:eastAsia="zh-CN"/>
        </w:rPr>
        <w:t>研究组的工作（在</w:t>
      </w:r>
      <w:r w:rsidRPr="003C67DD">
        <w:rPr>
          <w:lang w:eastAsia="zh-CN"/>
        </w:rPr>
        <w:t>ITU</w:t>
      </w:r>
      <w:r w:rsidRPr="003C67DD">
        <w:rPr>
          <w:lang w:eastAsia="zh-CN"/>
        </w:rPr>
        <w:noBreakHyphen/>
        <w:t>R</w:t>
      </w:r>
      <w:r w:rsidRPr="003C67DD">
        <w:rPr>
          <w:rFonts w:hint="eastAsia"/>
          <w:lang w:eastAsia="zh-CN"/>
        </w:rPr>
        <w:t>第</w:t>
      </w:r>
      <w:r w:rsidRPr="003C67DD">
        <w:rPr>
          <w:lang w:eastAsia="zh-CN"/>
        </w:rPr>
        <w:t>4</w:t>
      </w:r>
      <w:r w:rsidRPr="003C67DD">
        <w:rPr>
          <w:rFonts w:hint="eastAsia"/>
          <w:lang w:eastAsia="zh-CN"/>
        </w:rPr>
        <w:t>号决议确定的范围内）应根据其主席与副主席磋商后的提议，由该研究组自行组织。按照《公约》第</w:t>
      </w:r>
      <w:r w:rsidRPr="003C67DD">
        <w:rPr>
          <w:lang w:eastAsia="zh-CN"/>
        </w:rPr>
        <w:t>129</w:t>
      </w:r>
      <w:r w:rsidRPr="003C67DD">
        <w:rPr>
          <w:rFonts w:hint="eastAsia"/>
          <w:lang w:eastAsia="zh-CN"/>
        </w:rPr>
        <w:t>款的规定，须研究无线电</w:t>
      </w:r>
      <w:r w:rsidRPr="003C67DD">
        <w:rPr>
          <w:lang w:eastAsia="zh-CN"/>
        </w:rPr>
        <w:t>通信全会针对</w:t>
      </w:r>
      <w:r w:rsidRPr="003C67DD">
        <w:rPr>
          <w:rFonts w:hint="eastAsia"/>
          <w:lang w:eastAsia="zh-CN"/>
        </w:rPr>
        <w:t>全权</w:t>
      </w:r>
      <w:r w:rsidRPr="003C67DD">
        <w:rPr>
          <w:lang w:eastAsia="zh-CN"/>
        </w:rPr>
        <w:t>代表大会、任何其它大会、</w:t>
      </w:r>
      <w:r w:rsidRPr="003C67DD">
        <w:rPr>
          <w:rFonts w:hint="eastAsia"/>
          <w:lang w:eastAsia="zh-CN"/>
        </w:rPr>
        <w:t>理事会</w:t>
      </w:r>
      <w:r w:rsidRPr="003C67DD">
        <w:rPr>
          <w:lang w:eastAsia="zh-CN"/>
        </w:rPr>
        <w:t>或无线电规则委员会委托主题批准的</w:t>
      </w:r>
      <w:r w:rsidRPr="003C67DD">
        <w:rPr>
          <w:rFonts w:hint="eastAsia"/>
          <w:lang w:eastAsia="zh-CN"/>
        </w:rPr>
        <w:t>新</w:t>
      </w:r>
      <w:r w:rsidRPr="003C67DD">
        <w:rPr>
          <w:lang w:eastAsia="zh-CN"/>
        </w:rPr>
        <w:t>的或经修订的课题或决议。</w:t>
      </w:r>
      <w:r w:rsidRPr="003C67DD">
        <w:rPr>
          <w:rFonts w:hint="eastAsia"/>
          <w:bCs/>
          <w:lang w:eastAsia="zh-CN"/>
        </w:rPr>
        <w:t>根据《公约》第</w:t>
      </w:r>
      <w:r w:rsidRPr="003C67DD">
        <w:rPr>
          <w:rFonts w:hint="eastAsia"/>
          <w:bCs/>
          <w:lang w:eastAsia="zh-CN"/>
        </w:rPr>
        <w:t>149</w:t>
      </w:r>
      <w:r w:rsidRPr="003C67DD">
        <w:rPr>
          <w:rFonts w:hint="eastAsia"/>
          <w:bCs/>
          <w:lang w:eastAsia="zh-CN"/>
        </w:rPr>
        <w:t>和</w:t>
      </w:r>
      <w:r w:rsidRPr="003C67DD">
        <w:rPr>
          <w:rFonts w:hint="eastAsia"/>
          <w:bCs/>
          <w:lang w:eastAsia="zh-CN"/>
        </w:rPr>
        <w:t>149</w:t>
      </w:r>
      <w:r w:rsidRPr="003C67DD">
        <w:rPr>
          <w:bCs/>
          <w:lang w:eastAsia="zh-CN"/>
        </w:rPr>
        <w:t>A</w:t>
      </w:r>
      <w:r w:rsidRPr="003C67DD">
        <w:rPr>
          <w:rFonts w:hint="eastAsia"/>
          <w:bCs/>
          <w:lang w:eastAsia="zh-CN"/>
        </w:rPr>
        <w:t>款</w:t>
      </w:r>
      <w:r w:rsidRPr="003C67DD">
        <w:rPr>
          <w:rFonts w:hint="eastAsia"/>
          <w:lang w:eastAsia="zh-CN"/>
        </w:rPr>
        <w:t>以</w:t>
      </w:r>
      <w:r w:rsidRPr="003C67DD">
        <w:rPr>
          <w:lang w:eastAsia="zh-CN"/>
        </w:rPr>
        <w:t>及</w:t>
      </w:r>
      <w:r w:rsidRPr="003C67DD">
        <w:rPr>
          <w:lang w:eastAsia="zh-CN"/>
        </w:rPr>
        <w:t>ITU</w:t>
      </w:r>
      <w:r w:rsidRPr="003C67DD">
        <w:rPr>
          <w:lang w:eastAsia="zh-CN"/>
        </w:rPr>
        <w:noBreakHyphen/>
        <w:t>R</w:t>
      </w:r>
      <w:r w:rsidRPr="003C67DD">
        <w:rPr>
          <w:rFonts w:hint="eastAsia"/>
          <w:lang w:eastAsia="zh-CN"/>
        </w:rPr>
        <w:t>第</w:t>
      </w:r>
      <w:r w:rsidRPr="003C67DD">
        <w:rPr>
          <w:rFonts w:hint="eastAsia"/>
          <w:lang w:eastAsia="zh-CN"/>
        </w:rPr>
        <w:t>5</w:t>
      </w:r>
      <w:r w:rsidRPr="003C67DD">
        <w:rPr>
          <w:rFonts w:hint="eastAsia"/>
          <w:lang w:eastAsia="zh-CN"/>
        </w:rPr>
        <w:t>号</w:t>
      </w:r>
      <w:r w:rsidRPr="003C67DD">
        <w:rPr>
          <w:lang w:eastAsia="zh-CN"/>
        </w:rPr>
        <w:t>决议，可在无课题情况下开展属于研究组范围的主题研究工作。</w:t>
      </w:r>
      <w:r>
        <w:rPr>
          <w:rFonts w:hint="eastAsia"/>
          <w:lang w:eastAsia="zh-CN"/>
        </w:rPr>
        <w:t>此类研究的主题（尤其是工作范畴）应公布在国际电联网站上。当预计一项在没有课题的情况下启动的研究将耗时四年以上时，鼓励研究组制定适当的课题。</w:t>
      </w:r>
    </w:p>
    <w:p w:rsidR="007E287B" w:rsidRPr="003C67DD" w:rsidRDefault="007E287B" w:rsidP="007E287B">
      <w:pPr>
        <w:rPr>
          <w:lang w:eastAsia="zh-CN"/>
        </w:rPr>
      </w:pPr>
      <w:r>
        <w:rPr>
          <w:rFonts w:hint="eastAsia"/>
          <w:lang w:eastAsia="zh-CN"/>
        </w:rPr>
        <w:lastRenderedPageBreak/>
        <w:t>A1.</w:t>
      </w:r>
      <w:r w:rsidRPr="003C67DD">
        <w:rPr>
          <w:lang w:eastAsia="zh-CN"/>
        </w:rPr>
        <w:t>3.1.3</w:t>
      </w:r>
      <w:r w:rsidRPr="003C67DD">
        <w:rPr>
          <w:lang w:eastAsia="zh-CN"/>
        </w:rPr>
        <w:tab/>
      </w:r>
      <w:r w:rsidRPr="003C67DD">
        <w:rPr>
          <w:rFonts w:hint="eastAsia"/>
          <w:lang w:eastAsia="zh-CN"/>
        </w:rPr>
        <w:t>每个研究组均应至少提前四年制定一份工作计划，同时适当考虑到世界无线电通信大会</w:t>
      </w:r>
      <w:r>
        <w:rPr>
          <w:rFonts w:hint="eastAsia"/>
          <w:lang w:eastAsia="zh-CN"/>
        </w:rPr>
        <w:t>、区域性无线电通信大会</w:t>
      </w:r>
      <w:r w:rsidRPr="003C67DD">
        <w:rPr>
          <w:rFonts w:hint="eastAsia"/>
          <w:lang w:eastAsia="zh-CN"/>
        </w:rPr>
        <w:t>和无线电通信全会的相关安排。每次研究组会议均可对该计划进行审议。</w:t>
      </w:r>
    </w:p>
    <w:p w:rsidR="007E287B" w:rsidRPr="003C67DD" w:rsidRDefault="007E287B" w:rsidP="007E287B">
      <w:pPr>
        <w:rPr>
          <w:lang w:eastAsia="zh-CN"/>
        </w:rPr>
      </w:pPr>
      <w:r>
        <w:rPr>
          <w:rFonts w:hint="eastAsia"/>
          <w:lang w:eastAsia="zh-CN"/>
        </w:rPr>
        <w:t>A1.</w:t>
      </w:r>
      <w:r w:rsidRPr="003C67DD">
        <w:rPr>
          <w:lang w:eastAsia="zh-CN"/>
        </w:rPr>
        <w:t>3.1.4</w:t>
      </w:r>
      <w:r w:rsidRPr="003C67DD">
        <w:rPr>
          <w:lang w:eastAsia="zh-CN"/>
        </w:rPr>
        <w:tab/>
      </w:r>
      <w:r w:rsidRPr="003C67DD">
        <w:rPr>
          <w:rFonts w:hint="eastAsia"/>
          <w:lang w:eastAsia="zh-CN"/>
        </w:rPr>
        <w:t>研究组可以设立必要的下属小组以便于完成工作。在研究组会议期间设立的附属小组的职责和阶段性目标应根据情况由每次研究组会议进行审议和调整，第</w:t>
      </w:r>
      <w:r>
        <w:rPr>
          <w:rFonts w:hint="eastAsia"/>
          <w:lang w:eastAsia="zh-CN"/>
        </w:rPr>
        <w:t>A1.</w:t>
      </w:r>
      <w:r w:rsidRPr="003C67DD">
        <w:rPr>
          <w:lang w:eastAsia="zh-CN"/>
        </w:rPr>
        <w:t>3.2.2</w:t>
      </w:r>
      <w:r w:rsidRPr="003C67DD">
        <w:rPr>
          <w:rFonts w:hint="eastAsia"/>
          <w:lang w:eastAsia="zh-CN"/>
        </w:rPr>
        <w:t>段提及的工作组除外。</w:t>
      </w:r>
    </w:p>
    <w:p w:rsidR="007E287B" w:rsidRPr="003C67DD" w:rsidRDefault="007E287B" w:rsidP="007E287B">
      <w:pPr>
        <w:overflowPunct/>
        <w:autoSpaceDE/>
        <w:autoSpaceDN/>
        <w:adjustRightInd/>
        <w:textAlignment w:val="auto"/>
        <w:rPr>
          <w:lang w:eastAsia="zh-CN"/>
        </w:rPr>
      </w:pPr>
      <w:r>
        <w:rPr>
          <w:rFonts w:hint="eastAsia"/>
          <w:lang w:eastAsia="zh-CN"/>
        </w:rPr>
        <w:t>A1.</w:t>
      </w:r>
      <w:r w:rsidRPr="003C67DD">
        <w:rPr>
          <w:lang w:eastAsia="zh-CN"/>
        </w:rPr>
        <w:t>3.1.5</w:t>
      </w:r>
      <w:r w:rsidRPr="003C67DD">
        <w:rPr>
          <w:lang w:eastAsia="zh-CN"/>
        </w:rPr>
        <w:tab/>
      </w:r>
      <w:r w:rsidRPr="003C67DD">
        <w:rPr>
          <w:rFonts w:hint="eastAsia"/>
          <w:lang w:eastAsia="zh-CN"/>
        </w:rPr>
        <w:t>如果</w:t>
      </w:r>
      <w:r w:rsidRPr="003C67DD">
        <w:rPr>
          <w:lang w:eastAsia="zh-CN"/>
        </w:rPr>
        <w:t>工作组、任务组或联合任务组（第</w:t>
      </w:r>
      <w:r>
        <w:rPr>
          <w:rFonts w:hint="eastAsia"/>
          <w:lang w:eastAsia="zh-CN"/>
        </w:rPr>
        <w:t>A1.</w:t>
      </w:r>
      <w:r w:rsidRPr="003C67DD">
        <w:rPr>
          <w:rFonts w:hint="eastAsia"/>
          <w:lang w:eastAsia="zh-CN"/>
        </w:rPr>
        <w:t>3.2</w:t>
      </w:r>
      <w:r w:rsidRPr="003C67DD">
        <w:rPr>
          <w:rFonts w:hint="eastAsia"/>
          <w:lang w:eastAsia="zh-CN"/>
        </w:rPr>
        <w:t>段</w:t>
      </w:r>
      <w:r w:rsidRPr="003C67DD">
        <w:rPr>
          <w:lang w:eastAsia="zh-CN"/>
        </w:rPr>
        <w:t>所定义）</w:t>
      </w:r>
      <w:r w:rsidRPr="003C67DD">
        <w:rPr>
          <w:rFonts w:hint="eastAsia"/>
          <w:lang w:eastAsia="zh-CN"/>
        </w:rPr>
        <w:t>被指派在筹备世界或区域性无线电通信大会过程中就大会将审议问题开展研究（见</w:t>
      </w:r>
      <w:r w:rsidRPr="003C67DD">
        <w:rPr>
          <w:lang w:eastAsia="zh-CN"/>
        </w:rPr>
        <w:t>ITU-R</w:t>
      </w:r>
      <w:r w:rsidRPr="003C67DD">
        <w:rPr>
          <w:rFonts w:hint="eastAsia"/>
          <w:lang w:eastAsia="zh-CN"/>
        </w:rPr>
        <w:t>第</w:t>
      </w:r>
      <w:r w:rsidRPr="003C67DD">
        <w:rPr>
          <w:lang w:eastAsia="zh-CN"/>
        </w:rPr>
        <w:t>2</w:t>
      </w:r>
      <w:r w:rsidRPr="003C67DD">
        <w:rPr>
          <w:rFonts w:hint="eastAsia"/>
          <w:lang w:eastAsia="zh-CN"/>
        </w:rPr>
        <w:t>号决议），则应由相关的研究组、工作组和任务组对工作进行协调。有关工作组、</w:t>
      </w:r>
      <w:r w:rsidRPr="003C67DD">
        <w:rPr>
          <w:lang w:eastAsia="zh-CN"/>
        </w:rPr>
        <w:t>任务组</w:t>
      </w:r>
      <w:r w:rsidRPr="003C67DD">
        <w:rPr>
          <w:rFonts w:hint="eastAsia"/>
          <w:lang w:eastAsia="zh-CN"/>
        </w:rPr>
        <w:t>或联合任务组可直接向大会筹备会议的进程提交最终报告</w:t>
      </w:r>
      <w:r>
        <w:rPr>
          <w:rFonts w:hint="eastAsia"/>
          <w:lang w:eastAsia="zh-CN"/>
        </w:rPr>
        <w:t>，</w:t>
      </w:r>
      <w:r w:rsidRPr="003C67DD">
        <w:rPr>
          <w:rFonts w:hint="eastAsia"/>
          <w:lang w:eastAsia="zh-CN"/>
        </w:rPr>
        <w:t>通常是在为将研究组文本</w:t>
      </w:r>
      <w:r>
        <w:rPr>
          <w:rFonts w:hint="eastAsia"/>
          <w:lang w:eastAsia="zh-CN"/>
        </w:rPr>
        <w:t>整合</w:t>
      </w:r>
      <w:r w:rsidRPr="003C67DD">
        <w:rPr>
          <w:rFonts w:hint="eastAsia"/>
          <w:lang w:eastAsia="zh-CN"/>
        </w:rPr>
        <w:t>进</w:t>
      </w:r>
      <w:r w:rsidRPr="003C67DD">
        <w:rPr>
          <w:lang w:eastAsia="zh-CN"/>
        </w:rPr>
        <w:t>CPM</w:t>
      </w:r>
      <w:r w:rsidRPr="003C67DD">
        <w:rPr>
          <w:rFonts w:hint="eastAsia"/>
          <w:lang w:eastAsia="zh-CN"/>
        </w:rPr>
        <w:t>报告草案而召开的会议上提交</w:t>
      </w:r>
      <w:r>
        <w:rPr>
          <w:rFonts w:hint="eastAsia"/>
          <w:lang w:eastAsia="zh-CN"/>
        </w:rPr>
        <w:t>，</w:t>
      </w:r>
      <w:r w:rsidRPr="003C67DD">
        <w:rPr>
          <w:rFonts w:hint="eastAsia"/>
          <w:lang w:eastAsia="zh-CN"/>
        </w:rPr>
        <w:t>特殊情况下也可通过相关研究组提交。</w:t>
      </w:r>
    </w:p>
    <w:p w:rsidR="007E287B" w:rsidRDefault="007E287B" w:rsidP="007E287B">
      <w:pPr>
        <w:rPr>
          <w:lang w:eastAsia="zh-CN"/>
        </w:rPr>
      </w:pPr>
      <w:r>
        <w:rPr>
          <w:rFonts w:hint="eastAsia"/>
          <w:lang w:eastAsia="zh-CN"/>
        </w:rPr>
        <w:t>A1.</w:t>
      </w:r>
      <w:r w:rsidRPr="003C67DD">
        <w:rPr>
          <w:lang w:eastAsia="zh-CN"/>
        </w:rPr>
        <w:t>3.1.6</w:t>
      </w:r>
      <w:r w:rsidRPr="003C67DD">
        <w:rPr>
          <w:lang w:eastAsia="zh-CN"/>
        </w:rPr>
        <w:tab/>
      </w:r>
      <w:r w:rsidRPr="003C67DD">
        <w:rPr>
          <w:rFonts w:hint="eastAsia"/>
          <w:lang w:eastAsia="zh-CN"/>
        </w:rPr>
        <w:t>在研究组、工作组、任务组和</w:t>
      </w:r>
      <w:r w:rsidRPr="003C67DD">
        <w:rPr>
          <w:lang w:eastAsia="zh-CN"/>
        </w:rPr>
        <w:t>其它下</w:t>
      </w:r>
      <w:r w:rsidRPr="003C67DD">
        <w:rPr>
          <w:rFonts w:hint="eastAsia"/>
          <w:lang w:eastAsia="zh-CN"/>
        </w:rPr>
        <w:t>属组会议期间及两次会议之间应尽量利用电子通信手段，为其工作提供便利。</w:t>
      </w:r>
    </w:p>
    <w:p w:rsidR="007E287B" w:rsidRDefault="007E287B" w:rsidP="007E287B">
      <w:pPr>
        <w:rPr>
          <w:lang w:eastAsia="zh-CN"/>
        </w:rPr>
      </w:pPr>
      <w:r>
        <w:rPr>
          <w:rFonts w:hint="eastAsia"/>
          <w:lang w:eastAsia="zh-CN"/>
        </w:rPr>
        <w:t>A1.</w:t>
      </w:r>
      <w:r w:rsidRPr="00420F2F">
        <w:rPr>
          <w:lang w:eastAsia="zh-CN"/>
        </w:rPr>
        <w:t>3.1.7</w:t>
      </w:r>
      <w:r w:rsidRPr="00420F2F">
        <w:rPr>
          <w:lang w:eastAsia="zh-CN"/>
        </w:rPr>
        <w:tab/>
      </w:r>
      <w:r w:rsidRPr="00420F2F">
        <w:rPr>
          <w:rFonts w:hint="eastAsia"/>
          <w:lang w:eastAsia="zh-CN"/>
        </w:rPr>
        <w:t>主任将保存一份参加各研究组、工作组或任务组的成员国、部门成员、部门准成员和学术成员的名单，如有必要，亦可例外地保存各联合报告人组的名单（参见第</w:t>
      </w:r>
      <w:r>
        <w:rPr>
          <w:rFonts w:hint="eastAsia"/>
          <w:lang w:eastAsia="zh-CN"/>
        </w:rPr>
        <w:t>A1.</w:t>
      </w:r>
      <w:r w:rsidRPr="00420F2F">
        <w:rPr>
          <w:lang w:eastAsia="zh-CN"/>
        </w:rPr>
        <w:t>3.2.8</w:t>
      </w:r>
      <w:r w:rsidRPr="00420F2F">
        <w:rPr>
          <w:rFonts w:hint="eastAsia"/>
          <w:lang w:eastAsia="zh-CN"/>
        </w:rPr>
        <w:t>段）。</w:t>
      </w:r>
    </w:p>
    <w:p w:rsidR="007E287B" w:rsidRPr="000D7156" w:rsidRDefault="007E287B" w:rsidP="007E287B">
      <w:pPr>
        <w:rPr>
          <w:bCs/>
          <w:lang w:eastAsia="zh-CN"/>
        </w:rPr>
      </w:pPr>
      <w:r>
        <w:rPr>
          <w:rFonts w:hint="eastAsia"/>
          <w:lang w:eastAsia="zh-CN"/>
        </w:rPr>
        <w:t>A1.</w:t>
      </w:r>
      <w:r w:rsidRPr="000D7156">
        <w:rPr>
          <w:lang w:eastAsia="zh-CN"/>
        </w:rPr>
        <w:t>3.1.8</w:t>
      </w:r>
      <w:r w:rsidRPr="000D7156">
        <w:rPr>
          <w:lang w:eastAsia="zh-CN"/>
        </w:rPr>
        <w:tab/>
      </w:r>
      <w:r w:rsidRPr="000D7156">
        <w:rPr>
          <w:rFonts w:hint="eastAsia"/>
          <w:lang w:eastAsia="zh-CN"/>
        </w:rPr>
        <w:t>研究组职责范围内的实质问题仅可在研究组、工作组、联合工作组、任务组、联合任务组、报告人组、联合报告人组和信函通信组（</w:t>
      </w:r>
      <w:r w:rsidRPr="000D7156">
        <w:rPr>
          <w:lang w:eastAsia="zh-CN"/>
        </w:rPr>
        <w:t>第</w:t>
      </w:r>
      <w:r>
        <w:rPr>
          <w:rFonts w:hint="eastAsia"/>
          <w:lang w:eastAsia="zh-CN"/>
        </w:rPr>
        <w:t>A1.</w:t>
      </w:r>
      <w:r w:rsidRPr="000D7156">
        <w:rPr>
          <w:rFonts w:hint="eastAsia"/>
          <w:lang w:eastAsia="zh-CN"/>
        </w:rPr>
        <w:t>3.</w:t>
      </w:r>
      <w:r w:rsidRPr="000D7156">
        <w:rPr>
          <w:lang w:eastAsia="zh-CN"/>
        </w:rPr>
        <w:t>2</w:t>
      </w:r>
      <w:r w:rsidRPr="000D7156">
        <w:rPr>
          <w:rFonts w:hint="eastAsia"/>
          <w:lang w:eastAsia="zh-CN"/>
        </w:rPr>
        <w:t>段</w:t>
      </w:r>
      <w:r w:rsidRPr="000D7156">
        <w:rPr>
          <w:lang w:eastAsia="zh-CN"/>
        </w:rPr>
        <w:t>所定义）以及跨部门报告人组（见第</w:t>
      </w:r>
      <w:r>
        <w:rPr>
          <w:rFonts w:hint="eastAsia"/>
          <w:lang w:eastAsia="zh-CN"/>
        </w:rPr>
        <w:t>A1.6</w:t>
      </w:r>
      <w:r w:rsidRPr="000D7156">
        <w:rPr>
          <w:rFonts w:hint="eastAsia"/>
          <w:lang w:eastAsia="zh-CN"/>
        </w:rPr>
        <w:t>.</w:t>
      </w:r>
      <w:r w:rsidRPr="000D7156">
        <w:rPr>
          <w:lang w:eastAsia="zh-CN"/>
        </w:rPr>
        <w:t>1.3</w:t>
      </w:r>
      <w:r w:rsidRPr="000D7156">
        <w:rPr>
          <w:rFonts w:hint="eastAsia"/>
          <w:lang w:eastAsia="zh-CN"/>
        </w:rPr>
        <w:t>段</w:t>
      </w:r>
      <w:r w:rsidRPr="000D7156">
        <w:rPr>
          <w:lang w:eastAsia="zh-CN"/>
        </w:rPr>
        <w:t>）</w:t>
      </w:r>
      <w:r w:rsidRPr="000D7156">
        <w:rPr>
          <w:rFonts w:hint="eastAsia"/>
          <w:lang w:eastAsia="zh-CN"/>
        </w:rPr>
        <w:t>内部审议。</w:t>
      </w:r>
    </w:p>
    <w:p w:rsidR="007E287B" w:rsidRPr="000D7156" w:rsidRDefault="007E287B" w:rsidP="007E287B">
      <w:pPr>
        <w:rPr>
          <w:lang w:eastAsia="zh-CN"/>
        </w:rPr>
      </w:pPr>
      <w:r>
        <w:rPr>
          <w:rFonts w:hint="eastAsia"/>
          <w:lang w:eastAsia="zh-CN"/>
        </w:rPr>
        <w:t>A1.</w:t>
      </w:r>
      <w:r w:rsidRPr="000D7156">
        <w:rPr>
          <w:lang w:eastAsia="zh-CN"/>
        </w:rPr>
        <w:t>3.1.9</w:t>
      </w:r>
      <w:r w:rsidRPr="000D7156">
        <w:rPr>
          <w:lang w:eastAsia="zh-CN"/>
        </w:rPr>
        <w:tab/>
      </w:r>
      <w:r w:rsidRPr="000D7156">
        <w:rPr>
          <w:rFonts w:hint="eastAsia"/>
          <w:lang w:eastAsia="zh-CN"/>
        </w:rPr>
        <w:t>研究组主席应与副主席及主任协商制定一份研究组、</w:t>
      </w:r>
      <w:r>
        <w:rPr>
          <w:rFonts w:hint="eastAsia"/>
          <w:lang w:eastAsia="zh-CN"/>
        </w:rPr>
        <w:t>工作组和</w:t>
      </w:r>
      <w:r w:rsidRPr="000D7156">
        <w:rPr>
          <w:rFonts w:hint="eastAsia"/>
          <w:lang w:eastAsia="zh-CN"/>
        </w:rPr>
        <w:t>任务组未来一段时间内的会议计划安排，同时考虑到为研究组活动划拨的预算。各研究组主席应与主任协商以保证下文第</w:t>
      </w:r>
      <w:r>
        <w:rPr>
          <w:rFonts w:hint="eastAsia"/>
          <w:lang w:eastAsia="zh-CN"/>
        </w:rPr>
        <w:t>A1.</w:t>
      </w:r>
      <w:r w:rsidRPr="000D7156">
        <w:rPr>
          <w:lang w:eastAsia="zh-CN"/>
        </w:rPr>
        <w:t>3.1.11</w:t>
      </w:r>
      <w:r w:rsidRPr="000D7156">
        <w:rPr>
          <w:rFonts w:hint="eastAsia"/>
          <w:lang w:eastAsia="zh-CN"/>
        </w:rPr>
        <w:t>和</w:t>
      </w:r>
      <w:r>
        <w:rPr>
          <w:rFonts w:hint="eastAsia"/>
          <w:lang w:eastAsia="zh-CN"/>
        </w:rPr>
        <w:t>A1.</w:t>
      </w:r>
      <w:r w:rsidRPr="000D7156">
        <w:rPr>
          <w:lang w:eastAsia="zh-CN"/>
        </w:rPr>
        <w:t>3.1.12</w:t>
      </w:r>
      <w:r w:rsidRPr="000D7156">
        <w:rPr>
          <w:rFonts w:hint="eastAsia"/>
          <w:lang w:eastAsia="zh-CN"/>
        </w:rPr>
        <w:t>段的规定得到适当考虑，主要因为它们关系到现有资源问题。</w:t>
      </w:r>
    </w:p>
    <w:p w:rsidR="007E287B" w:rsidRPr="000D7156" w:rsidRDefault="007E287B" w:rsidP="007E287B">
      <w:pPr>
        <w:rPr>
          <w:lang w:eastAsia="zh-CN"/>
        </w:rPr>
      </w:pPr>
      <w:r>
        <w:rPr>
          <w:rFonts w:hint="eastAsia"/>
          <w:lang w:eastAsia="zh-CN"/>
        </w:rPr>
        <w:t>A1.</w:t>
      </w:r>
      <w:r w:rsidRPr="000D7156">
        <w:rPr>
          <w:lang w:eastAsia="zh-CN"/>
        </w:rPr>
        <w:t>3.1.10</w:t>
      </w:r>
      <w:r w:rsidRPr="000D7156">
        <w:rPr>
          <w:lang w:eastAsia="zh-CN"/>
        </w:rPr>
        <w:tab/>
      </w:r>
      <w:r w:rsidRPr="000D7156">
        <w:rPr>
          <w:rFonts w:hint="eastAsia"/>
          <w:lang w:eastAsia="zh-CN"/>
        </w:rPr>
        <w:t>研究组须在其会议上审议由</w:t>
      </w:r>
      <w:r>
        <w:rPr>
          <w:rFonts w:hint="eastAsia"/>
          <w:lang w:eastAsia="zh-CN"/>
        </w:rPr>
        <w:t>工作组和</w:t>
      </w:r>
      <w:r w:rsidRPr="000D7156">
        <w:rPr>
          <w:rFonts w:hint="eastAsia"/>
          <w:lang w:eastAsia="zh-CN"/>
        </w:rPr>
        <w:t>任务组起草的建议书草案、报告、课题</w:t>
      </w:r>
      <w:r w:rsidRPr="000D7156">
        <w:rPr>
          <w:lang w:eastAsia="zh-CN"/>
        </w:rPr>
        <w:t>、</w:t>
      </w:r>
      <w:r w:rsidRPr="000D7156">
        <w:rPr>
          <w:rFonts w:hint="eastAsia"/>
          <w:lang w:eastAsia="zh-CN"/>
        </w:rPr>
        <w:t>进度报告及其它文件，以及成员</w:t>
      </w:r>
      <w:r w:rsidRPr="000D7156">
        <w:rPr>
          <w:lang w:eastAsia="zh-CN"/>
        </w:rPr>
        <w:t>和</w:t>
      </w:r>
      <w:r w:rsidRPr="000D7156">
        <w:rPr>
          <w:rFonts w:hint="eastAsia"/>
          <w:lang w:eastAsia="zh-CN"/>
        </w:rPr>
        <w:t>同一研究组设立的报告人和</w:t>
      </w:r>
      <w:r w:rsidRPr="000D7156">
        <w:rPr>
          <w:lang w:eastAsia="zh-CN"/>
        </w:rPr>
        <w:t>/</w:t>
      </w:r>
      <w:r w:rsidRPr="000D7156">
        <w:rPr>
          <w:rFonts w:hint="eastAsia"/>
          <w:lang w:eastAsia="zh-CN"/>
        </w:rPr>
        <w:t>或报告人组提交的文稿。为便于参加会议活动，应最迟在每次会议开幕前三</w:t>
      </w:r>
      <w:r w:rsidRPr="000D7156">
        <w:rPr>
          <w:lang w:eastAsia="zh-CN"/>
        </w:rPr>
        <w:t>个月</w:t>
      </w:r>
      <w:r w:rsidRPr="000D7156">
        <w:rPr>
          <w:rFonts w:hint="eastAsia"/>
          <w:lang w:eastAsia="zh-CN"/>
        </w:rPr>
        <w:t>通过</w:t>
      </w:r>
      <w:r w:rsidRPr="000D7156">
        <w:rPr>
          <w:lang w:eastAsia="zh-CN"/>
        </w:rPr>
        <w:t>宣布会议的行政通</w:t>
      </w:r>
      <w:r w:rsidRPr="000D7156">
        <w:rPr>
          <w:rFonts w:hint="eastAsia"/>
          <w:lang w:eastAsia="zh-CN"/>
        </w:rPr>
        <w:t>函公布议程草案，尽可能明确审议不同议题的具体日期。</w:t>
      </w:r>
    </w:p>
    <w:p w:rsidR="007E287B" w:rsidRPr="000D7156" w:rsidRDefault="007E287B" w:rsidP="007E287B">
      <w:pPr>
        <w:rPr>
          <w:lang w:eastAsia="zh-CN"/>
        </w:rPr>
      </w:pPr>
      <w:r>
        <w:rPr>
          <w:rFonts w:hint="eastAsia"/>
          <w:lang w:eastAsia="zh-CN"/>
        </w:rPr>
        <w:t>A1.</w:t>
      </w:r>
      <w:r w:rsidRPr="000D7156">
        <w:rPr>
          <w:lang w:eastAsia="zh-CN"/>
        </w:rPr>
        <w:t>3.1.11</w:t>
      </w:r>
      <w:r w:rsidRPr="000D7156">
        <w:rPr>
          <w:lang w:eastAsia="zh-CN"/>
        </w:rPr>
        <w:tab/>
      </w:r>
      <w:r w:rsidRPr="000D7156">
        <w:rPr>
          <w:rFonts w:hint="eastAsia"/>
          <w:lang w:eastAsia="zh-CN"/>
        </w:rPr>
        <w:t>对于在日内瓦以外召开的会议，应适用全权代表大会（</w:t>
      </w:r>
      <w:r w:rsidRPr="000D7156">
        <w:rPr>
          <w:lang w:eastAsia="zh-CN"/>
        </w:rPr>
        <w:t>1994</w:t>
      </w:r>
      <w:r w:rsidRPr="000D7156">
        <w:rPr>
          <w:rFonts w:hint="eastAsia"/>
          <w:lang w:eastAsia="zh-CN"/>
        </w:rPr>
        <w:t>年，京都）第</w:t>
      </w:r>
      <w:r w:rsidRPr="000D7156">
        <w:rPr>
          <w:lang w:eastAsia="zh-CN"/>
        </w:rPr>
        <w:t>5</w:t>
      </w:r>
      <w:r w:rsidRPr="000D7156">
        <w:rPr>
          <w:rFonts w:hint="eastAsia"/>
          <w:lang w:eastAsia="zh-CN"/>
        </w:rPr>
        <w:t>号决议的规定。在日内瓦以外召开的研究组或其</w:t>
      </w:r>
      <w:r>
        <w:rPr>
          <w:rFonts w:hint="eastAsia"/>
          <w:lang w:eastAsia="zh-CN"/>
        </w:rPr>
        <w:t>工作组和</w:t>
      </w:r>
      <w:r w:rsidRPr="000D7156">
        <w:rPr>
          <w:rFonts w:hint="eastAsia"/>
          <w:lang w:eastAsia="zh-CN"/>
        </w:rPr>
        <w:t>任务组会议的邀请函应附有一份声明，表明东道国同意支付额外开支并接受第</w:t>
      </w:r>
      <w:r w:rsidRPr="000D7156">
        <w:rPr>
          <w:lang w:eastAsia="zh-CN"/>
        </w:rPr>
        <w:t>5</w:t>
      </w:r>
      <w:r w:rsidRPr="000D7156">
        <w:rPr>
          <w:rFonts w:hint="eastAsia"/>
          <w:lang w:eastAsia="zh-CN"/>
        </w:rPr>
        <w:t>号决议（</w:t>
      </w:r>
      <w:r w:rsidRPr="000D7156">
        <w:rPr>
          <w:lang w:eastAsia="zh-CN"/>
        </w:rPr>
        <w:t>1994</w:t>
      </w:r>
      <w:r w:rsidRPr="000D7156">
        <w:rPr>
          <w:rFonts w:hint="eastAsia"/>
          <w:lang w:eastAsia="zh-CN"/>
        </w:rPr>
        <w:t>年，京都）</w:t>
      </w:r>
      <w:r w:rsidRPr="000D7156">
        <w:rPr>
          <w:rFonts w:ascii="STKaiti" w:eastAsia="STKaiti" w:hAnsi="STKaiti" w:hint="eastAsia"/>
          <w:lang w:eastAsia="zh-CN"/>
        </w:rPr>
        <w:t>做出决议</w:t>
      </w:r>
      <w:r w:rsidRPr="000D7156">
        <w:rPr>
          <w:lang w:eastAsia="zh-CN"/>
        </w:rPr>
        <w:t>2</w:t>
      </w:r>
      <w:r w:rsidRPr="000D7156">
        <w:rPr>
          <w:rFonts w:hint="eastAsia"/>
          <w:lang w:eastAsia="zh-CN"/>
        </w:rPr>
        <w:t>的规定，即“对于在日内瓦以外召开的发展大会和各部门会议的邀请，除非东道国政府至少免费提供足够的场所以及必要的办公家具和设备，否则不应予以接受；但会议在发展中国家召开时，如果东道国政府提出请求，则不必免费提供设备”。</w:t>
      </w:r>
    </w:p>
    <w:p w:rsidR="007E287B" w:rsidRPr="000D7156" w:rsidRDefault="007E287B" w:rsidP="007E287B">
      <w:pPr>
        <w:rPr>
          <w:lang w:eastAsia="zh-CN"/>
        </w:rPr>
      </w:pPr>
      <w:r>
        <w:rPr>
          <w:rFonts w:hint="eastAsia"/>
          <w:lang w:eastAsia="zh-CN"/>
        </w:rPr>
        <w:t>A1.</w:t>
      </w:r>
      <w:r w:rsidRPr="000D7156">
        <w:rPr>
          <w:lang w:eastAsia="zh-CN"/>
        </w:rPr>
        <w:t>3.1.12</w:t>
      </w:r>
      <w:r w:rsidRPr="000D7156">
        <w:rPr>
          <w:lang w:eastAsia="zh-CN"/>
        </w:rPr>
        <w:tab/>
      </w:r>
      <w:r w:rsidRPr="000D7156">
        <w:rPr>
          <w:rFonts w:hint="eastAsia"/>
          <w:lang w:eastAsia="zh-CN"/>
        </w:rPr>
        <w:t>为确保有效地利用无线电通信部门资源、充分发挥工作参与人员的作用，并减少差旅，主任应在与各主席协商后及时确定并公布会议计划。该计划应考虑相关因素，包括：</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当某些研究组、工作组或任务组会议合在一起召开时的预期与会情况；</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相关议题会议接连召开的必要性；</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国际电联资源充足与否；</w:t>
      </w:r>
    </w:p>
    <w:p w:rsidR="00136A6B" w:rsidRDefault="00136A6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7E287B" w:rsidRPr="000D7156" w:rsidRDefault="007E287B" w:rsidP="007E287B">
      <w:pPr>
        <w:pStyle w:val="enumlev1"/>
        <w:rPr>
          <w:lang w:eastAsia="zh-CN"/>
        </w:rPr>
      </w:pPr>
      <w:r w:rsidRPr="000D7156">
        <w:rPr>
          <w:lang w:eastAsia="zh-CN"/>
        </w:rPr>
        <w:lastRenderedPageBreak/>
        <w:t>–</w:t>
      </w:r>
      <w:r w:rsidRPr="000D7156">
        <w:rPr>
          <w:lang w:eastAsia="zh-CN"/>
        </w:rPr>
        <w:tab/>
      </w:r>
      <w:r w:rsidRPr="000D7156">
        <w:rPr>
          <w:rFonts w:hint="eastAsia"/>
          <w:lang w:eastAsia="zh-CN"/>
        </w:rPr>
        <w:t>各会议的文件需求；</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与国际电联其</w:t>
      </w:r>
      <w:r>
        <w:rPr>
          <w:rFonts w:hint="eastAsia"/>
          <w:lang w:eastAsia="zh-CN"/>
        </w:rPr>
        <w:t>他</w:t>
      </w:r>
      <w:r w:rsidRPr="000D7156">
        <w:rPr>
          <w:rFonts w:hint="eastAsia"/>
          <w:lang w:eastAsia="zh-CN"/>
        </w:rPr>
        <w:t>活动及其他组织进行协调的必要性；</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无线电通信全会发出的有关研究组会议的指示。</w:t>
      </w:r>
    </w:p>
    <w:p w:rsidR="007E287B" w:rsidRPr="000D7156" w:rsidRDefault="007E287B" w:rsidP="007E287B">
      <w:pPr>
        <w:rPr>
          <w:lang w:eastAsia="zh-CN"/>
        </w:rPr>
      </w:pPr>
      <w:r>
        <w:rPr>
          <w:rFonts w:hint="eastAsia"/>
          <w:lang w:eastAsia="zh-CN"/>
        </w:rPr>
        <w:t>A1.</w:t>
      </w:r>
      <w:r w:rsidRPr="000D7156">
        <w:rPr>
          <w:lang w:eastAsia="zh-CN"/>
        </w:rPr>
        <w:t>3.1.13</w:t>
      </w:r>
      <w:r w:rsidRPr="000D7156">
        <w:rPr>
          <w:lang w:eastAsia="zh-CN"/>
        </w:rPr>
        <w:tab/>
      </w:r>
      <w:r w:rsidRPr="000D7156">
        <w:rPr>
          <w:rFonts w:hint="eastAsia"/>
          <w:lang w:eastAsia="zh-CN"/>
        </w:rPr>
        <w:t>只要条件允许，工作组和任务组会议之后应立即召开研究组会议，会议议程草案应包括下列内容：</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如果工作组和任务组在早些时候召开会议且已起草了建议书草案（将适用</w:t>
      </w:r>
      <w:r>
        <w:rPr>
          <w:rFonts w:hint="eastAsia"/>
          <w:lang w:eastAsia="zh-CN"/>
        </w:rPr>
        <w:t>附件</w:t>
      </w:r>
      <w:r>
        <w:rPr>
          <w:rFonts w:hint="eastAsia"/>
          <w:lang w:eastAsia="zh-CN"/>
        </w:rPr>
        <w:t>2</w:t>
      </w:r>
      <w:r>
        <w:rPr>
          <w:rFonts w:hint="eastAsia"/>
          <w:lang w:eastAsia="zh-CN"/>
        </w:rPr>
        <w:t>的</w:t>
      </w:r>
      <w:r>
        <w:rPr>
          <w:rFonts w:hint="eastAsia"/>
          <w:lang w:eastAsia="zh-CN"/>
        </w:rPr>
        <w:t>A2.6</w:t>
      </w:r>
      <w:r w:rsidRPr="000D7156">
        <w:rPr>
          <w:rFonts w:hint="eastAsia"/>
          <w:lang w:eastAsia="zh-CN"/>
        </w:rPr>
        <w:t>节的批准程序），则应包含此类建议书草案的清单及新的或经修订的建议书；</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在研究组会议之前召开的工作组和任务组会议将要讨论的、并可能就其制定建议书草案的议题的说明。</w:t>
      </w:r>
    </w:p>
    <w:p w:rsidR="007E287B" w:rsidRPr="000D7156" w:rsidRDefault="007E287B" w:rsidP="007E287B">
      <w:pPr>
        <w:rPr>
          <w:lang w:eastAsia="zh-CN"/>
        </w:rPr>
      </w:pPr>
      <w:r>
        <w:rPr>
          <w:rFonts w:hint="eastAsia"/>
          <w:lang w:eastAsia="zh-CN"/>
        </w:rPr>
        <w:t>A1.</w:t>
      </w:r>
      <w:r w:rsidRPr="000D7156">
        <w:rPr>
          <w:lang w:eastAsia="zh-CN"/>
        </w:rPr>
        <w:t>3.1.14</w:t>
      </w:r>
      <w:r w:rsidRPr="000D7156">
        <w:rPr>
          <w:lang w:eastAsia="zh-CN"/>
        </w:rPr>
        <w:tab/>
      </w:r>
      <w:r w:rsidRPr="000D7156">
        <w:rPr>
          <w:rFonts w:hint="eastAsia"/>
          <w:lang w:eastAsia="zh-CN"/>
        </w:rPr>
        <w:t>（研究组会议之后立即召开的）工作组和任务组会议的议程草案应尽可能具体地指明将要讨论的议题，并应指出预计将就何议题制定建议书草案。</w:t>
      </w:r>
    </w:p>
    <w:p w:rsidR="007E287B" w:rsidRPr="000D7156" w:rsidRDefault="007E287B" w:rsidP="007E287B">
      <w:pPr>
        <w:keepNext/>
        <w:rPr>
          <w:lang w:eastAsia="zh-CN"/>
        </w:rPr>
      </w:pPr>
      <w:r>
        <w:rPr>
          <w:rFonts w:hint="eastAsia"/>
          <w:lang w:eastAsia="zh-CN"/>
        </w:rPr>
        <w:t>A1.</w:t>
      </w:r>
      <w:r w:rsidRPr="000D7156">
        <w:rPr>
          <w:bCs/>
          <w:lang w:eastAsia="zh-CN"/>
        </w:rPr>
        <w:t>3.1.15</w:t>
      </w:r>
      <w:r w:rsidRPr="000D7156">
        <w:rPr>
          <w:lang w:eastAsia="zh-CN"/>
        </w:rPr>
        <w:tab/>
      </w:r>
      <w:r w:rsidRPr="000D7156">
        <w:rPr>
          <w:rFonts w:hint="eastAsia"/>
          <w:lang w:eastAsia="zh-CN"/>
        </w:rPr>
        <w:t>无线电通信局主任须以电子方式定期发布有关该部门活动的信息：</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参加下一次研究组会议工作的邀请函；</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以</w:t>
      </w:r>
      <w:r w:rsidRPr="000D7156">
        <w:rPr>
          <w:lang w:eastAsia="zh-CN"/>
        </w:rPr>
        <w:t>电子方式获取相关</w:t>
      </w:r>
      <w:r w:rsidRPr="000D7156">
        <w:rPr>
          <w:rFonts w:hint="eastAsia"/>
          <w:lang w:eastAsia="zh-CN"/>
        </w:rPr>
        <w:t>文件的</w:t>
      </w:r>
      <w:r w:rsidRPr="000D7156">
        <w:rPr>
          <w:lang w:eastAsia="zh-CN"/>
        </w:rPr>
        <w:t>信息</w:t>
      </w:r>
      <w:r w:rsidRPr="000D7156">
        <w:rPr>
          <w:rFonts w:hint="eastAsia"/>
          <w:lang w:eastAsia="zh-CN"/>
        </w:rPr>
        <w:t>；</w:t>
      </w:r>
    </w:p>
    <w:p w:rsidR="007E287B" w:rsidRPr="000D7156" w:rsidRDefault="007E287B" w:rsidP="007E287B">
      <w:pPr>
        <w:pStyle w:val="enumlev1"/>
        <w:rPr>
          <w:lang w:eastAsia="zh-CN"/>
        </w:rPr>
      </w:pPr>
      <w:r w:rsidRPr="000D7156">
        <w:rPr>
          <w:lang w:eastAsia="zh-CN"/>
        </w:rPr>
        <w:t>–</w:t>
      </w:r>
      <w:r w:rsidRPr="000D7156">
        <w:rPr>
          <w:lang w:eastAsia="zh-CN"/>
        </w:rPr>
        <w:tab/>
      </w:r>
      <w:r w:rsidRPr="000D7156">
        <w:rPr>
          <w:rFonts w:hint="eastAsia"/>
          <w:lang w:eastAsia="zh-CN"/>
        </w:rPr>
        <w:t>会议的时间安排，并适当更新；</w:t>
      </w:r>
    </w:p>
    <w:p w:rsidR="007E287B" w:rsidRPr="000D7156" w:rsidRDefault="007E287B" w:rsidP="007E287B">
      <w:pPr>
        <w:pStyle w:val="enumlev1"/>
        <w:rPr>
          <w:bCs/>
          <w:lang w:eastAsia="zh-CN"/>
        </w:rPr>
      </w:pPr>
      <w:r w:rsidRPr="000D7156">
        <w:rPr>
          <w:lang w:eastAsia="zh-CN"/>
        </w:rPr>
        <w:t>–</w:t>
      </w:r>
      <w:r w:rsidRPr="000D7156">
        <w:rPr>
          <w:lang w:eastAsia="zh-CN"/>
        </w:rPr>
        <w:tab/>
      </w:r>
      <w:r w:rsidRPr="000D7156">
        <w:rPr>
          <w:rFonts w:hint="eastAsia"/>
          <w:lang w:eastAsia="zh-CN"/>
        </w:rPr>
        <w:t>任何可为成员提供帮助的其他信息。</w:t>
      </w:r>
    </w:p>
    <w:p w:rsidR="007E287B" w:rsidRDefault="007E287B" w:rsidP="007E287B">
      <w:pPr>
        <w:rPr>
          <w:lang w:eastAsia="zh-CN"/>
        </w:rPr>
      </w:pPr>
      <w:r>
        <w:rPr>
          <w:rFonts w:hint="eastAsia"/>
          <w:lang w:eastAsia="zh-CN"/>
        </w:rPr>
        <w:t>A1.</w:t>
      </w:r>
      <w:r w:rsidRPr="000D7156">
        <w:rPr>
          <w:lang w:eastAsia="zh-CN"/>
        </w:rPr>
        <w:t>3.1.</w:t>
      </w:r>
      <w:r>
        <w:rPr>
          <w:rFonts w:hint="eastAsia"/>
          <w:lang w:eastAsia="zh-CN"/>
        </w:rPr>
        <w:t>16</w:t>
      </w:r>
      <w:r w:rsidRPr="000D7156" w:rsidDel="00316184">
        <w:rPr>
          <w:lang w:eastAsia="zh-CN"/>
        </w:rPr>
        <w:tab/>
      </w:r>
      <w:r w:rsidRPr="000D7156">
        <w:rPr>
          <w:rFonts w:hint="eastAsia"/>
          <w:lang w:eastAsia="zh-CN"/>
        </w:rPr>
        <w:t>研究组将根据</w:t>
      </w:r>
      <w:r>
        <w:rPr>
          <w:rFonts w:hint="eastAsia"/>
          <w:lang w:eastAsia="zh-CN"/>
        </w:rPr>
        <w:t>以下</w:t>
      </w:r>
      <w:r w:rsidRPr="000D7156">
        <w:rPr>
          <w:i/>
          <w:iCs/>
          <w:lang w:eastAsia="zh-CN"/>
        </w:rPr>
        <w:t>a)</w:t>
      </w:r>
      <w:r>
        <w:rPr>
          <w:rFonts w:hint="eastAsia"/>
          <w:lang w:eastAsia="zh-CN"/>
        </w:rPr>
        <w:t>和</w:t>
      </w:r>
      <w:r w:rsidRPr="000D7156">
        <w:rPr>
          <w:i/>
          <w:iCs/>
          <w:lang w:eastAsia="zh-CN"/>
        </w:rPr>
        <w:t>b)</w:t>
      </w:r>
      <w:r w:rsidRPr="000D7156">
        <w:rPr>
          <w:rFonts w:hint="eastAsia"/>
          <w:lang w:eastAsia="zh-CN"/>
        </w:rPr>
        <w:t>所述导则对课题研究工作的延续性给予高度重视，以便尽可能有效地利用国际电联的稀缺资源，同时考虑到有必要对</w:t>
      </w:r>
      <w:r>
        <w:rPr>
          <w:rFonts w:hint="eastAsia"/>
          <w:lang w:eastAsia="zh-CN"/>
        </w:rPr>
        <w:t>全权代表大会</w:t>
      </w:r>
      <w:r w:rsidRPr="000D7156">
        <w:rPr>
          <w:rFonts w:hint="eastAsia"/>
          <w:lang w:eastAsia="zh-CN"/>
        </w:rPr>
        <w:t>、</w:t>
      </w:r>
      <w:r w:rsidRPr="000D7156">
        <w:rPr>
          <w:rFonts w:hint="eastAsia"/>
          <w:lang w:eastAsia="zh-CN"/>
        </w:rPr>
        <w:t>WRC</w:t>
      </w:r>
      <w:r>
        <w:rPr>
          <w:rFonts w:hint="eastAsia"/>
          <w:lang w:eastAsia="zh-CN"/>
        </w:rPr>
        <w:t>、区域性无线电通信大会</w:t>
      </w:r>
      <w:r w:rsidRPr="000D7156">
        <w:rPr>
          <w:rFonts w:hint="eastAsia"/>
          <w:lang w:eastAsia="zh-CN"/>
        </w:rPr>
        <w:t>和</w:t>
      </w:r>
      <w:r>
        <w:rPr>
          <w:rFonts w:hint="eastAsia"/>
          <w:lang w:eastAsia="zh-CN"/>
        </w:rPr>
        <w:t>无线电规则委员会</w:t>
      </w:r>
      <w:r w:rsidRPr="000D7156">
        <w:rPr>
          <w:rFonts w:hint="eastAsia"/>
          <w:lang w:eastAsia="zh-CN"/>
        </w:rPr>
        <w:t>等国际电联相关部门为其分配的议题确定适当的重要程度</w:t>
      </w:r>
      <w:r>
        <w:rPr>
          <w:rFonts w:hint="eastAsia"/>
          <w:lang w:eastAsia="zh-CN"/>
        </w:rPr>
        <w:t>：</w:t>
      </w:r>
    </w:p>
    <w:p w:rsidR="007E287B" w:rsidRPr="000D7156" w:rsidDel="00943C62" w:rsidRDefault="007E287B" w:rsidP="007E287B">
      <w:pPr>
        <w:pStyle w:val="enumlev1"/>
        <w:rPr>
          <w:lang w:eastAsia="zh-CN"/>
        </w:rPr>
      </w:pPr>
      <w:r w:rsidRPr="000D7156" w:rsidDel="00943C62">
        <w:rPr>
          <w:i/>
          <w:iCs/>
          <w:lang w:eastAsia="zh-CN"/>
        </w:rPr>
        <w:t>a)</w:t>
      </w:r>
      <w:r w:rsidRPr="000D7156" w:rsidDel="00943C62">
        <w:rPr>
          <w:lang w:eastAsia="zh-CN"/>
        </w:rPr>
        <w:tab/>
        <w:t>ITU-R</w:t>
      </w:r>
      <w:r w:rsidRPr="000D7156" w:rsidDel="00943C62">
        <w:rPr>
          <w:rFonts w:hint="eastAsia"/>
          <w:lang w:eastAsia="zh-CN"/>
        </w:rPr>
        <w:t>职</w:t>
      </w:r>
      <w:r>
        <w:rPr>
          <w:rFonts w:hint="eastAsia"/>
          <w:lang w:eastAsia="zh-CN"/>
        </w:rPr>
        <w:t>责</w:t>
      </w:r>
      <w:r w:rsidRPr="000D7156" w:rsidDel="00943C62">
        <w:rPr>
          <w:rFonts w:hint="eastAsia"/>
          <w:lang w:eastAsia="zh-CN"/>
        </w:rPr>
        <w:t>范围内的课题：</w:t>
      </w:r>
    </w:p>
    <w:p w:rsidR="007E287B" w:rsidRPr="000D7156" w:rsidDel="00943C62" w:rsidRDefault="007E287B" w:rsidP="007E287B">
      <w:pPr>
        <w:pStyle w:val="enumlev1"/>
        <w:rPr>
          <w:lang w:eastAsia="zh-CN"/>
        </w:rPr>
      </w:pPr>
      <w:r w:rsidRPr="000D7156" w:rsidDel="00943C62">
        <w:rPr>
          <w:lang w:eastAsia="zh-CN"/>
        </w:rPr>
        <w:tab/>
      </w:r>
      <w:r w:rsidRPr="000D7156" w:rsidDel="00943C62">
        <w:rPr>
          <w:rFonts w:hint="eastAsia"/>
          <w:lang w:eastAsia="zh-CN"/>
        </w:rPr>
        <w:t>本指导原则确保，课题与相关研究</w:t>
      </w:r>
      <w:r>
        <w:rPr>
          <w:rFonts w:hint="eastAsia"/>
          <w:lang w:eastAsia="zh-CN"/>
        </w:rPr>
        <w:t>与</w:t>
      </w:r>
      <w:r w:rsidRPr="000D7156" w:rsidDel="00943C62">
        <w:rPr>
          <w:rFonts w:hint="eastAsia"/>
          <w:lang w:eastAsia="zh-CN"/>
        </w:rPr>
        <w:t>无线电通信问题</w:t>
      </w:r>
      <w:r>
        <w:rPr>
          <w:rFonts w:hint="eastAsia"/>
          <w:lang w:eastAsia="zh-CN"/>
        </w:rPr>
        <w:t>相关</w:t>
      </w:r>
      <w:r w:rsidRPr="000D7156" w:rsidDel="00943C62">
        <w:rPr>
          <w:rFonts w:hint="eastAsia"/>
          <w:lang w:eastAsia="zh-CN"/>
        </w:rPr>
        <w:t>，</w:t>
      </w:r>
      <w:r>
        <w:rPr>
          <w:rFonts w:hint="eastAsia"/>
          <w:lang w:eastAsia="zh-CN"/>
        </w:rPr>
        <w:t>符合</w:t>
      </w:r>
      <w:r w:rsidRPr="000D7156" w:rsidDel="00943C62">
        <w:rPr>
          <w:rFonts w:hint="eastAsia"/>
          <w:lang w:eastAsia="zh-CN"/>
        </w:rPr>
        <w:t>国际电联《公约》第</w:t>
      </w:r>
      <w:r w:rsidRPr="000D7156" w:rsidDel="00943C62">
        <w:rPr>
          <w:lang w:eastAsia="zh-CN"/>
        </w:rPr>
        <w:t>150-154</w:t>
      </w:r>
      <w:r w:rsidRPr="000D7156" w:rsidDel="00943C62">
        <w:rPr>
          <w:rFonts w:hint="eastAsia"/>
          <w:lang w:eastAsia="zh-CN"/>
        </w:rPr>
        <w:t>和</w:t>
      </w:r>
      <w:r w:rsidRPr="000D7156" w:rsidDel="00943C62">
        <w:rPr>
          <w:lang w:eastAsia="zh-CN"/>
        </w:rPr>
        <w:t>159</w:t>
      </w:r>
      <w:r w:rsidRPr="000D7156" w:rsidDel="00943C62">
        <w:rPr>
          <w:rFonts w:hint="eastAsia"/>
          <w:lang w:eastAsia="zh-CN"/>
        </w:rPr>
        <w:t>款，“</w:t>
      </w:r>
      <w:r w:rsidRPr="000D7156" w:rsidDel="00943C62">
        <w:rPr>
          <w:lang w:eastAsia="zh-CN"/>
        </w:rPr>
        <w:t xml:space="preserve">a) </w:t>
      </w:r>
      <w:r w:rsidRPr="000D7156" w:rsidDel="00943C62">
        <w:rPr>
          <w:rFonts w:hint="eastAsia"/>
          <w:lang w:eastAsia="zh-CN"/>
        </w:rPr>
        <w:t>在地面和空间无线电中使用无线电频谱以及使用对地静止卫星及其它卫星轨道的使用；</w:t>
      </w:r>
      <w:r w:rsidRPr="000D7156" w:rsidDel="00943C62">
        <w:rPr>
          <w:lang w:eastAsia="zh-CN"/>
        </w:rPr>
        <w:t xml:space="preserve">b) </w:t>
      </w:r>
      <w:r w:rsidRPr="000D7156" w:rsidDel="00943C62">
        <w:rPr>
          <w:rFonts w:hint="eastAsia"/>
          <w:lang w:eastAsia="zh-CN"/>
        </w:rPr>
        <w:t>无线电系统的特性和性能；</w:t>
      </w:r>
      <w:r w:rsidRPr="000D7156" w:rsidDel="00943C62">
        <w:rPr>
          <w:lang w:eastAsia="zh-CN"/>
        </w:rPr>
        <w:t xml:space="preserve">c) </w:t>
      </w:r>
      <w:r w:rsidRPr="000D7156" w:rsidDel="00943C62">
        <w:rPr>
          <w:rFonts w:hint="eastAsia"/>
          <w:lang w:eastAsia="zh-CN"/>
        </w:rPr>
        <w:t>无线电台站的运行；以及</w:t>
      </w:r>
      <w:r w:rsidRPr="000D7156" w:rsidDel="00943C62">
        <w:rPr>
          <w:lang w:eastAsia="zh-CN"/>
        </w:rPr>
        <w:t xml:space="preserve">d) </w:t>
      </w:r>
      <w:r w:rsidRPr="000D7156" w:rsidDel="00943C62">
        <w:rPr>
          <w:rFonts w:hint="eastAsia"/>
          <w:lang w:eastAsia="zh-CN"/>
        </w:rPr>
        <w:t>遇险和安全事务的无线电通信”。但是，除非无线电通信全会与课题有关的议项有所要求，或者</w:t>
      </w:r>
      <w:r w:rsidRPr="000D7156" w:rsidDel="00943C62">
        <w:rPr>
          <w:lang w:eastAsia="zh-CN"/>
        </w:rPr>
        <w:t>WRC</w:t>
      </w:r>
      <w:r w:rsidRPr="000D7156" w:rsidDel="00943C62">
        <w:rPr>
          <w:rFonts w:hint="eastAsia"/>
          <w:lang w:eastAsia="zh-CN"/>
        </w:rPr>
        <w:t>决议要求</w:t>
      </w:r>
      <w:r w:rsidRPr="000D7156" w:rsidDel="00943C62">
        <w:rPr>
          <w:lang w:eastAsia="zh-CN"/>
        </w:rPr>
        <w:t>ITU-R</w:t>
      </w:r>
      <w:r w:rsidRPr="000D7156" w:rsidDel="00943C62">
        <w:rPr>
          <w:rFonts w:hint="eastAsia"/>
          <w:lang w:eastAsia="zh-CN"/>
        </w:rPr>
        <w:t>进行研究，新的或经修订的课题在通过时不应涉及任何频谱问题，包括有关频率划分的提案；</w:t>
      </w:r>
    </w:p>
    <w:p w:rsidR="007E287B" w:rsidRDefault="007E287B" w:rsidP="007E287B">
      <w:pPr>
        <w:pStyle w:val="enumlev1"/>
        <w:rPr>
          <w:lang w:eastAsia="zh-CN"/>
        </w:rPr>
      </w:pPr>
      <w:r w:rsidRPr="000D7156" w:rsidDel="00943C62">
        <w:rPr>
          <w:i/>
          <w:iCs/>
          <w:lang w:eastAsia="zh-CN"/>
        </w:rPr>
        <w:t>b)</w:t>
      </w:r>
      <w:r w:rsidRPr="000D7156" w:rsidDel="00943C62">
        <w:rPr>
          <w:lang w:eastAsia="zh-CN"/>
        </w:rPr>
        <w:tab/>
      </w:r>
      <w:r w:rsidRPr="000D7156" w:rsidDel="00943C62">
        <w:rPr>
          <w:rFonts w:hint="eastAsia"/>
          <w:lang w:eastAsia="zh-CN"/>
        </w:rPr>
        <w:t>涉及与其他国际机构工作有关的课题：</w:t>
      </w:r>
    </w:p>
    <w:p w:rsidR="007E287B" w:rsidRPr="000D7156" w:rsidDel="00316184" w:rsidRDefault="007E287B" w:rsidP="007E287B">
      <w:pPr>
        <w:pStyle w:val="enumlev1"/>
        <w:rPr>
          <w:lang w:eastAsia="zh-CN"/>
        </w:rPr>
      </w:pPr>
      <w:r w:rsidRPr="000D7156" w:rsidDel="00943C62">
        <w:rPr>
          <w:lang w:eastAsia="zh-CN"/>
        </w:rPr>
        <w:tab/>
      </w:r>
      <w:r w:rsidRPr="000D7156" w:rsidDel="00943C62">
        <w:rPr>
          <w:rFonts w:hint="eastAsia"/>
          <w:lang w:eastAsia="zh-CN"/>
        </w:rPr>
        <w:t>如果这项工作在其</w:t>
      </w:r>
      <w:r>
        <w:rPr>
          <w:rFonts w:hint="eastAsia"/>
          <w:lang w:eastAsia="zh-CN"/>
        </w:rPr>
        <w:t>他</w:t>
      </w:r>
      <w:r w:rsidRPr="000D7156" w:rsidDel="00943C62">
        <w:rPr>
          <w:rFonts w:hint="eastAsia"/>
          <w:lang w:eastAsia="zh-CN"/>
        </w:rPr>
        <w:t>地方开展，研究组应根据本决议第</w:t>
      </w:r>
      <w:r>
        <w:rPr>
          <w:lang w:eastAsia="zh-CN"/>
        </w:rPr>
        <w:t>A.1.6.1.4</w:t>
      </w:r>
      <w:r w:rsidRPr="000D7156" w:rsidDel="00943C62">
        <w:rPr>
          <w:rFonts w:hint="eastAsia"/>
          <w:lang w:eastAsia="zh-CN"/>
        </w:rPr>
        <w:t>段，和</w:t>
      </w:r>
      <w:r w:rsidRPr="000D7156" w:rsidDel="00943C62">
        <w:rPr>
          <w:lang w:eastAsia="zh-CN"/>
        </w:rPr>
        <w:t>ITU-R</w:t>
      </w:r>
      <w:r w:rsidRPr="000D7156" w:rsidDel="00943C62">
        <w:rPr>
          <w:rFonts w:hint="eastAsia"/>
          <w:lang w:eastAsia="zh-CN"/>
        </w:rPr>
        <w:t>第</w:t>
      </w:r>
      <w:r w:rsidRPr="000D7156" w:rsidDel="00943C62">
        <w:rPr>
          <w:lang w:eastAsia="zh-CN"/>
        </w:rPr>
        <w:t>9</w:t>
      </w:r>
      <w:r w:rsidRPr="000D7156" w:rsidDel="00943C62">
        <w:rPr>
          <w:rFonts w:hint="eastAsia"/>
          <w:lang w:eastAsia="zh-CN"/>
        </w:rPr>
        <w:t>号决议与这些组织进行联络，从而确定开展研究的适当方法，以便利用外部的专业知识。</w:t>
      </w:r>
    </w:p>
    <w:p w:rsidR="007E287B" w:rsidRPr="001D22E1" w:rsidRDefault="007E287B" w:rsidP="007E287B">
      <w:pPr>
        <w:pStyle w:val="Heading2"/>
        <w:rPr>
          <w:lang w:eastAsia="zh-CN"/>
        </w:rPr>
      </w:pPr>
      <w:bookmarkStart w:id="23" w:name="_Toc433805161"/>
      <w:bookmarkStart w:id="24" w:name="_Toc433805264"/>
      <w:bookmarkStart w:id="25" w:name="_Toc437249673"/>
      <w:r>
        <w:rPr>
          <w:rFonts w:hint="eastAsia"/>
          <w:lang w:eastAsia="zh-CN"/>
        </w:rPr>
        <w:t>A1.</w:t>
      </w:r>
      <w:r w:rsidRPr="001D22E1">
        <w:rPr>
          <w:lang w:eastAsia="zh-CN"/>
        </w:rPr>
        <w:t>3.2</w:t>
      </w:r>
      <w:r w:rsidRPr="001D22E1">
        <w:rPr>
          <w:lang w:eastAsia="zh-CN"/>
        </w:rPr>
        <w:tab/>
      </w:r>
      <w:r w:rsidRPr="001D22E1">
        <w:rPr>
          <w:rFonts w:hint="eastAsia"/>
          <w:lang w:eastAsia="zh-CN"/>
        </w:rPr>
        <w:t>结构</w:t>
      </w:r>
      <w:bookmarkEnd w:id="23"/>
      <w:bookmarkEnd w:id="24"/>
      <w:bookmarkEnd w:id="25"/>
    </w:p>
    <w:p w:rsidR="007E287B" w:rsidRPr="001D22E1" w:rsidRDefault="007E287B" w:rsidP="007E287B">
      <w:pPr>
        <w:rPr>
          <w:lang w:eastAsia="zh-CN"/>
        </w:rPr>
      </w:pPr>
      <w:r>
        <w:rPr>
          <w:rFonts w:hint="eastAsia"/>
          <w:lang w:eastAsia="zh-CN"/>
        </w:rPr>
        <w:t>A1.</w:t>
      </w:r>
      <w:r w:rsidRPr="001D22E1">
        <w:rPr>
          <w:lang w:eastAsia="zh-CN"/>
        </w:rPr>
        <w:t>3.2.1</w:t>
      </w:r>
      <w:r w:rsidRPr="001D22E1">
        <w:rPr>
          <w:lang w:eastAsia="zh-CN"/>
        </w:rPr>
        <w:tab/>
      </w:r>
      <w:r w:rsidRPr="001D22E1">
        <w:rPr>
          <w:rFonts w:hint="eastAsia"/>
          <w:lang w:eastAsia="zh-CN"/>
        </w:rPr>
        <w:t>研究组主席</w:t>
      </w:r>
      <w:r>
        <w:rPr>
          <w:rFonts w:hint="eastAsia"/>
          <w:lang w:eastAsia="zh-CN"/>
        </w:rPr>
        <w:t>应</w:t>
      </w:r>
      <w:r w:rsidRPr="001D22E1">
        <w:rPr>
          <w:rFonts w:hint="eastAsia"/>
          <w:lang w:eastAsia="zh-CN"/>
        </w:rPr>
        <w:t>设立由所有副主席和工作组正副主席以及各分组主席组成的指导委员会，协助组织工作。</w:t>
      </w:r>
    </w:p>
    <w:p w:rsidR="00136A6B" w:rsidRDefault="007E287B" w:rsidP="007E287B">
      <w:pPr>
        <w:rPr>
          <w:lang w:eastAsia="zh-CN"/>
        </w:rPr>
      </w:pPr>
      <w:r>
        <w:rPr>
          <w:rFonts w:hint="eastAsia"/>
          <w:lang w:eastAsia="zh-CN"/>
        </w:rPr>
        <w:t>A1.</w:t>
      </w:r>
      <w:r w:rsidRPr="001D22E1">
        <w:rPr>
          <w:lang w:eastAsia="zh-CN"/>
        </w:rPr>
        <w:t>3.2.2</w:t>
      </w:r>
      <w:r w:rsidRPr="001D22E1">
        <w:rPr>
          <w:lang w:eastAsia="zh-CN"/>
        </w:rPr>
        <w:tab/>
      </w:r>
      <w:r w:rsidRPr="001D22E1">
        <w:rPr>
          <w:rFonts w:hint="eastAsia"/>
          <w:lang w:eastAsia="zh-CN"/>
        </w:rPr>
        <w:t>研究组通常可以设立工作组，在其范围内研究指派给它们的课题以及根据上</w:t>
      </w:r>
      <w:r w:rsidRPr="001D22E1">
        <w:rPr>
          <w:lang w:eastAsia="zh-CN"/>
        </w:rPr>
        <w:t>述</w:t>
      </w:r>
      <w:r w:rsidRPr="001D22E1">
        <w:rPr>
          <w:rFonts w:hint="eastAsia"/>
          <w:lang w:eastAsia="zh-CN"/>
        </w:rPr>
        <w:t>第</w:t>
      </w:r>
    </w:p>
    <w:p w:rsidR="00136A6B" w:rsidRDefault="00136A6B">
      <w:pPr>
        <w:tabs>
          <w:tab w:val="clear" w:pos="1134"/>
          <w:tab w:val="clear" w:pos="1871"/>
          <w:tab w:val="clear" w:pos="2268"/>
        </w:tabs>
        <w:overflowPunct/>
        <w:autoSpaceDE/>
        <w:autoSpaceDN/>
        <w:adjustRightInd/>
        <w:spacing w:before="0"/>
        <w:textAlignment w:val="auto"/>
        <w:rPr>
          <w:lang w:eastAsia="zh-CN"/>
        </w:rPr>
      </w:pPr>
    </w:p>
    <w:p w:rsidR="007E287B" w:rsidRPr="001D22E1" w:rsidRDefault="007E287B" w:rsidP="007E287B">
      <w:pPr>
        <w:rPr>
          <w:szCs w:val="24"/>
          <w:lang w:eastAsia="zh-CN"/>
        </w:rPr>
      </w:pPr>
      <w:r>
        <w:rPr>
          <w:rFonts w:hint="eastAsia"/>
          <w:lang w:eastAsia="zh-CN"/>
        </w:rPr>
        <w:lastRenderedPageBreak/>
        <w:t>A1.</w:t>
      </w:r>
      <w:r w:rsidRPr="001D22E1">
        <w:rPr>
          <w:lang w:eastAsia="zh-CN"/>
        </w:rPr>
        <w:t>3.1.2</w:t>
      </w:r>
      <w:r w:rsidRPr="001D22E1">
        <w:rPr>
          <w:rFonts w:hint="eastAsia"/>
          <w:lang w:eastAsia="zh-CN"/>
        </w:rPr>
        <w:t>段需要研究的议题。工作组在一段不确定时间内存在，以完成研究组承担的课题，研究相关议题。工作组负责研究课题和这些议题并起草建议书草案或其它文本，供研究组审议。为减少对无线电通信局、成员国、部门成员、部门准成员和学术成员</w:t>
      </w:r>
      <w:r w:rsidRPr="00A71708">
        <w:rPr>
          <w:rStyle w:val="FootnoteReference"/>
          <w:lang w:eastAsia="zh-CN"/>
        </w:rPr>
        <w:footnoteReference w:customMarkFollows="1" w:id="2"/>
        <w:t>2</w:t>
      </w:r>
      <w:r w:rsidRPr="001D22E1">
        <w:rPr>
          <w:rFonts w:hint="eastAsia"/>
          <w:lang w:eastAsia="zh-CN"/>
        </w:rPr>
        <w:t>产生的资源方面的影响，研究组须通过达成一致意见</w:t>
      </w:r>
      <w:r w:rsidRPr="001D22E1">
        <w:rPr>
          <w:rStyle w:val="FootnoteReference"/>
          <w:lang w:eastAsia="zh-CN"/>
        </w:rPr>
        <w:footnoteReference w:customMarkFollows="1" w:id="3"/>
        <w:t>3</w:t>
      </w:r>
      <w:r w:rsidRPr="001D22E1">
        <w:rPr>
          <w:rFonts w:hint="eastAsia"/>
          <w:lang w:eastAsia="zh-CN"/>
        </w:rPr>
        <w:t>的方式设立并保留最低数量的工作组。</w:t>
      </w:r>
    </w:p>
    <w:p w:rsidR="007E287B" w:rsidRPr="001D22E1" w:rsidRDefault="007E287B" w:rsidP="007E287B">
      <w:pPr>
        <w:rPr>
          <w:lang w:eastAsia="zh-CN"/>
        </w:rPr>
      </w:pPr>
      <w:r>
        <w:rPr>
          <w:rFonts w:hint="eastAsia"/>
          <w:lang w:eastAsia="zh-CN"/>
        </w:rPr>
        <w:t>A1.</w:t>
      </w:r>
      <w:r w:rsidRPr="001D22E1">
        <w:rPr>
          <w:lang w:eastAsia="zh-CN"/>
        </w:rPr>
        <w:t>3.2.3</w:t>
      </w:r>
      <w:r w:rsidRPr="001D22E1">
        <w:rPr>
          <w:lang w:eastAsia="zh-CN"/>
        </w:rPr>
        <w:tab/>
      </w:r>
      <w:r w:rsidRPr="001D22E1">
        <w:rPr>
          <w:rFonts w:hint="eastAsia"/>
          <w:lang w:eastAsia="zh-CN"/>
        </w:rPr>
        <w:t>每个研究组也可按需要设立最低数量的任务组，向其指派需紧急研究的课题和工作组无法适时进行的紧急建议书的起草工作，可能需在任务组和工作组之间建立适当的联络。考虑到指派给任务组的课题的紧急程度，应规定任务组完成工作的截止日期，而任务组也将在所分配任务完成后解散。</w:t>
      </w:r>
    </w:p>
    <w:p w:rsidR="007E287B" w:rsidRPr="001D22E1" w:rsidRDefault="007E287B" w:rsidP="007E287B">
      <w:pPr>
        <w:rPr>
          <w:lang w:eastAsia="zh-CN"/>
        </w:rPr>
      </w:pPr>
      <w:r>
        <w:rPr>
          <w:rFonts w:hint="eastAsia"/>
          <w:lang w:eastAsia="zh-CN"/>
        </w:rPr>
        <w:t>A1.</w:t>
      </w:r>
      <w:r w:rsidRPr="001D22E1">
        <w:rPr>
          <w:lang w:eastAsia="zh-CN"/>
        </w:rPr>
        <w:t>3.2.4</w:t>
      </w:r>
      <w:r w:rsidRPr="001D22E1">
        <w:rPr>
          <w:lang w:eastAsia="zh-CN"/>
        </w:rPr>
        <w:tab/>
      </w:r>
      <w:r w:rsidRPr="001D22E1">
        <w:rPr>
          <w:rFonts w:hint="eastAsia"/>
          <w:lang w:eastAsia="zh-CN"/>
        </w:rPr>
        <w:t>研究组应在其会议期间设立任务组，并应就此做出一项决定。研究组应为每个任务组起草一份列有以下各项的案文：</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有关在指派的课题或议题范围内需研究的具体问题以及对需起草的建议书草案和</w:t>
      </w:r>
      <w:r w:rsidRPr="001D22E1">
        <w:rPr>
          <w:lang w:eastAsia="zh-CN"/>
        </w:rPr>
        <w:t>/</w:t>
      </w:r>
      <w:r w:rsidRPr="001D22E1">
        <w:rPr>
          <w:rFonts w:hint="eastAsia"/>
          <w:lang w:eastAsia="zh-CN"/>
        </w:rPr>
        <w:t>或报告草案主题的说明；</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提交报告的日期；</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正副主席的姓名和地址。</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另外，若在研究组休会期间出现紧急课题或议题，以致无法在预定的某个研究组会议上进行合理的审议，则研究组主席可以在与副主席及主任协商后，设立一个任务组，并在一项决定中指明需研究的课题或议题。此行动应由随后的研究组会议进行确认。</w:t>
      </w:r>
    </w:p>
    <w:p w:rsidR="007E287B" w:rsidRPr="001D22E1" w:rsidRDefault="007E287B" w:rsidP="007E287B">
      <w:pPr>
        <w:rPr>
          <w:lang w:eastAsia="zh-CN"/>
        </w:rPr>
      </w:pPr>
      <w:r>
        <w:rPr>
          <w:rFonts w:hint="eastAsia"/>
          <w:lang w:eastAsia="zh-CN"/>
        </w:rPr>
        <w:t>A1.</w:t>
      </w:r>
      <w:r w:rsidRPr="001D22E1">
        <w:rPr>
          <w:lang w:eastAsia="zh-CN"/>
        </w:rPr>
        <w:t>3.2.5</w:t>
      </w:r>
      <w:r w:rsidRPr="001D22E1">
        <w:rPr>
          <w:lang w:eastAsia="zh-CN"/>
        </w:rPr>
        <w:tab/>
      </w:r>
      <w:r>
        <w:rPr>
          <w:rFonts w:hint="eastAsia"/>
          <w:lang w:eastAsia="zh-CN"/>
        </w:rPr>
        <w:t>为</w:t>
      </w:r>
      <w:r w:rsidRPr="001D22E1">
        <w:rPr>
          <w:rFonts w:hint="eastAsia"/>
          <w:lang w:eastAsia="zh-CN"/>
        </w:rPr>
        <w:t>集中涵盖多个研究组范围的输入文件或研究那些需一个以上研究组专家参与研究的课题或议题</w:t>
      </w:r>
      <w:r>
        <w:rPr>
          <w:rFonts w:hint="eastAsia"/>
          <w:lang w:eastAsia="zh-CN"/>
        </w:rPr>
        <w:t>，</w:t>
      </w:r>
      <w:r w:rsidRPr="001D22E1">
        <w:rPr>
          <w:rFonts w:hint="eastAsia"/>
          <w:lang w:eastAsia="zh-CN"/>
        </w:rPr>
        <w:t>必要时，研究组可根据相关研究组主席的提议</w:t>
      </w:r>
      <w:r>
        <w:rPr>
          <w:rFonts w:hint="eastAsia"/>
          <w:lang w:eastAsia="zh-CN"/>
        </w:rPr>
        <w:t>或根据</w:t>
      </w:r>
      <w:r>
        <w:rPr>
          <w:rFonts w:hint="eastAsia"/>
          <w:lang w:eastAsia="zh-CN"/>
        </w:rPr>
        <w:t>CPM</w:t>
      </w:r>
      <w:r>
        <w:rPr>
          <w:rFonts w:hint="eastAsia"/>
          <w:lang w:eastAsia="zh-CN"/>
        </w:rPr>
        <w:t>第一次会议的决定</w:t>
      </w:r>
      <w:r w:rsidRPr="001D22E1">
        <w:rPr>
          <w:rFonts w:hint="eastAsia"/>
          <w:lang w:eastAsia="zh-CN"/>
        </w:rPr>
        <w:t>，设立联合工作组（</w:t>
      </w:r>
      <w:r w:rsidRPr="001D22E1">
        <w:rPr>
          <w:lang w:eastAsia="zh-CN"/>
        </w:rPr>
        <w:t>JWP</w:t>
      </w:r>
      <w:r w:rsidRPr="001D22E1">
        <w:rPr>
          <w:rFonts w:hint="eastAsia"/>
          <w:lang w:eastAsia="zh-CN"/>
        </w:rPr>
        <w:t>）或联合任务组（</w:t>
      </w:r>
      <w:r w:rsidRPr="001D22E1">
        <w:rPr>
          <w:lang w:eastAsia="zh-CN"/>
        </w:rPr>
        <w:t>JTG</w:t>
      </w:r>
      <w:r w:rsidRPr="001D22E1">
        <w:rPr>
          <w:rFonts w:hint="eastAsia"/>
          <w:lang w:eastAsia="zh-CN"/>
        </w:rPr>
        <w:t>），以</w:t>
      </w:r>
      <w:r>
        <w:rPr>
          <w:rFonts w:hint="eastAsia"/>
          <w:lang w:eastAsia="zh-CN"/>
        </w:rPr>
        <w:t>便</w:t>
      </w:r>
      <w:r w:rsidRPr="001D22E1">
        <w:rPr>
          <w:rFonts w:hint="eastAsia"/>
          <w:lang w:eastAsia="zh-CN"/>
        </w:rPr>
        <w:t>。</w:t>
      </w:r>
      <w:r w:rsidRPr="001D22E1">
        <w:rPr>
          <w:lang w:eastAsia="zh-CN"/>
        </w:rPr>
        <w:t>按照</w:t>
      </w:r>
      <w:r w:rsidRPr="001D22E1">
        <w:rPr>
          <w:rFonts w:hint="eastAsia"/>
          <w:lang w:eastAsia="zh-CN"/>
        </w:rPr>
        <w:t>ITU-R</w:t>
      </w:r>
      <w:r w:rsidRPr="001D22E1">
        <w:rPr>
          <w:rFonts w:hint="eastAsia"/>
          <w:lang w:eastAsia="zh-CN"/>
        </w:rPr>
        <w:t>第</w:t>
      </w:r>
      <w:r w:rsidRPr="001D22E1">
        <w:rPr>
          <w:rFonts w:hint="eastAsia"/>
          <w:lang w:eastAsia="zh-CN"/>
        </w:rPr>
        <w:t>2</w:t>
      </w:r>
      <w:r w:rsidRPr="001D22E1">
        <w:rPr>
          <w:rFonts w:hint="eastAsia"/>
          <w:lang w:eastAsia="zh-CN"/>
        </w:rPr>
        <w:t>号</w:t>
      </w:r>
      <w:r w:rsidRPr="001D22E1">
        <w:rPr>
          <w:lang w:eastAsia="zh-CN"/>
        </w:rPr>
        <w:t>决议的规定，开展有关筹备下一届</w:t>
      </w:r>
      <w:r w:rsidRPr="001D22E1">
        <w:rPr>
          <w:rFonts w:hint="eastAsia"/>
          <w:lang w:eastAsia="zh-CN"/>
        </w:rPr>
        <w:t>WRC</w:t>
      </w:r>
      <w:r w:rsidRPr="001D22E1">
        <w:rPr>
          <w:rFonts w:hint="eastAsia"/>
          <w:lang w:eastAsia="zh-CN"/>
        </w:rPr>
        <w:t>的</w:t>
      </w:r>
      <w:r w:rsidRPr="001D22E1">
        <w:rPr>
          <w:lang w:eastAsia="zh-CN"/>
        </w:rPr>
        <w:t>研究工作。</w:t>
      </w:r>
      <w:r>
        <w:rPr>
          <w:rFonts w:hint="eastAsia"/>
          <w:lang w:eastAsia="zh-CN"/>
        </w:rPr>
        <w:t>附件</w:t>
      </w:r>
      <w:r>
        <w:rPr>
          <w:rFonts w:hint="eastAsia"/>
          <w:lang w:eastAsia="zh-CN"/>
        </w:rPr>
        <w:t>2</w:t>
      </w:r>
      <w:r>
        <w:rPr>
          <w:rFonts w:hint="eastAsia"/>
          <w:lang w:eastAsia="zh-CN"/>
        </w:rPr>
        <w:t>所述的、由联合工作组或联合任务组起草的</w:t>
      </w:r>
      <w:r>
        <w:rPr>
          <w:rFonts w:hint="eastAsia"/>
          <w:lang w:eastAsia="zh-CN"/>
        </w:rPr>
        <w:t>ITU-R</w:t>
      </w:r>
      <w:r>
        <w:rPr>
          <w:rFonts w:hint="eastAsia"/>
          <w:lang w:eastAsia="zh-CN"/>
        </w:rPr>
        <w:t>文件应由相关所涉研究组联合批准，任何修订亦应类似地联合批准</w:t>
      </w:r>
      <w:r w:rsidRPr="001D22E1">
        <w:rPr>
          <w:lang w:eastAsia="zh-CN"/>
        </w:rPr>
        <w:t>。</w:t>
      </w:r>
    </w:p>
    <w:p w:rsidR="007E287B" w:rsidRPr="001D22E1" w:rsidRDefault="007E287B" w:rsidP="007E287B">
      <w:pPr>
        <w:rPr>
          <w:b/>
          <w:lang w:eastAsia="zh-CN"/>
        </w:rPr>
      </w:pPr>
      <w:r>
        <w:rPr>
          <w:rFonts w:hint="eastAsia"/>
          <w:lang w:eastAsia="zh-CN"/>
        </w:rPr>
        <w:t>A1.</w:t>
      </w:r>
      <w:r w:rsidRPr="00A872A1">
        <w:rPr>
          <w:bCs/>
          <w:lang w:eastAsia="zh-CN"/>
        </w:rPr>
        <w:t>3.2.6</w:t>
      </w:r>
      <w:r w:rsidRPr="001D22E1">
        <w:rPr>
          <w:b/>
          <w:lang w:eastAsia="zh-CN"/>
        </w:rPr>
        <w:tab/>
      </w:r>
      <w:r w:rsidRPr="001D22E1">
        <w:rPr>
          <w:rFonts w:hint="eastAsia"/>
          <w:lang w:eastAsia="zh-CN"/>
        </w:rPr>
        <w:t>在出现需要分析的急迫或特殊问题时，由研究组、工作组或任务组指定一个具有明确职责范围的报告人可能比较适宜。作为一个专家，该报告人可开展前期研究工作或主要以信函方式来征询参加该研究组工作的成员国、部门成员、部门准成员和学术成员的意见。报告人无论通过个人研究还是调查的方式，都不必按本工作方法行事，而是报告人个人的选择。因此，工作结果应被认为是报告人个人的观点。亦可指定一个报告人起草建议书或</w:t>
      </w:r>
      <w:r w:rsidRPr="001D22E1">
        <w:rPr>
          <w:lang w:eastAsia="zh-CN"/>
        </w:rPr>
        <w:t>ITU-R</w:t>
      </w:r>
      <w:r w:rsidRPr="001D22E1">
        <w:rPr>
          <w:rFonts w:hint="eastAsia"/>
          <w:lang w:eastAsia="zh-CN"/>
        </w:rPr>
        <w:t>其他文本。在这种情况下，职责范围应明确包括建议书或其它</w:t>
      </w:r>
      <w:r w:rsidRPr="001D22E1">
        <w:rPr>
          <w:lang w:eastAsia="zh-CN"/>
        </w:rPr>
        <w:t>ITU-R</w:t>
      </w:r>
      <w:r w:rsidRPr="001D22E1">
        <w:rPr>
          <w:rFonts w:hint="eastAsia"/>
          <w:lang w:eastAsia="zh-CN"/>
        </w:rPr>
        <w:t>文本草案的编写，且报告人应在会前将草案以文稿形式提交上级小组之前，留出足够时间，以便征求意见。</w:t>
      </w:r>
    </w:p>
    <w:p w:rsidR="007E287B" w:rsidRPr="001D22E1" w:rsidRDefault="007E287B" w:rsidP="007E287B">
      <w:pPr>
        <w:rPr>
          <w:lang w:eastAsia="zh-CN"/>
        </w:rPr>
      </w:pPr>
      <w:r>
        <w:rPr>
          <w:rFonts w:hint="eastAsia"/>
          <w:lang w:eastAsia="zh-CN"/>
        </w:rPr>
        <w:t>A1.</w:t>
      </w:r>
      <w:r w:rsidRPr="001D22E1">
        <w:rPr>
          <w:lang w:eastAsia="zh-CN"/>
        </w:rPr>
        <w:t>3.2.7</w:t>
      </w:r>
      <w:r w:rsidRPr="001D22E1">
        <w:rPr>
          <w:lang w:eastAsia="zh-CN"/>
        </w:rPr>
        <w:tab/>
      </w:r>
      <w:r w:rsidRPr="001D22E1">
        <w:rPr>
          <w:rFonts w:hint="eastAsia"/>
          <w:lang w:eastAsia="zh-CN"/>
        </w:rPr>
        <w:t>报告人组也可由研究组、工作组或任务组设立，以处理需要分析的紧急或特殊问题。报告人组与报告人的不同之处在于，除了一个指定的报告人外，报告人组还有其他成员，报告人组的结果应代表该组协商一致的共识，或反映该组参与者的多种意见。报告人组必须具有明确的职责范围，应尽可能以信函通信方式开展工作。然而，如有必要，报告人组也可以召开会议以推进其工作。</w:t>
      </w:r>
      <w:r w:rsidRPr="001D22E1">
        <w:rPr>
          <w:lang w:eastAsia="zh-CN"/>
        </w:rPr>
        <w:t>BR</w:t>
      </w:r>
      <w:r w:rsidRPr="001D22E1">
        <w:rPr>
          <w:rFonts w:hint="eastAsia"/>
          <w:lang w:eastAsia="zh-CN"/>
        </w:rPr>
        <w:t>对报告人组工作的支持是有限的。</w:t>
      </w:r>
    </w:p>
    <w:p w:rsidR="002E76F7" w:rsidRDefault="002E76F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7E287B" w:rsidRPr="001D22E1" w:rsidRDefault="007E287B" w:rsidP="007E287B">
      <w:pPr>
        <w:rPr>
          <w:lang w:eastAsia="zh-CN"/>
        </w:rPr>
      </w:pPr>
      <w:r>
        <w:rPr>
          <w:rFonts w:hint="eastAsia"/>
          <w:lang w:eastAsia="zh-CN"/>
        </w:rPr>
        <w:lastRenderedPageBreak/>
        <w:t>A1.</w:t>
      </w:r>
      <w:r w:rsidRPr="001D22E1">
        <w:rPr>
          <w:bCs/>
          <w:iCs/>
          <w:lang w:eastAsia="zh-CN"/>
        </w:rPr>
        <w:t>3.2.8</w:t>
      </w:r>
      <w:r w:rsidRPr="001D22E1">
        <w:rPr>
          <w:b/>
          <w:i/>
          <w:lang w:eastAsia="zh-CN"/>
        </w:rPr>
        <w:tab/>
      </w:r>
      <w:r w:rsidRPr="001D22E1">
        <w:rPr>
          <w:rFonts w:hint="eastAsia"/>
          <w:lang w:eastAsia="zh-CN"/>
        </w:rPr>
        <w:t>除上述情况外，在一些特殊情况下，可能需要成立一个由来自一个以上研究组的报告人和其他专家组成的联合报告人组（</w:t>
      </w:r>
      <w:r w:rsidRPr="001D22E1">
        <w:rPr>
          <w:lang w:eastAsia="zh-CN"/>
        </w:rPr>
        <w:t>JRG</w:t>
      </w:r>
      <w:r w:rsidRPr="001D22E1">
        <w:rPr>
          <w:rFonts w:hint="eastAsia"/>
          <w:lang w:eastAsia="zh-CN"/>
        </w:rPr>
        <w:t>）。联合报告人组应向相关研究组的工作组或任务组汇报工作。第</w:t>
      </w:r>
      <w:r w:rsidRPr="00C80862">
        <w:rPr>
          <w:lang w:eastAsia="zh-CN"/>
        </w:rPr>
        <w:t>A1.</w:t>
      </w:r>
      <w:r w:rsidRPr="001D22E1">
        <w:rPr>
          <w:rFonts w:hint="eastAsia"/>
          <w:lang w:eastAsia="zh-CN"/>
        </w:rPr>
        <w:t>3.</w:t>
      </w:r>
      <w:r w:rsidRPr="001D22E1">
        <w:rPr>
          <w:lang w:eastAsia="zh-CN"/>
        </w:rPr>
        <w:t>1.7</w:t>
      </w:r>
      <w:r w:rsidRPr="001D22E1">
        <w:rPr>
          <w:rFonts w:hint="eastAsia"/>
          <w:lang w:eastAsia="zh-CN"/>
        </w:rPr>
        <w:t>段有关联合报告人组的规定只适用于那些由主任在与相关研究组主席协商后确认需要特别支持的联合报告人组。</w:t>
      </w:r>
    </w:p>
    <w:p w:rsidR="007E287B" w:rsidRPr="001D22E1" w:rsidRDefault="007E287B" w:rsidP="007E287B">
      <w:pPr>
        <w:rPr>
          <w:lang w:eastAsia="zh-CN"/>
        </w:rPr>
      </w:pPr>
      <w:r>
        <w:rPr>
          <w:rFonts w:hint="eastAsia"/>
          <w:lang w:eastAsia="zh-CN"/>
        </w:rPr>
        <w:t>A1.</w:t>
      </w:r>
      <w:r w:rsidRPr="001D22E1">
        <w:rPr>
          <w:bCs/>
          <w:lang w:eastAsia="zh-CN"/>
        </w:rPr>
        <w:t>3.2.9</w:t>
      </w:r>
      <w:r w:rsidRPr="001D22E1">
        <w:rPr>
          <w:b/>
          <w:lang w:eastAsia="zh-CN"/>
        </w:rPr>
        <w:tab/>
      </w:r>
      <w:r w:rsidRPr="001D22E1">
        <w:rPr>
          <w:rFonts w:hint="eastAsia"/>
          <w:bCs/>
          <w:lang w:eastAsia="zh-CN"/>
        </w:rPr>
        <w:t>也可成立在指定的信函通信组主席领导下信函通信组。信函通信组与报告人组的不同之处在于，信函通信组只采用电子通信手段开展工作，无需开会。信函通信组必须具有明确的职责范围，可由工作组、任务组、研究组、</w:t>
      </w:r>
      <w:r w:rsidRPr="001D22E1">
        <w:rPr>
          <w:rFonts w:hint="eastAsia"/>
          <w:lang w:eastAsia="zh-CN"/>
        </w:rPr>
        <w:t>词汇协调委员会或无线电通信顾问组</w:t>
      </w:r>
      <w:r w:rsidRPr="001D22E1">
        <w:rPr>
          <w:rFonts w:hint="eastAsia"/>
          <w:bCs/>
          <w:lang w:eastAsia="zh-CN"/>
        </w:rPr>
        <w:t>设立并任命主席。</w:t>
      </w:r>
    </w:p>
    <w:p w:rsidR="007E287B" w:rsidRPr="00403792" w:rsidRDefault="007E287B" w:rsidP="007E287B">
      <w:pPr>
        <w:rPr>
          <w:lang w:eastAsia="zh-CN"/>
        </w:rPr>
      </w:pPr>
      <w:r>
        <w:rPr>
          <w:rFonts w:hint="eastAsia"/>
          <w:lang w:eastAsia="zh-CN"/>
        </w:rPr>
        <w:t>A1.</w:t>
      </w:r>
      <w:r w:rsidRPr="001D22E1">
        <w:rPr>
          <w:bCs/>
          <w:lang w:eastAsia="zh-CN"/>
        </w:rPr>
        <w:t>3.2.10</w:t>
      </w:r>
      <w:r w:rsidRPr="001D22E1">
        <w:rPr>
          <w:bCs/>
          <w:lang w:eastAsia="zh-CN"/>
        </w:rPr>
        <w:tab/>
      </w:r>
      <w:r w:rsidRPr="00403792">
        <w:rPr>
          <w:rFonts w:hint="eastAsia"/>
          <w:lang w:eastAsia="zh-CN"/>
        </w:rPr>
        <w:t>成员国、部门成员、部门准成员</w:t>
      </w:r>
      <w:r w:rsidRPr="00F42A18">
        <w:rPr>
          <w:rStyle w:val="FootnoteReference"/>
          <w:lang w:eastAsia="zh-CN"/>
        </w:rPr>
        <w:footnoteReference w:customMarkFollows="1" w:id="4"/>
        <w:t>4</w:t>
      </w:r>
      <w:r w:rsidRPr="00403792">
        <w:rPr>
          <w:rFonts w:hint="eastAsia"/>
          <w:lang w:eastAsia="zh-CN"/>
        </w:rPr>
        <w:t>和学术成员的代表均可参加研究组的报告人组、联合报告人组和信函通信组的工作。向这些小组提出的意见和提交的文件都应视情</w:t>
      </w:r>
      <w:r>
        <w:rPr>
          <w:rFonts w:hint="eastAsia"/>
          <w:lang w:eastAsia="zh-CN"/>
        </w:rPr>
        <w:t>况</w:t>
      </w:r>
      <w:r w:rsidRPr="00403792">
        <w:rPr>
          <w:rFonts w:hint="eastAsia"/>
          <w:lang w:eastAsia="zh-CN"/>
        </w:rPr>
        <w:t>注明参与文件提交的、该小组的具体成员国、部门成员、部门准成员或学术成员。</w:t>
      </w:r>
    </w:p>
    <w:p w:rsidR="007E287B" w:rsidRPr="001D22E1" w:rsidRDefault="007E287B" w:rsidP="007E287B">
      <w:pPr>
        <w:rPr>
          <w:lang w:eastAsia="zh-CN"/>
        </w:rPr>
      </w:pPr>
      <w:r>
        <w:rPr>
          <w:rFonts w:hint="eastAsia"/>
          <w:lang w:eastAsia="zh-CN"/>
        </w:rPr>
        <w:t>A1.</w:t>
      </w:r>
      <w:r w:rsidRPr="001D22E1">
        <w:rPr>
          <w:lang w:eastAsia="zh-CN"/>
        </w:rPr>
        <w:t>3.2.11</w:t>
      </w:r>
      <w:r w:rsidRPr="001D22E1">
        <w:rPr>
          <w:lang w:eastAsia="zh-CN"/>
        </w:rPr>
        <w:tab/>
      </w:r>
      <w:r w:rsidRPr="001D22E1">
        <w:rPr>
          <w:rFonts w:hint="eastAsia"/>
          <w:lang w:eastAsia="zh-CN"/>
        </w:rPr>
        <w:t>每个研究组均可任命</w:t>
      </w:r>
      <w:r w:rsidRPr="001D22E1">
        <w:rPr>
          <w:lang w:eastAsia="zh-CN"/>
        </w:rPr>
        <w:t>与</w:t>
      </w:r>
      <w:r w:rsidRPr="001D22E1">
        <w:rPr>
          <w:lang w:eastAsia="zh-CN"/>
        </w:rPr>
        <w:t>CCV</w:t>
      </w:r>
      <w:r w:rsidRPr="001D22E1">
        <w:rPr>
          <w:lang w:eastAsia="zh-CN"/>
        </w:rPr>
        <w:t>进行联络的报告人</w:t>
      </w:r>
      <w:r w:rsidRPr="001D22E1">
        <w:rPr>
          <w:rFonts w:hint="eastAsia"/>
          <w:lang w:eastAsia="zh-CN"/>
        </w:rPr>
        <w:t>，以确保获批准案文中的技术词汇和语法的正确性。在此情况下，报告</w:t>
      </w:r>
      <w:r w:rsidRPr="001D22E1">
        <w:rPr>
          <w:lang w:eastAsia="zh-CN"/>
        </w:rPr>
        <w:t>人还将</w:t>
      </w:r>
      <w:r w:rsidRPr="001D22E1">
        <w:rPr>
          <w:rFonts w:hint="eastAsia"/>
          <w:lang w:eastAsia="zh-CN"/>
        </w:rPr>
        <w:t>保证已批准的文本相互一致，且在国际电联六种正式语文中具有相同的含义，并易于为所有用户所理解。无线电通信局在得到通过文本的各正式语文版本后，将其提供给指定的报告</w:t>
      </w:r>
      <w:r w:rsidRPr="001D22E1">
        <w:rPr>
          <w:lang w:eastAsia="zh-CN"/>
        </w:rPr>
        <w:t>人</w:t>
      </w:r>
      <w:r w:rsidRPr="001D22E1">
        <w:rPr>
          <w:rFonts w:hint="eastAsia"/>
          <w:lang w:eastAsia="zh-CN"/>
        </w:rPr>
        <w:t>。</w:t>
      </w:r>
    </w:p>
    <w:p w:rsidR="007E287B" w:rsidRPr="001D22E1" w:rsidRDefault="007E287B" w:rsidP="007E287B">
      <w:pPr>
        <w:pStyle w:val="Heading1"/>
        <w:rPr>
          <w:lang w:eastAsia="zh-CN"/>
        </w:rPr>
      </w:pPr>
      <w:bookmarkStart w:id="26" w:name="_Toc433805162"/>
      <w:bookmarkStart w:id="27" w:name="_Toc433805265"/>
      <w:bookmarkStart w:id="28" w:name="_Toc437249674"/>
      <w:r>
        <w:rPr>
          <w:rFonts w:hint="eastAsia"/>
          <w:lang w:eastAsia="zh-CN"/>
        </w:rPr>
        <w:t>A1.</w:t>
      </w:r>
      <w:r w:rsidRPr="001D22E1">
        <w:rPr>
          <w:lang w:eastAsia="zh-CN"/>
        </w:rPr>
        <w:t>4</w:t>
      </w:r>
      <w:r w:rsidRPr="001D22E1">
        <w:rPr>
          <w:lang w:eastAsia="zh-CN"/>
        </w:rPr>
        <w:tab/>
      </w:r>
      <w:r w:rsidRPr="001D22E1">
        <w:rPr>
          <w:rFonts w:hint="eastAsia"/>
          <w:lang w:eastAsia="zh-CN"/>
        </w:rPr>
        <w:t>无线电通信顾问组</w:t>
      </w:r>
      <w:bookmarkEnd w:id="26"/>
      <w:bookmarkEnd w:id="27"/>
      <w:bookmarkEnd w:id="28"/>
    </w:p>
    <w:p w:rsidR="007E287B" w:rsidRPr="001D22E1" w:rsidRDefault="007E287B" w:rsidP="007E287B">
      <w:pPr>
        <w:rPr>
          <w:lang w:eastAsia="zh-CN"/>
        </w:rPr>
      </w:pPr>
      <w:r>
        <w:rPr>
          <w:rFonts w:hint="eastAsia"/>
          <w:lang w:eastAsia="zh-CN"/>
        </w:rPr>
        <w:t>A1.</w:t>
      </w:r>
      <w:r w:rsidRPr="001D22E1">
        <w:rPr>
          <w:lang w:eastAsia="zh-CN"/>
        </w:rPr>
        <w:t>4.1</w:t>
      </w:r>
      <w:r w:rsidRPr="001D22E1">
        <w:rPr>
          <w:lang w:eastAsia="zh-CN"/>
        </w:rPr>
        <w:tab/>
      </w:r>
      <w:r w:rsidRPr="001D22E1">
        <w:rPr>
          <w:rFonts w:hint="eastAsia"/>
          <w:lang w:eastAsia="zh-CN"/>
        </w:rPr>
        <w:t>根据</w:t>
      </w:r>
      <w:r>
        <w:rPr>
          <w:rFonts w:hint="eastAsia"/>
          <w:lang w:eastAsia="zh-CN"/>
        </w:rPr>
        <w:t>A1.</w:t>
      </w:r>
      <w:r w:rsidRPr="001D22E1">
        <w:rPr>
          <w:lang w:eastAsia="zh-CN"/>
        </w:rPr>
        <w:t>2.1.3</w:t>
      </w:r>
      <w:r w:rsidRPr="001D22E1">
        <w:rPr>
          <w:rFonts w:hint="eastAsia"/>
          <w:lang w:eastAsia="zh-CN"/>
        </w:rPr>
        <w:t>节的规定，无线电通信全会可将其权限内的某些具体事项（与《无线电规则》中程序问题相关的事项除外）指派给无线电通信顾问组，就需采取的行动向其征求意见。</w:t>
      </w:r>
    </w:p>
    <w:p w:rsidR="007E287B" w:rsidRPr="001D22E1" w:rsidRDefault="007E287B" w:rsidP="007E287B">
      <w:pPr>
        <w:rPr>
          <w:lang w:eastAsia="zh-CN"/>
        </w:rPr>
      </w:pPr>
      <w:r>
        <w:rPr>
          <w:rFonts w:hint="eastAsia"/>
          <w:lang w:eastAsia="zh-CN"/>
        </w:rPr>
        <w:t>A1.</w:t>
      </w:r>
      <w:r w:rsidRPr="001D22E1">
        <w:rPr>
          <w:lang w:eastAsia="zh-CN"/>
        </w:rPr>
        <w:t>4.2</w:t>
      </w:r>
      <w:r w:rsidRPr="001D22E1">
        <w:rPr>
          <w:lang w:eastAsia="zh-CN"/>
        </w:rPr>
        <w:tab/>
      </w:r>
      <w:r w:rsidRPr="001D22E1">
        <w:rPr>
          <w:rFonts w:hint="eastAsia"/>
          <w:lang w:eastAsia="zh-CN"/>
        </w:rPr>
        <w:t>根据</w:t>
      </w:r>
      <w:r w:rsidRPr="001D22E1">
        <w:rPr>
          <w:lang w:eastAsia="zh-CN"/>
        </w:rPr>
        <w:t>ITU-R</w:t>
      </w:r>
      <w:r w:rsidRPr="001D22E1">
        <w:rPr>
          <w:rFonts w:hint="eastAsia"/>
          <w:lang w:eastAsia="zh-CN"/>
        </w:rPr>
        <w:t>第</w:t>
      </w:r>
      <w:r w:rsidRPr="001D22E1">
        <w:rPr>
          <w:lang w:eastAsia="zh-CN"/>
        </w:rPr>
        <w:t>52</w:t>
      </w:r>
      <w:r w:rsidRPr="001D22E1">
        <w:rPr>
          <w:rFonts w:hint="eastAsia"/>
          <w:lang w:eastAsia="zh-CN"/>
        </w:rPr>
        <w:t>号决议的规定，无线电通信顾问组被授权在两届全会之间代表全会行事。</w:t>
      </w:r>
    </w:p>
    <w:p w:rsidR="007E287B" w:rsidRDefault="007E287B" w:rsidP="007E287B">
      <w:pPr>
        <w:rPr>
          <w:lang w:eastAsia="zh-CN"/>
        </w:rPr>
      </w:pPr>
      <w:r>
        <w:rPr>
          <w:rFonts w:hint="eastAsia"/>
          <w:lang w:eastAsia="zh-CN"/>
        </w:rPr>
        <w:t>A1.</w:t>
      </w:r>
      <w:r w:rsidRPr="001D22E1">
        <w:rPr>
          <w:lang w:eastAsia="zh-CN"/>
        </w:rPr>
        <w:t>4.3</w:t>
      </w:r>
      <w:r w:rsidRPr="001D22E1">
        <w:rPr>
          <w:lang w:eastAsia="zh-CN"/>
        </w:rPr>
        <w:tab/>
      </w:r>
      <w:r w:rsidRPr="001D22E1">
        <w:rPr>
          <w:rFonts w:hint="eastAsia"/>
          <w:lang w:eastAsia="zh-CN"/>
        </w:rPr>
        <w:t>根据《公约》第</w:t>
      </w:r>
      <w:r w:rsidRPr="001D22E1">
        <w:rPr>
          <w:lang w:eastAsia="zh-CN"/>
        </w:rPr>
        <w:t>160G</w:t>
      </w:r>
      <w:r w:rsidRPr="001D22E1">
        <w:rPr>
          <w:rFonts w:hint="eastAsia"/>
          <w:lang w:eastAsia="zh-CN"/>
        </w:rPr>
        <w:t>款的规定，无线电通信顾问组采用其自己的工作程序，该工作程序应与无线电通信全会所通过的工作程序一致。</w:t>
      </w:r>
    </w:p>
    <w:p w:rsidR="007E287B" w:rsidRPr="00036D15" w:rsidRDefault="007E287B" w:rsidP="007E287B">
      <w:pPr>
        <w:rPr>
          <w:bCs/>
          <w:lang w:eastAsia="zh-CN"/>
        </w:rPr>
      </w:pPr>
      <w:r>
        <w:rPr>
          <w:rFonts w:hint="eastAsia"/>
          <w:lang w:eastAsia="zh-CN"/>
        </w:rPr>
        <w:t>A1.</w:t>
      </w:r>
      <w:r w:rsidRPr="001D22E1">
        <w:rPr>
          <w:lang w:eastAsia="zh-CN"/>
        </w:rPr>
        <w:t>4.</w:t>
      </w:r>
      <w:r>
        <w:rPr>
          <w:rFonts w:hint="eastAsia"/>
          <w:lang w:eastAsia="zh-CN"/>
        </w:rPr>
        <w:t>4</w:t>
      </w:r>
      <w:r>
        <w:rPr>
          <w:rFonts w:hint="eastAsia"/>
          <w:lang w:eastAsia="zh-CN"/>
        </w:rPr>
        <w:tab/>
      </w:r>
      <w:r w:rsidRPr="001D22E1">
        <w:rPr>
          <w:rFonts w:hint="eastAsia"/>
          <w:lang w:eastAsia="zh-CN"/>
        </w:rPr>
        <w:t>成员国、部门成员的代表和各研究组主席均可参加</w:t>
      </w:r>
      <w:r w:rsidRPr="001D22E1">
        <w:rPr>
          <w:lang w:eastAsia="zh-CN"/>
        </w:rPr>
        <w:t>RAG</w:t>
      </w:r>
      <w:r w:rsidRPr="001D22E1">
        <w:rPr>
          <w:rFonts w:hint="eastAsia"/>
          <w:lang w:eastAsia="zh-CN"/>
        </w:rPr>
        <w:t>报告人组和信函通信组的工作。向这些组提出的意见和提交的文件</w:t>
      </w:r>
      <w:r>
        <w:rPr>
          <w:rFonts w:hint="eastAsia"/>
          <w:lang w:eastAsia="zh-CN"/>
        </w:rPr>
        <w:t>均</w:t>
      </w:r>
      <w:r w:rsidRPr="001D22E1">
        <w:rPr>
          <w:rFonts w:hint="eastAsia"/>
          <w:lang w:eastAsia="zh-CN"/>
        </w:rPr>
        <w:t>应</w:t>
      </w:r>
      <w:r>
        <w:rPr>
          <w:rFonts w:hint="eastAsia"/>
          <w:lang w:eastAsia="zh-CN"/>
        </w:rPr>
        <w:t>视情况</w:t>
      </w:r>
      <w:r w:rsidRPr="001D22E1">
        <w:rPr>
          <w:rFonts w:hint="eastAsia"/>
          <w:lang w:eastAsia="zh-CN"/>
        </w:rPr>
        <w:t>注明提交文件的成员国</w:t>
      </w:r>
      <w:r>
        <w:rPr>
          <w:rFonts w:hint="eastAsia"/>
          <w:lang w:eastAsia="zh-CN"/>
        </w:rPr>
        <w:t>或</w:t>
      </w:r>
      <w:r w:rsidRPr="001D22E1">
        <w:rPr>
          <w:rFonts w:hint="eastAsia"/>
          <w:lang w:eastAsia="zh-CN"/>
        </w:rPr>
        <w:t>部门成员</w:t>
      </w:r>
      <w:r>
        <w:rPr>
          <w:rFonts w:hint="eastAsia"/>
          <w:lang w:eastAsia="zh-CN"/>
        </w:rPr>
        <w:t>。</w:t>
      </w:r>
    </w:p>
    <w:p w:rsidR="007E287B" w:rsidRPr="001D22E1" w:rsidRDefault="007E287B" w:rsidP="007E287B">
      <w:pPr>
        <w:pStyle w:val="Heading1"/>
        <w:rPr>
          <w:lang w:eastAsia="zh-CN"/>
        </w:rPr>
      </w:pPr>
      <w:bookmarkStart w:id="29" w:name="_Toc433805163"/>
      <w:bookmarkStart w:id="30" w:name="_Toc433805266"/>
      <w:bookmarkStart w:id="31" w:name="_Toc437249675"/>
      <w:r>
        <w:rPr>
          <w:rFonts w:hint="eastAsia"/>
          <w:lang w:eastAsia="zh-CN"/>
        </w:rPr>
        <w:t>A1.</w:t>
      </w:r>
      <w:r w:rsidRPr="001D22E1">
        <w:rPr>
          <w:lang w:eastAsia="zh-CN"/>
        </w:rPr>
        <w:t>5</w:t>
      </w:r>
      <w:r w:rsidRPr="001D22E1">
        <w:rPr>
          <w:lang w:eastAsia="zh-CN"/>
        </w:rPr>
        <w:tab/>
      </w:r>
      <w:r w:rsidRPr="001D22E1">
        <w:rPr>
          <w:rFonts w:hint="eastAsia"/>
          <w:lang w:eastAsia="zh-CN"/>
        </w:rPr>
        <w:t>世界和区域性无线电通信大会的筹备工作</w:t>
      </w:r>
      <w:bookmarkEnd w:id="29"/>
      <w:bookmarkEnd w:id="30"/>
      <w:bookmarkEnd w:id="31"/>
    </w:p>
    <w:p w:rsidR="007E287B" w:rsidRPr="001D22E1" w:rsidRDefault="007E287B" w:rsidP="007E287B">
      <w:pPr>
        <w:rPr>
          <w:lang w:eastAsia="zh-CN"/>
        </w:rPr>
      </w:pPr>
      <w:r>
        <w:rPr>
          <w:rFonts w:hint="eastAsia"/>
          <w:lang w:eastAsia="zh-CN"/>
        </w:rPr>
        <w:t>A1.</w:t>
      </w:r>
      <w:r w:rsidRPr="001D22E1">
        <w:rPr>
          <w:lang w:eastAsia="zh-CN"/>
        </w:rPr>
        <w:t>5.1</w:t>
      </w:r>
      <w:r w:rsidRPr="001D22E1">
        <w:rPr>
          <w:lang w:eastAsia="zh-CN"/>
        </w:rPr>
        <w:tab/>
        <w:t>ITU-R</w:t>
      </w:r>
      <w:r w:rsidRPr="001D22E1">
        <w:rPr>
          <w:rFonts w:hint="eastAsia"/>
          <w:lang w:eastAsia="zh-CN"/>
        </w:rPr>
        <w:t>第</w:t>
      </w:r>
      <w:r w:rsidRPr="001D22E1">
        <w:rPr>
          <w:lang w:eastAsia="zh-CN"/>
        </w:rPr>
        <w:t>2</w:t>
      </w:r>
      <w:r w:rsidRPr="001D22E1">
        <w:rPr>
          <w:rFonts w:hint="eastAsia"/>
          <w:lang w:eastAsia="zh-CN"/>
        </w:rPr>
        <w:t>号决议中的程序适用于世界无线电通信大会的筹备工作。无线电通信全会可酌情调整这些程序，以使其适用于区域性无线电通信大会（</w:t>
      </w:r>
      <w:r w:rsidRPr="001D22E1">
        <w:rPr>
          <w:lang w:eastAsia="zh-CN"/>
        </w:rPr>
        <w:t>RRC</w:t>
      </w:r>
      <w:r w:rsidRPr="001D22E1">
        <w:rPr>
          <w:rFonts w:hint="eastAsia"/>
          <w:lang w:eastAsia="zh-CN"/>
        </w:rPr>
        <w:t>）。</w:t>
      </w:r>
    </w:p>
    <w:p w:rsidR="007E287B" w:rsidRPr="001D22E1" w:rsidRDefault="007E287B" w:rsidP="007E287B">
      <w:pPr>
        <w:rPr>
          <w:lang w:eastAsia="zh-CN"/>
        </w:rPr>
      </w:pPr>
      <w:r>
        <w:rPr>
          <w:rFonts w:hint="eastAsia"/>
          <w:lang w:eastAsia="zh-CN"/>
        </w:rPr>
        <w:t>A1.</w:t>
      </w:r>
      <w:r w:rsidRPr="001D22E1">
        <w:rPr>
          <w:lang w:eastAsia="zh-CN"/>
        </w:rPr>
        <w:t>5.2</w:t>
      </w:r>
      <w:r w:rsidRPr="001D22E1">
        <w:rPr>
          <w:lang w:eastAsia="zh-CN"/>
        </w:rPr>
        <w:tab/>
      </w:r>
      <w:r w:rsidRPr="001D22E1">
        <w:rPr>
          <w:rFonts w:hint="eastAsia"/>
          <w:lang w:eastAsia="zh-CN"/>
        </w:rPr>
        <w:t>世界无线电通信大会的筹备工作应由</w:t>
      </w:r>
      <w:r w:rsidRPr="001D22E1">
        <w:rPr>
          <w:lang w:eastAsia="zh-CN"/>
        </w:rPr>
        <w:t>CPM</w:t>
      </w:r>
      <w:r w:rsidRPr="001D22E1">
        <w:rPr>
          <w:rFonts w:hint="eastAsia"/>
          <w:lang w:eastAsia="zh-CN"/>
        </w:rPr>
        <w:t>进行（见</w:t>
      </w:r>
      <w:r w:rsidRPr="001D22E1">
        <w:rPr>
          <w:lang w:eastAsia="zh-CN"/>
        </w:rPr>
        <w:t>ITU-R</w:t>
      </w:r>
      <w:r w:rsidRPr="001D22E1">
        <w:rPr>
          <w:rFonts w:hint="eastAsia"/>
          <w:lang w:eastAsia="zh-CN"/>
        </w:rPr>
        <w:t>第</w:t>
      </w:r>
      <w:r w:rsidRPr="001D22E1">
        <w:rPr>
          <w:lang w:eastAsia="zh-CN"/>
        </w:rPr>
        <w:t>2</w:t>
      </w:r>
      <w:r w:rsidRPr="001D22E1">
        <w:rPr>
          <w:rFonts w:hint="eastAsia"/>
          <w:lang w:eastAsia="zh-CN"/>
        </w:rPr>
        <w:t>号决议）。</w:t>
      </w:r>
    </w:p>
    <w:p w:rsidR="007E287B" w:rsidRPr="001D22E1" w:rsidRDefault="007E287B" w:rsidP="007E287B">
      <w:pPr>
        <w:rPr>
          <w:lang w:eastAsia="zh-CN"/>
        </w:rPr>
      </w:pPr>
      <w:r>
        <w:rPr>
          <w:rFonts w:hint="eastAsia"/>
          <w:lang w:eastAsia="zh-CN"/>
        </w:rPr>
        <w:t>A1.</w:t>
      </w:r>
      <w:r w:rsidRPr="001D22E1">
        <w:rPr>
          <w:lang w:eastAsia="zh-CN"/>
        </w:rPr>
        <w:t>5.3</w:t>
      </w:r>
      <w:r w:rsidRPr="001D22E1">
        <w:rPr>
          <w:lang w:eastAsia="zh-CN"/>
        </w:rPr>
        <w:tab/>
      </w:r>
      <w:r>
        <w:rPr>
          <w:rFonts w:hint="eastAsia"/>
          <w:lang w:eastAsia="zh-CN"/>
        </w:rPr>
        <w:t>筹备世界无线电通信大会或区域无线电通信大会的过程中，可能需要通过调查问卷获取额外的信息。</w:t>
      </w:r>
      <w:r w:rsidRPr="001D22E1">
        <w:rPr>
          <w:rFonts w:hint="eastAsia"/>
          <w:lang w:eastAsia="zh-CN"/>
        </w:rPr>
        <w:t>由无线电通信局发布的问卷调查表应限于对开展必要研究所需的技术和操作特性的调查，除非该项调查是世界无线电通信大会或区域性无线电通信大会的决定。</w:t>
      </w:r>
    </w:p>
    <w:p w:rsidR="007E287B" w:rsidRPr="001D22E1" w:rsidRDefault="007E287B" w:rsidP="007E287B">
      <w:pPr>
        <w:rPr>
          <w:lang w:eastAsia="zh-CN"/>
        </w:rPr>
      </w:pPr>
      <w:r>
        <w:rPr>
          <w:rFonts w:hint="eastAsia"/>
          <w:lang w:eastAsia="zh-CN"/>
        </w:rPr>
        <w:t>A1.</w:t>
      </w:r>
      <w:r w:rsidRPr="001D22E1">
        <w:rPr>
          <w:lang w:eastAsia="zh-CN"/>
        </w:rPr>
        <w:t>5</w:t>
      </w:r>
      <w:r w:rsidRPr="001D22E1">
        <w:rPr>
          <w:bCs/>
          <w:lang w:eastAsia="zh-CN"/>
        </w:rPr>
        <w:t>.4</w:t>
      </w:r>
      <w:r w:rsidRPr="001D22E1">
        <w:rPr>
          <w:lang w:eastAsia="zh-CN"/>
        </w:rPr>
        <w:tab/>
      </w:r>
      <w:r w:rsidRPr="001D22E1">
        <w:rPr>
          <w:rFonts w:hint="eastAsia"/>
          <w:lang w:eastAsia="zh-CN"/>
        </w:rPr>
        <w:t>无线电通信局主任须以电子形式发布包含</w:t>
      </w:r>
      <w:r w:rsidRPr="001D22E1">
        <w:rPr>
          <w:lang w:eastAsia="zh-CN"/>
        </w:rPr>
        <w:t>CPM</w:t>
      </w:r>
      <w:r w:rsidRPr="001D22E1">
        <w:rPr>
          <w:rFonts w:hint="eastAsia"/>
          <w:lang w:eastAsia="zh-CN"/>
        </w:rPr>
        <w:t>筹备文件和最后报告在</w:t>
      </w:r>
      <w:r w:rsidRPr="001D22E1">
        <w:rPr>
          <w:lang w:eastAsia="zh-CN"/>
        </w:rPr>
        <w:t>内</w:t>
      </w:r>
      <w:r w:rsidRPr="001D22E1">
        <w:rPr>
          <w:rFonts w:hint="eastAsia"/>
          <w:lang w:eastAsia="zh-CN"/>
        </w:rPr>
        <w:t>的信息。</w:t>
      </w:r>
    </w:p>
    <w:p w:rsidR="00034602" w:rsidRDefault="00034602">
      <w:pPr>
        <w:tabs>
          <w:tab w:val="clear" w:pos="1134"/>
          <w:tab w:val="clear" w:pos="1871"/>
          <w:tab w:val="clear" w:pos="2268"/>
        </w:tabs>
        <w:overflowPunct/>
        <w:autoSpaceDE/>
        <w:autoSpaceDN/>
        <w:adjustRightInd/>
        <w:spacing w:before="0"/>
        <w:textAlignment w:val="auto"/>
        <w:rPr>
          <w:b/>
          <w:sz w:val="28"/>
          <w:lang w:eastAsia="zh-CN"/>
        </w:rPr>
      </w:pPr>
      <w:bookmarkStart w:id="32" w:name="_Toc433805164"/>
      <w:bookmarkStart w:id="33" w:name="_Toc433805267"/>
      <w:r>
        <w:rPr>
          <w:lang w:eastAsia="zh-CN"/>
        </w:rPr>
        <w:br w:type="page"/>
      </w:r>
    </w:p>
    <w:p w:rsidR="007E287B" w:rsidRPr="001D22E1" w:rsidRDefault="007E287B" w:rsidP="007E287B">
      <w:pPr>
        <w:pStyle w:val="Heading1"/>
        <w:rPr>
          <w:lang w:eastAsia="zh-CN"/>
        </w:rPr>
      </w:pPr>
      <w:bookmarkStart w:id="34" w:name="_Toc437249676"/>
      <w:r>
        <w:rPr>
          <w:rFonts w:hint="eastAsia"/>
          <w:lang w:eastAsia="zh-CN"/>
        </w:rPr>
        <w:lastRenderedPageBreak/>
        <w:t>A1.6</w:t>
      </w:r>
      <w:r w:rsidRPr="001D22E1">
        <w:rPr>
          <w:lang w:eastAsia="zh-CN"/>
        </w:rPr>
        <w:tab/>
      </w:r>
      <w:r w:rsidRPr="001D22E1">
        <w:rPr>
          <w:rFonts w:hint="eastAsia"/>
          <w:lang w:eastAsia="zh-CN"/>
        </w:rPr>
        <w:t>其它</w:t>
      </w:r>
      <w:r w:rsidRPr="001D22E1">
        <w:rPr>
          <w:lang w:eastAsia="zh-CN"/>
        </w:rPr>
        <w:t>考虑</w:t>
      </w:r>
      <w:bookmarkEnd w:id="32"/>
      <w:bookmarkEnd w:id="33"/>
      <w:bookmarkEnd w:id="34"/>
    </w:p>
    <w:p w:rsidR="007E287B" w:rsidRPr="001D22E1" w:rsidRDefault="007E287B" w:rsidP="007E287B">
      <w:pPr>
        <w:pStyle w:val="Heading2"/>
        <w:rPr>
          <w:lang w:eastAsia="zh-CN"/>
        </w:rPr>
      </w:pPr>
      <w:bookmarkStart w:id="35" w:name="_Toc433805165"/>
      <w:bookmarkStart w:id="36" w:name="_Toc433805268"/>
      <w:bookmarkStart w:id="37" w:name="_Toc437249677"/>
      <w:r>
        <w:rPr>
          <w:rFonts w:hint="eastAsia"/>
          <w:lang w:eastAsia="zh-CN"/>
        </w:rPr>
        <w:t>A1.6</w:t>
      </w:r>
      <w:r w:rsidRPr="001D22E1">
        <w:rPr>
          <w:lang w:eastAsia="zh-CN"/>
        </w:rPr>
        <w:t>.1</w:t>
      </w:r>
      <w:r w:rsidRPr="001D22E1">
        <w:rPr>
          <w:lang w:eastAsia="zh-CN"/>
        </w:rPr>
        <w:tab/>
      </w:r>
      <w:r w:rsidRPr="001D22E1">
        <w:rPr>
          <w:rFonts w:hint="eastAsia"/>
          <w:lang w:eastAsia="zh-CN"/>
        </w:rPr>
        <w:t>研究组、部门之间以及与其它国际组织之间的协调</w:t>
      </w:r>
      <w:bookmarkEnd w:id="35"/>
      <w:bookmarkEnd w:id="36"/>
      <w:bookmarkEnd w:id="37"/>
    </w:p>
    <w:p w:rsidR="007E287B" w:rsidRPr="001D22E1" w:rsidRDefault="007E287B" w:rsidP="007E287B">
      <w:pPr>
        <w:pStyle w:val="Heading3"/>
        <w:rPr>
          <w:lang w:eastAsia="zh-CN"/>
        </w:rPr>
      </w:pPr>
      <w:r>
        <w:rPr>
          <w:rFonts w:hint="eastAsia"/>
          <w:lang w:eastAsia="zh-CN"/>
        </w:rPr>
        <w:t>A1.6</w:t>
      </w:r>
      <w:r w:rsidRPr="001D22E1">
        <w:rPr>
          <w:lang w:eastAsia="zh-CN"/>
        </w:rPr>
        <w:t>.1.1</w:t>
      </w:r>
      <w:r w:rsidRPr="001D22E1">
        <w:rPr>
          <w:lang w:eastAsia="zh-CN"/>
        </w:rPr>
        <w:tab/>
      </w:r>
      <w:r w:rsidRPr="001D22E1">
        <w:rPr>
          <w:rFonts w:hint="eastAsia"/>
          <w:lang w:eastAsia="zh-CN"/>
        </w:rPr>
        <w:t>研究组正副主席会议</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每</w:t>
      </w:r>
      <w:r>
        <w:rPr>
          <w:rFonts w:hint="eastAsia"/>
          <w:lang w:eastAsia="zh-CN"/>
        </w:rPr>
        <w:t>届</w:t>
      </w:r>
      <w:r w:rsidRPr="001D22E1">
        <w:rPr>
          <w:lang w:eastAsia="zh-CN"/>
        </w:rPr>
        <w:t>无线电通信</w:t>
      </w:r>
      <w:r w:rsidRPr="001D22E1">
        <w:rPr>
          <w:rFonts w:hint="eastAsia"/>
          <w:lang w:eastAsia="zh-CN"/>
        </w:rPr>
        <w:t>全会</w:t>
      </w:r>
      <w:r w:rsidRPr="001D22E1">
        <w:rPr>
          <w:lang w:eastAsia="zh-CN"/>
        </w:rPr>
        <w:t>之后且</w:t>
      </w:r>
      <w:r w:rsidRPr="001D22E1">
        <w:rPr>
          <w:rFonts w:hint="eastAsia"/>
          <w:lang w:eastAsia="zh-CN"/>
        </w:rPr>
        <w:t>如有必要，主任将</w:t>
      </w:r>
      <w:r>
        <w:rPr>
          <w:rFonts w:hint="eastAsia"/>
          <w:lang w:eastAsia="zh-CN"/>
        </w:rPr>
        <w:t>尽快</w:t>
      </w:r>
      <w:r w:rsidRPr="001D22E1">
        <w:rPr>
          <w:rFonts w:hint="eastAsia"/>
          <w:lang w:eastAsia="zh-CN"/>
        </w:rPr>
        <w:t>召集一次研究组主席和副主席会议，并可邀请工作组及</w:t>
      </w:r>
      <w:r w:rsidRPr="001D22E1">
        <w:rPr>
          <w:lang w:eastAsia="zh-CN"/>
        </w:rPr>
        <w:t>其他</w:t>
      </w:r>
      <w:r w:rsidRPr="001D22E1">
        <w:rPr>
          <w:rFonts w:hint="eastAsia"/>
          <w:lang w:eastAsia="zh-CN"/>
        </w:rPr>
        <w:t>下属</w:t>
      </w:r>
      <w:r w:rsidRPr="001D22E1">
        <w:rPr>
          <w:lang w:eastAsia="zh-CN"/>
        </w:rPr>
        <w:t>小组</w:t>
      </w:r>
      <w:r w:rsidRPr="001D22E1">
        <w:rPr>
          <w:rFonts w:hint="eastAsia"/>
          <w:lang w:eastAsia="zh-CN"/>
        </w:rPr>
        <w:t>主席出席。按照主任的意见，其他专家亦可依据其职务应邀参会。会议的目的是确保研究组工作以最有效方式开展和协调，尤其要避免若干研究组之间、</w:t>
      </w:r>
      <w:r w:rsidRPr="001D22E1">
        <w:rPr>
          <w:lang w:eastAsia="zh-CN"/>
        </w:rPr>
        <w:t>应</w:t>
      </w:r>
      <w:r w:rsidRPr="001D22E1">
        <w:rPr>
          <w:rFonts w:hint="eastAsia"/>
          <w:lang w:eastAsia="zh-CN"/>
        </w:rPr>
        <w:t>ITU-R</w:t>
      </w:r>
      <w:r w:rsidRPr="001D22E1">
        <w:rPr>
          <w:rFonts w:hint="eastAsia"/>
          <w:lang w:eastAsia="zh-CN"/>
        </w:rPr>
        <w:t>相关</w:t>
      </w:r>
      <w:r w:rsidRPr="001D22E1">
        <w:rPr>
          <w:lang w:eastAsia="zh-CN"/>
        </w:rPr>
        <w:t>要求开展的研究</w:t>
      </w:r>
      <w:r w:rsidRPr="001D22E1">
        <w:rPr>
          <w:rFonts w:hint="eastAsia"/>
          <w:lang w:eastAsia="zh-CN"/>
        </w:rPr>
        <w:t>工作的重复。主任须担任这一会议的主席。此类会议可酌情通过电子方式召开，如电话或电视会议或互联网会议。</w:t>
      </w:r>
    </w:p>
    <w:p w:rsidR="007E287B" w:rsidRPr="001D22E1" w:rsidRDefault="007E287B" w:rsidP="007E287B">
      <w:pPr>
        <w:pStyle w:val="Heading3"/>
        <w:rPr>
          <w:lang w:eastAsia="zh-CN"/>
        </w:rPr>
      </w:pPr>
      <w:r>
        <w:rPr>
          <w:rFonts w:hint="eastAsia"/>
          <w:lang w:eastAsia="zh-CN"/>
        </w:rPr>
        <w:t>A1.6</w:t>
      </w:r>
      <w:r w:rsidRPr="001D22E1">
        <w:rPr>
          <w:lang w:eastAsia="zh-CN"/>
        </w:rPr>
        <w:t>.1.2</w:t>
      </w:r>
      <w:r w:rsidRPr="001D22E1">
        <w:rPr>
          <w:lang w:eastAsia="zh-CN"/>
        </w:rPr>
        <w:tab/>
      </w:r>
      <w:r w:rsidRPr="001D22E1">
        <w:rPr>
          <w:rFonts w:hint="eastAsia"/>
          <w:lang w:eastAsia="zh-CN"/>
        </w:rPr>
        <w:t>联络报告人</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可通过指定研究组联络报告人参加其它研究组、</w:t>
      </w:r>
      <w:r w:rsidRPr="001D22E1">
        <w:rPr>
          <w:lang w:eastAsia="zh-CN"/>
        </w:rPr>
        <w:t>词汇协调委员会</w:t>
      </w:r>
      <w:r w:rsidRPr="001D22E1">
        <w:rPr>
          <w:rFonts w:hint="eastAsia"/>
          <w:lang w:eastAsia="zh-CN"/>
        </w:rPr>
        <w:t>或其它两个部门相关</w:t>
      </w:r>
      <w:r w:rsidRPr="001D22E1">
        <w:rPr>
          <w:lang w:eastAsia="zh-CN"/>
        </w:rPr>
        <w:t>组</w:t>
      </w:r>
      <w:r w:rsidRPr="001D22E1">
        <w:rPr>
          <w:rFonts w:hint="eastAsia"/>
          <w:lang w:eastAsia="zh-CN"/>
        </w:rPr>
        <w:t>工作的方式来确保各研究组之间的协调。</w:t>
      </w:r>
    </w:p>
    <w:p w:rsidR="007E287B" w:rsidRPr="001D22E1" w:rsidRDefault="007E287B" w:rsidP="007E287B">
      <w:pPr>
        <w:pStyle w:val="Heading3"/>
        <w:rPr>
          <w:lang w:eastAsia="zh-CN"/>
        </w:rPr>
      </w:pPr>
      <w:r>
        <w:rPr>
          <w:rFonts w:hint="eastAsia"/>
          <w:lang w:eastAsia="zh-CN"/>
        </w:rPr>
        <w:t>A1.6</w:t>
      </w:r>
      <w:r w:rsidRPr="001D22E1">
        <w:rPr>
          <w:lang w:eastAsia="zh-CN"/>
        </w:rPr>
        <w:t>.1.3</w:t>
      </w:r>
      <w:r w:rsidRPr="001D22E1">
        <w:rPr>
          <w:lang w:eastAsia="zh-CN"/>
        </w:rPr>
        <w:tab/>
      </w:r>
      <w:r w:rsidRPr="001D22E1">
        <w:rPr>
          <w:rFonts w:hint="eastAsia"/>
          <w:bCs/>
          <w:lang w:eastAsia="zh-CN"/>
        </w:rPr>
        <w:t>跨部门</w:t>
      </w:r>
      <w:r w:rsidRPr="001D22E1">
        <w:rPr>
          <w:bCs/>
          <w:lang w:eastAsia="zh-CN"/>
        </w:rPr>
        <w:t>组</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在特定情况下，可以由无线电通信部门以及电信标准化部门和电信发展部门的研究组就某些议题开展相互补充工作。在此情况下，两个部门或三个部门可能同意设立跨部门协调小组（</w:t>
      </w:r>
      <w:r w:rsidRPr="001D22E1">
        <w:rPr>
          <w:lang w:eastAsia="zh-CN"/>
        </w:rPr>
        <w:t>ICG</w:t>
      </w:r>
      <w:r w:rsidRPr="001D22E1">
        <w:rPr>
          <w:rFonts w:hint="eastAsia"/>
          <w:lang w:eastAsia="zh-CN"/>
        </w:rPr>
        <w:t>）或跨部门报告人组（</w:t>
      </w:r>
      <w:r w:rsidRPr="001D22E1">
        <w:rPr>
          <w:rFonts w:hint="eastAsia"/>
          <w:lang w:eastAsia="zh-CN"/>
        </w:rPr>
        <w:t>IRG</w:t>
      </w:r>
      <w:r w:rsidRPr="001D22E1">
        <w:rPr>
          <w:rFonts w:hint="eastAsia"/>
          <w:lang w:eastAsia="zh-CN"/>
        </w:rPr>
        <w:t>）。有关这些组的详情见</w:t>
      </w:r>
      <w:r w:rsidRPr="001D22E1">
        <w:rPr>
          <w:lang w:eastAsia="zh-CN"/>
        </w:rPr>
        <w:t>ITU-R</w:t>
      </w:r>
      <w:r w:rsidRPr="001D22E1">
        <w:rPr>
          <w:rFonts w:hint="eastAsia"/>
          <w:lang w:eastAsia="zh-CN"/>
        </w:rPr>
        <w:t>第</w:t>
      </w:r>
      <w:r w:rsidRPr="001D22E1">
        <w:rPr>
          <w:lang w:eastAsia="zh-CN"/>
        </w:rPr>
        <w:t>6</w:t>
      </w:r>
      <w:r w:rsidRPr="001D22E1">
        <w:rPr>
          <w:rFonts w:hint="eastAsia"/>
          <w:lang w:eastAsia="zh-CN"/>
        </w:rPr>
        <w:t>号和</w:t>
      </w:r>
      <w:r w:rsidRPr="001D22E1">
        <w:rPr>
          <w:lang w:eastAsia="zh-CN"/>
        </w:rPr>
        <w:t>ITU-R</w:t>
      </w:r>
      <w:r w:rsidRPr="001D22E1">
        <w:rPr>
          <w:rFonts w:hint="eastAsia"/>
          <w:lang w:eastAsia="zh-CN"/>
        </w:rPr>
        <w:t>第</w:t>
      </w:r>
      <w:r w:rsidRPr="001D22E1">
        <w:rPr>
          <w:lang w:eastAsia="zh-CN"/>
        </w:rPr>
        <w:t>7</w:t>
      </w:r>
      <w:r w:rsidRPr="001D22E1">
        <w:rPr>
          <w:rFonts w:hint="eastAsia"/>
          <w:lang w:eastAsia="zh-CN"/>
        </w:rPr>
        <w:t>号决议。</w:t>
      </w:r>
    </w:p>
    <w:p w:rsidR="007E287B" w:rsidRPr="001D22E1" w:rsidRDefault="007E287B" w:rsidP="007E287B">
      <w:pPr>
        <w:pStyle w:val="Heading3"/>
        <w:rPr>
          <w:lang w:eastAsia="zh-CN"/>
        </w:rPr>
      </w:pPr>
      <w:r>
        <w:rPr>
          <w:rFonts w:hint="eastAsia"/>
          <w:lang w:eastAsia="zh-CN"/>
        </w:rPr>
        <w:t>A1.6</w:t>
      </w:r>
      <w:r w:rsidRPr="001D22E1">
        <w:rPr>
          <w:lang w:eastAsia="zh-CN"/>
        </w:rPr>
        <w:t>.1.4</w:t>
      </w:r>
      <w:r w:rsidRPr="001D22E1">
        <w:rPr>
          <w:lang w:eastAsia="zh-CN"/>
        </w:rPr>
        <w:tab/>
      </w:r>
      <w:r w:rsidRPr="001D22E1">
        <w:rPr>
          <w:rFonts w:hint="eastAsia"/>
          <w:lang w:eastAsia="zh-CN"/>
        </w:rPr>
        <w:t>其它国际组织</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如有必要与其它国际组织进行合作与协调，主任须提供联系人。在与主任协商后，可由工作组或任务组或研究组指定的一个代表负责具体技术问题的联络工作。有关此程序的详情见</w:t>
      </w:r>
      <w:r w:rsidRPr="001D22E1">
        <w:rPr>
          <w:lang w:eastAsia="zh-CN"/>
        </w:rPr>
        <w:t>ITU-R</w:t>
      </w:r>
      <w:r w:rsidRPr="001D22E1">
        <w:rPr>
          <w:rFonts w:hint="eastAsia"/>
          <w:lang w:eastAsia="zh-CN"/>
        </w:rPr>
        <w:t>第</w:t>
      </w:r>
      <w:r w:rsidRPr="001D22E1">
        <w:rPr>
          <w:lang w:eastAsia="zh-CN"/>
        </w:rPr>
        <w:t>9</w:t>
      </w:r>
      <w:r w:rsidRPr="001D22E1">
        <w:rPr>
          <w:rFonts w:hint="eastAsia"/>
          <w:lang w:eastAsia="zh-CN"/>
        </w:rPr>
        <w:t>号决议。</w:t>
      </w:r>
    </w:p>
    <w:p w:rsidR="007E287B" w:rsidRPr="001D22E1" w:rsidRDefault="007E287B" w:rsidP="007E287B">
      <w:pPr>
        <w:pStyle w:val="Heading2"/>
        <w:rPr>
          <w:lang w:eastAsia="zh-CN"/>
        </w:rPr>
      </w:pPr>
      <w:bookmarkStart w:id="38" w:name="_Toc433805166"/>
      <w:bookmarkStart w:id="39" w:name="_Toc433805269"/>
      <w:bookmarkStart w:id="40" w:name="_Toc437249678"/>
      <w:r>
        <w:rPr>
          <w:rFonts w:hint="eastAsia"/>
          <w:lang w:eastAsia="zh-CN"/>
        </w:rPr>
        <w:t>A1.6</w:t>
      </w:r>
      <w:r w:rsidRPr="001D22E1">
        <w:rPr>
          <w:lang w:eastAsia="zh-CN"/>
        </w:rPr>
        <w:t>.2</w:t>
      </w:r>
      <w:r w:rsidRPr="001D22E1">
        <w:rPr>
          <w:lang w:eastAsia="zh-CN"/>
        </w:rPr>
        <w:tab/>
      </w:r>
      <w:r w:rsidRPr="001D22E1">
        <w:rPr>
          <w:rFonts w:hint="eastAsia"/>
          <w:bCs/>
          <w:lang w:eastAsia="zh-CN"/>
        </w:rPr>
        <w:t>主任导则</w:t>
      </w:r>
      <w:bookmarkEnd w:id="38"/>
      <w:bookmarkEnd w:id="39"/>
      <w:bookmarkEnd w:id="40"/>
    </w:p>
    <w:p w:rsidR="007E287B" w:rsidRPr="001D22E1" w:rsidRDefault="007E287B" w:rsidP="007E287B">
      <w:pPr>
        <w:overflowPunct/>
        <w:autoSpaceDE/>
        <w:autoSpaceDN/>
        <w:adjustRightInd/>
        <w:textAlignment w:val="auto"/>
        <w:rPr>
          <w:lang w:eastAsia="zh-CN"/>
        </w:rPr>
      </w:pPr>
      <w:r>
        <w:rPr>
          <w:rFonts w:hint="eastAsia"/>
          <w:lang w:eastAsia="zh-CN"/>
        </w:rPr>
        <w:t>A1.6</w:t>
      </w:r>
      <w:r w:rsidRPr="001D22E1">
        <w:rPr>
          <w:lang w:eastAsia="zh-CN"/>
        </w:rPr>
        <w:t>.2.1</w:t>
      </w:r>
      <w:r w:rsidRPr="001D22E1">
        <w:rPr>
          <w:lang w:eastAsia="zh-CN"/>
        </w:rPr>
        <w:tab/>
      </w:r>
      <w:r w:rsidRPr="001D22E1">
        <w:rPr>
          <w:rFonts w:hint="eastAsia"/>
          <w:lang w:eastAsia="zh-CN"/>
        </w:rPr>
        <w:t>作为对本决议的补充，主任应定期发布可能会影响研究组及其下属小组工作的无线电通信局（</w:t>
      </w:r>
      <w:r w:rsidRPr="001D22E1">
        <w:rPr>
          <w:lang w:eastAsia="zh-CN"/>
        </w:rPr>
        <w:t>BR</w:t>
      </w:r>
      <w:r w:rsidRPr="001D22E1">
        <w:rPr>
          <w:rFonts w:hint="eastAsia"/>
          <w:lang w:eastAsia="zh-CN"/>
        </w:rPr>
        <w:t>）内部相关工作方法和程序的最新版本导则（见</w:t>
      </w:r>
      <w:r w:rsidRPr="001D22E1">
        <w:rPr>
          <w:rFonts w:ascii="STKaiti" w:eastAsia="STKaiti" w:hAnsi="STKaiti" w:hint="eastAsia"/>
          <w:lang w:eastAsia="zh-CN"/>
        </w:rPr>
        <w:t>注意到</w:t>
      </w:r>
      <w:r w:rsidRPr="001D22E1">
        <w:rPr>
          <w:rFonts w:hint="eastAsia"/>
          <w:lang w:eastAsia="zh-CN"/>
        </w:rPr>
        <w:t>）</w:t>
      </w:r>
      <w:r>
        <w:rPr>
          <w:rFonts w:hint="eastAsia"/>
          <w:lang w:eastAsia="zh-CN"/>
        </w:rPr>
        <w:t>。</w:t>
      </w:r>
      <w:r w:rsidRPr="001D22E1">
        <w:rPr>
          <w:rFonts w:hint="eastAsia"/>
          <w:lang w:eastAsia="zh-CN"/>
        </w:rPr>
        <w:t>这些导则也应包括那些与会议和信</w:t>
      </w:r>
      <w:r w:rsidRPr="001D22E1">
        <w:rPr>
          <w:lang w:eastAsia="zh-CN"/>
        </w:rPr>
        <w:t>函</w:t>
      </w:r>
      <w:r w:rsidRPr="001D22E1">
        <w:rPr>
          <w:rFonts w:hint="eastAsia"/>
          <w:lang w:eastAsia="zh-CN"/>
        </w:rPr>
        <w:t>通信组条款有关的事项以及有关文件等方面的问题。</w:t>
      </w:r>
    </w:p>
    <w:p w:rsidR="007E287B" w:rsidRPr="001D22E1" w:rsidRDefault="007E287B" w:rsidP="007E287B">
      <w:pPr>
        <w:rPr>
          <w:lang w:eastAsia="zh-CN"/>
        </w:rPr>
      </w:pPr>
      <w:r>
        <w:rPr>
          <w:rFonts w:hint="eastAsia"/>
          <w:lang w:eastAsia="zh-CN"/>
        </w:rPr>
        <w:t>A1.</w:t>
      </w:r>
      <w:r>
        <w:rPr>
          <w:rFonts w:hint="eastAsia"/>
          <w:bCs/>
          <w:lang w:eastAsia="zh-CN"/>
        </w:rPr>
        <w:t>6</w:t>
      </w:r>
      <w:r w:rsidRPr="001D22E1">
        <w:rPr>
          <w:bCs/>
          <w:lang w:eastAsia="zh-CN"/>
        </w:rPr>
        <w:t>.2.2</w:t>
      </w:r>
      <w:r w:rsidRPr="001D22E1">
        <w:rPr>
          <w:lang w:eastAsia="zh-CN"/>
        </w:rPr>
        <w:tab/>
      </w:r>
      <w:r w:rsidRPr="001D22E1">
        <w:rPr>
          <w:rFonts w:hint="eastAsia"/>
          <w:lang w:eastAsia="zh-CN"/>
        </w:rPr>
        <w:t>主任发布的导则须</w:t>
      </w:r>
      <w:r w:rsidRPr="001D22E1" w:rsidDel="006A124A">
        <w:rPr>
          <w:rFonts w:hint="eastAsia"/>
          <w:lang w:eastAsia="zh-CN"/>
        </w:rPr>
        <w:t>对有关文稿的起草、各类文件提交截止日期及详细情况提供指导，其中包括主席起草的报告和文件及联络声明。导则亦应涉及以电子形式有效分发文件的具体事宜。</w:t>
      </w:r>
      <w:r w:rsidRPr="001D22E1">
        <w:rPr>
          <w:rFonts w:hint="eastAsia"/>
          <w:lang w:eastAsia="zh-CN"/>
        </w:rPr>
        <w:t>导则</w:t>
      </w:r>
      <w:r>
        <w:rPr>
          <w:rFonts w:hint="eastAsia"/>
          <w:lang w:eastAsia="zh-CN"/>
        </w:rPr>
        <w:t>包含</w:t>
      </w:r>
      <w:r w:rsidRPr="001D22E1">
        <w:rPr>
          <w:rFonts w:hint="eastAsia"/>
          <w:lang w:eastAsia="zh-CN"/>
        </w:rPr>
        <w:t>ITU-R</w:t>
      </w:r>
      <w:r>
        <w:rPr>
          <w:rFonts w:hint="eastAsia"/>
          <w:lang w:eastAsia="zh-CN"/>
        </w:rPr>
        <w:t>新</w:t>
      </w:r>
      <w:r w:rsidRPr="001D22E1">
        <w:rPr>
          <w:rFonts w:hint="eastAsia"/>
          <w:lang w:eastAsia="zh-CN"/>
        </w:rPr>
        <w:t>建议书</w:t>
      </w:r>
      <w:r>
        <w:rPr>
          <w:rFonts w:hint="eastAsia"/>
          <w:lang w:eastAsia="zh-CN"/>
        </w:rPr>
        <w:t>和经修订建议书</w:t>
      </w:r>
      <w:r w:rsidRPr="001D22E1">
        <w:rPr>
          <w:rFonts w:hint="eastAsia"/>
          <w:lang w:eastAsia="zh-CN"/>
        </w:rPr>
        <w:t>的</w:t>
      </w:r>
      <w:r>
        <w:rPr>
          <w:rFonts w:hint="eastAsia"/>
          <w:lang w:eastAsia="zh-CN"/>
        </w:rPr>
        <w:t>强制性</w:t>
      </w:r>
      <w:r w:rsidRPr="001D22E1">
        <w:rPr>
          <w:rFonts w:hint="eastAsia"/>
          <w:lang w:eastAsia="zh-CN"/>
        </w:rPr>
        <w:t>通用格式。</w:t>
      </w:r>
    </w:p>
    <w:p w:rsidR="007E287B" w:rsidRDefault="007E287B" w:rsidP="007E287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7E287B" w:rsidRPr="001D22E1" w:rsidRDefault="007E287B" w:rsidP="007E287B">
      <w:pPr>
        <w:pStyle w:val="PartNo"/>
        <w:rPr>
          <w:lang w:eastAsia="zh-CN"/>
        </w:rPr>
      </w:pPr>
      <w:bookmarkStart w:id="41" w:name="_Toc433805185"/>
      <w:bookmarkStart w:id="42" w:name="_Toc433805288"/>
      <w:r>
        <w:rPr>
          <w:rFonts w:hint="eastAsia"/>
          <w:lang w:eastAsia="zh-CN"/>
        </w:rPr>
        <w:lastRenderedPageBreak/>
        <w:t>附件</w:t>
      </w:r>
      <w:r w:rsidRPr="001D22E1">
        <w:rPr>
          <w:lang w:eastAsia="zh-CN"/>
        </w:rPr>
        <w:t>2</w:t>
      </w:r>
    </w:p>
    <w:p w:rsidR="007E287B" w:rsidRDefault="007E287B" w:rsidP="007E287B">
      <w:pPr>
        <w:pStyle w:val="Parttitle"/>
        <w:ind w:firstLine="480"/>
        <w:rPr>
          <w:rFonts w:ascii="Times New Roman" w:hAnsi="Times New Roman"/>
          <w:lang w:eastAsia="zh-CN"/>
        </w:rPr>
      </w:pPr>
      <w:r>
        <w:rPr>
          <w:rFonts w:ascii="Times New Roman" w:hAnsi="Times New Roman" w:hint="eastAsia"/>
          <w:lang w:eastAsia="zh-CN"/>
        </w:rPr>
        <w:t>ITU-R</w:t>
      </w:r>
      <w:r>
        <w:rPr>
          <w:rFonts w:ascii="Times New Roman" w:hAnsi="Times New Roman" w:hint="eastAsia"/>
          <w:lang w:eastAsia="zh-CN"/>
        </w:rPr>
        <w:t>的</w:t>
      </w:r>
      <w:r w:rsidRPr="001D22E1">
        <w:rPr>
          <w:rFonts w:ascii="Times New Roman" w:hAnsi="Times New Roman" w:hint="eastAsia"/>
          <w:lang w:eastAsia="zh-CN"/>
        </w:rPr>
        <w:t>文件</w:t>
      </w:r>
    </w:p>
    <w:p w:rsidR="007E287B" w:rsidRPr="002E76F7" w:rsidRDefault="007E287B" w:rsidP="007E287B">
      <w:pPr>
        <w:pStyle w:val="toc0"/>
        <w:keepNext/>
        <w:jc w:val="right"/>
        <w:rPr>
          <w:rFonts w:eastAsia="STKaiti"/>
          <w:b w:val="0"/>
          <w:bCs/>
          <w:lang w:eastAsia="zh-CN"/>
        </w:rPr>
      </w:pPr>
      <w:r w:rsidRPr="002E76F7">
        <w:rPr>
          <w:rFonts w:eastAsia="STKaiti" w:hint="eastAsia"/>
          <w:b w:val="0"/>
          <w:bCs/>
          <w:lang w:eastAsia="zh-CN"/>
        </w:rPr>
        <w:t>页</w:t>
      </w:r>
    </w:p>
    <w:p w:rsidR="007E287B" w:rsidRDefault="007E287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r>
        <w:rPr>
          <w:lang w:eastAsia="zh-CN"/>
        </w:rPr>
        <w:fldChar w:fldCharType="begin"/>
      </w:r>
      <w:r>
        <w:rPr>
          <w:lang w:eastAsia="zh-CN"/>
        </w:rPr>
        <w:instrText xml:space="preserve"> TOC \o "2-2" \h \z \t "Heading 1;1" </w:instrText>
      </w:r>
      <w:r>
        <w:rPr>
          <w:lang w:eastAsia="zh-CN"/>
        </w:rPr>
        <w:fldChar w:fldCharType="separate"/>
      </w:r>
      <w:hyperlink w:anchor="_Toc433805270" w:history="1">
        <w:r w:rsidRPr="00C93904">
          <w:rPr>
            <w:rStyle w:val="Hyperlink"/>
            <w:noProof/>
            <w:lang w:eastAsia="zh-CN"/>
          </w:rPr>
          <w:t>A2.1</w:t>
        </w:r>
        <w:r>
          <w:rPr>
            <w:rFonts w:asciiTheme="minorHAnsi" w:eastAsiaTheme="minorEastAsia" w:hAnsiTheme="minorHAnsi" w:cstheme="minorBidi"/>
            <w:noProof/>
            <w:sz w:val="22"/>
            <w:szCs w:val="22"/>
            <w:lang w:val="en-US" w:eastAsia="zh-CN"/>
          </w:rPr>
          <w:tab/>
        </w:r>
        <w:r w:rsidRPr="00C93904">
          <w:rPr>
            <w:rStyle w:val="Hyperlink"/>
            <w:rFonts w:hint="eastAsia"/>
            <w:noProof/>
            <w:lang w:eastAsia="zh-CN"/>
          </w:rPr>
          <w:t>一般原则</w:t>
        </w:r>
        <w:r>
          <w:rPr>
            <w:noProof/>
            <w:webHidden/>
          </w:rPr>
          <w:tab/>
        </w:r>
        <w:r w:rsidR="002E76F7">
          <w:rPr>
            <w:noProof/>
            <w:webHidden/>
          </w:rPr>
          <w:tab/>
        </w:r>
        <w:r>
          <w:rPr>
            <w:noProof/>
            <w:webHidden/>
          </w:rPr>
          <w:tab/>
        </w:r>
        <w:r>
          <w:rPr>
            <w:noProof/>
            <w:webHidden/>
          </w:rPr>
          <w:fldChar w:fldCharType="begin"/>
        </w:r>
        <w:r>
          <w:rPr>
            <w:noProof/>
            <w:webHidden/>
          </w:rPr>
          <w:instrText xml:space="preserve"> PAGEREF _Toc433805270 \h </w:instrText>
        </w:r>
        <w:r>
          <w:rPr>
            <w:noProof/>
            <w:webHidden/>
          </w:rPr>
        </w:r>
        <w:r>
          <w:rPr>
            <w:noProof/>
            <w:webHidden/>
          </w:rPr>
          <w:fldChar w:fldCharType="separate"/>
        </w:r>
        <w:r w:rsidR="00D15F41">
          <w:rPr>
            <w:noProof/>
            <w:webHidden/>
          </w:rPr>
          <w:t>12</w:t>
        </w:r>
        <w:r>
          <w:rPr>
            <w:noProof/>
            <w:webHidden/>
          </w:rPr>
          <w:fldChar w:fldCharType="end"/>
        </w:r>
      </w:hyperlink>
    </w:p>
    <w:p w:rsidR="007E287B" w:rsidRPr="002E76F7" w:rsidRDefault="00C02CEB" w:rsidP="002E76F7">
      <w:pPr>
        <w:pStyle w:val="TOC2"/>
        <w:rPr>
          <w:noProof/>
        </w:rPr>
      </w:pPr>
      <w:hyperlink w:anchor="_Toc433805271" w:history="1">
        <w:r w:rsidR="007E287B" w:rsidRPr="002E76F7">
          <w:rPr>
            <w:rStyle w:val="Hyperlink"/>
            <w:noProof/>
            <w:color w:val="auto"/>
            <w:u w:val="none"/>
          </w:rPr>
          <w:t>A2.1.1</w:t>
        </w:r>
        <w:r w:rsidR="007E287B" w:rsidRPr="002E76F7">
          <w:rPr>
            <w:noProof/>
          </w:rPr>
          <w:tab/>
        </w:r>
        <w:r w:rsidR="007E287B" w:rsidRPr="002E76F7">
          <w:rPr>
            <w:rStyle w:val="Hyperlink"/>
            <w:rFonts w:hint="eastAsia"/>
            <w:noProof/>
            <w:color w:val="auto"/>
            <w:u w:val="none"/>
          </w:rPr>
          <w:t>文本的表述</w:t>
        </w:r>
        <w:r w:rsidR="007E287B" w:rsidRPr="002E76F7">
          <w:rPr>
            <w:noProof/>
            <w:webHidden/>
          </w:rPr>
          <w:tab/>
        </w:r>
        <w:r w:rsidR="007E287B" w:rsidRPr="002E76F7">
          <w:rPr>
            <w:noProof/>
            <w:webHidden/>
          </w:rPr>
          <w:tab/>
        </w:r>
        <w:r w:rsidR="007E287B" w:rsidRPr="002E76F7">
          <w:rPr>
            <w:noProof/>
            <w:webHidden/>
          </w:rPr>
          <w:fldChar w:fldCharType="begin"/>
        </w:r>
        <w:r w:rsidR="007E287B" w:rsidRPr="002E76F7">
          <w:rPr>
            <w:noProof/>
            <w:webHidden/>
          </w:rPr>
          <w:instrText xml:space="preserve"> PAGEREF _Toc433805271 \h </w:instrText>
        </w:r>
        <w:r w:rsidR="007E287B" w:rsidRPr="002E76F7">
          <w:rPr>
            <w:noProof/>
            <w:webHidden/>
          </w:rPr>
        </w:r>
        <w:r w:rsidR="007E287B" w:rsidRPr="002E76F7">
          <w:rPr>
            <w:noProof/>
            <w:webHidden/>
          </w:rPr>
          <w:fldChar w:fldCharType="separate"/>
        </w:r>
        <w:r w:rsidR="00D15F41">
          <w:rPr>
            <w:noProof/>
            <w:webHidden/>
          </w:rPr>
          <w:t>12</w:t>
        </w:r>
        <w:r w:rsidR="007E287B" w:rsidRPr="002E76F7">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72" w:history="1">
        <w:r w:rsidR="007E287B" w:rsidRPr="00C93904">
          <w:rPr>
            <w:rStyle w:val="Hyperlink"/>
            <w:noProof/>
            <w:lang w:eastAsia="zh-CN"/>
          </w:rPr>
          <w:t>A2.1.2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文本的出版</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_Toc433805272 \h </w:instrText>
        </w:r>
        <w:r w:rsidR="007E287B">
          <w:rPr>
            <w:noProof/>
            <w:webHidden/>
          </w:rPr>
        </w:r>
        <w:r w:rsidR="007E287B">
          <w:rPr>
            <w:noProof/>
            <w:webHidden/>
          </w:rPr>
          <w:fldChar w:fldCharType="separate"/>
        </w:r>
        <w:r w:rsidR="00D15F41">
          <w:rPr>
            <w:noProof/>
            <w:webHidden/>
          </w:rPr>
          <w:t>12</w:t>
        </w:r>
        <w:r w:rsidR="007E287B">
          <w:rPr>
            <w:noProof/>
            <w:webHidden/>
          </w:rPr>
          <w:fldChar w:fldCharType="end"/>
        </w:r>
      </w:hyperlink>
    </w:p>
    <w:p w:rsidR="007E287B" w:rsidRDefault="00C02CE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hyperlink w:anchor="_Toc433805273" w:history="1">
        <w:r w:rsidR="007E287B" w:rsidRPr="00C93904">
          <w:rPr>
            <w:rStyle w:val="Hyperlink"/>
            <w:noProof/>
            <w:lang w:eastAsia="zh-CN"/>
          </w:rPr>
          <w:t>A2.2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筹备文件和文稿</w:t>
        </w:r>
        <w:r w:rsidR="002E76F7">
          <w:rPr>
            <w:rStyle w:val="Hyperlink"/>
            <w:noProof/>
            <w:lang w:eastAsia="zh-CN"/>
          </w:rPr>
          <w:tab/>
        </w:r>
        <w:r w:rsidR="007E287B">
          <w:rPr>
            <w:noProof/>
            <w:webHidden/>
          </w:rPr>
          <w:tab/>
        </w:r>
        <w:r w:rsidR="007E287B">
          <w:rPr>
            <w:noProof/>
            <w:webHidden/>
          </w:rPr>
          <w:fldChar w:fldCharType="begin"/>
        </w:r>
        <w:r w:rsidR="007E287B">
          <w:rPr>
            <w:noProof/>
            <w:webHidden/>
          </w:rPr>
          <w:instrText xml:space="preserve"> PAGEREF _Toc433805273 \h </w:instrText>
        </w:r>
        <w:r w:rsidR="007E287B">
          <w:rPr>
            <w:noProof/>
            <w:webHidden/>
          </w:rPr>
        </w:r>
        <w:r w:rsidR="007E287B">
          <w:rPr>
            <w:noProof/>
            <w:webHidden/>
          </w:rPr>
          <w:fldChar w:fldCharType="separate"/>
        </w:r>
        <w:r w:rsidR="00D15F41">
          <w:rPr>
            <w:noProof/>
            <w:webHidden/>
          </w:rPr>
          <w:t>12</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74" w:history="1">
        <w:r w:rsidR="007E287B" w:rsidRPr="00C93904">
          <w:rPr>
            <w:rStyle w:val="Hyperlink"/>
            <w:noProof/>
            <w:lang w:eastAsia="zh-CN"/>
          </w:rPr>
          <w:t>A2.2.1</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无线电通信全会的筹备文件</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_Toc433805274 \h </w:instrText>
        </w:r>
        <w:r w:rsidR="007E287B">
          <w:rPr>
            <w:noProof/>
            <w:webHidden/>
          </w:rPr>
        </w:r>
        <w:r w:rsidR="007E287B">
          <w:rPr>
            <w:noProof/>
            <w:webHidden/>
          </w:rPr>
          <w:fldChar w:fldCharType="separate"/>
        </w:r>
        <w:r w:rsidR="00D15F41">
          <w:rPr>
            <w:noProof/>
            <w:webHidden/>
          </w:rPr>
          <w:t>12</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75" w:history="1">
        <w:r w:rsidR="007E287B" w:rsidRPr="00C93904">
          <w:rPr>
            <w:rStyle w:val="Hyperlink"/>
            <w:noProof/>
            <w:lang w:eastAsia="zh-CN"/>
          </w:rPr>
          <w:t>A2.2.2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无线电通信研究组的筹备文件</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_Toc433805275 \h </w:instrText>
        </w:r>
        <w:r w:rsidR="007E287B">
          <w:rPr>
            <w:noProof/>
            <w:webHidden/>
          </w:rPr>
        </w:r>
        <w:r w:rsidR="007E287B">
          <w:rPr>
            <w:noProof/>
            <w:webHidden/>
          </w:rPr>
          <w:fldChar w:fldCharType="separate"/>
        </w:r>
        <w:r w:rsidR="00D15F41">
          <w:rPr>
            <w:noProof/>
            <w:webHidden/>
          </w:rPr>
          <w:t>13</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76" w:history="1">
        <w:r w:rsidR="007E287B" w:rsidRPr="00C93904">
          <w:rPr>
            <w:rStyle w:val="Hyperlink"/>
            <w:noProof/>
            <w:lang w:eastAsia="zh-CN"/>
          </w:rPr>
          <w:t>A2.2.3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为无线电通信研究组研究工作提交的文稿</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_Toc433805276 \h </w:instrText>
        </w:r>
        <w:r w:rsidR="007E287B">
          <w:rPr>
            <w:noProof/>
            <w:webHidden/>
          </w:rPr>
        </w:r>
        <w:r w:rsidR="007E287B">
          <w:rPr>
            <w:noProof/>
            <w:webHidden/>
          </w:rPr>
          <w:fldChar w:fldCharType="separate"/>
        </w:r>
        <w:r w:rsidR="00D15F41">
          <w:rPr>
            <w:noProof/>
            <w:webHidden/>
          </w:rPr>
          <w:t>13</w:t>
        </w:r>
        <w:r w:rsidR="007E287B">
          <w:rPr>
            <w:noProof/>
            <w:webHidden/>
          </w:rPr>
          <w:fldChar w:fldCharType="end"/>
        </w:r>
      </w:hyperlink>
    </w:p>
    <w:p w:rsidR="007E287B" w:rsidRDefault="007E287B" w:rsidP="002E76F7">
      <w:pPr>
        <w:pStyle w:val="TOC2"/>
        <w:tabs>
          <w:tab w:val="left" w:pos="1134"/>
        </w:tabs>
        <w:ind w:left="1134" w:hanging="1134"/>
        <w:rPr>
          <w:rStyle w:val="Hyperlink"/>
          <w:noProof/>
          <w:lang w:eastAsia="zh-CN"/>
        </w:rPr>
      </w:pPr>
      <w:r w:rsidRPr="00C93904">
        <w:rPr>
          <w:rStyle w:val="Hyperlink"/>
          <w:noProof/>
        </w:rPr>
        <w:fldChar w:fldCharType="begin"/>
      </w:r>
      <w:r w:rsidRPr="00C93904">
        <w:rPr>
          <w:rStyle w:val="Hyperlink"/>
          <w:noProof/>
        </w:rPr>
        <w:instrText xml:space="preserve"> </w:instrText>
      </w:r>
      <w:r>
        <w:rPr>
          <w:noProof/>
        </w:rPr>
        <w:instrText>HYPERLINK \l "_Toc433805277"</w:instrText>
      </w:r>
      <w:r w:rsidRPr="00C93904">
        <w:rPr>
          <w:rStyle w:val="Hyperlink"/>
          <w:noProof/>
        </w:rPr>
        <w:instrText xml:space="preserve"> </w:instrText>
      </w:r>
      <w:r w:rsidRPr="00C93904">
        <w:rPr>
          <w:rStyle w:val="Hyperlink"/>
          <w:noProof/>
        </w:rPr>
        <w:fldChar w:fldCharType="separate"/>
      </w:r>
      <w:r w:rsidRPr="00C93904">
        <w:rPr>
          <w:rStyle w:val="Hyperlink"/>
          <w:noProof/>
          <w:lang w:eastAsia="zh-CN"/>
        </w:rPr>
        <w:t>A2.3</w:t>
      </w:r>
      <w:r>
        <w:rPr>
          <w:rFonts w:asciiTheme="minorHAnsi" w:eastAsiaTheme="minorEastAsia" w:hAnsiTheme="minorHAnsi" w:cstheme="minorBidi"/>
          <w:noProof/>
          <w:sz w:val="22"/>
          <w:szCs w:val="22"/>
          <w:lang w:val="en-US" w:eastAsia="zh-CN"/>
        </w:rPr>
        <w:tab/>
      </w:r>
      <w:r w:rsidRPr="00C93904">
        <w:rPr>
          <w:rStyle w:val="Hyperlink"/>
          <w:noProof/>
          <w:lang w:eastAsia="zh-CN"/>
        </w:rPr>
        <w:t>ITU-R</w:t>
      </w:r>
      <w:r w:rsidRPr="00C93904">
        <w:rPr>
          <w:rStyle w:val="Hyperlink"/>
          <w:rFonts w:hint="eastAsia"/>
          <w:noProof/>
          <w:lang w:eastAsia="zh-CN"/>
        </w:rPr>
        <w:t>决议</w:t>
      </w:r>
      <w:r w:rsidR="002E76F7">
        <w:rPr>
          <w:rStyle w:val="Hyperlink"/>
          <w:noProof/>
          <w:lang w:eastAsia="zh-CN"/>
        </w:rPr>
        <w:tab/>
      </w:r>
      <w:r>
        <w:rPr>
          <w:rStyle w:val="Hyperlink"/>
          <w:noProof/>
          <w:lang w:eastAsia="zh-CN"/>
        </w:rPr>
        <w:tab/>
      </w:r>
      <w:r>
        <w:rPr>
          <w:rStyle w:val="Hyperlink"/>
          <w:noProof/>
          <w:lang w:eastAsia="zh-CN"/>
        </w:rPr>
        <w:tab/>
        <w:t>14</w:t>
      </w:r>
    </w:p>
    <w:p w:rsidR="007E287B" w:rsidRDefault="007E287B" w:rsidP="002E76F7">
      <w:pPr>
        <w:pStyle w:val="TOC2"/>
        <w:rPr>
          <w:rFonts w:asciiTheme="minorHAnsi" w:eastAsiaTheme="minorEastAsia" w:hAnsiTheme="minorHAnsi" w:cstheme="minorBidi"/>
          <w:noProof/>
          <w:sz w:val="22"/>
          <w:szCs w:val="22"/>
          <w:lang w:val="en-US" w:eastAsia="zh-CN"/>
        </w:rPr>
      </w:pPr>
      <w:r>
        <w:rPr>
          <w:noProof/>
        </w:rPr>
        <w:t>A2.3.1</w:t>
      </w:r>
      <w:r>
        <w:rPr>
          <w:noProof/>
        </w:rPr>
        <w:tab/>
      </w:r>
      <w:r w:rsidRPr="00C93904">
        <w:rPr>
          <w:rStyle w:val="Hyperlink"/>
          <w:rFonts w:hint="eastAsia"/>
          <w:noProof/>
          <w:lang w:eastAsia="zh-CN"/>
        </w:rPr>
        <w:t>定义</w:t>
      </w:r>
      <w:r>
        <w:rPr>
          <w:noProof/>
          <w:webHidden/>
        </w:rPr>
        <w:tab/>
      </w:r>
      <w:r w:rsidR="002E76F7">
        <w:rPr>
          <w:noProof/>
          <w:webHidden/>
        </w:rPr>
        <w:tab/>
      </w:r>
      <w:r>
        <w:rPr>
          <w:noProof/>
          <w:webHidden/>
        </w:rPr>
        <w:tab/>
      </w:r>
      <w:r>
        <w:rPr>
          <w:noProof/>
          <w:webHidden/>
        </w:rPr>
        <w:fldChar w:fldCharType="begin"/>
      </w:r>
      <w:r>
        <w:rPr>
          <w:noProof/>
          <w:webHidden/>
        </w:rPr>
        <w:instrText xml:space="preserve"> PAGEREF _Toc433805277 \h </w:instrText>
      </w:r>
      <w:r>
        <w:rPr>
          <w:noProof/>
          <w:webHidden/>
        </w:rPr>
      </w:r>
      <w:r>
        <w:rPr>
          <w:noProof/>
          <w:webHidden/>
        </w:rPr>
        <w:fldChar w:fldCharType="separate"/>
      </w:r>
      <w:r w:rsidR="00D15F41">
        <w:rPr>
          <w:noProof/>
          <w:webHidden/>
        </w:rPr>
        <w:t>14</w:t>
      </w:r>
      <w:r>
        <w:rPr>
          <w:noProof/>
          <w:webHidden/>
        </w:rPr>
        <w:fldChar w:fldCharType="end"/>
      </w:r>
      <w:r w:rsidRPr="00C93904">
        <w:rPr>
          <w:rStyle w:val="Hyperlink"/>
          <w:noProof/>
        </w:rPr>
        <w:fldChar w:fldCharType="end"/>
      </w:r>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78" w:history="1">
        <w:r w:rsidR="007E287B" w:rsidRPr="00C93904">
          <w:rPr>
            <w:rStyle w:val="Hyperlink"/>
            <w:noProof/>
            <w:lang w:eastAsia="zh-CN"/>
          </w:rPr>
          <w:t>A2.3.2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通过和批准</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_Toc433805278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79" w:history="1">
        <w:r w:rsidR="007E287B" w:rsidRPr="00C93904">
          <w:rPr>
            <w:rStyle w:val="Hyperlink"/>
            <w:noProof/>
            <w:lang w:eastAsia="zh-CN"/>
          </w:rPr>
          <w:t>A2.3.3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删除</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_Toc433805279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hyperlink w:anchor="_Toc433805280" w:history="1">
        <w:r w:rsidR="007E287B" w:rsidRPr="00C93904">
          <w:rPr>
            <w:rStyle w:val="Hyperlink"/>
            <w:noProof/>
            <w:lang w:eastAsia="zh-CN"/>
          </w:rPr>
          <w:t>A2.4</w:t>
        </w:r>
        <w:r w:rsidR="007E287B">
          <w:rPr>
            <w:rFonts w:asciiTheme="minorHAnsi" w:eastAsiaTheme="minorEastAsia" w:hAnsiTheme="minorHAnsi" w:cstheme="minorBidi"/>
            <w:noProof/>
            <w:sz w:val="22"/>
            <w:szCs w:val="22"/>
            <w:lang w:val="en-US" w:eastAsia="zh-CN"/>
          </w:rPr>
          <w:tab/>
        </w:r>
        <w:r w:rsidR="007E287B" w:rsidRPr="00C93904">
          <w:rPr>
            <w:rStyle w:val="Hyperlink"/>
            <w:noProof/>
            <w:lang w:eastAsia="zh-CN"/>
          </w:rPr>
          <w:t>ITU-R</w:t>
        </w:r>
        <w:r w:rsidR="007E287B" w:rsidRPr="00C93904">
          <w:rPr>
            <w:rStyle w:val="Hyperlink"/>
            <w:rFonts w:hint="eastAsia"/>
            <w:noProof/>
            <w:lang w:eastAsia="zh-CN"/>
          </w:rPr>
          <w:t>决定</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_Toc433805280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81" w:history="1">
        <w:r w:rsidR="007E287B" w:rsidRPr="00C93904">
          <w:rPr>
            <w:rStyle w:val="Hyperlink"/>
            <w:noProof/>
            <w:lang w:eastAsia="zh-CN"/>
          </w:rPr>
          <w:t>A2.4.1</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定义</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_Toc433805281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82" w:history="1">
        <w:r w:rsidR="007E287B" w:rsidRPr="00C93904">
          <w:rPr>
            <w:rStyle w:val="Hyperlink"/>
            <w:noProof/>
            <w:lang w:eastAsia="zh-CN"/>
          </w:rPr>
          <w:t>A2.4.2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批准</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_Toc433805282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83" w:history="1">
        <w:r w:rsidR="007E287B" w:rsidRPr="00C93904">
          <w:rPr>
            <w:rStyle w:val="Hyperlink"/>
            <w:noProof/>
            <w:lang w:eastAsia="zh-CN"/>
          </w:rPr>
          <w:t>A2.4.3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删除</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_Toc433805283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hyperlink w:anchor="_Toc433805284" w:history="1">
        <w:r w:rsidR="007E287B" w:rsidRPr="00C93904">
          <w:rPr>
            <w:rStyle w:val="Hyperlink"/>
            <w:noProof/>
            <w:lang w:eastAsia="zh-CN"/>
          </w:rPr>
          <w:t>A2.5</w:t>
        </w:r>
        <w:r w:rsidR="007E287B">
          <w:rPr>
            <w:rFonts w:asciiTheme="minorHAnsi" w:eastAsiaTheme="minorEastAsia" w:hAnsiTheme="minorHAnsi" w:cstheme="minorBidi"/>
            <w:noProof/>
            <w:sz w:val="22"/>
            <w:szCs w:val="22"/>
            <w:lang w:val="en-US" w:eastAsia="zh-CN"/>
          </w:rPr>
          <w:tab/>
        </w:r>
        <w:r w:rsidR="007E287B" w:rsidRPr="00C93904">
          <w:rPr>
            <w:rStyle w:val="Hyperlink"/>
            <w:noProof/>
            <w:lang w:eastAsia="zh-CN"/>
          </w:rPr>
          <w:t>ITU-R</w:t>
        </w:r>
        <w:r w:rsidR="007E287B" w:rsidRPr="00C93904">
          <w:rPr>
            <w:rStyle w:val="Hyperlink"/>
            <w:rFonts w:hint="eastAsia"/>
            <w:noProof/>
            <w:lang w:eastAsia="zh-CN"/>
          </w:rPr>
          <w:t>课题</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_Toc433805284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85" w:history="1">
        <w:r w:rsidR="007E287B" w:rsidRPr="00C93904">
          <w:rPr>
            <w:rStyle w:val="Hyperlink"/>
            <w:noProof/>
            <w:lang w:eastAsia="zh-CN"/>
          </w:rPr>
          <w:t>A2.5.1</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定义</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_Toc433805285 \h </w:instrText>
        </w:r>
        <w:r w:rsidR="007E287B">
          <w:rPr>
            <w:noProof/>
            <w:webHidden/>
          </w:rPr>
        </w:r>
        <w:r w:rsidR="007E287B">
          <w:rPr>
            <w:noProof/>
            <w:webHidden/>
          </w:rPr>
          <w:fldChar w:fldCharType="separate"/>
        </w:r>
        <w:r w:rsidR="00D15F41">
          <w:rPr>
            <w:noProof/>
            <w:webHidden/>
          </w:rPr>
          <w:t>14</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86" w:history="1">
        <w:r w:rsidR="007E287B" w:rsidRPr="00C93904">
          <w:rPr>
            <w:rStyle w:val="Hyperlink"/>
            <w:noProof/>
            <w:lang w:eastAsia="zh-CN"/>
          </w:rPr>
          <w:t>A2.5.2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通过和批准</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_Toc433805286 \h </w:instrText>
        </w:r>
        <w:r w:rsidR="007E287B">
          <w:rPr>
            <w:noProof/>
            <w:webHidden/>
          </w:rPr>
        </w:r>
        <w:r w:rsidR="007E287B">
          <w:rPr>
            <w:noProof/>
            <w:webHidden/>
          </w:rPr>
          <w:fldChar w:fldCharType="separate"/>
        </w:r>
        <w:r w:rsidR="00D15F41">
          <w:rPr>
            <w:noProof/>
            <w:webHidden/>
          </w:rPr>
          <w:t>15</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87" w:history="1">
        <w:r w:rsidR="007E287B" w:rsidRPr="00C93904">
          <w:rPr>
            <w:rStyle w:val="Hyperlink"/>
            <w:noProof/>
            <w:lang w:eastAsia="zh-CN"/>
          </w:rPr>
          <w:t>A2.5.3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删除</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_Toc433805287 \h </w:instrText>
        </w:r>
        <w:r w:rsidR="007E287B">
          <w:rPr>
            <w:noProof/>
            <w:webHidden/>
          </w:rPr>
        </w:r>
        <w:r w:rsidR="007E287B">
          <w:rPr>
            <w:noProof/>
            <w:webHidden/>
          </w:rPr>
          <w:fldChar w:fldCharType="separate"/>
        </w:r>
        <w:r w:rsidR="00D15F41">
          <w:rPr>
            <w:noProof/>
            <w:webHidden/>
          </w:rPr>
          <w:t>17</w:t>
        </w:r>
        <w:r w:rsidR="007E287B">
          <w:rPr>
            <w:noProof/>
            <w:webHidden/>
          </w:rPr>
          <w:fldChar w:fldCharType="end"/>
        </w:r>
      </w:hyperlink>
    </w:p>
    <w:p w:rsidR="007E287B" w:rsidRDefault="00C02CE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hyperlink w:anchor="_Toc433805288" w:history="1">
        <w:r w:rsidR="007E287B" w:rsidRPr="00C93904">
          <w:rPr>
            <w:rStyle w:val="Hyperlink"/>
            <w:noProof/>
            <w:lang w:eastAsia="zh-CN"/>
          </w:rPr>
          <w:t>A2.6</w:t>
        </w:r>
        <w:r w:rsidR="007E287B">
          <w:rPr>
            <w:rFonts w:asciiTheme="minorHAnsi" w:eastAsiaTheme="minorEastAsia" w:hAnsiTheme="minorHAnsi" w:cstheme="minorBidi"/>
            <w:noProof/>
            <w:sz w:val="22"/>
            <w:szCs w:val="22"/>
            <w:lang w:val="en-US" w:eastAsia="zh-CN"/>
          </w:rPr>
          <w:tab/>
        </w:r>
        <w:r w:rsidR="007E287B" w:rsidRPr="00C93904">
          <w:rPr>
            <w:rStyle w:val="Hyperlink"/>
            <w:noProof/>
            <w:lang w:eastAsia="zh-CN"/>
          </w:rPr>
          <w:t>ITU-R</w:t>
        </w:r>
        <w:r w:rsidR="007E287B" w:rsidRPr="00C93904">
          <w:rPr>
            <w:rStyle w:val="Hyperlink"/>
            <w:rFonts w:hint="eastAsia"/>
            <w:noProof/>
            <w:lang w:eastAsia="zh-CN"/>
          </w:rPr>
          <w:t>建议书</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_Toc433805288 \h </w:instrText>
        </w:r>
        <w:r w:rsidR="007E287B">
          <w:rPr>
            <w:noProof/>
            <w:webHidden/>
          </w:rPr>
        </w:r>
        <w:r w:rsidR="007E287B">
          <w:rPr>
            <w:noProof/>
            <w:webHidden/>
          </w:rPr>
          <w:fldChar w:fldCharType="separate"/>
        </w:r>
        <w:r w:rsidR="00D15F41">
          <w:rPr>
            <w:noProof/>
            <w:webHidden/>
          </w:rPr>
          <w:t>10</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89" w:history="1">
        <w:r w:rsidR="007E287B" w:rsidRPr="00C93904">
          <w:rPr>
            <w:rStyle w:val="Hyperlink"/>
            <w:noProof/>
            <w:lang w:eastAsia="zh-CN"/>
          </w:rPr>
          <w:t>A2.6.1</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定义</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_Toc433805289 \h </w:instrText>
        </w:r>
        <w:r w:rsidR="007E287B">
          <w:rPr>
            <w:noProof/>
            <w:webHidden/>
          </w:rPr>
        </w:r>
        <w:r w:rsidR="007E287B">
          <w:rPr>
            <w:noProof/>
            <w:webHidden/>
          </w:rPr>
          <w:fldChar w:fldCharType="separate"/>
        </w:r>
        <w:r w:rsidR="00D15F41">
          <w:rPr>
            <w:noProof/>
            <w:webHidden/>
          </w:rPr>
          <w:t>17</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0" w:history="1">
        <w:r w:rsidR="007E287B" w:rsidRPr="00C93904">
          <w:rPr>
            <w:rStyle w:val="Hyperlink"/>
            <w:noProof/>
            <w:lang w:eastAsia="zh-CN"/>
          </w:rPr>
          <w:t>A2.6.2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通过和批准</w:t>
        </w:r>
        <w:r w:rsidR="007E287B">
          <w:rPr>
            <w:noProof/>
            <w:webHidden/>
          </w:rPr>
          <w:tab/>
        </w:r>
        <w:r w:rsidR="007E287B">
          <w:rPr>
            <w:noProof/>
            <w:webHidden/>
          </w:rPr>
          <w:tab/>
        </w:r>
        <w:r w:rsidR="007E287B">
          <w:rPr>
            <w:noProof/>
            <w:webHidden/>
          </w:rPr>
          <w:fldChar w:fldCharType="begin"/>
        </w:r>
        <w:r w:rsidR="007E287B">
          <w:rPr>
            <w:noProof/>
            <w:webHidden/>
          </w:rPr>
          <w:instrText xml:space="preserve"> PAGEREF _Toc433805290 \h </w:instrText>
        </w:r>
        <w:r w:rsidR="007E287B">
          <w:rPr>
            <w:noProof/>
            <w:webHidden/>
          </w:rPr>
        </w:r>
        <w:r w:rsidR="007E287B">
          <w:rPr>
            <w:noProof/>
            <w:webHidden/>
          </w:rPr>
          <w:fldChar w:fldCharType="separate"/>
        </w:r>
        <w:r w:rsidR="00D15F41">
          <w:rPr>
            <w:noProof/>
            <w:webHidden/>
          </w:rPr>
          <w:t>18</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1" w:history="1">
        <w:r w:rsidR="007E287B" w:rsidRPr="00C93904">
          <w:rPr>
            <w:rStyle w:val="Hyperlink"/>
            <w:noProof/>
            <w:lang w:eastAsia="zh-CN"/>
          </w:rPr>
          <w:t>A2.6.3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删除</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_Toc433805291 \h </w:instrText>
        </w:r>
        <w:r w:rsidR="007E287B">
          <w:rPr>
            <w:noProof/>
            <w:webHidden/>
          </w:rPr>
        </w:r>
        <w:r w:rsidR="007E287B">
          <w:rPr>
            <w:noProof/>
            <w:webHidden/>
          </w:rPr>
          <w:fldChar w:fldCharType="separate"/>
        </w:r>
        <w:r w:rsidR="00D15F41">
          <w:rPr>
            <w:noProof/>
            <w:webHidden/>
          </w:rPr>
          <w:t>22</w:t>
        </w:r>
        <w:r w:rsidR="007E287B">
          <w:rPr>
            <w:noProof/>
            <w:webHidden/>
          </w:rPr>
          <w:fldChar w:fldCharType="end"/>
        </w:r>
      </w:hyperlink>
    </w:p>
    <w:p w:rsidR="007E287B" w:rsidRDefault="00C02CE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hyperlink w:anchor="_Toc433805292" w:history="1">
        <w:r w:rsidR="007E287B" w:rsidRPr="00C93904">
          <w:rPr>
            <w:rStyle w:val="Hyperlink"/>
            <w:noProof/>
            <w:lang w:eastAsia="zh-CN"/>
          </w:rPr>
          <w:t>A2.7</w:t>
        </w:r>
        <w:r w:rsidR="007E287B">
          <w:rPr>
            <w:rFonts w:asciiTheme="minorHAnsi" w:eastAsiaTheme="minorEastAsia" w:hAnsiTheme="minorHAnsi" w:cstheme="minorBidi"/>
            <w:noProof/>
            <w:sz w:val="22"/>
            <w:szCs w:val="22"/>
            <w:lang w:val="en-US" w:eastAsia="zh-CN"/>
          </w:rPr>
          <w:tab/>
        </w:r>
        <w:r w:rsidR="007E287B" w:rsidRPr="00C93904">
          <w:rPr>
            <w:rStyle w:val="Hyperlink"/>
            <w:noProof/>
            <w:lang w:eastAsia="zh-CN"/>
          </w:rPr>
          <w:t>ITU-R</w:t>
        </w:r>
        <w:r w:rsidR="007E287B" w:rsidRPr="00C93904">
          <w:rPr>
            <w:rStyle w:val="Hyperlink"/>
            <w:rFonts w:hint="eastAsia"/>
            <w:noProof/>
            <w:lang w:eastAsia="zh-CN"/>
          </w:rPr>
          <w:t>报告</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_Toc433805292 \h </w:instrText>
        </w:r>
        <w:r w:rsidR="007E287B">
          <w:rPr>
            <w:noProof/>
            <w:webHidden/>
          </w:rPr>
        </w:r>
        <w:r w:rsidR="007E287B">
          <w:rPr>
            <w:noProof/>
            <w:webHidden/>
          </w:rPr>
          <w:fldChar w:fldCharType="separate"/>
        </w:r>
        <w:r w:rsidR="00D15F41">
          <w:rPr>
            <w:noProof/>
            <w:webHidden/>
          </w:rPr>
          <w:t>22</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3" w:history="1">
        <w:r w:rsidR="007E287B" w:rsidRPr="00C93904">
          <w:rPr>
            <w:rStyle w:val="Hyperlink"/>
            <w:noProof/>
            <w:lang w:eastAsia="zh-CN"/>
          </w:rPr>
          <w:t>A2.7.1</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定义</w:t>
        </w:r>
        <w:r w:rsidR="007E287B">
          <w:rPr>
            <w:noProof/>
            <w:webHidden/>
          </w:rPr>
          <w:tab/>
        </w:r>
        <w:r w:rsidR="007E287B">
          <w:rPr>
            <w:noProof/>
            <w:webHidden/>
          </w:rPr>
          <w:tab/>
        </w:r>
        <w:r w:rsidR="002E76F7">
          <w:rPr>
            <w:noProof/>
            <w:webHidden/>
          </w:rPr>
          <w:tab/>
        </w:r>
        <w:r w:rsidR="007E287B">
          <w:rPr>
            <w:noProof/>
            <w:webHidden/>
          </w:rPr>
          <w:fldChar w:fldCharType="begin"/>
        </w:r>
        <w:r w:rsidR="007E287B">
          <w:rPr>
            <w:noProof/>
            <w:webHidden/>
          </w:rPr>
          <w:instrText xml:space="preserve"> PAGEREF _Toc433805293 \h </w:instrText>
        </w:r>
        <w:r w:rsidR="007E287B">
          <w:rPr>
            <w:noProof/>
            <w:webHidden/>
          </w:rPr>
        </w:r>
        <w:r w:rsidR="007E287B">
          <w:rPr>
            <w:noProof/>
            <w:webHidden/>
          </w:rPr>
          <w:fldChar w:fldCharType="separate"/>
        </w:r>
        <w:r w:rsidR="00D15F41">
          <w:rPr>
            <w:noProof/>
            <w:webHidden/>
          </w:rPr>
          <w:t>22</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4" w:history="1">
        <w:r w:rsidR="007E287B" w:rsidRPr="00C93904">
          <w:rPr>
            <w:rStyle w:val="Hyperlink"/>
            <w:noProof/>
            <w:lang w:eastAsia="zh-CN"/>
          </w:rPr>
          <w:t>A2.7.2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批准</w:t>
        </w:r>
        <w:r w:rsidR="007E287B">
          <w:rPr>
            <w:noProof/>
            <w:webHidden/>
          </w:rPr>
          <w:tab/>
        </w:r>
        <w:r w:rsidR="007E287B">
          <w:rPr>
            <w:noProof/>
            <w:webHidden/>
          </w:rPr>
          <w:tab/>
        </w:r>
        <w:r w:rsidR="002E76F7">
          <w:rPr>
            <w:noProof/>
            <w:webHidden/>
          </w:rPr>
          <w:tab/>
        </w:r>
        <w:r w:rsidR="007E287B">
          <w:rPr>
            <w:noProof/>
            <w:webHidden/>
          </w:rPr>
          <w:fldChar w:fldCharType="begin"/>
        </w:r>
        <w:r w:rsidR="007E287B">
          <w:rPr>
            <w:noProof/>
            <w:webHidden/>
          </w:rPr>
          <w:instrText xml:space="preserve"> PAGEREF _Toc433805294 \h </w:instrText>
        </w:r>
        <w:r w:rsidR="007E287B">
          <w:rPr>
            <w:noProof/>
            <w:webHidden/>
          </w:rPr>
        </w:r>
        <w:r w:rsidR="007E287B">
          <w:rPr>
            <w:noProof/>
            <w:webHidden/>
          </w:rPr>
          <w:fldChar w:fldCharType="separate"/>
        </w:r>
        <w:r w:rsidR="00D15F41">
          <w:rPr>
            <w:noProof/>
            <w:webHidden/>
          </w:rPr>
          <w:t>22</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5" w:history="1">
        <w:r w:rsidR="007E287B" w:rsidRPr="00C93904">
          <w:rPr>
            <w:rStyle w:val="Hyperlink"/>
            <w:noProof/>
            <w:lang w:eastAsia="zh-CN"/>
          </w:rPr>
          <w:t>A2.7.3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删除</w:t>
        </w:r>
        <w:r w:rsidR="007E287B">
          <w:rPr>
            <w:noProof/>
            <w:webHidden/>
          </w:rPr>
          <w:tab/>
        </w:r>
        <w:r w:rsidR="007E287B">
          <w:rPr>
            <w:noProof/>
            <w:webHidden/>
          </w:rPr>
          <w:tab/>
        </w:r>
        <w:r w:rsidR="002E76F7">
          <w:rPr>
            <w:noProof/>
            <w:webHidden/>
          </w:rPr>
          <w:tab/>
        </w:r>
        <w:r w:rsidR="007E287B">
          <w:rPr>
            <w:noProof/>
            <w:webHidden/>
          </w:rPr>
          <w:fldChar w:fldCharType="begin"/>
        </w:r>
        <w:r w:rsidR="007E287B">
          <w:rPr>
            <w:noProof/>
            <w:webHidden/>
          </w:rPr>
          <w:instrText xml:space="preserve"> PAGEREF _Toc433805295 \h </w:instrText>
        </w:r>
        <w:r w:rsidR="007E287B">
          <w:rPr>
            <w:noProof/>
            <w:webHidden/>
          </w:rPr>
        </w:r>
        <w:r w:rsidR="007E287B">
          <w:rPr>
            <w:noProof/>
            <w:webHidden/>
          </w:rPr>
          <w:fldChar w:fldCharType="separate"/>
        </w:r>
        <w:r w:rsidR="00D15F41">
          <w:rPr>
            <w:noProof/>
            <w:webHidden/>
          </w:rPr>
          <w:t>22</w:t>
        </w:r>
        <w:r w:rsidR="007E287B">
          <w:rPr>
            <w:noProof/>
            <w:webHidden/>
          </w:rPr>
          <w:fldChar w:fldCharType="end"/>
        </w:r>
      </w:hyperlink>
    </w:p>
    <w:p w:rsidR="002E76F7" w:rsidRPr="002E76F7" w:rsidRDefault="002E76F7" w:rsidP="002E76F7">
      <w:pPr>
        <w:pStyle w:val="toc0"/>
        <w:keepNext/>
        <w:jc w:val="right"/>
        <w:rPr>
          <w:rFonts w:eastAsia="STKaiti"/>
          <w:b w:val="0"/>
          <w:bCs/>
          <w:noProof/>
          <w:lang w:eastAsia="zh-CN"/>
        </w:rPr>
      </w:pPr>
      <w:r w:rsidRPr="002E76F7">
        <w:rPr>
          <w:rFonts w:eastAsia="STKaiti" w:hint="eastAsia"/>
          <w:b w:val="0"/>
          <w:bCs/>
          <w:noProof/>
          <w:lang w:eastAsia="zh-CN"/>
        </w:rPr>
        <w:lastRenderedPageBreak/>
        <w:t>页</w:t>
      </w:r>
    </w:p>
    <w:p w:rsidR="007E287B" w:rsidRDefault="00C02CE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hyperlink w:anchor="_Toc433805296" w:history="1">
        <w:r w:rsidR="007E287B" w:rsidRPr="00C93904">
          <w:rPr>
            <w:rStyle w:val="Hyperlink"/>
            <w:noProof/>
            <w:lang w:eastAsia="zh-CN"/>
          </w:rPr>
          <w:t>A2.8</w:t>
        </w:r>
        <w:r w:rsidR="007E287B">
          <w:rPr>
            <w:rFonts w:asciiTheme="minorHAnsi" w:eastAsiaTheme="minorEastAsia" w:hAnsiTheme="minorHAnsi" w:cstheme="minorBidi"/>
            <w:noProof/>
            <w:sz w:val="22"/>
            <w:szCs w:val="22"/>
            <w:lang w:val="en-US" w:eastAsia="zh-CN"/>
          </w:rPr>
          <w:tab/>
        </w:r>
        <w:r w:rsidR="007E287B" w:rsidRPr="00C93904">
          <w:rPr>
            <w:rStyle w:val="Hyperlink"/>
            <w:noProof/>
            <w:lang w:eastAsia="zh-CN"/>
          </w:rPr>
          <w:t>ITU-R</w:t>
        </w:r>
        <w:r w:rsidR="007E287B" w:rsidRPr="00C93904">
          <w:rPr>
            <w:rStyle w:val="Hyperlink"/>
            <w:rFonts w:hint="eastAsia"/>
            <w:noProof/>
            <w:lang w:eastAsia="zh-CN"/>
          </w:rPr>
          <w:t>手册</w:t>
        </w:r>
        <w:r w:rsidR="007E287B">
          <w:rPr>
            <w:noProof/>
            <w:webHidden/>
          </w:rPr>
          <w:tab/>
        </w:r>
        <w:r w:rsidR="007E287B">
          <w:rPr>
            <w:noProof/>
            <w:webHidden/>
          </w:rPr>
          <w:tab/>
        </w:r>
        <w:r w:rsidR="002E76F7">
          <w:rPr>
            <w:noProof/>
            <w:webHidden/>
          </w:rPr>
          <w:tab/>
        </w:r>
        <w:r w:rsidR="007E287B">
          <w:rPr>
            <w:noProof/>
            <w:webHidden/>
          </w:rPr>
          <w:fldChar w:fldCharType="begin"/>
        </w:r>
        <w:r w:rsidR="007E287B">
          <w:rPr>
            <w:noProof/>
            <w:webHidden/>
          </w:rPr>
          <w:instrText xml:space="preserve"> PAGEREF _Toc433805296 \h </w:instrText>
        </w:r>
        <w:r w:rsidR="007E287B">
          <w:rPr>
            <w:noProof/>
            <w:webHidden/>
          </w:rPr>
        </w:r>
        <w:r w:rsidR="007E287B">
          <w:rPr>
            <w:noProof/>
            <w:webHidden/>
          </w:rPr>
          <w:fldChar w:fldCharType="separate"/>
        </w:r>
        <w:r w:rsidR="00D15F41">
          <w:rPr>
            <w:noProof/>
            <w:webHidden/>
          </w:rPr>
          <w:t>22</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7" w:history="1">
        <w:r w:rsidR="007E287B" w:rsidRPr="00C93904">
          <w:rPr>
            <w:rStyle w:val="Hyperlink"/>
            <w:noProof/>
            <w:lang w:eastAsia="zh-CN"/>
          </w:rPr>
          <w:t>A2.8.1</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定义</w:t>
        </w:r>
        <w:r w:rsidR="007E287B">
          <w:rPr>
            <w:noProof/>
            <w:webHidden/>
          </w:rPr>
          <w:tab/>
        </w:r>
        <w:r w:rsidR="007E287B">
          <w:rPr>
            <w:noProof/>
            <w:webHidden/>
          </w:rPr>
          <w:tab/>
        </w:r>
        <w:r w:rsidR="002E76F7">
          <w:rPr>
            <w:noProof/>
            <w:webHidden/>
          </w:rPr>
          <w:tab/>
        </w:r>
        <w:r w:rsidR="007E287B">
          <w:rPr>
            <w:noProof/>
            <w:webHidden/>
          </w:rPr>
          <w:fldChar w:fldCharType="begin"/>
        </w:r>
        <w:r w:rsidR="007E287B">
          <w:rPr>
            <w:noProof/>
            <w:webHidden/>
          </w:rPr>
          <w:instrText xml:space="preserve"> PAGEREF _Toc433805297 \h </w:instrText>
        </w:r>
        <w:r w:rsidR="007E287B">
          <w:rPr>
            <w:noProof/>
            <w:webHidden/>
          </w:rPr>
        </w:r>
        <w:r w:rsidR="007E287B">
          <w:rPr>
            <w:noProof/>
            <w:webHidden/>
          </w:rPr>
          <w:fldChar w:fldCharType="separate"/>
        </w:r>
        <w:r w:rsidR="00D15F41">
          <w:rPr>
            <w:noProof/>
            <w:webHidden/>
          </w:rPr>
          <w:t>22</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8" w:history="1">
        <w:r w:rsidR="007E287B" w:rsidRPr="00C93904">
          <w:rPr>
            <w:rStyle w:val="Hyperlink"/>
            <w:noProof/>
            <w:lang w:eastAsia="zh-CN"/>
          </w:rPr>
          <w:t>A2.8.2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批准</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_Toc433805298 \h </w:instrText>
        </w:r>
        <w:r w:rsidR="007E287B">
          <w:rPr>
            <w:noProof/>
            <w:webHidden/>
          </w:rPr>
        </w:r>
        <w:r w:rsidR="007E287B">
          <w:rPr>
            <w:noProof/>
            <w:webHidden/>
          </w:rPr>
          <w:fldChar w:fldCharType="separate"/>
        </w:r>
        <w:r w:rsidR="00D15F41">
          <w:rPr>
            <w:noProof/>
            <w:webHidden/>
          </w:rPr>
          <w:t>23</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299" w:history="1">
        <w:r w:rsidR="007E287B" w:rsidRPr="00C93904">
          <w:rPr>
            <w:rStyle w:val="Hyperlink"/>
            <w:noProof/>
            <w:lang w:eastAsia="zh-CN"/>
          </w:rPr>
          <w:t>A2.8.3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删除</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_Toc433805299 \h </w:instrText>
        </w:r>
        <w:r w:rsidR="007E287B">
          <w:rPr>
            <w:noProof/>
            <w:webHidden/>
          </w:rPr>
        </w:r>
        <w:r w:rsidR="007E287B">
          <w:rPr>
            <w:noProof/>
            <w:webHidden/>
          </w:rPr>
          <w:fldChar w:fldCharType="separate"/>
        </w:r>
        <w:r w:rsidR="00D15F41">
          <w:rPr>
            <w:noProof/>
            <w:webHidden/>
          </w:rPr>
          <w:t>23</w:t>
        </w:r>
        <w:r w:rsidR="007E287B">
          <w:rPr>
            <w:noProof/>
            <w:webHidden/>
          </w:rPr>
          <w:fldChar w:fldCharType="end"/>
        </w:r>
      </w:hyperlink>
    </w:p>
    <w:p w:rsidR="007E287B" w:rsidRDefault="00C02CEB" w:rsidP="002E76F7">
      <w:pPr>
        <w:pStyle w:val="TOC1"/>
        <w:tabs>
          <w:tab w:val="left" w:pos="1134"/>
        </w:tabs>
        <w:spacing w:before="120"/>
        <w:ind w:left="1134" w:hanging="1134"/>
        <w:rPr>
          <w:rFonts w:asciiTheme="minorHAnsi" w:eastAsiaTheme="minorEastAsia" w:hAnsiTheme="minorHAnsi" w:cstheme="minorBidi"/>
          <w:noProof/>
          <w:sz w:val="22"/>
          <w:szCs w:val="22"/>
          <w:lang w:val="en-US" w:eastAsia="zh-CN"/>
        </w:rPr>
      </w:pPr>
      <w:hyperlink w:anchor="_Toc433805300" w:history="1">
        <w:r w:rsidR="007E287B" w:rsidRPr="00C93904">
          <w:rPr>
            <w:rStyle w:val="Hyperlink"/>
            <w:noProof/>
            <w:lang w:eastAsia="zh-CN"/>
          </w:rPr>
          <w:t>A2.9</w:t>
        </w:r>
        <w:r w:rsidR="007E287B">
          <w:rPr>
            <w:rFonts w:asciiTheme="minorHAnsi" w:eastAsiaTheme="minorEastAsia" w:hAnsiTheme="minorHAnsi" w:cstheme="minorBidi"/>
            <w:noProof/>
            <w:sz w:val="22"/>
            <w:szCs w:val="22"/>
            <w:lang w:val="en-US" w:eastAsia="zh-CN"/>
          </w:rPr>
          <w:tab/>
        </w:r>
        <w:r w:rsidR="007E287B" w:rsidRPr="00C93904">
          <w:rPr>
            <w:rStyle w:val="Hyperlink"/>
            <w:noProof/>
            <w:lang w:eastAsia="zh-CN"/>
          </w:rPr>
          <w:t>ITU-R</w:t>
        </w:r>
        <w:r w:rsidR="007E287B" w:rsidRPr="00C93904">
          <w:rPr>
            <w:rStyle w:val="Hyperlink"/>
            <w:rFonts w:hint="eastAsia"/>
            <w:noProof/>
            <w:lang w:eastAsia="zh-CN"/>
          </w:rPr>
          <w:t>意见</w:t>
        </w:r>
        <w:r w:rsidR="007E287B">
          <w:rPr>
            <w:noProof/>
            <w:webHidden/>
          </w:rPr>
          <w:tab/>
        </w:r>
        <w:r w:rsidR="007E287B">
          <w:rPr>
            <w:noProof/>
            <w:webHidden/>
          </w:rPr>
          <w:tab/>
        </w:r>
        <w:r w:rsidR="002E76F7">
          <w:rPr>
            <w:noProof/>
            <w:webHidden/>
          </w:rPr>
          <w:tab/>
        </w:r>
        <w:r w:rsidR="007E287B">
          <w:rPr>
            <w:noProof/>
            <w:webHidden/>
          </w:rPr>
          <w:fldChar w:fldCharType="begin"/>
        </w:r>
        <w:r w:rsidR="007E287B">
          <w:rPr>
            <w:noProof/>
            <w:webHidden/>
          </w:rPr>
          <w:instrText xml:space="preserve"> PAGEREF _Toc433805300 \h </w:instrText>
        </w:r>
        <w:r w:rsidR="007E287B">
          <w:rPr>
            <w:noProof/>
            <w:webHidden/>
          </w:rPr>
        </w:r>
        <w:r w:rsidR="007E287B">
          <w:rPr>
            <w:noProof/>
            <w:webHidden/>
          </w:rPr>
          <w:fldChar w:fldCharType="separate"/>
        </w:r>
        <w:r w:rsidR="00D15F41">
          <w:rPr>
            <w:noProof/>
            <w:webHidden/>
          </w:rPr>
          <w:t>23</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301" w:history="1">
        <w:r w:rsidR="007E287B" w:rsidRPr="00C93904">
          <w:rPr>
            <w:rStyle w:val="Hyperlink"/>
            <w:noProof/>
            <w:lang w:eastAsia="zh-CN"/>
          </w:rPr>
          <w:t>A2.9.1</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定义</w:t>
        </w:r>
        <w:r w:rsidR="002E76F7">
          <w:rPr>
            <w:noProof/>
            <w:webHidden/>
          </w:rPr>
          <w:tab/>
        </w:r>
        <w:r w:rsidR="007E287B">
          <w:rPr>
            <w:noProof/>
            <w:webHidden/>
          </w:rPr>
          <w:tab/>
        </w:r>
        <w:r w:rsidR="002E76F7">
          <w:rPr>
            <w:noProof/>
            <w:webHidden/>
          </w:rPr>
          <w:tab/>
        </w:r>
        <w:r w:rsidR="007E287B">
          <w:rPr>
            <w:noProof/>
            <w:webHidden/>
          </w:rPr>
          <w:fldChar w:fldCharType="begin"/>
        </w:r>
        <w:r w:rsidR="007E287B">
          <w:rPr>
            <w:noProof/>
            <w:webHidden/>
          </w:rPr>
          <w:instrText xml:space="preserve"> PAGEREF _Toc433805301 \h </w:instrText>
        </w:r>
        <w:r w:rsidR="007E287B">
          <w:rPr>
            <w:noProof/>
            <w:webHidden/>
          </w:rPr>
        </w:r>
        <w:r w:rsidR="007E287B">
          <w:rPr>
            <w:noProof/>
            <w:webHidden/>
          </w:rPr>
          <w:fldChar w:fldCharType="separate"/>
        </w:r>
        <w:r w:rsidR="00D15F41">
          <w:rPr>
            <w:noProof/>
            <w:webHidden/>
          </w:rPr>
          <w:t>23</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302" w:history="1">
        <w:r w:rsidR="007E287B" w:rsidRPr="00C93904">
          <w:rPr>
            <w:rStyle w:val="Hyperlink"/>
            <w:noProof/>
            <w:lang w:eastAsia="zh-CN"/>
          </w:rPr>
          <w:t>A2.9.2</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批准</w:t>
        </w:r>
        <w:r w:rsidR="002E76F7">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_Toc433805302 \h </w:instrText>
        </w:r>
        <w:r w:rsidR="007E287B">
          <w:rPr>
            <w:noProof/>
            <w:webHidden/>
          </w:rPr>
        </w:r>
        <w:r w:rsidR="007E287B">
          <w:rPr>
            <w:noProof/>
            <w:webHidden/>
          </w:rPr>
          <w:fldChar w:fldCharType="separate"/>
        </w:r>
        <w:r w:rsidR="00D15F41">
          <w:rPr>
            <w:noProof/>
            <w:webHidden/>
          </w:rPr>
          <w:t>23</w:t>
        </w:r>
        <w:r w:rsidR="007E287B">
          <w:rPr>
            <w:noProof/>
            <w:webHidden/>
          </w:rPr>
          <w:fldChar w:fldCharType="end"/>
        </w:r>
      </w:hyperlink>
    </w:p>
    <w:p w:rsidR="007E287B" w:rsidRDefault="00C02CEB" w:rsidP="002E76F7">
      <w:pPr>
        <w:pStyle w:val="TOC2"/>
        <w:rPr>
          <w:rFonts w:asciiTheme="minorHAnsi" w:eastAsiaTheme="minorEastAsia" w:hAnsiTheme="minorHAnsi" w:cstheme="minorBidi"/>
          <w:noProof/>
          <w:sz w:val="22"/>
          <w:szCs w:val="22"/>
          <w:lang w:val="en-US" w:eastAsia="zh-CN"/>
        </w:rPr>
      </w:pPr>
      <w:hyperlink w:anchor="_Toc433805303" w:history="1">
        <w:r w:rsidR="007E287B" w:rsidRPr="00C93904">
          <w:rPr>
            <w:rStyle w:val="Hyperlink"/>
            <w:noProof/>
            <w:lang w:eastAsia="zh-CN"/>
          </w:rPr>
          <w:t>A2.9.3</w:t>
        </w:r>
        <w:r w:rsidR="007E287B">
          <w:rPr>
            <w:rFonts w:asciiTheme="minorHAnsi" w:eastAsiaTheme="minorEastAsia" w:hAnsiTheme="minorHAnsi" w:cstheme="minorBidi"/>
            <w:noProof/>
            <w:sz w:val="22"/>
            <w:szCs w:val="22"/>
            <w:lang w:val="en-US" w:eastAsia="zh-CN"/>
          </w:rPr>
          <w:tab/>
        </w:r>
        <w:r w:rsidR="007E287B" w:rsidRPr="00C93904">
          <w:rPr>
            <w:rStyle w:val="Hyperlink"/>
            <w:rFonts w:hint="eastAsia"/>
            <w:noProof/>
            <w:lang w:eastAsia="zh-CN"/>
          </w:rPr>
          <w:t>删除</w:t>
        </w:r>
        <w:r w:rsidR="007E287B">
          <w:rPr>
            <w:noProof/>
            <w:webHidden/>
          </w:rPr>
          <w:tab/>
        </w:r>
        <w:r w:rsidR="002E76F7">
          <w:rPr>
            <w:noProof/>
            <w:webHidden/>
          </w:rPr>
          <w:tab/>
        </w:r>
        <w:r w:rsidR="007E287B">
          <w:rPr>
            <w:noProof/>
            <w:webHidden/>
          </w:rPr>
          <w:tab/>
        </w:r>
        <w:r w:rsidR="007E287B">
          <w:rPr>
            <w:noProof/>
            <w:webHidden/>
          </w:rPr>
          <w:fldChar w:fldCharType="begin"/>
        </w:r>
        <w:r w:rsidR="007E287B">
          <w:rPr>
            <w:noProof/>
            <w:webHidden/>
          </w:rPr>
          <w:instrText xml:space="preserve"> PAGEREF _Toc433805303 \h </w:instrText>
        </w:r>
        <w:r w:rsidR="007E287B">
          <w:rPr>
            <w:noProof/>
            <w:webHidden/>
          </w:rPr>
        </w:r>
        <w:r w:rsidR="007E287B">
          <w:rPr>
            <w:noProof/>
            <w:webHidden/>
          </w:rPr>
          <w:fldChar w:fldCharType="separate"/>
        </w:r>
        <w:r w:rsidR="00D15F41">
          <w:rPr>
            <w:noProof/>
            <w:webHidden/>
          </w:rPr>
          <w:t>23</w:t>
        </w:r>
        <w:r w:rsidR="007E287B">
          <w:rPr>
            <w:noProof/>
            <w:webHidden/>
          </w:rPr>
          <w:fldChar w:fldCharType="end"/>
        </w:r>
      </w:hyperlink>
    </w:p>
    <w:p w:rsidR="007E287B" w:rsidRDefault="007E287B" w:rsidP="002E76F7">
      <w:pPr>
        <w:ind w:left="1134" w:hanging="1134"/>
        <w:rPr>
          <w:lang w:eastAsia="zh-CN"/>
        </w:rPr>
      </w:pPr>
      <w:r>
        <w:rPr>
          <w:lang w:eastAsia="zh-CN"/>
        </w:rPr>
        <w:fldChar w:fldCharType="end"/>
      </w:r>
    </w:p>
    <w:p w:rsidR="002E76F7" w:rsidRDefault="002E76F7">
      <w:pPr>
        <w:tabs>
          <w:tab w:val="clear" w:pos="1134"/>
          <w:tab w:val="clear" w:pos="1871"/>
          <w:tab w:val="clear" w:pos="2268"/>
        </w:tabs>
        <w:overflowPunct/>
        <w:autoSpaceDE/>
        <w:autoSpaceDN/>
        <w:adjustRightInd/>
        <w:spacing w:before="0"/>
        <w:textAlignment w:val="auto"/>
        <w:rPr>
          <w:b/>
          <w:sz w:val="28"/>
          <w:lang w:eastAsia="zh-CN"/>
        </w:rPr>
      </w:pPr>
      <w:bookmarkStart w:id="43" w:name="_Toc433805167"/>
      <w:bookmarkStart w:id="44" w:name="_Toc433805270"/>
      <w:bookmarkStart w:id="45" w:name="_Toc437249679"/>
      <w:r>
        <w:rPr>
          <w:lang w:eastAsia="zh-CN"/>
        </w:rPr>
        <w:br w:type="page"/>
      </w:r>
    </w:p>
    <w:p w:rsidR="007E287B" w:rsidRPr="007D20F1" w:rsidRDefault="007E287B" w:rsidP="007E287B">
      <w:pPr>
        <w:pStyle w:val="Heading1"/>
        <w:rPr>
          <w:lang w:eastAsia="zh-CN"/>
        </w:rPr>
      </w:pPr>
      <w:r>
        <w:rPr>
          <w:rFonts w:hint="eastAsia"/>
          <w:lang w:eastAsia="zh-CN"/>
        </w:rPr>
        <w:lastRenderedPageBreak/>
        <w:t>A2.1</w:t>
      </w:r>
      <w:r w:rsidRPr="001D22E1">
        <w:rPr>
          <w:lang w:eastAsia="zh-CN"/>
        </w:rPr>
        <w:tab/>
      </w:r>
      <w:r w:rsidRPr="001D22E1">
        <w:rPr>
          <w:rFonts w:hint="eastAsia"/>
          <w:bCs/>
          <w:lang w:eastAsia="zh-CN"/>
        </w:rPr>
        <w:t>一般原则</w:t>
      </w:r>
      <w:bookmarkEnd w:id="43"/>
      <w:bookmarkEnd w:id="44"/>
      <w:bookmarkEnd w:id="45"/>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以下第</w:t>
      </w:r>
      <w:r>
        <w:rPr>
          <w:rFonts w:hint="eastAsia"/>
          <w:lang w:eastAsia="zh-CN"/>
        </w:rPr>
        <w:t>A2.1</w:t>
      </w:r>
      <w:r w:rsidRPr="001D22E1">
        <w:rPr>
          <w:rFonts w:hint="eastAsia"/>
          <w:lang w:eastAsia="zh-CN"/>
        </w:rPr>
        <w:t>.1</w:t>
      </w:r>
      <w:r w:rsidRPr="001D22E1">
        <w:rPr>
          <w:rFonts w:hint="eastAsia"/>
          <w:lang w:eastAsia="zh-CN"/>
        </w:rPr>
        <w:t>和</w:t>
      </w:r>
      <w:r>
        <w:rPr>
          <w:rFonts w:hint="eastAsia"/>
          <w:lang w:eastAsia="zh-CN"/>
        </w:rPr>
        <w:t>A2.1</w:t>
      </w:r>
      <w:r w:rsidRPr="001D22E1">
        <w:rPr>
          <w:rFonts w:hint="eastAsia"/>
          <w:lang w:eastAsia="zh-CN"/>
        </w:rPr>
        <w:t>.2</w:t>
      </w:r>
      <w:r w:rsidRPr="001D22E1">
        <w:rPr>
          <w:rFonts w:hint="eastAsia"/>
          <w:lang w:eastAsia="zh-CN"/>
        </w:rPr>
        <w:t>节中，“文本”针对的是第</w:t>
      </w:r>
      <w:r>
        <w:rPr>
          <w:rFonts w:hint="eastAsia"/>
          <w:lang w:eastAsia="zh-CN"/>
        </w:rPr>
        <w:t>A2.3</w:t>
      </w:r>
      <w:r>
        <w:rPr>
          <w:rFonts w:hint="eastAsia"/>
          <w:lang w:eastAsia="zh-CN"/>
        </w:rPr>
        <w:t>至</w:t>
      </w:r>
      <w:r>
        <w:rPr>
          <w:rFonts w:hint="eastAsia"/>
          <w:lang w:eastAsia="zh-CN"/>
        </w:rPr>
        <w:t>A2.9</w:t>
      </w:r>
      <w:r w:rsidRPr="001D22E1">
        <w:rPr>
          <w:rFonts w:hint="eastAsia"/>
          <w:lang w:eastAsia="zh-CN"/>
        </w:rPr>
        <w:t>段中定义的</w:t>
      </w:r>
      <w:r w:rsidRPr="001D22E1">
        <w:rPr>
          <w:rFonts w:hint="eastAsia"/>
          <w:lang w:eastAsia="zh-CN"/>
        </w:rPr>
        <w:t>ITU-R</w:t>
      </w:r>
      <w:r w:rsidRPr="001D22E1">
        <w:rPr>
          <w:rFonts w:hint="eastAsia"/>
          <w:lang w:eastAsia="zh-CN"/>
        </w:rPr>
        <w:t>决议、决定、课题、建议书、报告、手册和意见。</w:t>
      </w:r>
    </w:p>
    <w:p w:rsidR="007E287B" w:rsidRPr="001D22E1" w:rsidRDefault="007E287B" w:rsidP="007E287B">
      <w:pPr>
        <w:pStyle w:val="Heading2"/>
        <w:rPr>
          <w:lang w:eastAsia="zh-CN"/>
        </w:rPr>
      </w:pPr>
      <w:bookmarkStart w:id="46" w:name="_Toc433805168"/>
      <w:bookmarkStart w:id="47" w:name="_Toc433805271"/>
      <w:bookmarkStart w:id="48" w:name="_Toc437249680"/>
      <w:r>
        <w:rPr>
          <w:rFonts w:hint="eastAsia"/>
          <w:lang w:eastAsia="zh-CN"/>
        </w:rPr>
        <w:t>A2.1</w:t>
      </w:r>
      <w:r w:rsidRPr="001D22E1">
        <w:rPr>
          <w:lang w:eastAsia="zh-CN"/>
        </w:rPr>
        <w:t>.1</w:t>
      </w:r>
      <w:r w:rsidRPr="001D22E1">
        <w:rPr>
          <w:lang w:eastAsia="zh-CN"/>
        </w:rPr>
        <w:tab/>
      </w:r>
      <w:r w:rsidRPr="001D22E1">
        <w:rPr>
          <w:rFonts w:hint="eastAsia"/>
          <w:lang w:eastAsia="zh-CN"/>
        </w:rPr>
        <w:t>文本的表述</w:t>
      </w:r>
      <w:bookmarkEnd w:id="46"/>
      <w:bookmarkEnd w:id="47"/>
      <w:bookmarkEnd w:id="48"/>
    </w:p>
    <w:p w:rsidR="007E287B" w:rsidRPr="001D22E1" w:rsidRDefault="007E287B" w:rsidP="007E287B">
      <w:pPr>
        <w:rPr>
          <w:szCs w:val="24"/>
          <w:lang w:eastAsia="zh-CN"/>
        </w:rPr>
      </w:pPr>
      <w:r>
        <w:rPr>
          <w:rFonts w:hint="eastAsia"/>
          <w:lang w:eastAsia="zh-CN"/>
        </w:rPr>
        <w:t>A2.1</w:t>
      </w:r>
      <w:r w:rsidRPr="001D22E1">
        <w:rPr>
          <w:lang w:eastAsia="zh-CN"/>
        </w:rPr>
        <w:t>.1.1</w:t>
      </w:r>
      <w:r w:rsidRPr="001D22E1">
        <w:rPr>
          <w:lang w:eastAsia="zh-CN"/>
        </w:rPr>
        <w:tab/>
      </w:r>
      <w:r w:rsidRPr="001D22E1">
        <w:rPr>
          <w:rFonts w:hint="eastAsia"/>
          <w:lang w:eastAsia="zh-CN"/>
        </w:rPr>
        <w:t>文本应考虑必要内容，尽可能简洁，且应直接针对所研究的课题</w:t>
      </w:r>
      <w:r w:rsidRPr="001D22E1">
        <w:rPr>
          <w:lang w:eastAsia="zh-CN"/>
        </w:rPr>
        <w:t>/</w:t>
      </w:r>
      <w:r w:rsidRPr="001D22E1">
        <w:rPr>
          <w:rFonts w:hint="eastAsia"/>
          <w:lang w:eastAsia="zh-CN"/>
        </w:rPr>
        <w:t>议题或课题</w:t>
      </w:r>
      <w:r w:rsidRPr="001D22E1">
        <w:rPr>
          <w:lang w:eastAsia="zh-CN"/>
        </w:rPr>
        <w:t>/</w:t>
      </w:r>
      <w:r w:rsidRPr="001D22E1">
        <w:rPr>
          <w:rFonts w:hint="eastAsia"/>
          <w:lang w:eastAsia="zh-CN"/>
        </w:rPr>
        <w:t>议题的部分内容。</w:t>
      </w:r>
    </w:p>
    <w:p w:rsidR="007E287B" w:rsidRPr="001D22E1" w:rsidRDefault="007E287B" w:rsidP="007E287B">
      <w:pPr>
        <w:rPr>
          <w:lang w:eastAsia="zh-CN"/>
        </w:rPr>
      </w:pPr>
      <w:r>
        <w:rPr>
          <w:rFonts w:hint="eastAsia"/>
          <w:lang w:eastAsia="zh-CN"/>
        </w:rPr>
        <w:t>A2.1</w:t>
      </w:r>
      <w:r w:rsidRPr="001D22E1">
        <w:rPr>
          <w:lang w:eastAsia="zh-CN"/>
        </w:rPr>
        <w:t>.1.2</w:t>
      </w:r>
      <w:r w:rsidRPr="001D22E1">
        <w:rPr>
          <w:lang w:eastAsia="zh-CN"/>
        </w:rPr>
        <w:tab/>
      </w:r>
      <w:r w:rsidRPr="001D22E1">
        <w:rPr>
          <w:rFonts w:hint="eastAsia"/>
          <w:lang w:eastAsia="zh-CN"/>
        </w:rPr>
        <w:t>每一文本均应包含一份相关文本的参考资料，并于适当处列出参阅的《无线电规则》的相关条款，无需对《无线电规则》做出任何解释和认证，或对划分地位提出任何修改建议。</w:t>
      </w:r>
    </w:p>
    <w:p w:rsidR="007E287B" w:rsidRPr="001D22E1" w:rsidRDefault="007E287B" w:rsidP="007E287B">
      <w:pPr>
        <w:rPr>
          <w:lang w:eastAsia="zh-CN"/>
        </w:rPr>
      </w:pPr>
      <w:r>
        <w:rPr>
          <w:rFonts w:hint="eastAsia"/>
          <w:lang w:eastAsia="zh-CN"/>
        </w:rPr>
        <w:t>A2.1</w:t>
      </w:r>
      <w:r w:rsidRPr="001D22E1">
        <w:rPr>
          <w:lang w:eastAsia="zh-CN"/>
        </w:rPr>
        <w:t>.1.3</w:t>
      </w:r>
      <w:r w:rsidRPr="001D22E1">
        <w:rPr>
          <w:lang w:eastAsia="zh-CN"/>
        </w:rPr>
        <w:tab/>
      </w:r>
      <w:r w:rsidRPr="001D22E1">
        <w:rPr>
          <w:rFonts w:hint="eastAsia"/>
          <w:lang w:eastAsia="zh-CN"/>
        </w:rPr>
        <w:t>须明确标明文本编号（包括建议书和报告的系列）、题目、最初批准的年份，并根据情况指出批准各项修订的年份。</w:t>
      </w:r>
    </w:p>
    <w:p w:rsidR="007E287B" w:rsidRPr="001D22E1" w:rsidRDefault="007E287B" w:rsidP="007E287B">
      <w:pPr>
        <w:rPr>
          <w:lang w:eastAsia="zh-CN"/>
        </w:rPr>
      </w:pPr>
      <w:r>
        <w:rPr>
          <w:rFonts w:hint="eastAsia"/>
          <w:lang w:eastAsia="zh-CN"/>
        </w:rPr>
        <w:t>A2.1</w:t>
      </w:r>
      <w:r w:rsidRPr="001D22E1">
        <w:rPr>
          <w:lang w:eastAsia="zh-CN"/>
        </w:rPr>
        <w:t>.1.4</w:t>
      </w:r>
      <w:r w:rsidRPr="001D22E1">
        <w:rPr>
          <w:lang w:eastAsia="zh-CN"/>
        </w:rPr>
        <w:tab/>
      </w:r>
      <w:r w:rsidRPr="001D22E1">
        <w:rPr>
          <w:rFonts w:hint="eastAsia"/>
          <w:lang w:eastAsia="zh-CN"/>
        </w:rPr>
        <w:t>除非另有规定，这些文本的附件、后附资料和附录都应被视为具有同等地位。</w:t>
      </w:r>
    </w:p>
    <w:p w:rsidR="007E287B" w:rsidRPr="001D22E1" w:rsidRDefault="007E287B" w:rsidP="007E287B">
      <w:pPr>
        <w:pStyle w:val="Heading2"/>
        <w:rPr>
          <w:lang w:eastAsia="zh-CN"/>
        </w:rPr>
      </w:pPr>
      <w:bookmarkStart w:id="49" w:name="_Toc433805169"/>
      <w:bookmarkStart w:id="50" w:name="_Toc433805272"/>
      <w:bookmarkStart w:id="51" w:name="_Toc437249681"/>
      <w:r>
        <w:rPr>
          <w:rFonts w:hint="eastAsia"/>
          <w:lang w:eastAsia="zh-CN"/>
        </w:rPr>
        <w:t>A2.1</w:t>
      </w:r>
      <w:r w:rsidRPr="001D22E1">
        <w:rPr>
          <w:lang w:eastAsia="zh-CN"/>
        </w:rPr>
        <w:t>.2</w:t>
      </w:r>
      <w:r w:rsidRPr="001D22E1">
        <w:rPr>
          <w:lang w:eastAsia="zh-CN"/>
        </w:rPr>
        <w:tab/>
      </w:r>
      <w:r w:rsidRPr="001D22E1">
        <w:rPr>
          <w:rFonts w:hint="eastAsia"/>
          <w:lang w:eastAsia="zh-CN"/>
        </w:rPr>
        <w:t>文本</w:t>
      </w:r>
      <w:r w:rsidRPr="001D22E1">
        <w:rPr>
          <w:lang w:eastAsia="zh-CN"/>
        </w:rPr>
        <w:t>的</w:t>
      </w:r>
      <w:r w:rsidRPr="001D22E1">
        <w:rPr>
          <w:rFonts w:hint="eastAsia"/>
          <w:lang w:eastAsia="zh-CN"/>
        </w:rPr>
        <w:t>出版</w:t>
      </w:r>
      <w:bookmarkEnd w:id="49"/>
      <w:bookmarkEnd w:id="50"/>
      <w:bookmarkEnd w:id="51"/>
    </w:p>
    <w:p w:rsidR="007E287B" w:rsidRPr="001D22E1" w:rsidRDefault="007E287B" w:rsidP="007E287B">
      <w:pPr>
        <w:rPr>
          <w:lang w:eastAsia="zh-CN"/>
        </w:rPr>
      </w:pPr>
      <w:r>
        <w:rPr>
          <w:rFonts w:hint="eastAsia"/>
          <w:lang w:eastAsia="zh-CN"/>
        </w:rPr>
        <w:t>A2.1</w:t>
      </w:r>
      <w:r w:rsidRPr="001D22E1">
        <w:rPr>
          <w:lang w:eastAsia="zh-CN"/>
        </w:rPr>
        <w:t>.2.1</w:t>
      </w:r>
      <w:r w:rsidRPr="001D22E1">
        <w:rPr>
          <w:lang w:eastAsia="zh-CN"/>
        </w:rPr>
        <w:tab/>
      </w:r>
      <w:r w:rsidRPr="001D22E1">
        <w:rPr>
          <w:rFonts w:hint="eastAsia"/>
          <w:lang w:eastAsia="zh-CN"/>
        </w:rPr>
        <w:t>所</w:t>
      </w:r>
      <w:r w:rsidRPr="001D22E1">
        <w:rPr>
          <w:lang w:eastAsia="zh-CN"/>
        </w:rPr>
        <w:t>有</w:t>
      </w:r>
      <w:r w:rsidRPr="001D22E1">
        <w:rPr>
          <w:rFonts w:hint="eastAsia"/>
          <w:lang w:eastAsia="zh-CN"/>
        </w:rPr>
        <w:t>文本应均须在批准后尽快以电子方式出版并可根据国际电联的出版政策，以纸质</w:t>
      </w:r>
      <w:r>
        <w:rPr>
          <w:rFonts w:hint="eastAsia"/>
          <w:lang w:eastAsia="zh-CN"/>
        </w:rPr>
        <w:t>形式</w:t>
      </w:r>
      <w:r w:rsidRPr="001D22E1">
        <w:rPr>
          <w:rFonts w:hint="eastAsia"/>
          <w:lang w:eastAsia="zh-CN"/>
        </w:rPr>
        <w:t>出版。</w:t>
      </w:r>
    </w:p>
    <w:p w:rsidR="007E287B" w:rsidRPr="001D22E1" w:rsidRDefault="007E287B" w:rsidP="007E287B">
      <w:pPr>
        <w:rPr>
          <w:lang w:eastAsia="zh-CN"/>
        </w:rPr>
      </w:pPr>
      <w:r>
        <w:rPr>
          <w:rFonts w:hint="eastAsia"/>
          <w:lang w:eastAsia="zh-CN"/>
        </w:rPr>
        <w:t>A2.1</w:t>
      </w:r>
      <w:r w:rsidRPr="001D22E1">
        <w:rPr>
          <w:lang w:eastAsia="zh-CN"/>
        </w:rPr>
        <w:t>.2.2</w:t>
      </w:r>
      <w:r w:rsidRPr="001D22E1">
        <w:rPr>
          <w:lang w:eastAsia="zh-CN"/>
        </w:rPr>
        <w:tab/>
      </w:r>
      <w:r w:rsidRPr="001D22E1">
        <w:rPr>
          <w:rFonts w:hint="eastAsia"/>
          <w:lang w:eastAsia="zh-CN"/>
        </w:rPr>
        <w:t>将尽快以国际电联正式语文出版经批准的新的或经修订的建议书和</w:t>
      </w:r>
      <w:r w:rsidRPr="001D22E1">
        <w:rPr>
          <w:lang w:eastAsia="zh-CN"/>
        </w:rPr>
        <w:t>课题</w:t>
      </w:r>
      <w:r w:rsidRPr="001D22E1">
        <w:rPr>
          <w:rFonts w:hint="eastAsia"/>
          <w:lang w:eastAsia="zh-CN"/>
        </w:rPr>
        <w:t>。</w:t>
      </w:r>
      <w:r>
        <w:rPr>
          <w:rFonts w:hint="eastAsia"/>
          <w:lang w:eastAsia="zh-CN"/>
        </w:rPr>
        <w:t>取决于相关小组做出的决定，报告、手册和意见将尽快只以英文或以国际电联六种正式语文公布。</w:t>
      </w:r>
    </w:p>
    <w:p w:rsidR="007E287B" w:rsidRPr="001D22E1" w:rsidRDefault="007E287B" w:rsidP="007E287B">
      <w:pPr>
        <w:pStyle w:val="Heading1"/>
        <w:rPr>
          <w:lang w:eastAsia="zh-CN"/>
        </w:rPr>
      </w:pPr>
      <w:bookmarkStart w:id="52" w:name="_Toc433805170"/>
      <w:bookmarkStart w:id="53" w:name="_Toc433805273"/>
      <w:bookmarkStart w:id="54" w:name="_Toc437249682"/>
      <w:r>
        <w:rPr>
          <w:rFonts w:hint="eastAsia"/>
          <w:lang w:eastAsia="zh-CN"/>
        </w:rPr>
        <w:t>A2.2</w:t>
      </w:r>
      <w:r w:rsidRPr="001D22E1">
        <w:rPr>
          <w:lang w:eastAsia="zh-CN"/>
        </w:rPr>
        <w:tab/>
      </w:r>
      <w:r w:rsidRPr="001D22E1">
        <w:rPr>
          <w:rFonts w:hint="eastAsia"/>
          <w:lang w:eastAsia="zh-CN"/>
        </w:rPr>
        <w:t>筹备文件和</w:t>
      </w:r>
      <w:r w:rsidRPr="001D22E1">
        <w:rPr>
          <w:lang w:eastAsia="zh-CN"/>
        </w:rPr>
        <w:t>文稿</w:t>
      </w:r>
      <w:bookmarkEnd w:id="52"/>
      <w:bookmarkEnd w:id="53"/>
      <w:bookmarkEnd w:id="54"/>
    </w:p>
    <w:p w:rsidR="007E287B" w:rsidRPr="001D22E1" w:rsidRDefault="007E287B" w:rsidP="007E287B">
      <w:pPr>
        <w:pStyle w:val="Heading2"/>
        <w:rPr>
          <w:lang w:eastAsia="zh-CN"/>
        </w:rPr>
      </w:pPr>
      <w:bookmarkStart w:id="55" w:name="_Toc433805171"/>
      <w:bookmarkStart w:id="56" w:name="_Toc433805274"/>
      <w:bookmarkStart w:id="57" w:name="_Toc437249683"/>
      <w:r>
        <w:rPr>
          <w:rFonts w:hint="eastAsia"/>
          <w:lang w:eastAsia="zh-CN"/>
        </w:rPr>
        <w:t>A2.2</w:t>
      </w:r>
      <w:r w:rsidRPr="001D22E1">
        <w:rPr>
          <w:lang w:eastAsia="zh-CN"/>
        </w:rPr>
        <w:t>.1</w:t>
      </w:r>
      <w:r w:rsidRPr="001D22E1">
        <w:rPr>
          <w:lang w:eastAsia="zh-CN"/>
        </w:rPr>
        <w:tab/>
      </w:r>
      <w:r w:rsidRPr="001D22E1">
        <w:rPr>
          <w:rFonts w:hint="eastAsia"/>
          <w:lang w:eastAsia="zh-CN"/>
        </w:rPr>
        <w:t>无线电通信全会的筹备文件</w:t>
      </w:r>
      <w:bookmarkEnd w:id="55"/>
      <w:bookmarkEnd w:id="56"/>
      <w:bookmarkEnd w:id="57"/>
    </w:p>
    <w:p w:rsidR="007E287B" w:rsidRPr="001D22E1" w:rsidDel="00CA014F" w:rsidRDefault="007E287B" w:rsidP="007E287B">
      <w:pPr>
        <w:ind w:firstLineChars="200" w:firstLine="480"/>
        <w:rPr>
          <w:lang w:eastAsia="zh-CN"/>
        </w:rPr>
      </w:pPr>
      <w:r w:rsidRPr="001D22E1">
        <w:rPr>
          <w:rFonts w:hint="eastAsia"/>
          <w:lang w:eastAsia="zh-CN"/>
        </w:rPr>
        <w:t>筹备</w:t>
      </w:r>
      <w:r w:rsidRPr="001D22E1" w:rsidDel="00CA014F">
        <w:rPr>
          <w:rFonts w:hint="eastAsia"/>
          <w:lang w:eastAsia="zh-CN"/>
        </w:rPr>
        <w:t>文件</w:t>
      </w:r>
      <w:r w:rsidRPr="001D22E1">
        <w:rPr>
          <w:rFonts w:hint="eastAsia"/>
          <w:lang w:eastAsia="zh-CN"/>
        </w:rPr>
        <w:t>须</w:t>
      </w:r>
      <w:r w:rsidRPr="001D22E1" w:rsidDel="00CA014F">
        <w:rPr>
          <w:rFonts w:hint="eastAsia"/>
          <w:lang w:eastAsia="zh-CN"/>
        </w:rPr>
        <w:t>包括：</w:t>
      </w:r>
    </w:p>
    <w:p w:rsidR="007E287B" w:rsidRPr="001D22E1" w:rsidRDefault="007E287B" w:rsidP="007E287B">
      <w:pPr>
        <w:rPr>
          <w:lang w:eastAsia="zh-CN"/>
        </w:rPr>
      </w:pPr>
      <w:r w:rsidRPr="001D22E1" w:rsidDel="00CA014F">
        <w:rPr>
          <w:lang w:eastAsia="zh-CN"/>
        </w:rPr>
        <w:t>–</w:t>
      </w:r>
      <w:r w:rsidRPr="001D22E1" w:rsidDel="00CA014F">
        <w:rPr>
          <w:lang w:eastAsia="zh-CN"/>
        </w:rPr>
        <w:tab/>
      </w:r>
      <w:r w:rsidRPr="001D22E1" w:rsidDel="00CA014F">
        <w:rPr>
          <w:rFonts w:hint="eastAsia"/>
          <w:lang w:eastAsia="zh-CN"/>
        </w:rPr>
        <w:t>研究组起草的拟提交批准的文本草案；</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各研究组、词汇协调委员会、无线电通信顾问组</w:t>
      </w:r>
      <w:r w:rsidRPr="001D22E1">
        <w:rPr>
          <w:rStyle w:val="FootnoteReference"/>
          <w:lang w:eastAsia="zh-CN"/>
        </w:rPr>
        <w:footnoteReference w:customMarkFollows="1" w:id="5"/>
        <w:t>5</w:t>
      </w:r>
      <w:r w:rsidRPr="001D22E1">
        <w:rPr>
          <w:rFonts w:hint="eastAsia"/>
          <w:lang w:eastAsia="zh-CN"/>
        </w:rPr>
        <w:t>和</w:t>
      </w:r>
      <w:r w:rsidRPr="001D22E1">
        <w:rPr>
          <w:lang w:eastAsia="zh-CN"/>
        </w:rPr>
        <w:t>CPM</w:t>
      </w:r>
      <w:r w:rsidRPr="001D22E1">
        <w:rPr>
          <w:rFonts w:hint="eastAsia"/>
          <w:lang w:eastAsia="zh-CN"/>
        </w:rPr>
        <w:t>主席的有关回顾自上次无线电通信全会以来活动的报告，包括研究组主席提交的一份有关以下内容的清单：</w:t>
      </w:r>
    </w:p>
    <w:p w:rsidR="007E287B" w:rsidRPr="001D22E1" w:rsidRDefault="007E287B" w:rsidP="007E287B">
      <w:pPr>
        <w:pStyle w:val="enumlev2"/>
        <w:rPr>
          <w:lang w:eastAsia="zh-CN"/>
        </w:rPr>
      </w:pPr>
      <w:r w:rsidRPr="001D22E1">
        <w:rPr>
          <w:lang w:eastAsia="zh-CN"/>
        </w:rPr>
        <w:t>–</w:t>
      </w:r>
      <w:r w:rsidRPr="001D22E1">
        <w:rPr>
          <w:lang w:eastAsia="zh-CN"/>
        </w:rPr>
        <w:tab/>
      </w:r>
      <w:r w:rsidRPr="001D22E1">
        <w:rPr>
          <w:rFonts w:hint="eastAsia"/>
          <w:lang w:eastAsia="zh-CN"/>
        </w:rPr>
        <w:t>确定需要转到下一研究周期的议题；</w:t>
      </w:r>
    </w:p>
    <w:p w:rsidR="007E287B" w:rsidRPr="001D22E1" w:rsidRDefault="007E287B" w:rsidP="007E287B">
      <w:pPr>
        <w:pStyle w:val="enumlev2"/>
        <w:rPr>
          <w:lang w:eastAsia="zh-CN"/>
        </w:rPr>
      </w:pPr>
      <w:r w:rsidRPr="001D22E1">
        <w:rPr>
          <w:lang w:eastAsia="zh-CN"/>
        </w:rPr>
        <w:t>–</w:t>
      </w:r>
      <w:r w:rsidRPr="001D22E1">
        <w:rPr>
          <w:lang w:eastAsia="zh-CN"/>
        </w:rPr>
        <w:tab/>
      </w:r>
      <w:r w:rsidRPr="001D22E1" w:rsidDel="005D23F9">
        <w:rPr>
          <w:rFonts w:hint="eastAsia"/>
          <w:lang w:eastAsia="zh-CN"/>
        </w:rPr>
        <w:t>在第</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rFonts w:hint="eastAsia"/>
          <w:lang w:eastAsia="zh-CN"/>
        </w:rPr>
        <w:t>2.</w:t>
      </w:r>
      <w:r w:rsidRPr="001D22E1">
        <w:rPr>
          <w:lang w:eastAsia="zh-CN"/>
        </w:rPr>
        <w:t>1.1</w:t>
      </w:r>
      <w:r w:rsidRPr="001D22E1" w:rsidDel="005D23F9">
        <w:rPr>
          <w:rFonts w:hint="eastAsia"/>
          <w:lang w:eastAsia="zh-CN"/>
        </w:rPr>
        <w:t>段所述期间内未收到输入文件的课题和决议。</w:t>
      </w:r>
      <w:r w:rsidRPr="001D22E1">
        <w:rPr>
          <w:rFonts w:hint="eastAsia"/>
          <w:lang w:eastAsia="zh-CN"/>
        </w:rPr>
        <w:t>如研究组认为应当保留某个课题或决议，则主席必须在其报告中解释说明；</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主任的报告应包括对未来工作计划的建议；</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自上次无线电通信全会以来批准的建议书的清单；</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由成员国和部门成员提交给无线电通信全会的文稿。</w:t>
      </w:r>
    </w:p>
    <w:p w:rsidR="002E76F7" w:rsidRDefault="002E76F7">
      <w:pPr>
        <w:tabs>
          <w:tab w:val="clear" w:pos="1134"/>
          <w:tab w:val="clear" w:pos="1871"/>
          <w:tab w:val="clear" w:pos="2268"/>
        </w:tabs>
        <w:overflowPunct/>
        <w:autoSpaceDE/>
        <w:autoSpaceDN/>
        <w:adjustRightInd/>
        <w:spacing w:before="0"/>
        <w:textAlignment w:val="auto"/>
        <w:rPr>
          <w:b/>
          <w:lang w:eastAsia="zh-CN"/>
        </w:rPr>
      </w:pPr>
      <w:bookmarkStart w:id="58" w:name="_Toc433805172"/>
      <w:bookmarkStart w:id="59" w:name="_Toc433805275"/>
      <w:bookmarkStart w:id="60" w:name="_Toc437249684"/>
      <w:r>
        <w:rPr>
          <w:lang w:eastAsia="zh-CN"/>
        </w:rPr>
        <w:br w:type="page"/>
      </w:r>
    </w:p>
    <w:p w:rsidR="007E287B" w:rsidRPr="001D22E1" w:rsidRDefault="007E287B" w:rsidP="007E287B">
      <w:pPr>
        <w:pStyle w:val="Heading2"/>
        <w:rPr>
          <w:lang w:eastAsia="zh-CN"/>
        </w:rPr>
      </w:pPr>
      <w:r>
        <w:rPr>
          <w:rFonts w:hint="eastAsia"/>
          <w:lang w:eastAsia="zh-CN"/>
        </w:rPr>
        <w:lastRenderedPageBreak/>
        <w:t>A2.2</w:t>
      </w:r>
      <w:r w:rsidRPr="001D22E1">
        <w:rPr>
          <w:lang w:eastAsia="zh-CN"/>
        </w:rPr>
        <w:t>.2</w:t>
      </w:r>
      <w:r w:rsidRPr="001D22E1">
        <w:rPr>
          <w:lang w:eastAsia="zh-CN"/>
        </w:rPr>
        <w:tab/>
      </w:r>
      <w:r w:rsidRPr="001D22E1">
        <w:rPr>
          <w:rFonts w:hint="eastAsia"/>
          <w:lang w:eastAsia="zh-CN"/>
        </w:rPr>
        <w:t>无线电通信研究组的筹备文件</w:t>
      </w:r>
      <w:bookmarkEnd w:id="58"/>
      <w:bookmarkEnd w:id="59"/>
      <w:bookmarkEnd w:id="60"/>
    </w:p>
    <w:p w:rsidR="007E287B" w:rsidRPr="001D22E1" w:rsidRDefault="007E287B" w:rsidP="007E287B">
      <w:pPr>
        <w:ind w:firstLineChars="200" w:firstLine="480"/>
        <w:rPr>
          <w:lang w:eastAsia="zh-CN"/>
        </w:rPr>
      </w:pPr>
      <w:r w:rsidRPr="001D22E1">
        <w:rPr>
          <w:rFonts w:hint="eastAsia"/>
          <w:lang w:eastAsia="zh-CN"/>
        </w:rPr>
        <w:t>筹备文件须包括：</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无线电通信全会对该研究组的指示，包括本决议；</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由</w:t>
      </w:r>
      <w:r>
        <w:rPr>
          <w:rFonts w:hint="eastAsia"/>
          <w:lang w:eastAsia="zh-CN"/>
        </w:rPr>
        <w:t>工作组或</w:t>
      </w:r>
      <w:r w:rsidRPr="001D22E1">
        <w:rPr>
          <w:rFonts w:hint="eastAsia"/>
          <w:lang w:eastAsia="zh-CN"/>
        </w:rPr>
        <w:t>任务组起草的建议书草案和其它文本（</w:t>
      </w:r>
      <w:r w:rsidRPr="001D22E1">
        <w:rPr>
          <w:lang w:eastAsia="zh-CN"/>
        </w:rPr>
        <w:t>第</w:t>
      </w:r>
      <w:r>
        <w:rPr>
          <w:rFonts w:hint="eastAsia"/>
          <w:lang w:eastAsia="zh-CN"/>
        </w:rPr>
        <w:t>A2.3</w:t>
      </w:r>
      <w:r w:rsidRPr="001D22E1">
        <w:rPr>
          <w:rFonts w:hint="eastAsia"/>
          <w:lang w:eastAsia="zh-CN"/>
        </w:rPr>
        <w:t>至</w:t>
      </w:r>
      <w:r>
        <w:rPr>
          <w:rFonts w:hint="eastAsia"/>
          <w:lang w:eastAsia="zh-CN"/>
        </w:rPr>
        <w:t>A2.9</w:t>
      </w:r>
      <w:r w:rsidRPr="001D22E1">
        <w:rPr>
          <w:rFonts w:hint="eastAsia"/>
          <w:lang w:eastAsia="zh-CN"/>
        </w:rPr>
        <w:t>节</w:t>
      </w:r>
      <w:r w:rsidRPr="001D22E1">
        <w:rPr>
          <w:lang w:eastAsia="zh-CN"/>
        </w:rPr>
        <w:t>所定义）</w:t>
      </w:r>
      <w:r w:rsidRPr="001D22E1">
        <w:rPr>
          <w:rFonts w:hint="eastAsia"/>
          <w:lang w:eastAsia="zh-CN"/>
        </w:rPr>
        <w:t>；</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各工作组</w:t>
      </w:r>
      <w:r>
        <w:rPr>
          <w:rFonts w:hint="eastAsia"/>
          <w:lang w:eastAsia="zh-CN"/>
        </w:rPr>
        <w:t>、</w:t>
      </w:r>
      <w:r w:rsidRPr="001D22E1">
        <w:rPr>
          <w:rFonts w:hint="eastAsia"/>
          <w:lang w:eastAsia="zh-CN"/>
        </w:rPr>
        <w:t>任务组和报告人组的工作进度主席报告，总结该组自上一次会议以来所开展工作的进展和结果及下一次会议应完成的工作（这些报告可包括对通过和批准应由会议审议的建议书草案所遵循程序的审议（参见第</w:t>
      </w:r>
      <w:r>
        <w:rPr>
          <w:rFonts w:hint="eastAsia"/>
          <w:lang w:eastAsia="zh-CN"/>
        </w:rPr>
        <w:t>A2.6</w:t>
      </w:r>
      <w:r w:rsidRPr="001D22E1">
        <w:rPr>
          <w:rFonts w:hint="eastAsia"/>
          <w:lang w:eastAsia="zh-CN"/>
        </w:rPr>
        <w:t>段））；</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会议需审议的文稿；</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无线电通信局起草的以澄清为目的或回应研究组的请求的文件，特别是组织性或程序性的文件；</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上次会议的摘要记录；</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一份议程提纲，注明：拟审议的建议书草案、拟审议的课题草案、可能收到的工作组</w:t>
      </w:r>
      <w:r>
        <w:rPr>
          <w:rFonts w:hint="eastAsia"/>
          <w:lang w:eastAsia="zh-CN"/>
        </w:rPr>
        <w:t>和</w:t>
      </w:r>
      <w:r w:rsidRPr="001D22E1">
        <w:rPr>
          <w:rFonts w:hint="eastAsia"/>
          <w:lang w:eastAsia="zh-CN"/>
        </w:rPr>
        <w:t>任务组的报告以及拟批准的决定草案、意见草案、手册草案和报告草案。</w:t>
      </w:r>
    </w:p>
    <w:p w:rsidR="007E287B" w:rsidRPr="001D22E1" w:rsidRDefault="007E287B" w:rsidP="007E287B">
      <w:pPr>
        <w:pStyle w:val="Heading2"/>
        <w:rPr>
          <w:lang w:eastAsia="zh-CN"/>
        </w:rPr>
      </w:pPr>
      <w:bookmarkStart w:id="61" w:name="_Toc433805173"/>
      <w:bookmarkStart w:id="62" w:name="_Toc433805276"/>
      <w:bookmarkStart w:id="63" w:name="_Toc437249685"/>
      <w:r>
        <w:rPr>
          <w:rFonts w:hint="eastAsia"/>
          <w:lang w:eastAsia="zh-CN"/>
        </w:rPr>
        <w:t>A2.2</w:t>
      </w:r>
      <w:r w:rsidRPr="001D22E1">
        <w:rPr>
          <w:lang w:eastAsia="zh-CN"/>
        </w:rPr>
        <w:t>.3</w:t>
      </w:r>
      <w:r w:rsidRPr="001D22E1">
        <w:rPr>
          <w:lang w:eastAsia="zh-CN"/>
        </w:rPr>
        <w:tab/>
      </w:r>
      <w:r>
        <w:rPr>
          <w:rFonts w:hint="eastAsia"/>
          <w:lang w:eastAsia="zh-CN"/>
        </w:rPr>
        <w:t>向</w:t>
      </w:r>
      <w:r w:rsidRPr="001D22E1">
        <w:rPr>
          <w:rFonts w:hint="eastAsia"/>
          <w:lang w:eastAsia="zh-CN"/>
        </w:rPr>
        <w:t>无线电通信研究组</w:t>
      </w:r>
      <w:r>
        <w:rPr>
          <w:rFonts w:hint="eastAsia"/>
          <w:lang w:eastAsia="zh-CN"/>
        </w:rPr>
        <w:t>词汇</w:t>
      </w:r>
      <w:r>
        <w:rPr>
          <w:lang w:eastAsia="zh-CN"/>
        </w:rPr>
        <w:t>协调委员会和</w:t>
      </w:r>
      <w:r>
        <w:rPr>
          <w:rFonts w:hint="eastAsia"/>
          <w:lang w:eastAsia="zh-CN"/>
        </w:rPr>
        <w:t>其它</w:t>
      </w:r>
      <w:r>
        <w:rPr>
          <w:lang w:eastAsia="zh-CN"/>
        </w:rPr>
        <w:t>组</w:t>
      </w:r>
      <w:r w:rsidRPr="001D22E1">
        <w:rPr>
          <w:rFonts w:hint="eastAsia"/>
          <w:lang w:eastAsia="zh-CN"/>
        </w:rPr>
        <w:t>提交文稿</w:t>
      </w:r>
      <w:bookmarkEnd w:id="61"/>
      <w:bookmarkEnd w:id="62"/>
      <w:bookmarkEnd w:id="63"/>
    </w:p>
    <w:p w:rsidR="007E287B" w:rsidRPr="001D22E1" w:rsidRDefault="007E287B" w:rsidP="007E287B">
      <w:pPr>
        <w:rPr>
          <w:lang w:eastAsia="zh-CN"/>
        </w:rPr>
      </w:pPr>
      <w:r>
        <w:rPr>
          <w:rFonts w:hint="eastAsia"/>
          <w:lang w:eastAsia="zh-CN"/>
        </w:rPr>
        <w:t>A2.2</w:t>
      </w:r>
      <w:r w:rsidRPr="001D22E1">
        <w:rPr>
          <w:bCs/>
          <w:lang w:eastAsia="zh-CN"/>
        </w:rPr>
        <w:t>.3.1</w:t>
      </w:r>
      <w:r w:rsidRPr="001D22E1">
        <w:rPr>
          <w:bCs/>
          <w:lang w:eastAsia="zh-CN"/>
        </w:rPr>
        <w:tab/>
      </w:r>
      <w:r w:rsidRPr="001D22E1">
        <w:rPr>
          <w:rFonts w:hint="eastAsia"/>
          <w:lang w:eastAsia="zh-CN"/>
        </w:rPr>
        <w:t>向所有研究组、</w:t>
      </w:r>
      <w:r w:rsidRPr="001D22E1">
        <w:rPr>
          <w:lang w:eastAsia="zh-CN"/>
        </w:rPr>
        <w:t>词汇协调</w:t>
      </w:r>
      <w:r w:rsidRPr="001D22E1">
        <w:rPr>
          <w:rFonts w:hint="eastAsia"/>
          <w:lang w:eastAsia="zh-CN"/>
        </w:rPr>
        <w:t>委员会及其下属组（工作组、任务组等）的会议提交文稿时应遵守下列截止日期：</w:t>
      </w:r>
    </w:p>
    <w:p w:rsidR="007E287B" w:rsidRPr="001D22E1" w:rsidRDefault="007E287B" w:rsidP="007E287B">
      <w:pPr>
        <w:pStyle w:val="enumlev1"/>
        <w:rPr>
          <w:lang w:eastAsia="zh-CN"/>
        </w:rPr>
      </w:pPr>
      <w:r>
        <w:rPr>
          <w:lang w:eastAsia="zh-CN"/>
        </w:rPr>
        <w:t>–</w:t>
      </w:r>
      <w:r w:rsidRPr="001D22E1">
        <w:rPr>
          <w:lang w:eastAsia="zh-CN"/>
        </w:rPr>
        <w:tab/>
      </w:r>
      <w:r w:rsidRPr="00EF6718">
        <w:rPr>
          <w:rFonts w:ascii="STKaiti" w:eastAsia="STKaiti" w:hAnsi="STKaiti" w:hint="eastAsia"/>
          <w:lang w:eastAsia="zh-CN"/>
        </w:rPr>
        <w:t>如需翻译</w:t>
      </w:r>
      <w:r w:rsidRPr="001D22E1">
        <w:rPr>
          <w:rFonts w:hint="eastAsia"/>
          <w:lang w:eastAsia="zh-CN"/>
        </w:rPr>
        <w:t>，最迟应于会议召开</w:t>
      </w:r>
      <w:r w:rsidRPr="001D22E1">
        <w:rPr>
          <w:lang w:eastAsia="zh-CN"/>
        </w:rPr>
        <w:t>3</w:t>
      </w:r>
      <w:r w:rsidRPr="001D22E1">
        <w:rPr>
          <w:rFonts w:hint="eastAsia"/>
          <w:lang w:eastAsia="zh-CN"/>
        </w:rPr>
        <w:t>个月前收到文稿，并最迟在会前四周予以提供。</w:t>
      </w:r>
      <w:r>
        <w:rPr>
          <w:rFonts w:hint="eastAsia"/>
          <w:lang w:eastAsia="zh-CN"/>
        </w:rPr>
        <w:t>对于</w:t>
      </w:r>
      <w:r>
        <w:rPr>
          <w:rFonts w:hint="eastAsia"/>
          <w:lang w:eastAsia="zh-CN"/>
        </w:rPr>
        <w:t>CPM</w:t>
      </w:r>
      <w:r>
        <w:rPr>
          <w:rFonts w:hint="eastAsia"/>
          <w:lang w:eastAsia="zh-CN"/>
        </w:rPr>
        <w:t>第二次会议，文稿应至少在会议召开日的两个月之前收到（见</w:t>
      </w:r>
      <w:r>
        <w:rPr>
          <w:rFonts w:hint="eastAsia"/>
          <w:lang w:eastAsia="zh-CN"/>
        </w:rPr>
        <w:t>ITU-R</w:t>
      </w:r>
      <w:r>
        <w:rPr>
          <w:rFonts w:hint="eastAsia"/>
          <w:lang w:eastAsia="zh-CN"/>
        </w:rPr>
        <w:t>第</w:t>
      </w:r>
      <w:r>
        <w:rPr>
          <w:rFonts w:hint="eastAsia"/>
          <w:lang w:eastAsia="zh-CN"/>
        </w:rPr>
        <w:t>2</w:t>
      </w:r>
      <w:r>
        <w:rPr>
          <w:rFonts w:hint="eastAsia"/>
          <w:lang w:eastAsia="zh-CN"/>
        </w:rPr>
        <w:t>号决议）。</w:t>
      </w:r>
      <w:r w:rsidRPr="001D22E1">
        <w:rPr>
          <w:rFonts w:hint="eastAsia"/>
          <w:lang w:eastAsia="zh-CN"/>
        </w:rPr>
        <w:t>对迟交的文稿，秘书处无法承诺确保在会议开幕时提供所有要求</w:t>
      </w:r>
      <w:r>
        <w:rPr>
          <w:rFonts w:hint="eastAsia"/>
          <w:lang w:eastAsia="zh-CN"/>
        </w:rPr>
        <w:t>语种</w:t>
      </w:r>
      <w:r w:rsidRPr="001D22E1">
        <w:rPr>
          <w:rFonts w:hint="eastAsia"/>
          <w:lang w:eastAsia="zh-CN"/>
        </w:rPr>
        <w:t>的版本；</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否则，</w:t>
      </w:r>
      <w:r w:rsidRPr="007077A1">
        <w:rPr>
          <w:rFonts w:ascii="STKaiti" w:eastAsia="STKaiti" w:hAnsi="STKaiti" w:hint="eastAsia"/>
          <w:lang w:eastAsia="zh-CN"/>
        </w:rPr>
        <w:t>无需翻译</w:t>
      </w:r>
      <w:r w:rsidRPr="001D22E1">
        <w:rPr>
          <w:rFonts w:hint="eastAsia"/>
          <w:lang w:eastAsia="zh-CN"/>
        </w:rPr>
        <w:t>的文件</w:t>
      </w:r>
      <w:r>
        <w:rPr>
          <w:rFonts w:hint="eastAsia"/>
          <w:lang w:eastAsia="zh-CN"/>
        </w:rPr>
        <w:t>、文稿（包括修订、补遗和勘误）</w:t>
      </w:r>
      <w:r w:rsidRPr="001D22E1">
        <w:rPr>
          <w:rFonts w:hint="eastAsia"/>
          <w:lang w:eastAsia="zh-CN"/>
        </w:rPr>
        <w:t>须在</w:t>
      </w:r>
      <w:r>
        <w:rPr>
          <w:rFonts w:hint="eastAsia"/>
          <w:lang w:eastAsia="zh-CN"/>
        </w:rPr>
        <w:t>会议召开的</w:t>
      </w:r>
      <w:r w:rsidRPr="001D22E1">
        <w:rPr>
          <w:rFonts w:hint="eastAsia"/>
          <w:lang w:eastAsia="zh-CN"/>
        </w:rPr>
        <w:t>七个日历日前（协调世界时</w:t>
      </w:r>
      <w:r>
        <w:rPr>
          <w:lang w:eastAsia="zh-CN"/>
        </w:rPr>
        <w:t>16:</w:t>
      </w:r>
      <w:r w:rsidRPr="001D22E1">
        <w:rPr>
          <w:lang w:eastAsia="zh-CN"/>
        </w:rPr>
        <w:t>00</w:t>
      </w:r>
      <w:r w:rsidRPr="001D22E1">
        <w:rPr>
          <w:rFonts w:hint="eastAsia"/>
          <w:lang w:eastAsia="zh-CN"/>
        </w:rPr>
        <w:t>）收到文稿（包括文稿的修订、补遗和勘误），以便在会议开幕时提供。</w:t>
      </w:r>
      <w:r>
        <w:rPr>
          <w:rFonts w:hint="eastAsia"/>
          <w:lang w:eastAsia="zh-CN"/>
        </w:rPr>
        <w:t>对于</w:t>
      </w:r>
      <w:r>
        <w:rPr>
          <w:rFonts w:hint="eastAsia"/>
          <w:lang w:eastAsia="zh-CN"/>
        </w:rPr>
        <w:t>CPM</w:t>
      </w:r>
      <w:r>
        <w:rPr>
          <w:rFonts w:hint="eastAsia"/>
          <w:lang w:eastAsia="zh-CN"/>
        </w:rPr>
        <w:t>第二次会议，文稿提交的截止日期为会议召开的</w:t>
      </w:r>
      <w:r>
        <w:rPr>
          <w:rFonts w:hint="eastAsia"/>
          <w:lang w:eastAsia="zh-CN"/>
        </w:rPr>
        <w:t>14</w:t>
      </w:r>
      <w:r>
        <w:rPr>
          <w:rFonts w:hint="eastAsia"/>
          <w:lang w:eastAsia="zh-CN"/>
        </w:rPr>
        <w:t>个日历日（协调世界时</w:t>
      </w:r>
      <w:r>
        <w:rPr>
          <w:rFonts w:hint="eastAsia"/>
          <w:lang w:eastAsia="zh-CN"/>
        </w:rPr>
        <w:t>16</w:t>
      </w:r>
      <w:r>
        <w:rPr>
          <w:lang w:eastAsia="zh-CN"/>
        </w:rPr>
        <w:t>:</w:t>
      </w:r>
      <w:r>
        <w:rPr>
          <w:rFonts w:hint="eastAsia"/>
          <w:lang w:eastAsia="zh-CN"/>
        </w:rPr>
        <w:t>00</w:t>
      </w:r>
      <w:r>
        <w:rPr>
          <w:rFonts w:hint="eastAsia"/>
          <w:lang w:eastAsia="zh-CN"/>
        </w:rPr>
        <w:t>）。</w:t>
      </w:r>
      <w:r w:rsidRPr="001D22E1">
        <w:rPr>
          <w:rFonts w:hint="eastAsia"/>
          <w:lang w:eastAsia="zh-CN"/>
        </w:rPr>
        <w:t>截止日期仅适用于成员的文稿。秘书处将在一个工作日内公布通过为此目的建立的网页收到的文稿，并将在三个工作日内在网站公布经格式修改的正式版本。</w:t>
      </w:r>
      <w:r>
        <w:rPr>
          <w:rFonts w:hint="eastAsia"/>
          <w:lang w:eastAsia="zh-CN"/>
        </w:rPr>
        <w:t>成员</w:t>
      </w:r>
      <w:r w:rsidRPr="001D22E1">
        <w:rPr>
          <w:rFonts w:hint="eastAsia"/>
          <w:lang w:eastAsia="zh-CN"/>
        </w:rPr>
        <w:t>应采用</w:t>
      </w:r>
      <w:r w:rsidRPr="001D22E1">
        <w:rPr>
          <w:lang w:eastAsia="zh-CN"/>
        </w:rPr>
        <w:t>ITU-R</w:t>
      </w:r>
      <w:r w:rsidRPr="001D22E1">
        <w:rPr>
          <w:rFonts w:hint="eastAsia"/>
          <w:lang w:eastAsia="zh-CN"/>
        </w:rPr>
        <w:t>发布的模板提交文稿。</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迟于上述截止日期提交的文稿，秘书处不予接受。会议开幕时未提供的文稿，会议将不予讨论。</w:t>
      </w:r>
    </w:p>
    <w:p w:rsidR="007E287B" w:rsidRPr="001D22E1" w:rsidRDefault="007E287B" w:rsidP="007E287B">
      <w:pPr>
        <w:rPr>
          <w:lang w:eastAsia="zh-CN"/>
        </w:rPr>
      </w:pPr>
      <w:r>
        <w:rPr>
          <w:rFonts w:hint="eastAsia"/>
          <w:lang w:eastAsia="zh-CN"/>
        </w:rPr>
        <w:t>A2.2</w:t>
      </w:r>
      <w:r w:rsidRPr="001D22E1">
        <w:rPr>
          <w:lang w:eastAsia="zh-CN"/>
        </w:rPr>
        <w:t>.3.2</w:t>
      </w:r>
      <w:r w:rsidRPr="001D22E1">
        <w:rPr>
          <w:lang w:eastAsia="zh-CN"/>
        </w:rPr>
        <w:tab/>
      </w:r>
      <w:r w:rsidRPr="001D22E1">
        <w:rPr>
          <w:rFonts w:hint="eastAsia"/>
          <w:lang w:eastAsia="zh-CN"/>
        </w:rPr>
        <w:t>须以电子方式向主任提交文稿，无法采取这种做法的发展中国家例外。主任可以退回不符合导则的文稿，以使其遵守要求。</w:t>
      </w:r>
    </w:p>
    <w:p w:rsidR="007E287B" w:rsidRPr="001D22E1" w:rsidRDefault="007E287B" w:rsidP="007E287B">
      <w:pPr>
        <w:rPr>
          <w:lang w:eastAsia="zh-CN"/>
        </w:rPr>
      </w:pPr>
      <w:r>
        <w:rPr>
          <w:rFonts w:hint="eastAsia"/>
          <w:lang w:eastAsia="zh-CN"/>
        </w:rPr>
        <w:t>A2.2</w:t>
      </w:r>
      <w:r w:rsidRPr="001D22E1">
        <w:rPr>
          <w:lang w:eastAsia="zh-CN"/>
        </w:rPr>
        <w:t>.3.3</w:t>
      </w:r>
      <w:r w:rsidRPr="001D22E1">
        <w:rPr>
          <w:lang w:eastAsia="zh-CN"/>
        </w:rPr>
        <w:tab/>
      </w:r>
      <w:r w:rsidRPr="001D22E1">
        <w:rPr>
          <w:rFonts w:hint="eastAsia"/>
          <w:lang w:eastAsia="zh-CN"/>
        </w:rPr>
        <w:t>应向有关小组的主席和副主席（如果有的话）以及相关研究组的主席和副主席送交文稿。</w:t>
      </w:r>
    </w:p>
    <w:p w:rsidR="007E287B" w:rsidRPr="001D22E1" w:rsidRDefault="007E287B" w:rsidP="007E287B">
      <w:pPr>
        <w:rPr>
          <w:lang w:eastAsia="zh-CN"/>
        </w:rPr>
      </w:pPr>
      <w:r>
        <w:rPr>
          <w:rFonts w:hint="eastAsia"/>
          <w:lang w:eastAsia="zh-CN"/>
        </w:rPr>
        <w:t>A2.2</w:t>
      </w:r>
      <w:r w:rsidRPr="001D22E1">
        <w:rPr>
          <w:lang w:eastAsia="zh-CN"/>
        </w:rPr>
        <w:t>.3.4</w:t>
      </w:r>
      <w:r w:rsidRPr="001D22E1">
        <w:rPr>
          <w:lang w:eastAsia="zh-CN"/>
        </w:rPr>
        <w:tab/>
      </w:r>
      <w:r w:rsidRPr="001D22E1">
        <w:rPr>
          <w:rFonts w:hint="eastAsia"/>
          <w:lang w:eastAsia="zh-CN"/>
        </w:rPr>
        <w:t>每份文稿都应清楚指明其课题、决议或议题、拟提交的小组（如，研究组、工作组、任务组）并附以文稿联系人的详细信息，以备澄清文稿之需。</w:t>
      </w:r>
    </w:p>
    <w:p w:rsidR="007E287B" w:rsidRPr="001D22E1" w:rsidRDefault="007E287B" w:rsidP="007E287B">
      <w:pPr>
        <w:rPr>
          <w:lang w:eastAsia="zh-CN"/>
        </w:rPr>
      </w:pPr>
      <w:r>
        <w:rPr>
          <w:rFonts w:hint="eastAsia"/>
          <w:lang w:eastAsia="zh-CN"/>
        </w:rPr>
        <w:t>A2.2</w:t>
      </w:r>
      <w:r w:rsidRPr="001D22E1">
        <w:rPr>
          <w:lang w:eastAsia="zh-CN"/>
        </w:rPr>
        <w:t>.3.5</w:t>
      </w:r>
      <w:r w:rsidRPr="001D22E1">
        <w:rPr>
          <w:lang w:eastAsia="zh-CN"/>
        </w:rPr>
        <w:tab/>
      </w:r>
      <w:r w:rsidRPr="001D22E1">
        <w:rPr>
          <w:rFonts w:hint="eastAsia"/>
          <w:lang w:eastAsia="zh-CN"/>
        </w:rPr>
        <w:t>应限制文稿的长度（如有可能，应不超过十页），且在起草时应使用标准的文字处理软件，不使用自动格式化功能；并应使用修</w:t>
      </w:r>
      <w:r>
        <w:rPr>
          <w:rFonts w:hint="eastAsia"/>
          <w:lang w:eastAsia="zh-CN"/>
        </w:rPr>
        <w:t>订</w:t>
      </w:r>
      <w:r w:rsidRPr="001D22E1">
        <w:rPr>
          <w:rFonts w:hint="eastAsia"/>
          <w:lang w:eastAsia="zh-CN"/>
        </w:rPr>
        <w:t>符标明对现有案文的修改（使用“跟踪修</w:t>
      </w:r>
      <w:r>
        <w:rPr>
          <w:rFonts w:hint="eastAsia"/>
          <w:lang w:eastAsia="zh-CN"/>
        </w:rPr>
        <w:t>订</w:t>
      </w:r>
      <w:r w:rsidRPr="001D22E1">
        <w:rPr>
          <w:rFonts w:hint="eastAsia"/>
          <w:lang w:eastAsia="zh-CN"/>
        </w:rPr>
        <w:t>（</w:t>
      </w:r>
      <w:r w:rsidRPr="001D22E1">
        <w:rPr>
          <w:lang w:eastAsia="zh-CN"/>
        </w:rPr>
        <w:t>Track Changes</w:t>
      </w:r>
      <w:r w:rsidRPr="001D22E1">
        <w:rPr>
          <w:rFonts w:hint="eastAsia"/>
          <w:lang w:eastAsia="zh-CN"/>
        </w:rPr>
        <w:t>）”功能。</w:t>
      </w:r>
    </w:p>
    <w:p w:rsidR="007E287B" w:rsidRPr="001D22E1" w:rsidRDefault="007E287B" w:rsidP="007E287B">
      <w:pPr>
        <w:rPr>
          <w:lang w:eastAsia="zh-CN"/>
        </w:rPr>
      </w:pPr>
      <w:r>
        <w:rPr>
          <w:rFonts w:hint="eastAsia"/>
          <w:lang w:eastAsia="zh-CN"/>
        </w:rPr>
        <w:lastRenderedPageBreak/>
        <w:t>A2.2</w:t>
      </w:r>
      <w:r w:rsidRPr="001D22E1">
        <w:rPr>
          <w:lang w:eastAsia="zh-CN"/>
        </w:rPr>
        <w:t>.3.6</w:t>
      </w:r>
      <w:r w:rsidRPr="001D22E1">
        <w:rPr>
          <w:lang w:eastAsia="zh-CN"/>
        </w:rPr>
        <w:tab/>
      </w:r>
      <w:r w:rsidRPr="001D22E1">
        <w:rPr>
          <w:rFonts w:hint="eastAsia"/>
          <w:lang w:eastAsia="zh-CN"/>
        </w:rPr>
        <w:t>在工作组</w:t>
      </w:r>
      <w:r>
        <w:rPr>
          <w:rFonts w:hint="eastAsia"/>
          <w:lang w:eastAsia="zh-CN"/>
        </w:rPr>
        <w:t>或</w:t>
      </w:r>
      <w:r w:rsidRPr="001D22E1">
        <w:rPr>
          <w:rFonts w:hint="eastAsia"/>
          <w:lang w:eastAsia="zh-CN"/>
        </w:rPr>
        <w:t>任务组会议之后，相关小组的主席应为未来会议起草一份报告，对取得的进展及正在进行的工作做出说明。这些报告应在相关会议结束后一个月内完成。此外，无线电通信局应在会议结束后两周内发布包含需进行进一步研究的文本草案的主席报告附件。</w:t>
      </w:r>
    </w:p>
    <w:p w:rsidR="007E287B" w:rsidRPr="001D22E1" w:rsidRDefault="007E287B" w:rsidP="007E287B">
      <w:pPr>
        <w:rPr>
          <w:lang w:eastAsia="zh-CN"/>
        </w:rPr>
      </w:pPr>
      <w:r>
        <w:rPr>
          <w:rFonts w:hint="eastAsia"/>
          <w:lang w:eastAsia="zh-CN"/>
        </w:rPr>
        <w:t>A2.2</w:t>
      </w:r>
      <w:r w:rsidRPr="001D22E1">
        <w:rPr>
          <w:lang w:eastAsia="zh-CN"/>
        </w:rPr>
        <w:t>.3.7</w:t>
      </w:r>
      <w:r w:rsidRPr="001D22E1">
        <w:rPr>
          <w:lang w:eastAsia="zh-CN"/>
        </w:rPr>
        <w:tab/>
      </w:r>
      <w:r w:rsidRPr="001D22E1">
        <w:rPr>
          <w:rFonts w:hint="eastAsia"/>
          <w:lang w:eastAsia="zh-CN"/>
        </w:rPr>
        <w:t>在提交无线电通信局的文件中参引条款时，此类参引或参考书目应为可随时通过图书馆服务查阅的出版物。</w:t>
      </w:r>
    </w:p>
    <w:p w:rsidR="007E287B" w:rsidRDefault="007E287B" w:rsidP="007E287B">
      <w:pPr>
        <w:pStyle w:val="Heading2"/>
        <w:rPr>
          <w:lang w:eastAsia="zh-CN"/>
        </w:rPr>
      </w:pPr>
      <w:bookmarkStart w:id="64" w:name="_Toc437249686"/>
      <w:bookmarkStart w:id="65" w:name="_Toc433805174"/>
      <w:bookmarkStart w:id="66" w:name="_Toc433805277"/>
      <w:r>
        <w:rPr>
          <w:rFonts w:hint="eastAsia"/>
          <w:lang w:eastAsia="zh-CN"/>
        </w:rPr>
        <w:t>A2.3</w:t>
      </w:r>
      <w:r w:rsidRPr="001D22E1">
        <w:rPr>
          <w:lang w:eastAsia="zh-CN"/>
        </w:rPr>
        <w:tab/>
        <w:t>ITU-R</w:t>
      </w:r>
      <w:r w:rsidRPr="001D22E1">
        <w:rPr>
          <w:rFonts w:hint="eastAsia"/>
          <w:lang w:eastAsia="zh-CN"/>
        </w:rPr>
        <w:t>决议</w:t>
      </w:r>
      <w:bookmarkEnd w:id="64"/>
    </w:p>
    <w:p w:rsidR="007E287B" w:rsidRPr="001D22E1" w:rsidRDefault="007E287B" w:rsidP="007E287B">
      <w:pPr>
        <w:pStyle w:val="Heading2"/>
        <w:rPr>
          <w:lang w:eastAsia="zh-CN"/>
        </w:rPr>
      </w:pPr>
      <w:bookmarkStart w:id="67" w:name="_Toc437249687"/>
      <w:r>
        <w:rPr>
          <w:lang w:eastAsia="zh-CN"/>
        </w:rPr>
        <w:t>A2.3.1</w:t>
      </w:r>
      <w:r w:rsidRPr="001D22E1">
        <w:rPr>
          <w:lang w:eastAsia="zh-CN"/>
        </w:rPr>
        <w:tab/>
      </w:r>
      <w:r w:rsidRPr="001D22E1">
        <w:rPr>
          <w:rFonts w:hint="eastAsia"/>
          <w:lang w:eastAsia="zh-CN"/>
        </w:rPr>
        <w:t>定义</w:t>
      </w:r>
      <w:bookmarkEnd w:id="65"/>
      <w:bookmarkEnd w:id="66"/>
      <w:bookmarkEnd w:id="67"/>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一份就无线电通信全会或研究组工作的组织、方法或计划提供指示的文本。</w:t>
      </w:r>
    </w:p>
    <w:p w:rsidR="007E287B" w:rsidRPr="001D22E1" w:rsidRDefault="007E287B" w:rsidP="007E287B">
      <w:pPr>
        <w:pStyle w:val="Heading2"/>
        <w:rPr>
          <w:lang w:eastAsia="zh-CN"/>
        </w:rPr>
      </w:pPr>
      <w:bookmarkStart w:id="68" w:name="_Toc433805175"/>
      <w:bookmarkStart w:id="69" w:name="_Toc433805278"/>
      <w:bookmarkStart w:id="70" w:name="_Toc437249688"/>
      <w:r>
        <w:rPr>
          <w:rFonts w:hint="eastAsia"/>
          <w:lang w:eastAsia="zh-CN"/>
        </w:rPr>
        <w:t>A2.3</w:t>
      </w:r>
      <w:r w:rsidRPr="001D22E1">
        <w:rPr>
          <w:lang w:eastAsia="zh-CN"/>
        </w:rPr>
        <w:t>.2</w:t>
      </w:r>
      <w:r w:rsidRPr="001D22E1">
        <w:rPr>
          <w:lang w:eastAsia="zh-CN"/>
        </w:rPr>
        <w:tab/>
      </w:r>
      <w:r w:rsidRPr="001D22E1">
        <w:rPr>
          <w:rFonts w:hint="eastAsia"/>
          <w:lang w:eastAsia="zh-CN"/>
        </w:rPr>
        <w:t>通过</w:t>
      </w:r>
      <w:r w:rsidRPr="001D22E1">
        <w:rPr>
          <w:lang w:eastAsia="zh-CN"/>
        </w:rPr>
        <w:t>和批准</w:t>
      </w:r>
      <w:bookmarkEnd w:id="68"/>
      <w:bookmarkEnd w:id="69"/>
      <w:bookmarkEnd w:id="70"/>
    </w:p>
    <w:p w:rsidR="007E287B" w:rsidRPr="001D22E1" w:rsidRDefault="007E287B" w:rsidP="007E287B">
      <w:pPr>
        <w:rPr>
          <w:lang w:eastAsia="zh-CN"/>
        </w:rPr>
      </w:pPr>
      <w:r>
        <w:rPr>
          <w:rFonts w:hint="eastAsia"/>
          <w:lang w:eastAsia="zh-CN"/>
        </w:rPr>
        <w:t>A2.3</w:t>
      </w:r>
      <w:r w:rsidRPr="001D22E1">
        <w:rPr>
          <w:lang w:eastAsia="zh-CN"/>
        </w:rPr>
        <w:t>.2.1</w:t>
      </w:r>
      <w:r w:rsidRPr="001D22E1">
        <w:rPr>
          <w:lang w:eastAsia="zh-CN"/>
        </w:rPr>
        <w:tab/>
      </w:r>
      <w:r w:rsidRPr="001D22E1">
        <w:rPr>
          <w:rFonts w:hint="eastAsia"/>
          <w:lang w:eastAsia="zh-CN"/>
        </w:rPr>
        <w:t>各研究组都可以</w:t>
      </w:r>
      <w:r>
        <w:rPr>
          <w:rFonts w:hint="eastAsia"/>
          <w:lang w:eastAsia="zh-CN"/>
        </w:rPr>
        <w:t>出席该研究组会议的所有成员国达成</w:t>
      </w:r>
      <w:r w:rsidRPr="001D22E1">
        <w:rPr>
          <w:rFonts w:hint="eastAsia"/>
          <w:lang w:eastAsia="zh-CN"/>
        </w:rPr>
        <w:t>一致</w:t>
      </w:r>
      <w:r w:rsidRPr="001D22E1">
        <w:rPr>
          <w:lang w:eastAsia="zh-CN"/>
        </w:rPr>
        <w:t>意见</w:t>
      </w:r>
      <w:r>
        <w:rPr>
          <w:rFonts w:hint="eastAsia"/>
          <w:lang w:eastAsia="zh-CN"/>
        </w:rPr>
        <w:t>的</w:t>
      </w:r>
      <w:r w:rsidRPr="001D22E1">
        <w:rPr>
          <w:lang w:eastAsia="zh-CN"/>
        </w:rPr>
        <w:t>方式</w:t>
      </w:r>
      <w:r w:rsidRPr="001D22E1">
        <w:rPr>
          <w:rFonts w:hint="eastAsia"/>
          <w:lang w:eastAsia="zh-CN"/>
        </w:rPr>
        <w:t>通过拟提交无线电通信全会批准的新</w:t>
      </w:r>
      <w:r w:rsidRPr="001D22E1">
        <w:rPr>
          <w:lang w:eastAsia="zh-CN"/>
        </w:rPr>
        <w:t>的或经修订的</w:t>
      </w:r>
      <w:r w:rsidRPr="001D22E1">
        <w:rPr>
          <w:rFonts w:hint="eastAsia"/>
          <w:lang w:eastAsia="zh-CN"/>
        </w:rPr>
        <w:t>决议草案。</w:t>
      </w:r>
    </w:p>
    <w:p w:rsidR="007E287B" w:rsidRPr="001D22E1" w:rsidRDefault="007E287B" w:rsidP="007E287B">
      <w:pPr>
        <w:rPr>
          <w:lang w:eastAsia="zh-CN"/>
        </w:rPr>
      </w:pPr>
      <w:r>
        <w:rPr>
          <w:rFonts w:hint="eastAsia"/>
          <w:lang w:eastAsia="zh-CN"/>
        </w:rPr>
        <w:t>A2.3</w:t>
      </w:r>
      <w:r w:rsidRPr="001D22E1">
        <w:rPr>
          <w:lang w:eastAsia="zh-CN"/>
        </w:rPr>
        <w:t>.2.2</w:t>
      </w:r>
      <w:r w:rsidRPr="001D22E1">
        <w:rPr>
          <w:lang w:eastAsia="zh-CN"/>
        </w:rPr>
        <w:tab/>
      </w:r>
      <w:r w:rsidRPr="001D22E1">
        <w:rPr>
          <w:rFonts w:hint="eastAsia"/>
          <w:lang w:eastAsia="zh-CN"/>
        </w:rPr>
        <w:t>无线电</w:t>
      </w:r>
      <w:r w:rsidRPr="001D22E1">
        <w:rPr>
          <w:lang w:eastAsia="zh-CN"/>
        </w:rPr>
        <w:t>通信全会须审议并</w:t>
      </w:r>
      <w:r>
        <w:rPr>
          <w:rFonts w:hint="eastAsia"/>
          <w:lang w:eastAsia="zh-CN"/>
        </w:rPr>
        <w:t>可</w:t>
      </w:r>
      <w:r w:rsidRPr="001D22E1">
        <w:rPr>
          <w:lang w:eastAsia="zh-CN"/>
        </w:rPr>
        <w:t>批准经修订的或新的</w:t>
      </w:r>
      <w:r w:rsidRPr="001D22E1">
        <w:rPr>
          <w:lang w:eastAsia="zh-CN"/>
        </w:rPr>
        <w:t>ITU-R</w:t>
      </w:r>
      <w:r w:rsidRPr="001D22E1">
        <w:rPr>
          <w:lang w:eastAsia="zh-CN"/>
        </w:rPr>
        <w:t>决议。</w:t>
      </w:r>
    </w:p>
    <w:p w:rsidR="007E287B" w:rsidRPr="001D22E1" w:rsidRDefault="007E287B" w:rsidP="007E287B">
      <w:pPr>
        <w:pStyle w:val="Heading2"/>
        <w:rPr>
          <w:lang w:eastAsia="zh-CN"/>
        </w:rPr>
      </w:pPr>
      <w:bookmarkStart w:id="71" w:name="_Toc433805176"/>
      <w:bookmarkStart w:id="72" w:name="_Toc433805279"/>
      <w:bookmarkStart w:id="73" w:name="_Toc437249689"/>
      <w:r>
        <w:rPr>
          <w:rFonts w:hint="eastAsia"/>
          <w:lang w:eastAsia="zh-CN"/>
        </w:rPr>
        <w:t>A2.3</w:t>
      </w:r>
      <w:r w:rsidRPr="001D22E1">
        <w:rPr>
          <w:lang w:eastAsia="zh-CN"/>
        </w:rPr>
        <w:t>.3</w:t>
      </w:r>
      <w:r w:rsidRPr="001D22E1">
        <w:rPr>
          <w:lang w:eastAsia="zh-CN"/>
        </w:rPr>
        <w:tab/>
      </w:r>
      <w:r w:rsidRPr="001D22E1">
        <w:rPr>
          <w:rFonts w:hint="eastAsia"/>
          <w:lang w:eastAsia="zh-CN"/>
        </w:rPr>
        <w:t>删除</w:t>
      </w:r>
      <w:bookmarkEnd w:id="71"/>
      <w:bookmarkEnd w:id="72"/>
      <w:bookmarkEnd w:id="73"/>
    </w:p>
    <w:p w:rsidR="007E287B" w:rsidRPr="001D22E1" w:rsidRDefault="007E287B" w:rsidP="007E287B">
      <w:pPr>
        <w:rPr>
          <w:lang w:eastAsia="zh-CN"/>
        </w:rPr>
      </w:pPr>
      <w:r>
        <w:rPr>
          <w:rFonts w:hint="eastAsia"/>
          <w:lang w:eastAsia="zh-CN"/>
        </w:rPr>
        <w:t>A2.3</w:t>
      </w:r>
      <w:r w:rsidRPr="001D22E1">
        <w:rPr>
          <w:lang w:eastAsia="zh-CN"/>
        </w:rPr>
        <w:t>.3.1</w:t>
      </w:r>
      <w:r w:rsidRPr="001D22E1">
        <w:rPr>
          <w:lang w:eastAsia="zh-CN"/>
        </w:rPr>
        <w:tab/>
      </w:r>
      <w:r w:rsidRPr="001D22E1">
        <w:rPr>
          <w:rFonts w:hint="eastAsia"/>
          <w:lang w:eastAsia="zh-CN"/>
        </w:rPr>
        <w:t>各</w:t>
      </w:r>
      <w:r w:rsidRPr="001D22E1">
        <w:rPr>
          <w:lang w:eastAsia="zh-CN"/>
        </w:rPr>
        <w:t>研究组和无线电</w:t>
      </w:r>
      <w:r w:rsidRPr="001D22E1">
        <w:rPr>
          <w:rFonts w:hint="eastAsia"/>
          <w:lang w:eastAsia="zh-CN"/>
        </w:rPr>
        <w:t>通信</w:t>
      </w:r>
      <w:r w:rsidRPr="001D22E1">
        <w:rPr>
          <w:lang w:eastAsia="zh-CN"/>
        </w:rPr>
        <w:t>顾问组均可以</w:t>
      </w:r>
      <w:r>
        <w:rPr>
          <w:rFonts w:hint="eastAsia"/>
          <w:lang w:eastAsia="zh-CN"/>
        </w:rPr>
        <w:t>出席该研究组会议的所有成员国达成</w:t>
      </w:r>
      <w:r w:rsidRPr="001D22E1">
        <w:rPr>
          <w:lang w:eastAsia="zh-CN"/>
        </w:rPr>
        <w:t>一致意见</w:t>
      </w:r>
      <w:r>
        <w:rPr>
          <w:rFonts w:hint="eastAsia"/>
          <w:lang w:eastAsia="zh-CN"/>
        </w:rPr>
        <w:t>的</w:t>
      </w:r>
      <w:r w:rsidRPr="001D22E1">
        <w:rPr>
          <w:lang w:eastAsia="zh-CN"/>
        </w:rPr>
        <w:t>方式向无线电通信全会提出有关删除决议的建议。须</w:t>
      </w:r>
      <w:r w:rsidRPr="001D22E1">
        <w:rPr>
          <w:rFonts w:hint="eastAsia"/>
          <w:lang w:eastAsia="zh-CN"/>
        </w:rPr>
        <w:t>说明</w:t>
      </w:r>
      <w:r w:rsidRPr="001D22E1">
        <w:rPr>
          <w:lang w:eastAsia="zh-CN"/>
        </w:rPr>
        <w:t>提出此类建议的理由。</w:t>
      </w:r>
    </w:p>
    <w:p w:rsidR="007E287B" w:rsidRPr="001D22E1" w:rsidRDefault="007E287B" w:rsidP="007E287B">
      <w:pPr>
        <w:rPr>
          <w:lang w:eastAsia="zh-CN"/>
        </w:rPr>
      </w:pPr>
      <w:r>
        <w:rPr>
          <w:rFonts w:hint="eastAsia"/>
          <w:lang w:eastAsia="zh-CN"/>
        </w:rPr>
        <w:t>A2.3</w:t>
      </w:r>
      <w:r w:rsidRPr="001D22E1">
        <w:rPr>
          <w:lang w:eastAsia="zh-CN"/>
        </w:rPr>
        <w:t>.3.2</w:t>
      </w:r>
      <w:r w:rsidRPr="001D22E1">
        <w:rPr>
          <w:lang w:eastAsia="zh-CN"/>
        </w:rPr>
        <w:tab/>
      </w:r>
      <w:r w:rsidRPr="001D22E1">
        <w:rPr>
          <w:rFonts w:hint="eastAsia"/>
          <w:lang w:eastAsia="zh-CN"/>
        </w:rPr>
        <w:t>无线电</w:t>
      </w:r>
      <w:r w:rsidRPr="001D22E1">
        <w:rPr>
          <w:lang w:eastAsia="zh-CN"/>
        </w:rPr>
        <w:t>通信全会可根据成员、研究组或无线电通信顾问组的建议，删除决议。</w:t>
      </w:r>
    </w:p>
    <w:p w:rsidR="007E287B" w:rsidRPr="001D22E1" w:rsidRDefault="007E287B" w:rsidP="007E287B">
      <w:pPr>
        <w:pStyle w:val="Heading1"/>
        <w:rPr>
          <w:lang w:eastAsia="zh-CN"/>
        </w:rPr>
      </w:pPr>
      <w:bookmarkStart w:id="74" w:name="_Toc433805177"/>
      <w:bookmarkStart w:id="75" w:name="_Toc433805280"/>
      <w:bookmarkStart w:id="76" w:name="_Toc437249690"/>
      <w:r>
        <w:rPr>
          <w:rFonts w:hint="eastAsia"/>
          <w:lang w:eastAsia="zh-CN"/>
        </w:rPr>
        <w:t>A2.4</w:t>
      </w:r>
      <w:r w:rsidRPr="001D22E1">
        <w:rPr>
          <w:lang w:eastAsia="zh-CN"/>
        </w:rPr>
        <w:tab/>
        <w:t>ITU-R</w:t>
      </w:r>
      <w:r w:rsidRPr="001D22E1">
        <w:rPr>
          <w:rFonts w:hint="eastAsia"/>
          <w:lang w:eastAsia="zh-CN"/>
        </w:rPr>
        <w:t>决定</w:t>
      </w:r>
      <w:bookmarkEnd w:id="74"/>
      <w:bookmarkEnd w:id="75"/>
      <w:bookmarkEnd w:id="76"/>
    </w:p>
    <w:p w:rsidR="007E287B" w:rsidRPr="001D22E1" w:rsidRDefault="007E287B" w:rsidP="007E287B">
      <w:pPr>
        <w:pStyle w:val="Heading2"/>
        <w:rPr>
          <w:lang w:eastAsia="zh-CN"/>
        </w:rPr>
      </w:pPr>
      <w:bookmarkStart w:id="77" w:name="_Toc433805178"/>
      <w:bookmarkStart w:id="78" w:name="_Toc433805281"/>
      <w:bookmarkStart w:id="79" w:name="_Toc437249691"/>
      <w:r>
        <w:rPr>
          <w:rFonts w:hint="eastAsia"/>
          <w:lang w:eastAsia="zh-CN"/>
        </w:rPr>
        <w:t>A2.4</w:t>
      </w:r>
      <w:r w:rsidRPr="001D22E1">
        <w:rPr>
          <w:lang w:eastAsia="zh-CN"/>
        </w:rPr>
        <w:t>.1</w:t>
      </w:r>
      <w:r w:rsidRPr="001D22E1">
        <w:rPr>
          <w:lang w:eastAsia="zh-CN"/>
        </w:rPr>
        <w:tab/>
      </w:r>
      <w:r w:rsidRPr="001D22E1">
        <w:rPr>
          <w:rFonts w:hint="eastAsia"/>
          <w:lang w:eastAsia="zh-CN"/>
        </w:rPr>
        <w:t>定义</w:t>
      </w:r>
      <w:bookmarkEnd w:id="77"/>
      <w:bookmarkEnd w:id="78"/>
      <w:bookmarkEnd w:id="79"/>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一份就研究组工作的组织给予指示的文本。</w:t>
      </w:r>
    </w:p>
    <w:p w:rsidR="007E287B" w:rsidRPr="001D22E1" w:rsidRDefault="007E287B" w:rsidP="007E287B">
      <w:pPr>
        <w:pStyle w:val="Heading2"/>
        <w:rPr>
          <w:lang w:eastAsia="zh-CN"/>
        </w:rPr>
      </w:pPr>
      <w:bookmarkStart w:id="80" w:name="_Toc433805179"/>
      <w:bookmarkStart w:id="81" w:name="_Toc433805282"/>
      <w:bookmarkStart w:id="82" w:name="_Toc437249692"/>
      <w:r>
        <w:rPr>
          <w:rFonts w:hint="eastAsia"/>
          <w:lang w:eastAsia="zh-CN"/>
        </w:rPr>
        <w:t>A2.4</w:t>
      </w:r>
      <w:r w:rsidRPr="001D22E1">
        <w:rPr>
          <w:lang w:eastAsia="zh-CN"/>
        </w:rPr>
        <w:t>.2</w:t>
      </w:r>
      <w:r w:rsidRPr="001D22E1">
        <w:rPr>
          <w:lang w:eastAsia="zh-CN"/>
        </w:rPr>
        <w:tab/>
      </w:r>
      <w:r w:rsidRPr="001D22E1">
        <w:rPr>
          <w:rFonts w:hint="eastAsia"/>
          <w:lang w:eastAsia="zh-CN"/>
        </w:rPr>
        <w:t>批准</w:t>
      </w:r>
      <w:bookmarkEnd w:id="80"/>
      <w:bookmarkEnd w:id="81"/>
      <w:bookmarkEnd w:id="82"/>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w:t>
      </w:r>
      <w:r w:rsidRPr="001D22E1">
        <w:rPr>
          <w:lang w:eastAsia="zh-CN"/>
        </w:rPr>
        <w:t>方式批准经修订的或新的决定</w:t>
      </w:r>
      <w:r w:rsidRPr="001D22E1">
        <w:rPr>
          <w:rFonts w:hint="eastAsia"/>
          <w:lang w:eastAsia="zh-CN"/>
        </w:rPr>
        <w:t>。</w:t>
      </w:r>
    </w:p>
    <w:p w:rsidR="007E287B" w:rsidRPr="001D22E1" w:rsidRDefault="007E287B" w:rsidP="007E287B">
      <w:pPr>
        <w:pStyle w:val="Heading2"/>
        <w:rPr>
          <w:lang w:eastAsia="zh-CN"/>
        </w:rPr>
      </w:pPr>
      <w:bookmarkStart w:id="83" w:name="_Toc433805180"/>
      <w:bookmarkStart w:id="84" w:name="_Toc433805283"/>
      <w:bookmarkStart w:id="85" w:name="_Toc437249693"/>
      <w:r>
        <w:rPr>
          <w:rFonts w:hint="eastAsia"/>
          <w:lang w:eastAsia="zh-CN"/>
        </w:rPr>
        <w:t>A2.4</w:t>
      </w:r>
      <w:r w:rsidRPr="001D22E1">
        <w:rPr>
          <w:lang w:eastAsia="zh-CN"/>
        </w:rPr>
        <w:t>.3</w:t>
      </w:r>
      <w:r w:rsidRPr="001D22E1">
        <w:rPr>
          <w:lang w:eastAsia="zh-CN"/>
        </w:rPr>
        <w:tab/>
      </w:r>
      <w:r w:rsidRPr="001D22E1">
        <w:rPr>
          <w:rFonts w:hint="eastAsia"/>
          <w:lang w:eastAsia="zh-CN"/>
        </w:rPr>
        <w:t>删除</w:t>
      </w:r>
      <w:bookmarkEnd w:id="83"/>
      <w:bookmarkEnd w:id="84"/>
      <w:bookmarkEnd w:id="85"/>
    </w:p>
    <w:p w:rsidR="007E287B" w:rsidRPr="001D22E1" w:rsidRDefault="007E287B" w:rsidP="007E287B">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w:t>
      </w:r>
      <w:r w:rsidRPr="001D22E1">
        <w:rPr>
          <w:lang w:eastAsia="zh-CN"/>
        </w:rPr>
        <w:t>方式删除决定。</w:t>
      </w:r>
    </w:p>
    <w:p w:rsidR="007E287B" w:rsidRPr="001D22E1" w:rsidRDefault="007E287B" w:rsidP="007E287B">
      <w:pPr>
        <w:pStyle w:val="Heading1"/>
        <w:rPr>
          <w:lang w:eastAsia="zh-CN"/>
        </w:rPr>
      </w:pPr>
      <w:bookmarkStart w:id="86" w:name="_Toc433805181"/>
      <w:bookmarkStart w:id="87" w:name="_Toc433805284"/>
      <w:bookmarkStart w:id="88" w:name="_Toc437249694"/>
      <w:r>
        <w:rPr>
          <w:rFonts w:hint="eastAsia"/>
          <w:lang w:eastAsia="zh-CN"/>
        </w:rPr>
        <w:t>A2.5</w:t>
      </w:r>
      <w:r w:rsidRPr="001D22E1">
        <w:rPr>
          <w:lang w:eastAsia="zh-CN"/>
        </w:rPr>
        <w:tab/>
        <w:t>ITU-R</w:t>
      </w:r>
      <w:r w:rsidRPr="001D22E1">
        <w:rPr>
          <w:rFonts w:hint="eastAsia"/>
          <w:lang w:eastAsia="zh-CN"/>
        </w:rPr>
        <w:t>课题</w:t>
      </w:r>
      <w:bookmarkEnd w:id="86"/>
      <w:bookmarkEnd w:id="87"/>
      <w:bookmarkEnd w:id="88"/>
    </w:p>
    <w:p w:rsidR="007E287B" w:rsidRPr="001D22E1" w:rsidRDefault="007E287B" w:rsidP="007E287B">
      <w:pPr>
        <w:pStyle w:val="Heading2"/>
        <w:rPr>
          <w:lang w:eastAsia="zh-CN"/>
        </w:rPr>
      </w:pPr>
      <w:bookmarkStart w:id="89" w:name="_Toc433805182"/>
      <w:bookmarkStart w:id="90" w:name="_Toc433805285"/>
      <w:bookmarkStart w:id="91" w:name="_Toc437249695"/>
      <w:r>
        <w:rPr>
          <w:rFonts w:hint="eastAsia"/>
          <w:lang w:eastAsia="zh-CN"/>
        </w:rPr>
        <w:t>A2.5</w:t>
      </w:r>
      <w:r w:rsidRPr="001D22E1">
        <w:rPr>
          <w:lang w:eastAsia="zh-CN"/>
        </w:rPr>
        <w:t>.1</w:t>
      </w:r>
      <w:r w:rsidRPr="001D22E1">
        <w:rPr>
          <w:lang w:eastAsia="zh-CN"/>
        </w:rPr>
        <w:tab/>
      </w:r>
      <w:r w:rsidRPr="001D22E1">
        <w:rPr>
          <w:rFonts w:hint="eastAsia"/>
          <w:lang w:eastAsia="zh-CN"/>
        </w:rPr>
        <w:t>定义</w:t>
      </w:r>
      <w:bookmarkEnd w:id="89"/>
      <w:bookmarkEnd w:id="90"/>
      <w:bookmarkEnd w:id="91"/>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一份技术性、操作性或程序性</w:t>
      </w:r>
      <w:r>
        <w:rPr>
          <w:rFonts w:hint="eastAsia"/>
          <w:lang w:eastAsia="zh-CN"/>
        </w:rPr>
        <w:t>研究</w:t>
      </w:r>
      <w:r w:rsidRPr="001D22E1">
        <w:rPr>
          <w:rFonts w:hint="eastAsia"/>
          <w:lang w:eastAsia="zh-CN"/>
        </w:rPr>
        <w:t>的说明，一般试图制定建议书、手册或报告（见</w:t>
      </w:r>
      <w:r w:rsidRPr="001D22E1">
        <w:rPr>
          <w:lang w:eastAsia="zh-CN"/>
        </w:rPr>
        <w:t>ITU-R</w:t>
      </w:r>
      <w:r w:rsidRPr="001D22E1">
        <w:rPr>
          <w:rFonts w:hint="eastAsia"/>
          <w:lang w:eastAsia="zh-CN"/>
        </w:rPr>
        <w:t>第</w:t>
      </w:r>
      <w:r w:rsidRPr="001D22E1">
        <w:rPr>
          <w:lang w:eastAsia="zh-CN"/>
        </w:rPr>
        <w:t>5</w:t>
      </w:r>
      <w:r w:rsidRPr="001D22E1">
        <w:rPr>
          <w:rFonts w:hint="eastAsia"/>
          <w:lang w:eastAsia="zh-CN"/>
        </w:rPr>
        <w:t>号决议）。</w:t>
      </w:r>
      <w:r w:rsidRPr="001D22E1" w:rsidDel="00822F9F">
        <w:rPr>
          <w:rFonts w:hint="eastAsia"/>
          <w:lang w:eastAsia="zh-CN"/>
        </w:rPr>
        <w:t>每个课题均须尽可能</w:t>
      </w:r>
      <w:r w:rsidRPr="001D22E1">
        <w:rPr>
          <w:rFonts w:hint="eastAsia"/>
          <w:lang w:eastAsia="zh-CN"/>
        </w:rPr>
        <w:t>简明地说明研究理由和明确研究范围。还应尽可能包括一项工作计划（即</w:t>
      </w:r>
      <w:r w:rsidRPr="001D22E1" w:rsidDel="00822F9F">
        <w:rPr>
          <w:rFonts w:hint="eastAsia"/>
          <w:lang w:eastAsia="zh-CN"/>
        </w:rPr>
        <w:t>研究进展的阶段性成果和预计的完成日期），并说明应做出响应的方式（如以建议书或其它文本等形式）。</w:t>
      </w:r>
    </w:p>
    <w:p w:rsidR="007E287B" w:rsidRPr="001D22E1" w:rsidRDefault="007E287B" w:rsidP="007E287B">
      <w:pPr>
        <w:pStyle w:val="Heading2"/>
        <w:rPr>
          <w:lang w:eastAsia="zh-CN"/>
        </w:rPr>
      </w:pPr>
      <w:bookmarkStart w:id="92" w:name="_Toc433805183"/>
      <w:bookmarkStart w:id="93" w:name="_Toc433805286"/>
      <w:bookmarkStart w:id="94" w:name="_Toc437249696"/>
      <w:r>
        <w:rPr>
          <w:rFonts w:hint="eastAsia"/>
          <w:lang w:eastAsia="zh-CN"/>
        </w:rPr>
        <w:lastRenderedPageBreak/>
        <w:t>A2.5</w:t>
      </w:r>
      <w:r w:rsidRPr="001D22E1">
        <w:rPr>
          <w:lang w:eastAsia="zh-CN"/>
        </w:rPr>
        <w:t>.2</w:t>
      </w:r>
      <w:r w:rsidRPr="001D22E1">
        <w:rPr>
          <w:lang w:eastAsia="zh-CN"/>
        </w:rPr>
        <w:tab/>
      </w:r>
      <w:r w:rsidRPr="001D22E1">
        <w:rPr>
          <w:rFonts w:hint="eastAsia"/>
          <w:lang w:eastAsia="zh-CN"/>
        </w:rPr>
        <w:t>通过和批准</w:t>
      </w:r>
      <w:bookmarkEnd w:id="92"/>
      <w:bookmarkEnd w:id="93"/>
      <w:bookmarkEnd w:id="94"/>
    </w:p>
    <w:p w:rsidR="007E287B" w:rsidRPr="001D22E1" w:rsidRDefault="007E287B" w:rsidP="007E287B">
      <w:pPr>
        <w:pStyle w:val="Heading3"/>
        <w:rPr>
          <w:lang w:eastAsia="zh-CN"/>
        </w:rPr>
      </w:pPr>
      <w:r>
        <w:rPr>
          <w:rFonts w:hint="eastAsia"/>
          <w:lang w:eastAsia="zh-CN"/>
        </w:rPr>
        <w:t>A2.5</w:t>
      </w:r>
      <w:r w:rsidRPr="001D22E1">
        <w:rPr>
          <w:lang w:eastAsia="zh-CN"/>
        </w:rPr>
        <w:t>.2.1</w:t>
      </w:r>
      <w:r w:rsidRPr="001D22E1">
        <w:rPr>
          <w:lang w:eastAsia="zh-CN"/>
        </w:rPr>
        <w:tab/>
      </w:r>
      <w:r w:rsidRPr="001D22E1">
        <w:rPr>
          <w:rFonts w:hint="eastAsia"/>
          <w:lang w:eastAsia="zh-CN"/>
        </w:rPr>
        <w:t>总体</w:t>
      </w:r>
      <w:r w:rsidRPr="001D22E1">
        <w:rPr>
          <w:lang w:eastAsia="zh-CN"/>
        </w:rPr>
        <w:t>考虑</w:t>
      </w:r>
    </w:p>
    <w:p w:rsidR="007E287B" w:rsidRPr="001D22E1" w:rsidRDefault="007E287B" w:rsidP="007E287B">
      <w:pPr>
        <w:rPr>
          <w:lang w:eastAsia="zh-CN"/>
        </w:rPr>
      </w:pPr>
      <w:r>
        <w:rPr>
          <w:rFonts w:hint="eastAsia"/>
          <w:lang w:eastAsia="zh-CN"/>
        </w:rPr>
        <w:t>A2.5</w:t>
      </w:r>
      <w:r w:rsidRPr="001D22E1">
        <w:rPr>
          <w:lang w:eastAsia="zh-CN"/>
        </w:rPr>
        <w:t>.2.1.1</w:t>
      </w:r>
      <w:r w:rsidRPr="001D22E1">
        <w:rPr>
          <w:lang w:eastAsia="zh-CN"/>
        </w:rPr>
        <w:tab/>
      </w:r>
      <w:r w:rsidRPr="001D22E1">
        <w:rPr>
          <w:rFonts w:hint="eastAsia"/>
          <w:lang w:eastAsia="zh-CN"/>
        </w:rPr>
        <w:t>由研究组提出的新的或经修订的课题，可以根据第</w:t>
      </w:r>
      <w:r>
        <w:rPr>
          <w:rFonts w:hint="eastAsia"/>
          <w:lang w:eastAsia="zh-CN"/>
        </w:rPr>
        <w:t>A2.5</w:t>
      </w:r>
      <w:r w:rsidRPr="001D22E1">
        <w:rPr>
          <w:lang w:eastAsia="zh-CN"/>
        </w:rPr>
        <w:t>.2</w:t>
      </w:r>
      <w:r w:rsidRPr="001D22E1" w:rsidDel="00316184">
        <w:rPr>
          <w:lang w:eastAsia="zh-CN"/>
        </w:rPr>
        <w:t>.2</w:t>
      </w:r>
      <w:r w:rsidRPr="001D22E1">
        <w:rPr>
          <w:rFonts w:hint="eastAsia"/>
          <w:lang w:eastAsia="zh-CN"/>
        </w:rPr>
        <w:t>段包含的程序进行通过，并且由以下两个方式批准：</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由无线电通信全会批准</w:t>
      </w:r>
      <w:r w:rsidRPr="001D22E1">
        <w:rPr>
          <w:lang w:eastAsia="zh-CN"/>
        </w:rPr>
        <w:t>（</w:t>
      </w:r>
      <w:r w:rsidRPr="001D22E1">
        <w:rPr>
          <w:rFonts w:hint="eastAsia"/>
          <w:lang w:eastAsia="zh-CN"/>
        </w:rPr>
        <w:t>见</w:t>
      </w:r>
      <w:r w:rsidRPr="001D22E1" w:rsidDel="00316184">
        <w:rPr>
          <w:lang w:eastAsia="zh-CN"/>
        </w:rPr>
        <w:t>ITU</w:t>
      </w:r>
      <w:r w:rsidRPr="001D22E1" w:rsidDel="00316184">
        <w:rPr>
          <w:lang w:eastAsia="zh-CN"/>
        </w:rPr>
        <w:noBreakHyphen/>
        <w:t>R</w:t>
      </w:r>
      <w:r w:rsidRPr="001D22E1">
        <w:rPr>
          <w:rFonts w:hint="eastAsia"/>
          <w:lang w:eastAsia="zh-CN"/>
        </w:rPr>
        <w:t>第</w:t>
      </w:r>
      <w:r w:rsidRPr="001D22E1" w:rsidDel="00316184">
        <w:rPr>
          <w:lang w:eastAsia="zh-CN"/>
        </w:rPr>
        <w:t>5</w:t>
      </w:r>
      <w:r w:rsidRPr="001D22E1">
        <w:rPr>
          <w:rFonts w:hint="eastAsia"/>
          <w:lang w:eastAsia="zh-CN"/>
        </w:rPr>
        <w:t>号</w:t>
      </w:r>
      <w:r w:rsidRPr="001D22E1">
        <w:rPr>
          <w:lang w:eastAsia="zh-CN"/>
        </w:rPr>
        <w:t>决议）</w:t>
      </w:r>
      <w:r w:rsidRPr="001D22E1">
        <w:rPr>
          <w:rFonts w:hint="eastAsia"/>
          <w:lang w:eastAsia="zh-CN"/>
        </w:rPr>
        <w:t>；</w:t>
      </w:r>
    </w:p>
    <w:p w:rsidR="007E287B" w:rsidRPr="001D22E1" w:rsidDel="00316184"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根据第</w:t>
      </w:r>
      <w:r>
        <w:rPr>
          <w:rFonts w:hint="eastAsia"/>
          <w:lang w:eastAsia="zh-CN"/>
        </w:rPr>
        <w:t>A2.5</w:t>
      </w:r>
      <w:r w:rsidRPr="001D22E1">
        <w:rPr>
          <w:lang w:eastAsia="zh-CN"/>
        </w:rPr>
        <w:t>.2.3</w:t>
      </w:r>
      <w:r w:rsidRPr="001D22E1">
        <w:rPr>
          <w:rFonts w:hint="eastAsia"/>
          <w:lang w:eastAsia="zh-CN"/>
        </w:rPr>
        <w:t>段包含的规定，在研究组通过后在两届全会之间通过磋商批准。</w:t>
      </w:r>
    </w:p>
    <w:p w:rsidR="007E287B" w:rsidRPr="001D22E1" w:rsidDel="00AB034B" w:rsidRDefault="007E287B" w:rsidP="007E287B">
      <w:pPr>
        <w:rPr>
          <w:lang w:eastAsia="zh-CN"/>
        </w:rPr>
      </w:pPr>
      <w:r>
        <w:rPr>
          <w:rFonts w:hint="eastAsia"/>
          <w:lang w:eastAsia="zh-CN"/>
        </w:rPr>
        <w:t>A2.5</w:t>
      </w:r>
      <w:r w:rsidRPr="001D22E1">
        <w:rPr>
          <w:lang w:eastAsia="zh-CN"/>
        </w:rPr>
        <w:t>.2.1.2</w:t>
      </w:r>
      <w:r w:rsidRPr="001D22E1">
        <w:rPr>
          <w:lang w:eastAsia="zh-CN"/>
        </w:rPr>
        <w:tab/>
      </w:r>
      <w:r w:rsidRPr="001D22E1">
        <w:rPr>
          <w:rFonts w:hint="eastAsia"/>
          <w:lang w:eastAsia="zh-CN"/>
        </w:rPr>
        <w:t>研究组将根据</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lang w:eastAsia="zh-CN"/>
        </w:rPr>
        <w:t>3.1.16</w:t>
      </w:r>
      <w:r w:rsidRPr="001D22E1">
        <w:rPr>
          <w:rFonts w:hint="eastAsia"/>
          <w:lang w:eastAsia="zh-CN"/>
        </w:rPr>
        <w:t>段所述导则评估建议通过的新课题草案，在根据本决议将其提交主管部门批准时应将此评估纳入其中。</w:t>
      </w:r>
    </w:p>
    <w:p w:rsidR="007E287B" w:rsidRPr="001D22E1" w:rsidRDefault="007E287B" w:rsidP="007E287B">
      <w:pPr>
        <w:rPr>
          <w:bCs/>
          <w:lang w:eastAsia="zh-CN"/>
        </w:rPr>
      </w:pPr>
      <w:r>
        <w:rPr>
          <w:rFonts w:hint="eastAsia"/>
          <w:lang w:eastAsia="zh-CN"/>
        </w:rPr>
        <w:t>A2.5</w:t>
      </w:r>
      <w:r w:rsidRPr="001D22E1">
        <w:rPr>
          <w:bCs/>
          <w:lang w:eastAsia="zh-CN"/>
        </w:rPr>
        <w:t>.2.1.3</w:t>
      </w:r>
      <w:r w:rsidRPr="001D22E1">
        <w:rPr>
          <w:bCs/>
          <w:lang w:eastAsia="zh-CN"/>
        </w:rPr>
        <w:tab/>
      </w:r>
      <w:r w:rsidRPr="001D22E1">
        <w:rPr>
          <w:rFonts w:hint="eastAsia"/>
          <w:bCs/>
          <w:lang w:eastAsia="zh-CN"/>
        </w:rPr>
        <w:t>每一</w:t>
      </w:r>
      <w:r w:rsidRPr="001D22E1">
        <w:rPr>
          <w:rFonts w:hint="eastAsia"/>
          <w:lang w:eastAsia="zh-CN"/>
        </w:rPr>
        <w:t>课题须</w:t>
      </w:r>
      <w:r w:rsidRPr="001D22E1">
        <w:rPr>
          <w:rFonts w:hint="eastAsia"/>
          <w:bCs/>
          <w:lang w:eastAsia="zh-CN"/>
        </w:rPr>
        <w:t>只分配给一个研究组。</w:t>
      </w:r>
    </w:p>
    <w:p w:rsidR="007E287B" w:rsidRPr="001D22E1" w:rsidRDefault="007E287B" w:rsidP="007E287B">
      <w:pPr>
        <w:rPr>
          <w:lang w:eastAsia="zh-CN"/>
        </w:rPr>
      </w:pPr>
      <w:r>
        <w:rPr>
          <w:rFonts w:hint="eastAsia"/>
          <w:lang w:eastAsia="zh-CN"/>
        </w:rPr>
        <w:t>A2.5</w:t>
      </w:r>
      <w:r w:rsidRPr="001D22E1">
        <w:rPr>
          <w:lang w:eastAsia="zh-CN"/>
        </w:rPr>
        <w:t>.2.1.4</w:t>
      </w:r>
      <w:r w:rsidRPr="001D22E1">
        <w:rPr>
          <w:lang w:eastAsia="zh-CN"/>
        </w:rPr>
        <w:tab/>
      </w:r>
      <w:r w:rsidRPr="001D22E1">
        <w:rPr>
          <w:rFonts w:hint="eastAsia"/>
          <w:lang w:eastAsia="zh-CN"/>
        </w:rPr>
        <w:t>根据《公约》第</w:t>
      </w:r>
      <w:r w:rsidRPr="001D22E1">
        <w:rPr>
          <w:lang w:eastAsia="zh-CN"/>
        </w:rPr>
        <w:t>129</w:t>
      </w:r>
      <w:r w:rsidRPr="001D22E1">
        <w:rPr>
          <w:rFonts w:hint="eastAsia"/>
          <w:lang w:eastAsia="zh-CN"/>
        </w:rPr>
        <w:t>款的规定，有</w:t>
      </w:r>
      <w:r w:rsidRPr="001D22E1">
        <w:rPr>
          <w:lang w:eastAsia="zh-CN"/>
        </w:rPr>
        <w:t>关</w:t>
      </w:r>
      <w:r w:rsidRPr="001D22E1">
        <w:rPr>
          <w:rFonts w:hint="eastAsia"/>
          <w:lang w:eastAsia="zh-CN"/>
        </w:rPr>
        <w:t>由无线电通信全会批准的、涉及全权代表大会、任何其它大会、理事会或无线电规则委员会指派的议题的新的或修订的课题，</w:t>
      </w:r>
      <w:r w:rsidRPr="001D22E1">
        <w:rPr>
          <w:lang w:eastAsia="zh-CN"/>
        </w:rPr>
        <w:t>主任须尽快与研究组正副主席协商并确定应将课题分配哪个研究组以及研究工作的紧迫性</w:t>
      </w:r>
      <w:r w:rsidRPr="001D22E1">
        <w:rPr>
          <w:rFonts w:hint="eastAsia"/>
          <w:lang w:eastAsia="zh-CN"/>
        </w:rPr>
        <w:t>。</w:t>
      </w:r>
    </w:p>
    <w:p w:rsidR="007E287B" w:rsidRPr="001D22E1" w:rsidRDefault="007E287B" w:rsidP="007E287B">
      <w:pPr>
        <w:rPr>
          <w:bCs/>
          <w:lang w:eastAsia="zh-CN"/>
        </w:rPr>
      </w:pPr>
      <w:r>
        <w:rPr>
          <w:rFonts w:hint="eastAsia"/>
          <w:lang w:eastAsia="zh-CN"/>
        </w:rPr>
        <w:t>A2.5</w:t>
      </w:r>
      <w:r w:rsidRPr="001D22E1">
        <w:rPr>
          <w:lang w:eastAsia="zh-CN"/>
        </w:rPr>
        <w:t>.2.1.5</w:t>
      </w:r>
      <w:r w:rsidRPr="001D22E1">
        <w:rPr>
          <w:lang w:eastAsia="zh-CN"/>
        </w:rPr>
        <w:tab/>
      </w:r>
      <w:r w:rsidRPr="001D22E1">
        <w:rPr>
          <w:rFonts w:hint="eastAsia"/>
          <w:bCs/>
          <w:lang w:eastAsia="zh-CN"/>
        </w:rPr>
        <w:t>研究组主席与副主席协商后，须尽可能将课题分配给一个工作组或任务组，或须根据新课题的紧迫性</w:t>
      </w:r>
      <w:r w:rsidRPr="001D22E1">
        <w:rPr>
          <w:rFonts w:hint="eastAsia"/>
          <w:lang w:eastAsia="zh-CN"/>
        </w:rPr>
        <w:t>提议</w:t>
      </w:r>
      <w:r w:rsidRPr="001D22E1">
        <w:rPr>
          <w:rFonts w:hint="eastAsia"/>
          <w:bCs/>
          <w:lang w:eastAsia="zh-CN"/>
        </w:rPr>
        <w:t>成立一个新的任务组（见第</w:t>
      </w:r>
      <w:r>
        <w:rPr>
          <w:rFonts w:hint="eastAsia"/>
          <w:bCs/>
          <w:lang w:eastAsia="zh-CN"/>
        </w:rPr>
        <w:t>附件</w:t>
      </w:r>
      <w:r>
        <w:rPr>
          <w:rFonts w:hint="eastAsia"/>
          <w:bCs/>
          <w:lang w:eastAsia="zh-CN"/>
        </w:rPr>
        <w:t>1</w:t>
      </w:r>
      <w:r>
        <w:rPr>
          <w:rFonts w:hint="eastAsia"/>
          <w:bCs/>
          <w:lang w:eastAsia="zh-CN"/>
        </w:rPr>
        <w:t>的</w:t>
      </w:r>
      <w:r>
        <w:rPr>
          <w:rFonts w:hint="eastAsia"/>
          <w:bCs/>
          <w:lang w:eastAsia="zh-CN"/>
        </w:rPr>
        <w:t>A1.</w:t>
      </w:r>
      <w:r w:rsidRPr="001D22E1">
        <w:rPr>
          <w:rFonts w:hint="eastAsia"/>
          <w:bCs/>
          <w:lang w:eastAsia="zh-CN"/>
        </w:rPr>
        <w:t>3.2.4</w:t>
      </w:r>
      <w:r w:rsidRPr="001D22E1">
        <w:rPr>
          <w:rFonts w:hint="eastAsia"/>
          <w:bCs/>
          <w:lang w:eastAsia="zh-CN"/>
        </w:rPr>
        <w:t>段），或须决定将课题提交下一次研究组会议。为避免重复工作，如某个课题与多个工作组相关，则须</w:t>
      </w:r>
      <w:r w:rsidRPr="001D22E1" w:rsidDel="0083308D">
        <w:rPr>
          <w:rFonts w:hint="eastAsia"/>
          <w:bCs/>
          <w:lang w:eastAsia="zh-CN"/>
        </w:rPr>
        <w:t>确定一个具体的工作组，负责综合并协调各文本的内容。</w:t>
      </w:r>
    </w:p>
    <w:p w:rsidR="007E287B" w:rsidRPr="001D22E1" w:rsidRDefault="007E287B" w:rsidP="007E287B">
      <w:pPr>
        <w:pStyle w:val="Heading3"/>
        <w:rPr>
          <w:lang w:eastAsia="zh-CN"/>
        </w:rPr>
      </w:pPr>
      <w:r>
        <w:rPr>
          <w:rFonts w:hint="eastAsia"/>
          <w:lang w:eastAsia="zh-CN"/>
        </w:rPr>
        <w:t>A2.5</w:t>
      </w:r>
      <w:r w:rsidRPr="001D22E1">
        <w:rPr>
          <w:lang w:eastAsia="zh-CN"/>
        </w:rPr>
        <w:t>.2.1.6</w:t>
      </w:r>
      <w:r w:rsidRPr="001D22E1">
        <w:rPr>
          <w:lang w:eastAsia="zh-CN"/>
        </w:rPr>
        <w:tab/>
        <w:t>ITU</w:t>
      </w:r>
      <w:r w:rsidRPr="001D22E1">
        <w:rPr>
          <w:lang w:eastAsia="zh-CN"/>
        </w:rPr>
        <w:noBreakHyphen/>
        <w:t>R</w:t>
      </w:r>
      <w:r w:rsidRPr="001D22E1">
        <w:rPr>
          <w:rFonts w:hint="eastAsia"/>
          <w:lang w:eastAsia="zh-CN"/>
        </w:rPr>
        <w:t>课题的更新或删除</w:t>
      </w:r>
    </w:p>
    <w:p w:rsidR="007E287B" w:rsidRPr="001D22E1" w:rsidRDefault="007E287B" w:rsidP="007E287B">
      <w:pPr>
        <w:rPr>
          <w:lang w:eastAsia="zh-CN"/>
        </w:rPr>
      </w:pPr>
      <w:r>
        <w:rPr>
          <w:rFonts w:hint="eastAsia"/>
          <w:lang w:eastAsia="zh-CN"/>
        </w:rPr>
        <w:t>A2.5</w:t>
      </w:r>
      <w:r w:rsidRPr="001D22E1">
        <w:rPr>
          <w:lang w:eastAsia="zh-CN"/>
        </w:rPr>
        <w:t>.2.1.6.1</w:t>
      </w:r>
      <w:r w:rsidRPr="001D22E1">
        <w:rPr>
          <w:lang w:eastAsia="zh-CN"/>
        </w:rPr>
        <w:tab/>
      </w:r>
      <w:r w:rsidRPr="001D22E1">
        <w:rPr>
          <w:rFonts w:hint="eastAsia"/>
          <w:lang w:eastAsia="zh-CN"/>
        </w:rPr>
        <w:t>鉴于相关的笔译和文件制作费用，应尽可能避免对在过去</w:t>
      </w:r>
      <w:r w:rsidRPr="001D22E1">
        <w:rPr>
          <w:lang w:eastAsia="zh-CN"/>
        </w:rPr>
        <w:t>10-15</w:t>
      </w:r>
      <w:r w:rsidRPr="001D22E1">
        <w:rPr>
          <w:rFonts w:hint="eastAsia"/>
          <w:lang w:eastAsia="zh-CN"/>
        </w:rPr>
        <w:t>年内未做实质性修订的</w:t>
      </w:r>
      <w:r w:rsidRPr="001D22E1">
        <w:rPr>
          <w:lang w:eastAsia="zh-CN"/>
        </w:rPr>
        <w:t>ITU-R</w:t>
      </w:r>
      <w:r w:rsidRPr="001D22E1">
        <w:rPr>
          <w:rFonts w:hint="eastAsia"/>
          <w:lang w:eastAsia="zh-CN"/>
        </w:rPr>
        <w:t>建议书或课题进行更新。</w:t>
      </w:r>
    </w:p>
    <w:p w:rsidR="007E287B" w:rsidRPr="001D22E1" w:rsidRDefault="007E287B" w:rsidP="007E287B">
      <w:pPr>
        <w:rPr>
          <w:lang w:eastAsia="zh-CN"/>
        </w:rPr>
      </w:pPr>
      <w:r>
        <w:rPr>
          <w:rFonts w:hint="eastAsia"/>
          <w:lang w:eastAsia="zh-CN"/>
        </w:rPr>
        <w:t>A2.5</w:t>
      </w:r>
      <w:r w:rsidRPr="001D22E1">
        <w:rPr>
          <w:lang w:eastAsia="zh-CN"/>
        </w:rPr>
        <w:t>.2.1.6.2</w:t>
      </w:r>
      <w:r w:rsidRPr="001D22E1">
        <w:rPr>
          <w:lang w:eastAsia="zh-CN"/>
        </w:rPr>
        <w:tab/>
      </w:r>
      <w:r w:rsidRPr="001D22E1">
        <w:rPr>
          <w:rFonts w:hint="eastAsia"/>
          <w:bCs/>
          <w:lang w:eastAsia="zh-CN"/>
        </w:rPr>
        <w:t>无线电通信研究组</w:t>
      </w:r>
      <w:r w:rsidRPr="001D22E1">
        <w:rPr>
          <w:rFonts w:hint="eastAsia"/>
          <w:lang w:eastAsia="zh-CN"/>
        </w:rPr>
        <w:t>应继续审议其课题，尤其是老版本，如果发现这些文本已无必要或已经过时，则应提议对其进行修订或将其删除。在这一过程中应考虑下述因素：</w:t>
      </w:r>
    </w:p>
    <w:p w:rsidR="007E287B" w:rsidRPr="00066278"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课题的内容是否依然有效，是否确实有用，仍应继续适用于</w:t>
      </w:r>
      <w:r w:rsidRPr="001D22E1">
        <w:rPr>
          <w:lang w:eastAsia="zh-CN"/>
        </w:rPr>
        <w:t>ITU-R</w:t>
      </w:r>
      <w:r>
        <w:rPr>
          <w:rFonts w:hint="eastAsia"/>
          <w:lang w:eastAsia="zh-CN"/>
        </w:rPr>
        <w:t>？</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是否有晚些时候制定的另</w:t>
      </w:r>
      <w:r w:rsidRPr="001D22E1">
        <w:rPr>
          <w:lang w:eastAsia="zh-CN"/>
        </w:rPr>
        <w:t>一项</w:t>
      </w:r>
      <w:r w:rsidRPr="001D22E1">
        <w:rPr>
          <w:rFonts w:hint="eastAsia"/>
          <w:lang w:eastAsia="zh-CN"/>
        </w:rPr>
        <w:t>课题涉及相同（或十分相似）的议题，而且是否涵盖包括在老文本中的要点？</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如果课题中仅有一部分内容仍被认为有用，是否可以将该相关部分移至较晚制定的另一课题。</w:t>
      </w:r>
    </w:p>
    <w:p w:rsidR="007E287B" w:rsidRPr="001D22E1" w:rsidRDefault="007E287B" w:rsidP="007E287B">
      <w:pPr>
        <w:rPr>
          <w:lang w:eastAsia="zh-CN"/>
        </w:rPr>
      </w:pPr>
      <w:r>
        <w:rPr>
          <w:rFonts w:hint="eastAsia"/>
          <w:lang w:eastAsia="zh-CN"/>
        </w:rPr>
        <w:t>A2.5</w:t>
      </w:r>
      <w:r w:rsidRPr="001D22E1">
        <w:rPr>
          <w:lang w:eastAsia="zh-CN"/>
        </w:rPr>
        <w:t>.2.1.6.3</w:t>
      </w:r>
      <w:r w:rsidRPr="001D22E1">
        <w:rPr>
          <w:lang w:eastAsia="zh-CN"/>
        </w:rPr>
        <w:tab/>
      </w:r>
      <w:r w:rsidRPr="001D22E1">
        <w:rPr>
          <w:rFonts w:hint="eastAsia"/>
          <w:lang w:eastAsia="zh-CN"/>
        </w:rPr>
        <w:t>为推进审议工作，无线电通信局主任须在每届无线电通信全会前，与各研究组主席协商，尽力准备一份第</w:t>
      </w:r>
      <w:r>
        <w:rPr>
          <w:rFonts w:hint="eastAsia"/>
          <w:lang w:eastAsia="zh-CN"/>
        </w:rPr>
        <w:t>A2.5</w:t>
      </w:r>
      <w:r w:rsidRPr="001D22E1">
        <w:rPr>
          <w:lang w:eastAsia="zh-CN"/>
        </w:rPr>
        <w:t>.2.1.6.1</w:t>
      </w:r>
      <w:r w:rsidRPr="001D22E1">
        <w:rPr>
          <w:rFonts w:hint="eastAsia"/>
          <w:lang w:eastAsia="zh-CN"/>
        </w:rPr>
        <w:t>段中确定的</w:t>
      </w:r>
      <w:r w:rsidRPr="001D22E1">
        <w:rPr>
          <w:lang w:eastAsia="zh-CN"/>
        </w:rPr>
        <w:t>ITU-R</w:t>
      </w:r>
      <w:r w:rsidRPr="001D22E1">
        <w:rPr>
          <w:rFonts w:hint="eastAsia"/>
          <w:lang w:eastAsia="zh-CN"/>
        </w:rPr>
        <w:t>课题清单。经相关研究组审议后，结果应通过各研究组主席报告给下一届无线电通信全会。</w:t>
      </w:r>
    </w:p>
    <w:p w:rsidR="007E287B" w:rsidRPr="001D22E1" w:rsidRDefault="007E287B" w:rsidP="007E287B">
      <w:pPr>
        <w:pStyle w:val="Heading3"/>
        <w:rPr>
          <w:lang w:eastAsia="zh-CN"/>
        </w:rPr>
      </w:pPr>
      <w:r>
        <w:rPr>
          <w:rFonts w:hint="eastAsia"/>
          <w:lang w:eastAsia="zh-CN"/>
        </w:rPr>
        <w:t>A2.5</w:t>
      </w:r>
      <w:r w:rsidRPr="001D22E1">
        <w:rPr>
          <w:lang w:eastAsia="zh-CN"/>
        </w:rPr>
        <w:t>.2.2</w:t>
      </w:r>
      <w:r w:rsidRPr="001D22E1">
        <w:rPr>
          <w:lang w:eastAsia="zh-CN"/>
        </w:rPr>
        <w:tab/>
      </w:r>
      <w:r w:rsidRPr="001D22E1">
        <w:rPr>
          <w:rFonts w:hint="eastAsia"/>
          <w:lang w:eastAsia="zh-CN"/>
        </w:rPr>
        <w:t>通过</w:t>
      </w:r>
    </w:p>
    <w:p w:rsidR="007E287B" w:rsidRPr="001D22E1" w:rsidRDefault="007E287B" w:rsidP="007E287B">
      <w:pPr>
        <w:pStyle w:val="Heading4"/>
        <w:rPr>
          <w:lang w:eastAsia="zh-CN"/>
        </w:rPr>
      </w:pPr>
      <w:r>
        <w:rPr>
          <w:rFonts w:hint="eastAsia"/>
          <w:lang w:eastAsia="zh-CN"/>
        </w:rPr>
        <w:t>A2.5</w:t>
      </w:r>
      <w:r w:rsidRPr="001D22E1">
        <w:rPr>
          <w:lang w:eastAsia="zh-CN"/>
        </w:rPr>
        <w:t>.2.2.1</w:t>
      </w:r>
      <w:r w:rsidRPr="001D22E1">
        <w:rPr>
          <w:lang w:eastAsia="zh-CN"/>
        </w:rPr>
        <w:tab/>
      </w:r>
      <w:r w:rsidRPr="001D22E1">
        <w:rPr>
          <w:rFonts w:hint="eastAsia"/>
          <w:lang w:eastAsia="zh-CN"/>
        </w:rPr>
        <w:t>通过新的或经修订的课题</w:t>
      </w:r>
      <w:r w:rsidRPr="001D22E1">
        <w:rPr>
          <w:lang w:eastAsia="zh-CN"/>
        </w:rPr>
        <w:t>的要素</w:t>
      </w:r>
    </w:p>
    <w:p w:rsidR="007E287B" w:rsidRPr="001D22E1" w:rsidRDefault="007E287B" w:rsidP="007E287B">
      <w:pPr>
        <w:rPr>
          <w:lang w:eastAsia="zh-CN" w:bidi="ar-AE"/>
        </w:rPr>
      </w:pPr>
      <w:r>
        <w:rPr>
          <w:rFonts w:hint="eastAsia"/>
          <w:lang w:eastAsia="zh-CN"/>
        </w:rPr>
        <w:t>A2.5</w:t>
      </w:r>
      <w:r w:rsidRPr="001D22E1">
        <w:rPr>
          <w:lang w:eastAsia="zh-CN" w:bidi="ar-AE"/>
        </w:rPr>
        <w:t>.2.2.1.1</w:t>
      </w:r>
      <w:r>
        <w:rPr>
          <w:lang w:eastAsia="zh-CN" w:bidi="ar-AE"/>
        </w:rPr>
        <w:tab/>
      </w:r>
      <w:r w:rsidRPr="001D22E1">
        <w:rPr>
          <w:rFonts w:hint="eastAsia"/>
          <w:lang w:eastAsia="zh-CN"/>
        </w:rPr>
        <w:t>如果出席研究</w:t>
      </w:r>
      <w:r w:rsidRPr="001D22E1">
        <w:rPr>
          <w:lang w:eastAsia="zh-CN"/>
        </w:rPr>
        <w:t>组</w:t>
      </w:r>
      <w:r w:rsidRPr="001D22E1">
        <w:rPr>
          <w:rFonts w:hint="eastAsia"/>
          <w:lang w:eastAsia="zh-CN"/>
        </w:rPr>
        <w:t>会议</w:t>
      </w:r>
      <w:r w:rsidRPr="001D22E1">
        <w:rPr>
          <w:lang w:eastAsia="zh-CN"/>
        </w:rPr>
        <w:t>的成员国代表团未提出反对意见，则课题草案</w:t>
      </w:r>
      <w:r w:rsidRPr="001D22E1">
        <w:rPr>
          <w:rFonts w:hint="eastAsia"/>
          <w:lang w:eastAsia="zh-CN"/>
        </w:rPr>
        <w:t>（</w:t>
      </w:r>
      <w:r w:rsidRPr="001D22E1">
        <w:rPr>
          <w:lang w:eastAsia="zh-CN"/>
        </w:rPr>
        <w:t>新的或经修订的）</w:t>
      </w:r>
      <w:r w:rsidRPr="001D22E1">
        <w:rPr>
          <w:rFonts w:hint="eastAsia"/>
          <w:lang w:eastAsia="zh-CN"/>
        </w:rPr>
        <w:t>须</w:t>
      </w:r>
      <w:r w:rsidRPr="001D22E1">
        <w:rPr>
          <w:lang w:eastAsia="zh-CN"/>
        </w:rPr>
        <w:t>被视为由研究组通过。如果</w:t>
      </w:r>
      <w:r w:rsidRPr="001D22E1">
        <w:rPr>
          <w:rFonts w:hint="eastAsia"/>
          <w:lang w:eastAsia="zh-CN"/>
        </w:rPr>
        <w:t>成员</w:t>
      </w:r>
      <w:r w:rsidRPr="001D22E1">
        <w:rPr>
          <w:lang w:eastAsia="zh-CN"/>
        </w:rPr>
        <w:t>国代表团反对通过，则主席须与该相关代表团协商，以解决这一反对情况。如果</w:t>
      </w:r>
      <w:r w:rsidRPr="001D22E1">
        <w:rPr>
          <w:rFonts w:hint="eastAsia"/>
          <w:lang w:eastAsia="zh-CN"/>
        </w:rPr>
        <w:t>研究</w:t>
      </w:r>
      <w:r w:rsidRPr="001D22E1">
        <w:rPr>
          <w:lang w:eastAsia="zh-CN"/>
        </w:rPr>
        <w:t>组主席无法解决反对问题，则提出反对的成员国须书面说明其反对的理由。</w:t>
      </w:r>
    </w:p>
    <w:p w:rsidR="00E0798E" w:rsidRDefault="00E0798E">
      <w:pPr>
        <w:tabs>
          <w:tab w:val="clear" w:pos="1134"/>
          <w:tab w:val="clear" w:pos="1871"/>
          <w:tab w:val="clear" w:pos="2268"/>
        </w:tabs>
        <w:overflowPunct/>
        <w:autoSpaceDE/>
        <w:autoSpaceDN/>
        <w:adjustRightInd/>
        <w:spacing w:before="0"/>
        <w:textAlignment w:val="auto"/>
        <w:rPr>
          <w:b/>
          <w:lang w:eastAsia="zh-CN"/>
        </w:rPr>
      </w:pPr>
      <w:r>
        <w:rPr>
          <w:lang w:eastAsia="zh-CN"/>
        </w:rPr>
        <w:br w:type="page"/>
      </w:r>
    </w:p>
    <w:p w:rsidR="007E287B" w:rsidRPr="001D22E1" w:rsidRDefault="007E287B" w:rsidP="007E287B">
      <w:pPr>
        <w:pStyle w:val="Heading4"/>
        <w:rPr>
          <w:lang w:eastAsia="zh-CN"/>
        </w:rPr>
      </w:pPr>
      <w:r>
        <w:rPr>
          <w:rFonts w:hint="eastAsia"/>
          <w:lang w:eastAsia="zh-CN"/>
        </w:rPr>
        <w:lastRenderedPageBreak/>
        <w:t>A2.5</w:t>
      </w:r>
      <w:r w:rsidRPr="001D22E1">
        <w:rPr>
          <w:lang w:eastAsia="zh-CN"/>
        </w:rPr>
        <w:t>.2.2.2</w:t>
      </w:r>
      <w:r w:rsidRPr="001D22E1">
        <w:rPr>
          <w:lang w:eastAsia="zh-CN"/>
        </w:rPr>
        <w:tab/>
      </w:r>
      <w:r w:rsidRPr="001D22E1">
        <w:rPr>
          <w:rFonts w:hint="eastAsia"/>
          <w:lang w:eastAsia="zh-CN"/>
        </w:rPr>
        <w:t>在研究组会议上通过的程序</w:t>
      </w:r>
    </w:p>
    <w:p w:rsidR="007E287B" w:rsidRPr="001D22E1" w:rsidRDefault="007E287B" w:rsidP="007E287B">
      <w:pPr>
        <w:rPr>
          <w:lang w:eastAsia="zh-CN"/>
        </w:rPr>
      </w:pPr>
      <w:r>
        <w:rPr>
          <w:rFonts w:hint="eastAsia"/>
          <w:lang w:eastAsia="zh-CN"/>
        </w:rPr>
        <w:t>A2.5</w:t>
      </w:r>
      <w:r w:rsidRPr="001D22E1">
        <w:rPr>
          <w:lang w:eastAsia="zh-CN"/>
        </w:rPr>
        <w:t>.2.2.2.1</w:t>
      </w:r>
      <w:r w:rsidRPr="001D22E1">
        <w:rPr>
          <w:lang w:eastAsia="zh-CN"/>
        </w:rPr>
        <w:tab/>
      </w:r>
      <w:r w:rsidRPr="001D22E1">
        <w:rPr>
          <w:rFonts w:hint="eastAsia"/>
          <w:lang w:eastAsia="zh-CN"/>
        </w:rPr>
        <w:t>如果新的或经修订的课题草案的文本在研究组会议开始</w:t>
      </w:r>
      <w:r w:rsidRPr="001D22E1">
        <w:rPr>
          <w:lang w:eastAsia="zh-CN"/>
        </w:rPr>
        <w:t>时</w:t>
      </w:r>
      <w:r w:rsidRPr="001D22E1">
        <w:rPr>
          <w:rFonts w:hint="eastAsia"/>
          <w:lang w:eastAsia="zh-CN"/>
        </w:rPr>
        <w:t>即以电子方式提供，则研究组可以通过该新的或经修订的课题草案。</w:t>
      </w:r>
    </w:p>
    <w:p w:rsidR="007E287B" w:rsidRPr="001D22E1" w:rsidRDefault="007E287B" w:rsidP="007E287B">
      <w:pPr>
        <w:pStyle w:val="Heading3"/>
        <w:rPr>
          <w:lang w:eastAsia="zh-CN"/>
        </w:rPr>
      </w:pPr>
      <w:r>
        <w:rPr>
          <w:rFonts w:hint="eastAsia"/>
          <w:lang w:eastAsia="zh-CN"/>
        </w:rPr>
        <w:t>A2.5</w:t>
      </w:r>
      <w:r w:rsidRPr="001D22E1">
        <w:rPr>
          <w:lang w:eastAsia="zh-CN"/>
        </w:rPr>
        <w:t>.2.3</w:t>
      </w:r>
      <w:r w:rsidRPr="001D22E1">
        <w:rPr>
          <w:lang w:eastAsia="zh-CN"/>
        </w:rPr>
        <w:tab/>
      </w:r>
      <w:r w:rsidRPr="001D22E1">
        <w:rPr>
          <w:rFonts w:hint="eastAsia"/>
          <w:lang w:eastAsia="zh-CN"/>
        </w:rPr>
        <w:t>批准</w:t>
      </w:r>
    </w:p>
    <w:p w:rsidR="007E287B" w:rsidRPr="001D22E1" w:rsidRDefault="007E287B" w:rsidP="007E287B">
      <w:pPr>
        <w:rPr>
          <w:lang w:eastAsia="zh-CN"/>
        </w:rPr>
      </w:pPr>
      <w:r>
        <w:rPr>
          <w:rFonts w:hint="eastAsia"/>
          <w:lang w:eastAsia="zh-CN"/>
        </w:rPr>
        <w:t>A2.5</w:t>
      </w:r>
      <w:r w:rsidRPr="001D22E1">
        <w:rPr>
          <w:lang w:eastAsia="zh-CN"/>
        </w:rPr>
        <w:t>.2.3.1</w:t>
      </w:r>
      <w:r w:rsidRPr="001D22E1">
        <w:rPr>
          <w:lang w:eastAsia="zh-CN"/>
        </w:rPr>
        <w:tab/>
      </w:r>
      <w:r w:rsidRPr="001D22E1">
        <w:rPr>
          <w:rFonts w:hint="eastAsia"/>
          <w:lang w:eastAsia="zh-CN"/>
        </w:rPr>
        <w:t>若一个新的或经修订的草案课题</w:t>
      </w:r>
      <w:r w:rsidRPr="001D22E1">
        <w:rPr>
          <w:lang w:eastAsia="zh-CN"/>
        </w:rPr>
        <w:t>由</w:t>
      </w:r>
      <w:r w:rsidRPr="001D22E1">
        <w:rPr>
          <w:rFonts w:hint="eastAsia"/>
          <w:lang w:eastAsia="zh-CN"/>
        </w:rPr>
        <w:t>研究组采用第</w:t>
      </w:r>
      <w:r>
        <w:rPr>
          <w:rFonts w:hint="eastAsia"/>
          <w:lang w:eastAsia="zh-CN"/>
        </w:rPr>
        <w:t>A2.5</w:t>
      </w:r>
      <w:r w:rsidRPr="001D22E1">
        <w:rPr>
          <w:lang w:eastAsia="zh-CN"/>
        </w:rPr>
        <w:t>.2.2</w:t>
      </w:r>
      <w:r w:rsidRPr="001D22E1">
        <w:rPr>
          <w:rFonts w:hint="eastAsia"/>
          <w:lang w:eastAsia="zh-CN"/>
        </w:rPr>
        <w:t>节内规定的程序通过了，则该文本须提交成员国批准。</w:t>
      </w:r>
    </w:p>
    <w:p w:rsidR="007E287B" w:rsidRPr="001D22E1" w:rsidRDefault="007E287B" w:rsidP="007E287B">
      <w:pPr>
        <w:keepNext/>
        <w:rPr>
          <w:lang w:eastAsia="zh-CN"/>
        </w:rPr>
      </w:pPr>
      <w:r>
        <w:rPr>
          <w:rFonts w:hint="eastAsia"/>
          <w:lang w:eastAsia="zh-CN"/>
        </w:rPr>
        <w:t>A2.5</w:t>
      </w:r>
      <w:r w:rsidRPr="001D22E1">
        <w:rPr>
          <w:lang w:eastAsia="zh-CN"/>
        </w:rPr>
        <w:t>.2.3.2</w:t>
      </w:r>
      <w:r w:rsidRPr="00A872A1">
        <w:rPr>
          <w:lang w:eastAsia="zh-CN"/>
        </w:rPr>
        <w:tab/>
      </w:r>
      <w:r w:rsidRPr="001D22E1">
        <w:rPr>
          <w:rFonts w:hint="eastAsia"/>
          <w:bCs/>
          <w:iCs/>
          <w:lang w:eastAsia="zh-CN"/>
        </w:rPr>
        <w:t>可</w:t>
      </w:r>
      <w:r w:rsidRPr="001D22E1">
        <w:rPr>
          <w:rFonts w:hint="eastAsia"/>
          <w:lang w:eastAsia="zh-CN"/>
        </w:rPr>
        <w:t>通过以下途径寻求批准新的或经修订的课题：</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在相关研究组通过文本后，尽快与成员国进行协商得到批准；</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在理由充分的情况下，寻求在无线电通信全会获得批准。</w:t>
      </w:r>
    </w:p>
    <w:p w:rsidR="007E287B" w:rsidRPr="001D22E1" w:rsidRDefault="007E287B" w:rsidP="007E287B">
      <w:pPr>
        <w:rPr>
          <w:lang w:eastAsia="zh-CN"/>
        </w:rPr>
      </w:pPr>
      <w:r>
        <w:rPr>
          <w:rFonts w:hint="eastAsia"/>
          <w:lang w:eastAsia="zh-CN"/>
        </w:rPr>
        <w:t>A2.5</w:t>
      </w:r>
      <w:r w:rsidRPr="001D22E1">
        <w:rPr>
          <w:lang w:eastAsia="zh-CN"/>
        </w:rPr>
        <w:t>.2.3.3</w:t>
      </w:r>
      <w:r w:rsidRPr="001D22E1">
        <w:rPr>
          <w:lang w:eastAsia="zh-CN"/>
        </w:rPr>
        <w:tab/>
      </w:r>
      <w:r w:rsidRPr="001D22E1">
        <w:rPr>
          <w:rFonts w:hint="eastAsia"/>
          <w:lang w:eastAsia="zh-CN"/>
        </w:rPr>
        <w:t>在通过某个新</w:t>
      </w:r>
      <w:r w:rsidRPr="001D22E1">
        <w:rPr>
          <w:lang w:eastAsia="zh-CN"/>
        </w:rPr>
        <w:t>的或经修订的课题</w:t>
      </w:r>
      <w:r w:rsidRPr="001D22E1">
        <w:rPr>
          <w:rFonts w:hint="eastAsia"/>
          <w:lang w:eastAsia="zh-CN"/>
        </w:rPr>
        <w:t>的研究组会议上，该研究组须决定将新的或经修订的课题草案提交下一次无线电通信全会，或通过与成员国进行协商的方式寻求批准。</w:t>
      </w:r>
    </w:p>
    <w:p w:rsidR="007E287B" w:rsidRPr="001D22E1" w:rsidRDefault="007E287B" w:rsidP="007E287B">
      <w:pPr>
        <w:rPr>
          <w:lang w:eastAsia="zh-CN"/>
        </w:rPr>
      </w:pPr>
      <w:r>
        <w:rPr>
          <w:rFonts w:hint="eastAsia"/>
          <w:lang w:eastAsia="zh-CN"/>
        </w:rPr>
        <w:t>A2.5</w:t>
      </w:r>
      <w:r w:rsidRPr="001D22E1">
        <w:rPr>
          <w:lang w:eastAsia="zh-CN"/>
        </w:rPr>
        <w:t>.2.3.4</w:t>
      </w:r>
      <w:r w:rsidRPr="001D22E1">
        <w:rPr>
          <w:i/>
          <w:lang w:eastAsia="zh-CN"/>
        </w:rPr>
        <w:tab/>
      </w:r>
      <w:r w:rsidRPr="001D22E1">
        <w:rPr>
          <w:rFonts w:hint="eastAsia"/>
          <w:lang w:eastAsia="zh-CN"/>
        </w:rPr>
        <w:t>如决定将新</w:t>
      </w:r>
      <w:r w:rsidRPr="001D22E1">
        <w:rPr>
          <w:lang w:eastAsia="zh-CN"/>
        </w:rPr>
        <w:t>的或经修订的课题</w:t>
      </w:r>
      <w:r w:rsidRPr="001D22E1">
        <w:rPr>
          <w:rFonts w:hint="eastAsia"/>
          <w:lang w:eastAsia="zh-CN"/>
        </w:rPr>
        <w:t>草案及详细理由提交无线电通信全会批准，则研究组主席须通知主任并要求主任采取必要行动以确保将其列入全会议程。</w:t>
      </w:r>
    </w:p>
    <w:p w:rsidR="007E287B" w:rsidRPr="001D22E1" w:rsidRDefault="007E287B" w:rsidP="007E287B">
      <w:pPr>
        <w:rPr>
          <w:lang w:eastAsia="zh-CN"/>
        </w:rPr>
      </w:pPr>
      <w:r>
        <w:rPr>
          <w:rFonts w:hint="eastAsia"/>
          <w:lang w:eastAsia="zh-CN"/>
        </w:rPr>
        <w:t>A2.5</w:t>
      </w:r>
      <w:r w:rsidRPr="001D22E1">
        <w:rPr>
          <w:lang w:eastAsia="zh-CN"/>
        </w:rPr>
        <w:t>.2.3.5</w:t>
      </w:r>
      <w:r w:rsidRPr="001D22E1">
        <w:rPr>
          <w:lang w:eastAsia="zh-CN"/>
        </w:rPr>
        <w:tab/>
      </w:r>
      <w:r w:rsidRPr="001D22E1">
        <w:rPr>
          <w:rFonts w:hint="eastAsia"/>
          <w:lang w:eastAsia="zh-CN"/>
        </w:rPr>
        <w:t>在决定将新</w:t>
      </w:r>
      <w:r w:rsidRPr="001D22E1">
        <w:rPr>
          <w:lang w:eastAsia="zh-CN"/>
        </w:rPr>
        <w:t>的或经修订的课题</w:t>
      </w:r>
      <w:r w:rsidRPr="001D22E1">
        <w:rPr>
          <w:rFonts w:hint="eastAsia"/>
          <w:lang w:eastAsia="zh-CN"/>
        </w:rPr>
        <w:t>草案提交协商方式批准时，下述条件和程序适用；</w:t>
      </w:r>
    </w:p>
    <w:p w:rsidR="007E287B" w:rsidRPr="001D22E1" w:rsidRDefault="007E287B" w:rsidP="007E287B">
      <w:pPr>
        <w:rPr>
          <w:lang w:eastAsia="zh-CN"/>
        </w:rPr>
      </w:pPr>
      <w:r>
        <w:rPr>
          <w:rFonts w:hint="eastAsia"/>
          <w:lang w:eastAsia="zh-CN"/>
        </w:rPr>
        <w:t>A2.5</w:t>
      </w:r>
      <w:r w:rsidRPr="001D22E1">
        <w:rPr>
          <w:lang w:eastAsia="zh-CN"/>
        </w:rPr>
        <w:t>.2.3.5.1</w:t>
      </w:r>
      <w:r w:rsidRPr="001D22E1">
        <w:rPr>
          <w:lang w:eastAsia="zh-CN"/>
        </w:rPr>
        <w:tab/>
      </w:r>
      <w:r w:rsidRPr="001D22E1">
        <w:rPr>
          <w:rFonts w:hint="eastAsia"/>
          <w:lang w:eastAsia="zh-CN"/>
        </w:rPr>
        <w:t>对于协商批准程序的应用，根据第</w:t>
      </w:r>
      <w:r>
        <w:rPr>
          <w:rFonts w:hint="eastAsia"/>
          <w:lang w:eastAsia="zh-CN"/>
        </w:rPr>
        <w:t>A2.5</w:t>
      </w:r>
      <w:r w:rsidRPr="001D22E1">
        <w:rPr>
          <w:lang w:eastAsia="zh-CN"/>
        </w:rPr>
        <w:t>.2.2</w:t>
      </w:r>
      <w:r w:rsidRPr="001D22E1">
        <w:rPr>
          <w:rFonts w:hint="eastAsia"/>
          <w:lang w:eastAsia="zh-CN"/>
        </w:rPr>
        <w:t>节，在研究组通过新的或经修订的课题草案后一个月内，主任须要求成员国在两个月内表态是否批准提案。该要求须附有新的</w:t>
      </w:r>
      <w:r w:rsidRPr="001D22E1">
        <w:rPr>
          <w:lang w:eastAsia="zh-CN"/>
        </w:rPr>
        <w:t>或经修订的</w:t>
      </w:r>
      <w:r>
        <w:rPr>
          <w:rFonts w:hint="eastAsia"/>
          <w:lang w:eastAsia="zh-CN"/>
        </w:rPr>
        <w:t>课题</w:t>
      </w:r>
      <w:r w:rsidRPr="001D22E1">
        <w:rPr>
          <w:rFonts w:hint="eastAsia"/>
          <w:lang w:eastAsia="zh-CN"/>
        </w:rPr>
        <w:t>草案的完整最后文本。</w:t>
      </w:r>
    </w:p>
    <w:p w:rsidR="007E287B" w:rsidRPr="001D22E1" w:rsidRDefault="007E287B" w:rsidP="007E287B">
      <w:pPr>
        <w:rPr>
          <w:lang w:eastAsia="zh-CN"/>
        </w:rPr>
      </w:pPr>
      <w:r>
        <w:rPr>
          <w:rFonts w:hint="eastAsia"/>
          <w:lang w:eastAsia="zh-CN"/>
        </w:rPr>
        <w:t>A2.5</w:t>
      </w:r>
      <w:r w:rsidRPr="001D22E1">
        <w:rPr>
          <w:lang w:eastAsia="zh-CN"/>
        </w:rPr>
        <w:t>.2.3.5.2</w:t>
      </w:r>
      <w:r w:rsidRPr="001D22E1">
        <w:rPr>
          <w:lang w:eastAsia="zh-CN"/>
        </w:rPr>
        <w:tab/>
      </w:r>
      <w:r w:rsidRPr="001D22E1">
        <w:rPr>
          <w:rFonts w:hint="eastAsia"/>
          <w:lang w:eastAsia="zh-CN"/>
        </w:rPr>
        <w:t>主任亦须</w:t>
      </w:r>
      <w:r>
        <w:rPr>
          <w:rFonts w:hint="eastAsia"/>
          <w:lang w:eastAsia="zh-CN"/>
        </w:rPr>
        <w:t>通知</w:t>
      </w:r>
      <w:r w:rsidRPr="001D22E1">
        <w:rPr>
          <w:rFonts w:hint="eastAsia"/>
          <w:lang w:eastAsia="zh-CN"/>
        </w:rPr>
        <w:t>根据《公约》第</w:t>
      </w:r>
      <w:r w:rsidRPr="001D22E1">
        <w:rPr>
          <w:lang w:eastAsia="zh-CN"/>
        </w:rPr>
        <w:t>19</w:t>
      </w:r>
      <w:r w:rsidRPr="001D22E1">
        <w:rPr>
          <w:rFonts w:hint="eastAsia"/>
          <w:lang w:eastAsia="zh-CN"/>
        </w:rPr>
        <w:t>条参加相关研究组工作的部门成员有关目前正在就提议的新的或经修订的课题征求成员国意见的事宜。此</w:t>
      </w:r>
      <w:r>
        <w:rPr>
          <w:rFonts w:hint="eastAsia"/>
          <w:lang w:eastAsia="zh-CN"/>
        </w:rPr>
        <w:t>通知</w:t>
      </w:r>
      <w:r w:rsidRPr="001D22E1">
        <w:rPr>
          <w:rFonts w:hint="eastAsia"/>
          <w:lang w:eastAsia="zh-CN"/>
        </w:rPr>
        <w:t>应附有完整最后文本，仅供了解信息之用。</w:t>
      </w:r>
    </w:p>
    <w:p w:rsidR="007E287B" w:rsidRPr="001D22E1" w:rsidRDefault="007E287B" w:rsidP="007E287B">
      <w:pPr>
        <w:rPr>
          <w:lang w:eastAsia="zh-CN"/>
        </w:rPr>
      </w:pPr>
      <w:r>
        <w:rPr>
          <w:rFonts w:hint="eastAsia"/>
          <w:lang w:eastAsia="zh-CN"/>
        </w:rPr>
        <w:t>A2.5</w:t>
      </w:r>
      <w:r w:rsidRPr="001D22E1">
        <w:rPr>
          <w:lang w:eastAsia="zh-CN"/>
        </w:rPr>
        <w:t>.2.3.5.3</w:t>
      </w:r>
      <w:r w:rsidRPr="001D22E1">
        <w:rPr>
          <w:lang w:eastAsia="zh-CN"/>
        </w:rPr>
        <w:tab/>
      </w:r>
      <w:r w:rsidRPr="001D22E1">
        <w:rPr>
          <w:rFonts w:hint="eastAsia"/>
          <w:lang w:eastAsia="zh-CN"/>
        </w:rPr>
        <w:t>如成员国的回复中有</w:t>
      </w:r>
      <w:r w:rsidRPr="001D22E1">
        <w:rPr>
          <w:lang w:eastAsia="zh-CN"/>
        </w:rPr>
        <w:t>70%</w:t>
      </w:r>
      <w:r w:rsidRPr="001D22E1">
        <w:rPr>
          <w:rFonts w:hint="eastAsia"/>
          <w:lang w:eastAsia="zh-CN"/>
        </w:rPr>
        <w:t>或更多表态批准，则该提议须被接受。如果该提议未被接受，则须将其退回研究组。</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主任须收集协商过程中收到的全部意见，并提交研究组考虑。</w:t>
      </w:r>
    </w:p>
    <w:p w:rsidR="007E287B" w:rsidRPr="001D22E1" w:rsidRDefault="007E287B" w:rsidP="007E287B">
      <w:pPr>
        <w:rPr>
          <w:lang w:eastAsia="zh-CN"/>
        </w:rPr>
      </w:pPr>
      <w:r>
        <w:rPr>
          <w:rFonts w:hint="eastAsia"/>
          <w:lang w:eastAsia="zh-CN"/>
        </w:rPr>
        <w:t>A2.5</w:t>
      </w:r>
      <w:r w:rsidRPr="001D22E1">
        <w:rPr>
          <w:lang w:eastAsia="zh-CN"/>
        </w:rPr>
        <w:t>.2.3.5.4</w:t>
      </w:r>
      <w:r w:rsidRPr="001D22E1">
        <w:rPr>
          <w:lang w:eastAsia="zh-CN"/>
        </w:rPr>
        <w:tab/>
      </w:r>
      <w:r w:rsidRPr="001D22E1">
        <w:rPr>
          <w:rFonts w:hint="eastAsia"/>
          <w:lang w:eastAsia="zh-CN"/>
        </w:rPr>
        <w:t>那些不同意批准新的或经修订的课题草案的成员国须说明理由，同时应受邀请参加研究组及其工作组和任务组未来的讨论。</w:t>
      </w:r>
    </w:p>
    <w:p w:rsidR="007E287B" w:rsidRPr="001D22E1" w:rsidRDefault="007E287B" w:rsidP="007E287B">
      <w:pPr>
        <w:rPr>
          <w:lang w:eastAsia="zh-CN"/>
        </w:rPr>
      </w:pPr>
      <w:r>
        <w:rPr>
          <w:rFonts w:hint="eastAsia"/>
          <w:lang w:eastAsia="zh-CN"/>
        </w:rPr>
        <w:t>A2.5</w:t>
      </w:r>
      <w:r w:rsidRPr="001D22E1">
        <w:rPr>
          <w:lang w:eastAsia="zh-CN"/>
        </w:rPr>
        <w:t>.2.3.6</w:t>
      </w:r>
      <w:r w:rsidRPr="001D22E1">
        <w:rPr>
          <w:lang w:eastAsia="zh-CN"/>
        </w:rPr>
        <w:tab/>
      </w:r>
      <w:r w:rsidRPr="001D22E1">
        <w:rPr>
          <w:rFonts w:hint="eastAsia"/>
          <w:bCs/>
          <w:lang w:eastAsia="zh-CN"/>
        </w:rPr>
        <w:t>如果需要对提交批准的文本中属明显疏忽或不一致之处进行细小的、纯粹是文字编辑的修正或更正，则主任在获得相关研究组主席认可后，可进行此类更正。</w:t>
      </w:r>
    </w:p>
    <w:p w:rsidR="007E287B" w:rsidRPr="001D22E1" w:rsidRDefault="007E287B" w:rsidP="007E287B">
      <w:pPr>
        <w:pStyle w:val="Heading3"/>
        <w:rPr>
          <w:lang w:eastAsia="zh-CN"/>
        </w:rPr>
      </w:pPr>
      <w:r>
        <w:rPr>
          <w:rFonts w:hint="eastAsia"/>
          <w:lang w:eastAsia="zh-CN"/>
        </w:rPr>
        <w:t>A2.5</w:t>
      </w:r>
      <w:r w:rsidRPr="001D22E1">
        <w:rPr>
          <w:lang w:eastAsia="zh-CN"/>
        </w:rPr>
        <w:t>.2.4</w:t>
      </w:r>
      <w:r w:rsidRPr="001D22E1">
        <w:rPr>
          <w:lang w:eastAsia="zh-CN"/>
        </w:rPr>
        <w:tab/>
      </w:r>
      <w:r w:rsidRPr="001D22E1">
        <w:rPr>
          <w:rFonts w:hint="eastAsia"/>
          <w:lang w:eastAsia="zh-CN"/>
        </w:rPr>
        <w:t>编辑性</w:t>
      </w:r>
      <w:r>
        <w:rPr>
          <w:rFonts w:hint="eastAsia"/>
          <w:lang w:eastAsia="zh-CN"/>
        </w:rPr>
        <w:t>修正</w:t>
      </w:r>
    </w:p>
    <w:p w:rsidR="007E287B" w:rsidRPr="001D22E1" w:rsidRDefault="007E287B" w:rsidP="007E287B">
      <w:pPr>
        <w:rPr>
          <w:b/>
          <w:lang w:eastAsia="zh-CN"/>
        </w:rPr>
      </w:pPr>
      <w:r>
        <w:rPr>
          <w:rFonts w:hint="eastAsia"/>
          <w:lang w:eastAsia="zh-CN"/>
        </w:rPr>
        <w:t>A2.5</w:t>
      </w:r>
      <w:r w:rsidRPr="001D22E1">
        <w:rPr>
          <w:lang w:eastAsia="zh-CN"/>
        </w:rPr>
        <w:t>.2.4.1</w:t>
      </w:r>
      <w:r w:rsidRPr="001D22E1">
        <w:rPr>
          <w:lang w:eastAsia="zh-CN"/>
        </w:rPr>
        <w:tab/>
      </w:r>
      <w:r w:rsidRPr="001D22E1">
        <w:rPr>
          <w:rFonts w:hint="eastAsia"/>
          <w:lang w:eastAsia="zh-CN"/>
        </w:rPr>
        <w:t>鼓励各无线电通信研究组酌情对课题进行编辑性更新，以反映最近发生的变化，例如：</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国际电联结构的变化；</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《无线电规则》</w:t>
      </w:r>
      <w:r w:rsidRPr="001D22E1">
        <w:rPr>
          <w:rStyle w:val="FootnoteReference"/>
          <w:lang w:eastAsia="zh-CN"/>
        </w:rPr>
        <w:footnoteReference w:customMarkFollows="1" w:id="6"/>
        <w:t>6</w:t>
      </w:r>
      <w:r w:rsidRPr="001D22E1">
        <w:rPr>
          <w:rFonts w:hint="eastAsia"/>
          <w:lang w:eastAsia="zh-CN"/>
        </w:rPr>
        <w:t>条款编号的变化，但《无线电规则》的条款案文不改；</w:t>
      </w:r>
    </w:p>
    <w:p w:rsidR="007E287B" w:rsidRPr="001D22E1" w:rsidRDefault="007E287B" w:rsidP="007E287B">
      <w:pPr>
        <w:pStyle w:val="enumlev1"/>
        <w:rPr>
          <w:lang w:eastAsia="zh-CN"/>
        </w:rPr>
      </w:pPr>
      <w:r w:rsidRPr="001D22E1">
        <w:rPr>
          <w:lang w:eastAsia="zh-CN"/>
        </w:rPr>
        <w:t>–</w:t>
      </w:r>
      <w:r w:rsidRPr="001D22E1">
        <w:rPr>
          <w:lang w:eastAsia="zh-CN"/>
        </w:rPr>
        <w:tab/>
        <w:t>ITU</w:t>
      </w:r>
      <w:r w:rsidRPr="001D22E1">
        <w:rPr>
          <w:lang w:eastAsia="zh-CN"/>
        </w:rPr>
        <w:noBreakHyphen/>
        <w:t>R</w:t>
      </w:r>
      <w:r w:rsidRPr="001D22E1">
        <w:rPr>
          <w:rFonts w:hint="eastAsia"/>
          <w:lang w:eastAsia="zh-CN"/>
        </w:rPr>
        <w:t>文本</w:t>
      </w:r>
      <w:r w:rsidRPr="001D22E1">
        <w:rPr>
          <w:lang w:eastAsia="zh-CN"/>
        </w:rPr>
        <w:t>交叉</w:t>
      </w:r>
      <w:r w:rsidRPr="001D22E1">
        <w:rPr>
          <w:rFonts w:hint="eastAsia"/>
          <w:lang w:eastAsia="zh-CN"/>
        </w:rPr>
        <w:t>参引的</w:t>
      </w:r>
      <w:r w:rsidRPr="001D22E1">
        <w:rPr>
          <w:lang w:eastAsia="zh-CN"/>
        </w:rPr>
        <w:t>更新。</w:t>
      </w:r>
    </w:p>
    <w:p w:rsidR="007E287B" w:rsidRDefault="007E287B" w:rsidP="007E287B">
      <w:pPr>
        <w:rPr>
          <w:lang w:eastAsia="zh-CN"/>
        </w:rPr>
      </w:pPr>
      <w:r>
        <w:rPr>
          <w:rFonts w:hint="eastAsia"/>
          <w:lang w:eastAsia="zh-CN"/>
        </w:rPr>
        <w:lastRenderedPageBreak/>
        <w:t>A2.5</w:t>
      </w:r>
      <w:r w:rsidRPr="001D22E1">
        <w:rPr>
          <w:lang w:eastAsia="zh-CN"/>
        </w:rPr>
        <w:t>.2.4.2</w:t>
      </w:r>
      <w:r w:rsidRPr="001D22E1">
        <w:rPr>
          <w:lang w:eastAsia="zh-CN"/>
        </w:rPr>
        <w:tab/>
      </w:r>
      <w:r w:rsidRPr="001D22E1">
        <w:rPr>
          <w:rFonts w:hint="eastAsia"/>
          <w:lang w:eastAsia="zh-CN"/>
        </w:rPr>
        <w:t>编辑性</w:t>
      </w:r>
      <w:r>
        <w:rPr>
          <w:rFonts w:hint="eastAsia"/>
          <w:lang w:eastAsia="zh-CN"/>
        </w:rPr>
        <w:t>修正</w:t>
      </w:r>
      <w:r w:rsidRPr="001D22E1">
        <w:rPr>
          <w:rFonts w:hint="eastAsia"/>
          <w:lang w:eastAsia="zh-CN"/>
        </w:rPr>
        <w:t>不应被认为是第</w:t>
      </w:r>
      <w:r>
        <w:rPr>
          <w:rFonts w:hint="eastAsia"/>
          <w:lang w:eastAsia="zh-CN"/>
        </w:rPr>
        <w:t>A2.5</w:t>
      </w:r>
      <w:r w:rsidRPr="001D22E1">
        <w:rPr>
          <w:lang w:eastAsia="zh-CN"/>
        </w:rPr>
        <w:t>.2.2</w:t>
      </w:r>
      <w:r w:rsidRPr="001D22E1">
        <w:rPr>
          <w:rFonts w:hint="eastAsia"/>
          <w:lang w:eastAsia="zh-CN"/>
        </w:rPr>
        <w:t>至</w:t>
      </w:r>
      <w:r>
        <w:rPr>
          <w:rFonts w:hint="eastAsia"/>
          <w:lang w:eastAsia="zh-CN"/>
        </w:rPr>
        <w:t>A2.5</w:t>
      </w:r>
      <w:r w:rsidRPr="001D22E1">
        <w:rPr>
          <w:lang w:eastAsia="zh-CN"/>
        </w:rPr>
        <w:t>.2.3</w:t>
      </w:r>
      <w:r w:rsidRPr="001D22E1">
        <w:rPr>
          <w:rFonts w:hint="eastAsia"/>
          <w:lang w:eastAsia="zh-CN"/>
        </w:rPr>
        <w:t>段规定的课题的修订草案，但在对此课题进行下次修订之前，应随编辑性更新加入一个脚注，</w:t>
      </w:r>
      <w:r w:rsidRPr="001D22E1">
        <w:rPr>
          <w:lang w:eastAsia="zh-CN"/>
        </w:rPr>
        <w:t>表明</w:t>
      </w:r>
      <w:r w:rsidRPr="001D22E1">
        <w:rPr>
          <w:rFonts w:hint="eastAsia"/>
          <w:lang w:eastAsia="zh-CN"/>
        </w:rPr>
        <w:t>“无线电通信研究组</w:t>
      </w:r>
      <w:r w:rsidRPr="001D22E1">
        <w:rPr>
          <w:lang w:eastAsia="zh-CN"/>
        </w:rPr>
        <w:t>[</w:t>
      </w:r>
      <w:r w:rsidRPr="001D22E1">
        <w:rPr>
          <w:rFonts w:ascii="STKaiti" w:eastAsia="STKaiti" w:hAnsi="STKaiti" w:hint="eastAsia"/>
          <w:lang w:eastAsia="zh-CN"/>
        </w:rPr>
        <w:t>酌情插入研究组的编号</w:t>
      </w:r>
      <w:r w:rsidRPr="001D22E1">
        <w:rPr>
          <w:lang w:eastAsia="zh-CN"/>
        </w:rPr>
        <w:t>]</w:t>
      </w:r>
      <w:r w:rsidRPr="001D22E1">
        <w:rPr>
          <w:rFonts w:hint="eastAsia"/>
          <w:lang w:eastAsia="zh-CN"/>
        </w:rPr>
        <w:t>在</w:t>
      </w:r>
      <w:r w:rsidRPr="001D22E1">
        <w:rPr>
          <w:lang w:eastAsia="zh-CN"/>
        </w:rPr>
        <w:t>[</w:t>
      </w:r>
      <w:r w:rsidRPr="001D22E1">
        <w:rPr>
          <w:rFonts w:ascii="STKaiti" w:eastAsia="STKaiti" w:hAnsi="STKaiti" w:hint="eastAsia"/>
          <w:lang w:eastAsia="zh-CN"/>
        </w:rPr>
        <w:t>插入进行修正的年份</w:t>
      </w:r>
      <w:r w:rsidRPr="001D22E1">
        <w:rPr>
          <w:lang w:eastAsia="zh-CN"/>
        </w:rPr>
        <w:t>]</w:t>
      </w:r>
      <w:r w:rsidRPr="001D22E1">
        <w:rPr>
          <w:rFonts w:hint="eastAsia"/>
          <w:lang w:eastAsia="zh-CN"/>
        </w:rPr>
        <w:t>年，根据</w:t>
      </w:r>
      <w:r w:rsidRPr="001D22E1">
        <w:rPr>
          <w:lang w:eastAsia="zh-CN"/>
        </w:rPr>
        <w:t>ITU-R</w:t>
      </w:r>
      <w:r w:rsidRPr="001D22E1">
        <w:rPr>
          <w:rFonts w:hint="eastAsia"/>
          <w:lang w:eastAsia="zh-CN"/>
        </w:rPr>
        <w:t>第</w:t>
      </w:r>
      <w:r w:rsidRPr="001D22E1">
        <w:rPr>
          <w:lang w:eastAsia="zh-CN"/>
        </w:rPr>
        <w:t>1</w:t>
      </w:r>
      <w:r w:rsidRPr="001D22E1">
        <w:rPr>
          <w:rFonts w:hint="eastAsia"/>
          <w:lang w:eastAsia="zh-CN"/>
        </w:rPr>
        <w:t>号决议对此课题进行了编辑性修正”。</w:t>
      </w:r>
    </w:p>
    <w:p w:rsidR="007E287B" w:rsidRPr="001D22E1" w:rsidRDefault="007E287B" w:rsidP="007E287B">
      <w:pPr>
        <w:rPr>
          <w:lang w:eastAsia="zh-CN"/>
        </w:rPr>
      </w:pPr>
      <w:r>
        <w:rPr>
          <w:rFonts w:hint="eastAsia"/>
          <w:lang w:eastAsia="zh-CN"/>
        </w:rPr>
        <w:t>A2.5</w:t>
      </w:r>
      <w:r w:rsidRPr="001D22E1">
        <w:rPr>
          <w:lang w:eastAsia="zh-CN"/>
        </w:rPr>
        <w:t>.2.4.</w:t>
      </w:r>
      <w:r>
        <w:rPr>
          <w:rFonts w:hint="eastAsia"/>
          <w:lang w:eastAsia="zh-CN"/>
        </w:rPr>
        <w:t>3</w:t>
      </w:r>
      <w:r>
        <w:rPr>
          <w:rFonts w:hint="eastAsia"/>
          <w:lang w:eastAsia="zh-CN"/>
        </w:rPr>
        <w:tab/>
      </w:r>
      <w:r>
        <w:rPr>
          <w:rFonts w:hint="eastAsia"/>
          <w:lang w:eastAsia="zh-CN"/>
        </w:rPr>
        <w:t>各研究组可以出席该研究组会议的所有成员国达成一致意见的方式对课题进行编辑性更新。如一个或多个成员国认为此修正并非仅仅是编辑性的更新并提出反对意见，则应适用</w:t>
      </w:r>
      <w:r>
        <w:rPr>
          <w:rFonts w:eastAsia="Arial Unicode MS"/>
          <w:lang w:eastAsia="zh-CN"/>
        </w:rPr>
        <w:t>A2.5.</w:t>
      </w:r>
      <w:r w:rsidRPr="00F937C0">
        <w:rPr>
          <w:rFonts w:eastAsia="Arial Unicode MS"/>
          <w:lang w:eastAsia="zh-CN"/>
        </w:rPr>
        <w:t>2.2</w:t>
      </w:r>
      <w:r w:rsidRPr="0075472C">
        <w:rPr>
          <w:rFonts w:hint="eastAsia"/>
          <w:lang w:eastAsia="zh-CN"/>
        </w:rPr>
        <w:t>至</w:t>
      </w:r>
      <w:r>
        <w:rPr>
          <w:rFonts w:eastAsia="Arial Unicode MS"/>
          <w:lang w:eastAsia="zh-CN"/>
        </w:rPr>
        <w:t>A2.5.</w:t>
      </w:r>
      <w:r w:rsidRPr="00F937C0">
        <w:rPr>
          <w:rFonts w:eastAsia="Arial Unicode MS"/>
          <w:lang w:eastAsia="zh-CN"/>
        </w:rPr>
        <w:t>2.3</w:t>
      </w:r>
      <w:r>
        <w:rPr>
          <w:rFonts w:hint="eastAsia"/>
          <w:lang w:eastAsia="zh-CN"/>
        </w:rPr>
        <w:t>段所规定的通过和批准修订草案的程序。</w:t>
      </w:r>
    </w:p>
    <w:p w:rsidR="007E287B" w:rsidRPr="001D22E1" w:rsidRDefault="007E287B" w:rsidP="007E287B">
      <w:pPr>
        <w:pStyle w:val="Heading2"/>
        <w:rPr>
          <w:lang w:eastAsia="zh-CN"/>
        </w:rPr>
      </w:pPr>
      <w:bookmarkStart w:id="95" w:name="_Toc433805184"/>
      <w:bookmarkStart w:id="96" w:name="_Toc433805287"/>
      <w:bookmarkStart w:id="97" w:name="_Toc437249697"/>
      <w:r>
        <w:rPr>
          <w:rFonts w:hint="eastAsia"/>
          <w:lang w:eastAsia="zh-CN"/>
        </w:rPr>
        <w:t>A2.5</w:t>
      </w:r>
      <w:r w:rsidRPr="001D22E1">
        <w:rPr>
          <w:lang w:eastAsia="zh-CN"/>
        </w:rPr>
        <w:t>.3</w:t>
      </w:r>
      <w:r w:rsidRPr="001D22E1">
        <w:rPr>
          <w:lang w:eastAsia="zh-CN"/>
        </w:rPr>
        <w:tab/>
      </w:r>
      <w:r w:rsidRPr="001D22E1">
        <w:rPr>
          <w:rFonts w:hint="eastAsia"/>
          <w:lang w:eastAsia="zh-CN"/>
        </w:rPr>
        <w:t>删除</w:t>
      </w:r>
      <w:bookmarkEnd w:id="95"/>
      <w:bookmarkEnd w:id="96"/>
      <w:bookmarkEnd w:id="97"/>
    </w:p>
    <w:p w:rsidR="007E287B" w:rsidRPr="001D22E1" w:rsidRDefault="007E287B" w:rsidP="007E287B">
      <w:pPr>
        <w:rPr>
          <w:lang w:eastAsia="zh-CN"/>
        </w:rPr>
      </w:pPr>
      <w:r>
        <w:rPr>
          <w:rFonts w:hint="eastAsia"/>
          <w:lang w:eastAsia="zh-CN"/>
        </w:rPr>
        <w:t>A2.5</w:t>
      </w:r>
      <w:r w:rsidRPr="001D22E1">
        <w:rPr>
          <w:lang w:eastAsia="zh-CN"/>
        </w:rPr>
        <w:t>.3.1</w:t>
      </w:r>
      <w:r w:rsidRPr="001D22E1">
        <w:rPr>
          <w:lang w:eastAsia="zh-CN"/>
        </w:rPr>
        <w:tab/>
      </w:r>
      <w:r w:rsidRPr="001D22E1">
        <w:rPr>
          <w:rFonts w:hint="eastAsia"/>
          <w:bCs/>
          <w:lang w:eastAsia="zh-CN"/>
        </w:rPr>
        <w:t>各研究组须向主任报告因研究任务结束、可能不再必要或已经过时而可能需要删除</w:t>
      </w:r>
      <w:r w:rsidRPr="001D22E1">
        <w:rPr>
          <w:rFonts w:hint="eastAsia"/>
          <w:lang w:eastAsia="zh-CN"/>
        </w:rPr>
        <w:t>的课题。有关删除课题的决定应考虑到各国和各区域之间电信技术状况可能存在的差异。</w:t>
      </w:r>
    </w:p>
    <w:p w:rsidR="007E287B" w:rsidRPr="001D22E1" w:rsidRDefault="007E287B" w:rsidP="007E287B">
      <w:pPr>
        <w:rPr>
          <w:lang w:eastAsia="zh-CN"/>
        </w:rPr>
      </w:pPr>
      <w:r>
        <w:rPr>
          <w:rFonts w:hint="eastAsia"/>
          <w:lang w:eastAsia="zh-CN"/>
        </w:rPr>
        <w:t>A2.5</w:t>
      </w:r>
      <w:r w:rsidRPr="001D22E1">
        <w:rPr>
          <w:lang w:eastAsia="zh-CN"/>
        </w:rPr>
        <w:t>.3.2</w:t>
      </w:r>
      <w:r w:rsidRPr="001D22E1">
        <w:rPr>
          <w:lang w:eastAsia="zh-CN"/>
        </w:rPr>
        <w:tab/>
      </w:r>
      <w:r w:rsidRPr="001D22E1">
        <w:rPr>
          <w:rFonts w:hint="eastAsia"/>
          <w:lang w:eastAsia="zh-CN"/>
        </w:rPr>
        <w:t>删除现有课题的程序应分两个阶段：</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研究组同意删除，</w:t>
      </w:r>
      <w:r w:rsidRPr="001D22E1">
        <w:rPr>
          <w:lang w:eastAsia="zh-CN"/>
        </w:rPr>
        <w:t>条件是出席该研究组会议的成员国代表团不反对删除</w:t>
      </w:r>
      <w:r w:rsidRPr="001D22E1">
        <w:rPr>
          <w:rFonts w:hint="eastAsia"/>
          <w:lang w:eastAsia="zh-CN"/>
        </w:rPr>
        <w:t>；</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研究组同意删除后，由成员国通过磋商加以批准，</w:t>
      </w:r>
      <w:r w:rsidRPr="001D22E1">
        <w:rPr>
          <w:lang w:eastAsia="zh-CN"/>
        </w:rPr>
        <w:t>或将相关提议转呈下一届无线电通信全会，并说明采取这一行动的充分理由</w:t>
      </w:r>
      <w:r w:rsidRPr="001D22E1">
        <w:rPr>
          <w:rFonts w:hint="eastAsia"/>
          <w:lang w:eastAsia="zh-CN"/>
        </w:rPr>
        <w:t>。</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通过磋商批准删除课题时须</w:t>
      </w:r>
      <w:r w:rsidRPr="001D22E1">
        <w:rPr>
          <w:lang w:eastAsia="zh-CN"/>
        </w:rPr>
        <w:t>采</w:t>
      </w:r>
      <w:r w:rsidRPr="001D22E1">
        <w:rPr>
          <w:rFonts w:hint="eastAsia"/>
          <w:lang w:eastAsia="zh-CN"/>
        </w:rPr>
        <w:t>用第</w:t>
      </w:r>
      <w:r>
        <w:rPr>
          <w:rFonts w:hint="eastAsia"/>
          <w:lang w:eastAsia="zh-CN"/>
        </w:rPr>
        <w:t>A2.5</w:t>
      </w:r>
      <w:r w:rsidRPr="001D22E1">
        <w:rPr>
          <w:lang w:eastAsia="zh-CN"/>
        </w:rPr>
        <w:t>.2.3</w:t>
      </w:r>
      <w:r w:rsidRPr="001D22E1">
        <w:rPr>
          <w:rFonts w:hint="eastAsia"/>
          <w:lang w:eastAsia="zh-CN"/>
        </w:rPr>
        <w:t>段描述的程序。建议删除的课题可列在与根据这些程序处理课题草案的同一行政通函中。</w:t>
      </w:r>
    </w:p>
    <w:p w:rsidR="007E287B" w:rsidRPr="001D22E1" w:rsidRDefault="007E287B" w:rsidP="007E287B">
      <w:pPr>
        <w:pStyle w:val="Heading1"/>
        <w:rPr>
          <w:lang w:eastAsia="zh-CN"/>
        </w:rPr>
      </w:pPr>
      <w:bookmarkStart w:id="98" w:name="_Toc437249698"/>
      <w:bookmarkEnd w:id="41"/>
      <w:bookmarkEnd w:id="42"/>
      <w:r>
        <w:rPr>
          <w:rFonts w:hint="eastAsia"/>
          <w:lang w:eastAsia="zh-CN"/>
        </w:rPr>
        <w:t>A2.6</w:t>
      </w:r>
      <w:r w:rsidRPr="001D22E1">
        <w:rPr>
          <w:lang w:eastAsia="zh-CN"/>
        </w:rPr>
        <w:tab/>
        <w:t>ITU-R</w:t>
      </w:r>
      <w:r w:rsidRPr="001D22E1">
        <w:rPr>
          <w:rFonts w:hint="eastAsia"/>
          <w:lang w:eastAsia="zh-CN"/>
        </w:rPr>
        <w:t>建议</w:t>
      </w:r>
      <w:r w:rsidRPr="001D22E1">
        <w:rPr>
          <w:lang w:eastAsia="zh-CN"/>
        </w:rPr>
        <w:t>书</w:t>
      </w:r>
      <w:bookmarkEnd w:id="98"/>
    </w:p>
    <w:p w:rsidR="007E287B" w:rsidRPr="001D22E1" w:rsidRDefault="007E287B" w:rsidP="007E287B">
      <w:pPr>
        <w:pStyle w:val="Heading2"/>
        <w:rPr>
          <w:lang w:eastAsia="zh-CN"/>
        </w:rPr>
      </w:pPr>
      <w:bookmarkStart w:id="99" w:name="_Toc433805186"/>
      <w:bookmarkStart w:id="100" w:name="_Toc433805289"/>
      <w:bookmarkStart w:id="101" w:name="_Toc437249699"/>
      <w:r>
        <w:rPr>
          <w:rFonts w:hint="eastAsia"/>
          <w:lang w:eastAsia="zh-CN"/>
        </w:rPr>
        <w:t>A2.6</w:t>
      </w:r>
      <w:r w:rsidRPr="001D22E1">
        <w:rPr>
          <w:lang w:eastAsia="zh-CN"/>
        </w:rPr>
        <w:t>.1</w:t>
      </w:r>
      <w:r w:rsidRPr="001D22E1">
        <w:rPr>
          <w:lang w:eastAsia="zh-CN"/>
        </w:rPr>
        <w:tab/>
      </w:r>
      <w:r w:rsidRPr="001D22E1">
        <w:rPr>
          <w:rFonts w:hint="eastAsia"/>
          <w:lang w:eastAsia="zh-CN"/>
        </w:rPr>
        <w:t>定义</w:t>
      </w:r>
      <w:bookmarkEnd w:id="99"/>
      <w:bookmarkEnd w:id="100"/>
      <w:bookmarkEnd w:id="101"/>
    </w:p>
    <w:p w:rsidR="007E287B" w:rsidRPr="001D22E1" w:rsidRDefault="007E287B" w:rsidP="007E287B">
      <w:pPr>
        <w:ind w:firstLineChars="200" w:firstLine="480"/>
        <w:rPr>
          <w:lang w:eastAsia="zh-CN"/>
        </w:rPr>
      </w:pPr>
      <w:r w:rsidRPr="001D22E1">
        <w:rPr>
          <w:rFonts w:hint="eastAsia"/>
          <w:lang w:eastAsia="zh-CN"/>
        </w:rPr>
        <w:t>在现有知识、研究和可用信息的范围内对一个课题、课题的一个或多个部分或第</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lang w:eastAsia="zh-CN"/>
        </w:rPr>
        <w:t>3.1.2</w:t>
      </w:r>
      <w:r w:rsidRPr="001D22E1">
        <w:rPr>
          <w:rFonts w:hint="eastAsia"/>
          <w:lang w:eastAsia="zh-CN"/>
        </w:rPr>
        <w:t>段所述议题做出的答复，为执行某项特定任务的建议规范、要求、数据</w:t>
      </w:r>
      <w:r>
        <w:rPr>
          <w:rFonts w:hint="eastAsia"/>
          <w:lang w:eastAsia="zh-CN"/>
        </w:rPr>
        <w:t>或指导；或可作为在无线电通信领域的特定环境下开展国际合作的基础</w:t>
      </w:r>
      <w:r w:rsidRPr="001D22E1">
        <w:rPr>
          <w:rFonts w:hint="eastAsia"/>
          <w:lang w:eastAsia="zh-CN"/>
        </w:rPr>
        <w:t>具体应用的推荐程序。</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根据进一步研究的结果，并考虑到无线电通信领域取得的发展和涌现的新知识，预计将对建议书进行修订和更新（见第</w:t>
      </w:r>
      <w:r>
        <w:rPr>
          <w:rFonts w:hint="eastAsia"/>
          <w:lang w:eastAsia="zh-CN"/>
        </w:rPr>
        <w:t>A2.6</w:t>
      </w:r>
      <w:r w:rsidRPr="001D22E1">
        <w:rPr>
          <w:lang w:eastAsia="zh-CN"/>
        </w:rPr>
        <w:t>.2</w:t>
      </w:r>
      <w:r w:rsidRPr="001D22E1">
        <w:rPr>
          <w:rFonts w:hint="eastAsia"/>
          <w:lang w:eastAsia="zh-CN"/>
        </w:rPr>
        <w:t>段）。但是，为保持其稳定性，建议书的修订周期一般不得少于两年，除非建议的修订是对先前版本中达成的一致的补充而非修改，且急需纳入建议书中，或除非发现严重的错误或遗漏。</w:t>
      </w:r>
    </w:p>
    <w:p w:rsidR="007E287B" w:rsidRPr="001D22E1" w:rsidRDefault="007E287B" w:rsidP="007E287B">
      <w:pPr>
        <w:ind w:firstLineChars="200" w:firstLine="480"/>
        <w:rPr>
          <w:lang w:eastAsia="zh-CN"/>
        </w:rPr>
      </w:pPr>
      <w:r w:rsidRPr="001D22E1">
        <w:rPr>
          <w:rFonts w:hint="eastAsia"/>
          <w:lang w:eastAsia="zh-CN"/>
        </w:rPr>
        <w:t>各建议书均应包含一段简短的“范围”，以澄清该建议书的目的。在获得批准后，建议书的案文中应保留这一范围。</w:t>
      </w:r>
    </w:p>
    <w:p w:rsidR="007E287B" w:rsidRPr="001D22E1" w:rsidRDefault="007E287B" w:rsidP="007E287B">
      <w:pPr>
        <w:pStyle w:val="Note"/>
        <w:rPr>
          <w:lang w:eastAsia="zh-CN"/>
        </w:rPr>
      </w:pPr>
      <w:r w:rsidRPr="001D22E1">
        <w:rPr>
          <w:rFonts w:hint="eastAsia"/>
          <w:lang w:eastAsia="zh-CN"/>
        </w:rPr>
        <w:t>注</w:t>
      </w:r>
      <w:r w:rsidRPr="001D22E1">
        <w:rPr>
          <w:lang w:eastAsia="zh-CN"/>
        </w:rPr>
        <w:t xml:space="preserve">1 – </w:t>
      </w:r>
      <w:r w:rsidRPr="001D22E1">
        <w:rPr>
          <w:rFonts w:hint="eastAsia"/>
          <w:lang w:eastAsia="zh-CN"/>
        </w:rPr>
        <w:t>当建议书提供的信息涉及一个具体的无线电应用的各种不同系统时，该建议书应建立在与该应用相关的标准上，且应在可能情况下包含推荐系统在所述标准下的评估数据。在此情况下，研究组将酌情确定相关标准以及其它有关信息。</w:t>
      </w:r>
    </w:p>
    <w:p w:rsidR="007E287B" w:rsidRPr="001D22E1" w:rsidRDefault="007E287B" w:rsidP="007E287B">
      <w:pPr>
        <w:pStyle w:val="Note"/>
        <w:rPr>
          <w:lang w:eastAsia="zh-CN"/>
        </w:rPr>
      </w:pPr>
      <w:r w:rsidRPr="001D22E1">
        <w:rPr>
          <w:rFonts w:hint="eastAsia"/>
          <w:lang w:eastAsia="zh-CN"/>
        </w:rPr>
        <w:t>注</w:t>
      </w:r>
      <w:r w:rsidRPr="001D22E1">
        <w:rPr>
          <w:lang w:eastAsia="zh-CN"/>
        </w:rPr>
        <w:t xml:space="preserve">2 – </w:t>
      </w:r>
      <w:r w:rsidRPr="001D22E1">
        <w:rPr>
          <w:rFonts w:hint="eastAsia"/>
          <w:lang w:eastAsia="zh-CN"/>
        </w:rPr>
        <w:t>起草建议书时应考虑</w:t>
      </w:r>
      <w:r w:rsidRPr="00D74D7D">
        <w:rPr>
          <w:lang w:eastAsia="zh-CN"/>
        </w:rPr>
        <w:t>http://www.itu.int/ITU-T/dbase/patent/patent-policy.html</w:t>
      </w:r>
      <w:r w:rsidRPr="001D22E1">
        <w:rPr>
          <w:rFonts w:hint="eastAsia"/>
          <w:lang w:eastAsia="zh-CN"/>
        </w:rPr>
        <w:t>所述的有关知识产权的</w:t>
      </w:r>
      <w:r w:rsidRPr="001D22E1">
        <w:rPr>
          <w:lang w:eastAsia="zh-CN"/>
        </w:rPr>
        <w:t>ITU-T/ITU-R/ISO/IEC</w:t>
      </w:r>
      <w:r w:rsidRPr="001D22E1">
        <w:rPr>
          <w:rFonts w:hint="eastAsia"/>
          <w:lang w:eastAsia="zh-CN"/>
        </w:rPr>
        <w:t>通用专利政策。</w:t>
      </w:r>
    </w:p>
    <w:p w:rsidR="007E287B" w:rsidRPr="001D22E1" w:rsidRDefault="007E287B" w:rsidP="007E287B">
      <w:pPr>
        <w:pStyle w:val="Note"/>
        <w:rPr>
          <w:lang w:eastAsia="zh-CN"/>
        </w:rPr>
      </w:pPr>
      <w:r w:rsidRPr="001D22E1">
        <w:rPr>
          <w:rFonts w:hint="eastAsia"/>
          <w:lang w:eastAsia="zh-CN"/>
        </w:rPr>
        <w:t>注</w:t>
      </w:r>
      <w:r w:rsidRPr="001D22E1">
        <w:rPr>
          <w:lang w:eastAsia="zh-CN"/>
        </w:rPr>
        <w:t xml:space="preserve">3 – </w:t>
      </w:r>
      <w:r w:rsidRPr="001D22E1">
        <w:rPr>
          <w:rFonts w:hint="eastAsia"/>
          <w:lang w:eastAsia="zh-CN"/>
        </w:rPr>
        <w:t>研究组可在研究组全权范围内内制定包括研究组职责范围内无线电通信业务“保护标准”的建议书，无需其他研究组同期开展工作。然而，制定包括有关无线电通信业务“共用标准”建议书的研究组必须在通过建议书之前获得负责上述业务的研究组的同意。</w:t>
      </w:r>
    </w:p>
    <w:p w:rsidR="002E76F7" w:rsidRDefault="002E76F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7E287B" w:rsidRDefault="007E287B" w:rsidP="007E287B">
      <w:pPr>
        <w:pStyle w:val="Note"/>
        <w:rPr>
          <w:lang w:eastAsia="zh-CN"/>
        </w:rPr>
      </w:pPr>
      <w:r w:rsidRPr="001D22E1">
        <w:rPr>
          <w:rFonts w:hint="eastAsia"/>
          <w:lang w:eastAsia="zh-CN"/>
        </w:rPr>
        <w:lastRenderedPageBreak/>
        <w:t>注</w:t>
      </w:r>
      <w:r w:rsidRPr="001D22E1">
        <w:rPr>
          <w:lang w:eastAsia="zh-CN"/>
        </w:rPr>
        <w:t xml:space="preserve">4 – </w:t>
      </w:r>
      <w:r w:rsidRPr="001D22E1">
        <w:rPr>
          <w:rFonts w:hint="eastAsia"/>
          <w:lang w:eastAsia="zh-CN"/>
        </w:rPr>
        <w:t>建议书可能包含一些在其他地方不一定适用的具体术语定义，但这些定义的适用性应在建议书中得到明确说明。</w:t>
      </w:r>
    </w:p>
    <w:p w:rsidR="007E287B" w:rsidRPr="001D22E1" w:rsidRDefault="007E287B" w:rsidP="007E287B">
      <w:pPr>
        <w:pStyle w:val="Note"/>
        <w:rPr>
          <w:lang w:eastAsia="zh-CN"/>
        </w:rPr>
      </w:pPr>
      <w:r w:rsidRPr="001D22E1">
        <w:rPr>
          <w:rFonts w:hint="eastAsia"/>
          <w:lang w:eastAsia="zh-CN"/>
        </w:rPr>
        <w:t>注</w:t>
      </w:r>
      <w:r>
        <w:rPr>
          <w:rFonts w:hint="eastAsia"/>
          <w:lang w:eastAsia="zh-CN"/>
        </w:rPr>
        <w:t>5</w:t>
      </w:r>
      <w:r w:rsidRPr="001D22E1">
        <w:rPr>
          <w:lang w:eastAsia="zh-CN"/>
        </w:rPr>
        <w:t xml:space="preserve"> –</w:t>
      </w:r>
      <w:r>
        <w:rPr>
          <w:rFonts w:hint="eastAsia"/>
          <w:lang w:eastAsia="zh-CN"/>
        </w:rPr>
        <w:t xml:space="preserve"> </w:t>
      </w:r>
      <w:r>
        <w:rPr>
          <w:rFonts w:hint="eastAsia"/>
          <w:lang w:eastAsia="zh-CN"/>
        </w:rPr>
        <w:t>建议书中对</w:t>
      </w:r>
      <w:r>
        <w:rPr>
          <w:rFonts w:hint="eastAsia"/>
          <w:lang w:eastAsia="zh-CN"/>
        </w:rPr>
        <w:t>ITU-R</w:t>
      </w:r>
      <w:r>
        <w:rPr>
          <w:rFonts w:hint="eastAsia"/>
          <w:lang w:eastAsia="zh-CN"/>
        </w:rPr>
        <w:t>报告的引证属于情况通报的性质。</w:t>
      </w:r>
    </w:p>
    <w:p w:rsidR="007E287B" w:rsidRPr="001D22E1" w:rsidRDefault="007E287B" w:rsidP="007E287B">
      <w:pPr>
        <w:pStyle w:val="Heading2"/>
        <w:rPr>
          <w:lang w:eastAsia="zh-CN"/>
        </w:rPr>
      </w:pPr>
      <w:bookmarkStart w:id="102" w:name="_Toc433805187"/>
      <w:bookmarkStart w:id="103" w:name="_Toc433805290"/>
      <w:bookmarkStart w:id="104" w:name="_Toc437249700"/>
      <w:r>
        <w:rPr>
          <w:rFonts w:hint="eastAsia"/>
          <w:lang w:eastAsia="zh-CN"/>
        </w:rPr>
        <w:t>A2.6</w:t>
      </w:r>
      <w:r w:rsidRPr="001D22E1">
        <w:rPr>
          <w:lang w:eastAsia="zh-CN"/>
        </w:rPr>
        <w:t>.2</w:t>
      </w:r>
      <w:r w:rsidRPr="001D22E1">
        <w:rPr>
          <w:lang w:eastAsia="zh-CN"/>
        </w:rPr>
        <w:tab/>
      </w:r>
      <w:r w:rsidRPr="001D22E1">
        <w:rPr>
          <w:rFonts w:hint="eastAsia"/>
          <w:lang w:eastAsia="zh-CN"/>
        </w:rPr>
        <w:t>通过</w:t>
      </w:r>
      <w:r w:rsidRPr="001D22E1">
        <w:rPr>
          <w:lang w:eastAsia="zh-CN"/>
        </w:rPr>
        <w:t>和批准</w:t>
      </w:r>
      <w:bookmarkEnd w:id="102"/>
      <w:bookmarkEnd w:id="103"/>
      <w:bookmarkEnd w:id="104"/>
    </w:p>
    <w:p w:rsidR="007E287B" w:rsidRPr="001D22E1" w:rsidRDefault="007E287B" w:rsidP="007E287B">
      <w:pPr>
        <w:pStyle w:val="Heading3"/>
        <w:rPr>
          <w:lang w:eastAsia="zh-CN"/>
        </w:rPr>
      </w:pPr>
      <w:r>
        <w:rPr>
          <w:rFonts w:hint="eastAsia"/>
          <w:lang w:eastAsia="zh-CN"/>
        </w:rPr>
        <w:t>A2.6</w:t>
      </w:r>
      <w:r w:rsidRPr="001D22E1">
        <w:rPr>
          <w:lang w:eastAsia="zh-CN"/>
        </w:rPr>
        <w:t>.2.1</w:t>
      </w:r>
      <w:r w:rsidRPr="001D22E1">
        <w:rPr>
          <w:lang w:eastAsia="zh-CN"/>
        </w:rPr>
        <w:tab/>
      </w:r>
      <w:r w:rsidRPr="001D22E1">
        <w:rPr>
          <w:rFonts w:hint="eastAsia"/>
          <w:lang w:eastAsia="zh-CN"/>
        </w:rPr>
        <w:t>总体</w:t>
      </w:r>
      <w:r w:rsidRPr="001D22E1">
        <w:rPr>
          <w:lang w:eastAsia="zh-CN"/>
        </w:rPr>
        <w:t>考虑</w:t>
      </w:r>
    </w:p>
    <w:p w:rsidR="007E287B" w:rsidRPr="001D22E1" w:rsidRDefault="007E287B" w:rsidP="007E287B">
      <w:pPr>
        <w:rPr>
          <w:lang w:eastAsia="zh-CN"/>
        </w:rPr>
      </w:pPr>
      <w:r>
        <w:rPr>
          <w:rFonts w:hint="eastAsia"/>
          <w:lang w:eastAsia="zh-CN"/>
        </w:rPr>
        <w:t>A2.6</w:t>
      </w:r>
      <w:r w:rsidRPr="001D22E1">
        <w:rPr>
          <w:lang w:eastAsia="zh-CN"/>
        </w:rPr>
        <w:t>.2.1.1</w:t>
      </w:r>
      <w:r>
        <w:rPr>
          <w:lang w:eastAsia="zh-CN"/>
        </w:rPr>
        <w:tab/>
      </w:r>
      <w:r w:rsidRPr="001D22E1">
        <w:rPr>
          <w:rFonts w:hint="eastAsia"/>
          <w:lang w:eastAsia="zh-CN"/>
        </w:rPr>
        <w:t>当课题研究在现有</w:t>
      </w:r>
      <w:r w:rsidRPr="001D22E1">
        <w:rPr>
          <w:bCs/>
          <w:lang w:eastAsia="zh-CN"/>
        </w:rPr>
        <w:t>I</w:t>
      </w:r>
      <w:r w:rsidRPr="001D22E1">
        <w:rPr>
          <w:lang w:eastAsia="zh-CN"/>
        </w:rPr>
        <w:t>TU-R</w:t>
      </w:r>
      <w:r w:rsidRPr="001D22E1">
        <w:rPr>
          <w:rFonts w:hint="eastAsia"/>
          <w:lang w:eastAsia="zh-CN"/>
        </w:rPr>
        <w:t>文件和成员国、部门成员、部门准成员或学术成员提交的文稿基础上，已</w:t>
      </w:r>
      <w:r>
        <w:rPr>
          <w:rFonts w:hint="eastAsia"/>
          <w:lang w:eastAsia="zh-CN"/>
        </w:rPr>
        <w:t>酌情</w:t>
      </w:r>
      <w:r w:rsidRPr="001D22E1">
        <w:rPr>
          <w:rFonts w:hint="eastAsia"/>
          <w:lang w:eastAsia="zh-CN"/>
        </w:rPr>
        <w:t>形成相关</w:t>
      </w:r>
      <w:r>
        <w:rPr>
          <w:rFonts w:hint="eastAsia"/>
          <w:lang w:eastAsia="zh-CN"/>
        </w:rPr>
        <w:t>工作组、任务组或联合任务组</w:t>
      </w:r>
      <w:r w:rsidRPr="001D22E1">
        <w:rPr>
          <w:lang w:eastAsia="zh-CN"/>
        </w:rPr>
        <w:t>认可的</w:t>
      </w:r>
      <w:r w:rsidRPr="001D22E1">
        <w:rPr>
          <w:rFonts w:hint="eastAsia"/>
          <w:lang w:eastAsia="zh-CN"/>
        </w:rPr>
        <w:t>新的或经修订的建议书草案的阶段时，应遵循以下两个阶段的批准程序：</w:t>
      </w:r>
    </w:p>
    <w:p w:rsidR="007E287B" w:rsidRPr="001D22E1" w:rsidRDefault="007E287B" w:rsidP="007E287B">
      <w:pPr>
        <w:pStyle w:val="enumlev1"/>
        <w:rPr>
          <w:lang w:eastAsia="zh-CN"/>
        </w:rPr>
      </w:pPr>
      <w:r>
        <w:rPr>
          <w:lang w:eastAsia="zh-CN"/>
        </w:rPr>
        <w:t>–</w:t>
      </w:r>
      <w:r w:rsidRPr="001D22E1">
        <w:rPr>
          <w:lang w:eastAsia="zh-CN"/>
        </w:rPr>
        <w:tab/>
      </w:r>
      <w:r w:rsidRPr="001D22E1">
        <w:rPr>
          <w:rFonts w:hint="eastAsia"/>
          <w:lang w:eastAsia="zh-CN"/>
        </w:rPr>
        <w:t>由相关研究组通过；根据情况，可以在研究组会议上通过，也可以在研究组会议结束后采用信函方式通过（见第</w:t>
      </w:r>
      <w:r>
        <w:rPr>
          <w:rFonts w:hint="eastAsia"/>
          <w:lang w:eastAsia="zh-CN"/>
        </w:rPr>
        <w:t>A2.6</w:t>
      </w:r>
      <w:r w:rsidRPr="001D22E1">
        <w:rPr>
          <w:lang w:eastAsia="zh-CN"/>
        </w:rPr>
        <w:t>.2.2</w:t>
      </w:r>
      <w:r w:rsidRPr="001D22E1">
        <w:rPr>
          <w:rFonts w:hint="eastAsia"/>
          <w:lang w:eastAsia="zh-CN"/>
        </w:rPr>
        <w:t>段）；</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通过后，或者由成员国或在两届全会之间通过磋商批准，或在无线电通信全会上批准（见第</w:t>
      </w:r>
      <w:r>
        <w:rPr>
          <w:rFonts w:hint="eastAsia"/>
          <w:lang w:eastAsia="zh-CN"/>
        </w:rPr>
        <w:t>A2.6</w:t>
      </w:r>
      <w:r w:rsidRPr="001D22E1">
        <w:rPr>
          <w:lang w:eastAsia="zh-CN"/>
        </w:rPr>
        <w:t>.2.3</w:t>
      </w:r>
      <w:r w:rsidRPr="001D22E1">
        <w:rPr>
          <w:rFonts w:hint="eastAsia"/>
          <w:lang w:eastAsia="zh-CN"/>
        </w:rPr>
        <w:t>段）。</w:t>
      </w:r>
    </w:p>
    <w:p w:rsidR="007E287B" w:rsidRPr="001D22E1" w:rsidDel="00740C5E" w:rsidRDefault="007E287B" w:rsidP="007E287B">
      <w:pPr>
        <w:tabs>
          <w:tab w:val="left" w:pos="480"/>
        </w:tabs>
        <w:ind w:firstLineChars="200" w:firstLine="480"/>
        <w:rPr>
          <w:lang w:eastAsia="zh-CN"/>
        </w:rPr>
      </w:pPr>
      <w:r w:rsidRPr="001D22E1" w:rsidDel="00740C5E">
        <w:rPr>
          <w:rFonts w:hint="eastAsia"/>
          <w:lang w:eastAsia="zh-CN"/>
        </w:rPr>
        <w:t>如参加会议的成员国没有表示反对，当寻求</w:t>
      </w:r>
      <w:r w:rsidRPr="001D22E1">
        <w:rPr>
          <w:rFonts w:hint="eastAsia"/>
          <w:lang w:eastAsia="zh-CN"/>
        </w:rPr>
        <w:t>以</w:t>
      </w:r>
      <w:r w:rsidRPr="001D22E1" w:rsidDel="00740C5E">
        <w:rPr>
          <w:rFonts w:hint="eastAsia"/>
          <w:lang w:eastAsia="zh-CN"/>
        </w:rPr>
        <w:t>信函</w:t>
      </w:r>
      <w:r w:rsidRPr="001D22E1">
        <w:rPr>
          <w:rFonts w:hint="eastAsia"/>
          <w:lang w:eastAsia="zh-CN"/>
        </w:rPr>
        <w:t>方式通过一项新的或经修订的建议书草案时，其</w:t>
      </w:r>
      <w:r w:rsidRPr="001D22E1" w:rsidDel="00740C5E">
        <w:rPr>
          <w:rFonts w:hint="eastAsia"/>
          <w:lang w:eastAsia="zh-CN"/>
        </w:rPr>
        <w:t>批准程序同步进行（</w:t>
      </w:r>
      <w:r w:rsidRPr="001D22E1" w:rsidDel="00740C5E">
        <w:rPr>
          <w:rFonts w:hint="eastAsia"/>
          <w:lang w:eastAsia="zh-CN"/>
        </w:rPr>
        <w:t>PSAA</w:t>
      </w:r>
      <w:r w:rsidRPr="001D22E1">
        <w:rPr>
          <w:rFonts w:hint="eastAsia"/>
          <w:lang w:eastAsia="zh-CN"/>
        </w:rPr>
        <w:t>程序）。此程序不得用于在</w:t>
      </w:r>
      <w:r w:rsidRPr="001D22E1" w:rsidDel="00740C5E">
        <w:rPr>
          <w:rFonts w:hint="eastAsia"/>
          <w:lang w:eastAsia="zh-CN"/>
        </w:rPr>
        <w:t>《无线电规则》</w:t>
      </w:r>
      <w:r w:rsidRPr="001D22E1">
        <w:rPr>
          <w:rFonts w:hint="eastAsia"/>
          <w:lang w:eastAsia="zh-CN"/>
        </w:rPr>
        <w:t>中</w:t>
      </w:r>
      <w:r w:rsidRPr="001D22E1" w:rsidDel="00740C5E">
        <w:rPr>
          <w:rFonts w:hint="eastAsia"/>
          <w:lang w:eastAsia="zh-CN"/>
        </w:rPr>
        <w:t>引证归并的</w:t>
      </w:r>
      <w:r w:rsidRPr="001D22E1" w:rsidDel="00740C5E">
        <w:rPr>
          <w:rFonts w:hint="eastAsia"/>
          <w:lang w:eastAsia="zh-CN"/>
        </w:rPr>
        <w:t>ITU-R</w:t>
      </w:r>
      <w:r w:rsidRPr="001D22E1" w:rsidDel="00740C5E">
        <w:rPr>
          <w:rFonts w:hint="eastAsia"/>
          <w:lang w:eastAsia="zh-CN"/>
        </w:rPr>
        <w:t>建议书。</w:t>
      </w:r>
    </w:p>
    <w:p w:rsidR="007E287B" w:rsidRPr="001D22E1" w:rsidRDefault="007E287B" w:rsidP="007E287B">
      <w:pPr>
        <w:rPr>
          <w:lang w:eastAsia="zh-CN"/>
        </w:rPr>
      </w:pPr>
      <w:r>
        <w:rPr>
          <w:rFonts w:hint="eastAsia"/>
          <w:lang w:eastAsia="zh-CN"/>
        </w:rPr>
        <w:t>A2.6</w:t>
      </w:r>
      <w:r w:rsidRPr="001D22E1">
        <w:rPr>
          <w:lang w:eastAsia="zh-CN"/>
        </w:rPr>
        <w:t>.2</w:t>
      </w:r>
      <w:r w:rsidRPr="001D22E1" w:rsidDel="00740C5E">
        <w:rPr>
          <w:bCs/>
          <w:lang w:eastAsia="zh-CN"/>
        </w:rPr>
        <w:t>.1.2</w:t>
      </w:r>
      <w:r w:rsidRPr="001D22E1" w:rsidDel="00740C5E">
        <w:rPr>
          <w:b/>
          <w:i/>
          <w:lang w:eastAsia="zh-CN"/>
        </w:rPr>
        <w:tab/>
      </w:r>
      <w:r w:rsidRPr="001D22E1" w:rsidDel="00740C5E">
        <w:rPr>
          <w:rFonts w:hint="eastAsia"/>
          <w:lang w:eastAsia="zh-CN"/>
        </w:rPr>
        <w:t>可能有例外的情况，即未在无线电通信全会召开前的适当时候安排研究组会议，但工作组</w:t>
      </w:r>
      <w:r>
        <w:rPr>
          <w:rFonts w:hint="eastAsia"/>
          <w:lang w:eastAsia="zh-CN"/>
        </w:rPr>
        <w:t>或</w:t>
      </w:r>
      <w:r w:rsidRPr="001D22E1" w:rsidDel="00740C5E">
        <w:rPr>
          <w:rFonts w:hint="eastAsia"/>
          <w:lang w:eastAsia="zh-CN"/>
        </w:rPr>
        <w:t>任务组已就需紧急审议的新的或经修订的建议书起草了提案草案。在此情况下，</w:t>
      </w:r>
      <w:r>
        <w:rPr>
          <w:rFonts w:hint="eastAsia"/>
          <w:lang w:eastAsia="zh-CN"/>
        </w:rPr>
        <w:t>若上次研究组会议做了决定，如有充分</w:t>
      </w:r>
      <w:r w:rsidRPr="001D22E1" w:rsidDel="00740C5E">
        <w:rPr>
          <w:rFonts w:hint="eastAsia"/>
          <w:lang w:eastAsia="zh-CN"/>
        </w:rPr>
        <w:t>理由，研究组主席可以直接向无线电通信全会提交这些提案，并说明采取这一紧急行动的理由。</w:t>
      </w:r>
    </w:p>
    <w:p w:rsidR="007E287B" w:rsidRPr="001D22E1" w:rsidRDefault="007E287B" w:rsidP="007E287B">
      <w:pPr>
        <w:rPr>
          <w:lang w:eastAsia="zh-CN"/>
        </w:rPr>
      </w:pPr>
      <w:r>
        <w:rPr>
          <w:rFonts w:hint="eastAsia"/>
          <w:lang w:eastAsia="zh-CN"/>
        </w:rPr>
        <w:t>A2.6</w:t>
      </w:r>
      <w:r w:rsidRPr="001D22E1">
        <w:rPr>
          <w:lang w:eastAsia="zh-CN"/>
        </w:rPr>
        <w:t>.2.1.3</w:t>
      </w:r>
      <w:r w:rsidRPr="001D22E1">
        <w:rPr>
          <w:lang w:eastAsia="zh-CN"/>
        </w:rPr>
        <w:tab/>
      </w:r>
      <w:r w:rsidRPr="001D22E1">
        <w:rPr>
          <w:rFonts w:hint="eastAsia"/>
          <w:lang w:eastAsia="zh-CN"/>
        </w:rPr>
        <w:t>根据《公约》第</w:t>
      </w:r>
      <w:r w:rsidRPr="001D22E1">
        <w:rPr>
          <w:lang w:eastAsia="zh-CN"/>
        </w:rPr>
        <w:t>129</w:t>
      </w:r>
      <w:r w:rsidRPr="001D22E1">
        <w:rPr>
          <w:rFonts w:hint="eastAsia"/>
          <w:lang w:eastAsia="zh-CN"/>
        </w:rPr>
        <w:t>和</w:t>
      </w:r>
      <w:r w:rsidRPr="001D22E1">
        <w:rPr>
          <w:lang w:eastAsia="zh-CN"/>
        </w:rPr>
        <w:t>149</w:t>
      </w:r>
      <w:r w:rsidRPr="001D22E1">
        <w:rPr>
          <w:rFonts w:hint="eastAsia"/>
          <w:lang w:eastAsia="zh-CN"/>
        </w:rPr>
        <w:t>款的规定，新的或经修订的建议书草案只能在研究组得到</w:t>
      </w:r>
      <w:r w:rsidRPr="001D22E1">
        <w:rPr>
          <w:lang w:eastAsia="zh-CN"/>
        </w:rPr>
        <w:t>分配的课题或由研究组范围</w:t>
      </w:r>
      <w:r w:rsidRPr="001D22E1">
        <w:rPr>
          <w:rFonts w:hint="eastAsia"/>
          <w:lang w:eastAsia="zh-CN"/>
        </w:rPr>
        <w:t>内</w:t>
      </w:r>
      <w:r w:rsidRPr="001D22E1">
        <w:rPr>
          <w:lang w:eastAsia="zh-CN"/>
        </w:rPr>
        <w:t>议题确定</w:t>
      </w:r>
      <w:r w:rsidRPr="001D22E1">
        <w:rPr>
          <w:rFonts w:hint="eastAsia"/>
          <w:lang w:eastAsia="zh-CN"/>
        </w:rPr>
        <w:t>的职权范围内寻求批准（</w:t>
      </w:r>
      <w:r w:rsidRPr="001D22E1">
        <w:rPr>
          <w:lang w:eastAsia="zh-CN"/>
        </w:rPr>
        <w:t>见</w:t>
      </w:r>
      <w:r>
        <w:rPr>
          <w:rFonts w:hint="eastAsia"/>
          <w:lang w:eastAsia="zh-CN"/>
        </w:rPr>
        <w:t>附件</w:t>
      </w:r>
      <w:r>
        <w:rPr>
          <w:rFonts w:hint="eastAsia"/>
          <w:lang w:eastAsia="zh-CN"/>
        </w:rPr>
        <w:t>1</w:t>
      </w:r>
      <w:r w:rsidRPr="001D22E1">
        <w:rPr>
          <w:lang w:eastAsia="zh-CN"/>
        </w:rPr>
        <w:t>第</w:t>
      </w:r>
      <w:r>
        <w:rPr>
          <w:rFonts w:hint="eastAsia"/>
          <w:lang w:eastAsia="zh-CN"/>
        </w:rPr>
        <w:t>A1.</w:t>
      </w:r>
      <w:r w:rsidRPr="001D22E1">
        <w:rPr>
          <w:rFonts w:hint="eastAsia"/>
          <w:lang w:eastAsia="zh-CN"/>
        </w:rPr>
        <w:t>3.</w:t>
      </w:r>
      <w:r w:rsidRPr="001D22E1">
        <w:rPr>
          <w:lang w:eastAsia="zh-CN"/>
        </w:rPr>
        <w:t>1.2</w:t>
      </w:r>
      <w:r w:rsidRPr="001D22E1">
        <w:rPr>
          <w:rFonts w:hint="eastAsia"/>
          <w:lang w:eastAsia="zh-CN"/>
        </w:rPr>
        <w:t>段</w:t>
      </w:r>
      <w:r w:rsidRPr="001D22E1">
        <w:rPr>
          <w:lang w:eastAsia="zh-CN"/>
        </w:rPr>
        <w:t>）</w:t>
      </w:r>
      <w:r w:rsidRPr="001D22E1">
        <w:rPr>
          <w:rFonts w:hint="eastAsia"/>
          <w:lang w:eastAsia="zh-CN"/>
        </w:rPr>
        <w:t>。然而</w:t>
      </w:r>
      <w:r w:rsidRPr="001D22E1" w:rsidDel="00594B0C">
        <w:rPr>
          <w:rFonts w:hint="eastAsia"/>
          <w:lang w:eastAsia="zh-CN"/>
        </w:rPr>
        <w:t>，也可在研究组职权范围内批准目前无课题的、有关现有建议书的修订案。</w:t>
      </w:r>
    </w:p>
    <w:p w:rsidR="007E287B" w:rsidRPr="001D22E1" w:rsidRDefault="007E287B" w:rsidP="007E287B">
      <w:pPr>
        <w:rPr>
          <w:lang w:eastAsia="zh-CN"/>
        </w:rPr>
      </w:pPr>
      <w:r>
        <w:rPr>
          <w:rFonts w:hint="eastAsia"/>
          <w:lang w:eastAsia="zh-CN"/>
        </w:rPr>
        <w:t>A2.6</w:t>
      </w:r>
      <w:r w:rsidRPr="001D22E1">
        <w:rPr>
          <w:lang w:eastAsia="zh-CN"/>
        </w:rPr>
        <w:t>.2.1.4</w:t>
      </w:r>
      <w:r w:rsidRPr="001D22E1">
        <w:rPr>
          <w:lang w:eastAsia="zh-CN"/>
        </w:rPr>
        <w:tab/>
      </w:r>
      <w:r w:rsidRPr="001D22E1">
        <w:rPr>
          <w:rFonts w:hint="eastAsia"/>
          <w:lang w:eastAsia="zh-CN"/>
        </w:rPr>
        <w:t>例外情况是，当一个建议书（或经修订的）草案属于一个以上的研究组范围时，</w:t>
      </w:r>
      <w:r>
        <w:rPr>
          <w:rFonts w:hint="eastAsia"/>
          <w:lang w:eastAsia="zh-CN"/>
        </w:rPr>
        <w:t>提议批准该草案的研究组主席在继续下述程序前，应听取并考虑所有其他</w:t>
      </w:r>
      <w:r w:rsidRPr="001D22E1">
        <w:rPr>
          <w:rFonts w:hint="eastAsia"/>
          <w:lang w:eastAsia="zh-CN"/>
        </w:rPr>
        <w:t>相关研究组主席的意见。当</w:t>
      </w:r>
      <w:r w:rsidRPr="001D22E1">
        <w:rPr>
          <w:lang w:eastAsia="zh-CN"/>
        </w:rPr>
        <w:t>建议书</w:t>
      </w:r>
      <w:r w:rsidRPr="001D22E1">
        <w:rPr>
          <w:rFonts w:hint="eastAsia"/>
          <w:lang w:eastAsia="zh-CN"/>
        </w:rPr>
        <w:t>草案</w:t>
      </w:r>
      <w:r w:rsidRPr="001D22E1">
        <w:rPr>
          <w:lang w:eastAsia="zh-CN"/>
        </w:rPr>
        <w:t>（</w:t>
      </w:r>
      <w:r w:rsidRPr="001D22E1">
        <w:rPr>
          <w:rFonts w:hint="eastAsia"/>
          <w:lang w:eastAsia="zh-CN"/>
        </w:rPr>
        <w:t>或</w:t>
      </w:r>
      <w:r w:rsidRPr="001D22E1">
        <w:rPr>
          <w:lang w:eastAsia="zh-CN"/>
        </w:rPr>
        <w:t>修订案）</w:t>
      </w:r>
      <w:r w:rsidRPr="001D22E1">
        <w:rPr>
          <w:rFonts w:hint="eastAsia"/>
          <w:lang w:eastAsia="zh-CN"/>
        </w:rPr>
        <w:t>已</w:t>
      </w:r>
      <w:r w:rsidRPr="001D22E1">
        <w:rPr>
          <w:lang w:eastAsia="zh-CN"/>
        </w:rPr>
        <w:t>由联合工作组</w:t>
      </w:r>
      <w:r w:rsidRPr="001D22E1">
        <w:rPr>
          <w:rFonts w:hint="eastAsia"/>
          <w:lang w:eastAsia="zh-CN"/>
        </w:rPr>
        <w:t>或</w:t>
      </w:r>
      <w:r w:rsidRPr="001D22E1">
        <w:rPr>
          <w:lang w:eastAsia="zh-CN"/>
        </w:rPr>
        <w:t>联合任务组（</w:t>
      </w:r>
      <w:r w:rsidRPr="001D22E1">
        <w:rPr>
          <w:rFonts w:hint="eastAsia"/>
          <w:lang w:eastAsia="zh-CN"/>
        </w:rPr>
        <w:t>见</w:t>
      </w:r>
      <w:r>
        <w:rPr>
          <w:rFonts w:hint="eastAsia"/>
          <w:lang w:eastAsia="zh-CN"/>
        </w:rPr>
        <w:t>附件</w:t>
      </w:r>
      <w:r>
        <w:rPr>
          <w:rFonts w:hint="eastAsia"/>
          <w:lang w:eastAsia="zh-CN"/>
        </w:rPr>
        <w:t>1</w:t>
      </w:r>
      <w:r>
        <w:rPr>
          <w:rFonts w:hint="eastAsia"/>
          <w:lang w:eastAsia="zh-CN"/>
        </w:rPr>
        <w:t>的</w:t>
      </w:r>
      <w:r w:rsidRPr="001D22E1">
        <w:rPr>
          <w:rFonts w:hint="eastAsia"/>
          <w:lang w:eastAsia="zh-CN"/>
        </w:rPr>
        <w:t>第</w:t>
      </w:r>
      <w:r>
        <w:rPr>
          <w:rFonts w:hint="eastAsia"/>
          <w:lang w:eastAsia="zh-CN"/>
        </w:rPr>
        <w:t>A1.</w:t>
      </w:r>
      <w:r w:rsidRPr="001D22E1">
        <w:rPr>
          <w:rFonts w:hint="eastAsia"/>
          <w:lang w:eastAsia="zh-CN"/>
        </w:rPr>
        <w:t>3.</w:t>
      </w:r>
      <w:r w:rsidRPr="001D22E1">
        <w:rPr>
          <w:lang w:eastAsia="zh-CN"/>
        </w:rPr>
        <w:t>2.5</w:t>
      </w:r>
      <w:r w:rsidRPr="001D22E1">
        <w:rPr>
          <w:rFonts w:hint="eastAsia"/>
          <w:lang w:eastAsia="zh-CN"/>
        </w:rPr>
        <w:t>段</w:t>
      </w:r>
      <w:r w:rsidRPr="001D22E1">
        <w:rPr>
          <w:lang w:eastAsia="zh-CN"/>
        </w:rPr>
        <w:t>）制定，则所有相关研究组均须应用第</w:t>
      </w:r>
      <w:r>
        <w:rPr>
          <w:rFonts w:hint="eastAsia"/>
          <w:lang w:eastAsia="zh-CN"/>
        </w:rPr>
        <w:t>A2.6</w:t>
      </w:r>
      <w:r w:rsidRPr="001D22E1">
        <w:rPr>
          <w:rFonts w:hint="eastAsia"/>
          <w:lang w:eastAsia="zh-CN"/>
        </w:rPr>
        <w:t>.2.2</w:t>
      </w:r>
      <w:r w:rsidRPr="001D22E1">
        <w:rPr>
          <w:rFonts w:hint="eastAsia"/>
          <w:lang w:eastAsia="zh-CN"/>
        </w:rPr>
        <w:t>节</w:t>
      </w:r>
      <w:r w:rsidRPr="001D22E1">
        <w:rPr>
          <w:lang w:eastAsia="zh-CN"/>
        </w:rPr>
        <w:t>规定的相关程序</w:t>
      </w:r>
      <w:r w:rsidRPr="001D22E1">
        <w:rPr>
          <w:rFonts w:hint="eastAsia"/>
          <w:lang w:eastAsia="zh-CN"/>
        </w:rPr>
        <w:t>同意</w:t>
      </w:r>
      <w:r w:rsidRPr="001D22E1">
        <w:rPr>
          <w:lang w:eastAsia="zh-CN"/>
        </w:rPr>
        <w:t>或通过该建议书草案。一旦</w:t>
      </w:r>
      <w:r w:rsidRPr="001D22E1">
        <w:rPr>
          <w:rFonts w:hint="eastAsia"/>
          <w:lang w:eastAsia="zh-CN"/>
        </w:rPr>
        <w:t>获得所</w:t>
      </w:r>
      <w:r w:rsidRPr="001D22E1">
        <w:rPr>
          <w:lang w:eastAsia="zh-CN"/>
        </w:rPr>
        <w:t>有相</w:t>
      </w:r>
      <w:r w:rsidRPr="001D22E1">
        <w:rPr>
          <w:rFonts w:hint="eastAsia"/>
          <w:lang w:eastAsia="zh-CN"/>
        </w:rPr>
        <w:t>关研究</w:t>
      </w:r>
      <w:r w:rsidRPr="001D22E1">
        <w:rPr>
          <w:lang w:eastAsia="zh-CN"/>
        </w:rPr>
        <w:t>组的通过，则第</w:t>
      </w:r>
      <w:r>
        <w:rPr>
          <w:rFonts w:hint="eastAsia"/>
          <w:lang w:eastAsia="zh-CN"/>
        </w:rPr>
        <w:t>A2.6</w:t>
      </w:r>
      <w:r w:rsidRPr="001D22E1">
        <w:rPr>
          <w:rFonts w:hint="eastAsia"/>
          <w:lang w:eastAsia="zh-CN"/>
        </w:rPr>
        <w:t>.2.3</w:t>
      </w:r>
      <w:r w:rsidRPr="001D22E1">
        <w:rPr>
          <w:rFonts w:hint="eastAsia"/>
          <w:lang w:eastAsia="zh-CN"/>
        </w:rPr>
        <w:t>节</w:t>
      </w:r>
      <w:r w:rsidRPr="001D22E1">
        <w:rPr>
          <w:lang w:eastAsia="zh-CN"/>
        </w:rPr>
        <w:t>规定的批准程序</w:t>
      </w:r>
      <w:r w:rsidRPr="001D22E1">
        <w:rPr>
          <w:rFonts w:hint="eastAsia"/>
          <w:lang w:eastAsia="zh-CN"/>
        </w:rPr>
        <w:t>须</w:t>
      </w:r>
      <w:r w:rsidRPr="001D22E1">
        <w:rPr>
          <w:lang w:eastAsia="zh-CN"/>
        </w:rPr>
        <w:t>得到</w:t>
      </w:r>
      <w:r w:rsidRPr="001D22E1">
        <w:rPr>
          <w:rFonts w:hint="eastAsia"/>
          <w:lang w:eastAsia="zh-CN"/>
        </w:rPr>
        <w:t>一次性</w:t>
      </w:r>
      <w:r w:rsidRPr="001D22E1">
        <w:rPr>
          <w:lang w:eastAsia="zh-CN"/>
        </w:rPr>
        <w:t>采用</w:t>
      </w:r>
      <w:r w:rsidRPr="001D22E1">
        <w:rPr>
          <w:rFonts w:hint="eastAsia"/>
          <w:lang w:eastAsia="zh-CN"/>
        </w:rPr>
        <w:t>，</w:t>
      </w:r>
      <w:r w:rsidRPr="001D22E1">
        <w:rPr>
          <w:lang w:eastAsia="zh-CN"/>
        </w:rPr>
        <w:t>否则将一次性采用第</w:t>
      </w:r>
      <w:r>
        <w:rPr>
          <w:rFonts w:hint="eastAsia"/>
          <w:lang w:eastAsia="zh-CN"/>
        </w:rPr>
        <w:t>A2.6</w:t>
      </w:r>
      <w:r w:rsidRPr="001D22E1">
        <w:rPr>
          <w:rFonts w:hint="eastAsia"/>
          <w:lang w:eastAsia="zh-CN"/>
        </w:rPr>
        <w:t>.</w:t>
      </w:r>
      <w:r w:rsidRPr="001D22E1">
        <w:rPr>
          <w:lang w:eastAsia="zh-CN"/>
        </w:rPr>
        <w:t>2.4</w:t>
      </w:r>
      <w:r w:rsidRPr="001D22E1">
        <w:rPr>
          <w:rFonts w:hint="eastAsia"/>
          <w:lang w:eastAsia="zh-CN"/>
        </w:rPr>
        <w:t>节</w:t>
      </w:r>
      <w:r w:rsidRPr="001D22E1">
        <w:rPr>
          <w:lang w:eastAsia="zh-CN"/>
        </w:rPr>
        <w:t>规定的以信函方式同时通过和批准的程序</w:t>
      </w:r>
      <w:r w:rsidRPr="001D22E1">
        <w:rPr>
          <w:rFonts w:hint="eastAsia"/>
          <w:lang w:eastAsia="zh-CN"/>
        </w:rPr>
        <w:t>。</w:t>
      </w:r>
    </w:p>
    <w:p w:rsidR="007E287B" w:rsidRPr="001D22E1" w:rsidRDefault="007E287B" w:rsidP="007E287B">
      <w:pPr>
        <w:rPr>
          <w:lang w:eastAsia="zh-CN"/>
        </w:rPr>
      </w:pPr>
      <w:r>
        <w:rPr>
          <w:rFonts w:hint="eastAsia"/>
          <w:lang w:eastAsia="zh-CN"/>
        </w:rPr>
        <w:t>A2.6</w:t>
      </w:r>
      <w:r w:rsidRPr="001D22E1">
        <w:rPr>
          <w:lang w:eastAsia="zh-CN"/>
        </w:rPr>
        <w:t>.2.1</w:t>
      </w:r>
      <w:r w:rsidRPr="001D22E1">
        <w:rPr>
          <w:lang w:eastAsia="ko-KR"/>
        </w:rPr>
        <w:t>.5</w:t>
      </w:r>
      <w:r w:rsidRPr="001D22E1">
        <w:rPr>
          <w:lang w:eastAsia="zh-CN"/>
        </w:rPr>
        <w:tab/>
      </w:r>
      <w:r>
        <w:rPr>
          <w:rFonts w:hint="eastAsia"/>
          <w:lang w:eastAsia="zh-CN"/>
        </w:rPr>
        <w:t>主任须立即采用</w:t>
      </w:r>
      <w:r w:rsidRPr="001D22E1">
        <w:rPr>
          <w:rFonts w:hint="eastAsia"/>
          <w:lang w:eastAsia="zh-CN"/>
        </w:rPr>
        <w:t>通函通知上述程序的结果，酌情说明生效日期。</w:t>
      </w:r>
    </w:p>
    <w:p w:rsidR="007E287B" w:rsidRPr="001D22E1" w:rsidRDefault="007E287B" w:rsidP="007E287B">
      <w:pPr>
        <w:rPr>
          <w:lang w:eastAsia="zh-CN"/>
        </w:rPr>
      </w:pPr>
      <w:r>
        <w:rPr>
          <w:rFonts w:hint="eastAsia"/>
          <w:lang w:eastAsia="zh-CN"/>
        </w:rPr>
        <w:t>A2.6</w:t>
      </w:r>
      <w:r w:rsidRPr="001D22E1">
        <w:rPr>
          <w:lang w:eastAsia="zh-CN"/>
        </w:rPr>
        <w:t>.2.1</w:t>
      </w:r>
      <w:r w:rsidRPr="001D22E1">
        <w:rPr>
          <w:lang w:eastAsia="ko-KR"/>
        </w:rPr>
        <w:t>.6</w:t>
      </w:r>
      <w:r w:rsidRPr="001D22E1">
        <w:rPr>
          <w:lang w:eastAsia="zh-CN"/>
        </w:rPr>
        <w:tab/>
      </w:r>
      <w:r w:rsidRPr="001D22E1">
        <w:rPr>
          <w:rFonts w:hint="eastAsia"/>
          <w:lang w:eastAsia="zh-CN"/>
        </w:rPr>
        <w:t>如有必要对文本进行细微、纯编辑性修正或对明显疏忽或不一致之处进行更正，则主任可经相关研究组主席同意后做出这些修改。</w:t>
      </w:r>
    </w:p>
    <w:p w:rsidR="007E287B" w:rsidRPr="001D22E1" w:rsidRDefault="007E287B" w:rsidP="007E287B">
      <w:pPr>
        <w:rPr>
          <w:lang w:eastAsia="zh-CN"/>
        </w:rPr>
      </w:pPr>
      <w:r>
        <w:rPr>
          <w:rFonts w:hint="eastAsia"/>
          <w:lang w:eastAsia="zh-CN"/>
        </w:rPr>
        <w:t>A2.6</w:t>
      </w:r>
      <w:r w:rsidRPr="001D22E1">
        <w:rPr>
          <w:lang w:eastAsia="zh-CN"/>
        </w:rPr>
        <w:t>.2.1.7</w:t>
      </w:r>
      <w:r w:rsidRPr="001D22E1">
        <w:rPr>
          <w:lang w:eastAsia="zh-CN"/>
        </w:rPr>
        <w:tab/>
      </w:r>
      <w:r w:rsidRPr="001D22E1">
        <w:rPr>
          <w:rFonts w:hint="eastAsia"/>
          <w:lang w:eastAsia="zh-CN"/>
        </w:rPr>
        <w:t>任何自认为受到研究期内批准的建议书不利影响的成员国或部门成员可将此情况告知主任，主任须将此情况提交相关研究组以便得到迅速关注。</w:t>
      </w:r>
    </w:p>
    <w:p w:rsidR="007E287B" w:rsidRPr="001D22E1" w:rsidRDefault="007E287B" w:rsidP="007E287B">
      <w:pPr>
        <w:rPr>
          <w:lang w:eastAsia="ko-KR"/>
        </w:rPr>
      </w:pPr>
      <w:r>
        <w:rPr>
          <w:rFonts w:hint="eastAsia"/>
          <w:lang w:eastAsia="zh-CN"/>
        </w:rPr>
        <w:t>A2.6</w:t>
      </w:r>
      <w:r w:rsidRPr="001D22E1">
        <w:rPr>
          <w:lang w:eastAsia="zh-CN"/>
        </w:rPr>
        <w:t>.2.1.8</w:t>
      </w:r>
      <w:r w:rsidRPr="001D22E1">
        <w:rPr>
          <w:lang w:eastAsia="zh-CN"/>
        </w:rPr>
        <w:tab/>
      </w:r>
      <w:r w:rsidRPr="001D22E1">
        <w:rPr>
          <w:rFonts w:hint="eastAsia"/>
          <w:lang w:eastAsia="zh-CN"/>
        </w:rPr>
        <w:t>主任须向下届无线电通信全会通报所有按照第</w:t>
      </w:r>
      <w:r>
        <w:rPr>
          <w:rFonts w:hint="eastAsia"/>
          <w:lang w:eastAsia="zh-CN"/>
        </w:rPr>
        <w:t>A2.6</w:t>
      </w:r>
      <w:r w:rsidRPr="001D22E1">
        <w:rPr>
          <w:lang w:eastAsia="zh-CN"/>
        </w:rPr>
        <w:t>.2.1.7</w:t>
      </w:r>
      <w:r w:rsidRPr="001D22E1">
        <w:rPr>
          <w:rFonts w:hint="eastAsia"/>
          <w:lang w:eastAsia="zh-CN"/>
        </w:rPr>
        <w:t>段通知的情况。</w:t>
      </w:r>
    </w:p>
    <w:p w:rsidR="007E287B" w:rsidRPr="001D22E1" w:rsidRDefault="007E287B" w:rsidP="007E287B">
      <w:pPr>
        <w:pStyle w:val="Heading3"/>
        <w:rPr>
          <w:lang w:eastAsia="ko-KR"/>
        </w:rPr>
      </w:pPr>
      <w:r>
        <w:rPr>
          <w:rFonts w:hint="eastAsia"/>
          <w:lang w:eastAsia="zh-CN"/>
        </w:rPr>
        <w:t>A2.6</w:t>
      </w:r>
      <w:r w:rsidRPr="001D22E1">
        <w:rPr>
          <w:lang w:eastAsia="zh-CN"/>
        </w:rPr>
        <w:t>.2.1.9</w:t>
      </w:r>
      <w:r w:rsidRPr="001D22E1">
        <w:rPr>
          <w:lang w:eastAsia="zh-CN"/>
        </w:rPr>
        <w:tab/>
        <w:t>ITU</w:t>
      </w:r>
      <w:r w:rsidRPr="001D22E1">
        <w:rPr>
          <w:lang w:eastAsia="zh-CN"/>
        </w:rPr>
        <w:noBreakHyphen/>
        <w:t>R</w:t>
      </w:r>
      <w:r w:rsidRPr="001D22E1">
        <w:rPr>
          <w:rFonts w:hint="eastAsia"/>
          <w:lang w:eastAsia="zh-CN"/>
        </w:rPr>
        <w:t>建议书的更新或删除</w:t>
      </w:r>
    </w:p>
    <w:p w:rsidR="007E287B" w:rsidRPr="001D22E1" w:rsidRDefault="007E287B" w:rsidP="007E287B">
      <w:pPr>
        <w:rPr>
          <w:lang w:eastAsia="zh-CN"/>
        </w:rPr>
      </w:pPr>
      <w:r>
        <w:rPr>
          <w:rFonts w:hint="eastAsia"/>
          <w:lang w:eastAsia="zh-CN"/>
        </w:rPr>
        <w:t>A2.6</w:t>
      </w:r>
      <w:r w:rsidRPr="001D22E1">
        <w:rPr>
          <w:lang w:eastAsia="zh-CN"/>
        </w:rPr>
        <w:t>.2.1.9.1</w:t>
      </w:r>
      <w:r w:rsidRPr="001D22E1">
        <w:rPr>
          <w:lang w:eastAsia="zh-CN"/>
        </w:rPr>
        <w:tab/>
      </w:r>
      <w:r w:rsidRPr="001D22E1">
        <w:rPr>
          <w:rFonts w:hint="eastAsia"/>
          <w:lang w:eastAsia="zh-CN"/>
        </w:rPr>
        <w:t>鉴于相关的笔译和文件制作费用，应尽可能避免对过去在</w:t>
      </w:r>
      <w:r w:rsidRPr="001D22E1">
        <w:rPr>
          <w:lang w:eastAsia="zh-CN"/>
        </w:rPr>
        <w:t>10-15</w:t>
      </w:r>
      <w:r w:rsidRPr="001D22E1">
        <w:rPr>
          <w:rFonts w:hint="eastAsia"/>
          <w:lang w:eastAsia="zh-CN"/>
        </w:rPr>
        <w:t>年内未做实质性修订的</w:t>
      </w:r>
      <w:r w:rsidRPr="001D22E1">
        <w:rPr>
          <w:lang w:eastAsia="zh-CN"/>
        </w:rPr>
        <w:t>ITU-R</w:t>
      </w:r>
      <w:r w:rsidRPr="001D22E1">
        <w:rPr>
          <w:rFonts w:hint="eastAsia"/>
          <w:lang w:eastAsia="zh-CN"/>
        </w:rPr>
        <w:t>建议书或课题进行更新。</w:t>
      </w:r>
    </w:p>
    <w:p w:rsidR="007E287B" w:rsidRPr="001D22E1" w:rsidRDefault="007E287B" w:rsidP="007E287B">
      <w:pPr>
        <w:rPr>
          <w:lang w:eastAsia="zh-CN"/>
        </w:rPr>
      </w:pPr>
      <w:r>
        <w:rPr>
          <w:rFonts w:hint="eastAsia"/>
          <w:lang w:eastAsia="zh-CN"/>
        </w:rPr>
        <w:lastRenderedPageBreak/>
        <w:t>A2.6</w:t>
      </w:r>
      <w:r w:rsidRPr="001D22E1">
        <w:rPr>
          <w:lang w:eastAsia="zh-CN"/>
        </w:rPr>
        <w:t>.2.1.9.2</w:t>
      </w:r>
      <w:r w:rsidRPr="001D22E1">
        <w:rPr>
          <w:lang w:eastAsia="zh-CN"/>
        </w:rPr>
        <w:tab/>
      </w:r>
      <w:r w:rsidRPr="001D22E1">
        <w:rPr>
          <w:rFonts w:hint="eastAsia"/>
          <w:bCs/>
          <w:lang w:eastAsia="zh-CN"/>
        </w:rPr>
        <w:t>无线电通信研究组（包括词汇协调委员会</w:t>
      </w:r>
      <w:r w:rsidRPr="001D22E1">
        <w:rPr>
          <w:rFonts w:hint="eastAsia"/>
          <w:lang w:eastAsia="zh-CN"/>
        </w:rPr>
        <w:t>）应继续审议现有的建议书，尤其是</w:t>
      </w:r>
      <w:r>
        <w:rPr>
          <w:rFonts w:hint="eastAsia"/>
          <w:lang w:eastAsia="zh-CN"/>
        </w:rPr>
        <w:t>旧</w:t>
      </w:r>
      <w:r w:rsidRPr="001D22E1">
        <w:rPr>
          <w:rFonts w:hint="eastAsia"/>
          <w:lang w:eastAsia="zh-CN"/>
        </w:rPr>
        <w:t>版本，如果发现这些文本已无必要或已经过时，则应提议对其进行修订或将其删除。在这一过程中应考虑下述因素：</w:t>
      </w:r>
    </w:p>
    <w:p w:rsidR="007E287B" w:rsidRPr="001D22E1" w:rsidRDefault="007E287B" w:rsidP="007E287B">
      <w:pPr>
        <w:pStyle w:val="enumlev1"/>
        <w:rPr>
          <w:lang w:eastAsia="zh-CN"/>
        </w:rPr>
      </w:pPr>
      <w:r w:rsidRPr="001D22E1">
        <w:rPr>
          <w:lang w:eastAsia="zh-CN"/>
        </w:rPr>
        <w:t>–</w:t>
      </w:r>
      <w:r w:rsidRPr="001D22E1">
        <w:rPr>
          <w:lang w:eastAsia="zh-CN"/>
        </w:rPr>
        <w:tab/>
      </w:r>
      <w:r>
        <w:rPr>
          <w:rFonts w:hint="eastAsia"/>
          <w:lang w:eastAsia="zh-CN"/>
        </w:rPr>
        <w:t>建议书的内容是否依然有效，是否确实有用，仍可</w:t>
      </w:r>
      <w:r w:rsidRPr="001D22E1">
        <w:rPr>
          <w:rFonts w:hint="eastAsia"/>
          <w:lang w:eastAsia="zh-CN"/>
        </w:rPr>
        <w:t>继续适用于</w:t>
      </w:r>
      <w:r w:rsidRPr="001D22E1">
        <w:rPr>
          <w:lang w:eastAsia="zh-CN"/>
        </w:rPr>
        <w:t>ITU-R</w:t>
      </w:r>
      <w:r w:rsidRPr="001D22E1">
        <w:rPr>
          <w:rFonts w:hint="eastAsia"/>
          <w:lang w:eastAsia="zh-CN"/>
        </w:rPr>
        <w:t>？</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是否有晚些时候制定的建议书涉及相同（或十分相似）的议题，而且是否涵盖包括在老文本中的要点？</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如果建议书中仅有一部分内容仍被认为有用，是否可以将该相关部分移至较晚制定的另一建议书。</w:t>
      </w:r>
    </w:p>
    <w:p w:rsidR="007E287B" w:rsidRPr="001D22E1" w:rsidRDefault="007E287B" w:rsidP="007E287B">
      <w:pPr>
        <w:rPr>
          <w:lang w:eastAsia="zh-CN"/>
        </w:rPr>
      </w:pPr>
      <w:r>
        <w:rPr>
          <w:rFonts w:hint="eastAsia"/>
          <w:lang w:eastAsia="zh-CN"/>
        </w:rPr>
        <w:t>A2.6</w:t>
      </w:r>
      <w:r w:rsidRPr="001D22E1">
        <w:rPr>
          <w:lang w:eastAsia="zh-CN"/>
        </w:rPr>
        <w:t>.</w:t>
      </w:r>
      <w:r w:rsidRPr="003620D8">
        <w:rPr>
          <w:lang w:eastAsia="zh-CN"/>
        </w:rPr>
        <w:t>2.1.9.3</w:t>
      </w:r>
      <w:r w:rsidRPr="001D22E1">
        <w:rPr>
          <w:lang w:eastAsia="zh-CN"/>
        </w:rPr>
        <w:tab/>
      </w:r>
      <w:r w:rsidRPr="001D22E1">
        <w:rPr>
          <w:rFonts w:hint="eastAsia"/>
          <w:lang w:eastAsia="zh-CN"/>
        </w:rPr>
        <w:t>为推进审议工作，无线电通信局主任须在每届无线电通信全会前，与各研究组主席协商，尽力准备一份第</w:t>
      </w:r>
      <w:r w:rsidRPr="00C80862">
        <w:rPr>
          <w:lang w:eastAsia="zh-CN"/>
        </w:rPr>
        <w:t>A2.6.2.1.9.1</w:t>
      </w:r>
      <w:r w:rsidRPr="001D22E1">
        <w:rPr>
          <w:rFonts w:hint="eastAsia"/>
          <w:lang w:eastAsia="zh-CN"/>
        </w:rPr>
        <w:t>段中确定的</w:t>
      </w:r>
      <w:r w:rsidRPr="001D22E1">
        <w:rPr>
          <w:lang w:eastAsia="zh-CN"/>
        </w:rPr>
        <w:t>ITU-R</w:t>
      </w:r>
      <w:r w:rsidRPr="001D22E1">
        <w:rPr>
          <w:rFonts w:hint="eastAsia"/>
          <w:lang w:eastAsia="zh-CN"/>
        </w:rPr>
        <w:t>建议书清单。经相关研究组审议后，结果应通过各研究组主席报告给下一届无线电通信全会。</w:t>
      </w:r>
    </w:p>
    <w:p w:rsidR="007E287B" w:rsidRPr="001D22E1" w:rsidRDefault="007E287B" w:rsidP="007E287B">
      <w:pPr>
        <w:pStyle w:val="Heading3"/>
        <w:rPr>
          <w:lang w:eastAsia="zh-CN"/>
        </w:rPr>
      </w:pPr>
      <w:r>
        <w:rPr>
          <w:rFonts w:hint="eastAsia"/>
          <w:lang w:eastAsia="zh-CN"/>
        </w:rPr>
        <w:t>A2.6</w:t>
      </w:r>
      <w:r w:rsidRPr="001D22E1">
        <w:rPr>
          <w:lang w:eastAsia="zh-CN"/>
        </w:rPr>
        <w:t>.2.2</w:t>
      </w:r>
      <w:r w:rsidRPr="001D22E1">
        <w:rPr>
          <w:lang w:eastAsia="zh-CN"/>
        </w:rPr>
        <w:tab/>
      </w:r>
      <w:r w:rsidRPr="001D22E1">
        <w:rPr>
          <w:rFonts w:hint="eastAsia"/>
          <w:lang w:eastAsia="zh-CN"/>
        </w:rPr>
        <w:t>通过</w:t>
      </w:r>
    </w:p>
    <w:p w:rsidR="007E287B" w:rsidRPr="001D22E1" w:rsidRDefault="007E287B" w:rsidP="007E287B">
      <w:pPr>
        <w:pStyle w:val="Heading4"/>
        <w:rPr>
          <w:lang w:eastAsia="zh-CN"/>
        </w:rPr>
      </w:pPr>
      <w:r>
        <w:rPr>
          <w:rFonts w:hint="eastAsia"/>
          <w:lang w:eastAsia="zh-CN"/>
        </w:rPr>
        <w:t>A2.6</w:t>
      </w:r>
      <w:r w:rsidRPr="001D22E1">
        <w:rPr>
          <w:lang w:eastAsia="zh-CN"/>
        </w:rPr>
        <w:t>.2.2.1</w:t>
      </w:r>
      <w:r w:rsidRPr="001D22E1">
        <w:rPr>
          <w:lang w:eastAsia="zh-CN"/>
        </w:rPr>
        <w:tab/>
      </w:r>
      <w:r w:rsidRPr="001D22E1">
        <w:rPr>
          <w:rFonts w:hint="eastAsia"/>
          <w:lang w:eastAsia="zh-CN"/>
        </w:rPr>
        <w:t>通过新的或经修订的建议书的要素</w:t>
      </w:r>
    </w:p>
    <w:p w:rsidR="007E287B" w:rsidRPr="001D22E1" w:rsidRDefault="007E287B" w:rsidP="007E287B">
      <w:pPr>
        <w:rPr>
          <w:lang w:eastAsia="zh-CN" w:bidi="ar-AE"/>
        </w:rPr>
      </w:pPr>
      <w:r>
        <w:rPr>
          <w:rFonts w:hint="eastAsia"/>
          <w:lang w:eastAsia="zh-CN"/>
        </w:rPr>
        <w:t>A2.6</w:t>
      </w:r>
      <w:r w:rsidRPr="001D22E1">
        <w:rPr>
          <w:lang w:eastAsia="zh-CN" w:bidi="ar-AE"/>
        </w:rPr>
        <w:t>.2</w:t>
      </w:r>
      <w:r w:rsidRPr="001D22E1" w:rsidDel="007D4E5A">
        <w:rPr>
          <w:lang w:eastAsia="zh-CN" w:bidi="ar-AE"/>
        </w:rPr>
        <w:t>.2.1.1</w:t>
      </w:r>
      <w:r w:rsidRPr="001D22E1" w:rsidDel="007D4E5A">
        <w:rPr>
          <w:b/>
          <w:bCs/>
          <w:lang w:eastAsia="zh-CN" w:bidi="ar-AE"/>
        </w:rPr>
        <w:tab/>
      </w:r>
      <w:r w:rsidRPr="001D22E1" w:rsidDel="007D4E5A">
        <w:rPr>
          <w:rFonts w:hint="eastAsia"/>
          <w:lang w:eastAsia="zh-CN"/>
        </w:rPr>
        <w:t>如果在参加会议时或在回答信函征询时，没有任何一个成员国的代表团对</w:t>
      </w:r>
      <w:r w:rsidRPr="001D22E1">
        <w:rPr>
          <w:rFonts w:hint="eastAsia"/>
          <w:lang w:eastAsia="zh-CN"/>
        </w:rPr>
        <w:t>建议书草案（新的或经修订的）提出反对意见，则该建议书草案被视作</w:t>
      </w:r>
      <w:r w:rsidRPr="001D22E1" w:rsidDel="007D4E5A">
        <w:rPr>
          <w:rFonts w:hint="eastAsia"/>
          <w:lang w:eastAsia="zh-CN"/>
        </w:rPr>
        <w:t>获得研究组通过。如果一个成员国的代表团反对通过，则研究组主席须与</w:t>
      </w:r>
      <w:r w:rsidRPr="001D22E1">
        <w:rPr>
          <w:rFonts w:hint="eastAsia"/>
          <w:lang w:eastAsia="zh-CN"/>
        </w:rPr>
        <w:t>该</w:t>
      </w:r>
      <w:r w:rsidRPr="001D22E1" w:rsidDel="007D4E5A">
        <w:rPr>
          <w:rFonts w:hint="eastAsia"/>
          <w:lang w:eastAsia="zh-CN"/>
        </w:rPr>
        <w:t>相关代表团协商</w:t>
      </w:r>
      <w:r w:rsidRPr="001D22E1">
        <w:rPr>
          <w:rFonts w:hint="eastAsia"/>
          <w:lang w:eastAsia="zh-CN"/>
        </w:rPr>
        <w:t>，</w:t>
      </w:r>
      <w:r w:rsidRPr="001D22E1" w:rsidDel="007D4E5A">
        <w:rPr>
          <w:rFonts w:hint="eastAsia"/>
          <w:lang w:eastAsia="zh-CN"/>
        </w:rPr>
        <w:t>以解决相关反对意见。</w:t>
      </w:r>
      <w:r w:rsidRPr="001D22E1" w:rsidDel="007D4E5A">
        <w:rPr>
          <w:rFonts w:hint="eastAsia"/>
          <w:lang w:eastAsia="zh-CN" w:bidi="ar-AE"/>
        </w:rPr>
        <w:t>如果研究组主席无法解决反对意见，</w:t>
      </w:r>
      <w:r w:rsidRPr="001D22E1">
        <w:rPr>
          <w:rFonts w:hint="eastAsia"/>
          <w:lang w:eastAsia="zh-CN" w:bidi="ar-AE"/>
        </w:rPr>
        <w:t>则</w:t>
      </w:r>
      <w:r w:rsidRPr="001D22E1" w:rsidDel="007D4E5A">
        <w:rPr>
          <w:rFonts w:hint="eastAsia"/>
          <w:lang w:eastAsia="zh-CN" w:bidi="ar-AE"/>
        </w:rPr>
        <w:t>该成员国须以书面形式提交其反对的理由。</w:t>
      </w:r>
    </w:p>
    <w:p w:rsidR="007E287B" w:rsidRPr="001D22E1" w:rsidRDefault="007E287B" w:rsidP="007E287B">
      <w:pPr>
        <w:rPr>
          <w:lang w:eastAsia="zh-CN"/>
        </w:rPr>
      </w:pPr>
      <w:r w:rsidRPr="00C80862">
        <w:rPr>
          <w:lang w:eastAsia="zh-CN"/>
        </w:rPr>
        <w:t>A2.6.2.2.1.2</w:t>
      </w:r>
      <w:r w:rsidRPr="001D22E1">
        <w:rPr>
          <w:lang w:eastAsia="zh-CN"/>
        </w:rPr>
        <w:tab/>
      </w:r>
      <w:r w:rsidRPr="001D22E1">
        <w:rPr>
          <w:rFonts w:hint="eastAsia"/>
          <w:lang w:eastAsia="zh-CN"/>
        </w:rPr>
        <w:t>如果无法解决对某个文本的反对意见，须采用可行的下述处理程序之一：</w:t>
      </w:r>
    </w:p>
    <w:p w:rsidR="007E287B" w:rsidRPr="00285812" w:rsidRDefault="007E287B" w:rsidP="007E287B">
      <w:pPr>
        <w:pStyle w:val="enumlev1"/>
        <w:rPr>
          <w:highlight w:val="yellow"/>
          <w:lang w:eastAsia="zh-CN"/>
        </w:rPr>
      </w:pPr>
      <w:r w:rsidRPr="00285812">
        <w:rPr>
          <w:i/>
          <w:iCs/>
          <w:lang w:eastAsia="zh-CN"/>
        </w:rPr>
        <w:t>a)</w:t>
      </w:r>
      <w:r w:rsidRPr="00285812">
        <w:rPr>
          <w:i/>
          <w:iCs/>
          <w:lang w:eastAsia="zh-CN"/>
        </w:rPr>
        <w:tab/>
      </w:r>
      <w:r w:rsidRPr="00285812">
        <w:rPr>
          <w:rFonts w:hint="eastAsia"/>
          <w:lang w:eastAsia="zh-CN"/>
        </w:rPr>
        <w:t>如果</w:t>
      </w:r>
      <w:r>
        <w:rPr>
          <w:rFonts w:hint="eastAsia"/>
          <w:lang w:eastAsia="zh-CN"/>
        </w:rPr>
        <w:t>无线电通信全会召开前还另有一次研究组会议，研究组主席须酌情将文本退回相应的工作组或任务组，并附上反对理由，以便在相关会议上审议并解决该问题；</w:t>
      </w:r>
    </w:p>
    <w:p w:rsidR="007E287B" w:rsidRPr="00285812" w:rsidRDefault="007E287B" w:rsidP="007E287B">
      <w:pPr>
        <w:pStyle w:val="enumlev1"/>
        <w:rPr>
          <w:iCs/>
          <w:lang w:eastAsia="zh-CN"/>
        </w:rPr>
      </w:pPr>
      <w:r w:rsidRPr="00285812">
        <w:rPr>
          <w:i/>
          <w:iCs/>
          <w:lang w:eastAsia="zh-CN"/>
        </w:rPr>
        <w:t>b)</w:t>
      </w:r>
      <w:r w:rsidRPr="00285812">
        <w:rPr>
          <w:i/>
          <w:iCs/>
          <w:lang w:eastAsia="zh-CN"/>
        </w:rPr>
        <w:tab/>
      </w:r>
      <w:r>
        <w:rPr>
          <w:rFonts w:hint="eastAsia"/>
          <w:iCs/>
          <w:lang w:eastAsia="zh-CN"/>
        </w:rPr>
        <w:t>如无线电通信全会召开前，未安排研究组的会议，则研究组主席须在确保此决议的相关条款已经应用之后，将文本转呈无线电通信全会，除非研究组一致同意不予转呈。主席须为建议书草案附上一份报告，说明当前情况，包括已经提出的关切及其相关原因，并请无线电通信全会尽最大努力形成一致意见、解决该问题。</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在所有情况下，无线电通信局均须尽快酌情向无线电通信全会、工作组或任务组送交研究组主席在与无线电通信局主任协商后给出有关其决定的理由，以及反对该新的或经修订的建议书草案的相关主管部门的详细意见。</w:t>
      </w:r>
    </w:p>
    <w:p w:rsidR="007E287B" w:rsidRPr="001D22E1" w:rsidRDefault="007E287B" w:rsidP="007E287B">
      <w:pPr>
        <w:pStyle w:val="Heading3"/>
        <w:rPr>
          <w:lang w:eastAsia="zh-CN"/>
        </w:rPr>
      </w:pPr>
      <w:r>
        <w:rPr>
          <w:rFonts w:hint="eastAsia"/>
          <w:lang w:eastAsia="zh-CN"/>
        </w:rPr>
        <w:t>A2.6</w:t>
      </w:r>
      <w:r w:rsidRPr="001D22E1">
        <w:rPr>
          <w:lang w:eastAsia="zh-CN"/>
        </w:rPr>
        <w:t>.2.2.2</w:t>
      </w:r>
      <w:r w:rsidRPr="001D22E1">
        <w:rPr>
          <w:lang w:eastAsia="zh-CN"/>
        </w:rPr>
        <w:tab/>
      </w:r>
      <w:r w:rsidRPr="001D22E1">
        <w:rPr>
          <w:rFonts w:hint="eastAsia"/>
          <w:lang w:eastAsia="zh-CN"/>
        </w:rPr>
        <w:t>在研究组会议上通过的程序</w:t>
      </w:r>
    </w:p>
    <w:p w:rsidR="007E287B" w:rsidRPr="001D22E1" w:rsidDel="00687749" w:rsidRDefault="007E287B" w:rsidP="007E287B">
      <w:pPr>
        <w:overflowPunct/>
        <w:autoSpaceDE/>
        <w:autoSpaceDN/>
        <w:adjustRightInd/>
        <w:textAlignment w:val="auto"/>
        <w:rPr>
          <w:lang w:eastAsia="zh-CN"/>
        </w:rPr>
      </w:pPr>
      <w:r>
        <w:rPr>
          <w:rFonts w:hint="eastAsia"/>
          <w:lang w:eastAsia="zh-CN"/>
        </w:rPr>
        <w:t>A2.6</w:t>
      </w:r>
      <w:r w:rsidRPr="001D22E1">
        <w:rPr>
          <w:lang w:eastAsia="zh-CN"/>
        </w:rPr>
        <w:t>.2</w:t>
      </w:r>
      <w:r w:rsidRPr="001D22E1" w:rsidDel="00687749">
        <w:rPr>
          <w:lang w:eastAsia="zh-CN"/>
        </w:rPr>
        <w:t>.2.2.1</w:t>
      </w:r>
      <w:r w:rsidRPr="001D22E1" w:rsidDel="00687749">
        <w:rPr>
          <w:lang w:eastAsia="zh-CN"/>
        </w:rPr>
        <w:tab/>
      </w:r>
      <w:r w:rsidRPr="001D22E1" w:rsidDel="00687749">
        <w:rPr>
          <w:rFonts w:hint="eastAsia"/>
          <w:lang w:eastAsia="zh-CN"/>
        </w:rPr>
        <w:t>主任须应研究组主席的要求，在宣布召集相关研究组会议时，明确表示有意在一研究组会议上寻求通过新的或经修订的建</w:t>
      </w:r>
      <w:r w:rsidRPr="001D22E1">
        <w:rPr>
          <w:rFonts w:hint="eastAsia"/>
          <w:lang w:eastAsia="zh-CN"/>
        </w:rPr>
        <w:t>议书。宣布的内容须包括提案摘要（即，新的或经修订的建议书摘要），</w:t>
      </w:r>
      <w:r w:rsidRPr="001D22E1" w:rsidDel="00687749">
        <w:rPr>
          <w:rFonts w:hint="eastAsia"/>
          <w:lang w:eastAsia="zh-CN"/>
        </w:rPr>
        <w:t>同时须提及可含有新的或经修订的建议书草案文本的文件。</w:t>
      </w:r>
    </w:p>
    <w:p w:rsidR="007E287B" w:rsidRPr="001D22E1" w:rsidRDefault="007E287B" w:rsidP="007E287B">
      <w:pPr>
        <w:overflowPunct/>
        <w:autoSpaceDE/>
        <w:autoSpaceDN/>
        <w:adjustRightInd/>
        <w:ind w:firstLineChars="200" w:firstLine="480"/>
        <w:textAlignment w:val="auto"/>
        <w:rPr>
          <w:lang w:eastAsia="zh-CN"/>
        </w:rPr>
      </w:pPr>
      <w:r>
        <w:rPr>
          <w:rFonts w:hint="eastAsia"/>
          <w:lang w:eastAsia="zh-CN"/>
        </w:rPr>
        <w:t>如果</w:t>
      </w:r>
      <w:r w:rsidRPr="001D22E1" w:rsidDel="00687749">
        <w:rPr>
          <w:rFonts w:hint="eastAsia"/>
          <w:lang w:eastAsia="zh-CN"/>
        </w:rPr>
        <w:t>此信息</w:t>
      </w:r>
      <w:r>
        <w:rPr>
          <w:rFonts w:hint="eastAsia"/>
          <w:lang w:eastAsia="zh-CN"/>
        </w:rPr>
        <w:t>未包括在前述通知中，则须将其</w:t>
      </w:r>
      <w:r w:rsidRPr="001D22E1" w:rsidDel="00687749">
        <w:rPr>
          <w:rFonts w:hint="eastAsia"/>
          <w:lang w:eastAsia="zh-CN"/>
        </w:rPr>
        <w:t>发至所有成员国和部门成员，并应由主任寄送，以便尽可能最迟在</w:t>
      </w:r>
      <w:r w:rsidRPr="001D22E1">
        <w:rPr>
          <w:rFonts w:hint="eastAsia"/>
          <w:lang w:eastAsia="zh-CN"/>
        </w:rPr>
        <w:t>会议召开</w:t>
      </w:r>
      <w:r w:rsidRPr="001D22E1">
        <w:rPr>
          <w:lang w:eastAsia="zh-CN"/>
        </w:rPr>
        <w:t>的四周前送达。</w:t>
      </w:r>
    </w:p>
    <w:p w:rsidR="007E287B" w:rsidRPr="001D22E1" w:rsidRDefault="007E287B" w:rsidP="007E287B">
      <w:pPr>
        <w:rPr>
          <w:lang w:eastAsia="zh-CN"/>
        </w:rPr>
      </w:pPr>
      <w:r>
        <w:rPr>
          <w:rFonts w:hint="eastAsia"/>
          <w:lang w:eastAsia="zh-CN"/>
        </w:rPr>
        <w:t>A2.6</w:t>
      </w:r>
      <w:r w:rsidRPr="001D22E1">
        <w:rPr>
          <w:lang w:eastAsia="zh-CN"/>
        </w:rPr>
        <w:t>.2.2.2.2</w:t>
      </w:r>
      <w:r w:rsidRPr="001D22E1">
        <w:rPr>
          <w:lang w:eastAsia="zh-CN"/>
        </w:rPr>
        <w:tab/>
      </w:r>
      <w:r>
        <w:rPr>
          <w:rFonts w:hint="eastAsia"/>
          <w:lang w:eastAsia="zh-CN"/>
        </w:rPr>
        <w:t>如果新的或经修订的建议书</w:t>
      </w:r>
      <w:r w:rsidRPr="001D22E1">
        <w:rPr>
          <w:rFonts w:hint="eastAsia"/>
          <w:lang w:eastAsia="zh-CN"/>
        </w:rPr>
        <w:t>的文本在研究组会议前早已起草就绪，因而该文本最晚在研究组会议召开的四周前即可以电子方式提供，则研究组可以通过该新的或经修订的建议书草案。</w:t>
      </w:r>
    </w:p>
    <w:p w:rsidR="007E287B" w:rsidRPr="001D22E1" w:rsidRDefault="007E287B" w:rsidP="007E287B">
      <w:pPr>
        <w:rPr>
          <w:lang w:eastAsia="zh-CN"/>
        </w:rPr>
      </w:pPr>
      <w:r>
        <w:rPr>
          <w:rFonts w:hint="eastAsia"/>
          <w:lang w:eastAsia="zh-CN"/>
        </w:rPr>
        <w:lastRenderedPageBreak/>
        <w:t>A2.6</w:t>
      </w:r>
      <w:r w:rsidRPr="001D22E1">
        <w:rPr>
          <w:lang w:eastAsia="zh-CN"/>
        </w:rPr>
        <w:t>.2.2.2.3</w:t>
      </w:r>
      <w:r w:rsidRPr="001D22E1">
        <w:rPr>
          <w:i/>
          <w:lang w:eastAsia="zh-CN"/>
        </w:rPr>
        <w:tab/>
      </w:r>
      <w:r w:rsidRPr="001D22E1">
        <w:rPr>
          <w:rFonts w:hint="eastAsia"/>
          <w:lang w:eastAsia="zh-CN"/>
        </w:rPr>
        <w:t>研究组应就新建议书草案摘要和修订的建议书草案的摘要达成一致。这些摘要包含在随后的有关批准程序的行政通函中。</w:t>
      </w:r>
    </w:p>
    <w:p w:rsidR="007E287B" w:rsidRPr="001D22E1" w:rsidRDefault="007E287B" w:rsidP="007E287B">
      <w:pPr>
        <w:pStyle w:val="Heading3"/>
        <w:rPr>
          <w:lang w:eastAsia="zh-CN"/>
        </w:rPr>
      </w:pPr>
      <w:r>
        <w:rPr>
          <w:rFonts w:hint="eastAsia"/>
          <w:lang w:eastAsia="zh-CN"/>
        </w:rPr>
        <w:t>A2.6</w:t>
      </w:r>
      <w:r w:rsidRPr="001D22E1">
        <w:rPr>
          <w:lang w:eastAsia="zh-CN"/>
        </w:rPr>
        <w:t>.2.2.3</w:t>
      </w:r>
      <w:r w:rsidRPr="001D22E1">
        <w:rPr>
          <w:lang w:eastAsia="zh-CN"/>
        </w:rPr>
        <w:tab/>
      </w:r>
      <w:r w:rsidRPr="001D22E1">
        <w:rPr>
          <w:rFonts w:hint="eastAsia"/>
          <w:lang w:eastAsia="zh-CN"/>
        </w:rPr>
        <w:t>由研究组以信函方式通过的程序</w:t>
      </w:r>
    </w:p>
    <w:p w:rsidR="007E287B" w:rsidRPr="001D22E1" w:rsidRDefault="007E287B" w:rsidP="007E287B">
      <w:pPr>
        <w:rPr>
          <w:lang w:eastAsia="zh-CN"/>
        </w:rPr>
      </w:pPr>
      <w:r>
        <w:rPr>
          <w:rFonts w:hint="eastAsia"/>
          <w:lang w:eastAsia="zh-CN"/>
        </w:rPr>
        <w:t>A2.6</w:t>
      </w:r>
      <w:r w:rsidRPr="001D22E1">
        <w:rPr>
          <w:lang w:eastAsia="zh-CN"/>
        </w:rPr>
        <w:t>.2.2.3.1</w:t>
      </w:r>
      <w:r w:rsidRPr="001D22E1">
        <w:rPr>
          <w:lang w:eastAsia="zh-CN"/>
        </w:rPr>
        <w:tab/>
      </w:r>
      <w:r w:rsidRPr="001D22E1">
        <w:rPr>
          <w:rFonts w:hint="eastAsia"/>
          <w:lang w:eastAsia="zh-CN"/>
        </w:rPr>
        <w:t>若一个新的或经修订的建议书草案无望纳入研究组会议议程，则经研究组会议与会代表适当考虑后，可决定采用由研究组以信函方式通过新的或经修订的建议书草案的程序（亦见</w:t>
      </w:r>
      <w:r>
        <w:rPr>
          <w:rFonts w:hint="eastAsia"/>
          <w:lang w:eastAsia="zh-CN"/>
        </w:rPr>
        <w:t>附件</w:t>
      </w:r>
      <w:r>
        <w:rPr>
          <w:rFonts w:hint="eastAsia"/>
          <w:lang w:eastAsia="zh-CN"/>
        </w:rPr>
        <w:t xml:space="preserve">1 </w:t>
      </w:r>
      <w:r>
        <w:rPr>
          <w:rFonts w:hint="eastAsia"/>
          <w:lang w:eastAsia="zh-CN"/>
        </w:rPr>
        <w:t>的</w:t>
      </w:r>
      <w:r w:rsidRPr="001D22E1">
        <w:rPr>
          <w:rFonts w:hint="eastAsia"/>
          <w:lang w:eastAsia="zh-CN"/>
        </w:rPr>
        <w:t>第</w:t>
      </w:r>
      <w:r>
        <w:rPr>
          <w:rFonts w:hint="eastAsia"/>
          <w:lang w:eastAsia="zh-CN"/>
        </w:rPr>
        <w:t>A1.</w:t>
      </w:r>
      <w:r w:rsidRPr="001D22E1">
        <w:rPr>
          <w:rFonts w:hint="eastAsia"/>
          <w:lang w:eastAsia="zh-CN"/>
        </w:rPr>
        <w:t>3.1.6</w:t>
      </w:r>
      <w:r w:rsidRPr="001D22E1">
        <w:rPr>
          <w:rFonts w:hint="eastAsia"/>
          <w:lang w:eastAsia="zh-CN"/>
        </w:rPr>
        <w:t>段）。</w:t>
      </w:r>
    </w:p>
    <w:p w:rsidR="007E287B" w:rsidRPr="001D22E1" w:rsidRDefault="007E287B" w:rsidP="007E287B">
      <w:pPr>
        <w:rPr>
          <w:lang w:eastAsia="zh-CN"/>
        </w:rPr>
      </w:pPr>
      <w:r>
        <w:rPr>
          <w:rFonts w:hint="eastAsia"/>
          <w:lang w:eastAsia="zh-CN"/>
        </w:rPr>
        <w:t>A2.6</w:t>
      </w:r>
      <w:r w:rsidRPr="001D22E1">
        <w:rPr>
          <w:lang w:eastAsia="zh-CN"/>
        </w:rPr>
        <w:t>.2.2.3.2</w:t>
      </w:r>
      <w:r w:rsidRPr="001D22E1">
        <w:rPr>
          <w:lang w:eastAsia="zh-CN"/>
        </w:rPr>
        <w:tab/>
      </w:r>
      <w:r w:rsidRPr="001D22E1">
        <w:rPr>
          <w:rFonts w:hint="eastAsia"/>
          <w:lang w:eastAsia="zh-CN"/>
        </w:rPr>
        <w:t>研究组应就有关新建议书草案的摘要和修订的建议书草案的摘要达成一致。</w:t>
      </w:r>
    </w:p>
    <w:p w:rsidR="007E287B" w:rsidRPr="001D22E1" w:rsidRDefault="007E287B" w:rsidP="007E287B">
      <w:pPr>
        <w:rPr>
          <w:lang w:eastAsia="zh-CN"/>
        </w:rPr>
      </w:pPr>
      <w:r>
        <w:rPr>
          <w:rFonts w:hint="eastAsia"/>
          <w:lang w:eastAsia="zh-CN"/>
        </w:rPr>
        <w:t>A2.6</w:t>
      </w:r>
      <w:r w:rsidRPr="001D22E1">
        <w:rPr>
          <w:lang w:eastAsia="zh-CN"/>
        </w:rPr>
        <w:t>.2.2.3.3</w:t>
      </w:r>
      <w:r w:rsidRPr="001D22E1">
        <w:rPr>
          <w:lang w:eastAsia="zh-CN"/>
        </w:rPr>
        <w:tab/>
      </w:r>
      <w:r w:rsidRPr="001D22E1">
        <w:rPr>
          <w:rFonts w:hint="eastAsia"/>
          <w:lang w:eastAsia="zh-CN"/>
        </w:rPr>
        <w:t>紧接研究组会议后，主任应将这些新的或经修订的建议书草案通报参加研究组工作的所有成员国和部门成员，以便以信函方式在研究组所有成员范围内进行审议。</w:t>
      </w:r>
    </w:p>
    <w:p w:rsidR="007E287B" w:rsidRPr="001D22E1" w:rsidRDefault="007E287B" w:rsidP="007E287B">
      <w:pPr>
        <w:rPr>
          <w:lang w:eastAsia="zh-CN"/>
        </w:rPr>
      </w:pPr>
      <w:r>
        <w:rPr>
          <w:rFonts w:hint="eastAsia"/>
          <w:lang w:eastAsia="zh-CN"/>
        </w:rPr>
        <w:t>A2.6</w:t>
      </w:r>
      <w:r w:rsidRPr="001D22E1">
        <w:rPr>
          <w:lang w:eastAsia="zh-CN"/>
        </w:rPr>
        <w:t>.2.2.3.4</w:t>
      </w:r>
      <w:r w:rsidRPr="001D22E1">
        <w:rPr>
          <w:lang w:eastAsia="zh-CN"/>
        </w:rPr>
        <w:tab/>
      </w:r>
      <w:r w:rsidRPr="001D22E1">
        <w:rPr>
          <w:rFonts w:hint="eastAsia"/>
          <w:lang w:eastAsia="zh-CN"/>
        </w:rPr>
        <w:t>研究组的审议期须为自发出新的或经修订的建议书草案通函起的两个月。</w:t>
      </w:r>
    </w:p>
    <w:p w:rsidR="007E287B" w:rsidRPr="001D22E1" w:rsidRDefault="007E287B" w:rsidP="007E287B">
      <w:pPr>
        <w:rPr>
          <w:lang w:eastAsia="zh-CN"/>
        </w:rPr>
      </w:pPr>
      <w:r>
        <w:rPr>
          <w:rFonts w:hint="eastAsia"/>
          <w:lang w:eastAsia="zh-CN"/>
        </w:rPr>
        <w:t>A2.6</w:t>
      </w:r>
      <w:r w:rsidRPr="001D22E1">
        <w:rPr>
          <w:lang w:eastAsia="zh-CN"/>
        </w:rPr>
        <w:t>.2.2.3.5</w:t>
      </w:r>
      <w:r w:rsidRPr="001D22E1">
        <w:rPr>
          <w:lang w:eastAsia="zh-CN"/>
        </w:rPr>
        <w:tab/>
      </w:r>
      <w:r w:rsidRPr="001D22E1">
        <w:rPr>
          <w:rFonts w:hint="eastAsia"/>
          <w:lang w:eastAsia="zh-CN"/>
        </w:rPr>
        <w:t>在研究组审议期内，若未收到成员国的反对意见，则新的或经修订的建议书草案应被视为获得研究组通过。</w:t>
      </w:r>
    </w:p>
    <w:p w:rsidR="007E287B" w:rsidRPr="001D22E1" w:rsidRDefault="007E287B" w:rsidP="007E287B">
      <w:pPr>
        <w:rPr>
          <w:lang w:eastAsia="zh-CN"/>
        </w:rPr>
      </w:pPr>
      <w:r>
        <w:rPr>
          <w:rFonts w:hint="eastAsia"/>
          <w:lang w:eastAsia="zh-CN"/>
        </w:rPr>
        <w:t>A2.6</w:t>
      </w:r>
      <w:r w:rsidRPr="001D22E1">
        <w:rPr>
          <w:bCs/>
          <w:lang w:eastAsia="zh-CN"/>
        </w:rPr>
        <w:t>.</w:t>
      </w:r>
      <w:r w:rsidRPr="001D22E1">
        <w:rPr>
          <w:lang w:eastAsia="zh-CN"/>
        </w:rPr>
        <w:t>2</w:t>
      </w:r>
      <w:r w:rsidRPr="001D22E1">
        <w:rPr>
          <w:bCs/>
          <w:lang w:eastAsia="zh-CN"/>
        </w:rPr>
        <w:t>.2.3.6</w:t>
      </w:r>
      <w:r w:rsidRPr="001D22E1">
        <w:rPr>
          <w:bCs/>
          <w:lang w:eastAsia="zh-CN"/>
        </w:rPr>
        <w:tab/>
      </w:r>
      <w:r w:rsidRPr="001D22E1">
        <w:rPr>
          <w:rFonts w:hint="eastAsia"/>
          <w:lang w:eastAsia="zh-CN"/>
        </w:rPr>
        <w:t>反对通过的成员国须向主任和研究组主席通报反对理由，而</w:t>
      </w:r>
      <w:r>
        <w:rPr>
          <w:rFonts w:hint="eastAsia"/>
          <w:lang w:eastAsia="zh-CN"/>
        </w:rPr>
        <w:t>当不能解决反对意见时，</w:t>
      </w:r>
      <w:r w:rsidRPr="001D22E1">
        <w:rPr>
          <w:rFonts w:hint="eastAsia"/>
          <w:lang w:eastAsia="zh-CN"/>
        </w:rPr>
        <w:t>主任须将理由提供给研究组及其相关工作组的下一次会议。</w:t>
      </w:r>
    </w:p>
    <w:p w:rsidR="007E287B" w:rsidRPr="001D22E1" w:rsidRDefault="007E287B" w:rsidP="007E287B">
      <w:pPr>
        <w:pStyle w:val="Heading3"/>
        <w:rPr>
          <w:lang w:eastAsia="zh-CN"/>
        </w:rPr>
      </w:pPr>
      <w:r>
        <w:rPr>
          <w:rFonts w:hint="eastAsia"/>
          <w:lang w:eastAsia="zh-CN"/>
        </w:rPr>
        <w:t>A2.6</w:t>
      </w:r>
      <w:r w:rsidRPr="001D22E1">
        <w:rPr>
          <w:lang w:eastAsia="zh-CN"/>
        </w:rPr>
        <w:t>.2.3</w:t>
      </w:r>
      <w:r w:rsidRPr="001D22E1">
        <w:rPr>
          <w:lang w:eastAsia="zh-CN"/>
        </w:rPr>
        <w:tab/>
      </w:r>
      <w:r w:rsidRPr="001D22E1">
        <w:rPr>
          <w:rFonts w:hint="eastAsia"/>
          <w:lang w:eastAsia="zh-CN"/>
        </w:rPr>
        <w:t>批准</w:t>
      </w:r>
    </w:p>
    <w:p w:rsidR="007E287B" w:rsidRPr="001D22E1" w:rsidRDefault="007E287B" w:rsidP="007E287B">
      <w:pPr>
        <w:rPr>
          <w:lang w:eastAsia="zh-CN"/>
        </w:rPr>
      </w:pPr>
      <w:r>
        <w:rPr>
          <w:rFonts w:hint="eastAsia"/>
          <w:lang w:eastAsia="zh-CN"/>
        </w:rPr>
        <w:t>A2.6</w:t>
      </w:r>
      <w:r>
        <w:rPr>
          <w:lang w:eastAsia="zh-CN"/>
        </w:rPr>
        <w:t>.2.3.1</w:t>
      </w:r>
      <w:r>
        <w:rPr>
          <w:lang w:eastAsia="zh-CN"/>
        </w:rPr>
        <w:tab/>
      </w:r>
      <w:r w:rsidRPr="001D22E1">
        <w:rPr>
          <w:rFonts w:hint="eastAsia"/>
          <w:lang w:eastAsia="zh-CN"/>
        </w:rPr>
        <w:t>当研究组采用第</w:t>
      </w:r>
      <w:r>
        <w:rPr>
          <w:rFonts w:hint="eastAsia"/>
          <w:lang w:eastAsia="zh-CN"/>
        </w:rPr>
        <w:t>A2.6</w:t>
      </w:r>
      <w:r w:rsidRPr="001D22E1">
        <w:rPr>
          <w:lang w:eastAsia="zh-CN"/>
        </w:rPr>
        <w:t>.2.2</w:t>
      </w:r>
      <w:r w:rsidRPr="001D22E1">
        <w:rPr>
          <w:rFonts w:hint="eastAsia"/>
          <w:lang w:eastAsia="zh-CN"/>
        </w:rPr>
        <w:t>节内规定的程序通过了新的或经修订的建议书草案，则该文本须提交成员国批准。</w:t>
      </w:r>
    </w:p>
    <w:p w:rsidR="007E287B" w:rsidRPr="001D22E1" w:rsidRDefault="007E287B" w:rsidP="007E287B">
      <w:pPr>
        <w:rPr>
          <w:lang w:eastAsia="zh-CN"/>
        </w:rPr>
      </w:pPr>
      <w:r>
        <w:rPr>
          <w:rFonts w:hint="eastAsia"/>
          <w:lang w:eastAsia="zh-CN"/>
        </w:rPr>
        <w:t>A2.6</w:t>
      </w:r>
      <w:r w:rsidRPr="001D22E1">
        <w:rPr>
          <w:lang w:eastAsia="zh-CN"/>
        </w:rPr>
        <w:t>.2.3.2</w:t>
      </w:r>
      <w:r w:rsidRPr="001D22E1">
        <w:rPr>
          <w:i/>
          <w:lang w:eastAsia="zh-CN"/>
        </w:rPr>
        <w:tab/>
      </w:r>
      <w:r w:rsidRPr="001D22E1">
        <w:rPr>
          <w:rFonts w:hint="eastAsia"/>
          <w:bCs/>
          <w:iCs/>
          <w:lang w:eastAsia="zh-CN"/>
        </w:rPr>
        <w:t>可</w:t>
      </w:r>
      <w:r w:rsidRPr="001D22E1">
        <w:rPr>
          <w:rFonts w:hint="eastAsia"/>
          <w:lang w:eastAsia="zh-CN"/>
        </w:rPr>
        <w:t>通过以下途径寻求批准新的或经修订的建议书：</w:t>
      </w:r>
    </w:p>
    <w:p w:rsidR="007E287B" w:rsidRPr="001D22E1" w:rsidRDefault="007E287B" w:rsidP="007E287B">
      <w:pPr>
        <w:pStyle w:val="enumlev1"/>
        <w:spacing w:before="120" w:after="60"/>
        <w:rPr>
          <w:lang w:eastAsia="zh-CN"/>
        </w:rPr>
      </w:pPr>
      <w:r w:rsidRPr="001D22E1">
        <w:rPr>
          <w:lang w:eastAsia="zh-CN"/>
        </w:rPr>
        <w:t>–</w:t>
      </w:r>
      <w:r w:rsidRPr="001D22E1">
        <w:rPr>
          <w:lang w:eastAsia="zh-CN"/>
        </w:rPr>
        <w:tab/>
      </w:r>
      <w:r w:rsidRPr="001D22E1">
        <w:rPr>
          <w:rFonts w:hint="eastAsia"/>
          <w:lang w:eastAsia="zh-CN"/>
        </w:rPr>
        <w:t>在相关研究组在其会议上或采用信函方式通过文本后，尽快与成员国进行协商得到批准；</w:t>
      </w:r>
    </w:p>
    <w:p w:rsidR="007E287B" w:rsidRPr="001D22E1" w:rsidRDefault="007E287B" w:rsidP="007E287B">
      <w:pPr>
        <w:pStyle w:val="enumlev1"/>
        <w:spacing w:before="120" w:after="60"/>
        <w:rPr>
          <w:lang w:eastAsia="zh-CN"/>
        </w:rPr>
      </w:pPr>
      <w:r w:rsidRPr="001D22E1">
        <w:rPr>
          <w:lang w:eastAsia="zh-CN"/>
        </w:rPr>
        <w:t>–</w:t>
      </w:r>
      <w:r w:rsidRPr="001D22E1">
        <w:rPr>
          <w:lang w:eastAsia="zh-CN"/>
        </w:rPr>
        <w:tab/>
      </w:r>
      <w:r w:rsidRPr="001D22E1">
        <w:rPr>
          <w:rFonts w:hint="eastAsia"/>
          <w:lang w:eastAsia="zh-CN"/>
        </w:rPr>
        <w:t>在理由充分的情况下，寻求在无线电通信全会获得批准。</w:t>
      </w:r>
    </w:p>
    <w:p w:rsidR="007E287B" w:rsidRPr="001D22E1" w:rsidRDefault="007E287B" w:rsidP="007E287B">
      <w:pPr>
        <w:rPr>
          <w:lang w:eastAsia="zh-CN"/>
        </w:rPr>
      </w:pPr>
      <w:r>
        <w:rPr>
          <w:rFonts w:hint="eastAsia"/>
          <w:lang w:eastAsia="zh-CN"/>
        </w:rPr>
        <w:t>A2.6</w:t>
      </w:r>
      <w:r>
        <w:rPr>
          <w:lang w:eastAsia="zh-CN"/>
        </w:rPr>
        <w:t>.2.3.3</w:t>
      </w:r>
      <w:r>
        <w:rPr>
          <w:lang w:eastAsia="zh-CN"/>
        </w:rPr>
        <w:tab/>
      </w:r>
      <w:r w:rsidRPr="001D22E1">
        <w:rPr>
          <w:rFonts w:hint="eastAsia"/>
          <w:lang w:eastAsia="zh-CN"/>
        </w:rPr>
        <w:t>在通过某个建议书草案或决定以研究组信函方式通过该建议书草案的研究组会议上，除非研究组已经决定采用第</w:t>
      </w:r>
      <w:r>
        <w:rPr>
          <w:rFonts w:hint="eastAsia"/>
          <w:lang w:eastAsia="zh-CN"/>
        </w:rPr>
        <w:t>A2.6</w:t>
      </w:r>
      <w:r w:rsidRPr="001D22E1">
        <w:rPr>
          <w:lang w:eastAsia="zh-CN"/>
        </w:rPr>
        <w:t>.2.4</w:t>
      </w:r>
      <w:r w:rsidRPr="001D22E1">
        <w:rPr>
          <w:rFonts w:hint="eastAsia"/>
          <w:lang w:eastAsia="zh-CN"/>
        </w:rPr>
        <w:t>节所述的同时</w:t>
      </w:r>
      <w:r w:rsidRPr="001D22E1">
        <w:rPr>
          <w:lang w:eastAsia="zh-CN"/>
        </w:rPr>
        <w:t>通过和批准程序（</w:t>
      </w:r>
      <w:r w:rsidRPr="001D22E1">
        <w:rPr>
          <w:lang w:eastAsia="zh-CN"/>
        </w:rPr>
        <w:t>PSAA</w:t>
      </w:r>
      <w:r w:rsidRPr="001D22E1">
        <w:rPr>
          <w:rFonts w:hint="eastAsia"/>
          <w:lang w:eastAsia="zh-CN"/>
        </w:rPr>
        <w:t>），否则该研究组须决定将新的或经修订的建议书草案提交下一次无线电通信全会，或通过与成员国进行协商的方式寻求批准。</w:t>
      </w:r>
    </w:p>
    <w:p w:rsidR="007E287B" w:rsidRPr="001D22E1" w:rsidRDefault="007E287B" w:rsidP="007E287B">
      <w:pPr>
        <w:rPr>
          <w:lang w:eastAsia="zh-CN"/>
        </w:rPr>
      </w:pPr>
      <w:r>
        <w:rPr>
          <w:rFonts w:hint="eastAsia"/>
          <w:lang w:eastAsia="zh-CN"/>
        </w:rPr>
        <w:t>A2.6</w:t>
      </w:r>
      <w:r w:rsidRPr="001D22E1">
        <w:rPr>
          <w:lang w:eastAsia="zh-CN"/>
        </w:rPr>
        <w:t>.2.3.4</w:t>
      </w:r>
      <w:r w:rsidRPr="001D22E1">
        <w:rPr>
          <w:i/>
          <w:lang w:eastAsia="zh-CN"/>
        </w:rPr>
        <w:tab/>
      </w:r>
      <w:r w:rsidRPr="001D22E1">
        <w:rPr>
          <w:rFonts w:hint="eastAsia"/>
          <w:lang w:eastAsia="zh-CN"/>
        </w:rPr>
        <w:t>如决定将建议书草案及详细理由提交无线电通信全会批准，则研究组主席须通知主任并要求主任采取必要行动以确保将其列入全会议程。</w:t>
      </w:r>
    </w:p>
    <w:p w:rsidR="007E287B" w:rsidRPr="001D22E1" w:rsidRDefault="007E287B" w:rsidP="007E287B">
      <w:pPr>
        <w:rPr>
          <w:lang w:eastAsia="zh-CN"/>
        </w:rPr>
      </w:pPr>
      <w:r>
        <w:rPr>
          <w:rFonts w:hint="eastAsia"/>
          <w:lang w:eastAsia="zh-CN"/>
        </w:rPr>
        <w:t>A2.6</w:t>
      </w:r>
      <w:r>
        <w:rPr>
          <w:lang w:eastAsia="zh-CN"/>
        </w:rPr>
        <w:t>.2.3.5</w:t>
      </w:r>
      <w:r>
        <w:rPr>
          <w:lang w:eastAsia="zh-CN"/>
        </w:rPr>
        <w:tab/>
      </w:r>
      <w:r w:rsidRPr="001D22E1">
        <w:rPr>
          <w:rFonts w:hint="eastAsia"/>
          <w:lang w:eastAsia="zh-CN"/>
        </w:rPr>
        <w:t>在决定将新</w:t>
      </w:r>
      <w:r w:rsidRPr="001D22E1">
        <w:rPr>
          <w:lang w:eastAsia="zh-CN"/>
        </w:rPr>
        <w:t>的或经修订的建议书</w:t>
      </w:r>
      <w:r w:rsidRPr="001D22E1">
        <w:rPr>
          <w:rFonts w:hint="eastAsia"/>
          <w:lang w:eastAsia="zh-CN"/>
        </w:rPr>
        <w:t>草案提交协商方式批准时，下述条件和程序适用：</w:t>
      </w:r>
    </w:p>
    <w:p w:rsidR="007E287B" w:rsidRPr="001D22E1" w:rsidRDefault="007E287B" w:rsidP="007E287B">
      <w:pPr>
        <w:rPr>
          <w:lang w:eastAsia="zh-CN"/>
        </w:rPr>
      </w:pPr>
      <w:r>
        <w:rPr>
          <w:rFonts w:hint="eastAsia"/>
          <w:lang w:eastAsia="zh-CN"/>
        </w:rPr>
        <w:t>A2.6</w:t>
      </w:r>
      <w:r w:rsidRPr="001D22E1">
        <w:rPr>
          <w:lang w:eastAsia="zh-CN"/>
        </w:rPr>
        <w:t>.2.3.5.1</w:t>
      </w:r>
      <w:r w:rsidRPr="001D22E1">
        <w:rPr>
          <w:lang w:eastAsia="zh-CN"/>
        </w:rPr>
        <w:tab/>
      </w:r>
      <w:r w:rsidRPr="001D22E1">
        <w:rPr>
          <w:rFonts w:hint="eastAsia"/>
          <w:lang w:eastAsia="zh-CN"/>
        </w:rPr>
        <w:t>对于协商批准程序的应用，根据上述第</w:t>
      </w:r>
      <w:r>
        <w:rPr>
          <w:rFonts w:hint="eastAsia"/>
          <w:lang w:eastAsia="zh-CN"/>
        </w:rPr>
        <w:t>A2.6</w:t>
      </w:r>
      <w:r w:rsidRPr="001D22E1">
        <w:rPr>
          <w:lang w:eastAsia="zh-CN"/>
        </w:rPr>
        <w:t>.2.2</w:t>
      </w:r>
      <w:r w:rsidRPr="001D22E1">
        <w:rPr>
          <w:rFonts w:hint="eastAsia"/>
          <w:lang w:eastAsia="zh-CN"/>
        </w:rPr>
        <w:t>节所述的一种方法，在研究组通过新的或经修订的建议书草案后一个月内，主任须要求成员国在两个月内表态是否批准提案。该要求须附有新建议书草案的完整最后文本或经修订建议书草案的完整最后文本或经修改的部分。</w:t>
      </w:r>
    </w:p>
    <w:p w:rsidR="007E287B" w:rsidRPr="001D22E1" w:rsidDel="00097548" w:rsidRDefault="007E287B" w:rsidP="007E287B">
      <w:pPr>
        <w:rPr>
          <w:lang w:eastAsia="zh-CN"/>
        </w:rPr>
      </w:pPr>
      <w:r>
        <w:rPr>
          <w:rFonts w:hint="eastAsia"/>
          <w:lang w:eastAsia="zh-CN"/>
        </w:rPr>
        <w:t>A2.6</w:t>
      </w:r>
      <w:r w:rsidRPr="001D22E1">
        <w:rPr>
          <w:lang w:eastAsia="zh-CN"/>
        </w:rPr>
        <w:t>.2.3</w:t>
      </w:r>
      <w:r w:rsidRPr="001D22E1" w:rsidDel="00097548">
        <w:rPr>
          <w:lang w:eastAsia="zh-CN"/>
        </w:rPr>
        <w:t>.5.2</w:t>
      </w:r>
      <w:r w:rsidRPr="001D22E1" w:rsidDel="00097548">
        <w:rPr>
          <w:lang w:eastAsia="zh-CN"/>
        </w:rPr>
        <w:tab/>
      </w:r>
      <w:r w:rsidRPr="001D22E1">
        <w:rPr>
          <w:rFonts w:hint="eastAsia"/>
          <w:lang w:eastAsia="zh-CN"/>
        </w:rPr>
        <w:t>主任</w:t>
      </w:r>
      <w:r w:rsidRPr="001D22E1" w:rsidDel="00097548">
        <w:rPr>
          <w:rFonts w:hint="eastAsia"/>
          <w:lang w:eastAsia="zh-CN"/>
        </w:rPr>
        <w:t>亦须</w:t>
      </w:r>
      <w:r>
        <w:rPr>
          <w:rFonts w:hint="eastAsia"/>
          <w:lang w:eastAsia="zh-CN"/>
        </w:rPr>
        <w:t>通知</w:t>
      </w:r>
      <w:r w:rsidRPr="001D22E1" w:rsidDel="00097548">
        <w:rPr>
          <w:rFonts w:hint="eastAsia"/>
          <w:lang w:eastAsia="zh-CN"/>
        </w:rPr>
        <w:t>根据《公约》第</w:t>
      </w:r>
      <w:r w:rsidRPr="001D22E1" w:rsidDel="00097548">
        <w:rPr>
          <w:lang w:eastAsia="zh-CN"/>
        </w:rPr>
        <w:t>19</w:t>
      </w:r>
      <w:r w:rsidRPr="001D22E1">
        <w:rPr>
          <w:rFonts w:hint="eastAsia"/>
          <w:lang w:eastAsia="zh-CN"/>
        </w:rPr>
        <w:t>条</w:t>
      </w:r>
      <w:r w:rsidRPr="001D22E1" w:rsidDel="00097548">
        <w:rPr>
          <w:rFonts w:hint="eastAsia"/>
          <w:lang w:eastAsia="zh-CN"/>
        </w:rPr>
        <w:t>参加相关研究组工作的部门成员有关</w:t>
      </w:r>
      <w:r>
        <w:rPr>
          <w:rFonts w:hint="eastAsia"/>
          <w:lang w:eastAsia="zh-CN"/>
        </w:rPr>
        <w:t>目前正在就提议的新的或经修订的建议书征求成员国意见的事宜。此通知</w:t>
      </w:r>
      <w:r w:rsidRPr="001D22E1" w:rsidDel="00097548">
        <w:rPr>
          <w:rFonts w:hint="eastAsia"/>
          <w:lang w:eastAsia="zh-CN"/>
        </w:rPr>
        <w:t>应附有完整最后文本，或文本的修订部分，但仅供了解信息之用。</w:t>
      </w:r>
    </w:p>
    <w:p w:rsidR="007E287B" w:rsidRPr="001D22E1" w:rsidDel="00097548" w:rsidRDefault="007E287B" w:rsidP="007E287B">
      <w:pPr>
        <w:rPr>
          <w:lang w:eastAsia="zh-CN"/>
        </w:rPr>
      </w:pPr>
      <w:r>
        <w:rPr>
          <w:rFonts w:hint="eastAsia"/>
          <w:lang w:eastAsia="zh-CN"/>
        </w:rPr>
        <w:lastRenderedPageBreak/>
        <w:t>A2.6</w:t>
      </w:r>
      <w:r w:rsidRPr="001D22E1">
        <w:rPr>
          <w:lang w:eastAsia="zh-CN"/>
        </w:rPr>
        <w:t>.2.3</w:t>
      </w:r>
      <w:r w:rsidRPr="001D22E1" w:rsidDel="00097548">
        <w:rPr>
          <w:lang w:eastAsia="zh-CN"/>
        </w:rPr>
        <w:t>.5.3</w:t>
      </w:r>
      <w:r w:rsidRPr="001D22E1" w:rsidDel="00097548">
        <w:rPr>
          <w:lang w:eastAsia="zh-CN"/>
        </w:rPr>
        <w:tab/>
      </w:r>
      <w:r w:rsidRPr="001D22E1" w:rsidDel="00097548">
        <w:rPr>
          <w:rFonts w:hint="eastAsia"/>
          <w:lang w:eastAsia="zh-CN"/>
        </w:rPr>
        <w:t>如成员国的回复中有</w:t>
      </w:r>
      <w:r w:rsidRPr="001D22E1" w:rsidDel="00097548">
        <w:rPr>
          <w:lang w:eastAsia="zh-CN"/>
        </w:rPr>
        <w:t>70%</w:t>
      </w:r>
      <w:r w:rsidRPr="001D22E1" w:rsidDel="00097548">
        <w:rPr>
          <w:rFonts w:hint="eastAsia"/>
          <w:lang w:eastAsia="zh-CN"/>
        </w:rPr>
        <w:t>或更多表态批准，则该提议须被接受。如果该提议未被接受，则须将其退回研究组。</w:t>
      </w:r>
    </w:p>
    <w:p w:rsidR="007E287B" w:rsidRPr="001D22E1" w:rsidRDefault="007E287B" w:rsidP="007E287B">
      <w:pPr>
        <w:overflowPunct/>
        <w:autoSpaceDE/>
        <w:autoSpaceDN/>
        <w:adjustRightInd/>
        <w:ind w:firstLineChars="200" w:firstLine="480"/>
        <w:textAlignment w:val="auto"/>
        <w:rPr>
          <w:lang w:eastAsia="zh-CN"/>
        </w:rPr>
      </w:pPr>
      <w:r w:rsidRPr="001D22E1" w:rsidDel="00097548">
        <w:rPr>
          <w:rFonts w:hint="eastAsia"/>
          <w:lang w:eastAsia="zh-CN"/>
        </w:rPr>
        <w:t>主任须收集协商过程中收到的全部意见，并提交研究组考虑。</w:t>
      </w:r>
    </w:p>
    <w:p w:rsidR="007E287B" w:rsidRPr="001D22E1" w:rsidRDefault="007E287B" w:rsidP="007E287B">
      <w:pPr>
        <w:rPr>
          <w:lang w:eastAsia="zh-CN"/>
        </w:rPr>
      </w:pPr>
      <w:r>
        <w:rPr>
          <w:rFonts w:hint="eastAsia"/>
          <w:lang w:eastAsia="zh-CN"/>
        </w:rPr>
        <w:t>A2.6</w:t>
      </w:r>
      <w:r w:rsidRPr="001D22E1">
        <w:rPr>
          <w:lang w:eastAsia="zh-CN"/>
        </w:rPr>
        <w:t>.2.3.5.4</w:t>
      </w:r>
      <w:r w:rsidRPr="001D22E1">
        <w:rPr>
          <w:lang w:eastAsia="zh-CN"/>
        </w:rPr>
        <w:tab/>
      </w:r>
      <w:r w:rsidRPr="001D22E1">
        <w:rPr>
          <w:rFonts w:hint="eastAsia"/>
          <w:lang w:eastAsia="zh-CN"/>
        </w:rPr>
        <w:t>那些不同意批准新的或经修订的建议书草案的成员国须说明理由，同时应受邀请参加研究组及其工作组和任务组未来的讨论。</w:t>
      </w:r>
    </w:p>
    <w:p w:rsidR="007E287B" w:rsidRPr="001D22E1" w:rsidRDefault="007E287B" w:rsidP="007E287B">
      <w:pPr>
        <w:rPr>
          <w:lang w:eastAsia="zh-CN"/>
        </w:rPr>
      </w:pPr>
      <w:r>
        <w:rPr>
          <w:rFonts w:hint="eastAsia"/>
          <w:lang w:eastAsia="zh-CN"/>
        </w:rPr>
        <w:t>A2.6</w:t>
      </w:r>
      <w:r>
        <w:rPr>
          <w:lang w:eastAsia="zh-CN"/>
        </w:rPr>
        <w:t>.2.3.6</w:t>
      </w:r>
      <w:r>
        <w:rPr>
          <w:lang w:eastAsia="zh-CN"/>
        </w:rPr>
        <w:tab/>
      </w:r>
      <w:r w:rsidRPr="001D22E1">
        <w:rPr>
          <w:rFonts w:hint="eastAsia"/>
          <w:bCs/>
          <w:lang w:eastAsia="zh-CN"/>
        </w:rPr>
        <w:t>如果需要对提交批准的文本中属明显疏忽或不一致之处进行细小的、纯粹是编辑性的修正或更正，则主任在获得相关研究组主席认可后，可进行此类更正。</w:t>
      </w:r>
    </w:p>
    <w:p w:rsidR="007E287B" w:rsidRPr="001D22E1" w:rsidRDefault="007E287B" w:rsidP="007E287B">
      <w:pPr>
        <w:pStyle w:val="Heading3"/>
        <w:rPr>
          <w:lang w:eastAsia="zh-CN"/>
        </w:rPr>
      </w:pPr>
      <w:r>
        <w:rPr>
          <w:rFonts w:hint="eastAsia"/>
          <w:lang w:eastAsia="zh-CN"/>
        </w:rPr>
        <w:t>A2.6</w:t>
      </w:r>
      <w:r w:rsidRPr="001D22E1">
        <w:rPr>
          <w:lang w:eastAsia="zh-CN"/>
        </w:rPr>
        <w:t>.2.4</w:t>
      </w:r>
      <w:r w:rsidRPr="001D22E1">
        <w:rPr>
          <w:lang w:eastAsia="zh-CN"/>
        </w:rPr>
        <w:tab/>
      </w:r>
      <w:r w:rsidRPr="001D22E1">
        <w:rPr>
          <w:rFonts w:hint="eastAsia"/>
          <w:lang w:eastAsia="zh-CN"/>
        </w:rPr>
        <w:t>采用信函方式的同时通过和批准程序</w:t>
      </w:r>
    </w:p>
    <w:p w:rsidR="007E287B" w:rsidRPr="001D22E1" w:rsidRDefault="007E287B" w:rsidP="007E287B">
      <w:pPr>
        <w:rPr>
          <w:lang w:eastAsia="zh-CN"/>
        </w:rPr>
      </w:pPr>
      <w:r>
        <w:rPr>
          <w:rFonts w:hint="eastAsia"/>
          <w:lang w:eastAsia="zh-CN"/>
        </w:rPr>
        <w:t>A2.6</w:t>
      </w:r>
      <w:r>
        <w:rPr>
          <w:lang w:eastAsia="zh-CN"/>
        </w:rPr>
        <w:t>.2.4.1</w:t>
      </w:r>
      <w:r>
        <w:rPr>
          <w:lang w:eastAsia="zh-CN"/>
        </w:rPr>
        <w:tab/>
      </w:r>
      <w:r w:rsidRPr="001D22E1">
        <w:rPr>
          <w:rFonts w:hint="eastAsia"/>
          <w:lang w:eastAsia="zh-CN"/>
        </w:rPr>
        <w:t>如果根据第</w:t>
      </w:r>
      <w:r>
        <w:rPr>
          <w:rFonts w:hint="eastAsia"/>
          <w:lang w:eastAsia="zh-CN"/>
        </w:rPr>
        <w:t>A2.6</w:t>
      </w:r>
      <w:r w:rsidRPr="001D22E1">
        <w:rPr>
          <w:lang w:eastAsia="zh-CN"/>
        </w:rPr>
        <w:t>.2.2.2.1</w:t>
      </w:r>
      <w:r w:rsidRPr="001D22E1">
        <w:rPr>
          <w:rFonts w:hint="eastAsia"/>
          <w:lang w:eastAsia="zh-CN"/>
        </w:rPr>
        <w:t>和</w:t>
      </w:r>
      <w:r>
        <w:rPr>
          <w:rFonts w:hint="eastAsia"/>
          <w:lang w:eastAsia="zh-CN"/>
        </w:rPr>
        <w:t>A2.6</w:t>
      </w:r>
      <w:r w:rsidRPr="001D22E1">
        <w:rPr>
          <w:lang w:eastAsia="zh-CN"/>
        </w:rPr>
        <w:t>.2.2.2.2</w:t>
      </w:r>
      <w:r w:rsidRPr="001D22E1">
        <w:rPr>
          <w:rFonts w:hint="eastAsia"/>
          <w:lang w:eastAsia="zh-CN"/>
        </w:rPr>
        <w:t>节的规定研究组无法通过新的或经修订的建议书草案，则研究组须在没有与会成员国反对的情况下，采用信函方式的同时通过和批准的程序（</w:t>
      </w:r>
      <w:r w:rsidRPr="001D22E1">
        <w:rPr>
          <w:lang w:eastAsia="zh-CN"/>
        </w:rPr>
        <w:t>PSAA</w:t>
      </w:r>
      <w:r w:rsidRPr="001D22E1">
        <w:rPr>
          <w:rFonts w:hint="eastAsia"/>
          <w:lang w:eastAsia="zh-CN"/>
        </w:rPr>
        <w:t>）。</w:t>
      </w:r>
    </w:p>
    <w:p w:rsidR="007E287B" w:rsidRPr="001D22E1" w:rsidRDefault="007E287B" w:rsidP="007E287B">
      <w:pPr>
        <w:rPr>
          <w:lang w:eastAsia="zh-CN"/>
        </w:rPr>
      </w:pPr>
      <w:r>
        <w:rPr>
          <w:rFonts w:hint="eastAsia"/>
          <w:lang w:eastAsia="zh-CN"/>
        </w:rPr>
        <w:t>A2.6</w:t>
      </w:r>
      <w:r>
        <w:rPr>
          <w:lang w:eastAsia="zh-CN"/>
        </w:rPr>
        <w:t>.2.4.2</w:t>
      </w:r>
      <w:r>
        <w:rPr>
          <w:lang w:eastAsia="zh-CN"/>
        </w:rPr>
        <w:tab/>
      </w:r>
      <w:r w:rsidRPr="001D22E1">
        <w:rPr>
          <w:rFonts w:hint="eastAsia"/>
          <w:lang w:eastAsia="zh-CN"/>
        </w:rPr>
        <w:t>紧接研究组会议之后，主任应将这些新的或经修订的建议书草案通告所有成员国和部门成员。</w:t>
      </w:r>
    </w:p>
    <w:p w:rsidR="007E287B" w:rsidRPr="001D22E1" w:rsidRDefault="007E287B" w:rsidP="007E287B">
      <w:pPr>
        <w:rPr>
          <w:lang w:eastAsia="zh-CN"/>
        </w:rPr>
      </w:pPr>
      <w:r>
        <w:rPr>
          <w:rFonts w:hint="eastAsia"/>
          <w:lang w:eastAsia="zh-CN"/>
        </w:rPr>
        <w:t>A2.6</w:t>
      </w:r>
      <w:r>
        <w:rPr>
          <w:lang w:eastAsia="zh-CN"/>
        </w:rPr>
        <w:t>.2.4.3</w:t>
      </w:r>
      <w:r>
        <w:rPr>
          <w:lang w:eastAsia="zh-CN"/>
        </w:rPr>
        <w:tab/>
      </w:r>
      <w:r w:rsidRPr="001D22E1">
        <w:rPr>
          <w:rFonts w:hint="eastAsia"/>
          <w:lang w:eastAsia="zh-CN"/>
        </w:rPr>
        <w:t>审议期须为发出新的或经修订的建议书草案通函起的两个月。</w:t>
      </w:r>
    </w:p>
    <w:p w:rsidR="007E287B" w:rsidRPr="001D22E1" w:rsidRDefault="007E287B" w:rsidP="007E287B">
      <w:pPr>
        <w:rPr>
          <w:lang w:eastAsia="zh-CN"/>
        </w:rPr>
      </w:pPr>
      <w:r>
        <w:rPr>
          <w:rFonts w:hint="eastAsia"/>
          <w:lang w:eastAsia="zh-CN"/>
        </w:rPr>
        <w:t>A2.6</w:t>
      </w:r>
      <w:r>
        <w:rPr>
          <w:lang w:eastAsia="zh-CN"/>
        </w:rPr>
        <w:t>.2.4.4</w:t>
      </w:r>
      <w:r>
        <w:rPr>
          <w:lang w:eastAsia="zh-CN"/>
        </w:rPr>
        <w:tab/>
      </w:r>
      <w:r w:rsidRPr="001D22E1">
        <w:rPr>
          <w:rFonts w:hint="eastAsia"/>
          <w:lang w:eastAsia="zh-CN"/>
        </w:rPr>
        <w:t>如在此审议期内，未收到成员国的反对意见，则新的或经修订的建议书草案须被视为获得研究组通过。因为已经采用了</w:t>
      </w:r>
      <w:r w:rsidRPr="001D22E1">
        <w:rPr>
          <w:lang w:eastAsia="zh-CN"/>
        </w:rPr>
        <w:t>PSAA</w:t>
      </w:r>
      <w:r w:rsidRPr="001D22E1">
        <w:rPr>
          <w:rFonts w:hint="eastAsia"/>
          <w:lang w:eastAsia="zh-CN"/>
        </w:rPr>
        <w:t>程序，因此这类通过可以被视为构成批准，由此不需要再采用第</w:t>
      </w:r>
      <w:r>
        <w:rPr>
          <w:rFonts w:hint="eastAsia"/>
          <w:lang w:eastAsia="zh-CN"/>
        </w:rPr>
        <w:t>A2.6</w:t>
      </w:r>
      <w:r w:rsidRPr="001D22E1">
        <w:rPr>
          <w:lang w:eastAsia="zh-CN"/>
        </w:rPr>
        <w:t>.2.3</w:t>
      </w:r>
      <w:r w:rsidRPr="001D22E1">
        <w:rPr>
          <w:rFonts w:hint="eastAsia"/>
          <w:lang w:eastAsia="zh-CN"/>
        </w:rPr>
        <w:t>节所述的批准程序。</w:t>
      </w:r>
    </w:p>
    <w:p w:rsidR="007E287B" w:rsidRPr="001D22E1" w:rsidRDefault="007E287B" w:rsidP="007E287B">
      <w:pPr>
        <w:rPr>
          <w:lang w:eastAsia="zh-CN"/>
        </w:rPr>
      </w:pPr>
      <w:r>
        <w:rPr>
          <w:rFonts w:hint="eastAsia"/>
          <w:lang w:eastAsia="zh-CN"/>
        </w:rPr>
        <w:t>A2.6</w:t>
      </w:r>
      <w:r>
        <w:rPr>
          <w:lang w:eastAsia="zh-CN"/>
        </w:rPr>
        <w:t>.2.4.5</w:t>
      </w:r>
      <w:r>
        <w:rPr>
          <w:lang w:eastAsia="zh-CN"/>
        </w:rPr>
        <w:tab/>
      </w:r>
      <w:r w:rsidRPr="001D22E1">
        <w:rPr>
          <w:rFonts w:hint="eastAsia"/>
          <w:lang w:eastAsia="zh-CN"/>
        </w:rPr>
        <w:t>如在此审议期内，收到了成员国的反对意见</w:t>
      </w:r>
      <w:r>
        <w:rPr>
          <w:rFonts w:hint="eastAsia"/>
          <w:lang w:eastAsia="zh-CN"/>
        </w:rPr>
        <w:t>且无法解决该反对意见</w:t>
      </w:r>
      <w:r w:rsidRPr="001D22E1">
        <w:rPr>
          <w:rFonts w:hint="eastAsia"/>
          <w:lang w:eastAsia="zh-CN"/>
        </w:rPr>
        <w:t>，则新的或经修订的建议书草案须被视为未获得通过，因而须采用第</w:t>
      </w:r>
      <w:r>
        <w:rPr>
          <w:rFonts w:hint="eastAsia"/>
          <w:lang w:eastAsia="zh-CN"/>
        </w:rPr>
        <w:t>A2.6</w:t>
      </w:r>
      <w:r w:rsidRPr="001D22E1">
        <w:rPr>
          <w:lang w:eastAsia="zh-CN"/>
        </w:rPr>
        <w:t>.2.2.1.2</w:t>
      </w:r>
      <w:r w:rsidRPr="001D22E1">
        <w:rPr>
          <w:rFonts w:hint="eastAsia"/>
          <w:lang w:eastAsia="zh-CN"/>
        </w:rPr>
        <w:t>段所述的程序。反对通过的成员国须告知主任和研究组主席反对的理由，</w:t>
      </w:r>
      <w:r>
        <w:rPr>
          <w:rFonts w:hint="eastAsia"/>
          <w:lang w:eastAsia="zh-CN"/>
        </w:rPr>
        <w:t>且当反对意见无法解决时，</w:t>
      </w:r>
      <w:r w:rsidRPr="001D22E1">
        <w:rPr>
          <w:rFonts w:hint="eastAsia"/>
          <w:lang w:eastAsia="zh-CN"/>
        </w:rPr>
        <w:t>主任须将上述理由提供给研究组及其相关工作组的下次会议。</w:t>
      </w:r>
    </w:p>
    <w:p w:rsidR="007E287B" w:rsidRPr="001D22E1" w:rsidRDefault="007E287B" w:rsidP="007E287B">
      <w:pPr>
        <w:pStyle w:val="Heading3"/>
        <w:rPr>
          <w:lang w:eastAsia="zh-CN"/>
        </w:rPr>
      </w:pPr>
      <w:r>
        <w:rPr>
          <w:rFonts w:hint="eastAsia"/>
          <w:lang w:eastAsia="zh-CN"/>
        </w:rPr>
        <w:t>A2.6</w:t>
      </w:r>
      <w:r w:rsidRPr="001D22E1">
        <w:rPr>
          <w:lang w:eastAsia="zh-CN"/>
        </w:rPr>
        <w:t>.2.5</w:t>
      </w:r>
      <w:r w:rsidRPr="001D22E1">
        <w:rPr>
          <w:lang w:eastAsia="zh-CN"/>
        </w:rPr>
        <w:tab/>
      </w:r>
      <w:r w:rsidRPr="001D22E1">
        <w:rPr>
          <w:rFonts w:hint="eastAsia"/>
          <w:lang w:eastAsia="zh-CN"/>
        </w:rPr>
        <w:t>编辑性</w:t>
      </w:r>
      <w:r>
        <w:rPr>
          <w:rFonts w:hint="eastAsia"/>
          <w:lang w:eastAsia="zh-CN"/>
        </w:rPr>
        <w:t>修正</w:t>
      </w:r>
    </w:p>
    <w:p w:rsidR="007E287B" w:rsidRPr="001D22E1" w:rsidRDefault="007E287B" w:rsidP="007E287B">
      <w:pPr>
        <w:rPr>
          <w:b/>
          <w:lang w:eastAsia="zh-CN"/>
        </w:rPr>
      </w:pPr>
      <w:r>
        <w:rPr>
          <w:rFonts w:hint="eastAsia"/>
          <w:lang w:eastAsia="zh-CN"/>
        </w:rPr>
        <w:t>A2.6</w:t>
      </w:r>
      <w:r>
        <w:rPr>
          <w:lang w:eastAsia="zh-CN"/>
        </w:rPr>
        <w:t>.2.5.1</w:t>
      </w:r>
      <w:r>
        <w:rPr>
          <w:lang w:eastAsia="zh-CN"/>
        </w:rPr>
        <w:tab/>
      </w:r>
      <w:r w:rsidRPr="001D22E1">
        <w:rPr>
          <w:rFonts w:hint="eastAsia"/>
          <w:lang w:eastAsia="zh-CN"/>
        </w:rPr>
        <w:t>鼓励无线电通信各研究组（包括词汇协调委员会）酌情对现有建议书进行编辑性更新，以反映最近发生的变化，例如：</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国际电联结构的变化；</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《无线电规则》条款</w:t>
      </w:r>
      <w:r w:rsidRPr="001D22E1">
        <w:rPr>
          <w:rStyle w:val="FootnoteReference"/>
          <w:lang w:eastAsia="zh-CN"/>
        </w:rPr>
        <w:footnoteReference w:customMarkFollows="1" w:id="7"/>
        <w:t>7</w:t>
      </w:r>
      <w:r w:rsidRPr="001D22E1">
        <w:rPr>
          <w:rFonts w:hint="eastAsia"/>
          <w:lang w:eastAsia="zh-CN"/>
        </w:rPr>
        <w:t>编号的变化，但《无线电规则》的条款案文不变；</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更新</w:t>
      </w:r>
      <w:r w:rsidRPr="001D22E1">
        <w:rPr>
          <w:lang w:eastAsia="zh-CN"/>
        </w:rPr>
        <w:t>ITU-R</w:t>
      </w:r>
      <w:r w:rsidRPr="001D22E1">
        <w:rPr>
          <w:rFonts w:hint="eastAsia"/>
          <w:lang w:eastAsia="zh-CN"/>
        </w:rPr>
        <w:t>建议书之间的交叉引用；</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删除对失效课题的引用。</w:t>
      </w:r>
    </w:p>
    <w:p w:rsidR="007E287B" w:rsidRDefault="007E287B" w:rsidP="007E287B">
      <w:pPr>
        <w:rPr>
          <w:lang w:eastAsia="zh-CN"/>
        </w:rPr>
      </w:pPr>
      <w:r>
        <w:rPr>
          <w:rFonts w:hint="eastAsia"/>
          <w:lang w:eastAsia="zh-CN"/>
        </w:rPr>
        <w:t>A2.6</w:t>
      </w:r>
      <w:r>
        <w:rPr>
          <w:lang w:eastAsia="zh-CN"/>
        </w:rPr>
        <w:t>.2.5.2</w:t>
      </w:r>
      <w:r>
        <w:rPr>
          <w:lang w:eastAsia="zh-CN"/>
        </w:rPr>
        <w:tab/>
      </w:r>
      <w:r w:rsidRPr="001D22E1">
        <w:rPr>
          <w:rFonts w:hint="eastAsia"/>
          <w:lang w:eastAsia="zh-CN"/>
        </w:rPr>
        <w:t>编辑性</w:t>
      </w:r>
      <w:r>
        <w:rPr>
          <w:rFonts w:hint="eastAsia"/>
          <w:lang w:eastAsia="zh-CN"/>
        </w:rPr>
        <w:t>修正</w:t>
      </w:r>
      <w:r w:rsidRPr="001D22E1">
        <w:rPr>
          <w:rFonts w:hint="eastAsia"/>
          <w:lang w:eastAsia="zh-CN"/>
        </w:rPr>
        <w:t>不应被认为是第</w:t>
      </w:r>
      <w:r>
        <w:rPr>
          <w:rFonts w:hint="eastAsia"/>
          <w:lang w:eastAsia="zh-CN"/>
        </w:rPr>
        <w:t>A2.6</w:t>
      </w:r>
      <w:r w:rsidRPr="001D22E1">
        <w:rPr>
          <w:lang w:eastAsia="zh-CN"/>
        </w:rPr>
        <w:t>.2.2</w:t>
      </w:r>
      <w:r w:rsidRPr="001D22E1">
        <w:rPr>
          <w:rFonts w:hint="eastAsia"/>
          <w:lang w:eastAsia="zh-CN"/>
        </w:rPr>
        <w:t>至</w:t>
      </w:r>
      <w:r>
        <w:rPr>
          <w:rFonts w:hint="eastAsia"/>
          <w:lang w:eastAsia="zh-CN"/>
        </w:rPr>
        <w:t>A2.6</w:t>
      </w:r>
      <w:r w:rsidRPr="001D22E1">
        <w:rPr>
          <w:lang w:eastAsia="zh-CN"/>
        </w:rPr>
        <w:t>.2.4</w:t>
      </w:r>
      <w:r w:rsidRPr="001D22E1">
        <w:rPr>
          <w:rFonts w:hint="eastAsia"/>
          <w:lang w:eastAsia="zh-CN"/>
        </w:rPr>
        <w:t>段规定的建议书的修订草案，但在对此建议书进行下次</w:t>
      </w:r>
      <w:r>
        <w:rPr>
          <w:rFonts w:hint="eastAsia"/>
          <w:lang w:eastAsia="zh-CN"/>
        </w:rPr>
        <w:t>修正</w:t>
      </w:r>
      <w:r w:rsidRPr="001D22E1">
        <w:rPr>
          <w:rFonts w:hint="eastAsia"/>
          <w:lang w:eastAsia="zh-CN"/>
        </w:rPr>
        <w:t>之前，应随编辑性更新加入一个脚注，</w:t>
      </w:r>
      <w:r w:rsidRPr="001D22E1">
        <w:rPr>
          <w:lang w:eastAsia="zh-CN"/>
        </w:rPr>
        <w:t>表明</w:t>
      </w:r>
      <w:r w:rsidRPr="001D22E1">
        <w:rPr>
          <w:rFonts w:hint="eastAsia"/>
          <w:lang w:eastAsia="zh-CN"/>
        </w:rPr>
        <w:t>“无线电通信研究组</w:t>
      </w:r>
      <w:r w:rsidRPr="001D22E1">
        <w:rPr>
          <w:lang w:eastAsia="zh-CN"/>
        </w:rPr>
        <w:t>[</w:t>
      </w:r>
      <w:r w:rsidRPr="001D22E1">
        <w:rPr>
          <w:rFonts w:ascii="STKaiti" w:eastAsia="STKaiti" w:hAnsi="STKaiti" w:hint="eastAsia"/>
          <w:lang w:eastAsia="zh-CN"/>
        </w:rPr>
        <w:t>酌情插入研究组的编号</w:t>
      </w:r>
      <w:r w:rsidRPr="001D22E1">
        <w:rPr>
          <w:lang w:eastAsia="zh-CN"/>
        </w:rPr>
        <w:t>]</w:t>
      </w:r>
      <w:r w:rsidRPr="001D22E1">
        <w:rPr>
          <w:rFonts w:hint="eastAsia"/>
          <w:lang w:eastAsia="zh-CN"/>
        </w:rPr>
        <w:t>在</w:t>
      </w:r>
      <w:r w:rsidRPr="001D22E1">
        <w:rPr>
          <w:lang w:eastAsia="zh-CN"/>
        </w:rPr>
        <w:t>[</w:t>
      </w:r>
      <w:r w:rsidRPr="001D22E1">
        <w:rPr>
          <w:rFonts w:ascii="STKaiti" w:eastAsia="STKaiti" w:hAnsi="STKaiti" w:hint="eastAsia"/>
          <w:lang w:eastAsia="zh-CN"/>
        </w:rPr>
        <w:t>插入进行修正的年份</w:t>
      </w:r>
      <w:r w:rsidRPr="001D22E1">
        <w:rPr>
          <w:lang w:eastAsia="zh-CN"/>
        </w:rPr>
        <w:t>]</w:t>
      </w:r>
      <w:r w:rsidRPr="001D22E1">
        <w:rPr>
          <w:rFonts w:hint="eastAsia"/>
          <w:lang w:eastAsia="zh-CN"/>
        </w:rPr>
        <w:t>年，根据</w:t>
      </w:r>
      <w:r w:rsidRPr="001D22E1">
        <w:rPr>
          <w:lang w:eastAsia="zh-CN"/>
        </w:rPr>
        <w:t>ITU-R</w:t>
      </w:r>
      <w:r w:rsidRPr="001D22E1">
        <w:rPr>
          <w:rFonts w:hint="eastAsia"/>
          <w:lang w:eastAsia="zh-CN"/>
        </w:rPr>
        <w:t>第</w:t>
      </w:r>
      <w:r w:rsidRPr="001D22E1">
        <w:rPr>
          <w:lang w:eastAsia="zh-CN"/>
        </w:rPr>
        <w:t>1</w:t>
      </w:r>
      <w:r w:rsidRPr="001D22E1">
        <w:rPr>
          <w:rFonts w:hint="eastAsia"/>
          <w:lang w:eastAsia="zh-CN"/>
        </w:rPr>
        <w:t>号决议对此建议书进行了编辑性修正”。</w:t>
      </w:r>
    </w:p>
    <w:p w:rsidR="007E287B" w:rsidRPr="001D22E1" w:rsidRDefault="007E287B" w:rsidP="007E287B">
      <w:pPr>
        <w:rPr>
          <w:lang w:eastAsia="zh-CN"/>
        </w:rPr>
      </w:pPr>
      <w:r>
        <w:rPr>
          <w:rFonts w:hint="eastAsia"/>
          <w:lang w:eastAsia="zh-CN"/>
        </w:rPr>
        <w:t>A2.6</w:t>
      </w:r>
      <w:r w:rsidRPr="001D22E1">
        <w:rPr>
          <w:lang w:eastAsia="zh-CN"/>
        </w:rPr>
        <w:t>.2.5.3</w:t>
      </w:r>
      <w:r>
        <w:rPr>
          <w:rFonts w:hint="eastAsia"/>
          <w:lang w:eastAsia="zh-CN"/>
        </w:rPr>
        <w:tab/>
      </w:r>
      <w:r>
        <w:rPr>
          <w:rFonts w:hint="eastAsia"/>
          <w:lang w:eastAsia="zh-CN"/>
        </w:rPr>
        <w:t>各研究组可以出席该研究组会议的所有成员国达成一致意见的方式对课题进行编辑性更新。如一个或多个成员国认为此修正并非仅仅是编辑性的更新并提出反对意见，则应适用</w:t>
      </w:r>
      <w:r>
        <w:rPr>
          <w:rFonts w:eastAsia="Arial Unicode MS"/>
          <w:lang w:eastAsia="zh-CN"/>
        </w:rPr>
        <w:t>A2.</w:t>
      </w:r>
      <w:r>
        <w:rPr>
          <w:rFonts w:eastAsia="Arial Unicode MS" w:hint="eastAsia"/>
          <w:lang w:eastAsia="zh-CN"/>
        </w:rPr>
        <w:t>6</w:t>
      </w:r>
      <w:r>
        <w:rPr>
          <w:rFonts w:eastAsia="Arial Unicode MS"/>
          <w:lang w:eastAsia="zh-CN"/>
        </w:rPr>
        <w:t>.</w:t>
      </w:r>
      <w:r w:rsidRPr="00F937C0">
        <w:rPr>
          <w:rFonts w:eastAsia="Arial Unicode MS"/>
          <w:lang w:eastAsia="zh-CN"/>
        </w:rPr>
        <w:t>2.2</w:t>
      </w:r>
      <w:r w:rsidRPr="00A872A1">
        <w:rPr>
          <w:rFonts w:hint="eastAsia"/>
          <w:lang w:eastAsia="zh-CN"/>
        </w:rPr>
        <w:t>至</w:t>
      </w:r>
      <w:r>
        <w:rPr>
          <w:rFonts w:eastAsia="Arial Unicode MS"/>
          <w:lang w:eastAsia="zh-CN"/>
        </w:rPr>
        <w:t>A2.</w:t>
      </w:r>
      <w:r>
        <w:rPr>
          <w:rFonts w:eastAsia="Arial Unicode MS" w:hint="eastAsia"/>
          <w:lang w:eastAsia="zh-CN"/>
        </w:rPr>
        <w:t>6</w:t>
      </w:r>
      <w:r>
        <w:rPr>
          <w:rFonts w:eastAsia="Arial Unicode MS"/>
          <w:lang w:eastAsia="zh-CN"/>
        </w:rPr>
        <w:t>.</w:t>
      </w:r>
      <w:r w:rsidRPr="00F937C0">
        <w:rPr>
          <w:rFonts w:eastAsia="Arial Unicode MS"/>
          <w:lang w:eastAsia="zh-CN"/>
        </w:rPr>
        <w:t>2.3</w:t>
      </w:r>
      <w:r>
        <w:rPr>
          <w:rFonts w:hint="eastAsia"/>
          <w:lang w:eastAsia="zh-CN"/>
        </w:rPr>
        <w:t>段所规定的通过和批准修订草案的程序。</w:t>
      </w:r>
    </w:p>
    <w:p w:rsidR="007E287B" w:rsidRPr="001D22E1" w:rsidRDefault="007E287B" w:rsidP="007E287B">
      <w:pPr>
        <w:rPr>
          <w:lang w:eastAsia="zh-CN"/>
        </w:rPr>
      </w:pPr>
      <w:r>
        <w:rPr>
          <w:rFonts w:hint="eastAsia"/>
          <w:lang w:eastAsia="zh-CN"/>
        </w:rPr>
        <w:lastRenderedPageBreak/>
        <w:t>A2.6</w:t>
      </w:r>
      <w:r w:rsidRPr="001D22E1">
        <w:rPr>
          <w:lang w:eastAsia="zh-CN"/>
        </w:rPr>
        <w:t>.2.5.</w:t>
      </w:r>
      <w:r>
        <w:rPr>
          <w:rFonts w:hint="eastAsia"/>
          <w:lang w:eastAsia="zh-CN"/>
        </w:rPr>
        <w:t>4</w:t>
      </w:r>
      <w:r w:rsidRPr="001D22E1">
        <w:rPr>
          <w:lang w:eastAsia="zh-CN"/>
        </w:rPr>
        <w:tab/>
      </w:r>
      <w:r w:rsidRPr="001D22E1">
        <w:rPr>
          <w:rFonts w:hint="eastAsia"/>
          <w:lang w:eastAsia="zh-CN"/>
        </w:rPr>
        <w:t>此外，编辑性更新不得用于《无线电规则》中引证归并的</w:t>
      </w:r>
      <w:r w:rsidRPr="001D22E1">
        <w:rPr>
          <w:lang w:eastAsia="zh-CN"/>
        </w:rPr>
        <w:t>ITU-R</w:t>
      </w:r>
      <w:r w:rsidRPr="001D22E1">
        <w:rPr>
          <w:rFonts w:hint="eastAsia"/>
          <w:lang w:eastAsia="zh-CN"/>
        </w:rPr>
        <w:t>建议书的更新。</w:t>
      </w:r>
      <w:r w:rsidRPr="001D22E1">
        <w:rPr>
          <w:lang w:eastAsia="zh-CN"/>
        </w:rPr>
        <w:t>ITU-R</w:t>
      </w:r>
      <w:r w:rsidRPr="001D22E1">
        <w:rPr>
          <w:rFonts w:hint="eastAsia"/>
          <w:lang w:eastAsia="zh-CN"/>
        </w:rPr>
        <w:t>建议书的此种更新应通过本决议第</w:t>
      </w:r>
      <w:r>
        <w:rPr>
          <w:rFonts w:hint="eastAsia"/>
          <w:lang w:eastAsia="zh-CN"/>
        </w:rPr>
        <w:t>A2.6</w:t>
      </w:r>
      <w:r w:rsidRPr="001D22E1">
        <w:rPr>
          <w:lang w:eastAsia="zh-CN"/>
        </w:rPr>
        <w:t>.2.2</w:t>
      </w:r>
      <w:r w:rsidRPr="001D22E1">
        <w:rPr>
          <w:rFonts w:hint="eastAsia"/>
          <w:lang w:eastAsia="zh-CN"/>
        </w:rPr>
        <w:t>和</w:t>
      </w:r>
      <w:r>
        <w:rPr>
          <w:rFonts w:hint="eastAsia"/>
          <w:lang w:eastAsia="zh-CN"/>
        </w:rPr>
        <w:t>A2.6</w:t>
      </w:r>
      <w:r w:rsidRPr="001D22E1">
        <w:rPr>
          <w:lang w:eastAsia="zh-CN"/>
        </w:rPr>
        <w:t>.2.3</w:t>
      </w:r>
      <w:r w:rsidRPr="001D22E1">
        <w:rPr>
          <w:rFonts w:hint="eastAsia"/>
          <w:lang w:eastAsia="zh-CN"/>
        </w:rPr>
        <w:t>段规定的通过和批准两个步骤的程序进行。</w:t>
      </w:r>
    </w:p>
    <w:p w:rsidR="007E287B" w:rsidRPr="001D22E1" w:rsidRDefault="007E287B" w:rsidP="007E287B">
      <w:pPr>
        <w:pStyle w:val="Heading2"/>
        <w:rPr>
          <w:lang w:eastAsia="zh-CN"/>
        </w:rPr>
      </w:pPr>
      <w:bookmarkStart w:id="105" w:name="_Toc433805188"/>
      <w:bookmarkStart w:id="106" w:name="_Toc433805291"/>
      <w:bookmarkStart w:id="107" w:name="_Toc437249701"/>
      <w:r>
        <w:rPr>
          <w:rFonts w:hint="eastAsia"/>
          <w:lang w:eastAsia="zh-CN"/>
        </w:rPr>
        <w:t>A2.6</w:t>
      </w:r>
      <w:r w:rsidRPr="001D22E1">
        <w:rPr>
          <w:lang w:eastAsia="zh-CN"/>
        </w:rPr>
        <w:t>.3</w:t>
      </w:r>
      <w:r w:rsidRPr="001D22E1">
        <w:rPr>
          <w:lang w:eastAsia="zh-CN"/>
        </w:rPr>
        <w:tab/>
      </w:r>
      <w:r w:rsidRPr="001D22E1">
        <w:rPr>
          <w:rFonts w:hint="eastAsia"/>
          <w:lang w:eastAsia="zh-CN"/>
        </w:rPr>
        <w:t>删除</w:t>
      </w:r>
      <w:bookmarkEnd w:id="105"/>
      <w:bookmarkEnd w:id="106"/>
      <w:bookmarkEnd w:id="107"/>
    </w:p>
    <w:p w:rsidR="007E287B" w:rsidRPr="001D22E1" w:rsidRDefault="007E287B" w:rsidP="007E287B">
      <w:pPr>
        <w:rPr>
          <w:lang w:eastAsia="zh-CN"/>
        </w:rPr>
      </w:pPr>
      <w:r>
        <w:rPr>
          <w:rFonts w:hint="eastAsia"/>
          <w:lang w:eastAsia="zh-CN"/>
        </w:rPr>
        <w:t>A2.6</w:t>
      </w:r>
      <w:r w:rsidRPr="001D22E1">
        <w:rPr>
          <w:lang w:eastAsia="zh-CN"/>
        </w:rPr>
        <w:t>.3.1</w:t>
      </w:r>
      <w:r w:rsidRPr="001D22E1">
        <w:rPr>
          <w:lang w:eastAsia="zh-CN"/>
        </w:rPr>
        <w:tab/>
      </w:r>
      <w:r w:rsidRPr="001D22E1">
        <w:rPr>
          <w:rFonts w:hint="eastAsia"/>
          <w:lang w:eastAsia="zh-CN"/>
        </w:rPr>
        <w:t>鼓励各研究组审议所保留的建议书，对于无需保留的建议书，应建议将其删除。有关删除建议书的决定应考虑到各国和各区域之间电信技术状况可能存在的差异。因此，即使一些主管部门主张废止某份旧的建议书，但该建议书涉及的技术</w:t>
      </w:r>
      <w:r w:rsidRPr="001D22E1">
        <w:rPr>
          <w:lang w:eastAsia="zh-CN"/>
        </w:rPr>
        <w:t>/</w:t>
      </w:r>
      <w:r w:rsidRPr="001D22E1">
        <w:rPr>
          <w:rFonts w:hint="eastAsia"/>
          <w:lang w:eastAsia="zh-CN"/>
        </w:rPr>
        <w:t>操作要求对其它一些主管部门而言可能仍然十分重要。</w:t>
      </w:r>
    </w:p>
    <w:p w:rsidR="007E287B" w:rsidRPr="001D22E1" w:rsidRDefault="007E287B" w:rsidP="007E287B">
      <w:pPr>
        <w:rPr>
          <w:lang w:eastAsia="zh-CN"/>
        </w:rPr>
      </w:pPr>
      <w:r>
        <w:rPr>
          <w:rFonts w:hint="eastAsia"/>
          <w:lang w:eastAsia="zh-CN"/>
        </w:rPr>
        <w:t>A2.6</w:t>
      </w:r>
      <w:r w:rsidRPr="001D22E1">
        <w:rPr>
          <w:lang w:eastAsia="zh-CN"/>
        </w:rPr>
        <w:t>.3.2</w:t>
      </w:r>
      <w:r w:rsidRPr="001D22E1">
        <w:rPr>
          <w:lang w:eastAsia="zh-CN"/>
        </w:rPr>
        <w:tab/>
      </w:r>
      <w:r w:rsidRPr="001D22E1">
        <w:rPr>
          <w:rFonts w:hint="eastAsia"/>
          <w:lang w:eastAsia="zh-CN"/>
        </w:rPr>
        <w:t>删除现有建议书的程序应分两个阶段：</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研究组同意删除，</w:t>
      </w:r>
      <w:r w:rsidRPr="001D22E1">
        <w:rPr>
          <w:lang w:eastAsia="zh-CN"/>
        </w:rPr>
        <w:t>条件是出席研究组会议的成员国代表团不反对删除</w:t>
      </w:r>
      <w:r w:rsidRPr="001D22E1">
        <w:rPr>
          <w:rFonts w:hint="eastAsia"/>
          <w:lang w:eastAsia="zh-CN"/>
        </w:rPr>
        <w:t>；</w:t>
      </w:r>
    </w:p>
    <w:p w:rsidR="007E287B" w:rsidRPr="001D22E1" w:rsidRDefault="007E287B" w:rsidP="007E287B">
      <w:pPr>
        <w:pStyle w:val="enumlev1"/>
        <w:rPr>
          <w:lang w:eastAsia="zh-CN"/>
        </w:rPr>
      </w:pPr>
      <w:r w:rsidRPr="001D22E1">
        <w:rPr>
          <w:lang w:eastAsia="zh-CN"/>
        </w:rPr>
        <w:t>–</w:t>
      </w:r>
      <w:r w:rsidRPr="001D22E1">
        <w:rPr>
          <w:lang w:eastAsia="zh-CN"/>
        </w:rPr>
        <w:tab/>
      </w:r>
      <w:r w:rsidRPr="001D22E1">
        <w:rPr>
          <w:rFonts w:hint="eastAsia"/>
          <w:lang w:eastAsia="zh-CN"/>
        </w:rPr>
        <w:t>研究组同意删除后，由成员国通过磋商加以批准。</w:t>
      </w:r>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通过磋商批准删除建议书时可使用第</w:t>
      </w:r>
      <w:r>
        <w:rPr>
          <w:rFonts w:hint="eastAsia"/>
          <w:lang w:eastAsia="zh-CN"/>
        </w:rPr>
        <w:t>A2.6</w:t>
      </w:r>
      <w:r w:rsidRPr="001D22E1">
        <w:rPr>
          <w:lang w:eastAsia="zh-CN"/>
        </w:rPr>
        <w:t>.2.3</w:t>
      </w:r>
      <w:r w:rsidRPr="001D22E1">
        <w:rPr>
          <w:rFonts w:hint="eastAsia"/>
          <w:lang w:eastAsia="zh-CN"/>
        </w:rPr>
        <w:t>段或第</w:t>
      </w:r>
      <w:r>
        <w:rPr>
          <w:rFonts w:hint="eastAsia"/>
          <w:lang w:eastAsia="zh-CN"/>
        </w:rPr>
        <w:t>A2.6</w:t>
      </w:r>
      <w:r w:rsidRPr="001D22E1">
        <w:rPr>
          <w:lang w:eastAsia="zh-CN"/>
        </w:rPr>
        <w:t>.2.4</w:t>
      </w:r>
      <w:r w:rsidRPr="001D22E1">
        <w:rPr>
          <w:rFonts w:hint="eastAsia"/>
          <w:lang w:eastAsia="zh-CN"/>
        </w:rPr>
        <w:t>段描述的程序。建议删除的建议书可列在与根据这两项程序中的任何一项处理建议书草案的同一行政通函中。</w:t>
      </w:r>
    </w:p>
    <w:p w:rsidR="007E287B" w:rsidRPr="001D22E1" w:rsidRDefault="007E287B" w:rsidP="007E287B">
      <w:pPr>
        <w:pStyle w:val="Heading1"/>
        <w:rPr>
          <w:lang w:eastAsia="zh-CN"/>
        </w:rPr>
      </w:pPr>
      <w:bookmarkStart w:id="108" w:name="_Toc433805189"/>
      <w:bookmarkStart w:id="109" w:name="_Toc433805292"/>
      <w:bookmarkStart w:id="110" w:name="_Toc437249702"/>
      <w:r>
        <w:rPr>
          <w:rFonts w:hint="eastAsia"/>
          <w:lang w:eastAsia="zh-CN"/>
        </w:rPr>
        <w:t>A2.7</w:t>
      </w:r>
      <w:r w:rsidRPr="001D22E1">
        <w:rPr>
          <w:lang w:eastAsia="zh-CN"/>
        </w:rPr>
        <w:tab/>
        <w:t>ITU-R</w:t>
      </w:r>
      <w:r w:rsidRPr="001D22E1">
        <w:rPr>
          <w:rFonts w:hint="eastAsia"/>
          <w:lang w:eastAsia="zh-CN"/>
        </w:rPr>
        <w:t>报告</w:t>
      </w:r>
      <w:bookmarkEnd w:id="108"/>
      <w:bookmarkEnd w:id="109"/>
      <w:bookmarkEnd w:id="110"/>
    </w:p>
    <w:p w:rsidR="007E287B" w:rsidRPr="001D22E1" w:rsidRDefault="007E287B" w:rsidP="007E287B">
      <w:pPr>
        <w:pStyle w:val="Heading2"/>
        <w:rPr>
          <w:lang w:eastAsia="zh-CN"/>
        </w:rPr>
      </w:pPr>
      <w:bookmarkStart w:id="111" w:name="_Toc433805190"/>
      <w:bookmarkStart w:id="112" w:name="_Toc433805293"/>
      <w:bookmarkStart w:id="113" w:name="_Toc437249703"/>
      <w:r>
        <w:rPr>
          <w:rFonts w:hint="eastAsia"/>
          <w:lang w:eastAsia="zh-CN"/>
        </w:rPr>
        <w:t>A2.7</w:t>
      </w:r>
      <w:r w:rsidRPr="001D22E1">
        <w:rPr>
          <w:lang w:eastAsia="zh-CN"/>
        </w:rPr>
        <w:t>.1</w:t>
      </w:r>
      <w:r w:rsidRPr="001D22E1">
        <w:rPr>
          <w:lang w:eastAsia="zh-CN"/>
        </w:rPr>
        <w:tab/>
      </w:r>
      <w:r w:rsidRPr="001D22E1">
        <w:rPr>
          <w:rFonts w:hint="eastAsia"/>
          <w:lang w:eastAsia="zh-CN"/>
        </w:rPr>
        <w:t>定义</w:t>
      </w:r>
      <w:bookmarkEnd w:id="111"/>
      <w:bookmarkEnd w:id="112"/>
      <w:bookmarkEnd w:id="113"/>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由一个研究组就当前课题或第</w:t>
      </w:r>
      <w:r>
        <w:rPr>
          <w:rFonts w:hint="eastAsia"/>
          <w:lang w:eastAsia="zh-CN"/>
        </w:rPr>
        <w:t>附件</w:t>
      </w:r>
      <w:r>
        <w:rPr>
          <w:rFonts w:hint="eastAsia"/>
          <w:lang w:eastAsia="zh-CN"/>
        </w:rPr>
        <w:t>1</w:t>
      </w:r>
      <w:r>
        <w:rPr>
          <w:rFonts w:hint="eastAsia"/>
          <w:lang w:eastAsia="zh-CN"/>
        </w:rPr>
        <w:t>的</w:t>
      </w:r>
      <w:r>
        <w:rPr>
          <w:rFonts w:hint="eastAsia"/>
          <w:lang w:eastAsia="zh-CN"/>
        </w:rPr>
        <w:t>A1.</w:t>
      </w:r>
      <w:r w:rsidRPr="001D22E1">
        <w:rPr>
          <w:lang w:eastAsia="zh-CN"/>
        </w:rPr>
        <w:t>3.1.2</w:t>
      </w:r>
      <w:r w:rsidRPr="001D22E1">
        <w:rPr>
          <w:rFonts w:hint="eastAsia"/>
          <w:lang w:eastAsia="zh-CN"/>
        </w:rPr>
        <w:t>段所述</w:t>
      </w:r>
      <w:r>
        <w:rPr>
          <w:rFonts w:hint="eastAsia"/>
          <w:lang w:eastAsia="zh-CN"/>
        </w:rPr>
        <w:t>无课题的</w:t>
      </w:r>
      <w:r w:rsidRPr="001D22E1">
        <w:rPr>
          <w:rFonts w:hint="eastAsia"/>
          <w:lang w:eastAsia="zh-CN"/>
        </w:rPr>
        <w:t>研究结果相关的特定议题起草的一份技术性、操作性或程序性文件。</w:t>
      </w:r>
    </w:p>
    <w:p w:rsidR="007E287B" w:rsidRPr="001D22E1" w:rsidRDefault="007E287B" w:rsidP="007E287B">
      <w:pPr>
        <w:pStyle w:val="Heading2"/>
        <w:rPr>
          <w:lang w:eastAsia="zh-CN"/>
        </w:rPr>
      </w:pPr>
      <w:bookmarkStart w:id="114" w:name="_Toc433805191"/>
      <w:bookmarkStart w:id="115" w:name="_Toc433805294"/>
      <w:bookmarkStart w:id="116" w:name="_Toc437249704"/>
      <w:r>
        <w:rPr>
          <w:rFonts w:hint="eastAsia"/>
          <w:lang w:eastAsia="zh-CN"/>
        </w:rPr>
        <w:t>A2.7</w:t>
      </w:r>
      <w:r w:rsidRPr="001D22E1">
        <w:rPr>
          <w:lang w:eastAsia="zh-CN"/>
        </w:rPr>
        <w:t>.2</w:t>
      </w:r>
      <w:r w:rsidRPr="001D22E1">
        <w:rPr>
          <w:lang w:eastAsia="zh-CN"/>
        </w:rPr>
        <w:tab/>
      </w:r>
      <w:r w:rsidRPr="001D22E1">
        <w:rPr>
          <w:rFonts w:hint="eastAsia"/>
          <w:lang w:eastAsia="zh-CN"/>
        </w:rPr>
        <w:t>批准</w:t>
      </w:r>
      <w:bookmarkEnd w:id="114"/>
      <w:bookmarkEnd w:id="115"/>
      <w:bookmarkEnd w:id="116"/>
    </w:p>
    <w:p w:rsidR="007E287B" w:rsidRDefault="007E287B" w:rsidP="007E287B">
      <w:pPr>
        <w:rPr>
          <w:lang w:eastAsia="zh-CN"/>
        </w:rPr>
      </w:pPr>
      <w:r w:rsidRPr="00C80862">
        <w:rPr>
          <w:lang w:eastAsia="zh-CN"/>
        </w:rPr>
        <w:t>A2.7.2.1</w:t>
      </w:r>
      <w:r w:rsidRPr="00C80862">
        <w:rPr>
          <w:lang w:eastAsia="zh-CN"/>
        </w:rPr>
        <w:tab/>
      </w:r>
      <w:r w:rsidRPr="001D22E1">
        <w:rPr>
          <w:rFonts w:hint="eastAsia"/>
          <w:lang w:eastAsia="zh-CN"/>
        </w:rPr>
        <w:t>各</w:t>
      </w:r>
      <w:r w:rsidRPr="001D22E1">
        <w:rPr>
          <w:lang w:eastAsia="zh-CN"/>
        </w:rPr>
        <w:t>研究组可以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批准</w:t>
      </w:r>
      <w:r w:rsidRPr="001D22E1">
        <w:rPr>
          <w:rFonts w:hint="eastAsia"/>
          <w:lang w:eastAsia="zh-CN"/>
        </w:rPr>
        <w:t>经</w:t>
      </w:r>
      <w:r w:rsidRPr="001D22E1">
        <w:rPr>
          <w:lang w:eastAsia="zh-CN"/>
        </w:rPr>
        <w:t>修订的</w:t>
      </w:r>
      <w:r>
        <w:rPr>
          <w:rFonts w:hint="eastAsia"/>
          <w:lang w:eastAsia="zh-CN"/>
        </w:rPr>
        <w:t>报告</w:t>
      </w:r>
      <w:r>
        <w:rPr>
          <w:lang w:eastAsia="zh-CN"/>
        </w:rPr>
        <w:t>或新</w:t>
      </w:r>
      <w:r w:rsidRPr="001D22E1">
        <w:rPr>
          <w:lang w:eastAsia="zh-CN"/>
        </w:rPr>
        <w:t>报告。</w:t>
      </w:r>
    </w:p>
    <w:p w:rsidR="007E287B" w:rsidRPr="00285812" w:rsidRDefault="007E287B" w:rsidP="007E287B">
      <w:pPr>
        <w:ind w:firstLineChars="200" w:firstLine="480"/>
        <w:rPr>
          <w:lang w:eastAsia="zh-CN"/>
        </w:rPr>
      </w:pPr>
      <w:r>
        <w:rPr>
          <w:rFonts w:hint="eastAsia"/>
          <w:lang w:eastAsia="zh-CN"/>
        </w:rPr>
        <w:t>在为达成一致意见所付出的一切努力均告失败之后，研究组可批准报告草案，同时研究组主席将请反对的成员国自行决定在研究组会议报告和</w:t>
      </w:r>
      <w:r>
        <w:rPr>
          <w:rFonts w:hint="eastAsia"/>
          <w:lang w:eastAsia="zh-CN"/>
        </w:rPr>
        <w:t>/</w:t>
      </w:r>
      <w:r>
        <w:rPr>
          <w:rFonts w:hint="eastAsia"/>
          <w:lang w:eastAsia="zh-CN"/>
        </w:rPr>
        <w:t>或摘要记录中加入一份声明。</w:t>
      </w:r>
    </w:p>
    <w:p w:rsidR="007E287B" w:rsidRPr="00C80862" w:rsidRDefault="007E287B" w:rsidP="007E287B">
      <w:pPr>
        <w:ind w:firstLineChars="200" w:firstLine="480"/>
        <w:rPr>
          <w:lang w:eastAsia="zh-CN"/>
        </w:rPr>
      </w:pPr>
      <w:r>
        <w:rPr>
          <w:rFonts w:hint="eastAsia"/>
          <w:lang w:eastAsia="zh-CN"/>
        </w:rPr>
        <w:t>报告草案中所含的成员国的任何声明均须保留，除非发表声明的成员国正式同意不予以保留。</w:t>
      </w:r>
    </w:p>
    <w:p w:rsidR="007E287B" w:rsidRPr="001D22E1" w:rsidRDefault="007E287B" w:rsidP="007E287B">
      <w:pPr>
        <w:rPr>
          <w:lang w:eastAsia="ja-JP"/>
        </w:rPr>
      </w:pPr>
      <w:r>
        <w:rPr>
          <w:rFonts w:hint="eastAsia"/>
          <w:lang w:eastAsia="zh-CN"/>
        </w:rPr>
        <w:t>A2.7</w:t>
      </w:r>
      <w:r w:rsidRPr="001D22E1">
        <w:rPr>
          <w:lang w:eastAsia="ja-JP"/>
        </w:rPr>
        <w:t>.2.2</w:t>
      </w:r>
      <w:r w:rsidRPr="001D22E1">
        <w:rPr>
          <w:lang w:eastAsia="ja-JP"/>
        </w:rPr>
        <w:tab/>
      </w:r>
      <w:r w:rsidRPr="001D22E1">
        <w:rPr>
          <w:rFonts w:hint="eastAsia"/>
          <w:lang w:eastAsia="zh-CN"/>
        </w:rPr>
        <w:t>由</w:t>
      </w:r>
      <w:r w:rsidRPr="001D22E1">
        <w:rPr>
          <w:lang w:eastAsia="zh-CN"/>
        </w:rPr>
        <w:t>一个以上研究组联合制定的新的</w:t>
      </w:r>
      <w:r w:rsidRPr="00FD0720">
        <w:rPr>
          <w:rFonts w:hint="eastAsia"/>
          <w:lang w:eastAsia="zh-CN"/>
        </w:rPr>
        <w:t>或</w:t>
      </w:r>
      <w:r w:rsidRPr="001D22E1">
        <w:rPr>
          <w:lang w:eastAsia="zh-CN"/>
        </w:rPr>
        <w:t>经修订的报告</w:t>
      </w:r>
      <w:r w:rsidRPr="001D22E1">
        <w:rPr>
          <w:rFonts w:hint="eastAsia"/>
          <w:lang w:eastAsia="zh-CN"/>
        </w:rPr>
        <w:t>须</w:t>
      </w:r>
      <w:r w:rsidRPr="001D22E1">
        <w:rPr>
          <w:lang w:eastAsia="zh-CN"/>
        </w:rPr>
        <w:t>由所有相关研究组批准。</w:t>
      </w:r>
    </w:p>
    <w:p w:rsidR="007E287B" w:rsidRPr="001D22E1" w:rsidRDefault="007E287B" w:rsidP="007E287B">
      <w:pPr>
        <w:pStyle w:val="Heading2"/>
        <w:rPr>
          <w:lang w:eastAsia="zh-CN"/>
        </w:rPr>
      </w:pPr>
      <w:bookmarkStart w:id="117" w:name="_Toc433805192"/>
      <w:bookmarkStart w:id="118" w:name="_Toc433805295"/>
      <w:bookmarkStart w:id="119" w:name="_Toc437249705"/>
      <w:r>
        <w:rPr>
          <w:rFonts w:hint="eastAsia"/>
          <w:lang w:eastAsia="zh-CN"/>
        </w:rPr>
        <w:t>A2.7</w:t>
      </w:r>
      <w:r w:rsidRPr="001D22E1">
        <w:rPr>
          <w:lang w:eastAsia="zh-CN"/>
        </w:rPr>
        <w:t>.3</w:t>
      </w:r>
      <w:r w:rsidRPr="001D22E1">
        <w:rPr>
          <w:lang w:eastAsia="zh-CN"/>
        </w:rPr>
        <w:tab/>
      </w:r>
      <w:r w:rsidRPr="001D22E1">
        <w:rPr>
          <w:rFonts w:hint="eastAsia"/>
          <w:lang w:eastAsia="zh-CN"/>
        </w:rPr>
        <w:t>删除</w:t>
      </w:r>
      <w:bookmarkEnd w:id="117"/>
      <w:bookmarkEnd w:id="118"/>
      <w:bookmarkEnd w:id="119"/>
    </w:p>
    <w:p w:rsidR="007E287B" w:rsidRPr="001D22E1" w:rsidRDefault="007E287B" w:rsidP="007E287B">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删除报告。</w:t>
      </w:r>
    </w:p>
    <w:p w:rsidR="007E287B" w:rsidRPr="001D22E1" w:rsidRDefault="007E287B" w:rsidP="007E287B">
      <w:pPr>
        <w:pStyle w:val="Heading1"/>
        <w:rPr>
          <w:lang w:eastAsia="zh-CN"/>
        </w:rPr>
      </w:pPr>
      <w:bookmarkStart w:id="120" w:name="_Toc433805193"/>
      <w:bookmarkStart w:id="121" w:name="_Toc433805296"/>
      <w:bookmarkStart w:id="122" w:name="_Toc437249706"/>
      <w:r>
        <w:rPr>
          <w:rFonts w:hint="eastAsia"/>
          <w:lang w:eastAsia="zh-CN"/>
        </w:rPr>
        <w:t>A2.8</w:t>
      </w:r>
      <w:r w:rsidRPr="001D22E1">
        <w:rPr>
          <w:lang w:eastAsia="zh-CN"/>
        </w:rPr>
        <w:tab/>
        <w:t>ITU-R</w:t>
      </w:r>
      <w:r w:rsidRPr="001D22E1">
        <w:rPr>
          <w:rFonts w:hint="eastAsia"/>
          <w:lang w:eastAsia="zh-CN"/>
        </w:rPr>
        <w:t>手册</w:t>
      </w:r>
      <w:bookmarkEnd w:id="120"/>
      <w:bookmarkEnd w:id="121"/>
      <w:bookmarkEnd w:id="122"/>
    </w:p>
    <w:p w:rsidR="007E287B" w:rsidRPr="001D22E1" w:rsidRDefault="007E287B" w:rsidP="007E287B">
      <w:pPr>
        <w:pStyle w:val="Heading2"/>
        <w:rPr>
          <w:lang w:eastAsia="zh-CN"/>
        </w:rPr>
      </w:pPr>
      <w:bookmarkStart w:id="123" w:name="_Toc433805194"/>
      <w:bookmarkStart w:id="124" w:name="_Toc433805297"/>
      <w:bookmarkStart w:id="125" w:name="_Toc437249707"/>
      <w:r>
        <w:rPr>
          <w:rFonts w:hint="eastAsia"/>
          <w:lang w:eastAsia="zh-CN"/>
        </w:rPr>
        <w:t>A2.8</w:t>
      </w:r>
      <w:r w:rsidRPr="001D22E1">
        <w:rPr>
          <w:lang w:eastAsia="zh-CN"/>
        </w:rPr>
        <w:t>.1</w:t>
      </w:r>
      <w:r w:rsidRPr="001D22E1">
        <w:rPr>
          <w:lang w:eastAsia="zh-CN"/>
        </w:rPr>
        <w:tab/>
      </w:r>
      <w:r w:rsidRPr="001D22E1">
        <w:rPr>
          <w:rFonts w:hint="eastAsia"/>
          <w:lang w:eastAsia="zh-CN"/>
        </w:rPr>
        <w:t>定义</w:t>
      </w:r>
      <w:bookmarkEnd w:id="123"/>
      <w:bookmarkEnd w:id="124"/>
      <w:bookmarkEnd w:id="125"/>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一份为那些规划、设计或使用无线电业务或系统的无线电工程师、系统设计者或运营官员提供无线电通信某些方面最新知识、研究现状或较好的运营或技术做法的文本，其中特别考虑发展中国家的需求。它应自成体系，读者无需熟悉国际电联其它无线电通信文本或程序，但不应重复国际电联组织以外已有的出版物的范围及内容。</w:t>
      </w:r>
    </w:p>
    <w:p w:rsidR="007E287B" w:rsidRPr="001D22E1" w:rsidRDefault="007E287B" w:rsidP="007E287B">
      <w:pPr>
        <w:pStyle w:val="Heading2"/>
        <w:rPr>
          <w:lang w:eastAsia="zh-CN"/>
        </w:rPr>
      </w:pPr>
      <w:bookmarkStart w:id="126" w:name="_Toc433805195"/>
      <w:bookmarkStart w:id="127" w:name="_Toc433805298"/>
      <w:bookmarkStart w:id="128" w:name="_Toc437249708"/>
      <w:r>
        <w:rPr>
          <w:rFonts w:hint="eastAsia"/>
          <w:lang w:eastAsia="zh-CN"/>
        </w:rPr>
        <w:lastRenderedPageBreak/>
        <w:t>A2.8</w:t>
      </w:r>
      <w:r w:rsidRPr="001D22E1">
        <w:rPr>
          <w:lang w:eastAsia="zh-CN"/>
        </w:rPr>
        <w:t>.2</w:t>
      </w:r>
      <w:r w:rsidRPr="001D22E1">
        <w:rPr>
          <w:lang w:eastAsia="zh-CN"/>
        </w:rPr>
        <w:tab/>
      </w:r>
      <w:r w:rsidRPr="001D22E1">
        <w:rPr>
          <w:rFonts w:hint="eastAsia"/>
          <w:lang w:eastAsia="zh-CN"/>
        </w:rPr>
        <w:t>批准</w:t>
      </w:r>
      <w:bookmarkEnd w:id="126"/>
      <w:bookmarkEnd w:id="127"/>
      <w:bookmarkEnd w:id="128"/>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批准经修订的</w:t>
      </w:r>
      <w:r>
        <w:rPr>
          <w:rFonts w:hint="eastAsia"/>
          <w:lang w:eastAsia="zh-CN"/>
        </w:rPr>
        <w:t>手册</w:t>
      </w:r>
      <w:r>
        <w:rPr>
          <w:lang w:eastAsia="zh-CN"/>
        </w:rPr>
        <w:t>或新</w:t>
      </w:r>
      <w:r w:rsidRPr="001D22E1">
        <w:rPr>
          <w:lang w:eastAsia="zh-CN"/>
        </w:rPr>
        <w:t>手册。研究组可授权其下属组批准手册。</w:t>
      </w:r>
    </w:p>
    <w:p w:rsidR="007E287B" w:rsidRPr="001D22E1" w:rsidRDefault="007E287B" w:rsidP="007E287B">
      <w:pPr>
        <w:pStyle w:val="Heading2"/>
        <w:rPr>
          <w:lang w:eastAsia="zh-CN"/>
        </w:rPr>
      </w:pPr>
      <w:bookmarkStart w:id="129" w:name="_Toc433805196"/>
      <w:bookmarkStart w:id="130" w:name="_Toc433805299"/>
      <w:bookmarkStart w:id="131" w:name="_Toc437249709"/>
      <w:r>
        <w:rPr>
          <w:rFonts w:hint="eastAsia"/>
          <w:lang w:eastAsia="zh-CN"/>
        </w:rPr>
        <w:t>A2.8</w:t>
      </w:r>
      <w:r w:rsidRPr="001D22E1">
        <w:rPr>
          <w:lang w:eastAsia="zh-CN"/>
        </w:rPr>
        <w:t>.3</w:t>
      </w:r>
      <w:r w:rsidRPr="001D22E1">
        <w:rPr>
          <w:lang w:eastAsia="zh-CN"/>
        </w:rPr>
        <w:tab/>
      </w:r>
      <w:r w:rsidRPr="001D22E1">
        <w:rPr>
          <w:rFonts w:hint="eastAsia"/>
          <w:lang w:eastAsia="zh-CN"/>
        </w:rPr>
        <w:t>删除</w:t>
      </w:r>
      <w:bookmarkEnd w:id="129"/>
      <w:bookmarkEnd w:id="130"/>
      <w:bookmarkEnd w:id="131"/>
    </w:p>
    <w:p w:rsidR="007E287B" w:rsidRPr="001D22E1" w:rsidRDefault="007E287B" w:rsidP="007E287B">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删除</w:t>
      </w:r>
      <w:r w:rsidRPr="001D22E1">
        <w:rPr>
          <w:rFonts w:hint="eastAsia"/>
          <w:lang w:eastAsia="zh-CN"/>
        </w:rPr>
        <w:t>手册</w:t>
      </w:r>
      <w:r w:rsidRPr="001D22E1">
        <w:rPr>
          <w:lang w:eastAsia="zh-CN"/>
        </w:rPr>
        <w:t>。</w:t>
      </w:r>
    </w:p>
    <w:p w:rsidR="007E287B" w:rsidRPr="001D22E1" w:rsidRDefault="007E287B" w:rsidP="007E287B">
      <w:pPr>
        <w:pStyle w:val="Heading1"/>
        <w:rPr>
          <w:lang w:eastAsia="zh-CN"/>
        </w:rPr>
      </w:pPr>
      <w:bookmarkStart w:id="132" w:name="_Toc433805197"/>
      <w:bookmarkStart w:id="133" w:name="_Toc433805300"/>
      <w:bookmarkStart w:id="134" w:name="_Toc437249710"/>
      <w:r>
        <w:rPr>
          <w:rFonts w:hint="eastAsia"/>
          <w:lang w:eastAsia="zh-CN"/>
        </w:rPr>
        <w:t>A2.9</w:t>
      </w:r>
      <w:r w:rsidRPr="001D22E1">
        <w:rPr>
          <w:lang w:eastAsia="zh-CN"/>
        </w:rPr>
        <w:tab/>
        <w:t>ITU-R</w:t>
      </w:r>
      <w:r w:rsidRPr="001D22E1">
        <w:rPr>
          <w:rFonts w:hint="eastAsia"/>
          <w:lang w:eastAsia="zh-CN"/>
        </w:rPr>
        <w:t>意见</w:t>
      </w:r>
      <w:bookmarkEnd w:id="132"/>
      <w:bookmarkEnd w:id="133"/>
      <w:bookmarkEnd w:id="134"/>
    </w:p>
    <w:p w:rsidR="007E287B" w:rsidRPr="001D22E1" w:rsidRDefault="007E287B" w:rsidP="007E287B">
      <w:pPr>
        <w:pStyle w:val="Heading2"/>
        <w:rPr>
          <w:lang w:eastAsia="zh-CN"/>
        </w:rPr>
      </w:pPr>
      <w:bookmarkStart w:id="135" w:name="_Toc433805198"/>
      <w:bookmarkStart w:id="136" w:name="_Toc433805301"/>
      <w:bookmarkStart w:id="137" w:name="_Toc437249711"/>
      <w:r>
        <w:rPr>
          <w:rFonts w:hint="eastAsia"/>
          <w:lang w:eastAsia="zh-CN"/>
        </w:rPr>
        <w:t>A2.9</w:t>
      </w:r>
      <w:r w:rsidRPr="001D22E1">
        <w:rPr>
          <w:lang w:eastAsia="zh-CN"/>
        </w:rPr>
        <w:t>.1</w:t>
      </w:r>
      <w:r w:rsidRPr="001D22E1">
        <w:rPr>
          <w:lang w:eastAsia="zh-CN"/>
        </w:rPr>
        <w:tab/>
      </w:r>
      <w:r w:rsidRPr="001D22E1">
        <w:rPr>
          <w:rFonts w:hint="eastAsia"/>
          <w:lang w:eastAsia="zh-CN"/>
        </w:rPr>
        <w:t>定义</w:t>
      </w:r>
      <w:bookmarkEnd w:id="135"/>
      <w:bookmarkEnd w:id="136"/>
      <w:bookmarkEnd w:id="137"/>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一份包含向其它组织（如国际电联的其它部门、国际组织等）发出的提议或请求且并非一定与技术问题相关的文本。</w:t>
      </w:r>
    </w:p>
    <w:p w:rsidR="007E287B" w:rsidRPr="001D22E1" w:rsidRDefault="007E287B" w:rsidP="007E287B">
      <w:pPr>
        <w:pStyle w:val="Heading2"/>
        <w:rPr>
          <w:lang w:eastAsia="zh-CN"/>
        </w:rPr>
      </w:pPr>
      <w:bookmarkStart w:id="138" w:name="_Toc433805199"/>
      <w:bookmarkStart w:id="139" w:name="_Toc433805302"/>
      <w:bookmarkStart w:id="140" w:name="_Toc437249712"/>
      <w:r>
        <w:rPr>
          <w:rFonts w:hint="eastAsia"/>
          <w:lang w:eastAsia="zh-CN"/>
        </w:rPr>
        <w:t>A2.9</w:t>
      </w:r>
      <w:r w:rsidRPr="001D22E1">
        <w:rPr>
          <w:lang w:eastAsia="zh-CN"/>
        </w:rPr>
        <w:t>.2</w:t>
      </w:r>
      <w:r w:rsidRPr="001D22E1">
        <w:rPr>
          <w:lang w:eastAsia="zh-CN"/>
        </w:rPr>
        <w:tab/>
      </w:r>
      <w:r w:rsidRPr="001D22E1">
        <w:rPr>
          <w:rFonts w:hint="eastAsia"/>
          <w:lang w:eastAsia="zh-CN"/>
        </w:rPr>
        <w:t>批准</w:t>
      </w:r>
      <w:bookmarkEnd w:id="138"/>
      <w:bookmarkEnd w:id="139"/>
      <w:bookmarkEnd w:id="140"/>
    </w:p>
    <w:p w:rsidR="007E287B" w:rsidRPr="001D22E1" w:rsidRDefault="007E287B" w:rsidP="007E287B">
      <w:pPr>
        <w:overflowPunct/>
        <w:autoSpaceDE/>
        <w:autoSpaceDN/>
        <w:adjustRightInd/>
        <w:ind w:firstLineChars="200" w:firstLine="480"/>
        <w:textAlignment w:val="auto"/>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批准经修订的</w:t>
      </w:r>
      <w:r>
        <w:rPr>
          <w:rFonts w:hint="eastAsia"/>
          <w:lang w:eastAsia="zh-CN"/>
        </w:rPr>
        <w:t>意见</w:t>
      </w:r>
      <w:r>
        <w:rPr>
          <w:lang w:eastAsia="zh-CN"/>
        </w:rPr>
        <w:t>或新</w:t>
      </w:r>
      <w:r w:rsidRPr="001D22E1">
        <w:rPr>
          <w:rFonts w:hint="eastAsia"/>
          <w:lang w:eastAsia="zh-CN"/>
        </w:rPr>
        <w:t>意见</w:t>
      </w:r>
      <w:r w:rsidRPr="001D22E1">
        <w:rPr>
          <w:lang w:eastAsia="zh-CN"/>
        </w:rPr>
        <w:t>。</w:t>
      </w:r>
    </w:p>
    <w:p w:rsidR="007E287B" w:rsidRPr="001D22E1" w:rsidRDefault="007E287B" w:rsidP="007E287B">
      <w:pPr>
        <w:pStyle w:val="Heading2"/>
        <w:rPr>
          <w:lang w:eastAsia="zh-CN"/>
        </w:rPr>
      </w:pPr>
      <w:bookmarkStart w:id="141" w:name="_Toc433805200"/>
      <w:bookmarkStart w:id="142" w:name="_Toc433805303"/>
      <w:bookmarkStart w:id="143" w:name="_Toc437249713"/>
      <w:r>
        <w:rPr>
          <w:rFonts w:hint="eastAsia"/>
          <w:lang w:eastAsia="zh-CN"/>
        </w:rPr>
        <w:t>A2.9</w:t>
      </w:r>
      <w:r w:rsidRPr="001D22E1">
        <w:rPr>
          <w:lang w:eastAsia="zh-CN"/>
        </w:rPr>
        <w:t>.3</w:t>
      </w:r>
      <w:r w:rsidRPr="001D22E1">
        <w:rPr>
          <w:lang w:eastAsia="zh-CN"/>
        </w:rPr>
        <w:tab/>
      </w:r>
      <w:r w:rsidRPr="001D22E1">
        <w:rPr>
          <w:rFonts w:hint="eastAsia"/>
          <w:lang w:eastAsia="zh-CN"/>
        </w:rPr>
        <w:t>删除</w:t>
      </w:r>
      <w:bookmarkEnd w:id="141"/>
      <w:bookmarkEnd w:id="142"/>
      <w:bookmarkEnd w:id="143"/>
    </w:p>
    <w:p w:rsidR="007E287B" w:rsidRDefault="007E287B" w:rsidP="007E287B">
      <w:pPr>
        <w:ind w:firstLineChars="200" w:firstLine="480"/>
        <w:rPr>
          <w:lang w:eastAsia="zh-CN"/>
        </w:rPr>
      </w:pPr>
      <w:r w:rsidRPr="001D22E1">
        <w:rPr>
          <w:rFonts w:hint="eastAsia"/>
          <w:lang w:eastAsia="zh-CN"/>
        </w:rPr>
        <w:t>各</w:t>
      </w:r>
      <w:r w:rsidRPr="001D22E1">
        <w:rPr>
          <w:lang w:eastAsia="zh-CN"/>
        </w:rPr>
        <w:t>研究组均可以</w:t>
      </w:r>
      <w:r>
        <w:rPr>
          <w:rFonts w:hint="eastAsia"/>
          <w:lang w:eastAsia="zh-CN"/>
        </w:rPr>
        <w:t>出席该研究组会议的所有成员国达成</w:t>
      </w:r>
      <w:r w:rsidRPr="001D22E1">
        <w:rPr>
          <w:lang w:eastAsia="zh-CN"/>
        </w:rPr>
        <w:t>一致意见</w:t>
      </w:r>
      <w:r>
        <w:rPr>
          <w:rFonts w:hint="eastAsia"/>
          <w:lang w:eastAsia="zh-CN"/>
        </w:rPr>
        <w:t>的方式</w:t>
      </w:r>
      <w:r w:rsidRPr="001D22E1">
        <w:rPr>
          <w:lang w:eastAsia="zh-CN"/>
        </w:rPr>
        <w:t>删除</w:t>
      </w:r>
      <w:r w:rsidRPr="001D22E1">
        <w:rPr>
          <w:rFonts w:hint="eastAsia"/>
          <w:lang w:eastAsia="zh-CN"/>
        </w:rPr>
        <w:t>意见</w:t>
      </w:r>
      <w:r w:rsidRPr="001D22E1">
        <w:rPr>
          <w:lang w:eastAsia="zh-CN"/>
        </w:rPr>
        <w:t>。</w:t>
      </w:r>
    </w:p>
    <w:p w:rsidR="001D014C" w:rsidRDefault="001D014C" w:rsidP="001D014C">
      <w:pPr>
        <w:rPr>
          <w:lang w:eastAsia="zh-CN"/>
        </w:rPr>
      </w:pPr>
    </w:p>
    <w:p w:rsidR="001D014C" w:rsidRDefault="001D014C" w:rsidP="00296DE3">
      <w:pPr>
        <w:tabs>
          <w:tab w:val="clear" w:pos="1134"/>
          <w:tab w:val="clear" w:pos="1871"/>
          <w:tab w:val="clear" w:pos="2268"/>
        </w:tabs>
        <w:overflowPunct/>
        <w:autoSpaceDE/>
        <w:autoSpaceDN/>
        <w:adjustRightInd/>
        <w:spacing w:before="0"/>
        <w:textAlignment w:val="auto"/>
        <w:rPr>
          <w:lang w:eastAsia="zh-CN"/>
        </w:rPr>
        <w:sectPr w:rsidR="001D014C" w:rsidSect="003A4B1E">
          <w:headerReference w:type="default" r:id="rId17"/>
          <w:footerReference w:type="default" r:id="rId18"/>
          <w:headerReference w:type="first" r:id="rId19"/>
          <w:footerReference w:type="first" r:id="rId20"/>
          <w:type w:val="oddPage"/>
          <w:pgSz w:w="11907" w:h="16840" w:code="9"/>
          <w:pgMar w:top="1418" w:right="1134" w:bottom="1418" w:left="1134" w:header="720" w:footer="720" w:gutter="0"/>
          <w:paperSrc w:first="15" w:other="15"/>
          <w:pgNumType w:start="1"/>
          <w:cols w:space="720"/>
          <w:titlePg/>
          <w:docGrid w:linePitch="326"/>
        </w:sectPr>
      </w:pPr>
    </w:p>
    <w:p w:rsidR="0001090E" w:rsidRPr="0001090E" w:rsidRDefault="0001090E" w:rsidP="007231EF">
      <w:pPr>
        <w:pStyle w:val="href"/>
        <w:spacing w:before="0"/>
        <w:rPr>
          <w:rStyle w:val="ResNoChar"/>
          <w:lang w:eastAsia="zh-CN"/>
        </w:rPr>
      </w:pPr>
      <w:bookmarkStart w:id="144" w:name="_Toc437010667"/>
      <w:bookmarkStart w:id="145" w:name="_Toc180535341"/>
      <w:bookmarkStart w:id="146" w:name="_Toc180536804"/>
      <w:bookmarkStart w:id="147" w:name="_Toc180547454"/>
      <w:bookmarkStart w:id="148" w:name="_Toc314867390"/>
      <w:bookmarkStart w:id="149" w:name="_Toc314867579"/>
      <w:bookmarkStart w:id="150" w:name="_Toc314868262"/>
      <w:bookmarkStart w:id="151" w:name="_Toc314869481"/>
      <w:bookmarkStart w:id="152" w:name="_Toc315019206"/>
      <w:r w:rsidRPr="00DC6DB2">
        <w:rPr>
          <w:rFonts w:hint="eastAsia"/>
          <w:lang w:val="en-US" w:eastAsia="zh-CN"/>
        </w:rPr>
        <w:lastRenderedPageBreak/>
        <w:t>ITU-R</w:t>
      </w:r>
      <w:r w:rsidR="00671417">
        <w:rPr>
          <w:lang w:val="en-US" w:eastAsia="zh-CN"/>
        </w:rPr>
        <w:t xml:space="preserve"> </w:t>
      </w:r>
      <w:r w:rsidRPr="00DC6DB2">
        <w:rPr>
          <w:rFonts w:hint="eastAsia"/>
          <w:lang w:val="en-US" w:eastAsia="zh-CN"/>
        </w:rPr>
        <w:t>第</w:t>
      </w:r>
      <w:r w:rsidRPr="00DC6DB2">
        <w:rPr>
          <w:lang w:val="en-US" w:eastAsia="zh-CN"/>
        </w:rPr>
        <w:t>2-7</w:t>
      </w:r>
      <w:r w:rsidRPr="00DC6DB2">
        <w:rPr>
          <w:rFonts w:hint="eastAsia"/>
          <w:lang w:val="en-US" w:eastAsia="zh-CN"/>
        </w:rPr>
        <w:t>号决议</w:t>
      </w:r>
      <w:bookmarkEnd w:id="144"/>
    </w:p>
    <w:p w:rsidR="0001090E" w:rsidRPr="00DC6DB2" w:rsidRDefault="0001090E" w:rsidP="0001090E">
      <w:pPr>
        <w:pStyle w:val="Restitle"/>
        <w:rPr>
          <w:lang w:val="en-US" w:eastAsia="zh-CN"/>
        </w:rPr>
      </w:pPr>
      <w:bookmarkStart w:id="153" w:name="_Toc437010577"/>
      <w:bookmarkStart w:id="154" w:name="_Toc437010668"/>
      <w:r w:rsidRPr="00DC6DB2">
        <w:rPr>
          <w:rFonts w:hint="eastAsia"/>
          <w:lang w:val="en-US" w:eastAsia="zh-CN"/>
        </w:rPr>
        <w:t>大会筹备会议</w:t>
      </w:r>
      <w:bookmarkEnd w:id="153"/>
      <w:bookmarkEnd w:id="154"/>
    </w:p>
    <w:p w:rsidR="0001090E" w:rsidRPr="007231EF" w:rsidRDefault="0001090E" w:rsidP="007231EF">
      <w:pPr>
        <w:pStyle w:val="Resdate"/>
        <w:rPr>
          <w:lang w:eastAsia="zh-CN"/>
        </w:rPr>
      </w:pPr>
      <w:r w:rsidRPr="007231EF">
        <w:rPr>
          <w:rFonts w:hint="eastAsia"/>
          <w:lang w:eastAsia="zh-CN"/>
        </w:rPr>
        <w:t>（</w:t>
      </w:r>
      <w:r w:rsidRPr="007231EF">
        <w:rPr>
          <w:lang w:eastAsia="zh-CN"/>
        </w:rPr>
        <w:t>1993-1995-1997-2000-2003-2007-2012-2015</w:t>
      </w:r>
      <w:r w:rsidRPr="007231EF">
        <w:rPr>
          <w:rFonts w:hint="eastAsia"/>
          <w:lang w:eastAsia="zh-CN"/>
        </w:rPr>
        <w:t>年）</w:t>
      </w:r>
    </w:p>
    <w:p w:rsidR="0001090E" w:rsidRPr="007D1B55" w:rsidRDefault="0001090E" w:rsidP="0001090E">
      <w:pPr>
        <w:pStyle w:val="Normalaftertitle"/>
        <w:rPr>
          <w:lang w:eastAsia="zh-CN"/>
        </w:rPr>
      </w:pPr>
      <w:r w:rsidRPr="007D1B55">
        <w:rPr>
          <w:rFonts w:hint="eastAsia"/>
          <w:lang w:eastAsia="zh-CN"/>
        </w:rPr>
        <w:t>国际电联无线电通信全会，</w:t>
      </w:r>
    </w:p>
    <w:p w:rsidR="0001090E" w:rsidRPr="002E1A7B" w:rsidRDefault="0001090E" w:rsidP="0001090E">
      <w:pPr>
        <w:pStyle w:val="Call"/>
        <w:rPr>
          <w:lang w:eastAsia="zh-CN"/>
        </w:rPr>
      </w:pPr>
      <w:r w:rsidRPr="002E1A7B">
        <w:rPr>
          <w:rFonts w:hint="eastAsia"/>
          <w:lang w:eastAsia="zh-CN"/>
        </w:rPr>
        <w:t>考虑到</w:t>
      </w:r>
    </w:p>
    <w:p w:rsidR="0001090E" w:rsidRDefault="0001090E" w:rsidP="0001090E">
      <w:pPr>
        <w:jc w:val="both"/>
        <w:rPr>
          <w:lang w:eastAsia="zh-CN"/>
        </w:rPr>
      </w:pPr>
      <w:r w:rsidRPr="00F005D8">
        <w:rPr>
          <w:i/>
          <w:iCs/>
          <w:lang w:eastAsia="zh-CN"/>
        </w:rPr>
        <w:t>a)</w:t>
      </w:r>
      <w:r>
        <w:rPr>
          <w:lang w:eastAsia="zh-CN"/>
        </w:rPr>
        <w:tab/>
      </w:r>
      <w:r>
        <w:rPr>
          <w:rFonts w:hint="eastAsia"/>
          <w:lang w:eastAsia="zh-CN"/>
        </w:rPr>
        <w:t>国际电联《组织法》第</w:t>
      </w:r>
      <w:r>
        <w:rPr>
          <w:lang w:eastAsia="zh-CN"/>
        </w:rPr>
        <w:t>13</w:t>
      </w:r>
      <w:r>
        <w:rPr>
          <w:rFonts w:hint="eastAsia"/>
          <w:lang w:eastAsia="zh-CN"/>
        </w:rPr>
        <w:t>条、国际电联《公约》第</w:t>
      </w:r>
      <w:r>
        <w:rPr>
          <w:lang w:eastAsia="zh-CN"/>
        </w:rPr>
        <w:t>8</w:t>
      </w:r>
      <w:r>
        <w:rPr>
          <w:rFonts w:hint="eastAsia"/>
          <w:lang w:eastAsia="zh-CN"/>
        </w:rPr>
        <w:t>条和全权代表大会通过的《国际电联大会、全会和会议的总规则》的相关部分，对无线电通信全会在筹备世界无线电通信大会（</w:t>
      </w:r>
      <w:r>
        <w:rPr>
          <w:lang w:eastAsia="zh-CN"/>
        </w:rPr>
        <w:t>WRC</w:t>
      </w:r>
      <w:r>
        <w:rPr>
          <w:rFonts w:hint="eastAsia"/>
          <w:lang w:eastAsia="zh-CN"/>
        </w:rPr>
        <w:t>）过程中的责任和职能做出了规定；</w:t>
      </w:r>
    </w:p>
    <w:p w:rsidR="0001090E" w:rsidRDefault="0001090E" w:rsidP="0001090E">
      <w:pPr>
        <w:rPr>
          <w:lang w:eastAsia="zh-CN"/>
        </w:rPr>
      </w:pPr>
      <w:r w:rsidRPr="00F005D8">
        <w:rPr>
          <w:i/>
          <w:iCs/>
          <w:lang w:eastAsia="zh-CN"/>
        </w:rPr>
        <w:t>b)</w:t>
      </w:r>
      <w:r>
        <w:rPr>
          <w:lang w:eastAsia="zh-CN"/>
        </w:rPr>
        <w:tab/>
      </w:r>
      <w:r>
        <w:rPr>
          <w:rFonts w:hint="eastAsia"/>
          <w:lang w:eastAsia="zh-CN"/>
        </w:rPr>
        <w:t>需要为这种筹备工作做出特殊安排，</w:t>
      </w:r>
    </w:p>
    <w:p w:rsidR="0001090E" w:rsidRPr="002E1A7B" w:rsidRDefault="0001090E" w:rsidP="0001090E">
      <w:pPr>
        <w:pStyle w:val="Call"/>
        <w:rPr>
          <w:lang w:eastAsia="zh-CN"/>
        </w:rPr>
      </w:pPr>
      <w:r w:rsidRPr="002E1A7B">
        <w:rPr>
          <w:rFonts w:hint="eastAsia"/>
          <w:lang w:eastAsia="zh-CN"/>
        </w:rPr>
        <w:t>做出决议</w:t>
      </w:r>
    </w:p>
    <w:p w:rsidR="0001090E" w:rsidRPr="00C13391" w:rsidRDefault="0001090E" w:rsidP="0001090E">
      <w:pPr>
        <w:rPr>
          <w:bCs/>
          <w:lang w:eastAsia="zh-CN"/>
        </w:rPr>
      </w:pPr>
      <w:r w:rsidRPr="00C13391">
        <w:rPr>
          <w:bCs/>
          <w:lang w:eastAsia="zh-CN"/>
        </w:rPr>
        <w:t>1</w:t>
      </w:r>
      <w:r w:rsidRPr="00C13391">
        <w:rPr>
          <w:bCs/>
          <w:lang w:eastAsia="zh-CN"/>
        </w:rPr>
        <w:tab/>
      </w:r>
      <w:r>
        <w:rPr>
          <w:rFonts w:hint="eastAsia"/>
          <w:bCs/>
          <w:lang w:eastAsia="zh-CN"/>
        </w:rPr>
        <w:t>须</w:t>
      </w:r>
      <w:r w:rsidRPr="00C13391">
        <w:rPr>
          <w:rFonts w:hint="eastAsia"/>
          <w:bCs/>
          <w:lang w:eastAsia="zh-CN"/>
        </w:rPr>
        <w:t>根据以下原则组织召开大会筹备会议（</w:t>
      </w:r>
      <w:r w:rsidRPr="00C13391">
        <w:rPr>
          <w:bCs/>
          <w:lang w:eastAsia="zh-CN"/>
        </w:rPr>
        <w:t>CPM</w:t>
      </w:r>
      <w:r w:rsidRPr="00C13391">
        <w:rPr>
          <w:rFonts w:hint="eastAsia"/>
          <w:bCs/>
          <w:lang w:eastAsia="zh-CN"/>
        </w:rPr>
        <w:t>）：</w:t>
      </w:r>
    </w:p>
    <w:p w:rsidR="0001090E" w:rsidRPr="00C13391" w:rsidRDefault="0001090E" w:rsidP="0001090E">
      <w:pPr>
        <w:pStyle w:val="enumlev1"/>
        <w:rPr>
          <w:bCs/>
          <w:lang w:eastAsia="zh-CN"/>
        </w:rPr>
      </w:pPr>
      <w:r w:rsidRPr="00C13391">
        <w:rPr>
          <w:bCs/>
          <w:lang w:eastAsia="zh-CN"/>
        </w:rPr>
        <w:t>–</w:t>
      </w:r>
      <w:r w:rsidRPr="00C13391">
        <w:rPr>
          <w:bCs/>
          <w:lang w:eastAsia="zh-CN"/>
        </w:rPr>
        <w:tab/>
        <w:t>CPM</w:t>
      </w:r>
      <w:r w:rsidRPr="00C13391">
        <w:rPr>
          <w:rFonts w:hint="eastAsia"/>
          <w:bCs/>
          <w:lang w:eastAsia="zh-CN"/>
        </w:rPr>
        <w:t>应是永久性的；</w:t>
      </w:r>
    </w:p>
    <w:p w:rsidR="0001090E" w:rsidRPr="00C13391" w:rsidRDefault="0001090E" w:rsidP="0001090E">
      <w:pPr>
        <w:pStyle w:val="enumlev1"/>
        <w:rPr>
          <w:bCs/>
          <w:lang w:eastAsia="zh-CN"/>
        </w:rPr>
      </w:pPr>
      <w:r w:rsidRPr="00C13391">
        <w:rPr>
          <w:bCs/>
          <w:lang w:eastAsia="zh-CN"/>
        </w:rPr>
        <w:t>–</w:t>
      </w:r>
      <w:r w:rsidRPr="00C13391">
        <w:rPr>
          <w:bCs/>
          <w:lang w:eastAsia="zh-CN"/>
        </w:rPr>
        <w:tab/>
      </w:r>
      <w:r w:rsidRPr="00C13391">
        <w:rPr>
          <w:rFonts w:hint="eastAsia"/>
          <w:bCs/>
          <w:lang w:eastAsia="zh-CN"/>
        </w:rPr>
        <w:t>它应研究下届大会议程的议题，并为随后一届大会做出初步准备工作；</w:t>
      </w:r>
    </w:p>
    <w:p w:rsidR="0001090E" w:rsidRPr="00C13391" w:rsidRDefault="0001090E" w:rsidP="0001090E">
      <w:pPr>
        <w:pStyle w:val="enumlev1"/>
        <w:rPr>
          <w:bCs/>
          <w:lang w:eastAsia="zh-CN"/>
        </w:rPr>
      </w:pPr>
      <w:r w:rsidRPr="00C13391">
        <w:rPr>
          <w:bCs/>
          <w:lang w:eastAsia="zh-CN"/>
        </w:rPr>
        <w:t>–</w:t>
      </w:r>
      <w:r w:rsidRPr="00C13391">
        <w:rPr>
          <w:bCs/>
          <w:lang w:eastAsia="zh-CN"/>
        </w:rPr>
        <w:tab/>
      </w:r>
      <w:r>
        <w:rPr>
          <w:rFonts w:hint="eastAsia"/>
          <w:bCs/>
          <w:lang w:eastAsia="zh-CN"/>
        </w:rPr>
        <w:t>与会</w:t>
      </w:r>
      <w:r w:rsidRPr="00C13391">
        <w:rPr>
          <w:rFonts w:hint="eastAsia"/>
          <w:bCs/>
          <w:lang w:eastAsia="zh-CN"/>
        </w:rPr>
        <w:t>邀请应送至国际电联所有成员国以及无线电通信部门成员；</w:t>
      </w:r>
    </w:p>
    <w:p w:rsidR="0001090E" w:rsidRPr="00C13391" w:rsidRDefault="0001090E" w:rsidP="0001090E">
      <w:pPr>
        <w:pStyle w:val="enumlev1"/>
        <w:rPr>
          <w:bCs/>
          <w:lang w:eastAsia="zh-CN"/>
        </w:rPr>
      </w:pPr>
      <w:r w:rsidRPr="00C13391">
        <w:rPr>
          <w:bCs/>
          <w:lang w:eastAsia="zh-CN"/>
        </w:rPr>
        <w:t>–</w:t>
      </w:r>
      <w:r w:rsidRPr="00C13391">
        <w:rPr>
          <w:bCs/>
          <w:lang w:eastAsia="zh-CN"/>
        </w:rPr>
        <w:tab/>
      </w:r>
      <w:r w:rsidRPr="00C13391">
        <w:rPr>
          <w:rFonts w:hint="eastAsia"/>
          <w:bCs/>
          <w:lang w:eastAsia="zh-CN"/>
        </w:rPr>
        <w:t>文件应分发给国际电联所有成员国以及希望参加</w:t>
      </w:r>
      <w:r w:rsidRPr="00C13391">
        <w:rPr>
          <w:bCs/>
          <w:lang w:eastAsia="zh-CN"/>
        </w:rPr>
        <w:t>CPM</w:t>
      </w:r>
      <w:r w:rsidRPr="00C13391">
        <w:rPr>
          <w:rFonts w:hint="eastAsia"/>
          <w:bCs/>
          <w:lang w:eastAsia="zh-CN"/>
        </w:rPr>
        <w:t>的无线电通信部门成员</w:t>
      </w:r>
      <w:r w:rsidRPr="00C13391">
        <w:rPr>
          <w:rFonts w:hint="eastAsia"/>
          <w:bCs/>
          <w:lang w:val="en-US" w:eastAsia="zh-CN"/>
        </w:rPr>
        <w:t>，</w:t>
      </w:r>
      <w:r w:rsidRPr="00C13391">
        <w:rPr>
          <w:rFonts w:hint="eastAsia"/>
          <w:bCs/>
          <w:lang w:eastAsia="zh-CN"/>
        </w:rPr>
        <w:t>同时顾及全权代表大会第</w:t>
      </w:r>
      <w:r w:rsidRPr="00C13391">
        <w:rPr>
          <w:bCs/>
          <w:lang w:eastAsia="zh-CN"/>
        </w:rPr>
        <w:t>167</w:t>
      </w:r>
      <w:r w:rsidRPr="00C13391">
        <w:rPr>
          <w:rFonts w:hint="eastAsia"/>
          <w:bCs/>
          <w:lang w:eastAsia="zh-CN"/>
        </w:rPr>
        <w:t>号决议（</w:t>
      </w:r>
      <w:r>
        <w:rPr>
          <w:bCs/>
          <w:lang w:eastAsia="zh-CN"/>
        </w:rPr>
        <w:t>2014</w:t>
      </w:r>
      <w:r w:rsidRPr="00C13391">
        <w:rPr>
          <w:rFonts w:hint="eastAsia"/>
          <w:bCs/>
          <w:lang w:eastAsia="zh-CN"/>
        </w:rPr>
        <w:t>年，</w:t>
      </w:r>
      <w:r>
        <w:rPr>
          <w:rFonts w:hint="eastAsia"/>
          <w:bCs/>
          <w:lang w:eastAsia="zh-CN"/>
        </w:rPr>
        <w:t>釜山</w:t>
      </w:r>
      <w:r>
        <w:rPr>
          <w:bCs/>
          <w:lang w:eastAsia="zh-CN"/>
        </w:rPr>
        <w:t>，修订版</w:t>
      </w:r>
      <w:r w:rsidRPr="00C13391">
        <w:rPr>
          <w:rFonts w:hint="eastAsia"/>
          <w:bCs/>
          <w:lang w:eastAsia="zh-CN"/>
        </w:rPr>
        <w:t>）；</w:t>
      </w:r>
    </w:p>
    <w:p w:rsidR="0001090E" w:rsidRPr="00C13391" w:rsidRDefault="0001090E" w:rsidP="0001090E">
      <w:pPr>
        <w:pStyle w:val="enumlev1"/>
        <w:rPr>
          <w:bCs/>
          <w:lang w:eastAsia="zh-CN"/>
        </w:rPr>
      </w:pPr>
      <w:r w:rsidRPr="00C13391">
        <w:rPr>
          <w:bCs/>
          <w:lang w:eastAsia="zh-CN"/>
        </w:rPr>
        <w:t>–</w:t>
      </w:r>
      <w:r w:rsidRPr="00C13391">
        <w:rPr>
          <w:bCs/>
          <w:lang w:eastAsia="zh-CN"/>
        </w:rPr>
        <w:tab/>
      </w:r>
      <w:r w:rsidRPr="00BD52DD">
        <w:rPr>
          <w:lang w:eastAsia="zh-CN"/>
        </w:rPr>
        <w:t>CPM</w:t>
      </w:r>
      <w:r w:rsidRPr="00BD52DD">
        <w:rPr>
          <w:rFonts w:hint="eastAsia"/>
          <w:lang w:eastAsia="zh-CN"/>
        </w:rPr>
        <w:t>的职责范围应包括对来自无线电通信研究组的资料进行更新、合理化、介绍和讨论，同时审议提交会议的新资料，包括有关审议现有</w:t>
      </w:r>
      <w:r>
        <w:rPr>
          <w:rFonts w:hint="eastAsia"/>
          <w:lang w:eastAsia="zh-CN"/>
        </w:rPr>
        <w:t>世界无线电通信大会决议、建议</w:t>
      </w:r>
      <w:r w:rsidRPr="00BD52DD">
        <w:rPr>
          <w:rFonts w:hint="eastAsia"/>
          <w:lang w:eastAsia="zh-CN"/>
        </w:rPr>
        <w:t>和文稿（如有的话）以及成员国提交的有关下届及随后</w:t>
      </w:r>
      <w:r>
        <w:rPr>
          <w:rFonts w:hint="eastAsia"/>
          <w:lang w:eastAsia="zh-CN"/>
        </w:rPr>
        <w:t>的世界无线电通信大会</w:t>
      </w:r>
      <w:r w:rsidRPr="00BD52DD">
        <w:rPr>
          <w:rFonts w:hint="eastAsia"/>
          <w:lang w:eastAsia="zh-CN"/>
        </w:rPr>
        <w:t>议程的</w:t>
      </w:r>
      <w:r>
        <w:rPr>
          <w:rFonts w:hint="eastAsia"/>
          <w:lang w:eastAsia="zh-CN"/>
        </w:rPr>
        <w:t>文稿</w:t>
      </w:r>
      <w:r w:rsidRPr="00BD52DD">
        <w:rPr>
          <w:rFonts w:hint="eastAsia"/>
          <w:lang w:eastAsia="zh-CN"/>
        </w:rPr>
        <w:t>。这些</w:t>
      </w:r>
      <w:r>
        <w:rPr>
          <w:rFonts w:hint="eastAsia"/>
          <w:lang w:eastAsia="zh-CN"/>
        </w:rPr>
        <w:t>文稿</w:t>
      </w:r>
      <w:r w:rsidRPr="00BD52DD">
        <w:rPr>
          <w:rFonts w:hint="eastAsia"/>
          <w:lang w:eastAsia="zh-CN"/>
        </w:rPr>
        <w:t>应纳入</w:t>
      </w:r>
      <w:r w:rsidRPr="00BD52DD">
        <w:rPr>
          <w:lang w:eastAsia="zh-CN"/>
        </w:rPr>
        <w:t>CPM</w:t>
      </w:r>
      <w:r w:rsidRPr="00BD52DD">
        <w:rPr>
          <w:rFonts w:hint="eastAsia"/>
          <w:lang w:eastAsia="zh-CN"/>
        </w:rPr>
        <w:t>报告的附件中，仅供参考；</w:t>
      </w:r>
    </w:p>
    <w:p w:rsidR="0001090E" w:rsidRPr="00C13391" w:rsidRDefault="0001090E" w:rsidP="0001090E">
      <w:pPr>
        <w:jc w:val="both"/>
        <w:rPr>
          <w:bCs/>
          <w:lang w:eastAsia="zh-CN"/>
        </w:rPr>
      </w:pPr>
      <w:r w:rsidRPr="00C13391">
        <w:rPr>
          <w:bCs/>
          <w:lang w:eastAsia="zh-CN"/>
        </w:rPr>
        <w:t>2</w:t>
      </w:r>
      <w:r w:rsidRPr="00C13391">
        <w:rPr>
          <w:bCs/>
          <w:lang w:eastAsia="zh-CN"/>
        </w:rPr>
        <w:tab/>
      </w:r>
      <w:r w:rsidRPr="009B206C">
        <w:rPr>
          <w:bCs/>
          <w:spacing w:val="8"/>
          <w:lang w:eastAsia="zh-CN"/>
        </w:rPr>
        <w:t>CPM</w:t>
      </w:r>
      <w:r w:rsidRPr="009B206C">
        <w:rPr>
          <w:rFonts w:ascii="SimSun" w:hAnsi="SimSun" w:hint="eastAsia"/>
          <w:bCs/>
          <w:spacing w:val="8"/>
          <w:lang w:eastAsia="zh-CN"/>
        </w:rPr>
        <w:t>的范围须是，为支持世界无线电通信大会的工作起草一份综合报告，主要基于：</w:t>
      </w:r>
    </w:p>
    <w:p w:rsidR="0001090E" w:rsidRPr="00C13391" w:rsidRDefault="0001090E" w:rsidP="0001090E">
      <w:pPr>
        <w:pStyle w:val="enumlev1"/>
        <w:rPr>
          <w:bCs/>
          <w:lang w:eastAsia="zh-CN"/>
        </w:rPr>
      </w:pPr>
      <w:r w:rsidRPr="00C13391">
        <w:rPr>
          <w:bCs/>
          <w:lang w:eastAsia="zh-CN"/>
        </w:rPr>
        <w:t>–</w:t>
      </w:r>
      <w:r w:rsidRPr="00C13391">
        <w:rPr>
          <w:bCs/>
          <w:lang w:eastAsia="zh-CN"/>
        </w:rPr>
        <w:tab/>
      </w:r>
      <w:r w:rsidRPr="00C13391">
        <w:rPr>
          <w:rFonts w:hint="eastAsia"/>
          <w:bCs/>
          <w:lang w:eastAsia="zh-CN"/>
        </w:rPr>
        <w:t>各主管部门、无线电通信研究组（亦见《公约》第</w:t>
      </w:r>
      <w:r w:rsidRPr="00C13391">
        <w:rPr>
          <w:bCs/>
          <w:lang w:eastAsia="zh-CN"/>
        </w:rPr>
        <w:t>156</w:t>
      </w:r>
      <w:r w:rsidRPr="00C13391">
        <w:rPr>
          <w:rFonts w:hint="eastAsia"/>
          <w:bCs/>
          <w:lang w:eastAsia="zh-CN"/>
        </w:rPr>
        <w:t>款）及其它来源（见《公约》第</w:t>
      </w:r>
      <w:r w:rsidRPr="00C13391">
        <w:rPr>
          <w:bCs/>
          <w:lang w:eastAsia="zh-CN"/>
        </w:rPr>
        <w:t>19</w:t>
      </w:r>
      <w:r w:rsidRPr="00C13391">
        <w:rPr>
          <w:rFonts w:hint="eastAsia"/>
          <w:bCs/>
          <w:lang w:eastAsia="zh-CN"/>
        </w:rPr>
        <w:t>条）提交给此类大会并供其审议的有关规则、技术、操作和程序问题的文稿；</w:t>
      </w:r>
    </w:p>
    <w:p w:rsidR="0001090E" w:rsidRPr="00C13391" w:rsidRDefault="0001090E" w:rsidP="0001090E">
      <w:pPr>
        <w:pStyle w:val="enumlev1"/>
        <w:rPr>
          <w:bCs/>
          <w:lang w:eastAsia="zh-CN"/>
        </w:rPr>
      </w:pPr>
      <w:r w:rsidRPr="00C13391">
        <w:rPr>
          <w:bCs/>
          <w:lang w:eastAsia="zh-CN"/>
        </w:rPr>
        <w:t>–</w:t>
      </w:r>
      <w:r w:rsidRPr="00C13391">
        <w:rPr>
          <w:bCs/>
          <w:lang w:eastAsia="zh-CN"/>
        </w:rPr>
        <w:tab/>
      </w:r>
      <w:r w:rsidRPr="00C13391">
        <w:rPr>
          <w:rFonts w:hint="eastAsia"/>
          <w:bCs/>
          <w:lang w:eastAsia="zh-CN"/>
        </w:rPr>
        <w:t>尽可能将</w:t>
      </w:r>
      <w:r>
        <w:rPr>
          <w:rFonts w:hint="eastAsia"/>
          <w:bCs/>
          <w:lang w:eastAsia="zh-CN"/>
        </w:rPr>
        <w:t>源</w:t>
      </w:r>
      <w:r w:rsidRPr="00C13391">
        <w:rPr>
          <w:rFonts w:hint="eastAsia"/>
          <w:bCs/>
          <w:lang w:eastAsia="zh-CN"/>
        </w:rPr>
        <w:t>资料中的不同方法折衷，之后将折衷后的不同意见</w:t>
      </w:r>
      <w:r>
        <w:rPr>
          <w:rFonts w:hint="eastAsia"/>
          <w:bCs/>
          <w:lang w:eastAsia="zh-CN"/>
        </w:rPr>
        <w:t>纳入</w:t>
      </w:r>
      <w:r w:rsidRPr="00C13391">
        <w:rPr>
          <w:rFonts w:hint="eastAsia"/>
          <w:bCs/>
          <w:lang w:eastAsia="zh-CN"/>
        </w:rPr>
        <w:t>，或在各种方法不能折衷时，</w:t>
      </w:r>
      <w:r>
        <w:rPr>
          <w:rFonts w:hint="eastAsia"/>
          <w:bCs/>
          <w:lang w:eastAsia="zh-CN"/>
        </w:rPr>
        <w:t>将</w:t>
      </w:r>
      <w:r w:rsidRPr="00C13391">
        <w:rPr>
          <w:rFonts w:hint="eastAsia"/>
          <w:bCs/>
          <w:lang w:eastAsia="zh-CN"/>
        </w:rPr>
        <w:t>不同意见及其理由</w:t>
      </w:r>
      <w:r>
        <w:rPr>
          <w:rFonts w:hint="eastAsia"/>
          <w:bCs/>
          <w:lang w:eastAsia="zh-CN"/>
        </w:rPr>
        <w:t>纳入</w:t>
      </w:r>
      <w:r w:rsidRPr="00C13391">
        <w:rPr>
          <w:rFonts w:hint="eastAsia"/>
          <w:bCs/>
          <w:lang w:eastAsia="zh-CN"/>
        </w:rPr>
        <w:t>；</w:t>
      </w:r>
    </w:p>
    <w:p w:rsidR="0001090E" w:rsidRDefault="0001090E" w:rsidP="0001090E">
      <w:pPr>
        <w:spacing w:before="80"/>
        <w:rPr>
          <w:lang w:eastAsia="zh-CN"/>
        </w:rPr>
      </w:pPr>
      <w:r w:rsidRPr="00C13391">
        <w:rPr>
          <w:bCs/>
          <w:lang w:eastAsia="zh-CN"/>
        </w:rPr>
        <w:t>3</w:t>
      </w:r>
      <w:r w:rsidRPr="00C13391">
        <w:rPr>
          <w:bCs/>
          <w:lang w:eastAsia="zh-CN"/>
        </w:rPr>
        <w:tab/>
      </w:r>
      <w:r w:rsidRPr="00C13391">
        <w:rPr>
          <w:rFonts w:hint="eastAsia"/>
          <w:bCs/>
          <w:lang w:eastAsia="zh-CN"/>
        </w:rPr>
        <w:t>工作方法</w:t>
      </w:r>
      <w:r>
        <w:rPr>
          <w:rFonts w:hint="eastAsia"/>
          <w:bCs/>
          <w:lang w:eastAsia="zh-CN"/>
        </w:rPr>
        <w:t>须见附件</w:t>
      </w:r>
      <w:r>
        <w:rPr>
          <w:rFonts w:hint="eastAsia"/>
          <w:bCs/>
          <w:lang w:eastAsia="zh-CN"/>
        </w:rPr>
        <w:t>1</w:t>
      </w:r>
      <w:r>
        <w:rPr>
          <w:rFonts w:hint="eastAsia"/>
          <w:bCs/>
          <w:lang w:eastAsia="zh-CN"/>
        </w:rPr>
        <w:t>；</w:t>
      </w:r>
    </w:p>
    <w:p w:rsidR="0001090E" w:rsidRDefault="0001090E" w:rsidP="0001090E">
      <w:pPr>
        <w:rPr>
          <w:lang w:eastAsia="zh-CN"/>
        </w:rPr>
      </w:pPr>
      <w:r w:rsidRPr="00DD5939">
        <w:rPr>
          <w:lang w:eastAsia="zh-CN"/>
        </w:rPr>
        <w:t>4</w:t>
      </w:r>
      <w:r w:rsidRPr="00DD5939">
        <w:rPr>
          <w:lang w:eastAsia="zh-CN"/>
        </w:rPr>
        <w:tab/>
      </w:r>
      <w:r>
        <w:rPr>
          <w:rFonts w:hint="eastAsia"/>
          <w:lang w:eastAsia="zh-CN"/>
        </w:rPr>
        <w:t>起草</w:t>
      </w:r>
      <w:r>
        <w:rPr>
          <w:lang w:eastAsia="zh-CN"/>
        </w:rPr>
        <w:t>CPM</w:t>
      </w:r>
      <w:r>
        <w:rPr>
          <w:rFonts w:hint="eastAsia"/>
          <w:lang w:eastAsia="zh-CN"/>
        </w:rPr>
        <w:t>报告草案的指导原则见附件</w:t>
      </w:r>
      <w:r>
        <w:rPr>
          <w:lang w:eastAsia="zh-CN"/>
        </w:rPr>
        <w:t>2</w:t>
      </w:r>
      <w:r>
        <w:rPr>
          <w:rFonts w:hint="eastAsia"/>
          <w:lang w:eastAsia="zh-CN"/>
        </w:rPr>
        <w:t>。</w:t>
      </w:r>
    </w:p>
    <w:p w:rsidR="0001090E" w:rsidRDefault="0001090E" w:rsidP="0001090E">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01090E" w:rsidRDefault="0001090E" w:rsidP="0001090E">
      <w:pPr>
        <w:pStyle w:val="AnnexNo"/>
        <w:rPr>
          <w:lang w:eastAsia="zh-CN"/>
        </w:rPr>
      </w:pPr>
      <w:r>
        <w:rPr>
          <w:rFonts w:hint="eastAsia"/>
          <w:lang w:eastAsia="zh-CN"/>
        </w:rPr>
        <w:lastRenderedPageBreak/>
        <w:t>附件</w:t>
      </w:r>
      <w:r>
        <w:rPr>
          <w:lang w:eastAsia="zh-CN"/>
        </w:rPr>
        <w:t>1</w:t>
      </w:r>
    </w:p>
    <w:p w:rsidR="0001090E" w:rsidRPr="00C13391" w:rsidRDefault="0001090E" w:rsidP="0001090E">
      <w:pPr>
        <w:pStyle w:val="Annextitle"/>
        <w:rPr>
          <w:lang w:eastAsia="zh-CN"/>
        </w:rPr>
      </w:pPr>
      <w:r w:rsidRPr="00C13391">
        <w:rPr>
          <w:rFonts w:hint="eastAsia"/>
          <w:lang w:eastAsia="zh-CN"/>
        </w:rPr>
        <w:t>大会筹备会议的工作方法</w:t>
      </w:r>
    </w:p>
    <w:p w:rsidR="0001090E" w:rsidRPr="00C13391" w:rsidRDefault="0001090E" w:rsidP="0001090E">
      <w:pPr>
        <w:pStyle w:val="Normalaftertitle0"/>
        <w:rPr>
          <w:lang w:eastAsia="zh-CN"/>
        </w:rPr>
      </w:pPr>
      <w:r w:rsidRPr="00C13391">
        <w:rPr>
          <w:lang w:eastAsia="zh-CN"/>
        </w:rPr>
        <w:t>1</w:t>
      </w:r>
      <w:r w:rsidRPr="00C13391">
        <w:rPr>
          <w:lang w:eastAsia="zh-CN"/>
        </w:rPr>
        <w:tab/>
      </w:r>
      <w:r w:rsidRPr="00C13391">
        <w:rPr>
          <w:rFonts w:hint="eastAsia"/>
          <w:lang w:eastAsia="zh-CN"/>
        </w:rPr>
        <w:t>规则、技术、操作和程序问题</w:t>
      </w:r>
      <w:r>
        <w:rPr>
          <w:rFonts w:hint="eastAsia"/>
          <w:lang w:eastAsia="zh-CN"/>
        </w:rPr>
        <w:t>将</w:t>
      </w:r>
      <w:r w:rsidRPr="00C13391">
        <w:rPr>
          <w:rFonts w:hint="eastAsia"/>
          <w:lang w:eastAsia="zh-CN"/>
        </w:rPr>
        <w:t>酌情交由研究组研究。</w:t>
      </w:r>
    </w:p>
    <w:p w:rsidR="0001090E" w:rsidRPr="00C13391" w:rsidRDefault="0001090E" w:rsidP="0001090E">
      <w:pPr>
        <w:rPr>
          <w:bCs/>
          <w:lang w:eastAsia="zh-CN"/>
        </w:rPr>
      </w:pPr>
      <w:r w:rsidRPr="00C13391">
        <w:rPr>
          <w:bCs/>
          <w:lang w:eastAsia="zh-CN"/>
        </w:rPr>
        <w:t>2</w:t>
      </w:r>
      <w:r w:rsidRPr="00C13391">
        <w:rPr>
          <w:bCs/>
          <w:lang w:eastAsia="zh-CN"/>
        </w:rPr>
        <w:tab/>
        <w:t>CPM</w:t>
      </w:r>
      <w:r w:rsidRPr="00C13391">
        <w:rPr>
          <w:rFonts w:hint="eastAsia"/>
          <w:bCs/>
          <w:lang w:eastAsia="zh-CN"/>
        </w:rPr>
        <w:t>通常在两届世界无线电通信大会之间举行两次会议。</w:t>
      </w:r>
    </w:p>
    <w:p w:rsidR="0001090E" w:rsidRPr="00C13391" w:rsidRDefault="0001090E" w:rsidP="0001090E">
      <w:pPr>
        <w:rPr>
          <w:bCs/>
          <w:lang w:eastAsia="zh-CN"/>
        </w:rPr>
      </w:pPr>
      <w:r w:rsidRPr="00C13391">
        <w:rPr>
          <w:bCs/>
          <w:lang w:eastAsia="zh-CN"/>
        </w:rPr>
        <w:t>2.1</w:t>
      </w:r>
      <w:r w:rsidRPr="00C13391">
        <w:rPr>
          <w:bCs/>
          <w:lang w:eastAsia="zh-CN"/>
        </w:rPr>
        <w:tab/>
      </w:r>
      <w:r w:rsidRPr="00C13391">
        <w:rPr>
          <w:rFonts w:hint="eastAsia"/>
          <w:bCs/>
          <w:lang w:eastAsia="zh-CN"/>
        </w:rPr>
        <w:t>第一次会议</w:t>
      </w:r>
      <w:r>
        <w:rPr>
          <w:rFonts w:hint="eastAsia"/>
          <w:bCs/>
          <w:lang w:eastAsia="zh-CN"/>
        </w:rPr>
        <w:t>旨在</w:t>
      </w:r>
      <w:r w:rsidRPr="00C13391">
        <w:rPr>
          <w:rFonts w:hint="eastAsia"/>
          <w:bCs/>
          <w:lang w:eastAsia="zh-CN"/>
        </w:rPr>
        <w:t>根据下两届世界无线电通信大会的议程协调相关</w:t>
      </w:r>
      <w:r w:rsidRPr="00C13391">
        <w:rPr>
          <w:bCs/>
          <w:lang w:eastAsia="zh-CN"/>
        </w:rPr>
        <w:t>ITU-R</w:t>
      </w:r>
      <w:r w:rsidRPr="00C13391">
        <w:rPr>
          <w:rFonts w:hint="eastAsia"/>
          <w:bCs/>
          <w:lang w:eastAsia="zh-CN"/>
        </w:rPr>
        <w:t>研究组的工作计划，并为</w:t>
      </w:r>
      <w:r w:rsidRPr="00C13391">
        <w:rPr>
          <w:bCs/>
          <w:lang w:eastAsia="zh-CN"/>
        </w:rPr>
        <w:t>CPM</w:t>
      </w:r>
      <w:r w:rsidRPr="00C13391">
        <w:rPr>
          <w:rFonts w:hint="eastAsia"/>
          <w:bCs/>
          <w:lang w:eastAsia="zh-CN"/>
        </w:rPr>
        <w:t>报告起草一份</w:t>
      </w:r>
      <w:r>
        <w:rPr>
          <w:rFonts w:hint="eastAsia"/>
          <w:bCs/>
          <w:lang w:eastAsia="zh-CN"/>
        </w:rPr>
        <w:t>结构</w:t>
      </w:r>
      <w:r w:rsidRPr="00C13391">
        <w:rPr>
          <w:rFonts w:hint="eastAsia"/>
          <w:bCs/>
          <w:lang w:eastAsia="zh-CN"/>
        </w:rPr>
        <w:t>草案，同时将考虑上届世界无线电通信大会做出的任何指示。第一次会议的会期将很短暂（通常不超过</w:t>
      </w:r>
      <w:r>
        <w:rPr>
          <w:rFonts w:hint="eastAsia"/>
          <w:bCs/>
          <w:lang w:eastAsia="zh-CN"/>
        </w:rPr>
        <w:t>两</w:t>
      </w:r>
      <w:r w:rsidRPr="00C13391">
        <w:rPr>
          <w:rFonts w:hint="eastAsia"/>
          <w:bCs/>
          <w:lang w:eastAsia="zh-CN"/>
        </w:rPr>
        <w:t>天）且一般在前一届</w:t>
      </w:r>
      <w:r>
        <w:rPr>
          <w:rFonts w:hint="eastAsia"/>
          <w:bCs/>
          <w:lang w:eastAsia="zh-CN"/>
        </w:rPr>
        <w:t>世界无线电通信</w:t>
      </w:r>
      <w:r w:rsidRPr="00C13391">
        <w:rPr>
          <w:rFonts w:hint="eastAsia"/>
          <w:bCs/>
          <w:lang w:eastAsia="zh-CN"/>
        </w:rPr>
        <w:t>大会结束之后立即召开。将邀请研究组的正副主席出席。</w:t>
      </w:r>
    </w:p>
    <w:p w:rsidR="0001090E" w:rsidRDefault="0001090E" w:rsidP="0001090E">
      <w:pPr>
        <w:rPr>
          <w:lang w:eastAsia="zh-CN"/>
        </w:rPr>
      </w:pPr>
      <w:r w:rsidRPr="00C13391">
        <w:rPr>
          <w:bCs/>
          <w:lang w:eastAsia="zh-CN"/>
        </w:rPr>
        <w:t>2.</w:t>
      </w:r>
      <w:r>
        <w:rPr>
          <w:bCs/>
          <w:lang w:eastAsia="zh-CN"/>
        </w:rPr>
        <w:t>2</w:t>
      </w:r>
      <w:r w:rsidRPr="00C13391">
        <w:rPr>
          <w:bCs/>
          <w:lang w:eastAsia="zh-CN"/>
        </w:rPr>
        <w:tab/>
      </w:r>
      <w:r>
        <w:rPr>
          <w:rFonts w:hint="eastAsia"/>
          <w:lang w:eastAsia="zh-CN"/>
        </w:rPr>
        <w:t>第一次会议将确定为筹备下届世界无线电通信大会（必要时为下届世界无线电通信大会之后一届大会）需研究的问题。这些问题应来自于大会的临时议程草案，并应尽可能自成一体和相互独立。应为每一问题指定一个</w:t>
      </w:r>
      <w:r>
        <w:rPr>
          <w:lang w:eastAsia="zh-CN"/>
        </w:rPr>
        <w:t>ITU-R</w:t>
      </w:r>
      <w:r>
        <w:rPr>
          <w:rFonts w:hint="eastAsia"/>
          <w:lang w:eastAsia="zh-CN"/>
        </w:rPr>
        <w:t>小组（可以是研究组、任务组或工作组等）负责筹备工作，并由其根据需要邀请其它</w:t>
      </w:r>
      <w:r>
        <w:rPr>
          <w:lang w:eastAsia="zh-CN"/>
        </w:rPr>
        <w:t>ITU-R</w:t>
      </w:r>
      <w:r>
        <w:rPr>
          <w:rFonts w:hint="eastAsia"/>
          <w:lang w:eastAsia="zh-CN"/>
        </w:rPr>
        <w:t>相关</w:t>
      </w:r>
      <w:r w:rsidRPr="009053C7">
        <w:rPr>
          <w:rStyle w:val="FootnoteReference"/>
          <w:color w:val="000000"/>
        </w:rPr>
        <w:footnoteReference w:customMarkFollows="1" w:id="8"/>
        <w:sym w:font="Symbol" w:char="F02A"/>
      </w:r>
      <w:r>
        <w:rPr>
          <w:rFonts w:hint="eastAsia"/>
          <w:lang w:eastAsia="zh-CN"/>
        </w:rPr>
        <w:t>小组提交输入文件和</w:t>
      </w:r>
      <w:r>
        <w:rPr>
          <w:lang w:eastAsia="zh-CN"/>
        </w:rPr>
        <w:t>/</w:t>
      </w:r>
      <w:r>
        <w:rPr>
          <w:rFonts w:hint="eastAsia"/>
          <w:lang w:eastAsia="zh-CN"/>
        </w:rPr>
        <w:t>或参加工作。应尽可能利用现有各组，仅在必要时设立新的小组。</w:t>
      </w:r>
    </w:p>
    <w:p w:rsidR="0001090E" w:rsidRPr="00AF220A" w:rsidRDefault="0001090E" w:rsidP="0001090E">
      <w:pPr>
        <w:rPr>
          <w:lang w:eastAsia="zh-CN"/>
        </w:rPr>
      </w:pPr>
      <w:r w:rsidRPr="00AF220A">
        <w:rPr>
          <w:lang w:eastAsia="zh-CN"/>
        </w:rPr>
        <w:t>2.</w:t>
      </w:r>
      <w:r>
        <w:rPr>
          <w:lang w:eastAsia="zh-CN"/>
        </w:rPr>
        <w:t>3</w:t>
      </w:r>
      <w:r w:rsidRPr="00AF220A">
        <w:rPr>
          <w:lang w:eastAsia="zh-CN"/>
        </w:rPr>
        <w:tab/>
      </w:r>
      <w:r>
        <w:rPr>
          <w:rFonts w:hint="eastAsia"/>
          <w:lang w:eastAsia="zh-CN"/>
        </w:rPr>
        <w:t>在某些</w:t>
      </w:r>
      <w:r>
        <w:rPr>
          <w:lang w:eastAsia="zh-CN"/>
        </w:rPr>
        <w:t>情况下，第一</w:t>
      </w:r>
      <w:r>
        <w:rPr>
          <w:rFonts w:hint="eastAsia"/>
          <w:lang w:eastAsia="zh-CN"/>
        </w:rPr>
        <w:t>次</w:t>
      </w:r>
      <w:r>
        <w:rPr>
          <w:lang w:eastAsia="zh-CN"/>
        </w:rPr>
        <w:t>会议可决定成立一个</w:t>
      </w:r>
      <w:r>
        <w:rPr>
          <w:lang w:eastAsia="zh-CN"/>
        </w:rPr>
        <w:t>CPM</w:t>
      </w:r>
      <w:r>
        <w:rPr>
          <w:lang w:eastAsia="zh-CN"/>
        </w:rPr>
        <w:t>工作组</w:t>
      </w:r>
      <w:r>
        <w:rPr>
          <w:rFonts w:hint="eastAsia"/>
          <w:lang w:eastAsia="zh-CN"/>
        </w:rPr>
        <w:t>来处理</w:t>
      </w:r>
      <w:r>
        <w:rPr>
          <w:lang w:eastAsia="zh-CN"/>
        </w:rPr>
        <w:t>规则和程序问题（</w:t>
      </w:r>
      <w:r>
        <w:rPr>
          <w:rFonts w:hint="eastAsia"/>
          <w:lang w:eastAsia="zh-CN"/>
        </w:rPr>
        <w:t>如</w:t>
      </w:r>
      <w:r>
        <w:rPr>
          <w:lang w:eastAsia="zh-CN"/>
        </w:rPr>
        <w:t>已确定的话）</w:t>
      </w:r>
      <w:r>
        <w:rPr>
          <w:rFonts w:hint="eastAsia"/>
          <w:lang w:eastAsia="zh-CN"/>
        </w:rPr>
        <w:t>。</w:t>
      </w:r>
    </w:p>
    <w:p w:rsidR="0001090E" w:rsidRDefault="0001090E" w:rsidP="0001090E">
      <w:pPr>
        <w:rPr>
          <w:bCs/>
          <w:lang w:eastAsia="zh-CN"/>
        </w:rPr>
      </w:pPr>
      <w:r w:rsidRPr="00C13391">
        <w:rPr>
          <w:bCs/>
          <w:lang w:eastAsia="zh-CN"/>
        </w:rPr>
        <w:t>2.</w:t>
      </w:r>
      <w:r>
        <w:rPr>
          <w:bCs/>
          <w:lang w:eastAsia="zh-CN"/>
        </w:rPr>
        <w:t>4</w:t>
      </w:r>
      <w:r w:rsidRPr="00C13391">
        <w:rPr>
          <w:bCs/>
          <w:lang w:eastAsia="zh-CN"/>
        </w:rPr>
        <w:tab/>
      </w:r>
      <w:r w:rsidRPr="00C13391">
        <w:rPr>
          <w:rFonts w:hint="eastAsia"/>
          <w:bCs/>
          <w:lang w:eastAsia="zh-CN"/>
        </w:rPr>
        <w:t>第二次会议</w:t>
      </w:r>
      <w:r>
        <w:rPr>
          <w:rFonts w:hint="eastAsia"/>
          <w:bCs/>
          <w:lang w:eastAsia="zh-CN"/>
        </w:rPr>
        <w:t>的目的是</w:t>
      </w:r>
      <w:r w:rsidRPr="00C13391">
        <w:rPr>
          <w:rFonts w:hint="eastAsia"/>
          <w:bCs/>
          <w:lang w:eastAsia="zh-CN"/>
        </w:rPr>
        <w:t>为下届</w:t>
      </w:r>
      <w:r>
        <w:rPr>
          <w:rFonts w:hint="eastAsia"/>
          <w:bCs/>
          <w:lang w:eastAsia="zh-CN"/>
        </w:rPr>
        <w:t>世界无线电通信大会起草报告。第二次会议将持续适当时日以完成必要</w:t>
      </w:r>
      <w:r w:rsidRPr="00C13391">
        <w:rPr>
          <w:rFonts w:hint="eastAsia"/>
          <w:bCs/>
          <w:lang w:eastAsia="zh-CN"/>
        </w:rPr>
        <w:t>工作（</w:t>
      </w:r>
      <w:r>
        <w:rPr>
          <w:rFonts w:hint="eastAsia"/>
          <w:bCs/>
          <w:lang w:eastAsia="zh-CN"/>
        </w:rPr>
        <w:t>至少一周，但</w:t>
      </w:r>
      <w:r w:rsidRPr="00C13391">
        <w:rPr>
          <w:rFonts w:hint="eastAsia"/>
          <w:bCs/>
          <w:lang w:eastAsia="zh-CN"/>
        </w:rPr>
        <w:t>不超过两周）</w:t>
      </w:r>
      <w:r>
        <w:rPr>
          <w:rFonts w:hint="eastAsia"/>
          <w:bCs/>
          <w:lang w:eastAsia="zh-CN"/>
        </w:rPr>
        <w:t>。会议的日期安排应</w:t>
      </w:r>
      <w:r>
        <w:rPr>
          <w:bCs/>
          <w:lang w:eastAsia="zh-CN"/>
        </w:rPr>
        <w:t>有利于</w:t>
      </w:r>
      <w:r w:rsidRPr="00C13391">
        <w:rPr>
          <w:rFonts w:hint="eastAsia"/>
          <w:bCs/>
          <w:lang w:eastAsia="zh-CN"/>
        </w:rPr>
        <w:t>《最后报告》</w:t>
      </w:r>
      <w:r>
        <w:rPr>
          <w:rFonts w:hint="eastAsia"/>
          <w:bCs/>
          <w:lang w:eastAsia="zh-CN"/>
        </w:rPr>
        <w:t>在</w:t>
      </w:r>
      <w:r w:rsidRPr="00C13391">
        <w:rPr>
          <w:rFonts w:hint="eastAsia"/>
          <w:bCs/>
          <w:lang w:eastAsia="zh-CN"/>
        </w:rPr>
        <w:t>下届世界无线电通信大会召开的六个月前</w:t>
      </w:r>
      <w:r>
        <w:rPr>
          <w:rFonts w:hint="eastAsia"/>
          <w:bCs/>
          <w:lang w:eastAsia="zh-CN"/>
        </w:rPr>
        <w:t>以国际电联的六种正式语文</w:t>
      </w:r>
      <w:r w:rsidRPr="00C13391">
        <w:rPr>
          <w:rFonts w:hint="eastAsia"/>
          <w:bCs/>
          <w:lang w:eastAsia="zh-CN"/>
        </w:rPr>
        <w:t>公布。</w:t>
      </w:r>
      <w:r>
        <w:rPr>
          <w:rFonts w:hint="eastAsia"/>
          <w:bCs/>
          <w:lang w:eastAsia="zh-CN"/>
        </w:rPr>
        <w:t>提交</w:t>
      </w:r>
      <w:r w:rsidRPr="00CE2808">
        <w:rPr>
          <w:rFonts w:ascii="KaiTi" w:eastAsia="KaiTi" w:hAnsi="KaiTi" w:hint="eastAsia"/>
          <w:bCs/>
          <w:lang w:eastAsia="zh-CN"/>
        </w:rPr>
        <w:t>需翻译</w:t>
      </w:r>
      <w:r>
        <w:rPr>
          <w:rFonts w:hint="eastAsia"/>
          <w:bCs/>
          <w:lang w:eastAsia="zh-CN"/>
        </w:rPr>
        <w:t>文稿的截止日期为</w:t>
      </w:r>
      <w:r>
        <w:rPr>
          <w:rFonts w:hint="eastAsia"/>
          <w:bCs/>
          <w:lang w:eastAsia="zh-CN"/>
        </w:rPr>
        <w:t>CPM</w:t>
      </w:r>
      <w:r>
        <w:rPr>
          <w:rFonts w:hint="eastAsia"/>
          <w:bCs/>
          <w:lang w:eastAsia="zh-CN"/>
        </w:rPr>
        <w:t>第二次会议的两个月之前。</w:t>
      </w:r>
      <w:r w:rsidRPr="00CE2808">
        <w:rPr>
          <w:rFonts w:ascii="KaiTi" w:eastAsia="KaiTi" w:hAnsi="KaiTi" w:hint="eastAsia"/>
          <w:bCs/>
          <w:lang w:eastAsia="zh-CN"/>
        </w:rPr>
        <w:t>无需翻译</w:t>
      </w:r>
      <w:r>
        <w:rPr>
          <w:rFonts w:hint="eastAsia"/>
          <w:bCs/>
          <w:lang w:eastAsia="zh-CN"/>
        </w:rPr>
        <w:t>的文稿的提交截止日期为会议开幕前</w:t>
      </w:r>
      <w:r>
        <w:rPr>
          <w:rFonts w:hint="eastAsia"/>
          <w:bCs/>
          <w:lang w:eastAsia="zh-CN"/>
        </w:rPr>
        <w:t>14</w:t>
      </w:r>
      <w:r>
        <w:rPr>
          <w:rFonts w:hint="eastAsia"/>
          <w:bCs/>
          <w:lang w:eastAsia="zh-CN"/>
        </w:rPr>
        <w:t>个日历日</w:t>
      </w:r>
      <w:r w:rsidRPr="00CC3C3B">
        <w:rPr>
          <w:rFonts w:hint="eastAsia"/>
          <w:bCs/>
          <w:lang w:eastAsia="zh-CN"/>
        </w:rPr>
        <w:t>（协调世界时</w:t>
      </w:r>
      <w:r w:rsidRPr="00CC3C3B">
        <w:rPr>
          <w:rFonts w:hint="eastAsia"/>
          <w:bCs/>
          <w:lang w:eastAsia="zh-CN"/>
        </w:rPr>
        <w:t>16:00</w:t>
      </w:r>
      <w:r w:rsidRPr="00CC3C3B">
        <w:rPr>
          <w:rFonts w:hint="eastAsia"/>
          <w:bCs/>
          <w:lang w:eastAsia="zh-CN"/>
        </w:rPr>
        <w:t>时）</w:t>
      </w:r>
      <w:r>
        <w:rPr>
          <w:rFonts w:hint="eastAsia"/>
          <w:bCs/>
          <w:lang w:eastAsia="zh-CN"/>
        </w:rPr>
        <w:t>。</w:t>
      </w:r>
    </w:p>
    <w:p w:rsidR="0001090E" w:rsidRPr="00C13391" w:rsidRDefault="0001090E" w:rsidP="0001090E">
      <w:pPr>
        <w:rPr>
          <w:bCs/>
          <w:lang w:eastAsia="zh-CN"/>
        </w:rPr>
      </w:pPr>
      <w:r>
        <w:rPr>
          <w:bCs/>
          <w:lang w:eastAsia="zh-CN"/>
        </w:rPr>
        <w:t>2.5</w:t>
      </w:r>
      <w:r w:rsidRPr="00C13391">
        <w:rPr>
          <w:bCs/>
          <w:lang w:eastAsia="zh-CN"/>
        </w:rPr>
        <w:tab/>
      </w:r>
      <w:r>
        <w:rPr>
          <w:rFonts w:hint="eastAsia"/>
          <w:bCs/>
          <w:lang w:eastAsia="zh-CN"/>
        </w:rPr>
        <w:t>确</w:t>
      </w:r>
      <w:r w:rsidRPr="00C13391">
        <w:rPr>
          <w:rFonts w:hint="eastAsia"/>
          <w:bCs/>
          <w:lang w:eastAsia="zh-CN"/>
        </w:rPr>
        <w:t>定的</w:t>
      </w:r>
      <w:r w:rsidRPr="00C13391">
        <w:rPr>
          <w:bCs/>
          <w:lang w:eastAsia="zh-CN"/>
        </w:rPr>
        <w:t>ITU-R</w:t>
      </w:r>
      <w:r w:rsidRPr="00C13391">
        <w:rPr>
          <w:rFonts w:hint="eastAsia"/>
          <w:bCs/>
          <w:lang w:eastAsia="zh-CN"/>
        </w:rPr>
        <w:t>各组（即</w:t>
      </w:r>
      <w:r>
        <w:rPr>
          <w:rFonts w:hint="eastAsia"/>
          <w:bCs/>
          <w:lang w:eastAsia="zh-CN"/>
        </w:rPr>
        <w:t>负责组</w:t>
      </w:r>
      <w:r w:rsidRPr="00C13391">
        <w:rPr>
          <w:rFonts w:hint="eastAsia"/>
          <w:bCs/>
          <w:lang w:eastAsia="zh-CN"/>
        </w:rPr>
        <w:t>）应安排其会议时间计划，以利于所有感兴趣的成员最大限度地参与，尽量避免会议时间重叠可能对成员国有效参会带来的不利影响。各组的输出文件应建立在现有资料及新文稿基础上。各</w:t>
      </w:r>
      <w:r>
        <w:rPr>
          <w:rFonts w:hint="eastAsia"/>
          <w:bCs/>
          <w:lang w:eastAsia="zh-CN"/>
        </w:rPr>
        <w:t>负责组</w:t>
      </w:r>
      <w:r w:rsidRPr="00C13391">
        <w:rPr>
          <w:rFonts w:hint="eastAsia"/>
          <w:bCs/>
          <w:lang w:eastAsia="zh-CN"/>
        </w:rPr>
        <w:t>的最终报告一般可在大会筹备会议（</w:t>
      </w:r>
      <w:r w:rsidRPr="00C13391">
        <w:rPr>
          <w:bCs/>
          <w:lang w:eastAsia="zh-CN"/>
        </w:rPr>
        <w:t>CPM</w:t>
      </w:r>
      <w:r w:rsidRPr="00C13391">
        <w:rPr>
          <w:rFonts w:hint="eastAsia"/>
          <w:bCs/>
          <w:lang w:eastAsia="zh-CN"/>
        </w:rPr>
        <w:t>）管理层会议上直接提交给</w:t>
      </w:r>
      <w:r w:rsidRPr="00C13391">
        <w:rPr>
          <w:bCs/>
          <w:lang w:eastAsia="zh-CN"/>
        </w:rPr>
        <w:t>CPM</w:t>
      </w:r>
      <w:r w:rsidRPr="00C13391">
        <w:rPr>
          <w:rFonts w:hint="eastAsia"/>
          <w:bCs/>
          <w:lang w:eastAsia="zh-CN"/>
        </w:rPr>
        <w:t>进程，或，在特殊情况下通过相关研究组转呈</w:t>
      </w:r>
      <w:r w:rsidRPr="00C13391">
        <w:rPr>
          <w:bCs/>
          <w:lang w:eastAsia="zh-CN"/>
        </w:rPr>
        <w:t>CPM</w:t>
      </w:r>
      <w:r w:rsidRPr="00C13391">
        <w:rPr>
          <w:rFonts w:hint="eastAsia"/>
          <w:bCs/>
          <w:lang w:eastAsia="zh-CN"/>
        </w:rPr>
        <w:t>进程。</w:t>
      </w:r>
    </w:p>
    <w:p w:rsidR="0001090E" w:rsidRPr="00C13391" w:rsidRDefault="0001090E" w:rsidP="0001090E">
      <w:pPr>
        <w:rPr>
          <w:bCs/>
          <w:lang w:eastAsia="zh-CN"/>
        </w:rPr>
      </w:pPr>
      <w:r>
        <w:rPr>
          <w:bCs/>
          <w:lang w:eastAsia="zh-CN"/>
        </w:rPr>
        <w:t>2.6</w:t>
      </w:r>
      <w:r w:rsidRPr="00C13391">
        <w:rPr>
          <w:bCs/>
          <w:lang w:eastAsia="zh-CN"/>
        </w:rPr>
        <w:tab/>
      </w:r>
      <w:r w:rsidRPr="00C13391">
        <w:rPr>
          <w:rFonts w:hint="eastAsia"/>
          <w:bCs/>
          <w:lang w:eastAsia="zh-CN"/>
        </w:rPr>
        <w:t>为便于所有与会者理解</w:t>
      </w:r>
      <w:r w:rsidRPr="00C13391">
        <w:rPr>
          <w:bCs/>
          <w:lang w:eastAsia="zh-CN"/>
        </w:rPr>
        <w:t>CPM</w:t>
      </w:r>
      <w:r w:rsidRPr="00C13391">
        <w:rPr>
          <w:rFonts w:hint="eastAsia"/>
          <w:bCs/>
          <w:lang w:eastAsia="zh-CN"/>
        </w:rPr>
        <w:t>报告草案的内容，由</w:t>
      </w:r>
      <w:r>
        <w:rPr>
          <w:rFonts w:hint="eastAsia"/>
          <w:bCs/>
          <w:lang w:eastAsia="zh-CN"/>
        </w:rPr>
        <w:t>负责组</w:t>
      </w:r>
      <w:r w:rsidRPr="00C13391">
        <w:rPr>
          <w:rFonts w:hint="eastAsia"/>
          <w:bCs/>
          <w:lang w:eastAsia="zh-CN"/>
        </w:rPr>
        <w:t>起草每一问题（见上述第</w:t>
      </w:r>
      <w:r w:rsidRPr="00C13391">
        <w:rPr>
          <w:bCs/>
          <w:lang w:eastAsia="zh-CN"/>
        </w:rPr>
        <w:t>2.</w:t>
      </w:r>
      <w:r>
        <w:rPr>
          <w:bCs/>
          <w:lang w:eastAsia="zh-CN"/>
        </w:rPr>
        <w:t>4</w:t>
      </w:r>
      <w:r w:rsidRPr="00C13391">
        <w:rPr>
          <w:rFonts w:hint="eastAsia"/>
          <w:bCs/>
          <w:lang w:eastAsia="zh-CN"/>
        </w:rPr>
        <w:t>段）的内容提要，无线电通信局在整个世界无线电通信大会研究期内将其通告各区域小组，由</w:t>
      </w:r>
      <w:r>
        <w:rPr>
          <w:rFonts w:hint="eastAsia"/>
          <w:bCs/>
          <w:lang w:eastAsia="zh-CN"/>
        </w:rPr>
        <w:t>负责组</w:t>
      </w:r>
      <w:r w:rsidRPr="00C13391">
        <w:rPr>
          <w:rFonts w:hint="eastAsia"/>
          <w:bCs/>
          <w:lang w:eastAsia="zh-CN"/>
        </w:rPr>
        <w:t>起草将作为</w:t>
      </w:r>
      <w:r w:rsidRPr="00C13391">
        <w:rPr>
          <w:bCs/>
          <w:lang w:eastAsia="zh-CN"/>
        </w:rPr>
        <w:t>CPM</w:t>
      </w:r>
      <w:r w:rsidRPr="00C13391">
        <w:rPr>
          <w:rFonts w:hint="eastAsia"/>
          <w:bCs/>
          <w:lang w:eastAsia="zh-CN"/>
        </w:rPr>
        <w:t>草案文本的最后摘要，并将其纳入</w:t>
      </w:r>
      <w:r w:rsidRPr="00C13391">
        <w:rPr>
          <w:bCs/>
          <w:lang w:eastAsia="zh-CN"/>
        </w:rPr>
        <w:t>CPM</w:t>
      </w:r>
      <w:r w:rsidRPr="00C13391">
        <w:rPr>
          <w:rFonts w:hint="eastAsia"/>
          <w:bCs/>
          <w:lang w:eastAsia="zh-CN"/>
        </w:rPr>
        <w:t>最终报告中。</w:t>
      </w:r>
    </w:p>
    <w:p w:rsidR="0001090E" w:rsidRPr="00C13391" w:rsidRDefault="0001090E" w:rsidP="0001090E">
      <w:pPr>
        <w:rPr>
          <w:bCs/>
          <w:lang w:eastAsia="zh-CN"/>
        </w:rPr>
      </w:pPr>
      <w:r w:rsidRPr="00C13391">
        <w:rPr>
          <w:bCs/>
          <w:lang w:eastAsia="zh-CN"/>
        </w:rPr>
        <w:t>3</w:t>
      </w:r>
      <w:r w:rsidRPr="00C13391">
        <w:rPr>
          <w:bCs/>
          <w:lang w:eastAsia="zh-CN"/>
        </w:rPr>
        <w:tab/>
        <w:t>CPM</w:t>
      </w:r>
      <w:r w:rsidRPr="00C13391">
        <w:rPr>
          <w:rFonts w:hint="eastAsia"/>
          <w:bCs/>
          <w:lang w:eastAsia="zh-CN"/>
        </w:rPr>
        <w:t>的工作将由一名主席和</w:t>
      </w:r>
      <w:r>
        <w:rPr>
          <w:rFonts w:hint="eastAsia"/>
          <w:bCs/>
          <w:lang w:eastAsia="zh-CN"/>
        </w:rPr>
        <w:t>多位</w:t>
      </w:r>
      <w:r w:rsidRPr="00C13391">
        <w:rPr>
          <w:rFonts w:hint="eastAsia"/>
          <w:bCs/>
          <w:lang w:eastAsia="zh-CN"/>
        </w:rPr>
        <w:t>副主席领导。主席负责起草向下届世界无线电通信大会提交的报告。</w:t>
      </w:r>
      <w:r w:rsidRPr="009905A6">
        <w:rPr>
          <w:lang w:eastAsia="zh-CN"/>
        </w:rPr>
        <w:t>CPM</w:t>
      </w:r>
      <w:r w:rsidRPr="009905A6">
        <w:rPr>
          <w:rFonts w:hint="eastAsia"/>
          <w:lang w:eastAsia="zh-CN"/>
        </w:rPr>
        <w:t>主席和副主席仅</w:t>
      </w:r>
      <w:r>
        <w:rPr>
          <w:rFonts w:hint="eastAsia"/>
          <w:lang w:eastAsia="zh-CN"/>
        </w:rPr>
        <w:t>有资格在各自职位上任职</w:t>
      </w:r>
      <w:r w:rsidRPr="009905A6">
        <w:rPr>
          <w:rFonts w:hint="eastAsia"/>
          <w:lang w:eastAsia="zh-CN"/>
        </w:rPr>
        <w:t>一期</w:t>
      </w:r>
      <w:r>
        <w:rPr>
          <w:rStyle w:val="FootnoteReference"/>
          <w:spacing w:val="-20"/>
          <w:lang w:eastAsia="zh-CN"/>
        </w:rPr>
        <w:footnoteReference w:customMarkFollows="1" w:id="9"/>
        <w:t>1</w:t>
      </w:r>
      <w:r w:rsidRPr="0074373A">
        <w:rPr>
          <w:rFonts w:hint="eastAsia"/>
          <w:spacing w:val="-20"/>
          <w:lang w:eastAsia="zh-CN"/>
        </w:rPr>
        <w:t>。</w:t>
      </w:r>
      <w:r w:rsidRPr="009905A6">
        <w:rPr>
          <w:lang w:eastAsia="zh-CN"/>
        </w:rPr>
        <w:t>CPM</w:t>
      </w:r>
      <w:r w:rsidRPr="009905A6">
        <w:rPr>
          <w:rFonts w:hint="eastAsia"/>
          <w:lang w:eastAsia="zh-CN"/>
        </w:rPr>
        <w:t>主席和副主席的任命须遵循</w:t>
      </w:r>
      <w:r w:rsidRPr="009905A6">
        <w:rPr>
          <w:lang w:eastAsia="zh-CN"/>
        </w:rPr>
        <w:t>ITU-R</w:t>
      </w:r>
      <w:r w:rsidRPr="009905A6">
        <w:rPr>
          <w:rFonts w:hint="eastAsia"/>
          <w:lang w:eastAsia="zh-CN"/>
        </w:rPr>
        <w:t>第</w:t>
      </w:r>
      <w:r w:rsidRPr="009905A6">
        <w:rPr>
          <w:lang w:eastAsia="zh-CN"/>
        </w:rPr>
        <w:t>15</w:t>
      </w:r>
      <w:r w:rsidRPr="009905A6">
        <w:rPr>
          <w:rFonts w:hint="eastAsia"/>
          <w:lang w:eastAsia="zh-CN"/>
        </w:rPr>
        <w:t>号决议确定的</w:t>
      </w:r>
      <w:r>
        <w:rPr>
          <w:rFonts w:hint="eastAsia"/>
          <w:lang w:eastAsia="zh-CN"/>
        </w:rPr>
        <w:t>正副</w:t>
      </w:r>
      <w:r w:rsidRPr="009905A6">
        <w:rPr>
          <w:rFonts w:hint="eastAsia"/>
          <w:lang w:eastAsia="zh-CN"/>
        </w:rPr>
        <w:t>主席任命程序。</w:t>
      </w:r>
    </w:p>
    <w:p w:rsidR="0001090E" w:rsidRDefault="0001090E">
      <w:pPr>
        <w:tabs>
          <w:tab w:val="clear" w:pos="1134"/>
          <w:tab w:val="clear" w:pos="1871"/>
          <w:tab w:val="clear" w:pos="2268"/>
        </w:tabs>
        <w:overflowPunct/>
        <w:autoSpaceDE/>
        <w:autoSpaceDN/>
        <w:adjustRightInd/>
        <w:spacing w:before="0"/>
        <w:textAlignment w:val="auto"/>
        <w:rPr>
          <w:bCs/>
          <w:lang w:eastAsia="zh-CN"/>
        </w:rPr>
      </w:pPr>
      <w:r>
        <w:rPr>
          <w:bCs/>
          <w:lang w:eastAsia="zh-CN"/>
        </w:rPr>
        <w:br w:type="page"/>
      </w:r>
    </w:p>
    <w:p w:rsidR="0001090E" w:rsidRDefault="0001090E" w:rsidP="0001090E">
      <w:pPr>
        <w:jc w:val="both"/>
        <w:rPr>
          <w:lang w:eastAsia="zh-CN"/>
        </w:rPr>
      </w:pPr>
      <w:r w:rsidRPr="00EC034D">
        <w:rPr>
          <w:bCs/>
          <w:lang w:eastAsia="zh-CN"/>
        </w:rPr>
        <w:lastRenderedPageBreak/>
        <w:t>4</w:t>
      </w:r>
      <w:r>
        <w:rPr>
          <w:lang w:eastAsia="zh-CN"/>
        </w:rPr>
        <w:tab/>
      </w:r>
      <w:r>
        <w:rPr>
          <w:rFonts w:hint="eastAsia"/>
          <w:lang w:eastAsia="zh-CN"/>
        </w:rPr>
        <w:t>主席或</w:t>
      </w:r>
      <w:r>
        <w:rPr>
          <w:lang w:eastAsia="zh-CN"/>
        </w:rPr>
        <w:t>CPM</w:t>
      </w:r>
      <w:r>
        <w:rPr>
          <w:rFonts w:hint="eastAsia"/>
          <w:lang w:eastAsia="zh-CN"/>
        </w:rPr>
        <w:t>可指定章节的报告人，以协助指导有关文本的起草工作，为</w:t>
      </w:r>
      <w:r>
        <w:rPr>
          <w:lang w:eastAsia="zh-CN"/>
        </w:rPr>
        <w:t>CPM</w:t>
      </w:r>
      <w:r>
        <w:rPr>
          <w:rFonts w:hint="eastAsia"/>
          <w:lang w:eastAsia="zh-CN"/>
        </w:rPr>
        <w:t>报告奠定基础，并将负责组提交的案文合并成一份协调统一的</w:t>
      </w:r>
      <w:r>
        <w:rPr>
          <w:lang w:eastAsia="zh-CN"/>
        </w:rPr>
        <w:t>CPM</w:t>
      </w:r>
      <w:r>
        <w:rPr>
          <w:rFonts w:hint="eastAsia"/>
          <w:lang w:eastAsia="zh-CN"/>
        </w:rPr>
        <w:t>报告草案。</w:t>
      </w:r>
    </w:p>
    <w:p w:rsidR="0001090E" w:rsidRPr="00B07424" w:rsidRDefault="0001090E" w:rsidP="0001090E">
      <w:pPr>
        <w:jc w:val="both"/>
        <w:rPr>
          <w:b/>
          <w:szCs w:val="24"/>
          <w:lang w:eastAsia="zh-CN"/>
        </w:rPr>
      </w:pPr>
      <w:r w:rsidRPr="00EC034D">
        <w:rPr>
          <w:bCs/>
          <w:szCs w:val="24"/>
          <w:lang w:eastAsia="zh-CN"/>
        </w:rPr>
        <w:t>5</w:t>
      </w:r>
      <w:r w:rsidRPr="004177AE">
        <w:rPr>
          <w:b/>
          <w:szCs w:val="24"/>
          <w:lang w:eastAsia="zh-CN"/>
        </w:rPr>
        <w:tab/>
      </w:r>
      <w:r w:rsidRPr="00B07424">
        <w:rPr>
          <w:iCs/>
          <w:szCs w:val="24"/>
          <w:lang w:eastAsia="zh-CN"/>
        </w:rPr>
        <w:t>CPM</w:t>
      </w:r>
      <w:r>
        <w:rPr>
          <w:rFonts w:hint="eastAsia"/>
          <w:iCs/>
          <w:szCs w:val="24"/>
          <w:lang w:eastAsia="zh-CN"/>
        </w:rPr>
        <w:t>主席、副主席以及章节报告人将被称为</w:t>
      </w:r>
      <w:r>
        <w:rPr>
          <w:iCs/>
          <w:szCs w:val="24"/>
          <w:lang w:eastAsia="zh-CN"/>
        </w:rPr>
        <w:t>CPM</w:t>
      </w:r>
      <w:r>
        <w:rPr>
          <w:rFonts w:hint="eastAsia"/>
          <w:iCs/>
          <w:szCs w:val="24"/>
          <w:lang w:eastAsia="zh-CN"/>
        </w:rPr>
        <w:t>指导委员会。</w:t>
      </w:r>
    </w:p>
    <w:p w:rsidR="0001090E" w:rsidRDefault="0001090E" w:rsidP="0001090E">
      <w:pPr>
        <w:jc w:val="both"/>
        <w:rPr>
          <w:lang w:eastAsia="zh-CN"/>
        </w:rPr>
      </w:pPr>
      <w:r w:rsidRPr="00EC034D">
        <w:rPr>
          <w:bCs/>
          <w:lang w:eastAsia="zh-CN"/>
        </w:rPr>
        <w:t>6</w:t>
      </w:r>
      <w:r>
        <w:rPr>
          <w:lang w:eastAsia="zh-CN"/>
        </w:rPr>
        <w:tab/>
      </w:r>
      <w:r>
        <w:rPr>
          <w:rFonts w:hint="eastAsia"/>
          <w:lang w:eastAsia="zh-CN"/>
        </w:rPr>
        <w:t>主席应召集一次由</w:t>
      </w:r>
      <w:r>
        <w:rPr>
          <w:lang w:eastAsia="zh-CN"/>
        </w:rPr>
        <w:t>CPM</w:t>
      </w:r>
      <w:r>
        <w:rPr>
          <w:rFonts w:hint="eastAsia"/>
          <w:lang w:eastAsia="zh-CN"/>
        </w:rPr>
        <w:t>指导委员会、负责组主席以及研究组主席参加的会议。该会议（被称为</w:t>
      </w:r>
      <w:r>
        <w:rPr>
          <w:lang w:eastAsia="zh-CN"/>
        </w:rPr>
        <w:t>CPM</w:t>
      </w:r>
      <w:r>
        <w:rPr>
          <w:rFonts w:hint="eastAsia"/>
          <w:lang w:eastAsia="zh-CN"/>
        </w:rPr>
        <w:t>管理班子会议）将各负责组的输出文件合并成</w:t>
      </w:r>
      <w:r>
        <w:rPr>
          <w:lang w:eastAsia="zh-CN"/>
        </w:rPr>
        <w:t>CPM</w:t>
      </w:r>
      <w:r>
        <w:rPr>
          <w:rFonts w:hint="eastAsia"/>
          <w:lang w:eastAsia="zh-CN"/>
        </w:rPr>
        <w:t>报告草案，作为向</w:t>
      </w:r>
      <w:r>
        <w:rPr>
          <w:lang w:eastAsia="zh-CN"/>
        </w:rPr>
        <w:t>CPM</w:t>
      </w:r>
      <w:r>
        <w:rPr>
          <w:rFonts w:hint="eastAsia"/>
          <w:lang w:eastAsia="zh-CN"/>
        </w:rPr>
        <w:t>第二次会议提交的输入文件。</w:t>
      </w:r>
    </w:p>
    <w:p w:rsidR="0001090E" w:rsidRPr="00084C82" w:rsidRDefault="0001090E" w:rsidP="0001090E">
      <w:pPr>
        <w:rPr>
          <w:lang w:eastAsia="zh-CN"/>
        </w:rPr>
      </w:pPr>
      <w:r w:rsidRPr="00084C82">
        <w:rPr>
          <w:lang w:eastAsia="zh-CN"/>
        </w:rPr>
        <w:t>7</w:t>
      </w:r>
      <w:r w:rsidRPr="00084C82">
        <w:rPr>
          <w:lang w:eastAsia="zh-CN"/>
        </w:rPr>
        <w:tab/>
      </w:r>
      <w:r>
        <w:rPr>
          <w:rFonts w:hint="eastAsia"/>
          <w:lang w:eastAsia="zh-CN"/>
        </w:rPr>
        <w:t>合并后的</w:t>
      </w:r>
      <w:r>
        <w:rPr>
          <w:lang w:eastAsia="zh-CN"/>
        </w:rPr>
        <w:t>CPM</w:t>
      </w:r>
      <w:r>
        <w:rPr>
          <w:rFonts w:hint="eastAsia"/>
          <w:lang w:eastAsia="zh-CN"/>
        </w:rPr>
        <w:t>报告草案应翻译为</w:t>
      </w:r>
      <w:r>
        <w:rPr>
          <w:rFonts w:hint="eastAsia"/>
          <w:lang w:val="en-US" w:eastAsia="zh-CN"/>
        </w:rPr>
        <w:t>六</w:t>
      </w:r>
      <w:r>
        <w:rPr>
          <w:rFonts w:hint="eastAsia"/>
          <w:lang w:val="es-ES_tradnl" w:eastAsia="zh-CN"/>
        </w:rPr>
        <w:t>种</w:t>
      </w:r>
      <w:r>
        <w:rPr>
          <w:rFonts w:hint="eastAsia"/>
          <w:lang w:eastAsia="zh-CN"/>
        </w:rPr>
        <w:t>国际电联的正式语文，并应至少在</w:t>
      </w:r>
      <w:r>
        <w:rPr>
          <w:lang w:eastAsia="zh-CN"/>
        </w:rPr>
        <w:t>CPM</w:t>
      </w:r>
      <w:r>
        <w:rPr>
          <w:rFonts w:hint="eastAsia"/>
          <w:lang w:eastAsia="zh-CN"/>
        </w:rPr>
        <w:t>第二次会议召开前三个月前发至各成员国。</w:t>
      </w:r>
    </w:p>
    <w:p w:rsidR="0001090E" w:rsidRDefault="0001090E" w:rsidP="0001090E">
      <w:pPr>
        <w:jc w:val="both"/>
        <w:rPr>
          <w:lang w:eastAsia="zh-CN"/>
        </w:rPr>
      </w:pPr>
      <w:r w:rsidRPr="00EC034D">
        <w:rPr>
          <w:bCs/>
          <w:lang w:eastAsia="zh-CN"/>
        </w:rPr>
        <w:t>8</w:t>
      </w:r>
      <w:r>
        <w:rPr>
          <w:lang w:eastAsia="zh-CN"/>
        </w:rPr>
        <w:tab/>
      </w:r>
      <w:r>
        <w:rPr>
          <w:rFonts w:hint="eastAsia"/>
          <w:lang w:eastAsia="zh-CN"/>
        </w:rPr>
        <w:t>应尽一切努力保证</w:t>
      </w:r>
      <w:r>
        <w:rPr>
          <w:lang w:eastAsia="zh-CN"/>
        </w:rPr>
        <w:t>CPM</w:t>
      </w:r>
      <w:r>
        <w:rPr>
          <w:rFonts w:hint="eastAsia"/>
          <w:lang w:eastAsia="zh-CN"/>
        </w:rPr>
        <w:t>最终报告的篇幅最短。为此，在起草</w:t>
      </w:r>
      <w:r>
        <w:rPr>
          <w:lang w:eastAsia="zh-CN"/>
        </w:rPr>
        <w:t>CPM</w:t>
      </w:r>
      <w:r>
        <w:rPr>
          <w:rFonts w:hint="eastAsia"/>
          <w:lang w:eastAsia="zh-CN"/>
        </w:rPr>
        <w:t>文本时，各负责组应最大限度地对已批准的</w:t>
      </w:r>
      <w:r>
        <w:rPr>
          <w:lang w:eastAsia="zh-CN"/>
        </w:rPr>
        <w:t>ITU-R</w:t>
      </w:r>
      <w:r>
        <w:rPr>
          <w:rFonts w:hint="eastAsia"/>
          <w:lang w:eastAsia="zh-CN"/>
        </w:rPr>
        <w:t>建议书和报告酌情采用引注方式。</w:t>
      </w:r>
    </w:p>
    <w:p w:rsidR="0001090E" w:rsidRDefault="0001090E" w:rsidP="0001090E">
      <w:pPr>
        <w:jc w:val="both"/>
        <w:rPr>
          <w:lang w:eastAsia="zh-CN"/>
        </w:rPr>
      </w:pPr>
      <w:r w:rsidRPr="00EC034D">
        <w:rPr>
          <w:bCs/>
          <w:lang w:eastAsia="zh-CN"/>
        </w:rPr>
        <w:t>9</w:t>
      </w:r>
      <w:r>
        <w:rPr>
          <w:lang w:eastAsia="zh-CN"/>
        </w:rPr>
        <w:tab/>
      </w:r>
      <w:r>
        <w:rPr>
          <w:rFonts w:hint="eastAsia"/>
          <w:lang w:eastAsia="zh-CN"/>
        </w:rPr>
        <w:t>对于工作安排，根据《组织法》第</w:t>
      </w:r>
      <w:r>
        <w:rPr>
          <w:lang w:eastAsia="zh-CN"/>
        </w:rPr>
        <w:t>172</w:t>
      </w:r>
      <w:r>
        <w:rPr>
          <w:rFonts w:hint="eastAsia"/>
          <w:lang w:eastAsia="zh-CN"/>
        </w:rPr>
        <w:t>款的规定，</w:t>
      </w:r>
      <w:r>
        <w:rPr>
          <w:lang w:eastAsia="zh-CN"/>
        </w:rPr>
        <w:t>CPM</w:t>
      </w:r>
      <w:r>
        <w:rPr>
          <w:rFonts w:hint="eastAsia"/>
          <w:lang w:eastAsia="zh-CN"/>
        </w:rPr>
        <w:t>须被视为国际电联会议。</w:t>
      </w:r>
    </w:p>
    <w:p w:rsidR="0001090E" w:rsidRDefault="0001090E" w:rsidP="0001090E">
      <w:pPr>
        <w:jc w:val="both"/>
        <w:rPr>
          <w:b/>
          <w:lang w:eastAsia="zh-CN"/>
        </w:rPr>
      </w:pPr>
      <w:r w:rsidRPr="00EC034D">
        <w:rPr>
          <w:bCs/>
          <w:lang w:eastAsia="zh-CN"/>
        </w:rPr>
        <w:t>10</w:t>
      </w:r>
      <w:r>
        <w:rPr>
          <w:b/>
          <w:lang w:eastAsia="zh-CN"/>
        </w:rPr>
        <w:tab/>
      </w:r>
      <w:r>
        <w:rPr>
          <w:rFonts w:hint="eastAsia"/>
          <w:lang w:eastAsia="zh-CN"/>
        </w:rPr>
        <w:t>在为</w:t>
      </w:r>
      <w:r>
        <w:rPr>
          <w:lang w:eastAsia="zh-CN"/>
        </w:rPr>
        <w:t>CPM</w:t>
      </w:r>
      <w:r>
        <w:rPr>
          <w:rFonts w:hint="eastAsia"/>
          <w:lang w:eastAsia="zh-CN"/>
        </w:rPr>
        <w:t>做准备时，应最大限度地利用电子方式向与会者散发文稿。</w:t>
      </w:r>
    </w:p>
    <w:p w:rsidR="0001090E" w:rsidRDefault="0001090E" w:rsidP="0001090E">
      <w:pPr>
        <w:rPr>
          <w:lang w:eastAsia="zh-CN"/>
        </w:rPr>
      </w:pPr>
      <w:r w:rsidRPr="00EC034D">
        <w:rPr>
          <w:bCs/>
          <w:lang w:eastAsia="zh-CN"/>
        </w:rPr>
        <w:t>11</w:t>
      </w:r>
      <w:r>
        <w:rPr>
          <w:lang w:eastAsia="zh-CN"/>
        </w:rPr>
        <w:tab/>
      </w:r>
      <w:r>
        <w:rPr>
          <w:rFonts w:hint="eastAsia"/>
          <w:lang w:eastAsia="zh-CN"/>
        </w:rPr>
        <w:t>其它工作安排应根据</w:t>
      </w:r>
      <w:r>
        <w:rPr>
          <w:lang w:eastAsia="zh-CN"/>
        </w:rPr>
        <w:t>ITU-R</w:t>
      </w:r>
      <w:r>
        <w:rPr>
          <w:rFonts w:hint="eastAsia"/>
          <w:lang w:eastAsia="zh-CN"/>
        </w:rPr>
        <w:t>第</w:t>
      </w:r>
      <w:r>
        <w:rPr>
          <w:lang w:eastAsia="zh-CN"/>
        </w:rPr>
        <w:t>1</w:t>
      </w:r>
      <w:r>
        <w:rPr>
          <w:rFonts w:hint="eastAsia"/>
          <w:lang w:eastAsia="zh-CN"/>
        </w:rPr>
        <w:t>号决议的相关规定进行。</w:t>
      </w:r>
    </w:p>
    <w:p w:rsidR="0001090E" w:rsidRDefault="0001090E" w:rsidP="0001090E">
      <w:pPr>
        <w:rPr>
          <w:lang w:eastAsia="zh-CN"/>
        </w:rPr>
      </w:pPr>
    </w:p>
    <w:p w:rsidR="0001090E" w:rsidRDefault="0001090E" w:rsidP="0001090E">
      <w:pPr>
        <w:rPr>
          <w:lang w:eastAsia="zh-CN"/>
        </w:rPr>
      </w:pPr>
    </w:p>
    <w:p w:rsidR="00CF1FF8" w:rsidRDefault="00CF1FF8" w:rsidP="0001090E">
      <w:pPr>
        <w:rPr>
          <w:lang w:eastAsia="zh-CN"/>
        </w:rPr>
      </w:pPr>
    </w:p>
    <w:p w:rsidR="00CF1FF8" w:rsidRDefault="00CF1FF8" w:rsidP="0001090E">
      <w:pPr>
        <w:rPr>
          <w:lang w:eastAsia="zh-CN"/>
        </w:rPr>
      </w:pPr>
    </w:p>
    <w:p w:rsidR="0001090E" w:rsidRPr="00AF5E97" w:rsidRDefault="0001090E" w:rsidP="0001090E">
      <w:pPr>
        <w:pStyle w:val="AnnexNo"/>
        <w:rPr>
          <w:lang w:eastAsia="zh-CN"/>
        </w:rPr>
      </w:pPr>
      <w:r w:rsidRPr="00AF5E97">
        <w:rPr>
          <w:rFonts w:hint="eastAsia"/>
          <w:lang w:eastAsia="zh-CN"/>
        </w:rPr>
        <w:t>附件</w:t>
      </w:r>
      <w:r w:rsidRPr="00AF5E97">
        <w:rPr>
          <w:lang w:eastAsia="zh-CN"/>
        </w:rPr>
        <w:t>2</w:t>
      </w:r>
    </w:p>
    <w:p w:rsidR="0001090E" w:rsidRPr="00B07424" w:rsidRDefault="0001090E" w:rsidP="0001090E">
      <w:pPr>
        <w:pStyle w:val="Annextitle"/>
        <w:rPr>
          <w:lang w:eastAsia="zh-CN"/>
        </w:rPr>
      </w:pPr>
      <w:r w:rsidRPr="00E91741">
        <w:rPr>
          <w:lang w:eastAsia="zh-CN"/>
        </w:rPr>
        <w:t>CPM</w:t>
      </w:r>
      <w:r w:rsidRPr="00E91741">
        <w:rPr>
          <w:rFonts w:hint="eastAsia"/>
          <w:lang w:eastAsia="zh-CN"/>
        </w:rPr>
        <w:t>报告</w:t>
      </w:r>
      <w:r>
        <w:rPr>
          <w:rFonts w:hint="eastAsia"/>
          <w:lang w:eastAsia="zh-CN"/>
        </w:rPr>
        <w:t>草案</w:t>
      </w:r>
      <w:r w:rsidRPr="00E91741">
        <w:rPr>
          <w:rFonts w:hint="eastAsia"/>
          <w:lang w:eastAsia="zh-CN"/>
        </w:rPr>
        <w:t>编写导则</w:t>
      </w:r>
    </w:p>
    <w:p w:rsidR="0001090E" w:rsidRPr="00EC034D" w:rsidRDefault="0001090E" w:rsidP="0001090E">
      <w:pPr>
        <w:pStyle w:val="Heading1"/>
        <w:rPr>
          <w:lang w:eastAsia="zh-CN"/>
        </w:rPr>
      </w:pPr>
      <w:bookmarkStart w:id="155" w:name="_Toc437249714"/>
      <w:r w:rsidRPr="00B07424">
        <w:rPr>
          <w:lang w:eastAsia="zh-CN"/>
        </w:rPr>
        <w:t>1</w:t>
      </w:r>
      <w:r w:rsidRPr="004177AE">
        <w:rPr>
          <w:lang w:eastAsia="zh-CN"/>
        </w:rPr>
        <w:tab/>
      </w:r>
      <w:r w:rsidRPr="00FA2034">
        <w:rPr>
          <w:lang w:eastAsia="zh-CN"/>
        </w:rPr>
        <w:t>WRC</w:t>
      </w:r>
      <w:r w:rsidRPr="00FA2034">
        <w:rPr>
          <w:rFonts w:hint="eastAsia"/>
          <w:lang w:eastAsia="zh-CN"/>
        </w:rPr>
        <w:t>每一</w:t>
      </w:r>
      <w:r>
        <w:rPr>
          <w:rFonts w:hint="eastAsia"/>
          <w:lang w:eastAsia="zh-CN"/>
        </w:rPr>
        <w:t>议项</w:t>
      </w:r>
      <w:r w:rsidRPr="00FA2034">
        <w:rPr>
          <w:rFonts w:hint="eastAsia"/>
          <w:lang w:eastAsia="zh-CN"/>
        </w:rPr>
        <w:t>的内容提要</w:t>
      </w:r>
      <w:bookmarkEnd w:id="155"/>
    </w:p>
    <w:p w:rsidR="0001090E" w:rsidRDefault="0001090E" w:rsidP="0001090E">
      <w:pPr>
        <w:ind w:firstLineChars="200" w:firstLine="480"/>
        <w:rPr>
          <w:lang w:eastAsia="zh-CN"/>
        </w:rPr>
      </w:pPr>
      <w:r>
        <w:rPr>
          <w:rFonts w:hint="eastAsia"/>
          <w:lang w:eastAsia="zh-CN"/>
        </w:rPr>
        <w:t>根据本决议附件</w:t>
      </w:r>
      <w:r>
        <w:rPr>
          <w:lang w:eastAsia="zh-CN"/>
        </w:rPr>
        <w:t>1</w:t>
      </w:r>
      <w:r>
        <w:rPr>
          <w:rFonts w:hint="eastAsia"/>
          <w:lang w:eastAsia="zh-CN"/>
        </w:rPr>
        <w:t>第</w:t>
      </w:r>
      <w:r>
        <w:rPr>
          <w:lang w:eastAsia="zh-CN"/>
        </w:rPr>
        <w:t>2.6</w:t>
      </w:r>
      <w:r>
        <w:rPr>
          <w:rFonts w:hint="eastAsia"/>
          <w:lang w:eastAsia="zh-CN"/>
        </w:rPr>
        <w:t>节，</w:t>
      </w:r>
      <w:r>
        <w:rPr>
          <w:lang w:eastAsia="zh-CN"/>
        </w:rPr>
        <w:t>WRC</w:t>
      </w:r>
      <w:r>
        <w:rPr>
          <w:rFonts w:hint="eastAsia"/>
          <w:lang w:eastAsia="zh-CN"/>
        </w:rPr>
        <w:t>每一议项的内容提要必须纳入最终</w:t>
      </w:r>
      <w:r>
        <w:rPr>
          <w:lang w:eastAsia="zh-CN"/>
        </w:rPr>
        <w:t>CPM</w:t>
      </w:r>
      <w:r>
        <w:rPr>
          <w:rFonts w:hint="eastAsia"/>
          <w:lang w:eastAsia="zh-CN"/>
        </w:rPr>
        <w:t>文本草案中。如果已经指定章节报告人，则该报告人可协助拟定内容提要。</w:t>
      </w:r>
    </w:p>
    <w:p w:rsidR="0001090E" w:rsidRDefault="0001090E" w:rsidP="0001090E">
      <w:pPr>
        <w:ind w:firstLineChars="200" w:firstLine="480"/>
        <w:rPr>
          <w:lang w:eastAsia="zh-CN"/>
        </w:rPr>
      </w:pPr>
      <w:r>
        <w:rPr>
          <w:rFonts w:hint="eastAsia"/>
          <w:lang w:eastAsia="zh-CN"/>
        </w:rPr>
        <w:t>特别指出，</w:t>
      </w:r>
      <w:r>
        <w:rPr>
          <w:lang w:eastAsia="zh-CN"/>
        </w:rPr>
        <w:t>WRC</w:t>
      </w:r>
      <w:r>
        <w:rPr>
          <w:rFonts w:hint="eastAsia"/>
          <w:lang w:eastAsia="zh-CN"/>
        </w:rPr>
        <w:t>每一议项的内容提要应简短说明该议项的目的，总结已开展的研究工作的结果，且最为重要的是，应简短阐释已明确的、可以满足该议项要求的方法。内容提要的篇幅应不超过半页纸。</w:t>
      </w:r>
    </w:p>
    <w:p w:rsidR="0001090E" w:rsidRPr="00FA2034" w:rsidRDefault="0001090E" w:rsidP="0001090E">
      <w:pPr>
        <w:pStyle w:val="Heading1"/>
        <w:rPr>
          <w:lang w:eastAsia="zh-CN"/>
        </w:rPr>
      </w:pPr>
      <w:bookmarkStart w:id="156" w:name="_Toc437249715"/>
      <w:r w:rsidRPr="00FA2034">
        <w:rPr>
          <w:lang w:eastAsia="zh-CN"/>
        </w:rPr>
        <w:t>2</w:t>
      </w:r>
      <w:r w:rsidRPr="00FA2034">
        <w:rPr>
          <w:lang w:eastAsia="zh-CN"/>
        </w:rPr>
        <w:tab/>
      </w:r>
      <w:r w:rsidRPr="00FA2034">
        <w:rPr>
          <w:rFonts w:hint="eastAsia"/>
          <w:lang w:eastAsia="zh-CN"/>
        </w:rPr>
        <w:t>背景段落</w:t>
      </w:r>
      <w:bookmarkEnd w:id="156"/>
    </w:p>
    <w:p w:rsidR="0001090E" w:rsidRPr="00687AFD" w:rsidRDefault="0001090E" w:rsidP="0001090E">
      <w:pPr>
        <w:ind w:firstLineChars="200" w:firstLine="480"/>
        <w:rPr>
          <w:bCs/>
          <w:lang w:eastAsia="zh-CN"/>
        </w:rPr>
      </w:pPr>
      <w:r w:rsidRPr="00687AFD">
        <w:rPr>
          <w:rFonts w:hint="eastAsia"/>
          <w:bCs/>
          <w:lang w:eastAsia="zh-CN"/>
        </w:rPr>
        <w:t>背景段落的目的是简</w:t>
      </w:r>
      <w:r>
        <w:rPr>
          <w:rFonts w:hint="eastAsia"/>
          <w:bCs/>
          <w:lang w:eastAsia="zh-CN"/>
        </w:rPr>
        <w:t>要</w:t>
      </w:r>
      <w:r w:rsidRPr="00687AFD">
        <w:rPr>
          <w:rFonts w:hint="eastAsia"/>
          <w:bCs/>
          <w:lang w:eastAsia="zh-CN"/>
        </w:rPr>
        <w:t>提供一般性信息，以便说明议项（或问题）的理由，其篇幅不应超过半页纸。</w:t>
      </w:r>
    </w:p>
    <w:p w:rsidR="0001090E" w:rsidRPr="00FA2034" w:rsidRDefault="0001090E" w:rsidP="0001090E">
      <w:pPr>
        <w:pStyle w:val="Heading1"/>
        <w:rPr>
          <w:lang w:eastAsia="zh-CN"/>
        </w:rPr>
      </w:pPr>
      <w:bookmarkStart w:id="157" w:name="_Toc437249716"/>
      <w:r w:rsidRPr="00FA2034">
        <w:rPr>
          <w:lang w:eastAsia="zh-CN"/>
        </w:rPr>
        <w:t>3</w:t>
      </w:r>
      <w:r w:rsidRPr="00FA2034">
        <w:rPr>
          <w:lang w:eastAsia="zh-CN"/>
        </w:rPr>
        <w:tab/>
        <w:t>CPM</w:t>
      </w:r>
      <w:r w:rsidRPr="00FA2034">
        <w:rPr>
          <w:rFonts w:hint="eastAsia"/>
          <w:lang w:eastAsia="zh-CN"/>
        </w:rPr>
        <w:t>案文草案的页数限制和格式</w:t>
      </w:r>
      <w:bookmarkEnd w:id="157"/>
    </w:p>
    <w:p w:rsidR="0001090E" w:rsidRDefault="0001090E" w:rsidP="0001090E">
      <w:pPr>
        <w:ind w:firstLineChars="200" w:firstLine="480"/>
        <w:rPr>
          <w:lang w:eastAsia="zh-CN"/>
        </w:rPr>
      </w:pPr>
      <w:r>
        <w:rPr>
          <w:rFonts w:hint="eastAsia"/>
          <w:lang w:eastAsia="zh-CN"/>
        </w:rPr>
        <w:t>负责组应以</w:t>
      </w:r>
      <w:r>
        <w:rPr>
          <w:lang w:eastAsia="zh-CN"/>
        </w:rPr>
        <w:t>CPM</w:t>
      </w:r>
      <w:r>
        <w:rPr>
          <w:rFonts w:hint="eastAsia"/>
          <w:lang w:eastAsia="zh-CN"/>
        </w:rPr>
        <w:t>第一次会议决定且一致认可的格式和结构编写</w:t>
      </w:r>
      <w:r>
        <w:rPr>
          <w:lang w:eastAsia="zh-CN"/>
        </w:rPr>
        <w:t>CPM</w:t>
      </w:r>
      <w:r>
        <w:rPr>
          <w:rFonts w:hint="eastAsia"/>
          <w:lang w:eastAsia="zh-CN"/>
        </w:rPr>
        <w:t>案文草案。</w:t>
      </w:r>
    </w:p>
    <w:p w:rsidR="0001090E" w:rsidRDefault="0001090E" w:rsidP="0001090E">
      <w:pPr>
        <w:ind w:firstLineChars="200" w:firstLine="480"/>
        <w:rPr>
          <w:lang w:eastAsia="zh-CN"/>
        </w:rPr>
      </w:pPr>
      <w:r>
        <w:rPr>
          <w:rFonts w:hint="eastAsia"/>
          <w:lang w:eastAsia="zh-CN"/>
        </w:rPr>
        <w:t>涉及每一议项或问题的所有必要案文均不应超过</w:t>
      </w:r>
      <w:r>
        <w:rPr>
          <w:lang w:eastAsia="zh-CN"/>
        </w:rPr>
        <w:t>10</w:t>
      </w:r>
      <w:r>
        <w:rPr>
          <w:rFonts w:hint="eastAsia"/>
          <w:lang w:eastAsia="zh-CN"/>
        </w:rPr>
        <w:t>页纸。</w:t>
      </w:r>
    </w:p>
    <w:p w:rsidR="0001090E" w:rsidRDefault="0001090E" w:rsidP="0001090E">
      <w:pPr>
        <w:ind w:firstLineChars="200" w:firstLine="480"/>
        <w:rPr>
          <w:lang w:eastAsia="zh-CN"/>
        </w:rPr>
      </w:pPr>
      <w:r>
        <w:rPr>
          <w:rFonts w:hint="eastAsia"/>
          <w:lang w:eastAsia="zh-CN"/>
        </w:rPr>
        <w:t>为实现这一目标，应落实下列工作：</w:t>
      </w:r>
    </w:p>
    <w:p w:rsidR="0001090E" w:rsidRDefault="0001090E" w:rsidP="0001090E">
      <w:pPr>
        <w:pStyle w:val="enumlev1"/>
        <w:rPr>
          <w:lang w:eastAsia="zh-CN"/>
        </w:rPr>
      </w:pPr>
      <w:r>
        <w:rPr>
          <w:lang w:eastAsia="zh-CN"/>
        </w:rPr>
        <w:lastRenderedPageBreak/>
        <w:t>–</w:t>
      </w:r>
      <w:r w:rsidRPr="00D327E8">
        <w:rPr>
          <w:lang w:eastAsia="zh-CN"/>
        </w:rPr>
        <w:tab/>
      </w:r>
      <w:r>
        <w:rPr>
          <w:lang w:eastAsia="zh-CN"/>
        </w:rPr>
        <w:t>CPM</w:t>
      </w:r>
      <w:r>
        <w:rPr>
          <w:rFonts w:hint="eastAsia"/>
          <w:lang w:eastAsia="zh-CN"/>
        </w:rPr>
        <w:t>案文草案应清晰明了，起草方式应连贯一致，且没有歧义；</w:t>
      </w:r>
    </w:p>
    <w:p w:rsidR="0001090E" w:rsidRPr="00D327E8" w:rsidRDefault="0001090E" w:rsidP="0001090E">
      <w:pPr>
        <w:pStyle w:val="enumlev1"/>
        <w:rPr>
          <w:lang w:eastAsia="zh-CN"/>
        </w:rPr>
      </w:pPr>
      <w:r>
        <w:rPr>
          <w:lang w:eastAsia="zh-CN"/>
        </w:rPr>
        <w:t>–</w:t>
      </w:r>
      <w:r w:rsidRPr="00D327E8">
        <w:rPr>
          <w:lang w:eastAsia="zh-CN"/>
        </w:rPr>
        <w:tab/>
      </w:r>
      <w:r>
        <w:rPr>
          <w:rFonts w:hint="eastAsia"/>
          <w:lang w:eastAsia="zh-CN"/>
        </w:rPr>
        <w:t>应将提议的、满足每一议项要求的方法数量保持在最低程度；</w:t>
      </w:r>
    </w:p>
    <w:p w:rsidR="0001090E" w:rsidRPr="00D327E8" w:rsidRDefault="0001090E" w:rsidP="0001090E">
      <w:pPr>
        <w:pStyle w:val="enumlev1"/>
        <w:rPr>
          <w:lang w:eastAsia="zh-CN"/>
        </w:rPr>
      </w:pPr>
      <w:r>
        <w:rPr>
          <w:lang w:eastAsia="zh-CN"/>
        </w:rPr>
        <w:t>–</w:t>
      </w:r>
      <w:r w:rsidRPr="00D327E8">
        <w:rPr>
          <w:lang w:eastAsia="zh-CN"/>
        </w:rPr>
        <w:tab/>
      </w:r>
      <w:r>
        <w:rPr>
          <w:rFonts w:hint="eastAsia"/>
          <w:lang w:eastAsia="zh-CN"/>
        </w:rPr>
        <w:t>如使用缩写，则应在缩写首次出现时给出其全称，且应在每一章的开始部分给出本章所有缩写清单；</w:t>
      </w:r>
    </w:p>
    <w:p w:rsidR="0001090E" w:rsidRPr="00D327E8" w:rsidRDefault="0001090E" w:rsidP="0001090E">
      <w:pPr>
        <w:pStyle w:val="enumlev1"/>
        <w:rPr>
          <w:lang w:eastAsia="zh-CN"/>
        </w:rPr>
      </w:pPr>
      <w:r>
        <w:rPr>
          <w:lang w:eastAsia="zh-CN"/>
        </w:rPr>
        <w:t>–</w:t>
      </w:r>
      <w:r w:rsidRPr="00D327E8">
        <w:rPr>
          <w:lang w:eastAsia="zh-CN"/>
        </w:rPr>
        <w:tab/>
      </w:r>
      <w:r>
        <w:rPr>
          <w:rFonts w:hint="eastAsia"/>
          <w:lang w:eastAsia="zh-CN"/>
        </w:rPr>
        <w:t>应通过采用相关参引避免援引已包含在</w:t>
      </w:r>
      <w:r w:rsidRPr="00D327E8">
        <w:rPr>
          <w:lang w:eastAsia="zh-CN"/>
        </w:rPr>
        <w:t>ITU-R</w:t>
      </w:r>
      <w:r>
        <w:rPr>
          <w:rFonts w:hint="eastAsia"/>
          <w:lang w:eastAsia="zh-CN"/>
        </w:rPr>
        <w:t>其他正式文件中的案文。</w:t>
      </w:r>
    </w:p>
    <w:p w:rsidR="0001090E" w:rsidRPr="00EC034D" w:rsidRDefault="0001090E" w:rsidP="0001090E">
      <w:pPr>
        <w:pStyle w:val="Heading1"/>
        <w:rPr>
          <w:lang w:eastAsia="zh-CN"/>
        </w:rPr>
      </w:pPr>
      <w:bookmarkStart w:id="158" w:name="_Toc437249717"/>
      <w:r w:rsidRPr="00B07424">
        <w:rPr>
          <w:lang w:eastAsia="zh-CN"/>
        </w:rPr>
        <w:t>4</w:t>
      </w:r>
      <w:r w:rsidRPr="004177AE">
        <w:rPr>
          <w:lang w:eastAsia="zh-CN"/>
        </w:rPr>
        <w:tab/>
      </w:r>
      <w:r w:rsidRPr="00DB700B">
        <w:rPr>
          <w:rFonts w:hint="eastAsia"/>
          <w:lang w:eastAsia="zh-CN"/>
        </w:rPr>
        <w:t>满足</w:t>
      </w:r>
      <w:r w:rsidRPr="00DB700B">
        <w:rPr>
          <w:lang w:eastAsia="zh-CN"/>
        </w:rPr>
        <w:t>WRC</w:t>
      </w:r>
      <w:r w:rsidRPr="00DB700B">
        <w:rPr>
          <w:rFonts w:hint="eastAsia"/>
          <w:lang w:eastAsia="zh-CN"/>
        </w:rPr>
        <w:t>议项要求的方法</w:t>
      </w:r>
      <w:bookmarkEnd w:id="158"/>
    </w:p>
    <w:p w:rsidR="0001090E" w:rsidRDefault="0001090E" w:rsidP="0001090E">
      <w:pPr>
        <w:ind w:firstLineChars="200" w:firstLine="480"/>
        <w:rPr>
          <w:lang w:eastAsia="zh-CN"/>
        </w:rPr>
      </w:pPr>
      <w:r>
        <w:rPr>
          <w:rFonts w:hint="eastAsia"/>
          <w:lang w:eastAsia="zh-CN"/>
        </w:rPr>
        <w:t>旨在满足每一议项要求的方法的数量应尽可能少，且对每一种方法的描述均应尽可能简洁。</w:t>
      </w:r>
    </w:p>
    <w:p w:rsidR="0001090E" w:rsidRDefault="0001090E" w:rsidP="0001090E">
      <w:pPr>
        <w:ind w:firstLineChars="200" w:firstLine="480"/>
        <w:rPr>
          <w:lang w:eastAsia="zh-CN"/>
        </w:rPr>
      </w:pPr>
      <w:r>
        <w:rPr>
          <w:rFonts w:hint="eastAsia"/>
          <w:lang w:eastAsia="zh-CN"/>
        </w:rPr>
        <w:t>在某些情况下，如果所介绍方法超过一种可以提供每种方法的优缺点。然而，在这种情况下，我们大力鼓励负责组将每一种方法的优缺点数量限制在最多各三（</w:t>
      </w:r>
      <w:r>
        <w:rPr>
          <w:lang w:eastAsia="zh-CN"/>
        </w:rPr>
        <w:t>3</w:t>
      </w:r>
      <w:r>
        <w:rPr>
          <w:rFonts w:hint="eastAsia"/>
          <w:lang w:eastAsia="zh-CN"/>
        </w:rPr>
        <w:t>）项。</w:t>
      </w:r>
    </w:p>
    <w:p w:rsidR="0001090E" w:rsidRDefault="0001090E" w:rsidP="0001090E">
      <w:pPr>
        <w:ind w:firstLineChars="200" w:firstLine="480"/>
        <w:rPr>
          <w:lang w:eastAsia="zh-CN"/>
        </w:rPr>
      </w:pPr>
      <w:r>
        <w:rPr>
          <w:rFonts w:hint="eastAsia"/>
          <w:lang w:eastAsia="zh-CN"/>
        </w:rPr>
        <w:t>尽管“不做修改”（</w:t>
      </w:r>
      <w:r>
        <w:rPr>
          <w:lang w:eastAsia="zh-CN"/>
        </w:rPr>
        <w:t>no-change</w:t>
      </w:r>
      <w:r>
        <w:rPr>
          <w:rFonts w:hint="eastAsia"/>
          <w:lang w:eastAsia="zh-CN"/>
        </w:rPr>
        <w:t>）总是一种可行的方法，且通常不应纳入提议的各方法之中，但也可根据具体情况明确包含一种“不做修改”的方法，前提是相关主管部门提出了这一提案并辅之以相关理由。</w:t>
      </w:r>
    </w:p>
    <w:p w:rsidR="0001090E" w:rsidRDefault="0001090E" w:rsidP="0001090E">
      <w:pPr>
        <w:ind w:firstLineChars="200" w:firstLine="480"/>
        <w:rPr>
          <w:lang w:eastAsia="zh-CN"/>
        </w:rPr>
      </w:pPr>
      <w:r>
        <w:rPr>
          <w:rFonts w:hint="eastAsia"/>
          <w:lang w:eastAsia="zh-CN"/>
        </w:rPr>
        <w:t>也可为提议的方法制定规则案文示例，并在</w:t>
      </w:r>
      <w:r>
        <w:rPr>
          <w:lang w:eastAsia="zh-CN"/>
        </w:rPr>
        <w:t>CPM</w:t>
      </w:r>
      <w:r>
        <w:rPr>
          <w:rFonts w:hint="eastAsia"/>
          <w:lang w:eastAsia="zh-CN"/>
        </w:rPr>
        <w:t>案文草案中有关规则和程序考虑的相关章节中予以介绍。</w:t>
      </w:r>
    </w:p>
    <w:p w:rsidR="0001090E" w:rsidRPr="00EC034D" w:rsidRDefault="0001090E" w:rsidP="0001090E">
      <w:pPr>
        <w:pStyle w:val="Heading1"/>
        <w:rPr>
          <w:lang w:eastAsia="zh-CN"/>
        </w:rPr>
      </w:pPr>
      <w:bookmarkStart w:id="159" w:name="_Toc437249718"/>
      <w:r w:rsidRPr="00B07424">
        <w:rPr>
          <w:lang w:eastAsia="zh-CN"/>
        </w:rPr>
        <w:t>5</w:t>
      </w:r>
      <w:r w:rsidRPr="004177AE">
        <w:rPr>
          <w:lang w:eastAsia="zh-CN"/>
        </w:rPr>
        <w:tab/>
      </w:r>
      <w:r w:rsidRPr="00DB700B">
        <w:rPr>
          <w:rFonts w:hint="eastAsia"/>
          <w:lang w:eastAsia="zh-CN"/>
        </w:rPr>
        <w:t>对</w:t>
      </w:r>
      <w:r w:rsidRPr="002E41FD">
        <w:rPr>
          <w:lang w:eastAsia="zh-CN"/>
        </w:rPr>
        <w:t>ITU-R</w:t>
      </w:r>
      <w:r w:rsidRPr="00DB700B">
        <w:rPr>
          <w:rFonts w:hint="eastAsia"/>
          <w:lang w:eastAsia="zh-CN"/>
        </w:rPr>
        <w:t>建议书、报告等的</w:t>
      </w:r>
      <w:r>
        <w:rPr>
          <w:rFonts w:hint="eastAsia"/>
          <w:lang w:eastAsia="zh-CN"/>
        </w:rPr>
        <w:t>参引</w:t>
      </w:r>
      <w:bookmarkEnd w:id="159"/>
    </w:p>
    <w:p w:rsidR="0001090E" w:rsidRDefault="0001090E" w:rsidP="0001090E">
      <w:pPr>
        <w:ind w:firstLineChars="200" w:firstLine="480"/>
        <w:rPr>
          <w:lang w:eastAsia="zh-CN"/>
        </w:rPr>
      </w:pPr>
      <w:r>
        <w:rPr>
          <w:rFonts w:hint="eastAsia"/>
          <w:lang w:eastAsia="zh-CN"/>
        </w:rPr>
        <w:t>应通过采用相关参引避免援引已包含在</w:t>
      </w:r>
      <w:r>
        <w:rPr>
          <w:lang w:eastAsia="zh-CN"/>
        </w:rPr>
        <w:t>ITU-R</w:t>
      </w:r>
      <w:r>
        <w:rPr>
          <w:rFonts w:hint="eastAsia"/>
          <w:lang w:eastAsia="zh-CN"/>
        </w:rPr>
        <w:t>建议书中的案文。也应酌情按照具体情况针对</w:t>
      </w:r>
      <w:r>
        <w:rPr>
          <w:lang w:eastAsia="zh-CN"/>
        </w:rPr>
        <w:t>ITU-R</w:t>
      </w:r>
      <w:r>
        <w:rPr>
          <w:rFonts w:hint="eastAsia"/>
          <w:lang w:eastAsia="zh-CN"/>
        </w:rPr>
        <w:t>报告采取类此方法。</w:t>
      </w:r>
    </w:p>
    <w:p w:rsidR="0001090E" w:rsidRDefault="0001090E" w:rsidP="0001090E">
      <w:pPr>
        <w:ind w:firstLineChars="200" w:firstLine="480"/>
        <w:rPr>
          <w:lang w:eastAsia="zh-CN"/>
        </w:rPr>
      </w:pPr>
      <w:r>
        <w:rPr>
          <w:rFonts w:hint="eastAsia"/>
          <w:lang w:eastAsia="zh-CN"/>
        </w:rPr>
        <w:t>如果在</w:t>
      </w:r>
      <w:r>
        <w:rPr>
          <w:lang w:eastAsia="zh-CN"/>
        </w:rPr>
        <w:t>CPM</w:t>
      </w:r>
      <w:r>
        <w:rPr>
          <w:rFonts w:hint="eastAsia"/>
          <w:lang w:eastAsia="zh-CN"/>
        </w:rPr>
        <w:t>案文草案必须最终确定时</w:t>
      </w:r>
      <w:r>
        <w:rPr>
          <w:lang w:eastAsia="zh-CN"/>
        </w:rPr>
        <w:t>ITU-R</w:t>
      </w:r>
      <w:r>
        <w:rPr>
          <w:rFonts w:hint="eastAsia"/>
          <w:lang w:eastAsia="zh-CN"/>
        </w:rPr>
        <w:t>的相关文件依然处于</w:t>
      </w:r>
      <w:r>
        <w:rPr>
          <w:lang w:eastAsia="zh-CN"/>
        </w:rPr>
        <w:t>ITU-R</w:t>
      </w:r>
      <w:r>
        <w:rPr>
          <w:rFonts w:hint="eastAsia"/>
          <w:lang w:eastAsia="zh-CN"/>
        </w:rPr>
        <w:t>的通过</w:t>
      </w:r>
      <w:r>
        <w:rPr>
          <w:lang w:eastAsia="zh-CN"/>
        </w:rPr>
        <w:t>/</w:t>
      </w:r>
      <w:r>
        <w:rPr>
          <w:rFonts w:hint="eastAsia"/>
          <w:lang w:eastAsia="zh-CN"/>
        </w:rPr>
        <w:t>审批过程之中，或依然处于文件草案阶段，则也可在</w:t>
      </w:r>
      <w:r>
        <w:rPr>
          <w:lang w:eastAsia="zh-CN"/>
        </w:rPr>
        <w:t>CPM</w:t>
      </w:r>
      <w:r>
        <w:rPr>
          <w:rFonts w:hint="eastAsia"/>
          <w:lang w:eastAsia="zh-CN"/>
        </w:rPr>
        <w:t>案文草案中对其进行参引，条件是这些被参引内容将在</w:t>
      </w:r>
      <w:r>
        <w:rPr>
          <w:lang w:eastAsia="zh-CN"/>
        </w:rPr>
        <w:t>CPM</w:t>
      </w:r>
      <w:r>
        <w:rPr>
          <w:rFonts w:hint="eastAsia"/>
          <w:lang w:eastAsia="zh-CN"/>
        </w:rPr>
        <w:t>第二次会议上得到进一步审议。</w:t>
      </w:r>
      <w:r>
        <w:rPr>
          <w:lang w:eastAsia="zh-CN"/>
        </w:rPr>
        <w:t>CPM</w:t>
      </w:r>
      <w:r>
        <w:rPr>
          <w:rFonts w:hint="eastAsia"/>
          <w:lang w:eastAsia="zh-CN"/>
        </w:rPr>
        <w:t>案文草案中不应参引工作文件或相关文件初稿，除非在</w:t>
      </w:r>
      <w:r>
        <w:rPr>
          <w:lang w:eastAsia="zh-CN"/>
        </w:rPr>
        <w:t>WRC</w:t>
      </w:r>
      <w:r>
        <w:rPr>
          <w:rFonts w:hint="eastAsia"/>
          <w:lang w:eastAsia="zh-CN"/>
        </w:rPr>
        <w:t>之前能有充分机会完成这些文件供无线电通信全会审议。</w:t>
      </w:r>
    </w:p>
    <w:p w:rsidR="0001090E" w:rsidRDefault="0001090E" w:rsidP="0001090E">
      <w:pPr>
        <w:ind w:firstLineChars="200" w:firstLine="480"/>
        <w:rPr>
          <w:lang w:eastAsia="zh-CN"/>
        </w:rPr>
      </w:pPr>
      <w:r>
        <w:rPr>
          <w:rFonts w:hint="eastAsia"/>
          <w:lang w:eastAsia="zh-CN"/>
        </w:rPr>
        <w:t>如果可能，最好在</w:t>
      </w:r>
      <w:r>
        <w:rPr>
          <w:lang w:eastAsia="zh-CN"/>
        </w:rPr>
        <w:t>CPM</w:t>
      </w:r>
      <w:r>
        <w:rPr>
          <w:rFonts w:hint="eastAsia"/>
          <w:lang w:eastAsia="zh-CN"/>
        </w:rPr>
        <w:t>案文草案中包含该草案参引的</w:t>
      </w:r>
      <w:r w:rsidRPr="00B05880">
        <w:rPr>
          <w:lang w:eastAsia="zh-CN"/>
        </w:rPr>
        <w:t>ITU</w:t>
      </w:r>
      <w:r>
        <w:rPr>
          <w:lang w:eastAsia="zh-CN"/>
        </w:rPr>
        <w:t>-R</w:t>
      </w:r>
      <w:r>
        <w:rPr>
          <w:rFonts w:hint="eastAsia"/>
          <w:lang w:eastAsia="zh-CN"/>
        </w:rPr>
        <w:t>现有建议书和</w:t>
      </w:r>
      <w:r>
        <w:rPr>
          <w:lang w:eastAsia="zh-CN"/>
        </w:rPr>
        <w:t>/</w:t>
      </w:r>
      <w:r>
        <w:rPr>
          <w:rFonts w:hint="eastAsia"/>
          <w:lang w:val="fr-CH" w:eastAsia="zh-CN" w:bidi="ar-EG"/>
        </w:rPr>
        <w:t>或</w:t>
      </w:r>
      <w:r>
        <w:rPr>
          <w:rFonts w:hint="eastAsia"/>
          <w:lang w:eastAsia="zh-CN"/>
        </w:rPr>
        <w:t>报告的具体版本编号。</w:t>
      </w:r>
    </w:p>
    <w:p w:rsidR="0001090E" w:rsidRPr="00FA2034" w:rsidRDefault="0001090E" w:rsidP="0001090E">
      <w:pPr>
        <w:pStyle w:val="Heading1"/>
        <w:rPr>
          <w:lang w:eastAsia="zh-CN"/>
        </w:rPr>
      </w:pPr>
      <w:bookmarkStart w:id="160" w:name="_Toc437249719"/>
      <w:r w:rsidRPr="00FA2034">
        <w:rPr>
          <w:lang w:eastAsia="zh-CN"/>
        </w:rPr>
        <w:t>6</w:t>
      </w:r>
      <w:r w:rsidRPr="00FA2034">
        <w:rPr>
          <w:lang w:eastAsia="zh-CN"/>
        </w:rPr>
        <w:tab/>
        <w:t>CPM</w:t>
      </w:r>
      <w:r w:rsidRPr="00FA2034">
        <w:rPr>
          <w:rFonts w:hint="eastAsia"/>
          <w:lang w:eastAsia="zh-CN"/>
        </w:rPr>
        <w:t>案文草案对《无线电规则》、</w:t>
      </w:r>
      <w:r w:rsidRPr="00FA2034">
        <w:rPr>
          <w:lang w:eastAsia="zh-CN"/>
        </w:rPr>
        <w:t>W(A)RC</w:t>
      </w:r>
      <w:r>
        <w:rPr>
          <w:rFonts w:hint="eastAsia"/>
          <w:lang w:eastAsia="zh-CN"/>
        </w:rPr>
        <w:t>决议或建议的参引</w:t>
      </w:r>
      <w:bookmarkEnd w:id="160"/>
    </w:p>
    <w:p w:rsidR="0001090E" w:rsidRDefault="0001090E" w:rsidP="0001090E">
      <w:pPr>
        <w:ind w:firstLineChars="200" w:firstLine="480"/>
        <w:rPr>
          <w:lang w:val="en-US" w:eastAsia="zh-CN"/>
        </w:rPr>
      </w:pPr>
      <w:r>
        <w:rPr>
          <w:rFonts w:hint="eastAsia"/>
          <w:lang w:eastAsia="zh-CN"/>
        </w:rPr>
        <w:t>除涉及规则和程序方面的考虑的相关章节外，有时可能有必要参引《无线电规则》、大会决议和</w:t>
      </w:r>
      <w:r>
        <w:rPr>
          <w:lang w:eastAsia="zh-CN"/>
        </w:rPr>
        <w:t>/</w:t>
      </w:r>
      <w:r>
        <w:rPr>
          <w:rFonts w:hint="eastAsia"/>
          <w:lang w:eastAsia="zh-CN"/>
        </w:rPr>
        <w:t>或建议的相关条款。然而，为压缩报告页数，参引《无线电规则》或其他规则性文本时不应重复或援引其中的案文。</w:t>
      </w:r>
    </w:p>
    <w:p w:rsidR="0001090E" w:rsidRDefault="0001090E" w:rsidP="0001090E">
      <w:pPr>
        <w:pStyle w:val="Reasons"/>
        <w:rPr>
          <w:lang w:eastAsia="zh-CN"/>
        </w:rPr>
      </w:pPr>
    </w:p>
    <w:p w:rsidR="0001090E" w:rsidRDefault="0001090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Pr="00626735" w:rsidRDefault="0001090E" w:rsidP="0001090E">
      <w:pPr>
        <w:pStyle w:val="href"/>
        <w:rPr>
          <w:lang w:eastAsia="zh-CN"/>
        </w:rPr>
      </w:pPr>
      <w:bookmarkStart w:id="161" w:name="_Toc437010669"/>
      <w:bookmarkStart w:id="162" w:name="_Toc314867391"/>
      <w:bookmarkStart w:id="163" w:name="_Toc314867580"/>
      <w:bookmarkStart w:id="164" w:name="_Toc314868263"/>
      <w:bookmarkStart w:id="165" w:name="_Toc314869482"/>
      <w:bookmarkStart w:id="166" w:name="_Toc315019207"/>
      <w:bookmarkEnd w:id="145"/>
      <w:bookmarkEnd w:id="146"/>
      <w:bookmarkEnd w:id="147"/>
      <w:bookmarkEnd w:id="148"/>
      <w:bookmarkEnd w:id="149"/>
      <w:bookmarkEnd w:id="150"/>
      <w:bookmarkEnd w:id="151"/>
      <w:bookmarkEnd w:id="152"/>
      <w:r w:rsidRPr="00626735">
        <w:rPr>
          <w:lang w:eastAsia="zh-CN"/>
        </w:rPr>
        <w:lastRenderedPageBreak/>
        <w:t>ITU</w:t>
      </w:r>
      <w:r w:rsidRPr="00626735">
        <w:rPr>
          <w:rFonts w:hint="eastAsia"/>
          <w:lang w:eastAsia="zh-CN"/>
        </w:rPr>
        <w:t>-</w:t>
      </w:r>
      <w:r w:rsidRPr="00626735">
        <w:rPr>
          <w:lang w:eastAsia="zh-CN"/>
        </w:rPr>
        <w:t>R</w:t>
      </w:r>
      <w:r w:rsidR="00671417">
        <w:rPr>
          <w:lang w:eastAsia="zh-CN"/>
        </w:rPr>
        <w:t xml:space="preserve"> </w:t>
      </w:r>
      <w:r w:rsidRPr="00626735">
        <w:rPr>
          <w:rFonts w:hint="eastAsia"/>
          <w:lang w:eastAsia="zh-CN"/>
        </w:rPr>
        <w:t>第</w:t>
      </w:r>
      <w:r w:rsidRPr="00626735">
        <w:rPr>
          <w:lang w:eastAsia="zh-CN"/>
        </w:rPr>
        <w:t>4-7</w:t>
      </w:r>
      <w:r w:rsidRPr="00626735">
        <w:rPr>
          <w:rFonts w:hint="eastAsia"/>
          <w:lang w:eastAsia="zh-CN"/>
        </w:rPr>
        <w:t>号决议</w:t>
      </w:r>
      <w:bookmarkEnd w:id="161"/>
    </w:p>
    <w:p w:rsidR="0001090E" w:rsidRPr="00626735" w:rsidRDefault="0001090E" w:rsidP="0001090E">
      <w:pPr>
        <w:pStyle w:val="Restitle"/>
        <w:rPr>
          <w:lang w:val="en-US" w:eastAsia="zh-CN"/>
        </w:rPr>
      </w:pPr>
      <w:bookmarkStart w:id="167" w:name="_Toc437010578"/>
      <w:bookmarkStart w:id="168" w:name="_Toc437010670"/>
      <w:r w:rsidRPr="00626735">
        <w:rPr>
          <w:rFonts w:hint="eastAsia"/>
          <w:lang w:val="en-US" w:eastAsia="zh-CN"/>
        </w:rPr>
        <w:t>无线电通信研究组的结构</w:t>
      </w:r>
      <w:bookmarkEnd w:id="167"/>
      <w:bookmarkEnd w:id="168"/>
    </w:p>
    <w:p w:rsidR="0001090E" w:rsidRPr="00626735" w:rsidRDefault="0001090E" w:rsidP="0001090E">
      <w:pPr>
        <w:pStyle w:val="Resdate"/>
        <w:rPr>
          <w:lang w:eastAsia="zh-CN"/>
        </w:rPr>
      </w:pPr>
      <w:r w:rsidRPr="00626735">
        <w:rPr>
          <w:rFonts w:hint="eastAsia"/>
          <w:lang w:eastAsia="zh-CN"/>
        </w:rPr>
        <w:t>（</w:t>
      </w:r>
      <w:r w:rsidRPr="00626735">
        <w:rPr>
          <w:lang w:eastAsia="zh-CN"/>
        </w:rPr>
        <w:t>1993-1995-1997-2000</w:t>
      </w:r>
      <w:r w:rsidRPr="00626735">
        <w:rPr>
          <w:rFonts w:hint="eastAsia"/>
          <w:lang w:eastAsia="zh-CN"/>
        </w:rPr>
        <w:t>-2003</w:t>
      </w:r>
      <w:r w:rsidRPr="00626735">
        <w:rPr>
          <w:lang w:val="en-US" w:eastAsia="zh-CN"/>
        </w:rPr>
        <w:t>-2007</w:t>
      </w:r>
      <w:r w:rsidRPr="00626735">
        <w:rPr>
          <w:rFonts w:hint="eastAsia"/>
          <w:lang w:val="en-US" w:eastAsia="zh-CN"/>
        </w:rPr>
        <w:t>-2012</w:t>
      </w:r>
      <w:r w:rsidRPr="00626735">
        <w:rPr>
          <w:lang w:val="en-US" w:eastAsia="zh-CN"/>
        </w:rPr>
        <w:t>-2015</w:t>
      </w:r>
      <w:r w:rsidRPr="00626735">
        <w:rPr>
          <w:rFonts w:hint="eastAsia"/>
          <w:lang w:val="en-US" w:eastAsia="zh-CN"/>
        </w:rPr>
        <w:t>年）</w:t>
      </w:r>
    </w:p>
    <w:p w:rsidR="0001090E" w:rsidRPr="00626735" w:rsidRDefault="0001090E" w:rsidP="0001090E">
      <w:pPr>
        <w:pStyle w:val="Normalaftertitle"/>
        <w:jc w:val="both"/>
        <w:rPr>
          <w:lang w:eastAsia="zh-CN"/>
        </w:rPr>
      </w:pPr>
      <w:r w:rsidRPr="00626735">
        <w:rPr>
          <w:rFonts w:hint="eastAsia"/>
          <w:caps/>
          <w:lang w:eastAsia="zh-CN"/>
        </w:rPr>
        <w:t>国际电联无线电通信全会，</w:t>
      </w:r>
    </w:p>
    <w:p w:rsidR="0001090E" w:rsidRPr="00626735" w:rsidRDefault="0001090E" w:rsidP="0001090E">
      <w:pPr>
        <w:pStyle w:val="Call"/>
        <w:rPr>
          <w:i/>
          <w:iCs/>
          <w:lang w:eastAsia="zh-CN"/>
        </w:rPr>
      </w:pPr>
      <w:r w:rsidRPr="00626735">
        <w:rPr>
          <w:rFonts w:hint="eastAsia"/>
          <w:iCs/>
          <w:lang w:eastAsia="zh-CN"/>
        </w:rPr>
        <w:t>考虑到</w:t>
      </w:r>
    </w:p>
    <w:p w:rsidR="0001090E" w:rsidRPr="00626735" w:rsidRDefault="0001090E" w:rsidP="0001090E">
      <w:pPr>
        <w:jc w:val="both"/>
        <w:rPr>
          <w:lang w:eastAsia="zh-CN"/>
        </w:rPr>
      </w:pPr>
      <w:r w:rsidRPr="00626735">
        <w:rPr>
          <w:i/>
          <w:lang w:eastAsia="zh-CN"/>
        </w:rPr>
        <w:t>a)</w:t>
      </w:r>
      <w:r w:rsidRPr="00626735">
        <w:rPr>
          <w:lang w:eastAsia="zh-CN"/>
        </w:rPr>
        <w:tab/>
      </w:r>
      <w:r w:rsidRPr="00626735">
        <w:rPr>
          <w:rFonts w:hint="eastAsia"/>
          <w:caps/>
          <w:lang w:eastAsia="zh-CN"/>
        </w:rPr>
        <w:t>国际电联《公约》第</w:t>
      </w:r>
      <w:r w:rsidRPr="00626735">
        <w:rPr>
          <w:caps/>
          <w:lang w:eastAsia="zh-CN"/>
        </w:rPr>
        <w:t>133</w:t>
      </w:r>
      <w:r w:rsidRPr="00626735">
        <w:rPr>
          <w:rFonts w:hint="eastAsia"/>
          <w:caps/>
          <w:lang w:eastAsia="zh-CN"/>
        </w:rPr>
        <w:t>款和第</w:t>
      </w:r>
      <w:r w:rsidRPr="00626735">
        <w:rPr>
          <w:caps/>
          <w:lang w:eastAsia="zh-CN"/>
        </w:rPr>
        <w:t>11</w:t>
      </w:r>
      <w:r w:rsidRPr="00626735">
        <w:rPr>
          <w:rFonts w:hint="eastAsia"/>
          <w:caps/>
          <w:lang w:eastAsia="zh-CN"/>
        </w:rPr>
        <w:t>条的规定；</w:t>
      </w:r>
    </w:p>
    <w:p w:rsidR="0001090E" w:rsidRPr="00626735" w:rsidRDefault="0001090E" w:rsidP="0001090E">
      <w:pPr>
        <w:rPr>
          <w:lang w:eastAsia="zh-CN"/>
        </w:rPr>
      </w:pPr>
      <w:r w:rsidRPr="00626735">
        <w:rPr>
          <w:i/>
          <w:lang w:eastAsia="zh-CN"/>
        </w:rPr>
        <w:t>b)</w:t>
      </w:r>
      <w:r w:rsidRPr="00626735">
        <w:rPr>
          <w:lang w:eastAsia="zh-CN"/>
        </w:rPr>
        <w:tab/>
      </w:r>
      <w:r w:rsidRPr="00626735">
        <w:rPr>
          <w:rFonts w:hint="eastAsia"/>
          <w:lang w:eastAsia="zh-CN"/>
        </w:rPr>
        <w:t>无线电通信研究组的工作是参与制定技术性、操作性和程序性文件，以作为有效利用无线电频谱和对地静止卫星轨道资源的基础；</w:t>
      </w:r>
    </w:p>
    <w:p w:rsidR="0001090E" w:rsidRPr="00626735" w:rsidRDefault="0001090E" w:rsidP="0001090E">
      <w:pPr>
        <w:rPr>
          <w:lang w:eastAsia="zh-CN"/>
        </w:rPr>
      </w:pPr>
      <w:r w:rsidRPr="00626735">
        <w:rPr>
          <w:i/>
          <w:lang w:eastAsia="zh-CN"/>
        </w:rPr>
        <w:t>c)</w:t>
      </w:r>
      <w:r w:rsidRPr="00626735">
        <w:rPr>
          <w:lang w:eastAsia="zh-CN"/>
        </w:rPr>
        <w:tab/>
      </w:r>
      <w:r w:rsidRPr="00626735">
        <w:rPr>
          <w:rFonts w:hint="eastAsia"/>
          <w:lang w:eastAsia="zh-CN"/>
        </w:rPr>
        <w:t>无线电通信部门和国际及区域性组织之间在制定无线电通信系统及操作的标准方面的合作将会带来很大的益处，</w:t>
      </w:r>
    </w:p>
    <w:p w:rsidR="0001090E" w:rsidRPr="00626735" w:rsidRDefault="0001090E" w:rsidP="0001090E">
      <w:pPr>
        <w:pStyle w:val="Call"/>
        <w:rPr>
          <w:lang w:eastAsia="zh-CN"/>
        </w:rPr>
      </w:pPr>
      <w:r w:rsidRPr="00626735">
        <w:rPr>
          <w:rFonts w:hint="eastAsia"/>
          <w:iCs/>
          <w:lang w:eastAsia="zh-CN"/>
        </w:rPr>
        <w:t>做出决议</w:t>
      </w:r>
    </w:p>
    <w:p w:rsidR="0001090E" w:rsidRPr="00626735" w:rsidRDefault="0001090E" w:rsidP="0001090E">
      <w:pPr>
        <w:jc w:val="both"/>
        <w:rPr>
          <w:lang w:eastAsia="zh-CN"/>
        </w:rPr>
      </w:pPr>
      <w:r w:rsidRPr="00626735">
        <w:rPr>
          <w:bCs/>
          <w:lang w:eastAsia="zh-CN"/>
        </w:rPr>
        <w:t>1</w:t>
      </w:r>
      <w:r w:rsidRPr="00626735">
        <w:rPr>
          <w:lang w:eastAsia="zh-CN"/>
        </w:rPr>
        <w:tab/>
      </w:r>
      <w:r w:rsidRPr="00626735">
        <w:rPr>
          <w:rFonts w:hint="eastAsia"/>
          <w:lang w:eastAsia="zh-CN"/>
        </w:rPr>
        <w:t>设立如附件</w:t>
      </w:r>
      <w:r w:rsidRPr="00626735">
        <w:rPr>
          <w:lang w:eastAsia="zh-CN"/>
        </w:rPr>
        <w:t>1</w:t>
      </w:r>
      <w:r w:rsidRPr="00626735">
        <w:rPr>
          <w:rFonts w:hint="eastAsia"/>
          <w:lang w:eastAsia="zh-CN"/>
        </w:rPr>
        <w:t>所述的六个无线电通信研究组；</w:t>
      </w:r>
    </w:p>
    <w:p w:rsidR="0001090E" w:rsidRPr="00626735" w:rsidRDefault="0001090E" w:rsidP="0001090E">
      <w:pPr>
        <w:jc w:val="both"/>
        <w:rPr>
          <w:caps/>
          <w:lang w:eastAsia="zh-CN"/>
        </w:rPr>
      </w:pPr>
      <w:r w:rsidRPr="00626735">
        <w:rPr>
          <w:bCs/>
          <w:lang w:eastAsia="zh-CN"/>
        </w:rPr>
        <w:t>2</w:t>
      </w:r>
      <w:r w:rsidRPr="00626735">
        <w:rPr>
          <w:lang w:eastAsia="zh-CN"/>
        </w:rPr>
        <w:tab/>
      </w:r>
      <w:r w:rsidRPr="00626735">
        <w:rPr>
          <w:rFonts w:hint="eastAsia"/>
          <w:caps/>
          <w:lang w:eastAsia="zh-CN"/>
        </w:rPr>
        <w:t>在与电信标准化部门、电信发展部门、国际电联总秘书处及其他相关组织保持联络的情况下，无线电通信局组织词汇协调委员会的工作，其工作范围如附件</w:t>
      </w:r>
      <w:r w:rsidRPr="00626735">
        <w:rPr>
          <w:caps/>
          <w:lang w:eastAsia="zh-CN"/>
        </w:rPr>
        <w:t>2</w:t>
      </w:r>
      <w:r w:rsidRPr="00626735">
        <w:rPr>
          <w:rFonts w:hint="eastAsia"/>
          <w:caps/>
          <w:lang w:eastAsia="zh-CN"/>
        </w:rPr>
        <w:t>所述。</w:t>
      </w:r>
    </w:p>
    <w:p w:rsidR="0001090E" w:rsidRPr="00626735" w:rsidRDefault="0001090E" w:rsidP="0001090E">
      <w:pPr>
        <w:jc w:val="both"/>
        <w:rPr>
          <w:lang w:eastAsia="zh-CN"/>
        </w:rPr>
      </w:pPr>
    </w:p>
    <w:p w:rsidR="0001090E" w:rsidRDefault="0001090E" w:rsidP="0001090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Pr="00626735" w:rsidRDefault="0001090E" w:rsidP="0001090E">
      <w:pPr>
        <w:pStyle w:val="AnnexNo"/>
        <w:rPr>
          <w:lang w:eastAsia="zh-CN"/>
        </w:rPr>
      </w:pPr>
      <w:r w:rsidRPr="00626735">
        <w:rPr>
          <w:rFonts w:hint="eastAsia"/>
          <w:lang w:eastAsia="zh-CN"/>
        </w:rPr>
        <w:lastRenderedPageBreak/>
        <w:t>附件</w:t>
      </w:r>
      <w:r w:rsidRPr="00626735">
        <w:rPr>
          <w:lang w:eastAsia="zh-CN"/>
        </w:rPr>
        <w:t>1</w:t>
      </w:r>
    </w:p>
    <w:p w:rsidR="0001090E" w:rsidRPr="00626735" w:rsidRDefault="0001090E" w:rsidP="0001090E">
      <w:pPr>
        <w:pStyle w:val="Annextitle"/>
        <w:rPr>
          <w:lang w:eastAsia="zh-CN"/>
        </w:rPr>
      </w:pPr>
      <w:r w:rsidRPr="00626735">
        <w:rPr>
          <w:rFonts w:hint="eastAsia"/>
          <w:lang w:eastAsia="zh-CN"/>
        </w:rPr>
        <w:t>无线电通信研究组</w:t>
      </w:r>
    </w:p>
    <w:p w:rsidR="0001090E" w:rsidRPr="00626735" w:rsidRDefault="0001090E" w:rsidP="0001090E">
      <w:pPr>
        <w:pStyle w:val="Title4"/>
        <w:rPr>
          <w:bCs/>
          <w:lang w:eastAsia="zh-CN"/>
        </w:rPr>
      </w:pPr>
      <w:r w:rsidRPr="00626735">
        <w:rPr>
          <w:rFonts w:hint="eastAsia"/>
          <w:lang w:eastAsia="zh-CN"/>
        </w:rPr>
        <w:t>第</w:t>
      </w:r>
      <w:r>
        <w:rPr>
          <w:lang w:eastAsia="zh-CN"/>
        </w:rPr>
        <w:t>1</w:t>
      </w:r>
      <w:r w:rsidRPr="00626735">
        <w:rPr>
          <w:rFonts w:hint="eastAsia"/>
          <w:lang w:eastAsia="zh-CN"/>
        </w:rPr>
        <w:t>研究组</w:t>
      </w:r>
    </w:p>
    <w:p w:rsidR="0001090E" w:rsidRPr="00626735" w:rsidRDefault="0001090E" w:rsidP="0001090E">
      <w:pPr>
        <w:pStyle w:val="Title3"/>
        <w:rPr>
          <w:lang w:eastAsia="zh-CN"/>
        </w:rPr>
      </w:pPr>
      <w:r w:rsidRPr="00626735">
        <w:rPr>
          <w:rFonts w:hint="eastAsia"/>
          <w:lang w:eastAsia="zh-CN"/>
        </w:rPr>
        <w:t>（频谱管理）</w:t>
      </w:r>
    </w:p>
    <w:p w:rsidR="0001090E" w:rsidRPr="00626735" w:rsidRDefault="0001090E" w:rsidP="0001090E">
      <w:pPr>
        <w:tabs>
          <w:tab w:val="left" w:pos="794"/>
          <w:tab w:val="left" w:pos="1191"/>
          <w:tab w:val="left" w:pos="1588"/>
          <w:tab w:val="left" w:pos="1985"/>
        </w:tabs>
        <w:jc w:val="center"/>
        <w:rPr>
          <w:lang w:eastAsia="zh-CN"/>
        </w:rPr>
      </w:pPr>
      <w:r w:rsidRPr="00626735">
        <w:rPr>
          <w:rFonts w:hint="eastAsia"/>
          <w:lang w:eastAsia="zh-CN"/>
        </w:rPr>
        <w:t>（频谱规划、利用、工程、共用和监测）</w:t>
      </w:r>
    </w:p>
    <w:p w:rsidR="0001090E" w:rsidRPr="00C76E61" w:rsidRDefault="0001090E" w:rsidP="0001090E">
      <w:pPr>
        <w:pStyle w:val="Headingi"/>
        <w:rPr>
          <w:iCs/>
          <w:lang w:eastAsia="zh-CN"/>
        </w:rPr>
      </w:pPr>
      <w:r w:rsidRPr="00C76E61">
        <w:rPr>
          <w:rFonts w:cs="SimSun" w:hint="eastAsia"/>
          <w:iCs/>
          <w:lang w:eastAsia="zh-CN"/>
        </w:rPr>
        <w:t>范围：</w:t>
      </w:r>
    </w:p>
    <w:p w:rsidR="0001090E" w:rsidRPr="00626735" w:rsidRDefault="0001090E" w:rsidP="0001090E">
      <w:pPr>
        <w:tabs>
          <w:tab w:val="left" w:pos="560"/>
        </w:tabs>
        <w:ind w:firstLineChars="200" w:firstLine="480"/>
        <w:rPr>
          <w:lang w:eastAsia="zh-CN"/>
        </w:rPr>
      </w:pPr>
      <w:r w:rsidRPr="00626735">
        <w:rPr>
          <w:rFonts w:hint="eastAsia"/>
          <w:lang w:eastAsia="zh-CN"/>
        </w:rPr>
        <w:t>频谱管理的原则及技术、共用的总体原则、频谱监测、频谱利用的长期策略、国家频谱管理的经济手段、自动化技术和与电信发展部门合作一起向发展中国家提供帮助。</w:t>
      </w:r>
    </w:p>
    <w:p w:rsidR="0001090E" w:rsidRPr="00626735" w:rsidRDefault="0001090E" w:rsidP="0001090E">
      <w:pPr>
        <w:spacing w:before="0"/>
        <w:rPr>
          <w:lang w:eastAsia="zh-CN"/>
        </w:rPr>
      </w:pPr>
    </w:p>
    <w:tbl>
      <w:tblPr>
        <w:tblW w:w="9614" w:type="dxa"/>
        <w:jc w:val="center"/>
        <w:tblLook w:val="04A0" w:firstRow="1" w:lastRow="0" w:firstColumn="1" w:lastColumn="0" w:noHBand="0" w:noVBand="1"/>
      </w:tblPr>
      <w:tblGrid>
        <w:gridCol w:w="1765"/>
        <w:gridCol w:w="3734"/>
        <w:gridCol w:w="4115"/>
      </w:tblGrid>
      <w:tr w:rsidR="0001090E" w:rsidRPr="00626735" w:rsidTr="00CF1FF8">
        <w:trPr>
          <w:cantSplit/>
          <w:trHeight w:val="417"/>
          <w:jc w:val="center"/>
        </w:trPr>
        <w:tc>
          <w:tcPr>
            <w:tcW w:w="1765" w:type="dxa"/>
            <w:vAlign w:val="center"/>
          </w:tcPr>
          <w:p w:rsidR="0001090E" w:rsidRPr="00626735" w:rsidRDefault="0001090E" w:rsidP="0001090E">
            <w:pPr>
              <w:keepNext/>
              <w:spacing w:before="40" w:after="40"/>
              <w:rPr>
                <w:rFonts w:ascii="STKaiti" w:eastAsia="STKaiti" w:hAnsi="STKaiti"/>
                <w:lang w:eastAsia="zh-CN"/>
              </w:rPr>
            </w:pPr>
            <w:r w:rsidRPr="00626735">
              <w:rPr>
                <w:rFonts w:ascii="STKaiti" w:eastAsia="STKaiti" w:hAnsi="STKaiti" w:hint="eastAsia"/>
                <w:lang w:eastAsia="zh-CN"/>
              </w:rPr>
              <w:t>主席：</w:t>
            </w:r>
          </w:p>
        </w:tc>
        <w:tc>
          <w:tcPr>
            <w:tcW w:w="3734" w:type="dxa"/>
            <w:vAlign w:val="center"/>
          </w:tcPr>
          <w:p w:rsidR="0001090E" w:rsidRPr="00626735" w:rsidRDefault="0001090E" w:rsidP="0001090E">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eastAsiaTheme="minorEastAsia" w:hAnsiTheme="majorBidi" w:cstheme="majorBidi"/>
                <w:sz w:val="24"/>
                <w:szCs w:val="24"/>
                <w:lang w:eastAsia="zh-CN"/>
              </w:rPr>
            </w:pPr>
            <w:r w:rsidRPr="00626735">
              <w:rPr>
                <w:rFonts w:asciiTheme="majorBidi" w:hAnsiTheme="majorBidi" w:cstheme="majorBidi"/>
                <w:sz w:val="24"/>
                <w:szCs w:val="24"/>
              </w:rPr>
              <w:t>S.Y. PASTUKH</w:t>
            </w:r>
            <w:r w:rsidRPr="00626735">
              <w:rPr>
                <w:rFonts w:asciiTheme="majorBidi" w:eastAsiaTheme="minorEastAsia" w:hAnsiTheme="majorBidi" w:cstheme="majorBidi" w:hint="eastAsia"/>
                <w:sz w:val="24"/>
                <w:szCs w:val="24"/>
                <w:lang w:eastAsia="zh-CN"/>
              </w:rPr>
              <w:t>博士</w:t>
            </w:r>
          </w:p>
        </w:tc>
        <w:tc>
          <w:tcPr>
            <w:tcW w:w="4115" w:type="dxa"/>
            <w:vAlign w:val="center"/>
          </w:tcPr>
          <w:p w:rsidR="0001090E" w:rsidRPr="00626735" w:rsidRDefault="0001090E" w:rsidP="0001090E">
            <w:pPr>
              <w:pStyle w:val="Tabletext"/>
              <w:rPr>
                <w:rFonts w:asciiTheme="majorBidi" w:hAnsiTheme="majorBidi" w:cstheme="majorBidi"/>
                <w:sz w:val="24"/>
                <w:szCs w:val="24"/>
              </w:rPr>
            </w:pPr>
            <w:r w:rsidRPr="00626735">
              <w:rPr>
                <w:rFonts w:ascii="SimSun" w:hAnsi="SimSun" w:cs="SimSun" w:hint="eastAsia"/>
                <w:sz w:val="24"/>
                <w:szCs w:val="24"/>
              </w:rPr>
              <w:t>（俄罗斯联邦）</w:t>
            </w:r>
          </w:p>
        </w:tc>
      </w:tr>
      <w:tr w:rsidR="0001090E" w:rsidRPr="00626735" w:rsidTr="00CF1FF8">
        <w:trPr>
          <w:cantSplit/>
          <w:trHeight w:val="343"/>
          <w:jc w:val="center"/>
        </w:trPr>
        <w:tc>
          <w:tcPr>
            <w:tcW w:w="1765" w:type="dxa"/>
            <w:vAlign w:val="center"/>
          </w:tcPr>
          <w:p w:rsidR="0001090E" w:rsidRPr="00626735" w:rsidRDefault="0001090E" w:rsidP="0001090E">
            <w:pPr>
              <w:spacing w:before="0"/>
              <w:rPr>
                <w:rFonts w:ascii="STKaiti" w:eastAsia="STKaiti" w:hAnsi="STKaiti"/>
                <w:lang w:eastAsia="zh-CN"/>
              </w:rPr>
            </w:pPr>
            <w:r w:rsidRPr="00626735">
              <w:rPr>
                <w:rFonts w:ascii="STKaiti" w:eastAsia="STKaiti" w:hAnsi="STKaiti" w:hint="eastAsia"/>
                <w:lang w:eastAsia="zh-CN"/>
              </w:rPr>
              <w:t>副主席：</w:t>
            </w:r>
          </w:p>
        </w:tc>
        <w:tc>
          <w:tcPr>
            <w:tcW w:w="3734"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sz w:val="24"/>
                <w:szCs w:val="24"/>
                <w:lang w:val="es-ES_tradnl" w:eastAsia="zh-CN"/>
              </w:rPr>
            </w:pPr>
            <w:r w:rsidRPr="00626735">
              <w:rPr>
                <w:rFonts w:asciiTheme="majorBidi" w:hAnsiTheme="majorBidi" w:cstheme="majorBidi"/>
                <w:sz w:val="24"/>
                <w:szCs w:val="24"/>
                <w:lang w:val="es-ES_tradnl"/>
              </w:rPr>
              <w:t>J.A. AL MAHRUQI</w:t>
            </w:r>
            <w:r w:rsidRPr="00626735">
              <w:rPr>
                <w:rFonts w:asciiTheme="majorBidi" w:eastAsiaTheme="minorEastAsia" w:hAnsiTheme="majorBidi" w:cstheme="majorBidi" w:hint="eastAsia"/>
                <w:sz w:val="24"/>
                <w:szCs w:val="24"/>
                <w:lang w:eastAsia="zh-CN"/>
              </w:rPr>
              <w:t>先生</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lang w:eastAsia="zh-CN"/>
              </w:rPr>
            </w:pPr>
            <w:r w:rsidRPr="00626735">
              <w:rPr>
                <w:rFonts w:ascii="SimSun" w:hAnsi="SimSun" w:cs="SimSun" w:hint="eastAsia"/>
                <w:sz w:val="24"/>
                <w:szCs w:val="24"/>
                <w:lang w:eastAsia="zh-CN"/>
              </w:rPr>
              <w:t>（</w:t>
            </w:r>
            <w:r>
              <w:rPr>
                <w:rFonts w:asciiTheme="majorBidi" w:hAnsiTheme="majorBidi" w:cstheme="majorBidi" w:hint="eastAsia"/>
                <w:sz w:val="24"/>
                <w:szCs w:val="24"/>
                <w:lang w:val="es-ES_tradnl" w:eastAsia="zh-CN"/>
              </w:rPr>
              <w:t>阿曼</w:t>
            </w:r>
            <w:r w:rsidRPr="00626735">
              <w:rPr>
                <w:rFonts w:ascii="SimSun" w:hAnsi="SimSun" w:cs="SimSun" w:hint="eastAsia"/>
                <w:sz w:val="24"/>
                <w:szCs w:val="24"/>
                <w:lang w:eastAsia="zh-CN"/>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lang w:eastAsia="zh-CN"/>
              </w:rPr>
            </w:pPr>
          </w:p>
        </w:tc>
        <w:tc>
          <w:tcPr>
            <w:tcW w:w="3734"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iCs/>
                <w:sz w:val="24"/>
                <w:szCs w:val="24"/>
                <w:lang w:eastAsia="zh-CN"/>
              </w:rPr>
            </w:pPr>
            <w:r w:rsidRPr="00626735">
              <w:rPr>
                <w:rFonts w:asciiTheme="majorBidi" w:hAnsiTheme="majorBidi" w:cstheme="majorBidi"/>
                <w:iCs/>
                <w:sz w:val="24"/>
                <w:szCs w:val="24"/>
              </w:rPr>
              <w:t>E. AZZOUZ</w:t>
            </w:r>
            <w:r w:rsidRPr="00626735">
              <w:rPr>
                <w:rFonts w:asciiTheme="majorBidi" w:eastAsiaTheme="minorEastAsia" w:hAnsiTheme="majorBidi" w:cstheme="majorBidi" w:hint="eastAsia"/>
                <w:iCs/>
                <w:sz w:val="24"/>
                <w:szCs w:val="24"/>
                <w:lang w:eastAsia="zh-CN"/>
              </w:rPr>
              <w:t>博士</w:t>
            </w:r>
          </w:p>
        </w:tc>
        <w:tc>
          <w:tcPr>
            <w:tcW w:w="4115" w:type="dxa"/>
            <w:vAlign w:val="center"/>
          </w:tcPr>
          <w:p w:rsidR="0001090E" w:rsidRPr="00626735" w:rsidRDefault="0001090E" w:rsidP="0001090E">
            <w:pPr>
              <w:pStyle w:val="Tabletext"/>
              <w:spacing w:before="0" w:after="0"/>
              <w:rPr>
                <w:rFonts w:asciiTheme="majorBidi" w:hAnsiTheme="majorBidi" w:cstheme="majorBidi"/>
                <w:iCs/>
                <w:sz w:val="24"/>
                <w:szCs w:val="24"/>
              </w:rPr>
            </w:pPr>
            <w:r w:rsidRPr="00626735">
              <w:rPr>
                <w:rFonts w:ascii="SimSun" w:hAnsi="SimSun" w:cs="SimSun" w:hint="eastAsia"/>
                <w:sz w:val="24"/>
                <w:szCs w:val="24"/>
              </w:rPr>
              <w:t>（</w:t>
            </w:r>
            <w:r w:rsidRPr="00626735">
              <w:rPr>
                <w:rFonts w:ascii="SimSun" w:hAnsi="SimSun" w:cs="SimSun" w:hint="eastAsia"/>
                <w:iCs/>
                <w:sz w:val="24"/>
                <w:szCs w:val="24"/>
              </w:rPr>
              <w:t>埃及</w:t>
            </w:r>
            <w:r w:rsidRPr="00626735">
              <w:rPr>
                <w:rFonts w:ascii="SimSun" w:hAnsi="SimSun" w:cs="SimSun" w:hint="eastAsia"/>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iCs/>
                <w:sz w:val="24"/>
                <w:szCs w:val="24"/>
                <w:lang w:eastAsia="zh-CN"/>
              </w:rPr>
            </w:pPr>
            <w:r w:rsidRPr="00626735">
              <w:rPr>
                <w:rFonts w:asciiTheme="majorBidi" w:eastAsiaTheme="minorEastAsia" w:hAnsiTheme="majorBidi" w:cstheme="majorBidi" w:hint="eastAsia"/>
                <w:iCs/>
                <w:sz w:val="24"/>
                <w:szCs w:val="24"/>
                <w:lang w:eastAsia="zh-CN"/>
              </w:rPr>
              <w:t>常若艇先生</w:t>
            </w:r>
          </w:p>
        </w:tc>
        <w:tc>
          <w:tcPr>
            <w:tcW w:w="4115" w:type="dxa"/>
            <w:vAlign w:val="center"/>
          </w:tcPr>
          <w:p w:rsidR="0001090E" w:rsidRPr="00626735" w:rsidRDefault="0001090E" w:rsidP="0001090E">
            <w:pPr>
              <w:pStyle w:val="Tabletext"/>
              <w:spacing w:before="0" w:after="0"/>
              <w:rPr>
                <w:rFonts w:asciiTheme="majorBidi" w:hAnsiTheme="majorBidi" w:cstheme="majorBidi"/>
                <w:iCs/>
                <w:sz w:val="24"/>
                <w:szCs w:val="24"/>
              </w:rPr>
            </w:pPr>
            <w:r w:rsidRPr="00626735">
              <w:rPr>
                <w:rFonts w:ascii="SimSun" w:hAnsi="SimSun" w:cs="SimSun" w:hint="eastAsia"/>
                <w:sz w:val="24"/>
                <w:szCs w:val="24"/>
              </w:rPr>
              <w:t>（</w:t>
            </w:r>
            <w:r w:rsidRPr="00626735">
              <w:rPr>
                <w:rFonts w:ascii="SimSun" w:hAnsi="SimSun" w:cs="SimSun" w:hint="eastAsia"/>
                <w:iCs/>
                <w:sz w:val="24"/>
                <w:szCs w:val="24"/>
              </w:rPr>
              <w:t>中国</w:t>
            </w:r>
            <w:r w:rsidRPr="00626735">
              <w:rPr>
                <w:rFonts w:ascii="SimSun" w:hAnsi="SimSun" w:cs="SimSun" w:hint="eastAsia"/>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L. KIBET BORUETT</w:t>
            </w:r>
            <w:r w:rsidRPr="00626735">
              <w:rPr>
                <w:rFonts w:asciiTheme="majorBidi" w:eastAsiaTheme="minorEastAsia" w:hAnsiTheme="majorBidi" w:cstheme="majorBidi" w:hint="eastAsia"/>
                <w:iCs/>
                <w:sz w:val="24"/>
                <w:szCs w:val="24"/>
                <w:lang w:eastAsia="zh-CN"/>
              </w:rPr>
              <w:t>先生</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626735">
              <w:rPr>
                <w:rFonts w:ascii="SimSun" w:hAnsi="SimSun" w:cs="SimSun" w:hint="eastAsia"/>
                <w:sz w:val="24"/>
                <w:szCs w:val="24"/>
              </w:rPr>
              <w:t>（肯尼亚）</w:t>
            </w:r>
          </w:p>
        </w:tc>
      </w:tr>
      <w:tr w:rsidR="0001090E" w:rsidRPr="00626735" w:rsidTr="00CF1FF8">
        <w:trPr>
          <w:cantSplit/>
          <w:trHeight w:val="294"/>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T.H. LE</w:t>
            </w:r>
            <w:r w:rsidRPr="00626735">
              <w:rPr>
                <w:rFonts w:asciiTheme="majorBidi" w:eastAsiaTheme="minorEastAsia" w:hAnsiTheme="majorBidi" w:cstheme="majorBidi" w:hint="eastAsia"/>
                <w:iCs/>
                <w:sz w:val="24"/>
                <w:szCs w:val="24"/>
                <w:lang w:eastAsia="zh-CN"/>
              </w:rPr>
              <w:t>先生</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越南</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I.-K. LEE</w:t>
            </w:r>
            <w:r w:rsidRPr="00626735">
              <w:rPr>
                <w:rFonts w:asciiTheme="majorBidi" w:eastAsiaTheme="minorEastAsia" w:hAnsiTheme="majorBidi" w:cstheme="majorBidi" w:hint="eastAsia"/>
                <w:sz w:val="24"/>
                <w:szCs w:val="24"/>
                <w:lang w:eastAsia="zh-CN"/>
              </w:rPr>
              <w:t>博士</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韩国</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 NDIAYE</w:t>
            </w:r>
            <w:r w:rsidRPr="00626735">
              <w:rPr>
                <w:rFonts w:asciiTheme="majorBidi" w:eastAsiaTheme="minorEastAsia" w:hAnsiTheme="majorBidi" w:cstheme="majorBidi" w:hint="eastAsia"/>
                <w:iCs/>
                <w:sz w:val="24"/>
                <w:szCs w:val="24"/>
                <w:lang w:eastAsia="zh-CN"/>
              </w:rPr>
              <w:t>先生</w:t>
            </w:r>
          </w:p>
        </w:tc>
        <w:tc>
          <w:tcPr>
            <w:tcW w:w="4115" w:type="dxa"/>
            <w:vAlign w:val="center"/>
          </w:tcPr>
          <w:p w:rsidR="0001090E" w:rsidRPr="00626735" w:rsidDel="0014292A"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塞内加尔</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 OSHADAMI</w:t>
            </w:r>
            <w:r w:rsidRPr="00626735">
              <w:rPr>
                <w:rFonts w:asciiTheme="majorBidi" w:eastAsiaTheme="minorEastAsia" w:hAnsiTheme="majorBidi" w:cstheme="majorBidi" w:hint="eastAsia"/>
                <w:iCs/>
                <w:sz w:val="24"/>
                <w:szCs w:val="24"/>
                <w:lang w:eastAsia="zh-CN"/>
              </w:rPr>
              <w:t>先生</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尼日利亚</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S.M.G. OUEDRAOGO</w:t>
            </w:r>
            <w:r w:rsidRPr="00626735">
              <w:rPr>
                <w:rFonts w:asciiTheme="majorBidi" w:eastAsiaTheme="minorEastAsia" w:hAnsiTheme="majorBidi" w:cstheme="majorBidi" w:hint="eastAsia"/>
                <w:iCs/>
                <w:sz w:val="24"/>
                <w:szCs w:val="24"/>
                <w:lang w:eastAsia="zh-CN"/>
              </w:rPr>
              <w:t>先生</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布基纳法索</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G. OWEN</w:t>
            </w:r>
            <w:r w:rsidRPr="00626735">
              <w:rPr>
                <w:rFonts w:asciiTheme="majorBidi" w:eastAsiaTheme="minorEastAsia" w:hAnsiTheme="majorBidi" w:cstheme="majorBidi" w:hint="eastAsia"/>
                <w:sz w:val="24"/>
                <w:szCs w:val="24"/>
                <w:lang w:eastAsia="zh-CN"/>
              </w:rPr>
              <w:t>博士</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荷兰</w:t>
            </w:r>
            <w:r w:rsidRPr="00AA1951">
              <w:rPr>
                <w:rFonts w:ascii="SimSun" w:hAnsi="SimSun" w:cs="SimSun"/>
                <w:sz w:val="24"/>
                <w:szCs w:val="24"/>
              </w:rPr>
              <w:t>）</w:t>
            </w:r>
          </w:p>
        </w:tc>
      </w:tr>
      <w:tr w:rsidR="0001090E" w:rsidRPr="00626735" w:rsidTr="00CF1FF8">
        <w:trPr>
          <w:cantSplit/>
          <w:trHeight w:val="294"/>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 SCOTTI</w:t>
            </w:r>
            <w:r w:rsidRPr="00626735">
              <w:rPr>
                <w:rFonts w:asciiTheme="majorBidi" w:eastAsiaTheme="minorEastAsia" w:hAnsiTheme="majorBidi" w:cstheme="majorBidi" w:hint="eastAsia"/>
                <w:sz w:val="24"/>
                <w:szCs w:val="24"/>
                <w:lang w:eastAsia="zh-CN"/>
              </w:rPr>
              <w:t>博士</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意大利</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S. SINGH</w:t>
            </w:r>
            <w:r w:rsidRPr="00626735">
              <w:rPr>
                <w:rFonts w:asciiTheme="majorBidi" w:eastAsiaTheme="minorEastAsia" w:hAnsiTheme="majorBidi" w:cstheme="majorBidi" w:hint="eastAsia"/>
                <w:iCs/>
                <w:sz w:val="24"/>
                <w:szCs w:val="24"/>
                <w:lang w:eastAsia="zh-CN"/>
              </w:rPr>
              <w:t>先生</w:t>
            </w:r>
          </w:p>
        </w:tc>
        <w:tc>
          <w:tcPr>
            <w:tcW w:w="4115"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626735">
              <w:rPr>
                <w:rFonts w:ascii="SimSun" w:hAnsi="SimSun" w:cs="SimSun" w:hint="eastAsia"/>
                <w:sz w:val="24"/>
                <w:szCs w:val="24"/>
              </w:rPr>
              <w:t>印度</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B. SYKES</w:t>
            </w:r>
            <w:r w:rsidRPr="00626735">
              <w:rPr>
                <w:rFonts w:asciiTheme="majorBidi" w:eastAsiaTheme="minorEastAsia" w:hAnsiTheme="majorBidi" w:cstheme="majorBidi" w:hint="eastAsia"/>
                <w:iCs/>
                <w:sz w:val="24"/>
                <w:szCs w:val="24"/>
                <w:lang w:eastAsia="zh-CN"/>
              </w:rPr>
              <w:t>女士</w:t>
            </w:r>
          </w:p>
        </w:tc>
        <w:tc>
          <w:tcPr>
            <w:tcW w:w="4115" w:type="dxa"/>
            <w:vAlign w:val="center"/>
          </w:tcPr>
          <w:p w:rsidR="0001090E" w:rsidRPr="00626735" w:rsidDel="0014292A" w:rsidRDefault="0001090E" w:rsidP="0001090E">
            <w:pPr>
              <w:pStyle w:val="Tabletext"/>
              <w:spacing w:before="0" w:after="0"/>
              <w:rPr>
                <w:rFonts w:asciiTheme="majorBidi" w:hAnsiTheme="majorBidi" w:cstheme="majorBidi"/>
                <w:sz w:val="24"/>
                <w:szCs w:val="24"/>
              </w:rPr>
            </w:pPr>
            <w:r w:rsidRPr="00AA1951">
              <w:rPr>
                <w:rFonts w:ascii="SimSun" w:hAnsi="SimSun" w:cs="SimSun"/>
                <w:sz w:val="24"/>
                <w:szCs w:val="24"/>
              </w:rPr>
              <w:t>（</w:t>
            </w:r>
            <w:r w:rsidRPr="00AA1951">
              <w:rPr>
                <w:rFonts w:ascii="SimSun" w:hAnsi="SimSun" w:cs="SimSun" w:hint="eastAsia"/>
                <w:sz w:val="24"/>
                <w:szCs w:val="24"/>
              </w:rPr>
              <w:t>美国</w:t>
            </w:r>
            <w:r w:rsidRPr="00AA1951">
              <w:rPr>
                <w:rFonts w:ascii="SimSun" w:hAnsi="SimSun" w:cs="SimSun"/>
                <w:sz w:val="24"/>
                <w:szCs w:val="24"/>
              </w:rPr>
              <w:t>）</w:t>
            </w:r>
          </w:p>
        </w:tc>
      </w:tr>
      <w:tr w:rsidR="0001090E" w:rsidRPr="00626735" w:rsidTr="00CF1FF8">
        <w:trPr>
          <w:cantSplit/>
          <w:trHeight w:val="306"/>
          <w:jc w:val="center"/>
        </w:trPr>
        <w:tc>
          <w:tcPr>
            <w:tcW w:w="1765" w:type="dxa"/>
            <w:vAlign w:val="center"/>
          </w:tcPr>
          <w:p w:rsidR="0001090E" w:rsidRPr="00626735" w:rsidRDefault="0001090E" w:rsidP="0001090E">
            <w:pPr>
              <w:spacing w:before="0"/>
              <w:rPr>
                <w:i/>
                <w:iCs/>
              </w:rPr>
            </w:pPr>
          </w:p>
        </w:tc>
        <w:tc>
          <w:tcPr>
            <w:tcW w:w="3734"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R. TRAUTMANN</w:t>
            </w:r>
            <w:r w:rsidRPr="00626735">
              <w:rPr>
                <w:rFonts w:asciiTheme="majorBidi" w:eastAsiaTheme="minorEastAsia" w:hAnsiTheme="majorBidi" w:cstheme="majorBidi" w:hint="eastAsia"/>
                <w:iCs/>
                <w:sz w:val="24"/>
                <w:szCs w:val="24"/>
                <w:lang w:eastAsia="zh-CN"/>
              </w:rPr>
              <w:t>先生</w:t>
            </w:r>
          </w:p>
        </w:tc>
        <w:tc>
          <w:tcPr>
            <w:tcW w:w="4115" w:type="dxa"/>
            <w:vAlign w:val="center"/>
          </w:tcPr>
          <w:p w:rsidR="0001090E" w:rsidRPr="00626735" w:rsidRDefault="0001090E" w:rsidP="0001090E">
            <w:pPr>
              <w:pStyle w:val="Tabletext"/>
              <w:spacing w:before="0" w:after="0"/>
              <w:rPr>
                <w:rFonts w:asciiTheme="majorBidi" w:hAnsiTheme="majorBidi" w:cstheme="majorBidi"/>
                <w:iCs/>
                <w:sz w:val="24"/>
                <w:szCs w:val="24"/>
              </w:rPr>
            </w:pPr>
            <w:r w:rsidRPr="00626735">
              <w:rPr>
                <w:rFonts w:ascii="SimSun" w:hAnsi="SimSun" w:cs="SimSun" w:hint="eastAsia"/>
                <w:sz w:val="24"/>
                <w:szCs w:val="24"/>
              </w:rPr>
              <w:t>（</w:t>
            </w:r>
            <w:r w:rsidRPr="00AA1951">
              <w:rPr>
                <w:rFonts w:ascii="SimSun" w:hAnsi="SimSun" w:cs="SimSun" w:hint="eastAsia"/>
                <w:sz w:val="24"/>
                <w:szCs w:val="24"/>
              </w:rPr>
              <w:t>德国</w:t>
            </w:r>
            <w:r w:rsidRPr="00626735">
              <w:rPr>
                <w:rFonts w:ascii="SimSun" w:hAnsi="SimSun" w:cs="SimSun" w:hint="eastAsia"/>
                <w:sz w:val="24"/>
                <w:szCs w:val="24"/>
              </w:rPr>
              <w:t>）</w:t>
            </w:r>
          </w:p>
        </w:tc>
      </w:tr>
    </w:tbl>
    <w:p w:rsidR="0001090E" w:rsidRPr="00626735" w:rsidRDefault="0001090E" w:rsidP="0001090E"/>
    <w:p w:rsidR="0001090E" w:rsidRPr="00626735" w:rsidRDefault="0001090E" w:rsidP="0001090E">
      <w:pPr>
        <w:tabs>
          <w:tab w:val="clear" w:pos="1134"/>
          <w:tab w:val="clear" w:pos="1871"/>
          <w:tab w:val="clear" w:pos="2268"/>
        </w:tabs>
        <w:overflowPunct/>
        <w:autoSpaceDE/>
        <w:autoSpaceDN/>
        <w:adjustRightInd/>
        <w:spacing w:before="0"/>
        <w:textAlignment w:val="auto"/>
        <w:rPr>
          <w:b/>
          <w:sz w:val="28"/>
          <w:lang w:eastAsia="zh-CN"/>
        </w:rPr>
      </w:pPr>
      <w:r w:rsidRPr="00626735">
        <w:rPr>
          <w:lang w:eastAsia="zh-CN"/>
        </w:rPr>
        <w:br w:type="page"/>
      </w:r>
    </w:p>
    <w:p w:rsidR="0001090E" w:rsidRPr="00626735" w:rsidRDefault="0001090E" w:rsidP="0001090E">
      <w:pPr>
        <w:pStyle w:val="Title4"/>
        <w:rPr>
          <w:lang w:eastAsia="zh-CN"/>
        </w:rPr>
      </w:pPr>
      <w:r w:rsidRPr="00626735">
        <w:rPr>
          <w:rFonts w:hint="eastAsia"/>
          <w:lang w:eastAsia="zh-CN"/>
        </w:rPr>
        <w:lastRenderedPageBreak/>
        <w:t>第</w:t>
      </w:r>
      <w:r w:rsidRPr="00626735">
        <w:rPr>
          <w:lang w:eastAsia="zh-CN"/>
        </w:rPr>
        <w:t>3</w:t>
      </w:r>
      <w:r w:rsidRPr="00626735">
        <w:rPr>
          <w:rFonts w:hint="eastAsia"/>
          <w:lang w:eastAsia="zh-CN"/>
        </w:rPr>
        <w:t>研究组</w:t>
      </w:r>
    </w:p>
    <w:p w:rsidR="0001090E" w:rsidRPr="00626735" w:rsidRDefault="0001090E" w:rsidP="0001090E">
      <w:pPr>
        <w:pStyle w:val="Title3"/>
        <w:rPr>
          <w:lang w:eastAsia="zh-CN"/>
        </w:rPr>
      </w:pPr>
      <w:r w:rsidRPr="00626735">
        <w:rPr>
          <w:rFonts w:hint="eastAsia"/>
          <w:lang w:eastAsia="zh-CN"/>
        </w:rPr>
        <w:t>（无线电电波传播）</w:t>
      </w:r>
    </w:p>
    <w:p w:rsidR="0001090E" w:rsidRPr="00626735" w:rsidRDefault="0001090E" w:rsidP="0001090E">
      <w:pPr>
        <w:pStyle w:val="Headingi"/>
        <w:rPr>
          <w:lang w:eastAsia="zh-CN"/>
        </w:rPr>
      </w:pPr>
      <w:r w:rsidRPr="00C76E61">
        <w:rPr>
          <w:rFonts w:cs="SimSun" w:hint="eastAsia"/>
          <w:iCs/>
        </w:rPr>
        <w:t>范围：</w:t>
      </w:r>
    </w:p>
    <w:p w:rsidR="0001090E" w:rsidRPr="00626735" w:rsidRDefault="0001090E" w:rsidP="0001090E">
      <w:pPr>
        <w:tabs>
          <w:tab w:val="left" w:pos="480"/>
        </w:tabs>
        <w:ind w:firstLineChars="200" w:firstLine="480"/>
        <w:rPr>
          <w:lang w:eastAsia="zh-CN"/>
        </w:rPr>
      </w:pPr>
      <w:r w:rsidRPr="00626735">
        <w:rPr>
          <w:rFonts w:hint="eastAsia"/>
          <w:lang w:eastAsia="zh-CN"/>
        </w:rPr>
        <w:t>电离层及非电离层媒质中无线电电波传播和无线电噪声的特性，目的是为了改进无线电通信系统。</w:t>
      </w:r>
    </w:p>
    <w:p w:rsidR="0001090E" w:rsidRPr="00626735" w:rsidRDefault="0001090E" w:rsidP="0001090E">
      <w:pPr>
        <w:spacing w:before="0"/>
        <w:rPr>
          <w:lang w:eastAsia="zh-CN"/>
        </w:rPr>
      </w:pPr>
    </w:p>
    <w:tbl>
      <w:tblPr>
        <w:tblW w:w="0" w:type="auto"/>
        <w:jc w:val="center"/>
        <w:tblLook w:val="04A0" w:firstRow="1" w:lastRow="0" w:firstColumn="1" w:lastColumn="0" w:noHBand="0" w:noVBand="1"/>
      </w:tblPr>
      <w:tblGrid>
        <w:gridCol w:w="1733"/>
        <w:gridCol w:w="3667"/>
        <w:gridCol w:w="4041"/>
      </w:tblGrid>
      <w:tr w:rsidR="0001090E" w:rsidRPr="00626735" w:rsidTr="007231EF">
        <w:trPr>
          <w:trHeight w:val="409"/>
          <w:jc w:val="center"/>
        </w:trPr>
        <w:tc>
          <w:tcPr>
            <w:tcW w:w="1733" w:type="dxa"/>
            <w:vAlign w:val="center"/>
          </w:tcPr>
          <w:p w:rsidR="0001090E" w:rsidRPr="00626735" w:rsidRDefault="0001090E" w:rsidP="0001090E">
            <w:pPr>
              <w:keepNext/>
              <w:spacing w:before="40" w:after="40"/>
              <w:rPr>
                <w:rFonts w:ascii="STKaiti" w:eastAsia="STKaiti" w:hAnsi="STKaiti"/>
                <w:lang w:eastAsia="zh-CN"/>
              </w:rPr>
            </w:pPr>
            <w:r w:rsidRPr="00626735">
              <w:rPr>
                <w:rFonts w:ascii="STKaiti" w:eastAsia="STKaiti" w:hAnsi="STKaiti" w:hint="eastAsia"/>
                <w:lang w:eastAsia="zh-CN"/>
              </w:rPr>
              <w:t>主席：</w:t>
            </w:r>
          </w:p>
        </w:tc>
        <w:tc>
          <w:tcPr>
            <w:tcW w:w="3667" w:type="dxa"/>
            <w:vAlign w:val="center"/>
          </w:tcPr>
          <w:p w:rsidR="0001090E" w:rsidRPr="00626735" w:rsidDel="0014292A" w:rsidRDefault="0001090E" w:rsidP="0001090E">
            <w:pPr>
              <w:pStyle w:val="Tabletext"/>
              <w:tabs>
                <w:tab w:val="clear" w:pos="284"/>
              </w:tabs>
              <w:rPr>
                <w:rFonts w:asciiTheme="majorBidi" w:hAnsiTheme="majorBidi" w:cstheme="majorBidi"/>
                <w:sz w:val="24"/>
                <w:szCs w:val="24"/>
                <w:lang w:eastAsia="zh-CN"/>
              </w:rPr>
            </w:pPr>
            <w:r w:rsidRPr="00626735">
              <w:rPr>
                <w:rFonts w:asciiTheme="majorBidi" w:hAnsiTheme="majorBidi" w:cstheme="majorBidi"/>
                <w:sz w:val="24"/>
                <w:szCs w:val="24"/>
              </w:rPr>
              <w:t>C.D. WILSON</w:t>
            </w:r>
            <w:r w:rsidRPr="00626735">
              <w:rPr>
                <w:rFonts w:asciiTheme="majorBidi" w:hAnsiTheme="majorBidi" w:cstheme="majorBidi" w:hint="eastAsia"/>
                <w:sz w:val="24"/>
                <w:szCs w:val="24"/>
                <w:lang w:eastAsia="zh-CN"/>
              </w:rPr>
              <w:t>女士</w:t>
            </w:r>
          </w:p>
        </w:tc>
        <w:tc>
          <w:tcPr>
            <w:tcW w:w="4041" w:type="dxa"/>
            <w:vAlign w:val="center"/>
          </w:tcPr>
          <w:p w:rsidR="0001090E" w:rsidRPr="00AA1951" w:rsidDel="0014292A"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澳大利亚</w:t>
            </w:r>
            <w:r w:rsidRPr="00AA1951">
              <w:rPr>
                <w:rFonts w:ascii="SimSun" w:hAnsi="SimSun" w:cs="SimSun"/>
                <w:sz w:val="24"/>
                <w:szCs w:val="24"/>
              </w:rPr>
              <w:t>）</w:t>
            </w:r>
          </w:p>
        </w:tc>
      </w:tr>
      <w:tr w:rsidR="0001090E" w:rsidRPr="00626735" w:rsidTr="007231EF">
        <w:trPr>
          <w:trHeight w:val="337"/>
          <w:jc w:val="center"/>
        </w:trPr>
        <w:tc>
          <w:tcPr>
            <w:tcW w:w="1733" w:type="dxa"/>
            <w:vAlign w:val="center"/>
          </w:tcPr>
          <w:p w:rsidR="0001090E" w:rsidRPr="00626735" w:rsidRDefault="0001090E" w:rsidP="0001090E">
            <w:pPr>
              <w:spacing w:before="0"/>
              <w:rPr>
                <w:rFonts w:ascii="STKaiti" w:eastAsia="STKaiti" w:hAnsi="STKaiti"/>
                <w:lang w:eastAsia="zh-CN"/>
              </w:rPr>
            </w:pPr>
            <w:r w:rsidRPr="00626735">
              <w:rPr>
                <w:rFonts w:ascii="STKaiti" w:eastAsia="STKaiti" w:hAnsi="STKaiti" w:hint="eastAsia"/>
                <w:lang w:eastAsia="zh-CN"/>
              </w:rPr>
              <w:t>副主席：</w:t>
            </w:r>
          </w:p>
        </w:tc>
        <w:tc>
          <w:tcPr>
            <w:tcW w:w="3667"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C. ALLEN</w:t>
            </w:r>
            <w:r w:rsidRPr="00626735">
              <w:rPr>
                <w:rFonts w:asciiTheme="majorBidi" w:hAnsiTheme="majorBidi" w:cstheme="majorBidi" w:hint="eastAsia"/>
                <w:sz w:val="24"/>
                <w:szCs w:val="24"/>
                <w:lang w:eastAsia="zh-CN"/>
              </w:rPr>
              <w:t>女士</w:t>
            </w:r>
          </w:p>
        </w:tc>
        <w:tc>
          <w:tcPr>
            <w:tcW w:w="4041" w:type="dxa"/>
            <w:vAlign w:val="center"/>
          </w:tcPr>
          <w:p w:rsidR="0001090E" w:rsidRPr="00AA1951" w:rsidDel="0014292A"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英国</w:t>
            </w:r>
            <w:r w:rsidRPr="00AA1951">
              <w:rPr>
                <w:rFonts w:ascii="SimSun" w:hAnsi="SimSun" w:cs="SimSun"/>
                <w:sz w:val="24"/>
                <w:szCs w:val="24"/>
              </w:rPr>
              <w:t>）</w:t>
            </w:r>
          </w:p>
        </w:tc>
      </w:tr>
      <w:tr w:rsidR="0001090E" w:rsidRPr="00626735" w:rsidTr="007231EF">
        <w:trPr>
          <w:trHeight w:val="300"/>
          <w:jc w:val="center"/>
        </w:trPr>
        <w:tc>
          <w:tcPr>
            <w:tcW w:w="1733" w:type="dxa"/>
            <w:vAlign w:val="center"/>
          </w:tcPr>
          <w:p w:rsidR="0001090E" w:rsidRPr="00626735" w:rsidRDefault="0001090E" w:rsidP="0001090E">
            <w:pPr>
              <w:spacing w:before="0"/>
              <w:rPr>
                <w:i/>
                <w:iCs/>
                <w:lang w:eastAsia="zh-CN"/>
              </w:rPr>
            </w:pPr>
          </w:p>
        </w:tc>
        <w:tc>
          <w:tcPr>
            <w:tcW w:w="3667"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S.-H. BAE</w:t>
            </w:r>
            <w:r w:rsidRPr="00626735">
              <w:rPr>
                <w:rFonts w:asciiTheme="majorBidi" w:eastAsiaTheme="minorEastAsia" w:hAnsiTheme="majorBidi" w:cstheme="majorBidi" w:hint="eastAsia"/>
                <w:sz w:val="24"/>
                <w:szCs w:val="24"/>
                <w:lang w:eastAsia="zh-CN"/>
              </w:rPr>
              <w:t>先生</w:t>
            </w:r>
          </w:p>
        </w:tc>
        <w:tc>
          <w:tcPr>
            <w:tcW w:w="4041" w:type="dxa"/>
            <w:vAlign w:val="center"/>
          </w:tcPr>
          <w:p w:rsidR="0001090E" w:rsidRPr="00AA1951" w:rsidDel="0014292A"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韩国</w:t>
            </w:r>
            <w:r w:rsidRPr="00AA1951">
              <w:rPr>
                <w:rFonts w:ascii="SimSun" w:hAnsi="SimSun" w:cs="SimSun"/>
                <w:sz w:val="24"/>
                <w:szCs w:val="24"/>
              </w:rPr>
              <w:t>）</w:t>
            </w:r>
          </w:p>
        </w:tc>
      </w:tr>
      <w:tr w:rsidR="0001090E" w:rsidRPr="00626735" w:rsidTr="007231EF">
        <w:trPr>
          <w:trHeight w:val="300"/>
          <w:jc w:val="center"/>
        </w:trPr>
        <w:tc>
          <w:tcPr>
            <w:tcW w:w="1733" w:type="dxa"/>
            <w:vAlign w:val="center"/>
          </w:tcPr>
          <w:p w:rsidR="0001090E" w:rsidRPr="00626735" w:rsidRDefault="0001090E" w:rsidP="0001090E">
            <w:pPr>
              <w:spacing w:before="0"/>
              <w:rPr>
                <w:i/>
                <w:iCs/>
                <w:lang w:eastAsia="zh-CN"/>
              </w:rPr>
            </w:pPr>
          </w:p>
        </w:tc>
        <w:tc>
          <w:tcPr>
            <w:tcW w:w="3667"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R. BANSAL</w:t>
            </w:r>
            <w:r w:rsidRPr="00626735">
              <w:rPr>
                <w:rFonts w:asciiTheme="majorBidi" w:eastAsiaTheme="minorEastAsia" w:hAnsiTheme="majorBidi" w:cstheme="majorBidi" w:hint="eastAsia"/>
                <w:sz w:val="24"/>
                <w:szCs w:val="24"/>
                <w:lang w:eastAsia="zh-CN"/>
              </w:rPr>
              <w:t>先生</w:t>
            </w:r>
          </w:p>
        </w:tc>
        <w:tc>
          <w:tcPr>
            <w:tcW w:w="4041" w:type="dxa"/>
            <w:vAlign w:val="center"/>
          </w:tcPr>
          <w:p w:rsidR="0001090E" w:rsidRPr="00AA1951" w:rsidDel="0014292A"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印度</w:t>
            </w:r>
            <w:r w:rsidRPr="00AA1951">
              <w:rPr>
                <w:rFonts w:ascii="SimSun" w:hAnsi="SimSun" w:cs="SimSun"/>
                <w:sz w:val="24"/>
                <w:szCs w:val="24"/>
              </w:rPr>
              <w:t>）</w:t>
            </w:r>
          </w:p>
        </w:tc>
      </w:tr>
      <w:tr w:rsidR="0001090E" w:rsidRPr="00626735" w:rsidTr="007231EF">
        <w:trPr>
          <w:trHeight w:val="289"/>
          <w:jc w:val="center"/>
        </w:trPr>
        <w:tc>
          <w:tcPr>
            <w:tcW w:w="1733" w:type="dxa"/>
            <w:vAlign w:val="center"/>
          </w:tcPr>
          <w:p w:rsidR="0001090E" w:rsidRPr="00626735" w:rsidRDefault="0001090E" w:rsidP="0001090E">
            <w:pPr>
              <w:spacing w:before="0"/>
              <w:rPr>
                <w:i/>
                <w:iCs/>
                <w:lang w:eastAsia="zh-CN"/>
              </w:rPr>
            </w:pPr>
          </w:p>
        </w:tc>
        <w:tc>
          <w:tcPr>
            <w:tcW w:w="3667"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A. BELKHADIR</w:t>
            </w:r>
            <w:r w:rsidRPr="00626735">
              <w:rPr>
                <w:rFonts w:asciiTheme="majorBidi" w:eastAsiaTheme="minorEastAsia" w:hAnsiTheme="majorBidi" w:cstheme="majorBidi" w:hint="eastAsia"/>
                <w:sz w:val="24"/>
                <w:szCs w:val="24"/>
                <w:lang w:eastAsia="zh-CN"/>
              </w:rPr>
              <w:t>先生</w:t>
            </w:r>
          </w:p>
        </w:tc>
        <w:tc>
          <w:tcPr>
            <w:tcW w:w="4041" w:type="dxa"/>
            <w:vAlign w:val="center"/>
          </w:tcPr>
          <w:p w:rsidR="0001090E" w:rsidRPr="00AA1951" w:rsidDel="0014292A"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摩洛哥</w:t>
            </w:r>
            <w:r w:rsidRPr="00AA1951">
              <w:rPr>
                <w:rFonts w:ascii="SimSun" w:hAnsi="SimSun" w:cs="SimSun"/>
                <w:sz w:val="24"/>
                <w:szCs w:val="24"/>
              </w:rPr>
              <w:t>）</w:t>
            </w:r>
          </w:p>
        </w:tc>
      </w:tr>
      <w:tr w:rsidR="0001090E" w:rsidRPr="00626735" w:rsidTr="007231EF">
        <w:trPr>
          <w:trHeight w:val="300"/>
          <w:jc w:val="center"/>
        </w:trPr>
        <w:tc>
          <w:tcPr>
            <w:tcW w:w="1733" w:type="dxa"/>
            <w:vAlign w:val="center"/>
          </w:tcPr>
          <w:p w:rsidR="0001090E" w:rsidRPr="00626735" w:rsidRDefault="0001090E" w:rsidP="0001090E">
            <w:pPr>
              <w:spacing w:before="0"/>
              <w:rPr>
                <w:i/>
                <w:iCs/>
                <w:lang w:eastAsia="zh-CN"/>
              </w:rPr>
            </w:pPr>
          </w:p>
        </w:tc>
        <w:tc>
          <w:tcPr>
            <w:tcW w:w="3667"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L. CASTANET</w:t>
            </w:r>
            <w:r w:rsidRPr="00626735">
              <w:rPr>
                <w:rFonts w:asciiTheme="majorBidi" w:eastAsiaTheme="minorEastAsia" w:hAnsiTheme="majorBidi" w:cstheme="majorBidi" w:hint="eastAsia"/>
                <w:sz w:val="24"/>
                <w:szCs w:val="24"/>
                <w:lang w:eastAsia="zh-CN"/>
              </w:rPr>
              <w:t>先生</w:t>
            </w:r>
          </w:p>
        </w:tc>
        <w:tc>
          <w:tcPr>
            <w:tcW w:w="4041" w:type="dxa"/>
            <w:vAlign w:val="center"/>
          </w:tcPr>
          <w:p w:rsidR="0001090E" w:rsidRPr="00AA1951" w:rsidDel="0014292A"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法国）</w:t>
            </w:r>
          </w:p>
        </w:tc>
      </w:tr>
      <w:tr w:rsidR="0001090E" w:rsidRPr="00626735" w:rsidTr="007231EF">
        <w:trPr>
          <w:trHeight w:val="300"/>
          <w:jc w:val="center"/>
        </w:trPr>
        <w:tc>
          <w:tcPr>
            <w:tcW w:w="1733" w:type="dxa"/>
            <w:vAlign w:val="center"/>
          </w:tcPr>
          <w:p w:rsidR="0001090E" w:rsidRPr="00626735" w:rsidRDefault="0001090E" w:rsidP="0001090E">
            <w:pPr>
              <w:spacing w:before="0"/>
              <w:rPr>
                <w:i/>
                <w:iCs/>
              </w:rPr>
            </w:pPr>
          </w:p>
        </w:tc>
        <w:tc>
          <w:tcPr>
            <w:tcW w:w="3667"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S. KONE</w:t>
            </w:r>
            <w:r w:rsidRPr="00626735">
              <w:rPr>
                <w:rFonts w:asciiTheme="majorBidi" w:eastAsiaTheme="minorEastAsia" w:hAnsiTheme="majorBidi" w:cstheme="majorBidi" w:hint="eastAsia"/>
                <w:sz w:val="24"/>
                <w:szCs w:val="24"/>
                <w:lang w:eastAsia="zh-CN"/>
              </w:rPr>
              <w:t>先生</w:t>
            </w:r>
          </w:p>
        </w:tc>
        <w:tc>
          <w:tcPr>
            <w:tcW w:w="4041" w:type="dxa"/>
            <w:vAlign w:val="center"/>
          </w:tcPr>
          <w:p w:rsidR="0001090E" w:rsidRPr="00AA1951" w:rsidRDefault="0001090E" w:rsidP="0001090E">
            <w:pPr>
              <w:pStyle w:val="Tabletext"/>
              <w:spacing w:before="0" w:after="0"/>
              <w:rPr>
                <w:rFonts w:ascii="SimSun" w:hAnsi="SimSun" w:cs="SimSun"/>
                <w:sz w:val="24"/>
                <w:szCs w:val="24"/>
              </w:rPr>
            </w:pPr>
            <w:r w:rsidRPr="00626735">
              <w:rPr>
                <w:rFonts w:ascii="SimSun" w:hAnsi="SimSun" w:cs="SimSun" w:hint="eastAsia"/>
                <w:sz w:val="24"/>
                <w:szCs w:val="24"/>
              </w:rPr>
              <w:t>（科特迪瓦</w:t>
            </w:r>
            <w:r w:rsidRPr="00AA1951">
              <w:rPr>
                <w:rFonts w:ascii="SimSun" w:hAnsi="SimSun" w:cs="SimSun" w:hint="eastAsia"/>
                <w:sz w:val="24"/>
                <w:szCs w:val="24"/>
              </w:rPr>
              <w:t>）</w:t>
            </w:r>
          </w:p>
        </w:tc>
      </w:tr>
      <w:tr w:rsidR="0001090E" w:rsidRPr="00626735" w:rsidTr="007231EF">
        <w:trPr>
          <w:trHeight w:val="300"/>
          <w:jc w:val="center"/>
        </w:trPr>
        <w:tc>
          <w:tcPr>
            <w:tcW w:w="1733" w:type="dxa"/>
            <w:vAlign w:val="center"/>
          </w:tcPr>
          <w:p w:rsidR="0001090E" w:rsidRPr="00626735" w:rsidRDefault="0001090E" w:rsidP="0001090E">
            <w:pPr>
              <w:spacing w:before="0"/>
              <w:rPr>
                <w:i/>
                <w:iCs/>
              </w:rPr>
            </w:pPr>
          </w:p>
        </w:tc>
        <w:tc>
          <w:tcPr>
            <w:tcW w:w="3667" w:type="dxa"/>
            <w:vAlign w:val="center"/>
          </w:tcPr>
          <w:p w:rsidR="0001090E" w:rsidRPr="00626735" w:rsidDel="0014292A"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M. OMER</w:t>
            </w:r>
            <w:r w:rsidRPr="00626735">
              <w:rPr>
                <w:rFonts w:asciiTheme="majorBidi" w:eastAsiaTheme="minorEastAsia" w:hAnsiTheme="majorBidi" w:cstheme="majorBidi" w:hint="eastAsia"/>
                <w:sz w:val="24"/>
                <w:szCs w:val="24"/>
                <w:lang w:eastAsia="zh-CN"/>
              </w:rPr>
              <w:t>先生</w:t>
            </w:r>
          </w:p>
        </w:tc>
        <w:tc>
          <w:tcPr>
            <w:tcW w:w="4041" w:type="dxa"/>
            <w:vAlign w:val="center"/>
          </w:tcPr>
          <w:p w:rsidR="0001090E" w:rsidRPr="00AA1951" w:rsidDel="0014292A"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苏丹</w:t>
            </w:r>
            <w:r w:rsidRPr="00AA1951">
              <w:rPr>
                <w:rFonts w:ascii="SimSun" w:hAnsi="SimSun" w:cs="SimSun"/>
                <w:sz w:val="24"/>
                <w:szCs w:val="24"/>
              </w:rPr>
              <w:t>）</w:t>
            </w:r>
          </w:p>
        </w:tc>
      </w:tr>
      <w:tr w:rsidR="0001090E" w:rsidRPr="00626735" w:rsidTr="007231EF">
        <w:trPr>
          <w:trHeight w:val="300"/>
          <w:jc w:val="center"/>
        </w:trPr>
        <w:tc>
          <w:tcPr>
            <w:tcW w:w="1733" w:type="dxa"/>
            <w:vAlign w:val="center"/>
          </w:tcPr>
          <w:p w:rsidR="0001090E" w:rsidRPr="00626735" w:rsidRDefault="0001090E" w:rsidP="0001090E">
            <w:pPr>
              <w:spacing w:before="0"/>
              <w:rPr>
                <w:i/>
                <w:iCs/>
              </w:rPr>
            </w:pPr>
          </w:p>
        </w:tc>
        <w:tc>
          <w:tcPr>
            <w:tcW w:w="3667"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sz w:val="24"/>
                <w:szCs w:val="24"/>
                <w:lang w:eastAsia="zh-CN"/>
              </w:rPr>
            </w:pPr>
            <w:r w:rsidRPr="00626735">
              <w:rPr>
                <w:rFonts w:asciiTheme="majorBidi" w:hAnsiTheme="majorBidi" w:cstheme="majorBidi"/>
                <w:sz w:val="24"/>
                <w:szCs w:val="24"/>
              </w:rPr>
              <w:t>S.I. STARCHENKO</w:t>
            </w:r>
            <w:r w:rsidRPr="00626735">
              <w:rPr>
                <w:rFonts w:asciiTheme="majorBidi" w:eastAsiaTheme="minorEastAsia" w:hAnsiTheme="majorBidi" w:cstheme="majorBidi" w:hint="eastAsia"/>
                <w:sz w:val="24"/>
                <w:szCs w:val="24"/>
                <w:lang w:eastAsia="zh-CN"/>
              </w:rPr>
              <w:t>博士</w:t>
            </w:r>
          </w:p>
        </w:tc>
        <w:tc>
          <w:tcPr>
            <w:tcW w:w="4041" w:type="dxa"/>
            <w:vAlign w:val="center"/>
          </w:tcPr>
          <w:p w:rsidR="0001090E" w:rsidRPr="00AA1951" w:rsidRDefault="0001090E" w:rsidP="0001090E">
            <w:pPr>
              <w:pStyle w:val="Tabletext"/>
              <w:spacing w:before="0" w:after="0"/>
              <w:rPr>
                <w:rFonts w:ascii="SimSun" w:hAnsi="SimSun" w:cs="SimSun"/>
                <w:sz w:val="24"/>
                <w:szCs w:val="24"/>
              </w:rPr>
            </w:pPr>
            <w:r w:rsidRPr="00626735">
              <w:rPr>
                <w:rFonts w:ascii="SimSun" w:hAnsi="SimSun" w:cs="SimSun" w:hint="eastAsia"/>
                <w:sz w:val="24"/>
                <w:szCs w:val="24"/>
              </w:rPr>
              <w:t>（俄罗斯联邦</w:t>
            </w:r>
            <w:r w:rsidRPr="00AA1951">
              <w:rPr>
                <w:rFonts w:ascii="SimSun" w:hAnsi="SimSun" w:cs="SimSun" w:hint="eastAsia"/>
                <w:sz w:val="24"/>
                <w:szCs w:val="24"/>
              </w:rPr>
              <w:t>）</w:t>
            </w:r>
          </w:p>
        </w:tc>
      </w:tr>
      <w:tr w:rsidR="0001090E" w:rsidRPr="00626735" w:rsidTr="007231EF">
        <w:trPr>
          <w:trHeight w:val="300"/>
          <w:jc w:val="center"/>
        </w:trPr>
        <w:tc>
          <w:tcPr>
            <w:tcW w:w="1733" w:type="dxa"/>
            <w:vAlign w:val="center"/>
          </w:tcPr>
          <w:p w:rsidR="0001090E" w:rsidRPr="00626735" w:rsidRDefault="0001090E" w:rsidP="0001090E">
            <w:pPr>
              <w:spacing w:before="0"/>
              <w:rPr>
                <w:i/>
                <w:iCs/>
              </w:rPr>
            </w:pPr>
          </w:p>
        </w:tc>
        <w:tc>
          <w:tcPr>
            <w:tcW w:w="3667" w:type="dxa"/>
            <w:vAlign w:val="center"/>
          </w:tcPr>
          <w:p w:rsidR="0001090E" w:rsidRPr="00626735" w:rsidDel="003C1BA1" w:rsidRDefault="0001090E" w:rsidP="0001090E">
            <w:pPr>
              <w:pStyle w:val="Tabletext"/>
              <w:tabs>
                <w:tab w:val="clear" w:pos="284"/>
              </w:tabs>
              <w:spacing w:before="0" w:after="0"/>
              <w:rPr>
                <w:rFonts w:asciiTheme="majorBidi" w:hAnsiTheme="majorBidi" w:cstheme="majorBidi"/>
                <w:sz w:val="24"/>
                <w:szCs w:val="24"/>
              </w:rPr>
            </w:pPr>
            <w:r>
              <w:rPr>
                <w:rFonts w:asciiTheme="majorBidi" w:hAnsiTheme="majorBidi" w:cstheme="majorBidi" w:hint="eastAsia"/>
                <w:sz w:val="24"/>
                <w:szCs w:val="24"/>
                <w:lang w:eastAsia="zh-CN"/>
              </w:rPr>
              <w:t>赵振维</w:t>
            </w:r>
            <w:r w:rsidRPr="00626735">
              <w:rPr>
                <w:rFonts w:asciiTheme="majorBidi" w:eastAsiaTheme="minorEastAsia" w:hAnsiTheme="majorBidi" w:cstheme="majorBidi" w:hint="eastAsia"/>
                <w:sz w:val="24"/>
                <w:szCs w:val="24"/>
                <w:lang w:eastAsia="zh-CN"/>
              </w:rPr>
              <w:t>先生</w:t>
            </w:r>
          </w:p>
        </w:tc>
        <w:tc>
          <w:tcPr>
            <w:tcW w:w="4041" w:type="dxa"/>
            <w:vAlign w:val="center"/>
          </w:tcPr>
          <w:p w:rsidR="0001090E" w:rsidRPr="00AA1951" w:rsidDel="003C1BA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中国</w:t>
            </w:r>
            <w:r w:rsidRPr="00AA1951">
              <w:rPr>
                <w:rFonts w:ascii="SimSun" w:hAnsi="SimSun" w:cs="SimSun"/>
                <w:sz w:val="24"/>
                <w:szCs w:val="24"/>
              </w:rPr>
              <w:t>）</w:t>
            </w:r>
          </w:p>
        </w:tc>
      </w:tr>
    </w:tbl>
    <w:p w:rsidR="0001090E" w:rsidRPr="00626735" w:rsidRDefault="0001090E" w:rsidP="0001090E">
      <w:pPr>
        <w:rPr>
          <w:lang w:eastAsia="zh-CN"/>
        </w:rPr>
      </w:pPr>
    </w:p>
    <w:p w:rsidR="0001090E" w:rsidRPr="00626735" w:rsidRDefault="0001090E" w:rsidP="0001090E">
      <w:pPr>
        <w:tabs>
          <w:tab w:val="clear" w:pos="1134"/>
          <w:tab w:val="clear" w:pos="1871"/>
          <w:tab w:val="clear" w:pos="2268"/>
        </w:tabs>
        <w:overflowPunct/>
        <w:autoSpaceDE/>
        <w:autoSpaceDN/>
        <w:adjustRightInd/>
        <w:spacing w:before="0"/>
        <w:textAlignment w:val="auto"/>
        <w:rPr>
          <w:b/>
          <w:sz w:val="28"/>
          <w:lang w:eastAsia="zh-CN"/>
        </w:rPr>
      </w:pPr>
      <w:r w:rsidRPr="00626735">
        <w:rPr>
          <w:lang w:eastAsia="zh-CN"/>
        </w:rPr>
        <w:br w:type="page"/>
      </w:r>
    </w:p>
    <w:p w:rsidR="0001090E" w:rsidRPr="00626735" w:rsidRDefault="0001090E" w:rsidP="0001090E">
      <w:pPr>
        <w:pStyle w:val="Title4"/>
        <w:keepNext/>
        <w:rPr>
          <w:lang w:eastAsia="zh-CN"/>
        </w:rPr>
      </w:pPr>
      <w:r w:rsidRPr="00626735">
        <w:rPr>
          <w:rFonts w:hint="eastAsia"/>
          <w:lang w:eastAsia="zh-CN"/>
        </w:rPr>
        <w:lastRenderedPageBreak/>
        <w:t>第</w:t>
      </w:r>
      <w:r>
        <w:rPr>
          <w:rFonts w:hint="eastAsia"/>
          <w:lang w:eastAsia="zh-CN"/>
        </w:rPr>
        <w:t>4</w:t>
      </w:r>
      <w:r w:rsidRPr="00626735">
        <w:rPr>
          <w:rFonts w:hint="eastAsia"/>
          <w:lang w:eastAsia="zh-CN"/>
        </w:rPr>
        <w:t>研究组</w:t>
      </w:r>
    </w:p>
    <w:p w:rsidR="0001090E" w:rsidRPr="00626735" w:rsidRDefault="0001090E" w:rsidP="0001090E">
      <w:pPr>
        <w:pStyle w:val="Title3"/>
        <w:rPr>
          <w:szCs w:val="24"/>
          <w:lang w:eastAsia="zh-CN"/>
        </w:rPr>
      </w:pPr>
      <w:r w:rsidRPr="00626735">
        <w:rPr>
          <w:rFonts w:hint="eastAsia"/>
          <w:lang w:eastAsia="zh-CN"/>
        </w:rPr>
        <w:t>（卫星业务）</w:t>
      </w:r>
      <w:r w:rsidRPr="00626735">
        <w:rPr>
          <w:rStyle w:val="FootnoteReference"/>
          <w:lang w:eastAsia="zh-CN"/>
        </w:rPr>
        <w:footnoteReference w:customMarkFollows="1" w:id="10"/>
        <w:t>1</w:t>
      </w:r>
    </w:p>
    <w:p w:rsidR="0001090E" w:rsidRPr="00626735" w:rsidRDefault="0001090E" w:rsidP="0001090E">
      <w:pPr>
        <w:pStyle w:val="Headingi"/>
        <w:rPr>
          <w:i/>
          <w:szCs w:val="24"/>
          <w:lang w:eastAsia="zh-CN"/>
        </w:rPr>
      </w:pPr>
      <w:r w:rsidRPr="00F1370E">
        <w:rPr>
          <w:rFonts w:cs="SimSun" w:hint="eastAsia"/>
          <w:iCs/>
        </w:rPr>
        <w:t>范围：</w:t>
      </w:r>
    </w:p>
    <w:p w:rsidR="0001090E" w:rsidRPr="00626735" w:rsidRDefault="0001090E" w:rsidP="0001090E">
      <w:pPr>
        <w:tabs>
          <w:tab w:val="left" w:pos="480"/>
        </w:tabs>
        <w:ind w:firstLineChars="200" w:firstLine="480"/>
        <w:rPr>
          <w:rFonts w:hAnsi="SimSun"/>
          <w:lang w:eastAsia="zh-CN"/>
        </w:rPr>
      </w:pPr>
      <w:r w:rsidRPr="00626735">
        <w:rPr>
          <w:rFonts w:hAnsi="SimSun"/>
          <w:lang w:eastAsia="zh-CN"/>
        </w:rPr>
        <w:t>卫星固定业务、卫星移动业务、卫星广播业务和卫星无线电测定业务的系统和网络。</w:t>
      </w:r>
    </w:p>
    <w:p w:rsidR="0001090E" w:rsidRPr="00626735" w:rsidRDefault="0001090E" w:rsidP="0001090E">
      <w:pPr>
        <w:spacing w:before="0"/>
        <w:rPr>
          <w:lang w:eastAsia="zh-CN"/>
        </w:rPr>
      </w:pPr>
    </w:p>
    <w:tbl>
      <w:tblPr>
        <w:tblW w:w="0" w:type="auto"/>
        <w:jc w:val="center"/>
        <w:tblLook w:val="04A0" w:firstRow="1" w:lastRow="0" w:firstColumn="1" w:lastColumn="0" w:noHBand="0" w:noVBand="1"/>
      </w:tblPr>
      <w:tblGrid>
        <w:gridCol w:w="1749"/>
        <w:gridCol w:w="4112"/>
        <w:gridCol w:w="3667"/>
      </w:tblGrid>
      <w:tr w:rsidR="0001090E" w:rsidRPr="00626735" w:rsidTr="007231EF">
        <w:trPr>
          <w:trHeight w:val="418"/>
          <w:jc w:val="center"/>
        </w:trPr>
        <w:tc>
          <w:tcPr>
            <w:tcW w:w="1749" w:type="dxa"/>
            <w:vAlign w:val="center"/>
          </w:tcPr>
          <w:p w:rsidR="0001090E" w:rsidRPr="00626735" w:rsidRDefault="0001090E" w:rsidP="0001090E">
            <w:pPr>
              <w:keepNext/>
              <w:spacing w:before="40" w:after="40"/>
              <w:rPr>
                <w:i/>
                <w:iCs/>
              </w:rPr>
            </w:pPr>
            <w:r w:rsidRPr="00626735">
              <w:rPr>
                <w:rFonts w:ascii="STKaiti" w:eastAsia="STKaiti" w:hAnsi="STKaiti" w:hint="eastAsia"/>
                <w:lang w:eastAsia="zh-CN"/>
              </w:rPr>
              <w:t>主席：</w:t>
            </w:r>
          </w:p>
        </w:tc>
        <w:tc>
          <w:tcPr>
            <w:tcW w:w="4112" w:type="dxa"/>
            <w:vAlign w:val="center"/>
          </w:tcPr>
          <w:p w:rsidR="0001090E" w:rsidRPr="00626735" w:rsidRDefault="0001090E" w:rsidP="0001090E">
            <w:pPr>
              <w:pStyle w:val="Tabletext"/>
              <w:tabs>
                <w:tab w:val="clear" w:pos="284"/>
              </w:tabs>
              <w:rPr>
                <w:rFonts w:asciiTheme="majorBidi" w:eastAsiaTheme="minorEastAsia" w:hAnsiTheme="majorBidi" w:cstheme="majorBidi"/>
                <w:sz w:val="24"/>
                <w:szCs w:val="24"/>
                <w:lang w:eastAsia="zh-CN"/>
              </w:rPr>
            </w:pPr>
            <w:r w:rsidRPr="00626735">
              <w:rPr>
                <w:rFonts w:asciiTheme="majorBidi" w:hAnsiTheme="majorBidi" w:cstheme="majorBidi"/>
                <w:sz w:val="24"/>
                <w:szCs w:val="24"/>
              </w:rPr>
              <w:t>C. HOFER</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626735">
              <w:rPr>
                <w:rFonts w:ascii="SimSun" w:hAnsi="SimSun" w:cs="SimSun" w:hint="eastAsia"/>
                <w:sz w:val="24"/>
                <w:szCs w:val="24"/>
              </w:rPr>
              <w:t>（</w:t>
            </w:r>
            <w:r w:rsidRPr="00AA1951">
              <w:rPr>
                <w:sz w:val="24"/>
                <w:szCs w:val="24"/>
              </w:rPr>
              <w:t>ViaSat</w:t>
            </w:r>
            <w:r w:rsidRPr="00AA1951">
              <w:rPr>
                <w:rFonts w:ascii="SimSun" w:hAnsi="SimSun" w:cs="SimSun" w:hint="eastAsia"/>
                <w:sz w:val="24"/>
                <w:szCs w:val="24"/>
              </w:rPr>
              <w:t>公司）</w:t>
            </w:r>
          </w:p>
        </w:tc>
      </w:tr>
      <w:tr w:rsidR="0001090E" w:rsidRPr="00626735" w:rsidTr="007231EF">
        <w:trPr>
          <w:trHeight w:val="345"/>
          <w:jc w:val="center"/>
        </w:trPr>
        <w:tc>
          <w:tcPr>
            <w:tcW w:w="1749" w:type="dxa"/>
            <w:vAlign w:val="center"/>
          </w:tcPr>
          <w:p w:rsidR="0001090E" w:rsidRPr="00626735" w:rsidRDefault="0001090E" w:rsidP="0001090E">
            <w:pPr>
              <w:spacing w:before="0"/>
              <w:rPr>
                <w:i/>
                <w:iCs/>
              </w:rPr>
            </w:pPr>
            <w:r w:rsidRPr="00626735">
              <w:rPr>
                <w:rFonts w:ascii="STKaiti" w:eastAsia="STKaiti" w:hAnsi="STKaiti" w:hint="eastAsia"/>
                <w:lang w:eastAsia="zh-CN"/>
              </w:rPr>
              <w:t>副主席：</w:t>
            </w:r>
          </w:p>
        </w:tc>
        <w:tc>
          <w:tcPr>
            <w:tcW w:w="4112" w:type="dxa"/>
            <w:vAlign w:val="center"/>
          </w:tcPr>
          <w:p w:rsidR="0001090E" w:rsidRPr="00626735" w:rsidDel="003C1BA1"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D. ABDALLA</w:t>
            </w:r>
            <w:r w:rsidRPr="00626735">
              <w:rPr>
                <w:rFonts w:asciiTheme="majorBidi" w:eastAsiaTheme="minorEastAsia" w:hAnsiTheme="majorBidi" w:cstheme="majorBidi" w:hint="eastAsia"/>
                <w:iCs/>
                <w:sz w:val="24"/>
                <w:szCs w:val="24"/>
                <w:lang w:eastAsia="zh-CN"/>
              </w:rPr>
              <w:t>女士</w:t>
            </w:r>
          </w:p>
        </w:tc>
        <w:tc>
          <w:tcPr>
            <w:tcW w:w="3667" w:type="dxa"/>
            <w:vAlign w:val="center"/>
          </w:tcPr>
          <w:p w:rsidR="0001090E" w:rsidRPr="00AA1951" w:rsidDel="003C1BA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苏丹</w:t>
            </w:r>
            <w:r w:rsidRPr="00AA1951">
              <w:rPr>
                <w:rFonts w:ascii="SimSun" w:hAnsi="SimSun" w:cs="SimSun"/>
                <w:sz w:val="24"/>
                <w:szCs w:val="24"/>
              </w:rPr>
              <w:t>）</w:t>
            </w:r>
          </w:p>
        </w:tc>
      </w:tr>
      <w:tr w:rsidR="0001090E" w:rsidRPr="00626735" w:rsidTr="007231EF">
        <w:trPr>
          <w:trHeight w:val="345"/>
          <w:jc w:val="center"/>
        </w:trPr>
        <w:tc>
          <w:tcPr>
            <w:tcW w:w="1749" w:type="dxa"/>
            <w:vAlign w:val="center"/>
          </w:tcPr>
          <w:p w:rsidR="0001090E" w:rsidRPr="00626735" w:rsidRDefault="0001090E" w:rsidP="0001090E">
            <w:pPr>
              <w:spacing w:before="0"/>
              <w:rPr>
                <w:rFonts w:ascii="STKaiti" w:eastAsia="STKaiti" w:hAnsi="STKaiti"/>
                <w:lang w:eastAsia="zh-CN"/>
              </w:rPr>
            </w:pPr>
          </w:p>
        </w:tc>
        <w:tc>
          <w:tcPr>
            <w:tcW w:w="4112" w:type="dxa"/>
            <w:vAlign w:val="center"/>
          </w:tcPr>
          <w:p w:rsidR="0001090E" w:rsidRPr="00626735" w:rsidDel="003C1BA1"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R. ALHAMAD</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Del="003C1BA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626735">
              <w:rPr>
                <w:rFonts w:ascii="SimSun" w:hAnsi="SimSun" w:cs="SimSun" w:hint="eastAsia"/>
                <w:sz w:val="24"/>
                <w:szCs w:val="24"/>
              </w:rPr>
              <w:t>沙特阿拉伯</w:t>
            </w:r>
            <w:r w:rsidRPr="00AA1951">
              <w:rPr>
                <w:rFonts w:ascii="SimSun" w:hAnsi="SimSun" w:cs="SimSun"/>
                <w:sz w:val="24"/>
                <w:szCs w:val="24"/>
              </w:rPr>
              <w:t>）</w:t>
            </w:r>
          </w:p>
        </w:tc>
      </w:tr>
      <w:tr w:rsidR="0001090E" w:rsidRPr="00626735" w:rsidTr="007231EF">
        <w:trPr>
          <w:trHeight w:val="345"/>
          <w:jc w:val="center"/>
        </w:trPr>
        <w:tc>
          <w:tcPr>
            <w:tcW w:w="1749" w:type="dxa"/>
            <w:vAlign w:val="center"/>
          </w:tcPr>
          <w:p w:rsidR="0001090E" w:rsidRPr="00626735" w:rsidRDefault="0001090E" w:rsidP="0001090E">
            <w:pPr>
              <w:spacing w:before="0"/>
              <w:rPr>
                <w:rFonts w:ascii="STKaiti" w:eastAsia="STKaiti" w:hAnsi="STKaiti"/>
                <w:lang w:eastAsia="zh-CN"/>
              </w:rPr>
            </w:pPr>
          </w:p>
        </w:tc>
        <w:tc>
          <w:tcPr>
            <w:tcW w:w="4112" w:type="dxa"/>
            <w:vAlign w:val="center"/>
          </w:tcPr>
          <w:p w:rsidR="0001090E" w:rsidRPr="00626735" w:rsidDel="003C1BA1"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T. ASHONG</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Del="003C1BA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加纳</w:t>
            </w:r>
            <w:r w:rsidRPr="00AA1951">
              <w:rPr>
                <w:rFonts w:ascii="SimSun" w:hAnsi="SimSun" w:cs="SimSun"/>
                <w:sz w:val="24"/>
                <w:szCs w:val="24"/>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K. BINI</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626735">
              <w:rPr>
                <w:rFonts w:ascii="SimSun" w:hAnsi="SimSun" w:cs="SimSun" w:hint="eastAsia"/>
                <w:sz w:val="24"/>
                <w:szCs w:val="24"/>
              </w:rPr>
              <w:t>（科特迪瓦</w:t>
            </w:r>
            <w:r w:rsidRPr="00AA1951">
              <w:rPr>
                <w:rFonts w:ascii="SimSun" w:hAnsi="SimSun" w:cs="SimSun" w:hint="eastAsia"/>
                <w:sz w:val="24"/>
                <w:szCs w:val="24"/>
              </w:rPr>
              <w:t>）</w:t>
            </w:r>
          </w:p>
        </w:tc>
      </w:tr>
      <w:tr w:rsidR="0001090E" w:rsidRPr="00626735" w:rsidTr="007231EF">
        <w:trPr>
          <w:trHeight w:val="295"/>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M. BODIA</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塞内加尔</w:t>
            </w:r>
            <w:r w:rsidRPr="00AA1951">
              <w:rPr>
                <w:rFonts w:ascii="SimSun" w:hAnsi="SimSun" w:cs="SimSun"/>
                <w:sz w:val="24"/>
                <w:szCs w:val="24"/>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S. CONTRERAS</w:t>
            </w:r>
            <w:r w:rsidRPr="00626735">
              <w:rPr>
                <w:rFonts w:asciiTheme="majorBidi" w:eastAsiaTheme="minorEastAsia" w:hAnsiTheme="majorBidi" w:cstheme="majorBidi" w:hint="eastAsia"/>
                <w:iCs/>
                <w:sz w:val="24"/>
                <w:szCs w:val="24"/>
                <w:lang w:eastAsia="zh-CN"/>
              </w:rPr>
              <w:t>女士</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法国</w:t>
            </w:r>
            <w:r w:rsidRPr="00AA1951">
              <w:rPr>
                <w:rFonts w:ascii="SimSun" w:hAnsi="SimSun" w:cs="SimSun"/>
                <w:sz w:val="24"/>
                <w:szCs w:val="24"/>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A. DARVISHI</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lang w:eastAsia="zh-CN"/>
              </w:rPr>
            </w:pPr>
            <w:r w:rsidRPr="00626735">
              <w:rPr>
                <w:rFonts w:ascii="SimSun" w:hAnsi="SimSun" w:cs="SimSun" w:hint="eastAsia"/>
                <w:sz w:val="24"/>
                <w:szCs w:val="24"/>
                <w:lang w:eastAsia="zh-CN"/>
              </w:rPr>
              <w:t>（伊朗（伊斯兰共和国）</w:t>
            </w:r>
            <w:r w:rsidRPr="00AA1951">
              <w:rPr>
                <w:rFonts w:ascii="SimSun" w:hAnsi="SimSun" w:cs="SimSun" w:hint="eastAsia"/>
                <w:sz w:val="24"/>
                <w:szCs w:val="24"/>
                <w:lang w:eastAsia="zh-CN"/>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lang w:eastAsia="zh-CN"/>
              </w:rPr>
            </w:pPr>
          </w:p>
        </w:tc>
        <w:tc>
          <w:tcPr>
            <w:tcW w:w="4112" w:type="dxa"/>
            <w:vAlign w:val="center"/>
          </w:tcPr>
          <w:p w:rsidR="0001090E" w:rsidRPr="00626735" w:rsidDel="003C1BA1"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S. HASANOVA</w:t>
            </w:r>
            <w:r w:rsidRPr="00626735">
              <w:rPr>
                <w:rFonts w:asciiTheme="majorBidi" w:eastAsiaTheme="minorEastAsia" w:hAnsiTheme="majorBidi" w:cstheme="majorBidi" w:hint="eastAsia"/>
                <w:iCs/>
                <w:sz w:val="24"/>
                <w:szCs w:val="24"/>
                <w:lang w:eastAsia="zh-CN"/>
              </w:rPr>
              <w:t>女士</w:t>
            </w:r>
          </w:p>
        </w:tc>
        <w:tc>
          <w:tcPr>
            <w:tcW w:w="3667" w:type="dxa"/>
            <w:vAlign w:val="center"/>
          </w:tcPr>
          <w:p w:rsidR="0001090E" w:rsidRPr="00AA1951" w:rsidDel="003C1BA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阿塞拜疆</w:t>
            </w:r>
            <w:r w:rsidRPr="00AA1951">
              <w:rPr>
                <w:rFonts w:ascii="SimSun" w:hAnsi="SimSun" w:cs="SimSun"/>
                <w:sz w:val="24"/>
                <w:szCs w:val="24"/>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N. KAWAI</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626735">
              <w:rPr>
                <w:rFonts w:ascii="SimSun" w:hAnsi="SimSun" w:cs="SimSun" w:hint="eastAsia"/>
                <w:sz w:val="24"/>
                <w:szCs w:val="24"/>
              </w:rPr>
              <w:t>（</w:t>
            </w:r>
            <w:r w:rsidRPr="00AA1951">
              <w:rPr>
                <w:rFonts w:ascii="SimSun" w:hAnsi="SimSun" w:cs="SimSun" w:hint="eastAsia"/>
                <w:sz w:val="24"/>
                <w:szCs w:val="24"/>
              </w:rPr>
              <w:t>日本）</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J. MASCIOTRA</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阿根廷</w:t>
            </w:r>
            <w:r w:rsidRPr="00AA1951">
              <w:rPr>
                <w:rFonts w:ascii="SimSun" w:hAnsi="SimSun" w:cs="SimSun"/>
                <w:sz w:val="24"/>
                <w:szCs w:val="24"/>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iCs/>
                <w:sz w:val="24"/>
                <w:szCs w:val="24"/>
                <w:lang w:eastAsia="zh-CN"/>
              </w:rPr>
            </w:pPr>
            <w:r w:rsidRPr="00626735">
              <w:rPr>
                <w:rFonts w:asciiTheme="majorBidi" w:hAnsiTheme="majorBidi" w:cstheme="majorBidi"/>
                <w:iCs/>
                <w:sz w:val="24"/>
                <w:szCs w:val="24"/>
              </w:rPr>
              <w:t>E. NEASMITH</w:t>
            </w:r>
            <w:r w:rsidRPr="00626735">
              <w:rPr>
                <w:rFonts w:asciiTheme="majorBidi" w:eastAsiaTheme="minorEastAsia" w:hAnsiTheme="majorBidi" w:cstheme="majorBidi" w:hint="eastAsia"/>
                <w:iCs/>
                <w:sz w:val="24"/>
                <w:szCs w:val="24"/>
                <w:lang w:eastAsia="zh-CN"/>
              </w:rPr>
              <w:t>女士</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626735">
              <w:rPr>
                <w:rFonts w:ascii="SimSun" w:hAnsi="SimSun" w:cs="SimSun" w:hint="eastAsia"/>
                <w:sz w:val="24"/>
                <w:szCs w:val="24"/>
              </w:rPr>
              <w:t>（</w:t>
            </w:r>
            <w:r w:rsidRPr="00AA1951">
              <w:rPr>
                <w:rFonts w:ascii="SimSun" w:hAnsi="SimSun" w:cs="SimSun" w:hint="eastAsia"/>
                <w:sz w:val="24"/>
                <w:szCs w:val="24"/>
              </w:rPr>
              <w:t>加拿大）</w:t>
            </w:r>
          </w:p>
        </w:tc>
      </w:tr>
      <w:tr w:rsidR="0001090E" w:rsidRPr="00626735" w:rsidTr="007231EF">
        <w:trPr>
          <w:trHeight w:val="295"/>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S.-K. PARK</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韩国</w:t>
            </w:r>
            <w:r w:rsidRPr="00AA1951">
              <w:rPr>
                <w:rFonts w:ascii="SimSun" w:hAnsi="SimSun" w:cs="SimSun"/>
                <w:sz w:val="24"/>
                <w:szCs w:val="24"/>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Del="003C1BA1"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V.V. SINGH</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Del="003C1BA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AA1951">
              <w:rPr>
                <w:rFonts w:ascii="SimSun" w:hAnsi="SimSun" w:cs="SimSun" w:hint="eastAsia"/>
                <w:sz w:val="24"/>
                <w:szCs w:val="24"/>
              </w:rPr>
              <w:t>印度</w:t>
            </w:r>
            <w:r w:rsidRPr="00AA1951">
              <w:rPr>
                <w:rFonts w:ascii="SimSun" w:hAnsi="SimSun" w:cs="SimSun"/>
                <w:sz w:val="24"/>
                <w:szCs w:val="24"/>
              </w:rPr>
              <w:t>）</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M. SOLIMAN</w:t>
            </w:r>
            <w:r w:rsidRPr="00626735">
              <w:rPr>
                <w:rFonts w:asciiTheme="majorBidi" w:eastAsiaTheme="minorEastAsia" w:hAnsiTheme="majorBidi" w:cstheme="majorBidi" w:hint="eastAsia"/>
                <w:sz w:val="24"/>
                <w:szCs w:val="24"/>
                <w:lang w:eastAsia="zh-CN"/>
              </w:rPr>
              <w:t>先生</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626735">
              <w:rPr>
                <w:rFonts w:ascii="SimSun" w:hAnsi="SimSun" w:cs="SimSun" w:hint="eastAsia"/>
                <w:sz w:val="24"/>
                <w:szCs w:val="24"/>
              </w:rPr>
              <w:t>（</w:t>
            </w:r>
            <w:r w:rsidRPr="00AA1951">
              <w:rPr>
                <w:rFonts w:ascii="SimSun" w:hAnsi="SimSun" w:cs="SimSun" w:hint="eastAsia"/>
                <w:sz w:val="24"/>
                <w:szCs w:val="24"/>
              </w:rPr>
              <w:t>埃及）</w:t>
            </w:r>
          </w:p>
        </w:tc>
      </w:tr>
      <w:tr w:rsidR="0001090E" w:rsidRPr="00626735" w:rsidTr="007231EF">
        <w:trPr>
          <w:trHeight w:val="307"/>
          <w:jc w:val="center"/>
        </w:trPr>
        <w:tc>
          <w:tcPr>
            <w:tcW w:w="1749" w:type="dxa"/>
            <w:vAlign w:val="center"/>
          </w:tcPr>
          <w:p w:rsidR="0001090E" w:rsidRPr="00626735" w:rsidRDefault="0001090E" w:rsidP="0001090E">
            <w:pPr>
              <w:spacing w:before="0"/>
              <w:rPr>
                <w:i/>
                <w:iCs/>
              </w:rPr>
            </w:pPr>
          </w:p>
        </w:tc>
        <w:tc>
          <w:tcPr>
            <w:tcW w:w="4112"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S.V. TERESHCHENKO</w:t>
            </w:r>
            <w:r w:rsidRPr="00626735">
              <w:rPr>
                <w:rFonts w:asciiTheme="majorBidi" w:eastAsiaTheme="minorEastAsia" w:hAnsiTheme="majorBidi" w:cstheme="majorBidi" w:hint="eastAsia"/>
                <w:iCs/>
                <w:sz w:val="24"/>
                <w:szCs w:val="24"/>
                <w:lang w:eastAsia="zh-CN"/>
              </w:rPr>
              <w:t>女士</w:t>
            </w:r>
          </w:p>
        </w:tc>
        <w:tc>
          <w:tcPr>
            <w:tcW w:w="3667" w:type="dxa"/>
            <w:vAlign w:val="center"/>
          </w:tcPr>
          <w:p w:rsidR="0001090E" w:rsidRPr="00AA1951" w:rsidRDefault="0001090E" w:rsidP="0001090E">
            <w:pPr>
              <w:pStyle w:val="Tabletext"/>
              <w:spacing w:before="0" w:after="0"/>
              <w:rPr>
                <w:rFonts w:ascii="SimSun" w:hAnsi="SimSun" w:cs="SimSun"/>
                <w:sz w:val="24"/>
                <w:szCs w:val="24"/>
              </w:rPr>
            </w:pPr>
            <w:r w:rsidRPr="00AA1951">
              <w:rPr>
                <w:rFonts w:ascii="SimSun" w:hAnsi="SimSun" w:cs="SimSun"/>
                <w:sz w:val="24"/>
                <w:szCs w:val="24"/>
              </w:rPr>
              <w:t>（</w:t>
            </w:r>
            <w:r w:rsidRPr="00626735">
              <w:rPr>
                <w:rFonts w:ascii="SimSun" w:hAnsi="SimSun" w:cs="SimSun" w:hint="eastAsia"/>
                <w:sz w:val="24"/>
                <w:szCs w:val="24"/>
              </w:rPr>
              <w:t>俄罗斯联邦</w:t>
            </w:r>
            <w:r w:rsidRPr="00AA1951">
              <w:rPr>
                <w:rFonts w:ascii="SimSun" w:hAnsi="SimSun" w:cs="SimSun"/>
                <w:sz w:val="24"/>
                <w:szCs w:val="24"/>
              </w:rPr>
              <w:t>）</w:t>
            </w:r>
          </w:p>
        </w:tc>
      </w:tr>
    </w:tbl>
    <w:p w:rsidR="0001090E" w:rsidRPr="00626735" w:rsidRDefault="0001090E" w:rsidP="0001090E">
      <w:pPr>
        <w:rPr>
          <w:lang w:eastAsia="zh-CN"/>
        </w:rPr>
      </w:pPr>
    </w:p>
    <w:p w:rsidR="0001090E" w:rsidRPr="00626735" w:rsidRDefault="0001090E" w:rsidP="0001090E">
      <w:pPr>
        <w:tabs>
          <w:tab w:val="clear" w:pos="1134"/>
          <w:tab w:val="clear" w:pos="1871"/>
          <w:tab w:val="clear" w:pos="2268"/>
        </w:tabs>
        <w:overflowPunct/>
        <w:autoSpaceDE/>
        <w:autoSpaceDN/>
        <w:adjustRightInd/>
        <w:spacing w:before="0"/>
        <w:textAlignment w:val="auto"/>
        <w:rPr>
          <w:b/>
          <w:sz w:val="28"/>
          <w:lang w:eastAsia="zh-CN"/>
        </w:rPr>
      </w:pPr>
      <w:r w:rsidRPr="00626735">
        <w:rPr>
          <w:lang w:eastAsia="zh-CN"/>
        </w:rPr>
        <w:br w:type="page"/>
      </w:r>
    </w:p>
    <w:p w:rsidR="0001090E" w:rsidRPr="00626735" w:rsidRDefault="0001090E" w:rsidP="0001090E">
      <w:pPr>
        <w:pStyle w:val="Title4"/>
        <w:rPr>
          <w:lang w:eastAsia="zh-CN"/>
        </w:rPr>
      </w:pPr>
      <w:r w:rsidRPr="00626735">
        <w:rPr>
          <w:rFonts w:hint="eastAsia"/>
          <w:lang w:eastAsia="zh-CN"/>
        </w:rPr>
        <w:lastRenderedPageBreak/>
        <w:t>第</w:t>
      </w:r>
      <w:r>
        <w:rPr>
          <w:rFonts w:hint="eastAsia"/>
          <w:lang w:eastAsia="zh-CN"/>
        </w:rPr>
        <w:t>5</w:t>
      </w:r>
      <w:r w:rsidRPr="00626735">
        <w:rPr>
          <w:rFonts w:hint="eastAsia"/>
          <w:lang w:eastAsia="zh-CN"/>
        </w:rPr>
        <w:t>研究组</w:t>
      </w:r>
    </w:p>
    <w:p w:rsidR="0001090E" w:rsidRPr="00626735" w:rsidRDefault="0001090E" w:rsidP="0001090E">
      <w:pPr>
        <w:pStyle w:val="Title3"/>
        <w:rPr>
          <w:lang w:eastAsia="zh-CN"/>
        </w:rPr>
      </w:pPr>
      <w:r w:rsidRPr="00626735">
        <w:rPr>
          <w:rFonts w:hint="eastAsia"/>
          <w:lang w:eastAsia="zh-CN"/>
        </w:rPr>
        <w:t>（地面业务）</w:t>
      </w:r>
    </w:p>
    <w:p w:rsidR="0001090E" w:rsidRPr="00626735" w:rsidRDefault="0001090E" w:rsidP="0001090E">
      <w:pPr>
        <w:pStyle w:val="Headingi"/>
        <w:rPr>
          <w:lang w:eastAsia="zh-CN"/>
        </w:rPr>
      </w:pPr>
      <w:r w:rsidRPr="00F1370E">
        <w:rPr>
          <w:rFonts w:cs="SimSun" w:hint="eastAsia"/>
          <w:iCs/>
        </w:rPr>
        <w:t>范围：</w:t>
      </w:r>
    </w:p>
    <w:p w:rsidR="0001090E" w:rsidRPr="00626735" w:rsidRDefault="0001090E" w:rsidP="0001090E">
      <w:pPr>
        <w:tabs>
          <w:tab w:val="left" w:pos="480"/>
        </w:tabs>
        <w:ind w:firstLineChars="200" w:firstLine="480"/>
        <w:rPr>
          <w:lang w:eastAsia="zh-CN"/>
        </w:rPr>
      </w:pPr>
      <w:r w:rsidRPr="00626735">
        <w:rPr>
          <w:rFonts w:hint="eastAsia"/>
          <w:lang w:eastAsia="zh-CN"/>
        </w:rPr>
        <w:t>固定、移动、无线电测定、业余和卫星业余业务的系统和网络。</w:t>
      </w:r>
    </w:p>
    <w:p w:rsidR="0001090E" w:rsidRPr="00626735" w:rsidRDefault="0001090E" w:rsidP="0001090E">
      <w:pPr>
        <w:spacing w:before="0"/>
        <w:rPr>
          <w:lang w:eastAsia="zh-CN"/>
        </w:rPr>
      </w:pPr>
    </w:p>
    <w:tbl>
      <w:tblPr>
        <w:tblW w:w="0" w:type="auto"/>
        <w:jc w:val="center"/>
        <w:tblLook w:val="04A0" w:firstRow="1" w:lastRow="0" w:firstColumn="1" w:lastColumn="0" w:noHBand="0" w:noVBand="1"/>
      </w:tblPr>
      <w:tblGrid>
        <w:gridCol w:w="1757"/>
        <w:gridCol w:w="3719"/>
        <w:gridCol w:w="4099"/>
      </w:tblGrid>
      <w:tr w:rsidR="0001090E" w:rsidRPr="00626735" w:rsidTr="00CF1FF8">
        <w:trPr>
          <w:cantSplit/>
          <w:trHeight w:val="424"/>
          <w:jc w:val="center"/>
        </w:trPr>
        <w:tc>
          <w:tcPr>
            <w:tcW w:w="1757" w:type="dxa"/>
            <w:vAlign w:val="center"/>
          </w:tcPr>
          <w:p w:rsidR="0001090E" w:rsidRPr="00626735" w:rsidRDefault="0001090E" w:rsidP="0001090E">
            <w:pPr>
              <w:keepNext/>
              <w:spacing w:before="40" w:after="40"/>
              <w:rPr>
                <w:i/>
                <w:iCs/>
                <w:szCs w:val="24"/>
              </w:rPr>
            </w:pPr>
            <w:r w:rsidRPr="00626735">
              <w:rPr>
                <w:rFonts w:ascii="STKaiti" w:eastAsia="STKaiti" w:hAnsi="STKaiti" w:hint="eastAsia"/>
                <w:lang w:eastAsia="zh-CN"/>
              </w:rPr>
              <w:t>主席：</w:t>
            </w:r>
          </w:p>
        </w:tc>
        <w:tc>
          <w:tcPr>
            <w:tcW w:w="3719" w:type="dxa"/>
            <w:vAlign w:val="center"/>
          </w:tcPr>
          <w:p w:rsidR="0001090E" w:rsidRPr="00626735" w:rsidDel="003C1BA1" w:rsidRDefault="0001090E" w:rsidP="0001090E">
            <w:pPr>
              <w:pStyle w:val="Tabletext"/>
              <w:tabs>
                <w:tab w:val="clear" w:pos="284"/>
              </w:tabs>
              <w:rPr>
                <w:rFonts w:asciiTheme="majorBidi" w:hAnsiTheme="majorBidi" w:cstheme="majorBidi"/>
                <w:sz w:val="24"/>
                <w:szCs w:val="24"/>
              </w:rPr>
            </w:pPr>
            <w:r w:rsidRPr="00626735">
              <w:rPr>
                <w:rFonts w:asciiTheme="majorBidi" w:hAnsiTheme="majorBidi" w:cstheme="majorBidi"/>
                <w:sz w:val="24"/>
                <w:szCs w:val="24"/>
              </w:rPr>
              <w:t>M. FENTON</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Del="003C1BA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英国</w:t>
            </w:r>
            <w:r w:rsidRPr="00AA1951">
              <w:rPr>
                <w:rFonts w:ascii="SimSun" w:hAnsi="SimSun" w:cs="SimSun"/>
                <w:iCs/>
                <w:sz w:val="24"/>
                <w:szCs w:val="24"/>
              </w:rPr>
              <w:t>）</w:t>
            </w:r>
          </w:p>
        </w:tc>
      </w:tr>
      <w:tr w:rsidR="0001090E" w:rsidRPr="00626735" w:rsidTr="00CF1FF8">
        <w:trPr>
          <w:cantSplit/>
          <w:trHeight w:val="349"/>
          <w:jc w:val="center"/>
        </w:trPr>
        <w:tc>
          <w:tcPr>
            <w:tcW w:w="1757" w:type="dxa"/>
            <w:vAlign w:val="center"/>
          </w:tcPr>
          <w:p w:rsidR="0001090E" w:rsidRPr="00626735" w:rsidRDefault="0001090E" w:rsidP="0001090E">
            <w:pPr>
              <w:spacing w:before="0"/>
              <w:rPr>
                <w:i/>
                <w:iCs/>
                <w:szCs w:val="24"/>
              </w:rPr>
            </w:pPr>
            <w:r w:rsidRPr="00626735">
              <w:rPr>
                <w:rFonts w:ascii="STKaiti" w:eastAsia="STKaiti" w:hAnsi="STKaiti" w:hint="eastAsia"/>
                <w:lang w:eastAsia="zh-CN"/>
              </w:rPr>
              <w:t>副主席：</w:t>
            </w:r>
          </w:p>
        </w:tc>
        <w:tc>
          <w:tcPr>
            <w:tcW w:w="3719"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iCs/>
                <w:sz w:val="24"/>
                <w:szCs w:val="24"/>
                <w:lang w:eastAsia="zh-CN"/>
              </w:rPr>
            </w:pPr>
            <w:r w:rsidRPr="00626735">
              <w:rPr>
                <w:rFonts w:asciiTheme="majorBidi" w:hAnsiTheme="majorBidi" w:cstheme="majorBidi"/>
                <w:iCs/>
                <w:sz w:val="24"/>
                <w:szCs w:val="24"/>
              </w:rPr>
              <w:t>E.H. ABDOURAMANE</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（喀麦隆）</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 S. ALAMRI</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w:t>
            </w:r>
            <w:r w:rsidRPr="00AA1951">
              <w:rPr>
                <w:rFonts w:ascii="SimSun" w:hAnsi="SimSun" w:cs="SimSun" w:hint="eastAsia"/>
                <w:iCs/>
                <w:sz w:val="24"/>
                <w:szCs w:val="24"/>
              </w:rPr>
              <w:t>沙特阿拉伯</w:t>
            </w:r>
            <w:r w:rsidRPr="00626735">
              <w:rPr>
                <w:rFonts w:ascii="SimSun" w:hAnsi="SimSun" w:cs="SimSun" w:hint="eastAsia"/>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S. AL-BALOOSHI</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lang w:eastAsia="zh-CN"/>
              </w:rPr>
            </w:pPr>
            <w:r w:rsidRPr="00AA1951">
              <w:rPr>
                <w:rFonts w:ascii="SimSun" w:hAnsi="SimSun" w:cs="SimSun"/>
                <w:iCs/>
                <w:sz w:val="24"/>
                <w:szCs w:val="24"/>
                <w:lang w:eastAsia="zh-CN"/>
              </w:rPr>
              <w:t>（</w:t>
            </w:r>
            <w:r w:rsidRPr="00AA1951">
              <w:rPr>
                <w:rFonts w:ascii="SimSun" w:hAnsi="SimSun" w:cs="SimSun" w:hint="eastAsia"/>
                <w:iCs/>
                <w:sz w:val="24"/>
                <w:szCs w:val="24"/>
                <w:lang w:eastAsia="zh-CN"/>
              </w:rPr>
              <w:t>阿拉伯联合酋长国</w:t>
            </w:r>
            <w:r w:rsidRPr="00AA1951">
              <w:rPr>
                <w:rFonts w:ascii="SimSun" w:hAnsi="SimSun" w:cs="SimSun"/>
                <w:iCs/>
                <w:sz w:val="24"/>
                <w:szCs w:val="24"/>
                <w:lang w:eastAsia="zh-CN"/>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lang w:eastAsia="zh-CN"/>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lang w:eastAsia="zh-CN"/>
              </w:rPr>
            </w:pPr>
            <w:r w:rsidRPr="00626735">
              <w:rPr>
                <w:rFonts w:asciiTheme="majorBidi" w:hAnsiTheme="majorBidi" w:cstheme="majorBidi"/>
                <w:sz w:val="24"/>
                <w:szCs w:val="24"/>
              </w:rPr>
              <w:t>H. ATARASHI</w:t>
            </w:r>
            <w:r w:rsidRPr="00626735">
              <w:rPr>
                <w:rFonts w:asciiTheme="majorBidi" w:hAnsiTheme="majorBidi" w:cstheme="majorBidi" w:hint="eastAsia"/>
                <w:sz w:val="24"/>
                <w:szCs w:val="24"/>
                <w:lang w:eastAsia="zh-CN"/>
              </w:rPr>
              <w:t>博士</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日本</w:t>
            </w:r>
            <w:r w:rsidRPr="00AA1951">
              <w:rPr>
                <w:rFonts w:ascii="SimSun" w:hAnsi="SimSun" w:cs="SimSun"/>
                <w:iCs/>
                <w:sz w:val="24"/>
                <w:szCs w:val="24"/>
              </w:rPr>
              <w:t>）</w:t>
            </w:r>
          </w:p>
        </w:tc>
      </w:tr>
      <w:tr w:rsidR="0001090E" w:rsidRPr="00626735" w:rsidTr="00CF1FF8">
        <w:trPr>
          <w:cantSplit/>
          <w:trHeight w:val="299"/>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lang w:val="es-ES_tradnl"/>
              </w:rPr>
            </w:pPr>
            <w:r w:rsidRPr="00626735">
              <w:rPr>
                <w:rFonts w:asciiTheme="majorBidi" w:hAnsiTheme="majorBidi" w:cstheme="majorBidi"/>
                <w:sz w:val="24"/>
                <w:szCs w:val="24"/>
                <w:lang w:val="es-ES_tradnl"/>
              </w:rPr>
              <w:t>H.L BUI</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w:t>
            </w:r>
            <w:r w:rsidRPr="00AA1951">
              <w:rPr>
                <w:rFonts w:ascii="SimSun" w:hAnsi="SimSun" w:cs="SimSun" w:hint="eastAsia"/>
                <w:iCs/>
                <w:sz w:val="24"/>
                <w:szCs w:val="24"/>
              </w:rPr>
              <w:t>越南</w:t>
            </w:r>
            <w:r w:rsidRPr="00626735">
              <w:rPr>
                <w:rFonts w:ascii="SimSun" w:hAnsi="SimSun" w:cs="SimSun" w:hint="eastAsia"/>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A.S. CALINCIUC</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罗马尼亚</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Del="003C1BA1"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J.M. CATTANEO</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Del="003C1BA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阿根廷</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lang w:eastAsia="zh-CN"/>
              </w:rPr>
            </w:pPr>
            <w:r w:rsidRPr="00626735">
              <w:rPr>
                <w:rFonts w:asciiTheme="majorBidi" w:hAnsiTheme="majorBidi" w:cstheme="majorBidi"/>
                <w:sz w:val="24"/>
                <w:szCs w:val="24"/>
              </w:rPr>
              <w:t>C. COOK</w:t>
            </w:r>
            <w:r w:rsidRPr="00626735">
              <w:rPr>
                <w:rFonts w:asciiTheme="majorBidi" w:hAnsiTheme="majorBidi" w:cstheme="majorBidi" w:hint="eastAsia"/>
                <w:sz w:val="24"/>
                <w:szCs w:val="24"/>
                <w:lang w:eastAsia="zh-CN"/>
              </w:rPr>
              <w:t>女士</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加拿大</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 KADAYAN</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印度</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H. MAZAR</w:t>
            </w:r>
            <w:r w:rsidRPr="00626735">
              <w:rPr>
                <w:rFonts w:asciiTheme="majorBidi" w:hAnsiTheme="majorBidi" w:cstheme="majorBidi" w:hint="eastAsia"/>
                <w:sz w:val="24"/>
                <w:szCs w:val="24"/>
                <w:lang w:eastAsia="zh-CN"/>
              </w:rPr>
              <w:t>博士</w:t>
            </w:r>
          </w:p>
        </w:tc>
        <w:tc>
          <w:tcPr>
            <w:tcW w:w="4099"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iCs/>
                <w:sz w:val="24"/>
                <w:szCs w:val="24"/>
              </w:rPr>
              <w:t>ATDI</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B. MBAYE</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塞内加尔</w:t>
            </w:r>
            <w:r w:rsidRPr="00AA1951">
              <w:rPr>
                <w:rFonts w:ascii="SimSun" w:hAnsi="SimSun" w:cs="SimSun"/>
                <w:iCs/>
                <w:sz w:val="24"/>
                <w:szCs w:val="24"/>
              </w:rPr>
              <w:t>）</w:t>
            </w:r>
          </w:p>
        </w:tc>
      </w:tr>
      <w:tr w:rsidR="0001090E" w:rsidRPr="00626735" w:rsidTr="00CF1FF8">
        <w:trPr>
          <w:cantSplit/>
          <w:trHeight w:val="299"/>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F.I. ONAH</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尼日利亚</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G. OSINGA</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w:t>
            </w:r>
            <w:r w:rsidRPr="00AA1951">
              <w:rPr>
                <w:rFonts w:ascii="SimSun" w:hAnsi="SimSun" w:cs="SimSun" w:hint="eastAsia"/>
                <w:iCs/>
                <w:sz w:val="24"/>
                <w:szCs w:val="24"/>
              </w:rPr>
              <w:t>荷兰</w:t>
            </w:r>
            <w:r w:rsidRPr="00626735">
              <w:rPr>
                <w:rFonts w:ascii="SimSun" w:hAnsi="SimSun" w:cs="SimSun" w:hint="eastAsia"/>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B. PATTEN</w:t>
            </w:r>
            <w:r w:rsidRPr="00626735">
              <w:rPr>
                <w:rFonts w:asciiTheme="majorBidi" w:hAnsiTheme="majorBidi" w:cstheme="majorBidi" w:hint="eastAsia"/>
                <w:sz w:val="24"/>
                <w:szCs w:val="24"/>
                <w:lang w:eastAsia="zh-CN"/>
              </w:rPr>
              <w:t>博士</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美国</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V. POSKAKUKHIN</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俄罗斯联邦</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D. SANOU</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布基纳法索</w:t>
            </w:r>
            <w:r w:rsidRPr="00AA1951">
              <w:rPr>
                <w:rFonts w:ascii="SimSun" w:hAnsi="SimSun" w:cs="SimSun"/>
                <w:iCs/>
                <w:sz w:val="24"/>
                <w:szCs w:val="24"/>
              </w:rPr>
              <w:t>）</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W.M. SAYED</w:t>
            </w:r>
            <w:r w:rsidRPr="00626735">
              <w:rPr>
                <w:rFonts w:asciiTheme="majorBidi" w:eastAsiaTheme="minorEastAsia" w:hAnsiTheme="majorBidi" w:cstheme="majorBidi" w:hint="eastAsia"/>
                <w:iCs/>
                <w:sz w:val="24"/>
                <w:szCs w:val="24"/>
                <w:lang w:eastAsia="zh-CN"/>
              </w:rPr>
              <w:t>先生</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（埃及）</w:t>
            </w:r>
          </w:p>
        </w:tc>
      </w:tr>
      <w:tr w:rsidR="0001090E" w:rsidRPr="00626735" w:rsidTr="00CF1FF8">
        <w:trPr>
          <w:cantSplit/>
          <w:trHeight w:val="311"/>
          <w:jc w:val="center"/>
        </w:trPr>
        <w:tc>
          <w:tcPr>
            <w:tcW w:w="1757" w:type="dxa"/>
            <w:vAlign w:val="center"/>
          </w:tcPr>
          <w:p w:rsidR="0001090E" w:rsidRPr="00626735" w:rsidRDefault="0001090E" w:rsidP="0001090E">
            <w:pPr>
              <w:spacing w:before="0"/>
              <w:rPr>
                <w:i/>
                <w:iCs/>
                <w:szCs w:val="24"/>
              </w:rPr>
            </w:pPr>
          </w:p>
        </w:tc>
        <w:tc>
          <w:tcPr>
            <w:tcW w:w="3719"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lang w:eastAsia="zh-CN"/>
              </w:rPr>
            </w:pPr>
            <w:r>
              <w:rPr>
                <w:rFonts w:asciiTheme="majorBidi" w:hAnsiTheme="majorBidi" w:cstheme="majorBidi" w:hint="eastAsia"/>
                <w:iCs/>
                <w:sz w:val="24"/>
                <w:szCs w:val="24"/>
                <w:lang w:eastAsia="zh-CN"/>
              </w:rPr>
              <w:t>教授</w:t>
            </w:r>
            <w:r w:rsidRPr="00626735">
              <w:rPr>
                <w:rFonts w:asciiTheme="majorBidi" w:hAnsiTheme="majorBidi" w:cstheme="majorBidi"/>
                <w:iCs/>
                <w:sz w:val="24"/>
                <w:szCs w:val="24"/>
              </w:rPr>
              <w:t>S. SHAVGULIDZE</w:t>
            </w:r>
            <w:r>
              <w:rPr>
                <w:rFonts w:asciiTheme="majorBidi" w:hAnsiTheme="majorBidi" w:cstheme="majorBidi" w:hint="eastAsia"/>
                <w:iCs/>
                <w:sz w:val="24"/>
                <w:szCs w:val="24"/>
                <w:lang w:eastAsia="zh-CN"/>
              </w:rPr>
              <w:t>博士</w:t>
            </w:r>
          </w:p>
        </w:tc>
        <w:tc>
          <w:tcPr>
            <w:tcW w:w="4099"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格鲁吉亚</w:t>
            </w:r>
            <w:r w:rsidRPr="00AA1951">
              <w:rPr>
                <w:rFonts w:ascii="SimSun" w:hAnsi="SimSun" w:cs="SimSun"/>
                <w:iCs/>
                <w:sz w:val="24"/>
                <w:szCs w:val="24"/>
              </w:rPr>
              <w:t>）</w:t>
            </w:r>
          </w:p>
        </w:tc>
      </w:tr>
    </w:tbl>
    <w:p w:rsidR="0001090E" w:rsidRPr="00626735" w:rsidRDefault="0001090E" w:rsidP="0001090E">
      <w:pPr>
        <w:tabs>
          <w:tab w:val="clear" w:pos="1134"/>
          <w:tab w:val="clear" w:pos="1871"/>
          <w:tab w:val="clear" w:pos="2268"/>
          <w:tab w:val="left" w:pos="2190"/>
        </w:tabs>
        <w:rPr>
          <w:lang w:eastAsia="zh-CN"/>
        </w:rPr>
      </w:pPr>
    </w:p>
    <w:p w:rsidR="0001090E" w:rsidRPr="00626735" w:rsidRDefault="0001090E" w:rsidP="0001090E">
      <w:pPr>
        <w:tabs>
          <w:tab w:val="clear" w:pos="1134"/>
          <w:tab w:val="clear" w:pos="1871"/>
          <w:tab w:val="clear" w:pos="2268"/>
        </w:tabs>
        <w:overflowPunct/>
        <w:autoSpaceDE/>
        <w:autoSpaceDN/>
        <w:adjustRightInd/>
        <w:spacing w:before="0"/>
        <w:textAlignment w:val="auto"/>
        <w:rPr>
          <w:b/>
          <w:sz w:val="28"/>
          <w:lang w:eastAsia="zh-CN"/>
        </w:rPr>
      </w:pPr>
      <w:r w:rsidRPr="00626735">
        <w:rPr>
          <w:sz w:val="28"/>
          <w:lang w:eastAsia="zh-CN"/>
        </w:rPr>
        <w:br w:type="page"/>
      </w:r>
    </w:p>
    <w:p w:rsidR="0001090E" w:rsidRPr="00626735" w:rsidRDefault="0001090E" w:rsidP="0001090E">
      <w:pPr>
        <w:pStyle w:val="Title4"/>
        <w:rPr>
          <w:lang w:eastAsia="zh-CN"/>
        </w:rPr>
      </w:pPr>
      <w:r w:rsidRPr="00626735">
        <w:rPr>
          <w:lang w:eastAsia="zh-CN"/>
        </w:rPr>
        <w:lastRenderedPageBreak/>
        <w:t>第</w:t>
      </w:r>
      <w:r w:rsidRPr="00626735">
        <w:rPr>
          <w:lang w:eastAsia="zh-CN"/>
        </w:rPr>
        <w:t>6</w:t>
      </w:r>
      <w:r w:rsidRPr="00626735">
        <w:rPr>
          <w:lang w:eastAsia="zh-CN"/>
        </w:rPr>
        <w:t>研究组</w:t>
      </w:r>
    </w:p>
    <w:p w:rsidR="0001090E" w:rsidRPr="00626735" w:rsidRDefault="0001090E" w:rsidP="0001090E">
      <w:pPr>
        <w:pStyle w:val="Title3"/>
        <w:rPr>
          <w:lang w:eastAsia="zh-CN"/>
        </w:rPr>
      </w:pPr>
      <w:r w:rsidRPr="00626735">
        <w:rPr>
          <w:rFonts w:hint="eastAsia"/>
          <w:lang w:eastAsia="zh-CN"/>
        </w:rPr>
        <w:t>（广播业务）</w:t>
      </w:r>
      <w:r w:rsidRPr="00626735">
        <w:rPr>
          <w:vertAlign w:val="superscript"/>
          <w:lang w:eastAsia="zh-CN"/>
        </w:rPr>
        <w:t>1</w:t>
      </w:r>
    </w:p>
    <w:p w:rsidR="0001090E" w:rsidRPr="00626735" w:rsidRDefault="0001090E" w:rsidP="0001090E">
      <w:pPr>
        <w:pStyle w:val="Headingi"/>
        <w:rPr>
          <w:szCs w:val="24"/>
          <w:lang w:eastAsia="zh-CN"/>
        </w:rPr>
      </w:pPr>
      <w:r w:rsidRPr="00AA1951">
        <w:rPr>
          <w:rFonts w:cs="SimSun"/>
          <w:iCs/>
        </w:rPr>
        <w:t>范围：</w:t>
      </w:r>
    </w:p>
    <w:p w:rsidR="0001090E" w:rsidRPr="00626735" w:rsidRDefault="0001090E" w:rsidP="0001090E">
      <w:pPr>
        <w:ind w:firstLineChars="200" w:firstLine="480"/>
        <w:rPr>
          <w:lang w:eastAsia="zh-CN"/>
        </w:rPr>
      </w:pPr>
      <w:r w:rsidRPr="00626735">
        <w:rPr>
          <w:rFonts w:hint="eastAsia"/>
          <w:lang w:eastAsia="zh-CN"/>
        </w:rPr>
        <w:t>无线电通信广播包括图像、声音、多媒体和数据业务等，主要向大众传播。</w:t>
      </w:r>
    </w:p>
    <w:p w:rsidR="0001090E" w:rsidRPr="00626735" w:rsidRDefault="0001090E" w:rsidP="0001090E">
      <w:pPr>
        <w:ind w:firstLineChars="200" w:firstLine="480"/>
        <w:rPr>
          <w:lang w:eastAsia="zh-CN"/>
        </w:rPr>
      </w:pPr>
      <w:r w:rsidRPr="00626735">
        <w:rPr>
          <w:lang w:eastAsia="zh-CN"/>
        </w:rPr>
        <w:t>广播利用一点对各处的技术，将信息传送到大众消费型接收机中。如需要回程信道</w:t>
      </w:r>
      <w:r w:rsidRPr="00626735">
        <w:rPr>
          <w:rFonts w:hint="eastAsia"/>
          <w:lang w:eastAsia="zh-CN"/>
        </w:rPr>
        <w:t>（例</w:t>
      </w:r>
      <w:r w:rsidRPr="00626735">
        <w:rPr>
          <w:lang w:eastAsia="zh-CN"/>
        </w:rPr>
        <w:t>如用于接入控制、互动性等</w:t>
      </w:r>
      <w:r w:rsidRPr="00626735">
        <w:rPr>
          <w:rFonts w:hint="eastAsia"/>
          <w:lang w:eastAsia="zh-CN"/>
        </w:rPr>
        <w:t>）</w:t>
      </w:r>
      <w:r w:rsidRPr="00626735">
        <w:rPr>
          <w:lang w:eastAsia="zh-CN"/>
        </w:rPr>
        <w:t>，则广播通常采用非对称分</w:t>
      </w:r>
      <w:r w:rsidRPr="00626735">
        <w:rPr>
          <w:rFonts w:hint="eastAsia"/>
          <w:lang w:eastAsia="zh-CN"/>
        </w:rPr>
        <w:t>配</w:t>
      </w:r>
      <w:r w:rsidRPr="00626735">
        <w:rPr>
          <w:lang w:eastAsia="zh-CN"/>
        </w:rPr>
        <w:t>基础设施，以允许向公众方向传送大容量信息，而同时向业务提供</w:t>
      </w:r>
      <w:r w:rsidRPr="00626735">
        <w:rPr>
          <w:rFonts w:hint="eastAsia"/>
          <w:lang w:eastAsia="zh-CN"/>
        </w:rPr>
        <w:t>商</w:t>
      </w:r>
      <w:r w:rsidRPr="00626735">
        <w:rPr>
          <w:lang w:eastAsia="zh-CN"/>
        </w:rPr>
        <w:t>方向传送较低容量的信息</w:t>
      </w:r>
      <w:r w:rsidRPr="00626735">
        <w:rPr>
          <w:rFonts w:hint="eastAsia"/>
          <w:lang w:eastAsia="zh-CN"/>
        </w:rPr>
        <w:t>，包括</w:t>
      </w:r>
      <w:r w:rsidRPr="00626735">
        <w:rPr>
          <w:lang w:eastAsia="zh-CN"/>
        </w:rPr>
        <w:t>节目</w:t>
      </w:r>
      <w:r w:rsidRPr="00626735">
        <w:rPr>
          <w:rFonts w:hint="eastAsia"/>
          <w:lang w:eastAsia="zh-CN"/>
        </w:rPr>
        <w:t>（</w:t>
      </w:r>
      <w:r w:rsidRPr="00626735">
        <w:rPr>
          <w:lang w:eastAsia="zh-CN"/>
        </w:rPr>
        <w:t>视频、音频、多媒体、数据等</w:t>
      </w:r>
      <w:r w:rsidRPr="00626735">
        <w:rPr>
          <w:rFonts w:hint="eastAsia"/>
          <w:lang w:eastAsia="zh-CN"/>
        </w:rPr>
        <w:t>）</w:t>
      </w:r>
      <w:r w:rsidRPr="00626735">
        <w:rPr>
          <w:lang w:eastAsia="zh-CN"/>
        </w:rPr>
        <w:t>的制作和</w:t>
      </w:r>
      <w:r w:rsidRPr="00626735">
        <w:rPr>
          <w:rFonts w:hint="eastAsia"/>
          <w:lang w:eastAsia="zh-CN"/>
        </w:rPr>
        <w:t>分配以及</w:t>
      </w:r>
      <w:r w:rsidRPr="00626735">
        <w:rPr>
          <w:lang w:eastAsia="zh-CN"/>
        </w:rPr>
        <w:t>演播室</w:t>
      </w:r>
      <w:r w:rsidRPr="00626735">
        <w:rPr>
          <w:rFonts w:hint="eastAsia"/>
          <w:lang w:eastAsia="zh-CN"/>
        </w:rPr>
        <w:t>投送</w:t>
      </w:r>
      <w:r w:rsidRPr="00626735">
        <w:rPr>
          <w:lang w:eastAsia="zh-CN"/>
        </w:rPr>
        <w:t>电路、信息采集电路</w:t>
      </w:r>
      <w:r w:rsidRPr="00626735">
        <w:rPr>
          <w:rFonts w:hint="eastAsia"/>
          <w:lang w:eastAsia="zh-CN"/>
        </w:rPr>
        <w:t>（</w:t>
      </w:r>
      <w:r w:rsidRPr="00626735">
        <w:rPr>
          <w:lang w:eastAsia="zh-CN"/>
        </w:rPr>
        <w:t>ENG</w:t>
      </w:r>
      <w:r w:rsidRPr="00626735">
        <w:rPr>
          <w:lang w:eastAsia="zh-CN"/>
        </w:rPr>
        <w:t>、</w:t>
      </w:r>
      <w:r w:rsidRPr="00626735">
        <w:rPr>
          <w:lang w:eastAsia="zh-CN"/>
        </w:rPr>
        <w:t>SNG</w:t>
      </w:r>
      <w:r w:rsidRPr="00626735">
        <w:rPr>
          <w:lang w:eastAsia="zh-CN"/>
        </w:rPr>
        <w:t>等</w:t>
      </w:r>
      <w:r w:rsidRPr="00626735">
        <w:rPr>
          <w:rFonts w:hint="eastAsia"/>
          <w:lang w:eastAsia="zh-CN"/>
        </w:rPr>
        <w:t>）</w:t>
      </w:r>
      <w:r w:rsidRPr="00626735">
        <w:rPr>
          <w:lang w:eastAsia="zh-CN"/>
        </w:rPr>
        <w:t>、将其传送至传输节点的一次分配以及将其传送至消费者的二次分配。</w:t>
      </w:r>
    </w:p>
    <w:p w:rsidR="0001090E" w:rsidRPr="00626735" w:rsidRDefault="0001090E" w:rsidP="0001090E">
      <w:pPr>
        <w:ind w:firstLineChars="200" w:firstLine="480"/>
        <w:rPr>
          <w:lang w:eastAsia="zh-CN"/>
        </w:rPr>
      </w:pPr>
      <w:r w:rsidRPr="00626735">
        <w:rPr>
          <w:lang w:eastAsia="zh-CN"/>
        </w:rPr>
        <w:t>在基于认识到无线电广播具有从节目制作到大众传播</w:t>
      </w:r>
      <w:r w:rsidRPr="00626735">
        <w:rPr>
          <w:rFonts w:hint="eastAsia"/>
          <w:lang w:eastAsia="zh-CN"/>
        </w:rPr>
        <w:t>（</w:t>
      </w:r>
      <w:r w:rsidRPr="00626735">
        <w:rPr>
          <w:lang w:eastAsia="zh-CN"/>
        </w:rPr>
        <w:t>如上所述</w:t>
      </w:r>
      <w:r w:rsidRPr="00626735">
        <w:rPr>
          <w:rFonts w:hint="eastAsia"/>
          <w:lang w:eastAsia="zh-CN"/>
        </w:rPr>
        <w:t>）</w:t>
      </w:r>
      <w:r w:rsidRPr="00626735">
        <w:rPr>
          <w:lang w:eastAsia="zh-CN"/>
        </w:rPr>
        <w:t>的很宽范围的前提下，该研究组研究与无线电通信有关的问题，包括节目的国际交换以及业务的整体质量。</w:t>
      </w:r>
    </w:p>
    <w:p w:rsidR="0001090E" w:rsidRPr="00626735" w:rsidRDefault="0001090E" w:rsidP="0001090E">
      <w:pPr>
        <w:spacing w:before="0"/>
        <w:rPr>
          <w:lang w:eastAsia="zh-CN"/>
        </w:rPr>
      </w:pPr>
    </w:p>
    <w:tbl>
      <w:tblPr>
        <w:tblW w:w="0" w:type="auto"/>
        <w:jc w:val="center"/>
        <w:tblLook w:val="04A0" w:firstRow="1" w:lastRow="0" w:firstColumn="1" w:lastColumn="0" w:noHBand="0" w:noVBand="1"/>
      </w:tblPr>
      <w:tblGrid>
        <w:gridCol w:w="1713"/>
        <w:gridCol w:w="3626"/>
        <w:gridCol w:w="3997"/>
      </w:tblGrid>
      <w:tr w:rsidR="0001090E" w:rsidRPr="00626735" w:rsidTr="00CF1FF8">
        <w:trPr>
          <w:cantSplit/>
          <w:trHeight w:val="407"/>
          <w:jc w:val="center"/>
        </w:trPr>
        <w:tc>
          <w:tcPr>
            <w:tcW w:w="1713" w:type="dxa"/>
            <w:vAlign w:val="center"/>
          </w:tcPr>
          <w:p w:rsidR="0001090E" w:rsidRPr="00626735" w:rsidRDefault="0001090E" w:rsidP="0001090E">
            <w:pPr>
              <w:keepNext/>
              <w:spacing w:before="40" w:after="40"/>
              <w:rPr>
                <w:i/>
                <w:iCs/>
                <w:szCs w:val="24"/>
              </w:rPr>
            </w:pPr>
            <w:r w:rsidRPr="00626735">
              <w:rPr>
                <w:rFonts w:ascii="STKaiti" w:eastAsia="STKaiti" w:hAnsi="STKaiti" w:hint="eastAsia"/>
                <w:lang w:eastAsia="zh-CN"/>
              </w:rPr>
              <w:t>主席：</w:t>
            </w:r>
          </w:p>
        </w:tc>
        <w:tc>
          <w:tcPr>
            <w:tcW w:w="3626" w:type="dxa"/>
            <w:vAlign w:val="center"/>
          </w:tcPr>
          <w:p w:rsidR="0001090E" w:rsidRPr="00626735" w:rsidDel="00A3104E" w:rsidRDefault="0001090E" w:rsidP="0001090E">
            <w:pPr>
              <w:pStyle w:val="Tabletext"/>
              <w:tabs>
                <w:tab w:val="clear" w:pos="284"/>
              </w:tabs>
              <w:rPr>
                <w:rFonts w:asciiTheme="majorBidi" w:hAnsiTheme="majorBidi" w:cstheme="majorBidi"/>
                <w:sz w:val="24"/>
                <w:szCs w:val="24"/>
              </w:rPr>
            </w:pPr>
            <w:r w:rsidRPr="00626735">
              <w:rPr>
                <w:rFonts w:asciiTheme="majorBidi" w:hAnsiTheme="majorBidi" w:cstheme="majorBidi"/>
                <w:sz w:val="24"/>
                <w:szCs w:val="24"/>
              </w:rPr>
              <w:t>Y. NISHIDA</w:t>
            </w:r>
            <w:r w:rsidRPr="00626735">
              <w:rPr>
                <w:rFonts w:asciiTheme="majorBidi" w:eastAsiaTheme="minorEastAsia" w:hAnsiTheme="majorBidi" w:cstheme="majorBidi" w:hint="eastAsia"/>
                <w:sz w:val="24"/>
                <w:szCs w:val="24"/>
                <w:lang w:eastAsia="zh-CN"/>
              </w:rPr>
              <w:t>博士</w:t>
            </w:r>
          </w:p>
        </w:tc>
        <w:tc>
          <w:tcPr>
            <w:tcW w:w="3997"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日本</w:t>
            </w:r>
            <w:r w:rsidRPr="00AA1951">
              <w:rPr>
                <w:rFonts w:ascii="SimSun" w:hAnsi="SimSun" w:cs="SimSun"/>
                <w:iCs/>
                <w:sz w:val="24"/>
                <w:szCs w:val="24"/>
              </w:rPr>
              <w:t>）</w:t>
            </w:r>
          </w:p>
        </w:tc>
      </w:tr>
      <w:tr w:rsidR="0001090E" w:rsidRPr="00626735" w:rsidTr="00CF1FF8">
        <w:trPr>
          <w:cantSplit/>
          <w:trHeight w:val="335"/>
          <w:jc w:val="center"/>
        </w:trPr>
        <w:tc>
          <w:tcPr>
            <w:tcW w:w="1713" w:type="dxa"/>
            <w:vAlign w:val="center"/>
          </w:tcPr>
          <w:p w:rsidR="0001090E" w:rsidRPr="00626735" w:rsidRDefault="0001090E" w:rsidP="0001090E">
            <w:pPr>
              <w:spacing w:before="0"/>
              <w:rPr>
                <w:i/>
                <w:iCs/>
                <w:szCs w:val="24"/>
              </w:rPr>
            </w:pPr>
            <w:r w:rsidRPr="00626735">
              <w:rPr>
                <w:rFonts w:ascii="STKaiti" w:eastAsia="STKaiti" w:hAnsi="STKaiti" w:hint="eastAsia"/>
                <w:lang w:eastAsia="zh-CN"/>
              </w:rPr>
              <w:t>副主席：</w:t>
            </w:r>
          </w:p>
        </w:tc>
        <w:tc>
          <w:tcPr>
            <w:tcW w:w="3626"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M. ABDULRAHMAN</w:t>
            </w:r>
            <w:r w:rsidRPr="00626735">
              <w:rPr>
                <w:rFonts w:asciiTheme="majorBidi" w:eastAsiaTheme="minorEastAsia" w:hAnsiTheme="majorBidi" w:cstheme="majorBidi" w:hint="eastAsia"/>
                <w:sz w:val="24"/>
                <w:szCs w:val="24"/>
                <w:lang w:eastAsia="zh-CN"/>
              </w:rPr>
              <w:t>博士</w:t>
            </w:r>
          </w:p>
        </w:tc>
        <w:tc>
          <w:tcPr>
            <w:tcW w:w="3997"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iCs/>
                <w:sz w:val="24"/>
                <w:szCs w:val="24"/>
              </w:rPr>
              <w:t>Ogero</w:t>
            </w:r>
            <w:r w:rsidRPr="00AA1951">
              <w:rPr>
                <w:rFonts w:ascii="SimSun" w:hAnsi="SimSun" w:cs="SimSun" w:hint="eastAsia"/>
                <w:iCs/>
                <w:sz w:val="24"/>
                <w:szCs w:val="24"/>
              </w:rPr>
              <w:t>电信</w:t>
            </w:r>
            <w:r w:rsidRPr="00AA1951">
              <w:rPr>
                <w:rFonts w:ascii="SimSun" w:hAnsi="SimSun" w:cs="SimSun"/>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lang w:val="es-ES_tradnl"/>
              </w:rPr>
            </w:pPr>
            <w:r w:rsidRPr="00626735">
              <w:rPr>
                <w:rFonts w:asciiTheme="majorBidi" w:hAnsiTheme="majorBidi" w:cstheme="majorBidi"/>
                <w:sz w:val="24"/>
                <w:szCs w:val="24"/>
                <w:lang w:val="es-ES_tradnl"/>
              </w:rPr>
              <w:t>A.S. AL ARAIMI</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阿曼</w:t>
            </w:r>
            <w:r w:rsidRPr="00AA1951">
              <w:rPr>
                <w:rFonts w:ascii="SimSun" w:hAnsi="SimSun" w:cs="SimSun"/>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sz w:val="24"/>
                <w:szCs w:val="24"/>
                <w:lang w:eastAsia="zh-CN"/>
              </w:rPr>
            </w:pPr>
            <w:r w:rsidRPr="00626735">
              <w:rPr>
                <w:rFonts w:asciiTheme="majorBidi" w:hAnsiTheme="majorBidi" w:cstheme="majorBidi"/>
                <w:sz w:val="24"/>
                <w:szCs w:val="24"/>
              </w:rPr>
              <w:t>R. BUNCH</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w:t>
            </w:r>
            <w:r w:rsidRPr="00AA1951">
              <w:rPr>
                <w:rFonts w:ascii="SimSun" w:hAnsi="SimSun" w:cs="SimSun" w:hint="eastAsia"/>
                <w:iCs/>
                <w:sz w:val="24"/>
                <w:szCs w:val="24"/>
              </w:rPr>
              <w:t>澳大利亚</w:t>
            </w:r>
            <w:r w:rsidRPr="00626735">
              <w:rPr>
                <w:rFonts w:ascii="SimSun" w:hAnsi="SimSun" w:cs="SimSun" w:hint="eastAsia"/>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lang w:eastAsia="zh-CN"/>
              </w:rPr>
            </w:pPr>
            <w:r w:rsidRPr="00626735">
              <w:rPr>
                <w:rFonts w:asciiTheme="majorBidi" w:hAnsiTheme="majorBidi" w:cstheme="majorBidi"/>
                <w:sz w:val="24"/>
                <w:szCs w:val="24"/>
              </w:rPr>
              <w:t>C. DOSCH</w:t>
            </w:r>
            <w:r w:rsidRPr="00626735">
              <w:rPr>
                <w:rFonts w:asciiTheme="majorBidi" w:hAnsiTheme="majorBidi" w:cstheme="majorBidi" w:hint="eastAsia"/>
                <w:sz w:val="24"/>
                <w:szCs w:val="24"/>
                <w:lang w:eastAsia="zh-CN"/>
              </w:rPr>
              <w:t>先生</w:t>
            </w:r>
          </w:p>
        </w:tc>
        <w:tc>
          <w:tcPr>
            <w:tcW w:w="3997"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德国</w:t>
            </w:r>
            <w:r w:rsidRPr="00AA1951">
              <w:rPr>
                <w:rFonts w:ascii="SimSun" w:hAnsi="SimSun" w:cs="SimSun"/>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lang w:val="es-ES_tradnl" w:eastAsia="zh-CN"/>
              </w:rPr>
            </w:pPr>
            <w:r w:rsidRPr="00626735">
              <w:rPr>
                <w:rFonts w:asciiTheme="majorBidi" w:hAnsiTheme="majorBidi" w:cstheme="majorBidi"/>
                <w:sz w:val="24"/>
                <w:szCs w:val="24"/>
                <w:lang w:val="es-ES_tradnl"/>
              </w:rPr>
              <w:t>A.E. FARIA E SILVA</w:t>
            </w:r>
            <w:r w:rsidRPr="00626735">
              <w:rPr>
                <w:rFonts w:asciiTheme="majorBidi" w:hAnsiTheme="majorBidi" w:cstheme="majorBidi" w:hint="eastAsia"/>
                <w:sz w:val="24"/>
                <w:szCs w:val="24"/>
                <w:lang w:val="es-ES_tradnl" w:eastAsia="zh-CN"/>
              </w:rPr>
              <w:t>女士</w:t>
            </w:r>
          </w:p>
        </w:tc>
        <w:tc>
          <w:tcPr>
            <w:tcW w:w="3997"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巴西</w:t>
            </w:r>
            <w:r w:rsidRPr="00AA1951">
              <w:rPr>
                <w:rFonts w:ascii="SimSun" w:hAnsi="SimSun" w:cs="SimSun"/>
                <w:iCs/>
                <w:sz w:val="24"/>
                <w:szCs w:val="24"/>
              </w:rPr>
              <w:t>）</w:t>
            </w:r>
          </w:p>
        </w:tc>
      </w:tr>
      <w:tr w:rsidR="0001090E" w:rsidRPr="00626735" w:rsidTr="00CF1FF8">
        <w:trPr>
          <w:cantSplit/>
          <w:trHeight w:val="287"/>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R. KAPOOR</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印度</w:t>
            </w:r>
            <w:r w:rsidRPr="00AA1951">
              <w:rPr>
                <w:rFonts w:ascii="SimSun" w:hAnsi="SimSun" w:cs="SimSun"/>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sz w:val="24"/>
                <w:szCs w:val="24"/>
                <w:lang w:eastAsia="zh-CN"/>
              </w:rPr>
            </w:pPr>
            <w:r w:rsidRPr="00626735">
              <w:rPr>
                <w:rFonts w:asciiTheme="majorBidi" w:hAnsiTheme="majorBidi" w:cstheme="majorBidi"/>
                <w:sz w:val="24"/>
                <w:szCs w:val="24"/>
              </w:rPr>
              <w:t>A. KESSE</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w:t>
            </w:r>
            <w:r w:rsidRPr="00AA1951">
              <w:rPr>
                <w:rFonts w:ascii="SimSun" w:hAnsi="SimSun" w:cs="SimSun" w:hint="eastAsia"/>
                <w:iCs/>
                <w:sz w:val="24"/>
                <w:szCs w:val="24"/>
              </w:rPr>
              <w:t>科特迪瓦</w:t>
            </w:r>
            <w:r w:rsidRPr="00626735">
              <w:rPr>
                <w:rFonts w:ascii="SimSun" w:hAnsi="SimSun" w:cs="SimSun" w:hint="eastAsia"/>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A.J. KISAKA</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坦桑尼亚</w:t>
            </w:r>
            <w:r w:rsidRPr="00AA1951">
              <w:rPr>
                <w:rFonts w:ascii="SimSun" w:hAnsi="SimSun" w:cs="SimSun"/>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A.V. LASHKEVICH</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俄罗斯</w:t>
            </w:r>
            <w:r w:rsidRPr="00AA1951">
              <w:rPr>
                <w:rFonts w:ascii="SimSun" w:hAnsi="SimSun" w:cs="SimSun"/>
                <w:iCs/>
                <w:sz w:val="24"/>
                <w:szCs w:val="24"/>
              </w:rPr>
              <w:t>联邦）</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sz w:val="24"/>
                <w:szCs w:val="24"/>
                <w:lang w:eastAsia="zh-CN"/>
              </w:rPr>
            </w:pPr>
            <w:r w:rsidRPr="00626735">
              <w:rPr>
                <w:rFonts w:asciiTheme="majorBidi" w:hAnsiTheme="majorBidi" w:cstheme="majorBidi"/>
                <w:sz w:val="24"/>
                <w:szCs w:val="24"/>
              </w:rPr>
              <w:t>A.H. NAFEZ</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RDefault="0001090E" w:rsidP="0001090E">
            <w:pPr>
              <w:pStyle w:val="Tabletext"/>
              <w:spacing w:before="0" w:after="0"/>
              <w:rPr>
                <w:rFonts w:ascii="SimSun" w:hAnsi="SimSun" w:cs="SimSun"/>
                <w:iCs/>
                <w:sz w:val="24"/>
                <w:szCs w:val="24"/>
                <w:lang w:eastAsia="zh-CN"/>
              </w:rPr>
            </w:pPr>
            <w:r w:rsidRPr="00626735">
              <w:rPr>
                <w:rFonts w:ascii="SimSun" w:hAnsi="SimSun" w:cs="SimSun" w:hint="eastAsia"/>
                <w:iCs/>
                <w:sz w:val="24"/>
                <w:szCs w:val="24"/>
                <w:lang w:eastAsia="zh-CN"/>
              </w:rPr>
              <w:t>（</w:t>
            </w:r>
            <w:r w:rsidRPr="00AA1951">
              <w:rPr>
                <w:rFonts w:ascii="SimSun" w:hAnsi="SimSun" w:cs="SimSun" w:hint="eastAsia"/>
                <w:iCs/>
                <w:sz w:val="24"/>
                <w:szCs w:val="24"/>
                <w:lang w:eastAsia="zh-CN"/>
              </w:rPr>
              <w:t>伊朗（伊斯兰共和国）</w:t>
            </w:r>
            <w:r w:rsidRPr="00626735">
              <w:rPr>
                <w:rFonts w:ascii="SimSun" w:hAnsi="SimSun" w:cs="SimSun" w:hint="eastAsia"/>
                <w:iCs/>
                <w:sz w:val="24"/>
                <w:szCs w:val="24"/>
                <w:lang w:eastAsia="zh-CN"/>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lang w:eastAsia="zh-CN"/>
              </w:rPr>
            </w:pPr>
          </w:p>
        </w:tc>
        <w:tc>
          <w:tcPr>
            <w:tcW w:w="3626"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K. NIANE</w:t>
            </w:r>
            <w:r w:rsidRPr="00626735">
              <w:rPr>
                <w:rFonts w:asciiTheme="majorBidi" w:eastAsiaTheme="minorEastAsia" w:hAnsiTheme="majorBidi" w:cstheme="majorBidi" w:hint="eastAsia"/>
                <w:sz w:val="24"/>
                <w:szCs w:val="24"/>
                <w:lang w:eastAsia="zh-CN"/>
              </w:rPr>
              <w:t>先生</w:t>
            </w:r>
          </w:p>
        </w:tc>
        <w:tc>
          <w:tcPr>
            <w:tcW w:w="3997"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塞内加尔</w:t>
            </w:r>
            <w:r w:rsidRPr="00AA1951">
              <w:rPr>
                <w:rFonts w:ascii="SimSun" w:hAnsi="SimSun" w:cs="SimSun"/>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lang w:eastAsia="zh-CN"/>
              </w:rPr>
            </w:pPr>
          </w:p>
        </w:tc>
        <w:tc>
          <w:tcPr>
            <w:tcW w:w="3626"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W. SAMI</w:t>
            </w:r>
            <w:r w:rsidRPr="00626735">
              <w:rPr>
                <w:rFonts w:asciiTheme="majorBidi" w:eastAsiaTheme="minorEastAsia" w:hAnsiTheme="majorBidi" w:cstheme="majorBidi" w:hint="eastAsia"/>
                <w:sz w:val="24"/>
                <w:szCs w:val="24"/>
                <w:lang w:eastAsia="zh-CN"/>
              </w:rPr>
              <w:t>博士</w:t>
            </w:r>
          </w:p>
        </w:tc>
        <w:tc>
          <w:tcPr>
            <w:tcW w:w="3997"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欧广联</w:t>
            </w:r>
            <w:r w:rsidRPr="00AA1951">
              <w:rPr>
                <w:rFonts w:ascii="SimSun" w:hAnsi="SimSun" w:cs="SimSun"/>
                <w:iCs/>
                <w:sz w:val="24"/>
                <w:szCs w:val="24"/>
              </w:rPr>
              <w:t>）</w:t>
            </w:r>
          </w:p>
        </w:tc>
      </w:tr>
      <w:tr w:rsidR="0001090E" w:rsidRPr="00626735" w:rsidTr="00CF1FF8">
        <w:trPr>
          <w:cantSplit/>
          <w:trHeight w:val="287"/>
          <w:jc w:val="center"/>
        </w:trPr>
        <w:tc>
          <w:tcPr>
            <w:tcW w:w="1713" w:type="dxa"/>
            <w:vAlign w:val="center"/>
          </w:tcPr>
          <w:p w:rsidR="0001090E" w:rsidRPr="00626735" w:rsidRDefault="0001090E" w:rsidP="0001090E">
            <w:pPr>
              <w:spacing w:before="0"/>
              <w:rPr>
                <w:i/>
                <w:iCs/>
                <w:szCs w:val="24"/>
                <w:lang w:eastAsia="zh-CN"/>
              </w:rPr>
            </w:pPr>
          </w:p>
        </w:tc>
        <w:tc>
          <w:tcPr>
            <w:tcW w:w="3626"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sz w:val="24"/>
                <w:szCs w:val="24"/>
                <w:lang w:eastAsia="zh-CN"/>
              </w:rPr>
            </w:pPr>
            <w:r w:rsidRPr="00626735">
              <w:rPr>
                <w:rFonts w:asciiTheme="majorBidi" w:hAnsiTheme="majorBidi" w:cstheme="majorBidi"/>
                <w:sz w:val="24"/>
                <w:szCs w:val="24"/>
              </w:rPr>
              <w:t>P. ZACCARIAN</w:t>
            </w:r>
            <w:r w:rsidRPr="00626735">
              <w:rPr>
                <w:rFonts w:asciiTheme="majorBidi" w:eastAsiaTheme="minorEastAsia" w:hAnsiTheme="majorBidi" w:cstheme="majorBidi" w:hint="eastAsia"/>
                <w:sz w:val="24"/>
                <w:szCs w:val="24"/>
                <w:lang w:eastAsia="zh-CN"/>
              </w:rPr>
              <w:t>博士</w:t>
            </w:r>
          </w:p>
        </w:tc>
        <w:tc>
          <w:tcPr>
            <w:tcW w:w="3997"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626735">
              <w:rPr>
                <w:rFonts w:ascii="SimSun" w:hAnsi="SimSun" w:cs="SimSun" w:hint="eastAsia"/>
                <w:iCs/>
                <w:sz w:val="24"/>
                <w:szCs w:val="24"/>
              </w:rPr>
              <w:t>（</w:t>
            </w:r>
            <w:r w:rsidRPr="00626735">
              <w:rPr>
                <w:rFonts w:ascii="SimSun" w:hAnsi="SimSun" w:cs="SimSun" w:hint="eastAsia"/>
                <w:sz w:val="24"/>
                <w:szCs w:val="24"/>
              </w:rPr>
              <w:t>意大利</w:t>
            </w:r>
            <w:r w:rsidRPr="00626735">
              <w:rPr>
                <w:rFonts w:ascii="SimSun" w:hAnsi="SimSun" w:cs="SimSun" w:hint="eastAsia"/>
                <w:iCs/>
                <w:sz w:val="24"/>
                <w:szCs w:val="24"/>
              </w:rPr>
              <w:t>）</w:t>
            </w:r>
          </w:p>
        </w:tc>
      </w:tr>
      <w:tr w:rsidR="0001090E" w:rsidRPr="00626735" w:rsidTr="00CF1FF8">
        <w:trPr>
          <w:cantSplit/>
          <w:trHeight w:val="298"/>
          <w:jc w:val="center"/>
        </w:trPr>
        <w:tc>
          <w:tcPr>
            <w:tcW w:w="1713" w:type="dxa"/>
            <w:vAlign w:val="center"/>
          </w:tcPr>
          <w:p w:rsidR="0001090E" w:rsidRPr="00626735" w:rsidRDefault="0001090E" w:rsidP="0001090E">
            <w:pPr>
              <w:spacing w:before="0"/>
              <w:rPr>
                <w:i/>
                <w:iCs/>
                <w:szCs w:val="24"/>
              </w:rPr>
            </w:pPr>
          </w:p>
        </w:tc>
        <w:tc>
          <w:tcPr>
            <w:tcW w:w="3626"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sz w:val="24"/>
                <w:szCs w:val="24"/>
                <w:lang w:eastAsia="zh-CN"/>
              </w:rPr>
            </w:pPr>
            <w:r w:rsidRPr="00626735">
              <w:rPr>
                <w:rFonts w:asciiTheme="majorBidi" w:eastAsiaTheme="minorEastAsia" w:hAnsiTheme="majorBidi" w:cstheme="majorBidi" w:hint="eastAsia"/>
                <w:sz w:val="24"/>
                <w:szCs w:val="24"/>
                <w:lang w:eastAsia="zh-CN"/>
              </w:rPr>
              <w:t>曾庆军先生</w:t>
            </w:r>
          </w:p>
        </w:tc>
        <w:tc>
          <w:tcPr>
            <w:tcW w:w="3997" w:type="dxa"/>
            <w:vAlign w:val="center"/>
          </w:tcPr>
          <w:p w:rsidR="0001090E" w:rsidRPr="00626735" w:rsidRDefault="0001090E" w:rsidP="0001090E">
            <w:pPr>
              <w:pStyle w:val="Tabletext"/>
              <w:spacing w:before="0" w:after="0"/>
              <w:rPr>
                <w:rFonts w:asciiTheme="majorBidi" w:hAnsiTheme="majorBidi" w:cstheme="majorBidi"/>
                <w:sz w:val="24"/>
                <w:szCs w:val="24"/>
              </w:rPr>
            </w:pPr>
            <w:r w:rsidRPr="00626735">
              <w:rPr>
                <w:rFonts w:ascii="SimSun" w:hAnsi="SimSun" w:cs="SimSun" w:hint="eastAsia"/>
                <w:iCs/>
                <w:sz w:val="24"/>
                <w:szCs w:val="24"/>
              </w:rPr>
              <w:t>（</w:t>
            </w:r>
            <w:r w:rsidRPr="00626735">
              <w:rPr>
                <w:rFonts w:ascii="SimSun" w:hAnsi="SimSun" w:cs="SimSun" w:hint="eastAsia"/>
                <w:sz w:val="24"/>
                <w:szCs w:val="24"/>
              </w:rPr>
              <w:t>中国</w:t>
            </w:r>
            <w:r w:rsidRPr="00626735">
              <w:rPr>
                <w:rFonts w:ascii="SimSun" w:hAnsi="SimSun" w:cs="SimSun" w:hint="eastAsia"/>
                <w:iCs/>
                <w:sz w:val="24"/>
                <w:szCs w:val="24"/>
              </w:rPr>
              <w:t>）</w:t>
            </w:r>
          </w:p>
        </w:tc>
      </w:tr>
    </w:tbl>
    <w:p w:rsidR="0001090E" w:rsidRPr="00626735" w:rsidRDefault="0001090E" w:rsidP="0001090E">
      <w:pPr>
        <w:rPr>
          <w:lang w:eastAsia="zh-CN"/>
        </w:rPr>
      </w:pPr>
    </w:p>
    <w:p w:rsidR="0001090E" w:rsidRPr="00626735" w:rsidRDefault="0001090E" w:rsidP="0001090E">
      <w:pPr>
        <w:tabs>
          <w:tab w:val="clear" w:pos="1134"/>
          <w:tab w:val="clear" w:pos="1871"/>
          <w:tab w:val="clear" w:pos="2268"/>
        </w:tabs>
        <w:overflowPunct/>
        <w:autoSpaceDE/>
        <w:autoSpaceDN/>
        <w:adjustRightInd/>
        <w:spacing w:before="0"/>
        <w:textAlignment w:val="auto"/>
        <w:rPr>
          <w:lang w:eastAsia="zh-CN"/>
        </w:rPr>
      </w:pPr>
      <w:r w:rsidRPr="00626735">
        <w:rPr>
          <w:lang w:eastAsia="zh-CN"/>
        </w:rPr>
        <w:br w:type="page"/>
      </w:r>
    </w:p>
    <w:p w:rsidR="0001090E" w:rsidRPr="00626735" w:rsidRDefault="0001090E" w:rsidP="0001090E">
      <w:pPr>
        <w:pStyle w:val="Title4"/>
        <w:rPr>
          <w:lang w:eastAsia="zh-CN"/>
        </w:rPr>
      </w:pPr>
      <w:r w:rsidRPr="00626735">
        <w:rPr>
          <w:lang w:eastAsia="zh-CN"/>
        </w:rPr>
        <w:lastRenderedPageBreak/>
        <w:t>第</w:t>
      </w:r>
      <w:r w:rsidRPr="00626735">
        <w:rPr>
          <w:lang w:eastAsia="zh-CN"/>
        </w:rPr>
        <w:t>7</w:t>
      </w:r>
      <w:r w:rsidRPr="00626735">
        <w:rPr>
          <w:lang w:eastAsia="zh-CN"/>
        </w:rPr>
        <w:t>研究组</w:t>
      </w:r>
    </w:p>
    <w:p w:rsidR="0001090E" w:rsidRPr="00626735" w:rsidRDefault="0001090E" w:rsidP="0001090E">
      <w:pPr>
        <w:pStyle w:val="Title3"/>
        <w:rPr>
          <w:lang w:eastAsia="zh-CN"/>
        </w:rPr>
      </w:pPr>
      <w:r w:rsidRPr="00626735">
        <w:rPr>
          <w:rFonts w:hint="eastAsia"/>
          <w:lang w:eastAsia="zh-CN"/>
        </w:rPr>
        <w:t>（</w:t>
      </w:r>
      <w:r w:rsidRPr="00626735">
        <w:rPr>
          <w:rFonts w:ascii="SimSun"/>
          <w:lang w:eastAsia="zh-CN"/>
        </w:rPr>
        <w:t>科学</w:t>
      </w:r>
      <w:r w:rsidRPr="00626735">
        <w:rPr>
          <w:lang w:eastAsia="zh-CN"/>
        </w:rPr>
        <w:t>业务</w:t>
      </w:r>
      <w:r w:rsidRPr="00626735">
        <w:rPr>
          <w:rFonts w:hint="eastAsia"/>
          <w:lang w:eastAsia="zh-CN"/>
        </w:rPr>
        <w:t>）</w:t>
      </w:r>
    </w:p>
    <w:p w:rsidR="0001090E" w:rsidRPr="00626735" w:rsidRDefault="0001090E" w:rsidP="0001090E">
      <w:pPr>
        <w:pStyle w:val="Headingi"/>
        <w:rPr>
          <w:i/>
          <w:szCs w:val="24"/>
          <w:lang w:eastAsia="zh-CN"/>
        </w:rPr>
      </w:pPr>
      <w:r w:rsidRPr="00AA1951">
        <w:rPr>
          <w:rFonts w:cs="SimSun" w:hint="eastAsia"/>
          <w:iCs/>
        </w:rPr>
        <w:t>范围：</w:t>
      </w:r>
    </w:p>
    <w:p w:rsidR="0001090E" w:rsidRPr="00626735" w:rsidRDefault="0001090E" w:rsidP="0001090E">
      <w:pPr>
        <w:tabs>
          <w:tab w:val="left" w:pos="851"/>
        </w:tabs>
        <w:jc w:val="both"/>
        <w:rPr>
          <w:lang w:eastAsia="zh-CN"/>
        </w:rPr>
      </w:pPr>
      <w:r w:rsidRPr="00626735">
        <w:rPr>
          <w:bCs/>
          <w:lang w:eastAsia="zh-CN"/>
        </w:rPr>
        <w:t>1</w:t>
      </w:r>
      <w:r w:rsidRPr="00626735">
        <w:rPr>
          <w:lang w:eastAsia="zh-CN"/>
        </w:rPr>
        <w:tab/>
      </w:r>
      <w:r w:rsidRPr="00626735">
        <w:rPr>
          <w:rFonts w:hAnsi="SimSun"/>
          <w:lang w:eastAsia="zh-CN"/>
        </w:rPr>
        <w:t>空间操作、空间研究、地球探测和气象系统，包括有关对卫星间业务链路的使用。</w:t>
      </w:r>
    </w:p>
    <w:p w:rsidR="0001090E" w:rsidRPr="00626735" w:rsidRDefault="0001090E" w:rsidP="0001090E">
      <w:pPr>
        <w:tabs>
          <w:tab w:val="left" w:pos="794"/>
          <w:tab w:val="left" w:pos="851"/>
          <w:tab w:val="left" w:pos="1191"/>
          <w:tab w:val="left" w:pos="1588"/>
          <w:tab w:val="left" w:pos="1985"/>
        </w:tabs>
        <w:jc w:val="both"/>
        <w:rPr>
          <w:bCs/>
          <w:lang w:eastAsia="zh-CN"/>
        </w:rPr>
      </w:pPr>
      <w:r w:rsidRPr="00626735">
        <w:rPr>
          <w:rFonts w:hint="eastAsia"/>
          <w:bCs/>
          <w:lang w:eastAsia="zh-CN"/>
        </w:rPr>
        <w:t>2</w:t>
      </w:r>
      <w:r w:rsidRPr="00626735">
        <w:rPr>
          <w:rFonts w:hint="eastAsia"/>
          <w:b/>
          <w:lang w:eastAsia="zh-CN"/>
        </w:rPr>
        <w:tab/>
      </w:r>
      <w:r w:rsidRPr="00626735">
        <w:rPr>
          <w:rFonts w:hAnsi="SimSun"/>
          <w:bCs/>
          <w:lang w:eastAsia="zh-CN"/>
        </w:rPr>
        <w:t>遥感系统，包括基于地面和空间平台操作的无源和有源传感系统。</w:t>
      </w:r>
    </w:p>
    <w:p w:rsidR="0001090E" w:rsidRPr="00626735" w:rsidRDefault="0001090E" w:rsidP="0001090E">
      <w:pPr>
        <w:tabs>
          <w:tab w:val="left" w:pos="794"/>
          <w:tab w:val="left" w:pos="851"/>
          <w:tab w:val="left" w:pos="1191"/>
          <w:tab w:val="left" w:pos="1588"/>
          <w:tab w:val="left" w:pos="1985"/>
        </w:tabs>
        <w:jc w:val="both"/>
        <w:rPr>
          <w:lang w:eastAsia="zh-CN"/>
        </w:rPr>
      </w:pPr>
      <w:r w:rsidRPr="00626735">
        <w:rPr>
          <w:bCs/>
          <w:lang w:eastAsia="zh-CN"/>
        </w:rPr>
        <w:t>3</w:t>
      </w:r>
      <w:r w:rsidRPr="00626735">
        <w:rPr>
          <w:b/>
          <w:lang w:eastAsia="zh-CN"/>
        </w:rPr>
        <w:tab/>
      </w:r>
      <w:r w:rsidRPr="00626735">
        <w:rPr>
          <w:rFonts w:hAnsi="SimSun"/>
          <w:lang w:eastAsia="zh-CN"/>
        </w:rPr>
        <w:t>射电天文和雷达天文。</w:t>
      </w:r>
    </w:p>
    <w:p w:rsidR="0001090E" w:rsidRPr="00626735" w:rsidRDefault="0001090E" w:rsidP="0001090E">
      <w:pPr>
        <w:tabs>
          <w:tab w:val="left" w:pos="851"/>
        </w:tabs>
        <w:jc w:val="both"/>
        <w:rPr>
          <w:rFonts w:hAnsi="SimSun"/>
          <w:lang w:eastAsia="zh-CN"/>
        </w:rPr>
      </w:pPr>
      <w:r w:rsidRPr="00626735">
        <w:rPr>
          <w:bCs/>
          <w:lang w:eastAsia="zh-CN"/>
        </w:rPr>
        <w:t>4</w:t>
      </w:r>
      <w:r w:rsidRPr="00626735">
        <w:rPr>
          <w:lang w:eastAsia="zh-CN"/>
        </w:rPr>
        <w:tab/>
      </w:r>
      <w:r w:rsidRPr="00626735">
        <w:rPr>
          <w:rFonts w:hAnsi="SimSun"/>
          <w:lang w:eastAsia="zh-CN"/>
        </w:rPr>
        <w:t>在世界范围内标准频率和时间信号服务的发送、接收和协调，包括在全球范围内卫星技术的应用。</w:t>
      </w:r>
    </w:p>
    <w:p w:rsidR="0001090E" w:rsidRPr="00626735" w:rsidRDefault="0001090E" w:rsidP="0001090E">
      <w:pPr>
        <w:spacing w:before="0"/>
        <w:rPr>
          <w:lang w:eastAsia="zh-CN"/>
        </w:rPr>
      </w:pPr>
    </w:p>
    <w:tbl>
      <w:tblPr>
        <w:tblW w:w="0" w:type="auto"/>
        <w:jc w:val="center"/>
        <w:tblLook w:val="04A0" w:firstRow="1" w:lastRow="0" w:firstColumn="1" w:lastColumn="0" w:noHBand="0" w:noVBand="1"/>
      </w:tblPr>
      <w:tblGrid>
        <w:gridCol w:w="1762"/>
        <w:gridCol w:w="3730"/>
        <w:gridCol w:w="4110"/>
      </w:tblGrid>
      <w:tr w:rsidR="0001090E" w:rsidRPr="00626735" w:rsidTr="00CF1FF8">
        <w:trPr>
          <w:cantSplit/>
          <w:trHeight w:val="409"/>
          <w:jc w:val="center"/>
        </w:trPr>
        <w:tc>
          <w:tcPr>
            <w:tcW w:w="1762" w:type="dxa"/>
            <w:vAlign w:val="center"/>
          </w:tcPr>
          <w:p w:rsidR="0001090E" w:rsidRPr="00626735" w:rsidRDefault="0001090E" w:rsidP="0001090E">
            <w:pPr>
              <w:keepNext/>
              <w:spacing w:before="40" w:after="40"/>
              <w:rPr>
                <w:i/>
                <w:iCs/>
                <w:szCs w:val="24"/>
              </w:rPr>
            </w:pPr>
            <w:r w:rsidRPr="00626735">
              <w:rPr>
                <w:rFonts w:ascii="STKaiti" w:eastAsia="STKaiti" w:hAnsi="STKaiti" w:hint="eastAsia"/>
                <w:lang w:eastAsia="zh-CN"/>
              </w:rPr>
              <w:t>主席：</w:t>
            </w:r>
          </w:p>
        </w:tc>
        <w:tc>
          <w:tcPr>
            <w:tcW w:w="3730" w:type="dxa"/>
            <w:vAlign w:val="center"/>
          </w:tcPr>
          <w:p w:rsidR="0001090E" w:rsidRPr="00626735" w:rsidDel="00A3104E" w:rsidRDefault="0001090E" w:rsidP="0001090E">
            <w:pPr>
              <w:pStyle w:val="Tabletext"/>
              <w:tabs>
                <w:tab w:val="clear" w:pos="284"/>
              </w:tabs>
              <w:rPr>
                <w:rFonts w:asciiTheme="majorBidi" w:hAnsiTheme="majorBidi" w:cstheme="majorBidi"/>
                <w:sz w:val="24"/>
                <w:szCs w:val="24"/>
                <w:lang w:eastAsia="zh-CN"/>
              </w:rPr>
            </w:pPr>
            <w:r w:rsidRPr="00626735">
              <w:rPr>
                <w:rFonts w:asciiTheme="majorBidi" w:hAnsiTheme="majorBidi" w:cstheme="majorBidi"/>
                <w:sz w:val="24"/>
                <w:szCs w:val="24"/>
              </w:rPr>
              <w:t>J. ZUZEK</w:t>
            </w:r>
            <w:r w:rsidRPr="00626735">
              <w:rPr>
                <w:rFonts w:asciiTheme="majorBidi" w:hAnsiTheme="majorBidi" w:cstheme="majorBidi" w:hint="eastAsia"/>
                <w:sz w:val="24"/>
                <w:szCs w:val="24"/>
                <w:lang w:eastAsia="zh-CN"/>
              </w:rPr>
              <w:t>先生</w:t>
            </w:r>
          </w:p>
        </w:tc>
        <w:tc>
          <w:tcPr>
            <w:tcW w:w="4110"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美国</w:t>
            </w:r>
            <w:r w:rsidRPr="00AA1951">
              <w:rPr>
                <w:rFonts w:ascii="SimSun" w:hAnsi="SimSun" w:cs="SimSun"/>
                <w:iCs/>
                <w:sz w:val="24"/>
                <w:szCs w:val="24"/>
              </w:rPr>
              <w:t>）</w:t>
            </w:r>
          </w:p>
        </w:tc>
      </w:tr>
      <w:tr w:rsidR="0001090E" w:rsidRPr="00626735" w:rsidTr="00CF1FF8">
        <w:trPr>
          <w:cantSplit/>
          <w:trHeight w:val="337"/>
          <w:jc w:val="center"/>
        </w:trPr>
        <w:tc>
          <w:tcPr>
            <w:tcW w:w="1762" w:type="dxa"/>
            <w:vAlign w:val="center"/>
          </w:tcPr>
          <w:p w:rsidR="0001090E" w:rsidRPr="00626735" w:rsidRDefault="0001090E" w:rsidP="0001090E">
            <w:pPr>
              <w:spacing w:before="0"/>
              <w:rPr>
                <w:i/>
                <w:iCs/>
                <w:szCs w:val="24"/>
              </w:rPr>
            </w:pPr>
            <w:r w:rsidRPr="00626735">
              <w:rPr>
                <w:rFonts w:ascii="STKaiti" w:eastAsia="STKaiti" w:hAnsi="STKaiti" w:hint="eastAsia"/>
                <w:lang w:eastAsia="zh-CN"/>
              </w:rPr>
              <w:t>副主席：</w:t>
            </w:r>
          </w:p>
        </w:tc>
        <w:tc>
          <w:tcPr>
            <w:tcW w:w="3730"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A. AMIN</w:t>
            </w:r>
            <w:r w:rsidRPr="00626735">
              <w:rPr>
                <w:rFonts w:asciiTheme="majorBidi" w:hAnsiTheme="majorBidi" w:cstheme="majorBidi" w:hint="eastAsia"/>
                <w:sz w:val="24"/>
                <w:szCs w:val="24"/>
                <w:lang w:eastAsia="zh-CN"/>
              </w:rPr>
              <w:t>先生</w:t>
            </w:r>
          </w:p>
        </w:tc>
        <w:tc>
          <w:tcPr>
            <w:tcW w:w="4110" w:type="dxa"/>
            <w:vAlign w:val="center"/>
          </w:tcPr>
          <w:p w:rsidR="0001090E" w:rsidRPr="00AA1951" w:rsidDel="00A3104E" w:rsidRDefault="0001090E" w:rsidP="0001090E">
            <w:pPr>
              <w:pStyle w:val="Tabletext"/>
              <w:spacing w:before="0" w:after="0"/>
              <w:rPr>
                <w:rFonts w:ascii="SimSun" w:hAnsi="SimSun" w:cs="SimSun"/>
                <w:iCs/>
                <w:sz w:val="24"/>
                <w:szCs w:val="24"/>
                <w:lang w:eastAsia="zh-CN"/>
              </w:rPr>
            </w:pPr>
            <w:r w:rsidRPr="00AA1951">
              <w:rPr>
                <w:rFonts w:ascii="SimSun" w:hAnsi="SimSun" w:cs="SimSun"/>
                <w:iCs/>
                <w:sz w:val="24"/>
                <w:szCs w:val="24"/>
                <w:lang w:eastAsia="zh-CN"/>
              </w:rPr>
              <w:t>（</w:t>
            </w:r>
            <w:r w:rsidRPr="00AA1951">
              <w:rPr>
                <w:rFonts w:ascii="SimSun" w:hAnsi="SimSun" w:cs="SimSun" w:hint="eastAsia"/>
                <w:iCs/>
                <w:sz w:val="24"/>
                <w:szCs w:val="24"/>
                <w:lang w:eastAsia="zh-CN"/>
              </w:rPr>
              <w:t>阿拉伯联合酋长国</w:t>
            </w:r>
            <w:r w:rsidRPr="00AA1951">
              <w:rPr>
                <w:rFonts w:ascii="SimSun" w:hAnsi="SimSun" w:cs="SimSun"/>
                <w:iCs/>
                <w:sz w:val="24"/>
                <w:szCs w:val="24"/>
                <w:lang w:eastAsia="zh-CN"/>
              </w:rPr>
              <w:t>）</w:t>
            </w:r>
          </w:p>
        </w:tc>
      </w:tr>
      <w:tr w:rsidR="0001090E" w:rsidRPr="00626735" w:rsidTr="00CF1FF8">
        <w:trPr>
          <w:cantSplit/>
          <w:trHeight w:val="300"/>
          <w:jc w:val="center"/>
        </w:trPr>
        <w:tc>
          <w:tcPr>
            <w:tcW w:w="1762" w:type="dxa"/>
            <w:vAlign w:val="center"/>
          </w:tcPr>
          <w:p w:rsidR="0001090E" w:rsidRPr="00626735" w:rsidRDefault="0001090E" w:rsidP="0001090E">
            <w:pPr>
              <w:spacing w:before="0"/>
              <w:rPr>
                <w:i/>
                <w:iCs/>
                <w:szCs w:val="24"/>
                <w:lang w:eastAsia="zh-CN"/>
              </w:rPr>
            </w:pPr>
          </w:p>
        </w:tc>
        <w:tc>
          <w:tcPr>
            <w:tcW w:w="3730"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O.T. ANYAEJI</w:t>
            </w:r>
            <w:r w:rsidRPr="00626735">
              <w:rPr>
                <w:rFonts w:asciiTheme="majorBidi" w:hAnsiTheme="majorBidi" w:cstheme="majorBidi" w:hint="eastAsia"/>
                <w:sz w:val="24"/>
                <w:szCs w:val="24"/>
                <w:lang w:eastAsia="zh-CN"/>
              </w:rPr>
              <w:t>先生</w:t>
            </w:r>
          </w:p>
        </w:tc>
        <w:tc>
          <w:tcPr>
            <w:tcW w:w="4110"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尼日利亚</w:t>
            </w:r>
            <w:r w:rsidRPr="00AA1951">
              <w:rPr>
                <w:rFonts w:ascii="SimSun" w:hAnsi="SimSun" w:cs="SimSun"/>
                <w:iCs/>
                <w:sz w:val="24"/>
                <w:szCs w:val="24"/>
              </w:rPr>
              <w:t>）</w:t>
            </w:r>
          </w:p>
        </w:tc>
      </w:tr>
      <w:tr w:rsidR="0001090E" w:rsidRPr="00626735" w:rsidTr="00CF1FF8">
        <w:trPr>
          <w:cantSplit/>
          <w:trHeight w:val="300"/>
          <w:jc w:val="center"/>
        </w:trPr>
        <w:tc>
          <w:tcPr>
            <w:tcW w:w="1762" w:type="dxa"/>
            <w:vAlign w:val="center"/>
          </w:tcPr>
          <w:p w:rsidR="0001090E" w:rsidRPr="00626735" w:rsidRDefault="0001090E" w:rsidP="0001090E">
            <w:pPr>
              <w:spacing w:before="0"/>
              <w:rPr>
                <w:i/>
                <w:iCs/>
                <w:szCs w:val="24"/>
              </w:rPr>
            </w:pPr>
          </w:p>
        </w:tc>
        <w:tc>
          <w:tcPr>
            <w:tcW w:w="3730" w:type="dxa"/>
            <w:vAlign w:val="center"/>
          </w:tcPr>
          <w:p w:rsidR="0001090E" w:rsidRPr="00626735" w:rsidDel="00A3104E"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B. DUDHIA</w:t>
            </w:r>
            <w:r w:rsidRPr="00626735">
              <w:rPr>
                <w:rFonts w:asciiTheme="majorBidi" w:hAnsiTheme="majorBidi" w:cstheme="majorBidi" w:hint="eastAsia"/>
                <w:sz w:val="24"/>
                <w:szCs w:val="24"/>
                <w:lang w:eastAsia="zh-CN"/>
              </w:rPr>
              <w:t>先生</w:t>
            </w:r>
          </w:p>
        </w:tc>
        <w:tc>
          <w:tcPr>
            <w:tcW w:w="4110" w:type="dxa"/>
            <w:vAlign w:val="center"/>
          </w:tcPr>
          <w:p w:rsidR="0001090E" w:rsidRPr="00AA1951" w:rsidDel="00A3104E"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英国</w:t>
            </w:r>
            <w:r w:rsidRPr="00AA1951">
              <w:rPr>
                <w:rFonts w:ascii="SimSun" w:hAnsi="SimSun" w:cs="SimSun"/>
                <w:iCs/>
                <w:sz w:val="24"/>
                <w:szCs w:val="24"/>
              </w:rPr>
              <w:t>）</w:t>
            </w:r>
          </w:p>
        </w:tc>
      </w:tr>
      <w:tr w:rsidR="0001090E" w:rsidRPr="00626735" w:rsidTr="00CF1FF8">
        <w:trPr>
          <w:cantSplit/>
          <w:trHeight w:val="300"/>
          <w:jc w:val="center"/>
        </w:trPr>
        <w:tc>
          <w:tcPr>
            <w:tcW w:w="1762" w:type="dxa"/>
            <w:vAlign w:val="center"/>
          </w:tcPr>
          <w:p w:rsidR="0001090E" w:rsidRPr="00626735" w:rsidRDefault="0001090E" w:rsidP="0001090E">
            <w:pPr>
              <w:spacing w:before="0"/>
              <w:rPr>
                <w:i/>
                <w:iCs/>
                <w:szCs w:val="24"/>
              </w:rPr>
            </w:pPr>
          </w:p>
        </w:tc>
        <w:tc>
          <w:tcPr>
            <w:tcW w:w="3730"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M.A. HASEEB</w:t>
            </w:r>
            <w:r w:rsidRPr="00626735">
              <w:rPr>
                <w:rFonts w:asciiTheme="majorBidi" w:hAnsiTheme="majorBidi" w:cstheme="majorBidi" w:hint="eastAsia"/>
                <w:sz w:val="24"/>
                <w:szCs w:val="24"/>
                <w:lang w:eastAsia="zh-CN"/>
              </w:rPr>
              <w:t>先生</w:t>
            </w:r>
          </w:p>
        </w:tc>
        <w:tc>
          <w:tcPr>
            <w:tcW w:w="4110"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埃及</w:t>
            </w:r>
            <w:r w:rsidRPr="00AA1951">
              <w:rPr>
                <w:rFonts w:ascii="SimSun" w:hAnsi="SimSun" w:cs="SimSun"/>
                <w:iCs/>
                <w:sz w:val="24"/>
                <w:szCs w:val="24"/>
              </w:rPr>
              <w:t>）</w:t>
            </w:r>
          </w:p>
        </w:tc>
      </w:tr>
      <w:tr w:rsidR="0001090E" w:rsidRPr="00626735" w:rsidTr="00CF1FF8">
        <w:trPr>
          <w:cantSplit/>
          <w:trHeight w:val="300"/>
          <w:jc w:val="center"/>
        </w:trPr>
        <w:tc>
          <w:tcPr>
            <w:tcW w:w="1762" w:type="dxa"/>
            <w:vAlign w:val="center"/>
          </w:tcPr>
          <w:p w:rsidR="0001090E" w:rsidRPr="00626735" w:rsidRDefault="0001090E" w:rsidP="0001090E">
            <w:pPr>
              <w:spacing w:before="0"/>
              <w:rPr>
                <w:i/>
                <w:iCs/>
                <w:szCs w:val="24"/>
              </w:rPr>
            </w:pPr>
          </w:p>
        </w:tc>
        <w:tc>
          <w:tcPr>
            <w:tcW w:w="3730"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Pr>
                <w:rFonts w:asciiTheme="majorBidi" w:hAnsiTheme="majorBidi" w:cstheme="majorBidi" w:hint="eastAsia"/>
                <w:sz w:val="24"/>
                <w:szCs w:val="24"/>
                <w:lang w:eastAsia="zh-CN"/>
              </w:rPr>
              <w:t>刘卓然</w:t>
            </w:r>
            <w:r w:rsidRPr="00626735">
              <w:rPr>
                <w:rFonts w:asciiTheme="majorBidi" w:hAnsiTheme="majorBidi" w:cstheme="majorBidi" w:hint="eastAsia"/>
                <w:sz w:val="24"/>
                <w:szCs w:val="24"/>
                <w:lang w:eastAsia="zh-CN"/>
              </w:rPr>
              <w:t>先生</w:t>
            </w:r>
          </w:p>
        </w:tc>
        <w:tc>
          <w:tcPr>
            <w:tcW w:w="4110"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中国</w:t>
            </w:r>
            <w:r w:rsidRPr="00AA1951">
              <w:rPr>
                <w:rFonts w:ascii="SimSun" w:hAnsi="SimSun" w:cs="SimSun"/>
                <w:iCs/>
                <w:sz w:val="24"/>
                <w:szCs w:val="24"/>
              </w:rPr>
              <w:t>）</w:t>
            </w:r>
          </w:p>
        </w:tc>
      </w:tr>
      <w:tr w:rsidR="0001090E" w:rsidRPr="00626735" w:rsidTr="00CF1FF8">
        <w:trPr>
          <w:cantSplit/>
          <w:trHeight w:val="289"/>
          <w:jc w:val="center"/>
        </w:trPr>
        <w:tc>
          <w:tcPr>
            <w:tcW w:w="1762" w:type="dxa"/>
            <w:vAlign w:val="center"/>
          </w:tcPr>
          <w:p w:rsidR="0001090E" w:rsidRPr="00626735" w:rsidRDefault="0001090E" w:rsidP="0001090E">
            <w:pPr>
              <w:spacing w:before="0"/>
              <w:rPr>
                <w:i/>
                <w:iCs/>
                <w:szCs w:val="24"/>
              </w:rPr>
            </w:pPr>
          </w:p>
        </w:tc>
        <w:tc>
          <w:tcPr>
            <w:tcW w:w="3730"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R.R NURSHABEKOV</w:t>
            </w:r>
            <w:r w:rsidRPr="00626735">
              <w:rPr>
                <w:rFonts w:asciiTheme="majorBidi" w:hAnsiTheme="majorBidi" w:cstheme="majorBidi" w:hint="eastAsia"/>
                <w:sz w:val="24"/>
                <w:szCs w:val="24"/>
                <w:lang w:eastAsia="zh-CN"/>
              </w:rPr>
              <w:t>先生</w:t>
            </w:r>
          </w:p>
        </w:tc>
        <w:tc>
          <w:tcPr>
            <w:tcW w:w="4110"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哈萨克斯坦</w:t>
            </w:r>
            <w:r w:rsidRPr="00AA1951">
              <w:rPr>
                <w:rFonts w:ascii="SimSun" w:hAnsi="SimSun" w:cs="SimSun"/>
                <w:iCs/>
                <w:sz w:val="24"/>
                <w:szCs w:val="24"/>
              </w:rPr>
              <w:t>）</w:t>
            </w:r>
          </w:p>
        </w:tc>
      </w:tr>
      <w:tr w:rsidR="0001090E" w:rsidRPr="00626735" w:rsidTr="00CF1FF8">
        <w:trPr>
          <w:cantSplit/>
          <w:trHeight w:val="300"/>
          <w:jc w:val="center"/>
        </w:trPr>
        <w:tc>
          <w:tcPr>
            <w:tcW w:w="1762" w:type="dxa"/>
            <w:vAlign w:val="center"/>
          </w:tcPr>
          <w:p w:rsidR="0001090E" w:rsidRPr="00626735" w:rsidRDefault="0001090E" w:rsidP="0001090E">
            <w:pPr>
              <w:spacing w:before="0"/>
              <w:rPr>
                <w:i/>
                <w:iCs/>
                <w:szCs w:val="24"/>
              </w:rPr>
            </w:pPr>
          </w:p>
        </w:tc>
        <w:tc>
          <w:tcPr>
            <w:tcW w:w="3730"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lang w:eastAsia="zh-CN"/>
              </w:rPr>
            </w:pPr>
            <w:r w:rsidRPr="00626735">
              <w:rPr>
                <w:rFonts w:asciiTheme="majorBidi" w:hAnsiTheme="majorBidi" w:cstheme="majorBidi"/>
                <w:sz w:val="24"/>
                <w:szCs w:val="24"/>
              </w:rPr>
              <w:t>J. PLA</w:t>
            </w:r>
            <w:r w:rsidRPr="00626735">
              <w:rPr>
                <w:rFonts w:asciiTheme="majorBidi" w:hAnsiTheme="majorBidi" w:cstheme="majorBidi" w:hint="eastAsia"/>
                <w:sz w:val="24"/>
                <w:szCs w:val="24"/>
                <w:lang w:eastAsia="zh-CN"/>
              </w:rPr>
              <w:t>先生</w:t>
            </w:r>
          </w:p>
        </w:tc>
        <w:tc>
          <w:tcPr>
            <w:tcW w:w="4110"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法国）</w:t>
            </w:r>
          </w:p>
        </w:tc>
      </w:tr>
      <w:tr w:rsidR="0001090E" w:rsidRPr="00626735" w:rsidTr="00CF1FF8">
        <w:trPr>
          <w:cantSplit/>
          <w:trHeight w:val="300"/>
          <w:jc w:val="center"/>
        </w:trPr>
        <w:tc>
          <w:tcPr>
            <w:tcW w:w="1762" w:type="dxa"/>
            <w:vAlign w:val="center"/>
          </w:tcPr>
          <w:p w:rsidR="0001090E" w:rsidRPr="00626735" w:rsidRDefault="0001090E" w:rsidP="0001090E">
            <w:pPr>
              <w:spacing w:before="0"/>
              <w:rPr>
                <w:i/>
                <w:iCs/>
                <w:szCs w:val="24"/>
              </w:rPr>
            </w:pPr>
          </w:p>
        </w:tc>
        <w:tc>
          <w:tcPr>
            <w:tcW w:w="3730" w:type="dxa"/>
            <w:vAlign w:val="center"/>
          </w:tcPr>
          <w:p w:rsidR="0001090E" w:rsidRPr="00626735" w:rsidRDefault="0001090E" w:rsidP="0001090E">
            <w:pPr>
              <w:pStyle w:val="Tabletext"/>
              <w:tabs>
                <w:tab w:val="clear" w:pos="284"/>
              </w:tabs>
              <w:spacing w:before="0" w:after="0"/>
              <w:rPr>
                <w:rFonts w:asciiTheme="majorBidi" w:hAnsiTheme="majorBidi" w:cstheme="majorBidi"/>
                <w:sz w:val="24"/>
                <w:szCs w:val="24"/>
              </w:rPr>
            </w:pPr>
            <w:r w:rsidRPr="00626735">
              <w:rPr>
                <w:rFonts w:asciiTheme="majorBidi" w:hAnsiTheme="majorBidi" w:cstheme="majorBidi"/>
                <w:sz w:val="24"/>
                <w:szCs w:val="24"/>
              </w:rPr>
              <w:t>I.V. ZHELTONOGOV</w:t>
            </w:r>
            <w:r w:rsidRPr="00626735">
              <w:rPr>
                <w:rFonts w:asciiTheme="majorBidi" w:hAnsiTheme="majorBidi" w:cstheme="majorBidi" w:hint="eastAsia"/>
                <w:sz w:val="24"/>
                <w:szCs w:val="24"/>
                <w:lang w:eastAsia="zh-CN"/>
              </w:rPr>
              <w:t>先生</w:t>
            </w:r>
          </w:p>
        </w:tc>
        <w:tc>
          <w:tcPr>
            <w:tcW w:w="4110"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俄罗斯联邦</w:t>
            </w:r>
            <w:r w:rsidRPr="00AA1951">
              <w:rPr>
                <w:rFonts w:ascii="SimSun" w:hAnsi="SimSun" w:cs="SimSun"/>
                <w:iCs/>
                <w:sz w:val="24"/>
                <w:szCs w:val="24"/>
              </w:rPr>
              <w:t>）</w:t>
            </w:r>
          </w:p>
        </w:tc>
      </w:tr>
    </w:tbl>
    <w:p w:rsidR="0001090E" w:rsidRPr="00626735" w:rsidRDefault="0001090E" w:rsidP="0001090E">
      <w:pPr>
        <w:tabs>
          <w:tab w:val="left" w:pos="794"/>
          <w:tab w:val="left" w:pos="1191"/>
          <w:tab w:val="left" w:pos="1588"/>
          <w:tab w:val="left" w:pos="1985"/>
          <w:tab w:val="left" w:pos="2835"/>
          <w:tab w:val="left" w:pos="3402"/>
          <w:tab w:val="left" w:pos="6379"/>
        </w:tabs>
        <w:spacing w:before="80"/>
        <w:ind w:left="2835" w:hanging="2835"/>
        <w:rPr>
          <w:sz w:val="2"/>
          <w:szCs w:val="2"/>
          <w:lang w:eastAsia="zh-CN"/>
        </w:rPr>
      </w:pPr>
    </w:p>
    <w:p w:rsidR="0001090E" w:rsidRDefault="0001090E" w:rsidP="0001090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Pr="00626735" w:rsidRDefault="0001090E" w:rsidP="0001090E">
      <w:pPr>
        <w:pStyle w:val="AnnexNo"/>
        <w:rPr>
          <w:lang w:eastAsia="zh-CN"/>
        </w:rPr>
      </w:pPr>
      <w:r w:rsidRPr="00626735">
        <w:rPr>
          <w:lang w:eastAsia="zh-CN"/>
        </w:rPr>
        <w:lastRenderedPageBreak/>
        <w:t>附件</w:t>
      </w:r>
      <w:r w:rsidRPr="00626735">
        <w:rPr>
          <w:lang w:eastAsia="zh-CN"/>
        </w:rPr>
        <w:t>2</w:t>
      </w:r>
    </w:p>
    <w:p w:rsidR="0001090E" w:rsidRPr="00626735" w:rsidRDefault="0001090E" w:rsidP="0001090E">
      <w:pPr>
        <w:pStyle w:val="Annextitle"/>
        <w:rPr>
          <w:lang w:eastAsia="zh-CN"/>
        </w:rPr>
      </w:pPr>
      <w:r w:rsidRPr="00626735">
        <w:rPr>
          <w:rFonts w:hint="eastAsia"/>
          <w:lang w:eastAsia="zh-CN"/>
        </w:rPr>
        <w:t>词汇协调委员会</w:t>
      </w:r>
      <w:r>
        <w:rPr>
          <w:rFonts w:hint="eastAsia"/>
          <w:lang w:eastAsia="zh-CN"/>
        </w:rPr>
        <w:t>（</w:t>
      </w:r>
      <w:r>
        <w:rPr>
          <w:rFonts w:hint="eastAsia"/>
          <w:lang w:eastAsia="zh-CN"/>
        </w:rPr>
        <w:t>CCV</w:t>
      </w:r>
      <w:r>
        <w:rPr>
          <w:lang w:eastAsia="zh-CN"/>
        </w:rPr>
        <w:t>）</w:t>
      </w:r>
    </w:p>
    <w:p w:rsidR="0001090E" w:rsidRPr="00626735" w:rsidRDefault="0001090E" w:rsidP="0001090E">
      <w:pPr>
        <w:pStyle w:val="Headingi"/>
        <w:rPr>
          <w:i/>
          <w:szCs w:val="24"/>
          <w:lang w:eastAsia="zh-CN"/>
        </w:rPr>
      </w:pPr>
      <w:r w:rsidRPr="00AA1951">
        <w:rPr>
          <w:rFonts w:cs="SimSun" w:hint="eastAsia"/>
          <w:iCs/>
          <w:lang w:eastAsia="zh-CN"/>
        </w:rPr>
        <w:t>范围：</w:t>
      </w:r>
    </w:p>
    <w:p w:rsidR="0001090E" w:rsidRPr="00626735" w:rsidRDefault="0001090E" w:rsidP="0001090E">
      <w:pPr>
        <w:ind w:firstLineChars="200" w:firstLine="480"/>
        <w:rPr>
          <w:lang w:eastAsia="zh-CN"/>
        </w:rPr>
      </w:pPr>
      <w:r w:rsidRPr="00626735">
        <w:rPr>
          <w:lang w:eastAsia="zh-CN"/>
        </w:rPr>
        <w:t>就下列事项与无线电通信各研究组以及总秘书处</w:t>
      </w:r>
      <w:r w:rsidRPr="00626735">
        <w:rPr>
          <w:rFonts w:hint="eastAsia"/>
          <w:lang w:eastAsia="zh-CN"/>
        </w:rPr>
        <w:t>（大会和出版部）</w:t>
      </w:r>
      <w:r w:rsidRPr="00626735">
        <w:rPr>
          <w:lang w:eastAsia="zh-CN"/>
        </w:rPr>
        <w:t>和其他相关组织</w:t>
      </w:r>
      <w:r w:rsidRPr="00626735">
        <w:rPr>
          <w:rFonts w:hint="eastAsia"/>
          <w:lang w:eastAsia="zh-CN"/>
        </w:rPr>
        <w:t>（</w:t>
      </w:r>
      <w:r w:rsidRPr="00626735">
        <w:rPr>
          <w:lang w:eastAsia="zh-CN"/>
        </w:rPr>
        <w:t>主要是国际电工技术委员会</w:t>
      </w:r>
      <w:r w:rsidRPr="00626735">
        <w:rPr>
          <w:rFonts w:hint="eastAsia"/>
          <w:lang w:eastAsia="zh-CN"/>
        </w:rPr>
        <w:t>（</w:t>
      </w:r>
      <w:r w:rsidRPr="00626735">
        <w:rPr>
          <w:lang w:eastAsia="zh-CN"/>
        </w:rPr>
        <w:t>IEC</w:t>
      </w:r>
      <w:r w:rsidRPr="00626735">
        <w:rPr>
          <w:rFonts w:hint="eastAsia"/>
          <w:lang w:eastAsia="zh-CN"/>
        </w:rPr>
        <w:t>））</w:t>
      </w:r>
      <w:r w:rsidRPr="00626735">
        <w:rPr>
          <w:lang w:eastAsia="zh-CN"/>
        </w:rPr>
        <w:t>进行协调并密切协作审批：</w:t>
      </w:r>
    </w:p>
    <w:p w:rsidR="0001090E" w:rsidRPr="00626735" w:rsidRDefault="0001090E" w:rsidP="0001090E">
      <w:pPr>
        <w:pStyle w:val="enumlev1"/>
        <w:jc w:val="both"/>
        <w:rPr>
          <w:lang w:eastAsia="zh-CN"/>
        </w:rPr>
      </w:pPr>
      <w:r w:rsidRPr="00626735">
        <w:rPr>
          <w:lang w:eastAsia="zh-CN"/>
        </w:rPr>
        <w:t>–</w:t>
      </w:r>
      <w:r w:rsidRPr="00626735">
        <w:rPr>
          <w:lang w:eastAsia="zh-CN"/>
        </w:rPr>
        <w:tab/>
      </w:r>
      <w:r w:rsidRPr="00626735">
        <w:rPr>
          <w:rFonts w:hAnsi="SimSun"/>
          <w:iCs/>
          <w:lang w:eastAsia="zh-CN"/>
        </w:rPr>
        <w:t>词汇，包括缩略语和词首缩写；</w:t>
      </w:r>
    </w:p>
    <w:p w:rsidR="0001090E" w:rsidRPr="00626735" w:rsidRDefault="0001090E" w:rsidP="0001090E">
      <w:pPr>
        <w:pStyle w:val="enumlev1"/>
        <w:ind w:left="0" w:firstLine="0"/>
        <w:jc w:val="both"/>
        <w:rPr>
          <w:lang w:eastAsia="zh-CN"/>
        </w:rPr>
      </w:pPr>
      <w:r w:rsidRPr="00626735">
        <w:rPr>
          <w:lang w:eastAsia="zh-CN"/>
        </w:rPr>
        <w:t>–</w:t>
      </w:r>
      <w:r w:rsidRPr="00626735">
        <w:rPr>
          <w:lang w:eastAsia="zh-CN"/>
        </w:rPr>
        <w:tab/>
      </w:r>
      <w:r w:rsidRPr="00626735">
        <w:rPr>
          <w:rFonts w:hAnsi="SimSun"/>
          <w:iCs/>
          <w:lang w:eastAsia="zh-CN"/>
        </w:rPr>
        <w:t>相关</w:t>
      </w:r>
      <w:r w:rsidRPr="00626735">
        <w:rPr>
          <w:rFonts w:hAnsi="SimSun" w:hint="eastAsia"/>
          <w:iCs/>
          <w:lang w:eastAsia="zh-CN"/>
        </w:rPr>
        <w:t>议</w:t>
      </w:r>
      <w:r w:rsidRPr="00626735">
        <w:rPr>
          <w:rFonts w:hAnsi="SimSun"/>
          <w:iCs/>
          <w:lang w:eastAsia="zh-CN"/>
        </w:rPr>
        <w:t>题（数量和单位，图符及字符）。</w:t>
      </w:r>
    </w:p>
    <w:p w:rsidR="0001090E" w:rsidRPr="00626735" w:rsidRDefault="0001090E" w:rsidP="0001090E">
      <w:pPr>
        <w:spacing w:before="0"/>
        <w:rPr>
          <w:lang w:eastAsia="zh-CN"/>
        </w:rPr>
      </w:pPr>
    </w:p>
    <w:tbl>
      <w:tblPr>
        <w:tblW w:w="0" w:type="auto"/>
        <w:jc w:val="center"/>
        <w:tblLook w:val="04A0" w:firstRow="1" w:lastRow="0" w:firstColumn="1" w:lastColumn="0" w:noHBand="0" w:noVBand="1"/>
      </w:tblPr>
      <w:tblGrid>
        <w:gridCol w:w="1776"/>
        <w:gridCol w:w="3759"/>
        <w:gridCol w:w="4142"/>
      </w:tblGrid>
      <w:tr w:rsidR="0001090E" w:rsidRPr="00626735" w:rsidTr="00CF1FF8">
        <w:trPr>
          <w:cantSplit/>
          <w:trHeight w:val="418"/>
          <w:jc w:val="center"/>
        </w:trPr>
        <w:tc>
          <w:tcPr>
            <w:tcW w:w="1776" w:type="dxa"/>
            <w:vAlign w:val="center"/>
          </w:tcPr>
          <w:p w:rsidR="0001090E" w:rsidRPr="00626735" w:rsidRDefault="0001090E" w:rsidP="0001090E">
            <w:pPr>
              <w:keepNext/>
              <w:spacing w:before="40" w:after="40"/>
              <w:rPr>
                <w:i/>
                <w:iCs/>
                <w:szCs w:val="24"/>
              </w:rPr>
            </w:pPr>
            <w:r w:rsidRPr="00626735">
              <w:rPr>
                <w:rFonts w:ascii="STKaiti" w:eastAsia="STKaiti" w:hAnsi="STKaiti" w:hint="eastAsia"/>
                <w:lang w:eastAsia="zh-CN"/>
              </w:rPr>
              <w:t>主席：</w:t>
            </w:r>
          </w:p>
        </w:tc>
        <w:tc>
          <w:tcPr>
            <w:tcW w:w="3759" w:type="dxa"/>
            <w:vAlign w:val="center"/>
          </w:tcPr>
          <w:p w:rsidR="0001090E" w:rsidRPr="00626735" w:rsidDel="007006D3" w:rsidRDefault="0001090E" w:rsidP="0001090E">
            <w:pPr>
              <w:pStyle w:val="Tabletext"/>
              <w:tabs>
                <w:tab w:val="clear" w:pos="284"/>
              </w:tabs>
              <w:rPr>
                <w:rFonts w:asciiTheme="majorBidi" w:hAnsiTheme="majorBidi" w:cstheme="majorBidi"/>
                <w:sz w:val="24"/>
                <w:szCs w:val="24"/>
              </w:rPr>
            </w:pPr>
            <w:r w:rsidRPr="00626735">
              <w:rPr>
                <w:rFonts w:asciiTheme="majorBidi" w:hAnsiTheme="majorBidi" w:cstheme="majorBidi"/>
                <w:sz w:val="24"/>
                <w:szCs w:val="24"/>
              </w:rPr>
              <w:t>Ch. RISSONE</w:t>
            </w:r>
            <w:r w:rsidRPr="00626735">
              <w:rPr>
                <w:rFonts w:asciiTheme="majorBidi" w:eastAsiaTheme="minorEastAsia" w:hAnsiTheme="majorBidi" w:cstheme="majorBidi" w:hint="eastAsia"/>
                <w:iCs/>
                <w:sz w:val="24"/>
                <w:szCs w:val="24"/>
                <w:lang w:eastAsia="zh-CN"/>
              </w:rPr>
              <w:t>先生</w:t>
            </w:r>
          </w:p>
        </w:tc>
        <w:tc>
          <w:tcPr>
            <w:tcW w:w="4142" w:type="dxa"/>
            <w:vAlign w:val="center"/>
          </w:tcPr>
          <w:p w:rsidR="0001090E" w:rsidRPr="00AA1951" w:rsidDel="007006D3"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法国</w:t>
            </w:r>
            <w:r w:rsidRPr="00AA1951">
              <w:rPr>
                <w:rFonts w:ascii="SimSun" w:hAnsi="SimSun" w:cs="SimSun"/>
                <w:iCs/>
                <w:sz w:val="24"/>
                <w:szCs w:val="24"/>
              </w:rPr>
              <w:t>）</w:t>
            </w:r>
          </w:p>
        </w:tc>
      </w:tr>
      <w:tr w:rsidR="0001090E" w:rsidRPr="00626735" w:rsidTr="00CF1FF8">
        <w:trPr>
          <w:cantSplit/>
          <w:trHeight w:val="345"/>
          <w:jc w:val="center"/>
        </w:trPr>
        <w:tc>
          <w:tcPr>
            <w:tcW w:w="1776" w:type="dxa"/>
            <w:vAlign w:val="center"/>
          </w:tcPr>
          <w:p w:rsidR="0001090E" w:rsidRPr="00626735" w:rsidRDefault="0001090E" w:rsidP="0001090E">
            <w:pPr>
              <w:spacing w:before="0"/>
              <w:rPr>
                <w:i/>
                <w:iCs/>
                <w:szCs w:val="24"/>
              </w:rPr>
            </w:pPr>
            <w:r w:rsidRPr="00626735">
              <w:rPr>
                <w:rFonts w:ascii="STKaiti" w:eastAsia="STKaiti" w:hAnsi="STKaiti" w:hint="eastAsia"/>
                <w:lang w:eastAsia="zh-CN"/>
              </w:rPr>
              <w:t>副主席：</w:t>
            </w:r>
          </w:p>
        </w:tc>
        <w:tc>
          <w:tcPr>
            <w:tcW w:w="3759"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lang w:val="fr-CH"/>
              </w:rPr>
            </w:pPr>
            <w:r w:rsidRPr="00626735">
              <w:rPr>
                <w:rFonts w:asciiTheme="majorBidi" w:hAnsiTheme="majorBidi" w:cstheme="majorBidi"/>
                <w:iCs/>
                <w:sz w:val="24"/>
                <w:szCs w:val="24"/>
                <w:lang w:val="fr-CH"/>
              </w:rPr>
              <w:t>C. MENÉNDEZ ARGÜELLES</w:t>
            </w:r>
            <w:r w:rsidRPr="00626735">
              <w:rPr>
                <w:rFonts w:asciiTheme="majorBidi" w:eastAsiaTheme="minorEastAsia" w:hAnsiTheme="majorBidi" w:cstheme="majorBidi" w:hint="eastAsia"/>
                <w:iCs/>
                <w:sz w:val="24"/>
                <w:szCs w:val="24"/>
                <w:lang w:eastAsia="zh-CN"/>
              </w:rPr>
              <w:t>先生</w:t>
            </w:r>
          </w:p>
        </w:tc>
        <w:tc>
          <w:tcPr>
            <w:tcW w:w="4142"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西班牙</w:t>
            </w:r>
            <w:r w:rsidRPr="00AA1951">
              <w:rPr>
                <w:rFonts w:ascii="SimSun" w:hAnsi="SimSun" w:cs="SimSun"/>
                <w:iCs/>
                <w:sz w:val="24"/>
                <w:szCs w:val="24"/>
              </w:rPr>
              <w:t>）</w:t>
            </w:r>
          </w:p>
        </w:tc>
      </w:tr>
      <w:tr w:rsidR="0001090E" w:rsidRPr="00626735" w:rsidTr="00CF1FF8">
        <w:trPr>
          <w:cantSplit/>
          <w:trHeight w:val="307"/>
          <w:jc w:val="center"/>
        </w:trPr>
        <w:tc>
          <w:tcPr>
            <w:tcW w:w="1776" w:type="dxa"/>
            <w:vAlign w:val="center"/>
          </w:tcPr>
          <w:p w:rsidR="0001090E" w:rsidRPr="00626735" w:rsidRDefault="0001090E" w:rsidP="0001090E">
            <w:pPr>
              <w:spacing w:before="0"/>
              <w:rPr>
                <w:i/>
                <w:iCs/>
                <w:szCs w:val="24"/>
              </w:rPr>
            </w:pPr>
          </w:p>
        </w:tc>
        <w:tc>
          <w:tcPr>
            <w:tcW w:w="3759"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iCs/>
                <w:sz w:val="24"/>
                <w:szCs w:val="24"/>
                <w:lang w:eastAsia="zh-CN"/>
              </w:rPr>
            </w:pPr>
            <w:r w:rsidRPr="00626735">
              <w:rPr>
                <w:rFonts w:asciiTheme="majorBidi" w:hAnsiTheme="majorBidi" w:cstheme="majorBidi"/>
                <w:iCs/>
                <w:sz w:val="24"/>
                <w:szCs w:val="24"/>
              </w:rPr>
              <w:t>V.M. MINKIN</w:t>
            </w:r>
            <w:r w:rsidRPr="00626735">
              <w:rPr>
                <w:rFonts w:asciiTheme="majorBidi" w:eastAsiaTheme="minorEastAsia" w:hAnsiTheme="majorBidi" w:cstheme="majorBidi" w:hint="eastAsia"/>
                <w:iCs/>
                <w:sz w:val="24"/>
                <w:szCs w:val="24"/>
                <w:lang w:eastAsia="zh-CN"/>
              </w:rPr>
              <w:t>先生</w:t>
            </w:r>
          </w:p>
        </w:tc>
        <w:tc>
          <w:tcPr>
            <w:tcW w:w="4142"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w:t>
            </w:r>
            <w:r w:rsidRPr="00AA1951">
              <w:rPr>
                <w:rFonts w:ascii="SimSun" w:hAnsi="SimSun" w:cs="SimSun" w:hint="eastAsia"/>
                <w:iCs/>
                <w:sz w:val="24"/>
                <w:szCs w:val="24"/>
              </w:rPr>
              <w:t>俄罗斯联邦</w:t>
            </w:r>
            <w:r w:rsidRPr="00626735">
              <w:rPr>
                <w:rFonts w:ascii="SimSun" w:hAnsi="SimSun" w:cs="SimSun" w:hint="eastAsia"/>
                <w:iCs/>
                <w:sz w:val="24"/>
                <w:szCs w:val="24"/>
              </w:rPr>
              <w:t>）</w:t>
            </w:r>
          </w:p>
        </w:tc>
      </w:tr>
      <w:tr w:rsidR="0001090E" w:rsidRPr="00626735" w:rsidTr="00CF1FF8">
        <w:trPr>
          <w:cantSplit/>
          <w:trHeight w:val="307"/>
          <w:jc w:val="center"/>
        </w:trPr>
        <w:tc>
          <w:tcPr>
            <w:tcW w:w="1776" w:type="dxa"/>
            <w:vAlign w:val="center"/>
          </w:tcPr>
          <w:p w:rsidR="0001090E" w:rsidRPr="00626735" w:rsidRDefault="0001090E" w:rsidP="0001090E">
            <w:pPr>
              <w:spacing w:before="0"/>
              <w:rPr>
                <w:i/>
                <w:iCs/>
                <w:szCs w:val="24"/>
              </w:rPr>
            </w:pPr>
          </w:p>
        </w:tc>
        <w:tc>
          <w:tcPr>
            <w:tcW w:w="3759"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iCs/>
                <w:sz w:val="24"/>
                <w:szCs w:val="24"/>
                <w:lang w:eastAsia="zh-CN"/>
              </w:rPr>
            </w:pPr>
            <w:r w:rsidRPr="00626735">
              <w:rPr>
                <w:rFonts w:asciiTheme="majorBidi" w:hAnsiTheme="majorBidi" w:cstheme="majorBidi"/>
                <w:iCs/>
                <w:sz w:val="24"/>
                <w:szCs w:val="24"/>
              </w:rPr>
              <w:t>P. NAJARIAN</w:t>
            </w:r>
            <w:r w:rsidRPr="00626735">
              <w:rPr>
                <w:rFonts w:asciiTheme="majorBidi" w:eastAsiaTheme="minorEastAsia" w:hAnsiTheme="majorBidi" w:cstheme="majorBidi" w:hint="eastAsia"/>
                <w:iCs/>
                <w:sz w:val="24"/>
                <w:szCs w:val="24"/>
                <w:lang w:eastAsia="zh-CN"/>
              </w:rPr>
              <w:t>先生</w:t>
            </w:r>
          </w:p>
        </w:tc>
        <w:tc>
          <w:tcPr>
            <w:tcW w:w="4142"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w:t>
            </w:r>
            <w:r w:rsidRPr="00AA1951">
              <w:rPr>
                <w:rFonts w:ascii="SimSun" w:hAnsi="SimSun" w:cs="SimSun" w:hint="eastAsia"/>
                <w:iCs/>
                <w:sz w:val="24"/>
                <w:szCs w:val="24"/>
              </w:rPr>
              <w:t>美国</w:t>
            </w:r>
            <w:r w:rsidRPr="00626735">
              <w:rPr>
                <w:rFonts w:ascii="SimSun" w:hAnsi="SimSun" w:cs="SimSun" w:hint="eastAsia"/>
                <w:iCs/>
                <w:sz w:val="24"/>
                <w:szCs w:val="24"/>
              </w:rPr>
              <w:t>）</w:t>
            </w:r>
          </w:p>
        </w:tc>
      </w:tr>
      <w:tr w:rsidR="0001090E" w:rsidRPr="00626735" w:rsidTr="00CF1FF8">
        <w:trPr>
          <w:cantSplit/>
          <w:trHeight w:val="307"/>
          <w:jc w:val="center"/>
        </w:trPr>
        <w:tc>
          <w:tcPr>
            <w:tcW w:w="1776" w:type="dxa"/>
            <w:vAlign w:val="center"/>
          </w:tcPr>
          <w:p w:rsidR="0001090E" w:rsidRPr="00626735" w:rsidRDefault="0001090E" w:rsidP="0001090E">
            <w:pPr>
              <w:spacing w:before="0"/>
              <w:rPr>
                <w:i/>
                <w:iCs/>
                <w:szCs w:val="24"/>
              </w:rPr>
            </w:pPr>
          </w:p>
        </w:tc>
        <w:tc>
          <w:tcPr>
            <w:tcW w:w="3759" w:type="dxa"/>
            <w:vAlign w:val="center"/>
          </w:tcPr>
          <w:p w:rsidR="0001090E" w:rsidRPr="00626735" w:rsidRDefault="0001090E" w:rsidP="0001090E">
            <w:pPr>
              <w:pStyle w:val="Tabletext"/>
              <w:tabs>
                <w:tab w:val="clear" w:pos="284"/>
              </w:tabs>
              <w:spacing w:before="0" w:after="0"/>
              <w:rPr>
                <w:rFonts w:asciiTheme="majorBidi" w:eastAsiaTheme="minorEastAsia" w:hAnsiTheme="majorBidi" w:cstheme="majorBidi"/>
                <w:iCs/>
                <w:sz w:val="24"/>
                <w:szCs w:val="24"/>
                <w:lang w:eastAsia="zh-CN"/>
              </w:rPr>
            </w:pPr>
            <w:r w:rsidRPr="00626735">
              <w:rPr>
                <w:rFonts w:asciiTheme="majorBidi" w:hAnsiTheme="majorBidi" w:cstheme="majorBidi"/>
                <w:iCs/>
                <w:sz w:val="24"/>
                <w:szCs w:val="24"/>
              </w:rPr>
              <w:t>M.I.A. SADEQ</w:t>
            </w:r>
            <w:r w:rsidRPr="00626735">
              <w:rPr>
                <w:rFonts w:asciiTheme="majorBidi" w:eastAsiaTheme="minorEastAsia" w:hAnsiTheme="majorBidi" w:cstheme="majorBidi" w:hint="eastAsia"/>
                <w:iCs/>
                <w:sz w:val="24"/>
                <w:szCs w:val="24"/>
                <w:lang w:eastAsia="zh-CN"/>
              </w:rPr>
              <w:t>先生</w:t>
            </w:r>
          </w:p>
        </w:tc>
        <w:tc>
          <w:tcPr>
            <w:tcW w:w="4142" w:type="dxa"/>
            <w:vAlign w:val="center"/>
          </w:tcPr>
          <w:p w:rsidR="0001090E" w:rsidRPr="00AA1951" w:rsidRDefault="0001090E" w:rsidP="0001090E">
            <w:pPr>
              <w:pStyle w:val="Tabletext"/>
              <w:spacing w:before="0" w:after="0"/>
              <w:rPr>
                <w:rFonts w:ascii="SimSun" w:hAnsi="SimSun" w:cs="SimSun"/>
                <w:iCs/>
                <w:sz w:val="24"/>
                <w:szCs w:val="24"/>
              </w:rPr>
            </w:pPr>
            <w:r w:rsidRPr="00626735">
              <w:rPr>
                <w:rFonts w:ascii="SimSun" w:hAnsi="SimSun" w:cs="SimSun" w:hint="eastAsia"/>
                <w:iCs/>
                <w:sz w:val="24"/>
                <w:szCs w:val="24"/>
              </w:rPr>
              <w:t>（卡塔尔）</w:t>
            </w:r>
          </w:p>
        </w:tc>
      </w:tr>
      <w:tr w:rsidR="0001090E" w:rsidRPr="00626735" w:rsidTr="00CF1FF8">
        <w:trPr>
          <w:cantSplit/>
          <w:trHeight w:val="295"/>
          <w:jc w:val="center"/>
        </w:trPr>
        <w:tc>
          <w:tcPr>
            <w:tcW w:w="1776" w:type="dxa"/>
            <w:vAlign w:val="center"/>
          </w:tcPr>
          <w:p w:rsidR="0001090E" w:rsidRPr="00626735" w:rsidRDefault="0001090E" w:rsidP="0001090E">
            <w:pPr>
              <w:spacing w:before="0"/>
              <w:rPr>
                <w:i/>
                <w:iCs/>
                <w:szCs w:val="24"/>
              </w:rPr>
            </w:pPr>
          </w:p>
        </w:tc>
        <w:tc>
          <w:tcPr>
            <w:tcW w:w="3759" w:type="dxa"/>
            <w:vAlign w:val="center"/>
          </w:tcPr>
          <w:p w:rsidR="0001090E" w:rsidRPr="00626735" w:rsidRDefault="0001090E" w:rsidP="0001090E">
            <w:pPr>
              <w:pStyle w:val="Tabletext"/>
              <w:tabs>
                <w:tab w:val="clear" w:pos="284"/>
              </w:tabs>
              <w:spacing w:before="0" w:after="0"/>
              <w:rPr>
                <w:rFonts w:asciiTheme="majorBidi" w:hAnsiTheme="majorBidi" w:cstheme="majorBidi"/>
                <w:iCs/>
                <w:sz w:val="24"/>
                <w:szCs w:val="24"/>
              </w:rPr>
            </w:pPr>
            <w:r>
              <w:rPr>
                <w:rFonts w:asciiTheme="majorBidi" w:hAnsiTheme="majorBidi" w:cstheme="majorBidi" w:hint="eastAsia"/>
                <w:iCs/>
                <w:sz w:val="24"/>
                <w:szCs w:val="24"/>
                <w:lang w:eastAsia="zh-CN"/>
              </w:rPr>
              <w:t>谢存</w:t>
            </w:r>
            <w:r w:rsidRPr="00626735">
              <w:rPr>
                <w:rFonts w:asciiTheme="majorBidi" w:eastAsiaTheme="minorEastAsia" w:hAnsiTheme="majorBidi" w:cstheme="majorBidi" w:hint="eastAsia"/>
                <w:iCs/>
                <w:sz w:val="24"/>
                <w:szCs w:val="24"/>
                <w:lang w:eastAsia="zh-CN"/>
              </w:rPr>
              <w:t>先生</w:t>
            </w:r>
          </w:p>
        </w:tc>
        <w:tc>
          <w:tcPr>
            <w:tcW w:w="4142" w:type="dxa"/>
            <w:vAlign w:val="center"/>
          </w:tcPr>
          <w:p w:rsidR="0001090E" w:rsidRPr="00AA1951"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中国</w:t>
            </w:r>
            <w:r w:rsidRPr="00AA1951">
              <w:rPr>
                <w:rFonts w:ascii="SimSun" w:hAnsi="SimSun" w:cs="SimSun"/>
                <w:iCs/>
                <w:sz w:val="24"/>
                <w:szCs w:val="24"/>
              </w:rPr>
              <w:t>）</w:t>
            </w:r>
          </w:p>
        </w:tc>
      </w:tr>
      <w:tr w:rsidR="0001090E" w:rsidRPr="00626735" w:rsidTr="00CF1FF8">
        <w:trPr>
          <w:cantSplit/>
          <w:trHeight w:val="307"/>
          <w:jc w:val="center"/>
        </w:trPr>
        <w:tc>
          <w:tcPr>
            <w:tcW w:w="1776" w:type="dxa"/>
            <w:vAlign w:val="center"/>
          </w:tcPr>
          <w:p w:rsidR="0001090E" w:rsidRPr="00626735" w:rsidRDefault="0001090E" w:rsidP="0001090E">
            <w:pPr>
              <w:spacing w:before="0"/>
              <w:rPr>
                <w:i/>
                <w:iCs/>
                <w:szCs w:val="24"/>
              </w:rPr>
            </w:pPr>
          </w:p>
        </w:tc>
        <w:tc>
          <w:tcPr>
            <w:tcW w:w="3759" w:type="dxa"/>
            <w:vAlign w:val="center"/>
          </w:tcPr>
          <w:p w:rsidR="0001090E" w:rsidRPr="00626735" w:rsidDel="007006D3" w:rsidRDefault="0001090E" w:rsidP="0001090E">
            <w:pPr>
              <w:pStyle w:val="Tabletext"/>
              <w:tabs>
                <w:tab w:val="clear" w:pos="284"/>
              </w:tabs>
              <w:spacing w:before="0" w:after="0"/>
              <w:rPr>
                <w:rFonts w:asciiTheme="majorBidi" w:hAnsiTheme="majorBidi" w:cstheme="majorBidi"/>
                <w:iCs/>
                <w:sz w:val="24"/>
                <w:szCs w:val="24"/>
              </w:rPr>
            </w:pPr>
            <w:r w:rsidRPr="00626735">
              <w:rPr>
                <w:rFonts w:asciiTheme="majorBidi" w:hAnsiTheme="majorBidi" w:cstheme="majorBidi"/>
                <w:iCs/>
                <w:sz w:val="24"/>
                <w:szCs w:val="24"/>
              </w:rPr>
              <w:t>G. YAYI</w:t>
            </w:r>
            <w:r w:rsidRPr="00626735">
              <w:rPr>
                <w:rFonts w:asciiTheme="majorBidi" w:eastAsiaTheme="minorEastAsia" w:hAnsiTheme="majorBidi" w:cstheme="majorBidi" w:hint="eastAsia"/>
                <w:iCs/>
                <w:sz w:val="24"/>
                <w:szCs w:val="24"/>
                <w:lang w:eastAsia="zh-CN"/>
              </w:rPr>
              <w:t>先生</w:t>
            </w:r>
          </w:p>
        </w:tc>
        <w:tc>
          <w:tcPr>
            <w:tcW w:w="4142" w:type="dxa"/>
            <w:vAlign w:val="center"/>
          </w:tcPr>
          <w:p w:rsidR="0001090E" w:rsidRPr="00AA1951" w:rsidDel="007006D3" w:rsidRDefault="0001090E" w:rsidP="0001090E">
            <w:pPr>
              <w:pStyle w:val="Tabletext"/>
              <w:spacing w:before="0" w:after="0"/>
              <w:rPr>
                <w:rFonts w:ascii="SimSun" w:hAnsi="SimSun" w:cs="SimSun"/>
                <w:iCs/>
                <w:sz w:val="24"/>
                <w:szCs w:val="24"/>
              </w:rPr>
            </w:pPr>
            <w:r w:rsidRPr="00AA1951">
              <w:rPr>
                <w:rFonts w:ascii="SimSun" w:hAnsi="SimSun" w:cs="SimSun"/>
                <w:iCs/>
                <w:sz w:val="24"/>
                <w:szCs w:val="24"/>
              </w:rPr>
              <w:t>（</w:t>
            </w:r>
            <w:r w:rsidRPr="00AA1951">
              <w:rPr>
                <w:rFonts w:ascii="SimSun" w:hAnsi="SimSun" w:cs="SimSun" w:hint="eastAsia"/>
                <w:iCs/>
                <w:sz w:val="24"/>
                <w:szCs w:val="24"/>
              </w:rPr>
              <w:t>贝宁</w:t>
            </w:r>
            <w:r w:rsidRPr="00AA1951">
              <w:rPr>
                <w:rFonts w:ascii="SimSun" w:hAnsi="SimSun" w:cs="SimSun"/>
                <w:iCs/>
                <w:sz w:val="24"/>
                <w:szCs w:val="24"/>
              </w:rPr>
              <w:t>）</w:t>
            </w:r>
          </w:p>
        </w:tc>
      </w:tr>
    </w:tbl>
    <w:p w:rsidR="0001090E" w:rsidRDefault="0001090E" w:rsidP="0001090E">
      <w:pPr>
        <w:pStyle w:val="Reasons"/>
      </w:pPr>
    </w:p>
    <w:p w:rsidR="0001090E" w:rsidRPr="00626735" w:rsidRDefault="0001090E" w:rsidP="0001090E">
      <w:pPr>
        <w:pStyle w:val="Reasons"/>
      </w:pPr>
    </w:p>
    <w:bookmarkEnd w:id="162"/>
    <w:bookmarkEnd w:id="163"/>
    <w:bookmarkEnd w:id="164"/>
    <w:bookmarkEnd w:id="165"/>
    <w:bookmarkEnd w:id="166"/>
    <w:p w:rsidR="00B30523" w:rsidRPr="00E2439A" w:rsidRDefault="00B30523" w:rsidP="00296DE3">
      <w:pPr>
        <w:jc w:val="both"/>
        <w:rPr>
          <w:lang w:eastAsia="zh-CN"/>
        </w:rPr>
      </w:pPr>
    </w:p>
    <w:p w:rsidR="0001090E" w:rsidRDefault="00296DE3" w:rsidP="00B57602">
      <w:pPr>
        <w:pStyle w:val="href"/>
        <w:spacing w:before="0"/>
        <w:rPr>
          <w:lang w:val="en-US" w:eastAsia="zh-CN"/>
        </w:rPr>
      </w:pPr>
      <w:r>
        <w:rPr>
          <w:lang w:eastAsia="zh-CN"/>
        </w:rPr>
        <w:br w:type="page"/>
      </w:r>
      <w:bookmarkStart w:id="169" w:name="_Toc437010671"/>
      <w:bookmarkStart w:id="170" w:name="_Toc314867392"/>
      <w:bookmarkStart w:id="171" w:name="_Toc314867581"/>
      <w:bookmarkStart w:id="172" w:name="_Toc314868264"/>
      <w:bookmarkStart w:id="173" w:name="_Toc314869483"/>
      <w:bookmarkStart w:id="174" w:name="_Toc315019208"/>
      <w:r w:rsidR="0001090E" w:rsidRPr="00624646">
        <w:rPr>
          <w:lang w:val="en-US" w:eastAsia="zh-CN"/>
        </w:rPr>
        <w:lastRenderedPageBreak/>
        <w:t>ITU</w:t>
      </w:r>
      <w:r w:rsidR="0001090E" w:rsidRPr="00624646">
        <w:rPr>
          <w:lang w:val="en-US" w:eastAsia="zh-CN"/>
        </w:rPr>
        <w:noBreakHyphen/>
        <w:t>R</w:t>
      </w:r>
      <w:r w:rsidR="00671417">
        <w:rPr>
          <w:lang w:val="en-US" w:eastAsia="zh-CN"/>
        </w:rPr>
        <w:t xml:space="preserve"> </w:t>
      </w:r>
      <w:r w:rsidR="0001090E">
        <w:rPr>
          <w:rFonts w:hint="eastAsia"/>
          <w:lang w:val="en-US" w:eastAsia="zh-CN"/>
        </w:rPr>
        <w:t>第</w:t>
      </w:r>
      <w:r w:rsidR="0001090E" w:rsidRPr="00624646">
        <w:rPr>
          <w:lang w:val="en-US" w:eastAsia="ja-JP"/>
        </w:rPr>
        <w:t>5</w:t>
      </w:r>
      <w:r w:rsidR="0001090E" w:rsidRPr="00624646">
        <w:rPr>
          <w:lang w:val="en-US" w:eastAsia="zh-CN"/>
        </w:rPr>
        <w:t>-</w:t>
      </w:r>
      <w:r w:rsidR="0001090E">
        <w:rPr>
          <w:lang w:val="en-US" w:eastAsia="ja-JP"/>
        </w:rPr>
        <w:t>7</w:t>
      </w:r>
      <w:r w:rsidR="0001090E">
        <w:rPr>
          <w:rFonts w:hint="eastAsia"/>
          <w:lang w:val="en-US" w:eastAsia="zh-CN"/>
        </w:rPr>
        <w:t>号决议</w:t>
      </w:r>
      <w:bookmarkEnd w:id="169"/>
    </w:p>
    <w:p w:rsidR="0001090E" w:rsidRPr="006879FF" w:rsidRDefault="0001090E" w:rsidP="0001090E">
      <w:pPr>
        <w:pStyle w:val="Restitle"/>
        <w:rPr>
          <w:lang w:val="en-US" w:eastAsia="zh-CN"/>
        </w:rPr>
      </w:pPr>
      <w:bookmarkStart w:id="175" w:name="_Toc437010579"/>
      <w:bookmarkStart w:id="176" w:name="_Toc437010672"/>
      <w:r>
        <w:rPr>
          <w:rFonts w:hint="eastAsia"/>
          <w:lang w:eastAsia="zh-CN"/>
        </w:rPr>
        <w:t>无线电通信研究组的工作</w:t>
      </w:r>
      <w:r>
        <w:rPr>
          <w:rFonts w:hint="eastAsia"/>
          <w:lang w:val="en-US" w:eastAsia="zh-CN"/>
        </w:rPr>
        <w:t>计划和课题</w:t>
      </w:r>
      <w:bookmarkEnd w:id="175"/>
      <w:bookmarkEnd w:id="176"/>
    </w:p>
    <w:p w:rsidR="0001090E" w:rsidRPr="00624646" w:rsidRDefault="0001090E" w:rsidP="0001090E">
      <w:pPr>
        <w:pStyle w:val="Resdate"/>
        <w:rPr>
          <w:lang w:val="en-US" w:eastAsia="zh-CN"/>
        </w:rPr>
      </w:pPr>
      <w:r>
        <w:rPr>
          <w:lang w:val="en-US" w:eastAsia="zh-CN"/>
        </w:rPr>
        <w:t>（</w:t>
      </w:r>
      <w:r w:rsidRPr="00624646">
        <w:rPr>
          <w:lang w:val="en-US" w:eastAsia="zh-CN"/>
        </w:rPr>
        <w:t>1993-1995-1997-2000-2003-2007-2012</w:t>
      </w:r>
      <w:r>
        <w:rPr>
          <w:lang w:val="en-US" w:eastAsia="zh-CN"/>
        </w:rPr>
        <w:t>-2015</w:t>
      </w:r>
      <w:r>
        <w:rPr>
          <w:rFonts w:hint="eastAsia"/>
          <w:lang w:val="en-US" w:eastAsia="zh-CN"/>
        </w:rPr>
        <w:t>年</w:t>
      </w:r>
      <w:r>
        <w:rPr>
          <w:lang w:val="en-US" w:eastAsia="zh-CN"/>
        </w:rPr>
        <w:t>）</w:t>
      </w:r>
    </w:p>
    <w:p w:rsidR="0001090E" w:rsidRPr="001C33D9" w:rsidRDefault="0001090E" w:rsidP="0001090E">
      <w:pPr>
        <w:pStyle w:val="Normalaftertitle"/>
        <w:rPr>
          <w:lang w:eastAsia="zh-CN"/>
        </w:rPr>
      </w:pPr>
      <w:r w:rsidRPr="001C33D9">
        <w:rPr>
          <w:lang w:eastAsia="zh-CN"/>
        </w:rPr>
        <w:t>国际电联无线电通信全会，</w:t>
      </w:r>
    </w:p>
    <w:p w:rsidR="0001090E" w:rsidRPr="00C252CD" w:rsidRDefault="0001090E" w:rsidP="0001090E">
      <w:pPr>
        <w:pStyle w:val="Call"/>
        <w:rPr>
          <w:i/>
          <w:lang w:eastAsia="zh-CN"/>
        </w:rPr>
      </w:pPr>
      <w:r w:rsidRPr="00C252CD">
        <w:rPr>
          <w:lang w:eastAsia="zh-CN"/>
        </w:rPr>
        <w:t>考虑到</w:t>
      </w:r>
    </w:p>
    <w:p w:rsidR="0001090E" w:rsidRDefault="0001090E" w:rsidP="0001090E">
      <w:pPr>
        <w:rPr>
          <w:lang w:eastAsia="zh-CN"/>
        </w:rPr>
      </w:pPr>
      <w:r w:rsidRPr="00510DF9">
        <w:rPr>
          <w:i/>
          <w:iCs/>
          <w:lang w:eastAsia="zh-CN"/>
        </w:rPr>
        <w:t>a)</w:t>
      </w:r>
      <w:r>
        <w:rPr>
          <w:lang w:eastAsia="zh-CN"/>
        </w:rPr>
        <w:tab/>
      </w:r>
      <w:r w:rsidRPr="00CE2ACC">
        <w:rPr>
          <w:lang w:eastAsia="zh-CN"/>
        </w:rPr>
        <w:t>ITU-R</w:t>
      </w:r>
      <w:r>
        <w:rPr>
          <w:rFonts w:hint="eastAsia"/>
          <w:lang w:eastAsia="zh-CN"/>
        </w:rPr>
        <w:t>第</w:t>
      </w:r>
      <w:r w:rsidRPr="00CE2ACC">
        <w:rPr>
          <w:lang w:eastAsia="zh-CN"/>
        </w:rPr>
        <w:t>1</w:t>
      </w:r>
      <w:r w:rsidRPr="00CE2ACC">
        <w:rPr>
          <w:lang w:eastAsia="zh-CN"/>
        </w:rPr>
        <w:t>号决议有关无线电通信研究组研究课题的那部分内容；</w:t>
      </w:r>
    </w:p>
    <w:p w:rsidR="0001090E" w:rsidRDefault="0001090E" w:rsidP="0001090E">
      <w:pPr>
        <w:rPr>
          <w:lang w:eastAsia="zh-CN"/>
        </w:rPr>
      </w:pPr>
      <w:r w:rsidRPr="00510DF9">
        <w:rPr>
          <w:rFonts w:hint="eastAsia"/>
          <w:i/>
          <w:iCs/>
          <w:lang w:eastAsia="zh-CN"/>
        </w:rPr>
        <w:t>b</w:t>
      </w:r>
      <w:r w:rsidRPr="00510DF9">
        <w:rPr>
          <w:i/>
          <w:iCs/>
          <w:lang w:eastAsia="zh-CN"/>
        </w:rPr>
        <w:t>)</w:t>
      </w:r>
      <w:r>
        <w:rPr>
          <w:lang w:eastAsia="zh-CN"/>
        </w:rPr>
        <w:tab/>
      </w:r>
      <w:r w:rsidRPr="00CE2ACC">
        <w:rPr>
          <w:lang w:eastAsia="zh-CN"/>
        </w:rPr>
        <w:t>为了有效利用可用资源，无线电通信研究组有必要集中于核心问题而</w:t>
      </w:r>
      <w:r>
        <w:rPr>
          <w:rFonts w:hint="eastAsia"/>
          <w:lang w:eastAsia="zh-CN"/>
        </w:rPr>
        <w:t>不是针对</w:t>
      </w:r>
      <w:r w:rsidRPr="00CE2ACC">
        <w:rPr>
          <w:lang w:eastAsia="zh-CN"/>
        </w:rPr>
        <w:t>ITU-R</w:t>
      </w:r>
      <w:r w:rsidRPr="00CE2ACC">
        <w:rPr>
          <w:lang w:eastAsia="zh-CN"/>
        </w:rPr>
        <w:t>职责范围以外的问题</w:t>
      </w:r>
      <w:r>
        <w:rPr>
          <w:rFonts w:hint="eastAsia"/>
          <w:lang w:eastAsia="zh-CN"/>
        </w:rPr>
        <w:t>展开研究</w:t>
      </w:r>
      <w:r w:rsidRPr="00CE2ACC">
        <w:rPr>
          <w:lang w:eastAsia="zh-CN"/>
        </w:rPr>
        <w:t>；</w:t>
      </w:r>
    </w:p>
    <w:p w:rsidR="0001090E" w:rsidRDefault="0001090E" w:rsidP="0001090E">
      <w:pPr>
        <w:rPr>
          <w:lang w:eastAsia="zh-CN"/>
        </w:rPr>
      </w:pPr>
      <w:r w:rsidRPr="00510DF9">
        <w:rPr>
          <w:rFonts w:hint="eastAsia"/>
          <w:i/>
          <w:iCs/>
          <w:lang w:eastAsia="zh-CN"/>
        </w:rPr>
        <w:t>c</w:t>
      </w:r>
      <w:r w:rsidRPr="00510DF9">
        <w:rPr>
          <w:i/>
          <w:iCs/>
          <w:lang w:eastAsia="zh-CN"/>
        </w:rPr>
        <w:t>)</w:t>
      </w:r>
      <w:r>
        <w:rPr>
          <w:lang w:eastAsia="zh-CN"/>
        </w:rPr>
        <w:tab/>
      </w:r>
      <w:r w:rsidRPr="00CE2ACC">
        <w:rPr>
          <w:lang w:eastAsia="zh-CN"/>
        </w:rPr>
        <w:t>无线电通信局</w:t>
      </w:r>
      <w:r>
        <w:rPr>
          <w:rFonts w:hint="eastAsia"/>
          <w:lang w:eastAsia="zh-CN"/>
        </w:rPr>
        <w:t>所</w:t>
      </w:r>
      <w:r w:rsidRPr="00CE2ACC">
        <w:rPr>
          <w:lang w:eastAsia="zh-CN"/>
        </w:rPr>
        <w:t>承担的工作量</w:t>
      </w:r>
      <w:r>
        <w:rPr>
          <w:rFonts w:hint="eastAsia"/>
          <w:lang w:eastAsia="zh-CN"/>
        </w:rPr>
        <w:t>取决于为回应</w:t>
      </w:r>
      <w:r w:rsidRPr="00CE2ACC">
        <w:rPr>
          <w:lang w:eastAsia="zh-CN"/>
        </w:rPr>
        <w:t>指定给研究组的课题</w:t>
      </w:r>
      <w:r>
        <w:rPr>
          <w:rFonts w:hint="eastAsia"/>
          <w:lang w:eastAsia="zh-CN"/>
        </w:rPr>
        <w:t>而</w:t>
      </w:r>
      <w:r w:rsidRPr="00CE2ACC">
        <w:rPr>
          <w:lang w:eastAsia="zh-CN"/>
        </w:rPr>
        <w:t>提交的文稿数量；</w:t>
      </w:r>
    </w:p>
    <w:p w:rsidR="0001090E" w:rsidRDefault="0001090E" w:rsidP="0001090E">
      <w:pPr>
        <w:rPr>
          <w:lang w:eastAsia="zh-CN"/>
        </w:rPr>
      </w:pPr>
      <w:r w:rsidRPr="00510DF9">
        <w:rPr>
          <w:rFonts w:hint="eastAsia"/>
          <w:i/>
          <w:iCs/>
          <w:lang w:eastAsia="zh-CN"/>
        </w:rPr>
        <w:t>d</w:t>
      </w:r>
      <w:r w:rsidRPr="00510DF9">
        <w:rPr>
          <w:i/>
          <w:iCs/>
          <w:lang w:eastAsia="zh-CN"/>
        </w:rPr>
        <w:t>)</w:t>
      </w:r>
      <w:r>
        <w:rPr>
          <w:lang w:eastAsia="zh-CN"/>
        </w:rPr>
        <w:tab/>
      </w:r>
      <w:r w:rsidRPr="00CE2ACC">
        <w:rPr>
          <w:lang w:eastAsia="zh-CN"/>
        </w:rPr>
        <w:t>各研究组有责任对其</w:t>
      </w:r>
      <w:r>
        <w:rPr>
          <w:rFonts w:hint="eastAsia"/>
          <w:lang w:eastAsia="zh-CN"/>
        </w:rPr>
        <w:t>工作计划和</w:t>
      </w:r>
      <w:r w:rsidRPr="00CE2ACC">
        <w:rPr>
          <w:lang w:eastAsia="zh-CN"/>
        </w:rPr>
        <w:t>指定课题进行连续的审核；</w:t>
      </w:r>
    </w:p>
    <w:p w:rsidR="0001090E" w:rsidRPr="00624646" w:rsidRDefault="0001090E" w:rsidP="0001090E">
      <w:pPr>
        <w:rPr>
          <w:lang w:val="en-US" w:eastAsia="ja-JP"/>
        </w:rPr>
      </w:pPr>
      <w:r w:rsidRPr="00510DF9">
        <w:rPr>
          <w:rFonts w:hint="eastAsia"/>
          <w:i/>
          <w:iCs/>
          <w:lang w:eastAsia="zh-CN"/>
        </w:rPr>
        <w:t>e</w:t>
      </w:r>
      <w:r w:rsidRPr="00510DF9">
        <w:rPr>
          <w:i/>
          <w:iCs/>
          <w:lang w:eastAsia="zh-CN"/>
        </w:rPr>
        <w:t>)</w:t>
      </w:r>
      <w:r>
        <w:rPr>
          <w:lang w:eastAsia="zh-CN"/>
        </w:rPr>
        <w:tab/>
      </w:r>
      <w:r>
        <w:rPr>
          <w:rFonts w:hint="eastAsia"/>
          <w:lang w:eastAsia="zh-CN"/>
        </w:rPr>
        <w:t>在</w:t>
      </w:r>
      <w:r w:rsidRPr="00CE2ACC">
        <w:rPr>
          <w:lang w:eastAsia="zh-CN"/>
        </w:rPr>
        <w:t>国际电联《组织法》和《公约》</w:t>
      </w:r>
      <w:r>
        <w:rPr>
          <w:rFonts w:hint="eastAsia"/>
          <w:lang w:eastAsia="zh-CN"/>
        </w:rPr>
        <w:t>的各项条款中，对</w:t>
      </w:r>
      <w:r w:rsidRPr="00CE2ACC">
        <w:rPr>
          <w:lang w:eastAsia="zh-CN"/>
        </w:rPr>
        <w:t>研究组</w:t>
      </w:r>
      <w:r>
        <w:rPr>
          <w:lang w:eastAsia="zh-CN"/>
        </w:rPr>
        <w:t>在履行国际电联宗旨的过程中所承担的职责</w:t>
      </w:r>
      <w:r w:rsidRPr="00CE2ACC">
        <w:rPr>
          <w:lang w:eastAsia="zh-CN"/>
        </w:rPr>
        <w:t>均有所描述，</w:t>
      </w:r>
    </w:p>
    <w:p w:rsidR="0001090E" w:rsidRPr="001E4943" w:rsidRDefault="0001090E" w:rsidP="0001090E">
      <w:pPr>
        <w:pStyle w:val="Call"/>
        <w:rPr>
          <w:lang w:eastAsia="zh-CN"/>
        </w:rPr>
      </w:pPr>
      <w:r w:rsidRPr="001E4943">
        <w:rPr>
          <w:lang w:eastAsia="zh-CN"/>
        </w:rPr>
        <w:t>做出决议</w:t>
      </w:r>
    </w:p>
    <w:p w:rsidR="0001090E" w:rsidRPr="00624646" w:rsidRDefault="0001090E" w:rsidP="0001090E">
      <w:pPr>
        <w:rPr>
          <w:lang w:val="en-US" w:eastAsia="zh-CN"/>
        </w:rPr>
      </w:pPr>
      <w:r w:rsidRPr="00624646">
        <w:rPr>
          <w:lang w:val="en-US" w:eastAsia="zh-CN"/>
        </w:rPr>
        <w:t>1</w:t>
      </w:r>
      <w:r w:rsidRPr="00624646">
        <w:rPr>
          <w:lang w:val="en-US" w:eastAsia="zh-CN"/>
        </w:rPr>
        <w:tab/>
      </w:r>
      <w:r w:rsidRPr="00992DDA">
        <w:rPr>
          <w:rFonts w:hint="eastAsia"/>
          <w:lang w:eastAsia="zh-CN"/>
        </w:rPr>
        <w:t>任何无线电通信研究组的工作计划</w:t>
      </w:r>
      <w:r>
        <w:rPr>
          <w:rFonts w:hint="eastAsia"/>
          <w:lang w:eastAsia="zh-CN"/>
        </w:rPr>
        <w:t>均</w:t>
      </w:r>
      <w:r w:rsidRPr="00992DDA">
        <w:rPr>
          <w:rFonts w:hint="eastAsia"/>
          <w:lang w:eastAsia="zh-CN"/>
        </w:rPr>
        <w:t>须包括：</w:t>
      </w:r>
    </w:p>
    <w:p w:rsidR="0001090E" w:rsidRPr="00624646" w:rsidRDefault="0001090E" w:rsidP="0001090E">
      <w:pPr>
        <w:pStyle w:val="enumlev1"/>
        <w:rPr>
          <w:lang w:val="en-US" w:eastAsia="ja-JP"/>
        </w:rPr>
      </w:pPr>
      <w:r w:rsidRPr="00624646">
        <w:rPr>
          <w:lang w:val="en-US" w:eastAsia="ja-JP"/>
        </w:rPr>
        <w:t>1.1</w:t>
      </w:r>
      <w:r w:rsidRPr="00624646">
        <w:rPr>
          <w:lang w:val="en-US" w:eastAsia="zh-CN"/>
        </w:rPr>
        <w:tab/>
      </w:r>
      <w:r w:rsidRPr="00992DDA">
        <w:rPr>
          <w:rFonts w:hint="eastAsia"/>
          <w:lang w:eastAsia="zh-CN"/>
        </w:rPr>
        <w:t>在研究组职责范围内的有关</w:t>
      </w:r>
      <w:r>
        <w:rPr>
          <w:rFonts w:hint="eastAsia"/>
          <w:lang w:eastAsia="zh-CN"/>
        </w:rPr>
        <w:t>无线电通信大会的</w:t>
      </w:r>
      <w:r w:rsidRPr="00992DDA">
        <w:rPr>
          <w:rFonts w:hint="eastAsia"/>
          <w:lang w:eastAsia="zh-CN"/>
        </w:rPr>
        <w:t>议项</w:t>
      </w:r>
      <w:r>
        <w:rPr>
          <w:rFonts w:hint="eastAsia"/>
          <w:lang w:eastAsia="zh-CN"/>
        </w:rPr>
        <w:t>、</w:t>
      </w:r>
      <w:r w:rsidRPr="00992DDA">
        <w:rPr>
          <w:rFonts w:hint="eastAsia"/>
          <w:lang w:eastAsia="zh-CN"/>
        </w:rPr>
        <w:t>决议和建议</w:t>
      </w:r>
      <w:r>
        <w:rPr>
          <w:rFonts w:hint="eastAsia"/>
          <w:lang w:eastAsia="zh-CN"/>
        </w:rPr>
        <w:t>，或</w:t>
      </w:r>
      <w:r>
        <w:rPr>
          <w:rFonts w:hint="eastAsia"/>
          <w:lang w:eastAsia="zh-CN"/>
        </w:rPr>
        <w:t>ITU-R</w:t>
      </w:r>
      <w:r>
        <w:rPr>
          <w:rFonts w:hint="eastAsia"/>
          <w:lang w:eastAsia="zh-CN"/>
        </w:rPr>
        <w:t>建议书</w:t>
      </w:r>
      <w:r w:rsidRPr="00992DDA">
        <w:rPr>
          <w:rFonts w:hint="eastAsia"/>
          <w:lang w:eastAsia="zh-CN"/>
        </w:rPr>
        <w:t>的研究；</w:t>
      </w:r>
    </w:p>
    <w:p w:rsidR="0001090E" w:rsidRPr="00624646" w:rsidRDefault="0001090E" w:rsidP="0001090E">
      <w:pPr>
        <w:pStyle w:val="enumlev1"/>
        <w:rPr>
          <w:lang w:val="en-US" w:eastAsia="zh-CN"/>
        </w:rPr>
      </w:pPr>
      <w:r w:rsidRPr="00624646">
        <w:rPr>
          <w:lang w:val="en-US" w:eastAsia="ja-JP"/>
        </w:rPr>
        <w:t>1.2</w:t>
      </w:r>
      <w:r w:rsidRPr="00624646">
        <w:rPr>
          <w:lang w:val="en-US" w:eastAsia="zh-CN"/>
        </w:rPr>
        <w:tab/>
      </w:r>
      <w:r w:rsidRPr="00992DDA">
        <w:rPr>
          <w:rFonts w:hint="eastAsia"/>
          <w:lang w:eastAsia="zh-CN"/>
        </w:rPr>
        <w:t>在附件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中列出的</w:t>
      </w:r>
      <w:r>
        <w:rPr>
          <w:rFonts w:hint="eastAsia"/>
          <w:lang w:eastAsia="zh-CN"/>
        </w:rPr>
        <w:t>分配给各</w:t>
      </w:r>
      <w:r w:rsidRPr="00992DDA">
        <w:rPr>
          <w:rFonts w:hint="eastAsia"/>
          <w:lang w:eastAsia="zh-CN"/>
        </w:rPr>
        <w:t>研究组</w:t>
      </w:r>
      <w:r>
        <w:rPr>
          <w:rFonts w:hint="eastAsia"/>
          <w:lang w:eastAsia="zh-CN"/>
        </w:rPr>
        <w:t>的</w:t>
      </w:r>
      <w:r w:rsidRPr="00992DDA">
        <w:rPr>
          <w:rFonts w:hint="eastAsia"/>
          <w:lang w:eastAsia="zh-CN"/>
        </w:rPr>
        <w:t>课题</w:t>
      </w:r>
      <w:r>
        <w:rPr>
          <w:rFonts w:hint="eastAsia"/>
          <w:lang w:eastAsia="zh-CN"/>
        </w:rPr>
        <w:t>；</w:t>
      </w:r>
    </w:p>
    <w:p w:rsidR="0001090E" w:rsidRPr="00624646" w:rsidRDefault="0001090E" w:rsidP="0001090E">
      <w:pPr>
        <w:pStyle w:val="enumlev1"/>
        <w:rPr>
          <w:lang w:val="en-US" w:eastAsia="zh-CN"/>
        </w:rPr>
      </w:pPr>
      <w:r w:rsidRPr="00624646">
        <w:rPr>
          <w:lang w:val="en-US" w:eastAsia="ja-JP"/>
        </w:rPr>
        <w:t>1.3</w:t>
      </w:r>
      <w:r w:rsidRPr="00624646">
        <w:rPr>
          <w:lang w:val="en-US" w:eastAsia="zh-CN"/>
        </w:rPr>
        <w:tab/>
      </w:r>
      <w:r w:rsidRPr="00992DDA">
        <w:rPr>
          <w:rFonts w:hint="eastAsia"/>
          <w:lang w:eastAsia="zh-CN"/>
        </w:rPr>
        <w:t>根据</w:t>
      </w:r>
      <w:r w:rsidRPr="00992DDA">
        <w:rPr>
          <w:lang w:eastAsia="zh-CN"/>
        </w:rPr>
        <w:t>ITU-R</w:t>
      </w:r>
      <w:r w:rsidRPr="00992DDA">
        <w:rPr>
          <w:rFonts w:hint="eastAsia"/>
          <w:lang w:eastAsia="zh-CN"/>
        </w:rPr>
        <w:t>第</w:t>
      </w:r>
      <w:r w:rsidRPr="00992DDA">
        <w:rPr>
          <w:lang w:eastAsia="zh-CN"/>
        </w:rPr>
        <w:t>1</w:t>
      </w:r>
      <w:r w:rsidRPr="00992DDA">
        <w:rPr>
          <w:rFonts w:hint="eastAsia"/>
          <w:lang w:eastAsia="zh-CN"/>
        </w:rPr>
        <w:t>号决议</w:t>
      </w:r>
      <w:r>
        <w:rPr>
          <w:rFonts w:hint="eastAsia"/>
          <w:lang w:eastAsia="zh-CN"/>
        </w:rPr>
        <w:t>附件</w:t>
      </w:r>
      <w:r>
        <w:rPr>
          <w:rFonts w:hint="eastAsia"/>
          <w:lang w:eastAsia="zh-CN"/>
        </w:rPr>
        <w:t>1</w:t>
      </w:r>
      <w:r w:rsidRPr="00992DDA">
        <w:rPr>
          <w:rFonts w:hint="eastAsia"/>
          <w:lang w:eastAsia="zh-CN"/>
        </w:rPr>
        <w:t>第</w:t>
      </w:r>
      <w:r>
        <w:rPr>
          <w:lang w:eastAsia="zh-CN"/>
        </w:rPr>
        <w:t>A1.</w:t>
      </w:r>
      <w:r w:rsidRPr="00C95B81">
        <w:rPr>
          <w:lang w:eastAsia="zh-CN"/>
        </w:rPr>
        <w:t>3.1.2</w:t>
      </w:r>
      <w:r w:rsidRPr="00992DDA">
        <w:rPr>
          <w:rFonts w:hint="eastAsia"/>
          <w:lang w:eastAsia="zh-CN"/>
        </w:rPr>
        <w:t>节</w:t>
      </w:r>
      <w:r>
        <w:rPr>
          <w:rFonts w:hint="eastAsia"/>
          <w:lang w:eastAsia="zh-CN"/>
        </w:rPr>
        <w:t>所述</w:t>
      </w:r>
      <w:r w:rsidRPr="00992DDA">
        <w:rPr>
          <w:rFonts w:hint="eastAsia"/>
          <w:lang w:eastAsia="zh-CN"/>
        </w:rPr>
        <w:t>的研究组职责范围开展研究</w:t>
      </w:r>
      <w:r>
        <w:rPr>
          <w:rFonts w:hint="eastAsia"/>
          <w:lang w:eastAsia="zh-CN"/>
        </w:rPr>
        <w:t>（无课题）；</w:t>
      </w:r>
    </w:p>
    <w:p w:rsidR="0001090E" w:rsidRDefault="0001090E" w:rsidP="0001090E">
      <w:pPr>
        <w:ind w:firstLineChars="200" w:firstLine="480"/>
        <w:rPr>
          <w:lang w:eastAsia="zh-CN"/>
        </w:rPr>
      </w:pPr>
      <w:r w:rsidRPr="00992DDA">
        <w:rPr>
          <w:rFonts w:hint="eastAsia"/>
          <w:lang w:eastAsia="zh-CN"/>
        </w:rPr>
        <w:t>在兼顾</w:t>
      </w:r>
      <w:r w:rsidRPr="00992DDA">
        <w:rPr>
          <w:rFonts w:ascii="STKaiti" w:eastAsia="STKaiti" w:hAnsi="STKaiti" w:hint="eastAsia"/>
          <w:lang w:eastAsia="zh-CN"/>
        </w:rPr>
        <w:t>考虑到</w:t>
      </w:r>
      <w:r w:rsidRPr="00DC64A6">
        <w:rPr>
          <w:i/>
          <w:iCs/>
          <w:lang w:eastAsia="zh-CN"/>
        </w:rPr>
        <w:t>d)</w:t>
      </w:r>
      <w:r w:rsidRPr="00992DDA">
        <w:rPr>
          <w:rFonts w:hint="eastAsia"/>
          <w:lang w:eastAsia="zh-CN"/>
        </w:rPr>
        <w:t>的相应研究组的下一个研究期的系列文件中的</w:t>
      </w:r>
      <w:r w:rsidRPr="00992DDA">
        <w:rPr>
          <w:rFonts w:hint="eastAsia"/>
          <w:lang w:eastAsia="zh-CN"/>
        </w:rPr>
        <w:t>1</w:t>
      </w:r>
      <w:r>
        <w:rPr>
          <w:rFonts w:hint="eastAsia"/>
          <w:lang w:eastAsia="zh-CN"/>
        </w:rPr>
        <w:t>号</w:t>
      </w:r>
      <w:r>
        <w:rPr>
          <w:lang w:eastAsia="zh-CN"/>
        </w:rPr>
        <w:t>文件</w:t>
      </w:r>
      <w:r w:rsidRPr="00992DDA">
        <w:rPr>
          <w:rFonts w:hint="eastAsia"/>
          <w:lang w:eastAsia="zh-CN"/>
        </w:rPr>
        <w:t>里，包含附件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所列课题的文本；</w:t>
      </w:r>
    </w:p>
    <w:p w:rsidR="0001090E" w:rsidRDefault="0001090E" w:rsidP="0001090E">
      <w:pPr>
        <w:rPr>
          <w:lang w:eastAsia="zh-CN"/>
        </w:rPr>
      </w:pPr>
      <w:r>
        <w:rPr>
          <w:rFonts w:hint="eastAsia"/>
          <w:bCs/>
          <w:lang w:eastAsia="zh-CN"/>
        </w:rPr>
        <w:t>2</w:t>
      </w:r>
      <w:r>
        <w:rPr>
          <w:lang w:eastAsia="zh-CN"/>
        </w:rPr>
        <w:tab/>
      </w:r>
      <w:r w:rsidRPr="00CE2ACC">
        <w:rPr>
          <w:rFonts w:hAnsi="SimSun"/>
          <w:lang w:eastAsia="zh-CN"/>
        </w:rPr>
        <w:t>用来确定需研究课题的优先等级和紧迫性的类别应该是：</w:t>
      </w:r>
    </w:p>
    <w:p w:rsidR="0001090E" w:rsidRDefault="0001090E" w:rsidP="0001090E">
      <w:pPr>
        <w:pStyle w:val="enumlev1"/>
        <w:ind w:left="0" w:firstLine="0"/>
        <w:jc w:val="both"/>
        <w:rPr>
          <w:lang w:eastAsia="zh-CN"/>
        </w:rPr>
      </w:pPr>
      <w:r>
        <w:rPr>
          <w:lang w:eastAsia="zh-CN"/>
        </w:rPr>
        <w:t>C</w:t>
      </w:r>
      <w:r>
        <w:rPr>
          <w:rFonts w:hint="eastAsia"/>
          <w:lang w:eastAsia="zh-CN"/>
        </w:rPr>
        <w:t>：</w:t>
      </w:r>
      <w:r>
        <w:rPr>
          <w:lang w:eastAsia="zh-CN"/>
        </w:rPr>
        <w:tab/>
      </w:r>
      <w:r w:rsidRPr="00CE2ACC">
        <w:rPr>
          <w:lang w:eastAsia="zh-CN"/>
        </w:rPr>
        <w:t>与世界及区域性无线电通信大会的具体</w:t>
      </w:r>
      <w:r>
        <w:rPr>
          <w:rFonts w:hint="eastAsia"/>
          <w:lang w:eastAsia="zh-CN"/>
        </w:rPr>
        <w:t>筹备</w:t>
      </w:r>
      <w:r w:rsidRPr="00CE2ACC">
        <w:rPr>
          <w:lang w:eastAsia="zh-CN"/>
        </w:rPr>
        <w:t>工作及其决定有关的以大会为导向的课题：</w:t>
      </w:r>
    </w:p>
    <w:p w:rsidR="0001090E" w:rsidRDefault="0001090E" w:rsidP="0001090E">
      <w:pPr>
        <w:pStyle w:val="enumlev2"/>
        <w:rPr>
          <w:lang w:eastAsia="zh-CN"/>
        </w:rPr>
      </w:pPr>
      <w:r>
        <w:rPr>
          <w:lang w:eastAsia="zh-CN"/>
        </w:rPr>
        <w:t>C1</w:t>
      </w:r>
      <w:r>
        <w:rPr>
          <w:rFonts w:hint="eastAsia"/>
          <w:lang w:eastAsia="zh-CN"/>
        </w:rPr>
        <w:t>：</w:t>
      </w:r>
      <w:r>
        <w:rPr>
          <w:lang w:eastAsia="zh-CN"/>
        </w:rPr>
        <w:tab/>
      </w:r>
      <w:r w:rsidRPr="00CE2ACC">
        <w:rPr>
          <w:rFonts w:hAnsi="SimSun"/>
          <w:lang w:eastAsia="zh-CN"/>
        </w:rPr>
        <w:t>下</w:t>
      </w:r>
      <w:r>
        <w:rPr>
          <w:rFonts w:hAnsi="SimSun" w:hint="eastAsia"/>
          <w:lang w:eastAsia="zh-CN"/>
        </w:rPr>
        <w:t>届</w:t>
      </w:r>
      <w:r w:rsidRPr="00CE2ACC">
        <w:rPr>
          <w:rFonts w:hAnsi="SimSun"/>
          <w:lang w:eastAsia="zh-CN"/>
        </w:rPr>
        <w:t>世界无线电通信大会需要的、非常紧迫和需优先研究的课题；</w:t>
      </w:r>
    </w:p>
    <w:p w:rsidR="0001090E" w:rsidRDefault="0001090E" w:rsidP="0001090E">
      <w:pPr>
        <w:pStyle w:val="enumlev2"/>
        <w:rPr>
          <w:lang w:eastAsia="zh-CN"/>
        </w:rPr>
      </w:pPr>
      <w:r>
        <w:rPr>
          <w:lang w:eastAsia="zh-CN"/>
        </w:rPr>
        <w:t>C2</w:t>
      </w:r>
      <w:r>
        <w:rPr>
          <w:rFonts w:hint="eastAsia"/>
          <w:lang w:eastAsia="zh-CN"/>
        </w:rPr>
        <w:t>：</w:t>
      </w:r>
      <w:r>
        <w:rPr>
          <w:lang w:eastAsia="zh-CN"/>
        </w:rPr>
        <w:tab/>
      </w:r>
      <w:r w:rsidRPr="00CE2ACC">
        <w:rPr>
          <w:rFonts w:hAnsi="SimSun"/>
          <w:lang w:eastAsia="zh-CN"/>
        </w:rPr>
        <w:t>预计其他无线电通信大会需要的紧迫</w:t>
      </w:r>
      <w:r>
        <w:rPr>
          <w:rFonts w:hAnsi="SimSun" w:hint="eastAsia"/>
          <w:lang w:eastAsia="zh-CN"/>
        </w:rPr>
        <w:t>研究</w:t>
      </w:r>
      <w:r w:rsidRPr="00CE2ACC">
        <w:rPr>
          <w:rFonts w:hAnsi="SimSun"/>
          <w:lang w:eastAsia="zh-CN"/>
        </w:rPr>
        <w:t>；</w:t>
      </w:r>
    </w:p>
    <w:p w:rsidR="0001090E" w:rsidRDefault="0001090E" w:rsidP="0001090E">
      <w:pPr>
        <w:pStyle w:val="enumlev1"/>
        <w:jc w:val="both"/>
        <w:rPr>
          <w:lang w:eastAsia="zh-CN"/>
        </w:rPr>
      </w:pPr>
      <w:r>
        <w:rPr>
          <w:lang w:eastAsia="zh-CN"/>
        </w:rPr>
        <w:t>S</w:t>
      </w:r>
      <w:r>
        <w:rPr>
          <w:rFonts w:hint="eastAsia"/>
          <w:lang w:eastAsia="zh-CN"/>
        </w:rPr>
        <w:t>：</w:t>
      </w:r>
      <w:r>
        <w:rPr>
          <w:lang w:eastAsia="zh-CN"/>
        </w:rPr>
        <w:tab/>
      </w:r>
      <w:r>
        <w:rPr>
          <w:rFonts w:hAnsi="SimSun" w:hint="eastAsia"/>
          <w:lang w:eastAsia="zh-CN"/>
        </w:rPr>
        <w:t>旨在</w:t>
      </w:r>
      <w:r w:rsidRPr="00CE2ACC">
        <w:rPr>
          <w:rFonts w:hAnsi="SimSun"/>
          <w:lang w:eastAsia="zh-CN"/>
        </w:rPr>
        <w:t>用</w:t>
      </w:r>
      <w:r>
        <w:rPr>
          <w:rFonts w:hAnsi="SimSun" w:hint="eastAsia"/>
          <w:lang w:eastAsia="zh-CN"/>
        </w:rPr>
        <w:t>以</w:t>
      </w:r>
      <w:r w:rsidRPr="00CE2ACC">
        <w:rPr>
          <w:rFonts w:hAnsi="SimSun"/>
          <w:lang w:eastAsia="zh-CN"/>
        </w:rPr>
        <w:t>响应以下事项的课题</w:t>
      </w:r>
      <w:r w:rsidRPr="00CE2ACC">
        <w:rPr>
          <w:w w:val="120"/>
          <w:lang w:eastAsia="zh-CN"/>
        </w:rPr>
        <w:t>：</w:t>
      </w:r>
    </w:p>
    <w:p w:rsidR="0001090E" w:rsidRDefault="0001090E" w:rsidP="0001090E">
      <w:pPr>
        <w:pStyle w:val="enumlev1"/>
        <w:rPr>
          <w:lang w:eastAsia="zh-CN"/>
        </w:rPr>
      </w:pPr>
      <w:r>
        <w:rPr>
          <w:lang w:eastAsia="zh-CN"/>
        </w:rPr>
        <w:t>–</w:t>
      </w:r>
      <w:r>
        <w:rPr>
          <w:lang w:eastAsia="zh-CN"/>
        </w:rPr>
        <w:tab/>
      </w:r>
      <w:r w:rsidRPr="00CE2ACC">
        <w:rPr>
          <w:rFonts w:hAnsi="SimSun"/>
          <w:lang w:eastAsia="zh-CN"/>
        </w:rPr>
        <w:t>全权代表大会、任何其他大会、理事会、无线电规则委员会指派给无线电通信全会的事宜；</w:t>
      </w:r>
    </w:p>
    <w:p w:rsidR="0001090E" w:rsidRDefault="0001090E" w:rsidP="0001090E">
      <w:pPr>
        <w:pStyle w:val="enumlev1"/>
        <w:rPr>
          <w:lang w:eastAsia="zh-CN"/>
        </w:rPr>
      </w:pPr>
      <w:r>
        <w:rPr>
          <w:lang w:eastAsia="zh-CN"/>
        </w:rPr>
        <w:t>–</w:t>
      </w:r>
      <w:r>
        <w:rPr>
          <w:lang w:eastAsia="zh-CN"/>
        </w:rPr>
        <w:tab/>
      </w:r>
      <w:r w:rsidRPr="00CE2ACC">
        <w:rPr>
          <w:rFonts w:hAnsi="SimSun"/>
          <w:lang w:eastAsia="zh-CN"/>
        </w:rPr>
        <w:t>无线电通信技术或频谱管理的进步；</w:t>
      </w:r>
    </w:p>
    <w:p w:rsidR="00CF1FF8" w:rsidRDefault="00CF1FF8">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1090E" w:rsidRDefault="0001090E" w:rsidP="0001090E">
      <w:pPr>
        <w:pStyle w:val="enumlev1"/>
        <w:jc w:val="both"/>
        <w:rPr>
          <w:lang w:eastAsia="zh-CN"/>
        </w:rPr>
      </w:pPr>
      <w:r>
        <w:rPr>
          <w:lang w:eastAsia="zh-CN"/>
        </w:rPr>
        <w:lastRenderedPageBreak/>
        <w:t>–</w:t>
      </w:r>
      <w:r>
        <w:rPr>
          <w:lang w:eastAsia="zh-CN"/>
        </w:rPr>
        <w:tab/>
      </w:r>
      <w:r w:rsidRPr="00CE2ACC">
        <w:rPr>
          <w:rFonts w:hAnsi="SimSun"/>
          <w:lang w:eastAsia="zh-CN"/>
        </w:rPr>
        <w:t>无线电使用</w:t>
      </w:r>
      <w:r>
        <w:rPr>
          <w:rFonts w:hAnsi="SimSun" w:hint="eastAsia"/>
          <w:lang w:eastAsia="zh-CN"/>
        </w:rPr>
        <w:t>或</w:t>
      </w:r>
      <w:r w:rsidRPr="00CE2ACC">
        <w:rPr>
          <w:rFonts w:hAnsi="SimSun"/>
          <w:lang w:eastAsia="zh-CN"/>
        </w:rPr>
        <w:t>操作的变化：</w:t>
      </w:r>
    </w:p>
    <w:p w:rsidR="0001090E" w:rsidRDefault="0001090E" w:rsidP="0001090E">
      <w:pPr>
        <w:pStyle w:val="enumlev2"/>
        <w:rPr>
          <w:lang w:eastAsia="zh-CN"/>
        </w:rPr>
      </w:pPr>
      <w:r>
        <w:rPr>
          <w:lang w:eastAsia="zh-CN"/>
        </w:rPr>
        <w:t>S1</w:t>
      </w:r>
      <w:r>
        <w:rPr>
          <w:rFonts w:hint="eastAsia"/>
          <w:lang w:eastAsia="zh-CN"/>
        </w:rPr>
        <w:t>：</w:t>
      </w:r>
      <w:r>
        <w:rPr>
          <w:rFonts w:hint="eastAsia"/>
          <w:lang w:eastAsia="zh-CN"/>
        </w:rPr>
        <w:tab/>
      </w:r>
      <w:r w:rsidRPr="00CE2ACC">
        <w:rPr>
          <w:rFonts w:hAnsi="SimSun"/>
          <w:lang w:eastAsia="zh-CN"/>
        </w:rPr>
        <w:t>准备在两年内完成的</w:t>
      </w:r>
      <w:r>
        <w:rPr>
          <w:rFonts w:hAnsi="SimSun" w:hint="eastAsia"/>
          <w:lang w:eastAsia="zh-CN"/>
        </w:rPr>
        <w:t>紧迫</w:t>
      </w:r>
      <w:r w:rsidRPr="00CE2ACC">
        <w:rPr>
          <w:rFonts w:hAnsi="SimSun"/>
          <w:lang w:eastAsia="zh-CN"/>
        </w:rPr>
        <w:t>研究；</w:t>
      </w:r>
    </w:p>
    <w:p w:rsidR="0001090E" w:rsidRDefault="0001090E" w:rsidP="0001090E">
      <w:pPr>
        <w:pStyle w:val="enumlev2"/>
        <w:rPr>
          <w:lang w:eastAsia="zh-CN"/>
        </w:rPr>
      </w:pPr>
      <w:r>
        <w:rPr>
          <w:lang w:eastAsia="zh-CN"/>
        </w:rPr>
        <w:t>S2</w:t>
      </w:r>
      <w:r>
        <w:rPr>
          <w:rFonts w:hint="eastAsia"/>
          <w:lang w:eastAsia="zh-CN"/>
        </w:rPr>
        <w:t>：</w:t>
      </w:r>
      <w:r>
        <w:rPr>
          <w:rFonts w:hint="eastAsia"/>
          <w:lang w:eastAsia="zh-CN"/>
        </w:rPr>
        <w:tab/>
      </w:r>
      <w:r w:rsidRPr="00CE2ACC">
        <w:rPr>
          <w:rFonts w:hAnsi="SimSun"/>
          <w:lang w:eastAsia="zh-CN"/>
        </w:rPr>
        <w:t>无线电通信发展所必需的重要研究；</w:t>
      </w:r>
    </w:p>
    <w:p w:rsidR="0001090E" w:rsidRDefault="0001090E" w:rsidP="0001090E">
      <w:pPr>
        <w:pStyle w:val="enumlev2"/>
        <w:rPr>
          <w:lang w:eastAsia="zh-CN"/>
        </w:rPr>
      </w:pPr>
      <w:r>
        <w:rPr>
          <w:lang w:eastAsia="zh-CN"/>
        </w:rPr>
        <w:t>S3</w:t>
      </w:r>
      <w:r>
        <w:rPr>
          <w:rFonts w:hint="eastAsia"/>
          <w:lang w:eastAsia="zh-CN"/>
        </w:rPr>
        <w:t>：</w:t>
      </w:r>
      <w:r>
        <w:rPr>
          <w:rFonts w:hint="eastAsia"/>
          <w:lang w:eastAsia="zh-CN"/>
        </w:rPr>
        <w:tab/>
      </w:r>
      <w:r w:rsidRPr="00CE2ACC">
        <w:rPr>
          <w:rFonts w:hAnsi="SimSun"/>
          <w:lang w:eastAsia="zh-CN"/>
        </w:rPr>
        <w:t>预计将促进无线电通信发展的必需研究；</w:t>
      </w:r>
    </w:p>
    <w:p w:rsidR="0001090E" w:rsidRDefault="0001090E" w:rsidP="0001090E">
      <w:pPr>
        <w:tabs>
          <w:tab w:val="left" w:pos="480"/>
        </w:tabs>
        <w:ind w:firstLineChars="200" w:firstLine="480"/>
        <w:jc w:val="both"/>
        <w:rPr>
          <w:lang w:eastAsia="zh-CN"/>
        </w:rPr>
      </w:pPr>
      <w:r>
        <w:rPr>
          <w:rFonts w:hAnsi="SimSun" w:hint="eastAsia"/>
          <w:lang w:eastAsia="zh-CN"/>
        </w:rPr>
        <w:t>如有必要</w:t>
      </w:r>
      <w:r w:rsidRPr="00CE2ACC">
        <w:rPr>
          <w:rFonts w:hAnsi="SimSun"/>
          <w:lang w:eastAsia="zh-CN"/>
        </w:rPr>
        <w:t>，在世界或区域性无线电通信大会之后，无线电通信局主任可与相关研究组主席协商，为与大会的决定有关或与</w:t>
      </w:r>
      <w:r>
        <w:rPr>
          <w:rFonts w:hAnsi="SimSun" w:hint="eastAsia"/>
          <w:lang w:eastAsia="zh-CN"/>
        </w:rPr>
        <w:t>未来</w:t>
      </w:r>
      <w:r w:rsidRPr="00CE2ACC">
        <w:rPr>
          <w:rFonts w:hAnsi="SimSun"/>
          <w:lang w:eastAsia="zh-CN"/>
        </w:rPr>
        <w:t>的世界或区域性无线电通信大会议程有关的课题指定适当的类别</w:t>
      </w:r>
      <w:r>
        <w:rPr>
          <w:rFonts w:hAnsi="SimSun" w:hint="eastAsia"/>
          <w:lang w:eastAsia="zh-CN"/>
        </w:rPr>
        <w:t>；</w:t>
      </w:r>
    </w:p>
    <w:p w:rsidR="0001090E" w:rsidRDefault="0001090E" w:rsidP="0001090E">
      <w:pPr>
        <w:rPr>
          <w:lang w:eastAsia="zh-CN"/>
        </w:rPr>
      </w:pPr>
      <w:r>
        <w:rPr>
          <w:rFonts w:hint="eastAsia"/>
          <w:bCs/>
          <w:lang w:eastAsia="zh-CN"/>
        </w:rPr>
        <w:t>3</w:t>
      </w:r>
      <w:r>
        <w:rPr>
          <w:lang w:eastAsia="zh-CN"/>
        </w:rPr>
        <w:tab/>
      </w:r>
      <w:r w:rsidRPr="00CE2ACC">
        <w:rPr>
          <w:rFonts w:hAnsi="SimSun"/>
          <w:lang w:eastAsia="zh-CN"/>
        </w:rPr>
        <w:t>每个课题</w:t>
      </w:r>
      <w:r>
        <w:rPr>
          <w:rFonts w:hAnsi="SimSun" w:hint="eastAsia"/>
          <w:lang w:eastAsia="zh-CN"/>
        </w:rPr>
        <w:t>须</w:t>
      </w:r>
      <w:r w:rsidRPr="00CE2ACC">
        <w:rPr>
          <w:rFonts w:hAnsi="SimSun"/>
          <w:lang w:eastAsia="zh-CN"/>
        </w:rPr>
        <w:t>：</w:t>
      </w:r>
    </w:p>
    <w:p w:rsidR="0001090E" w:rsidRPr="00B3770C" w:rsidRDefault="0001090E" w:rsidP="0001090E">
      <w:pPr>
        <w:pStyle w:val="enumlev1"/>
        <w:jc w:val="both"/>
        <w:rPr>
          <w:lang w:eastAsia="zh-CN"/>
        </w:rPr>
      </w:pPr>
      <w:r w:rsidRPr="00B3770C">
        <w:rPr>
          <w:lang w:eastAsia="zh-CN"/>
        </w:rPr>
        <w:t>–</w:t>
      </w:r>
      <w:r w:rsidRPr="00B3770C">
        <w:rPr>
          <w:lang w:eastAsia="zh-CN"/>
        </w:rPr>
        <w:tab/>
      </w:r>
      <w:r w:rsidRPr="00B3770C">
        <w:rPr>
          <w:lang w:eastAsia="zh-CN"/>
        </w:rPr>
        <w:t>根据部分</w:t>
      </w:r>
      <w:r>
        <w:rPr>
          <w:rFonts w:hint="eastAsia"/>
          <w:lang w:eastAsia="zh-CN"/>
        </w:rPr>
        <w:t>反馈</w:t>
      </w:r>
      <w:r w:rsidRPr="00B3770C">
        <w:rPr>
          <w:lang w:eastAsia="zh-CN"/>
        </w:rPr>
        <w:t>情况进行修改；</w:t>
      </w:r>
    </w:p>
    <w:p w:rsidR="0001090E" w:rsidRDefault="0001090E" w:rsidP="0001090E">
      <w:pPr>
        <w:pStyle w:val="enumlev1"/>
        <w:jc w:val="both"/>
        <w:rPr>
          <w:lang w:eastAsia="zh-CN"/>
        </w:rPr>
      </w:pPr>
      <w:r w:rsidRPr="00B3770C">
        <w:rPr>
          <w:lang w:eastAsia="zh-CN"/>
        </w:rPr>
        <w:t>–</w:t>
      </w:r>
      <w:r w:rsidRPr="00B3770C">
        <w:rPr>
          <w:lang w:eastAsia="zh-CN"/>
        </w:rPr>
        <w:tab/>
      </w:r>
      <w:r>
        <w:rPr>
          <w:rFonts w:hint="eastAsia"/>
          <w:lang w:eastAsia="zh-CN"/>
        </w:rPr>
        <w:t>确定</w:t>
      </w:r>
      <w:r w:rsidRPr="00B3770C">
        <w:rPr>
          <w:lang w:eastAsia="zh-CN"/>
        </w:rPr>
        <w:t>那些在密切相关的领域</w:t>
      </w:r>
      <w:r>
        <w:rPr>
          <w:rFonts w:hint="eastAsia"/>
          <w:lang w:eastAsia="zh-CN"/>
        </w:rPr>
        <w:t>开展工作</w:t>
      </w:r>
      <w:r w:rsidRPr="00B3770C">
        <w:rPr>
          <w:lang w:eastAsia="zh-CN"/>
        </w:rPr>
        <w:t>的、课题文本</w:t>
      </w:r>
      <w:r>
        <w:rPr>
          <w:rFonts w:hint="eastAsia"/>
          <w:lang w:eastAsia="zh-CN"/>
        </w:rPr>
        <w:t>应</w:t>
      </w:r>
      <w:r w:rsidRPr="00B3770C">
        <w:rPr>
          <w:lang w:eastAsia="zh-CN"/>
        </w:rPr>
        <w:t>送其考虑的研究组；</w:t>
      </w:r>
    </w:p>
    <w:p w:rsidR="0001090E" w:rsidRDefault="0001090E" w:rsidP="0001090E">
      <w:pPr>
        <w:rPr>
          <w:lang w:eastAsia="zh-CN"/>
        </w:rPr>
      </w:pPr>
      <w:r w:rsidRPr="00DC64A6">
        <w:rPr>
          <w:lang w:eastAsia="zh-CN"/>
        </w:rPr>
        <w:t>4</w:t>
      </w:r>
      <w:r>
        <w:rPr>
          <w:lang w:eastAsia="zh-CN"/>
        </w:rPr>
        <w:tab/>
      </w:r>
      <w:r w:rsidRPr="00CE2ACC">
        <w:rPr>
          <w:rFonts w:hAnsi="SimSun"/>
          <w:lang w:eastAsia="zh-CN"/>
        </w:rPr>
        <w:t>各研究组</w:t>
      </w:r>
      <w:r>
        <w:rPr>
          <w:rFonts w:hAnsi="SimSun" w:hint="eastAsia"/>
          <w:lang w:eastAsia="zh-CN"/>
        </w:rPr>
        <w:t>均须</w:t>
      </w:r>
      <w:r w:rsidRPr="00CE2ACC">
        <w:rPr>
          <w:rFonts w:hAnsi="SimSun"/>
          <w:lang w:eastAsia="zh-CN"/>
        </w:rPr>
        <w:t>审议其</w:t>
      </w:r>
      <w:r>
        <w:rPr>
          <w:rFonts w:hAnsi="SimSun" w:hint="eastAsia"/>
          <w:lang w:eastAsia="zh-CN"/>
        </w:rPr>
        <w:t>所有</w:t>
      </w:r>
      <w:r w:rsidRPr="00CE2ACC">
        <w:rPr>
          <w:rFonts w:hAnsi="SimSun"/>
          <w:lang w:eastAsia="zh-CN"/>
        </w:rPr>
        <w:t>课题，并向每</w:t>
      </w:r>
      <w:r>
        <w:rPr>
          <w:rFonts w:hAnsi="SimSun" w:hint="eastAsia"/>
          <w:lang w:eastAsia="zh-CN"/>
        </w:rPr>
        <w:t>届</w:t>
      </w:r>
      <w:r w:rsidRPr="00CE2ACC">
        <w:rPr>
          <w:rFonts w:hAnsi="SimSun"/>
          <w:lang w:eastAsia="zh-CN"/>
        </w:rPr>
        <w:t>全会提交提案：</w:t>
      </w:r>
    </w:p>
    <w:p w:rsidR="0001090E" w:rsidRPr="00624646" w:rsidRDefault="0001090E" w:rsidP="0001090E">
      <w:pPr>
        <w:pStyle w:val="enumlev1"/>
        <w:rPr>
          <w:lang w:val="en-US" w:eastAsia="zh-CN"/>
        </w:rPr>
      </w:pPr>
      <w:r w:rsidRPr="00624646">
        <w:rPr>
          <w:lang w:val="en-US" w:eastAsia="zh-CN"/>
        </w:rPr>
        <w:t>–</w:t>
      </w:r>
      <w:r w:rsidRPr="00624646">
        <w:rPr>
          <w:lang w:val="en-US" w:eastAsia="zh-CN"/>
        </w:rPr>
        <w:tab/>
      </w:r>
      <w:r w:rsidRPr="00CE2ACC">
        <w:rPr>
          <w:rFonts w:hAnsi="SimSun"/>
          <w:lang w:eastAsia="zh-CN"/>
        </w:rPr>
        <w:t>以便</w:t>
      </w:r>
      <w:r>
        <w:rPr>
          <w:rFonts w:hAnsi="SimSun" w:hint="eastAsia"/>
          <w:lang w:eastAsia="zh-CN"/>
        </w:rPr>
        <w:t>确定</w:t>
      </w:r>
      <w:r w:rsidRPr="00CE2ACC">
        <w:rPr>
          <w:rFonts w:hAnsi="SimSun"/>
          <w:lang w:eastAsia="zh-CN"/>
        </w:rPr>
        <w:t>课题</w:t>
      </w:r>
      <w:r>
        <w:rPr>
          <w:rFonts w:hAnsi="SimSun" w:hint="eastAsia"/>
          <w:lang w:eastAsia="zh-CN"/>
        </w:rPr>
        <w:t>并</w:t>
      </w:r>
      <w:r w:rsidRPr="00CE2ACC">
        <w:rPr>
          <w:rFonts w:hAnsi="SimSun"/>
          <w:lang w:eastAsia="zh-CN"/>
        </w:rPr>
        <w:t>进行分类；</w:t>
      </w:r>
    </w:p>
    <w:p w:rsidR="0001090E" w:rsidRPr="00624646" w:rsidRDefault="0001090E" w:rsidP="0001090E">
      <w:pPr>
        <w:pStyle w:val="enumlev1"/>
        <w:rPr>
          <w:lang w:val="en-US" w:eastAsia="ja-JP"/>
        </w:rPr>
      </w:pPr>
      <w:r w:rsidRPr="00624646">
        <w:rPr>
          <w:lang w:val="en-US" w:eastAsia="zh-CN"/>
        </w:rPr>
        <w:t>–</w:t>
      </w:r>
      <w:r w:rsidRPr="00624646">
        <w:rPr>
          <w:lang w:val="en-US" w:eastAsia="zh-CN"/>
        </w:rPr>
        <w:tab/>
      </w:r>
      <w:r w:rsidRPr="00E23084">
        <w:rPr>
          <w:rFonts w:hAnsi="SimSun"/>
          <w:spacing w:val="6"/>
          <w:lang w:eastAsia="zh-CN"/>
        </w:rPr>
        <w:t>以便删除那些已完成研究的</w:t>
      </w:r>
      <w:r w:rsidRPr="00E23084">
        <w:rPr>
          <w:rFonts w:hAnsi="SimSun" w:hint="eastAsia"/>
          <w:spacing w:val="6"/>
          <w:lang w:eastAsia="zh-CN"/>
        </w:rPr>
        <w:t>课题</w:t>
      </w:r>
      <w:r w:rsidRPr="00E23084">
        <w:rPr>
          <w:rFonts w:hAnsi="SimSun"/>
          <w:spacing w:val="6"/>
          <w:lang w:eastAsia="zh-CN"/>
        </w:rPr>
        <w:t>，或预计下一研究期不会</w:t>
      </w:r>
      <w:r w:rsidRPr="00E23084">
        <w:rPr>
          <w:rFonts w:hAnsi="SimSun" w:hint="eastAsia"/>
          <w:spacing w:val="6"/>
          <w:lang w:eastAsia="zh-CN"/>
        </w:rPr>
        <w:t>有</w:t>
      </w:r>
      <w:r w:rsidRPr="00E23084">
        <w:rPr>
          <w:rFonts w:hAnsi="SimSun"/>
          <w:spacing w:val="6"/>
          <w:lang w:eastAsia="zh-CN"/>
        </w:rPr>
        <w:t>文稿的课题，或</w:t>
      </w:r>
      <w:r w:rsidRPr="00CE2ACC">
        <w:rPr>
          <w:lang w:eastAsia="zh-CN"/>
        </w:rPr>
        <w:t>ITU-R</w:t>
      </w:r>
      <w:r>
        <w:rPr>
          <w:rFonts w:hint="eastAsia"/>
          <w:lang w:eastAsia="zh-CN"/>
        </w:rPr>
        <w:t>第</w:t>
      </w:r>
      <w:r w:rsidRPr="00CE2ACC">
        <w:rPr>
          <w:lang w:eastAsia="zh-CN"/>
        </w:rPr>
        <w:t>1</w:t>
      </w:r>
      <w:r w:rsidRPr="00CE2ACC">
        <w:rPr>
          <w:rFonts w:hAnsi="SimSun"/>
          <w:lang w:eastAsia="zh-CN"/>
        </w:rPr>
        <w:t>号决议</w:t>
      </w:r>
      <w:r>
        <w:rPr>
          <w:rFonts w:hAnsi="SimSun" w:hint="eastAsia"/>
          <w:lang w:eastAsia="zh-CN"/>
        </w:rPr>
        <w:t>附件</w:t>
      </w:r>
      <w:r>
        <w:rPr>
          <w:rFonts w:hAnsi="SimSun" w:hint="eastAsia"/>
          <w:lang w:eastAsia="zh-CN"/>
        </w:rPr>
        <w:t>1</w:t>
      </w:r>
      <w:r w:rsidRPr="00CE2ACC">
        <w:rPr>
          <w:rFonts w:hAnsi="SimSun"/>
          <w:lang w:eastAsia="zh-CN"/>
        </w:rPr>
        <w:t>第</w:t>
      </w:r>
      <w:r>
        <w:rPr>
          <w:lang w:eastAsia="zh-CN"/>
        </w:rPr>
        <w:t>A1.</w:t>
      </w:r>
      <w:r w:rsidRPr="00E25D8B">
        <w:rPr>
          <w:lang w:eastAsia="zh-CN"/>
        </w:rPr>
        <w:t>2.1.1</w:t>
      </w:r>
      <w:r>
        <w:rPr>
          <w:rFonts w:hAnsi="SimSun" w:hint="eastAsia"/>
          <w:lang w:eastAsia="zh-CN"/>
        </w:rPr>
        <w:t>段</w:t>
      </w:r>
      <w:r>
        <w:rPr>
          <w:rFonts w:hAnsi="SimSun"/>
          <w:lang w:eastAsia="zh-CN"/>
        </w:rPr>
        <w:t>规定的无文稿的课题；</w:t>
      </w:r>
      <w:r>
        <w:rPr>
          <w:rFonts w:hAnsi="SimSun" w:hint="eastAsia"/>
          <w:lang w:eastAsia="zh-CN"/>
        </w:rPr>
        <w:t>此</w:t>
      </w:r>
      <w:r w:rsidRPr="00CE2ACC">
        <w:rPr>
          <w:rFonts w:hAnsi="SimSun"/>
          <w:lang w:eastAsia="zh-CN"/>
        </w:rPr>
        <w:t>类课题</w:t>
      </w:r>
      <w:r>
        <w:rPr>
          <w:rFonts w:hAnsi="SimSun" w:hint="eastAsia"/>
          <w:lang w:eastAsia="zh-CN"/>
        </w:rPr>
        <w:t>须</w:t>
      </w:r>
      <w:r w:rsidRPr="00CE2ACC">
        <w:rPr>
          <w:rFonts w:hAnsi="SimSun"/>
          <w:lang w:eastAsia="zh-CN"/>
        </w:rPr>
        <w:t>列为</w:t>
      </w:r>
      <w:r w:rsidRPr="00CE2ACC">
        <w:rPr>
          <w:lang w:eastAsia="zh-CN"/>
        </w:rPr>
        <w:t>D</w:t>
      </w:r>
      <w:r w:rsidRPr="00CE2ACC">
        <w:rPr>
          <w:rFonts w:hAnsi="SimSun"/>
          <w:lang w:eastAsia="zh-CN"/>
        </w:rPr>
        <w:t>类；</w:t>
      </w:r>
    </w:p>
    <w:p w:rsidR="0001090E" w:rsidRPr="00624646" w:rsidRDefault="0001090E" w:rsidP="0001090E">
      <w:pPr>
        <w:rPr>
          <w:lang w:val="en-US" w:eastAsia="ja-JP"/>
        </w:rPr>
      </w:pPr>
      <w:r w:rsidRPr="00624646">
        <w:rPr>
          <w:lang w:val="en-US" w:eastAsia="ja-JP"/>
        </w:rPr>
        <w:t>5</w:t>
      </w:r>
      <w:r w:rsidRPr="00624646">
        <w:rPr>
          <w:lang w:val="en-US" w:eastAsia="zh-CN"/>
        </w:rPr>
        <w:tab/>
      </w:r>
      <w:r>
        <w:rPr>
          <w:rFonts w:hint="eastAsia"/>
          <w:lang w:eastAsia="zh-CN"/>
        </w:rPr>
        <w:t>每</w:t>
      </w:r>
      <w:r w:rsidRPr="00CE2ACC">
        <w:rPr>
          <w:rFonts w:hAnsi="SimSun"/>
          <w:lang w:eastAsia="zh-CN"/>
        </w:rPr>
        <w:t>个研究组</w:t>
      </w:r>
      <w:r>
        <w:rPr>
          <w:rFonts w:hAnsi="SimSun" w:hint="eastAsia"/>
          <w:lang w:eastAsia="zh-CN"/>
        </w:rPr>
        <w:t>均须</w:t>
      </w:r>
      <w:r w:rsidRPr="00CE2ACC">
        <w:rPr>
          <w:rFonts w:hAnsi="SimSun"/>
          <w:lang w:eastAsia="zh-CN"/>
        </w:rPr>
        <w:t>向每</w:t>
      </w:r>
      <w:r>
        <w:rPr>
          <w:rFonts w:hAnsi="SimSun" w:hint="eastAsia"/>
          <w:lang w:eastAsia="zh-CN"/>
        </w:rPr>
        <w:t>届无线电通信</w:t>
      </w:r>
      <w:r w:rsidRPr="00CE2ACC">
        <w:rPr>
          <w:rFonts w:hAnsi="SimSun"/>
          <w:lang w:eastAsia="zh-CN"/>
        </w:rPr>
        <w:t>全会报告分配给其研究的</w:t>
      </w:r>
      <w:r w:rsidRPr="00CE2ACC">
        <w:rPr>
          <w:lang w:eastAsia="zh-CN"/>
        </w:rPr>
        <w:t>C1</w:t>
      </w:r>
      <w:r w:rsidRPr="00CE2ACC">
        <w:rPr>
          <w:rFonts w:hAnsi="SimSun"/>
          <w:lang w:eastAsia="zh-CN"/>
        </w:rPr>
        <w:t>、</w:t>
      </w:r>
      <w:r w:rsidRPr="00CE2ACC">
        <w:rPr>
          <w:lang w:eastAsia="zh-CN"/>
        </w:rPr>
        <w:t>C2</w:t>
      </w:r>
      <w:r w:rsidRPr="00CE2ACC">
        <w:rPr>
          <w:rFonts w:hAnsi="SimSun"/>
          <w:lang w:eastAsia="zh-CN"/>
        </w:rPr>
        <w:t>或</w:t>
      </w:r>
      <w:r w:rsidRPr="00CE2ACC">
        <w:rPr>
          <w:lang w:eastAsia="zh-CN"/>
        </w:rPr>
        <w:t>S1</w:t>
      </w:r>
      <w:r w:rsidRPr="00CE2ACC">
        <w:rPr>
          <w:rFonts w:hAnsi="SimSun"/>
          <w:lang w:eastAsia="zh-CN"/>
        </w:rPr>
        <w:t>类课题的进展情况；</w:t>
      </w:r>
    </w:p>
    <w:p w:rsidR="0001090E" w:rsidRPr="00624646" w:rsidRDefault="0001090E" w:rsidP="0001090E">
      <w:pPr>
        <w:rPr>
          <w:lang w:val="en-US" w:eastAsia="ja-JP"/>
        </w:rPr>
      </w:pPr>
      <w:r w:rsidRPr="00624646">
        <w:rPr>
          <w:lang w:val="en-US" w:eastAsia="ja-JP"/>
        </w:rPr>
        <w:t>6</w:t>
      </w:r>
      <w:r w:rsidRPr="00624646">
        <w:rPr>
          <w:lang w:val="en-US" w:eastAsia="zh-CN"/>
        </w:rPr>
        <w:tab/>
      </w:r>
      <w:r w:rsidRPr="00CE2ACC">
        <w:rPr>
          <w:rFonts w:hAnsi="SimSun"/>
          <w:lang w:eastAsia="zh-CN"/>
        </w:rPr>
        <w:t>研究组</w:t>
      </w:r>
      <w:r>
        <w:rPr>
          <w:rFonts w:hAnsi="SimSun" w:hint="eastAsia"/>
          <w:lang w:eastAsia="zh-CN"/>
        </w:rPr>
        <w:t>应通过国际电联网站向</w:t>
      </w:r>
      <w:r w:rsidRPr="00875648">
        <w:rPr>
          <w:lang w:val="en-US" w:eastAsia="zh-CN"/>
        </w:rPr>
        <w:t>ITU</w:t>
      </w:r>
      <w:r>
        <w:rPr>
          <w:lang w:val="en-US" w:eastAsia="zh-CN"/>
        </w:rPr>
        <w:t>-R</w:t>
      </w:r>
      <w:r>
        <w:rPr>
          <w:rFonts w:hint="eastAsia"/>
          <w:lang w:val="en-US" w:eastAsia="zh-CN"/>
        </w:rPr>
        <w:t>成员通报</w:t>
      </w:r>
      <w:r w:rsidRPr="00574CD1">
        <w:rPr>
          <w:rFonts w:ascii="STKaiti" w:eastAsia="STKaiti" w:hAnsi="STKaiti" w:hint="eastAsia"/>
          <w:lang w:val="en-US" w:eastAsia="zh-CN"/>
        </w:rPr>
        <w:t>做出决议</w:t>
      </w:r>
      <w:r>
        <w:rPr>
          <w:rFonts w:hint="eastAsia"/>
          <w:lang w:val="en-US" w:eastAsia="zh-CN"/>
        </w:rPr>
        <w:t>1.3</w:t>
      </w:r>
      <w:r>
        <w:rPr>
          <w:rFonts w:hint="eastAsia"/>
          <w:lang w:val="en-US" w:eastAsia="zh-CN"/>
        </w:rPr>
        <w:t>所述的无课题研究</w:t>
      </w:r>
      <w:r>
        <w:rPr>
          <w:rFonts w:hAnsi="SimSun" w:hint="eastAsia"/>
          <w:lang w:eastAsia="zh-CN"/>
        </w:rPr>
        <w:t>。</w:t>
      </w:r>
    </w:p>
    <w:p w:rsidR="0001090E" w:rsidRDefault="0001090E" w:rsidP="0001090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1090E" w:rsidRDefault="0001090E" w:rsidP="0001090E">
      <w:pPr>
        <w:pStyle w:val="AnnexNo"/>
        <w:rPr>
          <w:lang w:eastAsia="zh-CN"/>
        </w:rPr>
      </w:pPr>
      <w:r>
        <w:rPr>
          <w:rFonts w:hint="eastAsia"/>
          <w:lang w:eastAsia="zh-CN"/>
        </w:rPr>
        <w:lastRenderedPageBreak/>
        <w:t>附件</w:t>
      </w:r>
      <w:r>
        <w:rPr>
          <w:rFonts w:hint="eastAsia"/>
          <w:lang w:eastAsia="zh-CN"/>
        </w:rPr>
        <w:t>1</w:t>
      </w:r>
    </w:p>
    <w:p w:rsidR="0001090E" w:rsidRDefault="0001090E" w:rsidP="0001090E">
      <w:pPr>
        <w:pStyle w:val="Annextitle"/>
        <w:rPr>
          <w:lang w:eastAsia="zh-CN"/>
        </w:rPr>
      </w:pPr>
      <w:r>
        <w:rPr>
          <w:rFonts w:hint="eastAsia"/>
          <w:lang w:eastAsia="zh-CN"/>
        </w:rPr>
        <w:t>分配给无线电通信第</w:t>
      </w:r>
      <w:r>
        <w:rPr>
          <w:lang w:eastAsia="zh-CN"/>
        </w:rPr>
        <w:t>1</w:t>
      </w:r>
      <w:r>
        <w:rPr>
          <w:rFonts w:hint="eastAsia"/>
          <w:lang w:eastAsia="zh-CN"/>
        </w:rPr>
        <w:t>研究组的课题</w:t>
      </w:r>
    </w:p>
    <w:p w:rsidR="0001090E" w:rsidRPr="004F587F" w:rsidRDefault="0001090E" w:rsidP="0001090E">
      <w:pPr>
        <w:pStyle w:val="Tabletitle"/>
        <w:rPr>
          <w:lang w:eastAsia="zh-CN"/>
        </w:rPr>
      </w:pPr>
      <w:r w:rsidRPr="004F587F">
        <w:rPr>
          <w:rFonts w:hint="eastAsia"/>
          <w:lang w:eastAsia="zh-CN"/>
        </w:rPr>
        <w:t>频谱管理</w:t>
      </w:r>
    </w:p>
    <w:tbl>
      <w:tblPr>
        <w:tblStyle w:val="TableGrid"/>
        <w:tblW w:w="9272" w:type="dxa"/>
        <w:jc w:val="center"/>
        <w:tblLook w:val="01E0" w:firstRow="1" w:lastRow="1" w:firstColumn="1" w:lastColumn="1" w:noHBand="0" w:noVBand="0"/>
      </w:tblPr>
      <w:tblGrid>
        <w:gridCol w:w="1731"/>
        <w:gridCol w:w="5228"/>
        <w:gridCol w:w="993"/>
        <w:gridCol w:w="1320"/>
      </w:tblGrid>
      <w:tr w:rsidR="0001090E" w:rsidRPr="00F006FE" w:rsidTr="00156EA8">
        <w:trPr>
          <w:cantSplit/>
          <w:trHeight w:val="661"/>
          <w:tblHeader/>
          <w:jc w:val="center"/>
        </w:trPr>
        <w:tc>
          <w:tcPr>
            <w:tcW w:w="1731" w:type="dxa"/>
          </w:tcPr>
          <w:p w:rsidR="0001090E" w:rsidRPr="00E76E9C" w:rsidRDefault="0001090E" w:rsidP="0001090E">
            <w:pPr>
              <w:pStyle w:val="Tablehead"/>
              <w:rPr>
                <w:rFonts w:eastAsia="SimSun"/>
              </w:rPr>
            </w:pPr>
            <w:r w:rsidRPr="00E76E9C">
              <w:t>ITU</w:t>
            </w:r>
            <w:r w:rsidRPr="00E76E9C">
              <w:rPr>
                <w:rFonts w:hint="eastAsia"/>
              </w:rPr>
              <w:t>-</w:t>
            </w:r>
            <w:r w:rsidRPr="00E76E9C">
              <w:t>R</w:t>
            </w:r>
            <w:r w:rsidRPr="00E76E9C">
              <w:rPr>
                <w:rFonts w:hint="eastAsia"/>
              </w:rPr>
              <w:br/>
            </w:r>
            <w:r w:rsidRPr="00E76E9C">
              <w:rPr>
                <w:rFonts w:eastAsia="SimSun" w:hint="eastAsia"/>
              </w:rPr>
              <w:t>课题编号</w:t>
            </w:r>
          </w:p>
        </w:tc>
        <w:tc>
          <w:tcPr>
            <w:tcW w:w="5228" w:type="dxa"/>
          </w:tcPr>
          <w:p w:rsidR="0001090E" w:rsidRPr="00E76E9C" w:rsidRDefault="0001090E" w:rsidP="0001090E">
            <w:pPr>
              <w:pStyle w:val="Tablehead"/>
              <w:rPr>
                <w:rFonts w:eastAsia="SimSun"/>
              </w:rPr>
            </w:pPr>
            <w:r w:rsidRPr="00E76E9C">
              <w:rPr>
                <w:rFonts w:ascii="SimSun" w:eastAsia="SimSun" w:hAnsi="SimSun" w:cs="SimSun" w:hint="eastAsia"/>
              </w:rPr>
              <w:t>标题</w:t>
            </w:r>
          </w:p>
        </w:tc>
        <w:tc>
          <w:tcPr>
            <w:tcW w:w="993" w:type="dxa"/>
          </w:tcPr>
          <w:p w:rsidR="0001090E" w:rsidRPr="00E76E9C" w:rsidRDefault="0001090E" w:rsidP="0001090E">
            <w:pPr>
              <w:pStyle w:val="Tablehead"/>
              <w:rPr>
                <w:rFonts w:eastAsia="SimSun"/>
              </w:rPr>
            </w:pPr>
            <w:r w:rsidRPr="00E76E9C">
              <w:rPr>
                <w:rFonts w:eastAsia="SimSun" w:hint="eastAsia"/>
              </w:rPr>
              <w:t>状态</w:t>
            </w:r>
          </w:p>
        </w:tc>
        <w:tc>
          <w:tcPr>
            <w:tcW w:w="1320" w:type="dxa"/>
          </w:tcPr>
          <w:p w:rsidR="0001090E" w:rsidRPr="00E76E9C" w:rsidRDefault="0001090E" w:rsidP="0001090E">
            <w:pPr>
              <w:pStyle w:val="Tablehead"/>
              <w:rPr>
                <w:rFonts w:eastAsia="SimSun"/>
              </w:rPr>
            </w:pPr>
            <w:r w:rsidRPr="00E76E9C">
              <w:rPr>
                <w:rFonts w:eastAsia="SimSun" w:hint="eastAsia"/>
              </w:rPr>
              <w:t>类别</w:t>
            </w:r>
          </w:p>
        </w:tc>
      </w:tr>
      <w:tr w:rsidR="0001090E" w:rsidRPr="00F006FE" w:rsidTr="00156EA8">
        <w:trPr>
          <w:cantSplit/>
          <w:trHeight w:val="318"/>
          <w:jc w:val="center"/>
        </w:trPr>
        <w:tc>
          <w:tcPr>
            <w:tcW w:w="1731" w:type="dxa"/>
          </w:tcPr>
          <w:p w:rsidR="0001090E" w:rsidRPr="00A3435D" w:rsidRDefault="00C02CEB" w:rsidP="0001090E">
            <w:pPr>
              <w:pStyle w:val="Tabletext"/>
              <w:jc w:val="center"/>
              <w:rPr>
                <w:rStyle w:val="Hyperlink"/>
                <w:rFonts w:eastAsia="SimSun"/>
                <w:b/>
                <w:bCs/>
              </w:rPr>
            </w:pPr>
            <w:hyperlink r:id="rId21" w:history="1">
              <w:r w:rsidR="0001090E" w:rsidRPr="00A3435D">
                <w:rPr>
                  <w:rStyle w:val="Hyperlink"/>
                  <w:rFonts w:eastAsia="SimSun"/>
                  <w:b/>
                  <w:bCs/>
                </w:rPr>
                <w:t xml:space="preserve">205-2/1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频谱利用的长期策略</w:t>
            </w:r>
          </w:p>
        </w:tc>
        <w:tc>
          <w:tcPr>
            <w:tcW w:w="993" w:type="dxa"/>
          </w:tcPr>
          <w:p w:rsidR="0001090E" w:rsidRPr="00F006F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(S2)</w:t>
            </w:r>
          </w:p>
        </w:tc>
      </w:tr>
      <w:tr w:rsidR="0001090E" w:rsidRPr="00F006FE" w:rsidTr="00156EA8">
        <w:trPr>
          <w:cantSplit/>
          <w:trHeight w:val="305"/>
          <w:jc w:val="center"/>
        </w:trPr>
        <w:tc>
          <w:tcPr>
            <w:tcW w:w="1731" w:type="dxa"/>
          </w:tcPr>
          <w:p w:rsidR="0001090E" w:rsidRPr="00A3435D" w:rsidRDefault="00C02CEB" w:rsidP="0001090E">
            <w:pPr>
              <w:pStyle w:val="Tabletext"/>
              <w:jc w:val="center"/>
              <w:rPr>
                <w:rStyle w:val="Hyperlink"/>
                <w:rFonts w:eastAsia="SimSun"/>
                <w:b/>
                <w:bCs/>
              </w:rPr>
            </w:pPr>
            <w:hyperlink r:id="rId22" w:history="1">
              <w:r w:rsidR="0001090E" w:rsidRPr="00A3435D">
                <w:rPr>
                  <w:rStyle w:val="Hyperlink"/>
                  <w:rFonts w:eastAsia="SimSun"/>
                  <w:b/>
                  <w:bCs/>
                </w:rPr>
                <w:t xml:space="preserve">208-1/1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国家频谱管理的替代方法</w:t>
            </w:r>
          </w:p>
        </w:tc>
        <w:tc>
          <w:tcPr>
            <w:tcW w:w="993" w:type="dxa"/>
          </w:tcPr>
          <w:p w:rsidR="0001090E" w:rsidRPr="00F006F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(S2)</w:t>
            </w:r>
          </w:p>
        </w:tc>
      </w:tr>
      <w:tr w:rsidR="0001090E" w:rsidRPr="00F006FE" w:rsidTr="00156EA8">
        <w:trPr>
          <w:cantSplit/>
          <w:trHeight w:val="318"/>
          <w:jc w:val="center"/>
        </w:trPr>
        <w:tc>
          <w:tcPr>
            <w:tcW w:w="1731" w:type="dxa"/>
          </w:tcPr>
          <w:p w:rsidR="0001090E" w:rsidRPr="00A3435D" w:rsidRDefault="00C02CEB" w:rsidP="0001090E">
            <w:pPr>
              <w:pStyle w:val="Tabletext"/>
              <w:jc w:val="center"/>
              <w:rPr>
                <w:rStyle w:val="Hyperlink"/>
                <w:rFonts w:eastAsia="SimSun"/>
                <w:b/>
                <w:bCs/>
              </w:rPr>
            </w:pPr>
            <w:hyperlink r:id="rId23" w:history="1">
              <w:r w:rsidR="0001090E" w:rsidRPr="00A3435D">
                <w:rPr>
                  <w:rStyle w:val="Hyperlink"/>
                  <w:rFonts w:eastAsia="SimSun"/>
                  <w:b/>
                  <w:bCs/>
                </w:rPr>
                <w:t xml:space="preserve">210-3/1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无线功率传输</w:t>
            </w:r>
          </w:p>
        </w:tc>
        <w:tc>
          <w:tcPr>
            <w:tcW w:w="993" w:type="dxa"/>
          </w:tcPr>
          <w:p w:rsidR="0001090E" w:rsidRPr="00F006FE" w:rsidRDefault="0001090E" w:rsidP="0001090E">
            <w:pPr>
              <w:pStyle w:val="Tabletext"/>
              <w:jc w:val="center"/>
              <w:rPr>
                <w:rFonts w:eastAsia="SimSun"/>
                <w:color w:val="000000"/>
                <w:lang w:val="en-US" w:eastAsia="zh-CN"/>
              </w:rPr>
            </w:pPr>
            <w: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(S3)</w:t>
            </w:r>
          </w:p>
        </w:tc>
      </w:tr>
      <w:tr w:rsidR="0001090E" w:rsidRPr="00F006FE" w:rsidTr="00156EA8">
        <w:trPr>
          <w:cantSplit/>
          <w:trHeight w:val="305"/>
          <w:jc w:val="center"/>
        </w:trPr>
        <w:tc>
          <w:tcPr>
            <w:tcW w:w="1731" w:type="dxa"/>
          </w:tcPr>
          <w:p w:rsidR="0001090E" w:rsidRPr="00A3435D" w:rsidRDefault="00C02CEB" w:rsidP="0001090E">
            <w:pPr>
              <w:pStyle w:val="Tabletext"/>
              <w:jc w:val="center"/>
              <w:rPr>
                <w:rStyle w:val="Hyperlink"/>
                <w:rFonts w:eastAsia="SimSun"/>
                <w:b/>
                <w:bCs/>
              </w:rPr>
            </w:pPr>
            <w:hyperlink r:id="rId24" w:history="1">
              <w:r w:rsidR="0001090E" w:rsidRPr="00A3435D">
                <w:rPr>
                  <w:rStyle w:val="Hyperlink"/>
                  <w:rFonts w:eastAsia="SimSun"/>
                  <w:b/>
                  <w:bCs/>
                </w:rPr>
                <w:t xml:space="preserve">216-1/1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作为一种国家频谱管理方法的频谱再分配</w:t>
            </w:r>
          </w:p>
        </w:tc>
        <w:tc>
          <w:tcPr>
            <w:tcW w:w="993" w:type="dxa"/>
          </w:tcPr>
          <w:p w:rsidR="0001090E" w:rsidRPr="00F006F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(S2)</w:t>
            </w:r>
          </w:p>
        </w:tc>
      </w:tr>
      <w:tr w:rsidR="0001090E" w:rsidRPr="00F006FE" w:rsidTr="00156EA8">
        <w:trPr>
          <w:cantSplit/>
          <w:trHeight w:val="572"/>
          <w:jc w:val="center"/>
        </w:trPr>
        <w:tc>
          <w:tcPr>
            <w:tcW w:w="1731" w:type="dxa"/>
          </w:tcPr>
          <w:p w:rsidR="0001090E" w:rsidRPr="00A3435D" w:rsidRDefault="00C02CEB" w:rsidP="0001090E">
            <w:pPr>
              <w:pStyle w:val="Tabletext"/>
              <w:jc w:val="center"/>
              <w:rPr>
                <w:rStyle w:val="Hyperlink"/>
                <w:rFonts w:eastAsia="SimSun"/>
                <w:b/>
                <w:bCs/>
              </w:rPr>
            </w:pPr>
            <w:hyperlink r:id="rId25" w:history="1">
              <w:r w:rsidR="0001090E" w:rsidRPr="00A3435D">
                <w:rPr>
                  <w:rStyle w:val="Hyperlink"/>
                  <w:rFonts w:eastAsia="SimSun"/>
                  <w:b/>
                  <w:bCs/>
                </w:rPr>
                <w:t xml:space="preserve">221-2/1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无线电通信系统</w:t>
            </w:r>
            <w:r w:rsidRPr="00466FFC">
              <w:rPr>
                <w:rFonts w:ascii="SimSun" w:eastAsia="SimSun" w:hAnsi="SimSun" w:cs="SimSun" w:hint="eastAsia"/>
                <w:color w:val="000000"/>
                <w:lang w:eastAsia="zh-CN"/>
              </w:rPr>
              <w:t>与</w:t>
            </w:r>
            <w:r w:rsidRPr="005536DD">
              <w:rPr>
                <w:rFonts w:ascii="SimSun" w:eastAsia="SimSun" w:hAnsi="SimSun" w:cs="SimSun" w:hint="eastAsia"/>
                <w:color w:val="000000"/>
                <w:lang w:eastAsia="zh-CN"/>
              </w:rPr>
              <w:t>采用电力线</w:t>
            </w:r>
            <w:r>
              <w:rPr>
                <w:rFonts w:ascii="SimSun" w:eastAsia="SimSun" w:hAnsi="SimSun" w:cs="SimSun" w:hint="eastAsia"/>
                <w:color w:val="000000"/>
                <w:lang w:eastAsia="zh-CN"/>
              </w:rPr>
              <w:t>的</w:t>
            </w:r>
            <w:r w:rsidRPr="005536DD">
              <w:rPr>
                <w:rFonts w:ascii="SimSun" w:eastAsia="SimSun" w:hAnsi="SimSun" w:cs="SimSun" w:hint="eastAsia"/>
                <w:color w:val="000000"/>
                <w:lang w:eastAsia="zh-CN"/>
              </w:rPr>
              <w:t>高数据速率电信系统之间的兼容性</w:t>
            </w:r>
          </w:p>
        </w:tc>
        <w:tc>
          <w:tcPr>
            <w:tcW w:w="993" w:type="dxa"/>
          </w:tcPr>
          <w:p w:rsidR="0001090E" w:rsidRPr="00F006F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w:t>
            </w:r>
            <w:r>
              <w:rPr>
                <w:rFonts w:eastAsia="SimSun"/>
                <w:lang w:val="en-US" w:eastAsia="zh-CN"/>
              </w:rPr>
              <w:t>1</w:t>
            </w:r>
            <w:r w:rsidRPr="00F006FE">
              <w:rPr>
                <w:rFonts w:eastAsia="SimSun"/>
                <w:lang w:val="en-US" w:eastAsia="zh-CN"/>
              </w:rPr>
              <w:t>)</w:t>
            </w:r>
          </w:p>
        </w:tc>
      </w:tr>
      <w:tr w:rsidR="0001090E" w:rsidRPr="00F006FE" w:rsidTr="00156EA8">
        <w:trPr>
          <w:cantSplit/>
          <w:trHeight w:val="305"/>
          <w:jc w:val="center"/>
        </w:trPr>
        <w:tc>
          <w:tcPr>
            <w:tcW w:w="1731" w:type="dxa"/>
          </w:tcPr>
          <w:p w:rsidR="0001090E" w:rsidRPr="00A3435D" w:rsidRDefault="00C02CEB" w:rsidP="0001090E">
            <w:pPr>
              <w:pStyle w:val="Tabletext"/>
              <w:jc w:val="center"/>
              <w:rPr>
                <w:rStyle w:val="Hyperlink"/>
                <w:rFonts w:eastAsia="SimSun"/>
                <w:b/>
                <w:bCs/>
              </w:rPr>
            </w:pPr>
            <w:hyperlink r:id="rId26" w:history="1">
              <w:r w:rsidR="0001090E" w:rsidRPr="00A3435D">
                <w:rPr>
                  <w:rStyle w:val="Hyperlink"/>
                  <w:rFonts w:eastAsia="SimSun"/>
                  <w:b/>
                  <w:bCs/>
                </w:rPr>
                <w:t xml:space="preserve">222/1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发射机辐射频谱特性的定义</w:t>
            </w:r>
          </w:p>
        </w:tc>
        <w:tc>
          <w:tcPr>
            <w:tcW w:w="993" w:type="dxa"/>
          </w:tcPr>
          <w:p w:rsidR="0001090E" w:rsidRPr="00F006F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(S1)</w:t>
            </w:r>
          </w:p>
        </w:tc>
      </w:tr>
      <w:tr w:rsidR="0001090E" w:rsidRPr="00F006FE" w:rsidTr="00156EA8">
        <w:trPr>
          <w:cantSplit/>
          <w:trHeight w:val="318"/>
          <w:jc w:val="center"/>
        </w:trPr>
        <w:tc>
          <w:tcPr>
            <w:tcW w:w="1731" w:type="dxa"/>
          </w:tcPr>
          <w:p w:rsidR="0001090E" w:rsidRPr="00A3435D" w:rsidRDefault="00C02CEB" w:rsidP="0001090E">
            <w:pPr>
              <w:pStyle w:val="Tabletext"/>
              <w:jc w:val="center"/>
              <w:rPr>
                <w:rStyle w:val="Hyperlink"/>
                <w:rFonts w:eastAsia="SimSun"/>
                <w:b/>
                <w:bCs/>
              </w:rPr>
            </w:pPr>
            <w:hyperlink r:id="rId27" w:history="1">
              <w:r w:rsidR="0001090E" w:rsidRPr="00A3435D">
                <w:rPr>
                  <w:rStyle w:val="Hyperlink"/>
                  <w:rFonts w:eastAsia="SimSun"/>
                  <w:b/>
                  <w:bCs/>
                </w:rPr>
                <w:t xml:space="preserve">232/1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空间无线电</w:t>
            </w:r>
            <w:r>
              <w:rPr>
                <w:rFonts w:ascii="SimSun" w:eastAsia="SimSun" w:hAnsi="SimSun" w:cs="SimSun" w:hint="eastAsia"/>
                <w:color w:val="000000"/>
                <w:lang w:val="en-US" w:eastAsia="zh-CN"/>
              </w:rPr>
              <w:t>监测</w:t>
            </w:r>
            <w:r>
              <w:rPr>
                <w:rFonts w:ascii="SimSun" w:eastAsia="SimSun" w:hAnsi="SimSun" w:cs="SimSun" w:hint="eastAsia"/>
                <w:color w:val="000000"/>
                <w:lang w:eastAsia="zh-CN"/>
              </w:rPr>
              <w:t>所采用</w:t>
            </w:r>
            <w:r w:rsidRPr="005536DD">
              <w:rPr>
                <w:rFonts w:ascii="SimSun" w:eastAsia="SimSun" w:hAnsi="SimSun" w:cs="SimSun" w:hint="eastAsia"/>
                <w:color w:val="000000"/>
                <w:lang w:eastAsia="zh-CN"/>
              </w:rPr>
              <w:t>的方法和技术</w:t>
            </w:r>
          </w:p>
        </w:tc>
        <w:tc>
          <w:tcPr>
            <w:tcW w:w="993" w:type="dxa"/>
          </w:tcPr>
          <w:p w:rsidR="0001090E" w:rsidRPr="00F006F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(S2)</w:t>
            </w:r>
          </w:p>
        </w:tc>
      </w:tr>
      <w:tr w:rsidR="0001090E" w:rsidRPr="00F006FE" w:rsidTr="00156EA8">
        <w:trPr>
          <w:cantSplit/>
          <w:trHeight w:val="305"/>
          <w:jc w:val="center"/>
        </w:trPr>
        <w:tc>
          <w:tcPr>
            <w:tcW w:w="1731" w:type="dxa"/>
          </w:tcPr>
          <w:p w:rsidR="0001090E" w:rsidRPr="00A3435D" w:rsidRDefault="00C02CEB" w:rsidP="0001090E">
            <w:pPr>
              <w:pStyle w:val="Tabletext"/>
              <w:jc w:val="center"/>
              <w:rPr>
                <w:rStyle w:val="Hyperlink"/>
                <w:rFonts w:eastAsia="SimSun"/>
                <w:b/>
                <w:bCs/>
              </w:rPr>
            </w:pPr>
            <w:hyperlink r:id="rId28" w:history="1">
              <w:r w:rsidR="0001090E" w:rsidRPr="00A3435D">
                <w:rPr>
                  <w:rStyle w:val="Hyperlink"/>
                  <w:rFonts w:eastAsia="SimSun"/>
                  <w:b/>
                  <w:bCs/>
                </w:rPr>
                <w:t xml:space="preserve">233-1/1 </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频谱占用的测量</w:t>
            </w:r>
          </w:p>
        </w:tc>
        <w:tc>
          <w:tcPr>
            <w:tcW w:w="993" w:type="dxa"/>
          </w:tcPr>
          <w:p w:rsidR="0001090E" w:rsidRPr="00F006F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sidRPr="00F006FE">
              <w:rPr>
                <w:rFonts w:eastAsia="SimSun"/>
                <w:lang w:val="en-US" w:eastAsia="zh-CN"/>
              </w:rPr>
              <w:t>(S</w:t>
            </w:r>
            <w:r>
              <w:rPr>
                <w:rFonts w:eastAsia="SimSun"/>
                <w:lang w:val="en-US" w:eastAsia="zh-CN"/>
              </w:rPr>
              <w:t>3</w:t>
            </w:r>
            <w:r w:rsidRPr="00F006FE">
              <w:rPr>
                <w:rFonts w:eastAsia="SimSun"/>
                <w:lang w:val="en-US" w:eastAsia="zh-CN"/>
              </w:rPr>
              <w:t>)</w:t>
            </w:r>
          </w:p>
        </w:tc>
      </w:tr>
      <w:tr w:rsidR="0001090E" w:rsidRPr="00F006FE" w:rsidTr="00156EA8">
        <w:trPr>
          <w:cantSplit/>
          <w:trHeight w:val="318"/>
          <w:jc w:val="center"/>
        </w:trPr>
        <w:tc>
          <w:tcPr>
            <w:tcW w:w="1731" w:type="dxa"/>
          </w:tcPr>
          <w:p w:rsidR="0001090E" w:rsidRPr="00A3435D" w:rsidRDefault="00C02CEB" w:rsidP="0001090E">
            <w:pPr>
              <w:pStyle w:val="Tabletext"/>
              <w:jc w:val="center"/>
              <w:rPr>
                <w:rStyle w:val="Hyperlink"/>
                <w:rFonts w:eastAsia="SimSun"/>
                <w:b/>
                <w:bCs/>
              </w:rPr>
            </w:pPr>
            <w:hyperlink r:id="rId29" w:history="1">
              <w:r w:rsidR="0001090E" w:rsidRPr="00A3435D">
                <w:rPr>
                  <w:rStyle w:val="Hyperlink"/>
                  <w:rFonts w:eastAsia="SimSun"/>
                  <w:b/>
                  <w:bCs/>
                </w:rPr>
                <w:t>235/1</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频谱监测的发展演变</w:t>
            </w:r>
          </w:p>
        </w:tc>
        <w:tc>
          <w:tcPr>
            <w:tcW w:w="993"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Pr="00F006FE" w:rsidRDefault="0001090E" w:rsidP="0001090E">
            <w:pPr>
              <w:pStyle w:val="Tabletext"/>
              <w:jc w:val="center"/>
              <w:rPr>
                <w:rFonts w:eastAsia="SimSun"/>
                <w:lang w:val="en-US" w:eastAsia="zh-CN"/>
              </w:rPr>
            </w:pPr>
            <w:r>
              <w:rPr>
                <w:rFonts w:eastAsia="SimSun"/>
                <w:lang w:val="en-US" w:eastAsia="zh-CN"/>
              </w:rPr>
              <w:t>(S3)</w:t>
            </w:r>
          </w:p>
        </w:tc>
      </w:tr>
      <w:tr w:rsidR="0001090E" w:rsidRPr="00F006FE" w:rsidTr="00156EA8">
        <w:trPr>
          <w:cantSplit/>
          <w:trHeight w:val="559"/>
          <w:jc w:val="center"/>
        </w:trPr>
        <w:tc>
          <w:tcPr>
            <w:tcW w:w="1731" w:type="dxa"/>
          </w:tcPr>
          <w:p w:rsidR="0001090E" w:rsidRPr="00A3435D" w:rsidRDefault="00C02CEB" w:rsidP="0001090E">
            <w:pPr>
              <w:pStyle w:val="Tabletext"/>
              <w:jc w:val="center"/>
              <w:rPr>
                <w:rStyle w:val="Hyperlink"/>
                <w:rFonts w:eastAsia="SimSun"/>
                <w:b/>
                <w:bCs/>
              </w:rPr>
            </w:pPr>
            <w:hyperlink r:id="rId30" w:history="1">
              <w:r w:rsidR="0001090E" w:rsidRPr="00A3435D">
                <w:rPr>
                  <w:rStyle w:val="Hyperlink"/>
                  <w:rFonts w:eastAsia="SimSun"/>
                  <w:b/>
                  <w:bCs/>
                </w:rPr>
                <w:t>236/1</w:t>
              </w:r>
            </w:hyperlink>
          </w:p>
        </w:tc>
        <w:tc>
          <w:tcPr>
            <w:tcW w:w="5228" w:type="dxa"/>
          </w:tcPr>
          <w:p w:rsidR="0001090E" w:rsidRPr="00466FFC" w:rsidRDefault="0001090E" w:rsidP="0001090E">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用于支持电网管理系统的无线和有线数据传输技术对无线电通信系统的影响</w:t>
            </w:r>
          </w:p>
        </w:tc>
        <w:tc>
          <w:tcPr>
            <w:tcW w:w="993"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Default="0001090E" w:rsidP="0001090E">
            <w:pPr>
              <w:pStyle w:val="Tabletext"/>
              <w:jc w:val="center"/>
              <w:rPr>
                <w:rFonts w:eastAsia="SimSun"/>
                <w:lang w:val="en-US" w:eastAsia="zh-CN"/>
              </w:rPr>
            </w:pPr>
            <w:r>
              <w:rPr>
                <w:rFonts w:eastAsia="SimSun"/>
                <w:lang w:val="en-US" w:eastAsia="zh-CN"/>
              </w:rPr>
              <w:t>(S3)</w:t>
            </w:r>
          </w:p>
        </w:tc>
      </w:tr>
      <w:tr w:rsidR="0001090E" w:rsidRPr="00F006FE" w:rsidTr="00156EA8">
        <w:trPr>
          <w:cantSplit/>
          <w:trHeight w:val="610"/>
          <w:jc w:val="center"/>
        </w:trPr>
        <w:tc>
          <w:tcPr>
            <w:tcW w:w="1731" w:type="dxa"/>
          </w:tcPr>
          <w:p w:rsidR="0001090E" w:rsidRPr="00A3435D" w:rsidRDefault="00C02CEB" w:rsidP="0001090E">
            <w:pPr>
              <w:pStyle w:val="Tabletext"/>
              <w:jc w:val="center"/>
              <w:rPr>
                <w:rStyle w:val="Hyperlink"/>
                <w:b/>
                <w:bCs/>
              </w:rPr>
            </w:pPr>
            <w:hyperlink r:id="rId31" w:history="1">
              <w:r w:rsidR="0001090E" w:rsidRPr="00A3435D">
                <w:rPr>
                  <w:rStyle w:val="Hyperlink"/>
                  <w:b/>
                  <w:bCs/>
                </w:rPr>
                <w:t>237/1</w:t>
              </w:r>
            </w:hyperlink>
          </w:p>
        </w:tc>
        <w:tc>
          <w:tcPr>
            <w:tcW w:w="5228" w:type="dxa"/>
          </w:tcPr>
          <w:p w:rsidR="0001090E" w:rsidRDefault="0001090E" w:rsidP="0001090E">
            <w:pPr>
              <w:pStyle w:val="Tabletext"/>
              <w:rPr>
                <w:rFonts w:eastAsia="SimSun"/>
                <w:color w:val="000000"/>
                <w:lang w:val="en-US" w:eastAsia="zh-CN"/>
              </w:rPr>
            </w:pPr>
            <w:r w:rsidRPr="00524324">
              <w:rPr>
                <w:rFonts w:asciiTheme="minorHAnsi" w:eastAsia="SimSun" w:hAnsiTheme="minorHAnsi" w:cstheme="minorHAnsi" w:hint="eastAsia"/>
                <w:lang w:eastAsia="zh-CN"/>
              </w:rPr>
              <w:t>运行在</w:t>
            </w:r>
            <w:r w:rsidRPr="00524324">
              <w:rPr>
                <w:rFonts w:asciiTheme="minorHAnsi" w:eastAsia="SimSun" w:hAnsiTheme="minorHAnsi" w:cstheme="minorHAnsi"/>
                <w:lang w:eastAsia="zh-CN"/>
              </w:rPr>
              <w:t>275-1 000 GHz</w:t>
            </w:r>
            <w:r w:rsidRPr="00524324">
              <w:rPr>
                <w:rFonts w:asciiTheme="minorHAnsi" w:eastAsia="SimSun" w:hAnsiTheme="minorHAnsi" w:cstheme="minorHAnsi" w:hint="eastAsia"/>
                <w:lang w:eastAsia="zh-CN"/>
              </w:rPr>
              <w:t>频段的有源业务的技术和操作特性</w:t>
            </w:r>
          </w:p>
        </w:tc>
        <w:tc>
          <w:tcPr>
            <w:tcW w:w="993"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320" w:type="dxa"/>
          </w:tcPr>
          <w:p w:rsidR="0001090E" w:rsidRDefault="0001090E" w:rsidP="0001090E">
            <w:pPr>
              <w:pStyle w:val="Tabletext"/>
              <w:jc w:val="center"/>
              <w:rPr>
                <w:rFonts w:eastAsia="SimSun"/>
                <w:lang w:val="en-US" w:eastAsia="zh-CN"/>
              </w:rPr>
            </w:pPr>
            <w:r>
              <w:rPr>
                <w:rFonts w:eastAsia="SimSun"/>
                <w:lang w:val="en-US" w:eastAsia="zh-CN"/>
              </w:rPr>
              <w:t>(S2)</w:t>
            </w:r>
          </w:p>
        </w:tc>
      </w:tr>
      <w:tr w:rsidR="0001090E" w:rsidRPr="00F006FE" w:rsidTr="00156EA8">
        <w:trPr>
          <w:cantSplit/>
          <w:trHeight w:val="432"/>
          <w:jc w:val="center"/>
        </w:trPr>
        <w:tc>
          <w:tcPr>
            <w:tcW w:w="1731" w:type="dxa"/>
          </w:tcPr>
          <w:p w:rsidR="0001090E" w:rsidRPr="00942AF4"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32" w:history="1">
              <w:r w:rsidR="0001090E" w:rsidRPr="00695E64">
                <w:rPr>
                  <w:b/>
                  <w:bCs/>
                  <w:color w:val="0000FF" w:themeColor="hyperlink"/>
                  <w:sz w:val="20"/>
                  <w:u w:val="single"/>
                </w:rPr>
                <w:t>23</w:t>
              </w:r>
              <w:r w:rsidR="0001090E">
                <w:rPr>
                  <w:b/>
                  <w:bCs/>
                  <w:color w:val="0000FF" w:themeColor="hyperlink"/>
                  <w:sz w:val="20"/>
                  <w:u w:val="single"/>
                </w:rPr>
                <w:t>8</w:t>
              </w:r>
              <w:r w:rsidR="0001090E" w:rsidRPr="00695E64">
                <w:rPr>
                  <w:b/>
                  <w:bCs/>
                  <w:color w:val="0000FF" w:themeColor="hyperlink"/>
                  <w:sz w:val="20"/>
                  <w:u w:val="single"/>
                </w:rPr>
                <w:t>/1</w:t>
              </w:r>
            </w:hyperlink>
          </w:p>
        </w:tc>
        <w:tc>
          <w:tcPr>
            <w:tcW w:w="5228" w:type="dxa"/>
          </w:tcPr>
          <w:p w:rsidR="0001090E" w:rsidRPr="00942AF4"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942AF4">
              <w:rPr>
                <w:rFonts w:ascii="Microsoft YaHei" w:eastAsia="Microsoft YaHei" w:hAnsi="Microsoft YaHei" w:cs="Microsoft YaHei" w:hint="eastAsia"/>
                <w:sz w:val="20"/>
                <w:lang w:val="en-US" w:eastAsia="zh-CN"/>
              </w:rPr>
              <w:t>用</w:t>
            </w:r>
            <w:r w:rsidRPr="00942AF4">
              <w:rPr>
                <w:rFonts w:ascii="SimSun" w:hAnsi="SimSun" w:cs="SimSun" w:hint="eastAsia"/>
                <w:sz w:val="20"/>
                <w:lang w:val="en-US" w:eastAsia="zh-CN"/>
              </w:rPr>
              <w:t>于宽带通信的可见光特性</w:t>
            </w:r>
          </w:p>
        </w:tc>
        <w:tc>
          <w:tcPr>
            <w:tcW w:w="993" w:type="dxa"/>
          </w:tcPr>
          <w:p w:rsidR="0001090E" w:rsidRPr="00942AF4"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val="en-US" w:eastAsia="zh-CN"/>
              </w:rPr>
            </w:pPr>
            <w:r w:rsidRPr="00942AF4">
              <w:rPr>
                <w:color w:val="000000"/>
                <w:sz w:val="20"/>
                <w:lang w:val="en-US" w:eastAsia="zh-CN"/>
              </w:rPr>
              <w:t>ADD</w:t>
            </w:r>
          </w:p>
        </w:tc>
        <w:tc>
          <w:tcPr>
            <w:tcW w:w="1320" w:type="dxa"/>
          </w:tcPr>
          <w:p w:rsidR="0001090E" w:rsidRPr="00942AF4"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val="en-US" w:eastAsia="zh-CN"/>
              </w:rPr>
            </w:pPr>
            <w:r w:rsidRPr="00942AF4">
              <w:rPr>
                <w:sz w:val="20"/>
                <w:lang w:val="en-US" w:eastAsia="zh-CN"/>
              </w:rPr>
              <w:t>(S2)</w:t>
            </w:r>
          </w:p>
        </w:tc>
      </w:tr>
    </w:tbl>
    <w:p w:rsidR="0001090E" w:rsidRDefault="0001090E" w:rsidP="0001090E"/>
    <w:p w:rsidR="0001090E" w:rsidRDefault="0001090E" w:rsidP="0001090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Default="0001090E" w:rsidP="0001090E">
      <w:pPr>
        <w:pStyle w:val="AnnexNo"/>
      </w:pPr>
      <w:r>
        <w:rPr>
          <w:rFonts w:hint="eastAsia"/>
          <w:lang w:eastAsia="zh-CN"/>
        </w:rPr>
        <w:lastRenderedPageBreak/>
        <w:t>附件</w:t>
      </w:r>
      <w:r>
        <w:rPr>
          <w:lang w:eastAsia="zh-CN"/>
        </w:rPr>
        <w:t>2</w:t>
      </w:r>
    </w:p>
    <w:p w:rsidR="0001090E" w:rsidRDefault="0001090E" w:rsidP="0001090E">
      <w:pPr>
        <w:pStyle w:val="Annextitle"/>
        <w:rPr>
          <w:lang w:val="en-US" w:eastAsia="zh-CN"/>
        </w:rPr>
      </w:pPr>
      <w:r w:rsidRPr="00A07B41">
        <w:rPr>
          <w:lang w:eastAsia="zh-CN"/>
        </w:rPr>
        <w:t>分配给无线电通信第</w:t>
      </w:r>
      <w:r w:rsidRPr="00A07B41">
        <w:rPr>
          <w:lang w:eastAsia="zh-CN"/>
        </w:rPr>
        <w:t>3</w:t>
      </w:r>
      <w:r w:rsidRPr="00A07B41">
        <w:rPr>
          <w:lang w:eastAsia="zh-CN"/>
        </w:rPr>
        <w:t>研究组的课题</w:t>
      </w:r>
    </w:p>
    <w:p w:rsidR="0001090E" w:rsidRDefault="0001090E" w:rsidP="0001090E">
      <w:pPr>
        <w:pStyle w:val="Tabletitle"/>
      </w:pPr>
      <w:r w:rsidRPr="007A4E3C">
        <w:rPr>
          <w:rFonts w:hint="eastAsia"/>
        </w:rPr>
        <w:t>无线电波传播</w:t>
      </w:r>
    </w:p>
    <w:tbl>
      <w:tblPr>
        <w:tblStyle w:val="TableGrid"/>
        <w:tblW w:w="8902" w:type="dxa"/>
        <w:jc w:val="center"/>
        <w:tblLook w:val="01E0" w:firstRow="1" w:lastRow="1" w:firstColumn="1" w:lastColumn="1" w:noHBand="0" w:noVBand="0"/>
      </w:tblPr>
      <w:tblGrid>
        <w:gridCol w:w="1815"/>
        <w:gridCol w:w="4771"/>
        <w:gridCol w:w="1158"/>
        <w:gridCol w:w="1158"/>
      </w:tblGrid>
      <w:tr w:rsidR="0001090E" w:rsidRPr="0030640C" w:rsidTr="00156EA8">
        <w:trPr>
          <w:cantSplit/>
          <w:trHeight w:val="865"/>
          <w:tblHeader/>
          <w:jc w:val="center"/>
        </w:trPr>
        <w:tc>
          <w:tcPr>
            <w:tcW w:w="1815" w:type="dxa"/>
            <w:vAlign w:val="center"/>
          </w:tcPr>
          <w:p w:rsidR="0001090E" w:rsidRPr="00430E77" w:rsidRDefault="0001090E" w:rsidP="0001090E">
            <w:pPr>
              <w:pStyle w:val="Tablehead"/>
              <w:rPr>
                <w:rFonts w:ascii="Times New Roman" w:hAnsi="Times New Roman"/>
                <w:lang w:val="en-US" w:eastAsia="zh-CN"/>
              </w:rPr>
            </w:pPr>
            <w:r w:rsidRPr="00430E77">
              <w:rPr>
                <w:rFonts w:ascii="Times New Roman" w:hAnsi="Times New Roman"/>
                <w:lang w:val="en-US" w:eastAsia="zh-CN"/>
              </w:rPr>
              <w:t>ITU-R</w:t>
            </w:r>
            <w:r w:rsidRPr="00430E77">
              <w:rPr>
                <w:rFonts w:ascii="Times New Roman" w:hAnsi="Times New Roman"/>
                <w:lang w:val="en-US" w:eastAsia="zh-CN"/>
              </w:rPr>
              <w:br/>
            </w:r>
            <w:r w:rsidRPr="00430E77">
              <w:rPr>
                <w:rFonts w:ascii="SimSun" w:eastAsia="SimSun" w:hAnsi="SimSun" w:cs="SimSun" w:hint="eastAsia"/>
                <w:lang w:val="en-US" w:eastAsia="zh-CN"/>
              </w:rPr>
              <w:t>课题编号</w:t>
            </w:r>
          </w:p>
        </w:tc>
        <w:tc>
          <w:tcPr>
            <w:tcW w:w="4771" w:type="dxa"/>
            <w:vAlign w:val="center"/>
          </w:tcPr>
          <w:p w:rsidR="0001090E" w:rsidRPr="0030640C" w:rsidRDefault="0001090E" w:rsidP="0001090E">
            <w:pPr>
              <w:pStyle w:val="Tablehead"/>
              <w:rPr>
                <w:rFonts w:ascii="Times New Roman" w:hAnsi="Times New Roman"/>
                <w:color w:val="000000"/>
                <w:lang w:val="en-US" w:eastAsia="zh-CN"/>
              </w:rPr>
            </w:pPr>
            <w:r w:rsidRPr="0030640C">
              <w:rPr>
                <w:rFonts w:ascii="SimSun" w:eastAsia="SimSun" w:hAnsi="SimSun" w:cs="SimSun" w:hint="eastAsia"/>
                <w:color w:val="000000"/>
                <w:lang w:val="en-US" w:eastAsia="zh-CN"/>
              </w:rPr>
              <w:t>题目</w:t>
            </w:r>
          </w:p>
        </w:tc>
        <w:tc>
          <w:tcPr>
            <w:tcW w:w="1158" w:type="dxa"/>
            <w:vAlign w:val="center"/>
          </w:tcPr>
          <w:p w:rsidR="0001090E" w:rsidRPr="0030640C" w:rsidRDefault="0001090E" w:rsidP="0001090E">
            <w:pPr>
              <w:pStyle w:val="Tablehead"/>
              <w:rPr>
                <w:rFonts w:ascii="Times New Roman" w:hAnsi="Times New Roman"/>
                <w:lang w:val="en-US" w:eastAsia="zh-CN"/>
              </w:rPr>
            </w:pPr>
            <w:r w:rsidRPr="0030640C">
              <w:rPr>
                <w:rFonts w:ascii="SimSun" w:eastAsia="SimSun" w:hAnsi="SimSun" w:cs="SimSun" w:hint="eastAsia"/>
                <w:lang w:val="en-US" w:eastAsia="zh-CN"/>
              </w:rPr>
              <w:t>状态</w:t>
            </w:r>
          </w:p>
        </w:tc>
        <w:tc>
          <w:tcPr>
            <w:tcW w:w="1158" w:type="dxa"/>
            <w:vAlign w:val="center"/>
          </w:tcPr>
          <w:p w:rsidR="0001090E" w:rsidRPr="0030640C" w:rsidRDefault="0001090E" w:rsidP="0001090E">
            <w:pPr>
              <w:pStyle w:val="Tablehead"/>
              <w:rPr>
                <w:rFonts w:ascii="Times New Roman" w:hAnsi="Times New Roman"/>
                <w:lang w:val="en-US" w:eastAsia="zh-CN"/>
              </w:rPr>
            </w:pPr>
            <w:r w:rsidRPr="0030640C">
              <w:rPr>
                <w:rFonts w:ascii="SimSun" w:eastAsia="SimSun" w:hAnsi="SimSun" w:cs="SimSun" w:hint="eastAsia"/>
                <w:lang w:val="en-US" w:eastAsia="zh-CN"/>
              </w:rPr>
              <w:t>类别</w:t>
            </w:r>
          </w:p>
        </w:tc>
      </w:tr>
      <w:tr w:rsidR="0001090E" w:rsidRPr="0030640C" w:rsidTr="00156EA8">
        <w:trPr>
          <w:cantSplit/>
          <w:trHeight w:val="641"/>
          <w:jc w:val="center"/>
        </w:trPr>
        <w:tc>
          <w:tcPr>
            <w:tcW w:w="1815" w:type="dxa"/>
          </w:tcPr>
          <w:p w:rsidR="0001090E" w:rsidRPr="00430E77" w:rsidRDefault="00C02CEB" w:rsidP="0001090E">
            <w:pPr>
              <w:pStyle w:val="Tabletext"/>
              <w:spacing w:before="60" w:after="60"/>
              <w:jc w:val="center"/>
              <w:rPr>
                <w:rStyle w:val="Hyperlink"/>
                <w:b/>
              </w:rPr>
            </w:pPr>
            <w:hyperlink r:id="rId33" w:history="1">
              <w:r w:rsidR="0001090E" w:rsidRPr="00430E77">
                <w:rPr>
                  <w:rStyle w:val="Hyperlink"/>
                  <w:b/>
                </w:rPr>
                <w:t xml:space="preserve">201-5/3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地面和空间通信系统及空间研究应用的规划所需的无线电气象数据</w:t>
            </w:r>
            <w:r w:rsidRPr="0030640C">
              <w:rPr>
                <w:color w:val="000000"/>
                <w:lang w:val="en-US" w:eastAsia="zh-CN"/>
              </w:rPr>
              <w:t> </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34" w:history="1">
              <w:r w:rsidR="0001090E" w:rsidRPr="00430E77">
                <w:rPr>
                  <w:rStyle w:val="Hyperlink"/>
                  <w:b/>
                </w:rPr>
                <w:t xml:space="preserve">202-4/3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预测沿地表传播的特性的方法</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905"/>
          <w:jc w:val="center"/>
        </w:trPr>
        <w:tc>
          <w:tcPr>
            <w:tcW w:w="1815" w:type="dxa"/>
          </w:tcPr>
          <w:p w:rsidR="0001090E" w:rsidRPr="00430E77" w:rsidRDefault="00C02CEB" w:rsidP="0001090E">
            <w:pPr>
              <w:pStyle w:val="Tabletext"/>
              <w:spacing w:before="60" w:after="60"/>
              <w:jc w:val="center"/>
              <w:rPr>
                <w:rStyle w:val="Hyperlink"/>
                <w:b/>
              </w:rPr>
            </w:pPr>
            <w:hyperlink r:id="rId35" w:history="1">
              <w:r w:rsidR="0001090E" w:rsidRPr="00430E77">
                <w:rPr>
                  <w:rStyle w:val="Hyperlink"/>
                  <w:b/>
                </w:rPr>
                <w:t xml:space="preserve">203-6/3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使用</w:t>
            </w:r>
            <w:r w:rsidRPr="0030640C">
              <w:rPr>
                <w:color w:val="000000"/>
                <w:lang w:val="en-US" w:eastAsia="zh-CN"/>
              </w:rPr>
              <w:t>30 MHz</w:t>
            </w:r>
            <w:r w:rsidRPr="0030640C">
              <w:rPr>
                <w:rFonts w:ascii="SimSun" w:eastAsia="SimSun" w:hAnsi="SimSun" w:cs="SimSun" w:hint="eastAsia"/>
                <w:color w:val="000000"/>
                <w:lang w:val="en-US" w:eastAsia="zh-CN"/>
              </w:rPr>
              <w:t>以上频率工作的地面广播、固定（宽带接入）和移动业务的传播特性预测方法</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(S1)</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36" w:history="1">
              <w:r w:rsidR="0001090E" w:rsidRPr="00430E77">
                <w:rPr>
                  <w:rStyle w:val="Hyperlink"/>
                  <w:b/>
                </w:rPr>
                <w:t xml:space="preserve">204-6/3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地面视距系统的传播特性数据及预测方法</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37" w:history="1">
              <w:r w:rsidR="0001090E" w:rsidRPr="00430E77">
                <w:rPr>
                  <w:rStyle w:val="Hyperlink"/>
                  <w:b/>
                </w:rPr>
                <w:t xml:space="preserve">205-2/3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跨地平面系统的传播特性数据及预测方法</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641"/>
          <w:jc w:val="center"/>
        </w:trPr>
        <w:tc>
          <w:tcPr>
            <w:tcW w:w="1815" w:type="dxa"/>
          </w:tcPr>
          <w:p w:rsidR="0001090E" w:rsidRPr="00430E77" w:rsidRDefault="00C02CEB" w:rsidP="0001090E">
            <w:pPr>
              <w:pStyle w:val="Tabletext"/>
              <w:spacing w:before="60" w:after="60"/>
              <w:jc w:val="center"/>
              <w:rPr>
                <w:rStyle w:val="Hyperlink"/>
                <w:b/>
              </w:rPr>
            </w:pPr>
            <w:hyperlink r:id="rId38" w:history="1">
              <w:r w:rsidR="0001090E" w:rsidRPr="00430E77">
                <w:rPr>
                  <w:rStyle w:val="Hyperlink"/>
                  <w:b/>
                </w:rPr>
                <w:t xml:space="preserve">206-4/3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固定广播和卫星广播业务传播特性数据及预测方法</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628"/>
          <w:jc w:val="center"/>
        </w:trPr>
        <w:tc>
          <w:tcPr>
            <w:tcW w:w="1815" w:type="dxa"/>
          </w:tcPr>
          <w:p w:rsidR="0001090E" w:rsidRPr="00430E77" w:rsidRDefault="00C02CEB" w:rsidP="0001090E">
            <w:pPr>
              <w:pStyle w:val="Tabletext"/>
              <w:spacing w:before="60" w:after="60"/>
              <w:jc w:val="center"/>
              <w:rPr>
                <w:rStyle w:val="Hyperlink"/>
                <w:b/>
              </w:rPr>
            </w:pPr>
            <w:hyperlink r:id="rId39" w:history="1">
              <w:r w:rsidR="0001090E" w:rsidRPr="00430E77">
                <w:rPr>
                  <w:rStyle w:val="Hyperlink"/>
                  <w:b/>
                </w:rPr>
                <w:t xml:space="preserve">207-5/3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约</w:t>
            </w:r>
            <w:r w:rsidRPr="0030640C">
              <w:rPr>
                <w:color w:val="000000"/>
                <w:lang w:val="en-US" w:eastAsia="zh-CN"/>
              </w:rPr>
              <w:t>0.1 GHz</w:t>
            </w:r>
            <w:r w:rsidRPr="0030640C">
              <w:rPr>
                <w:rFonts w:ascii="SimSun" w:eastAsia="SimSun" w:hAnsi="SimSun" w:cs="SimSun" w:hint="eastAsia"/>
                <w:color w:val="000000"/>
                <w:lang w:val="en-US" w:eastAsia="zh-CN"/>
              </w:rPr>
              <w:t>以上频带卫星移动及无线电测定业务的传播数据和预测方法</w:t>
            </w:r>
            <w:r w:rsidRPr="0030640C">
              <w:rPr>
                <w:color w:val="000000"/>
                <w:lang w:val="en-US" w:eastAsia="zh-CN"/>
              </w:rPr>
              <w:t> </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641"/>
          <w:jc w:val="center"/>
        </w:trPr>
        <w:tc>
          <w:tcPr>
            <w:tcW w:w="1815" w:type="dxa"/>
          </w:tcPr>
          <w:p w:rsidR="0001090E" w:rsidRPr="00430E77" w:rsidRDefault="00C02CEB" w:rsidP="0001090E">
            <w:pPr>
              <w:pStyle w:val="Tabletext"/>
              <w:spacing w:before="60" w:after="60"/>
              <w:jc w:val="center"/>
              <w:rPr>
                <w:rStyle w:val="Hyperlink"/>
                <w:b/>
              </w:rPr>
            </w:pPr>
            <w:hyperlink r:id="rId40" w:history="1">
              <w:r w:rsidR="0001090E" w:rsidRPr="00430E77">
                <w:rPr>
                  <w:rStyle w:val="Hyperlink"/>
                  <w:b/>
                </w:rPr>
                <w:t xml:space="preserve">208-5/3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影响空间无线电通信业务和地面业务的频率共用问题中的传播因素</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41" w:history="1">
              <w:r w:rsidR="0001090E" w:rsidRPr="00430E77">
                <w:rPr>
                  <w:rStyle w:val="Hyperlink"/>
                  <w:b/>
                </w:rPr>
                <w:t xml:space="preserve">209-2/3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系统性能分析的可变性和风险参数</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905"/>
          <w:jc w:val="center"/>
        </w:trPr>
        <w:tc>
          <w:tcPr>
            <w:tcW w:w="1815" w:type="dxa"/>
          </w:tcPr>
          <w:p w:rsidR="0001090E" w:rsidRPr="00430E77" w:rsidRDefault="00C02CEB" w:rsidP="0001090E">
            <w:pPr>
              <w:pStyle w:val="Tabletext"/>
              <w:spacing w:before="60" w:after="60"/>
              <w:jc w:val="center"/>
              <w:rPr>
                <w:rStyle w:val="Hyperlink"/>
                <w:b/>
              </w:rPr>
            </w:pPr>
            <w:hyperlink r:id="rId42" w:history="1">
              <w:r w:rsidR="0001090E" w:rsidRPr="00430E77">
                <w:rPr>
                  <w:rStyle w:val="Hyperlink"/>
                  <w:b/>
                </w:rPr>
                <w:t xml:space="preserve">211-6/3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用于设计短距离无线通信系统和无线无线局域网（</w:t>
            </w:r>
            <w:r w:rsidRPr="0030640C">
              <w:rPr>
                <w:lang w:eastAsia="zh-CN"/>
              </w:rPr>
              <w:t>WLAN</w:t>
            </w:r>
            <w:r w:rsidRPr="0030640C">
              <w:rPr>
                <w:rFonts w:ascii="SimSun" w:eastAsia="SimSun" w:hAnsi="SimSun" w:cs="SimSun" w:hint="eastAsia"/>
                <w:lang w:eastAsia="zh-CN"/>
              </w:rPr>
              <w:t>）的</w:t>
            </w:r>
            <w:r w:rsidRPr="0030640C">
              <w:rPr>
                <w:lang w:eastAsia="zh-CN"/>
              </w:rPr>
              <w:t>300 MHz</w:t>
            </w:r>
            <w:r w:rsidRPr="0030640C">
              <w:rPr>
                <w:rFonts w:ascii="SimSun" w:eastAsia="SimSun" w:hAnsi="SimSun" w:cs="SimSun" w:hint="eastAsia"/>
                <w:lang w:eastAsia="zh-CN"/>
              </w:rPr>
              <w:t>至</w:t>
            </w:r>
            <w:r w:rsidRPr="0030640C">
              <w:rPr>
                <w:lang w:eastAsia="zh-CN"/>
              </w:rPr>
              <w:t>100 GHz</w:t>
            </w:r>
            <w:r w:rsidRPr="0030640C">
              <w:rPr>
                <w:rFonts w:ascii="SimSun" w:eastAsia="SimSun" w:hAnsi="SimSun" w:cs="SimSun" w:hint="eastAsia"/>
                <w:lang w:eastAsia="zh-CN"/>
              </w:rPr>
              <w:t>频率范围内的传播数据和传播模型</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43" w:history="1">
              <w:r w:rsidR="0001090E" w:rsidRPr="00430E77">
                <w:rPr>
                  <w:rStyle w:val="Hyperlink"/>
                  <w:b/>
                </w:rPr>
                <w:t xml:space="preserve">212-3/3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电离层特性</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641"/>
          <w:jc w:val="center"/>
        </w:trPr>
        <w:tc>
          <w:tcPr>
            <w:tcW w:w="1815" w:type="dxa"/>
          </w:tcPr>
          <w:p w:rsidR="0001090E" w:rsidRPr="00430E77" w:rsidRDefault="00C02CEB" w:rsidP="0001090E">
            <w:pPr>
              <w:pStyle w:val="Tabletext"/>
              <w:spacing w:before="60" w:after="60"/>
              <w:jc w:val="center"/>
              <w:rPr>
                <w:rStyle w:val="Hyperlink"/>
                <w:b/>
              </w:rPr>
            </w:pPr>
            <w:hyperlink r:id="rId44" w:history="1">
              <w:r w:rsidR="0001090E" w:rsidRPr="00430E77">
                <w:rPr>
                  <w:rStyle w:val="Hyperlink"/>
                  <w:b/>
                </w:rPr>
                <w:t xml:space="preserve">213-4/3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跨电离层无线电通信和航空无线电导航业务的操作参数短期预报</w:t>
            </w:r>
          </w:p>
        </w:tc>
        <w:tc>
          <w:tcPr>
            <w:tcW w:w="1158" w:type="dxa"/>
          </w:tcPr>
          <w:p w:rsidR="0001090E" w:rsidRPr="0030640C" w:rsidRDefault="0001090E" w:rsidP="0001090E">
            <w:pPr>
              <w:pStyle w:val="Tabletext"/>
              <w:spacing w:before="60" w:after="60"/>
              <w:jc w:val="center"/>
              <w:rPr>
                <w:b/>
                <w:bCs/>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45" w:history="1">
              <w:r w:rsidR="0001090E" w:rsidRPr="00430E77">
                <w:rPr>
                  <w:rStyle w:val="Hyperlink"/>
                  <w:b/>
                </w:rPr>
                <w:t xml:space="preserve">214-5/3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val="fr-FR" w:eastAsia="zh-CN"/>
              </w:rPr>
              <w:t>无线电噪声</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46" w:history="1">
              <w:r w:rsidR="0001090E" w:rsidRPr="00430E77">
                <w:rPr>
                  <w:rStyle w:val="Hyperlink"/>
                  <w:b/>
                </w:rPr>
                <w:t xml:space="preserve">218-6/3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电离层对卫星系统的影响</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47" w:history="1">
              <w:r w:rsidR="0001090E" w:rsidRPr="00430E77">
                <w:rPr>
                  <w:rStyle w:val="Hyperlink"/>
                  <w:b/>
                </w:rPr>
                <w:t xml:space="preserve">222-4/3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电离层特性和无线电噪声测量及数据库</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641"/>
          <w:jc w:val="center"/>
        </w:trPr>
        <w:tc>
          <w:tcPr>
            <w:tcW w:w="1815" w:type="dxa"/>
          </w:tcPr>
          <w:p w:rsidR="0001090E" w:rsidRPr="00430E77" w:rsidRDefault="00C02CEB" w:rsidP="0001090E">
            <w:pPr>
              <w:pStyle w:val="Tabletext"/>
              <w:spacing w:before="60" w:after="60"/>
              <w:jc w:val="center"/>
              <w:rPr>
                <w:rStyle w:val="Hyperlink"/>
                <w:b/>
              </w:rPr>
            </w:pPr>
            <w:hyperlink r:id="rId48" w:history="1">
              <w:r w:rsidR="0001090E" w:rsidRPr="00430E77">
                <w:rPr>
                  <w:rStyle w:val="Hyperlink"/>
                  <w:b/>
                </w:rPr>
                <w:t xml:space="preserve">225-7/3 </w:t>
              </w:r>
            </w:hyperlink>
          </w:p>
        </w:tc>
        <w:tc>
          <w:tcPr>
            <w:tcW w:w="4771" w:type="dxa"/>
          </w:tcPr>
          <w:p w:rsidR="0001090E" w:rsidRPr="0030640C" w:rsidRDefault="0001090E" w:rsidP="0001090E">
            <w:pPr>
              <w:pStyle w:val="Tabletext"/>
              <w:spacing w:before="60" w:after="60"/>
              <w:rPr>
                <w:lang w:val="fr-CH" w:eastAsia="zh-CN"/>
              </w:rPr>
            </w:pPr>
            <w:r w:rsidRPr="0030640C">
              <w:rPr>
                <w:rFonts w:ascii="SimSun" w:eastAsia="SimSun" w:hAnsi="SimSun" w:cs="SimSun" w:hint="eastAsia"/>
                <w:lang w:val="fr-CH" w:eastAsia="zh-CN"/>
              </w:rPr>
              <w:t>对包括使用数字调制技术在内的影响到低频和中频系统的传播因素的预测</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377"/>
          <w:jc w:val="center"/>
        </w:trPr>
        <w:tc>
          <w:tcPr>
            <w:tcW w:w="1815" w:type="dxa"/>
          </w:tcPr>
          <w:p w:rsidR="0001090E" w:rsidRPr="00430E77" w:rsidRDefault="00C02CEB" w:rsidP="0001090E">
            <w:pPr>
              <w:pStyle w:val="Tabletext"/>
              <w:spacing w:before="60" w:after="60"/>
              <w:jc w:val="center"/>
              <w:rPr>
                <w:rStyle w:val="Hyperlink"/>
                <w:b/>
              </w:rPr>
            </w:pPr>
            <w:hyperlink r:id="rId49" w:history="1">
              <w:r w:rsidR="0001090E" w:rsidRPr="00430E77">
                <w:rPr>
                  <w:rStyle w:val="Hyperlink"/>
                  <w:b/>
                </w:rPr>
                <w:t xml:space="preserve">226-5/3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卫星间路径的电离层及对流层特性</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641"/>
          <w:jc w:val="center"/>
        </w:trPr>
        <w:tc>
          <w:tcPr>
            <w:tcW w:w="1815" w:type="dxa"/>
          </w:tcPr>
          <w:p w:rsidR="0001090E" w:rsidRPr="00430E77" w:rsidRDefault="00C02CEB" w:rsidP="0001090E">
            <w:pPr>
              <w:pStyle w:val="Tabletext"/>
              <w:spacing w:before="60" w:after="60"/>
              <w:jc w:val="center"/>
              <w:rPr>
                <w:rStyle w:val="Hyperlink"/>
                <w:b/>
              </w:rPr>
            </w:pPr>
            <w:hyperlink r:id="rId50" w:history="1">
              <w:r w:rsidR="0001090E" w:rsidRPr="00430E77">
                <w:rPr>
                  <w:rStyle w:val="Hyperlink"/>
                  <w:b/>
                </w:rPr>
                <w:t xml:space="preserve">228-2/3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在</w:t>
            </w:r>
            <w:r w:rsidRPr="0030640C">
              <w:rPr>
                <w:lang w:eastAsia="zh-CN"/>
              </w:rPr>
              <w:t>275 GHz</w:t>
            </w:r>
            <w:r w:rsidRPr="0030640C">
              <w:rPr>
                <w:rFonts w:ascii="SimSun" w:eastAsia="SimSun" w:hAnsi="SimSun" w:cs="SimSun" w:hint="eastAsia"/>
                <w:lang w:eastAsia="zh-CN"/>
              </w:rPr>
              <w:t>以上频率运行的无线电通信系统的规划所需的传播数据</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(C1)</w:t>
            </w:r>
          </w:p>
        </w:tc>
      </w:tr>
      <w:tr w:rsidR="0001090E" w:rsidRPr="0030640C" w:rsidTr="00156EA8">
        <w:trPr>
          <w:cantSplit/>
          <w:trHeight w:val="892"/>
          <w:jc w:val="center"/>
        </w:trPr>
        <w:tc>
          <w:tcPr>
            <w:tcW w:w="1815" w:type="dxa"/>
          </w:tcPr>
          <w:p w:rsidR="0001090E" w:rsidRPr="00430E77" w:rsidRDefault="00C02CEB" w:rsidP="00CF1FF8">
            <w:pPr>
              <w:pStyle w:val="Tabletext"/>
              <w:pageBreakBefore/>
              <w:spacing w:before="60" w:after="60"/>
              <w:jc w:val="center"/>
              <w:rPr>
                <w:rStyle w:val="Hyperlink"/>
                <w:b/>
              </w:rPr>
            </w:pPr>
            <w:hyperlink r:id="rId51" w:history="1">
              <w:r w:rsidR="0001090E" w:rsidRPr="00430E77">
                <w:rPr>
                  <w:rStyle w:val="Hyperlink"/>
                  <w:b/>
                </w:rPr>
                <w:t xml:space="preserve">229-3/3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color w:val="000000"/>
                <w:lang w:val="en-US" w:eastAsia="zh-CN"/>
              </w:rPr>
              <w:t>约</w:t>
            </w:r>
            <w:r w:rsidRPr="0030640C">
              <w:rPr>
                <w:color w:val="000000"/>
                <w:lang w:val="en-US" w:eastAsia="zh-CN"/>
              </w:rPr>
              <w:t>1.6-30 MHz</w:t>
            </w:r>
            <w:r w:rsidRPr="0030640C">
              <w:rPr>
                <w:rFonts w:ascii="SimSun" w:eastAsia="SimSun" w:hAnsi="SimSun" w:cs="SimSun" w:hint="eastAsia"/>
                <w:color w:val="000000"/>
                <w:lang w:val="en-US" w:eastAsia="zh-CN"/>
              </w:rPr>
              <w:t>频带内天波传播条件、信号强度、电路性能和可靠性的预测，特别考虑使用数字调制技术的系统</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(S3)</w:t>
            </w:r>
          </w:p>
        </w:tc>
      </w:tr>
      <w:tr w:rsidR="0001090E" w:rsidRPr="0030640C" w:rsidTr="00156EA8">
        <w:trPr>
          <w:cantSplit/>
          <w:trHeight w:val="389"/>
          <w:jc w:val="center"/>
        </w:trPr>
        <w:tc>
          <w:tcPr>
            <w:tcW w:w="1815" w:type="dxa"/>
          </w:tcPr>
          <w:p w:rsidR="0001090E" w:rsidRPr="00430E77" w:rsidRDefault="00C02CEB" w:rsidP="0001090E">
            <w:pPr>
              <w:pStyle w:val="Tabletext"/>
              <w:spacing w:before="60" w:after="60"/>
              <w:jc w:val="center"/>
              <w:rPr>
                <w:rStyle w:val="Hyperlink"/>
                <w:b/>
              </w:rPr>
            </w:pPr>
            <w:hyperlink r:id="rId52" w:history="1">
              <w:r w:rsidR="0001090E" w:rsidRPr="00430E77">
                <w:rPr>
                  <w:rStyle w:val="Hyperlink"/>
                  <w:b/>
                </w:rPr>
                <w:t xml:space="preserve">230-3/3 </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电力线电信系统适用的预测方式和模型</w:t>
            </w:r>
          </w:p>
        </w:tc>
        <w:tc>
          <w:tcPr>
            <w:tcW w:w="1158" w:type="dxa"/>
          </w:tcPr>
          <w:p w:rsidR="0001090E" w:rsidRPr="0030640C" w:rsidRDefault="0001090E" w:rsidP="0001090E">
            <w:pPr>
              <w:pStyle w:val="Tabletext"/>
              <w:spacing w:before="60" w:after="60"/>
              <w:jc w:val="center"/>
              <w:rPr>
                <w:b/>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632"/>
          <w:jc w:val="center"/>
        </w:trPr>
        <w:tc>
          <w:tcPr>
            <w:tcW w:w="1815" w:type="dxa"/>
          </w:tcPr>
          <w:p w:rsidR="0001090E" w:rsidRPr="00430E77" w:rsidRDefault="00C02CEB" w:rsidP="0001090E">
            <w:pPr>
              <w:pStyle w:val="Tabletext"/>
              <w:spacing w:before="60" w:after="60"/>
              <w:jc w:val="center"/>
              <w:rPr>
                <w:rStyle w:val="Hyperlink"/>
                <w:b/>
              </w:rPr>
            </w:pPr>
            <w:hyperlink r:id="rId53" w:history="1">
              <w:r w:rsidR="0001090E" w:rsidRPr="00430E77">
                <w:rPr>
                  <w:rStyle w:val="Hyperlink"/>
                  <w:b/>
                </w:rPr>
                <w:t>231-1/3</w:t>
              </w:r>
            </w:hyperlink>
          </w:p>
        </w:tc>
        <w:tc>
          <w:tcPr>
            <w:tcW w:w="4771" w:type="dxa"/>
          </w:tcPr>
          <w:p w:rsidR="0001090E" w:rsidRPr="0030640C" w:rsidRDefault="0001090E" w:rsidP="0001090E">
            <w:pPr>
              <w:pStyle w:val="Tabletext"/>
              <w:spacing w:before="60" w:after="60"/>
              <w:rPr>
                <w:color w:val="000000"/>
                <w:lang w:val="en-US" w:eastAsia="zh-CN"/>
              </w:rPr>
            </w:pPr>
            <w:r w:rsidRPr="0030640C">
              <w:rPr>
                <w:rFonts w:ascii="SimSun" w:eastAsia="SimSun" w:hAnsi="SimSun" w:cs="SimSun" w:hint="eastAsia"/>
                <w:lang w:eastAsia="zh-CN"/>
              </w:rPr>
              <w:t>人为电磁发射对无线电通信系统和网络的影响</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632"/>
          <w:jc w:val="center"/>
        </w:trPr>
        <w:tc>
          <w:tcPr>
            <w:tcW w:w="1815" w:type="dxa"/>
          </w:tcPr>
          <w:p w:rsidR="0001090E" w:rsidRPr="00430E77" w:rsidDel="001D64C5" w:rsidRDefault="00C02CEB" w:rsidP="0001090E">
            <w:pPr>
              <w:pStyle w:val="Tabletext"/>
              <w:spacing w:before="60" w:after="60"/>
              <w:jc w:val="center"/>
              <w:rPr>
                <w:b/>
                <w:lang w:eastAsia="zh-CN"/>
              </w:rPr>
            </w:pPr>
            <w:hyperlink r:id="rId54" w:history="1">
              <w:r w:rsidR="0001090E" w:rsidRPr="00430E77">
                <w:rPr>
                  <w:rStyle w:val="Hyperlink"/>
                  <w:b/>
                </w:rPr>
                <w:t>232-1/3</w:t>
              </w:r>
            </w:hyperlink>
          </w:p>
        </w:tc>
        <w:tc>
          <w:tcPr>
            <w:tcW w:w="4771" w:type="dxa"/>
          </w:tcPr>
          <w:p w:rsidR="0001090E" w:rsidRPr="0030640C" w:rsidRDefault="0001090E" w:rsidP="0001090E">
            <w:pPr>
              <w:pStyle w:val="Tabletext"/>
              <w:spacing w:before="60" w:after="60"/>
              <w:rPr>
                <w:lang w:eastAsia="zh-CN"/>
              </w:rPr>
            </w:pPr>
            <w:r w:rsidRPr="0030640C">
              <w:rPr>
                <w:rFonts w:ascii="SimSun" w:eastAsia="SimSun" w:hAnsi="SimSun" w:cs="SimSun" w:hint="eastAsia"/>
                <w:lang w:eastAsia="zh-CN"/>
              </w:rPr>
              <w:t>纳米材料对传播的影响</w:t>
            </w:r>
          </w:p>
        </w:tc>
        <w:tc>
          <w:tcPr>
            <w:tcW w:w="1158" w:type="dxa"/>
          </w:tcPr>
          <w:p w:rsidR="0001090E" w:rsidRPr="0030640C" w:rsidDel="001D64C5"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r w:rsidR="0001090E" w:rsidRPr="0030640C" w:rsidTr="00156EA8">
        <w:trPr>
          <w:cantSplit/>
          <w:trHeight w:val="632"/>
          <w:jc w:val="center"/>
        </w:trPr>
        <w:tc>
          <w:tcPr>
            <w:tcW w:w="1815" w:type="dxa"/>
          </w:tcPr>
          <w:p w:rsidR="0001090E" w:rsidRPr="00430E77" w:rsidRDefault="00C02CEB" w:rsidP="0001090E">
            <w:pPr>
              <w:pStyle w:val="Tabletext"/>
              <w:spacing w:before="60" w:after="60"/>
              <w:jc w:val="center"/>
              <w:rPr>
                <w:b/>
                <w:lang w:eastAsia="zh-CN"/>
              </w:rPr>
            </w:pPr>
            <w:hyperlink r:id="rId55" w:history="1">
              <w:r w:rsidR="0001090E" w:rsidRPr="00430E77">
                <w:rPr>
                  <w:rStyle w:val="Hyperlink"/>
                  <w:b/>
                </w:rPr>
                <w:t>233-1/3</w:t>
              </w:r>
            </w:hyperlink>
          </w:p>
        </w:tc>
        <w:tc>
          <w:tcPr>
            <w:tcW w:w="4771" w:type="dxa"/>
          </w:tcPr>
          <w:p w:rsidR="0001090E" w:rsidRPr="0030640C" w:rsidRDefault="0001090E" w:rsidP="0001090E">
            <w:pPr>
              <w:pStyle w:val="Tabletext"/>
              <w:spacing w:before="60" w:after="60"/>
              <w:rPr>
                <w:b/>
                <w:bCs/>
                <w:color w:val="000066"/>
                <w:u w:val="single"/>
                <w:lang w:val="en-US" w:eastAsia="zh-CN"/>
              </w:rPr>
            </w:pPr>
            <w:r w:rsidRPr="0030640C">
              <w:rPr>
                <w:rStyle w:val="st1"/>
                <w:rFonts w:ascii="SimSun" w:eastAsia="SimSun" w:hAnsi="SimSun" w:cs="SimSun" w:hint="eastAsia"/>
                <w:lang w:eastAsia="zh-CN"/>
              </w:rPr>
              <w:t>机载平台和卫星、地面终端或其它机载平台之间传播路径损耗的预测方法</w:t>
            </w:r>
          </w:p>
        </w:tc>
        <w:tc>
          <w:tcPr>
            <w:tcW w:w="1158" w:type="dxa"/>
          </w:tcPr>
          <w:p w:rsidR="0001090E" w:rsidRPr="0030640C" w:rsidRDefault="0001090E" w:rsidP="0001090E">
            <w:pPr>
              <w:pStyle w:val="Tabletext"/>
              <w:spacing w:before="60" w:after="60"/>
              <w:jc w:val="center"/>
              <w:rPr>
                <w:lang w:eastAsia="zh-CN"/>
              </w:rPr>
            </w:pPr>
            <w:r w:rsidRPr="0030640C">
              <w:rPr>
                <w:lang w:eastAsia="zh-CN"/>
              </w:rPr>
              <w:t>NOC</w:t>
            </w:r>
          </w:p>
        </w:tc>
        <w:tc>
          <w:tcPr>
            <w:tcW w:w="1158" w:type="dxa"/>
          </w:tcPr>
          <w:p w:rsidR="0001090E" w:rsidRPr="0030640C" w:rsidRDefault="0001090E" w:rsidP="0001090E">
            <w:pPr>
              <w:pStyle w:val="Tabletext"/>
              <w:spacing w:before="60" w:after="60"/>
              <w:jc w:val="center"/>
              <w:rPr>
                <w:lang w:eastAsia="zh-CN"/>
              </w:rPr>
            </w:pPr>
            <w:r w:rsidRPr="0030640C">
              <w:rPr>
                <w:lang w:eastAsia="zh-CN"/>
              </w:rPr>
              <w:t>(S2)</w:t>
            </w:r>
          </w:p>
        </w:tc>
      </w:tr>
    </w:tbl>
    <w:p w:rsidR="0001090E" w:rsidRDefault="0001090E" w:rsidP="0001090E"/>
    <w:p w:rsidR="0001090E" w:rsidRDefault="0001090E" w:rsidP="0001090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Pr="008A3905" w:rsidRDefault="0001090E" w:rsidP="0001090E">
      <w:pPr>
        <w:pStyle w:val="AnnexNo"/>
        <w:rPr>
          <w:lang w:eastAsia="zh-CN"/>
        </w:rPr>
      </w:pPr>
      <w:r w:rsidRPr="008A3905">
        <w:rPr>
          <w:rFonts w:hint="eastAsia"/>
          <w:lang w:eastAsia="zh-CN"/>
        </w:rPr>
        <w:lastRenderedPageBreak/>
        <w:t>附件</w:t>
      </w:r>
      <w:r w:rsidRPr="008A3905">
        <w:rPr>
          <w:lang w:eastAsia="zh-CN"/>
        </w:rPr>
        <w:t>3</w:t>
      </w:r>
    </w:p>
    <w:p w:rsidR="0001090E" w:rsidRPr="0030640C" w:rsidRDefault="0001090E" w:rsidP="00B57602">
      <w:pPr>
        <w:pStyle w:val="Annextitle"/>
        <w:rPr>
          <w:lang w:eastAsia="zh-CN"/>
        </w:rPr>
      </w:pPr>
      <w:r w:rsidRPr="0030640C">
        <w:rPr>
          <w:rFonts w:hint="eastAsia"/>
          <w:lang w:eastAsia="zh-CN"/>
        </w:rPr>
        <w:t>分配给无线电通信第</w:t>
      </w:r>
      <w:r w:rsidRPr="0030640C">
        <w:rPr>
          <w:rFonts w:hint="eastAsia"/>
          <w:lang w:eastAsia="zh-CN"/>
        </w:rPr>
        <w:t>4</w:t>
      </w:r>
      <w:r w:rsidRPr="0030640C">
        <w:rPr>
          <w:rFonts w:hint="eastAsia"/>
          <w:lang w:eastAsia="zh-CN"/>
        </w:rPr>
        <w:t>研究组的课题</w:t>
      </w:r>
      <w:r w:rsidR="00B57602" w:rsidRPr="00B57602">
        <w:rPr>
          <w:rStyle w:val="FootnoteReference"/>
          <w:b w:val="0"/>
          <w:bCs/>
          <w:lang w:eastAsia="zh-CN"/>
        </w:rPr>
        <w:footnoteReference w:customMarkFollows="1" w:id="11"/>
        <w:sym w:font="Symbol" w:char="F02A"/>
      </w:r>
    </w:p>
    <w:p w:rsidR="0001090E" w:rsidRDefault="0001090E" w:rsidP="0001090E">
      <w:pPr>
        <w:pStyle w:val="Tabletitle"/>
        <w:rPr>
          <w:lang w:eastAsia="zh-CN"/>
        </w:rPr>
      </w:pPr>
      <w:r>
        <w:rPr>
          <w:rFonts w:hint="eastAsia"/>
        </w:rPr>
        <w:t>卫星</w:t>
      </w:r>
      <w:r w:rsidRPr="007B62B9">
        <w:rPr>
          <w:rFonts w:hint="eastAsia"/>
        </w:rPr>
        <w:t>业务</w:t>
      </w:r>
    </w:p>
    <w:tbl>
      <w:tblPr>
        <w:tblStyle w:val="TableGrid"/>
        <w:tblW w:w="8494" w:type="dxa"/>
        <w:jc w:val="center"/>
        <w:tblLayout w:type="fixed"/>
        <w:tblLook w:val="01E0" w:firstRow="1" w:lastRow="1" w:firstColumn="1" w:lastColumn="1" w:noHBand="0" w:noVBand="0"/>
      </w:tblPr>
      <w:tblGrid>
        <w:gridCol w:w="1426"/>
        <w:gridCol w:w="4950"/>
        <w:gridCol w:w="910"/>
        <w:gridCol w:w="1208"/>
      </w:tblGrid>
      <w:tr w:rsidR="0001090E" w:rsidRPr="00EC72C6" w:rsidTr="00156EA8">
        <w:trPr>
          <w:cantSplit/>
          <w:trHeight w:val="535"/>
          <w:tblHeader/>
          <w:jc w:val="center"/>
        </w:trPr>
        <w:tc>
          <w:tcPr>
            <w:tcW w:w="1426" w:type="dxa"/>
          </w:tcPr>
          <w:p w:rsidR="0001090E" w:rsidRPr="00430E77" w:rsidRDefault="0001090E" w:rsidP="0001090E">
            <w:pPr>
              <w:pStyle w:val="Tablehead"/>
              <w:rPr>
                <w:rFonts w:asciiTheme="majorBidi" w:eastAsiaTheme="majorEastAsia" w:hAnsiTheme="majorBidi" w:cstheme="majorBidi"/>
                <w:lang w:val="en-US" w:eastAsia="zh-CN"/>
              </w:rPr>
            </w:pPr>
            <w:r w:rsidRPr="00430E77">
              <w:rPr>
                <w:rFonts w:asciiTheme="majorBidi" w:eastAsiaTheme="majorEastAsia" w:hAnsiTheme="majorBidi" w:cstheme="majorBidi"/>
                <w:lang w:val="en-US" w:eastAsia="zh-CN"/>
              </w:rPr>
              <w:t>ITU-R</w:t>
            </w:r>
            <w:r w:rsidRPr="00430E77">
              <w:rPr>
                <w:rFonts w:asciiTheme="majorBidi" w:eastAsiaTheme="majorEastAsia" w:hAnsiTheme="majorBidi" w:cstheme="majorBidi" w:hint="eastAsia"/>
                <w:lang w:val="en-US" w:eastAsia="zh-CN"/>
              </w:rPr>
              <w:br/>
            </w:r>
            <w:r w:rsidRPr="00430E77">
              <w:rPr>
                <w:rFonts w:asciiTheme="majorBidi" w:eastAsiaTheme="majorEastAsia" w:hAnsiTheme="majorBidi" w:cstheme="majorBidi"/>
                <w:lang w:val="en-US" w:eastAsia="zh-CN"/>
              </w:rPr>
              <w:t>课题编号</w:t>
            </w:r>
          </w:p>
        </w:tc>
        <w:tc>
          <w:tcPr>
            <w:tcW w:w="4950" w:type="dxa"/>
          </w:tcPr>
          <w:p w:rsidR="0001090E" w:rsidRPr="00963E0A" w:rsidRDefault="0001090E" w:rsidP="0001090E">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标题</w:t>
            </w:r>
          </w:p>
        </w:tc>
        <w:tc>
          <w:tcPr>
            <w:tcW w:w="910" w:type="dxa"/>
          </w:tcPr>
          <w:p w:rsidR="0001090E" w:rsidRPr="00963E0A" w:rsidRDefault="0001090E" w:rsidP="0001090E">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状态</w:t>
            </w:r>
          </w:p>
        </w:tc>
        <w:tc>
          <w:tcPr>
            <w:tcW w:w="1208" w:type="dxa"/>
          </w:tcPr>
          <w:p w:rsidR="0001090E" w:rsidRPr="00963E0A" w:rsidRDefault="0001090E" w:rsidP="0001090E">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类别</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Fonts w:eastAsia="SimSun"/>
                <w:b/>
                <w:lang w:val="en-US" w:eastAsia="zh-CN"/>
              </w:rPr>
            </w:pPr>
            <w:hyperlink r:id="rId56" w:history="1">
              <w:r w:rsidR="0001090E" w:rsidRPr="00430E77">
                <w:rPr>
                  <w:rStyle w:val="Hyperlink"/>
                  <w:rFonts w:eastAsia="SimSun"/>
                  <w:b/>
                </w:rPr>
                <w:t>42</w:t>
              </w:r>
              <w:r w:rsidR="0001090E" w:rsidRPr="00430E77">
                <w:rPr>
                  <w:rStyle w:val="Hyperlink"/>
                  <w:b/>
                </w:rPr>
                <w:t>-1/4</w:t>
              </w:r>
              <w:r w:rsidR="0001090E" w:rsidRPr="00430E77">
                <w:rPr>
                  <w:rFonts w:eastAsia="SimSun"/>
                  <w:b/>
                  <w:u w:val="single"/>
                  <w:lang w:val="en-US" w:eastAsia="zh-CN"/>
                </w:rPr>
                <w:t xml:space="preserve">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卫星固定业务地球站的天线特性</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b/>
              </w:rPr>
            </w:pPr>
            <w:hyperlink r:id="rId57" w:history="1">
              <w:r w:rsidR="0001090E" w:rsidRPr="00430E77">
                <w:rPr>
                  <w:rStyle w:val="Hyperlink"/>
                  <w:b/>
                </w:rPr>
                <w:t xml:space="preserve">46-3/4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卫星固定业务中优选的多址特性</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699"/>
          <w:jc w:val="center"/>
        </w:trPr>
        <w:tc>
          <w:tcPr>
            <w:tcW w:w="1426" w:type="dxa"/>
          </w:tcPr>
          <w:p w:rsidR="0001090E" w:rsidRPr="00430E77" w:rsidRDefault="00C02CEB" w:rsidP="0001090E">
            <w:pPr>
              <w:pStyle w:val="Tabletext"/>
              <w:jc w:val="center"/>
              <w:rPr>
                <w:rStyle w:val="Hyperlink"/>
                <w:b/>
              </w:rPr>
            </w:pPr>
            <w:hyperlink r:id="rId58" w:history="1">
              <w:r w:rsidR="0001090E" w:rsidRPr="00430E77">
                <w:rPr>
                  <w:rStyle w:val="Hyperlink"/>
                  <w:b/>
                </w:rPr>
                <w:t xml:space="preserve">70-1/4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保护</w:t>
            </w:r>
            <w:r w:rsidRPr="00235570">
              <w:rPr>
                <w:rFonts w:asciiTheme="majorBidi" w:eastAsiaTheme="majorEastAsia" w:hAnsiTheme="majorBidi" w:cstheme="majorBidi"/>
                <w:lang w:val="fr-FR" w:eastAsia="zh-CN"/>
              </w:rPr>
              <w:t>15 GHz</w:t>
            </w:r>
            <w:r w:rsidRPr="00235570">
              <w:rPr>
                <w:rFonts w:asciiTheme="majorBidi" w:eastAsiaTheme="majorEastAsia" w:hAnsiTheme="majorBidi" w:cstheme="majorBidi"/>
                <w:lang w:val="fr-FR" w:eastAsia="zh-CN"/>
              </w:rPr>
              <w:t>以上频带对地静止卫星轨道不受来自卫星固定业务发射地球站的不可接受电平的干扰</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(S3)</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59" w:history="1">
              <w:r w:rsidR="0001090E" w:rsidRPr="00430E77">
                <w:rPr>
                  <w:rStyle w:val="Hyperlink"/>
                  <w:b/>
                </w:rPr>
                <w:t xml:space="preserve">73-2/4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卫星固定业务数字路径业务传输的可用性和中断</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b/>
              </w:rPr>
            </w:pPr>
            <w:hyperlink r:id="rId60" w:history="1">
              <w:r w:rsidR="0001090E" w:rsidRPr="00430E77">
                <w:rPr>
                  <w:rStyle w:val="Hyperlink"/>
                  <w:b/>
                </w:rPr>
                <w:t xml:space="preserve">75-4/4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卫星固定业务国际数字传输链路的性能指标</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w:t>
            </w:r>
            <w:r>
              <w:rPr>
                <w:rFonts w:eastAsia="SimSun"/>
                <w:lang w:val="en-US" w:eastAsia="zh-CN"/>
              </w:rPr>
              <w:t>2</w:t>
            </w:r>
            <w:r w:rsidRPr="00EC72C6">
              <w:rPr>
                <w:rFonts w:eastAsia="SimSun"/>
                <w:lang w:val="en-US" w:eastAsia="zh-CN"/>
              </w:rPr>
              <w:t>)</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Style w:val="Hyperlink"/>
                <w:b/>
              </w:rPr>
            </w:pPr>
            <w:hyperlink r:id="rId61" w:history="1">
              <w:r w:rsidR="0001090E" w:rsidRPr="00430E77">
                <w:rPr>
                  <w:rStyle w:val="Hyperlink"/>
                  <w:b/>
                </w:rPr>
                <w:t>83-6/4</w:t>
              </w:r>
            </w:hyperlink>
          </w:p>
        </w:tc>
        <w:tc>
          <w:tcPr>
            <w:tcW w:w="4950" w:type="dxa"/>
          </w:tcPr>
          <w:p w:rsidR="0001090E" w:rsidRPr="00235570" w:rsidRDefault="0001090E" w:rsidP="0001090E">
            <w:pPr>
              <w:pStyle w:val="Tabletext"/>
              <w:rPr>
                <w:rFonts w:asciiTheme="majorBidi" w:eastAsiaTheme="majorEastAsia" w:hAnsiTheme="majorBidi" w:cstheme="majorBidi"/>
                <w:color w:val="000000"/>
                <w:lang w:val="en-US" w:eastAsia="zh-CN"/>
              </w:rPr>
            </w:pPr>
            <w:r w:rsidRPr="00235570">
              <w:rPr>
                <w:rFonts w:asciiTheme="majorBidi" w:eastAsiaTheme="majorEastAsia" w:hAnsiTheme="majorBidi" w:cstheme="majorBidi"/>
                <w:lang w:val="fr-FR" w:eastAsia="zh-CN"/>
              </w:rPr>
              <w:t>卫星移动业务内的无线电频谱和频率共用的有效利用</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eastAsia="zh-CN"/>
              </w:rPr>
            </w:pPr>
            <w:hyperlink r:id="rId62" w:history="1">
              <w:r w:rsidR="0001090E" w:rsidRPr="00430E77">
                <w:rPr>
                  <w:rStyle w:val="Hyperlink"/>
                  <w:rFonts w:eastAsia="SimSun"/>
                  <w:b/>
                  <w:lang w:val="en-US"/>
                </w:rPr>
                <w:t xml:space="preserve">84-4/4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lang w:eastAsia="zh-CN"/>
              </w:rPr>
            </w:pPr>
            <w:r w:rsidRPr="00797B01">
              <w:rPr>
                <w:rFonts w:asciiTheme="majorBidi" w:eastAsiaTheme="majorEastAsia" w:hAnsiTheme="majorBidi" w:cstheme="majorBidi"/>
                <w:bCs/>
                <w:szCs w:val="28"/>
                <w:lang w:eastAsia="zh-CN"/>
              </w:rPr>
              <w:t>在卫星移动业务中使用非对地静止卫星轨道</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eastAsia="zh-CN"/>
              </w:rPr>
            </w:pPr>
            <w:hyperlink r:id="rId63" w:history="1">
              <w:r w:rsidR="0001090E" w:rsidRPr="00430E77">
                <w:rPr>
                  <w:rStyle w:val="Hyperlink"/>
                  <w:rFonts w:eastAsia="SimSun"/>
                  <w:b/>
                  <w:lang w:val="en-US"/>
                </w:rPr>
                <w:t xml:space="preserve">87-4/4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卫星移动通信系统的传输特性</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eastAsia="zh-CN"/>
              </w:rPr>
            </w:pPr>
            <w:hyperlink r:id="rId64" w:history="1">
              <w:r w:rsidR="0001090E" w:rsidRPr="00430E77">
                <w:rPr>
                  <w:rStyle w:val="Hyperlink"/>
                  <w:rFonts w:eastAsia="SimSun"/>
                  <w:b/>
                  <w:lang w:val="en-US" w:eastAsia="zh-CN"/>
                </w:rPr>
                <w:t>88-1/4</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color w:val="000000"/>
                <w:lang w:eastAsia="zh-CN"/>
              </w:rPr>
            </w:pPr>
            <w:r w:rsidRPr="00727035">
              <w:rPr>
                <w:rFonts w:asciiTheme="majorBidi" w:eastAsiaTheme="majorEastAsia" w:hAnsiTheme="majorBidi" w:cstheme="majorBidi"/>
                <w:lang w:eastAsia="zh-CN"/>
              </w:rPr>
              <w:t>卫星移动业务的传播和移动地球站天线特性</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(S3)</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eastAsia="zh-CN"/>
              </w:rPr>
            </w:pPr>
            <w:hyperlink r:id="rId65" w:history="1">
              <w:r w:rsidR="0001090E" w:rsidRPr="00430E77">
                <w:rPr>
                  <w:rStyle w:val="Hyperlink"/>
                  <w:rFonts w:eastAsia="SimSun"/>
                  <w:b/>
                  <w:lang w:val="en-US"/>
                </w:rPr>
                <w:t xml:space="preserve">91-1/4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卫星无线电测定业务的技术及操作特性</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699"/>
          <w:jc w:val="center"/>
        </w:trPr>
        <w:tc>
          <w:tcPr>
            <w:tcW w:w="1426" w:type="dxa"/>
          </w:tcPr>
          <w:p w:rsidR="0001090E" w:rsidRPr="00430E77" w:rsidRDefault="00C02CEB" w:rsidP="0001090E">
            <w:pPr>
              <w:pStyle w:val="Tabletext"/>
              <w:jc w:val="center"/>
              <w:rPr>
                <w:rStyle w:val="Hyperlink"/>
                <w:rFonts w:eastAsia="SimSun"/>
                <w:b/>
                <w:lang w:eastAsia="zh-CN"/>
              </w:rPr>
            </w:pPr>
            <w:hyperlink r:id="rId66" w:history="1">
              <w:r w:rsidR="0001090E" w:rsidRPr="00430E77">
                <w:rPr>
                  <w:rStyle w:val="Hyperlink"/>
                  <w:rFonts w:eastAsia="SimSun"/>
                  <w:b/>
                  <w:lang w:val="en-US"/>
                </w:rPr>
                <w:t xml:space="preserve">109-1/4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lang w:eastAsia="zh-CN"/>
              </w:rPr>
            </w:pPr>
            <w:r w:rsidRPr="00797B01">
              <w:rPr>
                <w:rFonts w:asciiTheme="majorBidi" w:eastAsiaTheme="majorEastAsia" w:hAnsiTheme="majorBidi" w:cstheme="majorBidi"/>
                <w:lang w:eastAsia="zh-CN"/>
              </w:rPr>
              <w:t>对在</w:t>
            </w:r>
            <w:r w:rsidRPr="00797B01">
              <w:rPr>
                <w:rFonts w:asciiTheme="majorBidi" w:eastAsiaTheme="majorEastAsia" w:hAnsiTheme="majorBidi" w:cstheme="majorBidi"/>
                <w:lang w:eastAsia="zh-CN"/>
              </w:rPr>
              <w:t>1 530-1 544 MHz</w:t>
            </w:r>
            <w:r w:rsidRPr="00797B01">
              <w:rPr>
                <w:rFonts w:asciiTheme="majorBidi" w:eastAsiaTheme="majorEastAsia" w:hAnsiTheme="majorBidi" w:cstheme="majorBidi"/>
                <w:lang w:eastAsia="zh-CN"/>
              </w:rPr>
              <w:t>和</w:t>
            </w:r>
            <w:r w:rsidRPr="00797B01">
              <w:rPr>
                <w:rFonts w:asciiTheme="majorBidi" w:eastAsiaTheme="majorEastAsia" w:hAnsiTheme="majorBidi" w:cstheme="majorBidi"/>
                <w:lang w:eastAsia="zh-CN"/>
              </w:rPr>
              <w:t>1 626.5-1 645.5 MHz</w:t>
            </w:r>
            <w:r w:rsidRPr="00797B01">
              <w:rPr>
                <w:rFonts w:asciiTheme="majorBidi" w:eastAsiaTheme="majorEastAsia" w:hAnsiTheme="majorBidi" w:cstheme="majorBidi"/>
                <w:lang w:eastAsia="zh-CN"/>
              </w:rPr>
              <w:t>频段内工作的卫星移动系统的全球水上遇险和安全系统要求</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eastAsia="zh-CN"/>
              </w:rPr>
            </w:pPr>
            <w:hyperlink r:id="rId67" w:history="1">
              <w:r w:rsidR="0001090E" w:rsidRPr="00430E77">
                <w:rPr>
                  <w:rStyle w:val="Hyperlink"/>
                  <w:rFonts w:eastAsia="SimSun"/>
                  <w:b/>
                  <w:lang w:val="en-US"/>
                </w:rPr>
                <w:t xml:space="preserve">110-1/4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对航空卫星移动（</w:t>
            </w:r>
            <w:r w:rsidRPr="009D15DD">
              <w:rPr>
                <w:rFonts w:asciiTheme="majorBidi" w:eastAsiaTheme="majorEastAsia" w:hAnsiTheme="majorBidi" w:cstheme="majorBidi"/>
                <w:bCs/>
                <w:caps/>
                <w:szCs w:val="28"/>
                <w:lang w:val="en-US" w:eastAsia="zh-CN"/>
              </w:rPr>
              <w:t>R</w:t>
            </w:r>
            <w:r w:rsidRPr="00797B01">
              <w:rPr>
                <w:rFonts w:asciiTheme="majorBidi" w:eastAsiaTheme="majorEastAsia" w:hAnsiTheme="majorBidi" w:cstheme="majorBidi"/>
                <w:szCs w:val="28"/>
                <w:lang w:eastAsia="zh-CN"/>
              </w:rPr>
              <w:t>）业务的干扰</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68" w:history="1">
              <w:r w:rsidR="0001090E" w:rsidRPr="00430E77">
                <w:rPr>
                  <w:rStyle w:val="Hyperlink"/>
                  <w:rFonts w:eastAsia="SimSun"/>
                  <w:b/>
                  <w:lang w:val="en-US"/>
                </w:rPr>
                <w:t xml:space="preserve">201-1/4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卫星移动业务与其他业务之间的频率共用</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b/>
                <w:lang w:val="en-US" w:eastAsia="zh-CN"/>
              </w:rPr>
            </w:pPr>
            <w:r>
              <w:rPr>
                <w:rFonts w:eastAsia="SimSun"/>
                <w:lang w:val="en-US" w:eastAsia="zh-CN"/>
              </w:rPr>
              <w:t>(S2)</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69" w:history="1">
              <w:r w:rsidR="0001090E" w:rsidRPr="00430E77">
                <w:rPr>
                  <w:rStyle w:val="Hyperlink"/>
                  <w:b/>
                </w:rPr>
                <w:t xml:space="preserve">203-1/4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小天线的使用对于对地静止卫星轨道资源有效利用的影响</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Style w:val="Hyperlink"/>
                <w:b/>
              </w:rPr>
            </w:pPr>
            <w:hyperlink r:id="rId70" w:history="1">
              <w:r w:rsidR="0001090E" w:rsidRPr="00430E77">
                <w:rPr>
                  <w:rStyle w:val="Hyperlink"/>
                  <w:b/>
                </w:rPr>
                <w:t xml:space="preserve">205-1/4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卫星移动业务使用的卫星固定业务中的非对地静止卫星馈线链路之间的频率共用</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494"/>
          <w:jc w:val="center"/>
        </w:trPr>
        <w:tc>
          <w:tcPr>
            <w:tcW w:w="1426" w:type="dxa"/>
          </w:tcPr>
          <w:p w:rsidR="0001090E" w:rsidRPr="00430E77" w:rsidRDefault="00C02CEB" w:rsidP="00CF1FF8">
            <w:pPr>
              <w:pStyle w:val="Tabletext"/>
              <w:jc w:val="center"/>
              <w:rPr>
                <w:rStyle w:val="Hyperlink"/>
                <w:b/>
              </w:rPr>
            </w:pPr>
            <w:hyperlink r:id="rId71" w:history="1">
              <w:r w:rsidR="0001090E" w:rsidRPr="00430E77">
                <w:rPr>
                  <w:rStyle w:val="Hyperlink"/>
                  <w:b/>
                </w:rPr>
                <w:t xml:space="preserve">208/4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统计和随机方法在卫星固定业务卫星网络之间干扰估值方面的应用</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(S3)</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72" w:history="1">
              <w:r w:rsidR="0001090E" w:rsidRPr="00430E77">
                <w:rPr>
                  <w:rStyle w:val="Hyperlink"/>
                  <w:b/>
                </w:rPr>
                <w:t xml:space="preserve">209/4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统计和随机方法在卫星固定业务卫星网络之间干扰估值方面的应用</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b/>
                <w:lang w:val="en-US" w:eastAsia="zh-CN"/>
              </w:rPr>
            </w:pPr>
            <w:r w:rsidRPr="00EC72C6">
              <w:rPr>
                <w:rFonts w:eastAsia="SimSun"/>
                <w:lang w:val="en-US" w:eastAsia="zh-CN"/>
              </w:rPr>
              <w:t>(S</w:t>
            </w:r>
            <w:r>
              <w:rPr>
                <w:rFonts w:eastAsia="SimSun"/>
                <w:lang w:val="en-US" w:eastAsia="zh-CN"/>
              </w:rPr>
              <w:t>2</w:t>
            </w:r>
            <w:r w:rsidRPr="00EC72C6">
              <w:rPr>
                <w:rFonts w:eastAsia="SimSun"/>
                <w:lang w:val="en-US" w:eastAsia="zh-CN"/>
              </w:rPr>
              <w:t>)</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73" w:history="1">
              <w:r w:rsidR="0001090E" w:rsidRPr="00430E77">
                <w:rPr>
                  <w:rStyle w:val="Hyperlink"/>
                  <w:rFonts w:eastAsia="SimSun"/>
                  <w:b/>
                  <w:lang w:val="en-US"/>
                </w:rPr>
                <w:t xml:space="preserve">210-1/4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bCs/>
                <w:szCs w:val="28"/>
                <w:lang w:eastAsia="zh-CN"/>
              </w:rPr>
              <w:t>1-3GHz</w:t>
            </w:r>
            <w:r w:rsidRPr="00797B01">
              <w:rPr>
                <w:rFonts w:asciiTheme="majorBidi" w:eastAsiaTheme="majorEastAsia" w:hAnsiTheme="majorBidi" w:cstheme="majorBidi"/>
                <w:bCs/>
                <w:szCs w:val="28"/>
                <w:lang w:eastAsia="zh-CN"/>
              </w:rPr>
              <w:t>频段内配合卫星移动业务中全球非对地静止卫星系统的移动地球站的技术特性</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74" w:history="1">
              <w:r w:rsidR="0001090E" w:rsidRPr="00430E77">
                <w:rPr>
                  <w:rStyle w:val="Hyperlink"/>
                  <w:rFonts w:eastAsia="SimSun"/>
                  <w:b/>
                  <w:lang w:val="en-US"/>
                </w:rPr>
                <w:t xml:space="preserve">211-2/4 </w:t>
              </w:r>
            </w:hyperlink>
          </w:p>
        </w:tc>
        <w:tc>
          <w:tcPr>
            <w:tcW w:w="4950" w:type="dxa"/>
          </w:tcPr>
          <w:p w:rsidR="0001090E" w:rsidRPr="007B62B9" w:rsidRDefault="0001090E" w:rsidP="0001090E">
            <w:pPr>
              <w:pStyle w:val="Tabletext"/>
              <w:keepNext/>
              <w:keepLine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卫星移动业务（</w:t>
            </w:r>
            <w:r w:rsidRPr="00797B01">
              <w:rPr>
                <w:rFonts w:asciiTheme="majorBidi" w:eastAsiaTheme="majorEastAsia" w:hAnsiTheme="majorBidi" w:cstheme="majorBidi"/>
                <w:szCs w:val="28"/>
                <w:lang w:eastAsia="zh-CN"/>
              </w:rPr>
              <w:t>MSS</w:t>
            </w:r>
            <w:r w:rsidRPr="00797B01">
              <w:rPr>
                <w:rFonts w:asciiTheme="majorBidi" w:eastAsiaTheme="majorEastAsia" w:hAnsiTheme="majorBidi" w:cstheme="majorBidi"/>
                <w:szCs w:val="28"/>
                <w:lang w:eastAsia="zh-CN"/>
              </w:rPr>
              <w:t>）的干扰标准和计算方法</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75" w:history="1">
              <w:r w:rsidR="0001090E" w:rsidRPr="00430E77">
                <w:rPr>
                  <w:rStyle w:val="Hyperlink"/>
                  <w:b/>
                </w:rPr>
                <w:t xml:space="preserve">214/4 </w:t>
              </w:r>
            </w:hyperlink>
          </w:p>
        </w:tc>
        <w:tc>
          <w:tcPr>
            <w:tcW w:w="4950" w:type="dxa"/>
          </w:tcPr>
          <w:p w:rsidR="0001090E" w:rsidRPr="00EC72C6" w:rsidRDefault="0001090E" w:rsidP="0001090E">
            <w:pPr>
              <w:pStyle w:val="Tabletext"/>
              <w:rPr>
                <w:rFonts w:eastAsia="SimSun"/>
                <w:color w:val="000000"/>
                <w:lang w:val="en-US" w:eastAsia="zh-CN"/>
              </w:rPr>
            </w:pPr>
            <w:r w:rsidRPr="00235570">
              <w:rPr>
                <w:rFonts w:asciiTheme="majorBidi" w:eastAsiaTheme="majorEastAsia" w:hAnsiTheme="majorBidi" w:cstheme="majorBidi"/>
                <w:lang w:val="fr-FR" w:eastAsia="zh-CN"/>
              </w:rPr>
              <w:t>方向可控且可重新设置的卫星波束的技术性意义</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w:t>
            </w:r>
            <w:r>
              <w:rPr>
                <w:rFonts w:eastAsia="SimSun"/>
                <w:lang w:val="en-US" w:eastAsia="zh-CN"/>
              </w:rPr>
              <w:t>1</w:t>
            </w:r>
            <w:r w:rsidRPr="00EC72C6">
              <w:rPr>
                <w:rFonts w:eastAsia="SimSun"/>
                <w:lang w:val="en-US" w:eastAsia="zh-CN"/>
              </w:rPr>
              <w:t>)</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76" w:history="1">
              <w:r w:rsidR="0001090E" w:rsidRPr="00430E77">
                <w:rPr>
                  <w:rStyle w:val="Hyperlink"/>
                  <w:rFonts w:eastAsia="SimSun"/>
                  <w:b/>
                  <w:lang w:val="en-US" w:eastAsia="zh-CN"/>
                </w:rPr>
                <w:t>217-2/4</w:t>
              </w:r>
            </w:hyperlink>
          </w:p>
        </w:tc>
        <w:tc>
          <w:tcPr>
            <w:tcW w:w="4950" w:type="dxa"/>
          </w:tcPr>
          <w:p w:rsidR="0001090E" w:rsidRPr="00E704FB" w:rsidRDefault="0001090E" w:rsidP="0001090E">
            <w:pPr>
              <w:pStyle w:val="Tabletext"/>
              <w:keepNext/>
              <w:keepLines/>
              <w:rPr>
                <w:bCs/>
                <w:color w:val="000000"/>
                <w:lang w:eastAsia="zh-CN"/>
              </w:rPr>
            </w:pPr>
            <w:r w:rsidRPr="00797B01">
              <w:rPr>
                <w:rFonts w:asciiTheme="majorBidi" w:eastAsiaTheme="majorEastAsia" w:hAnsiTheme="majorBidi" w:cstheme="majorBidi"/>
                <w:lang w:eastAsia="zh-CN"/>
              </w:rPr>
              <w:t>对国际民航组织（</w:t>
            </w:r>
            <w:r w:rsidRPr="00797B01">
              <w:rPr>
                <w:rFonts w:asciiTheme="majorBidi" w:eastAsiaTheme="majorEastAsia" w:hAnsiTheme="majorBidi" w:cstheme="majorBidi"/>
                <w:lang w:eastAsia="zh-CN"/>
              </w:rPr>
              <w:t>ICAO</w:t>
            </w:r>
            <w:r w:rsidRPr="00797B01">
              <w:rPr>
                <w:rFonts w:asciiTheme="majorBidi" w:eastAsiaTheme="majorEastAsia" w:hAnsiTheme="majorBidi" w:cstheme="majorBidi"/>
                <w:lang w:eastAsia="zh-CN"/>
              </w:rPr>
              <w:t>）全球卫星导航系统中卫星无线电导航业务的干扰</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494"/>
          <w:jc w:val="center"/>
        </w:trPr>
        <w:tc>
          <w:tcPr>
            <w:tcW w:w="1426" w:type="dxa"/>
          </w:tcPr>
          <w:p w:rsidR="0001090E" w:rsidRPr="00430E77" w:rsidRDefault="00C02CEB" w:rsidP="00CF1FF8">
            <w:pPr>
              <w:pStyle w:val="Tabletext"/>
              <w:pageBreakBefore/>
              <w:spacing w:before="60" w:after="60"/>
              <w:jc w:val="center"/>
              <w:rPr>
                <w:rStyle w:val="Hyperlink"/>
                <w:b/>
              </w:rPr>
            </w:pPr>
            <w:hyperlink r:id="rId77" w:history="1">
              <w:r w:rsidR="0001090E" w:rsidRPr="00430E77">
                <w:rPr>
                  <w:rStyle w:val="Hyperlink"/>
                  <w:b/>
                </w:rPr>
                <w:t xml:space="preserve">218-1/4 </w:t>
              </w:r>
            </w:hyperlink>
          </w:p>
        </w:tc>
        <w:tc>
          <w:tcPr>
            <w:tcW w:w="4950" w:type="dxa"/>
          </w:tcPr>
          <w:p w:rsidR="0001090E" w:rsidRPr="00EC72C6" w:rsidRDefault="0001090E" w:rsidP="0001090E">
            <w:pPr>
              <w:pStyle w:val="Tabletext"/>
              <w:rPr>
                <w:rFonts w:eastAsia="SimSun"/>
                <w:color w:val="000000"/>
                <w:lang w:val="en-US" w:eastAsia="zh-CN"/>
              </w:rPr>
            </w:pPr>
            <w:r w:rsidRPr="005E468A">
              <w:rPr>
                <w:rFonts w:asciiTheme="majorBidi" w:eastAsiaTheme="majorEastAsia" w:hAnsiTheme="majorBidi" w:cstheme="majorBidi" w:hint="eastAsia"/>
                <w:lang w:val="fr-FR" w:eastAsia="zh-CN"/>
              </w:rPr>
              <w:t>卫星固定业务中的星上信号处理卫星与地面网络间的兼容性</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268"/>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78" w:history="1">
              <w:r w:rsidR="0001090E" w:rsidRPr="00430E77">
                <w:rPr>
                  <w:rStyle w:val="Hyperlink"/>
                  <w:rFonts w:eastAsia="SimSun"/>
                  <w:b/>
                  <w:lang w:val="en-US"/>
                </w:rPr>
                <w:t xml:space="preserve">227/4 </w:t>
              </w:r>
            </w:hyperlink>
          </w:p>
        </w:tc>
        <w:tc>
          <w:tcPr>
            <w:tcW w:w="4950" w:type="dxa"/>
          </w:tcPr>
          <w:p w:rsidR="0001090E" w:rsidRPr="00E704FB" w:rsidRDefault="0001090E" w:rsidP="0001090E">
            <w:pPr>
              <w:pStyle w:val="Tabletext"/>
              <w:keepNext/>
              <w:keepLines/>
              <w:rPr>
                <w:bCs/>
                <w:color w:val="000000"/>
                <w:lang w:eastAsia="zh-CN"/>
              </w:rPr>
            </w:pPr>
            <w:r w:rsidRPr="00161038">
              <w:rPr>
                <w:rFonts w:asciiTheme="majorBidi" w:eastAsiaTheme="majorEastAsia" w:hAnsiTheme="majorBidi" w:cstheme="majorBidi"/>
                <w:szCs w:val="28"/>
                <w:lang w:eastAsia="zh-CN"/>
              </w:rPr>
              <w:t>卫星移动业务中应急通信的技术和操作特性</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79" w:history="1">
              <w:r w:rsidR="0001090E" w:rsidRPr="00430E77">
                <w:rPr>
                  <w:rStyle w:val="Hyperlink"/>
                  <w:b/>
                </w:rPr>
                <w:t xml:space="preserve">231/4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采用非对地静止卫星的卫星固定业务网络和其他卫星固定业务网络之间的共用</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b/>
              </w:rPr>
            </w:pPr>
            <w:hyperlink r:id="rId80" w:history="1">
              <w:r w:rsidR="0001090E" w:rsidRPr="00430E77">
                <w:rPr>
                  <w:rStyle w:val="Hyperlink"/>
                  <w:b/>
                </w:rPr>
                <w:t xml:space="preserve">233/4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专用用户数字卫星通信系统及其相关结构</w:t>
            </w:r>
          </w:p>
        </w:tc>
        <w:tc>
          <w:tcPr>
            <w:tcW w:w="910" w:type="dxa"/>
          </w:tcPr>
          <w:p w:rsidR="0001090E" w:rsidRPr="00C50514" w:rsidRDefault="0001090E" w:rsidP="0001090E">
            <w:pPr>
              <w:pStyle w:val="Tabletext"/>
              <w:jc w:val="center"/>
              <w:rPr>
                <w:rFonts w:eastAsia="SimSun"/>
                <w:b/>
                <w:bCs/>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b/>
              </w:rPr>
            </w:pPr>
            <w:hyperlink r:id="rId81" w:history="1">
              <w:r w:rsidR="0001090E" w:rsidRPr="00430E77">
                <w:rPr>
                  <w:rStyle w:val="Hyperlink"/>
                  <w:b/>
                </w:rPr>
                <w:t xml:space="preserve">236/4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卫星固定业务的干扰标准和计算方法</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699"/>
          <w:jc w:val="center"/>
        </w:trPr>
        <w:tc>
          <w:tcPr>
            <w:tcW w:w="1426" w:type="dxa"/>
          </w:tcPr>
          <w:p w:rsidR="0001090E" w:rsidRPr="00430E77" w:rsidRDefault="00C02CEB" w:rsidP="0001090E">
            <w:pPr>
              <w:pStyle w:val="Tabletext"/>
              <w:jc w:val="center"/>
              <w:rPr>
                <w:rStyle w:val="Hyperlink"/>
                <w:b/>
              </w:rPr>
            </w:pPr>
            <w:hyperlink r:id="rId82" w:history="1">
              <w:r w:rsidR="0001090E" w:rsidRPr="00430E77">
                <w:rPr>
                  <w:rStyle w:val="Hyperlink"/>
                  <w:b/>
                </w:rPr>
                <w:t xml:space="preserve">244/4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5 091-5 250 MHz</w:t>
            </w:r>
            <w:r w:rsidRPr="00235570">
              <w:rPr>
                <w:rFonts w:asciiTheme="majorBidi" w:eastAsiaTheme="majorEastAsia" w:hAnsiTheme="majorBidi" w:cstheme="majorBidi"/>
                <w:lang w:val="fr-FR" w:eastAsia="zh-CN"/>
              </w:rPr>
              <w:t>频带内卫星移动（非对地静止）业务馈线链路与</w:t>
            </w:r>
            <w:r w:rsidRPr="00235570">
              <w:rPr>
                <w:rFonts w:asciiTheme="majorBidi" w:eastAsiaTheme="majorEastAsia" w:hAnsiTheme="majorBidi" w:cstheme="majorBidi"/>
                <w:lang w:val="fr-FR" w:eastAsia="zh-CN"/>
              </w:rPr>
              <w:t>5 000</w:t>
            </w:r>
            <w:r w:rsidRPr="00235570">
              <w:rPr>
                <w:rFonts w:asciiTheme="majorBidi" w:eastAsiaTheme="majorEastAsia" w:hAnsiTheme="majorBidi" w:cstheme="majorBidi"/>
                <w:lang w:val="fr-FR" w:eastAsia="zh-CN"/>
              </w:rPr>
              <w:noBreakHyphen/>
              <w:t>5 250 MHz</w:t>
            </w:r>
            <w:r w:rsidRPr="00235570">
              <w:rPr>
                <w:rFonts w:asciiTheme="majorBidi" w:eastAsiaTheme="majorEastAsia" w:hAnsiTheme="majorBidi" w:cstheme="majorBidi"/>
                <w:lang w:val="fr-FR" w:eastAsia="zh-CN"/>
              </w:rPr>
              <w:t>频带内航空无线电导航业务的共用</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702987" w:rsidRDefault="0001090E" w:rsidP="0001090E">
            <w:pPr>
              <w:pStyle w:val="Tabletext"/>
              <w:jc w:val="center"/>
              <w:rPr>
                <w:rFonts w:eastAsia="SimSun"/>
                <w:b/>
                <w:lang w:val="en-US" w:eastAsia="zh-CN"/>
              </w:rPr>
            </w:pPr>
            <w:r>
              <w:rPr>
                <w:rFonts w:eastAsia="SimSun"/>
                <w:lang w:val="en-US" w:eastAsia="zh-CN"/>
              </w:rPr>
              <w:t>(</w:t>
            </w:r>
            <w:r w:rsidRPr="00702987">
              <w:rPr>
                <w:rFonts w:eastAsia="SimSun"/>
                <w:lang w:val="en-US" w:eastAsia="zh-CN"/>
              </w:rPr>
              <w:t>S2</w:t>
            </w:r>
            <w:r>
              <w:rPr>
                <w:rFonts w:eastAsia="SimSun"/>
                <w:lang w:val="en-US" w:eastAsia="zh-CN"/>
              </w:rPr>
              <w:t>)</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b/>
              </w:rPr>
            </w:pPr>
            <w:hyperlink r:id="rId83" w:history="1">
              <w:r w:rsidR="0001090E" w:rsidRPr="00430E77">
                <w:rPr>
                  <w:rStyle w:val="Hyperlink"/>
                  <w:b/>
                </w:rPr>
                <w:t xml:space="preserve">245-1/4 </w:t>
              </w:r>
            </w:hyperlink>
          </w:p>
        </w:tc>
        <w:tc>
          <w:tcPr>
            <w:tcW w:w="4950" w:type="dxa"/>
          </w:tcPr>
          <w:p w:rsidR="0001090E" w:rsidRPr="00235570" w:rsidRDefault="0001090E" w:rsidP="0001090E">
            <w:pPr>
              <w:pStyle w:val="Tabletext"/>
              <w:rPr>
                <w:rFonts w:asciiTheme="majorBidi" w:eastAsiaTheme="majorEastAsia" w:hAnsiTheme="majorBidi" w:cstheme="majorBidi"/>
                <w:lang w:val="fr-FR" w:eastAsia="zh-CN"/>
              </w:rPr>
            </w:pPr>
            <w:r w:rsidRPr="00235570">
              <w:rPr>
                <w:rFonts w:asciiTheme="majorBidi" w:eastAsiaTheme="majorEastAsia" w:hAnsiTheme="majorBidi" w:cstheme="majorBidi"/>
                <w:lang w:val="fr-FR" w:eastAsia="zh-CN"/>
              </w:rPr>
              <w:t>带外及杂散发射限值</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(S1)</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84" w:history="1">
              <w:r w:rsidR="0001090E" w:rsidRPr="00430E77">
                <w:rPr>
                  <w:rStyle w:val="Hyperlink"/>
                  <w:b/>
                </w:rPr>
                <w:t xml:space="preserve">248/4 </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2D6C23">
              <w:rPr>
                <w:rFonts w:asciiTheme="majorBidi" w:eastAsiaTheme="majorEastAsia" w:hAnsiTheme="majorBidi" w:cstheme="majorBidi" w:hint="eastAsia"/>
                <w:lang w:val="fr-FR" w:eastAsia="zh-CN"/>
              </w:rPr>
              <w:t>在约</w:t>
            </w:r>
            <w:r w:rsidRPr="002D6C23">
              <w:rPr>
                <w:rFonts w:asciiTheme="majorBidi" w:eastAsiaTheme="majorEastAsia" w:hAnsiTheme="majorBidi" w:cstheme="majorBidi"/>
                <w:lang w:val="fr-FR" w:eastAsia="zh-CN"/>
              </w:rPr>
              <w:t>5 GHz</w:t>
            </w:r>
            <w:r w:rsidRPr="002D6C23">
              <w:rPr>
                <w:rFonts w:asciiTheme="majorBidi" w:eastAsiaTheme="majorEastAsia" w:hAnsiTheme="majorBidi" w:cstheme="majorBidi" w:hint="eastAsia"/>
                <w:lang w:val="fr-FR" w:eastAsia="zh-CN"/>
              </w:rPr>
              <w:t>频带内卫星固定业务系统与无线数字网络系统之间的频谱共用</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b/>
                <w:lang w:val="en-US" w:eastAsia="zh-CN"/>
              </w:rPr>
            </w:pPr>
            <w:r w:rsidRPr="00EC72C6">
              <w:rPr>
                <w:rFonts w:eastAsia="SimSun"/>
                <w:lang w:val="en-US" w:eastAsia="zh-CN"/>
              </w:rPr>
              <w:t>(S</w:t>
            </w:r>
            <w:r>
              <w:rPr>
                <w:rFonts w:eastAsia="SimSun"/>
                <w:lang w:val="en-US" w:eastAsia="zh-CN"/>
              </w:rPr>
              <w:t>3</w:t>
            </w:r>
            <w:r w:rsidRPr="00EC72C6">
              <w:rPr>
                <w:rFonts w:eastAsia="SimSun"/>
                <w:lang w:val="en-US" w:eastAsia="zh-CN"/>
              </w:rPr>
              <w:t>)</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Style w:val="Hyperlink"/>
                <w:b/>
              </w:rPr>
            </w:pPr>
            <w:hyperlink r:id="rId85" w:history="1">
              <w:r w:rsidR="0001090E" w:rsidRPr="00430E77">
                <w:rPr>
                  <w:rStyle w:val="Hyperlink"/>
                  <w:b/>
                </w:rPr>
                <w:t xml:space="preserve">263-1/4 </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373961">
              <w:rPr>
                <w:rFonts w:asciiTheme="majorBidi" w:eastAsiaTheme="majorEastAsia" w:hAnsiTheme="majorBidi" w:cstheme="majorBidi" w:hint="eastAsia"/>
                <w:lang w:val="fr-FR" w:eastAsia="zh-CN"/>
              </w:rPr>
              <w:t>传输互联网或更高层协议包的卫星固定业务中数字链路的性能指标</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(S1)</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86" w:history="1">
              <w:r w:rsidR="0001090E" w:rsidRPr="00430E77">
                <w:rPr>
                  <w:rStyle w:val="Hyperlink"/>
                  <w:b/>
                </w:rPr>
                <w:t xml:space="preserve">264/4 </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在</w:t>
            </w:r>
            <w:r w:rsidRPr="00F45C53">
              <w:rPr>
                <w:rFonts w:asciiTheme="majorBidi" w:eastAsiaTheme="majorEastAsia" w:hAnsiTheme="majorBidi" w:cstheme="majorBidi"/>
                <w:lang w:val="fr-FR" w:eastAsia="zh-CN"/>
              </w:rPr>
              <w:t>275 GHz</w:t>
            </w:r>
            <w:r w:rsidRPr="00F45C53">
              <w:rPr>
                <w:rFonts w:asciiTheme="majorBidi" w:eastAsiaTheme="majorEastAsia" w:hAnsiTheme="majorBidi" w:cstheme="majorBidi"/>
                <w:lang w:val="fr-FR" w:eastAsia="zh-CN"/>
              </w:rPr>
              <w:t>以上频带卫星固定业务网络的技术及操作特性</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704FB" w:rsidRDefault="0001090E" w:rsidP="0001090E">
            <w:pPr>
              <w:pStyle w:val="Tabletext"/>
              <w:jc w:val="center"/>
              <w:rPr>
                <w:rFonts w:eastAsia="SimSun"/>
                <w:lang w:val="en-US" w:eastAsia="zh-CN"/>
              </w:rPr>
            </w:pPr>
            <w:r>
              <w:rPr>
                <w:rFonts w:eastAsia="SimSun"/>
                <w:lang w:val="en-US" w:eastAsia="zh-CN"/>
              </w:rPr>
              <w:t>(</w:t>
            </w:r>
            <w:r w:rsidRPr="00702987">
              <w:rPr>
                <w:rFonts w:eastAsia="SimSun"/>
                <w:lang w:val="en-US" w:eastAsia="zh-CN"/>
              </w:rPr>
              <w:t>S2</w:t>
            </w:r>
            <w:r>
              <w:rPr>
                <w:rFonts w:eastAsia="SimSun"/>
                <w:lang w:val="en-US" w:eastAsia="zh-CN"/>
              </w:rPr>
              <w:t>)</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87" w:history="1">
              <w:r w:rsidR="0001090E" w:rsidRPr="00430E77">
                <w:rPr>
                  <w:rStyle w:val="Hyperlink"/>
                  <w:b/>
                </w:rPr>
                <w:t xml:space="preserve">266/4 </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与</w:t>
            </w:r>
            <w:r w:rsidRPr="00F45C53">
              <w:rPr>
                <w:rFonts w:asciiTheme="majorBidi" w:eastAsiaTheme="majorEastAsia" w:hAnsiTheme="majorBidi" w:cstheme="majorBidi"/>
                <w:lang w:val="fr-FR" w:eastAsia="zh-CN"/>
              </w:rPr>
              <w:t>GSO FSS</w:t>
            </w:r>
            <w:r w:rsidRPr="00F45C53">
              <w:rPr>
                <w:rFonts w:asciiTheme="majorBidi" w:eastAsiaTheme="majorEastAsia" w:hAnsiTheme="majorBidi" w:cstheme="majorBidi"/>
                <w:lang w:val="fr-FR" w:eastAsia="zh-CN"/>
              </w:rPr>
              <w:t>网络共同运行在</w:t>
            </w:r>
            <w:r w:rsidRPr="00F45C53">
              <w:rPr>
                <w:rFonts w:asciiTheme="majorBidi" w:eastAsiaTheme="majorEastAsia" w:hAnsiTheme="majorBidi" w:cstheme="majorBidi"/>
                <w:lang w:val="fr-FR" w:eastAsia="zh-CN"/>
              </w:rPr>
              <w:t>20/30 GHz</w:t>
            </w:r>
            <w:r w:rsidRPr="00F45C53">
              <w:rPr>
                <w:rFonts w:asciiTheme="majorBidi" w:eastAsiaTheme="majorEastAsia" w:hAnsiTheme="majorBidi" w:cstheme="majorBidi"/>
                <w:lang w:val="fr-FR" w:eastAsia="zh-CN"/>
              </w:rPr>
              <w:t>的高密度</w:t>
            </w:r>
            <w:r w:rsidRPr="00F45C53">
              <w:rPr>
                <w:rFonts w:asciiTheme="majorBidi" w:eastAsiaTheme="majorEastAsia" w:hAnsiTheme="majorBidi" w:cstheme="majorBidi"/>
                <w:lang w:val="fr-FR" w:eastAsia="zh-CN"/>
              </w:rPr>
              <w:t>FSS</w:t>
            </w:r>
            <w:r w:rsidRPr="00F45C53">
              <w:rPr>
                <w:rFonts w:asciiTheme="majorBidi" w:eastAsiaTheme="majorEastAsia" w:hAnsiTheme="majorBidi" w:cstheme="majorBidi"/>
                <w:lang w:val="fr-FR" w:eastAsia="zh-CN"/>
              </w:rPr>
              <w:t>地球站的技术特性</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w:t>
            </w:r>
            <w:r>
              <w:rPr>
                <w:rFonts w:eastAsia="SimSun"/>
                <w:lang w:val="en-US" w:eastAsia="zh-CN"/>
              </w:rPr>
              <w:t>S2</w:t>
            </w:r>
            <w:r w:rsidRPr="00EC72C6">
              <w:rPr>
                <w:rFonts w:eastAsia="SimSun"/>
                <w:lang w:val="en-US" w:eastAsia="zh-CN"/>
              </w:rPr>
              <w:t>)</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Style w:val="Hyperlink"/>
                <w:b/>
              </w:rPr>
            </w:pPr>
            <w:hyperlink r:id="rId88" w:history="1">
              <w:r w:rsidR="0001090E" w:rsidRPr="00430E77">
                <w:rPr>
                  <w:rStyle w:val="Hyperlink"/>
                  <w:b/>
                </w:rPr>
                <w:t xml:space="preserve">267/4 </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与卫星固定网络的提前公布、协调和通知有关的技术和运营考虑</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w:t>
            </w:r>
            <w:r>
              <w:rPr>
                <w:rFonts w:eastAsia="SimSun"/>
                <w:lang w:val="en-US" w:eastAsia="zh-CN"/>
              </w:rPr>
              <w:t>S2</w:t>
            </w:r>
            <w:r w:rsidRPr="00EC72C6">
              <w:rPr>
                <w:rFonts w:eastAsia="SimSun"/>
                <w:lang w:val="en-US" w:eastAsia="zh-CN"/>
              </w:rPr>
              <w:t>)</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b/>
              </w:rPr>
            </w:pPr>
            <w:hyperlink r:id="rId89" w:history="1">
              <w:r w:rsidR="0001090E" w:rsidRPr="00430E77">
                <w:rPr>
                  <w:rStyle w:val="Hyperlink"/>
                  <w:b/>
                </w:rPr>
                <w:t xml:space="preserve">268/4 </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升空前卫星杂散发射的估测方法的研制</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b/>
                <w:lang w:val="en-US" w:eastAsia="zh-CN"/>
              </w:rPr>
            </w:pPr>
            <w:r w:rsidRPr="00EC72C6">
              <w:rPr>
                <w:rFonts w:eastAsia="SimSun"/>
                <w:lang w:val="en-US" w:eastAsia="zh-CN"/>
              </w:rPr>
              <w:t>(S</w:t>
            </w:r>
            <w:r>
              <w:rPr>
                <w:rFonts w:eastAsia="SimSun"/>
                <w:lang w:val="en-US" w:eastAsia="zh-CN"/>
              </w:rPr>
              <w:t>3</w:t>
            </w:r>
            <w:r w:rsidRPr="00EC72C6">
              <w:rPr>
                <w:rFonts w:eastAsia="SimSun"/>
                <w:lang w:val="en-US" w:eastAsia="zh-CN"/>
              </w:rPr>
              <w:t>)</w:t>
            </w:r>
          </w:p>
        </w:tc>
      </w:tr>
      <w:tr w:rsidR="0001090E" w:rsidRPr="00EC72C6" w:rsidTr="00156EA8">
        <w:trPr>
          <w:cantSplit/>
          <w:trHeight w:val="278"/>
          <w:jc w:val="center"/>
        </w:trPr>
        <w:tc>
          <w:tcPr>
            <w:tcW w:w="1426" w:type="dxa"/>
          </w:tcPr>
          <w:p w:rsidR="0001090E" w:rsidRPr="00430E77" w:rsidRDefault="00C02CEB" w:rsidP="009E0CFB">
            <w:pPr>
              <w:pStyle w:val="Tabletext"/>
              <w:jc w:val="center"/>
              <w:rPr>
                <w:rStyle w:val="Hyperlink"/>
                <w:b/>
              </w:rPr>
            </w:pPr>
            <w:hyperlink r:id="rId90" w:history="1">
              <w:r w:rsidR="0001090E" w:rsidRPr="00430E77">
                <w:rPr>
                  <w:rStyle w:val="Hyperlink"/>
                  <w:b/>
                </w:rPr>
                <w:t>270-1/4</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使用甚宽带扩频信号的卫星固定业务系统</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b/>
                <w:lang w:val="en-US" w:eastAsia="zh-CN"/>
              </w:rPr>
            </w:pPr>
            <w:r w:rsidRPr="00EC72C6">
              <w:rPr>
                <w:rFonts w:eastAsia="SimSun"/>
                <w:lang w:val="en-US" w:eastAsia="zh-CN"/>
              </w:rPr>
              <w:t>(S</w:t>
            </w:r>
            <w:r>
              <w:rPr>
                <w:rFonts w:eastAsia="SimSun"/>
                <w:lang w:val="en-US" w:eastAsia="zh-CN"/>
              </w:rPr>
              <w:t>2</w:t>
            </w:r>
            <w:r w:rsidRPr="00EC72C6">
              <w:rPr>
                <w:rFonts w:eastAsia="SimSun"/>
                <w:lang w:val="en-US" w:eastAsia="zh-CN"/>
              </w:rPr>
              <w:t>)</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91" w:history="1">
              <w:r w:rsidR="0001090E" w:rsidRPr="00430E77">
                <w:rPr>
                  <w:rStyle w:val="Hyperlink"/>
                  <w:b/>
                </w:rPr>
                <w:t xml:space="preserve">271/4 </w:t>
              </w:r>
            </w:hyperlink>
          </w:p>
        </w:tc>
        <w:tc>
          <w:tcPr>
            <w:tcW w:w="4950" w:type="dxa"/>
          </w:tcPr>
          <w:p w:rsidR="0001090E" w:rsidRPr="00F45C53" w:rsidRDefault="0001090E" w:rsidP="0001090E">
            <w:pPr>
              <w:pStyle w:val="Tabletext"/>
              <w:rPr>
                <w:rFonts w:asciiTheme="majorBidi" w:eastAsiaTheme="majorEastAsia" w:hAnsiTheme="majorBidi" w:cstheme="majorBidi"/>
                <w:lang w:val="fr-FR" w:eastAsia="zh-CN"/>
              </w:rPr>
            </w:pPr>
            <w:r w:rsidRPr="00F45C53">
              <w:rPr>
                <w:rFonts w:asciiTheme="majorBidi" w:eastAsiaTheme="majorEastAsia" w:hAnsiTheme="majorBidi" w:cstheme="majorBidi"/>
                <w:lang w:val="fr-FR" w:eastAsia="zh-CN"/>
              </w:rPr>
              <w:t>由无意接入引起的卫星新闻采集（</w:t>
            </w:r>
            <w:r w:rsidRPr="00F45C53">
              <w:rPr>
                <w:rFonts w:asciiTheme="majorBidi" w:eastAsiaTheme="majorEastAsia" w:hAnsiTheme="majorBidi" w:cstheme="majorBidi"/>
                <w:lang w:val="fr-FR" w:eastAsia="zh-CN"/>
              </w:rPr>
              <w:t>SNG</w:t>
            </w:r>
            <w:r w:rsidRPr="00F45C53">
              <w:rPr>
                <w:rFonts w:asciiTheme="majorBidi" w:eastAsiaTheme="majorEastAsia" w:hAnsiTheme="majorBidi" w:cstheme="majorBidi"/>
                <w:lang w:val="fr-FR" w:eastAsia="zh-CN"/>
              </w:rPr>
              <w:t>）载频之间的干扰</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(S1)</w:t>
            </w:r>
          </w:p>
        </w:tc>
      </w:tr>
      <w:tr w:rsidR="0001090E" w:rsidRPr="00EC72C6" w:rsidTr="00156EA8">
        <w:trPr>
          <w:cantSplit/>
          <w:trHeight w:val="484"/>
          <w:jc w:val="center"/>
        </w:trPr>
        <w:tc>
          <w:tcPr>
            <w:tcW w:w="1426" w:type="dxa"/>
          </w:tcPr>
          <w:p w:rsidR="0001090E" w:rsidRPr="00430E77" w:rsidRDefault="00C02CEB" w:rsidP="009E0CFB">
            <w:pPr>
              <w:pStyle w:val="Tabletext"/>
              <w:jc w:val="center"/>
              <w:rPr>
                <w:rStyle w:val="Hyperlink"/>
                <w:b/>
              </w:rPr>
            </w:pPr>
            <w:hyperlink r:id="rId92" w:history="1">
              <w:r w:rsidR="0001090E" w:rsidRPr="00430E77">
                <w:rPr>
                  <w:rStyle w:val="Hyperlink"/>
                  <w:b/>
                </w:rPr>
                <w:t>272/4</w:t>
              </w:r>
            </w:hyperlink>
          </w:p>
        </w:tc>
        <w:tc>
          <w:tcPr>
            <w:tcW w:w="4950" w:type="dxa"/>
          </w:tcPr>
          <w:p w:rsidR="0001090E" w:rsidRPr="00F45C53" w:rsidRDefault="0001090E" w:rsidP="0001090E">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fr-FR" w:eastAsia="zh-CN"/>
              </w:rPr>
              <w:t>37.5-38 GHz</w:t>
            </w:r>
            <w:r w:rsidRPr="00F45C53">
              <w:rPr>
                <w:rFonts w:asciiTheme="majorBidi" w:eastAsiaTheme="majorEastAsia" w:hAnsiTheme="majorBidi" w:cstheme="majorBidi"/>
                <w:lang w:val="fr-FR" w:eastAsia="zh-CN"/>
              </w:rPr>
              <w:t>和</w:t>
            </w:r>
            <w:r w:rsidRPr="00F45C53">
              <w:rPr>
                <w:rFonts w:asciiTheme="majorBidi" w:eastAsiaTheme="majorEastAsia" w:hAnsiTheme="majorBidi" w:cstheme="majorBidi"/>
                <w:lang w:val="fr-FR" w:eastAsia="zh-CN"/>
              </w:rPr>
              <w:t>40-40.5 GHz</w:t>
            </w:r>
            <w:r w:rsidRPr="00F45C53">
              <w:rPr>
                <w:rFonts w:asciiTheme="majorBidi" w:eastAsiaTheme="majorEastAsia" w:hAnsiTheme="majorBidi" w:cstheme="majorBidi"/>
                <w:lang w:val="fr-FR" w:eastAsia="zh-CN"/>
              </w:rPr>
              <w:t>频带内的卫星固定业务与空间研究业务之间的频率共用</w:t>
            </w:r>
          </w:p>
        </w:tc>
        <w:tc>
          <w:tcPr>
            <w:tcW w:w="910" w:type="dxa"/>
          </w:tcPr>
          <w:p w:rsidR="0001090E" w:rsidRPr="00EC72C6"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sidRPr="00EC72C6">
              <w:rPr>
                <w:rFonts w:eastAsia="SimSun"/>
                <w:lang w:val="en-US" w:eastAsia="zh-CN"/>
              </w:rPr>
              <w:t>(S2)</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b/>
              </w:rPr>
            </w:pPr>
            <w:hyperlink r:id="rId93" w:history="1">
              <w:r w:rsidR="0001090E" w:rsidRPr="00430E77">
                <w:rPr>
                  <w:rStyle w:val="Hyperlink"/>
                  <w:b/>
                </w:rPr>
                <w:t>273/4</w:t>
              </w:r>
            </w:hyperlink>
          </w:p>
        </w:tc>
        <w:tc>
          <w:tcPr>
            <w:tcW w:w="4950" w:type="dxa"/>
          </w:tcPr>
          <w:p w:rsidR="0001090E" w:rsidRPr="00F45C53" w:rsidRDefault="0001090E" w:rsidP="0001090E">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fr-FR" w:eastAsia="zh-CN"/>
              </w:rPr>
              <w:t>支持民航通信系统的现代化和利用现有和规划的卫星网络向偏远和发展中地区推广电信系统</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Fonts w:eastAsia="SimSun"/>
                <w:b/>
                <w:lang w:val="en-US" w:eastAsia="zh-CN"/>
              </w:rPr>
            </w:pPr>
            <w:hyperlink r:id="rId94" w:history="1">
              <w:r w:rsidR="0001090E" w:rsidRPr="00430E77">
                <w:rPr>
                  <w:rStyle w:val="Hyperlink"/>
                  <w:rFonts w:eastAsia="SimSun"/>
                  <w:b/>
                  <w:lang w:val="en-US" w:eastAsia="zh-CN"/>
                </w:rPr>
                <w:t>274/4</w:t>
              </w:r>
            </w:hyperlink>
          </w:p>
        </w:tc>
        <w:tc>
          <w:tcPr>
            <w:tcW w:w="4950" w:type="dxa"/>
          </w:tcPr>
          <w:p w:rsidR="0001090E" w:rsidRPr="00F45C53" w:rsidRDefault="0001090E" w:rsidP="0001090E">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en-US" w:eastAsia="zh-CN"/>
              </w:rPr>
              <w:t>改善频谱</w:t>
            </w:r>
            <w:r w:rsidRPr="00F45C53">
              <w:rPr>
                <w:rFonts w:asciiTheme="majorBidi" w:eastAsiaTheme="majorEastAsia" w:hAnsiTheme="majorBidi" w:cstheme="majorBidi"/>
                <w:lang w:val="en-US" w:eastAsia="zh-CN"/>
              </w:rPr>
              <w:t>/</w:t>
            </w:r>
            <w:r w:rsidRPr="00F45C53">
              <w:rPr>
                <w:rFonts w:asciiTheme="majorBidi" w:eastAsiaTheme="majorEastAsia" w:hAnsiTheme="majorBidi" w:cstheme="majorBidi"/>
                <w:lang w:val="en-US" w:eastAsia="zh-CN"/>
              </w:rPr>
              <w:t>轨道使用的技术方法</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Fonts w:eastAsia="SimSun"/>
                <w:b/>
                <w:lang w:val="en-US" w:eastAsia="zh-CN"/>
              </w:rPr>
            </w:pPr>
            <w:hyperlink r:id="rId95" w:history="1">
              <w:r w:rsidR="0001090E" w:rsidRPr="00430E77">
                <w:rPr>
                  <w:rStyle w:val="Hyperlink"/>
                  <w:rFonts w:eastAsia="SimSun"/>
                  <w:b/>
                  <w:lang w:val="en-US" w:eastAsia="zh-CN"/>
                </w:rPr>
                <w:t>275/4</w:t>
              </w:r>
            </w:hyperlink>
          </w:p>
        </w:tc>
        <w:tc>
          <w:tcPr>
            <w:tcW w:w="4950" w:type="dxa"/>
          </w:tcPr>
          <w:p w:rsidR="0001090E" w:rsidRPr="00F45C53" w:rsidRDefault="0001090E" w:rsidP="0001090E">
            <w:pPr>
              <w:pStyle w:val="Tabletext"/>
              <w:rPr>
                <w:rFonts w:asciiTheme="majorBidi" w:eastAsiaTheme="majorEastAsia" w:hAnsiTheme="majorBidi" w:cstheme="majorBidi"/>
                <w:lang w:val="en-US" w:eastAsia="zh-CN"/>
              </w:rPr>
            </w:pPr>
            <w:r w:rsidRPr="00F45C53">
              <w:rPr>
                <w:rFonts w:asciiTheme="majorBidi" w:eastAsiaTheme="majorEastAsia" w:hAnsiTheme="majorBidi" w:cstheme="majorBidi"/>
                <w:lang w:val="es-ES_tradnl" w:eastAsia="zh-CN"/>
              </w:rPr>
              <w:t>构成下一代网络要素的卫星固定和卫星移动业务数字链接的性能指标</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Fonts w:eastAsia="SimSun"/>
                <w:b/>
                <w:lang w:val="en-US" w:eastAsia="zh-CN"/>
              </w:rPr>
            </w:pPr>
            <w:hyperlink r:id="rId96" w:history="1">
              <w:r w:rsidR="0001090E" w:rsidRPr="00430E77">
                <w:rPr>
                  <w:rStyle w:val="Hyperlink"/>
                  <w:rFonts w:eastAsia="SimSun"/>
                  <w:b/>
                  <w:lang w:val="en-US" w:eastAsia="zh-CN"/>
                </w:rPr>
                <w:t>276/4</w:t>
              </w:r>
            </w:hyperlink>
          </w:p>
        </w:tc>
        <w:tc>
          <w:tcPr>
            <w:tcW w:w="4950" w:type="dxa"/>
          </w:tcPr>
          <w:p w:rsidR="0001090E" w:rsidRPr="00F45C53" w:rsidRDefault="0001090E" w:rsidP="0001090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卫星移动业务数字通道的可用性</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Fonts w:eastAsia="SimSun"/>
                <w:b/>
                <w:lang w:val="en-US" w:eastAsia="zh-CN"/>
              </w:rPr>
            </w:pPr>
            <w:hyperlink r:id="rId97" w:history="1">
              <w:r w:rsidR="0001090E" w:rsidRPr="00430E77">
                <w:rPr>
                  <w:rStyle w:val="Hyperlink"/>
                  <w:rFonts w:eastAsia="SimSun"/>
                  <w:b/>
                  <w:lang w:val="en-US" w:eastAsia="zh-CN"/>
                </w:rPr>
                <w:t>277/4</w:t>
              </w:r>
            </w:hyperlink>
          </w:p>
        </w:tc>
        <w:tc>
          <w:tcPr>
            <w:tcW w:w="4950" w:type="dxa"/>
          </w:tcPr>
          <w:p w:rsidR="0001090E" w:rsidRPr="00F45C53" w:rsidRDefault="0001090E" w:rsidP="0001090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数字卫星移动业务的性能指标</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Fonts w:eastAsia="SimSun"/>
                <w:b/>
                <w:lang w:val="en-US" w:eastAsia="zh-CN"/>
              </w:rPr>
            </w:pPr>
            <w:hyperlink r:id="rId98" w:history="1">
              <w:r w:rsidR="0001090E" w:rsidRPr="00430E77">
                <w:rPr>
                  <w:rStyle w:val="Hyperlink"/>
                  <w:rFonts w:eastAsia="SimSun"/>
                  <w:b/>
                  <w:lang w:val="en-US" w:eastAsia="zh-CN"/>
                </w:rPr>
                <w:t>278/4</w:t>
              </w:r>
            </w:hyperlink>
          </w:p>
        </w:tc>
        <w:tc>
          <w:tcPr>
            <w:tcW w:w="4950" w:type="dxa"/>
          </w:tcPr>
          <w:p w:rsidR="0001090E" w:rsidRPr="00F45C53" w:rsidRDefault="0001090E" w:rsidP="0001090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利用运营设施以满足无线电规则第</w:t>
            </w:r>
            <w:r w:rsidRPr="00F45C53">
              <w:rPr>
                <w:rFonts w:asciiTheme="majorBidi" w:eastAsiaTheme="majorEastAsia" w:hAnsiTheme="majorBidi" w:cstheme="majorBidi"/>
                <w:lang w:eastAsia="zh-CN"/>
              </w:rPr>
              <w:t>21</w:t>
            </w:r>
            <w:r w:rsidRPr="00F45C53">
              <w:rPr>
                <w:rFonts w:asciiTheme="majorBidi" w:eastAsiaTheme="majorEastAsia" w:hAnsiTheme="majorBidi" w:cstheme="majorBidi"/>
                <w:lang w:eastAsia="zh-CN"/>
              </w:rPr>
              <w:t>条对功率通量密度的限制</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Fonts w:eastAsia="SimSun"/>
                <w:b/>
                <w:lang w:val="en-US" w:eastAsia="zh-CN"/>
              </w:rPr>
            </w:pPr>
            <w:hyperlink r:id="rId99" w:history="1">
              <w:r w:rsidR="0001090E" w:rsidRPr="00430E77">
                <w:rPr>
                  <w:rStyle w:val="Hyperlink"/>
                  <w:rFonts w:eastAsia="SimSun"/>
                  <w:b/>
                  <w:lang w:val="en-US" w:eastAsia="zh-CN"/>
                </w:rPr>
                <w:t>279/4</w:t>
              </w:r>
            </w:hyperlink>
          </w:p>
        </w:tc>
        <w:tc>
          <w:tcPr>
            <w:tcW w:w="4950" w:type="dxa"/>
          </w:tcPr>
          <w:p w:rsidR="0001090E" w:rsidRPr="00F45C53" w:rsidRDefault="0001090E" w:rsidP="0001090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高清电视（</w:t>
            </w:r>
            <w:r w:rsidRPr="00F45C53">
              <w:rPr>
                <w:rFonts w:asciiTheme="majorBidi" w:eastAsiaTheme="majorEastAsia" w:hAnsiTheme="majorBidi" w:cstheme="majorBidi"/>
                <w:lang w:eastAsia="zh-CN"/>
              </w:rPr>
              <w:t>HDTV</w:t>
            </w:r>
            <w:r w:rsidRPr="00F45C53">
              <w:rPr>
                <w:rFonts w:asciiTheme="majorBidi" w:eastAsiaTheme="majorEastAsia" w:hAnsiTheme="majorBidi" w:cstheme="majorBidi"/>
                <w:lang w:eastAsia="zh-CN"/>
              </w:rPr>
              <w:t>）卫星广播</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CF1FF8">
            <w:pPr>
              <w:pStyle w:val="Tabletext"/>
              <w:pageBreakBefore/>
              <w:jc w:val="center"/>
              <w:rPr>
                <w:rFonts w:eastAsia="SimSun"/>
                <w:b/>
                <w:lang w:val="en-US" w:eastAsia="zh-CN"/>
              </w:rPr>
            </w:pPr>
            <w:hyperlink r:id="rId100" w:history="1">
              <w:r w:rsidR="0001090E" w:rsidRPr="00430E77">
                <w:rPr>
                  <w:rStyle w:val="Hyperlink"/>
                  <w:rFonts w:eastAsia="SimSun"/>
                  <w:b/>
                  <w:lang w:val="en-US" w:eastAsia="zh-CN"/>
                </w:rPr>
                <w:t>280/4</w:t>
              </w:r>
            </w:hyperlink>
          </w:p>
        </w:tc>
        <w:tc>
          <w:tcPr>
            <w:tcW w:w="4950" w:type="dxa"/>
          </w:tcPr>
          <w:p w:rsidR="0001090E" w:rsidRPr="00F45C53" w:rsidRDefault="0001090E" w:rsidP="0001090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卫星广播业务的接收地球站天线</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68"/>
          <w:jc w:val="center"/>
        </w:trPr>
        <w:tc>
          <w:tcPr>
            <w:tcW w:w="1426" w:type="dxa"/>
          </w:tcPr>
          <w:p w:rsidR="0001090E" w:rsidRPr="00430E77" w:rsidRDefault="00C02CEB" w:rsidP="0001090E">
            <w:pPr>
              <w:pStyle w:val="Tabletext"/>
              <w:jc w:val="center"/>
              <w:rPr>
                <w:rFonts w:eastAsia="SimSun"/>
                <w:b/>
                <w:lang w:val="en-US" w:eastAsia="zh-CN"/>
              </w:rPr>
            </w:pPr>
            <w:hyperlink r:id="rId101" w:history="1">
              <w:r w:rsidR="0001090E" w:rsidRPr="00430E77">
                <w:rPr>
                  <w:rStyle w:val="Hyperlink"/>
                  <w:rFonts w:eastAsia="SimSun"/>
                  <w:b/>
                  <w:lang w:val="en-US" w:eastAsia="zh-CN"/>
                </w:rPr>
                <w:t>281/4</w:t>
              </w:r>
            </w:hyperlink>
          </w:p>
        </w:tc>
        <w:tc>
          <w:tcPr>
            <w:tcW w:w="4950" w:type="dxa"/>
          </w:tcPr>
          <w:p w:rsidR="0001090E" w:rsidRPr="00F45C53" w:rsidRDefault="0001090E" w:rsidP="0001090E">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卫星广播业务（声音和电视）中的数字技术</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505"/>
          <w:jc w:val="center"/>
        </w:trPr>
        <w:tc>
          <w:tcPr>
            <w:tcW w:w="1426" w:type="dxa"/>
          </w:tcPr>
          <w:p w:rsidR="0001090E" w:rsidRPr="00430E77" w:rsidRDefault="00C02CEB" w:rsidP="0001090E">
            <w:pPr>
              <w:pStyle w:val="Tabletext"/>
              <w:jc w:val="center"/>
              <w:rPr>
                <w:rFonts w:eastAsia="SimSun"/>
                <w:b/>
                <w:lang w:val="en-US" w:eastAsia="zh-CN"/>
              </w:rPr>
            </w:pPr>
            <w:hyperlink r:id="rId102" w:history="1">
              <w:r w:rsidR="0001090E" w:rsidRPr="00430E77">
                <w:rPr>
                  <w:rStyle w:val="Hyperlink"/>
                  <w:rFonts w:eastAsia="SimSun"/>
                  <w:b/>
                  <w:lang w:val="en-US" w:eastAsia="zh-CN"/>
                </w:rPr>
                <w:t>282/4</w:t>
              </w:r>
            </w:hyperlink>
          </w:p>
        </w:tc>
        <w:tc>
          <w:tcPr>
            <w:tcW w:w="4950" w:type="dxa"/>
          </w:tcPr>
          <w:p w:rsidR="0001090E" w:rsidRPr="00064C83" w:rsidRDefault="0001090E" w:rsidP="0001090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频率范围内引入卫星广播业务（声音）的频谱共用问题</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Fonts w:eastAsia="SimSun"/>
                <w:b/>
                <w:lang w:val="en-US" w:eastAsia="zh-CN"/>
              </w:rPr>
            </w:pPr>
            <w:hyperlink r:id="rId103" w:history="1">
              <w:r w:rsidR="0001090E" w:rsidRPr="00430E77">
                <w:rPr>
                  <w:rStyle w:val="Hyperlink"/>
                  <w:rFonts w:eastAsia="SimSun"/>
                  <w:b/>
                  <w:lang w:val="en-US" w:eastAsia="zh-CN"/>
                </w:rPr>
                <w:t>283/4</w:t>
              </w:r>
            </w:hyperlink>
          </w:p>
        </w:tc>
        <w:tc>
          <w:tcPr>
            <w:tcW w:w="4950" w:type="dxa"/>
          </w:tcPr>
          <w:p w:rsidR="0001090E" w:rsidRPr="00064C83" w:rsidRDefault="0001090E" w:rsidP="0001090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卫星广播业务高清电视（</w:t>
            </w:r>
            <w:r w:rsidRPr="00064C83">
              <w:rPr>
                <w:rFonts w:asciiTheme="majorBidi" w:eastAsiaTheme="majorEastAsia" w:hAnsiTheme="majorBidi" w:cstheme="majorBidi"/>
                <w:lang w:eastAsia="zh-CN"/>
              </w:rPr>
              <w:t>HDTV</w:t>
            </w:r>
            <w:r w:rsidRPr="00064C83">
              <w:rPr>
                <w:rFonts w:asciiTheme="majorBidi" w:eastAsiaTheme="majorEastAsia" w:hAnsiTheme="majorBidi" w:cstheme="majorBidi"/>
                <w:lang w:eastAsia="zh-CN"/>
              </w:rPr>
              <w:t>）和其他业务之间的共用研究</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Fonts w:eastAsia="SimSun"/>
                <w:b/>
                <w:lang w:val="en-US" w:eastAsia="zh-CN"/>
              </w:rPr>
            </w:pPr>
            <w:hyperlink r:id="rId104" w:history="1">
              <w:r w:rsidR="0001090E" w:rsidRPr="00430E77">
                <w:rPr>
                  <w:rStyle w:val="Hyperlink"/>
                  <w:rFonts w:eastAsia="SimSun"/>
                  <w:b/>
                  <w:lang w:val="en-US" w:eastAsia="zh-CN"/>
                </w:rPr>
                <w:t>284/4</w:t>
              </w:r>
            </w:hyperlink>
          </w:p>
        </w:tc>
        <w:tc>
          <w:tcPr>
            <w:tcW w:w="4950" w:type="dxa"/>
          </w:tcPr>
          <w:p w:rsidR="0001090E" w:rsidRPr="00064C83" w:rsidRDefault="0001090E" w:rsidP="0001090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频率范围内与引入卫星广播业务（声音）的频谱管理问题</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Fonts w:eastAsia="SimSun"/>
                <w:b/>
                <w:lang w:val="en-US" w:eastAsia="zh-CN"/>
              </w:rPr>
            </w:pPr>
            <w:hyperlink r:id="rId105" w:history="1">
              <w:r w:rsidR="0001090E" w:rsidRPr="00430E77">
                <w:rPr>
                  <w:rStyle w:val="Hyperlink"/>
                  <w:rFonts w:eastAsia="SimSun"/>
                  <w:b/>
                  <w:lang w:val="en-US" w:eastAsia="zh-CN"/>
                </w:rPr>
                <w:t>285/4</w:t>
              </w:r>
            </w:hyperlink>
          </w:p>
        </w:tc>
        <w:tc>
          <w:tcPr>
            <w:tcW w:w="4950" w:type="dxa"/>
          </w:tcPr>
          <w:p w:rsidR="0001090E" w:rsidRPr="00064C83" w:rsidRDefault="0001090E" w:rsidP="0001090E">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卫星广播业务中的多业务和节目数字广播</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494"/>
          <w:jc w:val="center"/>
        </w:trPr>
        <w:tc>
          <w:tcPr>
            <w:tcW w:w="1426" w:type="dxa"/>
          </w:tcPr>
          <w:p w:rsidR="0001090E" w:rsidRPr="00430E77" w:rsidRDefault="00C02CEB" w:rsidP="00CF1FF8">
            <w:pPr>
              <w:pStyle w:val="Tabletext"/>
              <w:jc w:val="center"/>
              <w:rPr>
                <w:rFonts w:eastAsia="SimSun"/>
                <w:b/>
                <w:lang w:val="en-US" w:eastAsia="zh-CN"/>
              </w:rPr>
            </w:pPr>
            <w:hyperlink r:id="rId106" w:history="1">
              <w:r w:rsidR="0001090E" w:rsidRPr="00430E77">
                <w:rPr>
                  <w:rStyle w:val="Hyperlink"/>
                  <w:rFonts w:eastAsia="SimSun"/>
                  <w:b/>
                  <w:lang w:val="en-US" w:eastAsia="zh-CN"/>
                </w:rPr>
                <w:t>286/4</w:t>
              </w:r>
            </w:hyperlink>
          </w:p>
        </w:tc>
        <w:tc>
          <w:tcPr>
            <w:tcW w:w="4950" w:type="dxa"/>
          </w:tcPr>
          <w:p w:rsidR="0001090E" w:rsidRDefault="0001090E" w:rsidP="0001090E">
            <w:pPr>
              <w:pStyle w:val="Tabletext"/>
              <w:rPr>
                <w:rFonts w:eastAsia="SimSun"/>
                <w:color w:val="000000"/>
                <w:lang w:val="en-US" w:eastAsia="zh-CN"/>
              </w:rPr>
            </w:pPr>
            <w:r w:rsidRPr="001A4A07">
              <w:rPr>
                <w:rFonts w:asciiTheme="majorBidi" w:eastAsiaTheme="majorEastAsia" w:hAnsiTheme="majorBidi" w:cstheme="majorBidi" w:hint="eastAsia"/>
                <w:lang w:eastAsia="zh-CN"/>
              </w:rPr>
              <w:t>移动及业余业务和相关的卫星业务对改善救灾通信的促进作用</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484"/>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107" w:history="1">
              <w:r w:rsidR="0001090E" w:rsidRPr="00430E77">
                <w:rPr>
                  <w:rStyle w:val="Hyperlink"/>
                  <w:rFonts w:eastAsia="SimSun"/>
                  <w:b/>
                  <w:lang w:val="en-US" w:eastAsia="zh-CN"/>
                </w:rPr>
                <w:t>287/4</w:t>
              </w:r>
            </w:hyperlink>
          </w:p>
        </w:tc>
        <w:tc>
          <w:tcPr>
            <w:tcW w:w="4950" w:type="dxa"/>
          </w:tcPr>
          <w:p w:rsidR="0001090E" w:rsidRPr="00E704FB" w:rsidRDefault="0001090E" w:rsidP="0001090E">
            <w:pPr>
              <w:pStyle w:val="Tabletext"/>
              <w:keepNext/>
              <w:keepLines/>
              <w:rPr>
                <w:bCs/>
                <w:color w:val="000000"/>
                <w:lang w:eastAsia="zh-CN"/>
              </w:rPr>
            </w:pPr>
            <w:r w:rsidRPr="00161038">
              <w:rPr>
                <w:rFonts w:asciiTheme="majorBidi" w:eastAsiaTheme="majorEastAsia" w:hAnsiTheme="majorBidi" w:cstheme="majorBidi"/>
                <w:szCs w:val="28"/>
                <w:lang w:eastAsia="zh-CN"/>
              </w:rPr>
              <w:t>卫星移动业务内分组网络传输的技术和操作特性</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494"/>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108" w:history="1">
              <w:r w:rsidR="0001090E" w:rsidRPr="00430E77">
                <w:rPr>
                  <w:rStyle w:val="Hyperlink"/>
                  <w:rFonts w:eastAsia="SimSun"/>
                  <w:b/>
                  <w:lang w:val="en-US" w:eastAsia="zh-CN"/>
                </w:rPr>
                <w:t>288/4</w:t>
              </w:r>
            </w:hyperlink>
          </w:p>
        </w:tc>
        <w:tc>
          <w:tcPr>
            <w:tcW w:w="4950" w:type="dxa"/>
          </w:tcPr>
          <w:p w:rsidR="0001090E" w:rsidRPr="00E704FB" w:rsidRDefault="0001090E" w:rsidP="0001090E">
            <w:pPr>
              <w:pStyle w:val="Tabletext"/>
              <w:keepNext/>
              <w:keepLines/>
              <w:rPr>
                <w:bCs/>
                <w:color w:val="000000"/>
                <w:lang w:eastAsia="zh-CN"/>
              </w:rPr>
            </w:pPr>
            <w:r w:rsidRPr="00161038">
              <w:rPr>
                <w:rFonts w:asciiTheme="majorBidi" w:eastAsiaTheme="majorEastAsia" w:hAnsiTheme="majorBidi" w:cstheme="majorBidi"/>
                <w:lang w:eastAsia="zh-CN"/>
              </w:rPr>
              <w:t>卫星无线电导航业务（空对地、空对空、地对空）系统的特性和操作要求</w:t>
            </w:r>
          </w:p>
        </w:tc>
        <w:tc>
          <w:tcPr>
            <w:tcW w:w="910" w:type="dxa"/>
          </w:tcPr>
          <w:p w:rsidR="0001090E" w:rsidRDefault="0001090E" w:rsidP="0001090E">
            <w:pPr>
              <w:pStyle w:val="Tabletext"/>
              <w:jc w:val="center"/>
              <w:rPr>
                <w:rFonts w:eastAsia="SimSun"/>
                <w:color w:val="000000"/>
                <w:lang w:val="en-US" w:eastAsia="zh-CN"/>
              </w:rPr>
            </w:pPr>
            <w:r>
              <w:rPr>
                <w:rFonts w:eastAsia="SimSun"/>
                <w:color w:val="000000"/>
                <w:lang w:val="en-US" w:eastAsia="zh-CN"/>
              </w:rPr>
              <w:t>NOC</w:t>
            </w:r>
          </w:p>
        </w:tc>
        <w:tc>
          <w:tcPr>
            <w:tcW w:w="1208" w:type="dxa"/>
          </w:tcPr>
          <w:p w:rsidR="0001090E" w:rsidRPr="00EC72C6"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278"/>
          <w:jc w:val="center"/>
        </w:trPr>
        <w:tc>
          <w:tcPr>
            <w:tcW w:w="1426" w:type="dxa"/>
          </w:tcPr>
          <w:p w:rsidR="0001090E" w:rsidRPr="00430E77" w:rsidDel="00AA5A7F" w:rsidRDefault="00C02CEB" w:rsidP="0001090E">
            <w:pPr>
              <w:pStyle w:val="Tabletext"/>
              <w:jc w:val="center"/>
              <w:rPr>
                <w:rStyle w:val="Hyperlink"/>
                <w:rFonts w:eastAsia="SimSun"/>
                <w:b/>
                <w:lang w:val="en-US" w:eastAsia="zh-CN"/>
              </w:rPr>
            </w:pPr>
            <w:hyperlink r:id="rId109" w:history="1">
              <w:r w:rsidR="0001090E" w:rsidRPr="00430E77">
                <w:rPr>
                  <w:rStyle w:val="Hyperlink"/>
                  <w:rFonts w:eastAsia="SimSun"/>
                  <w:b/>
                  <w:lang w:val="en-US" w:eastAsia="zh-CN"/>
                </w:rPr>
                <w:t>289/4</w:t>
              </w:r>
            </w:hyperlink>
          </w:p>
        </w:tc>
        <w:tc>
          <w:tcPr>
            <w:tcW w:w="4950" w:type="dxa"/>
          </w:tcPr>
          <w:p w:rsidR="0001090E" w:rsidRPr="007518A4" w:rsidDel="00AA5A7F" w:rsidRDefault="0001090E" w:rsidP="0001090E">
            <w:pPr>
              <w:pStyle w:val="Tabletext"/>
              <w:rPr>
                <w:color w:val="000000"/>
                <w:lang w:eastAsia="zh-CN"/>
              </w:rPr>
            </w:pPr>
            <w:r w:rsidRPr="00A7254C">
              <w:rPr>
                <w:rFonts w:asciiTheme="majorBidi" w:eastAsiaTheme="majorEastAsia" w:hAnsiTheme="majorBidi" w:cstheme="majorBidi"/>
                <w:lang w:eastAsia="zh-CN"/>
              </w:rPr>
              <w:t>交互式卫星广播系统（电视、声音和数据）</w:t>
            </w:r>
          </w:p>
        </w:tc>
        <w:tc>
          <w:tcPr>
            <w:tcW w:w="910" w:type="dxa"/>
          </w:tcPr>
          <w:p w:rsidR="0001090E" w:rsidRPr="002D34CD" w:rsidDel="00AA5A7F" w:rsidRDefault="0001090E" w:rsidP="0001090E">
            <w:pPr>
              <w:pStyle w:val="Tabletext"/>
              <w:jc w:val="center"/>
              <w:rPr>
                <w:rFonts w:eastAsia="SimSun"/>
                <w:color w:val="000000"/>
                <w:lang w:eastAsia="zh-CN"/>
              </w:rPr>
            </w:pPr>
            <w:r>
              <w:rPr>
                <w:rFonts w:eastAsia="SimSun"/>
                <w:color w:val="000000"/>
                <w:lang w:eastAsia="zh-CN"/>
              </w:rPr>
              <w:t>NOC</w:t>
            </w:r>
          </w:p>
        </w:tc>
        <w:tc>
          <w:tcPr>
            <w:tcW w:w="1208" w:type="dxa"/>
          </w:tcPr>
          <w:p w:rsidR="0001090E" w:rsidDel="00AA5A7F"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110" w:history="1">
              <w:r w:rsidR="0001090E" w:rsidRPr="00430E77">
                <w:rPr>
                  <w:rStyle w:val="Hyperlink"/>
                  <w:rFonts w:eastAsia="SimSun"/>
                  <w:b/>
                  <w:lang w:val="en-US" w:eastAsia="zh-CN"/>
                </w:rPr>
                <w:t>290/4</w:t>
              </w:r>
            </w:hyperlink>
          </w:p>
        </w:tc>
        <w:tc>
          <w:tcPr>
            <w:tcW w:w="4950" w:type="dxa"/>
          </w:tcPr>
          <w:p w:rsidR="0001090E" w:rsidRPr="002D34CD" w:rsidRDefault="0001090E" w:rsidP="0001090E">
            <w:pPr>
              <w:pStyle w:val="Tabletext"/>
              <w:rPr>
                <w:color w:val="000000"/>
                <w:lang w:eastAsia="zh-CN"/>
              </w:rPr>
            </w:pPr>
            <w:r w:rsidRPr="00A7254C">
              <w:rPr>
                <w:rFonts w:asciiTheme="majorBidi" w:eastAsiaTheme="majorEastAsia" w:hAnsiTheme="majorBidi" w:cstheme="majorBidi"/>
                <w:lang w:eastAsia="zh-CN"/>
              </w:rPr>
              <w:t>用于公众报警、减灾和救灾的卫星广播手段</w:t>
            </w:r>
          </w:p>
        </w:tc>
        <w:tc>
          <w:tcPr>
            <w:tcW w:w="910" w:type="dxa"/>
          </w:tcPr>
          <w:p w:rsidR="0001090E" w:rsidRDefault="0001090E" w:rsidP="0001090E">
            <w:pPr>
              <w:pStyle w:val="Tabletext"/>
              <w:jc w:val="center"/>
              <w:rPr>
                <w:rFonts w:eastAsia="SimSun"/>
                <w:color w:val="000000"/>
                <w:lang w:eastAsia="zh-CN"/>
              </w:rPr>
            </w:pPr>
            <w:r>
              <w:rPr>
                <w:rFonts w:eastAsia="SimSun"/>
                <w:color w:val="000000"/>
                <w:lang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278"/>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111" w:history="1">
              <w:r w:rsidR="0001090E" w:rsidRPr="00430E77">
                <w:rPr>
                  <w:rStyle w:val="Hyperlink"/>
                  <w:rFonts w:eastAsia="SimSun"/>
                  <w:b/>
                  <w:lang w:val="en-US" w:eastAsia="zh-CN"/>
                </w:rPr>
                <w:t>291/4</w:t>
              </w:r>
            </w:hyperlink>
          </w:p>
        </w:tc>
        <w:tc>
          <w:tcPr>
            <w:tcW w:w="4950" w:type="dxa"/>
          </w:tcPr>
          <w:p w:rsidR="0001090E" w:rsidRDefault="0001090E" w:rsidP="0001090E">
            <w:pPr>
              <w:pStyle w:val="Tabletext"/>
              <w:rPr>
                <w:lang w:eastAsia="zh-CN"/>
              </w:rPr>
            </w:pPr>
            <w:r w:rsidRPr="006C095C">
              <w:rPr>
                <w:rFonts w:eastAsia="SimSun"/>
                <w:lang w:eastAsia="zh-CN"/>
              </w:rPr>
              <w:t>综合</w:t>
            </w:r>
            <w:r w:rsidRPr="006C095C">
              <w:rPr>
                <w:rFonts w:eastAsia="SimSun"/>
                <w:lang w:eastAsia="ko-KR"/>
              </w:rPr>
              <w:t>MSS</w:t>
            </w:r>
            <w:r w:rsidRPr="006C095C">
              <w:rPr>
                <w:rFonts w:eastAsia="SimSun"/>
                <w:lang w:eastAsia="zh-CN"/>
              </w:rPr>
              <w:t>系统的体系架构和性能问题</w:t>
            </w:r>
          </w:p>
        </w:tc>
        <w:tc>
          <w:tcPr>
            <w:tcW w:w="910" w:type="dxa"/>
          </w:tcPr>
          <w:p w:rsidR="0001090E" w:rsidRDefault="0001090E" w:rsidP="0001090E">
            <w:pPr>
              <w:pStyle w:val="Tabletext"/>
              <w:jc w:val="center"/>
              <w:rPr>
                <w:rFonts w:eastAsia="SimSun"/>
                <w:color w:val="000000"/>
                <w:lang w:eastAsia="zh-CN"/>
              </w:rPr>
            </w:pPr>
            <w:r>
              <w:rPr>
                <w:rFonts w:eastAsia="SimSun"/>
                <w:color w:val="000000"/>
                <w:lang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(S2)</w:t>
            </w:r>
          </w:p>
        </w:tc>
      </w:tr>
      <w:tr w:rsidR="0001090E" w:rsidRPr="00EC72C6" w:rsidTr="00156EA8">
        <w:trPr>
          <w:cantSplit/>
          <w:trHeight w:val="268"/>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112" w:history="1">
              <w:r w:rsidR="0001090E" w:rsidRPr="00430E77">
                <w:rPr>
                  <w:rStyle w:val="Hyperlink"/>
                  <w:rFonts w:eastAsia="SimSun"/>
                  <w:b/>
                  <w:lang w:val="en-US" w:eastAsia="zh-CN"/>
                </w:rPr>
                <w:t>292/4</w:t>
              </w:r>
            </w:hyperlink>
          </w:p>
        </w:tc>
        <w:tc>
          <w:tcPr>
            <w:tcW w:w="4950" w:type="dxa"/>
          </w:tcPr>
          <w:p w:rsidR="0001090E" w:rsidRPr="00FD1364" w:rsidRDefault="0001090E" w:rsidP="0001090E">
            <w:pPr>
              <w:pStyle w:val="Tabletext"/>
              <w:rPr>
                <w:rFonts w:eastAsiaTheme="minorEastAsia"/>
                <w:lang w:eastAsia="zh-CN"/>
              </w:rPr>
            </w:pPr>
            <w:r>
              <w:rPr>
                <w:lang w:eastAsia="zh-CN"/>
              </w:rPr>
              <w:t xml:space="preserve">UHDTV </w:t>
            </w:r>
            <w:r>
              <w:rPr>
                <w:rFonts w:eastAsiaTheme="minorEastAsia" w:hint="eastAsia"/>
                <w:lang w:eastAsia="zh-CN"/>
              </w:rPr>
              <w:t>卫星广播系统</w:t>
            </w:r>
          </w:p>
        </w:tc>
        <w:tc>
          <w:tcPr>
            <w:tcW w:w="910" w:type="dxa"/>
          </w:tcPr>
          <w:p w:rsidR="0001090E" w:rsidRDefault="0001090E" w:rsidP="0001090E">
            <w:pPr>
              <w:pStyle w:val="Tabletext"/>
              <w:jc w:val="center"/>
              <w:rPr>
                <w:rFonts w:eastAsia="SimSun"/>
                <w:color w:val="000000"/>
                <w:lang w:eastAsia="zh-CN"/>
              </w:rPr>
            </w:pPr>
            <w:r>
              <w:rPr>
                <w:rFonts w:eastAsia="SimSun"/>
                <w:color w:val="000000"/>
                <w:lang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(S1)</w:t>
            </w:r>
          </w:p>
        </w:tc>
      </w:tr>
      <w:tr w:rsidR="0001090E" w:rsidRPr="00EC72C6" w:rsidTr="00156EA8">
        <w:trPr>
          <w:cantSplit/>
          <w:trHeight w:val="505"/>
          <w:jc w:val="center"/>
        </w:trPr>
        <w:tc>
          <w:tcPr>
            <w:tcW w:w="1426" w:type="dxa"/>
          </w:tcPr>
          <w:p w:rsidR="0001090E" w:rsidRPr="00430E77" w:rsidRDefault="00C02CEB" w:rsidP="0001090E">
            <w:pPr>
              <w:pStyle w:val="Tabletext"/>
              <w:jc w:val="center"/>
              <w:rPr>
                <w:rStyle w:val="Hyperlink"/>
                <w:rFonts w:eastAsia="SimSun"/>
                <w:b/>
                <w:lang w:val="en-US" w:eastAsia="zh-CN"/>
              </w:rPr>
            </w:pPr>
            <w:hyperlink r:id="rId113" w:history="1">
              <w:r w:rsidR="0001090E" w:rsidRPr="00430E77">
                <w:rPr>
                  <w:rStyle w:val="Hyperlink"/>
                  <w:rFonts w:eastAsia="SimSun"/>
                  <w:b/>
                  <w:lang w:val="en-US" w:eastAsia="zh-CN"/>
                </w:rPr>
                <w:t>293/4</w:t>
              </w:r>
            </w:hyperlink>
          </w:p>
        </w:tc>
        <w:tc>
          <w:tcPr>
            <w:tcW w:w="4950" w:type="dxa"/>
          </w:tcPr>
          <w:p w:rsidR="0001090E" w:rsidRPr="00FD1364" w:rsidRDefault="0001090E" w:rsidP="0001090E">
            <w:pPr>
              <w:pStyle w:val="Tabletext"/>
              <w:rPr>
                <w:rFonts w:eastAsiaTheme="minorEastAsia"/>
                <w:lang w:eastAsia="zh-CN"/>
              </w:rPr>
            </w:pPr>
            <w:r>
              <w:rPr>
                <w:rFonts w:eastAsiaTheme="minorEastAsia" w:hint="eastAsia"/>
                <w:lang w:eastAsia="zh-CN"/>
              </w:rPr>
              <w:t>用于卫星固定和卫星广播系统的小型地球站天线（</w:t>
            </w:r>
            <w:r>
              <w:rPr>
                <w:lang w:eastAsia="zh-CN"/>
              </w:rPr>
              <w:t>D/λ</w:t>
            </w:r>
            <w:r>
              <w:rPr>
                <w:rFonts w:eastAsiaTheme="minorEastAsia" w:hint="eastAsia"/>
                <w:lang w:eastAsia="zh-CN"/>
              </w:rPr>
              <w:t>约为</w:t>
            </w:r>
            <w:r>
              <w:rPr>
                <w:rFonts w:eastAsiaTheme="minorEastAsia" w:hint="eastAsia"/>
                <w:lang w:eastAsia="zh-CN"/>
              </w:rPr>
              <w:t>30</w:t>
            </w:r>
            <w:r>
              <w:rPr>
                <w:rFonts w:eastAsiaTheme="minorEastAsia" w:hint="eastAsia"/>
                <w:lang w:eastAsia="zh-CN"/>
              </w:rPr>
              <w:t>）的天线辐射方向图</w:t>
            </w:r>
          </w:p>
        </w:tc>
        <w:tc>
          <w:tcPr>
            <w:tcW w:w="910" w:type="dxa"/>
          </w:tcPr>
          <w:p w:rsidR="0001090E" w:rsidRDefault="0001090E" w:rsidP="0001090E">
            <w:pPr>
              <w:pStyle w:val="Tabletext"/>
              <w:jc w:val="center"/>
              <w:rPr>
                <w:rFonts w:eastAsia="SimSun"/>
                <w:color w:val="000000"/>
                <w:lang w:eastAsia="zh-CN"/>
              </w:rPr>
            </w:pPr>
            <w:r>
              <w:rPr>
                <w:rFonts w:eastAsia="SimSun"/>
                <w:color w:val="000000"/>
                <w:lang w:eastAsia="zh-CN"/>
              </w:rPr>
              <w:t>NOC</w:t>
            </w:r>
          </w:p>
        </w:tc>
        <w:tc>
          <w:tcPr>
            <w:tcW w:w="1208" w:type="dxa"/>
          </w:tcPr>
          <w:p w:rsidR="0001090E" w:rsidRDefault="0001090E" w:rsidP="0001090E">
            <w:pPr>
              <w:pStyle w:val="Tabletext"/>
              <w:jc w:val="center"/>
              <w:rPr>
                <w:rFonts w:eastAsia="SimSun"/>
                <w:lang w:val="en-US" w:eastAsia="zh-CN"/>
              </w:rPr>
            </w:pPr>
            <w:r>
              <w:rPr>
                <w:rFonts w:eastAsia="SimSun"/>
                <w:lang w:val="en-US" w:eastAsia="zh-CN"/>
              </w:rPr>
              <w:t>(S2)</w:t>
            </w:r>
          </w:p>
        </w:tc>
      </w:tr>
    </w:tbl>
    <w:p w:rsidR="0001090E" w:rsidRDefault="0001090E" w:rsidP="0001090E">
      <w:pPr>
        <w:rPr>
          <w:lang w:eastAsia="zh-CN"/>
        </w:rPr>
      </w:pPr>
    </w:p>
    <w:p w:rsidR="0001090E" w:rsidRDefault="0001090E" w:rsidP="0001090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Default="0001090E" w:rsidP="0001090E">
      <w:pPr>
        <w:pStyle w:val="AnnexNo"/>
        <w:rPr>
          <w:lang w:eastAsia="zh-CN"/>
        </w:rPr>
      </w:pPr>
      <w:r>
        <w:rPr>
          <w:rFonts w:hint="eastAsia"/>
          <w:lang w:eastAsia="zh-CN"/>
        </w:rPr>
        <w:lastRenderedPageBreak/>
        <w:t>附件</w:t>
      </w:r>
      <w:r>
        <w:rPr>
          <w:lang w:eastAsia="zh-CN"/>
        </w:rPr>
        <w:t>4</w:t>
      </w:r>
    </w:p>
    <w:p w:rsidR="0001090E" w:rsidRDefault="0001090E" w:rsidP="0001090E">
      <w:pPr>
        <w:pStyle w:val="Annextitle"/>
        <w:rPr>
          <w:lang w:eastAsia="zh-CN"/>
        </w:rPr>
      </w:pPr>
      <w:r w:rsidRPr="00AF5DFC">
        <w:rPr>
          <w:rFonts w:hint="eastAsia"/>
          <w:lang w:eastAsia="zh-CN"/>
        </w:rPr>
        <w:t>分配给无线电通信第</w:t>
      </w:r>
      <w:r>
        <w:rPr>
          <w:rFonts w:hint="eastAsia"/>
          <w:lang w:eastAsia="zh-CN"/>
        </w:rPr>
        <w:t>5</w:t>
      </w:r>
      <w:r w:rsidRPr="00AF5DFC">
        <w:rPr>
          <w:rFonts w:hint="eastAsia"/>
          <w:lang w:eastAsia="zh-CN"/>
        </w:rPr>
        <w:t>研究组的课题</w:t>
      </w:r>
    </w:p>
    <w:p w:rsidR="0001090E" w:rsidRDefault="0001090E" w:rsidP="0001090E">
      <w:pPr>
        <w:pStyle w:val="Tabletitle"/>
        <w:rPr>
          <w:lang w:eastAsia="zh-CN"/>
        </w:rPr>
      </w:pPr>
      <w:r w:rsidRPr="00865E11">
        <w:rPr>
          <w:lang w:eastAsia="zh-CN"/>
        </w:rPr>
        <w:t>地面业务</w:t>
      </w:r>
    </w:p>
    <w:tbl>
      <w:tblPr>
        <w:tblStyle w:val="TableGrid"/>
        <w:tblW w:w="7757" w:type="dxa"/>
        <w:jc w:val="center"/>
        <w:tblLook w:val="01E0" w:firstRow="1" w:lastRow="1" w:firstColumn="1" w:lastColumn="1" w:noHBand="0" w:noVBand="0"/>
      </w:tblPr>
      <w:tblGrid>
        <w:gridCol w:w="1271"/>
        <w:gridCol w:w="4404"/>
        <w:gridCol w:w="1014"/>
        <w:gridCol w:w="1068"/>
      </w:tblGrid>
      <w:tr w:rsidR="0001090E" w:rsidRPr="001C6910" w:rsidTr="0001090E">
        <w:trPr>
          <w:cantSplit/>
          <w:tblHeader/>
          <w:jc w:val="center"/>
        </w:trPr>
        <w:tc>
          <w:tcPr>
            <w:tcW w:w="1271" w:type="dxa"/>
          </w:tcPr>
          <w:p w:rsidR="0001090E" w:rsidRPr="00F51B4E" w:rsidRDefault="0001090E" w:rsidP="0001090E">
            <w:pPr>
              <w:pStyle w:val="Tablehead"/>
              <w:rPr>
                <w:rFonts w:ascii="Times New Roman" w:hAnsi="Times New Roman"/>
              </w:rPr>
            </w:pPr>
            <w:r w:rsidRPr="00F51B4E">
              <w:rPr>
                <w:rFonts w:ascii="Times New Roman" w:hAnsi="Times New Roman"/>
              </w:rPr>
              <w:t>ITU-R</w:t>
            </w:r>
            <w:r w:rsidRPr="00F51B4E">
              <w:rPr>
                <w:rFonts w:ascii="Times New Roman" w:hAnsi="Times New Roman"/>
              </w:rPr>
              <w:br/>
            </w:r>
            <w:r w:rsidRPr="00F51B4E">
              <w:rPr>
                <w:rFonts w:ascii="SimSun" w:eastAsia="SimSun" w:hAnsi="SimSun" w:cs="SimSun" w:hint="eastAsia"/>
              </w:rPr>
              <w:t>课题编号</w:t>
            </w:r>
          </w:p>
        </w:tc>
        <w:tc>
          <w:tcPr>
            <w:tcW w:w="4404" w:type="dxa"/>
          </w:tcPr>
          <w:p w:rsidR="0001090E" w:rsidRPr="001C6910" w:rsidRDefault="0001090E" w:rsidP="0001090E">
            <w:pPr>
              <w:pStyle w:val="Tablehead"/>
              <w:rPr>
                <w:rFonts w:ascii="Times New Roman" w:hAnsi="Times New Roman"/>
              </w:rPr>
            </w:pPr>
            <w:r w:rsidRPr="001C6910">
              <w:rPr>
                <w:rFonts w:ascii="SimSun" w:eastAsia="SimSun" w:hAnsi="SimSun" w:cs="SimSun" w:hint="eastAsia"/>
              </w:rPr>
              <w:t>标题</w:t>
            </w:r>
          </w:p>
        </w:tc>
        <w:tc>
          <w:tcPr>
            <w:tcW w:w="1014" w:type="dxa"/>
            <w:tcMar>
              <w:left w:w="57" w:type="dxa"/>
              <w:right w:w="57" w:type="dxa"/>
            </w:tcMar>
          </w:tcPr>
          <w:p w:rsidR="0001090E" w:rsidRPr="001C6910" w:rsidRDefault="0001090E" w:rsidP="0001090E">
            <w:pPr>
              <w:pStyle w:val="Tablehead"/>
              <w:rPr>
                <w:rFonts w:ascii="Times New Roman" w:hAnsi="Times New Roman"/>
              </w:rPr>
            </w:pPr>
            <w:r w:rsidRPr="001C6910">
              <w:rPr>
                <w:rFonts w:ascii="SimSun" w:eastAsia="SimSun" w:hAnsi="SimSun" w:cs="SimSun" w:hint="eastAsia"/>
              </w:rPr>
              <w:t>状态</w:t>
            </w:r>
          </w:p>
        </w:tc>
        <w:tc>
          <w:tcPr>
            <w:tcW w:w="1068" w:type="dxa"/>
            <w:tcMar>
              <w:left w:w="57" w:type="dxa"/>
              <w:right w:w="57" w:type="dxa"/>
            </w:tcMar>
          </w:tcPr>
          <w:p w:rsidR="0001090E" w:rsidRPr="001C6910" w:rsidRDefault="0001090E" w:rsidP="0001090E">
            <w:pPr>
              <w:pStyle w:val="Tablehead"/>
              <w:rPr>
                <w:rFonts w:ascii="Times New Roman" w:hAnsi="Times New Roman"/>
              </w:rPr>
            </w:pPr>
            <w:r w:rsidRPr="001C6910">
              <w:rPr>
                <w:rFonts w:ascii="SimSun" w:eastAsia="SimSun" w:hAnsi="SimSun" w:cs="SimSun" w:hint="eastAsia"/>
              </w:rPr>
              <w:t>类别</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14" w:history="1">
              <w:r w:rsidR="0001090E" w:rsidRPr="00F51B4E">
                <w:rPr>
                  <w:rStyle w:val="Hyperlink"/>
                  <w:b/>
                </w:rPr>
                <w:t>1-6/5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val="en-US" w:eastAsia="zh-CN"/>
              </w:rPr>
              <w:t>陆地移动业务所需的干扰保护比和最小场强</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15" w:history="1">
              <w:r w:rsidR="0001090E" w:rsidRPr="00F51B4E">
                <w:rPr>
                  <w:rStyle w:val="Hyperlink"/>
                  <w:b/>
                </w:rPr>
                <w:t>7-7/5</w:t>
              </w:r>
            </w:hyperlink>
          </w:p>
        </w:tc>
        <w:tc>
          <w:tcPr>
            <w:tcW w:w="4404" w:type="dxa"/>
          </w:tcPr>
          <w:p w:rsidR="0001090E" w:rsidRPr="001C6910" w:rsidRDefault="0001090E" w:rsidP="0001090E">
            <w:pPr>
              <w:pStyle w:val="Tabletext"/>
              <w:rPr>
                <w:b/>
                <w:color w:val="000000"/>
                <w:lang w:val="en-US" w:eastAsia="zh-CN"/>
              </w:rPr>
            </w:pPr>
            <w:r w:rsidRPr="001C6910">
              <w:rPr>
                <w:lang w:eastAsia="zh-CN"/>
              </w:rPr>
              <w:t>30</w:t>
            </w:r>
            <w:r w:rsidRPr="001C6910">
              <w:rPr>
                <w:rFonts w:ascii="SimSun" w:eastAsia="SimSun" w:hAnsi="SimSun" w:cs="SimSun" w:hint="eastAsia"/>
                <w:lang w:eastAsia="zh-CN"/>
              </w:rPr>
              <w:t>与</w:t>
            </w:r>
            <w:r w:rsidRPr="001C6910">
              <w:rPr>
                <w:lang w:eastAsia="zh-CN"/>
              </w:rPr>
              <w:t>6 000</w:t>
            </w:r>
            <w:r w:rsidRPr="001C6910">
              <w:rPr>
                <w:lang w:val="en-US" w:eastAsia="zh-CN"/>
              </w:rPr>
              <w:t> </w:t>
            </w:r>
            <w:r w:rsidRPr="001C6910">
              <w:rPr>
                <w:lang w:eastAsia="zh-CN"/>
              </w:rPr>
              <w:t>MHz</w:t>
            </w:r>
            <w:r w:rsidRPr="001C6910">
              <w:rPr>
                <w:rFonts w:ascii="SimSun" w:eastAsia="SimSun" w:hAnsi="SimSun" w:cs="SimSun" w:hint="eastAsia"/>
                <w:lang w:eastAsia="zh-CN"/>
              </w:rPr>
              <w:t>频段陆地移动业务的设备特性</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16" w:history="1">
              <w:r w:rsidR="0001090E" w:rsidRPr="00F51B4E">
                <w:rPr>
                  <w:rStyle w:val="Hyperlink"/>
                  <w:b/>
                </w:rPr>
                <w:t>37-6/5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用于</w:t>
            </w:r>
            <w:r w:rsidRPr="001C6910">
              <w:rPr>
                <w:rFonts w:ascii="SimSun" w:eastAsia="SimSun" w:hAnsi="SimSun" w:cs="SimSun" w:hint="eastAsia"/>
                <w:color w:val="000000"/>
                <w:lang w:val="en-US" w:eastAsia="zh-CN"/>
              </w:rPr>
              <w:t>特定应用</w:t>
            </w:r>
            <w:r w:rsidRPr="001C6910">
              <w:rPr>
                <w:rFonts w:ascii="SimSun" w:eastAsia="SimSun" w:hAnsi="SimSun" w:cs="SimSun" w:hint="eastAsia"/>
                <w:lang w:eastAsia="zh-CN"/>
              </w:rPr>
              <w:t>的数字陆地移动系统</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17" w:history="1">
              <w:r w:rsidR="0001090E" w:rsidRPr="00F51B4E">
                <w:rPr>
                  <w:rStyle w:val="Hyperlink"/>
                  <w:b/>
                </w:rPr>
                <w:t>48-7/5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在业余业务和卫星业余业务中使用的技术和频率</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18" w:history="1">
              <w:r w:rsidR="0001090E" w:rsidRPr="00F51B4E">
                <w:rPr>
                  <w:rStyle w:val="Hyperlink"/>
                  <w:b/>
                </w:rPr>
                <w:t>62-2/5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val="en-US" w:eastAsia="zh-CN"/>
              </w:rPr>
              <w:t>对航空移动业务和航空无线电导航业务的干扰</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19" w:history="1">
              <w:r w:rsidR="0001090E" w:rsidRPr="00F51B4E">
                <w:rPr>
                  <w:rStyle w:val="Hyperlink"/>
                  <w:b/>
                </w:rPr>
                <w:t>77-7/5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审议发展中国家在发展和实施</w:t>
            </w:r>
            <w:r w:rsidRPr="001C6910">
              <w:rPr>
                <w:color w:val="000000"/>
                <w:lang w:val="en-US" w:eastAsia="zh-CN"/>
              </w:rPr>
              <w:t>IMT</w:t>
            </w:r>
            <w:r w:rsidRPr="001C6910">
              <w:rPr>
                <w:rFonts w:ascii="SimSun" w:eastAsia="SimSun" w:hAnsi="SimSun" w:cs="SimSun" w:hint="eastAsia"/>
                <w:lang w:eastAsia="zh-CN"/>
              </w:rPr>
              <w:t>过程中的需要</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0" w:history="1">
              <w:r w:rsidR="0001090E" w:rsidRPr="00F51B4E">
                <w:rPr>
                  <w:rStyle w:val="Hyperlink"/>
                  <w:b/>
                </w:rPr>
                <w:t>101-4/5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陆地移动业务的服务质量要求</w:t>
            </w:r>
          </w:p>
        </w:tc>
        <w:tc>
          <w:tcPr>
            <w:tcW w:w="1014" w:type="dxa"/>
            <w:tcMar>
              <w:left w:w="57" w:type="dxa"/>
              <w:right w:w="57" w:type="dxa"/>
            </w:tcMar>
          </w:tcPr>
          <w:p w:rsidR="0001090E" w:rsidRPr="001C6910" w:rsidRDefault="0001090E" w:rsidP="0001090E">
            <w:pPr>
              <w:pStyle w:val="Tabletext"/>
              <w:jc w:val="center"/>
              <w:rPr>
                <w:lang w:val="en-US" w:eastAsia="zh-CN"/>
              </w:rPr>
            </w:pPr>
            <w:r w:rsidRPr="00695E64">
              <w:rPr>
                <w:rStyle w:val="Hyperlink"/>
                <w:rFonts w:eastAsia="SimSun"/>
                <w:color w:val="000066"/>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1" w:history="1">
              <w:r w:rsidR="0001090E" w:rsidRPr="00F51B4E">
                <w:rPr>
                  <w:rStyle w:val="Hyperlink"/>
                  <w:b/>
                </w:rPr>
                <w:t>110-3/5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用于共用研究的点对点固定无线系统天线参考辐射方向图</w:t>
            </w:r>
            <w:r w:rsidRPr="001C6910">
              <w:rPr>
                <w:color w:val="000000"/>
                <w:lang w:val="en-US" w:eastAsia="zh-CN"/>
              </w:rPr>
              <w:t xml:space="preserve"> </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2" w:history="1">
              <w:r w:rsidR="0001090E" w:rsidRPr="00F51B4E">
                <w:rPr>
                  <w:rStyle w:val="Hyperlink"/>
                  <w:b/>
                </w:rPr>
                <w:t>205-5/5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val="fr-FR" w:eastAsia="zh-CN"/>
              </w:rPr>
              <w:t>智能交通系统</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3" w:history="1">
              <w:r w:rsidR="0001090E" w:rsidRPr="00F51B4E">
                <w:rPr>
                  <w:rStyle w:val="Hyperlink"/>
                  <w:b/>
                </w:rPr>
                <w:t>209-5/5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移动及业余业务和卫星业余业务对救灾无线电通信的支持作用</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4" w:history="1">
              <w:r w:rsidR="0001090E" w:rsidRPr="00F51B4E">
                <w:rPr>
                  <w:rStyle w:val="Hyperlink"/>
                  <w:b/>
                </w:rPr>
                <w:t>212-4/5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包括无线局域网络在内的游牧式无线接入系统</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5" w:history="1">
              <w:r w:rsidR="0001090E" w:rsidRPr="00F51B4E">
                <w:rPr>
                  <w:rStyle w:val="Hyperlink"/>
                  <w:b/>
                </w:rPr>
                <w:t>215-4/5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固定和</w:t>
            </w:r>
            <w:r w:rsidRPr="001C6910">
              <w:rPr>
                <w:lang w:eastAsia="zh-CN"/>
              </w:rPr>
              <w:t>/</w:t>
            </w:r>
            <w:r w:rsidRPr="001C6910">
              <w:rPr>
                <w:rFonts w:ascii="SimSun" w:eastAsia="SimSun" w:hAnsi="SimSun" w:cs="SimSun" w:hint="eastAsia"/>
                <w:lang w:eastAsia="zh-CN"/>
              </w:rPr>
              <w:t>或陆地移动业务中固定无线接入系统的频段、技术特性和操作要求</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6" w:history="1">
              <w:r w:rsidR="0001090E" w:rsidRPr="00F51B4E">
                <w:rPr>
                  <w:rStyle w:val="Hyperlink"/>
                  <w:b/>
                </w:rPr>
                <w:t>229-4/5</w:t>
              </w:r>
            </w:hyperlink>
          </w:p>
        </w:tc>
        <w:tc>
          <w:tcPr>
            <w:tcW w:w="4404" w:type="dxa"/>
          </w:tcPr>
          <w:p w:rsidR="0001090E" w:rsidRPr="001C6910" w:rsidRDefault="0001090E" w:rsidP="0001090E">
            <w:pPr>
              <w:pStyle w:val="Tabletext"/>
              <w:rPr>
                <w:color w:val="000000"/>
                <w:lang w:val="en-US" w:eastAsia="zh-CN"/>
              </w:rPr>
            </w:pPr>
            <w:r w:rsidRPr="001C6910">
              <w:rPr>
                <w:lang w:eastAsia="zh-CN"/>
              </w:rPr>
              <w:t>IMT</w:t>
            </w:r>
            <w:r w:rsidRPr="001C6910">
              <w:rPr>
                <w:rFonts w:ascii="SimSun" w:eastAsia="SimSun" w:hAnsi="SimSun" w:cs="SimSun" w:hint="eastAsia"/>
                <w:lang w:eastAsia="zh-CN"/>
              </w:rPr>
              <w:t>地面部分的未来发展</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(S1)</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7" w:history="1">
              <w:r w:rsidR="0001090E" w:rsidRPr="00F51B4E">
                <w:rPr>
                  <w:rStyle w:val="Hyperlink"/>
                  <w:b/>
                </w:rPr>
                <w:t>235/5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航空和水上系统的保护标准</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8" w:history="1">
              <w:r w:rsidR="0001090E" w:rsidRPr="00F51B4E">
                <w:rPr>
                  <w:rStyle w:val="Hyperlink"/>
                  <w:b/>
                </w:rPr>
                <w:t>238-2/5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移动宽带无线接入系统</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b/>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29" w:history="1">
              <w:r w:rsidR="0001090E" w:rsidRPr="00F51B4E">
                <w:rPr>
                  <w:rStyle w:val="Hyperlink"/>
                  <w:b/>
                </w:rPr>
                <w:t>241-3/5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bCs/>
                <w:lang w:eastAsia="zh-CN"/>
              </w:rPr>
              <w:t>移动业务中的认知无线电系统</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30" w:history="1">
              <w:r w:rsidR="0001090E" w:rsidRPr="00F51B4E">
                <w:rPr>
                  <w:rStyle w:val="Hyperlink"/>
                  <w:b/>
                </w:rPr>
                <w:t>242-2/5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共用研究所需的点对多点系统全向及扇形天线参考辐射方向图</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jc w:val="center"/>
              <w:rPr>
                <w:rStyle w:val="Hyperlink"/>
                <w:b/>
              </w:rPr>
            </w:pPr>
            <w:hyperlink r:id="rId131" w:history="1">
              <w:r w:rsidR="0001090E" w:rsidRPr="00F51B4E">
                <w:rPr>
                  <w:rStyle w:val="Hyperlink"/>
                  <w:b/>
                </w:rPr>
                <w:t>246/5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自适应高频（</w:t>
            </w:r>
            <w:r w:rsidRPr="001C6910">
              <w:rPr>
                <w:lang w:eastAsia="zh-CN"/>
              </w:rPr>
              <w:t>HF</w:t>
            </w:r>
            <w:r w:rsidRPr="001C6910">
              <w:rPr>
                <w:rFonts w:ascii="SimSun" w:eastAsia="SimSun" w:hAnsi="SimSun" w:cs="SimSun" w:hint="eastAsia"/>
                <w:lang w:eastAsia="zh-CN"/>
              </w:rPr>
              <w:t>）系统的技术特性和多路传输要求</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rStyle w:val="Hyperlink"/>
                <w:b/>
              </w:rPr>
            </w:pPr>
            <w:hyperlink r:id="rId132" w:history="1">
              <w:r w:rsidR="0001090E" w:rsidRPr="00F51B4E">
                <w:rPr>
                  <w:rStyle w:val="Hyperlink"/>
                  <w:b/>
                </w:rPr>
                <w:t>247-1/5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固定无线系统的无线电频率安排</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b/>
                <w:lang w:val="en-US" w:eastAsia="zh-CN"/>
              </w:rPr>
            </w:pPr>
            <w:hyperlink r:id="rId133" w:history="1">
              <w:r w:rsidR="0001090E" w:rsidRPr="00F51B4E">
                <w:rPr>
                  <w:rStyle w:val="Hyperlink"/>
                  <w:b/>
                  <w:lang w:val="en-US" w:eastAsia="zh-CN"/>
                </w:rPr>
                <w:t>248/5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用于减灾和赈灾的固定业务系统的技术和操作特性</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b/>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b/>
                <w:lang w:val="en-US" w:eastAsia="zh-CN"/>
              </w:rPr>
            </w:pPr>
            <w:hyperlink r:id="rId134" w:history="1">
              <w:r w:rsidR="0001090E" w:rsidRPr="00F51B4E">
                <w:rPr>
                  <w:rStyle w:val="Hyperlink"/>
                  <w:b/>
                  <w:lang w:val="en-US" w:eastAsia="zh-CN"/>
                </w:rPr>
                <w:t>250-1/5</w:t>
              </w:r>
            </w:hyperlink>
          </w:p>
        </w:tc>
        <w:tc>
          <w:tcPr>
            <w:tcW w:w="4404"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陆地移动业务中为遍布于大片区域中的大量、无所不在的传感器和</w:t>
            </w:r>
            <w:r w:rsidRPr="001C6910">
              <w:rPr>
                <w:lang w:eastAsia="zh-CN"/>
              </w:rPr>
              <w:t>/</w:t>
            </w:r>
            <w:r w:rsidRPr="001C6910">
              <w:rPr>
                <w:rFonts w:ascii="SimSun" w:eastAsia="SimSun" w:hAnsi="SimSun" w:cs="SimSun" w:hint="eastAsia"/>
                <w:lang w:eastAsia="zh-CN"/>
              </w:rPr>
              <w:t>或激励器提供电信的移动无线接入系统以及机器对机器通信</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b/>
                <w:lang w:val="en-US" w:eastAsia="zh-CN"/>
              </w:rPr>
            </w:pPr>
            <w:hyperlink r:id="rId135" w:history="1">
              <w:r w:rsidR="0001090E" w:rsidRPr="00F51B4E">
                <w:rPr>
                  <w:rStyle w:val="Hyperlink"/>
                  <w:b/>
                </w:rPr>
                <w:t>252/5</w:t>
              </w:r>
            </w:hyperlink>
          </w:p>
        </w:tc>
        <w:tc>
          <w:tcPr>
            <w:tcW w:w="4404" w:type="dxa"/>
          </w:tcPr>
          <w:p w:rsidR="0001090E" w:rsidRPr="001C6910" w:rsidRDefault="0001090E" w:rsidP="0001090E">
            <w:pPr>
              <w:pStyle w:val="Tabletext"/>
              <w:rPr>
                <w:lang w:eastAsia="zh-CN"/>
              </w:rPr>
            </w:pPr>
            <w:r w:rsidRPr="001C6910">
              <w:rPr>
                <w:rFonts w:ascii="SimSun" w:eastAsia="SimSun" w:hAnsi="SimSun" w:cs="SimSun" w:hint="eastAsia"/>
                <w:lang w:eastAsia="zh-CN"/>
              </w:rPr>
              <w:t>固定业务系统与其它业务系统之间的频率共用和兼容性</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(S1)</w:t>
            </w:r>
          </w:p>
        </w:tc>
      </w:tr>
      <w:tr w:rsidR="0001090E" w:rsidRPr="001C6910" w:rsidTr="0001090E">
        <w:trPr>
          <w:cantSplit/>
          <w:jc w:val="center"/>
        </w:trPr>
        <w:tc>
          <w:tcPr>
            <w:tcW w:w="1271" w:type="dxa"/>
          </w:tcPr>
          <w:p w:rsidR="0001090E" w:rsidRPr="00F51B4E" w:rsidRDefault="00C02CEB" w:rsidP="0001090E">
            <w:pPr>
              <w:pStyle w:val="Tabletext"/>
              <w:jc w:val="center"/>
              <w:rPr>
                <w:b/>
                <w:lang w:val="en-US" w:eastAsia="zh-CN"/>
              </w:rPr>
            </w:pPr>
            <w:hyperlink r:id="rId136" w:history="1">
              <w:r w:rsidR="0001090E" w:rsidRPr="00F51B4E">
                <w:rPr>
                  <w:rStyle w:val="Hyperlink"/>
                  <w:b/>
                </w:rPr>
                <w:t>253/5</w:t>
              </w:r>
            </w:hyperlink>
          </w:p>
        </w:tc>
        <w:tc>
          <w:tcPr>
            <w:tcW w:w="4404" w:type="dxa"/>
          </w:tcPr>
          <w:p w:rsidR="0001090E" w:rsidRPr="001C6910" w:rsidRDefault="0001090E" w:rsidP="0001090E">
            <w:pPr>
              <w:pStyle w:val="Tabletext"/>
              <w:rPr>
                <w:lang w:eastAsia="zh-CN"/>
              </w:rPr>
            </w:pPr>
            <w:r w:rsidRPr="001C6910">
              <w:rPr>
                <w:rFonts w:ascii="SimSun" w:eastAsia="SimSun" w:hAnsi="SimSun" w:cs="SimSun" w:hint="eastAsia"/>
                <w:lang w:val="en-US" w:eastAsia="zh-CN"/>
              </w:rPr>
              <w:t>固定业务的使用及其未来趋势</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9E0CFB">
            <w:pPr>
              <w:pStyle w:val="Tabletext"/>
              <w:pageBreakBefore/>
              <w:jc w:val="center"/>
              <w:rPr>
                <w:rStyle w:val="Hyperlink"/>
                <w:b/>
              </w:rPr>
            </w:pPr>
            <w:hyperlink r:id="rId137" w:history="1">
              <w:r w:rsidR="0001090E" w:rsidRPr="00F51B4E">
                <w:rPr>
                  <w:rStyle w:val="Hyperlink"/>
                  <w:b/>
                </w:rPr>
                <w:t>254/5</w:t>
              </w:r>
            </w:hyperlink>
          </w:p>
        </w:tc>
        <w:tc>
          <w:tcPr>
            <w:tcW w:w="4404" w:type="dxa"/>
          </w:tcPr>
          <w:p w:rsidR="0001090E" w:rsidRPr="001C6910" w:rsidRDefault="0001090E" w:rsidP="0001090E">
            <w:pPr>
              <w:pStyle w:val="Tabletext"/>
              <w:rPr>
                <w:lang w:eastAsia="zh-CN"/>
              </w:rPr>
            </w:pPr>
            <w:r w:rsidRPr="001C6910">
              <w:rPr>
                <w:rFonts w:ascii="SimSun" w:eastAsia="SimSun" w:hAnsi="SimSun" w:cs="SimSun" w:hint="eastAsia"/>
                <w:lang w:eastAsia="zh-CN"/>
              </w:rPr>
              <w:t>用于支持助听系统的短距离无线电通信公众接入系统的操作</w:t>
            </w:r>
          </w:p>
        </w:tc>
        <w:tc>
          <w:tcPr>
            <w:tcW w:w="1014" w:type="dxa"/>
            <w:tcMar>
              <w:left w:w="57" w:type="dxa"/>
              <w:right w:w="57" w:type="dxa"/>
            </w:tcMar>
          </w:tcPr>
          <w:p w:rsidR="0001090E" w:rsidRPr="001C6910" w:rsidDel="00E33F4A"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rStyle w:val="Hyperlink"/>
                <w:b/>
              </w:rPr>
            </w:pPr>
            <w:hyperlink r:id="rId138" w:history="1">
              <w:r w:rsidR="0001090E" w:rsidRPr="00F51B4E">
                <w:rPr>
                  <w:rStyle w:val="Hyperlink"/>
                  <w:b/>
                </w:rPr>
                <w:t>255/5</w:t>
              </w:r>
            </w:hyperlink>
          </w:p>
        </w:tc>
        <w:tc>
          <w:tcPr>
            <w:tcW w:w="4404" w:type="dxa"/>
          </w:tcPr>
          <w:p w:rsidR="0001090E" w:rsidRPr="001C6910" w:rsidRDefault="0001090E" w:rsidP="0001090E">
            <w:pPr>
              <w:pStyle w:val="Tabletext"/>
              <w:rPr>
                <w:lang w:eastAsia="zh-CN"/>
              </w:rPr>
            </w:pPr>
            <w:r w:rsidRPr="001C6910">
              <w:rPr>
                <w:rFonts w:ascii="SimSun" w:eastAsia="SimSun" w:hAnsi="SimSun" w:cs="SimSun" w:hint="eastAsia"/>
                <w:color w:val="000000"/>
                <w:lang w:eastAsia="zh-CN"/>
              </w:rPr>
              <w:t>固定无线系统（其中包括基于分组的系统）的性能和可用度目标和要求</w:t>
            </w:r>
          </w:p>
        </w:tc>
        <w:tc>
          <w:tcPr>
            <w:tcW w:w="1014" w:type="dxa"/>
            <w:tcMar>
              <w:left w:w="57" w:type="dxa"/>
              <w:right w:w="57" w:type="dxa"/>
            </w:tcMar>
          </w:tcPr>
          <w:p w:rsidR="0001090E" w:rsidRPr="001C6910" w:rsidDel="00E33F4A"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b/>
              </w:rPr>
            </w:pPr>
            <w:hyperlink r:id="rId139" w:history="1">
              <w:r w:rsidR="0001090E" w:rsidRPr="00F51B4E">
                <w:rPr>
                  <w:rStyle w:val="Hyperlink"/>
                  <w:b/>
                </w:rPr>
                <w:t>256/5</w:t>
              </w:r>
            </w:hyperlink>
          </w:p>
        </w:tc>
        <w:tc>
          <w:tcPr>
            <w:tcW w:w="4404" w:type="dxa"/>
          </w:tcPr>
          <w:p w:rsidR="0001090E" w:rsidRPr="001C6910" w:rsidRDefault="0001090E" w:rsidP="0001090E">
            <w:pPr>
              <w:pStyle w:val="Tabletext"/>
              <w:rPr>
                <w:color w:val="000000"/>
                <w:szCs w:val="14"/>
                <w:lang w:eastAsia="zh-CN"/>
              </w:rPr>
            </w:pPr>
            <w:r w:rsidRPr="001C6910">
              <w:rPr>
                <w:szCs w:val="14"/>
                <w:lang w:eastAsia="ja-JP"/>
              </w:rPr>
              <w:t>275-1 000 GHz</w:t>
            </w:r>
            <w:r w:rsidRPr="001C6910">
              <w:rPr>
                <w:rFonts w:ascii="SimSun" w:eastAsia="SimSun" w:hAnsi="SimSun" w:cs="SimSun" w:hint="eastAsia"/>
                <w:szCs w:val="14"/>
                <w:lang w:eastAsia="zh-CN"/>
              </w:rPr>
              <w:t>频率范围内陆地移动业务的技术和操作特性</w:t>
            </w:r>
          </w:p>
        </w:tc>
        <w:tc>
          <w:tcPr>
            <w:tcW w:w="1014" w:type="dxa"/>
            <w:tcMar>
              <w:left w:w="57" w:type="dxa"/>
              <w:right w:w="57" w:type="dxa"/>
            </w:tcMar>
          </w:tcPr>
          <w:p w:rsidR="0001090E" w:rsidRPr="001C6910" w:rsidRDefault="0001090E" w:rsidP="0001090E">
            <w:pPr>
              <w:pStyle w:val="Tabletext"/>
              <w:jc w:val="center"/>
              <w:rPr>
                <w:lang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b/>
              </w:rPr>
            </w:pPr>
            <w:hyperlink r:id="rId140" w:history="1">
              <w:r w:rsidR="0001090E" w:rsidRPr="00F51B4E">
                <w:rPr>
                  <w:rStyle w:val="Hyperlink"/>
                  <w:b/>
                </w:rPr>
                <w:t>257/5</w:t>
              </w:r>
            </w:hyperlink>
          </w:p>
        </w:tc>
        <w:tc>
          <w:tcPr>
            <w:tcW w:w="4404" w:type="dxa"/>
          </w:tcPr>
          <w:p w:rsidR="0001090E" w:rsidRPr="001C6910" w:rsidRDefault="0001090E" w:rsidP="0001090E">
            <w:pPr>
              <w:pStyle w:val="Tabletext"/>
              <w:rPr>
                <w:szCs w:val="14"/>
                <w:lang w:eastAsia="ja-JP"/>
              </w:rPr>
            </w:pPr>
            <w:r w:rsidRPr="001C6910">
              <w:rPr>
                <w:rFonts w:eastAsia="MS Mincho"/>
                <w:szCs w:val="14"/>
                <w:lang w:eastAsia="ja-JP"/>
              </w:rPr>
              <w:t>275-1 000 GHz</w:t>
            </w:r>
            <w:r w:rsidRPr="001C6910">
              <w:rPr>
                <w:rFonts w:ascii="SimSun" w:eastAsia="SimSun" w:hAnsi="SimSun" w:cs="SimSun" w:hint="eastAsia"/>
                <w:szCs w:val="14"/>
                <w:lang w:eastAsia="zh-CN"/>
              </w:rPr>
              <w:t>频率范围内固定业务电台的</w:t>
            </w:r>
            <w:r w:rsidRPr="001C6910">
              <w:rPr>
                <w:rFonts w:eastAsia="MS Mincho"/>
                <w:szCs w:val="14"/>
                <w:lang w:eastAsia="ja-JP"/>
              </w:rPr>
              <w:t>的技</w:t>
            </w:r>
            <w:r w:rsidRPr="001C6910">
              <w:rPr>
                <w:rFonts w:ascii="SimSun" w:eastAsia="SimSun" w:hAnsi="SimSun" w:cs="SimSun" w:hint="eastAsia"/>
                <w:szCs w:val="14"/>
                <w:lang w:eastAsia="ja-JP"/>
              </w:rPr>
              <w:t>术</w:t>
            </w:r>
            <w:r w:rsidRPr="001C6910">
              <w:rPr>
                <w:rFonts w:eastAsia="MS Mincho"/>
                <w:szCs w:val="14"/>
                <w:lang w:eastAsia="ja-JP"/>
              </w:rPr>
              <w:t>和操作特性</w:t>
            </w:r>
          </w:p>
        </w:tc>
        <w:tc>
          <w:tcPr>
            <w:tcW w:w="1014" w:type="dxa"/>
            <w:tcMar>
              <w:left w:w="57" w:type="dxa"/>
              <w:right w:w="57" w:type="dxa"/>
            </w:tcMar>
          </w:tcPr>
          <w:p w:rsidR="0001090E" w:rsidRPr="001C6910" w:rsidRDefault="0001090E" w:rsidP="0001090E">
            <w:pPr>
              <w:pStyle w:val="Tabletext"/>
              <w:jc w:val="center"/>
              <w:rPr>
                <w:lang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b/>
              </w:rPr>
            </w:pPr>
            <w:hyperlink r:id="rId141" w:history="1">
              <w:r w:rsidR="0001090E" w:rsidRPr="00F51B4E">
                <w:rPr>
                  <w:rStyle w:val="Hyperlink"/>
                  <w:b/>
                </w:rPr>
                <w:t>258/5</w:t>
              </w:r>
            </w:hyperlink>
          </w:p>
        </w:tc>
        <w:tc>
          <w:tcPr>
            <w:tcW w:w="4404" w:type="dxa"/>
          </w:tcPr>
          <w:p w:rsidR="0001090E" w:rsidRPr="001C6910" w:rsidRDefault="0001090E" w:rsidP="0001090E">
            <w:pPr>
              <w:pStyle w:val="Tabletext"/>
              <w:rPr>
                <w:rFonts w:eastAsia="MS Mincho"/>
                <w:szCs w:val="14"/>
                <w:lang w:eastAsia="zh-CN"/>
              </w:rPr>
            </w:pPr>
            <w:r w:rsidRPr="001C6910">
              <w:rPr>
                <w:rFonts w:ascii="SimSun" w:eastAsia="SimSun" w:hAnsi="SimSun" w:cs="SimSun" w:hint="eastAsia"/>
                <w:szCs w:val="14"/>
                <w:lang w:eastAsia="zh-CN"/>
              </w:rPr>
              <w:t>高频天波通信电台旨在改善人为高频噪声环境的技术和操作原则</w:t>
            </w:r>
          </w:p>
        </w:tc>
        <w:tc>
          <w:tcPr>
            <w:tcW w:w="1014" w:type="dxa"/>
            <w:tcMar>
              <w:left w:w="57" w:type="dxa"/>
              <w:right w:w="57" w:type="dxa"/>
            </w:tcMar>
          </w:tcPr>
          <w:p w:rsidR="0001090E" w:rsidRPr="001C6910" w:rsidRDefault="0001090E" w:rsidP="0001090E">
            <w:pPr>
              <w:pStyle w:val="Tabletext"/>
              <w:jc w:val="center"/>
              <w:rPr>
                <w:lang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01090E">
        <w:trPr>
          <w:cantSplit/>
          <w:jc w:val="center"/>
        </w:trPr>
        <w:tc>
          <w:tcPr>
            <w:tcW w:w="1271" w:type="dxa"/>
          </w:tcPr>
          <w:p w:rsidR="0001090E" w:rsidRPr="00F51B4E" w:rsidRDefault="00C02CEB" w:rsidP="0001090E">
            <w:pPr>
              <w:pStyle w:val="Tabletext"/>
              <w:jc w:val="center"/>
              <w:rPr>
                <w:b/>
              </w:rPr>
            </w:pPr>
            <w:hyperlink r:id="rId142" w:history="1">
              <w:r w:rsidR="0001090E" w:rsidRPr="00F51B4E">
                <w:rPr>
                  <w:rStyle w:val="Hyperlink"/>
                  <w:b/>
                </w:rPr>
                <w:t>259/5</w:t>
              </w:r>
            </w:hyperlink>
          </w:p>
        </w:tc>
        <w:tc>
          <w:tcPr>
            <w:tcW w:w="4404" w:type="dxa"/>
          </w:tcPr>
          <w:p w:rsidR="0001090E" w:rsidRPr="001C6910" w:rsidRDefault="0001090E" w:rsidP="0001090E">
            <w:pPr>
              <w:pStyle w:val="Tabletext"/>
              <w:rPr>
                <w:szCs w:val="14"/>
                <w:lang w:val="en-US" w:eastAsia="zh-CN"/>
              </w:rPr>
            </w:pPr>
            <w:r w:rsidRPr="001C6910">
              <w:rPr>
                <w:rFonts w:ascii="SimSun" w:eastAsia="SimSun" w:hAnsi="SimSun" w:cs="SimSun" w:hint="eastAsia"/>
                <w:szCs w:val="14"/>
                <w:lang w:eastAsia="zh-CN"/>
              </w:rPr>
              <w:t>运行在大气层高层飞机的运行和无线电规则问题</w:t>
            </w:r>
          </w:p>
        </w:tc>
        <w:tc>
          <w:tcPr>
            <w:tcW w:w="1014"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068"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bl>
    <w:p w:rsidR="0001090E" w:rsidRDefault="0001090E" w:rsidP="0001090E">
      <w:pPr>
        <w:rPr>
          <w:lang w:eastAsia="zh-CN"/>
        </w:rPr>
      </w:pPr>
    </w:p>
    <w:p w:rsidR="0001090E" w:rsidRDefault="0001090E" w:rsidP="0001090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Default="0001090E" w:rsidP="0001090E">
      <w:pPr>
        <w:pStyle w:val="AnnexNo"/>
        <w:rPr>
          <w:lang w:eastAsia="zh-CN"/>
        </w:rPr>
      </w:pPr>
      <w:r>
        <w:rPr>
          <w:rFonts w:hint="eastAsia"/>
          <w:lang w:eastAsia="zh-CN"/>
        </w:rPr>
        <w:lastRenderedPageBreak/>
        <w:t>附件</w:t>
      </w:r>
      <w:r>
        <w:rPr>
          <w:lang w:eastAsia="zh-CN"/>
        </w:rPr>
        <w:t>5</w:t>
      </w:r>
    </w:p>
    <w:p w:rsidR="0001090E" w:rsidRPr="0045511D" w:rsidRDefault="0001090E" w:rsidP="00541A52">
      <w:pPr>
        <w:pStyle w:val="Annextitle"/>
        <w:rPr>
          <w:lang w:eastAsia="zh-CN"/>
        </w:rPr>
      </w:pPr>
      <w:r w:rsidRPr="0045511D">
        <w:rPr>
          <w:lang w:eastAsia="zh-CN"/>
        </w:rPr>
        <w:t>分配给无线电通信第</w:t>
      </w:r>
      <w:r w:rsidRPr="0045511D">
        <w:rPr>
          <w:rFonts w:hint="eastAsia"/>
          <w:lang w:eastAsia="zh-CN"/>
        </w:rPr>
        <w:t>6</w:t>
      </w:r>
      <w:r w:rsidRPr="0045511D">
        <w:rPr>
          <w:lang w:eastAsia="zh-CN"/>
        </w:rPr>
        <w:t>研究组的课题</w:t>
      </w:r>
      <w:r w:rsidR="00541A52" w:rsidRPr="00541A52">
        <w:rPr>
          <w:rStyle w:val="FootnoteReference"/>
          <w:b w:val="0"/>
          <w:bCs/>
          <w:lang w:eastAsia="zh-CN"/>
        </w:rPr>
        <w:footnoteReference w:customMarkFollows="1" w:id="12"/>
        <w:sym w:font="Symbol" w:char="F02A"/>
      </w:r>
    </w:p>
    <w:p w:rsidR="0001090E" w:rsidRDefault="0001090E" w:rsidP="0001090E">
      <w:pPr>
        <w:pStyle w:val="Tabletitle"/>
        <w:rPr>
          <w:lang w:eastAsia="zh-CN"/>
        </w:rPr>
      </w:pPr>
      <w:r w:rsidRPr="0045511D">
        <w:rPr>
          <w:rFonts w:hint="eastAsia"/>
        </w:rPr>
        <w:t>广播业务</w:t>
      </w:r>
    </w:p>
    <w:tbl>
      <w:tblPr>
        <w:tblStyle w:val="TableGrid1"/>
        <w:tblW w:w="4569" w:type="pct"/>
        <w:jc w:val="center"/>
        <w:tblLook w:val="01E0" w:firstRow="1" w:lastRow="1" w:firstColumn="1" w:lastColumn="1" w:noHBand="0" w:noVBand="0"/>
      </w:tblPr>
      <w:tblGrid>
        <w:gridCol w:w="1288"/>
        <w:gridCol w:w="4554"/>
        <w:gridCol w:w="1654"/>
        <w:gridCol w:w="1463"/>
      </w:tblGrid>
      <w:tr w:rsidR="0001090E" w:rsidRPr="003427AE" w:rsidTr="00541A52">
        <w:trPr>
          <w:cantSplit/>
          <w:trHeight w:val="144"/>
          <w:tblHeader/>
          <w:jc w:val="center"/>
        </w:trPr>
        <w:tc>
          <w:tcPr>
            <w:tcW w:w="1240" w:type="dxa"/>
            <w:vAlign w:val="center"/>
          </w:tcPr>
          <w:p w:rsidR="0001090E" w:rsidRPr="003427AE" w:rsidRDefault="0001090E" w:rsidP="0001090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b/>
                <w:sz w:val="20"/>
                <w:lang w:eastAsia="zh-CN"/>
              </w:rPr>
              <w:t>ITU-R</w:t>
            </w:r>
            <w:r w:rsidRPr="003427AE">
              <w:rPr>
                <w:rFonts w:ascii="Times New Roman Bold" w:hAnsi="Times New Roman Bold" w:hint="eastAsia"/>
                <w:b/>
                <w:sz w:val="20"/>
                <w:lang w:eastAsia="zh-CN"/>
              </w:rPr>
              <w:br/>
            </w:r>
            <w:r w:rsidRPr="003427AE">
              <w:rPr>
                <w:rFonts w:ascii="Times New Roman Bold" w:hAnsi="Times New Roman Bold" w:hint="eastAsia"/>
                <w:b/>
                <w:sz w:val="20"/>
                <w:lang w:eastAsia="zh-CN"/>
              </w:rPr>
              <w:t>课题编号</w:t>
            </w:r>
          </w:p>
        </w:tc>
        <w:tc>
          <w:tcPr>
            <w:tcW w:w="4583" w:type="dxa"/>
            <w:vAlign w:val="center"/>
          </w:tcPr>
          <w:p w:rsidR="0001090E" w:rsidRPr="003427AE" w:rsidRDefault="0001090E" w:rsidP="0001090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eastAsia="zh-CN"/>
              </w:rPr>
            </w:pPr>
            <w:r w:rsidRPr="003427AE">
              <w:rPr>
                <w:rFonts w:ascii="Times New Roman Bold" w:hAnsi="Times New Roman Bold" w:hint="eastAsia"/>
                <w:b/>
                <w:color w:val="000000"/>
                <w:sz w:val="20"/>
                <w:lang w:eastAsia="zh-CN"/>
              </w:rPr>
              <w:t>标题</w:t>
            </w:r>
          </w:p>
        </w:tc>
        <w:tc>
          <w:tcPr>
            <w:tcW w:w="1664" w:type="dxa"/>
            <w:tcMar>
              <w:left w:w="57" w:type="dxa"/>
              <w:right w:w="57" w:type="dxa"/>
            </w:tcMar>
            <w:vAlign w:val="center"/>
          </w:tcPr>
          <w:p w:rsidR="0001090E" w:rsidRPr="003427AE" w:rsidRDefault="0001090E" w:rsidP="0001090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hint="eastAsia"/>
                <w:b/>
                <w:sz w:val="20"/>
                <w:lang w:eastAsia="zh-CN"/>
              </w:rPr>
              <w:t>状态</w:t>
            </w:r>
          </w:p>
        </w:tc>
        <w:tc>
          <w:tcPr>
            <w:tcW w:w="1472" w:type="dxa"/>
            <w:tcMar>
              <w:left w:w="57" w:type="dxa"/>
              <w:right w:w="57" w:type="dxa"/>
            </w:tcMar>
            <w:vAlign w:val="center"/>
          </w:tcPr>
          <w:p w:rsidR="0001090E" w:rsidRPr="003427AE" w:rsidRDefault="0001090E" w:rsidP="0001090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hint="eastAsia"/>
                <w:b/>
                <w:sz w:val="20"/>
                <w:lang w:eastAsia="zh-CN"/>
              </w:rPr>
              <w:t>类别</w:t>
            </w:r>
          </w:p>
        </w:tc>
      </w:tr>
      <w:tr w:rsidR="0001090E" w:rsidRPr="003427AE" w:rsidTr="00541A52">
        <w:trPr>
          <w:cantSplit/>
          <w:trHeight w:val="144"/>
          <w:jc w:val="center"/>
        </w:trPr>
        <w:tc>
          <w:tcPr>
            <w:tcW w:w="1240" w:type="dxa"/>
          </w:tcPr>
          <w:p w:rsidR="0001090E" w:rsidRPr="009E0CFB" w:rsidRDefault="00C02CEB"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43" w:history="1">
              <w:r w:rsidR="0001090E" w:rsidRPr="009E0CFB">
                <w:rPr>
                  <w:b/>
                  <w:bCs/>
                  <w:color w:val="0000FF"/>
                  <w:sz w:val="20"/>
                  <w:u w:val="single"/>
                  <w:lang w:eastAsia="zh-CN"/>
                </w:rPr>
                <w:t>4-2/6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使用地面信道的数字电视广播规划参数</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rFonts w:hint="eastAsia"/>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w:t>
            </w:r>
            <w:r w:rsidRPr="003427AE">
              <w:rPr>
                <w:rFonts w:hint="eastAsia"/>
                <w:sz w:val="20"/>
                <w:lang w:eastAsia="zh-CN"/>
              </w:rPr>
              <w:t>1</w:t>
            </w:r>
            <w:r w:rsidRPr="003427AE">
              <w:rPr>
                <w:sz w:val="20"/>
                <w:lang w:eastAsia="zh-CN"/>
              </w:rPr>
              <w:t>)</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44" w:history="1">
              <w:r w:rsidR="0001090E" w:rsidRPr="009E0CFB">
                <w:rPr>
                  <w:b/>
                  <w:bCs/>
                  <w:color w:val="0000FF"/>
                  <w:sz w:val="20"/>
                  <w:u w:val="single"/>
                  <w:lang w:eastAsia="zh-CN"/>
                </w:rPr>
                <w:t>9/6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模拟和数字地面电视广播的通用发射机和转发器</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45" w:history="1">
              <w:r w:rsidR="0001090E" w:rsidRPr="009E0CFB">
                <w:rPr>
                  <w:b/>
                  <w:bCs/>
                  <w:color w:val="0000FF"/>
                  <w:sz w:val="20"/>
                  <w:u w:val="single"/>
                  <w:lang w:eastAsia="zh-CN"/>
                </w:rPr>
                <w:t>11/6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地面广播业务的发射极化</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46" w:history="1">
              <w:r w:rsidR="0001090E" w:rsidRPr="009E0CFB">
                <w:rPr>
                  <w:b/>
                  <w:bCs/>
                  <w:color w:val="0000FF"/>
                  <w:sz w:val="20"/>
                  <w:u w:val="single"/>
                  <w:lang w:eastAsia="zh-CN"/>
                </w:rPr>
                <w:t>12-</w:t>
              </w:r>
              <w:r w:rsidR="0001090E" w:rsidRPr="009E0CFB">
                <w:rPr>
                  <w:rFonts w:hint="eastAsia"/>
                  <w:b/>
                  <w:bCs/>
                  <w:color w:val="0000FF"/>
                  <w:sz w:val="20"/>
                  <w:u w:val="single"/>
                  <w:lang w:eastAsia="zh-CN"/>
                </w:rPr>
                <w:t>3</w:t>
              </w:r>
              <w:r w:rsidR="0001090E" w:rsidRPr="009E0CFB">
                <w:rPr>
                  <w:b/>
                  <w:bCs/>
                  <w:color w:val="0000FF"/>
                  <w:sz w:val="20"/>
                  <w:u w:val="single"/>
                  <w:lang w:eastAsia="zh-CN"/>
                </w:rPr>
                <w:t>/6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用于节目制作、馈送一次和二次分配、发射及相关应用的数字视频信号的一般比特率压缩编码</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47" w:history="1">
              <w:r w:rsidR="0001090E" w:rsidRPr="009E0CFB">
                <w:rPr>
                  <w:b/>
                  <w:bCs/>
                  <w:color w:val="0000FF"/>
                  <w:sz w:val="20"/>
                  <w:u w:val="single"/>
                  <w:lang w:eastAsia="zh-CN"/>
                </w:rPr>
                <w:t>14/6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地面电视广播频率规划所需的数字和模拟数字电视接收机和接收天线参数</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rFonts w:hint="eastAsia"/>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w:t>
            </w:r>
            <w:r w:rsidRPr="003427AE">
              <w:rPr>
                <w:rFonts w:hint="eastAsia"/>
                <w:sz w:val="20"/>
                <w:lang w:eastAsia="zh-CN"/>
              </w:rPr>
              <w:t>2</w:t>
            </w:r>
            <w:r w:rsidRPr="003427AE">
              <w:rPr>
                <w:sz w:val="20"/>
                <w:lang w:eastAsia="zh-CN"/>
              </w:rPr>
              <w:t>)</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48" w:history="1">
              <w:r w:rsidR="0001090E" w:rsidRPr="009E0CFB">
                <w:rPr>
                  <w:b/>
                  <w:bCs/>
                  <w:color w:val="0000FF"/>
                  <w:sz w:val="20"/>
                  <w:u w:val="single"/>
                  <w:lang w:eastAsia="zh-CN"/>
                </w:rPr>
                <w:t>15-2/6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sz w:val="20"/>
                <w:lang w:eastAsia="zh-CN"/>
              </w:rPr>
              <w:t>大屏幕数字映像</w:t>
            </w:r>
            <w:r w:rsidRPr="003427AE">
              <w:rPr>
                <w:rFonts w:hint="eastAsia"/>
                <w:sz w:val="20"/>
                <w:lang w:eastAsia="zh-CN"/>
              </w:rPr>
              <w:t>（</w:t>
            </w:r>
            <w:r w:rsidRPr="003427AE">
              <w:rPr>
                <w:color w:val="000000"/>
                <w:sz w:val="20"/>
                <w:lang w:val="en-US" w:eastAsia="zh-CN"/>
              </w:rPr>
              <w:t>LSDI</w:t>
            </w:r>
            <w:r w:rsidRPr="003427AE">
              <w:rPr>
                <w:rFonts w:hint="eastAsia"/>
                <w:color w:val="000000"/>
                <w:sz w:val="20"/>
                <w:lang w:val="en-US" w:eastAsia="zh-CN"/>
              </w:rPr>
              <w:t>）</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49" w:history="1">
              <w:r w:rsidR="0001090E" w:rsidRPr="009E0CFB">
                <w:rPr>
                  <w:b/>
                  <w:bCs/>
                  <w:color w:val="0000FF"/>
                  <w:sz w:val="20"/>
                  <w:u w:val="single"/>
                  <w:lang w:eastAsia="zh-CN"/>
                </w:rPr>
                <w:t>16-2/6</w:t>
              </w:r>
              <w:r w:rsidR="0001090E" w:rsidRPr="009E0CFB">
                <w:rPr>
                  <w:color w:val="0000FF"/>
                  <w:sz w:val="20"/>
                  <w:u w:val="single"/>
                  <w:lang w:eastAsia="zh-CN"/>
                </w:rPr>
                <w:t xml:space="preserve"> </w:t>
              </w:r>
            </w:hyperlink>
          </w:p>
        </w:tc>
        <w:tc>
          <w:tcPr>
            <w:tcW w:w="4583" w:type="dxa"/>
          </w:tcPr>
          <w:p w:rsidR="0001090E" w:rsidRPr="003427AE" w:rsidRDefault="0001090E" w:rsidP="0001090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数字交互式广播系统</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0" w:history="1">
              <w:r w:rsidR="0001090E" w:rsidRPr="009E0CFB">
                <w:rPr>
                  <w:b/>
                  <w:bCs/>
                  <w:color w:val="0000FF"/>
                  <w:sz w:val="20"/>
                  <w:u w:val="single"/>
                  <w:lang w:eastAsia="zh-CN"/>
                </w:rPr>
                <w:t>19-1/6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广播应用的音频信号比特率压缩编码</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1" w:history="1">
              <w:r w:rsidR="0001090E" w:rsidRPr="009E0CFB">
                <w:rPr>
                  <w:b/>
                  <w:bCs/>
                  <w:color w:val="0000FF"/>
                  <w:sz w:val="20"/>
                  <w:u w:val="single"/>
                  <w:lang w:eastAsia="zh-CN"/>
                </w:rPr>
                <w:t>27/6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color w:val="000000"/>
                <w:sz w:val="20"/>
                <w:lang w:val="en-US" w:eastAsia="zh-CN"/>
              </w:rPr>
              <w:t>30 MHz</w:t>
            </w:r>
            <w:r w:rsidRPr="003427AE">
              <w:rPr>
                <w:rFonts w:hint="eastAsia"/>
                <w:color w:val="000000"/>
                <w:sz w:val="20"/>
                <w:lang w:val="en-US" w:eastAsia="zh-CN"/>
              </w:rPr>
              <w:t>以下音频广播接收机</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2" w:history="1">
              <w:r w:rsidR="0001090E" w:rsidRPr="009E0CFB">
                <w:rPr>
                  <w:b/>
                  <w:bCs/>
                  <w:color w:val="0000FF"/>
                  <w:sz w:val="20"/>
                  <w:u w:val="single"/>
                  <w:lang w:eastAsia="zh-CN"/>
                </w:rPr>
                <w:t>29/6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在调频声音广播中用一个发射机来传输补充信息</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3" w:history="1">
              <w:r w:rsidR="0001090E" w:rsidRPr="009E0CFB">
                <w:rPr>
                  <w:b/>
                  <w:bCs/>
                  <w:color w:val="0000FF"/>
                  <w:sz w:val="20"/>
                  <w:u w:val="single"/>
                  <w:lang w:eastAsia="zh-CN"/>
                </w:rPr>
                <w:t>30/6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VHF</w:t>
            </w:r>
            <w:r w:rsidRPr="003427AE">
              <w:rPr>
                <w:rFonts w:hint="eastAsia"/>
                <w:color w:val="000000"/>
                <w:sz w:val="20"/>
                <w:lang w:val="en-US" w:eastAsia="zh-CN"/>
              </w:rPr>
              <w:t>和</w:t>
            </w:r>
            <w:r w:rsidRPr="003427AE">
              <w:rPr>
                <w:rFonts w:hint="eastAsia"/>
                <w:color w:val="000000"/>
                <w:sz w:val="20"/>
                <w:lang w:val="en-US" w:eastAsia="zh-CN"/>
              </w:rPr>
              <w:t>UHF</w:t>
            </w:r>
            <w:r w:rsidRPr="003427AE">
              <w:rPr>
                <w:rFonts w:hint="eastAsia"/>
                <w:color w:val="000000"/>
                <w:sz w:val="20"/>
                <w:lang w:val="en-US" w:eastAsia="zh-CN"/>
              </w:rPr>
              <w:t>的发送和接收天线</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4" w:history="1">
              <w:r w:rsidR="0001090E" w:rsidRPr="009E0CFB">
                <w:rPr>
                  <w:b/>
                  <w:bCs/>
                  <w:color w:val="0000FF"/>
                  <w:sz w:val="20"/>
                  <w:u w:val="single"/>
                  <w:lang w:eastAsia="zh-CN"/>
                </w:rPr>
                <w:t>32-1/6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广播系统不受来自有线电信系统发射的以及来自工业、科学和医疗设备的辐射以及短距离设备辐射的影响的保护要求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5" w:history="1">
              <w:r w:rsidR="0001090E" w:rsidRPr="009E0CFB">
                <w:rPr>
                  <w:b/>
                  <w:bCs/>
                  <w:color w:val="0000FF"/>
                  <w:sz w:val="20"/>
                  <w:u w:val="single"/>
                  <w:lang w:eastAsia="zh-CN"/>
                </w:rPr>
                <w:t>34-2/6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专业电视和大屏幕数字成像（</w:t>
            </w:r>
            <w:r w:rsidRPr="003427AE">
              <w:rPr>
                <w:rFonts w:hint="eastAsia"/>
                <w:color w:val="000000"/>
                <w:sz w:val="20"/>
                <w:lang w:val="en-US" w:eastAsia="zh-CN"/>
              </w:rPr>
              <w:t>LSDI</w:t>
            </w:r>
            <w:r w:rsidRPr="003427AE">
              <w:rPr>
                <w:rFonts w:hint="eastAsia"/>
                <w:color w:val="000000"/>
                <w:sz w:val="20"/>
                <w:lang w:val="en-US" w:eastAsia="zh-CN"/>
              </w:rPr>
              <w:t>）环境的音频、视频、数据和元数据资料交换的文件格式和传输</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6" w:history="1">
              <w:r w:rsidR="0001090E" w:rsidRPr="009E0CFB">
                <w:rPr>
                  <w:b/>
                  <w:bCs/>
                  <w:color w:val="0000FF"/>
                  <w:sz w:val="20"/>
                  <w:u w:val="single"/>
                  <w:lang w:eastAsia="zh-CN"/>
                </w:rPr>
                <w:t>40-</w:t>
              </w:r>
              <w:r w:rsidR="0001090E" w:rsidRPr="009E0CFB">
                <w:rPr>
                  <w:rFonts w:hint="eastAsia"/>
                  <w:b/>
                  <w:bCs/>
                  <w:color w:val="0000FF"/>
                  <w:sz w:val="20"/>
                  <w:u w:val="single"/>
                  <w:lang w:eastAsia="zh-CN"/>
                </w:rPr>
                <w:t>3</w:t>
              </w:r>
              <w:r w:rsidR="0001090E" w:rsidRPr="009E0CFB">
                <w:rPr>
                  <w:b/>
                  <w:bCs/>
                  <w:color w:val="0000FF"/>
                  <w:sz w:val="20"/>
                  <w:u w:val="single"/>
                  <w:lang w:eastAsia="zh-CN"/>
                </w:rPr>
                <w:t>/6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特高清晰度图像</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14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7" w:history="1">
              <w:r w:rsidR="0001090E" w:rsidRPr="009E0CFB">
                <w:rPr>
                  <w:b/>
                  <w:bCs/>
                  <w:color w:val="0000FF"/>
                  <w:sz w:val="20"/>
                  <w:u w:val="single"/>
                  <w:lang w:eastAsia="zh-CN"/>
                </w:rPr>
                <w:t>44-4/6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color w:val="000000"/>
                <w:sz w:val="20"/>
                <w:lang w:val="en-US" w:eastAsia="zh-CN"/>
              </w:rPr>
              <w:t>数字电视图像的客观图像质量参数和相关测量及监测方法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(S3)</w:t>
            </w:r>
          </w:p>
        </w:tc>
      </w:tr>
      <w:tr w:rsidR="0001090E" w:rsidRPr="003427AE" w:rsidTr="00541A52">
        <w:trPr>
          <w:cantSplit/>
          <w:trHeight w:val="327"/>
          <w:jc w:val="center"/>
        </w:trPr>
        <w:tc>
          <w:tcPr>
            <w:tcW w:w="1240" w:type="dxa"/>
          </w:tcPr>
          <w:p w:rsidR="0001090E" w:rsidRPr="009E0CFB" w:rsidRDefault="00C02CEB"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8" w:history="1">
              <w:r w:rsidR="0001090E" w:rsidRPr="009E0CFB">
                <w:rPr>
                  <w:b/>
                  <w:bCs/>
                  <w:color w:val="0000FF"/>
                  <w:sz w:val="20"/>
                  <w:u w:val="single"/>
                  <w:lang w:eastAsia="zh-CN"/>
                </w:rPr>
                <w:t>45-</w:t>
              </w:r>
              <w:r w:rsidR="0001090E" w:rsidRPr="009E0CFB">
                <w:rPr>
                  <w:rFonts w:hint="eastAsia"/>
                  <w:b/>
                  <w:bCs/>
                  <w:color w:val="0000FF"/>
                  <w:sz w:val="20"/>
                  <w:u w:val="single"/>
                  <w:lang w:eastAsia="zh-CN"/>
                </w:rPr>
                <w:t>5</w:t>
              </w:r>
              <w:r w:rsidR="0001090E" w:rsidRPr="009E0CFB">
                <w:rPr>
                  <w:b/>
                  <w:bCs/>
                  <w:color w:val="0000FF"/>
                  <w:sz w:val="20"/>
                  <w:u w:val="single"/>
                  <w:lang w:eastAsia="zh-CN"/>
                </w:rPr>
                <w:t>/6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多媒体和数据广播应用</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59" w:history="1">
              <w:r w:rsidR="0001090E" w:rsidRPr="009E0CFB">
                <w:rPr>
                  <w:b/>
                  <w:bCs/>
                  <w:color w:val="0000FF"/>
                  <w:sz w:val="20"/>
                  <w:u w:val="single"/>
                  <w:lang w:eastAsia="zh-CN"/>
                </w:rPr>
                <w:t>46-1/6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color w:val="000000"/>
                <w:sz w:val="20"/>
                <w:lang w:val="en-US" w:eastAsia="zh-CN"/>
              </w:rPr>
              <w:t>用户对涉及声音和电视节目</w:t>
            </w:r>
            <w:r w:rsidRPr="003427AE">
              <w:rPr>
                <w:rFonts w:hint="eastAsia"/>
                <w:color w:val="000000"/>
                <w:sz w:val="20"/>
                <w:lang w:val="en-US" w:eastAsia="zh-CN"/>
              </w:rPr>
              <w:t>数字制作、后期制作、</w:t>
            </w:r>
            <w:r w:rsidRPr="003427AE">
              <w:rPr>
                <w:color w:val="000000"/>
                <w:sz w:val="20"/>
                <w:lang w:val="en-US" w:eastAsia="zh-CN"/>
              </w:rPr>
              <w:t>录制和存档的元数据的要求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0" w:history="1">
              <w:r w:rsidR="0001090E" w:rsidRPr="009E0CFB">
                <w:rPr>
                  <w:b/>
                  <w:bCs/>
                  <w:color w:val="0000FF"/>
                  <w:sz w:val="20"/>
                  <w:u w:val="single"/>
                  <w:lang w:eastAsia="zh-CN"/>
                </w:rPr>
                <w:t>48/6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对分配和广播网络的可觉察音频质量的在线监控</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1" w:history="1">
              <w:r w:rsidR="0001090E" w:rsidRPr="009E0CFB">
                <w:rPr>
                  <w:b/>
                  <w:bCs/>
                  <w:color w:val="0000FF"/>
                  <w:sz w:val="20"/>
                  <w:u w:val="single"/>
                  <w:lang w:eastAsia="zh-CN"/>
                </w:rPr>
                <w:t>49-1/6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条件接入广播系统</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2" w:history="1">
              <w:r w:rsidR="0001090E" w:rsidRPr="009E0CFB">
                <w:rPr>
                  <w:b/>
                  <w:bCs/>
                  <w:color w:val="0000FF"/>
                  <w:sz w:val="20"/>
                  <w:u w:val="single"/>
                  <w:lang w:eastAsia="zh-CN"/>
                </w:rPr>
                <w:t>51/6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LF</w:t>
            </w:r>
            <w:r w:rsidRPr="003427AE">
              <w:rPr>
                <w:rFonts w:hint="eastAsia"/>
                <w:color w:val="000000"/>
                <w:sz w:val="20"/>
                <w:lang w:val="en-US" w:eastAsia="zh-CN"/>
              </w:rPr>
              <w:t>、</w:t>
            </w:r>
            <w:r w:rsidRPr="003427AE">
              <w:rPr>
                <w:rFonts w:hint="eastAsia"/>
                <w:color w:val="000000"/>
                <w:sz w:val="20"/>
                <w:lang w:val="en-US" w:eastAsia="zh-CN"/>
              </w:rPr>
              <w:t>MF</w:t>
            </w:r>
            <w:r w:rsidRPr="003427AE">
              <w:rPr>
                <w:rFonts w:hint="eastAsia"/>
                <w:color w:val="000000"/>
                <w:sz w:val="20"/>
                <w:lang w:val="en-US" w:eastAsia="zh-CN"/>
              </w:rPr>
              <w:t>和</w:t>
            </w:r>
            <w:r w:rsidRPr="003427AE">
              <w:rPr>
                <w:rFonts w:hint="eastAsia"/>
                <w:color w:val="000000"/>
                <w:sz w:val="20"/>
                <w:lang w:val="en-US" w:eastAsia="zh-CN"/>
              </w:rPr>
              <w:t>HF</w:t>
            </w:r>
            <w:r w:rsidRPr="003427AE">
              <w:rPr>
                <w:rFonts w:hint="eastAsia"/>
                <w:color w:val="000000"/>
                <w:sz w:val="20"/>
                <w:lang w:val="en-US" w:eastAsia="zh-CN"/>
              </w:rPr>
              <w:t>广播的空间电波接收</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3" w:history="1">
              <w:r w:rsidR="0001090E" w:rsidRPr="009E0CFB">
                <w:rPr>
                  <w:b/>
                  <w:bCs/>
                  <w:color w:val="0000FF"/>
                  <w:sz w:val="20"/>
                  <w:u w:val="single"/>
                  <w:lang w:eastAsia="zh-CN"/>
                </w:rPr>
                <w:t>52-1/6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LF</w:t>
            </w:r>
            <w:r w:rsidRPr="003427AE">
              <w:rPr>
                <w:rFonts w:hint="eastAsia"/>
                <w:color w:val="000000"/>
                <w:sz w:val="20"/>
                <w:lang w:val="en-US" w:eastAsia="zh-CN"/>
              </w:rPr>
              <w:t>、</w:t>
            </w:r>
            <w:r w:rsidRPr="003427AE">
              <w:rPr>
                <w:rFonts w:hint="eastAsia"/>
                <w:color w:val="000000"/>
                <w:sz w:val="20"/>
                <w:lang w:val="en-US" w:eastAsia="zh-CN"/>
              </w:rPr>
              <w:t>MF</w:t>
            </w:r>
            <w:r w:rsidRPr="003427AE">
              <w:rPr>
                <w:rFonts w:hint="eastAsia"/>
                <w:color w:val="000000"/>
                <w:sz w:val="20"/>
                <w:lang w:val="en-US" w:eastAsia="zh-CN"/>
              </w:rPr>
              <w:t>和</w:t>
            </w:r>
            <w:r w:rsidRPr="003427AE">
              <w:rPr>
                <w:rFonts w:hint="eastAsia"/>
                <w:color w:val="000000"/>
                <w:sz w:val="20"/>
                <w:lang w:val="en-US" w:eastAsia="zh-CN"/>
              </w:rPr>
              <w:t>HF</w:t>
            </w:r>
            <w:r w:rsidRPr="003427AE">
              <w:rPr>
                <w:rFonts w:hint="eastAsia"/>
                <w:color w:val="000000"/>
                <w:sz w:val="20"/>
                <w:lang w:val="en-US" w:eastAsia="zh-CN"/>
              </w:rPr>
              <w:t>广播的覆盖范围</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855"/>
          <w:jc w:val="center"/>
        </w:trPr>
        <w:tc>
          <w:tcPr>
            <w:tcW w:w="1240" w:type="dxa"/>
          </w:tcPr>
          <w:p w:rsidR="0001090E" w:rsidRPr="009E0CFB" w:rsidRDefault="00C02CEB" w:rsidP="009E0CFB">
            <w:pPr>
              <w:pageBreakBefore/>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4" w:history="1">
              <w:r w:rsidR="0001090E" w:rsidRPr="009E0CFB">
                <w:rPr>
                  <w:b/>
                  <w:bCs/>
                  <w:color w:val="0000FF"/>
                  <w:sz w:val="20"/>
                  <w:u w:val="single"/>
                  <w:lang w:eastAsia="zh-CN"/>
                </w:rPr>
                <w:t>53/6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在地面或卫星广播（含高清晰度和增强清晰度电视系统）中用一个电视信道传输若干声音信号的标准</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5" w:history="1">
              <w:r w:rsidR="0001090E" w:rsidRPr="009E0CFB">
                <w:rPr>
                  <w:b/>
                  <w:bCs/>
                  <w:color w:val="0000FF"/>
                  <w:sz w:val="20"/>
                  <w:u w:val="single"/>
                  <w:lang w:eastAsia="zh-CN"/>
                </w:rPr>
                <w:t>55/6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对采用数字技术的广播的声音质量的主观评估</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6" w:history="1">
              <w:r w:rsidR="0001090E" w:rsidRPr="009E0CFB">
                <w:rPr>
                  <w:b/>
                  <w:bCs/>
                  <w:color w:val="0000FF"/>
                  <w:sz w:val="20"/>
                  <w:u w:val="single"/>
                  <w:lang w:eastAsia="zh-CN"/>
                </w:rPr>
                <w:t>56-1/6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color w:val="000000"/>
                <w:sz w:val="20"/>
                <w:lang w:val="en-US" w:eastAsia="zh-CN"/>
              </w:rPr>
              <w:t>针对车载、便携和固定接收机的</w:t>
            </w:r>
            <w:r w:rsidRPr="003427AE">
              <w:rPr>
                <w:rFonts w:hint="eastAsia"/>
                <w:color w:val="000000"/>
                <w:sz w:val="20"/>
                <w:lang w:val="en-US" w:eastAsia="zh-CN"/>
              </w:rPr>
              <w:t>地面</w:t>
            </w:r>
            <w:r w:rsidRPr="003427AE">
              <w:rPr>
                <w:color w:val="000000"/>
                <w:sz w:val="20"/>
                <w:lang w:val="en-US" w:eastAsia="zh-CN"/>
              </w:rPr>
              <w:t>数字声音广播系统的特性</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7" w:history="1">
              <w:r w:rsidR="0001090E" w:rsidRPr="009E0CFB">
                <w:rPr>
                  <w:b/>
                  <w:bCs/>
                  <w:color w:val="0000FF"/>
                  <w:sz w:val="20"/>
                  <w:u w:val="single"/>
                  <w:lang w:eastAsia="zh-CN"/>
                </w:rPr>
                <w:t>59-1/6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广播声音节目的存档</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8" w:history="1">
              <w:r w:rsidR="0001090E" w:rsidRPr="009E0CFB">
                <w:rPr>
                  <w:b/>
                  <w:bCs/>
                  <w:color w:val="0000FF"/>
                  <w:sz w:val="20"/>
                  <w:u w:val="single"/>
                  <w:lang w:eastAsia="zh-CN"/>
                </w:rPr>
                <w:t>60/6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频率低于</w:t>
            </w:r>
            <w:r w:rsidRPr="003427AE">
              <w:rPr>
                <w:rFonts w:hint="eastAsia"/>
                <w:color w:val="000000"/>
                <w:sz w:val="20"/>
                <w:lang w:val="en-US" w:eastAsia="zh-CN"/>
              </w:rPr>
              <w:t>30 MHz</w:t>
            </w:r>
            <w:r w:rsidRPr="003427AE">
              <w:rPr>
                <w:rFonts w:hint="eastAsia"/>
                <w:color w:val="000000"/>
                <w:sz w:val="20"/>
                <w:lang w:val="en-US" w:eastAsia="zh-CN"/>
              </w:rPr>
              <w:t>的数字广播</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69" w:history="1">
              <w:r w:rsidR="0001090E" w:rsidRPr="009E0CFB">
                <w:rPr>
                  <w:b/>
                  <w:bCs/>
                  <w:color w:val="0000FF"/>
                  <w:sz w:val="20"/>
                  <w:u w:val="single"/>
                  <w:lang w:eastAsia="zh-CN"/>
                </w:rPr>
                <w:t>62/6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声音质量的小幅、中幅和大幅损伤的主观评估</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0" w:history="1">
              <w:r w:rsidR="0001090E" w:rsidRPr="009E0CFB">
                <w:rPr>
                  <w:b/>
                  <w:bCs/>
                  <w:color w:val="0000FF"/>
                  <w:sz w:val="20"/>
                  <w:u w:val="single"/>
                  <w:lang w:eastAsia="zh-CN"/>
                </w:rPr>
                <w:t>64-1/6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频率低于</w:t>
            </w:r>
            <w:r w:rsidRPr="003427AE">
              <w:rPr>
                <w:rFonts w:hint="eastAsia"/>
                <w:color w:val="000000"/>
                <w:sz w:val="20"/>
                <w:lang w:val="en-US" w:eastAsia="zh-CN"/>
              </w:rPr>
              <w:t>30 MHz</w:t>
            </w:r>
            <w:r w:rsidRPr="003427AE">
              <w:rPr>
                <w:rFonts w:hint="eastAsia"/>
                <w:color w:val="000000"/>
                <w:sz w:val="20"/>
                <w:lang w:val="en-US" w:eastAsia="zh-CN"/>
              </w:rPr>
              <w:t>的数字广播的规划参数</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1" w:history="1">
              <w:r w:rsidR="0001090E" w:rsidRPr="009E0CFB">
                <w:rPr>
                  <w:b/>
                  <w:bCs/>
                  <w:color w:val="0000FF"/>
                  <w:sz w:val="20"/>
                  <w:u w:val="single"/>
                  <w:lang w:eastAsia="zh-CN"/>
                </w:rPr>
                <w:t>65/6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声音广播的频谱要求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2" w:history="1">
              <w:r w:rsidR="0001090E" w:rsidRPr="009E0CFB">
                <w:rPr>
                  <w:b/>
                  <w:bCs/>
                  <w:color w:val="0000FF"/>
                  <w:sz w:val="20"/>
                  <w:u w:val="single"/>
                  <w:lang w:eastAsia="zh-CN"/>
                </w:rPr>
                <w:t>69-1/6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在存在反射信号情况下满意电视业务的条件</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3" w:history="1">
              <w:r w:rsidR="0001090E" w:rsidRPr="009E0CFB">
                <w:rPr>
                  <w:b/>
                  <w:bCs/>
                  <w:color w:val="0000FF"/>
                  <w:sz w:val="20"/>
                  <w:u w:val="single"/>
                  <w:lang w:eastAsia="zh-CN"/>
                </w:rPr>
                <w:t>80/6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在地面窄带信道中广播的数字编码电视信号的编码</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4" w:history="1">
              <w:r w:rsidR="0001090E" w:rsidRPr="009E0CFB">
                <w:rPr>
                  <w:b/>
                  <w:bCs/>
                  <w:color w:val="0000FF"/>
                  <w:sz w:val="20"/>
                  <w:u w:val="single"/>
                  <w:lang w:eastAsia="zh-CN"/>
                </w:rPr>
                <w:t>88/6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立体电视图像的主观评定</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(S3)</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5" w:history="1">
              <w:r w:rsidR="0001090E" w:rsidRPr="009E0CFB">
                <w:rPr>
                  <w:b/>
                  <w:bCs/>
                  <w:color w:val="0000FF"/>
                  <w:sz w:val="20"/>
                  <w:u w:val="single"/>
                  <w:lang w:eastAsia="zh-CN"/>
                </w:rPr>
                <w:t>89-1/6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用户对电子新闻采集（</w:t>
            </w:r>
            <w:r w:rsidRPr="003427AE">
              <w:rPr>
                <w:rFonts w:hint="eastAsia"/>
                <w:color w:val="000000"/>
                <w:sz w:val="20"/>
                <w:lang w:val="en-US" w:eastAsia="zh-CN"/>
              </w:rPr>
              <w:t>ENG</w:t>
            </w:r>
            <w:r w:rsidRPr="003427AE">
              <w:rPr>
                <w:rFonts w:hint="eastAsia"/>
                <w:color w:val="000000"/>
                <w:sz w:val="20"/>
                <w:lang w:val="en-US" w:eastAsia="zh-CN"/>
              </w:rPr>
              <w:t>）的要求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6" w:history="1">
              <w:r w:rsidR="0001090E" w:rsidRPr="009E0CFB">
                <w:rPr>
                  <w:b/>
                  <w:bCs/>
                  <w:color w:val="0000FF"/>
                  <w:sz w:val="20"/>
                  <w:u w:val="single"/>
                  <w:lang w:eastAsia="zh-CN"/>
                </w:rPr>
                <w:t>93/6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电子新闻采集对频率的要求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7" w:history="1">
              <w:r w:rsidR="0001090E" w:rsidRPr="009E0CFB">
                <w:rPr>
                  <w:b/>
                  <w:bCs/>
                  <w:color w:val="0000FF"/>
                  <w:sz w:val="20"/>
                  <w:u w:val="single"/>
                  <w:lang w:eastAsia="zh-CN"/>
                </w:rPr>
                <w:t>95/6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计算机技术在电视广播应用中的使用</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60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8" w:history="1">
              <w:r w:rsidR="0001090E" w:rsidRPr="009E0CFB">
                <w:rPr>
                  <w:b/>
                  <w:bCs/>
                  <w:color w:val="0000FF"/>
                  <w:sz w:val="20"/>
                  <w:u w:val="single"/>
                  <w:lang w:eastAsia="zh-CN"/>
                </w:rPr>
                <w:t>96-1/6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color w:val="000000"/>
                <w:sz w:val="20"/>
                <w:lang w:val="en-US" w:eastAsia="zh-CN"/>
              </w:rPr>
              <w:t>媒体资产管理领域和电视节目制作、录制和存档传送协议方面的用户要求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(S3)</w:t>
            </w:r>
          </w:p>
        </w:tc>
      </w:tr>
      <w:tr w:rsidR="0001090E" w:rsidRPr="003427AE" w:rsidTr="00541A52">
        <w:trPr>
          <w:cantSplit/>
          <w:trHeight w:val="604"/>
          <w:jc w:val="center"/>
        </w:trPr>
        <w:tc>
          <w:tcPr>
            <w:tcW w:w="1240" w:type="dxa"/>
          </w:tcPr>
          <w:p w:rsidR="0001090E" w:rsidRPr="009E0CFB" w:rsidRDefault="00C02CEB"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79" w:history="1">
              <w:r w:rsidR="0001090E" w:rsidRPr="009E0CFB">
                <w:rPr>
                  <w:b/>
                  <w:bCs/>
                  <w:color w:val="0000FF"/>
                  <w:sz w:val="20"/>
                  <w:u w:val="single"/>
                  <w:lang w:eastAsia="zh-CN"/>
                </w:rPr>
                <w:t>99/6</w:t>
              </w:r>
              <w:r w:rsidR="0001090E" w:rsidRPr="009E0CFB">
                <w:rPr>
                  <w:color w:val="0000FF"/>
                  <w:sz w:val="20"/>
                  <w:u w:val="single"/>
                  <w:lang w:eastAsia="zh-CN"/>
                </w:rPr>
                <w:t xml:space="preserve"> </w:t>
              </w:r>
            </w:hyperlink>
          </w:p>
        </w:tc>
        <w:tc>
          <w:tcPr>
            <w:tcW w:w="4583" w:type="dxa"/>
          </w:tcPr>
          <w:p w:rsidR="0001090E" w:rsidRPr="003427AE" w:rsidRDefault="0001090E"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在多媒体环境中的质量、质量评定方法以及应用类型之间的关系</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27"/>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0" w:history="1">
              <w:r w:rsidR="0001090E" w:rsidRPr="009E0CFB">
                <w:rPr>
                  <w:b/>
                  <w:bCs/>
                  <w:color w:val="0000FF"/>
                  <w:sz w:val="20"/>
                  <w:u w:val="single"/>
                  <w:lang w:eastAsia="zh-CN"/>
                </w:rPr>
                <w:t>100/6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电视和多媒体图像的质量水平</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39"/>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1" w:history="1">
              <w:r w:rsidR="0001090E" w:rsidRPr="009E0CFB">
                <w:rPr>
                  <w:b/>
                  <w:bCs/>
                  <w:color w:val="0000FF"/>
                  <w:sz w:val="20"/>
                  <w:u w:val="single"/>
                  <w:lang w:eastAsia="zh-CN"/>
                </w:rPr>
                <w:t>102-</w:t>
              </w:r>
              <w:r w:rsidR="0001090E" w:rsidRPr="009E0CFB">
                <w:rPr>
                  <w:rFonts w:hint="eastAsia"/>
                  <w:b/>
                  <w:bCs/>
                  <w:color w:val="0000FF"/>
                  <w:sz w:val="20"/>
                  <w:u w:val="single"/>
                  <w:lang w:eastAsia="zh-CN"/>
                </w:rPr>
                <w:t>3</w:t>
              </w:r>
              <w:r w:rsidR="0001090E" w:rsidRPr="009E0CFB">
                <w:rPr>
                  <w:b/>
                  <w:bCs/>
                  <w:color w:val="0000FF"/>
                  <w:sz w:val="20"/>
                  <w:u w:val="single"/>
                  <w:lang w:eastAsia="zh-CN"/>
                </w:rPr>
                <w:t>/6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声音和视频质量的主观评定方法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39"/>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2" w:history="1">
              <w:r w:rsidR="0001090E" w:rsidRPr="009E0CFB">
                <w:rPr>
                  <w:b/>
                  <w:bCs/>
                  <w:color w:val="0000FF"/>
                  <w:sz w:val="20"/>
                  <w:u w:val="single"/>
                  <w:lang w:eastAsia="zh-CN"/>
                </w:rPr>
                <w:t>105/6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电视广播的频谱要求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60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3" w:history="1">
              <w:r w:rsidR="0001090E" w:rsidRPr="009E0CFB">
                <w:rPr>
                  <w:b/>
                  <w:bCs/>
                  <w:color w:val="0000FF"/>
                  <w:sz w:val="20"/>
                  <w:u w:val="single"/>
                  <w:lang w:eastAsia="zh-CN"/>
                </w:rPr>
                <w:t>108/6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热带地区在第</w:t>
            </w:r>
            <w:r w:rsidRPr="003427AE">
              <w:rPr>
                <w:rFonts w:hint="eastAsia"/>
                <w:color w:val="000000"/>
                <w:sz w:val="20"/>
                <w:lang w:val="en-US" w:eastAsia="zh-CN"/>
              </w:rPr>
              <w:t>7</w:t>
            </w:r>
            <w:r w:rsidRPr="003427AE">
              <w:rPr>
                <w:rFonts w:hint="eastAsia"/>
                <w:color w:val="000000"/>
                <w:sz w:val="20"/>
                <w:lang w:val="en-US" w:eastAsia="zh-CN"/>
              </w:rPr>
              <w:t>频带（</w:t>
            </w:r>
            <w:r w:rsidRPr="003427AE">
              <w:rPr>
                <w:rFonts w:hint="eastAsia"/>
                <w:color w:val="000000"/>
                <w:sz w:val="20"/>
                <w:lang w:val="en-US" w:eastAsia="zh-CN"/>
              </w:rPr>
              <w:t>HF</w:t>
            </w:r>
            <w:r w:rsidRPr="003427AE">
              <w:rPr>
                <w:rFonts w:hint="eastAsia"/>
                <w:color w:val="000000"/>
                <w:sz w:val="20"/>
                <w:lang w:val="en-US" w:eastAsia="zh-CN"/>
              </w:rPr>
              <w:t>）内的数字声音广播</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4" w:history="1">
              <w:r w:rsidR="0001090E" w:rsidRPr="009E0CFB">
                <w:rPr>
                  <w:b/>
                  <w:bCs/>
                  <w:color w:val="0000FF"/>
                  <w:sz w:val="20"/>
                  <w:u w:val="single"/>
                  <w:lang w:eastAsia="zh-CN"/>
                </w:rPr>
                <w:t>109/6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广播和分配网络的可察觉音频视频信号质量的在线监控</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60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5" w:history="1">
              <w:r w:rsidR="0001090E" w:rsidRPr="009E0CFB">
                <w:rPr>
                  <w:b/>
                  <w:bCs/>
                  <w:color w:val="0000FF"/>
                  <w:sz w:val="20"/>
                  <w:u w:val="single"/>
                  <w:lang w:eastAsia="zh-CN"/>
                </w:rPr>
                <w:t>111-1/6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交互式广播系统（电视、声音和数据）中保护最终用户隐私的技术方法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604"/>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6" w:history="1">
              <w:r w:rsidR="0001090E" w:rsidRPr="009E0CFB">
                <w:rPr>
                  <w:b/>
                  <w:bCs/>
                  <w:color w:val="0000FF"/>
                  <w:sz w:val="20"/>
                  <w:u w:val="single"/>
                  <w:lang w:eastAsia="zh-CN"/>
                </w:rPr>
                <w:t>112-1/6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基于在广播节目录制、存档和播放中使用数字服务器的设备的功能指导</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7" w:history="1">
              <w:r w:rsidR="0001090E" w:rsidRPr="009E0CFB">
                <w:rPr>
                  <w:b/>
                  <w:bCs/>
                  <w:color w:val="0000FF"/>
                  <w:sz w:val="20"/>
                  <w:u w:val="single"/>
                  <w:lang w:eastAsia="zh-CN"/>
                </w:rPr>
                <w:t>113/6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通过广播系统在大屏幕数字图像场所接收和传送交互信息</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604"/>
          <w:jc w:val="center"/>
        </w:trPr>
        <w:tc>
          <w:tcPr>
            <w:tcW w:w="1240" w:type="dxa"/>
          </w:tcPr>
          <w:p w:rsidR="0001090E" w:rsidRPr="009E0CFB" w:rsidRDefault="00C02CEB" w:rsidP="009E0CFB">
            <w:pPr>
              <w:pageBreakBefore/>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88" w:history="1">
              <w:r w:rsidR="0001090E" w:rsidRPr="009E0CFB">
                <w:rPr>
                  <w:b/>
                  <w:bCs/>
                  <w:color w:val="0000FF"/>
                  <w:sz w:val="20"/>
                  <w:u w:val="single"/>
                  <w:lang w:eastAsia="zh-CN"/>
                </w:rPr>
                <w:t>114/6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频率规划中必要的电视接收机和接收天线特性</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39"/>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lang w:eastAsia="zh-CN"/>
              </w:rPr>
            </w:pPr>
            <w:hyperlink r:id="rId189" w:history="1">
              <w:r w:rsidR="0001090E" w:rsidRPr="009E0CFB">
                <w:rPr>
                  <w:rStyle w:val="Hyperlink"/>
                  <w:b/>
                  <w:bCs/>
                  <w:sz w:val="20"/>
                  <w:lang w:eastAsia="zh-CN"/>
                </w:rPr>
                <w:t>118-1/6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用于公众报警、减灾和救灾的广播手段</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39"/>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90" w:history="1">
              <w:r w:rsidR="0001090E" w:rsidRPr="009E0CFB">
                <w:rPr>
                  <w:b/>
                  <w:bCs/>
                  <w:color w:val="0000FF"/>
                  <w:sz w:val="20"/>
                  <w:u w:val="single"/>
                  <w:lang w:eastAsia="zh-CN"/>
                </w:rPr>
                <w:t>120/6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color w:val="000000"/>
                <w:sz w:val="20"/>
                <w:lang w:val="en-US" w:eastAsia="zh-CN"/>
              </w:rPr>
              <w:t>2</w:t>
            </w:r>
            <w:r w:rsidRPr="003427AE">
              <w:rPr>
                <w:rFonts w:hint="eastAsia"/>
                <w:color w:val="000000"/>
                <w:sz w:val="20"/>
                <w:lang w:val="en-US" w:eastAsia="zh-CN"/>
              </w:rPr>
              <w:t>区的数字声音广播</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39"/>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91" w:history="1">
              <w:r w:rsidR="0001090E" w:rsidRPr="009E0CFB">
                <w:rPr>
                  <w:b/>
                  <w:bCs/>
                  <w:color w:val="0000FF"/>
                  <w:sz w:val="20"/>
                  <w:u w:val="single"/>
                  <w:lang w:eastAsia="zh-CN"/>
                </w:rPr>
                <w:t>121/6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无线传声器的频谱使用和用户要求</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39"/>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92" w:history="1">
              <w:r w:rsidR="0001090E" w:rsidRPr="009E0CFB">
                <w:rPr>
                  <w:b/>
                  <w:bCs/>
                  <w:color w:val="0000FF"/>
                  <w:sz w:val="20"/>
                  <w:u w:val="single"/>
                  <w:lang w:eastAsia="zh-CN"/>
                </w:rPr>
                <w:t>122/6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客观感知音频质量的测量方法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855"/>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93" w:history="1">
              <w:r w:rsidR="0001090E" w:rsidRPr="009E0CFB">
                <w:rPr>
                  <w:b/>
                  <w:bCs/>
                  <w:color w:val="0000FF"/>
                  <w:sz w:val="20"/>
                  <w:u w:val="single"/>
                  <w:lang w:eastAsia="zh-CN"/>
                </w:rPr>
                <w:t>123/6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3427AE">
              <w:rPr>
                <w:rFonts w:hint="eastAsia"/>
                <w:color w:val="000000"/>
                <w:sz w:val="20"/>
                <w:lang w:val="en-US" w:eastAsia="zh-CN"/>
              </w:rPr>
              <w:t>旨在提高广播数字标准清晰度电视（</w:t>
            </w:r>
            <w:r w:rsidRPr="003427AE">
              <w:rPr>
                <w:rFonts w:hint="eastAsia"/>
                <w:color w:val="000000"/>
                <w:sz w:val="20"/>
                <w:lang w:val="en-US" w:eastAsia="zh-CN"/>
              </w:rPr>
              <w:t>SDTV</w:t>
            </w:r>
            <w:r w:rsidRPr="003427AE">
              <w:rPr>
                <w:rFonts w:hint="eastAsia"/>
                <w:color w:val="000000"/>
                <w:sz w:val="20"/>
                <w:lang w:val="en-US" w:eastAsia="zh-CN"/>
              </w:rPr>
              <w:t>）和高清晰度电视（</w:t>
            </w:r>
            <w:r w:rsidRPr="003427AE">
              <w:rPr>
                <w:rFonts w:hint="eastAsia"/>
                <w:color w:val="000000"/>
                <w:sz w:val="20"/>
                <w:lang w:val="en-US" w:eastAsia="zh-CN"/>
              </w:rPr>
              <w:t>HDTV</w:t>
            </w:r>
            <w:r w:rsidRPr="003427AE">
              <w:rPr>
                <w:rFonts w:hint="eastAsia"/>
                <w:color w:val="000000"/>
                <w:sz w:val="20"/>
                <w:lang w:val="en-US" w:eastAsia="zh-CN"/>
              </w:rPr>
              <w:t>）节目感知图像质量的节目制作方法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592"/>
          <w:jc w:val="center"/>
        </w:trPr>
        <w:tc>
          <w:tcPr>
            <w:tcW w:w="1240" w:type="dxa"/>
          </w:tcPr>
          <w:p w:rsidR="0001090E" w:rsidRPr="009E0CFB"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lang w:eastAsia="zh-CN"/>
              </w:rPr>
            </w:pPr>
            <w:hyperlink r:id="rId194" w:history="1">
              <w:r w:rsidR="0001090E" w:rsidRPr="009E0CFB">
                <w:rPr>
                  <w:b/>
                  <w:bCs/>
                  <w:color w:val="0000FF"/>
                  <w:sz w:val="20"/>
                  <w:u w:val="single"/>
                  <w:lang w:eastAsia="zh-CN"/>
                </w:rPr>
                <w:t>124/6</w:t>
              </w:r>
              <w:r w:rsidR="0001090E" w:rsidRPr="009E0CFB">
                <w:rPr>
                  <w:color w:val="0000FF"/>
                  <w:sz w:val="20"/>
                  <w:u w:val="single"/>
                  <w:lang w:eastAsia="zh-CN"/>
                </w:rPr>
                <w:t xml:space="preserve"> </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color w:val="000000"/>
                <w:sz w:val="20"/>
                <w:lang w:val="en-US" w:eastAsia="zh-CN"/>
              </w:rPr>
            </w:pPr>
            <w:r w:rsidRPr="003427AE">
              <w:rPr>
                <w:rFonts w:hint="eastAsia"/>
                <w:color w:val="000000"/>
                <w:sz w:val="20"/>
                <w:lang w:val="en-US" w:eastAsia="zh-CN"/>
              </w:rPr>
              <w:t>数字电视和声音广播规划程序的验证和核准测量方法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868"/>
          <w:jc w:val="center"/>
        </w:trPr>
        <w:tc>
          <w:tcPr>
            <w:tcW w:w="1240" w:type="dxa"/>
          </w:tcPr>
          <w:p w:rsidR="0001090E" w:rsidRPr="003427A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95" w:history="1">
              <w:r w:rsidR="0001090E" w:rsidRPr="003427AE">
                <w:rPr>
                  <w:b/>
                  <w:bCs/>
                  <w:color w:val="0000FF"/>
                  <w:sz w:val="20"/>
                  <w:u w:val="single"/>
                  <w:lang w:eastAsia="zh-CN"/>
                </w:rPr>
                <w:t>126-1/6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按照不同图像质量水平、显示尺寸和屏幕宽高比的广播应用定制电视节目素材的操作实践建议</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592"/>
          <w:jc w:val="center"/>
        </w:trPr>
        <w:tc>
          <w:tcPr>
            <w:tcW w:w="1240" w:type="dxa"/>
          </w:tcPr>
          <w:p w:rsidR="0001090E" w:rsidRPr="003427A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96" w:history="1">
              <w:r w:rsidR="0001090E" w:rsidRPr="003427AE">
                <w:rPr>
                  <w:b/>
                  <w:bCs/>
                  <w:color w:val="0000FF"/>
                  <w:sz w:val="20"/>
                  <w:u w:val="single"/>
                  <w:lang w:eastAsia="zh-CN"/>
                </w:rPr>
                <w:t>127/6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hint="eastAsia"/>
                <w:color w:val="000000"/>
                <w:sz w:val="20"/>
                <w:lang w:val="en-US" w:eastAsia="zh-CN"/>
              </w:rPr>
              <w:t>为实现本地覆盖在“</w:t>
            </w:r>
            <w:r w:rsidRPr="003427AE">
              <w:rPr>
                <w:rFonts w:hint="eastAsia"/>
                <w:color w:val="000000"/>
                <w:sz w:val="20"/>
                <w:lang w:val="en-US" w:eastAsia="zh-CN"/>
              </w:rPr>
              <w:t>26</w:t>
            </w:r>
            <w:r>
              <w:rPr>
                <w:color w:val="000000"/>
                <w:sz w:val="20"/>
                <w:lang w:val="en-US" w:eastAsia="zh-CN"/>
              </w:rPr>
              <w:t xml:space="preserve"> </w:t>
            </w:r>
            <w:r w:rsidRPr="003427AE">
              <w:rPr>
                <w:rFonts w:hint="eastAsia"/>
                <w:color w:val="000000"/>
                <w:sz w:val="20"/>
                <w:lang w:val="en-US" w:eastAsia="zh-CN"/>
              </w:rPr>
              <w:t>MHz</w:t>
            </w:r>
            <w:r w:rsidRPr="003427AE">
              <w:rPr>
                <w:rFonts w:hint="eastAsia"/>
                <w:color w:val="000000"/>
                <w:sz w:val="20"/>
                <w:lang w:val="en-US" w:eastAsia="zh-CN"/>
              </w:rPr>
              <w:t>”广播频段使用数字调制所需要的干扰减轻技术</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52"/>
          <w:jc w:val="center"/>
        </w:trPr>
        <w:tc>
          <w:tcPr>
            <w:tcW w:w="1240" w:type="dxa"/>
          </w:tcPr>
          <w:p w:rsidR="0001090E" w:rsidRPr="003427AE" w:rsidDel="00460547"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97" w:history="1">
              <w:r w:rsidR="0001090E" w:rsidRPr="003427AE">
                <w:rPr>
                  <w:b/>
                  <w:bCs/>
                  <w:color w:val="0000FF"/>
                  <w:sz w:val="20"/>
                  <w:u w:val="single"/>
                  <w:lang w:eastAsia="zh-CN"/>
                </w:rPr>
                <w:t>128-2/6</w:t>
              </w:r>
            </w:hyperlink>
          </w:p>
        </w:tc>
        <w:tc>
          <w:tcPr>
            <w:tcW w:w="4583" w:type="dxa"/>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cs="SimSun" w:hint="eastAsia"/>
                <w:sz w:val="20"/>
                <w:lang w:eastAsia="zh-CN"/>
              </w:rPr>
              <w:t>数字三维（</w:t>
            </w:r>
            <w:r w:rsidRPr="003427AE">
              <w:rPr>
                <w:rFonts w:hint="eastAsia"/>
                <w:sz w:val="20"/>
                <w:lang w:eastAsia="zh-CN"/>
              </w:rPr>
              <w:t>3D</w:t>
            </w:r>
            <w:r w:rsidRPr="003427AE">
              <w:rPr>
                <w:rFonts w:cs="SimSun" w:hint="eastAsia"/>
                <w:sz w:val="20"/>
                <w:lang w:eastAsia="zh-CN"/>
              </w:rPr>
              <w:t>）电视广播</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(S3)</w:t>
            </w:r>
          </w:p>
        </w:tc>
      </w:tr>
      <w:tr w:rsidR="0001090E" w:rsidRPr="003427AE" w:rsidTr="00541A52">
        <w:trPr>
          <w:cantSplit/>
          <w:trHeight w:val="642"/>
          <w:jc w:val="center"/>
        </w:trPr>
        <w:tc>
          <w:tcPr>
            <w:tcW w:w="1240" w:type="dxa"/>
          </w:tcPr>
          <w:p w:rsidR="0001090E" w:rsidRPr="003427AE" w:rsidDel="00460547" w:rsidRDefault="00C02CEB"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98" w:history="1">
              <w:r w:rsidR="0001090E" w:rsidRPr="003427AE">
                <w:rPr>
                  <w:b/>
                  <w:bCs/>
                  <w:color w:val="0000FF"/>
                  <w:sz w:val="20"/>
                  <w:u w:val="single"/>
                  <w:lang w:eastAsia="zh-CN"/>
                </w:rPr>
                <w:t>129/6</w:t>
              </w:r>
            </w:hyperlink>
          </w:p>
        </w:tc>
        <w:tc>
          <w:tcPr>
            <w:tcW w:w="4583" w:type="dxa"/>
          </w:tcPr>
          <w:p w:rsidR="0001090E" w:rsidRPr="003427AE" w:rsidDel="00460547" w:rsidRDefault="0001090E" w:rsidP="0001090E">
            <w:pPr>
              <w:rPr>
                <w:color w:val="000000"/>
                <w:sz w:val="20"/>
                <w:lang w:eastAsia="zh-CN"/>
              </w:rPr>
            </w:pPr>
            <w:r w:rsidRPr="003427AE">
              <w:rPr>
                <w:rFonts w:cs="SimSun" w:hint="eastAsia"/>
                <w:sz w:val="20"/>
                <w:lang w:eastAsia="zh-CN"/>
              </w:rPr>
              <w:t>音频信号处理和压缩技术对</w:t>
            </w:r>
            <w:r w:rsidRPr="003427AE">
              <w:rPr>
                <w:rFonts w:hint="eastAsia"/>
                <w:sz w:val="20"/>
                <w:lang w:eastAsia="zh-CN"/>
              </w:rPr>
              <w:t>VHF</w:t>
            </w:r>
            <w:r w:rsidRPr="003427AE">
              <w:rPr>
                <w:rFonts w:cs="SimSun" w:hint="eastAsia"/>
                <w:sz w:val="20"/>
                <w:lang w:eastAsia="zh-CN"/>
              </w:rPr>
              <w:t>地面调频（</w:t>
            </w:r>
            <w:r w:rsidRPr="003427AE">
              <w:rPr>
                <w:rFonts w:hint="eastAsia"/>
                <w:sz w:val="20"/>
                <w:lang w:eastAsia="zh-CN"/>
              </w:rPr>
              <w:t>FM</w:t>
            </w:r>
            <w:r w:rsidRPr="003427AE">
              <w:rPr>
                <w:rFonts w:cs="SimSun" w:hint="eastAsia"/>
                <w:sz w:val="20"/>
                <w:lang w:eastAsia="zh-CN"/>
              </w:rPr>
              <w:t>）声音广播发射的影响</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818"/>
          <w:jc w:val="center"/>
        </w:trPr>
        <w:tc>
          <w:tcPr>
            <w:tcW w:w="1240" w:type="dxa"/>
          </w:tcPr>
          <w:p w:rsidR="0001090E" w:rsidRPr="003427AE" w:rsidDel="00460547"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99" w:history="1">
              <w:r w:rsidR="0001090E" w:rsidRPr="003427AE">
                <w:rPr>
                  <w:b/>
                  <w:bCs/>
                  <w:color w:val="0000FF"/>
                  <w:sz w:val="20"/>
                  <w:u w:val="single"/>
                  <w:lang w:eastAsia="zh-CN"/>
                </w:rPr>
                <w:t>130-2/6</w:t>
              </w:r>
            </w:hyperlink>
          </w:p>
        </w:tc>
        <w:tc>
          <w:tcPr>
            <w:tcW w:w="4583" w:type="dxa"/>
          </w:tcPr>
          <w:p w:rsidR="0001090E" w:rsidRPr="003427AE" w:rsidDel="00460547" w:rsidRDefault="0001090E" w:rsidP="0001090E">
            <w:pPr>
              <w:spacing w:before="40"/>
              <w:rPr>
                <w:rFonts w:ascii="SimSun" w:hAnsi="SimSun"/>
                <w:color w:val="000000"/>
                <w:sz w:val="20"/>
                <w:lang w:val="en-US" w:eastAsia="zh-CN"/>
              </w:rPr>
            </w:pPr>
            <w:r w:rsidRPr="003427AE">
              <w:rPr>
                <w:rFonts w:ascii="SimSun" w:hAnsi="SimSun" w:cs="SimSun" w:hint="eastAsia"/>
                <w:sz w:val="20"/>
                <w:lang w:val="en-US" w:eastAsia="zh-CN"/>
              </w:rPr>
              <w:t>广播系统节目制作和后期制作应用中的数字接口以及声音和电视节目用于广播的国际交换</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77"/>
          <w:jc w:val="center"/>
        </w:trPr>
        <w:tc>
          <w:tcPr>
            <w:tcW w:w="1240" w:type="dxa"/>
          </w:tcPr>
          <w:p w:rsidR="0001090E" w:rsidRPr="003427AE" w:rsidDel="00460547"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200" w:history="1">
              <w:r w:rsidR="0001090E" w:rsidRPr="003427AE">
                <w:rPr>
                  <w:b/>
                  <w:bCs/>
                  <w:color w:val="0000FF"/>
                  <w:sz w:val="20"/>
                  <w:u w:val="single"/>
                  <w:lang w:eastAsia="zh-CN"/>
                </w:rPr>
                <w:t>131/6</w:t>
              </w:r>
            </w:hyperlink>
          </w:p>
        </w:tc>
        <w:tc>
          <w:tcPr>
            <w:tcW w:w="4583" w:type="dxa"/>
          </w:tcPr>
          <w:p w:rsidR="0001090E" w:rsidRPr="003427AE" w:rsidDel="00460547" w:rsidRDefault="0001090E" w:rsidP="0001090E">
            <w:pPr>
              <w:rPr>
                <w:color w:val="000000"/>
                <w:sz w:val="20"/>
                <w:lang w:eastAsia="zh-CN"/>
              </w:rPr>
            </w:pPr>
            <w:r w:rsidRPr="003427AE">
              <w:rPr>
                <w:rFonts w:cs="SimSun" w:hint="eastAsia"/>
                <w:sz w:val="20"/>
                <w:lang w:eastAsia="zh-CN"/>
              </w:rPr>
              <w:t>多媒体广播的通用核心数据格式</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39"/>
          <w:jc w:val="center"/>
        </w:trPr>
        <w:tc>
          <w:tcPr>
            <w:tcW w:w="1240" w:type="dxa"/>
          </w:tcPr>
          <w:p w:rsidR="0001090E" w:rsidRPr="003427AE" w:rsidDel="00460547"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201" w:history="1">
              <w:r w:rsidR="0001090E" w:rsidRPr="003427AE">
                <w:rPr>
                  <w:b/>
                  <w:bCs/>
                  <w:color w:val="0000FF"/>
                  <w:sz w:val="20"/>
                  <w:u w:val="single"/>
                  <w:lang w:eastAsia="zh-CN"/>
                </w:rPr>
                <w:t>132-3/6</w:t>
              </w:r>
            </w:hyperlink>
          </w:p>
        </w:tc>
        <w:tc>
          <w:tcPr>
            <w:tcW w:w="4583" w:type="dxa"/>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cs="SimSun" w:hint="eastAsia"/>
                <w:sz w:val="20"/>
                <w:lang w:eastAsia="zh-CN"/>
              </w:rPr>
              <w:t>地面数字电视广播技术和规划</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(S3)</w:t>
            </w:r>
          </w:p>
        </w:tc>
      </w:tr>
      <w:tr w:rsidR="0001090E" w:rsidRPr="003427AE" w:rsidTr="00541A52">
        <w:trPr>
          <w:cantSplit/>
          <w:trHeight w:val="302"/>
          <w:jc w:val="center"/>
        </w:trPr>
        <w:tc>
          <w:tcPr>
            <w:tcW w:w="1240" w:type="dxa"/>
          </w:tcPr>
          <w:p w:rsidR="0001090E" w:rsidRPr="003427A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202" w:history="1">
              <w:r w:rsidR="0001090E" w:rsidRPr="003427AE">
                <w:rPr>
                  <w:b/>
                  <w:bCs/>
                  <w:color w:val="0000FF"/>
                  <w:sz w:val="20"/>
                  <w:u w:val="single"/>
                  <w:lang w:eastAsia="zh-CN"/>
                </w:rPr>
                <w:t>133-1/6</w:t>
              </w:r>
            </w:hyperlink>
          </w:p>
        </w:tc>
        <w:tc>
          <w:tcPr>
            <w:tcW w:w="4583" w:type="dxa"/>
          </w:tcPr>
          <w:p w:rsidR="0001090E" w:rsidRPr="003427AE" w:rsidDel="00460547" w:rsidRDefault="0001090E" w:rsidP="0001090E">
            <w:pPr>
              <w:spacing w:before="40"/>
              <w:rPr>
                <w:color w:val="000000"/>
                <w:sz w:val="20"/>
                <w:lang w:eastAsia="zh-CN"/>
              </w:rPr>
            </w:pPr>
            <w:r w:rsidRPr="003427AE">
              <w:rPr>
                <w:rFonts w:cs="SimSun" w:hint="eastAsia"/>
                <w:sz w:val="20"/>
                <w:lang w:eastAsia="zh-CN"/>
              </w:rPr>
              <w:t>地面数字电视广播的增强</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(S3)</w:t>
            </w:r>
          </w:p>
        </w:tc>
      </w:tr>
      <w:tr w:rsidR="0001090E" w:rsidRPr="003427AE" w:rsidTr="00541A52">
        <w:trPr>
          <w:cantSplit/>
          <w:trHeight w:val="314"/>
          <w:jc w:val="center"/>
        </w:trPr>
        <w:tc>
          <w:tcPr>
            <w:tcW w:w="1240" w:type="dxa"/>
          </w:tcPr>
          <w:p w:rsidR="0001090E" w:rsidRPr="003427A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203" w:history="1">
              <w:r w:rsidR="0001090E" w:rsidRPr="003427AE">
                <w:rPr>
                  <w:b/>
                  <w:bCs/>
                  <w:color w:val="0000FF"/>
                  <w:sz w:val="20"/>
                  <w:u w:val="single"/>
                  <w:lang w:eastAsia="zh-CN"/>
                </w:rPr>
                <w:t>134/6</w:t>
              </w:r>
            </w:hyperlink>
          </w:p>
        </w:tc>
        <w:tc>
          <w:tcPr>
            <w:tcW w:w="4583" w:type="dxa"/>
          </w:tcPr>
          <w:p w:rsidR="0001090E" w:rsidRPr="003427AE" w:rsidDel="00460547" w:rsidRDefault="0001090E" w:rsidP="0001090E">
            <w:pPr>
              <w:spacing w:before="40"/>
              <w:rPr>
                <w:b/>
                <w:color w:val="000000"/>
                <w:sz w:val="20"/>
                <w:lang w:val="en-US" w:eastAsia="zh-CN"/>
              </w:rPr>
            </w:pPr>
            <w:r w:rsidRPr="003427AE">
              <w:rPr>
                <w:rFonts w:cs="SimSun" w:hint="eastAsia"/>
                <w:sz w:val="20"/>
                <w:lang w:eastAsia="zh-CN"/>
              </w:rPr>
              <w:t>用于国际交换的声音节目的录制</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39"/>
          <w:jc w:val="center"/>
        </w:trPr>
        <w:tc>
          <w:tcPr>
            <w:tcW w:w="1240" w:type="dxa"/>
          </w:tcPr>
          <w:p w:rsidR="0001090E" w:rsidRPr="003427A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204" w:history="1">
              <w:r w:rsidR="0001090E" w:rsidRPr="003427AE">
                <w:rPr>
                  <w:b/>
                  <w:bCs/>
                  <w:color w:val="0000FF"/>
                  <w:sz w:val="20"/>
                  <w:u w:val="single"/>
                  <w:lang w:eastAsia="zh-CN"/>
                </w:rPr>
                <w:t>135-1/6</w:t>
              </w:r>
            </w:hyperlink>
          </w:p>
        </w:tc>
        <w:tc>
          <w:tcPr>
            <w:tcW w:w="4583" w:type="dxa"/>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3427AE">
              <w:rPr>
                <w:rFonts w:cs="SimSun" w:hint="eastAsia"/>
                <w:sz w:val="20"/>
                <w:lang w:eastAsia="zh-CN"/>
              </w:rPr>
              <w:t>数字声音系统的系统参数</w:t>
            </w:r>
          </w:p>
        </w:tc>
        <w:tc>
          <w:tcPr>
            <w:tcW w:w="1664" w:type="dxa"/>
            <w:tcMar>
              <w:left w:w="57" w:type="dxa"/>
              <w:right w:w="57" w:type="dxa"/>
            </w:tcMar>
          </w:tcPr>
          <w:p w:rsidR="0001090E" w:rsidRPr="003427AE" w:rsidDel="00460547"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39"/>
          <w:jc w:val="center"/>
        </w:trPr>
        <w:tc>
          <w:tcPr>
            <w:tcW w:w="1240" w:type="dxa"/>
          </w:tcPr>
          <w:p w:rsidR="0001090E" w:rsidRPr="00BE48D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205" w:history="1">
              <w:r w:rsidR="0001090E" w:rsidRPr="00BE48DE">
                <w:rPr>
                  <w:rStyle w:val="Hyperlink"/>
                  <w:b/>
                  <w:bCs/>
                  <w:sz w:val="20"/>
                  <w:lang w:eastAsia="zh-CN"/>
                </w:rPr>
                <w:t>136-2/6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3427AE">
              <w:rPr>
                <w:sz w:val="20"/>
                <w:lang w:eastAsia="zh-CN"/>
              </w:rPr>
              <w:t>全球广播漫游</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592"/>
          <w:jc w:val="center"/>
        </w:trPr>
        <w:tc>
          <w:tcPr>
            <w:tcW w:w="1240" w:type="dxa"/>
          </w:tcPr>
          <w:p w:rsidR="0001090E" w:rsidRPr="00BE48D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206" w:history="1">
              <w:r w:rsidR="0001090E" w:rsidRPr="00BE48DE">
                <w:rPr>
                  <w:rStyle w:val="Hyperlink"/>
                  <w:b/>
                  <w:bCs/>
                  <w:sz w:val="20"/>
                </w:rPr>
                <w:t>137/6</w:t>
              </w:r>
            </w:hyperlink>
          </w:p>
        </w:tc>
        <w:tc>
          <w:tcPr>
            <w:tcW w:w="4583" w:type="dxa"/>
          </w:tcPr>
          <w:p w:rsidR="0001090E" w:rsidRPr="003427AE" w:rsidDel="00E47FCF"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lang w:eastAsia="zh-CN"/>
              </w:rPr>
            </w:pPr>
            <w:r w:rsidRPr="003427AE">
              <w:rPr>
                <w:sz w:val="20"/>
                <w:lang w:eastAsia="zh-CN"/>
              </w:rPr>
              <w:t>广播节目传送所用的互联网协议（</w:t>
            </w:r>
            <w:r w:rsidRPr="003427AE">
              <w:rPr>
                <w:sz w:val="20"/>
                <w:lang w:eastAsia="zh-CN"/>
              </w:rPr>
              <w:t>IP</w:t>
            </w:r>
            <w:r w:rsidRPr="003427AE">
              <w:rPr>
                <w:sz w:val="20"/>
                <w:lang w:eastAsia="zh-CN"/>
              </w:rPr>
              <w:t>）接口</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(S3)</w:t>
            </w:r>
          </w:p>
        </w:tc>
      </w:tr>
      <w:tr w:rsidR="0001090E" w:rsidRPr="003427AE" w:rsidTr="00541A52">
        <w:trPr>
          <w:cantSplit/>
          <w:trHeight w:val="339"/>
          <w:jc w:val="center"/>
        </w:trPr>
        <w:tc>
          <w:tcPr>
            <w:tcW w:w="1240" w:type="dxa"/>
          </w:tcPr>
          <w:p w:rsidR="0001090E" w:rsidRPr="00BE48D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207" w:history="1">
              <w:r w:rsidR="0001090E" w:rsidRPr="00BE48DE">
                <w:rPr>
                  <w:rStyle w:val="Hyperlink"/>
                  <w:b/>
                  <w:bCs/>
                  <w:sz w:val="20"/>
                </w:rPr>
                <w:t>138/6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3427AE">
              <w:rPr>
                <w:sz w:val="20"/>
                <w:lang w:eastAsia="zh-CN"/>
              </w:rPr>
              <w:t>符合响度规范的方法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339"/>
          <w:jc w:val="center"/>
        </w:trPr>
        <w:tc>
          <w:tcPr>
            <w:tcW w:w="1240" w:type="dxa"/>
          </w:tcPr>
          <w:p w:rsidR="0001090E" w:rsidRPr="00BE48D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208" w:history="1">
              <w:r w:rsidR="0001090E" w:rsidRPr="00BE48DE">
                <w:rPr>
                  <w:rStyle w:val="Hyperlink"/>
                  <w:b/>
                  <w:bCs/>
                  <w:sz w:val="20"/>
                </w:rPr>
                <w:t>139/6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3427AE">
              <w:rPr>
                <w:sz w:val="20"/>
                <w:lang w:eastAsia="zh-CN"/>
              </w:rPr>
              <w:t>渲染高级音频格式的方法</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339"/>
          <w:jc w:val="center"/>
        </w:trPr>
        <w:tc>
          <w:tcPr>
            <w:tcW w:w="1240" w:type="dxa"/>
          </w:tcPr>
          <w:p w:rsidR="0001090E" w:rsidRPr="00BE48DE" w:rsidRDefault="00C02CEB"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209" w:history="1">
              <w:r w:rsidR="0001090E" w:rsidRPr="00BE48DE">
                <w:rPr>
                  <w:rStyle w:val="Hyperlink"/>
                  <w:b/>
                  <w:bCs/>
                  <w:sz w:val="20"/>
                </w:rPr>
                <w:t>140/6</w:t>
              </w:r>
            </w:hyperlink>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3427AE">
              <w:rPr>
                <w:sz w:val="20"/>
                <w:lang w:val="en-US" w:eastAsia="zh-CN"/>
              </w:rPr>
              <w:t>全球广播业务平台</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color w:val="000000"/>
                <w:sz w:val="20"/>
                <w:lang w:eastAsia="zh-CN"/>
              </w:rPr>
              <w:t>NOC</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r w:rsidR="0001090E" w:rsidRPr="003427AE" w:rsidTr="00541A52">
        <w:trPr>
          <w:cantSplit/>
          <w:trHeight w:val="855"/>
          <w:jc w:val="center"/>
        </w:trPr>
        <w:tc>
          <w:tcPr>
            <w:tcW w:w="1240" w:type="dxa"/>
          </w:tcPr>
          <w:p w:rsidR="0001090E" w:rsidRPr="00BE48DE" w:rsidRDefault="00C02CEB"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210" w:history="1">
              <w:r w:rsidR="0001090E" w:rsidRPr="00BE48DE">
                <w:rPr>
                  <w:rStyle w:val="Hyperlink"/>
                  <w:b/>
                  <w:bCs/>
                  <w:sz w:val="20"/>
                </w:rPr>
                <w:t>6/416(Rev.1)</w:t>
              </w:r>
            </w:hyperlink>
            <w:r w:rsidR="0001090E" w:rsidRPr="00BE48DE">
              <w:rPr>
                <w:rFonts w:hint="eastAsia"/>
                <w:b/>
                <w:bCs/>
                <w:sz w:val="20"/>
                <w:lang w:eastAsia="zh-CN"/>
              </w:rPr>
              <w:t>号文件</w:t>
            </w:r>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3427AE">
              <w:rPr>
                <w:sz w:val="20"/>
                <w:lang w:eastAsia="zh-CN"/>
              </w:rPr>
              <w:t>新课题草案</w:t>
            </w:r>
            <w:r w:rsidRPr="003427AE">
              <w:rPr>
                <w:sz w:val="20"/>
              </w:rPr>
              <w:t xml:space="preserve">ITU-R [TELEVISION AND SOUND BROADCAST OVER IP]/6 – </w:t>
            </w:r>
            <w:r w:rsidRPr="003427AE">
              <w:rPr>
                <w:sz w:val="20"/>
                <w:lang w:eastAsia="zh-CN"/>
              </w:rPr>
              <w:t>源自声音和电视广播音轨的互联网传输</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(S2)</w:t>
            </w:r>
          </w:p>
        </w:tc>
      </w:tr>
      <w:tr w:rsidR="0001090E" w:rsidRPr="003427AE" w:rsidTr="00541A52">
        <w:trPr>
          <w:cantSplit/>
          <w:trHeight w:val="843"/>
          <w:jc w:val="center"/>
        </w:trPr>
        <w:tc>
          <w:tcPr>
            <w:tcW w:w="1240" w:type="dxa"/>
          </w:tcPr>
          <w:p w:rsidR="0001090E" w:rsidRPr="00BE48DE" w:rsidRDefault="00C02CEB" w:rsidP="009E0C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211" w:history="1">
              <w:r w:rsidR="0001090E" w:rsidRPr="00BE48DE">
                <w:rPr>
                  <w:rStyle w:val="Hyperlink"/>
                  <w:b/>
                  <w:bCs/>
                  <w:sz w:val="20"/>
                </w:rPr>
                <w:t>6/419(Rev.1)</w:t>
              </w:r>
            </w:hyperlink>
            <w:r w:rsidR="0001090E" w:rsidRPr="00BE48DE">
              <w:rPr>
                <w:rFonts w:hint="eastAsia"/>
                <w:b/>
                <w:bCs/>
                <w:sz w:val="20"/>
                <w:lang w:eastAsia="zh-CN"/>
              </w:rPr>
              <w:t>号文件</w:t>
            </w:r>
          </w:p>
        </w:tc>
        <w:tc>
          <w:tcPr>
            <w:tcW w:w="4583" w:type="dxa"/>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3427AE">
              <w:rPr>
                <w:sz w:val="20"/>
                <w:lang w:eastAsia="zh-CN"/>
              </w:rPr>
              <w:t>新课题草案</w:t>
            </w:r>
            <w:r w:rsidRPr="003427AE">
              <w:rPr>
                <w:sz w:val="20"/>
                <w:lang w:eastAsia="zh-CN"/>
              </w:rPr>
              <w:t xml:space="preserve">ITU-R [HDR-TV]/6 – </w:t>
            </w:r>
            <w:r w:rsidRPr="003427AE">
              <w:rPr>
                <w:sz w:val="20"/>
                <w:lang w:eastAsia="zh-CN"/>
              </w:rPr>
              <w:t>用于广播的高动态范围电视系统</w:t>
            </w:r>
          </w:p>
        </w:tc>
        <w:tc>
          <w:tcPr>
            <w:tcW w:w="1664"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427AE">
              <w:rPr>
                <w:color w:val="000000"/>
                <w:sz w:val="20"/>
                <w:lang w:eastAsia="zh-CN"/>
              </w:rPr>
              <w:t>UNA</w:t>
            </w:r>
          </w:p>
        </w:tc>
        <w:tc>
          <w:tcPr>
            <w:tcW w:w="1472" w:type="dxa"/>
            <w:tcMar>
              <w:left w:w="57" w:type="dxa"/>
              <w:right w:w="57" w:type="dxa"/>
            </w:tcMar>
          </w:tcPr>
          <w:p w:rsidR="0001090E" w:rsidRPr="003427AE" w:rsidRDefault="0001090E" w:rsidP="0001090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427AE">
              <w:rPr>
                <w:sz w:val="20"/>
                <w:lang w:eastAsia="zh-CN"/>
              </w:rPr>
              <w:t>(S1)</w:t>
            </w:r>
          </w:p>
        </w:tc>
      </w:tr>
    </w:tbl>
    <w:p w:rsidR="0001090E" w:rsidRDefault="0001090E" w:rsidP="0001090E">
      <w:pPr>
        <w:rPr>
          <w:lang w:eastAsia="zh-CN"/>
        </w:rPr>
      </w:pPr>
    </w:p>
    <w:p w:rsidR="0001090E" w:rsidRDefault="0001090E" w:rsidP="0001090E">
      <w:pPr>
        <w:rPr>
          <w:lang w:eastAsia="zh-CN"/>
        </w:rPr>
      </w:pPr>
      <w:r>
        <w:rPr>
          <w:lang w:eastAsia="zh-CN"/>
        </w:rPr>
        <w:br w:type="page"/>
      </w:r>
    </w:p>
    <w:p w:rsidR="0001090E" w:rsidRDefault="0001090E" w:rsidP="0001090E">
      <w:pPr>
        <w:pStyle w:val="AnnexNo"/>
        <w:rPr>
          <w:lang w:eastAsia="zh-CN"/>
        </w:rPr>
      </w:pPr>
      <w:r>
        <w:rPr>
          <w:rFonts w:hint="eastAsia"/>
          <w:lang w:eastAsia="zh-CN"/>
        </w:rPr>
        <w:lastRenderedPageBreak/>
        <w:t>附件</w:t>
      </w:r>
      <w:r>
        <w:rPr>
          <w:lang w:eastAsia="zh-CN"/>
        </w:rPr>
        <w:t>6</w:t>
      </w:r>
    </w:p>
    <w:p w:rsidR="0001090E" w:rsidRDefault="0001090E" w:rsidP="0001090E">
      <w:pPr>
        <w:pStyle w:val="Annextitle"/>
        <w:rPr>
          <w:lang w:eastAsia="zh-CN"/>
        </w:rPr>
      </w:pPr>
      <w:r>
        <w:rPr>
          <w:lang w:eastAsia="zh-CN"/>
        </w:rPr>
        <w:t>分配给无线电通信第</w:t>
      </w:r>
      <w:r>
        <w:rPr>
          <w:rFonts w:hint="eastAsia"/>
          <w:lang w:eastAsia="zh-CN"/>
        </w:rPr>
        <w:t>7</w:t>
      </w:r>
      <w:r>
        <w:rPr>
          <w:lang w:eastAsia="zh-CN"/>
        </w:rPr>
        <w:t>研究组的课题</w:t>
      </w:r>
    </w:p>
    <w:p w:rsidR="0001090E" w:rsidRDefault="0001090E" w:rsidP="0001090E">
      <w:pPr>
        <w:pStyle w:val="Tabletitle"/>
        <w:rPr>
          <w:lang w:eastAsia="zh-CN"/>
        </w:rPr>
      </w:pPr>
      <w:r w:rsidRPr="00F76FE1">
        <w:rPr>
          <w:rFonts w:hint="eastAsia"/>
        </w:rPr>
        <w:t>科学业务</w:t>
      </w:r>
    </w:p>
    <w:tbl>
      <w:tblPr>
        <w:tblStyle w:val="TableGrid"/>
        <w:tblW w:w="8679" w:type="dxa"/>
        <w:jc w:val="center"/>
        <w:tblLook w:val="01E0" w:firstRow="1" w:lastRow="1" w:firstColumn="1" w:lastColumn="1" w:noHBand="0" w:noVBand="0"/>
      </w:tblPr>
      <w:tblGrid>
        <w:gridCol w:w="1497"/>
        <w:gridCol w:w="4471"/>
        <w:gridCol w:w="901"/>
        <w:gridCol w:w="1810"/>
      </w:tblGrid>
      <w:tr w:rsidR="0001090E" w:rsidRPr="001C6910" w:rsidTr="00541A52">
        <w:trPr>
          <w:cantSplit/>
          <w:trHeight w:val="735"/>
          <w:tblHeader/>
          <w:jc w:val="center"/>
        </w:trPr>
        <w:tc>
          <w:tcPr>
            <w:tcW w:w="1497" w:type="dxa"/>
          </w:tcPr>
          <w:p w:rsidR="0001090E" w:rsidRPr="003C7B39" w:rsidRDefault="0001090E" w:rsidP="0001090E">
            <w:pPr>
              <w:pStyle w:val="Tablehead"/>
              <w:spacing w:before="120" w:after="120"/>
              <w:rPr>
                <w:rFonts w:ascii="Times New Roman" w:hAnsi="Times New Roman"/>
                <w:lang w:val="en-US" w:eastAsia="zh-CN"/>
              </w:rPr>
            </w:pPr>
            <w:r w:rsidRPr="003C7B39">
              <w:rPr>
                <w:rFonts w:ascii="Times New Roman" w:hAnsi="Times New Roman"/>
                <w:lang w:val="en-US" w:eastAsia="zh-CN"/>
              </w:rPr>
              <w:t>ITU-R</w:t>
            </w:r>
            <w:r w:rsidRPr="003C7B39">
              <w:rPr>
                <w:rFonts w:ascii="Times New Roman" w:hAnsi="Times New Roman"/>
                <w:lang w:val="en-US" w:eastAsia="zh-CN"/>
              </w:rPr>
              <w:br/>
            </w:r>
            <w:r w:rsidRPr="003C7B39">
              <w:rPr>
                <w:rFonts w:ascii="SimSun" w:eastAsia="SimSun" w:hAnsi="SimSun" w:cs="SimSun" w:hint="eastAsia"/>
                <w:lang w:val="en-US" w:eastAsia="zh-CN"/>
              </w:rPr>
              <w:t>课题编号</w:t>
            </w:r>
          </w:p>
        </w:tc>
        <w:tc>
          <w:tcPr>
            <w:tcW w:w="4471" w:type="dxa"/>
          </w:tcPr>
          <w:p w:rsidR="0001090E" w:rsidRPr="001C6910" w:rsidRDefault="0001090E" w:rsidP="0001090E">
            <w:pPr>
              <w:pStyle w:val="Tablehead"/>
              <w:spacing w:before="120" w:after="120"/>
              <w:rPr>
                <w:rFonts w:ascii="Times New Roman" w:hAnsi="Times New Roman"/>
                <w:lang w:val="en-US" w:eastAsia="zh-CN"/>
              </w:rPr>
            </w:pPr>
            <w:r w:rsidRPr="001C6910">
              <w:rPr>
                <w:rFonts w:ascii="SimSun" w:eastAsia="SimSun" w:hAnsi="SimSun" w:cs="SimSun" w:hint="eastAsia"/>
                <w:lang w:val="en-US" w:eastAsia="zh-CN"/>
              </w:rPr>
              <w:t>标题</w:t>
            </w:r>
          </w:p>
        </w:tc>
        <w:tc>
          <w:tcPr>
            <w:tcW w:w="901" w:type="dxa"/>
            <w:tcMar>
              <w:left w:w="57" w:type="dxa"/>
              <w:right w:w="57" w:type="dxa"/>
            </w:tcMar>
          </w:tcPr>
          <w:p w:rsidR="0001090E" w:rsidRPr="001C6910" w:rsidRDefault="0001090E" w:rsidP="0001090E">
            <w:pPr>
              <w:pStyle w:val="Tablehead"/>
              <w:spacing w:before="120" w:after="120"/>
              <w:rPr>
                <w:rFonts w:ascii="Times New Roman" w:hAnsi="Times New Roman"/>
                <w:lang w:val="en-US" w:eastAsia="zh-CN"/>
              </w:rPr>
            </w:pPr>
            <w:r w:rsidRPr="001C6910">
              <w:rPr>
                <w:rFonts w:ascii="SimSun" w:eastAsia="SimSun" w:hAnsi="SimSun" w:cs="SimSun" w:hint="eastAsia"/>
                <w:bCs/>
                <w:lang w:eastAsia="zh-CN"/>
              </w:rPr>
              <w:t>状态</w:t>
            </w:r>
          </w:p>
        </w:tc>
        <w:tc>
          <w:tcPr>
            <w:tcW w:w="1810" w:type="dxa"/>
            <w:tcMar>
              <w:left w:w="57" w:type="dxa"/>
              <w:right w:w="57" w:type="dxa"/>
            </w:tcMar>
          </w:tcPr>
          <w:p w:rsidR="0001090E" w:rsidRPr="001C6910" w:rsidRDefault="0001090E" w:rsidP="0001090E">
            <w:pPr>
              <w:pStyle w:val="Tablehead"/>
              <w:spacing w:before="120" w:after="120"/>
              <w:rPr>
                <w:rFonts w:ascii="Times New Roman" w:hAnsi="Times New Roman"/>
                <w:lang w:val="en-US" w:eastAsia="zh-CN"/>
              </w:rPr>
            </w:pPr>
            <w:r w:rsidRPr="001C6910">
              <w:rPr>
                <w:rFonts w:ascii="SimSun" w:eastAsia="SimSun" w:hAnsi="SimSun" w:cs="SimSun" w:hint="eastAsia"/>
                <w:lang w:val="en-US" w:eastAsia="zh-CN"/>
              </w:rPr>
              <w:t>类别</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eastAsia="zh-CN"/>
              </w:rPr>
            </w:pPr>
            <w:hyperlink r:id="rId212" w:history="1">
              <w:r w:rsidR="0001090E" w:rsidRPr="003C7B39">
                <w:rPr>
                  <w:rStyle w:val="Hyperlink"/>
                  <w:b/>
                  <w:lang w:val="en-US" w:eastAsia="zh-CN"/>
                </w:rPr>
                <w:t>110-2/7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时间码</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08"/>
          <w:jc w:val="center"/>
        </w:trPr>
        <w:tc>
          <w:tcPr>
            <w:tcW w:w="1497" w:type="dxa"/>
          </w:tcPr>
          <w:p w:rsidR="0001090E" w:rsidRPr="003C7B39" w:rsidRDefault="00C02CEB" w:rsidP="0001090E">
            <w:pPr>
              <w:pStyle w:val="Tabletext"/>
              <w:jc w:val="center"/>
              <w:rPr>
                <w:rStyle w:val="Hyperlink"/>
                <w:b/>
                <w:lang w:val="en-US" w:eastAsia="zh-CN"/>
              </w:rPr>
            </w:pPr>
            <w:hyperlink r:id="rId213" w:history="1">
              <w:r w:rsidR="0001090E" w:rsidRPr="003C7B39">
                <w:rPr>
                  <w:rStyle w:val="Hyperlink"/>
                  <w:b/>
                  <w:lang w:val="en-US" w:eastAsia="zh-CN"/>
                </w:rPr>
                <w:t>111-1/7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天线和其它电路的信号时延及为高精度时间转移进行的校准</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08"/>
          <w:jc w:val="center"/>
        </w:trPr>
        <w:tc>
          <w:tcPr>
            <w:tcW w:w="1497" w:type="dxa"/>
          </w:tcPr>
          <w:p w:rsidR="0001090E" w:rsidRPr="003C7B39" w:rsidRDefault="00C02CEB" w:rsidP="0001090E">
            <w:pPr>
              <w:pStyle w:val="Tabletext"/>
              <w:jc w:val="center"/>
              <w:rPr>
                <w:rStyle w:val="Hyperlink"/>
                <w:b/>
                <w:lang w:val="en-US" w:eastAsia="zh-CN"/>
              </w:rPr>
            </w:pPr>
            <w:hyperlink r:id="rId214" w:history="1">
              <w:r w:rsidR="0001090E" w:rsidRPr="003C7B39">
                <w:rPr>
                  <w:rStyle w:val="Hyperlink"/>
                  <w:b/>
                  <w:lang w:val="en-US" w:eastAsia="zh-CN"/>
                </w:rPr>
                <w:t>118-2/7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影响数据中继卫星系统与其它业务系统之间频率共用的因素</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30"/>
          <w:jc w:val="center"/>
        </w:trPr>
        <w:tc>
          <w:tcPr>
            <w:tcW w:w="1497" w:type="dxa"/>
          </w:tcPr>
          <w:p w:rsidR="0001090E" w:rsidRPr="003C7B39" w:rsidRDefault="00C02CEB" w:rsidP="0001090E">
            <w:pPr>
              <w:pStyle w:val="Tabletext"/>
              <w:jc w:val="center"/>
              <w:rPr>
                <w:rStyle w:val="Hyperlink"/>
                <w:b/>
                <w:lang w:val="en-US" w:eastAsia="zh-CN"/>
              </w:rPr>
            </w:pPr>
            <w:hyperlink r:id="rId215" w:history="1">
              <w:r w:rsidR="0001090E" w:rsidRPr="003C7B39">
                <w:rPr>
                  <w:rStyle w:val="Hyperlink"/>
                  <w:b/>
                  <w:lang w:val="en-US" w:eastAsia="zh-CN"/>
                </w:rPr>
                <w:t>129-2/7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科学业务电台辐射和接收到的无用发射</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16" w:history="1">
              <w:r w:rsidR="0001090E" w:rsidRPr="003C7B39">
                <w:rPr>
                  <w:rStyle w:val="Hyperlink"/>
                  <w:b/>
                  <w:lang w:val="en-US" w:eastAsia="zh-CN"/>
                </w:rPr>
                <w:t>139-4/7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卫星地球探测系统的数据传输</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17" w:history="1">
              <w:r w:rsidR="0001090E" w:rsidRPr="003C7B39">
                <w:rPr>
                  <w:rStyle w:val="Hyperlink"/>
                  <w:b/>
                  <w:lang w:val="en-US" w:eastAsia="zh-CN"/>
                </w:rPr>
                <w:t>141-4/7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卫星气象系统的数据传输</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18" w:history="1">
              <w:r w:rsidR="0001090E" w:rsidRPr="003C7B39">
                <w:rPr>
                  <w:rStyle w:val="Hyperlink"/>
                  <w:b/>
                  <w:lang w:val="en-US" w:eastAsia="zh-CN"/>
                </w:rPr>
                <w:t>145-2/7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保护射电天文观测涉及的技术因素</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19" w:history="1">
              <w:r w:rsidR="0001090E" w:rsidRPr="003C7B39">
                <w:rPr>
                  <w:rStyle w:val="Hyperlink"/>
                  <w:b/>
                  <w:lang w:val="en-US" w:eastAsia="zh-CN"/>
                </w:rPr>
                <w:t>146-2/7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射电天文干扰评估的标准</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20" w:history="1">
              <w:r w:rsidR="0001090E" w:rsidRPr="003C7B39">
                <w:rPr>
                  <w:rStyle w:val="Hyperlink"/>
                  <w:b/>
                  <w:lang w:val="en-US" w:eastAsia="zh-CN"/>
                </w:rPr>
                <w:t>152-2/7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卫星发射的标准频率和时间信号</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08"/>
          <w:jc w:val="center"/>
        </w:trPr>
        <w:tc>
          <w:tcPr>
            <w:tcW w:w="1497" w:type="dxa"/>
          </w:tcPr>
          <w:p w:rsidR="0001090E" w:rsidRPr="003C7B39" w:rsidRDefault="00C02CEB" w:rsidP="0001090E">
            <w:pPr>
              <w:pStyle w:val="Tabletext"/>
              <w:jc w:val="center"/>
              <w:rPr>
                <w:rStyle w:val="Hyperlink"/>
                <w:b/>
                <w:lang w:val="en-US" w:eastAsia="zh-CN"/>
              </w:rPr>
            </w:pPr>
            <w:hyperlink r:id="rId221" w:history="1">
              <w:r w:rsidR="0001090E" w:rsidRPr="003C7B39">
                <w:rPr>
                  <w:rStyle w:val="Hyperlink"/>
                  <w:b/>
                  <w:lang w:val="en-US" w:eastAsia="zh-CN"/>
                </w:rPr>
                <w:t>207-3/7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使用数字通信链路进行的授时和频率传递</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596"/>
          <w:jc w:val="center"/>
        </w:trPr>
        <w:tc>
          <w:tcPr>
            <w:tcW w:w="1497" w:type="dxa"/>
          </w:tcPr>
          <w:p w:rsidR="0001090E" w:rsidRPr="003C7B39" w:rsidRDefault="00C02CEB" w:rsidP="0001090E">
            <w:pPr>
              <w:pStyle w:val="Tabletext"/>
              <w:jc w:val="center"/>
              <w:rPr>
                <w:rStyle w:val="Hyperlink"/>
                <w:b/>
                <w:lang w:val="en-US" w:eastAsia="zh-CN"/>
              </w:rPr>
            </w:pPr>
            <w:hyperlink r:id="rId222" w:history="1">
              <w:r w:rsidR="0001090E" w:rsidRPr="003C7B39">
                <w:rPr>
                  <w:rStyle w:val="Hyperlink"/>
                  <w:b/>
                  <w:lang w:val="en-US" w:eastAsia="zh-CN"/>
                </w:rPr>
                <w:t>211/7</w:t>
              </w:r>
            </w:hyperlink>
          </w:p>
        </w:tc>
        <w:tc>
          <w:tcPr>
            <w:tcW w:w="4471" w:type="dxa"/>
          </w:tcPr>
          <w:p w:rsidR="0001090E" w:rsidRPr="001C6910" w:rsidRDefault="0001090E" w:rsidP="0001090E">
            <w:pPr>
              <w:pStyle w:val="Tabletext"/>
              <w:rPr>
                <w:color w:val="000000"/>
                <w:lang w:val="en-US" w:eastAsia="zh-CN"/>
              </w:rPr>
            </w:pPr>
            <w:r w:rsidRPr="001C6910">
              <w:rPr>
                <w:color w:val="000000"/>
                <w:lang w:val="en-US" w:eastAsia="zh-CN"/>
              </w:rPr>
              <w:t>37-38 GHz</w:t>
            </w:r>
            <w:r w:rsidRPr="001C6910">
              <w:rPr>
                <w:rFonts w:ascii="SimSun" w:eastAsia="SimSun" w:hAnsi="SimSun" w:cs="SimSun" w:hint="eastAsia"/>
                <w:color w:val="000000"/>
                <w:lang w:val="en-US" w:eastAsia="zh-CN"/>
              </w:rPr>
              <w:t>和</w:t>
            </w:r>
            <w:r w:rsidRPr="001C6910">
              <w:rPr>
                <w:color w:val="000000"/>
                <w:lang w:val="en-US" w:eastAsia="zh-CN"/>
              </w:rPr>
              <w:t>40-40.5 GHz</w:t>
            </w:r>
            <w:r w:rsidRPr="001C6910">
              <w:rPr>
                <w:rFonts w:ascii="SimSun" w:eastAsia="SimSun" w:hAnsi="SimSun" w:cs="SimSun" w:hint="eastAsia"/>
                <w:color w:val="000000"/>
                <w:lang w:val="en-US" w:eastAsia="zh-CN"/>
              </w:rPr>
              <w:t>频段空间研究业务与其它业务的频率共用</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08"/>
          <w:jc w:val="center"/>
        </w:trPr>
        <w:tc>
          <w:tcPr>
            <w:tcW w:w="1497" w:type="dxa"/>
          </w:tcPr>
          <w:p w:rsidR="0001090E" w:rsidRPr="003C7B39" w:rsidRDefault="00C02CEB" w:rsidP="0001090E">
            <w:pPr>
              <w:pStyle w:val="Tabletext"/>
              <w:jc w:val="center"/>
              <w:rPr>
                <w:rStyle w:val="Hyperlink"/>
                <w:b/>
              </w:rPr>
            </w:pPr>
            <w:hyperlink r:id="rId223" w:history="1">
              <w:r w:rsidR="0001090E" w:rsidRPr="003C7B39">
                <w:rPr>
                  <w:rStyle w:val="Hyperlink"/>
                  <w:b/>
                  <w:lang w:val="en-US" w:eastAsia="zh-CN"/>
                </w:rPr>
                <w:t>221/7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空间研究业务观测（无源）的优选频段和保护</w:t>
            </w:r>
            <w:r w:rsidR="009E0CFB">
              <w:rPr>
                <w:rFonts w:ascii="SimSun" w:eastAsia="SimSun" w:hAnsi="SimSun" w:cs="SimSun"/>
                <w:color w:val="000000"/>
                <w:lang w:val="en-US" w:eastAsia="zh-CN"/>
              </w:rPr>
              <w:br/>
            </w:r>
            <w:r w:rsidRPr="001C6910">
              <w:rPr>
                <w:rFonts w:ascii="SimSun" w:eastAsia="SimSun" w:hAnsi="SimSun" w:cs="SimSun" w:hint="eastAsia"/>
                <w:color w:val="000000"/>
                <w:lang w:val="en-US" w:eastAsia="zh-CN"/>
              </w:rPr>
              <w:t>标准</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862"/>
          <w:jc w:val="center"/>
        </w:trPr>
        <w:tc>
          <w:tcPr>
            <w:tcW w:w="1497" w:type="dxa"/>
          </w:tcPr>
          <w:p w:rsidR="0001090E" w:rsidRPr="003C7B39" w:rsidRDefault="00C02CEB" w:rsidP="0001090E">
            <w:pPr>
              <w:pStyle w:val="Tabletext"/>
              <w:jc w:val="center"/>
              <w:rPr>
                <w:rStyle w:val="Hyperlink"/>
                <w:b/>
                <w:lang w:val="en-US" w:eastAsia="zh-CN"/>
              </w:rPr>
            </w:pPr>
            <w:hyperlink r:id="rId224" w:history="1">
              <w:r w:rsidR="0001090E" w:rsidRPr="003C7B39">
                <w:rPr>
                  <w:rStyle w:val="Hyperlink"/>
                  <w:b/>
                  <w:lang w:val="en-US" w:eastAsia="zh-CN"/>
                </w:rPr>
                <w:t>222-2/7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通过月球和</w:t>
            </w:r>
            <w:r w:rsidRPr="001C6910">
              <w:rPr>
                <w:color w:val="000000"/>
                <w:lang w:val="en-US" w:eastAsia="zh-CN"/>
              </w:rPr>
              <w:t>/</w:t>
            </w:r>
            <w:r w:rsidRPr="001C6910">
              <w:rPr>
                <w:rFonts w:ascii="SimSun" w:eastAsia="SimSun" w:hAnsi="SimSun" w:cs="SimSun" w:hint="eastAsia"/>
                <w:color w:val="000000"/>
                <w:lang w:val="en-US" w:eastAsia="zh-CN"/>
              </w:rPr>
              <w:t>或星球数据中继卫星在地球站与月球及星球探索任务间建立的无线电链路</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08"/>
          <w:jc w:val="center"/>
        </w:trPr>
        <w:tc>
          <w:tcPr>
            <w:tcW w:w="1497" w:type="dxa"/>
          </w:tcPr>
          <w:p w:rsidR="0001090E" w:rsidRPr="003C7B39" w:rsidRDefault="00C02CEB" w:rsidP="0001090E">
            <w:pPr>
              <w:pStyle w:val="Tabletext"/>
              <w:jc w:val="center"/>
              <w:rPr>
                <w:rStyle w:val="Hyperlink"/>
                <w:b/>
                <w:lang w:val="en-US" w:eastAsia="zh-CN"/>
              </w:rPr>
            </w:pPr>
            <w:hyperlink r:id="rId225" w:history="1">
              <w:r w:rsidR="0001090E" w:rsidRPr="003C7B39">
                <w:rPr>
                  <w:rStyle w:val="Hyperlink"/>
                  <w:b/>
                  <w:lang w:val="en-US" w:eastAsia="zh-CN"/>
                </w:rPr>
                <w:t>226-1/7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射电天文业务和其它业务在</w:t>
            </w:r>
            <w:r w:rsidRPr="001C6910">
              <w:rPr>
                <w:color w:val="000000"/>
                <w:lang w:val="en-US" w:eastAsia="zh-CN"/>
              </w:rPr>
              <w:t>70 GHz</w:t>
            </w:r>
            <w:r w:rsidRPr="001C6910">
              <w:rPr>
                <w:rFonts w:ascii="SimSun" w:eastAsia="SimSun" w:hAnsi="SimSun" w:cs="SimSun" w:hint="eastAsia"/>
                <w:color w:val="000000"/>
                <w:lang w:val="en-US" w:eastAsia="zh-CN"/>
              </w:rPr>
              <w:t>以上的频率</w:t>
            </w:r>
            <w:r w:rsidR="009E0CFB">
              <w:rPr>
                <w:rFonts w:ascii="SimSun" w:eastAsia="SimSun" w:hAnsi="SimSun" w:cs="SimSun"/>
                <w:color w:val="000000"/>
                <w:lang w:val="en-US" w:eastAsia="zh-CN"/>
              </w:rPr>
              <w:br/>
            </w:r>
            <w:r w:rsidRPr="001C6910">
              <w:rPr>
                <w:rFonts w:ascii="SimSun" w:eastAsia="SimSun" w:hAnsi="SimSun" w:cs="SimSun" w:hint="eastAsia"/>
                <w:color w:val="000000"/>
                <w:lang w:val="en-US" w:eastAsia="zh-CN"/>
              </w:rPr>
              <w:t>共用</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596"/>
          <w:jc w:val="center"/>
        </w:trPr>
        <w:tc>
          <w:tcPr>
            <w:tcW w:w="1497" w:type="dxa"/>
          </w:tcPr>
          <w:p w:rsidR="0001090E" w:rsidRPr="003C7B39" w:rsidRDefault="00C02CEB" w:rsidP="0001090E">
            <w:pPr>
              <w:pStyle w:val="Tabletext"/>
              <w:jc w:val="center"/>
              <w:rPr>
                <w:rStyle w:val="Hyperlink"/>
                <w:b/>
                <w:lang w:val="en-US" w:eastAsia="zh-CN"/>
              </w:rPr>
            </w:pPr>
            <w:hyperlink r:id="rId226" w:history="1">
              <w:r w:rsidR="0001090E" w:rsidRPr="003C7B39">
                <w:rPr>
                  <w:rStyle w:val="Hyperlink"/>
                  <w:b/>
                  <w:lang w:val="en-US" w:eastAsia="zh-CN"/>
                </w:rPr>
                <w:t>230-1/7</w:t>
              </w:r>
            </w:hyperlink>
          </w:p>
        </w:tc>
        <w:tc>
          <w:tcPr>
            <w:tcW w:w="4471" w:type="dxa"/>
          </w:tcPr>
          <w:p w:rsidR="0001090E" w:rsidRPr="001C6910" w:rsidRDefault="0001090E" w:rsidP="0001090E">
            <w:pPr>
              <w:pStyle w:val="Tabletext"/>
              <w:rPr>
                <w:color w:val="000000"/>
                <w:lang w:eastAsia="zh-CN"/>
              </w:rPr>
            </w:pPr>
            <w:r w:rsidRPr="001C6910">
              <w:rPr>
                <w:rFonts w:ascii="SimSun" w:eastAsia="SimSun" w:hAnsi="SimSun" w:cs="SimSun" w:hint="eastAsia"/>
                <w:color w:val="000000"/>
                <w:lang w:val="en-US" w:eastAsia="zh-CN"/>
              </w:rPr>
              <w:t>空间射电天文测量的优选频段和保护标准</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08"/>
          <w:jc w:val="center"/>
        </w:trPr>
        <w:tc>
          <w:tcPr>
            <w:tcW w:w="1497" w:type="dxa"/>
          </w:tcPr>
          <w:p w:rsidR="0001090E" w:rsidRPr="003C7B39" w:rsidRDefault="00C02CEB" w:rsidP="0001090E">
            <w:pPr>
              <w:pStyle w:val="Tabletext"/>
              <w:jc w:val="center"/>
              <w:rPr>
                <w:rStyle w:val="Hyperlink"/>
                <w:b/>
                <w:lang w:val="en-US" w:eastAsia="zh-CN"/>
              </w:rPr>
            </w:pPr>
            <w:hyperlink r:id="rId227" w:history="1">
              <w:r w:rsidR="0001090E" w:rsidRPr="003C7B39">
                <w:rPr>
                  <w:rStyle w:val="Hyperlink"/>
                  <w:b/>
                  <w:lang w:val="en-US" w:eastAsia="zh-CN"/>
                </w:rPr>
                <w:t>231/7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卫星地球探测业务（有源）和在</w:t>
            </w:r>
            <w:r w:rsidRPr="001C6910">
              <w:rPr>
                <w:color w:val="000000"/>
                <w:lang w:val="en-US" w:eastAsia="zh-CN"/>
              </w:rPr>
              <w:t>100 GHz</w:t>
            </w:r>
            <w:r w:rsidRPr="001C6910">
              <w:rPr>
                <w:rFonts w:ascii="SimSun" w:eastAsia="SimSun" w:hAnsi="SimSun" w:cs="SimSun" w:hint="eastAsia"/>
                <w:color w:val="000000"/>
                <w:lang w:val="en-US" w:eastAsia="zh-CN"/>
              </w:rPr>
              <w:t>以上运行的空间研究业务（有源）</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862"/>
          <w:jc w:val="center"/>
        </w:trPr>
        <w:tc>
          <w:tcPr>
            <w:tcW w:w="1497" w:type="dxa"/>
          </w:tcPr>
          <w:p w:rsidR="0001090E" w:rsidRPr="003C7B39" w:rsidRDefault="00C02CEB" w:rsidP="0001090E">
            <w:pPr>
              <w:pStyle w:val="Tabletext"/>
              <w:jc w:val="center"/>
              <w:rPr>
                <w:rStyle w:val="Hyperlink"/>
                <w:b/>
                <w:lang w:val="en-US" w:eastAsia="zh-CN"/>
              </w:rPr>
            </w:pPr>
            <w:hyperlink r:id="rId228" w:history="1">
              <w:r w:rsidR="0001090E" w:rsidRPr="003C7B39">
                <w:rPr>
                  <w:rStyle w:val="Hyperlink"/>
                  <w:b/>
                  <w:lang w:val="en-US" w:eastAsia="zh-CN"/>
                </w:rPr>
                <w:t>234/7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卫星地球探测业务有源传感器系统与在</w:t>
            </w:r>
            <w:r w:rsidRPr="001C6910">
              <w:rPr>
                <w:color w:val="000000"/>
                <w:lang w:val="en-US" w:eastAsia="zh-CN"/>
              </w:rPr>
              <w:t>1 215-1 300 MHz</w:t>
            </w:r>
            <w:r w:rsidRPr="001C6910">
              <w:rPr>
                <w:rFonts w:ascii="SimSun" w:eastAsia="SimSun" w:hAnsi="SimSun" w:cs="SimSun" w:hint="eastAsia"/>
                <w:color w:val="000000"/>
                <w:lang w:val="en-US" w:eastAsia="zh-CN"/>
              </w:rPr>
              <w:t>频段运行的其它业务系统间的频率</w:t>
            </w:r>
            <w:r w:rsidR="009E0CFB">
              <w:rPr>
                <w:rFonts w:ascii="SimSun" w:eastAsia="SimSun" w:hAnsi="SimSun" w:cs="SimSun"/>
                <w:color w:val="000000"/>
                <w:lang w:val="en-US" w:eastAsia="zh-CN"/>
              </w:rPr>
              <w:br/>
            </w:r>
            <w:r w:rsidRPr="001C6910">
              <w:rPr>
                <w:rFonts w:ascii="SimSun" w:eastAsia="SimSun" w:hAnsi="SimSun" w:cs="SimSun" w:hint="eastAsia"/>
                <w:color w:val="000000"/>
                <w:lang w:val="en-US" w:eastAsia="zh-CN"/>
              </w:rPr>
              <w:t>共用</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29" w:history="1">
              <w:r w:rsidR="0001090E" w:rsidRPr="003C7B39">
                <w:rPr>
                  <w:rStyle w:val="Hyperlink"/>
                  <w:b/>
                  <w:lang w:val="en-US" w:eastAsia="zh-CN"/>
                </w:rPr>
                <w:t>236-1/7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协调世界时（</w:t>
            </w:r>
            <w:r w:rsidRPr="001C6910">
              <w:rPr>
                <w:color w:val="000000"/>
                <w:lang w:val="en-US" w:eastAsia="zh-CN"/>
              </w:rPr>
              <w:t>UTC</w:t>
            </w:r>
            <w:r w:rsidRPr="001C6910">
              <w:rPr>
                <w:rFonts w:ascii="SimSun" w:eastAsia="SimSun" w:hAnsi="SimSun" w:cs="SimSun" w:hint="eastAsia"/>
                <w:color w:val="000000"/>
                <w:lang w:val="en-US" w:eastAsia="zh-CN"/>
              </w:rPr>
              <w:t>）时标的未来</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(C1)</w:t>
            </w:r>
          </w:p>
        </w:tc>
      </w:tr>
      <w:tr w:rsidR="0001090E" w:rsidRPr="001C6910" w:rsidTr="00541A52">
        <w:trPr>
          <w:cantSplit/>
          <w:trHeight w:val="621"/>
          <w:jc w:val="center"/>
        </w:trPr>
        <w:tc>
          <w:tcPr>
            <w:tcW w:w="1497" w:type="dxa"/>
          </w:tcPr>
          <w:p w:rsidR="0001090E" w:rsidRPr="003C7B39" w:rsidRDefault="00C02CEB" w:rsidP="0001090E">
            <w:pPr>
              <w:pStyle w:val="Tabletext"/>
              <w:jc w:val="center"/>
              <w:rPr>
                <w:rStyle w:val="Hyperlink"/>
                <w:b/>
                <w:lang w:val="en-US" w:eastAsia="zh-CN"/>
              </w:rPr>
            </w:pPr>
            <w:hyperlink r:id="rId230" w:history="1">
              <w:r w:rsidR="0001090E" w:rsidRPr="003C7B39">
                <w:rPr>
                  <w:rStyle w:val="Hyperlink"/>
                  <w:b/>
                  <w:lang w:val="en-US" w:eastAsia="zh-CN"/>
                </w:rPr>
                <w:t>237/7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与在射电天文台采用的干扰减轻做法相关的技术和操作因素</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541A52">
            <w:pPr>
              <w:pStyle w:val="Tabletext"/>
              <w:pageBreakBefore/>
              <w:jc w:val="center"/>
              <w:rPr>
                <w:rStyle w:val="Hyperlink"/>
                <w:b/>
              </w:rPr>
            </w:pPr>
            <w:hyperlink r:id="rId231" w:history="1">
              <w:r w:rsidR="0001090E" w:rsidRPr="003C7B39">
                <w:rPr>
                  <w:rStyle w:val="Hyperlink"/>
                  <w:b/>
                  <w:lang w:val="en-US" w:eastAsia="zh-CN"/>
                </w:rPr>
                <w:t>238/7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时间标记管理机构信赖的时间源</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32" w:history="1">
              <w:r w:rsidR="0001090E" w:rsidRPr="003C7B39">
                <w:rPr>
                  <w:rStyle w:val="Hyperlink"/>
                  <w:b/>
                  <w:lang w:val="en-US" w:eastAsia="zh-CN"/>
                </w:rPr>
                <w:t>239/7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检测仪表用时间码</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42"/>
          <w:jc w:val="center"/>
        </w:trPr>
        <w:tc>
          <w:tcPr>
            <w:tcW w:w="1497" w:type="dxa"/>
          </w:tcPr>
          <w:p w:rsidR="0001090E" w:rsidRPr="003C7B39" w:rsidRDefault="00C02CEB" w:rsidP="0001090E">
            <w:pPr>
              <w:pStyle w:val="Tabletext"/>
              <w:jc w:val="center"/>
              <w:rPr>
                <w:rStyle w:val="Hyperlink"/>
                <w:b/>
                <w:lang w:val="en-US" w:eastAsia="zh-CN"/>
              </w:rPr>
            </w:pPr>
            <w:hyperlink r:id="rId233" w:history="1">
              <w:r w:rsidR="0001090E" w:rsidRPr="003C7B39">
                <w:rPr>
                  <w:rStyle w:val="Hyperlink"/>
                  <w:b/>
                  <w:lang w:val="en-US" w:eastAsia="zh-CN"/>
                </w:rPr>
                <w:t>242/7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val="fr-FR" w:eastAsia="zh-CN"/>
              </w:rPr>
              <w:t>无线电静区</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08"/>
          <w:jc w:val="center"/>
        </w:trPr>
        <w:tc>
          <w:tcPr>
            <w:tcW w:w="1497" w:type="dxa"/>
          </w:tcPr>
          <w:p w:rsidR="0001090E" w:rsidRPr="003C7B39" w:rsidRDefault="00C02CEB" w:rsidP="0001090E">
            <w:pPr>
              <w:pStyle w:val="Tabletext"/>
              <w:jc w:val="center"/>
              <w:rPr>
                <w:rStyle w:val="Hyperlink"/>
                <w:b/>
                <w:lang w:val="en-US" w:eastAsia="zh-CN"/>
              </w:rPr>
            </w:pPr>
            <w:hyperlink r:id="rId234" w:history="1">
              <w:r w:rsidR="0001090E" w:rsidRPr="003C7B39">
                <w:rPr>
                  <w:rStyle w:val="Hyperlink"/>
                  <w:b/>
                  <w:lang w:val="en-US" w:eastAsia="zh-CN"/>
                </w:rPr>
                <w:t>244/7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lang w:eastAsia="zh-CN"/>
              </w:rPr>
              <w:t>运行于</w:t>
            </w:r>
            <w:r w:rsidRPr="001C6910">
              <w:rPr>
                <w:lang w:eastAsia="zh-CN"/>
              </w:rPr>
              <w:t>20</w:t>
            </w:r>
            <w:r w:rsidRPr="001C6910">
              <w:rPr>
                <w:rFonts w:ascii="SimSun" w:eastAsia="SimSun" w:hAnsi="SimSun" w:cs="SimSun" w:hint="eastAsia"/>
                <w:lang w:eastAsia="zh-CN"/>
              </w:rPr>
              <w:t>和</w:t>
            </w:r>
            <w:r w:rsidRPr="001C6910">
              <w:rPr>
                <w:lang w:eastAsia="zh-CN"/>
              </w:rPr>
              <w:t>90</w:t>
            </w:r>
            <w:r w:rsidRPr="001C6910">
              <w:rPr>
                <w:color w:val="000000"/>
                <w:lang w:val="en-US" w:eastAsia="zh-CN"/>
              </w:rPr>
              <w:t> </w:t>
            </w:r>
            <w:r w:rsidRPr="001C6910">
              <w:rPr>
                <w:lang w:eastAsia="zh-CN"/>
              </w:rPr>
              <w:t>kHz</w:t>
            </w:r>
            <w:r w:rsidRPr="001C6910">
              <w:rPr>
                <w:rFonts w:ascii="SimSun" w:eastAsia="SimSun" w:hAnsi="SimSun" w:cs="SimSun" w:hint="eastAsia"/>
                <w:lang w:eastAsia="zh-CN"/>
              </w:rPr>
              <w:t>之间的标准频率和时间信号业务之间的干扰</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596"/>
          <w:jc w:val="center"/>
        </w:trPr>
        <w:tc>
          <w:tcPr>
            <w:tcW w:w="1497" w:type="dxa"/>
          </w:tcPr>
          <w:p w:rsidR="0001090E" w:rsidRPr="003C7B39" w:rsidRDefault="00C02CEB" w:rsidP="0001090E">
            <w:pPr>
              <w:pStyle w:val="Tabletext"/>
              <w:jc w:val="center"/>
              <w:rPr>
                <w:rStyle w:val="Hyperlink"/>
                <w:b/>
              </w:rPr>
            </w:pPr>
            <w:hyperlink r:id="rId235" w:history="1">
              <w:r w:rsidR="0001090E" w:rsidRPr="003C7B39">
                <w:rPr>
                  <w:rStyle w:val="Hyperlink"/>
                  <w:b/>
                  <w:lang w:val="en-US" w:eastAsia="zh-CN"/>
                </w:rPr>
                <w:t>245/7</w:t>
              </w:r>
            </w:hyperlink>
          </w:p>
        </w:tc>
        <w:tc>
          <w:tcPr>
            <w:tcW w:w="4471" w:type="dxa"/>
          </w:tcPr>
          <w:p w:rsidR="0001090E" w:rsidRPr="001C6910" w:rsidRDefault="0001090E" w:rsidP="0001090E">
            <w:pPr>
              <w:pStyle w:val="Tabletext"/>
              <w:rPr>
                <w:color w:val="000000"/>
                <w:lang w:val="en-US" w:eastAsia="zh-CN"/>
              </w:rPr>
            </w:pPr>
            <w:r w:rsidRPr="001C6910">
              <w:rPr>
                <w:rFonts w:ascii="SimSun" w:eastAsia="SimSun" w:hAnsi="SimSun" w:cs="SimSun" w:hint="eastAsia"/>
                <w:color w:val="000000"/>
                <w:lang w:val="en-US" w:eastAsia="zh-CN"/>
              </w:rPr>
              <w:t>电干扰源对低频带内的标准频率和时间信号业务所造成的干扰</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80"/>
          <w:jc w:val="center"/>
        </w:trPr>
        <w:tc>
          <w:tcPr>
            <w:tcW w:w="1497" w:type="dxa"/>
          </w:tcPr>
          <w:p w:rsidR="0001090E" w:rsidRPr="003C7B39" w:rsidRDefault="00C02CEB" w:rsidP="0001090E">
            <w:pPr>
              <w:pStyle w:val="Tabletext"/>
              <w:jc w:val="center"/>
              <w:rPr>
                <w:b/>
              </w:rPr>
            </w:pPr>
            <w:hyperlink r:id="rId236" w:history="1">
              <w:r w:rsidR="0001090E" w:rsidRPr="003C7B39">
                <w:rPr>
                  <w:rStyle w:val="Hyperlink"/>
                  <w:b/>
                  <w:lang w:val="en-US" w:eastAsia="zh-CN"/>
                </w:rPr>
                <w:t>246/7</w:t>
              </w:r>
            </w:hyperlink>
          </w:p>
        </w:tc>
        <w:tc>
          <w:tcPr>
            <w:tcW w:w="4471" w:type="dxa"/>
          </w:tcPr>
          <w:p w:rsidR="0001090E" w:rsidRPr="001C6910" w:rsidRDefault="0001090E" w:rsidP="0001090E">
            <w:pPr>
              <w:pStyle w:val="Tabletext"/>
              <w:spacing w:before="60" w:after="60"/>
              <w:rPr>
                <w:lang w:eastAsia="zh-CN"/>
              </w:rPr>
            </w:pPr>
            <w:r w:rsidRPr="001C6910">
              <w:rPr>
                <w:rFonts w:ascii="SimSun" w:eastAsia="SimSun" w:hAnsi="SimSun" w:cs="SimSun" w:hint="eastAsia"/>
                <w:lang w:val="fr-FR" w:eastAsia="zh-CN"/>
              </w:rPr>
              <w:t>空间研究业务（深空）的未来带宽需求</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80"/>
          <w:jc w:val="center"/>
        </w:trPr>
        <w:tc>
          <w:tcPr>
            <w:tcW w:w="1497" w:type="dxa"/>
          </w:tcPr>
          <w:p w:rsidR="0001090E" w:rsidRPr="003C7B39" w:rsidRDefault="00C02CEB" w:rsidP="0001090E">
            <w:pPr>
              <w:pStyle w:val="Tabletext"/>
              <w:jc w:val="center"/>
              <w:rPr>
                <w:b/>
                <w:lang w:val="en-US" w:eastAsia="zh-CN"/>
              </w:rPr>
            </w:pPr>
            <w:hyperlink r:id="rId237" w:history="1">
              <w:r w:rsidR="0001090E" w:rsidRPr="003C7B39">
                <w:rPr>
                  <w:rStyle w:val="Hyperlink"/>
                  <w:b/>
                  <w:lang w:val="en-US" w:eastAsia="zh-CN"/>
                </w:rPr>
                <w:t>247/7</w:t>
              </w:r>
            </w:hyperlink>
          </w:p>
        </w:tc>
        <w:tc>
          <w:tcPr>
            <w:tcW w:w="4471" w:type="dxa"/>
          </w:tcPr>
          <w:p w:rsidR="0001090E" w:rsidRPr="001C6910" w:rsidRDefault="0001090E" w:rsidP="0001090E">
            <w:pPr>
              <w:pStyle w:val="Tabletext"/>
              <w:spacing w:before="60" w:after="60"/>
              <w:rPr>
                <w:lang w:eastAsia="zh-CN"/>
              </w:rPr>
            </w:pPr>
            <w:r w:rsidRPr="001C6910">
              <w:rPr>
                <w:rFonts w:ascii="SimSun" w:eastAsia="SimSun" w:hAnsi="SimSun" w:cs="SimSun" w:hint="eastAsia"/>
                <w:lang w:val="fr-FR" w:eastAsia="zh-CN"/>
              </w:rPr>
              <w:t>载人航天飞行的应急通信</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47"/>
          <w:jc w:val="center"/>
        </w:trPr>
        <w:tc>
          <w:tcPr>
            <w:tcW w:w="1497" w:type="dxa"/>
          </w:tcPr>
          <w:p w:rsidR="0001090E" w:rsidRPr="003C7B39" w:rsidRDefault="00C02CEB" w:rsidP="0001090E">
            <w:pPr>
              <w:pStyle w:val="Tabletext"/>
              <w:jc w:val="center"/>
              <w:rPr>
                <w:b/>
                <w:lang w:val="en-US" w:eastAsia="zh-CN"/>
              </w:rPr>
            </w:pPr>
            <w:hyperlink r:id="rId238" w:history="1">
              <w:r w:rsidR="0001090E" w:rsidRPr="003C7B39">
                <w:rPr>
                  <w:rStyle w:val="Hyperlink"/>
                  <w:b/>
                  <w:lang w:val="en-US" w:eastAsia="zh-CN"/>
                </w:rPr>
                <w:t>248/7</w:t>
              </w:r>
            </w:hyperlink>
          </w:p>
        </w:tc>
        <w:tc>
          <w:tcPr>
            <w:tcW w:w="4471" w:type="dxa"/>
          </w:tcPr>
          <w:p w:rsidR="0001090E" w:rsidRPr="001C6910" w:rsidRDefault="0001090E" w:rsidP="0001090E">
            <w:pPr>
              <w:pStyle w:val="Tabletext"/>
              <w:spacing w:before="60" w:after="60"/>
              <w:rPr>
                <w:lang w:eastAsia="zh-CN"/>
              </w:rPr>
            </w:pPr>
            <w:r w:rsidRPr="001C6910">
              <w:rPr>
                <w:rFonts w:ascii="SimSun" w:eastAsia="SimSun" w:hAnsi="SimSun" w:cs="SimSun" w:hint="eastAsia"/>
                <w:lang w:eastAsia="zh-CN"/>
              </w:rPr>
              <w:t>来自全球卫星导航系统（</w:t>
            </w:r>
            <w:r w:rsidRPr="001C6910">
              <w:rPr>
                <w:lang w:eastAsia="zh-CN"/>
              </w:rPr>
              <w:t>GNSS</w:t>
            </w:r>
            <w:r w:rsidRPr="001C6910">
              <w:rPr>
                <w:rFonts w:ascii="SimSun" w:eastAsia="SimSun" w:hAnsi="SimSun" w:cs="SimSun" w:hint="eastAsia"/>
                <w:lang w:eastAsia="zh-CN"/>
              </w:rPr>
              <w:t>）及其增强系统的授时信息</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47"/>
          <w:jc w:val="center"/>
        </w:trPr>
        <w:tc>
          <w:tcPr>
            <w:tcW w:w="1497" w:type="dxa"/>
          </w:tcPr>
          <w:p w:rsidR="0001090E" w:rsidRPr="003C7B39" w:rsidRDefault="00C02CEB" w:rsidP="0001090E">
            <w:pPr>
              <w:pStyle w:val="Tabletext"/>
              <w:jc w:val="center"/>
              <w:rPr>
                <w:b/>
                <w:lang w:val="en-US" w:eastAsia="zh-CN"/>
              </w:rPr>
            </w:pPr>
            <w:hyperlink r:id="rId239" w:history="1">
              <w:r w:rsidR="0001090E" w:rsidRPr="003C7B39">
                <w:rPr>
                  <w:rStyle w:val="Hyperlink"/>
                  <w:b/>
                  <w:lang w:val="en-US" w:eastAsia="zh-CN"/>
                </w:rPr>
                <w:t>249/7</w:t>
              </w:r>
            </w:hyperlink>
          </w:p>
        </w:tc>
        <w:tc>
          <w:tcPr>
            <w:tcW w:w="4471" w:type="dxa"/>
          </w:tcPr>
          <w:p w:rsidR="0001090E" w:rsidRPr="001C6910" w:rsidRDefault="0001090E" w:rsidP="0001090E">
            <w:pPr>
              <w:pStyle w:val="Tabletext"/>
              <w:spacing w:before="60" w:after="60"/>
              <w:rPr>
                <w:lang w:eastAsia="zh-CN"/>
              </w:rPr>
            </w:pPr>
            <w:r w:rsidRPr="001C6910">
              <w:rPr>
                <w:lang w:eastAsia="zh-CN"/>
              </w:rPr>
              <w:t>“</w:t>
            </w:r>
            <w:r w:rsidRPr="001C6910">
              <w:rPr>
                <w:rFonts w:ascii="SimSun" w:eastAsia="SimSun" w:hAnsi="SimSun" w:cs="SimSun" w:hint="eastAsia"/>
                <w:lang w:eastAsia="zh-CN"/>
              </w:rPr>
              <w:t>增强型</w:t>
            </w:r>
            <w:r w:rsidRPr="001C6910">
              <w:rPr>
                <w:lang w:eastAsia="zh-CN"/>
              </w:rPr>
              <w:t>”</w:t>
            </w:r>
            <w:r w:rsidRPr="001C6910">
              <w:rPr>
                <w:rFonts w:ascii="SimSun" w:eastAsia="SimSun" w:hAnsi="SimSun" w:cs="SimSun" w:hint="eastAsia"/>
                <w:lang w:eastAsia="zh-CN"/>
              </w:rPr>
              <w:t>远程导航辅助（</w:t>
            </w:r>
            <w:r w:rsidRPr="001C6910">
              <w:rPr>
                <w:lang w:eastAsia="zh-CN"/>
              </w:rPr>
              <w:t>eLORAN</w:t>
            </w:r>
            <w:r w:rsidRPr="001C6910">
              <w:rPr>
                <w:rFonts w:ascii="SimSun" w:eastAsia="SimSun" w:hAnsi="SimSun" w:cs="SimSun" w:hint="eastAsia"/>
                <w:lang w:eastAsia="zh-CN"/>
              </w:rPr>
              <w:t>）的时间与频率信息</w:t>
            </w:r>
          </w:p>
        </w:tc>
        <w:tc>
          <w:tcPr>
            <w:tcW w:w="901"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47"/>
          <w:jc w:val="center"/>
        </w:trPr>
        <w:tc>
          <w:tcPr>
            <w:tcW w:w="1497" w:type="dxa"/>
          </w:tcPr>
          <w:p w:rsidR="0001090E" w:rsidRPr="003C7B39" w:rsidRDefault="00C02CEB" w:rsidP="0001090E">
            <w:pPr>
              <w:pStyle w:val="Tabletext"/>
              <w:jc w:val="center"/>
              <w:rPr>
                <w:b/>
                <w:lang w:val="en-US" w:eastAsia="zh-CN"/>
              </w:rPr>
            </w:pPr>
            <w:hyperlink r:id="rId240" w:history="1">
              <w:r w:rsidR="0001090E" w:rsidRPr="003C7B39">
                <w:rPr>
                  <w:rStyle w:val="Hyperlink"/>
                  <w:b/>
                  <w:lang w:val="en-US" w:eastAsia="zh-CN"/>
                </w:rPr>
                <w:t>250/7</w:t>
              </w:r>
            </w:hyperlink>
          </w:p>
        </w:tc>
        <w:tc>
          <w:tcPr>
            <w:tcW w:w="4471" w:type="dxa"/>
          </w:tcPr>
          <w:p w:rsidR="0001090E" w:rsidRPr="001C6910" w:rsidRDefault="0001090E" w:rsidP="0001090E">
            <w:pPr>
              <w:pStyle w:val="Tabletext"/>
              <w:spacing w:before="60" w:after="60"/>
              <w:rPr>
                <w:lang w:eastAsia="zh-CN"/>
              </w:rPr>
            </w:pPr>
            <w:r w:rsidRPr="001C6910">
              <w:rPr>
                <w:rFonts w:ascii="SimSun" w:eastAsia="SimSun" w:hAnsi="SimSun" w:cs="SimSun" w:hint="eastAsia"/>
                <w:lang w:eastAsia="zh-CN"/>
              </w:rPr>
              <w:t>卫星双向授时和频率传递（</w:t>
            </w:r>
            <w:r w:rsidRPr="001C6910">
              <w:rPr>
                <w:lang w:eastAsia="zh-CN"/>
              </w:rPr>
              <w:t>TWSTFT</w:t>
            </w:r>
            <w:r w:rsidRPr="001C6910">
              <w:rPr>
                <w:rFonts w:ascii="SimSun" w:eastAsia="SimSun" w:hAnsi="SimSun" w:cs="SimSun" w:hint="eastAsia"/>
                <w:lang w:eastAsia="zh-CN"/>
              </w:rPr>
              <w:t>）的应用和改进</w:t>
            </w:r>
          </w:p>
        </w:tc>
        <w:tc>
          <w:tcPr>
            <w:tcW w:w="901" w:type="dxa"/>
            <w:tcMar>
              <w:left w:w="57" w:type="dxa"/>
              <w:right w:w="57" w:type="dxa"/>
            </w:tcMar>
          </w:tcPr>
          <w:p w:rsidR="0001090E" w:rsidRPr="001C6910" w:rsidRDefault="0001090E" w:rsidP="0001090E">
            <w:pPr>
              <w:pStyle w:val="Tabletext"/>
              <w:jc w:val="center"/>
              <w:rPr>
                <w:lang w:eastAsia="zh-CN"/>
              </w:rPr>
            </w:pPr>
            <w:r w:rsidRPr="001C6910">
              <w:rPr>
                <w:lang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80"/>
          <w:jc w:val="center"/>
        </w:trPr>
        <w:tc>
          <w:tcPr>
            <w:tcW w:w="1497" w:type="dxa"/>
          </w:tcPr>
          <w:p w:rsidR="0001090E" w:rsidRPr="003C7B39" w:rsidRDefault="00C02CEB" w:rsidP="0001090E">
            <w:pPr>
              <w:pStyle w:val="Tabletext"/>
              <w:jc w:val="center"/>
              <w:rPr>
                <w:b/>
                <w:lang w:val="en-US" w:eastAsia="zh-CN"/>
              </w:rPr>
            </w:pPr>
            <w:hyperlink r:id="rId241" w:history="1">
              <w:r w:rsidR="0001090E" w:rsidRPr="003C7B39">
                <w:rPr>
                  <w:rStyle w:val="Hyperlink"/>
                  <w:b/>
                  <w:lang w:val="en-US" w:eastAsia="zh-CN"/>
                </w:rPr>
                <w:t>251/7</w:t>
              </w:r>
            </w:hyperlink>
          </w:p>
        </w:tc>
        <w:tc>
          <w:tcPr>
            <w:tcW w:w="4471" w:type="dxa"/>
          </w:tcPr>
          <w:p w:rsidR="0001090E" w:rsidRPr="001C6910" w:rsidRDefault="0001090E" w:rsidP="0001090E">
            <w:pPr>
              <w:pStyle w:val="Tabletext"/>
              <w:spacing w:before="60" w:after="60"/>
            </w:pPr>
            <w:r w:rsidRPr="001C6910">
              <w:rPr>
                <w:rFonts w:ascii="SimSun" w:eastAsia="SimSun" w:hAnsi="SimSun" w:cs="SimSun" w:hint="eastAsia"/>
              </w:rPr>
              <w:t>地基无源传感器</w:t>
            </w:r>
          </w:p>
        </w:tc>
        <w:tc>
          <w:tcPr>
            <w:tcW w:w="901" w:type="dxa"/>
            <w:tcMar>
              <w:left w:w="57" w:type="dxa"/>
              <w:right w:w="57" w:type="dxa"/>
            </w:tcMar>
          </w:tcPr>
          <w:p w:rsidR="0001090E" w:rsidRPr="001C6910" w:rsidRDefault="0001090E" w:rsidP="0001090E">
            <w:pPr>
              <w:pStyle w:val="Tabletext"/>
              <w:jc w:val="center"/>
              <w:rPr>
                <w:lang w:eastAsia="zh-CN"/>
              </w:rPr>
            </w:pPr>
            <w:r w:rsidRPr="001C6910">
              <w:rPr>
                <w:lang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380"/>
          <w:jc w:val="center"/>
        </w:trPr>
        <w:tc>
          <w:tcPr>
            <w:tcW w:w="1497" w:type="dxa"/>
          </w:tcPr>
          <w:p w:rsidR="0001090E" w:rsidRPr="003C7B39" w:rsidRDefault="00C02CEB" w:rsidP="0001090E">
            <w:pPr>
              <w:pStyle w:val="Tabletext"/>
              <w:jc w:val="center"/>
              <w:rPr>
                <w:b/>
                <w:lang w:val="en-US" w:eastAsia="zh-CN"/>
              </w:rPr>
            </w:pPr>
            <w:hyperlink r:id="rId242" w:history="1">
              <w:r w:rsidR="0001090E" w:rsidRPr="003C7B39">
                <w:rPr>
                  <w:rStyle w:val="Hyperlink"/>
                  <w:b/>
                  <w:lang w:val="en-US" w:eastAsia="zh-CN"/>
                </w:rPr>
                <w:t>252/7</w:t>
              </w:r>
            </w:hyperlink>
          </w:p>
        </w:tc>
        <w:tc>
          <w:tcPr>
            <w:tcW w:w="4471" w:type="dxa"/>
          </w:tcPr>
          <w:p w:rsidR="0001090E" w:rsidRPr="001C6910" w:rsidRDefault="0001090E" w:rsidP="0001090E">
            <w:pPr>
              <w:pStyle w:val="Tabletext"/>
              <w:spacing w:before="60" w:after="60"/>
              <w:rPr>
                <w:lang w:eastAsia="zh-CN"/>
              </w:rPr>
            </w:pPr>
            <w:r w:rsidRPr="001C6910">
              <w:rPr>
                <w:rFonts w:ascii="SimSun" w:eastAsia="SimSun" w:hAnsi="SimSun" w:cs="SimSun" w:hint="eastAsia"/>
                <w:lang w:eastAsia="zh-CN"/>
              </w:rPr>
              <w:t>分布式射电天文系统登记所需的参数</w:t>
            </w:r>
          </w:p>
        </w:tc>
        <w:tc>
          <w:tcPr>
            <w:tcW w:w="901" w:type="dxa"/>
            <w:tcMar>
              <w:left w:w="57" w:type="dxa"/>
              <w:right w:w="57" w:type="dxa"/>
            </w:tcMar>
          </w:tcPr>
          <w:p w:rsidR="0001090E" w:rsidRPr="001C6910" w:rsidRDefault="0001090E" w:rsidP="0001090E">
            <w:pPr>
              <w:pStyle w:val="Tabletext"/>
              <w:jc w:val="center"/>
              <w:rPr>
                <w:lang w:eastAsia="zh-CN"/>
              </w:rPr>
            </w:pPr>
            <w:r w:rsidRPr="001C6910">
              <w:rPr>
                <w:lang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647"/>
          <w:jc w:val="center"/>
        </w:trPr>
        <w:tc>
          <w:tcPr>
            <w:tcW w:w="1497" w:type="dxa"/>
          </w:tcPr>
          <w:p w:rsidR="0001090E" w:rsidRPr="003C7B39" w:rsidRDefault="00C02CEB" w:rsidP="0001090E">
            <w:pPr>
              <w:pStyle w:val="Tabletext"/>
              <w:jc w:val="center"/>
              <w:rPr>
                <w:b/>
                <w:lang w:val="en-US" w:eastAsia="zh-CN"/>
              </w:rPr>
            </w:pPr>
            <w:hyperlink r:id="rId243" w:history="1">
              <w:r w:rsidR="0001090E" w:rsidRPr="003C7B39">
                <w:rPr>
                  <w:rStyle w:val="Hyperlink"/>
                  <w:b/>
                  <w:lang w:val="en-US" w:eastAsia="zh-CN"/>
                </w:rPr>
                <w:t>253/7</w:t>
              </w:r>
            </w:hyperlink>
          </w:p>
        </w:tc>
        <w:tc>
          <w:tcPr>
            <w:tcW w:w="4471" w:type="dxa"/>
          </w:tcPr>
          <w:p w:rsidR="0001090E" w:rsidRPr="001C6910" w:rsidRDefault="0001090E" w:rsidP="0001090E">
            <w:pPr>
              <w:pStyle w:val="Tabletext"/>
              <w:spacing w:before="60" w:after="60"/>
              <w:rPr>
                <w:lang w:val="en" w:eastAsia="zh-CN"/>
              </w:rPr>
            </w:pPr>
            <w:r w:rsidRPr="001C6910">
              <w:rPr>
                <w:rFonts w:ascii="SimSun" w:eastAsia="SimSun" w:hAnsi="SimSun" w:cs="SimSun" w:hint="eastAsia"/>
                <w:lang w:eastAsia="zh-CN"/>
              </w:rPr>
              <w:t>地球附近和太阳系中授时和频率传递的相对论</w:t>
            </w:r>
            <w:r w:rsidR="009E0CFB">
              <w:rPr>
                <w:rFonts w:ascii="SimSun" w:eastAsia="SimSun" w:hAnsi="SimSun" w:cs="SimSun"/>
                <w:lang w:eastAsia="zh-CN"/>
              </w:rPr>
              <w:br/>
            </w:r>
            <w:r w:rsidRPr="001C6910">
              <w:rPr>
                <w:rFonts w:ascii="SimSun" w:eastAsia="SimSun" w:hAnsi="SimSun" w:cs="SimSun" w:hint="eastAsia"/>
                <w:lang w:eastAsia="zh-CN"/>
              </w:rPr>
              <w:t>效应</w:t>
            </w:r>
          </w:p>
        </w:tc>
        <w:tc>
          <w:tcPr>
            <w:tcW w:w="901" w:type="dxa"/>
            <w:tcMar>
              <w:left w:w="57" w:type="dxa"/>
              <w:right w:w="57" w:type="dxa"/>
            </w:tcMar>
          </w:tcPr>
          <w:p w:rsidR="0001090E" w:rsidRPr="001C6910" w:rsidRDefault="0001090E" w:rsidP="0001090E">
            <w:pPr>
              <w:pStyle w:val="Tabletext"/>
              <w:jc w:val="center"/>
              <w:rPr>
                <w:lang w:eastAsia="zh-CN"/>
              </w:rPr>
            </w:pPr>
            <w:r w:rsidRPr="001C6910">
              <w:rPr>
                <w:lang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(S2)</w:t>
            </w:r>
          </w:p>
        </w:tc>
      </w:tr>
      <w:tr w:rsidR="0001090E" w:rsidRPr="001C6910" w:rsidTr="00541A52">
        <w:trPr>
          <w:cantSplit/>
          <w:trHeight w:val="596"/>
          <w:jc w:val="center"/>
        </w:trPr>
        <w:tc>
          <w:tcPr>
            <w:tcW w:w="1497" w:type="dxa"/>
            <w:vAlign w:val="center"/>
          </w:tcPr>
          <w:p w:rsidR="0001090E" w:rsidRPr="003C7B39" w:rsidRDefault="00C02CEB" w:rsidP="0001090E">
            <w:pPr>
              <w:pStyle w:val="Tabletext"/>
              <w:jc w:val="center"/>
              <w:rPr>
                <w:b/>
                <w:lang w:eastAsia="zh-CN"/>
              </w:rPr>
            </w:pPr>
            <w:hyperlink r:id="rId244" w:history="1">
              <w:r w:rsidR="0001090E" w:rsidRPr="003C7B39">
                <w:rPr>
                  <w:rStyle w:val="Hyperlink"/>
                  <w:b/>
                  <w:lang w:eastAsia="zh-CN"/>
                </w:rPr>
                <w:t>254/7</w:t>
              </w:r>
            </w:hyperlink>
          </w:p>
        </w:tc>
        <w:tc>
          <w:tcPr>
            <w:tcW w:w="4471" w:type="dxa"/>
            <w:vAlign w:val="center"/>
          </w:tcPr>
          <w:p w:rsidR="0001090E" w:rsidRPr="001C6910" w:rsidRDefault="0001090E" w:rsidP="0001090E">
            <w:pPr>
              <w:pStyle w:val="Tabletext"/>
              <w:rPr>
                <w:lang w:eastAsia="zh-CN"/>
              </w:rPr>
            </w:pPr>
            <w:r w:rsidRPr="001C6910">
              <w:rPr>
                <w:rFonts w:ascii="SimSun" w:eastAsia="SimSun" w:hAnsi="SimSun" w:cs="SimSun" w:hint="eastAsia"/>
                <w:lang w:eastAsia="zh-CN"/>
              </w:rPr>
              <w:t>使用纳卫星和皮卫星的卫星系统的特性和频谱</w:t>
            </w:r>
            <w:r w:rsidR="009E0CFB">
              <w:rPr>
                <w:rFonts w:ascii="SimSun" w:eastAsia="SimSun" w:hAnsi="SimSun" w:cs="SimSun"/>
                <w:lang w:eastAsia="zh-CN"/>
              </w:rPr>
              <w:br/>
            </w:r>
            <w:r w:rsidRPr="001C6910">
              <w:rPr>
                <w:rFonts w:ascii="SimSun" w:eastAsia="SimSun" w:hAnsi="SimSun" w:cs="SimSun" w:hint="eastAsia"/>
                <w:lang w:eastAsia="zh-CN"/>
              </w:rPr>
              <w:t>需求</w:t>
            </w:r>
          </w:p>
        </w:tc>
        <w:tc>
          <w:tcPr>
            <w:tcW w:w="901" w:type="dxa"/>
            <w:tcMar>
              <w:left w:w="57" w:type="dxa"/>
              <w:right w:w="57" w:type="dxa"/>
            </w:tcMar>
          </w:tcPr>
          <w:p w:rsidR="0001090E" w:rsidRPr="001C6910" w:rsidRDefault="0001090E" w:rsidP="0001090E">
            <w:pPr>
              <w:pStyle w:val="Tabletext"/>
              <w:jc w:val="center"/>
              <w:rPr>
                <w:lang w:eastAsia="zh-CN"/>
              </w:rPr>
            </w:pPr>
            <w:r w:rsidRPr="001C6910">
              <w:rPr>
                <w:color w:val="000000"/>
                <w:lang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(C2)</w:t>
            </w:r>
          </w:p>
        </w:tc>
      </w:tr>
      <w:tr w:rsidR="0001090E" w:rsidRPr="001C6910" w:rsidTr="00541A52">
        <w:trPr>
          <w:cantSplit/>
          <w:trHeight w:val="608"/>
          <w:jc w:val="center"/>
        </w:trPr>
        <w:tc>
          <w:tcPr>
            <w:tcW w:w="1497" w:type="dxa"/>
            <w:vAlign w:val="center"/>
          </w:tcPr>
          <w:p w:rsidR="0001090E" w:rsidRPr="003C7B39" w:rsidRDefault="00C02CEB" w:rsidP="0001090E">
            <w:pPr>
              <w:pStyle w:val="Tabletext"/>
              <w:jc w:val="center"/>
              <w:rPr>
                <w:b/>
              </w:rPr>
            </w:pPr>
            <w:hyperlink r:id="rId245" w:history="1">
              <w:r w:rsidR="0001090E" w:rsidRPr="003C7B39">
                <w:rPr>
                  <w:rStyle w:val="Hyperlink"/>
                  <w:b/>
                </w:rPr>
                <w:t>255/7</w:t>
              </w:r>
            </w:hyperlink>
          </w:p>
        </w:tc>
        <w:tc>
          <w:tcPr>
            <w:tcW w:w="4471" w:type="dxa"/>
            <w:vAlign w:val="center"/>
          </w:tcPr>
          <w:p w:rsidR="0001090E" w:rsidRPr="001C6910" w:rsidRDefault="0001090E" w:rsidP="0001090E">
            <w:pPr>
              <w:pStyle w:val="Tabletext"/>
              <w:rPr>
                <w:lang w:eastAsia="zh-CN"/>
              </w:rPr>
            </w:pPr>
            <w:r w:rsidRPr="001C6910">
              <w:rPr>
                <w:rFonts w:ascii="SimSun" w:eastAsia="SimSun" w:hAnsi="SimSun" w:cs="SimSun" w:hint="eastAsia"/>
                <w:lang w:eastAsia="zh-CN"/>
              </w:rPr>
              <w:t>对卫星地球探测业务（无源）产生的无线电频率干扰的探测和解决</w:t>
            </w:r>
          </w:p>
        </w:tc>
        <w:tc>
          <w:tcPr>
            <w:tcW w:w="901" w:type="dxa"/>
            <w:tcMar>
              <w:left w:w="57" w:type="dxa"/>
              <w:right w:w="57" w:type="dxa"/>
            </w:tcMar>
          </w:tcPr>
          <w:p w:rsidR="0001090E" w:rsidRPr="001C6910" w:rsidRDefault="0001090E" w:rsidP="0001090E">
            <w:pPr>
              <w:pStyle w:val="Tabletext"/>
              <w:jc w:val="center"/>
              <w:rPr>
                <w:lang w:eastAsia="zh-CN"/>
              </w:rPr>
            </w:pPr>
            <w:r w:rsidRPr="001C6910">
              <w:rPr>
                <w:color w:val="000000"/>
                <w:lang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(S1)</w:t>
            </w:r>
          </w:p>
        </w:tc>
      </w:tr>
      <w:tr w:rsidR="0001090E" w:rsidRPr="001C6910" w:rsidTr="00541A52">
        <w:trPr>
          <w:cantSplit/>
          <w:trHeight w:val="355"/>
          <w:jc w:val="center"/>
        </w:trPr>
        <w:tc>
          <w:tcPr>
            <w:tcW w:w="1497" w:type="dxa"/>
            <w:vAlign w:val="center"/>
          </w:tcPr>
          <w:p w:rsidR="0001090E" w:rsidRPr="003C7B39" w:rsidRDefault="00C02CEB" w:rsidP="0001090E">
            <w:pPr>
              <w:pStyle w:val="Tabletext"/>
              <w:jc w:val="center"/>
              <w:rPr>
                <w:b/>
              </w:rPr>
            </w:pPr>
            <w:hyperlink r:id="rId246" w:history="1">
              <w:r w:rsidR="0001090E" w:rsidRPr="003C7B39">
                <w:rPr>
                  <w:rStyle w:val="Hyperlink"/>
                  <w:b/>
                </w:rPr>
                <w:t>256/7</w:t>
              </w:r>
            </w:hyperlink>
          </w:p>
        </w:tc>
        <w:tc>
          <w:tcPr>
            <w:tcW w:w="4471" w:type="dxa"/>
            <w:vAlign w:val="center"/>
          </w:tcPr>
          <w:p w:rsidR="0001090E" w:rsidRPr="001C6910" w:rsidRDefault="0001090E" w:rsidP="0001090E">
            <w:pPr>
              <w:pStyle w:val="Tabletext"/>
              <w:rPr>
                <w:lang w:eastAsia="zh-CN"/>
              </w:rPr>
            </w:pPr>
            <w:r w:rsidRPr="001C6910">
              <w:rPr>
                <w:rFonts w:ascii="SimSun" w:eastAsia="SimSun" w:hAnsi="SimSun" w:cs="SimSun" w:hint="eastAsia"/>
                <w:lang w:eastAsia="zh-CN"/>
              </w:rPr>
              <w:t>空间天气观测</w:t>
            </w:r>
          </w:p>
        </w:tc>
        <w:tc>
          <w:tcPr>
            <w:tcW w:w="901" w:type="dxa"/>
            <w:tcMar>
              <w:left w:w="57" w:type="dxa"/>
              <w:right w:w="57" w:type="dxa"/>
            </w:tcMar>
          </w:tcPr>
          <w:p w:rsidR="0001090E" w:rsidRPr="001C6910" w:rsidRDefault="0001090E" w:rsidP="0001090E">
            <w:pPr>
              <w:pStyle w:val="Tabletext"/>
              <w:jc w:val="center"/>
              <w:rPr>
                <w:lang w:eastAsia="zh-CN"/>
              </w:rPr>
            </w:pPr>
            <w:r w:rsidRPr="001C6910">
              <w:rPr>
                <w:color w:val="000000"/>
                <w:lang w:eastAsia="zh-CN"/>
              </w:rPr>
              <w:t>NOC</w:t>
            </w:r>
          </w:p>
        </w:tc>
        <w:tc>
          <w:tcPr>
            <w:tcW w:w="1810" w:type="dxa"/>
            <w:tcMar>
              <w:left w:w="57" w:type="dxa"/>
              <w:right w:w="57" w:type="dxa"/>
            </w:tcMar>
          </w:tcPr>
          <w:p w:rsidR="0001090E" w:rsidRPr="001C6910" w:rsidRDefault="0001090E" w:rsidP="0001090E">
            <w:pPr>
              <w:pStyle w:val="Tabletext"/>
              <w:jc w:val="center"/>
              <w:rPr>
                <w:lang w:val="en-US" w:eastAsia="zh-CN"/>
              </w:rPr>
            </w:pPr>
            <w:r w:rsidRPr="001C6910">
              <w:rPr>
                <w:lang w:val="en-US" w:eastAsia="zh-CN"/>
              </w:rPr>
              <w:t>(S3)</w:t>
            </w:r>
          </w:p>
        </w:tc>
      </w:tr>
    </w:tbl>
    <w:p w:rsidR="00B57602" w:rsidRDefault="00B57602" w:rsidP="00B57602">
      <w:pPr>
        <w:rPr>
          <w:lang w:eastAsia="zh-CN"/>
        </w:rPr>
      </w:pPr>
    </w:p>
    <w:p w:rsidR="00B57602" w:rsidRDefault="00B57602" w:rsidP="00B57602">
      <w:pPr>
        <w:rPr>
          <w:sz w:val="28"/>
          <w:lang w:eastAsia="zh-CN"/>
        </w:rPr>
      </w:pPr>
    </w:p>
    <w:p w:rsidR="00B57602" w:rsidRDefault="00B57602">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01090E" w:rsidRDefault="00B57602" w:rsidP="00B57602">
      <w:pPr>
        <w:pStyle w:val="href"/>
        <w:rPr>
          <w:lang w:eastAsia="zh-CN"/>
        </w:rPr>
      </w:pPr>
      <w:bookmarkStart w:id="177" w:name="_Toc437010673"/>
      <w:r w:rsidRPr="00B57602">
        <w:rPr>
          <w:rFonts w:hint="eastAsia"/>
          <w:lang w:eastAsia="zh-CN"/>
        </w:rPr>
        <w:lastRenderedPageBreak/>
        <w:t>ITU-R</w:t>
      </w:r>
      <w:r w:rsidR="00671417">
        <w:rPr>
          <w:lang w:eastAsia="zh-CN"/>
        </w:rPr>
        <w:t xml:space="preserve"> </w:t>
      </w:r>
      <w:r w:rsidRPr="00B57602">
        <w:rPr>
          <w:rFonts w:hint="eastAsia"/>
          <w:lang w:eastAsia="zh-CN"/>
        </w:rPr>
        <w:t>第</w:t>
      </w:r>
      <w:r w:rsidRPr="00B57602">
        <w:rPr>
          <w:rFonts w:hint="eastAsia"/>
          <w:lang w:eastAsia="zh-CN"/>
        </w:rPr>
        <w:t>6-2</w:t>
      </w:r>
      <w:r w:rsidRPr="00B57602">
        <w:rPr>
          <w:rFonts w:hint="eastAsia"/>
          <w:lang w:eastAsia="zh-CN"/>
        </w:rPr>
        <w:t>号决议</w:t>
      </w:r>
      <w:r w:rsidRPr="00B57602">
        <w:rPr>
          <w:rStyle w:val="FootnoteReference"/>
          <w:lang w:eastAsia="zh-CN"/>
        </w:rPr>
        <w:footnoteReference w:customMarkFollows="1" w:id="13"/>
        <w:sym w:font="Symbol" w:char="F02A"/>
      </w:r>
      <w:bookmarkEnd w:id="177"/>
    </w:p>
    <w:p w:rsidR="00541A52" w:rsidRDefault="00541A52" w:rsidP="00541A52">
      <w:pPr>
        <w:pStyle w:val="Restitle"/>
        <w:rPr>
          <w:lang w:eastAsia="zh-CN"/>
        </w:rPr>
      </w:pPr>
      <w:bookmarkStart w:id="178" w:name="_Toc437010580"/>
      <w:bookmarkStart w:id="179" w:name="_Toc437010674"/>
      <w:bookmarkStart w:id="180" w:name="_Toc314867394"/>
      <w:bookmarkStart w:id="181" w:name="_Toc314867583"/>
      <w:bookmarkStart w:id="182" w:name="_Toc314868266"/>
      <w:bookmarkStart w:id="183" w:name="_Toc314869485"/>
      <w:bookmarkStart w:id="184" w:name="_Toc315019210"/>
      <w:bookmarkEnd w:id="170"/>
      <w:bookmarkEnd w:id="171"/>
      <w:bookmarkEnd w:id="172"/>
      <w:bookmarkEnd w:id="173"/>
      <w:bookmarkEnd w:id="174"/>
      <w:r w:rsidRPr="00006CA6">
        <w:rPr>
          <w:rFonts w:hint="eastAsia"/>
          <w:lang w:eastAsia="zh-CN"/>
        </w:rPr>
        <w:t>与</w:t>
      </w:r>
      <w:r w:rsidRPr="00006CA6">
        <w:rPr>
          <w:lang w:eastAsia="zh-CN"/>
        </w:rPr>
        <w:t>国际电联</w:t>
      </w:r>
      <w:r w:rsidRPr="00006CA6">
        <w:rPr>
          <w:rFonts w:hint="eastAsia"/>
          <w:lang w:eastAsia="zh-CN"/>
        </w:rPr>
        <w:t>电信标准化部门的联络和合作</w:t>
      </w:r>
      <w:bookmarkEnd w:id="178"/>
      <w:bookmarkEnd w:id="179"/>
    </w:p>
    <w:p w:rsidR="00541A52" w:rsidRPr="00C80321" w:rsidRDefault="00541A52" w:rsidP="00541A52">
      <w:pPr>
        <w:pStyle w:val="Resdate"/>
        <w:rPr>
          <w:lang w:eastAsia="zh-CN"/>
        </w:rPr>
      </w:pPr>
      <w:r w:rsidRPr="00C80321">
        <w:rPr>
          <w:rFonts w:hint="eastAsia"/>
          <w:lang w:eastAsia="zh-CN"/>
        </w:rPr>
        <w:t>（</w:t>
      </w:r>
      <w:r w:rsidRPr="00C80321">
        <w:rPr>
          <w:lang w:eastAsia="zh-CN"/>
        </w:rPr>
        <w:t>1993-2000</w:t>
      </w:r>
      <w:r>
        <w:rPr>
          <w:lang w:eastAsia="zh-CN"/>
        </w:rPr>
        <w:t>-2015</w:t>
      </w:r>
      <w:r w:rsidRPr="00C80321">
        <w:rPr>
          <w:rFonts w:hint="eastAsia"/>
          <w:lang w:val="en-US" w:eastAsia="zh-CN"/>
        </w:rPr>
        <w:t>年）</w:t>
      </w:r>
    </w:p>
    <w:p w:rsidR="00541A52" w:rsidRPr="00C80321" w:rsidRDefault="00541A52" w:rsidP="00541A52">
      <w:pPr>
        <w:pStyle w:val="Normalaftertitle"/>
        <w:rPr>
          <w:w w:val="120"/>
          <w:lang w:val="en-US" w:eastAsia="zh-CN"/>
        </w:rPr>
      </w:pPr>
      <w:r w:rsidRPr="00C80321">
        <w:rPr>
          <w:rFonts w:hint="eastAsia"/>
          <w:lang w:val="fr-FR" w:eastAsia="zh-CN"/>
        </w:rPr>
        <w:t>国际电联无线电通信全会，</w:t>
      </w:r>
    </w:p>
    <w:p w:rsidR="00541A52" w:rsidRPr="00C80321" w:rsidRDefault="00541A52" w:rsidP="00541A52">
      <w:pPr>
        <w:pStyle w:val="Call"/>
        <w:rPr>
          <w:lang w:eastAsia="zh-CN"/>
        </w:rPr>
      </w:pPr>
      <w:r w:rsidRPr="00C80321">
        <w:rPr>
          <w:rFonts w:hint="eastAsia"/>
          <w:lang w:eastAsia="zh-CN"/>
        </w:rPr>
        <w:t>考虑到</w:t>
      </w:r>
    </w:p>
    <w:p w:rsidR="00541A52" w:rsidRDefault="00541A52" w:rsidP="00541A52">
      <w:pPr>
        <w:rPr>
          <w:lang w:val="fr-FR" w:eastAsia="zh-CN"/>
        </w:rPr>
      </w:pPr>
      <w:r w:rsidRPr="00C80321">
        <w:rPr>
          <w:i/>
          <w:iCs/>
          <w:lang w:eastAsia="zh-CN"/>
        </w:rPr>
        <w:t>a)</w:t>
      </w:r>
      <w:r w:rsidRPr="00C80321">
        <w:rPr>
          <w:lang w:eastAsia="zh-CN"/>
        </w:rPr>
        <w:tab/>
      </w:r>
      <w:r w:rsidRPr="00C80321">
        <w:rPr>
          <w:rFonts w:hint="eastAsia"/>
          <w:lang w:val="fr-FR" w:eastAsia="zh-CN"/>
        </w:rPr>
        <w:t>在研究分配给其的课题时，无线电通信（</w:t>
      </w:r>
      <w:r w:rsidRPr="00C80321">
        <w:rPr>
          <w:lang w:val="fr-FR" w:eastAsia="zh-CN"/>
        </w:rPr>
        <w:t>ITU-R</w:t>
      </w:r>
      <w:r w:rsidRPr="00C80321">
        <w:rPr>
          <w:rFonts w:hint="eastAsia"/>
          <w:lang w:val="fr-FR" w:eastAsia="zh-CN"/>
        </w:rPr>
        <w:t>）研究组被责成重点研究以下问题：</w:t>
      </w:r>
    </w:p>
    <w:p w:rsidR="00541A52" w:rsidRPr="00C80321" w:rsidRDefault="00541A52" w:rsidP="00541A52">
      <w:pPr>
        <w:pStyle w:val="enumlev2"/>
        <w:rPr>
          <w:lang w:val="fr-FR" w:eastAsia="zh-CN"/>
        </w:rPr>
      </w:pPr>
      <w:r w:rsidRPr="00C80321">
        <w:rPr>
          <w:rFonts w:hint="eastAsia"/>
          <w:lang w:eastAsia="zh-CN"/>
        </w:rPr>
        <w:t>“</w:t>
      </w:r>
      <w:r w:rsidRPr="00C80321">
        <w:rPr>
          <w:rFonts w:hint="eastAsia"/>
          <w:i/>
          <w:iCs/>
          <w:lang w:eastAsia="zh-CN"/>
        </w:rPr>
        <w:t>a</w:t>
      </w:r>
      <w:r w:rsidRPr="00C80321">
        <w:rPr>
          <w:i/>
          <w:iCs/>
          <w:lang w:eastAsia="zh-CN"/>
        </w:rPr>
        <w:t>)</w:t>
      </w:r>
      <w:r w:rsidRPr="00C80321">
        <w:rPr>
          <w:lang w:val="fr-FR" w:eastAsia="zh-CN"/>
        </w:rPr>
        <w:tab/>
      </w:r>
      <w:r w:rsidRPr="00C80321">
        <w:rPr>
          <w:rFonts w:hint="eastAsia"/>
          <w:lang w:val="fr-FR" w:eastAsia="zh-CN"/>
        </w:rPr>
        <w:t>地面和空间无线电通信中对无线电频谱资源的利用，及对地静止卫星轨道及其他卫星轨道的利用；</w:t>
      </w:r>
    </w:p>
    <w:p w:rsidR="00541A52" w:rsidRPr="00C80321" w:rsidRDefault="00541A52" w:rsidP="00541A52">
      <w:pPr>
        <w:pStyle w:val="enumlev2"/>
        <w:rPr>
          <w:lang w:val="fr-FR" w:eastAsia="zh-CN"/>
        </w:rPr>
      </w:pPr>
      <w:r w:rsidRPr="00C80321">
        <w:rPr>
          <w:i/>
          <w:iCs/>
          <w:lang w:eastAsia="zh-CN"/>
        </w:rPr>
        <w:t>b)</w:t>
      </w:r>
      <w:r w:rsidRPr="00C80321">
        <w:rPr>
          <w:lang w:val="fr-FR" w:eastAsia="zh-CN"/>
        </w:rPr>
        <w:tab/>
      </w:r>
      <w:r w:rsidRPr="00C80321">
        <w:rPr>
          <w:rFonts w:hint="eastAsia"/>
          <w:lang w:val="fr-FR" w:eastAsia="zh-CN"/>
        </w:rPr>
        <w:t>无线电系统的特性和性能；</w:t>
      </w:r>
    </w:p>
    <w:p w:rsidR="00541A52" w:rsidRPr="00C80321" w:rsidRDefault="00541A52" w:rsidP="00541A52">
      <w:pPr>
        <w:pStyle w:val="enumlev2"/>
        <w:rPr>
          <w:lang w:val="fr-FR" w:eastAsia="zh-CN"/>
        </w:rPr>
      </w:pPr>
      <w:r w:rsidRPr="00C80321">
        <w:rPr>
          <w:i/>
          <w:iCs/>
          <w:lang w:eastAsia="zh-CN"/>
        </w:rPr>
        <w:t>c)</w:t>
      </w:r>
      <w:r w:rsidRPr="00C80321">
        <w:rPr>
          <w:lang w:val="fr-FR" w:eastAsia="zh-CN"/>
        </w:rPr>
        <w:tab/>
      </w:r>
      <w:r w:rsidRPr="00C80321">
        <w:rPr>
          <w:rFonts w:hint="eastAsia"/>
          <w:lang w:val="fr-FR" w:eastAsia="zh-CN"/>
        </w:rPr>
        <w:t>无线电台的操作；</w:t>
      </w:r>
    </w:p>
    <w:p w:rsidR="00541A52" w:rsidRPr="00C80321" w:rsidRDefault="00541A52" w:rsidP="00541A52">
      <w:pPr>
        <w:pStyle w:val="enumlev2"/>
        <w:rPr>
          <w:lang w:val="fr-FR" w:eastAsia="zh-CN"/>
        </w:rPr>
      </w:pPr>
      <w:r w:rsidRPr="00C80321">
        <w:rPr>
          <w:i/>
          <w:iCs/>
          <w:lang w:eastAsia="zh-CN"/>
        </w:rPr>
        <w:t>d)</w:t>
      </w:r>
      <w:r w:rsidRPr="00C80321">
        <w:rPr>
          <w:lang w:val="fr-FR" w:eastAsia="zh-CN"/>
        </w:rPr>
        <w:tab/>
      </w:r>
      <w:r w:rsidRPr="00C80321">
        <w:rPr>
          <w:rFonts w:hint="eastAsia"/>
          <w:lang w:val="fr-FR" w:eastAsia="zh-CN"/>
        </w:rPr>
        <w:t>遇险和安全事件中与无线电通信有关的问题；”（国际电联《公约》第</w:t>
      </w:r>
      <w:r w:rsidRPr="00C80321">
        <w:rPr>
          <w:lang w:val="fr-FR" w:eastAsia="zh-CN"/>
        </w:rPr>
        <w:t>11</w:t>
      </w:r>
      <w:r w:rsidRPr="00C80321">
        <w:rPr>
          <w:rFonts w:hint="eastAsia"/>
          <w:lang w:val="fr-FR" w:eastAsia="zh-CN"/>
        </w:rPr>
        <w:t>条第</w:t>
      </w:r>
      <w:r w:rsidRPr="00C80321">
        <w:rPr>
          <w:lang w:val="fr-FR" w:eastAsia="zh-CN"/>
        </w:rPr>
        <w:t>151</w:t>
      </w:r>
      <w:r w:rsidRPr="00C80321">
        <w:rPr>
          <w:rFonts w:hint="eastAsia"/>
          <w:lang w:val="fr-FR" w:eastAsia="zh-CN"/>
        </w:rPr>
        <w:t>至</w:t>
      </w:r>
      <w:r w:rsidRPr="00C80321">
        <w:rPr>
          <w:lang w:val="fr-FR" w:eastAsia="zh-CN"/>
        </w:rPr>
        <w:t>154</w:t>
      </w:r>
      <w:r w:rsidRPr="00C80321">
        <w:rPr>
          <w:rFonts w:hint="eastAsia"/>
          <w:lang w:val="fr-FR" w:eastAsia="zh-CN"/>
        </w:rPr>
        <w:t>款）；</w:t>
      </w:r>
    </w:p>
    <w:p w:rsidR="00541A52" w:rsidRPr="00C80321" w:rsidRDefault="00541A52" w:rsidP="00541A52">
      <w:pPr>
        <w:rPr>
          <w:lang w:val="fr-FR" w:eastAsia="zh-CN"/>
        </w:rPr>
      </w:pPr>
      <w:r w:rsidRPr="00C80321">
        <w:rPr>
          <w:i/>
          <w:iCs/>
          <w:lang w:eastAsia="zh-CN"/>
        </w:rPr>
        <w:t>b)</w:t>
      </w:r>
      <w:r w:rsidRPr="00C80321">
        <w:rPr>
          <w:lang w:val="fr-FR" w:eastAsia="zh-CN"/>
        </w:rPr>
        <w:tab/>
      </w:r>
      <w:r w:rsidRPr="00C80321">
        <w:rPr>
          <w:rFonts w:hint="eastAsia"/>
          <w:lang w:val="fr-FR" w:eastAsia="zh-CN"/>
        </w:rPr>
        <w:t>电信标准化（</w:t>
      </w:r>
      <w:r w:rsidRPr="00C80321">
        <w:rPr>
          <w:lang w:val="fr-FR" w:eastAsia="zh-CN"/>
        </w:rPr>
        <w:t>ITU-T</w:t>
      </w:r>
      <w:r w:rsidRPr="00C80321">
        <w:rPr>
          <w:rFonts w:hint="eastAsia"/>
          <w:lang w:val="fr-FR" w:eastAsia="zh-CN"/>
        </w:rPr>
        <w:t>）研究组被责成：</w:t>
      </w:r>
    </w:p>
    <w:p w:rsidR="00541A52" w:rsidRPr="00C80321" w:rsidRDefault="00541A52" w:rsidP="00541A52">
      <w:pPr>
        <w:pStyle w:val="enumlev1"/>
        <w:rPr>
          <w:lang w:val="fr-FR" w:eastAsia="zh-CN"/>
        </w:rPr>
      </w:pPr>
      <w:r w:rsidRPr="00C80321">
        <w:rPr>
          <w:rFonts w:hint="eastAsia"/>
          <w:lang w:val="fr-FR" w:eastAsia="zh-CN"/>
        </w:rPr>
        <w:tab/>
      </w:r>
      <w:r w:rsidRPr="00C80321">
        <w:rPr>
          <w:rFonts w:hint="eastAsia"/>
          <w:lang w:val="fr-FR" w:eastAsia="zh-CN"/>
        </w:rPr>
        <w:t>“</w:t>
      </w:r>
      <w:r w:rsidRPr="00C80321">
        <w:rPr>
          <w:rFonts w:hint="eastAsia"/>
          <w:lang w:val="fr-FR" w:eastAsia="zh-CN"/>
        </w:rPr>
        <w:t>...</w:t>
      </w:r>
      <w:r w:rsidRPr="00C80321">
        <w:rPr>
          <w:rFonts w:hint="eastAsia"/>
          <w:lang w:val="fr-FR" w:eastAsia="zh-CN"/>
        </w:rPr>
        <w:t>研究技术、操作和资费问题，并为实现全球电信标准化，为这些问题制定建议书，包括有关公众电信网中无线电系统的互联及互联所需性能的建议书；”（《公约》第</w:t>
      </w:r>
      <w:r w:rsidRPr="00C80321">
        <w:rPr>
          <w:lang w:val="fr-FR" w:eastAsia="zh-CN"/>
        </w:rPr>
        <w:t>14</w:t>
      </w:r>
      <w:r w:rsidRPr="00C80321">
        <w:rPr>
          <w:rFonts w:hint="eastAsia"/>
          <w:lang w:val="fr-FR" w:eastAsia="zh-CN"/>
        </w:rPr>
        <w:t>条第</w:t>
      </w:r>
      <w:r w:rsidRPr="00C80321">
        <w:rPr>
          <w:lang w:val="fr-FR" w:eastAsia="zh-CN"/>
        </w:rPr>
        <w:t>193</w:t>
      </w:r>
      <w:r w:rsidRPr="00C80321">
        <w:rPr>
          <w:rFonts w:hint="eastAsia"/>
          <w:lang w:val="fr-FR" w:eastAsia="zh-CN"/>
        </w:rPr>
        <w:t>款）；</w:t>
      </w:r>
    </w:p>
    <w:p w:rsidR="00541A52" w:rsidRPr="00C80321" w:rsidRDefault="00541A52" w:rsidP="00541A52">
      <w:pPr>
        <w:rPr>
          <w:lang w:val="fr-FR" w:eastAsia="zh-CN"/>
        </w:rPr>
      </w:pPr>
      <w:r w:rsidRPr="00C80321">
        <w:rPr>
          <w:i/>
          <w:iCs/>
          <w:lang w:eastAsia="zh-CN"/>
        </w:rPr>
        <w:t>c)</w:t>
      </w:r>
      <w:r w:rsidRPr="00C80321">
        <w:rPr>
          <w:lang w:val="fr-FR" w:eastAsia="zh-CN"/>
        </w:rPr>
        <w:tab/>
      </w:r>
      <w:r w:rsidRPr="00C80321">
        <w:rPr>
          <w:rFonts w:hint="eastAsia"/>
          <w:lang w:val="fr-FR" w:eastAsia="zh-CN"/>
        </w:rPr>
        <w:t>这两个部门负有就研究任务的分配共同达成一致及经常就研究任务的分工进行审议的职责（《公约》第</w:t>
      </w:r>
      <w:r w:rsidRPr="00C80321">
        <w:rPr>
          <w:lang w:val="fr-FR" w:eastAsia="zh-CN"/>
        </w:rPr>
        <w:t>158</w:t>
      </w:r>
      <w:r w:rsidRPr="00C80321">
        <w:rPr>
          <w:rFonts w:hint="eastAsia"/>
          <w:lang w:val="fr-FR" w:eastAsia="zh-CN"/>
        </w:rPr>
        <w:t>和</w:t>
      </w:r>
      <w:r w:rsidRPr="00C80321">
        <w:rPr>
          <w:lang w:val="fr-FR" w:eastAsia="zh-CN"/>
        </w:rPr>
        <w:t>195</w:t>
      </w:r>
      <w:r w:rsidRPr="00C80321">
        <w:rPr>
          <w:rFonts w:hint="eastAsia"/>
          <w:lang w:val="fr-FR" w:eastAsia="zh-CN"/>
        </w:rPr>
        <w:t>款）；</w:t>
      </w:r>
    </w:p>
    <w:p w:rsidR="00541A52" w:rsidRPr="00C80321" w:rsidRDefault="00541A52" w:rsidP="00541A52">
      <w:pPr>
        <w:rPr>
          <w:caps/>
          <w:lang w:val="fr-FR" w:eastAsia="zh-CN"/>
        </w:rPr>
      </w:pPr>
      <w:r w:rsidRPr="00C80321">
        <w:rPr>
          <w:i/>
          <w:iCs/>
          <w:lang w:eastAsia="zh-CN"/>
        </w:rPr>
        <w:t>d)</w:t>
      </w:r>
      <w:r w:rsidRPr="00C80321">
        <w:rPr>
          <w:lang w:eastAsia="zh-CN"/>
        </w:rPr>
        <w:tab/>
      </w:r>
      <w:r w:rsidRPr="00C80321">
        <w:rPr>
          <w:caps/>
          <w:lang w:val="fr-FR" w:eastAsia="zh-CN"/>
        </w:rPr>
        <w:t>ITU-T</w:t>
      </w:r>
      <w:r w:rsidRPr="00C80321">
        <w:rPr>
          <w:rFonts w:hint="eastAsia"/>
          <w:caps/>
          <w:lang w:val="fr-FR" w:eastAsia="zh-CN"/>
        </w:rPr>
        <w:t>与</w:t>
      </w:r>
      <w:r w:rsidRPr="00C80321">
        <w:rPr>
          <w:caps/>
          <w:lang w:val="fr-FR" w:eastAsia="zh-CN"/>
        </w:rPr>
        <w:t>ITU-R</w:t>
      </w:r>
      <w:r w:rsidRPr="00C80321">
        <w:rPr>
          <w:rFonts w:hint="eastAsia"/>
          <w:caps/>
          <w:lang w:val="fr-FR" w:eastAsia="zh-CN"/>
        </w:rPr>
        <w:t>之间工作的初步划分已经完成，</w:t>
      </w:r>
    </w:p>
    <w:p w:rsidR="00541A52" w:rsidRPr="00C80321" w:rsidRDefault="00541A52" w:rsidP="00541A52">
      <w:pPr>
        <w:pStyle w:val="Call"/>
        <w:rPr>
          <w:lang w:eastAsia="zh-CN"/>
        </w:rPr>
      </w:pPr>
      <w:r w:rsidRPr="00C80321">
        <w:rPr>
          <w:rFonts w:hint="eastAsia"/>
          <w:lang w:eastAsia="zh-CN"/>
        </w:rPr>
        <w:t>进一步考虑到</w:t>
      </w:r>
    </w:p>
    <w:p w:rsidR="00541A52" w:rsidRDefault="00541A52" w:rsidP="00541A52">
      <w:pPr>
        <w:rPr>
          <w:caps/>
          <w:lang w:val="fr-FR" w:eastAsia="zh-CN"/>
        </w:rPr>
      </w:pPr>
      <w:r w:rsidRPr="00C80321">
        <w:rPr>
          <w:i/>
          <w:iCs/>
          <w:lang w:eastAsia="zh-CN"/>
        </w:rPr>
        <w:t>a)</w:t>
      </w:r>
      <w:r w:rsidRPr="00C80321">
        <w:rPr>
          <w:lang w:eastAsia="zh-CN"/>
        </w:rPr>
        <w:tab/>
      </w:r>
      <w:r w:rsidRPr="00C80321">
        <w:rPr>
          <w:rFonts w:hint="eastAsia"/>
          <w:caps/>
          <w:lang w:val="fr-FR" w:eastAsia="zh-CN"/>
        </w:rPr>
        <w:t>全权代表大会第</w:t>
      </w:r>
      <w:r w:rsidRPr="00C80321">
        <w:rPr>
          <w:caps/>
          <w:lang w:val="fr-FR" w:eastAsia="zh-CN"/>
        </w:rPr>
        <w:t>16</w:t>
      </w:r>
      <w:r w:rsidRPr="00C80321">
        <w:rPr>
          <w:rFonts w:hint="eastAsia"/>
          <w:caps/>
          <w:lang w:val="fr-FR" w:eastAsia="zh-CN"/>
        </w:rPr>
        <w:t>号决议（</w:t>
      </w:r>
      <w:r w:rsidRPr="00C80321">
        <w:rPr>
          <w:caps/>
          <w:lang w:val="fr-FR" w:eastAsia="zh-CN"/>
        </w:rPr>
        <w:t>1998</w:t>
      </w:r>
      <w:r w:rsidRPr="00C80321">
        <w:rPr>
          <w:rFonts w:hint="eastAsia"/>
          <w:caps/>
          <w:lang w:val="fr-FR" w:eastAsia="zh-CN"/>
        </w:rPr>
        <w:t>年，明尼阿波利斯</w:t>
      </w:r>
      <w:r>
        <w:rPr>
          <w:rFonts w:hint="eastAsia"/>
          <w:caps/>
          <w:lang w:val="fr-FR" w:eastAsia="zh-CN"/>
        </w:rPr>
        <w:t>，</w:t>
      </w:r>
      <w:r>
        <w:rPr>
          <w:caps/>
          <w:lang w:val="fr-FR" w:eastAsia="zh-CN"/>
        </w:rPr>
        <w:t>修订版</w:t>
      </w:r>
      <w:r w:rsidRPr="00C80321">
        <w:rPr>
          <w:rFonts w:hint="eastAsia"/>
          <w:caps/>
          <w:lang w:val="fr-FR" w:eastAsia="zh-CN"/>
        </w:rPr>
        <w:t>）</w:t>
      </w:r>
      <w:r>
        <w:rPr>
          <w:rFonts w:hint="eastAsia"/>
          <w:caps/>
          <w:lang w:val="fr-FR" w:eastAsia="zh-CN"/>
        </w:rPr>
        <w:t>；</w:t>
      </w:r>
    </w:p>
    <w:p w:rsidR="00541A52" w:rsidRDefault="00541A52" w:rsidP="00541A52">
      <w:pPr>
        <w:rPr>
          <w:lang w:eastAsia="zh-CN"/>
        </w:rPr>
      </w:pPr>
      <w:r w:rsidRPr="00C80321">
        <w:rPr>
          <w:i/>
          <w:iCs/>
          <w:lang w:eastAsia="zh-CN"/>
        </w:rPr>
        <w:t>b)</w:t>
      </w:r>
      <w:r w:rsidRPr="00C80321">
        <w:rPr>
          <w:lang w:val="fr-FR" w:eastAsia="zh-CN"/>
        </w:rPr>
        <w:tab/>
      </w:r>
      <w:r>
        <w:rPr>
          <w:rFonts w:hint="eastAsia"/>
          <w:lang w:eastAsia="zh-CN"/>
        </w:rPr>
        <w:t>国际电联三个部门依据全权代表大会</w:t>
      </w:r>
      <w:r w:rsidRPr="00816B42">
        <w:rPr>
          <w:rFonts w:asciiTheme="majorBidi" w:hAnsiTheme="majorBidi" w:cstheme="majorBidi"/>
          <w:szCs w:val="24"/>
          <w:lang w:val="en-US" w:eastAsia="zh-CN"/>
        </w:rPr>
        <w:t>第</w:t>
      </w:r>
      <w:r w:rsidRPr="00816B42">
        <w:rPr>
          <w:rFonts w:asciiTheme="majorBidi" w:hAnsiTheme="majorBidi" w:cstheme="majorBidi"/>
          <w:szCs w:val="24"/>
          <w:lang w:val="en-US" w:eastAsia="zh-CN"/>
        </w:rPr>
        <w:t>176</w:t>
      </w:r>
      <w:r w:rsidRPr="00816B42">
        <w:rPr>
          <w:rFonts w:asciiTheme="majorBidi" w:hAnsiTheme="majorBidi" w:cstheme="majorBidi" w:hint="eastAsia"/>
          <w:szCs w:val="24"/>
          <w:lang w:val="en-US" w:eastAsia="zh-CN"/>
        </w:rPr>
        <w:t>号决议</w:t>
      </w:r>
      <w:r>
        <w:rPr>
          <w:rFonts w:hint="eastAsia"/>
          <w:lang w:eastAsia="zh-CN"/>
        </w:rPr>
        <w:t>（</w:t>
      </w:r>
      <w:r>
        <w:rPr>
          <w:rFonts w:hint="eastAsia"/>
          <w:lang w:eastAsia="zh-CN"/>
        </w:rPr>
        <w:t>2014</w:t>
      </w:r>
      <w:r>
        <w:rPr>
          <w:rFonts w:hint="eastAsia"/>
          <w:lang w:eastAsia="zh-CN"/>
        </w:rPr>
        <w:t>年</w:t>
      </w:r>
      <w:r>
        <w:rPr>
          <w:lang w:eastAsia="zh-CN"/>
        </w:rPr>
        <w:t>，釜山，修订版）</w:t>
      </w:r>
      <w:r w:rsidRPr="003401B0">
        <w:rPr>
          <w:rFonts w:ascii="KaiTi" w:eastAsia="KaiTi" w:hAnsi="KaiTi" w:hint="eastAsia"/>
          <w:lang w:eastAsia="zh-CN"/>
        </w:rPr>
        <w:t>做出决议</w:t>
      </w:r>
      <w:r w:rsidRPr="00DE2B53">
        <w:rPr>
          <w:lang w:eastAsia="zh-CN"/>
        </w:rPr>
        <w:t>2</w:t>
      </w:r>
      <w:r>
        <w:rPr>
          <w:rFonts w:hint="eastAsia"/>
          <w:lang w:eastAsia="zh-CN"/>
        </w:rPr>
        <w:t>与所有</w:t>
      </w:r>
      <w:r>
        <w:rPr>
          <w:lang w:eastAsia="zh-CN"/>
        </w:rPr>
        <w:t>有关</w:t>
      </w:r>
      <w:r w:rsidRPr="00DE160D">
        <w:rPr>
          <w:rFonts w:hint="eastAsia"/>
          <w:lang w:eastAsia="zh-CN"/>
        </w:rPr>
        <w:t>人体暴露于电磁场</w:t>
      </w:r>
      <w:r>
        <w:rPr>
          <w:rFonts w:hint="eastAsia"/>
          <w:lang w:eastAsia="zh-CN"/>
        </w:rPr>
        <w:t>（</w:t>
      </w:r>
      <w:r>
        <w:rPr>
          <w:rFonts w:hint="eastAsia"/>
          <w:lang w:eastAsia="zh-CN"/>
        </w:rPr>
        <w:t>EMF</w:t>
      </w:r>
      <w:r>
        <w:rPr>
          <w:rFonts w:hint="eastAsia"/>
          <w:lang w:eastAsia="zh-CN"/>
        </w:rPr>
        <w:t>）的组织开展了密切合作，</w:t>
      </w:r>
    </w:p>
    <w:p w:rsidR="00541A52" w:rsidRDefault="00541A52" w:rsidP="00541A52">
      <w:pPr>
        <w:rPr>
          <w:lang w:eastAsia="zh-CN"/>
        </w:rPr>
      </w:pPr>
      <w:r w:rsidRPr="003401B0">
        <w:rPr>
          <w:i/>
          <w:iCs/>
          <w:lang w:eastAsia="zh-CN"/>
        </w:rPr>
        <w:t>c)</w:t>
      </w:r>
      <w:r>
        <w:rPr>
          <w:lang w:eastAsia="zh-CN"/>
        </w:rPr>
        <w:tab/>
      </w:r>
      <w:r>
        <w:rPr>
          <w:rFonts w:hint="eastAsia"/>
          <w:lang w:eastAsia="zh-CN"/>
        </w:rPr>
        <w:t>全权</w:t>
      </w:r>
      <w:r>
        <w:rPr>
          <w:lang w:eastAsia="zh-CN"/>
        </w:rPr>
        <w:t>代表大会有关</w:t>
      </w:r>
      <w:r w:rsidRPr="00E90872">
        <w:rPr>
          <w:rFonts w:hint="eastAsia"/>
          <w:lang w:eastAsia="zh-CN"/>
        </w:rPr>
        <w:t>促进物联网的发展，迎接全面连通的世界</w:t>
      </w:r>
      <w:r>
        <w:rPr>
          <w:rFonts w:hint="eastAsia"/>
          <w:lang w:eastAsia="zh-CN"/>
        </w:rPr>
        <w:t>的</w:t>
      </w:r>
      <w:r>
        <w:rPr>
          <w:lang w:eastAsia="zh-CN"/>
        </w:rPr>
        <w:t>第</w:t>
      </w:r>
      <w:r>
        <w:rPr>
          <w:rFonts w:hint="eastAsia"/>
          <w:lang w:eastAsia="zh-CN"/>
        </w:rPr>
        <w:t>197</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w:t>
      </w:r>
      <w:r>
        <w:rPr>
          <w:rFonts w:hint="eastAsia"/>
          <w:lang w:eastAsia="zh-CN"/>
        </w:rPr>
        <w:t>要求</w:t>
      </w:r>
      <w:r>
        <w:rPr>
          <w:rFonts w:hint="eastAsia"/>
          <w:lang w:eastAsia="zh-CN"/>
        </w:rPr>
        <w:t>ITU-R</w:t>
      </w:r>
      <w:r>
        <w:rPr>
          <w:rFonts w:hint="eastAsia"/>
          <w:lang w:eastAsia="zh-CN"/>
        </w:rPr>
        <w:t>和</w:t>
      </w:r>
      <w:r>
        <w:rPr>
          <w:rFonts w:hint="eastAsia"/>
          <w:lang w:eastAsia="zh-CN"/>
        </w:rPr>
        <w:t>ITU-T</w:t>
      </w:r>
      <w:r>
        <w:rPr>
          <w:rFonts w:hint="eastAsia"/>
          <w:lang w:eastAsia="zh-CN"/>
        </w:rPr>
        <w:t>在</w:t>
      </w:r>
      <w:r>
        <w:rPr>
          <w:lang w:eastAsia="zh-CN"/>
        </w:rPr>
        <w:t>此领域开展密切合作；</w:t>
      </w:r>
    </w:p>
    <w:p w:rsidR="00541A52" w:rsidRDefault="00541A52" w:rsidP="00541A52">
      <w:pPr>
        <w:rPr>
          <w:lang w:eastAsia="zh-CN"/>
        </w:rPr>
      </w:pPr>
      <w:r w:rsidRPr="003401B0">
        <w:rPr>
          <w:i/>
          <w:iCs/>
          <w:lang w:eastAsia="zh-CN"/>
        </w:rPr>
        <w:t>d)</w:t>
      </w:r>
      <w:r w:rsidRPr="00DF6ADD">
        <w:rPr>
          <w:lang w:eastAsia="zh-CN"/>
        </w:rPr>
        <w:tab/>
      </w:r>
      <w:r>
        <w:rPr>
          <w:rFonts w:hint="eastAsia"/>
          <w:lang w:eastAsia="zh-CN"/>
        </w:rPr>
        <w:t>无线电</w:t>
      </w:r>
      <w:r>
        <w:rPr>
          <w:lang w:eastAsia="zh-CN"/>
        </w:rPr>
        <w:t>通信全会有关</w:t>
      </w:r>
      <w:r w:rsidRPr="00E90872">
        <w:rPr>
          <w:rFonts w:hint="eastAsia"/>
          <w:lang w:eastAsia="zh-CN"/>
        </w:rPr>
        <w:t>对用于物联网（</w:t>
      </w:r>
      <w:r w:rsidRPr="00E90872">
        <w:rPr>
          <w:rFonts w:hint="eastAsia"/>
          <w:lang w:eastAsia="zh-CN"/>
        </w:rPr>
        <w:t>IoT</w:t>
      </w:r>
      <w:r w:rsidRPr="00E90872">
        <w:rPr>
          <w:rFonts w:hint="eastAsia"/>
          <w:lang w:eastAsia="zh-CN"/>
        </w:rPr>
        <w:t>）建设的无线系统和应用的研究</w:t>
      </w:r>
      <w:r>
        <w:rPr>
          <w:rFonts w:hint="eastAsia"/>
          <w:lang w:eastAsia="zh-CN"/>
        </w:rPr>
        <w:t>的</w:t>
      </w:r>
      <w:r>
        <w:rPr>
          <w:rFonts w:hint="eastAsia"/>
          <w:lang w:eastAsia="zh-CN"/>
        </w:rPr>
        <w:t>ITU-R</w:t>
      </w:r>
      <w:r>
        <w:rPr>
          <w:rFonts w:hint="eastAsia"/>
          <w:lang w:eastAsia="zh-CN"/>
        </w:rPr>
        <w:t>第</w:t>
      </w:r>
      <w:r>
        <w:rPr>
          <w:rFonts w:hint="eastAsia"/>
          <w:lang w:eastAsia="zh-CN"/>
        </w:rPr>
        <w:t>66</w:t>
      </w:r>
      <w:r>
        <w:rPr>
          <w:rFonts w:hint="eastAsia"/>
          <w:lang w:eastAsia="zh-CN"/>
        </w:rPr>
        <w:t>号</w:t>
      </w:r>
      <w:r>
        <w:rPr>
          <w:lang w:eastAsia="zh-CN"/>
        </w:rPr>
        <w:t>决议，</w:t>
      </w:r>
    </w:p>
    <w:p w:rsidR="009049BD" w:rsidRDefault="009049BD">
      <w:pPr>
        <w:tabs>
          <w:tab w:val="clear" w:pos="1134"/>
          <w:tab w:val="clear" w:pos="1871"/>
          <w:tab w:val="clear" w:pos="2268"/>
        </w:tabs>
        <w:overflowPunct/>
        <w:autoSpaceDE/>
        <w:autoSpaceDN/>
        <w:adjustRightInd/>
        <w:spacing w:before="0"/>
        <w:textAlignment w:val="auto"/>
        <w:rPr>
          <w:rFonts w:ascii="STKaiti" w:eastAsia="STKaiti" w:hAnsi="STKaiti"/>
          <w:lang w:eastAsia="zh-CN"/>
        </w:rPr>
      </w:pPr>
      <w:r>
        <w:rPr>
          <w:lang w:eastAsia="zh-CN"/>
        </w:rPr>
        <w:br w:type="page"/>
      </w:r>
    </w:p>
    <w:p w:rsidR="00541A52" w:rsidRPr="00C80321" w:rsidRDefault="00541A52" w:rsidP="00541A52">
      <w:pPr>
        <w:pStyle w:val="Call"/>
        <w:rPr>
          <w:lang w:eastAsia="zh-CN"/>
        </w:rPr>
      </w:pPr>
      <w:r w:rsidRPr="00C80321">
        <w:rPr>
          <w:rFonts w:hint="eastAsia"/>
          <w:lang w:eastAsia="zh-CN"/>
        </w:rPr>
        <w:lastRenderedPageBreak/>
        <w:t>注意到</w:t>
      </w:r>
    </w:p>
    <w:p w:rsidR="00541A52" w:rsidRPr="00C80321" w:rsidRDefault="00541A52" w:rsidP="00541A52">
      <w:pPr>
        <w:ind w:firstLineChars="200" w:firstLine="480"/>
        <w:rPr>
          <w:lang w:eastAsia="zh-CN"/>
        </w:rPr>
      </w:pPr>
      <w:r w:rsidRPr="00C80321">
        <w:rPr>
          <w:rFonts w:hint="eastAsia"/>
          <w:lang w:eastAsia="zh-CN"/>
        </w:rPr>
        <w:t>世界电信标准化大会第</w:t>
      </w:r>
      <w:r w:rsidRPr="00C80321">
        <w:rPr>
          <w:lang w:eastAsia="zh-CN"/>
        </w:rPr>
        <w:t>18</w:t>
      </w:r>
      <w:r w:rsidRPr="00C80321">
        <w:rPr>
          <w:rFonts w:hint="eastAsia"/>
          <w:lang w:eastAsia="zh-CN"/>
        </w:rPr>
        <w:t>号决议</w:t>
      </w:r>
      <w:r>
        <w:rPr>
          <w:rFonts w:hint="eastAsia"/>
          <w:lang w:eastAsia="zh-CN"/>
        </w:rPr>
        <w:t>（</w:t>
      </w:r>
      <w:r>
        <w:rPr>
          <w:rFonts w:hint="eastAsia"/>
          <w:lang w:eastAsia="zh-CN"/>
        </w:rPr>
        <w:t>2012</w:t>
      </w:r>
      <w:r>
        <w:rPr>
          <w:rFonts w:hint="eastAsia"/>
          <w:lang w:eastAsia="zh-CN"/>
        </w:rPr>
        <w:t>年</w:t>
      </w:r>
      <w:r>
        <w:rPr>
          <w:lang w:eastAsia="zh-CN"/>
        </w:rPr>
        <w:t>，迪拜，修订版）</w:t>
      </w:r>
      <w:r w:rsidRPr="00C80321">
        <w:rPr>
          <w:rFonts w:hint="eastAsia"/>
          <w:lang w:eastAsia="zh-CN"/>
        </w:rPr>
        <w:t>为继续审议</w:t>
      </w:r>
      <w:r w:rsidRPr="00C80321">
        <w:rPr>
          <w:lang w:eastAsia="zh-CN"/>
        </w:rPr>
        <w:t>ITU-R</w:t>
      </w:r>
      <w:r w:rsidRPr="00C80321">
        <w:rPr>
          <w:rFonts w:hint="eastAsia"/>
          <w:lang w:eastAsia="zh-CN"/>
        </w:rPr>
        <w:t>与</w:t>
      </w:r>
      <w:r w:rsidRPr="00C80321">
        <w:rPr>
          <w:lang w:eastAsia="zh-CN"/>
        </w:rPr>
        <w:t>ITU-T</w:t>
      </w:r>
      <w:r w:rsidRPr="00C80321">
        <w:rPr>
          <w:rFonts w:hint="eastAsia"/>
          <w:lang w:eastAsia="zh-CN"/>
        </w:rPr>
        <w:t>部门之间的工作划分及两者的合作提供了机制，</w:t>
      </w:r>
    </w:p>
    <w:p w:rsidR="00541A52" w:rsidRPr="00C80321" w:rsidRDefault="00541A52" w:rsidP="00541A52">
      <w:pPr>
        <w:pStyle w:val="Call"/>
        <w:rPr>
          <w:lang w:eastAsia="zh-CN"/>
        </w:rPr>
      </w:pPr>
      <w:r w:rsidRPr="00C80321">
        <w:rPr>
          <w:rFonts w:hint="eastAsia"/>
          <w:lang w:eastAsia="zh-CN"/>
        </w:rPr>
        <w:t>做出决议</w:t>
      </w:r>
    </w:p>
    <w:p w:rsidR="00541A52" w:rsidRPr="00C80321" w:rsidRDefault="00541A52" w:rsidP="00541A52">
      <w:pPr>
        <w:rPr>
          <w:lang w:eastAsia="zh-CN"/>
        </w:rPr>
      </w:pPr>
      <w:r w:rsidRPr="00C80321">
        <w:rPr>
          <w:bCs/>
          <w:lang w:eastAsia="zh-CN"/>
        </w:rPr>
        <w:t>1</w:t>
      </w:r>
      <w:r w:rsidRPr="00C80321">
        <w:rPr>
          <w:lang w:eastAsia="zh-CN"/>
        </w:rPr>
        <w:tab/>
      </w:r>
      <w:r w:rsidRPr="00C80321">
        <w:rPr>
          <w:rFonts w:hint="eastAsia"/>
          <w:caps/>
          <w:lang w:val="fr-FR" w:eastAsia="zh-CN"/>
        </w:rPr>
        <w:t>在电信标准化顾问组的合作下，无线电通信顾问组应继续审议两部门之间新的和现有的工作及其两部门之间的分工，以便根据新的或修改课题的通过程序获会员国的批准，同时要考虑到国际电联内部正在进行的改革活动及其结果；</w:t>
      </w:r>
    </w:p>
    <w:p w:rsidR="00541A52" w:rsidRPr="00C80321" w:rsidRDefault="00541A52" w:rsidP="00541A52">
      <w:pPr>
        <w:rPr>
          <w:lang w:eastAsia="zh-CN"/>
        </w:rPr>
      </w:pPr>
      <w:r w:rsidRPr="00C80321">
        <w:rPr>
          <w:bCs/>
          <w:lang w:eastAsia="zh-CN"/>
        </w:rPr>
        <w:t>2</w:t>
      </w:r>
      <w:r w:rsidRPr="00C80321">
        <w:rPr>
          <w:lang w:eastAsia="zh-CN"/>
        </w:rPr>
        <w:tab/>
      </w:r>
      <w:r w:rsidRPr="00C80321">
        <w:rPr>
          <w:rFonts w:hint="eastAsia"/>
          <w:caps/>
          <w:lang w:val="fr-FR" w:eastAsia="zh-CN"/>
        </w:rPr>
        <w:t>无线电通信部门和电信标准化部门之间的分工原则（见附件</w:t>
      </w:r>
      <w:r w:rsidRPr="00C80321">
        <w:rPr>
          <w:caps/>
          <w:lang w:val="fr-FR" w:eastAsia="zh-CN"/>
        </w:rPr>
        <w:t>1</w:t>
      </w:r>
      <w:r w:rsidRPr="00C80321">
        <w:rPr>
          <w:rFonts w:hint="eastAsia"/>
          <w:caps/>
          <w:lang w:val="fr-FR" w:eastAsia="zh-CN"/>
        </w:rPr>
        <w:t>）应作为部门分工的指导</w:t>
      </w:r>
      <w:r w:rsidRPr="00C80321">
        <w:rPr>
          <w:rFonts w:hint="eastAsia"/>
          <w:w w:val="120"/>
          <w:lang w:eastAsia="zh-CN"/>
        </w:rPr>
        <w:t>；</w:t>
      </w:r>
    </w:p>
    <w:p w:rsidR="00541A52" w:rsidRPr="00C80321" w:rsidRDefault="00541A52" w:rsidP="00541A52">
      <w:pPr>
        <w:rPr>
          <w:lang w:eastAsia="zh-CN"/>
        </w:rPr>
      </w:pPr>
      <w:r w:rsidRPr="00C80321">
        <w:rPr>
          <w:bCs/>
          <w:lang w:eastAsia="zh-CN"/>
        </w:rPr>
        <w:t>3</w:t>
      </w:r>
      <w:r w:rsidRPr="00C80321">
        <w:rPr>
          <w:lang w:eastAsia="zh-CN"/>
        </w:rPr>
        <w:tab/>
      </w:r>
      <w:r w:rsidRPr="00C80321">
        <w:rPr>
          <w:rFonts w:hint="eastAsia"/>
          <w:caps/>
          <w:lang w:val="fr-FR" w:eastAsia="zh-CN"/>
        </w:rPr>
        <w:t>如两个部门在某一具体议题上的职责得以相当程度的明确，则：</w:t>
      </w:r>
    </w:p>
    <w:p w:rsidR="00541A52" w:rsidRPr="00C80321" w:rsidRDefault="00541A52" w:rsidP="00541A52">
      <w:pPr>
        <w:pStyle w:val="enumlev1"/>
        <w:jc w:val="both"/>
        <w:rPr>
          <w:lang w:val="en-US" w:eastAsia="zh-CN"/>
        </w:rPr>
      </w:pPr>
      <w:r w:rsidRPr="00C80321">
        <w:rPr>
          <w:i/>
          <w:iCs/>
          <w:lang w:val="en-US" w:eastAsia="zh-CN"/>
        </w:rPr>
        <w:t>a)</w:t>
      </w:r>
      <w:r w:rsidRPr="00C80321">
        <w:rPr>
          <w:lang w:val="en-US" w:eastAsia="zh-CN"/>
        </w:rPr>
        <w:tab/>
      </w:r>
      <w:r w:rsidRPr="00C80321">
        <w:rPr>
          <w:rFonts w:hint="eastAsia"/>
          <w:caps/>
          <w:lang w:val="fr-FR" w:eastAsia="zh-CN"/>
        </w:rPr>
        <w:t>应采取附件</w:t>
      </w:r>
      <w:r w:rsidRPr="00C80321">
        <w:rPr>
          <w:caps/>
          <w:lang w:val="fr-FR" w:eastAsia="zh-CN"/>
        </w:rPr>
        <w:t>2</w:t>
      </w:r>
      <w:r w:rsidRPr="00C80321">
        <w:rPr>
          <w:rFonts w:hint="eastAsia"/>
          <w:caps/>
          <w:lang w:val="fr-FR" w:eastAsia="zh-CN"/>
        </w:rPr>
        <w:t>的程序，或</w:t>
      </w:r>
    </w:p>
    <w:p w:rsidR="00541A52" w:rsidRPr="00C80321" w:rsidRDefault="00541A52" w:rsidP="00541A52">
      <w:pPr>
        <w:pStyle w:val="enumlev1"/>
        <w:jc w:val="both"/>
        <w:rPr>
          <w:lang w:val="en-US" w:eastAsia="zh-CN"/>
        </w:rPr>
      </w:pPr>
      <w:r w:rsidRPr="00C80321">
        <w:rPr>
          <w:i/>
          <w:iCs/>
          <w:lang w:val="en-US" w:eastAsia="zh-CN"/>
        </w:rPr>
        <w:t>b)</w:t>
      </w:r>
      <w:r w:rsidRPr="00C80321">
        <w:rPr>
          <w:lang w:val="en-US" w:eastAsia="zh-CN"/>
        </w:rPr>
        <w:tab/>
      </w:r>
      <w:r w:rsidRPr="00C80321">
        <w:rPr>
          <w:rFonts w:hint="eastAsia"/>
          <w:caps/>
          <w:lang w:val="fr-FR" w:eastAsia="zh-CN"/>
        </w:rPr>
        <w:t>可由主任们安排一次联席会议，或</w:t>
      </w:r>
    </w:p>
    <w:p w:rsidR="00541A52" w:rsidRPr="00C80321" w:rsidRDefault="00541A52" w:rsidP="00541A52">
      <w:pPr>
        <w:pStyle w:val="enumlev1"/>
        <w:jc w:val="both"/>
        <w:rPr>
          <w:lang w:val="en-US" w:eastAsia="zh-CN"/>
        </w:rPr>
      </w:pPr>
      <w:r w:rsidRPr="00C80321">
        <w:rPr>
          <w:i/>
          <w:iCs/>
          <w:lang w:val="en-US" w:eastAsia="zh-CN"/>
        </w:rPr>
        <w:t>c)</w:t>
      </w:r>
      <w:r w:rsidRPr="00C80321">
        <w:rPr>
          <w:lang w:val="en-US" w:eastAsia="zh-CN"/>
        </w:rPr>
        <w:tab/>
      </w:r>
      <w:r w:rsidRPr="00C80321">
        <w:rPr>
          <w:rFonts w:hint="eastAsia"/>
          <w:caps/>
          <w:lang w:val="fr-FR" w:eastAsia="zh-CN"/>
        </w:rPr>
        <w:t>该议题应由两部门的相关研究组通过适当协调进行研究（见附件</w:t>
      </w:r>
      <w:r w:rsidRPr="00C80321">
        <w:rPr>
          <w:caps/>
          <w:lang w:val="fr-FR" w:eastAsia="zh-CN"/>
        </w:rPr>
        <w:t>3</w:t>
      </w:r>
      <w:r w:rsidRPr="00C80321">
        <w:rPr>
          <w:rFonts w:hint="eastAsia"/>
          <w:caps/>
          <w:lang w:val="fr-FR" w:eastAsia="zh-CN"/>
        </w:rPr>
        <w:t>和附件</w:t>
      </w:r>
      <w:r w:rsidRPr="00C80321">
        <w:rPr>
          <w:rFonts w:hint="eastAsia"/>
          <w:caps/>
          <w:lang w:val="fr-FR" w:eastAsia="zh-CN"/>
        </w:rPr>
        <w:t>4</w:t>
      </w:r>
      <w:r w:rsidRPr="00C80321">
        <w:rPr>
          <w:rFonts w:hint="eastAsia"/>
          <w:caps/>
          <w:lang w:val="fr-FR" w:eastAsia="zh-CN"/>
        </w:rPr>
        <w:t>），</w:t>
      </w:r>
    </w:p>
    <w:p w:rsidR="00541A52" w:rsidRPr="00C80321" w:rsidRDefault="00541A52" w:rsidP="00541A52">
      <w:pPr>
        <w:pStyle w:val="Call"/>
        <w:rPr>
          <w:lang w:eastAsia="zh-CN"/>
        </w:rPr>
      </w:pPr>
      <w:r w:rsidRPr="00C80321">
        <w:rPr>
          <w:rFonts w:hint="eastAsia"/>
          <w:lang w:eastAsia="zh-CN"/>
        </w:rPr>
        <w:t>敦请</w:t>
      </w:r>
    </w:p>
    <w:p w:rsidR="00541A52" w:rsidRPr="006F304F" w:rsidRDefault="00541A52" w:rsidP="00541A52">
      <w:pPr>
        <w:ind w:firstLineChars="200" w:firstLine="480"/>
        <w:rPr>
          <w:caps/>
          <w:lang w:val="fr-FR" w:eastAsia="zh-CN"/>
        </w:rPr>
      </w:pPr>
      <w:r w:rsidRPr="00C80321">
        <w:rPr>
          <w:rFonts w:hint="eastAsia"/>
          <w:caps/>
          <w:lang w:val="fr-FR" w:eastAsia="zh-CN"/>
        </w:rPr>
        <w:t>无线电通信局及电信标准化局主任严格遵守</w:t>
      </w:r>
      <w:r w:rsidRPr="0073666A">
        <w:rPr>
          <w:rFonts w:ascii="STKaiti" w:eastAsia="STKaiti" w:hAnsi="STKaiti" w:hint="eastAsia"/>
          <w:iCs/>
          <w:lang w:eastAsia="zh-CN"/>
        </w:rPr>
        <w:t>做出决议</w:t>
      </w:r>
      <w:r w:rsidRPr="0073666A">
        <w:rPr>
          <w:rFonts w:ascii="STKaiti" w:eastAsia="STKaiti" w:hAnsi="STKaiti"/>
          <w:caps/>
          <w:lang w:val="fr-FR" w:eastAsia="zh-CN"/>
        </w:rPr>
        <w:t>3</w:t>
      </w:r>
      <w:r w:rsidRPr="00C80321">
        <w:rPr>
          <w:rFonts w:hint="eastAsia"/>
          <w:caps/>
          <w:lang w:val="fr-FR" w:eastAsia="zh-CN"/>
        </w:rPr>
        <w:t>的规定，并指出途径和方法，以加强这一合作。</w:t>
      </w:r>
    </w:p>
    <w:p w:rsidR="009E0CFB" w:rsidRDefault="009E0CFB">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rsidR="00541A52" w:rsidRDefault="00541A52" w:rsidP="00541A52">
      <w:pPr>
        <w:pStyle w:val="AnnexNo"/>
        <w:rPr>
          <w:b/>
          <w:lang w:val="en-US" w:eastAsia="zh-CN"/>
        </w:rPr>
      </w:pPr>
      <w:r w:rsidRPr="00762B14">
        <w:rPr>
          <w:rFonts w:hint="eastAsia"/>
          <w:lang w:val="en-US" w:eastAsia="zh-CN"/>
        </w:rPr>
        <w:lastRenderedPageBreak/>
        <w:t>附件</w:t>
      </w:r>
      <w:r w:rsidRPr="00762B14">
        <w:rPr>
          <w:lang w:val="en-US" w:eastAsia="zh-CN"/>
        </w:rPr>
        <w:t>1</w:t>
      </w:r>
    </w:p>
    <w:p w:rsidR="00541A52" w:rsidRDefault="00541A52" w:rsidP="00541A52">
      <w:pPr>
        <w:pStyle w:val="Annextitle"/>
        <w:rPr>
          <w:lang w:val="en-US" w:eastAsia="zh-CN"/>
        </w:rPr>
      </w:pPr>
      <w:r>
        <w:rPr>
          <w:rFonts w:hint="eastAsia"/>
          <w:lang w:val="fr-FR" w:eastAsia="zh-CN"/>
        </w:rPr>
        <w:t>无线电通信部门和电信标准化部门的工作划分原则</w:t>
      </w:r>
    </w:p>
    <w:p w:rsidR="00541A52" w:rsidRDefault="00541A52" w:rsidP="00541A52">
      <w:pPr>
        <w:pStyle w:val="Heading1"/>
        <w:rPr>
          <w:lang w:val="en-US" w:eastAsia="zh-CN"/>
        </w:rPr>
      </w:pPr>
      <w:bookmarkStart w:id="185" w:name="_Toc437249720"/>
      <w:r>
        <w:rPr>
          <w:lang w:val="en-US" w:eastAsia="zh-CN"/>
        </w:rPr>
        <w:t>1</w:t>
      </w:r>
      <w:r>
        <w:rPr>
          <w:lang w:val="en-US" w:eastAsia="zh-CN"/>
        </w:rPr>
        <w:tab/>
      </w:r>
      <w:r>
        <w:rPr>
          <w:rFonts w:hint="eastAsia"/>
          <w:bCs/>
          <w:caps/>
          <w:lang w:val="fr-FR" w:eastAsia="zh-CN"/>
        </w:rPr>
        <w:t>总则</w:t>
      </w:r>
      <w:bookmarkEnd w:id="185"/>
    </w:p>
    <w:p w:rsidR="00541A52" w:rsidRDefault="00541A52" w:rsidP="00541A52">
      <w:pPr>
        <w:pStyle w:val="Headingb"/>
        <w:rPr>
          <w:bCs/>
          <w:i/>
          <w:iCs/>
          <w:u w:val="single"/>
          <w:lang w:val="en-US" w:eastAsia="zh-CN"/>
        </w:rPr>
      </w:pPr>
      <w:r>
        <w:rPr>
          <w:rFonts w:ascii="STKaiti" w:eastAsia="STKaiti" w:hint="eastAsia"/>
          <w:bCs/>
          <w:iCs/>
          <w:lang w:eastAsia="zh-CN"/>
        </w:rPr>
        <w:t>原则</w:t>
      </w:r>
      <w:r>
        <w:rPr>
          <w:rFonts w:ascii="STKaiti" w:eastAsia="STKaiti"/>
          <w:bCs/>
          <w:iCs/>
          <w:lang w:eastAsia="zh-CN"/>
        </w:rPr>
        <w:t>1</w:t>
      </w:r>
    </w:p>
    <w:p w:rsidR="00541A52" w:rsidRPr="00D40903" w:rsidRDefault="00541A52" w:rsidP="00541A52">
      <w:pPr>
        <w:rPr>
          <w:b/>
          <w:bCs/>
          <w:lang w:val="en-US" w:eastAsia="zh-CN"/>
        </w:rPr>
      </w:pPr>
      <w:r w:rsidRPr="00D40903">
        <w:rPr>
          <w:rFonts w:hint="eastAsia"/>
          <w:b/>
          <w:bCs/>
          <w:lang w:val="fr-FR" w:eastAsia="zh-CN"/>
        </w:rPr>
        <w:t>部门的工作方法需以任务为导向，并有一个研究组（或指定的组）负责协调。然后再进一步分配某一工作项目或专题领域内的详细任务，同时对跨部门的工作做特殊安排。</w:t>
      </w:r>
    </w:p>
    <w:p w:rsidR="00541A52" w:rsidRDefault="00541A52" w:rsidP="00541A52">
      <w:pPr>
        <w:ind w:firstLineChars="200" w:firstLine="480"/>
        <w:jc w:val="both"/>
        <w:rPr>
          <w:lang w:val="en-US" w:eastAsia="zh-CN"/>
        </w:rPr>
      </w:pPr>
      <w:r>
        <w:rPr>
          <w:rFonts w:hint="eastAsia"/>
          <w:caps/>
          <w:lang w:val="fr-FR" w:eastAsia="zh-CN"/>
        </w:rPr>
        <w:t>工作计划起初可以是一种业务或系统概念，之后可以包括对整个网络及业务结构的开发，并通过对任务更为具体的规范和衔接来确定合作界面。</w:t>
      </w:r>
    </w:p>
    <w:p w:rsidR="00541A52" w:rsidRDefault="00541A52" w:rsidP="00541A52">
      <w:pPr>
        <w:ind w:firstLineChars="200" w:firstLine="480"/>
        <w:jc w:val="both"/>
        <w:rPr>
          <w:lang w:val="en-US" w:eastAsia="zh-CN"/>
        </w:rPr>
      </w:pPr>
      <w:r>
        <w:rPr>
          <w:rFonts w:hint="eastAsia"/>
          <w:caps/>
          <w:lang w:val="fr-FR" w:eastAsia="zh-CN"/>
        </w:rPr>
        <w:t>与现有建议书的继续审议有关的活动应纳入一般工作领域。</w:t>
      </w:r>
    </w:p>
    <w:p w:rsidR="00541A52" w:rsidRDefault="00541A52" w:rsidP="00541A52">
      <w:pPr>
        <w:pStyle w:val="Heading1"/>
        <w:jc w:val="both"/>
        <w:rPr>
          <w:lang w:val="en-US" w:eastAsia="zh-CN"/>
        </w:rPr>
      </w:pPr>
      <w:bookmarkStart w:id="186" w:name="_Toc437249721"/>
      <w:r>
        <w:rPr>
          <w:lang w:val="en-US" w:eastAsia="zh-CN"/>
        </w:rPr>
        <w:t>2</w:t>
      </w:r>
      <w:r>
        <w:rPr>
          <w:lang w:val="en-US" w:eastAsia="zh-CN"/>
        </w:rPr>
        <w:tab/>
      </w:r>
      <w:r>
        <w:rPr>
          <w:rFonts w:hint="eastAsia"/>
          <w:bCs/>
          <w:caps/>
          <w:lang w:val="fr-FR" w:eastAsia="zh-CN"/>
        </w:rPr>
        <w:t>部门的职能</w:t>
      </w:r>
      <w:bookmarkEnd w:id="186"/>
    </w:p>
    <w:p w:rsidR="00541A52" w:rsidRDefault="00541A52" w:rsidP="00541A52">
      <w:pPr>
        <w:ind w:firstLineChars="200" w:firstLine="480"/>
        <w:jc w:val="both"/>
        <w:rPr>
          <w:lang w:val="en-US" w:eastAsia="zh-CN"/>
        </w:rPr>
      </w:pPr>
      <w:r>
        <w:rPr>
          <w:rFonts w:hint="eastAsia"/>
          <w:caps/>
          <w:lang w:val="fr-FR" w:eastAsia="zh-CN"/>
        </w:rPr>
        <w:t>面向任务的方法要求两个部门的专家都应能够作为一个管理完善梯队的一部分来进行工作。</w:t>
      </w:r>
    </w:p>
    <w:p w:rsidR="00541A52" w:rsidRDefault="00541A52" w:rsidP="00541A52">
      <w:pPr>
        <w:pStyle w:val="Headingb"/>
        <w:rPr>
          <w:i/>
          <w:iCs/>
          <w:lang w:val="en-US" w:eastAsia="zh-CN"/>
        </w:rPr>
      </w:pPr>
      <w:r>
        <w:rPr>
          <w:rFonts w:ascii="STKaiti" w:eastAsia="STKaiti" w:hint="eastAsia"/>
          <w:bCs/>
          <w:iCs/>
          <w:lang w:eastAsia="zh-CN"/>
        </w:rPr>
        <w:t>原则</w:t>
      </w:r>
      <w:r w:rsidRPr="00EF5249">
        <w:rPr>
          <w:rFonts w:ascii="STKaiti" w:eastAsia="STKaiti" w:hAnsi="STKaiti"/>
          <w:lang w:val="en-US" w:eastAsia="zh-CN"/>
        </w:rPr>
        <w:t>2</w:t>
      </w:r>
    </w:p>
    <w:p w:rsidR="00541A52" w:rsidRDefault="00541A52" w:rsidP="00541A52">
      <w:pPr>
        <w:jc w:val="both"/>
        <w:rPr>
          <w:b/>
          <w:lang w:val="en-US" w:eastAsia="zh-CN"/>
        </w:rPr>
      </w:pPr>
      <w:r>
        <w:rPr>
          <w:rFonts w:hint="eastAsia"/>
          <w:b/>
          <w:bCs/>
          <w:caps/>
          <w:lang w:val="fr-FR" w:eastAsia="zh-CN"/>
        </w:rPr>
        <w:t>标准化部门的工作包含公众电信网内的无线电设备或者为传输公众通信而需要互联的无线电系统所需的互通安排。</w:t>
      </w:r>
    </w:p>
    <w:p w:rsidR="00541A52" w:rsidRDefault="00541A52" w:rsidP="00541A52">
      <w:pPr>
        <w:jc w:val="both"/>
        <w:rPr>
          <w:b/>
          <w:lang w:val="en-US" w:eastAsia="zh-CN"/>
        </w:rPr>
      </w:pPr>
      <w:r>
        <w:rPr>
          <w:rFonts w:hint="eastAsia"/>
          <w:caps/>
          <w:lang w:val="fr-FR" w:eastAsia="zh-CN"/>
        </w:rPr>
        <w:t>注</w:t>
      </w:r>
      <w:r>
        <w:rPr>
          <w:caps/>
          <w:lang w:val="fr-FR" w:eastAsia="zh-CN"/>
        </w:rPr>
        <w:t xml:space="preserve">1 </w:t>
      </w:r>
      <w:r w:rsidRPr="00236E6B">
        <w:rPr>
          <w:caps/>
          <w:lang w:val="fr-FR" w:eastAsia="zh-CN"/>
        </w:rPr>
        <w:t>–</w:t>
      </w:r>
      <w:r>
        <w:rPr>
          <w:caps/>
          <w:lang w:val="fr-FR" w:eastAsia="zh-CN"/>
        </w:rPr>
        <w:t xml:space="preserve"> </w:t>
      </w:r>
      <w:r>
        <w:rPr>
          <w:rFonts w:hint="eastAsia"/>
          <w:caps/>
          <w:lang w:val="fr-FR" w:eastAsia="zh-CN"/>
        </w:rPr>
        <w:t>公众通信：各局所及台站必须接受并传输（因其为公众服务的原因）所有电信业务。</w:t>
      </w:r>
    </w:p>
    <w:p w:rsidR="00541A52" w:rsidRDefault="00541A52" w:rsidP="00541A52">
      <w:pPr>
        <w:ind w:firstLineChars="200" w:firstLine="480"/>
        <w:jc w:val="both"/>
        <w:rPr>
          <w:caps/>
          <w:lang w:val="fr-FR" w:eastAsia="zh-CN"/>
        </w:rPr>
      </w:pPr>
      <w:r>
        <w:rPr>
          <w:rFonts w:hint="eastAsia"/>
          <w:caps/>
          <w:lang w:val="fr-FR" w:eastAsia="zh-CN"/>
        </w:rPr>
        <w:t>此外，电信标准化部门制定的建议书应提供无线电系统特性所要求的功能。同样，无线电通信部门的工作应补充标准化部门的工作，尤其是与电信网中的无线电技术应用的相关问题。因此，这两个部门都需要考虑相互合作的界面问题。</w:t>
      </w:r>
    </w:p>
    <w:p w:rsidR="00541A52" w:rsidRDefault="00541A52" w:rsidP="00541A52">
      <w:pPr>
        <w:ind w:firstLineChars="200" w:firstLine="480"/>
        <w:jc w:val="both"/>
        <w:rPr>
          <w:lang w:val="en-US" w:eastAsia="zh-CN"/>
        </w:rPr>
      </w:pPr>
      <w:r w:rsidRPr="00236E6B">
        <w:rPr>
          <w:rFonts w:ascii="SimSun" w:hAnsi="SimSun"/>
          <w:caps/>
          <w:lang w:val="fr-FR" w:eastAsia="zh-CN"/>
        </w:rPr>
        <w:t>“</w:t>
      </w:r>
      <w:r>
        <w:rPr>
          <w:rFonts w:hint="eastAsia"/>
          <w:caps/>
          <w:lang w:val="fr-FR" w:eastAsia="zh-CN"/>
        </w:rPr>
        <w:t>公众通信</w:t>
      </w:r>
      <w:r w:rsidRPr="00236E6B">
        <w:rPr>
          <w:rFonts w:ascii="SimSun" w:hAnsi="SimSun"/>
          <w:caps/>
          <w:lang w:val="fr-FR" w:eastAsia="zh-CN"/>
        </w:rPr>
        <w:t>”</w:t>
      </w:r>
      <w:r>
        <w:rPr>
          <w:rFonts w:hint="eastAsia"/>
          <w:caps/>
          <w:lang w:val="fr-FR" w:eastAsia="zh-CN"/>
        </w:rPr>
        <w:t>这一术语在原则</w:t>
      </w:r>
      <w:r>
        <w:rPr>
          <w:caps/>
          <w:lang w:val="fr-FR" w:eastAsia="zh-CN"/>
        </w:rPr>
        <w:t>2</w:t>
      </w:r>
      <w:r>
        <w:rPr>
          <w:rFonts w:hint="eastAsia"/>
          <w:caps/>
          <w:lang w:val="fr-FR" w:eastAsia="zh-CN"/>
        </w:rPr>
        <w:t>（及其他地方）中不应过于僵化理解。</w:t>
      </w:r>
      <w:r w:rsidRPr="00236E6B">
        <w:rPr>
          <w:rFonts w:ascii="SimSun" w:hAnsi="SimSun"/>
          <w:caps/>
          <w:lang w:val="fr-FR" w:eastAsia="zh-CN"/>
        </w:rPr>
        <w:t>“</w:t>
      </w:r>
      <w:r>
        <w:rPr>
          <w:rFonts w:hint="eastAsia"/>
          <w:caps/>
          <w:lang w:val="fr-FR" w:eastAsia="zh-CN"/>
        </w:rPr>
        <w:t>包括</w:t>
      </w:r>
      <w:r w:rsidRPr="00236E6B">
        <w:rPr>
          <w:rFonts w:ascii="SimSun" w:hAnsi="SimSun"/>
          <w:caps/>
          <w:lang w:val="fr-FR" w:eastAsia="zh-CN"/>
        </w:rPr>
        <w:t>”</w:t>
      </w:r>
      <w:r>
        <w:rPr>
          <w:rFonts w:hint="eastAsia"/>
          <w:caps/>
          <w:lang w:val="fr-FR" w:eastAsia="zh-CN"/>
        </w:rPr>
        <w:t>一词意在暗指相关类别的话务（如政务、公务）或用户应用等未被排除在外。</w:t>
      </w:r>
    </w:p>
    <w:p w:rsidR="00541A52" w:rsidRDefault="00541A52" w:rsidP="00541A52">
      <w:pPr>
        <w:pStyle w:val="Headingb"/>
        <w:jc w:val="both"/>
        <w:rPr>
          <w:i/>
          <w:iCs/>
          <w:lang w:val="en-US" w:eastAsia="zh-CN"/>
        </w:rPr>
      </w:pPr>
      <w:r>
        <w:rPr>
          <w:rFonts w:ascii="STKaiti" w:eastAsia="STKaiti" w:hint="eastAsia"/>
          <w:bCs/>
          <w:iCs/>
          <w:lang w:eastAsia="zh-CN"/>
        </w:rPr>
        <w:t>原则</w:t>
      </w:r>
      <w:r>
        <w:rPr>
          <w:rFonts w:ascii="STKaiti" w:eastAsia="STKaiti"/>
          <w:bCs/>
          <w:iCs/>
          <w:lang w:eastAsia="zh-CN"/>
        </w:rPr>
        <w:t>3</w:t>
      </w:r>
    </w:p>
    <w:p w:rsidR="00541A52" w:rsidRPr="00333AF8" w:rsidRDefault="00541A52" w:rsidP="00541A52">
      <w:pPr>
        <w:rPr>
          <w:b/>
          <w:bCs/>
          <w:lang w:val="en-US" w:eastAsia="zh-CN"/>
        </w:rPr>
      </w:pPr>
      <w:r w:rsidRPr="00333AF8">
        <w:rPr>
          <w:rFonts w:hint="eastAsia"/>
          <w:b/>
          <w:bCs/>
          <w:lang w:val="fr-FR" w:eastAsia="zh-CN"/>
        </w:rPr>
        <w:t>无线电通信部门进行的有关网络标准的工作包括：为支持电信标准化部门确定的互联和互通安排而必需进行的有关无线电设备或无线电系统的特性、性能、操作和频谱方面的研究。</w:t>
      </w:r>
    </w:p>
    <w:p w:rsidR="00541A52" w:rsidRDefault="00541A52" w:rsidP="00541A52">
      <w:pPr>
        <w:ind w:firstLineChars="200" w:firstLine="480"/>
        <w:jc w:val="both"/>
        <w:rPr>
          <w:lang w:val="en-US" w:eastAsia="zh-CN"/>
        </w:rPr>
      </w:pPr>
      <w:r>
        <w:rPr>
          <w:rFonts w:hint="eastAsia"/>
          <w:caps/>
          <w:lang w:val="fr-FR" w:eastAsia="zh-CN"/>
        </w:rPr>
        <w:t>无线电设备的特性是指那些与设备和设备必须工作的物理环境有关的特性。例如那些可能对可支持的接口信号和协议造成影响的性能、调制、编码、纠错、维护及其他特性等。</w:t>
      </w:r>
    </w:p>
    <w:p w:rsidR="00541A52" w:rsidRDefault="00541A52" w:rsidP="00541A52">
      <w:pPr>
        <w:pStyle w:val="Headingb"/>
        <w:jc w:val="both"/>
        <w:rPr>
          <w:i/>
          <w:iCs/>
          <w:lang w:val="en-US" w:eastAsia="zh-CN"/>
        </w:rPr>
      </w:pPr>
      <w:r>
        <w:rPr>
          <w:rFonts w:ascii="STKaiti" w:eastAsia="STKaiti" w:hint="eastAsia"/>
          <w:bCs/>
          <w:iCs/>
          <w:lang w:eastAsia="zh-CN"/>
        </w:rPr>
        <w:t>原则</w:t>
      </w:r>
      <w:r>
        <w:rPr>
          <w:rFonts w:ascii="STKaiti" w:eastAsia="STKaiti"/>
          <w:bCs/>
          <w:iCs/>
          <w:lang w:eastAsia="zh-CN"/>
        </w:rPr>
        <w:t>4</w:t>
      </w:r>
    </w:p>
    <w:p w:rsidR="00541A52" w:rsidRDefault="00541A52" w:rsidP="00541A52">
      <w:pPr>
        <w:jc w:val="both"/>
        <w:rPr>
          <w:b/>
          <w:lang w:val="en-US" w:eastAsia="zh-CN"/>
        </w:rPr>
      </w:pPr>
      <w:r>
        <w:rPr>
          <w:rFonts w:hint="eastAsia"/>
          <w:b/>
          <w:bCs/>
          <w:caps/>
          <w:lang w:val="fr-FR" w:eastAsia="zh-CN"/>
        </w:rPr>
        <w:t>在分配具体任务前，业务、网络结构和接口应尽可能清楚地加以明确。</w:t>
      </w:r>
    </w:p>
    <w:p w:rsidR="00541A52" w:rsidRDefault="00541A52" w:rsidP="00541A52">
      <w:pPr>
        <w:ind w:firstLineChars="200" w:firstLine="480"/>
        <w:jc w:val="both"/>
        <w:rPr>
          <w:lang w:val="en-US" w:eastAsia="zh-CN"/>
        </w:rPr>
      </w:pPr>
      <w:r>
        <w:rPr>
          <w:rFonts w:hint="eastAsia"/>
          <w:caps/>
          <w:lang w:val="fr-FR" w:eastAsia="zh-CN"/>
        </w:rPr>
        <w:t>例如，电信标准化部门与无线电通信部门要共同确定正在研究的系统所支持的接口。无线电通信部门还需要确定无线电系统为满足接口要求和实现频谱、轨道的最佳使用所需的范围及功能。</w:t>
      </w:r>
    </w:p>
    <w:p w:rsidR="00541A52" w:rsidRDefault="00541A52" w:rsidP="00541A52">
      <w:pPr>
        <w:pStyle w:val="Headingb"/>
        <w:jc w:val="both"/>
        <w:rPr>
          <w:i/>
          <w:iCs/>
          <w:lang w:val="en-US" w:eastAsia="zh-CN"/>
        </w:rPr>
      </w:pPr>
      <w:r>
        <w:rPr>
          <w:rFonts w:ascii="STKaiti" w:eastAsia="STKaiti" w:hint="eastAsia"/>
          <w:bCs/>
          <w:iCs/>
          <w:lang w:eastAsia="zh-CN"/>
        </w:rPr>
        <w:lastRenderedPageBreak/>
        <w:t>原则</w:t>
      </w:r>
      <w:r>
        <w:rPr>
          <w:rFonts w:ascii="STKaiti" w:eastAsia="STKaiti"/>
          <w:bCs/>
          <w:iCs/>
          <w:lang w:eastAsia="zh-CN"/>
        </w:rPr>
        <w:t xml:space="preserve"> </w:t>
      </w:r>
      <w:r w:rsidRPr="00EF5249">
        <w:rPr>
          <w:rFonts w:ascii="STKaiti" w:eastAsia="STKaiti" w:hAnsi="STKaiti"/>
          <w:lang w:val="en-US" w:eastAsia="zh-CN"/>
        </w:rPr>
        <w:t>5</w:t>
      </w:r>
    </w:p>
    <w:p w:rsidR="00541A52" w:rsidRDefault="00541A52" w:rsidP="00541A52">
      <w:pPr>
        <w:jc w:val="both"/>
        <w:rPr>
          <w:b/>
          <w:lang w:val="en-US" w:eastAsia="zh-CN"/>
        </w:rPr>
      </w:pPr>
      <w:r>
        <w:rPr>
          <w:rFonts w:hint="eastAsia"/>
          <w:b/>
          <w:bCs/>
          <w:caps/>
          <w:lang w:val="fr-FR" w:eastAsia="zh-CN"/>
        </w:rPr>
        <w:t>无线电通信部门特有的工作包括那些与频谱及轨道的利用及利用效率有关的课题，特别是所有非公众通信的业务，如无线电测定、独立的无线电移动业务、广播、安全和遇险操作、遥感、业余无线电及射电天文等。</w:t>
      </w:r>
    </w:p>
    <w:p w:rsidR="00541A52" w:rsidRDefault="00541A52" w:rsidP="00541A52">
      <w:pPr>
        <w:pStyle w:val="Headingb"/>
        <w:jc w:val="both"/>
        <w:rPr>
          <w:i/>
          <w:iCs/>
          <w:lang w:val="en-US" w:eastAsia="zh-CN"/>
        </w:rPr>
      </w:pPr>
      <w:r>
        <w:rPr>
          <w:rFonts w:ascii="STKaiti" w:eastAsia="STKaiti" w:hint="eastAsia"/>
          <w:bCs/>
          <w:iCs/>
          <w:lang w:eastAsia="zh-CN"/>
        </w:rPr>
        <w:t>原则</w:t>
      </w:r>
      <w:r w:rsidRPr="00EF5249">
        <w:rPr>
          <w:rFonts w:ascii="STKaiti" w:eastAsia="STKaiti" w:hAnsi="STKaiti"/>
          <w:iCs/>
          <w:lang w:val="en-US" w:eastAsia="zh-CN"/>
        </w:rPr>
        <w:t>6</w:t>
      </w:r>
    </w:p>
    <w:p w:rsidR="00541A52" w:rsidRPr="00D40903" w:rsidRDefault="00541A52" w:rsidP="00541A52">
      <w:pPr>
        <w:rPr>
          <w:b/>
          <w:bCs/>
          <w:lang w:val="fr-FR" w:eastAsia="zh-CN"/>
        </w:rPr>
      </w:pPr>
      <w:r w:rsidRPr="00D40903">
        <w:rPr>
          <w:rFonts w:hint="eastAsia"/>
          <w:b/>
          <w:bCs/>
          <w:lang w:val="fr-FR" w:eastAsia="zh-CN"/>
        </w:rPr>
        <w:t>我们注意到一些情况下最实际的选项可能是进行联合研究，因此，当一项任务跨越部门界限时，一个部门的研究应补充另一个部门的研究。为指导实际工作划分，协调方部门（作为用户）可提出有关“希望或要求特性”的声明。潜在的提供方部门（或研究组）可主动或作为响应方可提出有关“可实现的、典型的特性”的技术功能声明。</w:t>
      </w:r>
    </w:p>
    <w:p w:rsidR="00541A52" w:rsidRDefault="00541A52" w:rsidP="00541A52">
      <w:pPr>
        <w:ind w:firstLineChars="200" w:firstLine="480"/>
        <w:rPr>
          <w:lang w:eastAsia="zh-CN"/>
        </w:rPr>
      </w:pPr>
      <w:r>
        <w:rPr>
          <w:rFonts w:hint="eastAsia"/>
          <w:lang w:val="fr-FR" w:eastAsia="zh-CN"/>
        </w:rPr>
        <w:t>相互依赖的现实要求两个部门必需在双方感兴趣的工作中不断合作。在确定某个旨在制定技术标准的任务时，协调方部门必须基于两个部门的技术后盾，充分利用现有的技术和知识资源。为保证最大限度的工作进展及信息交流，可以根据需要设立联合特设组。</w:t>
      </w:r>
    </w:p>
    <w:p w:rsidR="00541A52" w:rsidRDefault="00541A52" w:rsidP="00541A52">
      <w:pPr>
        <w:pStyle w:val="Heading1"/>
        <w:rPr>
          <w:lang w:eastAsia="zh-CN"/>
        </w:rPr>
      </w:pPr>
      <w:bookmarkStart w:id="187" w:name="_Toc437249722"/>
      <w:r>
        <w:rPr>
          <w:lang w:eastAsia="zh-CN"/>
        </w:rPr>
        <w:t>3</w:t>
      </w:r>
      <w:r>
        <w:rPr>
          <w:lang w:eastAsia="zh-CN"/>
        </w:rPr>
        <w:tab/>
      </w:r>
      <w:r>
        <w:rPr>
          <w:rFonts w:hint="eastAsia"/>
          <w:bCs/>
          <w:caps/>
          <w:lang w:val="fr-FR" w:eastAsia="zh-CN"/>
        </w:rPr>
        <w:t>就新研究课题的协调</w:t>
      </w:r>
      <w:bookmarkEnd w:id="187"/>
    </w:p>
    <w:p w:rsidR="00541A52" w:rsidRDefault="00541A52" w:rsidP="00541A52">
      <w:pPr>
        <w:ind w:firstLineChars="200" w:firstLine="480"/>
        <w:rPr>
          <w:lang w:eastAsia="zh-CN"/>
        </w:rPr>
      </w:pPr>
      <w:r>
        <w:rPr>
          <w:rFonts w:hint="eastAsia"/>
          <w:lang w:val="fr-FR" w:eastAsia="zh-CN"/>
        </w:rPr>
        <w:t>对研究课题进行协调是很有必要的。协调的关键是要使工作进度及输出文稿质量达到满意程度，并避免当前工作进展被滞后的情况。</w:t>
      </w:r>
    </w:p>
    <w:p w:rsidR="00541A52" w:rsidRDefault="00541A52" w:rsidP="00541A52">
      <w:pPr>
        <w:pStyle w:val="Headingb"/>
        <w:jc w:val="both"/>
        <w:rPr>
          <w:i/>
          <w:iCs/>
          <w:lang w:eastAsia="zh-CN"/>
        </w:rPr>
      </w:pPr>
      <w:r>
        <w:rPr>
          <w:rFonts w:ascii="STKaiti" w:eastAsia="STKaiti" w:hint="eastAsia"/>
          <w:bCs/>
          <w:iCs/>
          <w:lang w:eastAsia="zh-CN"/>
        </w:rPr>
        <w:t xml:space="preserve"> 原则</w:t>
      </w:r>
      <w:r>
        <w:rPr>
          <w:rFonts w:ascii="STKaiti" w:eastAsia="STKaiti"/>
          <w:bCs/>
          <w:iCs/>
          <w:lang w:eastAsia="zh-CN"/>
        </w:rPr>
        <w:t xml:space="preserve"> 7</w:t>
      </w:r>
    </w:p>
    <w:p w:rsidR="00541A52" w:rsidRPr="00D40903" w:rsidRDefault="00541A52" w:rsidP="00541A52">
      <w:pPr>
        <w:rPr>
          <w:b/>
          <w:bCs/>
          <w:lang w:val="fr-FR" w:eastAsia="zh-CN"/>
        </w:rPr>
      </w:pPr>
      <w:r w:rsidRPr="00D40903">
        <w:rPr>
          <w:rFonts w:hint="eastAsia"/>
          <w:b/>
          <w:bCs/>
          <w:lang w:val="fr-FR" w:eastAsia="zh-CN"/>
        </w:rPr>
        <w:t>标准化工作应继续在两个部门进行，同时进行适当安排，以保持目前的工作进度和产品质量。</w:t>
      </w:r>
    </w:p>
    <w:p w:rsidR="00541A52" w:rsidRDefault="00541A52" w:rsidP="00541A52">
      <w:pPr>
        <w:ind w:firstLineChars="200" w:firstLine="480"/>
        <w:jc w:val="both"/>
        <w:rPr>
          <w:lang w:eastAsia="zh-CN"/>
        </w:rPr>
      </w:pPr>
      <w:r>
        <w:rPr>
          <w:rFonts w:hint="eastAsia"/>
          <w:caps/>
          <w:lang w:val="fr-FR" w:eastAsia="zh-CN"/>
        </w:rPr>
        <w:t>顾问组应监督和审议研究课题的协调工作，以保证及时并不断地输出产品。</w:t>
      </w:r>
    </w:p>
    <w:p w:rsidR="00541A52" w:rsidRDefault="00541A52" w:rsidP="00541A52">
      <w:pPr>
        <w:ind w:firstLineChars="200" w:firstLine="480"/>
        <w:rPr>
          <w:lang w:eastAsia="zh-CN"/>
        </w:rPr>
      </w:pPr>
      <w:r>
        <w:rPr>
          <w:rFonts w:hint="eastAsia"/>
          <w:lang w:val="fr-FR" w:eastAsia="zh-CN"/>
        </w:rPr>
        <w:t>一些新的研究课题可能会包括那些属于两个部门负责的部分。为了与工作方法和高效的管理实践相一致，应对这类课题进行修订以使每个部门的任务得以明确，或如必要的话可安排联合工作。</w:t>
      </w:r>
    </w:p>
    <w:p w:rsidR="00541A52" w:rsidRDefault="00541A52" w:rsidP="00541A52">
      <w:pPr>
        <w:pStyle w:val="Headingb"/>
        <w:rPr>
          <w:i/>
          <w:iCs/>
          <w:u w:val="single"/>
          <w:lang w:val="en-US" w:eastAsia="zh-CN"/>
        </w:rPr>
      </w:pPr>
      <w:r>
        <w:rPr>
          <w:rFonts w:ascii="STKaiti" w:eastAsia="STKaiti" w:hint="eastAsia"/>
          <w:bCs/>
          <w:iCs/>
          <w:lang w:eastAsia="zh-CN"/>
        </w:rPr>
        <w:t>原则</w:t>
      </w:r>
      <w:r>
        <w:rPr>
          <w:rFonts w:ascii="STKaiti" w:eastAsia="STKaiti"/>
          <w:bCs/>
          <w:iCs/>
          <w:lang w:eastAsia="zh-CN"/>
        </w:rPr>
        <w:t>8</w:t>
      </w:r>
    </w:p>
    <w:p w:rsidR="00541A52" w:rsidRDefault="00541A52" w:rsidP="00541A52">
      <w:pPr>
        <w:jc w:val="both"/>
        <w:rPr>
          <w:b/>
          <w:lang w:val="en-US" w:eastAsia="zh-CN"/>
        </w:rPr>
      </w:pPr>
      <w:r>
        <w:rPr>
          <w:rFonts w:hint="eastAsia"/>
          <w:b/>
          <w:bCs/>
          <w:caps/>
          <w:lang w:val="fr-FR" w:eastAsia="zh-CN"/>
        </w:rPr>
        <w:t>在以任务为导向的环境中，研究组应继续担当有效率的和有成效的特殊知识发源地</w:t>
      </w:r>
      <w:r>
        <w:rPr>
          <w:rFonts w:hint="eastAsia"/>
          <w:b/>
          <w:bCs/>
          <w:lang w:eastAsia="zh-CN"/>
        </w:rPr>
        <w:t>。</w:t>
      </w:r>
    </w:p>
    <w:p w:rsidR="00541A52" w:rsidRDefault="00541A52" w:rsidP="00541A52">
      <w:pPr>
        <w:ind w:firstLineChars="200" w:firstLine="480"/>
        <w:rPr>
          <w:lang w:val="en-US" w:eastAsia="zh-CN"/>
        </w:rPr>
      </w:pPr>
      <w:r>
        <w:rPr>
          <w:rFonts w:hint="eastAsia"/>
          <w:caps/>
          <w:lang w:val="fr-FR" w:eastAsia="zh-CN"/>
        </w:rPr>
        <w:t>以任务为导向不应导致出现太多孤立的且有可能重复或偏离现有工作的项目组。在必需设立特别小组的情况下</w:t>
      </w:r>
      <w:r>
        <w:rPr>
          <w:rFonts w:hint="eastAsia"/>
          <w:caps/>
          <w:lang w:val="fr-FR" w:eastAsia="zh-CN"/>
        </w:rPr>
        <w:t>(</w:t>
      </w:r>
      <w:r>
        <w:rPr>
          <w:rFonts w:hint="eastAsia"/>
          <w:caps/>
          <w:lang w:val="fr-FR" w:eastAsia="zh-CN"/>
        </w:rPr>
        <w:t>如研究接口或互通问题</w:t>
      </w:r>
      <w:r>
        <w:rPr>
          <w:rFonts w:hint="eastAsia"/>
          <w:caps/>
          <w:lang w:val="fr-FR" w:eastAsia="zh-CN"/>
        </w:rPr>
        <w:t>)</w:t>
      </w:r>
      <w:r>
        <w:rPr>
          <w:rFonts w:hint="eastAsia"/>
          <w:caps/>
          <w:lang w:val="fr-FR" w:eastAsia="zh-CN"/>
        </w:rPr>
        <w:t>，该小组应从相关研究组中汲取知识，适当限制项目组的规模，并同时遵守</w:t>
      </w:r>
      <w:r>
        <w:rPr>
          <w:rFonts w:ascii="STKaiti" w:eastAsia="STKaiti" w:hint="eastAsia"/>
          <w:iCs/>
          <w:lang w:eastAsia="zh-CN"/>
        </w:rPr>
        <w:t>做出决议</w:t>
      </w:r>
      <w:r>
        <w:rPr>
          <w:caps/>
          <w:lang w:val="fr-FR" w:eastAsia="zh-CN"/>
        </w:rPr>
        <w:t>3</w:t>
      </w:r>
      <w:r>
        <w:rPr>
          <w:rFonts w:hint="eastAsia"/>
          <w:caps/>
          <w:lang w:val="fr-FR" w:eastAsia="zh-CN"/>
        </w:rPr>
        <w:t>的指导规定。这样才能保证各种应用的兼容和一致。在任何情况下，这些特别小组产出的建议书在提交国际电联会员国批准前，都必须获得相应研究组的批准。</w:t>
      </w:r>
    </w:p>
    <w:p w:rsidR="009E0CFB" w:rsidRDefault="009E0CFB">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rsidR="00541A52" w:rsidRDefault="00541A52" w:rsidP="00541A52">
      <w:pPr>
        <w:pStyle w:val="AnnexNo"/>
        <w:rPr>
          <w:b/>
          <w:lang w:val="en-US" w:eastAsia="zh-CN"/>
        </w:rPr>
      </w:pPr>
      <w:r w:rsidRPr="00762B14">
        <w:rPr>
          <w:rFonts w:hint="eastAsia"/>
          <w:lang w:val="en-US" w:eastAsia="zh-CN"/>
        </w:rPr>
        <w:lastRenderedPageBreak/>
        <w:t>附件</w:t>
      </w:r>
      <w:r w:rsidRPr="00762B14">
        <w:rPr>
          <w:lang w:val="en-US" w:eastAsia="zh-CN"/>
        </w:rPr>
        <w:t>2</w:t>
      </w:r>
    </w:p>
    <w:p w:rsidR="00541A52" w:rsidRDefault="00541A52" w:rsidP="00541A52">
      <w:pPr>
        <w:pStyle w:val="Annextitle"/>
        <w:rPr>
          <w:lang w:val="en-US" w:eastAsia="zh-CN"/>
        </w:rPr>
      </w:pPr>
      <w:r>
        <w:rPr>
          <w:rFonts w:hint="eastAsia"/>
          <w:lang w:val="fr-FR" w:eastAsia="zh-CN"/>
        </w:rPr>
        <w:t>合作的程序性方法</w:t>
      </w:r>
    </w:p>
    <w:p w:rsidR="00541A52" w:rsidRDefault="00541A52" w:rsidP="00541A52">
      <w:pPr>
        <w:pStyle w:val="Normalaftertitle"/>
        <w:ind w:firstLineChars="200" w:firstLine="480"/>
        <w:rPr>
          <w:lang w:val="en-US" w:eastAsia="zh-CN"/>
        </w:rPr>
      </w:pPr>
      <w:r>
        <w:rPr>
          <w:rFonts w:hint="eastAsia"/>
          <w:lang w:val="fr-FR" w:eastAsia="zh-CN"/>
        </w:rPr>
        <w:t>对于</w:t>
      </w:r>
      <w:r>
        <w:rPr>
          <w:rFonts w:ascii="STKaiti" w:eastAsia="STKaiti" w:hint="eastAsia"/>
          <w:iCs/>
          <w:lang w:eastAsia="zh-CN"/>
        </w:rPr>
        <w:t>做出决议</w:t>
      </w:r>
      <w:r>
        <w:rPr>
          <w:rFonts w:ascii="STKaiti" w:eastAsia="STKaiti"/>
          <w:iCs/>
          <w:lang w:eastAsia="zh-CN"/>
        </w:rPr>
        <w:t>3</w:t>
      </w:r>
      <w:r w:rsidRPr="00236E6B">
        <w:rPr>
          <w:rFonts w:asciiTheme="majorBidi" w:eastAsia="STKaiti" w:hAnsiTheme="majorBidi" w:cstheme="majorBidi"/>
          <w:i/>
          <w:lang w:eastAsia="zh-CN"/>
        </w:rPr>
        <w:t>a)</w:t>
      </w:r>
      <w:r>
        <w:rPr>
          <w:rFonts w:hint="eastAsia"/>
          <w:lang w:eastAsia="zh-CN"/>
        </w:rPr>
        <w:t>，</w:t>
      </w:r>
      <w:r>
        <w:rPr>
          <w:rFonts w:hint="eastAsia"/>
          <w:lang w:val="fr-FR" w:eastAsia="zh-CN"/>
        </w:rPr>
        <w:t>应适用下述程序：</w:t>
      </w:r>
    </w:p>
    <w:p w:rsidR="00541A52" w:rsidRDefault="00541A52" w:rsidP="00541A52">
      <w:pPr>
        <w:jc w:val="both"/>
        <w:rPr>
          <w:lang w:eastAsia="zh-CN"/>
        </w:rPr>
      </w:pPr>
      <w:r w:rsidRPr="006B3A16">
        <w:rPr>
          <w:i/>
          <w:iCs/>
          <w:lang w:val="en-US" w:eastAsia="zh-CN"/>
        </w:rPr>
        <w:t>a)</w:t>
      </w:r>
      <w:r>
        <w:rPr>
          <w:rFonts w:hint="eastAsia"/>
          <w:caps/>
          <w:lang w:val="fr-FR" w:eastAsia="zh-CN"/>
        </w:rPr>
        <w:tab/>
      </w:r>
      <w:r>
        <w:rPr>
          <w:rFonts w:hint="eastAsia"/>
          <w:caps/>
          <w:lang w:val="fr-FR" w:eastAsia="zh-CN"/>
        </w:rPr>
        <w:t>无线电通信顾问组和电信标准化顾问可联合提名某部门作为某项工作的牵头研究单位，并负责实际成果的最终批准</w:t>
      </w:r>
      <w:r>
        <w:rPr>
          <w:rFonts w:hint="eastAsia"/>
          <w:lang w:eastAsia="zh-CN"/>
        </w:rPr>
        <w:t>；</w:t>
      </w:r>
    </w:p>
    <w:p w:rsidR="00541A52" w:rsidRDefault="00541A52" w:rsidP="00541A52">
      <w:pPr>
        <w:jc w:val="both"/>
        <w:rPr>
          <w:lang w:val="en-US" w:eastAsia="zh-CN"/>
        </w:rPr>
      </w:pPr>
      <w:r w:rsidRPr="006B3A16">
        <w:rPr>
          <w:i/>
          <w:iCs/>
          <w:lang w:val="en-US" w:eastAsia="zh-CN"/>
        </w:rPr>
        <w:t>b)</w:t>
      </w:r>
      <w:r>
        <w:rPr>
          <w:lang w:val="en-US" w:eastAsia="zh-CN"/>
        </w:rPr>
        <w:tab/>
      </w:r>
      <w:r>
        <w:rPr>
          <w:rFonts w:hint="eastAsia"/>
          <w:caps/>
          <w:lang w:val="fr-FR" w:eastAsia="zh-CN"/>
        </w:rPr>
        <w:t>牵头部门应要求另一部门提出它认为应纳入建议书的基本要求；</w:t>
      </w:r>
    </w:p>
    <w:p w:rsidR="00541A52" w:rsidRDefault="00541A52" w:rsidP="00541A52">
      <w:pPr>
        <w:jc w:val="both"/>
        <w:rPr>
          <w:lang w:val="en-US" w:eastAsia="zh-CN"/>
        </w:rPr>
      </w:pPr>
      <w:r w:rsidRPr="006B3A16">
        <w:rPr>
          <w:i/>
          <w:iCs/>
          <w:lang w:val="en-US" w:eastAsia="zh-CN"/>
        </w:rPr>
        <w:t>c)</w:t>
      </w:r>
      <w:r>
        <w:rPr>
          <w:lang w:val="en-US" w:eastAsia="zh-CN"/>
        </w:rPr>
        <w:tab/>
      </w:r>
      <w:r>
        <w:rPr>
          <w:rFonts w:hint="eastAsia"/>
          <w:caps/>
          <w:lang w:val="fr-FR" w:eastAsia="zh-CN"/>
        </w:rPr>
        <w:t>牵头部门应以这些基本要求为工作基础，并将它们集中在建议书草案中；</w:t>
      </w:r>
    </w:p>
    <w:p w:rsidR="00541A52" w:rsidRDefault="00541A52" w:rsidP="00541A52">
      <w:pPr>
        <w:jc w:val="both"/>
        <w:rPr>
          <w:lang w:val="en-US" w:eastAsia="zh-CN"/>
        </w:rPr>
      </w:pPr>
      <w:r w:rsidRPr="006B3A16">
        <w:rPr>
          <w:i/>
          <w:iCs/>
          <w:lang w:val="en-US" w:eastAsia="zh-CN"/>
        </w:rPr>
        <w:t>d)</w:t>
      </w:r>
      <w:r>
        <w:rPr>
          <w:lang w:val="en-US" w:eastAsia="zh-CN"/>
        </w:rPr>
        <w:tab/>
      </w:r>
      <w:r>
        <w:rPr>
          <w:rFonts w:hint="eastAsia"/>
          <w:caps/>
          <w:lang w:val="fr-FR" w:eastAsia="zh-CN"/>
        </w:rPr>
        <w:t>在起草建议书的过程中，如难以满足这些基本要求，则牵头部门应和另一部门磋商。如就基本要求的修订达成一致意见，则应以修订后的基本要求作为进一步工作的基础；</w:t>
      </w:r>
    </w:p>
    <w:p w:rsidR="00541A52" w:rsidRDefault="00541A52" w:rsidP="00541A52">
      <w:pPr>
        <w:jc w:val="both"/>
        <w:rPr>
          <w:lang w:val="en-US" w:eastAsia="zh-CN"/>
        </w:rPr>
      </w:pPr>
      <w:r w:rsidRPr="006B3A16">
        <w:rPr>
          <w:i/>
          <w:iCs/>
          <w:lang w:val="en-US" w:eastAsia="zh-CN"/>
        </w:rPr>
        <w:t>e)</w:t>
      </w:r>
      <w:r>
        <w:rPr>
          <w:lang w:val="en-US" w:eastAsia="zh-CN"/>
        </w:rPr>
        <w:tab/>
      </w:r>
      <w:r>
        <w:rPr>
          <w:rFonts w:hint="eastAsia"/>
          <w:caps/>
          <w:lang w:val="fr-FR" w:eastAsia="zh-CN"/>
        </w:rPr>
        <w:t>当有关建议书趋于成熟时，牵头部门应再一次征求另一部门的意见。</w:t>
      </w:r>
    </w:p>
    <w:p w:rsidR="00541A52" w:rsidRDefault="00541A52" w:rsidP="00541A52">
      <w:pPr>
        <w:ind w:firstLineChars="200" w:firstLine="480"/>
        <w:jc w:val="both"/>
        <w:rPr>
          <w:lang w:val="en-US" w:eastAsia="zh-CN"/>
        </w:rPr>
      </w:pPr>
      <w:r>
        <w:rPr>
          <w:rFonts w:hint="eastAsia"/>
          <w:caps/>
          <w:lang w:val="fr-FR" w:eastAsia="zh-CN"/>
        </w:rPr>
        <w:t>在确定工作责任时，应以吸引两部门共同知识为基本方式来推进工作。</w:t>
      </w:r>
    </w:p>
    <w:p w:rsidR="009E0CFB" w:rsidRDefault="009E0CFB">
      <w:pPr>
        <w:tabs>
          <w:tab w:val="clear" w:pos="1134"/>
          <w:tab w:val="clear" w:pos="1871"/>
          <w:tab w:val="clear" w:pos="2268"/>
        </w:tabs>
        <w:overflowPunct/>
        <w:autoSpaceDE/>
        <w:autoSpaceDN/>
        <w:adjustRightInd/>
        <w:spacing w:before="0"/>
        <w:textAlignment w:val="auto"/>
        <w:rPr>
          <w:caps/>
          <w:sz w:val="28"/>
          <w:lang w:val="en-US" w:eastAsia="zh-CN"/>
        </w:rPr>
      </w:pPr>
      <w:r>
        <w:rPr>
          <w:lang w:val="en-US" w:eastAsia="zh-CN"/>
        </w:rPr>
        <w:br w:type="page"/>
      </w:r>
    </w:p>
    <w:p w:rsidR="00541A52" w:rsidRPr="00C80321" w:rsidRDefault="00541A52" w:rsidP="00541A52">
      <w:pPr>
        <w:pStyle w:val="AnnexNo"/>
        <w:rPr>
          <w:b/>
          <w:lang w:val="en-US" w:eastAsia="zh-CN"/>
        </w:rPr>
      </w:pPr>
      <w:r w:rsidRPr="00C80321">
        <w:rPr>
          <w:rFonts w:hint="eastAsia"/>
          <w:lang w:val="en-US" w:eastAsia="zh-CN"/>
        </w:rPr>
        <w:lastRenderedPageBreak/>
        <w:t>附件</w:t>
      </w:r>
      <w:r w:rsidRPr="00C80321">
        <w:rPr>
          <w:lang w:val="en-US" w:eastAsia="zh-CN"/>
        </w:rPr>
        <w:t>3</w:t>
      </w:r>
    </w:p>
    <w:p w:rsidR="00541A52" w:rsidRPr="00C80321" w:rsidRDefault="00541A52" w:rsidP="00541A52">
      <w:pPr>
        <w:pStyle w:val="Annextitle"/>
        <w:rPr>
          <w:rFonts w:ascii="Times New Roman" w:hAnsi="Times New Roman"/>
          <w:lang w:val="en-US" w:eastAsia="zh-CN"/>
        </w:rPr>
      </w:pPr>
      <w:r w:rsidRPr="00C80321">
        <w:rPr>
          <w:rFonts w:ascii="Times New Roman" w:hAnsi="Times New Roman" w:hint="eastAsia"/>
          <w:lang w:eastAsia="zh-CN"/>
        </w:rPr>
        <w:t>通过</w:t>
      </w:r>
      <w:r>
        <w:rPr>
          <w:rFonts w:ascii="Times New Roman" w:hAnsi="Times New Roman" w:hint="eastAsia"/>
          <w:lang w:eastAsia="zh-CN"/>
        </w:rPr>
        <w:t>跨</w:t>
      </w:r>
      <w:r w:rsidRPr="00C80321">
        <w:rPr>
          <w:rFonts w:ascii="Times New Roman" w:hAnsi="Times New Roman" w:hint="eastAsia"/>
          <w:lang w:eastAsia="zh-CN"/>
        </w:rPr>
        <w:t>部门协调小组来协调无线电通信</w:t>
      </w:r>
      <w:r w:rsidRPr="00C80321">
        <w:rPr>
          <w:rFonts w:ascii="Times New Roman" w:hAnsi="Times New Roman"/>
          <w:lang w:eastAsia="zh-CN"/>
        </w:rPr>
        <w:br/>
      </w:r>
      <w:r w:rsidRPr="00C80321">
        <w:rPr>
          <w:rFonts w:ascii="Times New Roman" w:hAnsi="Times New Roman" w:hint="eastAsia"/>
          <w:lang w:eastAsia="zh-CN"/>
        </w:rPr>
        <w:t>和电信标准化活动</w:t>
      </w:r>
    </w:p>
    <w:p w:rsidR="00541A52" w:rsidRPr="00C80321" w:rsidRDefault="00541A52" w:rsidP="00541A52">
      <w:pPr>
        <w:pStyle w:val="Normalaftertitle"/>
        <w:keepNext/>
        <w:ind w:firstLineChars="200" w:firstLine="480"/>
        <w:rPr>
          <w:lang w:val="fr-FR" w:eastAsia="zh-CN"/>
        </w:rPr>
      </w:pPr>
      <w:r w:rsidRPr="00C80321">
        <w:rPr>
          <w:rFonts w:hint="eastAsia"/>
          <w:lang w:val="fr-FR" w:eastAsia="zh-CN"/>
        </w:rPr>
        <w:t>对于</w:t>
      </w:r>
      <w:r w:rsidRPr="00FF7D16">
        <w:rPr>
          <w:rFonts w:ascii="STKaiti" w:eastAsia="STKaiti" w:hAnsi="STKaiti" w:hint="eastAsia"/>
          <w:iCs/>
          <w:lang w:eastAsia="zh-CN"/>
        </w:rPr>
        <w:t>做出决议</w:t>
      </w:r>
      <w:r w:rsidRPr="00C80321">
        <w:rPr>
          <w:iCs/>
          <w:lang w:eastAsia="zh-CN"/>
        </w:rPr>
        <w:t>3</w:t>
      </w:r>
      <w:r w:rsidRPr="00C80321">
        <w:rPr>
          <w:i/>
          <w:lang w:eastAsia="zh-CN"/>
        </w:rPr>
        <w:t>c)</w:t>
      </w:r>
      <w:r w:rsidRPr="003401B0">
        <w:rPr>
          <w:rFonts w:hint="eastAsia"/>
          <w:lang w:val="en-US" w:eastAsia="zh-CN"/>
        </w:rPr>
        <w:t>，</w:t>
      </w:r>
      <w:r w:rsidRPr="00C80321">
        <w:rPr>
          <w:rFonts w:hint="eastAsia"/>
          <w:lang w:val="en-US" w:eastAsia="zh-CN"/>
        </w:rPr>
        <w:t>当某</w:t>
      </w:r>
      <w:r>
        <w:rPr>
          <w:rFonts w:hint="eastAsia"/>
          <w:lang w:val="en-US" w:eastAsia="zh-CN"/>
        </w:rPr>
        <w:t>项</w:t>
      </w:r>
      <w:r w:rsidRPr="00C80321">
        <w:rPr>
          <w:rFonts w:hint="eastAsia"/>
          <w:lang w:val="en-US" w:eastAsia="zh-CN"/>
        </w:rPr>
        <w:t>具体技术问题的相同方面涉及到国际电联两个部门中的两个或两个以上研究组时，</w:t>
      </w:r>
      <w:r w:rsidRPr="00C80321">
        <w:rPr>
          <w:rFonts w:hint="eastAsia"/>
          <w:lang w:val="fr-FR" w:eastAsia="zh-CN"/>
        </w:rPr>
        <w:t>须适用以下程序</w:t>
      </w:r>
      <w:r w:rsidRPr="00C80321">
        <w:rPr>
          <w:rFonts w:hint="eastAsia"/>
          <w:lang w:val="en-US" w:eastAsia="zh-CN"/>
        </w:rPr>
        <w:t>：</w:t>
      </w:r>
    </w:p>
    <w:p w:rsidR="00541A52" w:rsidRPr="00C80321" w:rsidRDefault="00541A52" w:rsidP="00541A52">
      <w:pPr>
        <w:keepNext/>
        <w:rPr>
          <w:lang w:val="en-US" w:eastAsia="zh-CN"/>
        </w:rPr>
      </w:pPr>
      <w:r w:rsidRPr="00C80321">
        <w:rPr>
          <w:i/>
          <w:iCs/>
          <w:lang w:val="en-US" w:eastAsia="zh-CN"/>
        </w:rPr>
        <w:t>a)</w:t>
      </w:r>
      <w:r w:rsidRPr="00C80321">
        <w:rPr>
          <w:lang w:val="en-US" w:eastAsia="zh-CN"/>
        </w:rPr>
        <w:tab/>
      </w:r>
      <w:r w:rsidRPr="00C80321">
        <w:rPr>
          <w:rFonts w:hint="eastAsia"/>
          <w:lang w:val="fr-FR" w:eastAsia="zh-CN"/>
        </w:rPr>
        <w:t>在特殊情况下，</w:t>
      </w:r>
      <w:r w:rsidRPr="00051720">
        <w:rPr>
          <w:rFonts w:ascii="STKaiti" w:eastAsia="STKaiti" w:hAnsi="STKaiti" w:hint="eastAsia"/>
          <w:iCs/>
          <w:lang w:eastAsia="zh-CN"/>
        </w:rPr>
        <w:t>做出决议</w:t>
      </w:r>
      <w:r w:rsidRPr="00C80321">
        <w:rPr>
          <w:iCs/>
          <w:lang w:eastAsia="zh-CN"/>
        </w:rPr>
        <w:t>1</w:t>
      </w:r>
      <w:r w:rsidRPr="00C80321">
        <w:rPr>
          <w:rFonts w:hint="eastAsia"/>
          <w:lang w:val="fr-FR" w:eastAsia="zh-CN"/>
        </w:rPr>
        <w:t>中所述的顾问组联席会议可设立部门间协调小组（</w:t>
      </w:r>
      <w:r w:rsidRPr="00C80321">
        <w:rPr>
          <w:lang w:val="fr-FR" w:eastAsia="zh-CN"/>
        </w:rPr>
        <w:t>ICG</w:t>
      </w:r>
      <w:r w:rsidRPr="00C80321">
        <w:rPr>
          <w:rFonts w:hint="eastAsia"/>
          <w:lang w:val="fr-FR" w:eastAsia="zh-CN"/>
        </w:rPr>
        <w:t>），以协调两部门的工作，并帮助顾问组协调各自研究组的相关活动；</w:t>
      </w:r>
    </w:p>
    <w:p w:rsidR="00541A52" w:rsidRPr="00C80321" w:rsidRDefault="00541A52" w:rsidP="00541A52">
      <w:pPr>
        <w:keepNext/>
        <w:rPr>
          <w:lang w:val="en-US" w:eastAsia="zh-CN"/>
        </w:rPr>
      </w:pPr>
      <w:r w:rsidRPr="00C80321">
        <w:rPr>
          <w:i/>
          <w:iCs/>
          <w:lang w:val="en-US" w:eastAsia="zh-CN"/>
        </w:rPr>
        <w:t>b)</w:t>
      </w:r>
      <w:r w:rsidRPr="00C80321">
        <w:rPr>
          <w:lang w:val="en-US" w:eastAsia="zh-CN"/>
        </w:rPr>
        <w:tab/>
      </w:r>
      <w:r w:rsidRPr="00C80321">
        <w:rPr>
          <w:rFonts w:hint="eastAsia"/>
          <w:lang w:val="fr-FR" w:eastAsia="zh-CN"/>
        </w:rPr>
        <w:t>联席会议同时应指定一个部门来领导这一工作；</w:t>
      </w:r>
    </w:p>
    <w:p w:rsidR="00541A52" w:rsidRPr="00C80321" w:rsidRDefault="00541A52" w:rsidP="00541A52">
      <w:pPr>
        <w:keepNext/>
        <w:rPr>
          <w:lang w:val="en-US" w:eastAsia="zh-CN"/>
        </w:rPr>
      </w:pPr>
      <w:r w:rsidRPr="00C80321">
        <w:rPr>
          <w:i/>
          <w:iCs/>
          <w:lang w:val="en-US" w:eastAsia="zh-CN"/>
        </w:rPr>
        <w:t>c)</w:t>
      </w:r>
      <w:r w:rsidRPr="00C80321">
        <w:rPr>
          <w:lang w:val="en-US" w:eastAsia="zh-CN"/>
        </w:rPr>
        <w:tab/>
      </w:r>
      <w:r w:rsidRPr="00C80321">
        <w:rPr>
          <w:rFonts w:hint="eastAsia"/>
          <w:lang w:val="fr-FR" w:eastAsia="zh-CN"/>
        </w:rPr>
        <w:t>每个</w:t>
      </w:r>
      <w:r w:rsidRPr="00C80321">
        <w:rPr>
          <w:lang w:val="fr-FR" w:eastAsia="zh-CN"/>
        </w:rPr>
        <w:t>ICG</w:t>
      </w:r>
      <w:r w:rsidRPr="00C80321">
        <w:rPr>
          <w:rFonts w:hint="eastAsia"/>
          <w:lang w:val="fr-FR" w:eastAsia="zh-CN"/>
        </w:rPr>
        <w:t>的职责应由联席会议根据该组建立时的特殊情况及议题予以明确规定；联席会议也应规定</w:t>
      </w:r>
      <w:r w:rsidRPr="00C80321">
        <w:rPr>
          <w:lang w:val="fr-FR" w:eastAsia="zh-CN"/>
        </w:rPr>
        <w:t>ICG</w:t>
      </w:r>
      <w:r w:rsidRPr="00C80321">
        <w:rPr>
          <w:rFonts w:hint="eastAsia"/>
          <w:lang w:val="fr-FR" w:eastAsia="zh-CN"/>
        </w:rPr>
        <w:t>工作终止的目标日期；</w:t>
      </w:r>
    </w:p>
    <w:p w:rsidR="00541A52" w:rsidRPr="00C80321" w:rsidRDefault="00541A52" w:rsidP="00541A52">
      <w:pPr>
        <w:rPr>
          <w:lang w:val="en-US" w:eastAsia="zh-CN"/>
        </w:rPr>
      </w:pPr>
      <w:r w:rsidRPr="00C80321">
        <w:rPr>
          <w:i/>
          <w:iCs/>
          <w:lang w:val="en-US" w:eastAsia="zh-CN"/>
        </w:rPr>
        <w:t>d)</w:t>
      </w:r>
      <w:r w:rsidRPr="00C80321">
        <w:rPr>
          <w:lang w:val="en-US" w:eastAsia="zh-CN"/>
        </w:rPr>
        <w:tab/>
      </w:r>
      <w:r w:rsidRPr="00C80321">
        <w:rPr>
          <w:lang w:val="fr-FR" w:eastAsia="zh-CN"/>
        </w:rPr>
        <w:t>ICG</w:t>
      </w:r>
      <w:r w:rsidRPr="00C80321">
        <w:rPr>
          <w:rFonts w:hint="eastAsia"/>
          <w:lang w:val="fr-FR" w:eastAsia="zh-CN"/>
        </w:rPr>
        <w:t>应指定一位主席和副主席，各自代表不同的部门；</w:t>
      </w:r>
    </w:p>
    <w:p w:rsidR="00541A52" w:rsidRPr="00C80321" w:rsidRDefault="00541A52" w:rsidP="00541A52">
      <w:pPr>
        <w:rPr>
          <w:lang w:val="en-US" w:eastAsia="zh-CN"/>
        </w:rPr>
      </w:pPr>
      <w:r w:rsidRPr="00C80321">
        <w:rPr>
          <w:i/>
          <w:iCs/>
          <w:lang w:val="en-US" w:eastAsia="zh-CN"/>
        </w:rPr>
        <w:t>e)</w:t>
      </w:r>
      <w:r w:rsidRPr="00C80321">
        <w:rPr>
          <w:lang w:val="en-US" w:eastAsia="zh-CN"/>
        </w:rPr>
        <w:tab/>
      </w:r>
      <w:r w:rsidRPr="00C80321">
        <w:rPr>
          <w:rFonts w:hint="eastAsia"/>
          <w:lang w:val="fr-FR" w:eastAsia="zh-CN"/>
        </w:rPr>
        <w:t>根据《组织法》第</w:t>
      </w:r>
      <w:r w:rsidRPr="00C80321">
        <w:rPr>
          <w:lang w:val="fr-FR" w:eastAsia="zh-CN"/>
        </w:rPr>
        <w:t>86-88</w:t>
      </w:r>
      <w:r w:rsidRPr="00C80321">
        <w:rPr>
          <w:rFonts w:hint="eastAsia"/>
          <w:lang w:val="fr-FR" w:eastAsia="zh-CN"/>
        </w:rPr>
        <w:t>款和第</w:t>
      </w:r>
      <w:r w:rsidRPr="00C80321">
        <w:rPr>
          <w:lang w:val="fr-FR" w:eastAsia="zh-CN"/>
        </w:rPr>
        <w:t>110-112</w:t>
      </w:r>
      <w:r w:rsidRPr="00C80321">
        <w:rPr>
          <w:rFonts w:hint="eastAsia"/>
          <w:lang w:val="fr-FR" w:eastAsia="zh-CN"/>
        </w:rPr>
        <w:t>款的规定，</w:t>
      </w:r>
      <w:r w:rsidRPr="00C80321">
        <w:rPr>
          <w:lang w:val="fr-FR" w:eastAsia="zh-CN"/>
        </w:rPr>
        <w:t>ICG</w:t>
      </w:r>
      <w:r w:rsidRPr="00C80321">
        <w:rPr>
          <w:rFonts w:hint="eastAsia"/>
          <w:lang w:val="fr-FR" w:eastAsia="zh-CN"/>
        </w:rPr>
        <w:t>应对两部门的成员都开放；</w:t>
      </w:r>
    </w:p>
    <w:p w:rsidR="00541A52" w:rsidRPr="00C80321" w:rsidRDefault="00541A52" w:rsidP="00541A52">
      <w:pPr>
        <w:rPr>
          <w:lang w:val="en-US" w:eastAsia="zh-CN"/>
        </w:rPr>
      </w:pPr>
      <w:r w:rsidRPr="00C80321">
        <w:rPr>
          <w:i/>
          <w:iCs/>
          <w:lang w:val="en-US" w:eastAsia="zh-CN"/>
        </w:rPr>
        <w:t>f)</w:t>
      </w:r>
      <w:r w:rsidRPr="00C80321">
        <w:rPr>
          <w:lang w:val="en-US" w:eastAsia="zh-CN"/>
        </w:rPr>
        <w:tab/>
      </w:r>
      <w:r w:rsidRPr="00C80321">
        <w:rPr>
          <w:lang w:val="fr-FR" w:eastAsia="zh-CN"/>
        </w:rPr>
        <w:t>ICG</w:t>
      </w:r>
      <w:r w:rsidRPr="00C80321">
        <w:rPr>
          <w:rFonts w:hint="eastAsia"/>
          <w:lang w:val="fr-FR" w:eastAsia="zh-CN"/>
        </w:rPr>
        <w:t>不应制定建议书；</w:t>
      </w:r>
    </w:p>
    <w:p w:rsidR="00541A52" w:rsidRPr="00C80321" w:rsidRDefault="00541A52" w:rsidP="00541A52">
      <w:pPr>
        <w:rPr>
          <w:lang w:val="en-US" w:eastAsia="zh-CN"/>
        </w:rPr>
      </w:pPr>
      <w:r w:rsidRPr="00C80321">
        <w:rPr>
          <w:i/>
          <w:iCs/>
          <w:lang w:val="en-US" w:eastAsia="zh-CN"/>
        </w:rPr>
        <w:t>g)</w:t>
      </w:r>
      <w:r w:rsidRPr="00C80321">
        <w:rPr>
          <w:lang w:val="en-US" w:eastAsia="zh-CN"/>
        </w:rPr>
        <w:tab/>
      </w:r>
      <w:r w:rsidRPr="00C80321">
        <w:rPr>
          <w:lang w:val="fr-FR" w:eastAsia="zh-CN"/>
        </w:rPr>
        <w:t>ICG</w:t>
      </w:r>
      <w:r w:rsidRPr="00C80321">
        <w:rPr>
          <w:rFonts w:hint="eastAsia"/>
          <w:lang w:val="fr-FR" w:eastAsia="zh-CN"/>
        </w:rPr>
        <w:t>应就其协调活动向各部门顾问组提交报告；这些报告应由主任们向两部门提交；</w:t>
      </w:r>
    </w:p>
    <w:p w:rsidR="00541A52" w:rsidRPr="00C80321" w:rsidRDefault="00541A52" w:rsidP="00541A52">
      <w:pPr>
        <w:rPr>
          <w:lang w:val="en-US" w:eastAsia="zh-CN"/>
        </w:rPr>
      </w:pPr>
      <w:r w:rsidRPr="00C80321">
        <w:rPr>
          <w:i/>
          <w:iCs/>
          <w:lang w:val="en-US" w:eastAsia="zh-CN"/>
        </w:rPr>
        <w:t>h)</w:t>
      </w:r>
      <w:r w:rsidRPr="00C80321">
        <w:rPr>
          <w:lang w:val="en-US" w:eastAsia="zh-CN"/>
        </w:rPr>
        <w:tab/>
      </w:r>
      <w:r w:rsidRPr="00C80321">
        <w:rPr>
          <w:lang w:val="fr-FR" w:eastAsia="zh-CN"/>
        </w:rPr>
        <w:t>ICG</w:t>
      </w:r>
      <w:r w:rsidRPr="00C80321">
        <w:rPr>
          <w:rFonts w:hint="eastAsia"/>
          <w:lang w:val="fr-FR" w:eastAsia="zh-CN"/>
        </w:rPr>
        <w:t>也可由世界电信标准化全会或无线电通信全会根据另一部门顾问组的建议设立；</w:t>
      </w:r>
    </w:p>
    <w:p w:rsidR="00541A52" w:rsidRDefault="00541A52" w:rsidP="00541A52">
      <w:pPr>
        <w:rPr>
          <w:lang w:val="fr-FR" w:eastAsia="zh-CN"/>
        </w:rPr>
      </w:pPr>
      <w:r w:rsidRPr="00C80321">
        <w:rPr>
          <w:i/>
          <w:iCs/>
          <w:lang w:eastAsia="zh-CN"/>
        </w:rPr>
        <w:t>i)</w:t>
      </w:r>
      <w:r w:rsidRPr="00C80321">
        <w:rPr>
          <w:lang w:val="fr-FR" w:eastAsia="zh-CN"/>
        </w:rPr>
        <w:tab/>
        <w:t>ICG</w:t>
      </w:r>
      <w:r w:rsidRPr="00C80321">
        <w:rPr>
          <w:rFonts w:hint="eastAsia"/>
          <w:lang w:val="fr-FR" w:eastAsia="zh-CN"/>
        </w:rPr>
        <w:t>的费用应由两部门对等分摊，各部门主任应将这些会议的预算项目纳入该部门预算内。</w:t>
      </w: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541A52" w:rsidRPr="00E33C8B" w:rsidRDefault="00541A52" w:rsidP="00541A52">
      <w:pPr>
        <w:pStyle w:val="AnnexNo"/>
        <w:rPr>
          <w:lang w:eastAsia="zh-CN"/>
        </w:rPr>
      </w:pPr>
      <w:r w:rsidRPr="00E33C8B">
        <w:rPr>
          <w:lang w:eastAsia="zh-CN"/>
        </w:rPr>
        <w:lastRenderedPageBreak/>
        <w:t>附件</w:t>
      </w:r>
      <w:r w:rsidRPr="00E33C8B">
        <w:rPr>
          <w:lang w:eastAsia="zh-CN"/>
        </w:rPr>
        <w:t>4</w:t>
      </w:r>
    </w:p>
    <w:p w:rsidR="00541A52" w:rsidRPr="00E33C8B" w:rsidRDefault="00541A52" w:rsidP="00541A52">
      <w:pPr>
        <w:pStyle w:val="Annextitle"/>
        <w:rPr>
          <w:rFonts w:ascii="Times New Roman" w:hAnsi="Times New Roman"/>
          <w:lang w:eastAsia="zh-CN"/>
        </w:rPr>
      </w:pPr>
      <w:r w:rsidRPr="00E33C8B">
        <w:rPr>
          <w:rFonts w:ascii="Times New Roman" w:hAnsi="Times New Roman"/>
          <w:lang w:eastAsia="zh-CN"/>
        </w:rPr>
        <w:t>通过跨部门报告人组协调无线电通信</w:t>
      </w:r>
      <w:r w:rsidRPr="00E33C8B">
        <w:rPr>
          <w:rFonts w:ascii="Times New Roman" w:hAnsi="Times New Roman"/>
          <w:lang w:eastAsia="zh-CN"/>
        </w:rPr>
        <w:br/>
      </w:r>
      <w:r w:rsidRPr="00E33C8B">
        <w:rPr>
          <w:rFonts w:ascii="Times New Roman" w:hAnsi="Times New Roman"/>
          <w:lang w:eastAsia="zh-CN"/>
        </w:rPr>
        <w:t>和电信标准化活动</w:t>
      </w:r>
    </w:p>
    <w:p w:rsidR="00541A52" w:rsidRPr="00E33C8B" w:rsidRDefault="00541A52" w:rsidP="00541A52">
      <w:pPr>
        <w:pStyle w:val="Normalaftertitle0"/>
        <w:ind w:firstLineChars="200" w:firstLine="480"/>
        <w:rPr>
          <w:lang w:eastAsia="zh-CN"/>
        </w:rPr>
      </w:pPr>
      <w:r w:rsidRPr="00E33C8B">
        <w:rPr>
          <w:rFonts w:hint="eastAsia"/>
          <w:lang w:val="en-US" w:eastAsia="zh-CN"/>
        </w:rPr>
        <w:t>针对</w:t>
      </w:r>
      <w:r w:rsidRPr="00E33C8B">
        <w:rPr>
          <w:rFonts w:ascii="STKaiti" w:eastAsia="STKaiti" w:hAnsi="STKaiti" w:hint="eastAsia"/>
          <w:lang w:val="en-US" w:eastAsia="zh-CN"/>
        </w:rPr>
        <w:t>做出决议</w:t>
      </w:r>
      <w:r w:rsidRPr="00E33C8B">
        <w:rPr>
          <w:lang w:val="en-US" w:eastAsia="zh-CN"/>
        </w:rPr>
        <w:t>3</w:t>
      </w:r>
      <w:r w:rsidRPr="00E33C8B">
        <w:rPr>
          <w:i/>
          <w:iCs/>
          <w:lang w:val="en-US" w:eastAsia="zh-CN"/>
        </w:rPr>
        <w:t>c)</w:t>
      </w:r>
      <w:r w:rsidRPr="00E33C8B">
        <w:rPr>
          <w:rFonts w:hint="eastAsia"/>
          <w:lang w:val="en-US" w:eastAsia="zh-CN"/>
        </w:rPr>
        <w:t>，须采取下列程序</w:t>
      </w:r>
      <w:r>
        <w:rPr>
          <w:rFonts w:hint="eastAsia"/>
          <w:lang w:val="en-US" w:eastAsia="zh-CN"/>
        </w:rPr>
        <w:t>。当就某个主题开展工作时，最好的方式是</w:t>
      </w:r>
      <w:r w:rsidRPr="00E33C8B">
        <w:rPr>
          <w:rFonts w:hint="eastAsia"/>
          <w:lang w:val="en-US" w:eastAsia="zh-CN"/>
        </w:rPr>
        <w:t>集中</w:t>
      </w:r>
      <w:r>
        <w:rPr>
          <w:rFonts w:hint="eastAsia"/>
          <w:lang w:val="en-US" w:eastAsia="zh-CN"/>
        </w:rPr>
        <w:t>国际电联</w:t>
      </w:r>
      <w:r w:rsidRPr="00E33C8B">
        <w:rPr>
          <w:rFonts w:hint="eastAsia"/>
          <w:lang w:val="en-US" w:eastAsia="zh-CN"/>
        </w:rPr>
        <w:t>两个部门</w:t>
      </w:r>
      <w:r>
        <w:rPr>
          <w:rFonts w:hint="eastAsia"/>
          <w:lang w:val="en-US" w:eastAsia="zh-CN"/>
        </w:rPr>
        <w:t>的</w:t>
      </w:r>
      <w:r w:rsidRPr="00E33C8B">
        <w:rPr>
          <w:rFonts w:hint="eastAsia"/>
          <w:lang w:val="en-US" w:eastAsia="zh-CN"/>
        </w:rPr>
        <w:t>相关研究组</w:t>
      </w:r>
      <w:r w:rsidRPr="00E0431A">
        <w:rPr>
          <w:rFonts w:hint="eastAsia"/>
          <w:lang w:eastAsia="zh-CN"/>
        </w:rPr>
        <w:t>或工作组</w:t>
      </w:r>
      <w:r w:rsidRPr="00E33C8B">
        <w:rPr>
          <w:rFonts w:hint="eastAsia"/>
          <w:lang w:val="en-US" w:eastAsia="zh-CN"/>
        </w:rPr>
        <w:t>技术专家的力量，在技术组中</w:t>
      </w:r>
      <w:r>
        <w:rPr>
          <w:rFonts w:hint="eastAsia"/>
          <w:lang w:val="en-US" w:eastAsia="zh-CN"/>
        </w:rPr>
        <w:t>以同行的方式开展</w:t>
      </w:r>
      <w:r w:rsidRPr="00E33C8B">
        <w:rPr>
          <w:rFonts w:hint="eastAsia"/>
          <w:lang w:val="en-US" w:eastAsia="zh-CN"/>
        </w:rPr>
        <w:t>合作：</w:t>
      </w:r>
    </w:p>
    <w:p w:rsidR="00541A52" w:rsidRPr="006F304F" w:rsidRDefault="00541A52" w:rsidP="00541A52">
      <w:pPr>
        <w:rPr>
          <w:lang w:eastAsia="zh-CN"/>
        </w:rPr>
      </w:pPr>
      <w:r w:rsidRPr="002B31A3">
        <w:rPr>
          <w:i/>
          <w:iCs/>
          <w:lang w:eastAsia="zh-CN"/>
        </w:rPr>
        <w:t>a)</w:t>
      </w:r>
      <w:r w:rsidRPr="00E33C8B">
        <w:rPr>
          <w:lang w:eastAsia="zh-CN"/>
        </w:rPr>
        <w:tab/>
      </w:r>
      <w:r w:rsidRPr="00E33C8B">
        <w:rPr>
          <w:rFonts w:hint="eastAsia"/>
          <w:lang w:eastAsia="zh-CN"/>
        </w:rPr>
        <w:t>在特殊情况下，两个部门</w:t>
      </w:r>
      <w:r>
        <w:rPr>
          <w:rFonts w:hint="eastAsia"/>
          <w:lang w:eastAsia="zh-CN"/>
        </w:rPr>
        <w:t>的</w:t>
      </w:r>
      <w:r w:rsidRPr="00E33C8B">
        <w:rPr>
          <w:rFonts w:hint="eastAsia"/>
          <w:lang w:eastAsia="zh-CN"/>
        </w:rPr>
        <w:t>相关研究组或工作组可通过相互磋商</w:t>
      </w:r>
      <w:r>
        <w:rPr>
          <w:rFonts w:hint="eastAsia"/>
          <w:lang w:eastAsia="zh-CN"/>
        </w:rPr>
        <w:t>就</w:t>
      </w:r>
      <w:r w:rsidRPr="00E33C8B">
        <w:rPr>
          <w:rFonts w:hint="eastAsia"/>
          <w:lang w:eastAsia="zh-CN"/>
        </w:rPr>
        <w:t>成立跨部门报</w:t>
      </w:r>
      <w:r w:rsidRPr="006F304F">
        <w:rPr>
          <w:rFonts w:hint="eastAsia"/>
          <w:lang w:eastAsia="zh-CN"/>
        </w:rPr>
        <w:t>告人组（</w:t>
      </w:r>
      <w:r w:rsidRPr="006F304F">
        <w:rPr>
          <w:rFonts w:hint="eastAsia"/>
          <w:lang w:eastAsia="zh-CN"/>
        </w:rPr>
        <w:t>IRG</w:t>
      </w:r>
      <w:r w:rsidRPr="006F304F">
        <w:rPr>
          <w:rFonts w:hint="eastAsia"/>
          <w:lang w:eastAsia="zh-CN"/>
        </w:rPr>
        <w:t>）达成一致，从而就一些具体技术问题协调其研究组或工作组的工作，并以联络声明的形式将此行动告知</w:t>
      </w:r>
      <w:r w:rsidRPr="006F304F">
        <w:rPr>
          <w:lang w:eastAsia="zh-CN"/>
        </w:rPr>
        <w:t>TSAG</w:t>
      </w:r>
      <w:r w:rsidRPr="006F304F">
        <w:rPr>
          <w:rFonts w:hint="eastAsia"/>
          <w:lang w:eastAsia="zh-CN"/>
        </w:rPr>
        <w:t>和</w:t>
      </w:r>
      <w:r w:rsidRPr="006F304F">
        <w:rPr>
          <w:lang w:eastAsia="zh-CN"/>
        </w:rPr>
        <w:t>RAG</w:t>
      </w:r>
      <w:r w:rsidRPr="006F304F">
        <w:rPr>
          <w:rFonts w:hint="eastAsia"/>
          <w:lang w:eastAsia="zh-CN"/>
        </w:rPr>
        <w:t>；</w:t>
      </w:r>
    </w:p>
    <w:p w:rsidR="00541A52" w:rsidRPr="00E33C8B" w:rsidRDefault="00541A52" w:rsidP="00541A52">
      <w:pPr>
        <w:rPr>
          <w:lang w:eastAsia="zh-CN"/>
        </w:rPr>
      </w:pPr>
      <w:r w:rsidRPr="002B31A3">
        <w:rPr>
          <w:i/>
          <w:iCs/>
          <w:lang w:eastAsia="zh-CN"/>
        </w:rPr>
        <w:t>b)</w:t>
      </w:r>
      <w:r w:rsidRPr="00E33C8B">
        <w:rPr>
          <w:lang w:eastAsia="zh-CN"/>
        </w:rPr>
        <w:tab/>
      </w:r>
      <w:r w:rsidRPr="00E33C8B">
        <w:rPr>
          <w:rFonts w:hint="eastAsia"/>
          <w:lang w:eastAsia="zh-CN"/>
        </w:rPr>
        <w:t>两个部门</w:t>
      </w:r>
      <w:r>
        <w:rPr>
          <w:rFonts w:hint="eastAsia"/>
          <w:lang w:eastAsia="zh-CN"/>
        </w:rPr>
        <w:t>的</w:t>
      </w:r>
      <w:r w:rsidRPr="00E33C8B">
        <w:rPr>
          <w:rFonts w:hint="eastAsia"/>
          <w:lang w:eastAsia="zh-CN"/>
        </w:rPr>
        <w:t>相关研究组或工作组须同时通过相互协商确定跨部门报告人组（</w:t>
      </w:r>
      <w:r w:rsidRPr="00E33C8B">
        <w:rPr>
          <w:rFonts w:hint="eastAsia"/>
          <w:lang w:eastAsia="zh-CN"/>
        </w:rPr>
        <w:t>IRG</w:t>
      </w:r>
      <w:r w:rsidRPr="00E33C8B">
        <w:rPr>
          <w:rFonts w:hint="eastAsia"/>
          <w:lang w:eastAsia="zh-CN"/>
        </w:rPr>
        <w:t>）的职责范围，并确立完成工作和终止</w:t>
      </w:r>
      <w:r w:rsidRPr="00E33C8B">
        <w:rPr>
          <w:rFonts w:hint="eastAsia"/>
          <w:lang w:eastAsia="zh-CN"/>
        </w:rPr>
        <w:t>IRG</w:t>
      </w:r>
      <w:r w:rsidRPr="00E33C8B">
        <w:rPr>
          <w:rFonts w:hint="eastAsia"/>
          <w:lang w:eastAsia="zh-CN"/>
        </w:rPr>
        <w:t>的目标日期；</w:t>
      </w:r>
    </w:p>
    <w:p w:rsidR="00541A52" w:rsidRPr="00E33C8B" w:rsidRDefault="00541A52" w:rsidP="00541A52">
      <w:pPr>
        <w:rPr>
          <w:lang w:eastAsia="zh-CN"/>
        </w:rPr>
      </w:pPr>
      <w:r w:rsidRPr="002B31A3">
        <w:rPr>
          <w:i/>
          <w:iCs/>
          <w:lang w:eastAsia="zh-CN"/>
        </w:rPr>
        <w:t>c)</w:t>
      </w:r>
      <w:r w:rsidRPr="00E33C8B">
        <w:rPr>
          <w:lang w:eastAsia="zh-CN"/>
        </w:rPr>
        <w:tab/>
      </w:r>
      <w:r w:rsidRPr="00E33C8B">
        <w:rPr>
          <w:rFonts w:hint="eastAsia"/>
          <w:lang w:eastAsia="zh-CN"/>
        </w:rPr>
        <w:t>两个部门</w:t>
      </w:r>
      <w:r>
        <w:rPr>
          <w:rFonts w:hint="eastAsia"/>
          <w:lang w:eastAsia="zh-CN"/>
        </w:rPr>
        <w:t>的</w:t>
      </w:r>
      <w:r w:rsidRPr="00E33C8B">
        <w:rPr>
          <w:rFonts w:hint="eastAsia"/>
          <w:lang w:eastAsia="zh-CN"/>
        </w:rPr>
        <w:t>相关研究组或工作组亦须指定</w:t>
      </w:r>
      <w:r w:rsidRPr="00E33C8B">
        <w:rPr>
          <w:rFonts w:hint="eastAsia"/>
          <w:lang w:eastAsia="zh-CN"/>
        </w:rPr>
        <w:t>IRG</w:t>
      </w:r>
      <w:r w:rsidRPr="00E33C8B">
        <w:rPr>
          <w:rFonts w:hint="eastAsia"/>
          <w:lang w:eastAsia="zh-CN"/>
        </w:rPr>
        <w:t>的主席</w:t>
      </w:r>
      <w:r w:rsidRPr="003401B0">
        <w:rPr>
          <w:rFonts w:hint="eastAsia"/>
          <w:lang w:eastAsia="zh-CN"/>
        </w:rPr>
        <w:t>（或共同主席）</w:t>
      </w:r>
      <w:r w:rsidRPr="00E33C8B">
        <w:rPr>
          <w:rFonts w:hint="eastAsia"/>
          <w:lang w:eastAsia="zh-CN"/>
        </w:rPr>
        <w:t>，同时考虑到所需的具体专业</w:t>
      </w:r>
      <w:r>
        <w:rPr>
          <w:rFonts w:hint="eastAsia"/>
          <w:lang w:eastAsia="zh-CN"/>
        </w:rPr>
        <w:t>能力</w:t>
      </w:r>
      <w:r w:rsidRPr="00E33C8B">
        <w:rPr>
          <w:rFonts w:hint="eastAsia"/>
          <w:lang w:eastAsia="zh-CN"/>
        </w:rPr>
        <w:t>，并确保每一部门</w:t>
      </w:r>
      <w:r>
        <w:rPr>
          <w:rFonts w:hint="eastAsia"/>
          <w:lang w:eastAsia="zh-CN"/>
        </w:rPr>
        <w:t>的</w:t>
      </w:r>
      <w:r w:rsidRPr="00E33C8B">
        <w:rPr>
          <w:rFonts w:hint="eastAsia"/>
          <w:lang w:eastAsia="zh-CN"/>
        </w:rPr>
        <w:t>所有</w:t>
      </w:r>
      <w:r>
        <w:rPr>
          <w:rFonts w:hint="eastAsia"/>
          <w:lang w:eastAsia="zh-CN"/>
        </w:rPr>
        <w:t>相关</w:t>
      </w:r>
      <w:r w:rsidRPr="00E33C8B">
        <w:rPr>
          <w:rFonts w:hint="eastAsia"/>
          <w:lang w:eastAsia="zh-CN"/>
        </w:rPr>
        <w:t>研究组或工作组</w:t>
      </w:r>
      <w:r>
        <w:rPr>
          <w:rFonts w:hint="eastAsia"/>
          <w:lang w:eastAsia="zh-CN"/>
        </w:rPr>
        <w:t>享有平等的</w:t>
      </w:r>
      <w:r w:rsidRPr="00E33C8B">
        <w:rPr>
          <w:rFonts w:hint="eastAsia"/>
          <w:lang w:eastAsia="zh-CN"/>
        </w:rPr>
        <w:t>代表</w:t>
      </w:r>
      <w:r>
        <w:rPr>
          <w:rFonts w:hint="eastAsia"/>
          <w:lang w:eastAsia="zh-CN"/>
        </w:rPr>
        <w:t>权</w:t>
      </w:r>
      <w:r w:rsidRPr="00E33C8B">
        <w:rPr>
          <w:rFonts w:hint="eastAsia"/>
          <w:lang w:eastAsia="zh-CN"/>
        </w:rPr>
        <w:t>；</w:t>
      </w:r>
    </w:p>
    <w:p w:rsidR="00541A52" w:rsidRPr="00E33C8B" w:rsidRDefault="00541A52" w:rsidP="00541A52">
      <w:pPr>
        <w:rPr>
          <w:lang w:eastAsia="zh-CN"/>
        </w:rPr>
      </w:pPr>
      <w:r w:rsidRPr="002B31A3">
        <w:rPr>
          <w:i/>
          <w:iCs/>
          <w:lang w:eastAsia="zh-CN"/>
        </w:rPr>
        <w:t>d)</w:t>
      </w:r>
      <w:r w:rsidRPr="00E33C8B">
        <w:rPr>
          <w:lang w:eastAsia="zh-CN"/>
        </w:rPr>
        <w:tab/>
      </w:r>
      <w:r>
        <w:rPr>
          <w:rFonts w:hint="eastAsia"/>
          <w:lang w:eastAsia="zh-CN"/>
        </w:rPr>
        <w:t>作为</w:t>
      </w:r>
      <w:r w:rsidRPr="00E33C8B">
        <w:rPr>
          <w:rFonts w:hint="eastAsia"/>
          <w:lang w:eastAsia="zh-CN"/>
        </w:rPr>
        <w:t>报告人组，</w:t>
      </w:r>
      <w:r w:rsidRPr="00E33C8B">
        <w:rPr>
          <w:rFonts w:hint="eastAsia"/>
          <w:lang w:eastAsia="zh-CN"/>
        </w:rPr>
        <w:t>IRG</w:t>
      </w:r>
      <w:r w:rsidRPr="00E33C8B">
        <w:rPr>
          <w:rFonts w:hint="eastAsia"/>
          <w:lang w:eastAsia="zh-CN"/>
        </w:rPr>
        <w:t>须</w:t>
      </w:r>
      <w:r>
        <w:rPr>
          <w:rFonts w:hint="eastAsia"/>
          <w:lang w:eastAsia="zh-CN"/>
        </w:rPr>
        <w:t>遵守</w:t>
      </w:r>
      <w:r w:rsidRPr="00E33C8B">
        <w:rPr>
          <w:rFonts w:hint="eastAsia"/>
          <w:lang w:eastAsia="zh-CN"/>
        </w:rPr>
        <w:t>ITU-R</w:t>
      </w:r>
      <w:r w:rsidRPr="00E33C8B">
        <w:rPr>
          <w:rFonts w:hint="eastAsia"/>
          <w:lang w:eastAsia="zh-CN"/>
        </w:rPr>
        <w:t>第</w:t>
      </w:r>
      <w:r w:rsidRPr="00E33C8B">
        <w:rPr>
          <w:rFonts w:hint="eastAsia"/>
          <w:lang w:eastAsia="zh-CN"/>
        </w:rPr>
        <w:t>1-6</w:t>
      </w:r>
      <w:r w:rsidRPr="00E33C8B">
        <w:rPr>
          <w:rFonts w:hint="eastAsia"/>
          <w:lang w:eastAsia="zh-CN"/>
        </w:rPr>
        <w:t>号决议以及</w:t>
      </w:r>
      <w:r w:rsidRPr="00E33C8B">
        <w:rPr>
          <w:lang w:eastAsia="zh-CN"/>
        </w:rPr>
        <w:t>ITU-T</w:t>
      </w:r>
      <w:r w:rsidRPr="00E33C8B">
        <w:rPr>
          <w:rFonts w:hint="eastAsia"/>
          <w:lang w:eastAsia="zh-CN"/>
        </w:rPr>
        <w:t>第</w:t>
      </w:r>
      <w:r w:rsidRPr="00E33C8B">
        <w:rPr>
          <w:lang w:eastAsia="zh-CN"/>
        </w:rPr>
        <w:t>A-1</w:t>
      </w:r>
      <w:r w:rsidRPr="00E33C8B">
        <w:rPr>
          <w:rFonts w:hint="eastAsia"/>
          <w:lang w:eastAsia="zh-CN"/>
        </w:rPr>
        <w:t>建议书</w:t>
      </w:r>
      <w:r>
        <w:rPr>
          <w:rFonts w:hint="eastAsia"/>
          <w:lang w:eastAsia="zh-CN"/>
        </w:rPr>
        <w:t>中适用</w:t>
      </w:r>
      <w:r w:rsidRPr="00E33C8B">
        <w:rPr>
          <w:rFonts w:hint="eastAsia"/>
          <w:lang w:eastAsia="zh-CN"/>
        </w:rPr>
        <w:t>条款；</w:t>
      </w:r>
      <w:r>
        <w:rPr>
          <w:rFonts w:hint="eastAsia"/>
          <w:lang w:eastAsia="zh-CN"/>
        </w:rPr>
        <w:t>该组仅限</w:t>
      </w:r>
      <w:r w:rsidRPr="003401B0">
        <w:rPr>
          <w:lang w:eastAsia="zh-CN"/>
        </w:rPr>
        <w:t>ITU-T</w:t>
      </w:r>
      <w:r w:rsidRPr="003401B0">
        <w:rPr>
          <w:rFonts w:hint="eastAsia"/>
          <w:lang w:eastAsia="zh-CN"/>
        </w:rPr>
        <w:t>和</w:t>
      </w:r>
      <w:r w:rsidRPr="003401B0">
        <w:rPr>
          <w:lang w:eastAsia="zh-CN"/>
        </w:rPr>
        <w:t>ITU-R</w:t>
      </w:r>
      <w:r w:rsidRPr="003401B0">
        <w:rPr>
          <w:rFonts w:hint="eastAsia"/>
          <w:lang w:eastAsia="zh-CN"/>
        </w:rPr>
        <w:t>成员</w:t>
      </w:r>
      <w:r>
        <w:rPr>
          <w:rFonts w:hint="eastAsia"/>
          <w:lang w:eastAsia="zh-CN"/>
        </w:rPr>
        <w:t>参加</w:t>
      </w:r>
      <w:r w:rsidRPr="00294D0F">
        <w:rPr>
          <w:rFonts w:hint="eastAsia"/>
          <w:lang w:eastAsia="zh-CN"/>
        </w:rPr>
        <w:t>；</w:t>
      </w:r>
    </w:p>
    <w:p w:rsidR="00541A52" w:rsidRPr="00E33C8B" w:rsidRDefault="00541A52" w:rsidP="00541A52">
      <w:pPr>
        <w:rPr>
          <w:lang w:eastAsia="zh-CN"/>
        </w:rPr>
      </w:pPr>
      <w:r w:rsidRPr="002B31A3">
        <w:rPr>
          <w:i/>
          <w:iCs/>
          <w:lang w:eastAsia="zh-CN"/>
        </w:rPr>
        <w:t>e)</w:t>
      </w:r>
      <w:r w:rsidRPr="00E33C8B">
        <w:rPr>
          <w:lang w:eastAsia="zh-CN"/>
        </w:rPr>
        <w:tab/>
      </w:r>
      <w:r w:rsidRPr="00E33C8B">
        <w:rPr>
          <w:rFonts w:hint="eastAsia"/>
          <w:lang w:eastAsia="zh-CN"/>
        </w:rPr>
        <w:t>IRG</w:t>
      </w:r>
      <w:r w:rsidRPr="00E33C8B">
        <w:rPr>
          <w:rFonts w:hint="eastAsia"/>
          <w:lang w:eastAsia="zh-CN"/>
        </w:rPr>
        <w:t>在履行其职责过程中，可制定新建议书草案或建议书修订草案，并制定新报告草案或报告修订草案，以提交其主管研究组或工作组酌情进行进一步处理；</w:t>
      </w:r>
    </w:p>
    <w:p w:rsidR="00541A52" w:rsidRPr="00E33C8B" w:rsidRDefault="00541A52" w:rsidP="00541A52">
      <w:pPr>
        <w:rPr>
          <w:lang w:eastAsia="zh-CN"/>
        </w:rPr>
      </w:pPr>
      <w:r w:rsidRPr="002B31A3">
        <w:rPr>
          <w:i/>
          <w:iCs/>
          <w:lang w:eastAsia="zh-CN"/>
        </w:rPr>
        <w:t>f)</w:t>
      </w:r>
      <w:r w:rsidRPr="00E33C8B">
        <w:rPr>
          <w:lang w:eastAsia="zh-CN"/>
        </w:rPr>
        <w:tab/>
        <w:t>IRG</w:t>
      </w:r>
      <w:r w:rsidRPr="00E33C8B">
        <w:rPr>
          <w:rFonts w:hint="eastAsia"/>
          <w:lang w:eastAsia="zh-CN"/>
        </w:rPr>
        <w:t>的</w:t>
      </w:r>
      <w:r w:rsidRPr="003401B0">
        <w:rPr>
          <w:rFonts w:hint="eastAsia"/>
          <w:lang w:eastAsia="zh-CN"/>
        </w:rPr>
        <w:t>工作</w:t>
      </w:r>
      <w:r w:rsidRPr="00E33C8B">
        <w:rPr>
          <w:rFonts w:hint="eastAsia"/>
          <w:lang w:eastAsia="zh-CN"/>
        </w:rPr>
        <w:t>结果应代表该组协商一致的意见，或反映该组与会方的多种观点；</w:t>
      </w:r>
    </w:p>
    <w:p w:rsidR="00541A52" w:rsidRPr="00E33C8B" w:rsidRDefault="00541A52" w:rsidP="00541A52">
      <w:pPr>
        <w:rPr>
          <w:lang w:eastAsia="zh-CN"/>
        </w:rPr>
      </w:pPr>
      <w:r w:rsidRPr="002B31A3">
        <w:rPr>
          <w:i/>
          <w:iCs/>
          <w:lang w:eastAsia="zh-CN"/>
        </w:rPr>
        <w:t>g)</w:t>
      </w:r>
      <w:r w:rsidRPr="00E33C8B">
        <w:rPr>
          <w:lang w:eastAsia="zh-CN"/>
        </w:rPr>
        <w:tab/>
        <w:t>IRG</w:t>
      </w:r>
      <w:r w:rsidRPr="00E33C8B">
        <w:rPr>
          <w:rFonts w:hint="eastAsia"/>
          <w:lang w:eastAsia="zh-CN"/>
        </w:rPr>
        <w:t>亦须制定有关其活动的报告，</w:t>
      </w:r>
      <w:r>
        <w:rPr>
          <w:rFonts w:hint="eastAsia"/>
          <w:lang w:eastAsia="zh-CN"/>
        </w:rPr>
        <w:t>提交</w:t>
      </w:r>
      <w:r w:rsidRPr="00E33C8B">
        <w:rPr>
          <w:rFonts w:hint="eastAsia"/>
          <w:lang w:eastAsia="zh-CN"/>
        </w:rPr>
        <w:t>其主管研究组或工作组的每次会议；</w:t>
      </w:r>
    </w:p>
    <w:p w:rsidR="00541A52" w:rsidRDefault="00541A52" w:rsidP="00541A52">
      <w:pPr>
        <w:rPr>
          <w:lang w:eastAsia="zh-CN"/>
        </w:rPr>
      </w:pPr>
      <w:r w:rsidRPr="002B31A3">
        <w:rPr>
          <w:i/>
          <w:iCs/>
          <w:lang w:eastAsia="zh-CN"/>
        </w:rPr>
        <w:t>h)</w:t>
      </w:r>
      <w:r w:rsidRPr="00E33C8B">
        <w:rPr>
          <w:lang w:eastAsia="zh-CN"/>
        </w:rPr>
        <w:tab/>
        <w:t>IRG</w:t>
      </w:r>
      <w:r w:rsidRPr="00E33C8B">
        <w:rPr>
          <w:rFonts w:hint="eastAsia"/>
          <w:lang w:eastAsia="zh-CN"/>
        </w:rPr>
        <w:t>通常须通过信函或电话会议开展工作，但是如果没有两个部门的支持下依然可行的话，也可偶尔利用其主管研究组或工作组举行会议的机会召开短期的面对面会议。</w:t>
      </w:r>
    </w:p>
    <w:p w:rsidR="00541A52" w:rsidRDefault="00541A52">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9049BD" w:rsidRDefault="009049BD" w:rsidP="009049BD">
      <w:pPr>
        <w:pStyle w:val="href"/>
        <w:rPr>
          <w:lang w:eastAsia="zh-CN"/>
        </w:rPr>
      </w:pPr>
      <w:bookmarkStart w:id="188" w:name="_Toc437010675"/>
      <w:bookmarkStart w:id="189" w:name="_Toc314867395"/>
      <w:bookmarkStart w:id="190" w:name="_Toc314867584"/>
      <w:bookmarkStart w:id="191" w:name="_Toc314868267"/>
      <w:bookmarkStart w:id="192" w:name="_Toc314869486"/>
      <w:bookmarkStart w:id="193" w:name="_Toc315019211"/>
      <w:bookmarkEnd w:id="180"/>
      <w:bookmarkEnd w:id="181"/>
      <w:bookmarkEnd w:id="182"/>
      <w:bookmarkEnd w:id="183"/>
      <w:bookmarkEnd w:id="184"/>
      <w:r w:rsidRPr="004956B7">
        <w:rPr>
          <w:rFonts w:hint="eastAsia"/>
          <w:lang w:eastAsia="zh-CN"/>
        </w:rPr>
        <w:lastRenderedPageBreak/>
        <w:t>ITU-R</w:t>
      </w:r>
      <w:r w:rsidR="00671417">
        <w:rPr>
          <w:lang w:eastAsia="zh-CN"/>
        </w:rPr>
        <w:t xml:space="preserve"> </w:t>
      </w:r>
      <w:r w:rsidRPr="004956B7">
        <w:rPr>
          <w:rFonts w:hint="eastAsia"/>
          <w:lang w:eastAsia="zh-CN"/>
        </w:rPr>
        <w:t>第</w:t>
      </w:r>
      <w:r>
        <w:rPr>
          <w:lang w:eastAsia="zh-CN"/>
        </w:rPr>
        <w:t>7-3</w:t>
      </w:r>
      <w:r w:rsidRPr="004956B7">
        <w:rPr>
          <w:rFonts w:hint="eastAsia"/>
          <w:lang w:eastAsia="zh-CN"/>
        </w:rPr>
        <w:t>号决议</w:t>
      </w:r>
      <w:bookmarkEnd w:id="188"/>
    </w:p>
    <w:p w:rsidR="009049BD" w:rsidRDefault="009049BD" w:rsidP="009049BD">
      <w:pPr>
        <w:pStyle w:val="Restitle"/>
        <w:rPr>
          <w:lang w:eastAsia="zh-CN"/>
        </w:rPr>
      </w:pPr>
      <w:bookmarkStart w:id="194" w:name="_Toc437010581"/>
      <w:bookmarkStart w:id="195" w:name="_Toc437010676"/>
      <w:r w:rsidRPr="00611861">
        <w:rPr>
          <w:rFonts w:hint="eastAsia"/>
          <w:lang w:eastAsia="zh-CN"/>
        </w:rPr>
        <w:t>包括与国际电联发展部门的联络及协作在内的电信发展</w:t>
      </w:r>
      <w:bookmarkEnd w:id="194"/>
      <w:bookmarkEnd w:id="195"/>
    </w:p>
    <w:p w:rsidR="009049BD" w:rsidRDefault="009049BD" w:rsidP="009049BD">
      <w:pPr>
        <w:pStyle w:val="Resdate"/>
        <w:rPr>
          <w:lang w:eastAsia="zh-CN"/>
        </w:rPr>
      </w:pPr>
      <w:r>
        <w:rPr>
          <w:rFonts w:hint="eastAsia"/>
          <w:lang w:eastAsia="zh-CN"/>
        </w:rPr>
        <w:t>（</w:t>
      </w:r>
      <w:r w:rsidRPr="00611861">
        <w:rPr>
          <w:lang w:eastAsia="zh-CN"/>
        </w:rPr>
        <w:t>1993-2000</w:t>
      </w:r>
      <w:r>
        <w:rPr>
          <w:rFonts w:hint="eastAsia"/>
          <w:lang w:eastAsia="zh-CN"/>
        </w:rPr>
        <w:t>-2012</w:t>
      </w:r>
      <w:r>
        <w:rPr>
          <w:lang w:eastAsia="zh-CN"/>
        </w:rPr>
        <w:t>-2015</w:t>
      </w:r>
      <w:r w:rsidRPr="00611861">
        <w:rPr>
          <w:rFonts w:hint="eastAsia"/>
          <w:lang w:eastAsia="zh-CN"/>
        </w:rPr>
        <w:t>年</w:t>
      </w:r>
      <w:r>
        <w:rPr>
          <w:rFonts w:hint="eastAsia"/>
          <w:lang w:eastAsia="zh-CN"/>
        </w:rPr>
        <w:t>）</w:t>
      </w:r>
    </w:p>
    <w:p w:rsidR="009049BD" w:rsidRDefault="009049BD" w:rsidP="009049BD">
      <w:pPr>
        <w:pStyle w:val="Normalaftertitle"/>
        <w:rPr>
          <w:lang w:eastAsia="zh-CN"/>
        </w:rPr>
      </w:pPr>
      <w:r w:rsidRPr="00611861">
        <w:rPr>
          <w:rFonts w:hint="eastAsia"/>
          <w:lang w:eastAsia="zh-CN"/>
        </w:rPr>
        <w:t>国际电联无线电通信全会，</w:t>
      </w:r>
    </w:p>
    <w:p w:rsidR="009049BD" w:rsidRDefault="009049BD" w:rsidP="009049BD">
      <w:pPr>
        <w:pStyle w:val="Call"/>
        <w:rPr>
          <w:lang w:eastAsia="zh-CN"/>
        </w:rPr>
      </w:pPr>
      <w:r w:rsidRPr="00611861">
        <w:rPr>
          <w:rFonts w:hint="eastAsia"/>
          <w:lang w:eastAsia="zh-CN"/>
        </w:rPr>
        <w:t>考虑到</w:t>
      </w:r>
    </w:p>
    <w:p w:rsidR="009049BD" w:rsidRDefault="009049BD" w:rsidP="009049BD">
      <w:pPr>
        <w:rPr>
          <w:lang w:eastAsia="zh-CN"/>
        </w:rPr>
      </w:pPr>
      <w:r w:rsidRPr="00301395">
        <w:rPr>
          <w:i/>
          <w:iCs/>
          <w:lang w:eastAsia="zh-CN"/>
        </w:rPr>
        <w:t>a</w:t>
      </w:r>
      <w:r>
        <w:rPr>
          <w:rFonts w:hint="eastAsia"/>
          <w:i/>
          <w:iCs/>
          <w:lang w:eastAsia="zh-CN"/>
        </w:rPr>
        <w:t>)</w:t>
      </w:r>
      <w:r w:rsidRPr="00611861">
        <w:rPr>
          <w:lang w:eastAsia="zh-CN"/>
        </w:rPr>
        <w:tab/>
      </w:r>
      <w:r w:rsidRPr="00611861">
        <w:rPr>
          <w:rFonts w:hint="eastAsia"/>
          <w:lang w:eastAsia="zh-CN"/>
        </w:rPr>
        <w:t>国际电联宗旨之一是“在向发展中国家提供技术援助和在发展中国家建立、发展和改进电信设备和网络方面鼓励国际合作和团结</w:t>
      </w:r>
      <w:r>
        <w:rPr>
          <w:rFonts w:hint="eastAsia"/>
          <w:lang w:val="es-ES_tradnl" w:eastAsia="zh-CN"/>
        </w:rPr>
        <w:t>...</w:t>
      </w:r>
      <w:r w:rsidRPr="00611861">
        <w:rPr>
          <w:rFonts w:hint="eastAsia"/>
          <w:lang w:eastAsia="zh-CN"/>
        </w:rPr>
        <w:t>”</w:t>
      </w:r>
      <w:r>
        <w:rPr>
          <w:rFonts w:hint="eastAsia"/>
          <w:lang w:eastAsia="zh-CN"/>
        </w:rPr>
        <w:t>（</w:t>
      </w:r>
      <w:r w:rsidRPr="00611861">
        <w:rPr>
          <w:rFonts w:hint="eastAsia"/>
          <w:lang w:eastAsia="zh-CN"/>
        </w:rPr>
        <w:t>国际电联《组织法》第</w:t>
      </w:r>
      <w:r w:rsidRPr="00611861">
        <w:rPr>
          <w:lang w:eastAsia="zh-CN"/>
        </w:rPr>
        <w:t>14</w:t>
      </w:r>
      <w:r w:rsidRPr="00611861">
        <w:rPr>
          <w:rFonts w:hint="eastAsia"/>
          <w:lang w:eastAsia="zh-CN"/>
        </w:rPr>
        <w:t>款</w:t>
      </w:r>
      <w:r>
        <w:rPr>
          <w:rFonts w:hint="eastAsia"/>
          <w:lang w:eastAsia="zh-CN"/>
        </w:rPr>
        <w:t>）</w:t>
      </w:r>
      <w:r w:rsidRPr="00611861">
        <w:rPr>
          <w:rFonts w:hint="eastAsia"/>
          <w:lang w:eastAsia="zh-CN"/>
        </w:rPr>
        <w:t>；</w:t>
      </w:r>
    </w:p>
    <w:p w:rsidR="009049BD" w:rsidRDefault="009049BD" w:rsidP="009049BD">
      <w:pPr>
        <w:rPr>
          <w:lang w:eastAsia="zh-CN"/>
        </w:rPr>
      </w:pPr>
      <w:r w:rsidRPr="00301395">
        <w:rPr>
          <w:i/>
          <w:iCs/>
          <w:lang w:eastAsia="zh-CN"/>
        </w:rPr>
        <w:t>b</w:t>
      </w:r>
      <w:r>
        <w:rPr>
          <w:rFonts w:hint="eastAsia"/>
          <w:i/>
          <w:iCs/>
          <w:lang w:eastAsia="zh-CN"/>
        </w:rPr>
        <w:t>)</w:t>
      </w:r>
      <w:r w:rsidRPr="00611861">
        <w:rPr>
          <w:lang w:eastAsia="zh-CN"/>
        </w:rPr>
        <w:tab/>
      </w:r>
      <w:r w:rsidRPr="00611861">
        <w:rPr>
          <w:rFonts w:hint="eastAsia"/>
          <w:lang w:eastAsia="zh-CN"/>
        </w:rPr>
        <w:t>国际电联宗旨还有“就有关电信问题进行研究、制定规章、通过决议、编拟建议书和意见，以及收集和出版资料”</w:t>
      </w:r>
      <w:r>
        <w:rPr>
          <w:rFonts w:hint="eastAsia"/>
          <w:lang w:eastAsia="zh-CN"/>
        </w:rPr>
        <w:t>（</w:t>
      </w:r>
      <w:r w:rsidRPr="00611861">
        <w:rPr>
          <w:rFonts w:hint="eastAsia"/>
          <w:lang w:eastAsia="zh-CN"/>
        </w:rPr>
        <w:t>《组织法》第</w:t>
      </w:r>
      <w:r w:rsidRPr="00611861">
        <w:rPr>
          <w:lang w:eastAsia="zh-CN"/>
        </w:rPr>
        <w:t>18</w:t>
      </w:r>
      <w:r w:rsidRPr="00611861">
        <w:rPr>
          <w:rFonts w:hint="eastAsia"/>
          <w:lang w:eastAsia="zh-CN"/>
        </w:rPr>
        <w:t>款</w:t>
      </w:r>
      <w:r>
        <w:rPr>
          <w:rFonts w:hint="eastAsia"/>
          <w:lang w:eastAsia="zh-CN"/>
        </w:rPr>
        <w:t>）</w:t>
      </w:r>
      <w:r w:rsidRPr="00611861">
        <w:rPr>
          <w:rFonts w:hint="eastAsia"/>
          <w:lang w:eastAsia="zh-CN"/>
        </w:rPr>
        <w:t>；</w:t>
      </w:r>
    </w:p>
    <w:p w:rsidR="009049BD" w:rsidRDefault="009049BD" w:rsidP="009049BD">
      <w:pPr>
        <w:rPr>
          <w:lang w:eastAsia="zh-CN"/>
        </w:rPr>
      </w:pPr>
      <w:r w:rsidRPr="00301395">
        <w:rPr>
          <w:i/>
          <w:iCs/>
          <w:lang w:eastAsia="zh-CN"/>
        </w:rPr>
        <w:t>c</w:t>
      </w:r>
      <w:r>
        <w:rPr>
          <w:rFonts w:hint="eastAsia"/>
          <w:i/>
          <w:iCs/>
          <w:lang w:eastAsia="zh-CN"/>
        </w:rPr>
        <w:t>)</w:t>
      </w:r>
      <w:r w:rsidRPr="00611861">
        <w:rPr>
          <w:lang w:eastAsia="zh-CN"/>
        </w:rPr>
        <w:tab/>
      </w:r>
      <w:r w:rsidRPr="00611861">
        <w:rPr>
          <w:rFonts w:hint="eastAsia"/>
          <w:lang w:eastAsia="zh-CN"/>
        </w:rPr>
        <w:t>《组织法》和国际电联《公约》将国际电联有关无线电通信的活动集中到无线电通信部门中，且将有关与发展中</w:t>
      </w:r>
      <w:r>
        <w:rPr>
          <w:rFonts w:hint="eastAsia"/>
          <w:lang w:eastAsia="zh-CN"/>
        </w:rPr>
        <w:t>国家的</w:t>
      </w:r>
      <w:r w:rsidRPr="00611861">
        <w:rPr>
          <w:rFonts w:hint="eastAsia"/>
          <w:lang w:eastAsia="zh-CN"/>
        </w:rPr>
        <w:t>技术合作和技术援助活动集中到电信发展部门中；</w:t>
      </w:r>
    </w:p>
    <w:p w:rsidR="009049BD" w:rsidRPr="00BF0335" w:rsidRDefault="009049BD" w:rsidP="009049BD">
      <w:pPr>
        <w:rPr>
          <w:lang w:eastAsia="zh-CN"/>
        </w:rPr>
      </w:pPr>
      <w:r w:rsidRPr="00BF0335">
        <w:rPr>
          <w:rFonts w:hint="eastAsia"/>
          <w:i/>
          <w:iCs/>
          <w:lang w:eastAsia="zh-CN"/>
        </w:rPr>
        <w:t>d</w:t>
      </w:r>
      <w:r>
        <w:rPr>
          <w:rFonts w:hint="eastAsia"/>
          <w:i/>
          <w:iCs/>
          <w:lang w:eastAsia="zh-CN"/>
        </w:rPr>
        <w:t>)</w:t>
      </w:r>
      <w:r w:rsidRPr="00BF0335">
        <w:rPr>
          <w:rFonts w:hint="eastAsia"/>
          <w:i/>
          <w:iCs/>
          <w:lang w:eastAsia="zh-CN"/>
        </w:rPr>
        <w:tab/>
      </w:r>
      <w:r w:rsidRPr="00BF0335">
        <w:rPr>
          <w:rFonts w:hint="eastAsia"/>
          <w:lang w:eastAsia="zh-CN"/>
        </w:rPr>
        <w:t>依据国际电联《公约》第</w:t>
      </w:r>
      <w:r w:rsidRPr="00BF0335">
        <w:rPr>
          <w:rFonts w:hint="eastAsia"/>
          <w:lang w:eastAsia="zh-CN"/>
        </w:rPr>
        <w:t>78</w:t>
      </w:r>
      <w:r w:rsidRPr="00BF0335">
        <w:rPr>
          <w:rFonts w:hint="eastAsia"/>
          <w:lang w:eastAsia="zh-CN"/>
        </w:rPr>
        <w:t>款</w:t>
      </w:r>
      <w:r>
        <w:rPr>
          <w:rFonts w:hint="eastAsia"/>
          <w:lang w:eastAsia="zh-CN"/>
        </w:rPr>
        <w:t>，</w:t>
      </w:r>
      <w:r w:rsidRPr="00BF0335">
        <w:rPr>
          <w:rFonts w:hint="eastAsia"/>
          <w:lang w:eastAsia="zh-CN"/>
        </w:rPr>
        <w:t>无线电通信部门的职能应为</w:t>
      </w:r>
      <w:r>
        <w:rPr>
          <w:rFonts w:hint="eastAsia"/>
          <w:lang w:eastAsia="zh-CN"/>
        </w:rPr>
        <w:t>：</w:t>
      </w:r>
      <w:r w:rsidRPr="00BF0335">
        <w:rPr>
          <w:rFonts w:hint="eastAsia"/>
          <w:lang w:eastAsia="zh-CN"/>
        </w:rPr>
        <w:t>在考虑到发展中国家特别关注的问题同时，通过以下方式实现本《组织法》第</w:t>
      </w:r>
      <w:r w:rsidRPr="00BF0335">
        <w:rPr>
          <w:lang w:eastAsia="zh-CN"/>
        </w:rPr>
        <w:t>1</w:t>
      </w:r>
      <w:r w:rsidRPr="00BF0335">
        <w:rPr>
          <w:rFonts w:hint="eastAsia"/>
          <w:lang w:eastAsia="zh-CN"/>
        </w:rPr>
        <w:t>条所述的国际电联与无线电通信有关的宗旨；</w:t>
      </w:r>
    </w:p>
    <w:p w:rsidR="009049BD" w:rsidRDefault="009049BD" w:rsidP="009049BD">
      <w:pPr>
        <w:rPr>
          <w:lang w:eastAsia="zh-CN"/>
        </w:rPr>
      </w:pPr>
      <w:r w:rsidRPr="005D3E41">
        <w:rPr>
          <w:i/>
          <w:iCs/>
          <w:lang w:eastAsia="zh-CN"/>
        </w:rPr>
        <w:t>e</w:t>
      </w:r>
      <w:r>
        <w:rPr>
          <w:rFonts w:hint="eastAsia"/>
          <w:i/>
          <w:iCs/>
          <w:lang w:eastAsia="zh-CN"/>
        </w:rPr>
        <w:t>)</w:t>
      </w:r>
      <w:r w:rsidRPr="00611861">
        <w:rPr>
          <w:lang w:eastAsia="zh-CN"/>
        </w:rPr>
        <w:tab/>
      </w:r>
      <w:r w:rsidRPr="00611861">
        <w:rPr>
          <w:rFonts w:hint="eastAsia"/>
          <w:lang w:eastAsia="zh-CN"/>
        </w:rPr>
        <w:t>《公约》第</w:t>
      </w:r>
      <w:r w:rsidRPr="00611861">
        <w:rPr>
          <w:lang w:eastAsia="zh-CN"/>
        </w:rPr>
        <w:t>159</w:t>
      </w:r>
      <w:r w:rsidRPr="00611861">
        <w:rPr>
          <w:rFonts w:hint="eastAsia"/>
          <w:lang w:eastAsia="zh-CN"/>
        </w:rPr>
        <w:t>和</w:t>
      </w:r>
      <w:r w:rsidRPr="00611861">
        <w:rPr>
          <w:lang w:eastAsia="zh-CN"/>
        </w:rPr>
        <w:t>160</w:t>
      </w:r>
      <w:r w:rsidRPr="00611861">
        <w:rPr>
          <w:rFonts w:hint="eastAsia"/>
          <w:lang w:eastAsia="zh-CN"/>
        </w:rPr>
        <w:t>款要求无线电通信研究组“</w:t>
      </w:r>
      <w:r>
        <w:rPr>
          <w:rFonts w:hint="eastAsia"/>
          <w:lang w:val="es-ES_tradnl" w:eastAsia="zh-CN"/>
        </w:rPr>
        <w:t>...</w:t>
      </w:r>
      <w:r w:rsidRPr="00611861">
        <w:rPr>
          <w:rFonts w:hint="eastAsia"/>
          <w:lang w:eastAsia="zh-CN"/>
        </w:rPr>
        <w:t>在区域及国际层面上密切注视那些直接关系到发展中国家电信的建立、发展和改进的有关课题的研究和建议书的制定。”且为便于回顾无线电通信部门的活动，“</w:t>
      </w:r>
      <w:r>
        <w:rPr>
          <w:rFonts w:hint="eastAsia"/>
          <w:lang w:val="es-ES_tradnl" w:eastAsia="zh-CN"/>
        </w:rPr>
        <w:t>...</w:t>
      </w:r>
      <w:r w:rsidRPr="00611861">
        <w:rPr>
          <w:rFonts w:hint="eastAsia"/>
          <w:lang w:eastAsia="zh-CN"/>
        </w:rPr>
        <w:t>应采取措施促进与</w:t>
      </w:r>
      <w:r>
        <w:rPr>
          <w:rFonts w:hint="eastAsia"/>
          <w:lang w:val="es-ES_tradnl" w:eastAsia="zh-CN"/>
        </w:rPr>
        <w:t>...</w:t>
      </w:r>
      <w:r w:rsidRPr="00611861">
        <w:rPr>
          <w:rFonts w:hint="eastAsia"/>
          <w:lang w:eastAsia="zh-CN"/>
        </w:rPr>
        <w:t>电信发展部门的合作与协调”；</w:t>
      </w:r>
    </w:p>
    <w:p w:rsidR="009049BD" w:rsidRPr="00252F2E" w:rsidRDefault="009049BD" w:rsidP="009049BD">
      <w:pPr>
        <w:rPr>
          <w:lang w:val="en-US" w:eastAsia="zh-CN"/>
        </w:rPr>
      </w:pPr>
      <w:r w:rsidRPr="005D3E41">
        <w:rPr>
          <w:i/>
          <w:iCs/>
          <w:lang w:eastAsia="zh-CN"/>
        </w:rPr>
        <w:t>f</w:t>
      </w:r>
      <w:r>
        <w:rPr>
          <w:rFonts w:hint="eastAsia"/>
          <w:i/>
          <w:iCs/>
          <w:lang w:eastAsia="zh-CN"/>
        </w:rPr>
        <w:t>)</w:t>
      </w:r>
      <w:r w:rsidRPr="00611861">
        <w:rPr>
          <w:lang w:eastAsia="zh-CN"/>
        </w:rPr>
        <w:tab/>
      </w:r>
      <w:r w:rsidRPr="00611861">
        <w:rPr>
          <w:rFonts w:hint="eastAsia"/>
          <w:lang w:eastAsia="zh-CN"/>
        </w:rPr>
        <w:t>世界电信发展大会第</w:t>
      </w:r>
      <w:r w:rsidRPr="00611861">
        <w:rPr>
          <w:lang w:eastAsia="zh-CN"/>
        </w:rPr>
        <w:t>5</w:t>
      </w:r>
      <w:r w:rsidRPr="00611861">
        <w:rPr>
          <w:rFonts w:hint="eastAsia"/>
          <w:lang w:eastAsia="zh-CN"/>
        </w:rPr>
        <w:t>号决议</w:t>
      </w:r>
      <w:r>
        <w:rPr>
          <w:rFonts w:hint="eastAsia"/>
          <w:lang w:eastAsia="zh-CN"/>
        </w:rPr>
        <w:t>（</w:t>
      </w:r>
      <w:r>
        <w:rPr>
          <w:lang w:eastAsia="zh-CN"/>
        </w:rPr>
        <w:t>2014</w:t>
      </w:r>
      <w:r w:rsidRPr="0014425D">
        <w:rPr>
          <w:rFonts w:hint="eastAsia"/>
          <w:lang w:eastAsia="zh-CN"/>
        </w:rPr>
        <w:t>年，</w:t>
      </w:r>
      <w:r>
        <w:rPr>
          <w:rFonts w:hint="eastAsia"/>
          <w:lang w:eastAsia="zh-CN"/>
        </w:rPr>
        <w:t>迪拜</w:t>
      </w:r>
      <w:r w:rsidRPr="0014425D">
        <w:rPr>
          <w:rFonts w:hint="eastAsia"/>
          <w:lang w:eastAsia="zh-CN"/>
        </w:rPr>
        <w:t>，</w:t>
      </w:r>
      <w:r w:rsidRPr="00611861">
        <w:rPr>
          <w:rFonts w:hint="eastAsia"/>
          <w:lang w:eastAsia="zh-CN"/>
        </w:rPr>
        <w:t>修订版</w:t>
      </w:r>
      <w:r>
        <w:rPr>
          <w:rFonts w:hint="eastAsia"/>
          <w:lang w:eastAsia="zh-CN"/>
        </w:rPr>
        <w:t>）</w:t>
      </w:r>
      <w:r w:rsidRPr="00611861">
        <w:rPr>
          <w:rFonts w:hint="eastAsia"/>
          <w:lang w:eastAsia="zh-CN"/>
        </w:rPr>
        <w:t>责成电信发展局主任在与无线电通信局主任和电信标准化局主任的密切合作下，考虑和采用最佳途径及方式，来帮助发展中国家特别是最不发达国家准备和参与三个部门</w:t>
      </w:r>
      <w:r>
        <w:rPr>
          <w:rFonts w:hint="eastAsia"/>
          <w:lang w:eastAsia="zh-CN"/>
        </w:rPr>
        <w:t>的工作（即部门顾问机构和大会以及与发展中国家特别相关的研究组）</w:t>
      </w:r>
      <w:r w:rsidRPr="00611861">
        <w:rPr>
          <w:rFonts w:hint="eastAsia"/>
          <w:lang w:eastAsia="zh-CN"/>
        </w:rPr>
        <w:t>；</w:t>
      </w:r>
    </w:p>
    <w:p w:rsidR="009049BD" w:rsidRDefault="009049BD" w:rsidP="009049BD">
      <w:pPr>
        <w:rPr>
          <w:lang w:eastAsia="zh-CN"/>
        </w:rPr>
      </w:pPr>
      <w:r w:rsidRPr="005D3E41">
        <w:rPr>
          <w:i/>
          <w:iCs/>
          <w:lang w:eastAsia="zh-CN"/>
        </w:rPr>
        <w:t>g</w:t>
      </w:r>
      <w:r>
        <w:rPr>
          <w:rFonts w:hint="eastAsia"/>
          <w:i/>
          <w:iCs/>
          <w:lang w:eastAsia="zh-CN"/>
        </w:rPr>
        <w:t>)</w:t>
      </w:r>
      <w:r w:rsidRPr="00252F2E">
        <w:rPr>
          <w:lang w:eastAsia="zh-CN"/>
        </w:rPr>
        <w:tab/>
      </w:r>
      <w:r w:rsidRPr="00252F2E">
        <w:rPr>
          <w:rFonts w:hint="eastAsia"/>
          <w:lang w:eastAsia="zh-CN"/>
        </w:rPr>
        <w:t>全权代表大会第</w:t>
      </w:r>
      <w:r w:rsidRPr="00252F2E">
        <w:rPr>
          <w:lang w:eastAsia="zh-CN"/>
        </w:rPr>
        <w:t>66</w:t>
      </w:r>
      <w:r w:rsidRPr="00252F2E">
        <w:rPr>
          <w:rFonts w:hint="eastAsia"/>
          <w:lang w:eastAsia="zh-CN"/>
        </w:rPr>
        <w:t>号决议</w:t>
      </w:r>
      <w:r>
        <w:rPr>
          <w:rFonts w:hint="eastAsia"/>
          <w:lang w:eastAsia="zh-CN"/>
        </w:rPr>
        <w:t>（</w:t>
      </w:r>
      <w:r w:rsidRPr="00252F2E">
        <w:rPr>
          <w:rFonts w:hint="eastAsia"/>
          <w:lang w:eastAsia="zh-CN"/>
        </w:rPr>
        <w:t>2010</w:t>
      </w:r>
      <w:r w:rsidRPr="00252F2E">
        <w:rPr>
          <w:rFonts w:hint="eastAsia"/>
          <w:lang w:eastAsia="zh-CN"/>
        </w:rPr>
        <w:t>年，瓜达拉哈拉，修订版</w:t>
      </w:r>
      <w:r>
        <w:rPr>
          <w:rFonts w:hint="eastAsia"/>
          <w:lang w:eastAsia="zh-CN"/>
        </w:rPr>
        <w:t>）</w:t>
      </w:r>
      <w:r w:rsidRPr="00252F2E">
        <w:rPr>
          <w:rFonts w:hint="eastAsia"/>
          <w:lang w:eastAsia="zh-CN"/>
        </w:rPr>
        <w:t>责成电信发展局主任在与无线电通信局主任和电信标准化局主任的密切合作下，优先考虑和实施相关的战略和机制，以鼓励和促进发展中国家</w:t>
      </w:r>
      <w:r w:rsidRPr="00E05D61">
        <w:rPr>
          <w:rStyle w:val="FootnoteReference"/>
          <w:lang w:eastAsia="zh-CN"/>
        </w:rPr>
        <w:footnoteReference w:customMarkFollows="1" w:id="14"/>
        <w:t>1</w:t>
      </w:r>
      <w:r w:rsidRPr="00252F2E">
        <w:rPr>
          <w:rFonts w:hint="eastAsia"/>
          <w:lang w:eastAsia="zh-CN"/>
        </w:rPr>
        <w:t>特别是最不发达国家更有效地使用国际电联的网络文件和网络出版物；</w:t>
      </w:r>
    </w:p>
    <w:p w:rsidR="009049BD" w:rsidRPr="00FF19E7" w:rsidRDefault="009049BD" w:rsidP="009049BD">
      <w:pPr>
        <w:rPr>
          <w:lang w:eastAsia="zh-CN"/>
        </w:rPr>
      </w:pPr>
      <w:r>
        <w:rPr>
          <w:rFonts w:hint="eastAsia"/>
          <w:i/>
          <w:iCs/>
          <w:lang w:eastAsia="zh-CN"/>
        </w:rPr>
        <w:t>h)</w:t>
      </w:r>
      <w:r w:rsidRPr="00FF19E7">
        <w:rPr>
          <w:rFonts w:hint="eastAsia"/>
          <w:lang w:eastAsia="zh-CN"/>
        </w:rPr>
        <w:tab/>
      </w:r>
      <w:r w:rsidRPr="00A664DC">
        <w:rPr>
          <w:rFonts w:hint="eastAsia"/>
          <w:spacing w:val="10"/>
          <w:lang w:eastAsia="zh-CN"/>
        </w:rPr>
        <w:t>世界电信发展大会有关各国特别是发展中国家参与频谱管理的第</w:t>
      </w:r>
      <w:r w:rsidRPr="00A664DC">
        <w:rPr>
          <w:rFonts w:hint="eastAsia"/>
          <w:spacing w:val="10"/>
          <w:lang w:eastAsia="zh-CN"/>
        </w:rPr>
        <w:t>9</w:t>
      </w:r>
      <w:r w:rsidRPr="00A664DC">
        <w:rPr>
          <w:rFonts w:hint="eastAsia"/>
          <w:spacing w:val="10"/>
          <w:lang w:eastAsia="zh-CN"/>
        </w:rPr>
        <w:t>号决议（</w:t>
      </w:r>
      <w:r w:rsidRPr="00A664DC">
        <w:rPr>
          <w:spacing w:val="10"/>
          <w:lang w:eastAsia="zh-CN"/>
        </w:rPr>
        <w:t>2014</w:t>
      </w:r>
      <w:r w:rsidRPr="00FF19E7">
        <w:rPr>
          <w:rFonts w:hint="eastAsia"/>
          <w:lang w:eastAsia="zh-CN"/>
        </w:rPr>
        <w:t>年，</w:t>
      </w:r>
      <w:r>
        <w:rPr>
          <w:rFonts w:hint="eastAsia"/>
          <w:lang w:eastAsia="zh-CN"/>
        </w:rPr>
        <w:t>迪拜，修订版）</w:t>
      </w:r>
      <w:r w:rsidRPr="00FF19E7">
        <w:rPr>
          <w:rFonts w:hint="eastAsia"/>
          <w:lang w:eastAsia="zh-CN"/>
        </w:rPr>
        <w:t>，</w:t>
      </w:r>
      <w:r>
        <w:rPr>
          <w:rFonts w:hint="eastAsia"/>
          <w:lang w:eastAsia="zh-CN"/>
        </w:rPr>
        <w:t>请</w:t>
      </w:r>
      <w:r w:rsidRPr="00FF19E7">
        <w:rPr>
          <w:rFonts w:hint="eastAsia"/>
          <w:lang w:eastAsia="zh-CN"/>
        </w:rPr>
        <w:t>无线电通信局主任</w:t>
      </w:r>
      <w:r>
        <w:rPr>
          <w:rFonts w:hint="eastAsia"/>
          <w:lang w:eastAsia="zh-CN"/>
        </w:rPr>
        <w:t>确</w:t>
      </w:r>
      <w:r w:rsidRPr="00FF19E7">
        <w:rPr>
          <w:rFonts w:hint="eastAsia"/>
          <w:lang w:eastAsia="zh-CN"/>
        </w:rPr>
        <w:t>保</w:t>
      </w:r>
      <w:r w:rsidRPr="00FF19E7">
        <w:rPr>
          <w:rFonts w:hint="eastAsia"/>
          <w:lang w:eastAsia="zh-CN"/>
        </w:rPr>
        <w:t>ITU-R</w:t>
      </w:r>
      <w:r w:rsidRPr="00FF19E7">
        <w:rPr>
          <w:rFonts w:hint="eastAsia"/>
          <w:lang w:eastAsia="zh-CN"/>
        </w:rPr>
        <w:t>在实施</w:t>
      </w:r>
      <w:r>
        <w:rPr>
          <w:rFonts w:hint="eastAsia"/>
          <w:lang w:eastAsia="zh-CN"/>
        </w:rPr>
        <w:t>该</w:t>
      </w:r>
      <w:r w:rsidRPr="00FF19E7">
        <w:rPr>
          <w:rFonts w:hint="eastAsia"/>
          <w:lang w:eastAsia="zh-CN"/>
        </w:rPr>
        <w:t>决议的过程中继续与</w:t>
      </w:r>
      <w:r w:rsidRPr="00FF19E7">
        <w:rPr>
          <w:rFonts w:hint="eastAsia"/>
          <w:lang w:eastAsia="zh-CN"/>
        </w:rPr>
        <w:t>ITU-D</w:t>
      </w:r>
      <w:r w:rsidRPr="00FF19E7">
        <w:rPr>
          <w:rFonts w:hint="eastAsia"/>
          <w:lang w:eastAsia="zh-CN"/>
        </w:rPr>
        <w:t>协作</w:t>
      </w:r>
      <w:r w:rsidRPr="00611861">
        <w:rPr>
          <w:rFonts w:hint="eastAsia"/>
          <w:lang w:eastAsia="zh-CN"/>
        </w:rPr>
        <w:t>；</w:t>
      </w:r>
    </w:p>
    <w:p w:rsidR="009049BD" w:rsidRDefault="009049BD" w:rsidP="009049BD">
      <w:pPr>
        <w:rPr>
          <w:lang w:eastAsia="zh-CN"/>
        </w:rPr>
      </w:pPr>
      <w:r>
        <w:rPr>
          <w:i/>
          <w:iCs/>
          <w:lang w:eastAsia="zh-CN"/>
        </w:rPr>
        <w:t>i</w:t>
      </w:r>
      <w:r>
        <w:rPr>
          <w:rFonts w:hint="eastAsia"/>
          <w:i/>
          <w:iCs/>
          <w:lang w:eastAsia="zh-CN"/>
        </w:rPr>
        <w:t>)</w:t>
      </w:r>
      <w:r w:rsidRPr="00A06D31">
        <w:rPr>
          <w:rFonts w:hint="eastAsia"/>
          <w:i/>
          <w:iCs/>
          <w:lang w:eastAsia="zh-CN"/>
        </w:rPr>
        <w:tab/>
      </w:r>
      <w:r w:rsidRPr="00A06D31">
        <w:rPr>
          <w:rFonts w:hint="eastAsia"/>
          <w:lang w:eastAsia="zh-CN"/>
        </w:rPr>
        <w:t>世界电信发展大会第</w:t>
      </w:r>
      <w:r w:rsidRPr="00A06D31">
        <w:rPr>
          <w:rFonts w:hint="eastAsia"/>
          <w:lang w:eastAsia="zh-CN"/>
        </w:rPr>
        <w:t>47</w:t>
      </w:r>
      <w:r w:rsidRPr="00A06D31">
        <w:rPr>
          <w:rFonts w:hint="eastAsia"/>
          <w:lang w:eastAsia="zh-CN"/>
        </w:rPr>
        <w:t>号决议</w:t>
      </w:r>
      <w:r>
        <w:rPr>
          <w:rFonts w:hint="eastAsia"/>
          <w:lang w:eastAsia="zh-CN"/>
        </w:rPr>
        <w:t>（</w:t>
      </w:r>
      <w:r>
        <w:rPr>
          <w:lang w:eastAsia="zh-CN"/>
        </w:rPr>
        <w:t>2014</w:t>
      </w:r>
      <w:r w:rsidRPr="00FF19E7">
        <w:rPr>
          <w:rFonts w:hint="eastAsia"/>
          <w:lang w:eastAsia="zh-CN"/>
        </w:rPr>
        <w:t>年，</w:t>
      </w:r>
      <w:r>
        <w:rPr>
          <w:rFonts w:hint="eastAsia"/>
          <w:lang w:eastAsia="zh-CN"/>
        </w:rPr>
        <w:t>迪拜，修订版）</w:t>
      </w:r>
      <w:r w:rsidRPr="00A06D31">
        <w:rPr>
          <w:rFonts w:hint="eastAsia"/>
          <w:lang w:eastAsia="zh-CN"/>
        </w:rPr>
        <w:t>责成电信发展局主任与无线电通信局主任必须保持密切合作</w:t>
      </w:r>
      <w:r>
        <w:rPr>
          <w:rFonts w:hint="eastAsia"/>
          <w:lang w:eastAsia="zh-CN"/>
        </w:rPr>
        <w:t>，</w:t>
      </w:r>
      <w:r w:rsidRPr="00A06D31">
        <w:rPr>
          <w:rFonts w:hint="eastAsia"/>
          <w:lang w:eastAsia="zh-CN"/>
        </w:rPr>
        <w:t>以便在</w:t>
      </w:r>
      <w:r w:rsidRPr="00A06D31">
        <w:rPr>
          <w:rFonts w:hint="eastAsia"/>
          <w:lang w:eastAsia="zh-CN"/>
        </w:rPr>
        <w:t>ITU-R</w:t>
      </w:r>
      <w:r w:rsidRPr="00A06D31">
        <w:rPr>
          <w:rFonts w:hint="eastAsia"/>
          <w:lang w:eastAsia="zh-CN"/>
        </w:rPr>
        <w:t>建议书应用过程中引入最佳实践</w:t>
      </w:r>
      <w:r>
        <w:rPr>
          <w:rFonts w:hint="eastAsia"/>
          <w:lang w:eastAsia="zh-CN"/>
        </w:rPr>
        <w:t>；</w:t>
      </w:r>
    </w:p>
    <w:p w:rsidR="009E0CFB" w:rsidRDefault="009E0CFB">
      <w:pPr>
        <w:tabs>
          <w:tab w:val="clear" w:pos="1134"/>
          <w:tab w:val="clear" w:pos="1871"/>
          <w:tab w:val="clear" w:pos="2268"/>
        </w:tabs>
        <w:overflowPunct/>
        <w:autoSpaceDE/>
        <w:autoSpaceDN/>
        <w:adjustRightInd/>
        <w:spacing w:before="0"/>
        <w:textAlignment w:val="auto"/>
        <w:rPr>
          <w:i/>
          <w:iCs/>
          <w:lang w:eastAsia="zh-CN"/>
        </w:rPr>
      </w:pPr>
      <w:r>
        <w:rPr>
          <w:i/>
          <w:iCs/>
          <w:lang w:eastAsia="zh-CN"/>
        </w:rPr>
        <w:br w:type="page"/>
      </w:r>
    </w:p>
    <w:p w:rsidR="009049BD" w:rsidRDefault="009049BD" w:rsidP="009049BD">
      <w:pPr>
        <w:rPr>
          <w:lang w:eastAsia="zh-CN"/>
        </w:rPr>
      </w:pPr>
      <w:r>
        <w:rPr>
          <w:i/>
          <w:iCs/>
          <w:lang w:eastAsia="zh-CN"/>
        </w:rPr>
        <w:lastRenderedPageBreak/>
        <w:t>j</w:t>
      </w:r>
      <w:r>
        <w:rPr>
          <w:rFonts w:hint="eastAsia"/>
          <w:i/>
          <w:iCs/>
          <w:lang w:eastAsia="zh-CN"/>
        </w:rPr>
        <w:t>)</w:t>
      </w:r>
      <w:r>
        <w:rPr>
          <w:rFonts w:hint="eastAsia"/>
          <w:lang w:eastAsia="zh-CN"/>
        </w:rPr>
        <w:tab/>
      </w:r>
      <w:r>
        <w:rPr>
          <w:rFonts w:hint="eastAsia"/>
          <w:lang w:eastAsia="zh-CN"/>
        </w:rPr>
        <w:t>根据</w:t>
      </w:r>
      <w:r w:rsidRPr="00611861">
        <w:rPr>
          <w:rFonts w:hint="eastAsia"/>
          <w:lang w:eastAsia="zh-CN"/>
        </w:rPr>
        <w:t>全权代表大会第</w:t>
      </w:r>
      <w:r>
        <w:rPr>
          <w:rFonts w:hint="eastAsia"/>
          <w:lang w:eastAsia="zh-CN"/>
        </w:rPr>
        <w:t>1</w:t>
      </w:r>
      <w:r>
        <w:rPr>
          <w:lang w:eastAsia="zh-CN"/>
        </w:rPr>
        <w:t>6</w:t>
      </w:r>
      <w:r>
        <w:rPr>
          <w:rFonts w:hint="eastAsia"/>
          <w:lang w:eastAsia="zh-CN"/>
        </w:rPr>
        <w:t>7</w:t>
      </w:r>
      <w:r w:rsidRPr="00611861">
        <w:rPr>
          <w:rFonts w:hint="eastAsia"/>
          <w:lang w:eastAsia="zh-CN"/>
        </w:rPr>
        <w:t>号决议</w:t>
      </w:r>
      <w:r>
        <w:rPr>
          <w:rFonts w:hint="eastAsia"/>
          <w:lang w:eastAsia="zh-CN"/>
        </w:rPr>
        <w:t>（</w:t>
      </w:r>
      <w:r>
        <w:rPr>
          <w:lang w:eastAsia="zh-CN"/>
        </w:rPr>
        <w:t>2014</w:t>
      </w:r>
      <w:r>
        <w:rPr>
          <w:rFonts w:hint="eastAsia"/>
          <w:lang w:eastAsia="zh-CN"/>
        </w:rPr>
        <w:t>年，釜山，</w:t>
      </w:r>
      <w:r>
        <w:rPr>
          <w:lang w:eastAsia="zh-CN"/>
        </w:rPr>
        <w:t>修订版</w:t>
      </w:r>
      <w:r>
        <w:rPr>
          <w:rFonts w:hint="eastAsia"/>
          <w:lang w:eastAsia="zh-CN"/>
        </w:rPr>
        <w:t>）</w:t>
      </w:r>
      <w:r w:rsidRPr="005D3E41">
        <w:rPr>
          <w:rFonts w:ascii="STKaiti" w:eastAsia="STKaiti" w:hAnsi="STKaiti" w:hint="eastAsia"/>
          <w:lang w:eastAsia="zh-CN"/>
        </w:rPr>
        <w:t>做出决议</w:t>
      </w:r>
      <w:r w:rsidRPr="00CD764A">
        <w:rPr>
          <w:lang w:eastAsia="zh-CN"/>
        </w:rPr>
        <w:t>1</w:t>
      </w:r>
      <w:r>
        <w:rPr>
          <w:rFonts w:hint="eastAsia"/>
          <w:lang w:eastAsia="zh-CN"/>
        </w:rPr>
        <w:t>，国际电联应进一步发展、强化其设施和能力，以方便以电子方式远程参与国际电联相关会议；根据</w:t>
      </w:r>
      <w:r w:rsidRPr="005D3E41">
        <w:rPr>
          <w:rFonts w:ascii="STKaiti" w:eastAsia="STKaiti" w:hAnsi="STKaiti" w:hint="eastAsia"/>
          <w:lang w:eastAsia="zh-CN"/>
        </w:rPr>
        <w:t>做出决议</w:t>
      </w:r>
      <w:r w:rsidRPr="00CD764A">
        <w:rPr>
          <w:lang w:eastAsia="zh-CN"/>
        </w:rPr>
        <w:t>2</w:t>
      </w:r>
      <w:r>
        <w:rPr>
          <w:rFonts w:hint="eastAsia"/>
          <w:lang w:eastAsia="zh-CN"/>
        </w:rPr>
        <w:t>，国际电联应继续完善在文件制作、分发和批准方面的电子工作方法并推广无纸会议；</w:t>
      </w:r>
    </w:p>
    <w:p w:rsidR="009049BD" w:rsidRDefault="009049BD" w:rsidP="009049BD">
      <w:pPr>
        <w:rPr>
          <w:lang w:eastAsia="zh-CN"/>
        </w:rPr>
      </w:pPr>
      <w:r w:rsidRPr="00F50167">
        <w:rPr>
          <w:i/>
          <w:iCs/>
          <w:lang w:eastAsia="zh-CN"/>
        </w:rPr>
        <w:t>k</w:t>
      </w:r>
      <w:r>
        <w:rPr>
          <w:rFonts w:hint="eastAsia"/>
          <w:i/>
          <w:iCs/>
          <w:lang w:eastAsia="zh-CN"/>
        </w:rPr>
        <w:t>)</w:t>
      </w:r>
      <w:r>
        <w:rPr>
          <w:lang w:eastAsia="zh-CN"/>
        </w:rPr>
        <w:tab/>
      </w:r>
      <w:r>
        <w:rPr>
          <w:rFonts w:hint="eastAsia"/>
          <w:lang w:eastAsia="zh-CN"/>
        </w:rPr>
        <w:t>国际电联三个部门依据全权代表大会</w:t>
      </w:r>
      <w:r w:rsidRPr="000930D6">
        <w:rPr>
          <w:rFonts w:hint="eastAsia"/>
          <w:lang w:eastAsia="zh-CN"/>
        </w:rPr>
        <w:t>第</w:t>
      </w:r>
      <w:r w:rsidRPr="000930D6">
        <w:rPr>
          <w:rFonts w:hint="eastAsia"/>
          <w:lang w:eastAsia="zh-CN"/>
        </w:rPr>
        <w:t>176</w:t>
      </w:r>
      <w:r w:rsidRPr="000930D6">
        <w:rPr>
          <w:rFonts w:hint="eastAsia"/>
          <w:lang w:eastAsia="zh-CN"/>
        </w:rPr>
        <w:t>号决议</w:t>
      </w:r>
      <w:r>
        <w:rPr>
          <w:rFonts w:hint="eastAsia"/>
          <w:lang w:eastAsia="zh-CN"/>
        </w:rPr>
        <w:t>（</w:t>
      </w:r>
      <w:r>
        <w:rPr>
          <w:rFonts w:hint="eastAsia"/>
          <w:lang w:eastAsia="zh-CN"/>
        </w:rPr>
        <w:t>2014</w:t>
      </w:r>
      <w:r>
        <w:rPr>
          <w:rFonts w:hint="eastAsia"/>
          <w:lang w:eastAsia="zh-CN"/>
        </w:rPr>
        <w:t>年</w:t>
      </w:r>
      <w:r>
        <w:rPr>
          <w:lang w:eastAsia="zh-CN"/>
        </w:rPr>
        <w:t>，釜山，修订版）</w:t>
      </w:r>
      <w:r w:rsidRPr="00F4315E">
        <w:rPr>
          <w:rFonts w:ascii="KaiTi" w:eastAsia="KaiTi" w:hAnsi="KaiTi" w:hint="eastAsia"/>
          <w:lang w:eastAsia="zh-CN"/>
        </w:rPr>
        <w:t>做出决议</w:t>
      </w:r>
      <w:r w:rsidRPr="00DE2B53">
        <w:rPr>
          <w:lang w:eastAsia="zh-CN"/>
        </w:rPr>
        <w:t>2</w:t>
      </w:r>
      <w:r>
        <w:rPr>
          <w:rFonts w:hint="eastAsia"/>
          <w:lang w:eastAsia="zh-CN"/>
        </w:rPr>
        <w:t>与其它组织就</w:t>
      </w:r>
      <w:r w:rsidRPr="00DE160D">
        <w:rPr>
          <w:rFonts w:hint="eastAsia"/>
          <w:lang w:eastAsia="zh-CN"/>
        </w:rPr>
        <w:t>人体暴露于电磁场</w:t>
      </w:r>
      <w:r>
        <w:rPr>
          <w:rFonts w:hint="eastAsia"/>
          <w:lang w:eastAsia="zh-CN"/>
        </w:rPr>
        <w:t>（</w:t>
      </w:r>
      <w:r>
        <w:rPr>
          <w:rFonts w:hint="eastAsia"/>
          <w:lang w:eastAsia="zh-CN"/>
        </w:rPr>
        <w:t>EMF</w:t>
      </w:r>
      <w:r>
        <w:rPr>
          <w:rFonts w:hint="eastAsia"/>
          <w:lang w:eastAsia="zh-CN"/>
        </w:rPr>
        <w:t>）问题开展了密切合作；</w:t>
      </w:r>
    </w:p>
    <w:p w:rsidR="009049BD" w:rsidRPr="00F50167" w:rsidRDefault="009049BD" w:rsidP="009049BD">
      <w:pPr>
        <w:rPr>
          <w:lang w:eastAsia="zh-CN"/>
        </w:rPr>
      </w:pPr>
      <w:r w:rsidRPr="00F50167">
        <w:rPr>
          <w:i/>
          <w:iCs/>
          <w:lang w:eastAsia="zh-CN"/>
        </w:rPr>
        <w:t>l</w:t>
      </w:r>
      <w:r>
        <w:rPr>
          <w:rFonts w:hint="eastAsia"/>
          <w:i/>
          <w:iCs/>
          <w:lang w:eastAsia="zh-CN"/>
        </w:rPr>
        <w:t>)</w:t>
      </w:r>
      <w:r>
        <w:rPr>
          <w:lang w:eastAsia="zh-CN"/>
        </w:rPr>
        <w:tab/>
      </w:r>
      <w:r>
        <w:rPr>
          <w:rFonts w:hint="eastAsia"/>
          <w:lang w:eastAsia="zh-CN"/>
        </w:rPr>
        <w:t>根据全权代表大会第</w:t>
      </w:r>
      <w:r>
        <w:rPr>
          <w:rFonts w:hint="eastAsia"/>
          <w:lang w:eastAsia="zh-CN"/>
        </w:rPr>
        <w:t>191</w:t>
      </w:r>
      <w:r>
        <w:rPr>
          <w:rFonts w:hint="eastAsia"/>
          <w:lang w:eastAsia="zh-CN"/>
        </w:rPr>
        <w:t>号决议（</w:t>
      </w:r>
      <w:r>
        <w:rPr>
          <w:lang w:eastAsia="zh-CN"/>
        </w:rPr>
        <w:t>2014</w:t>
      </w:r>
      <w:r>
        <w:rPr>
          <w:rFonts w:hint="eastAsia"/>
          <w:lang w:eastAsia="zh-CN"/>
        </w:rPr>
        <w:t>年，釜山）</w:t>
      </w:r>
      <w:r w:rsidRPr="008E3E63">
        <w:rPr>
          <w:rFonts w:ascii="KaiTi" w:eastAsia="KaiTi" w:hAnsi="KaiTi" w:hint="eastAsia"/>
          <w:lang w:eastAsia="zh-CN"/>
        </w:rPr>
        <w:t>做出决议</w:t>
      </w:r>
      <w:r w:rsidRPr="00F4315E">
        <w:rPr>
          <w:lang w:eastAsia="zh-CN"/>
        </w:rPr>
        <w:t>2</w:t>
      </w:r>
      <w:r>
        <w:rPr>
          <w:rFonts w:ascii="KaiTi" w:eastAsia="KaiTi" w:hAnsi="KaiTi" w:hint="eastAsia"/>
          <w:lang w:eastAsia="zh-CN"/>
        </w:rPr>
        <w:t>，</w:t>
      </w:r>
      <w:r>
        <w:rPr>
          <w:rFonts w:hint="eastAsia"/>
          <w:lang w:eastAsia="zh-CN"/>
        </w:rPr>
        <w:t>国际电联应</w:t>
      </w:r>
      <w:r w:rsidRPr="00C52442">
        <w:rPr>
          <w:rFonts w:hint="eastAsia"/>
          <w:lang w:eastAsia="zh-CN"/>
        </w:rPr>
        <w:t>确保</w:t>
      </w:r>
      <w:r>
        <w:rPr>
          <w:rFonts w:hint="eastAsia"/>
          <w:lang w:eastAsia="zh-CN"/>
        </w:rPr>
        <w:t>起草一份</w:t>
      </w:r>
      <w:r w:rsidRPr="00C52442">
        <w:rPr>
          <w:rFonts w:hint="eastAsia"/>
          <w:lang w:eastAsia="zh-CN"/>
        </w:rPr>
        <w:t>三个部门共同关心领域</w:t>
      </w:r>
      <w:r>
        <w:rPr>
          <w:rFonts w:hint="eastAsia"/>
          <w:lang w:eastAsia="zh-CN"/>
        </w:rPr>
        <w:t>的最新清单，</w:t>
      </w:r>
    </w:p>
    <w:p w:rsidR="009049BD" w:rsidRDefault="009049BD" w:rsidP="009049BD">
      <w:pPr>
        <w:pStyle w:val="Call"/>
        <w:rPr>
          <w:lang w:eastAsia="zh-CN"/>
        </w:rPr>
      </w:pPr>
      <w:r w:rsidRPr="00611861">
        <w:rPr>
          <w:rFonts w:hint="eastAsia"/>
          <w:lang w:eastAsia="zh-CN"/>
        </w:rPr>
        <w:t>注意到</w:t>
      </w:r>
    </w:p>
    <w:p w:rsidR="009049BD" w:rsidRDefault="009049BD" w:rsidP="009049BD">
      <w:pPr>
        <w:rPr>
          <w:lang w:eastAsia="zh-CN"/>
        </w:rPr>
      </w:pPr>
      <w:r w:rsidRPr="00301395">
        <w:rPr>
          <w:i/>
          <w:iCs/>
          <w:lang w:eastAsia="zh-CN"/>
        </w:rPr>
        <w:t>a</w:t>
      </w:r>
      <w:r>
        <w:rPr>
          <w:rFonts w:hint="eastAsia"/>
          <w:i/>
          <w:iCs/>
          <w:lang w:eastAsia="zh-CN"/>
        </w:rPr>
        <w:t>)</w:t>
      </w:r>
      <w:r w:rsidRPr="00611861">
        <w:rPr>
          <w:lang w:eastAsia="zh-CN"/>
        </w:rPr>
        <w:tab/>
      </w:r>
      <w:r w:rsidRPr="00611861">
        <w:rPr>
          <w:rFonts w:hint="eastAsia"/>
          <w:lang w:eastAsia="zh-CN"/>
        </w:rPr>
        <w:t>发展中国家的物质和财政资源非常有限，这限制了他们对于无线电通信研究组工作的定期参与；</w:t>
      </w:r>
    </w:p>
    <w:p w:rsidR="009049BD" w:rsidRDefault="009049BD" w:rsidP="009049BD">
      <w:pPr>
        <w:rPr>
          <w:lang w:eastAsia="zh-CN"/>
        </w:rPr>
      </w:pPr>
      <w:r w:rsidRPr="00301395">
        <w:rPr>
          <w:i/>
          <w:iCs/>
          <w:lang w:eastAsia="zh-CN"/>
        </w:rPr>
        <w:t>b</w:t>
      </w:r>
      <w:r>
        <w:rPr>
          <w:rFonts w:hint="eastAsia"/>
          <w:i/>
          <w:iCs/>
          <w:lang w:eastAsia="zh-CN"/>
        </w:rPr>
        <w:t>)</w:t>
      </w:r>
      <w:r w:rsidRPr="00611861">
        <w:rPr>
          <w:lang w:eastAsia="zh-CN"/>
        </w:rPr>
        <w:tab/>
      </w:r>
      <w:r w:rsidRPr="00611861">
        <w:rPr>
          <w:rFonts w:hint="eastAsia"/>
          <w:lang w:eastAsia="zh-CN"/>
        </w:rPr>
        <w:t>发展中国家缺席研究组活动将影响研究组决定的普遍性，并极有可能对其实施的有效性</w:t>
      </w:r>
      <w:r>
        <w:rPr>
          <w:rFonts w:hint="eastAsia"/>
          <w:lang w:eastAsia="zh-CN"/>
        </w:rPr>
        <w:t>带来</w:t>
      </w:r>
      <w:r w:rsidRPr="00611861">
        <w:rPr>
          <w:rFonts w:hint="eastAsia"/>
          <w:lang w:eastAsia="zh-CN"/>
        </w:rPr>
        <w:t>不利影响；</w:t>
      </w:r>
    </w:p>
    <w:p w:rsidR="009049BD" w:rsidRDefault="009049BD" w:rsidP="009049BD">
      <w:pPr>
        <w:rPr>
          <w:lang w:eastAsia="zh-CN"/>
        </w:rPr>
      </w:pPr>
      <w:r w:rsidRPr="00F7296D">
        <w:rPr>
          <w:i/>
          <w:iCs/>
          <w:lang w:eastAsia="zh-CN"/>
        </w:rPr>
        <w:t>c</w:t>
      </w:r>
      <w:r>
        <w:rPr>
          <w:rFonts w:hint="eastAsia"/>
          <w:i/>
          <w:iCs/>
          <w:lang w:eastAsia="zh-CN"/>
        </w:rPr>
        <w:t>)</w:t>
      </w:r>
      <w:r w:rsidRPr="00611861">
        <w:rPr>
          <w:lang w:eastAsia="zh-CN"/>
        </w:rPr>
        <w:tab/>
      </w:r>
      <w:r w:rsidRPr="00611861">
        <w:rPr>
          <w:rFonts w:hint="eastAsia"/>
          <w:lang w:eastAsia="zh-CN"/>
        </w:rPr>
        <w:t>以通信方式通过建议书的过程需有适当的信息交流，以获得尽可能广泛的支持；</w:t>
      </w:r>
    </w:p>
    <w:p w:rsidR="009049BD" w:rsidRDefault="009049BD" w:rsidP="009049BD">
      <w:pPr>
        <w:rPr>
          <w:lang w:eastAsia="zh-CN"/>
        </w:rPr>
      </w:pPr>
      <w:r w:rsidRPr="00F7296D">
        <w:rPr>
          <w:i/>
          <w:iCs/>
          <w:lang w:eastAsia="zh-CN"/>
        </w:rPr>
        <w:t>d</w:t>
      </w:r>
      <w:r>
        <w:rPr>
          <w:rFonts w:hint="eastAsia"/>
          <w:i/>
          <w:iCs/>
          <w:lang w:eastAsia="zh-CN"/>
        </w:rPr>
        <w:t>)</w:t>
      </w:r>
      <w:r w:rsidRPr="00611861">
        <w:rPr>
          <w:lang w:eastAsia="zh-CN"/>
        </w:rPr>
        <w:tab/>
      </w:r>
      <w:r w:rsidRPr="00611861">
        <w:rPr>
          <w:rFonts w:hint="eastAsia"/>
          <w:lang w:eastAsia="zh-CN"/>
        </w:rPr>
        <w:t>无线电通信研究组工作涉及到无线电通信大会的筹备工作</w:t>
      </w:r>
      <w:r>
        <w:rPr>
          <w:rFonts w:hint="eastAsia"/>
          <w:lang w:eastAsia="zh-CN"/>
        </w:rPr>
        <w:t>（</w:t>
      </w:r>
      <w:r w:rsidRPr="00611861">
        <w:rPr>
          <w:rFonts w:hint="eastAsia"/>
          <w:lang w:eastAsia="zh-CN"/>
        </w:rPr>
        <w:t>包括与</w:t>
      </w:r>
      <w:r>
        <w:rPr>
          <w:rFonts w:hint="eastAsia"/>
          <w:lang w:eastAsia="zh-CN"/>
        </w:rPr>
        <w:t>《</w:t>
      </w:r>
      <w:r w:rsidRPr="00611861">
        <w:rPr>
          <w:rFonts w:hint="eastAsia"/>
          <w:lang w:eastAsia="zh-CN"/>
        </w:rPr>
        <w:t>无线电规则</w:t>
      </w:r>
      <w:r>
        <w:rPr>
          <w:rFonts w:hint="eastAsia"/>
          <w:lang w:eastAsia="zh-CN"/>
        </w:rPr>
        <w:t>》</w:t>
      </w:r>
      <w:r w:rsidRPr="00611861">
        <w:rPr>
          <w:rFonts w:hint="eastAsia"/>
          <w:lang w:eastAsia="zh-CN"/>
        </w:rPr>
        <w:t>有关的程序及其他问题</w:t>
      </w:r>
      <w:r>
        <w:rPr>
          <w:rFonts w:hint="eastAsia"/>
          <w:lang w:eastAsia="zh-CN"/>
        </w:rPr>
        <w:t>）</w:t>
      </w:r>
      <w:r w:rsidRPr="00611861">
        <w:rPr>
          <w:rFonts w:hint="eastAsia"/>
          <w:lang w:eastAsia="zh-CN"/>
        </w:rPr>
        <w:t>，因</w:t>
      </w:r>
      <w:r>
        <w:rPr>
          <w:rFonts w:hint="eastAsia"/>
          <w:lang w:eastAsia="zh-CN"/>
        </w:rPr>
        <w:t>此所有国家，不论其发展水平如何，都需要对研究的进展有充分的了解；</w:t>
      </w:r>
    </w:p>
    <w:p w:rsidR="009049BD" w:rsidRDefault="009049BD" w:rsidP="009049BD">
      <w:pPr>
        <w:rPr>
          <w:lang w:eastAsia="zh-CN"/>
        </w:rPr>
      </w:pPr>
      <w:r w:rsidRPr="00283FFC">
        <w:rPr>
          <w:i/>
          <w:iCs/>
          <w:lang w:eastAsia="zh-CN"/>
        </w:rPr>
        <w:t>e</w:t>
      </w:r>
      <w:r>
        <w:rPr>
          <w:rFonts w:hint="eastAsia"/>
          <w:i/>
          <w:iCs/>
          <w:lang w:eastAsia="zh-CN"/>
        </w:rPr>
        <w:t>)</w:t>
      </w:r>
      <w:r w:rsidRPr="00283FFC">
        <w:rPr>
          <w:rFonts w:hint="eastAsia"/>
          <w:i/>
          <w:iCs/>
          <w:lang w:eastAsia="zh-CN"/>
        </w:rPr>
        <w:tab/>
      </w:r>
      <w:r w:rsidRPr="00283FFC">
        <w:rPr>
          <w:rFonts w:hint="eastAsia"/>
          <w:lang w:eastAsia="zh-CN"/>
        </w:rPr>
        <w:t>有关世界无线电大会筹备工作的情况通报会议和非正式会议，向与会者提供了在世界无线电通信大会议项研究方面交流信息和意见的机会</w:t>
      </w:r>
      <w:r>
        <w:rPr>
          <w:rFonts w:hint="eastAsia"/>
          <w:lang w:eastAsia="zh-CN"/>
        </w:rPr>
        <w:t>；</w:t>
      </w:r>
    </w:p>
    <w:p w:rsidR="009049BD" w:rsidRPr="00283FFC" w:rsidRDefault="009049BD" w:rsidP="009049BD">
      <w:pPr>
        <w:rPr>
          <w:lang w:eastAsia="zh-CN"/>
        </w:rPr>
      </w:pPr>
      <w:r>
        <w:rPr>
          <w:rFonts w:hint="eastAsia"/>
          <w:i/>
          <w:iCs/>
          <w:lang w:eastAsia="zh-CN"/>
        </w:rPr>
        <w:t>f)</w:t>
      </w:r>
      <w:r w:rsidRPr="00283FFC">
        <w:rPr>
          <w:rFonts w:hint="eastAsia"/>
          <w:i/>
          <w:iCs/>
          <w:lang w:eastAsia="zh-CN"/>
        </w:rPr>
        <w:tab/>
      </w:r>
      <w:r w:rsidRPr="00AF1A3C">
        <w:rPr>
          <w:rFonts w:hint="eastAsia"/>
          <w:lang w:eastAsia="zh-CN"/>
        </w:rPr>
        <w:t>电子会议</w:t>
      </w:r>
      <w:r>
        <w:rPr>
          <w:rFonts w:hint="eastAsia"/>
          <w:lang w:eastAsia="zh-CN"/>
        </w:rPr>
        <w:t>可提高国际电联活动的效率，例如，减少差旅的需要，</w:t>
      </w:r>
    </w:p>
    <w:p w:rsidR="009049BD" w:rsidRDefault="009049BD" w:rsidP="009049BD">
      <w:pPr>
        <w:pStyle w:val="Call"/>
        <w:rPr>
          <w:lang w:eastAsia="zh-CN"/>
        </w:rPr>
      </w:pPr>
      <w:r w:rsidRPr="00611861">
        <w:rPr>
          <w:rFonts w:hint="eastAsia"/>
          <w:lang w:eastAsia="zh-CN"/>
        </w:rPr>
        <w:t>进一步考虑到</w:t>
      </w:r>
      <w:r w:rsidRPr="00611861">
        <w:rPr>
          <w:lang w:eastAsia="zh-CN"/>
        </w:rPr>
        <w:t xml:space="preserve"> </w:t>
      </w:r>
    </w:p>
    <w:p w:rsidR="009049BD" w:rsidRDefault="009049BD" w:rsidP="009049BD">
      <w:pPr>
        <w:rPr>
          <w:lang w:eastAsia="zh-CN"/>
        </w:rPr>
      </w:pPr>
      <w:r w:rsidRPr="003F7280">
        <w:rPr>
          <w:i/>
          <w:iCs/>
          <w:lang w:eastAsia="zh-CN"/>
        </w:rPr>
        <w:t>a</w:t>
      </w:r>
      <w:r>
        <w:rPr>
          <w:rFonts w:hint="eastAsia"/>
          <w:i/>
          <w:iCs/>
          <w:lang w:eastAsia="zh-CN"/>
        </w:rPr>
        <w:t>)</w:t>
      </w:r>
      <w:r w:rsidRPr="00611861">
        <w:rPr>
          <w:lang w:eastAsia="zh-CN"/>
        </w:rPr>
        <w:tab/>
      </w:r>
      <w:r w:rsidRPr="00611861">
        <w:rPr>
          <w:rFonts w:hint="eastAsia"/>
          <w:lang w:eastAsia="zh-CN"/>
        </w:rPr>
        <w:t>电信发展局在向发展中国家提供有效率的咨询方面的重要作用，以及在这方面需要得益于无线电通信局秘书处</w:t>
      </w:r>
      <w:r>
        <w:rPr>
          <w:rFonts w:hint="eastAsia"/>
          <w:lang w:eastAsia="zh-CN"/>
        </w:rPr>
        <w:t>和研究组</w:t>
      </w:r>
      <w:r w:rsidRPr="00611861">
        <w:rPr>
          <w:rFonts w:hint="eastAsia"/>
          <w:lang w:eastAsia="zh-CN"/>
        </w:rPr>
        <w:t>的现有专家资源；</w:t>
      </w:r>
    </w:p>
    <w:p w:rsidR="009049BD" w:rsidRDefault="009049BD" w:rsidP="009049BD">
      <w:pPr>
        <w:rPr>
          <w:lang w:eastAsia="zh-CN"/>
        </w:rPr>
      </w:pPr>
      <w:r w:rsidRPr="003F7280">
        <w:rPr>
          <w:i/>
          <w:iCs/>
          <w:lang w:eastAsia="zh-CN"/>
        </w:rPr>
        <w:t>b</w:t>
      </w:r>
      <w:r>
        <w:rPr>
          <w:rFonts w:hint="eastAsia"/>
          <w:i/>
          <w:iCs/>
          <w:lang w:eastAsia="zh-CN"/>
        </w:rPr>
        <w:t>)</w:t>
      </w:r>
      <w:r w:rsidRPr="00611861">
        <w:rPr>
          <w:lang w:eastAsia="zh-CN"/>
        </w:rPr>
        <w:tab/>
      </w:r>
      <w:r w:rsidRPr="00611861">
        <w:rPr>
          <w:rFonts w:hint="eastAsia"/>
          <w:lang w:eastAsia="zh-CN"/>
        </w:rPr>
        <w:t>如经适当协调，这两个部门的互补性活动将使发展中国家大受裨益，</w:t>
      </w:r>
    </w:p>
    <w:p w:rsidR="009049BD" w:rsidRDefault="009049BD" w:rsidP="009049BD">
      <w:pPr>
        <w:pStyle w:val="Call"/>
        <w:rPr>
          <w:lang w:eastAsia="zh-CN"/>
        </w:rPr>
      </w:pPr>
      <w:r w:rsidRPr="00611861">
        <w:rPr>
          <w:rFonts w:hint="eastAsia"/>
          <w:lang w:eastAsia="zh-CN"/>
        </w:rPr>
        <w:t>认识到</w:t>
      </w:r>
    </w:p>
    <w:p w:rsidR="009049BD" w:rsidRDefault="009049BD" w:rsidP="009049BD">
      <w:pPr>
        <w:rPr>
          <w:lang w:eastAsia="zh-CN"/>
        </w:rPr>
      </w:pPr>
      <w:r w:rsidRPr="00611861">
        <w:rPr>
          <w:lang w:eastAsia="zh-CN"/>
        </w:rPr>
        <w:t>1</w:t>
      </w:r>
      <w:r w:rsidRPr="00611861">
        <w:rPr>
          <w:lang w:eastAsia="zh-CN"/>
        </w:rPr>
        <w:tab/>
      </w:r>
      <w:r w:rsidRPr="00611861">
        <w:rPr>
          <w:rFonts w:hint="eastAsia"/>
          <w:lang w:eastAsia="zh-CN"/>
        </w:rPr>
        <w:t>发展中国家自身应尽可能地：</w:t>
      </w:r>
    </w:p>
    <w:p w:rsidR="009049BD" w:rsidRDefault="009049BD" w:rsidP="009049BD">
      <w:pPr>
        <w:rPr>
          <w:lang w:eastAsia="zh-CN"/>
        </w:rPr>
      </w:pPr>
      <w:r w:rsidRPr="00611861">
        <w:rPr>
          <w:lang w:eastAsia="zh-CN"/>
        </w:rPr>
        <w:t>1.1</w:t>
      </w:r>
      <w:r w:rsidRPr="00611861">
        <w:rPr>
          <w:lang w:eastAsia="zh-CN"/>
        </w:rPr>
        <w:tab/>
      </w:r>
      <w:r w:rsidRPr="00611861">
        <w:rPr>
          <w:rFonts w:hint="eastAsia"/>
          <w:lang w:eastAsia="zh-CN"/>
        </w:rPr>
        <w:t>积极参与无线电通信研究组工作，并提供他们掌握的有关本国情况的任何有关技术信息；</w:t>
      </w:r>
    </w:p>
    <w:p w:rsidR="009049BD" w:rsidRDefault="009049BD" w:rsidP="009049BD">
      <w:pPr>
        <w:rPr>
          <w:lang w:eastAsia="zh-CN"/>
        </w:rPr>
      </w:pPr>
      <w:r w:rsidRPr="00611861">
        <w:rPr>
          <w:lang w:eastAsia="zh-CN"/>
        </w:rPr>
        <w:t>1.2</w:t>
      </w:r>
      <w:r w:rsidRPr="00611861">
        <w:rPr>
          <w:lang w:eastAsia="zh-CN"/>
        </w:rPr>
        <w:tab/>
      </w:r>
      <w:r w:rsidRPr="00611861">
        <w:rPr>
          <w:rFonts w:hint="eastAsia"/>
          <w:lang w:eastAsia="zh-CN"/>
        </w:rPr>
        <w:t>在他们之间就其共同感兴趣的领域交流与研究组事项有关的技术信息；</w:t>
      </w:r>
    </w:p>
    <w:p w:rsidR="009049BD" w:rsidRDefault="009049BD" w:rsidP="009049BD">
      <w:pPr>
        <w:rPr>
          <w:lang w:eastAsia="zh-CN"/>
        </w:rPr>
      </w:pPr>
      <w:r w:rsidRPr="00611861">
        <w:rPr>
          <w:lang w:eastAsia="zh-CN"/>
        </w:rPr>
        <w:t>1.3</w:t>
      </w:r>
      <w:r w:rsidRPr="00611861">
        <w:rPr>
          <w:lang w:eastAsia="zh-CN"/>
        </w:rPr>
        <w:tab/>
      </w:r>
      <w:r w:rsidRPr="00611861">
        <w:rPr>
          <w:rFonts w:hint="eastAsia"/>
          <w:lang w:eastAsia="zh-CN"/>
        </w:rPr>
        <w:t>充分利用本地区其他国家对研究组会议的参加；</w:t>
      </w:r>
    </w:p>
    <w:p w:rsidR="009049BD" w:rsidRDefault="009049BD" w:rsidP="009049BD">
      <w:pPr>
        <w:rPr>
          <w:lang w:eastAsia="zh-CN"/>
        </w:rPr>
      </w:pPr>
      <w:r w:rsidRPr="00611861">
        <w:rPr>
          <w:lang w:eastAsia="zh-CN"/>
        </w:rPr>
        <w:t>1.4</w:t>
      </w:r>
      <w:r w:rsidRPr="00611861">
        <w:rPr>
          <w:lang w:eastAsia="zh-CN"/>
        </w:rPr>
        <w:tab/>
      </w:r>
      <w:r w:rsidRPr="00611861">
        <w:rPr>
          <w:rFonts w:hint="eastAsia"/>
          <w:lang w:eastAsia="zh-CN"/>
        </w:rPr>
        <w:t>当他们在运营无线电业务过程中遇到与其他主管部门利益相关的困难时，应向无线电通信局提交说明这些困难的文稿。主任应将这些文稿转交给相关研究组；</w:t>
      </w:r>
    </w:p>
    <w:p w:rsidR="009049BD" w:rsidRPr="007F18BE" w:rsidRDefault="009049BD" w:rsidP="009049BD">
      <w:pPr>
        <w:rPr>
          <w:lang w:eastAsia="zh-CN"/>
        </w:rPr>
      </w:pPr>
      <w:r w:rsidRPr="007F18BE">
        <w:rPr>
          <w:lang w:eastAsia="zh-CN"/>
        </w:rPr>
        <w:t>2</w:t>
      </w:r>
      <w:r w:rsidRPr="007F18BE">
        <w:rPr>
          <w:lang w:eastAsia="zh-CN"/>
        </w:rPr>
        <w:tab/>
      </w:r>
      <w:r w:rsidRPr="007F18BE">
        <w:rPr>
          <w:rFonts w:hint="eastAsia"/>
          <w:lang w:eastAsia="zh-CN"/>
        </w:rPr>
        <w:t>国际电联目前引入的电子工作方式</w:t>
      </w:r>
      <w:r>
        <w:rPr>
          <w:rFonts w:hint="eastAsia"/>
          <w:lang w:eastAsia="zh-CN"/>
        </w:rPr>
        <w:t>（</w:t>
      </w:r>
      <w:r w:rsidRPr="007F18BE">
        <w:rPr>
          <w:lang w:eastAsia="zh-CN"/>
        </w:rPr>
        <w:t>EWM</w:t>
      </w:r>
      <w:r>
        <w:rPr>
          <w:rFonts w:hint="eastAsia"/>
          <w:lang w:eastAsia="zh-CN"/>
        </w:rPr>
        <w:t>）（</w:t>
      </w:r>
      <w:r w:rsidRPr="007F18BE">
        <w:rPr>
          <w:rFonts w:hint="eastAsia"/>
          <w:lang w:eastAsia="zh-CN"/>
        </w:rPr>
        <w:t>例如但并不仅限于音频和视频的网上直播、视频会议和实时字幕以及基于网络的协作工具的使用</w:t>
      </w:r>
      <w:r>
        <w:rPr>
          <w:rFonts w:hint="eastAsia"/>
          <w:lang w:eastAsia="zh-CN"/>
        </w:rPr>
        <w:t>）</w:t>
      </w:r>
      <w:r w:rsidRPr="007F18BE">
        <w:rPr>
          <w:rFonts w:hint="eastAsia"/>
          <w:lang w:eastAsia="zh-CN"/>
        </w:rPr>
        <w:t>，将有助于发展中国家远程参与国际电联的工作；</w:t>
      </w:r>
    </w:p>
    <w:p w:rsidR="009049BD" w:rsidRDefault="009049BD" w:rsidP="009049BD">
      <w:pPr>
        <w:rPr>
          <w:lang w:eastAsia="zh-CN"/>
        </w:rPr>
      </w:pPr>
      <w:r w:rsidRPr="007F18BE">
        <w:rPr>
          <w:lang w:eastAsia="zh-CN"/>
        </w:rPr>
        <w:lastRenderedPageBreak/>
        <w:t>3</w:t>
      </w:r>
      <w:r w:rsidRPr="007F18BE">
        <w:rPr>
          <w:rFonts w:hint="eastAsia"/>
          <w:lang w:eastAsia="zh-CN"/>
        </w:rPr>
        <w:tab/>
      </w:r>
      <w:r w:rsidRPr="007F18BE">
        <w:rPr>
          <w:rFonts w:hint="eastAsia"/>
          <w:lang w:eastAsia="zh-CN"/>
        </w:rPr>
        <w:t>提供免费的在线访问</w:t>
      </w:r>
      <w:r w:rsidRPr="007F18BE">
        <w:rPr>
          <w:lang w:eastAsia="zh-CN"/>
        </w:rPr>
        <w:t>ITU-R</w:t>
      </w:r>
      <w:r w:rsidRPr="007F18BE">
        <w:rPr>
          <w:rFonts w:hint="eastAsia"/>
          <w:lang w:eastAsia="zh-CN"/>
        </w:rPr>
        <w:t>建议书，</w:t>
      </w:r>
      <w:r>
        <w:rPr>
          <w:rFonts w:hint="eastAsia"/>
          <w:lang w:eastAsia="zh-CN"/>
        </w:rPr>
        <w:t>报告和手册</w:t>
      </w:r>
      <w:r w:rsidRPr="007F18BE">
        <w:rPr>
          <w:rFonts w:hint="eastAsia"/>
          <w:lang w:eastAsia="zh-CN"/>
        </w:rPr>
        <w:t>有助于提升发展中国家对于</w:t>
      </w:r>
      <w:r w:rsidRPr="007F18BE">
        <w:rPr>
          <w:rFonts w:hint="eastAsia"/>
          <w:lang w:eastAsia="zh-CN"/>
        </w:rPr>
        <w:t>ITU-R</w:t>
      </w:r>
      <w:r w:rsidRPr="007F18BE">
        <w:rPr>
          <w:rFonts w:hint="eastAsia"/>
          <w:lang w:eastAsia="zh-CN"/>
        </w:rPr>
        <w:t>工作的意识及参与</w:t>
      </w:r>
      <w:r>
        <w:rPr>
          <w:rFonts w:hint="eastAsia"/>
          <w:lang w:eastAsia="zh-CN"/>
        </w:rPr>
        <w:t>；</w:t>
      </w:r>
    </w:p>
    <w:p w:rsidR="009049BD" w:rsidRDefault="009049BD" w:rsidP="009049BD">
      <w:pPr>
        <w:rPr>
          <w:lang w:eastAsia="zh-CN"/>
        </w:rPr>
      </w:pPr>
      <w:r>
        <w:rPr>
          <w:rFonts w:hint="eastAsia"/>
          <w:lang w:eastAsia="zh-CN"/>
        </w:rPr>
        <w:t>4</w:t>
      </w:r>
      <w:r>
        <w:rPr>
          <w:rFonts w:hint="eastAsia"/>
          <w:lang w:eastAsia="zh-CN"/>
        </w:rPr>
        <w:tab/>
      </w:r>
      <w:r>
        <w:rPr>
          <w:rFonts w:hint="eastAsia"/>
          <w:lang w:eastAsia="zh-CN"/>
        </w:rPr>
        <w:t>电子远程与会将减少差旅费用，并将推动更多的发展中国家参加那些需要他们出席的</w:t>
      </w:r>
      <w:r>
        <w:rPr>
          <w:rFonts w:hint="eastAsia"/>
          <w:lang w:eastAsia="zh-CN"/>
        </w:rPr>
        <w:t>ITU-R</w:t>
      </w:r>
      <w:r>
        <w:rPr>
          <w:rFonts w:hint="eastAsia"/>
          <w:lang w:eastAsia="zh-CN"/>
        </w:rPr>
        <w:t>会议；</w:t>
      </w:r>
    </w:p>
    <w:p w:rsidR="009049BD" w:rsidRDefault="009049BD" w:rsidP="009049BD">
      <w:pPr>
        <w:rPr>
          <w:lang w:eastAsia="zh-CN"/>
        </w:rPr>
      </w:pPr>
      <w:r>
        <w:rPr>
          <w:lang w:eastAsia="zh-CN"/>
        </w:rPr>
        <w:t>5</w:t>
      </w:r>
      <w:r>
        <w:rPr>
          <w:lang w:eastAsia="zh-CN"/>
        </w:rPr>
        <w:tab/>
      </w:r>
      <w:r>
        <w:rPr>
          <w:rFonts w:hint="eastAsia"/>
          <w:lang w:eastAsia="zh-CN"/>
        </w:rPr>
        <w:t>以下</w:t>
      </w:r>
      <w:r w:rsidRPr="00B36EE0">
        <w:rPr>
          <w:rFonts w:hint="eastAsia"/>
          <w:lang w:eastAsia="zh-CN"/>
        </w:rPr>
        <w:t>是</w:t>
      </w:r>
      <w:r w:rsidRPr="00B36EE0">
        <w:rPr>
          <w:rFonts w:hint="eastAsia"/>
          <w:lang w:eastAsia="zh-CN"/>
        </w:rPr>
        <w:t>ITU-D</w:t>
      </w:r>
      <w:r w:rsidRPr="00B36EE0">
        <w:rPr>
          <w:rFonts w:hint="eastAsia"/>
          <w:lang w:eastAsia="zh-CN"/>
        </w:rPr>
        <w:t>和</w:t>
      </w:r>
      <w:r w:rsidRPr="00B36EE0">
        <w:rPr>
          <w:rFonts w:hint="eastAsia"/>
          <w:lang w:eastAsia="zh-CN"/>
        </w:rPr>
        <w:t>ITU-R</w:t>
      </w:r>
      <w:r w:rsidRPr="00B36EE0">
        <w:rPr>
          <w:rFonts w:hint="eastAsia"/>
          <w:lang w:eastAsia="zh-CN"/>
        </w:rPr>
        <w:t>共同感兴趣的重点领域</w:t>
      </w:r>
      <w:r>
        <w:rPr>
          <w:rFonts w:hint="eastAsia"/>
          <w:lang w:eastAsia="zh-CN"/>
        </w:rPr>
        <w:t>：</w:t>
      </w:r>
      <w:r w:rsidRPr="00302BB2">
        <w:rPr>
          <w:rFonts w:hint="eastAsia"/>
          <w:lang w:eastAsia="zh-CN"/>
        </w:rPr>
        <w:t>各国，特别是发展中国家对频谱管理的参与</w:t>
      </w:r>
      <w:r>
        <w:rPr>
          <w:rFonts w:hint="eastAsia"/>
          <w:lang w:eastAsia="zh-CN"/>
        </w:rPr>
        <w:t>（</w:t>
      </w:r>
      <w:r w:rsidRPr="00302BB2">
        <w:rPr>
          <w:rFonts w:hint="eastAsia"/>
          <w:lang w:eastAsia="zh-CN"/>
        </w:rPr>
        <w:t>ITU-D</w:t>
      </w:r>
      <w:r w:rsidRPr="00302BB2">
        <w:rPr>
          <w:rFonts w:hint="eastAsia"/>
          <w:lang w:eastAsia="zh-CN"/>
        </w:rPr>
        <w:t>第</w:t>
      </w:r>
      <w:r w:rsidRPr="00302BB2">
        <w:rPr>
          <w:rFonts w:hint="eastAsia"/>
          <w:lang w:eastAsia="zh-CN"/>
        </w:rPr>
        <w:t>9</w:t>
      </w:r>
      <w:r w:rsidRPr="00302BB2">
        <w:rPr>
          <w:rFonts w:hint="eastAsia"/>
          <w:lang w:eastAsia="zh-CN"/>
        </w:rPr>
        <w:t>号决议</w:t>
      </w:r>
      <w:r>
        <w:rPr>
          <w:rFonts w:hint="eastAsia"/>
          <w:lang w:eastAsia="zh-CN"/>
        </w:rPr>
        <w:t>）、</w:t>
      </w:r>
      <w:r w:rsidRPr="00302BB2">
        <w:rPr>
          <w:rFonts w:hint="eastAsia"/>
          <w:lang w:eastAsia="zh-CN"/>
        </w:rPr>
        <w:t>发展中国家的宽带</w:t>
      </w:r>
      <w:r>
        <w:rPr>
          <w:rFonts w:hint="eastAsia"/>
          <w:lang w:eastAsia="zh-CN"/>
        </w:rPr>
        <w:t>（</w:t>
      </w:r>
      <w:r w:rsidRPr="00302BB2">
        <w:rPr>
          <w:rFonts w:hint="eastAsia"/>
          <w:lang w:eastAsia="zh-CN"/>
        </w:rPr>
        <w:t>包括</w:t>
      </w:r>
      <w:r w:rsidRPr="00302BB2">
        <w:rPr>
          <w:rFonts w:hint="eastAsia"/>
          <w:lang w:eastAsia="zh-CN"/>
        </w:rPr>
        <w:t>IMT</w:t>
      </w:r>
      <w:r>
        <w:rPr>
          <w:rFonts w:hint="eastAsia"/>
          <w:lang w:eastAsia="zh-CN"/>
        </w:rPr>
        <w:t>）</w:t>
      </w:r>
      <w:r w:rsidRPr="00302BB2">
        <w:rPr>
          <w:rFonts w:hint="eastAsia"/>
          <w:lang w:eastAsia="zh-CN"/>
        </w:rPr>
        <w:t>接入技术</w:t>
      </w:r>
      <w:r>
        <w:rPr>
          <w:lang w:eastAsia="zh-CN"/>
        </w:rPr>
        <w:t>（</w:t>
      </w:r>
      <w:r w:rsidRPr="00F50167">
        <w:rPr>
          <w:lang w:eastAsia="zh-CN"/>
        </w:rPr>
        <w:t>ITU-D</w:t>
      </w:r>
      <w:r>
        <w:rPr>
          <w:lang w:eastAsia="zh-CN"/>
        </w:rPr>
        <w:t>第</w:t>
      </w:r>
      <w:r>
        <w:rPr>
          <w:lang w:eastAsia="zh-CN"/>
        </w:rPr>
        <w:t>2/1</w:t>
      </w:r>
      <w:r>
        <w:rPr>
          <w:lang w:eastAsia="zh-CN"/>
        </w:rPr>
        <w:t>号课题）、</w:t>
      </w:r>
      <w:r w:rsidRPr="00302BB2">
        <w:rPr>
          <w:rFonts w:hint="eastAsia"/>
          <w:lang w:eastAsia="zh-CN"/>
        </w:rPr>
        <w:t>农村与边远地区的电信</w:t>
      </w:r>
      <w:r w:rsidRPr="00302BB2">
        <w:rPr>
          <w:rFonts w:hint="eastAsia"/>
          <w:lang w:eastAsia="zh-CN"/>
        </w:rPr>
        <w:t>/ICT</w:t>
      </w:r>
      <w:r>
        <w:rPr>
          <w:lang w:eastAsia="zh-CN"/>
        </w:rPr>
        <w:t>（</w:t>
      </w:r>
      <w:r>
        <w:rPr>
          <w:rFonts w:hint="eastAsia"/>
          <w:lang w:eastAsia="zh-CN"/>
        </w:rPr>
        <w:t>第</w:t>
      </w:r>
      <w:r w:rsidRPr="00F50167">
        <w:rPr>
          <w:lang w:eastAsia="zh-CN"/>
        </w:rPr>
        <w:t>5/1</w:t>
      </w:r>
      <w:r>
        <w:rPr>
          <w:rFonts w:hint="eastAsia"/>
          <w:lang w:eastAsia="zh-CN"/>
        </w:rPr>
        <w:t>号课题</w:t>
      </w:r>
      <w:r>
        <w:rPr>
          <w:lang w:eastAsia="zh-CN"/>
        </w:rPr>
        <w:t>）、</w:t>
      </w:r>
      <w:r w:rsidRPr="00302BB2">
        <w:rPr>
          <w:rFonts w:hint="eastAsia"/>
          <w:lang w:eastAsia="zh-CN"/>
        </w:rPr>
        <w:t>从模拟向数字地面广播过渡</w:t>
      </w:r>
      <w:r>
        <w:rPr>
          <w:lang w:eastAsia="zh-CN"/>
        </w:rPr>
        <w:t>（</w:t>
      </w:r>
      <w:r>
        <w:rPr>
          <w:rFonts w:hint="eastAsia"/>
          <w:lang w:eastAsia="zh-CN"/>
        </w:rPr>
        <w:t>第</w:t>
      </w:r>
      <w:r w:rsidRPr="00F50167">
        <w:rPr>
          <w:lang w:eastAsia="zh-CN"/>
        </w:rPr>
        <w:t>8/1</w:t>
      </w:r>
      <w:r>
        <w:rPr>
          <w:rFonts w:hint="eastAsia"/>
          <w:lang w:eastAsia="zh-CN"/>
        </w:rPr>
        <w:t>号课题</w:t>
      </w:r>
      <w:r>
        <w:rPr>
          <w:lang w:eastAsia="zh-CN"/>
        </w:rPr>
        <w:t>）</w:t>
      </w:r>
      <w:r>
        <w:rPr>
          <w:rFonts w:hint="eastAsia"/>
          <w:lang w:eastAsia="zh-CN"/>
        </w:rPr>
        <w:t>。</w:t>
      </w:r>
      <w:r w:rsidRPr="00302BB2">
        <w:rPr>
          <w:rFonts w:hint="eastAsia"/>
          <w:lang w:eastAsia="zh-CN"/>
        </w:rPr>
        <w:t>将电信</w:t>
      </w:r>
      <w:r w:rsidRPr="00302BB2">
        <w:rPr>
          <w:rFonts w:hint="eastAsia"/>
          <w:lang w:eastAsia="zh-CN"/>
        </w:rPr>
        <w:t>/ICT</w:t>
      </w:r>
      <w:r w:rsidRPr="00302BB2">
        <w:rPr>
          <w:rFonts w:hint="eastAsia"/>
          <w:lang w:eastAsia="zh-CN"/>
        </w:rPr>
        <w:t>用于备灾、减灾和灾害响应</w:t>
      </w:r>
      <w:r>
        <w:rPr>
          <w:lang w:eastAsia="zh-CN"/>
        </w:rPr>
        <w:t>（</w:t>
      </w:r>
      <w:r>
        <w:rPr>
          <w:rFonts w:hint="eastAsia"/>
          <w:lang w:eastAsia="zh-CN"/>
        </w:rPr>
        <w:t>第</w:t>
      </w:r>
      <w:r w:rsidRPr="00F50167">
        <w:rPr>
          <w:lang w:eastAsia="zh-CN"/>
        </w:rPr>
        <w:t>5/2</w:t>
      </w:r>
      <w:r>
        <w:rPr>
          <w:rFonts w:hint="eastAsia"/>
          <w:lang w:eastAsia="zh-CN"/>
        </w:rPr>
        <w:t>号课题</w:t>
      </w:r>
      <w:r>
        <w:rPr>
          <w:lang w:eastAsia="zh-CN"/>
        </w:rPr>
        <w:t>）、</w:t>
      </w:r>
      <w:r>
        <w:rPr>
          <w:rFonts w:hint="eastAsia"/>
          <w:lang w:eastAsia="zh-CN"/>
        </w:rPr>
        <w:t>ICT</w:t>
      </w:r>
      <w:r>
        <w:rPr>
          <w:rFonts w:hint="eastAsia"/>
          <w:lang w:eastAsia="zh-CN"/>
        </w:rPr>
        <w:t>与气候变化</w:t>
      </w:r>
      <w:r>
        <w:rPr>
          <w:lang w:eastAsia="zh-CN"/>
        </w:rPr>
        <w:t>（</w:t>
      </w:r>
      <w:r>
        <w:rPr>
          <w:rFonts w:hint="eastAsia"/>
          <w:lang w:eastAsia="zh-CN"/>
        </w:rPr>
        <w:t>第</w:t>
      </w:r>
      <w:r w:rsidRPr="00F50167">
        <w:rPr>
          <w:lang w:eastAsia="zh-CN"/>
        </w:rPr>
        <w:t>6/2</w:t>
      </w:r>
      <w:r>
        <w:rPr>
          <w:rFonts w:hint="eastAsia"/>
          <w:lang w:eastAsia="zh-CN"/>
        </w:rPr>
        <w:t>号课题</w:t>
      </w:r>
      <w:r>
        <w:rPr>
          <w:lang w:eastAsia="zh-CN"/>
        </w:rPr>
        <w:t>）、</w:t>
      </w:r>
      <w:r w:rsidRPr="00B36EE0">
        <w:rPr>
          <w:rFonts w:hint="eastAsia"/>
          <w:lang w:eastAsia="zh-CN"/>
        </w:rPr>
        <w:t>无线电给人体造成的危害</w:t>
      </w:r>
      <w:r>
        <w:rPr>
          <w:lang w:eastAsia="zh-CN"/>
        </w:rPr>
        <w:t>（</w:t>
      </w:r>
      <w:r>
        <w:rPr>
          <w:rFonts w:hint="eastAsia"/>
          <w:lang w:eastAsia="zh-CN"/>
        </w:rPr>
        <w:t>第</w:t>
      </w:r>
      <w:r w:rsidRPr="00F50167">
        <w:rPr>
          <w:lang w:eastAsia="zh-CN"/>
        </w:rPr>
        <w:t>7/2</w:t>
      </w:r>
      <w:r>
        <w:rPr>
          <w:rFonts w:hint="eastAsia"/>
          <w:lang w:eastAsia="zh-CN"/>
        </w:rPr>
        <w:t>号课题</w:t>
      </w:r>
      <w:r>
        <w:rPr>
          <w:lang w:eastAsia="zh-CN"/>
        </w:rPr>
        <w:t>）</w:t>
      </w:r>
      <w:r w:rsidRPr="00B36EE0">
        <w:rPr>
          <w:rFonts w:hint="eastAsia"/>
          <w:lang w:eastAsia="zh-CN"/>
        </w:rPr>
        <w:t>电信基础设施共用和认知无线电系统</w:t>
      </w:r>
      <w:r>
        <w:rPr>
          <w:lang w:eastAsia="zh-CN"/>
        </w:rPr>
        <w:t>（</w:t>
      </w:r>
      <w:r w:rsidRPr="00F50167">
        <w:rPr>
          <w:lang w:eastAsia="zh-CN"/>
        </w:rPr>
        <w:t>CRS</w:t>
      </w:r>
      <w:r>
        <w:rPr>
          <w:lang w:eastAsia="zh-CN"/>
        </w:rPr>
        <w:t>）</w:t>
      </w:r>
      <w:r>
        <w:rPr>
          <w:rFonts w:hint="eastAsia"/>
          <w:lang w:eastAsia="zh-CN"/>
        </w:rPr>
        <w:t>、</w:t>
      </w:r>
      <w:r w:rsidRPr="00B36EE0">
        <w:rPr>
          <w:rFonts w:hint="eastAsia"/>
          <w:lang w:eastAsia="zh-CN"/>
        </w:rPr>
        <w:t>为许可的共用接入提供帮助（</w:t>
      </w:r>
      <w:r w:rsidRPr="00B36EE0">
        <w:rPr>
          <w:rFonts w:hint="eastAsia"/>
          <w:lang w:eastAsia="zh-CN"/>
        </w:rPr>
        <w:t>LSA</w:t>
      </w:r>
      <w:r w:rsidRPr="00B36EE0">
        <w:rPr>
          <w:rFonts w:hint="eastAsia"/>
          <w:lang w:eastAsia="zh-CN"/>
        </w:rPr>
        <w:t>）或动态频谱接入（</w:t>
      </w:r>
      <w:r w:rsidRPr="00B36EE0">
        <w:rPr>
          <w:rFonts w:hint="eastAsia"/>
          <w:lang w:eastAsia="zh-CN"/>
        </w:rPr>
        <w:t>DSA</w:t>
      </w:r>
      <w:r w:rsidRPr="00B36EE0">
        <w:rPr>
          <w:rFonts w:hint="eastAsia"/>
          <w:lang w:eastAsia="zh-CN"/>
        </w:rPr>
        <w:t>）</w:t>
      </w:r>
      <w:r>
        <w:rPr>
          <w:rFonts w:hint="eastAsia"/>
          <w:lang w:eastAsia="zh-CN"/>
        </w:rPr>
        <w:t>，</w:t>
      </w:r>
    </w:p>
    <w:p w:rsidR="009049BD" w:rsidRDefault="009049BD" w:rsidP="009049BD">
      <w:pPr>
        <w:pStyle w:val="Call"/>
        <w:rPr>
          <w:lang w:eastAsia="zh-CN"/>
        </w:rPr>
      </w:pPr>
      <w:r>
        <w:rPr>
          <w:rFonts w:hint="eastAsia"/>
          <w:lang w:eastAsia="zh-CN"/>
        </w:rPr>
        <w:t>进一步认识到</w:t>
      </w:r>
    </w:p>
    <w:p w:rsidR="009049BD" w:rsidRPr="005D3E41" w:rsidRDefault="009049BD" w:rsidP="009049BD">
      <w:pPr>
        <w:ind w:firstLineChars="200" w:firstLine="480"/>
        <w:rPr>
          <w:lang w:eastAsia="zh-CN"/>
        </w:rPr>
      </w:pPr>
      <w:r>
        <w:rPr>
          <w:rFonts w:hint="eastAsia"/>
          <w:lang w:eastAsia="zh-CN"/>
        </w:rPr>
        <w:t>根据《公约》第</w:t>
      </w:r>
      <w:r>
        <w:rPr>
          <w:rFonts w:hint="eastAsia"/>
          <w:lang w:eastAsia="zh-CN"/>
        </w:rPr>
        <w:t>134</w:t>
      </w:r>
      <w:r>
        <w:rPr>
          <w:rFonts w:hint="eastAsia"/>
          <w:lang w:eastAsia="zh-CN"/>
        </w:rPr>
        <w:t>款，无线电通信全会须尽可能对发展中国家相关的课题分类，以利于它们参与这些课题的研究，</w:t>
      </w:r>
    </w:p>
    <w:p w:rsidR="009049BD" w:rsidRPr="00B556BE" w:rsidRDefault="009049BD" w:rsidP="009049BD">
      <w:pPr>
        <w:pStyle w:val="Call"/>
        <w:rPr>
          <w:lang w:eastAsia="zh-CN"/>
        </w:rPr>
      </w:pPr>
      <w:r w:rsidRPr="00B556BE">
        <w:rPr>
          <w:rFonts w:hint="eastAsia"/>
          <w:lang w:eastAsia="zh-CN"/>
        </w:rPr>
        <w:t>深信</w:t>
      </w:r>
    </w:p>
    <w:p w:rsidR="009049BD" w:rsidRPr="00F00CE5" w:rsidRDefault="009049BD" w:rsidP="009049BD">
      <w:pPr>
        <w:ind w:firstLineChars="200" w:firstLine="480"/>
        <w:rPr>
          <w:lang w:eastAsia="zh-CN"/>
        </w:rPr>
      </w:pPr>
      <w:r w:rsidRPr="00F55631">
        <w:rPr>
          <w:rFonts w:hint="eastAsia"/>
          <w:lang w:eastAsia="zh-CN"/>
        </w:rPr>
        <w:t>有必要加强发展中国家</w:t>
      </w:r>
      <w:r>
        <w:rPr>
          <w:rFonts w:hint="eastAsia"/>
          <w:lang w:eastAsia="zh-CN"/>
        </w:rPr>
        <w:t>出席和参与</w:t>
      </w:r>
      <w:r w:rsidRPr="00F55631">
        <w:rPr>
          <w:rFonts w:hint="eastAsia"/>
          <w:lang w:eastAsia="zh-CN"/>
        </w:rPr>
        <w:t>国际电联</w:t>
      </w:r>
      <w:r>
        <w:rPr>
          <w:rFonts w:hint="eastAsia"/>
          <w:lang w:eastAsia="zh-CN"/>
        </w:rPr>
        <w:t>的</w:t>
      </w:r>
      <w:r w:rsidRPr="00F55631">
        <w:rPr>
          <w:rFonts w:hint="eastAsia"/>
          <w:lang w:eastAsia="zh-CN"/>
        </w:rPr>
        <w:t>工作，</w:t>
      </w:r>
    </w:p>
    <w:p w:rsidR="009049BD" w:rsidRDefault="009049BD" w:rsidP="009049BD">
      <w:pPr>
        <w:pStyle w:val="Call"/>
        <w:rPr>
          <w:lang w:eastAsia="zh-CN"/>
        </w:rPr>
      </w:pPr>
      <w:r w:rsidRPr="00517A4E">
        <w:rPr>
          <w:rFonts w:hint="eastAsia"/>
          <w:lang w:eastAsia="zh-CN"/>
        </w:rPr>
        <w:t>做出决议</w:t>
      </w:r>
    </w:p>
    <w:p w:rsidR="009049BD" w:rsidRDefault="009049BD" w:rsidP="009049BD">
      <w:pPr>
        <w:rPr>
          <w:lang w:eastAsia="zh-CN"/>
        </w:rPr>
      </w:pPr>
      <w:r w:rsidRPr="00611861">
        <w:rPr>
          <w:lang w:eastAsia="zh-CN"/>
        </w:rPr>
        <w:t>1</w:t>
      </w:r>
      <w:r w:rsidRPr="00611861">
        <w:rPr>
          <w:lang w:eastAsia="zh-CN"/>
        </w:rPr>
        <w:tab/>
      </w:r>
      <w:r w:rsidRPr="00611861">
        <w:rPr>
          <w:rFonts w:hint="eastAsia"/>
          <w:lang w:eastAsia="zh-CN"/>
        </w:rPr>
        <w:t>无线电通信顾问组</w:t>
      </w:r>
      <w:r>
        <w:rPr>
          <w:rFonts w:hint="eastAsia"/>
          <w:lang w:eastAsia="zh-CN"/>
        </w:rPr>
        <w:t>（</w:t>
      </w:r>
      <w:r>
        <w:rPr>
          <w:rFonts w:hint="eastAsia"/>
          <w:lang w:eastAsia="zh-CN"/>
        </w:rPr>
        <w:t>RAG</w:t>
      </w:r>
      <w:r>
        <w:rPr>
          <w:rFonts w:hint="eastAsia"/>
          <w:lang w:eastAsia="zh-CN"/>
        </w:rPr>
        <w:t>）</w:t>
      </w:r>
      <w:r w:rsidRPr="00611861">
        <w:rPr>
          <w:rFonts w:hint="eastAsia"/>
          <w:lang w:eastAsia="zh-CN"/>
        </w:rPr>
        <w:t>和无线电通信局主任</w:t>
      </w:r>
      <w:r>
        <w:rPr>
          <w:rFonts w:hint="eastAsia"/>
          <w:lang w:eastAsia="zh-CN"/>
        </w:rPr>
        <w:t>须</w:t>
      </w:r>
      <w:r w:rsidRPr="00517A4E">
        <w:rPr>
          <w:rFonts w:hint="eastAsia"/>
          <w:lang w:eastAsia="zh-CN"/>
        </w:rPr>
        <w:t>继续</w:t>
      </w:r>
      <w:r w:rsidRPr="00611861">
        <w:rPr>
          <w:rFonts w:hint="eastAsia"/>
          <w:lang w:eastAsia="zh-CN"/>
        </w:rPr>
        <w:t>主动与电信发展顾问组</w:t>
      </w:r>
      <w:r>
        <w:rPr>
          <w:rFonts w:hint="eastAsia"/>
          <w:lang w:eastAsia="zh-CN"/>
        </w:rPr>
        <w:t>（</w:t>
      </w:r>
      <w:r>
        <w:rPr>
          <w:rFonts w:hint="eastAsia"/>
          <w:lang w:eastAsia="zh-CN"/>
        </w:rPr>
        <w:t>TDAG</w:t>
      </w:r>
      <w:r>
        <w:rPr>
          <w:rFonts w:hint="eastAsia"/>
          <w:lang w:eastAsia="zh-CN"/>
        </w:rPr>
        <w:t>）</w:t>
      </w:r>
      <w:r w:rsidRPr="00611861">
        <w:rPr>
          <w:rFonts w:hint="eastAsia"/>
          <w:lang w:eastAsia="zh-CN"/>
        </w:rPr>
        <w:t>及电信发展局主任配合，以确定并实施有利于发展中国家参与研究组活动的方法；</w:t>
      </w:r>
    </w:p>
    <w:p w:rsidR="009049BD" w:rsidRDefault="009049BD" w:rsidP="009049BD">
      <w:pPr>
        <w:rPr>
          <w:lang w:eastAsia="zh-CN"/>
        </w:rPr>
      </w:pPr>
      <w:r>
        <w:rPr>
          <w:rFonts w:hint="eastAsia"/>
          <w:lang w:eastAsia="zh-CN"/>
        </w:rPr>
        <w:t>2</w:t>
      </w:r>
      <w:r w:rsidRPr="00611861">
        <w:rPr>
          <w:lang w:eastAsia="zh-CN"/>
        </w:rPr>
        <w:tab/>
      </w:r>
      <w:r>
        <w:rPr>
          <w:rFonts w:hint="eastAsia"/>
          <w:lang w:eastAsia="zh-CN"/>
        </w:rPr>
        <w:t>通过大量使用电子手段酌情开展</w:t>
      </w:r>
      <w:r>
        <w:rPr>
          <w:rFonts w:hint="eastAsia"/>
          <w:lang w:eastAsia="zh-CN"/>
        </w:rPr>
        <w:t>ITU-R</w:t>
      </w:r>
      <w:r>
        <w:rPr>
          <w:rFonts w:hint="eastAsia"/>
          <w:lang w:eastAsia="zh-CN"/>
        </w:rPr>
        <w:t>研究组、工作组和任务组的远程与会，</w:t>
      </w:r>
      <w:r w:rsidRPr="005D0760">
        <w:rPr>
          <w:rFonts w:hint="eastAsia"/>
          <w:lang w:eastAsia="zh-CN"/>
        </w:rPr>
        <w:t>继续促进</w:t>
      </w:r>
      <w:r>
        <w:rPr>
          <w:rFonts w:hint="eastAsia"/>
          <w:lang w:eastAsia="zh-CN"/>
        </w:rPr>
        <w:t>发展中国家的参与</w:t>
      </w:r>
      <w:r w:rsidRPr="00611861">
        <w:rPr>
          <w:rFonts w:hint="eastAsia"/>
          <w:lang w:eastAsia="zh-CN"/>
        </w:rPr>
        <w:t>，</w:t>
      </w:r>
      <w:r>
        <w:rPr>
          <w:rFonts w:hint="eastAsia"/>
          <w:lang w:eastAsia="zh-CN"/>
        </w:rPr>
        <w:t>并</w:t>
      </w:r>
      <w:r w:rsidRPr="00611861">
        <w:rPr>
          <w:rFonts w:hint="eastAsia"/>
          <w:lang w:eastAsia="zh-CN"/>
        </w:rPr>
        <w:t>应督促电信发展局考虑是否可能向发展中国家提供这些手段；</w:t>
      </w:r>
    </w:p>
    <w:p w:rsidR="009049BD" w:rsidRDefault="009049BD" w:rsidP="009049BD">
      <w:pPr>
        <w:rPr>
          <w:lang w:eastAsia="zh-CN"/>
        </w:rPr>
      </w:pPr>
      <w:r>
        <w:rPr>
          <w:rFonts w:hint="eastAsia"/>
          <w:lang w:eastAsia="zh-CN"/>
        </w:rPr>
        <w:t>3</w:t>
      </w:r>
      <w:r w:rsidRPr="00611861">
        <w:rPr>
          <w:lang w:eastAsia="zh-CN"/>
        </w:rPr>
        <w:tab/>
      </w:r>
      <w:r w:rsidRPr="00611861">
        <w:rPr>
          <w:rFonts w:hint="eastAsia"/>
          <w:lang w:eastAsia="zh-CN"/>
        </w:rPr>
        <w:t>根据《公约》第</w:t>
      </w:r>
      <w:r w:rsidRPr="00611861">
        <w:rPr>
          <w:lang w:eastAsia="zh-CN"/>
        </w:rPr>
        <w:t>224</w:t>
      </w:r>
      <w:r w:rsidRPr="00611861">
        <w:rPr>
          <w:rFonts w:hint="eastAsia"/>
          <w:lang w:eastAsia="zh-CN"/>
        </w:rPr>
        <w:t>款的规定，无线电通信局主任应协助电信发展局主任组织世界性或区域性信息会议、研讨会</w:t>
      </w:r>
      <w:r>
        <w:rPr>
          <w:rFonts w:hint="eastAsia"/>
          <w:lang w:eastAsia="zh-CN"/>
        </w:rPr>
        <w:t>和</w:t>
      </w:r>
      <w:r w:rsidRPr="00611861">
        <w:rPr>
          <w:rFonts w:hint="eastAsia"/>
          <w:lang w:eastAsia="zh-CN"/>
        </w:rPr>
        <w:t>讲习班，以向发展中国家提供其所需的关于</w:t>
      </w:r>
      <w:r w:rsidRPr="00611861">
        <w:rPr>
          <w:lang w:eastAsia="zh-CN"/>
        </w:rPr>
        <w:t>ITU-R</w:t>
      </w:r>
      <w:r w:rsidRPr="00611861">
        <w:rPr>
          <w:rFonts w:hint="eastAsia"/>
          <w:lang w:eastAsia="zh-CN"/>
        </w:rPr>
        <w:t>活动的信息；</w:t>
      </w:r>
    </w:p>
    <w:p w:rsidR="009049BD" w:rsidRDefault="009049BD" w:rsidP="009049BD">
      <w:pPr>
        <w:rPr>
          <w:lang w:eastAsia="zh-CN"/>
        </w:rPr>
      </w:pPr>
      <w:r>
        <w:rPr>
          <w:rFonts w:hint="eastAsia"/>
          <w:lang w:eastAsia="zh-CN"/>
        </w:rPr>
        <w:t>4</w:t>
      </w:r>
      <w:r w:rsidRPr="00611861">
        <w:rPr>
          <w:lang w:eastAsia="zh-CN"/>
        </w:rPr>
        <w:tab/>
      </w:r>
      <w:r w:rsidRPr="00611861">
        <w:rPr>
          <w:rFonts w:hint="eastAsia"/>
          <w:lang w:eastAsia="zh-CN"/>
        </w:rPr>
        <w:t>根据《公约》第</w:t>
      </w:r>
      <w:r w:rsidRPr="00611861">
        <w:rPr>
          <w:lang w:eastAsia="zh-CN"/>
        </w:rPr>
        <w:t>166</w:t>
      </w:r>
      <w:r w:rsidRPr="00611861">
        <w:rPr>
          <w:rFonts w:hint="eastAsia"/>
          <w:lang w:eastAsia="zh-CN"/>
        </w:rPr>
        <w:t>款的规定，无线电通信局主任应就无线电通信大会的准备工作为发展中国家提供协助；</w:t>
      </w:r>
    </w:p>
    <w:p w:rsidR="009049BD" w:rsidRPr="005D0760" w:rsidRDefault="009049BD" w:rsidP="009049BD">
      <w:pPr>
        <w:rPr>
          <w:lang w:eastAsia="zh-CN"/>
        </w:rPr>
      </w:pPr>
      <w:r>
        <w:rPr>
          <w:rFonts w:hint="eastAsia"/>
          <w:lang w:eastAsia="zh-CN"/>
        </w:rPr>
        <w:t>5</w:t>
      </w:r>
      <w:r w:rsidRPr="005D0760">
        <w:rPr>
          <w:rFonts w:hint="eastAsia"/>
          <w:lang w:eastAsia="zh-CN"/>
        </w:rPr>
        <w:tab/>
      </w:r>
      <w:r w:rsidRPr="005D0760">
        <w:rPr>
          <w:rFonts w:hint="eastAsia"/>
          <w:lang w:eastAsia="zh-CN"/>
        </w:rPr>
        <w:t>依据国际电联《公约》第</w:t>
      </w:r>
      <w:r w:rsidRPr="005D0760">
        <w:rPr>
          <w:rFonts w:hint="eastAsia"/>
          <w:lang w:eastAsia="zh-CN"/>
        </w:rPr>
        <w:t>175B</w:t>
      </w:r>
      <w:r w:rsidRPr="005D0760">
        <w:rPr>
          <w:rFonts w:hint="eastAsia"/>
          <w:lang w:eastAsia="zh-CN"/>
        </w:rPr>
        <w:t>款，无线电通信局主任</w:t>
      </w:r>
      <w:r>
        <w:rPr>
          <w:rFonts w:hint="eastAsia"/>
          <w:lang w:eastAsia="zh-CN"/>
        </w:rPr>
        <w:t>须</w:t>
      </w:r>
      <w:r w:rsidRPr="005D0760">
        <w:rPr>
          <w:rFonts w:hint="eastAsia"/>
          <w:lang w:eastAsia="zh-CN"/>
        </w:rPr>
        <w:t>采取可行措施协助发展中国家参与无线电通信研究组和其他组的工作</w:t>
      </w:r>
      <w:r w:rsidRPr="00611861">
        <w:rPr>
          <w:rFonts w:hint="eastAsia"/>
          <w:lang w:eastAsia="zh-CN"/>
        </w:rPr>
        <w:t>；</w:t>
      </w:r>
    </w:p>
    <w:p w:rsidR="009049BD" w:rsidRDefault="009049BD" w:rsidP="009049BD">
      <w:pPr>
        <w:rPr>
          <w:lang w:eastAsia="zh-CN"/>
        </w:rPr>
      </w:pPr>
      <w:r>
        <w:rPr>
          <w:rFonts w:hint="eastAsia"/>
          <w:lang w:eastAsia="zh-CN"/>
        </w:rPr>
        <w:t>6</w:t>
      </w:r>
      <w:r w:rsidRPr="00611861">
        <w:rPr>
          <w:lang w:eastAsia="zh-CN"/>
        </w:rPr>
        <w:tab/>
      </w:r>
      <w:r w:rsidRPr="00611861">
        <w:rPr>
          <w:rFonts w:hint="eastAsia"/>
          <w:lang w:eastAsia="zh-CN"/>
        </w:rPr>
        <w:t>在无线电通信研究组的支持下，无线电通信局主任应提供必要的手段，以帮助电信发展局编写和更新</w:t>
      </w:r>
      <w:r>
        <w:rPr>
          <w:lang w:eastAsia="zh-CN"/>
        </w:rPr>
        <w:t>ITU-D</w:t>
      </w:r>
      <w:r w:rsidRPr="00611861">
        <w:rPr>
          <w:rFonts w:hint="eastAsia"/>
          <w:lang w:eastAsia="zh-CN"/>
        </w:rPr>
        <w:t>手册</w:t>
      </w:r>
      <w:r>
        <w:rPr>
          <w:rFonts w:hint="eastAsia"/>
          <w:lang w:eastAsia="zh-CN"/>
        </w:rPr>
        <w:t>及报告</w:t>
      </w:r>
      <w:r w:rsidRPr="00611861">
        <w:rPr>
          <w:rFonts w:hint="eastAsia"/>
          <w:lang w:eastAsia="zh-CN"/>
        </w:rPr>
        <w:t>；</w:t>
      </w:r>
    </w:p>
    <w:p w:rsidR="009049BD" w:rsidRDefault="009049BD" w:rsidP="009049BD">
      <w:pPr>
        <w:rPr>
          <w:lang w:eastAsia="zh-CN"/>
        </w:rPr>
      </w:pPr>
      <w:r>
        <w:rPr>
          <w:rFonts w:hint="eastAsia"/>
          <w:lang w:eastAsia="zh-CN"/>
        </w:rPr>
        <w:t>7</w:t>
      </w:r>
      <w:r w:rsidRPr="00611861">
        <w:rPr>
          <w:lang w:eastAsia="zh-CN"/>
        </w:rPr>
        <w:tab/>
      </w:r>
      <w:r w:rsidRPr="00611861">
        <w:rPr>
          <w:rFonts w:hint="eastAsia"/>
          <w:lang w:eastAsia="zh-CN"/>
        </w:rPr>
        <w:t>在无线电通信部门向电信发展研究组正在审议的课题提供有价值的输入文件时，则无线电通信局主任</w:t>
      </w:r>
      <w:r>
        <w:rPr>
          <w:rFonts w:hint="eastAsia"/>
          <w:lang w:eastAsia="zh-CN"/>
        </w:rPr>
        <w:t>须</w:t>
      </w:r>
      <w:r w:rsidRPr="00611861">
        <w:rPr>
          <w:rFonts w:hint="eastAsia"/>
          <w:lang w:eastAsia="zh-CN"/>
        </w:rPr>
        <w:t>在无线电通信研究组的支持下向其供稿并参加其工作；</w:t>
      </w:r>
    </w:p>
    <w:p w:rsidR="009049BD" w:rsidRDefault="009049BD" w:rsidP="009049BD">
      <w:pPr>
        <w:rPr>
          <w:lang w:eastAsia="zh-CN"/>
        </w:rPr>
      </w:pPr>
      <w:r>
        <w:rPr>
          <w:rFonts w:hint="eastAsia"/>
          <w:lang w:eastAsia="zh-CN"/>
        </w:rPr>
        <w:t>8</w:t>
      </w:r>
      <w:r w:rsidRPr="00611861">
        <w:rPr>
          <w:lang w:eastAsia="zh-CN"/>
        </w:rPr>
        <w:tab/>
      </w:r>
      <w:r w:rsidRPr="00611861">
        <w:rPr>
          <w:rFonts w:hint="eastAsia"/>
          <w:lang w:eastAsia="zh-CN"/>
        </w:rPr>
        <w:t>在手册</w:t>
      </w:r>
      <w:r>
        <w:rPr>
          <w:rFonts w:hint="eastAsia"/>
          <w:lang w:eastAsia="zh-CN"/>
        </w:rPr>
        <w:t>以及报告</w:t>
      </w:r>
      <w:r w:rsidRPr="00611861">
        <w:rPr>
          <w:rFonts w:hint="eastAsia"/>
          <w:lang w:eastAsia="zh-CN"/>
        </w:rPr>
        <w:t>的编写及更新活动中，为避免工作的重复，无线电通信局主任</w:t>
      </w:r>
      <w:r>
        <w:rPr>
          <w:rFonts w:hint="eastAsia"/>
          <w:lang w:eastAsia="zh-CN"/>
        </w:rPr>
        <w:t>须</w:t>
      </w:r>
      <w:r w:rsidRPr="00611861">
        <w:rPr>
          <w:rFonts w:hint="eastAsia"/>
          <w:lang w:eastAsia="zh-CN"/>
        </w:rPr>
        <w:t>与其他两个局主任合作；</w:t>
      </w:r>
    </w:p>
    <w:p w:rsidR="009E0CFB" w:rsidRDefault="009E0C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9049BD" w:rsidRDefault="009049BD" w:rsidP="009049BD">
      <w:pPr>
        <w:rPr>
          <w:lang w:eastAsia="zh-CN"/>
        </w:rPr>
      </w:pPr>
      <w:r>
        <w:rPr>
          <w:rFonts w:hint="eastAsia"/>
          <w:lang w:eastAsia="zh-CN"/>
        </w:rPr>
        <w:lastRenderedPageBreak/>
        <w:t>9</w:t>
      </w:r>
      <w:r w:rsidRPr="00611861">
        <w:rPr>
          <w:lang w:eastAsia="zh-CN"/>
        </w:rPr>
        <w:tab/>
      </w:r>
      <w:r w:rsidRPr="00611861">
        <w:rPr>
          <w:rFonts w:hint="eastAsia"/>
          <w:lang w:eastAsia="zh-CN"/>
        </w:rPr>
        <w:t>在与电信发展局积极合作进程中，应密切协调国际电联在电信发展领域的所有无线电通信活动，以使工作效率高且有成效并避免工作重复</w:t>
      </w:r>
      <w:r w:rsidRPr="005D0760">
        <w:rPr>
          <w:rFonts w:hint="eastAsia"/>
          <w:lang w:eastAsia="zh-CN"/>
        </w:rPr>
        <w:t>；</w:t>
      </w:r>
    </w:p>
    <w:p w:rsidR="009049BD" w:rsidRPr="0025367D" w:rsidRDefault="009049BD" w:rsidP="009049BD">
      <w:pPr>
        <w:rPr>
          <w:lang w:eastAsia="zh-CN"/>
        </w:rPr>
      </w:pPr>
      <w:r w:rsidRPr="005D0760">
        <w:rPr>
          <w:rFonts w:hint="eastAsia"/>
          <w:lang w:eastAsia="zh-CN"/>
        </w:rPr>
        <w:t>1</w:t>
      </w:r>
      <w:r>
        <w:rPr>
          <w:rFonts w:hint="eastAsia"/>
          <w:lang w:eastAsia="zh-CN"/>
        </w:rPr>
        <w:t>0</w:t>
      </w:r>
      <w:r w:rsidRPr="005D0760">
        <w:rPr>
          <w:rFonts w:hint="eastAsia"/>
          <w:lang w:eastAsia="zh-CN"/>
        </w:rPr>
        <w:tab/>
      </w:r>
      <w:r w:rsidRPr="005D0760">
        <w:rPr>
          <w:rFonts w:hint="eastAsia"/>
          <w:lang w:eastAsia="zh-CN"/>
        </w:rPr>
        <w:t>依据</w:t>
      </w:r>
      <w:r>
        <w:rPr>
          <w:rFonts w:hint="eastAsia"/>
          <w:lang w:eastAsia="zh-CN"/>
        </w:rPr>
        <w:t>全权代表大会</w:t>
      </w:r>
      <w:r w:rsidRPr="005D0760">
        <w:rPr>
          <w:rFonts w:hint="eastAsia"/>
          <w:lang w:eastAsia="zh-CN"/>
        </w:rPr>
        <w:t>第</w:t>
      </w:r>
      <w:r w:rsidRPr="005D0760">
        <w:rPr>
          <w:rFonts w:hint="eastAsia"/>
          <w:lang w:eastAsia="zh-CN"/>
        </w:rPr>
        <w:t>71</w:t>
      </w:r>
      <w:r w:rsidRPr="005D0760">
        <w:rPr>
          <w:rFonts w:hint="eastAsia"/>
          <w:lang w:eastAsia="zh-CN"/>
        </w:rPr>
        <w:t>号决议</w:t>
      </w:r>
      <w:r>
        <w:rPr>
          <w:rFonts w:hint="eastAsia"/>
          <w:lang w:eastAsia="zh-CN"/>
        </w:rPr>
        <w:t>（</w:t>
      </w:r>
      <w:r>
        <w:rPr>
          <w:rFonts w:hint="eastAsia"/>
          <w:lang w:eastAsia="zh-CN"/>
        </w:rPr>
        <w:t>2014</w:t>
      </w:r>
      <w:r w:rsidRPr="005D0760">
        <w:rPr>
          <w:rFonts w:hint="eastAsia"/>
          <w:lang w:eastAsia="zh-CN"/>
        </w:rPr>
        <w:t>年，</w:t>
      </w:r>
      <w:r>
        <w:rPr>
          <w:rFonts w:hint="eastAsia"/>
          <w:lang w:eastAsia="zh-CN"/>
        </w:rPr>
        <w:t>釜山，</w:t>
      </w:r>
      <w:r>
        <w:rPr>
          <w:lang w:eastAsia="zh-CN"/>
        </w:rPr>
        <w:t>修订版</w:t>
      </w:r>
      <w:r>
        <w:rPr>
          <w:rFonts w:hint="eastAsia"/>
          <w:lang w:eastAsia="zh-CN"/>
        </w:rPr>
        <w:t>）</w:t>
      </w:r>
      <w:r w:rsidRPr="005D0760">
        <w:rPr>
          <w:rFonts w:hint="eastAsia"/>
          <w:lang w:eastAsia="zh-CN"/>
        </w:rPr>
        <w:t>ITU-R</w:t>
      </w:r>
      <w:r w:rsidRPr="005D0760">
        <w:rPr>
          <w:rFonts w:hint="eastAsia"/>
          <w:lang w:eastAsia="zh-CN"/>
        </w:rPr>
        <w:t>目标</w:t>
      </w:r>
      <w:r>
        <w:rPr>
          <w:rFonts w:hint="eastAsia"/>
          <w:lang w:eastAsia="zh-CN"/>
        </w:rPr>
        <w:t>R.3</w:t>
      </w:r>
      <w:r>
        <w:rPr>
          <w:rFonts w:hint="eastAsia"/>
          <w:lang w:eastAsia="zh-CN"/>
        </w:rPr>
        <w:t>及相关输出成果</w:t>
      </w:r>
      <w:r w:rsidRPr="005D0760">
        <w:rPr>
          <w:rFonts w:hint="eastAsia"/>
          <w:lang w:eastAsia="zh-CN"/>
        </w:rPr>
        <w:t>，无线电通信局主任</w:t>
      </w:r>
      <w:r>
        <w:rPr>
          <w:rFonts w:hint="eastAsia"/>
          <w:lang w:eastAsia="zh-CN"/>
        </w:rPr>
        <w:t>须促进无线电通信知识和技能的获取和共享并</w:t>
      </w:r>
      <w:r w:rsidRPr="0025367D">
        <w:rPr>
          <w:rFonts w:hint="eastAsia"/>
          <w:lang w:eastAsia="zh-CN"/>
        </w:rPr>
        <w:t>向成员，尤其是发展中国家提供支持和帮助，</w:t>
      </w:r>
      <w:r>
        <w:rPr>
          <w:rFonts w:hint="eastAsia"/>
          <w:lang w:eastAsia="zh-CN"/>
        </w:rPr>
        <w:t>包括为制定</w:t>
      </w:r>
      <w:r>
        <w:rPr>
          <w:lang w:eastAsia="zh-CN"/>
        </w:rPr>
        <w:t>ITU-D</w:t>
      </w:r>
      <w:r>
        <w:rPr>
          <w:rFonts w:hint="eastAsia"/>
          <w:lang w:eastAsia="zh-CN"/>
        </w:rPr>
        <w:t>频谱管理培训计划</w:t>
      </w:r>
      <w:r>
        <w:rPr>
          <w:lang w:eastAsia="zh-CN"/>
        </w:rPr>
        <w:t>（</w:t>
      </w:r>
      <w:r w:rsidRPr="00872F09">
        <w:rPr>
          <w:lang w:eastAsia="zh-CN"/>
        </w:rPr>
        <w:t>SMTP</w:t>
      </w:r>
      <w:r>
        <w:rPr>
          <w:lang w:eastAsia="zh-CN"/>
        </w:rPr>
        <w:t>）</w:t>
      </w:r>
      <w:r>
        <w:rPr>
          <w:rFonts w:hint="eastAsia"/>
          <w:lang w:eastAsia="zh-CN"/>
        </w:rPr>
        <w:t>提供帮助，</w:t>
      </w:r>
    </w:p>
    <w:p w:rsidR="009049BD" w:rsidRDefault="009049BD" w:rsidP="009049BD">
      <w:pPr>
        <w:pStyle w:val="Call"/>
        <w:rPr>
          <w:lang w:eastAsia="zh-CN"/>
        </w:rPr>
      </w:pPr>
      <w:r w:rsidRPr="00611861">
        <w:rPr>
          <w:rFonts w:hint="eastAsia"/>
          <w:lang w:eastAsia="zh-CN"/>
        </w:rPr>
        <w:t>责成研究组主席和无线电通信局主任</w:t>
      </w:r>
    </w:p>
    <w:p w:rsidR="009049BD" w:rsidRDefault="009049BD" w:rsidP="009049BD">
      <w:pPr>
        <w:ind w:firstLineChars="200" w:firstLine="480"/>
        <w:rPr>
          <w:lang w:eastAsia="zh-CN"/>
        </w:rPr>
      </w:pPr>
      <w:r w:rsidRPr="00611861">
        <w:rPr>
          <w:rFonts w:hint="eastAsia"/>
          <w:lang w:eastAsia="zh-CN"/>
        </w:rPr>
        <w:t>采取所有适当的行动以实施本决议，其中最重要的办法是动员无线电通信部门活动的参加者支持电信发展部门的工作，</w:t>
      </w:r>
    </w:p>
    <w:p w:rsidR="009049BD" w:rsidRDefault="009049BD" w:rsidP="009049BD">
      <w:pPr>
        <w:pStyle w:val="Call"/>
        <w:rPr>
          <w:lang w:eastAsia="zh-CN"/>
        </w:rPr>
      </w:pPr>
      <w:r w:rsidRPr="00611861">
        <w:rPr>
          <w:rFonts w:hint="eastAsia"/>
          <w:lang w:eastAsia="zh-CN"/>
        </w:rPr>
        <w:t>敦促各主管部门和无线电通信部门成员</w:t>
      </w:r>
    </w:p>
    <w:p w:rsidR="009049BD" w:rsidRDefault="009049BD" w:rsidP="009049BD">
      <w:pPr>
        <w:tabs>
          <w:tab w:val="left" w:pos="8647"/>
        </w:tabs>
        <w:ind w:firstLineChars="200" w:firstLine="480"/>
        <w:rPr>
          <w:lang w:eastAsia="zh-CN"/>
        </w:rPr>
      </w:pPr>
      <w:r w:rsidRPr="00611861">
        <w:rPr>
          <w:rFonts w:hint="eastAsia"/>
          <w:lang w:eastAsia="zh-CN"/>
        </w:rPr>
        <w:t>积极参与本决议的实施，</w:t>
      </w:r>
      <w:r>
        <w:rPr>
          <w:rFonts w:hint="eastAsia"/>
          <w:lang w:eastAsia="zh-CN"/>
        </w:rPr>
        <w:t>特别</w:t>
      </w:r>
      <w:r w:rsidRPr="00611861">
        <w:rPr>
          <w:rFonts w:hint="eastAsia"/>
          <w:lang w:eastAsia="zh-CN"/>
        </w:rPr>
        <w:t>是向发展中国家提供专家协助，为信息会议和研讨会</w:t>
      </w:r>
      <w:r>
        <w:rPr>
          <w:rFonts w:hint="eastAsia"/>
          <w:lang w:eastAsia="zh-CN"/>
        </w:rPr>
        <w:t>以及讲习班</w:t>
      </w:r>
      <w:r w:rsidRPr="00611861">
        <w:rPr>
          <w:rFonts w:hint="eastAsia"/>
          <w:lang w:eastAsia="zh-CN"/>
        </w:rPr>
        <w:t>供稿，为电信发展研究组审议的问题提供必要的专家，并主办那些为发展中国家培训人员的活动。</w:t>
      </w:r>
    </w:p>
    <w:p w:rsidR="009049BD" w:rsidRDefault="009049BD">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9049BD" w:rsidRDefault="009049BD" w:rsidP="009049BD">
      <w:pPr>
        <w:pStyle w:val="href"/>
        <w:rPr>
          <w:lang w:val="fr-FR" w:eastAsia="zh-CN"/>
        </w:rPr>
      </w:pPr>
      <w:bookmarkStart w:id="196" w:name="_Toc437010677"/>
      <w:r>
        <w:rPr>
          <w:lang w:val="fr-FR" w:eastAsia="zh-CN"/>
        </w:rPr>
        <w:lastRenderedPageBreak/>
        <w:t>ITU-R</w:t>
      </w:r>
      <w:r w:rsidR="00671417">
        <w:rPr>
          <w:lang w:val="fr-FR" w:eastAsia="zh-CN"/>
        </w:rPr>
        <w:t xml:space="preserve"> </w:t>
      </w:r>
      <w:r w:rsidRPr="009049BD">
        <w:rPr>
          <w:rFonts w:hint="eastAsia"/>
          <w:lang w:eastAsia="zh-CN"/>
        </w:rPr>
        <w:t>第</w:t>
      </w:r>
      <w:r w:rsidRPr="009049BD">
        <w:rPr>
          <w:lang w:eastAsia="zh-CN"/>
        </w:rPr>
        <w:t>8-2</w:t>
      </w:r>
      <w:r w:rsidRPr="009049BD">
        <w:rPr>
          <w:rFonts w:hint="eastAsia"/>
          <w:lang w:eastAsia="zh-CN"/>
        </w:rPr>
        <w:t>号决议</w:t>
      </w:r>
      <w:bookmarkEnd w:id="196"/>
    </w:p>
    <w:p w:rsidR="009049BD" w:rsidRDefault="009049BD" w:rsidP="009049BD">
      <w:pPr>
        <w:pStyle w:val="Restitle"/>
        <w:rPr>
          <w:lang w:eastAsia="zh-CN"/>
        </w:rPr>
      </w:pPr>
      <w:bookmarkStart w:id="197" w:name="_Toc437010582"/>
      <w:bookmarkStart w:id="198" w:name="_Toc437010678"/>
      <w:r>
        <w:rPr>
          <w:rFonts w:hint="eastAsia"/>
          <w:lang w:eastAsia="zh-CN"/>
        </w:rPr>
        <w:t>发展中国家中的无线电电波传播的</w:t>
      </w:r>
      <w:r>
        <w:rPr>
          <w:lang w:eastAsia="zh-CN"/>
        </w:rPr>
        <w:br/>
      </w:r>
      <w:r>
        <w:rPr>
          <w:rFonts w:hint="eastAsia"/>
          <w:lang w:eastAsia="zh-CN"/>
        </w:rPr>
        <w:t>研究与测量活动</w:t>
      </w:r>
      <w:bookmarkEnd w:id="197"/>
      <w:bookmarkEnd w:id="198"/>
    </w:p>
    <w:p w:rsidR="009049BD" w:rsidRDefault="009049BD" w:rsidP="009049BD">
      <w:pPr>
        <w:pStyle w:val="Resdate"/>
        <w:rPr>
          <w:lang w:eastAsia="zh-CN"/>
        </w:rPr>
      </w:pPr>
      <w:r>
        <w:rPr>
          <w:rFonts w:hint="eastAsia"/>
          <w:lang w:eastAsia="zh-CN"/>
        </w:rPr>
        <w:t>（</w:t>
      </w:r>
      <w:r>
        <w:rPr>
          <w:lang w:eastAsia="zh-CN"/>
        </w:rPr>
        <w:t>1993-2000-2015</w:t>
      </w:r>
      <w:r>
        <w:rPr>
          <w:rFonts w:hint="eastAsia"/>
          <w:lang w:val="en-US" w:eastAsia="zh-CN"/>
        </w:rPr>
        <w:t>年）</w:t>
      </w:r>
    </w:p>
    <w:p w:rsidR="009049BD" w:rsidRDefault="009049BD" w:rsidP="009049BD">
      <w:pPr>
        <w:pStyle w:val="Normalaftertitle"/>
        <w:jc w:val="both"/>
        <w:rPr>
          <w:lang w:eastAsia="zh-CN"/>
        </w:rPr>
      </w:pPr>
      <w:r>
        <w:rPr>
          <w:rFonts w:hint="eastAsia"/>
          <w:caps/>
          <w:lang w:val="fr-FR" w:eastAsia="zh-CN"/>
        </w:rPr>
        <w:t>国际电联无线电通信全会，</w:t>
      </w:r>
    </w:p>
    <w:p w:rsidR="009049BD" w:rsidRDefault="009049BD" w:rsidP="009049BD">
      <w:pPr>
        <w:pStyle w:val="Call"/>
        <w:spacing w:before="120" w:after="60" w:line="340" w:lineRule="exact"/>
        <w:jc w:val="both"/>
        <w:rPr>
          <w:i/>
          <w:iCs/>
          <w:lang w:eastAsia="zh-CN"/>
        </w:rPr>
      </w:pPr>
      <w:r>
        <w:rPr>
          <w:rFonts w:hint="eastAsia"/>
          <w:iCs/>
          <w:lang w:eastAsia="zh-CN"/>
        </w:rPr>
        <w:t>考虑到</w:t>
      </w:r>
    </w:p>
    <w:p w:rsidR="009049BD" w:rsidRDefault="009049BD" w:rsidP="009049BD">
      <w:pPr>
        <w:spacing w:after="60" w:line="340" w:lineRule="exact"/>
        <w:jc w:val="both"/>
        <w:rPr>
          <w:lang w:eastAsia="zh-CN"/>
        </w:rPr>
      </w:pPr>
      <w:r w:rsidRPr="006B3A16">
        <w:rPr>
          <w:i/>
          <w:iCs/>
          <w:lang w:eastAsia="zh-CN"/>
        </w:rPr>
        <w:t>a)</w:t>
      </w:r>
      <w:r>
        <w:rPr>
          <w:lang w:eastAsia="zh-CN"/>
        </w:rPr>
        <w:tab/>
      </w:r>
      <w:r>
        <w:rPr>
          <w:rFonts w:hint="eastAsia"/>
          <w:caps/>
          <w:lang w:val="fr-FR" w:eastAsia="zh-CN"/>
        </w:rPr>
        <w:t>无线电电波传播测量活动对于获取各种无线电通信业务规划和协调的资料十分重要，尤其对于发展中国家在区域或次区域层面开展的活动更是如此；</w:t>
      </w:r>
    </w:p>
    <w:p w:rsidR="009049BD" w:rsidRDefault="009049BD" w:rsidP="009049BD">
      <w:pPr>
        <w:spacing w:after="60" w:line="340" w:lineRule="exact"/>
        <w:jc w:val="both"/>
        <w:rPr>
          <w:lang w:eastAsia="zh-CN"/>
        </w:rPr>
      </w:pPr>
      <w:r w:rsidRPr="006B3A16">
        <w:rPr>
          <w:i/>
          <w:iCs/>
          <w:lang w:eastAsia="zh-CN"/>
        </w:rPr>
        <w:t>b)</w:t>
      </w:r>
      <w:r>
        <w:rPr>
          <w:lang w:eastAsia="zh-CN"/>
        </w:rPr>
        <w:tab/>
      </w:r>
      <w:r>
        <w:rPr>
          <w:rFonts w:hint="eastAsia"/>
          <w:caps/>
          <w:lang w:val="fr-FR" w:eastAsia="zh-CN"/>
        </w:rPr>
        <w:t>世界无线电通信大会的各建议已要求无线电通信研究组提供鼓励和帮助，以在测量活动很少或空白的地区启动无线电电波传播及无线电噪声研究工作；</w:t>
      </w:r>
    </w:p>
    <w:p w:rsidR="009049BD" w:rsidRDefault="009049BD" w:rsidP="009049BD">
      <w:pPr>
        <w:spacing w:after="60" w:line="340" w:lineRule="exact"/>
        <w:jc w:val="both"/>
        <w:rPr>
          <w:lang w:eastAsia="zh-CN"/>
        </w:rPr>
      </w:pPr>
      <w:r w:rsidRPr="006B3A16">
        <w:rPr>
          <w:i/>
          <w:iCs/>
          <w:lang w:eastAsia="zh-CN"/>
        </w:rPr>
        <w:t>c)</w:t>
      </w:r>
      <w:r>
        <w:rPr>
          <w:lang w:eastAsia="zh-CN"/>
        </w:rPr>
        <w:tab/>
      </w:r>
      <w:r>
        <w:rPr>
          <w:rFonts w:hint="eastAsia"/>
          <w:caps/>
          <w:lang w:val="fr-FR" w:eastAsia="zh-CN"/>
        </w:rPr>
        <w:t>第</w:t>
      </w:r>
      <w:r>
        <w:rPr>
          <w:caps/>
          <w:lang w:val="fr-FR" w:eastAsia="zh-CN"/>
        </w:rPr>
        <w:t>5</w:t>
      </w:r>
      <w:r>
        <w:rPr>
          <w:rFonts w:hint="eastAsia"/>
          <w:caps/>
          <w:lang w:val="fr-FR" w:eastAsia="zh-CN"/>
        </w:rPr>
        <w:t>号决议（</w:t>
      </w:r>
      <w:r>
        <w:rPr>
          <w:caps/>
          <w:lang w:val="fr-FR" w:eastAsia="zh-CN"/>
        </w:rPr>
        <w:t>WRC</w:t>
      </w:r>
      <w:r>
        <w:rPr>
          <w:rFonts w:hint="eastAsia"/>
          <w:caps/>
          <w:lang w:val="fr-FR" w:eastAsia="zh-CN"/>
        </w:rPr>
        <w:t>-03</w:t>
      </w:r>
      <w:r>
        <w:rPr>
          <w:rFonts w:hint="eastAsia"/>
          <w:caps/>
          <w:lang w:val="fr-FR" w:eastAsia="zh-CN"/>
        </w:rPr>
        <w:t>，修订版）请秘书长向那些致力于开展各国传播研究并为此筹措资金和资源的热带地区发展中国家提供援助，并敦促各主管部门将这些传播测量结果（包括声音广播噪声电平）数据提交给研究组，</w:t>
      </w:r>
    </w:p>
    <w:p w:rsidR="009049BD" w:rsidRDefault="009049BD" w:rsidP="009049BD">
      <w:pPr>
        <w:pStyle w:val="Call"/>
        <w:spacing w:before="120" w:after="60" w:line="340" w:lineRule="exact"/>
        <w:jc w:val="both"/>
        <w:rPr>
          <w:lang w:eastAsia="zh-CN"/>
        </w:rPr>
      </w:pPr>
      <w:r>
        <w:rPr>
          <w:rFonts w:hint="eastAsia"/>
          <w:iCs/>
          <w:lang w:eastAsia="zh-CN"/>
        </w:rPr>
        <w:t>认识到</w:t>
      </w:r>
    </w:p>
    <w:p w:rsidR="009049BD" w:rsidRDefault="009049BD" w:rsidP="009049BD">
      <w:pPr>
        <w:spacing w:after="60" w:line="340" w:lineRule="exact"/>
        <w:ind w:firstLineChars="200" w:firstLine="480"/>
        <w:jc w:val="both"/>
        <w:rPr>
          <w:lang w:eastAsia="zh-CN"/>
        </w:rPr>
      </w:pPr>
      <w:r>
        <w:rPr>
          <w:rFonts w:hint="eastAsia"/>
          <w:caps/>
          <w:lang w:val="fr-FR" w:eastAsia="zh-CN"/>
        </w:rPr>
        <w:t>世界上仍有许多地区特别是热带地区尚无传播数据，</w:t>
      </w:r>
    </w:p>
    <w:p w:rsidR="009049BD" w:rsidRDefault="009049BD" w:rsidP="009049BD">
      <w:pPr>
        <w:pStyle w:val="Call"/>
        <w:spacing w:before="120" w:after="60" w:line="340" w:lineRule="exact"/>
        <w:jc w:val="both"/>
        <w:rPr>
          <w:lang w:eastAsia="zh-CN"/>
        </w:rPr>
      </w:pPr>
      <w:r>
        <w:rPr>
          <w:rFonts w:hint="eastAsia"/>
          <w:iCs/>
          <w:lang w:eastAsia="zh-CN"/>
        </w:rPr>
        <w:t>满意地注意到</w:t>
      </w:r>
    </w:p>
    <w:p w:rsidR="009049BD" w:rsidRDefault="009049BD" w:rsidP="009049BD">
      <w:pPr>
        <w:spacing w:after="60" w:line="340" w:lineRule="exact"/>
        <w:ind w:firstLineChars="200" w:firstLine="480"/>
        <w:jc w:val="both"/>
        <w:rPr>
          <w:lang w:eastAsia="zh-CN"/>
        </w:rPr>
      </w:pPr>
      <w:r>
        <w:rPr>
          <w:rFonts w:hint="eastAsia"/>
          <w:caps/>
          <w:lang w:val="fr-FR" w:eastAsia="zh-CN"/>
        </w:rPr>
        <w:t>一些成员国和部门成员对非洲、南美和亚洲一些地区的无线电传播测量所做的贡献，</w:t>
      </w:r>
    </w:p>
    <w:p w:rsidR="009049BD" w:rsidRDefault="009049BD" w:rsidP="009049BD">
      <w:pPr>
        <w:pStyle w:val="Call"/>
        <w:spacing w:before="120" w:after="60" w:line="340" w:lineRule="exact"/>
        <w:jc w:val="both"/>
        <w:rPr>
          <w:lang w:eastAsia="zh-CN"/>
        </w:rPr>
      </w:pPr>
      <w:r>
        <w:rPr>
          <w:rFonts w:hint="eastAsia"/>
          <w:iCs/>
          <w:lang w:eastAsia="zh-CN"/>
        </w:rPr>
        <w:t>做出决议</w:t>
      </w:r>
    </w:p>
    <w:p w:rsidR="009049BD" w:rsidRDefault="009049BD" w:rsidP="009049BD">
      <w:pPr>
        <w:spacing w:after="60" w:line="340" w:lineRule="exact"/>
        <w:jc w:val="both"/>
        <w:rPr>
          <w:lang w:eastAsia="zh-CN"/>
        </w:rPr>
      </w:pPr>
      <w:r w:rsidRPr="006B3A16">
        <w:rPr>
          <w:bCs/>
          <w:lang w:eastAsia="zh-CN"/>
        </w:rPr>
        <w:t>1</w:t>
      </w:r>
      <w:r>
        <w:rPr>
          <w:lang w:eastAsia="zh-CN"/>
        </w:rPr>
        <w:tab/>
      </w:r>
      <w:r>
        <w:rPr>
          <w:rFonts w:hint="eastAsia"/>
          <w:caps/>
          <w:lang w:val="fr-FR" w:eastAsia="zh-CN"/>
        </w:rPr>
        <w:t>无线电通信第</w:t>
      </w:r>
      <w:r>
        <w:rPr>
          <w:caps/>
          <w:lang w:val="fr-FR" w:eastAsia="zh-CN"/>
        </w:rPr>
        <w:t>3</w:t>
      </w:r>
      <w:r>
        <w:rPr>
          <w:rFonts w:hint="eastAsia"/>
          <w:caps/>
          <w:lang w:val="fr-FR" w:eastAsia="zh-CN"/>
        </w:rPr>
        <w:t>研究组在与有关国家协商之后，应在其工作计划内明确指出哪些无线电电波传播研究工作涉及到缺乏相应数据的热带及亚热带地区国家。同时，无线电通信第</w:t>
      </w:r>
      <w:r>
        <w:rPr>
          <w:caps/>
          <w:lang w:val="fr-FR" w:eastAsia="zh-CN"/>
        </w:rPr>
        <w:t>3</w:t>
      </w:r>
      <w:r>
        <w:rPr>
          <w:rFonts w:hint="eastAsia"/>
          <w:caps/>
          <w:lang w:val="fr-FR" w:eastAsia="zh-CN"/>
        </w:rPr>
        <w:t>研究组的工作计划也应明确指出哪些资料收集和分析研究工作是由发展中国家工程师及科学家共同参与的；</w:t>
      </w:r>
    </w:p>
    <w:p w:rsidR="009049BD" w:rsidRDefault="009049BD" w:rsidP="009049BD">
      <w:pPr>
        <w:spacing w:after="60" w:line="340" w:lineRule="exact"/>
        <w:jc w:val="both"/>
        <w:rPr>
          <w:caps/>
          <w:lang w:val="fr-FR" w:eastAsia="zh-CN"/>
        </w:rPr>
      </w:pPr>
      <w:r w:rsidRPr="006B3A16">
        <w:rPr>
          <w:bCs/>
          <w:lang w:eastAsia="zh-CN"/>
        </w:rPr>
        <w:t>2</w:t>
      </w:r>
      <w:r w:rsidRPr="006B3A16">
        <w:rPr>
          <w:bCs/>
          <w:lang w:eastAsia="zh-CN"/>
        </w:rPr>
        <w:tab/>
      </w:r>
      <w:r w:rsidRPr="006B3A16">
        <w:rPr>
          <w:rFonts w:hint="eastAsia"/>
          <w:bCs/>
          <w:lang w:eastAsia="zh-CN"/>
        </w:rPr>
        <w:t>应鼓励发展中国家的科学家和工程师积极参与这些研究项目，并通过以下方式就</w:t>
      </w:r>
      <w:r>
        <w:rPr>
          <w:rFonts w:hint="eastAsia"/>
          <w:caps/>
          <w:lang w:val="fr-FR" w:eastAsia="zh-CN"/>
        </w:rPr>
        <w:t>无线电通信第</w:t>
      </w:r>
      <w:r>
        <w:rPr>
          <w:rFonts w:hint="eastAsia"/>
          <w:caps/>
          <w:lang w:val="fr-FR" w:eastAsia="zh-CN"/>
        </w:rPr>
        <w:t>3</w:t>
      </w:r>
      <w:r>
        <w:rPr>
          <w:rFonts w:hint="eastAsia"/>
          <w:caps/>
          <w:lang w:val="fr-FR" w:eastAsia="zh-CN"/>
        </w:rPr>
        <w:t>研究组确定的专题开展研究：</w:t>
      </w:r>
    </w:p>
    <w:p w:rsidR="009049BD" w:rsidRDefault="009049BD" w:rsidP="009049BD">
      <w:pPr>
        <w:pStyle w:val="enumlev1"/>
        <w:rPr>
          <w:lang w:eastAsia="zh-CN"/>
        </w:rPr>
      </w:pPr>
      <w:r>
        <w:rPr>
          <w:lang w:eastAsia="zh-CN"/>
        </w:rPr>
        <w:t>–</w:t>
      </w:r>
      <w:r>
        <w:rPr>
          <w:lang w:eastAsia="zh-CN"/>
        </w:rPr>
        <w:tab/>
      </w:r>
      <w:r>
        <w:rPr>
          <w:rFonts w:hint="eastAsia"/>
          <w:lang w:val="fr-FR" w:eastAsia="zh-CN"/>
        </w:rPr>
        <w:t>通过其本国的研究；</w:t>
      </w:r>
    </w:p>
    <w:p w:rsidR="009049BD" w:rsidRDefault="009049BD" w:rsidP="009049BD">
      <w:pPr>
        <w:pStyle w:val="enumlev1"/>
        <w:rPr>
          <w:lang w:eastAsia="zh-CN"/>
        </w:rPr>
      </w:pPr>
      <w:r>
        <w:rPr>
          <w:lang w:eastAsia="zh-CN"/>
        </w:rPr>
        <w:t>–</w:t>
      </w:r>
      <w:r>
        <w:rPr>
          <w:lang w:eastAsia="zh-CN"/>
        </w:rPr>
        <w:tab/>
      </w:r>
      <w:r>
        <w:rPr>
          <w:rFonts w:hint="eastAsia"/>
          <w:lang w:val="fr-FR" w:eastAsia="zh-CN"/>
        </w:rPr>
        <w:t>尽可能参加在该地区举办的与无线电通信研究组或工作组会议有关的一些会议；</w:t>
      </w:r>
    </w:p>
    <w:p w:rsidR="009049BD" w:rsidRDefault="009049BD" w:rsidP="009049BD">
      <w:pPr>
        <w:pStyle w:val="enumlev1"/>
        <w:rPr>
          <w:lang w:eastAsia="zh-CN"/>
        </w:rPr>
      </w:pPr>
      <w:r>
        <w:rPr>
          <w:lang w:eastAsia="zh-CN"/>
        </w:rPr>
        <w:t>–</w:t>
      </w:r>
      <w:r>
        <w:rPr>
          <w:lang w:eastAsia="zh-CN"/>
        </w:rPr>
        <w:tab/>
      </w:r>
      <w:r>
        <w:rPr>
          <w:rFonts w:hint="eastAsia"/>
          <w:lang w:val="fr-FR" w:eastAsia="zh-CN"/>
        </w:rPr>
        <w:t>通过工作性访问那些参与无线电通信研究组工作的主管部门和部门成员的无线电波传播实验室；</w:t>
      </w:r>
    </w:p>
    <w:p w:rsidR="009049BD" w:rsidRDefault="009049BD" w:rsidP="009049BD">
      <w:pPr>
        <w:spacing w:after="60" w:line="360" w:lineRule="exact"/>
        <w:jc w:val="both"/>
        <w:rPr>
          <w:lang w:eastAsia="zh-CN"/>
        </w:rPr>
      </w:pPr>
      <w:r w:rsidRPr="006B3A16">
        <w:rPr>
          <w:bCs/>
          <w:lang w:eastAsia="zh-CN"/>
        </w:rPr>
        <w:t>3</w:t>
      </w:r>
      <w:r>
        <w:rPr>
          <w:lang w:eastAsia="zh-CN"/>
        </w:rPr>
        <w:tab/>
      </w:r>
      <w:r>
        <w:rPr>
          <w:rFonts w:hint="eastAsia"/>
          <w:caps/>
          <w:lang w:val="fr-FR" w:eastAsia="zh-CN"/>
        </w:rPr>
        <w:t>无线电通信局应在无线电通信第</w:t>
      </w:r>
      <w:r>
        <w:rPr>
          <w:caps/>
          <w:lang w:val="fr-FR" w:eastAsia="zh-CN"/>
        </w:rPr>
        <w:t>3</w:t>
      </w:r>
      <w:r>
        <w:rPr>
          <w:rFonts w:hint="eastAsia"/>
          <w:caps/>
          <w:lang w:val="fr-FR" w:eastAsia="zh-CN"/>
        </w:rPr>
        <w:t>研究组的恰当支持下，与电信发展局密切合作，为相关地区制定适当的传播测量活动，同时在设立这类测量项目时应向电信发展局提供一切必要的技术指导；</w:t>
      </w:r>
    </w:p>
    <w:p w:rsidR="009E0CFB" w:rsidRDefault="009E0CFB">
      <w:pPr>
        <w:tabs>
          <w:tab w:val="clear" w:pos="1134"/>
          <w:tab w:val="clear" w:pos="1871"/>
          <w:tab w:val="clear" w:pos="2268"/>
        </w:tabs>
        <w:overflowPunct/>
        <w:autoSpaceDE/>
        <w:autoSpaceDN/>
        <w:adjustRightInd/>
        <w:spacing w:before="0"/>
        <w:textAlignment w:val="auto"/>
        <w:rPr>
          <w:bCs/>
          <w:lang w:eastAsia="zh-CN"/>
        </w:rPr>
      </w:pPr>
      <w:r>
        <w:rPr>
          <w:bCs/>
          <w:lang w:eastAsia="zh-CN"/>
        </w:rPr>
        <w:br w:type="page"/>
      </w:r>
    </w:p>
    <w:p w:rsidR="009049BD" w:rsidRDefault="009049BD" w:rsidP="009049BD">
      <w:pPr>
        <w:spacing w:after="60" w:line="360" w:lineRule="exact"/>
        <w:jc w:val="both"/>
        <w:rPr>
          <w:lang w:eastAsia="zh-CN"/>
        </w:rPr>
      </w:pPr>
      <w:r w:rsidRPr="006B3A16">
        <w:rPr>
          <w:bCs/>
          <w:lang w:eastAsia="zh-CN"/>
        </w:rPr>
        <w:lastRenderedPageBreak/>
        <w:t>4</w:t>
      </w:r>
      <w:r>
        <w:rPr>
          <w:lang w:eastAsia="zh-CN"/>
        </w:rPr>
        <w:tab/>
      </w:r>
      <w:r>
        <w:rPr>
          <w:rFonts w:hint="eastAsia"/>
          <w:caps/>
          <w:lang w:val="fr-FR" w:eastAsia="zh-CN"/>
        </w:rPr>
        <w:t>在电信标准化局主任和相关主管部门的密切配合下，无线电通信局主任应确定开展传播测量活动所必需的指标、范围、技术手段及工作人员，并通过秘书长向适当来源寻求资金及其他资助，以实施上述有关传播测量活动的决定；</w:t>
      </w:r>
    </w:p>
    <w:p w:rsidR="009049BD" w:rsidRDefault="009049BD" w:rsidP="009049BD">
      <w:pPr>
        <w:spacing w:after="60" w:line="360" w:lineRule="exact"/>
        <w:jc w:val="both"/>
        <w:rPr>
          <w:lang w:eastAsia="zh-CN"/>
        </w:rPr>
      </w:pPr>
      <w:r w:rsidRPr="006B3A16">
        <w:rPr>
          <w:bCs/>
          <w:lang w:eastAsia="zh-CN"/>
        </w:rPr>
        <w:t>5</w:t>
      </w:r>
      <w:r>
        <w:rPr>
          <w:lang w:eastAsia="zh-CN"/>
        </w:rPr>
        <w:tab/>
      </w:r>
      <w:r>
        <w:rPr>
          <w:rFonts w:hint="eastAsia"/>
          <w:caps/>
          <w:lang w:val="fr-FR" w:eastAsia="zh-CN"/>
        </w:rPr>
        <w:t>敦促成员国和部门成员捐献现金或实物以支持发展中国家开展无线电电波传播测量活动；</w:t>
      </w:r>
    </w:p>
    <w:p w:rsidR="009049BD" w:rsidRDefault="009049BD" w:rsidP="009049BD">
      <w:pPr>
        <w:rPr>
          <w:lang w:eastAsia="zh-CN"/>
        </w:rPr>
      </w:pPr>
      <w:r w:rsidRPr="006B3A16">
        <w:rPr>
          <w:bCs/>
          <w:lang w:eastAsia="zh-CN"/>
        </w:rPr>
        <w:t>6</w:t>
      </w:r>
      <w:r>
        <w:rPr>
          <w:lang w:eastAsia="zh-CN"/>
        </w:rPr>
        <w:tab/>
      </w:r>
      <w:r>
        <w:rPr>
          <w:rFonts w:hint="eastAsia"/>
          <w:caps/>
          <w:lang w:val="fr-FR" w:eastAsia="zh-CN"/>
        </w:rPr>
        <w:t>要求那些对测量活动感兴趣的主管部门指定合适的且有资格的人员积极参与这些活动。</w:t>
      </w:r>
    </w:p>
    <w:p w:rsidR="00235C3D" w:rsidRDefault="00235C3D">
      <w:pPr>
        <w:tabs>
          <w:tab w:val="clear" w:pos="1134"/>
          <w:tab w:val="clear" w:pos="1871"/>
          <w:tab w:val="clear" w:pos="2268"/>
        </w:tabs>
        <w:overflowPunct/>
        <w:autoSpaceDE/>
        <w:autoSpaceDN/>
        <w:adjustRightInd/>
        <w:spacing w:before="0"/>
        <w:textAlignment w:val="auto"/>
        <w:rPr>
          <w:caps/>
          <w:sz w:val="28"/>
          <w:lang w:eastAsia="zh-CN"/>
        </w:rPr>
      </w:pPr>
      <w:bookmarkStart w:id="199" w:name="_Toc180535352"/>
      <w:bookmarkStart w:id="200" w:name="_Toc180536816"/>
      <w:bookmarkStart w:id="201" w:name="_Toc180547466"/>
      <w:bookmarkStart w:id="202" w:name="_Toc314867396"/>
      <w:bookmarkStart w:id="203" w:name="_Toc314867585"/>
      <w:bookmarkStart w:id="204" w:name="_Toc314868268"/>
      <w:bookmarkStart w:id="205" w:name="_Toc314869487"/>
      <w:bookmarkStart w:id="206" w:name="_Toc315019212"/>
      <w:bookmarkStart w:id="207" w:name="_Toc321147893"/>
      <w:bookmarkStart w:id="208" w:name="_Toc321148517"/>
      <w:bookmarkEnd w:id="189"/>
      <w:bookmarkEnd w:id="190"/>
      <w:bookmarkEnd w:id="191"/>
      <w:bookmarkEnd w:id="192"/>
      <w:bookmarkEnd w:id="193"/>
      <w:r>
        <w:rPr>
          <w:lang w:eastAsia="zh-CN"/>
        </w:rPr>
        <w:br w:type="page"/>
      </w:r>
    </w:p>
    <w:p w:rsidR="00235C3D" w:rsidRDefault="00235C3D" w:rsidP="00671417">
      <w:pPr>
        <w:pStyle w:val="href"/>
        <w:rPr>
          <w:lang w:eastAsia="zh-CN"/>
        </w:rPr>
      </w:pPr>
      <w:bookmarkStart w:id="209" w:name="_Toc437010679"/>
      <w:r w:rsidRPr="00671417">
        <w:rPr>
          <w:lang w:eastAsia="zh-CN"/>
        </w:rPr>
        <w:lastRenderedPageBreak/>
        <w:t>ITU-R</w:t>
      </w:r>
      <w:r w:rsidR="00671417">
        <w:rPr>
          <w:lang w:eastAsia="zh-CN"/>
        </w:rPr>
        <w:t xml:space="preserve"> </w:t>
      </w:r>
      <w:r w:rsidRPr="00671417">
        <w:rPr>
          <w:rFonts w:hint="eastAsia"/>
          <w:lang w:eastAsia="zh-CN"/>
        </w:rPr>
        <w:t>第</w:t>
      </w:r>
      <w:r w:rsidRPr="00671417">
        <w:rPr>
          <w:lang w:eastAsia="zh-CN"/>
        </w:rPr>
        <w:t>9-5</w:t>
      </w:r>
      <w:r w:rsidRPr="00671417">
        <w:rPr>
          <w:rFonts w:hint="eastAsia"/>
          <w:lang w:eastAsia="zh-CN"/>
        </w:rPr>
        <w:t>号决议</w:t>
      </w:r>
      <w:r w:rsidRPr="00235C3D">
        <w:rPr>
          <w:rStyle w:val="FootnoteReference"/>
          <w:caps w:val="0"/>
        </w:rPr>
        <w:footnoteReference w:customMarkFollows="1" w:id="15"/>
        <w:sym w:font="Symbol" w:char="F02A"/>
      </w:r>
      <w:bookmarkEnd w:id="209"/>
    </w:p>
    <w:p w:rsidR="00235C3D" w:rsidRDefault="00235C3D" w:rsidP="00235C3D">
      <w:pPr>
        <w:pStyle w:val="Restitle"/>
        <w:rPr>
          <w:lang w:eastAsia="zh-CN"/>
        </w:rPr>
      </w:pPr>
      <w:bookmarkStart w:id="210" w:name="_Toc437010583"/>
      <w:bookmarkStart w:id="211" w:name="_Toc437010680"/>
      <w:r>
        <w:rPr>
          <w:rFonts w:hint="eastAsia"/>
          <w:lang w:eastAsia="zh-CN"/>
        </w:rPr>
        <w:t>与其他相关组织，特别是国际标准化组织（</w:t>
      </w:r>
      <w:r>
        <w:rPr>
          <w:rFonts w:hint="eastAsia"/>
          <w:lang w:eastAsia="zh-CN"/>
        </w:rPr>
        <w:t>ISO</w:t>
      </w:r>
      <w:r>
        <w:rPr>
          <w:rFonts w:hint="eastAsia"/>
          <w:lang w:eastAsia="zh-CN"/>
        </w:rPr>
        <w:t>）、</w:t>
      </w:r>
      <w:r>
        <w:rPr>
          <w:lang w:eastAsia="zh-CN"/>
        </w:rPr>
        <w:br/>
      </w:r>
      <w:r>
        <w:rPr>
          <w:rFonts w:hint="eastAsia"/>
          <w:lang w:eastAsia="zh-CN"/>
        </w:rPr>
        <w:t>国际电工技术委员会（</w:t>
      </w:r>
      <w:r>
        <w:rPr>
          <w:rFonts w:hint="eastAsia"/>
          <w:lang w:eastAsia="zh-CN"/>
        </w:rPr>
        <w:t>IEC</w:t>
      </w:r>
      <w:r>
        <w:rPr>
          <w:rFonts w:hint="eastAsia"/>
          <w:lang w:eastAsia="zh-CN"/>
        </w:rPr>
        <w:t>）和国际无线电干扰</w:t>
      </w:r>
      <w:r>
        <w:rPr>
          <w:lang w:eastAsia="zh-CN"/>
        </w:rPr>
        <w:br/>
      </w:r>
      <w:r>
        <w:rPr>
          <w:rFonts w:hint="eastAsia"/>
          <w:lang w:eastAsia="zh-CN"/>
        </w:rPr>
        <w:t>特别委员会（</w:t>
      </w:r>
      <w:r>
        <w:rPr>
          <w:rFonts w:hint="eastAsia"/>
          <w:lang w:eastAsia="zh-CN"/>
        </w:rPr>
        <w:t>CISPR</w:t>
      </w:r>
      <w:r>
        <w:rPr>
          <w:rFonts w:hint="eastAsia"/>
          <w:lang w:eastAsia="zh-CN"/>
        </w:rPr>
        <w:t>）的联络与协作</w:t>
      </w:r>
      <w:bookmarkEnd w:id="210"/>
      <w:bookmarkEnd w:id="211"/>
    </w:p>
    <w:p w:rsidR="009049BD" w:rsidRPr="00CF789E" w:rsidRDefault="009049BD" w:rsidP="009049BD">
      <w:pPr>
        <w:pStyle w:val="Resdate"/>
        <w:rPr>
          <w:lang w:eastAsia="zh-CN"/>
        </w:rPr>
      </w:pPr>
      <w:r>
        <w:rPr>
          <w:rFonts w:hint="eastAsia"/>
          <w:lang w:eastAsia="zh-CN"/>
        </w:rPr>
        <w:t>（</w:t>
      </w:r>
      <w:r w:rsidRPr="00A70238">
        <w:rPr>
          <w:lang w:eastAsia="zh-CN"/>
        </w:rPr>
        <w:t>1993-2000-2003-2007</w:t>
      </w:r>
      <w:r>
        <w:rPr>
          <w:rFonts w:hint="eastAsia"/>
          <w:lang w:eastAsia="zh-CN"/>
        </w:rPr>
        <w:t>-2012</w:t>
      </w:r>
      <w:r>
        <w:rPr>
          <w:lang w:eastAsia="zh-CN"/>
        </w:rPr>
        <w:t>-2015</w:t>
      </w:r>
      <w:r>
        <w:rPr>
          <w:rFonts w:hint="eastAsia"/>
          <w:lang w:eastAsia="zh-CN"/>
        </w:rPr>
        <w:t>年）</w:t>
      </w:r>
    </w:p>
    <w:p w:rsidR="009049BD" w:rsidRPr="00B849B6" w:rsidRDefault="009049BD" w:rsidP="009049BD">
      <w:pPr>
        <w:pStyle w:val="Normalaftertitle"/>
        <w:rPr>
          <w:lang w:eastAsia="zh-CN"/>
        </w:rPr>
      </w:pPr>
      <w:r w:rsidRPr="00B849B6">
        <w:rPr>
          <w:rFonts w:hint="eastAsia"/>
          <w:lang w:eastAsia="zh-CN"/>
        </w:rPr>
        <w:t>国际电联无线电通信全会，</w:t>
      </w:r>
    </w:p>
    <w:p w:rsidR="009049BD" w:rsidRPr="00A70238" w:rsidRDefault="009049BD" w:rsidP="009049BD">
      <w:pPr>
        <w:pStyle w:val="Call"/>
        <w:rPr>
          <w:lang w:eastAsia="zh-CN"/>
        </w:rPr>
      </w:pPr>
      <w:r w:rsidRPr="00A70238">
        <w:rPr>
          <w:rFonts w:hint="eastAsia"/>
          <w:lang w:eastAsia="zh-CN"/>
        </w:rPr>
        <w:t>铭记</w:t>
      </w:r>
    </w:p>
    <w:p w:rsidR="009049BD" w:rsidRPr="00A70238" w:rsidRDefault="009049BD" w:rsidP="009049BD">
      <w:pPr>
        <w:ind w:firstLineChars="200" w:firstLine="480"/>
        <w:rPr>
          <w:lang w:eastAsia="zh-CN"/>
        </w:rPr>
      </w:pPr>
      <w:r w:rsidRPr="00A70238">
        <w:rPr>
          <w:rFonts w:hint="eastAsia"/>
          <w:lang w:eastAsia="zh-CN"/>
        </w:rPr>
        <w:t>国际电联《组织法》第</w:t>
      </w:r>
      <w:r w:rsidRPr="00A70238">
        <w:rPr>
          <w:lang w:eastAsia="zh-CN"/>
        </w:rPr>
        <w:t>50</w:t>
      </w:r>
      <w:r>
        <w:rPr>
          <w:rFonts w:hint="eastAsia"/>
          <w:lang w:eastAsia="zh-CN"/>
        </w:rPr>
        <w:t>条，</w:t>
      </w:r>
    </w:p>
    <w:p w:rsidR="009049BD" w:rsidRPr="00A70238" w:rsidRDefault="009049BD" w:rsidP="009049BD">
      <w:pPr>
        <w:pStyle w:val="Call"/>
        <w:rPr>
          <w:lang w:eastAsia="zh-CN"/>
        </w:rPr>
      </w:pPr>
      <w:r w:rsidRPr="00A70238">
        <w:rPr>
          <w:rFonts w:hint="eastAsia"/>
          <w:lang w:eastAsia="zh-CN"/>
        </w:rPr>
        <w:t>考虑到</w:t>
      </w:r>
    </w:p>
    <w:p w:rsidR="009049BD" w:rsidRPr="00A70238" w:rsidRDefault="009049BD" w:rsidP="009049BD">
      <w:pPr>
        <w:rPr>
          <w:lang w:eastAsia="zh-CN"/>
        </w:rPr>
      </w:pPr>
      <w:r w:rsidRPr="00B849B6">
        <w:rPr>
          <w:i/>
          <w:iCs/>
          <w:lang w:eastAsia="zh-CN"/>
        </w:rPr>
        <w:t>a)</w:t>
      </w:r>
      <w:r w:rsidRPr="00A70238">
        <w:rPr>
          <w:lang w:eastAsia="zh-CN"/>
        </w:rPr>
        <w:tab/>
      </w:r>
      <w:r w:rsidRPr="00A70238">
        <w:rPr>
          <w:rFonts w:hint="eastAsia"/>
          <w:lang w:eastAsia="zh-CN"/>
        </w:rPr>
        <w:t>关于国际电联</w:t>
      </w:r>
      <w:r>
        <w:rPr>
          <w:lang w:eastAsia="zh-CN"/>
        </w:rPr>
        <w:t>2016-2019</w:t>
      </w:r>
      <w:r w:rsidRPr="00A70238">
        <w:rPr>
          <w:rFonts w:hint="eastAsia"/>
          <w:lang w:eastAsia="zh-CN"/>
        </w:rPr>
        <w:t>年战略规划的全权代表大会第</w:t>
      </w:r>
      <w:r w:rsidRPr="00A70238">
        <w:rPr>
          <w:lang w:eastAsia="zh-CN"/>
        </w:rPr>
        <w:t>71</w:t>
      </w:r>
      <w:r w:rsidRPr="00A70238">
        <w:rPr>
          <w:rFonts w:hint="eastAsia"/>
          <w:lang w:eastAsia="zh-CN"/>
        </w:rPr>
        <w:t>号决议（</w:t>
      </w:r>
      <w:r>
        <w:rPr>
          <w:lang w:eastAsia="zh-CN"/>
        </w:rPr>
        <w:t>2014</w:t>
      </w:r>
      <w:r w:rsidRPr="00A70238">
        <w:rPr>
          <w:rFonts w:hint="eastAsia"/>
          <w:lang w:eastAsia="zh-CN"/>
        </w:rPr>
        <w:t>年，</w:t>
      </w:r>
      <w:r>
        <w:rPr>
          <w:rFonts w:hint="eastAsia"/>
          <w:lang w:eastAsia="zh-CN"/>
        </w:rPr>
        <w:t>釜山</w:t>
      </w:r>
      <w:r w:rsidRPr="00A70238">
        <w:rPr>
          <w:rFonts w:hint="eastAsia"/>
          <w:lang w:eastAsia="zh-CN"/>
        </w:rPr>
        <w:t>，修订版）；</w:t>
      </w:r>
    </w:p>
    <w:p w:rsidR="009049BD" w:rsidRDefault="009049BD" w:rsidP="009049BD">
      <w:pPr>
        <w:rPr>
          <w:lang w:eastAsia="zh-CN"/>
        </w:rPr>
      </w:pPr>
      <w:r w:rsidRPr="00B849B6">
        <w:rPr>
          <w:i/>
          <w:iCs/>
          <w:lang w:eastAsia="zh-CN"/>
        </w:rPr>
        <w:t>b)</w:t>
      </w:r>
      <w:r w:rsidRPr="00A70238">
        <w:rPr>
          <w:lang w:eastAsia="zh-CN"/>
        </w:rPr>
        <w:tab/>
      </w:r>
      <w:r>
        <w:rPr>
          <w:rFonts w:hint="eastAsia"/>
          <w:lang w:eastAsia="zh-CN"/>
        </w:rPr>
        <w:t>存在</w:t>
      </w:r>
      <w:r w:rsidRPr="00A70238">
        <w:rPr>
          <w:rFonts w:hint="eastAsia"/>
          <w:lang w:eastAsia="zh-CN"/>
        </w:rPr>
        <w:t>包括</w:t>
      </w:r>
      <w:r w:rsidRPr="00A70238">
        <w:rPr>
          <w:lang w:eastAsia="zh-CN"/>
        </w:rPr>
        <w:t>ISO</w:t>
      </w:r>
      <w:r w:rsidRPr="00A70238">
        <w:rPr>
          <w:rFonts w:hint="eastAsia"/>
          <w:lang w:eastAsia="zh-CN"/>
        </w:rPr>
        <w:t>和</w:t>
      </w:r>
      <w:r w:rsidRPr="00A70238">
        <w:rPr>
          <w:lang w:eastAsia="zh-CN"/>
        </w:rPr>
        <w:t>IEC</w:t>
      </w:r>
      <w:r>
        <w:rPr>
          <w:rFonts w:hint="eastAsia"/>
          <w:lang w:eastAsia="zh-CN"/>
        </w:rPr>
        <w:t>及其</w:t>
      </w:r>
      <w:r>
        <w:rPr>
          <w:lang w:eastAsia="zh-CN"/>
        </w:rPr>
        <w:t>相关委员会和分委员会的一系列负责无线电通信标准</w:t>
      </w:r>
      <w:r>
        <w:rPr>
          <w:rFonts w:hint="eastAsia"/>
          <w:lang w:eastAsia="zh-CN"/>
        </w:rPr>
        <w:t>化</w:t>
      </w:r>
      <w:r>
        <w:rPr>
          <w:lang w:eastAsia="zh-CN"/>
        </w:rPr>
        <w:t>的组织；</w:t>
      </w:r>
    </w:p>
    <w:p w:rsidR="009049BD" w:rsidRPr="00A70238" w:rsidRDefault="009049BD" w:rsidP="009049BD">
      <w:pPr>
        <w:rPr>
          <w:lang w:eastAsia="zh-CN"/>
        </w:rPr>
      </w:pPr>
      <w:r>
        <w:rPr>
          <w:i/>
          <w:iCs/>
          <w:lang w:eastAsia="zh-CN"/>
        </w:rPr>
        <w:t>c</w:t>
      </w:r>
      <w:r w:rsidRPr="000574E0">
        <w:rPr>
          <w:i/>
          <w:iCs/>
          <w:lang w:eastAsia="zh-CN"/>
        </w:rPr>
        <w:t>)</w:t>
      </w:r>
      <w:r w:rsidRPr="000574E0">
        <w:rPr>
          <w:lang w:eastAsia="zh-CN"/>
        </w:rPr>
        <w:tab/>
      </w:r>
      <w:r>
        <w:rPr>
          <w:rFonts w:hint="eastAsia"/>
          <w:lang w:eastAsia="zh-CN"/>
        </w:rPr>
        <w:t>针对</w:t>
      </w:r>
      <w:r>
        <w:rPr>
          <w:lang w:eastAsia="zh-CN"/>
        </w:rPr>
        <w:t>无线电干扰问题，国</w:t>
      </w:r>
      <w:r>
        <w:rPr>
          <w:rFonts w:hint="eastAsia"/>
          <w:lang w:eastAsia="zh-CN"/>
        </w:rPr>
        <w:t>际</w:t>
      </w:r>
      <w:r>
        <w:rPr>
          <w:lang w:eastAsia="zh-CN"/>
        </w:rPr>
        <w:t>无线电干扰特别委员会（</w:t>
      </w:r>
      <w:r w:rsidRPr="005F321D">
        <w:rPr>
          <w:lang w:eastAsia="zh-CN"/>
        </w:rPr>
        <w:t>CISPR</w:t>
      </w:r>
      <w:r>
        <w:rPr>
          <w:rFonts w:hint="eastAsia"/>
          <w:lang w:eastAsia="zh-CN"/>
        </w:rPr>
        <w:t>）作为</w:t>
      </w:r>
      <w:r>
        <w:rPr>
          <w:rFonts w:hint="eastAsia"/>
          <w:lang w:eastAsia="zh-CN"/>
        </w:rPr>
        <w:t>IEC</w:t>
      </w:r>
      <w:r>
        <w:rPr>
          <w:rFonts w:hint="eastAsia"/>
          <w:lang w:eastAsia="zh-CN"/>
        </w:rPr>
        <w:t>支持的特别委员会于</w:t>
      </w:r>
      <w:r>
        <w:rPr>
          <w:rFonts w:hint="eastAsia"/>
          <w:lang w:eastAsia="zh-CN"/>
        </w:rPr>
        <w:t>1950</w:t>
      </w:r>
      <w:r>
        <w:rPr>
          <w:rFonts w:hint="eastAsia"/>
          <w:lang w:eastAsia="zh-CN"/>
        </w:rPr>
        <w:t>年重新成立，</w:t>
      </w:r>
      <w:r>
        <w:rPr>
          <w:lang w:eastAsia="zh-CN"/>
        </w:rPr>
        <w:t>以便</w:t>
      </w:r>
      <w:r>
        <w:rPr>
          <w:rFonts w:hint="eastAsia"/>
          <w:lang w:eastAsia="zh-CN"/>
        </w:rPr>
        <w:t>在</w:t>
      </w:r>
      <w:r>
        <w:rPr>
          <w:lang w:eastAsia="zh-CN"/>
        </w:rPr>
        <w:t>测量方法和限值确定方面</w:t>
      </w:r>
      <w:r>
        <w:rPr>
          <w:rFonts w:hint="eastAsia"/>
          <w:lang w:eastAsia="zh-CN"/>
        </w:rPr>
        <w:t>加强</w:t>
      </w:r>
      <w:r>
        <w:rPr>
          <w:lang w:eastAsia="zh-CN"/>
        </w:rPr>
        <w:t>一致</w:t>
      </w:r>
      <w:r>
        <w:rPr>
          <w:rFonts w:hint="eastAsia"/>
          <w:lang w:eastAsia="zh-CN"/>
        </w:rPr>
        <w:t>性</w:t>
      </w:r>
      <w:r>
        <w:rPr>
          <w:lang w:eastAsia="zh-CN"/>
        </w:rPr>
        <w:t>，避免产品和服务交换</w:t>
      </w:r>
      <w:r>
        <w:rPr>
          <w:rFonts w:hint="eastAsia"/>
          <w:lang w:eastAsia="zh-CN"/>
        </w:rPr>
        <w:t>中</w:t>
      </w:r>
      <w:r>
        <w:rPr>
          <w:lang w:eastAsia="zh-CN"/>
        </w:rPr>
        <w:t>的困难，</w:t>
      </w:r>
      <w:r>
        <w:rPr>
          <w:rFonts w:hint="eastAsia"/>
          <w:lang w:eastAsia="zh-CN"/>
        </w:rPr>
        <w:t>并在</w:t>
      </w:r>
      <w:r>
        <w:rPr>
          <w:lang w:eastAsia="zh-CN"/>
        </w:rPr>
        <w:t>同时认识到</w:t>
      </w:r>
      <w:r w:rsidRPr="005F321D">
        <w:rPr>
          <w:lang w:eastAsia="zh-CN"/>
        </w:rPr>
        <w:t>CISPR</w:t>
      </w:r>
      <w:r>
        <w:rPr>
          <w:rFonts w:hint="eastAsia"/>
          <w:lang w:eastAsia="zh-CN"/>
        </w:rPr>
        <w:t>的</w:t>
      </w:r>
      <w:r>
        <w:rPr>
          <w:lang w:eastAsia="zh-CN"/>
        </w:rPr>
        <w:t>地位不同于其它</w:t>
      </w:r>
      <w:r>
        <w:rPr>
          <w:lang w:eastAsia="zh-CN"/>
        </w:rPr>
        <w:t>IEC</w:t>
      </w:r>
      <w:r>
        <w:rPr>
          <w:lang w:eastAsia="zh-CN"/>
        </w:rPr>
        <w:t>技术委员会，因为</w:t>
      </w:r>
      <w:r w:rsidRPr="005F321D">
        <w:rPr>
          <w:lang w:eastAsia="zh-CN"/>
        </w:rPr>
        <w:t>CISPR</w:t>
      </w:r>
      <w:r>
        <w:rPr>
          <w:rFonts w:hint="eastAsia"/>
          <w:lang w:eastAsia="zh-CN"/>
        </w:rPr>
        <w:t>成员</w:t>
      </w:r>
      <w:r>
        <w:rPr>
          <w:lang w:eastAsia="zh-CN"/>
        </w:rPr>
        <w:t>机构不仅包括</w:t>
      </w:r>
      <w:r>
        <w:rPr>
          <w:lang w:eastAsia="zh-CN"/>
        </w:rPr>
        <w:t>IEC</w:t>
      </w:r>
      <w:r>
        <w:rPr>
          <w:lang w:eastAsia="zh-CN"/>
        </w:rPr>
        <w:t>的国家委员会，还包括国际民航组织和广播联盟等一系列关注降低无线电干扰的国际组织</w:t>
      </w:r>
      <w:r>
        <w:rPr>
          <w:rFonts w:hint="eastAsia"/>
          <w:lang w:eastAsia="zh-CN"/>
        </w:rPr>
        <w:t>；</w:t>
      </w:r>
    </w:p>
    <w:p w:rsidR="009049BD" w:rsidRDefault="009049BD" w:rsidP="009049BD">
      <w:pPr>
        <w:rPr>
          <w:lang w:eastAsia="zh-CN"/>
        </w:rPr>
      </w:pPr>
      <w:r>
        <w:rPr>
          <w:i/>
          <w:iCs/>
          <w:lang w:eastAsia="zh-CN"/>
        </w:rPr>
        <w:t>d</w:t>
      </w:r>
      <w:r w:rsidRPr="00B849B6">
        <w:rPr>
          <w:i/>
          <w:iCs/>
          <w:lang w:eastAsia="zh-CN"/>
        </w:rPr>
        <w:t>)</w:t>
      </w:r>
      <w:r w:rsidRPr="00A70238">
        <w:rPr>
          <w:lang w:eastAsia="zh-CN"/>
        </w:rPr>
        <w:tab/>
      </w:r>
      <w:r>
        <w:rPr>
          <w:rFonts w:hint="eastAsia"/>
          <w:lang w:eastAsia="zh-CN"/>
        </w:rPr>
        <w:t>此</w:t>
      </w:r>
      <w:r w:rsidRPr="00A70238">
        <w:rPr>
          <w:rFonts w:hint="eastAsia"/>
          <w:lang w:eastAsia="zh-CN"/>
        </w:rPr>
        <w:t>类组织可能</w:t>
      </w:r>
      <w:r>
        <w:rPr>
          <w:rFonts w:hint="eastAsia"/>
          <w:lang w:eastAsia="zh-CN"/>
        </w:rPr>
        <w:t>会识别、定义</w:t>
      </w:r>
      <w:r w:rsidRPr="00A70238">
        <w:rPr>
          <w:rFonts w:hint="eastAsia"/>
          <w:lang w:eastAsia="zh-CN"/>
        </w:rPr>
        <w:t>无线电通信研究组</w:t>
      </w:r>
      <w:r>
        <w:rPr>
          <w:rFonts w:hint="eastAsia"/>
          <w:lang w:eastAsia="zh-CN"/>
        </w:rPr>
        <w:t>尤其</w:t>
      </w:r>
      <w:r w:rsidRPr="00A70238">
        <w:rPr>
          <w:rFonts w:hint="eastAsia"/>
          <w:lang w:eastAsia="zh-CN"/>
        </w:rPr>
        <w:t>关</w:t>
      </w:r>
      <w:r>
        <w:rPr>
          <w:rFonts w:hint="eastAsia"/>
          <w:lang w:eastAsia="zh-CN"/>
        </w:rPr>
        <w:t>心</w:t>
      </w:r>
      <w:r w:rsidRPr="00A70238">
        <w:rPr>
          <w:rFonts w:hint="eastAsia"/>
          <w:lang w:eastAsia="zh-CN"/>
        </w:rPr>
        <w:t>的问题并提出解决方案</w:t>
      </w:r>
      <w:r>
        <w:rPr>
          <w:rFonts w:hint="eastAsia"/>
          <w:lang w:eastAsia="zh-CN"/>
        </w:rPr>
        <w:t>，以及负责维护这些系统的标准</w:t>
      </w:r>
      <w:r w:rsidRPr="00A70238">
        <w:rPr>
          <w:rFonts w:hint="eastAsia"/>
          <w:lang w:eastAsia="zh-CN"/>
        </w:rPr>
        <w:t>；</w:t>
      </w:r>
    </w:p>
    <w:p w:rsidR="009049BD" w:rsidRDefault="009049BD" w:rsidP="009049BD">
      <w:pPr>
        <w:rPr>
          <w:lang w:eastAsia="zh-CN"/>
        </w:rPr>
      </w:pPr>
      <w:r>
        <w:rPr>
          <w:i/>
          <w:lang w:eastAsia="zh-CN"/>
        </w:rPr>
        <w:t>e</w:t>
      </w:r>
      <w:r w:rsidRPr="0004286D">
        <w:rPr>
          <w:i/>
          <w:lang w:eastAsia="zh-CN"/>
        </w:rPr>
        <w:t>)</w:t>
      </w:r>
      <w:r>
        <w:rPr>
          <w:lang w:eastAsia="zh-CN"/>
        </w:rPr>
        <w:tab/>
      </w:r>
      <w:r>
        <w:rPr>
          <w:rFonts w:hint="eastAsia"/>
          <w:lang w:eastAsia="zh-CN"/>
        </w:rPr>
        <w:t>《</w:t>
      </w:r>
      <w:r>
        <w:rPr>
          <w:lang w:eastAsia="zh-CN"/>
        </w:rPr>
        <w:t>无线电规则》和不同</w:t>
      </w:r>
      <w:r>
        <w:rPr>
          <w:lang w:eastAsia="zh-CN"/>
        </w:rPr>
        <w:t>ITU-R</w:t>
      </w:r>
      <w:r>
        <w:rPr>
          <w:rFonts w:hint="eastAsia"/>
          <w:lang w:eastAsia="zh-CN"/>
        </w:rPr>
        <w:t>建议书与</w:t>
      </w:r>
      <w:r>
        <w:rPr>
          <w:lang w:eastAsia="zh-CN"/>
        </w:rPr>
        <w:t>报告</w:t>
      </w:r>
      <w:r>
        <w:rPr>
          <w:rFonts w:hint="eastAsia"/>
          <w:lang w:eastAsia="zh-CN"/>
        </w:rPr>
        <w:t>，</w:t>
      </w:r>
      <w:r>
        <w:rPr>
          <w:lang w:eastAsia="zh-CN"/>
        </w:rPr>
        <w:t>已考虑到与国际电联宗旨</w:t>
      </w:r>
      <w:r>
        <w:rPr>
          <w:rFonts w:hint="eastAsia"/>
          <w:lang w:eastAsia="zh-CN"/>
        </w:rPr>
        <w:t>相关</w:t>
      </w:r>
      <w:r>
        <w:rPr>
          <w:lang w:eastAsia="zh-CN"/>
        </w:rPr>
        <w:t>的</w:t>
      </w:r>
      <w:r>
        <w:rPr>
          <w:lang w:eastAsia="zh-CN"/>
        </w:rPr>
        <w:t>ICAO</w:t>
      </w:r>
      <w:r>
        <w:rPr>
          <w:lang w:eastAsia="zh-CN"/>
        </w:rPr>
        <w:t>标准和推荐做法</w:t>
      </w:r>
      <w:r>
        <w:rPr>
          <w:rFonts w:hint="eastAsia"/>
          <w:lang w:eastAsia="zh-CN"/>
        </w:rPr>
        <w:t>以</w:t>
      </w:r>
      <w:r>
        <w:rPr>
          <w:lang w:eastAsia="zh-CN"/>
        </w:rPr>
        <w:t>及</w:t>
      </w:r>
      <w:r>
        <w:rPr>
          <w:rFonts w:hint="eastAsia"/>
          <w:lang w:eastAsia="zh-CN"/>
        </w:rPr>
        <w:t>IMO</w:t>
      </w:r>
      <w:r>
        <w:rPr>
          <w:lang w:eastAsia="zh-CN"/>
        </w:rPr>
        <w:t>的业绩标准，而</w:t>
      </w:r>
      <w:r>
        <w:rPr>
          <w:lang w:eastAsia="zh-CN"/>
        </w:rPr>
        <w:t>ICAO</w:t>
      </w:r>
      <w:r>
        <w:rPr>
          <w:rFonts w:hint="eastAsia"/>
          <w:lang w:eastAsia="zh-CN"/>
        </w:rPr>
        <w:t>和</w:t>
      </w:r>
      <w:r>
        <w:rPr>
          <w:lang w:eastAsia="zh-CN"/>
        </w:rPr>
        <w:t>IMO</w:t>
      </w:r>
      <w:r>
        <w:rPr>
          <w:rFonts w:hint="eastAsia"/>
          <w:lang w:eastAsia="zh-CN"/>
        </w:rPr>
        <w:t>与</w:t>
      </w:r>
      <w:r>
        <w:rPr>
          <w:rFonts w:hint="eastAsia"/>
          <w:lang w:eastAsia="zh-CN"/>
        </w:rPr>
        <w:t>ISO</w:t>
      </w:r>
      <w:r>
        <w:rPr>
          <w:lang w:eastAsia="zh-CN"/>
        </w:rPr>
        <w:t>和</w:t>
      </w:r>
      <w:r>
        <w:rPr>
          <w:lang w:eastAsia="zh-CN"/>
        </w:rPr>
        <w:t>IEC</w:t>
      </w:r>
      <w:r>
        <w:rPr>
          <w:lang w:eastAsia="zh-CN"/>
        </w:rPr>
        <w:t>及其相关委员会和分</w:t>
      </w:r>
      <w:r>
        <w:rPr>
          <w:rFonts w:hint="eastAsia"/>
          <w:lang w:eastAsia="zh-CN"/>
        </w:rPr>
        <w:t>委员会的合作使</w:t>
      </w:r>
      <w:r>
        <w:rPr>
          <w:lang w:eastAsia="zh-CN"/>
        </w:rPr>
        <w:t>这些标准</w:t>
      </w:r>
      <w:r>
        <w:rPr>
          <w:rFonts w:hint="eastAsia"/>
          <w:lang w:eastAsia="zh-CN"/>
        </w:rPr>
        <w:t>得以</w:t>
      </w:r>
      <w:r>
        <w:rPr>
          <w:lang w:eastAsia="zh-CN"/>
        </w:rPr>
        <w:t>生效</w:t>
      </w:r>
      <w:r>
        <w:rPr>
          <w:rFonts w:hint="eastAsia"/>
          <w:lang w:eastAsia="zh-CN"/>
        </w:rPr>
        <w:t>；</w:t>
      </w:r>
    </w:p>
    <w:p w:rsidR="009049BD" w:rsidRPr="00A70238" w:rsidRDefault="009049BD" w:rsidP="009049BD">
      <w:pPr>
        <w:rPr>
          <w:lang w:eastAsia="zh-CN"/>
        </w:rPr>
      </w:pPr>
      <w:r>
        <w:rPr>
          <w:i/>
          <w:lang w:eastAsia="zh-CN"/>
        </w:rPr>
        <w:t>f</w:t>
      </w:r>
      <w:r w:rsidRPr="0004286D">
        <w:rPr>
          <w:i/>
          <w:lang w:eastAsia="zh-CN"/>
        </w:rPr>
        <w:t>)</w:t>
      </w:r>
      <w:r>
        <w:rPr>
          <w:lang w:eastAsia="zh-CN"/>
        </w:rPr>
        <w:tab/>
        <w:t>ITU-T</w:t>
      </w:r>
      <w:r>
        <w:rPr>
          <w:lang w:eastAsia="zh-CN"/>
        </w:rPr>
        <w:t>已</w:t>
      </w:r>
      <w:r>
        <w:rPr>
          <w:rFonts w:hint="eastAsia"/>
          <w:lang w:eastAsia="zh-CN"/>
        </w:rPr>
        <w:t>通过</w:t>
      </w:r>
      <w:r>
        <w:rPr>
          <w:rFonts w:hint="eastAsia"/>
          <w:lang w:eastAsia="zh-CN"/>
        </w:rPr>
        <w:t>ITU</w:t>
      </w:r>
      <w:r>
        <w:rPr>
          <w:lang w:eastAsia="zh-CN"/>
        </w:rPr>
        <w:t>-T</w:t>
      </w:r>
      <w:r>
        <w:rPr>
          <w:rFonts w:hint="eastAsia"/>
          <w:lang w:eastAsia="zh-CN"/>
        </w:rPr>
        <w:t>第</w:t>
      </w:r>
      <w:r>
        <w:rPr>
          <w:rFonts w:hint="eastAsia"/>
          <w:lang w:eastAsia="zh-CN"/>
        </w:rPr>
        <w:t>7</w:t>
      </w:r>
      <w:r>
        <w:rPr>
          <w:rFonts w:hint="eastAsia"/>
          <w:lang w:eastAsia="zh-CN"/>
        </w:rPr>
        <w:t>号</w:t>
      </w:r>
      <w:r>
        <w:rPr>
          <w:lang w:eastAsia="zh-CN"/>
        </w:rPr>
        <w:t>决议</w:t>
      </w:r>
      <w:r>
        <w:rPr>
          <w:rFonts w:hint="eastAsia"/>
          <w:lang w:eastAsia="zh-CN"/>
        </w:rPr>
        <w:t>，</w:t>
      </w:r>
      <w:r>
        <w:rPr>
          <w:lang w:eastAsia="zh-CN"/>
        </w:rPr>
        <w:t>与</w:t>
      </w:r>
      <w:r>
        <w:rPr>
          <w:lang w:eastAsia="zh-CN"/>
        </w:rPr>
        <w:t>ISO</w:t>
      </w:r>
      <w:r>
        <w:rPr>
          <w:lang w:eastAsia="zh-CN"/>
        </w:rPr>
        <w:t>和</w:t>
      </w:r>
      <w:r>
        <w:rPr>
          <w:lang w:eastAsia="zh-CN"/>
        </w:rPr>
        <w:t>IEC</w:t>
      </w:r>
      <w:r>
        <w:rPr>
          <w:lang w:eastAsia="zh-CN"/>
        </w:rPr>
        <w:t>建立</w:t>
      </w:r>
      <w:r>
        <w:rPr>
          <w:rFonts w:hint="eastAsia"/>
          <w:lang w:eastAsia="zh-CN"/>
        </w:rPr>
        <w:t>了坚实</w:t>
      </w:r>
      <w:r>
        <w:rPr>
          <w:lang w:eastAsia="zh-CN"/>
        </w:rPr>
        <w:t>的合作关系；</w:t>
      </w:r>
    </w:p>
    <w:p w:rsidR="009049BD" w:rsidRPr="00A70238" w:rsidRDefault="009049BD" w:rsidP="009049BD">
      <w:pPr>
        <w:rPr>
          <w:lang w:eastAsia="zh-CN"/>
        </w:rPr>
      </w:pPr>
      <w:r>
        <w:rPr>
          <w:i/>
          <w:iCs/>
          <w:lang w:eastAsia="zh-CN"/>
        </w:rPr>
        <w:t>g</w:t>
      </w:r>
      <w:r w:rsidRPr="00B849B6">
        <w:rPr>
          <w:i/>
          <w:iCs/>
          <w:lang w:eastAsia="zh-CN"/>
        </w:rPr>
        <w:t>)</w:t>
      </w:r>
      <w:r w:rsidRPr="00A70238">
        <w:rPr>
          <w:lang w:eastAsia="zh-CN"/>
        </w:rPr>
        <w:tab/>
      </w:r>
      <w:r w:rsidRPr="00A70238">
        <w:rPr>
          <w:rFonts w:hint="eastAsia"/>
          <w:lang w:eastAsia="zh-CN"/>
        </w:rPr>
        <w:t>无线电通信研究组的</w:t>
      </w:r>
      <w:r>
        <w:rPr>
          <w:rFonts w:hint="eastAsia"/>
          <w:lang w:eastAsia="zh-CN"/>
        </w:rPr>
        <w:t>一个</w:t>
      </w:r>
      <w:r w:rsidRPr="00A70238">
        <w:rPr>
          <w:rFonts w:hint="eastAsia"/>
          <w:lang w:eastAsia="zh-CN"/>
        </w:rPr>
        <w:t>目的是与区域性</w:t>
      </w:r>
      <w:r w:rsidRPr="00A70238">
        <w:rPr>
          <w:lang w:eastAsia="zh-CN"/>
        </w:rPr>
        <w:t>/</w:t>
      </w:r>
      <w:r w:rsidRPr="00A70238">
        <w:rPr>
          <w:rFonts w:hint="eastAsia"/>
          <w:lang w:eastAsia="zh-CN"/>
        </w:rPr>
        <w:t>国家机构和其他国际机构一起协调无线电通信工作；</w:t>
      </w:r>
    </w:p>
    <w:p w:rsidR="009049BD" w:rsidRPr="00A70238" w:rsidRDefault="009049BD" w:rsidP="009049BD">
      <w:pPr>
        <w:rPr>
          <w:lang w:eastAsia="zh-CN"/>
        </w:rPr>
      </w:pPr>
      <w:r>
        <w:rPr>
          <w:i/>
          <w:iCs/>
          <w:lang w:eastAsia="zh-CN"/>
        </w:rPr>
        <w:t>h</w:t>
      </w:r>
      <w:r w:rsidRPr="00B849B6">
        <w:rPr>
          <w:i/>
          <w:iCs/>
          <w:lang w:eastAsia="zh-CN"/>
        </w:rPr>
        <w:t>)</w:t>
      </w:r>
      <w:r w:rsidRPr="00A70238">
        <w:rPr>
          <w:lang w:eastAsia="zh-CN"/>
        </w:rPr>
        <w:tab/>
      </w:r>
      <w:r w:rsidRPr="00A70238">
        <w:rPr>
          <w:rFonts w:hint="eastAsia"/>
          <w:lang w:eastAsia="zh-CN"/>
        </w:rPr>
        <w:t>在</w:t>
      </w:r>
      <w:r w:rsidRPr="00A70238">
        <w:rPr>
          <w:lang w:eastAsia="zh-CN"/>
        </w:rPr>
        <w:t>ITU-R</w:t>
      </w:r>
      <w:r w:rsidRPr="00A70238">
        <w:rPr>
          <w:rFonts w:hint="eastAsia"/>
          <w:lang w:eastAsia="zh-CN"/>
        </w:rPr>
        <w:t>建议书</w:t>
      </w:r>
      <w:r>
        <w:rPr>
          <w:rFonts w:hint="eastAsia"/>
          <w:lang w:eastAsia="zh-CN"/>
        </w:rPr>
        <w:t>和</w:t>
      </w:r>
      <w:r>
        <w:rPr>
          <w:lang w:eastAsia="zh-CN"/>
        </w:rPr>
        <w:t>报告</w:t>
      </w:r>
      <w:r>
        <w:rPr>
          <w:rFonts w:hint="eastAsia"/>
          <w:lang w:eastAsia="zh-CN"/>
        </w:rPr>
        <w:t>中</w:t>
      </w:r>
      <w:r w:rsidRPr="00A70238">
        <w:rPr>
          <w:rFonts w:hint="eastAsia"/>
          <w:lang w:eastAsia="zh-CN"/>
        </w:rPr>
        <w:t>引用其他</w:t>
      </w:r>
      <w:r>
        <w:rPr>
          <w:rFonts w:hint="eastAsia"/>
          <w:lang w:eastAsia="zh-CN"/>
        </w:rPr>
        <w:t>负责</w:t>
      </w:r>
      <w:r w:rsidRPr="00A70238">
        <w:rPr>
          <w:rFonts w:hint="eastAsia"/>
          <w:lang w:eastAsia="zh-CN"/>
        </w:rPr>
        <w:t>无线电通信</w:t>
      </w:r>
      <w:r>
        <w:rPr>
          <w:rFonts w:hint="eastAsia"/>
          <w:lang w:eastAsia="zh-CN"/>
        </w:rPr>
        <w:t>业务相关事宜</w:t>
      </w:r>
      <w:r>
        <w:rPr>
          <w:lang w:eastAsia="zh-CN"/>
        </w:rPr>
        <w:t>的</w:t>
      </w:r>
      <w:r w:rsidRPr="00A70238">
        <w:rPr>
          <w:rFonts w:hint="eastAsia"/>
          <w:lang w:eastAsia="zh-CN"/>
        </w:rPr>
        <w:t>组织</w:t>
      </w:r>
      <w:r>
        <w:rPr>
          <w:rFonts w:hint="eastAsia"/>
          <w:lang w:eastAsia="zh-CN"/>
        </w:rPr>
        <w:t>，</w:t>
      </w:r>
      <w:r w:rsidRPr="00A70238">
        <w:rPr>
          <w:rFonts w:hint="eastAsia"/>
          <w:lang w:eastAsia="zh-CN"/>
        </w:rPr>
        <w:t>可以最大限度地减少国际电联的出版和翻译成本，但应注意到，当包括了引用的非国际电联文件的成本时，用户获取这类</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的总成本即会增加；</w:t>
      </w:r>
    </w:p>
    <w:p w:rsidR="009049BD" w:rsidRPr="00A70238" w:rsidRDefault="009049BD" w:rsidP="009049BD">
      <w:pPr>
        <w:rPr>
          <w:lang w:eastAsia="zh-CN"/>
        </w:rPr>
      </w:pPr>
      <w:r>
        <w:rPr>
          <w:i/>
          <w:iCs/>
          <w:lang w:eastAsia="zh-CN"/>
        </w:rPr>
        <w:t>i</w:t>
      </w:r>
      <w:r w:rsidRPr="00B849B6">
        <w:rPr>
          <w:i/>
          <w:iCs/>
          <w:lang w:eastAsia="zh-CN"/>
        </w:rPr>
        <w:t>)</w:t>
      </w:r>
      <w:r w:rsidRPr="00A70238">
        <w:rPr>
          <w:lang w:eastAsia="zh-CN"/>
        </w:rPr>
        <w:tab/>
      </w:r>
      <w:r w:rsidRPr="00A70238">
        <w:rPr>
          <w:rFonts w:hint="eastAsia"/>
          <w:lang w:eastAsia="zh-CN"/>
        </w:rPr>
        <w:t>这类组织可以提供一种途径来改善</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的传播并增强其效用；</w:t>
      </w:r>
    </w:p>
    <w:p w:rsidR="009049BD" w:rsidRDefault="009049BD">
      <w:pPr>
        <w:tabs>
          <w:tab w:val="clear" w:pos="1134"/>
          <w:tab w:val="clear" w:pos="1871"/>
          <w:tab w:val="clear" w:pos="2268"/>
        </w:tabs>
        <w:overflowPunct/>
        <w:autoSpaceDE/>
        <w:autoSpaceDN/>
        <w:adjustRightInd/>
        <w:spacing w:before="0"/>
        <w:textAlignment w:val="auto"/>
        <w:rPr>
          <w:i/>
          <w:iCs/>
          <w:lang w:eastAsia="zh-CN"/>
        </w:rPr>
      </w:pPr>
      <w:r>
        <w:rPr>
          <w:i/>
          <w:iCs/>
          <w:lang w:eastAsia="zh-CN"/>
        </w:rPr>
        <w:br w:type="page"/>
      </w:r>
    </w:p>
    <w:p w:rsidR="009049BD" w:rsidRPr="00A70238" w:rsidRDefault="009049BD" w:rsidP="009049BD">
      <w:pPr>
        <w:rPr>
          <w:lang w:eastAsia="zh-CN"/>
        </w:rPr>
      </w:pPr>
      <w:r>
        <w:rPr>
          <w:i/>
          <w:iCs/>
          <w:lang w:eastAsia="zh-CN"/>
        </w:rPr>
        <w:lastRenderedPageBreak/>
        <w:t>j</w:t>
      </w:r>
      <w:r w:rsidRPr="00B849B6">
        <w:rPr>
          <w:i/>
          <w:iCs/>
          <w:lang w:eastAsia="zh-CN"/>
        </w:rPr>
        <w:t>)</w:t>
      </w:r>
      <w:r w:rsidRPr="00A70238">
        <w:rPr>
          <w:lang w:eastAsia="zh-CN"/>
        </w:rPr>
        <w:tab/>
      </w:r>
      <w:r w:rsidRPr="00A70238">
        <w:rPr>
          <w:rFonts w:hint="eastAsia"/>
          <w:lang w:eastAsia="zh-CN"/>
        </w:rPr>
        <w:t>最好与这类组织就版权问题建立相关的安排；</w:t>
      </w:r>
    </w:p>
    <w:p w:rsidR="009049BD" w:rsidRPr="00A70238" w:rsidRDefault="009049BD" w:rsidP="009049BD">
      <w:pPr>
        <w:rPr>
          <w:lang w:eastAsia="zh-CN"/>
        </w:rPr>
      </w:pPr>
      <w:r>
        <w:rPr>
          <w:i/>
          <w:iCs/>
          <w:lang w:eastAsia="zh-CN"/>
        </w:rPr>
        <w:t>k</w:t>
      </w:r>
      <w:r w:rsidRPr="00D93BB9">
        <w:rPr>
          <w:i/>
          <w:iCs/>
          <w:lang w:eastAsia="zh-CN"/>
        </w:rPr>
        <w:t>)</w:t>
      </w:r>
      <w:r w:rsidRPr="00A70238">
        <w:rPr>
          <w:lang w:eastAsia="zh-CN"/>
        </w:rPr>
        <w:tab/>
      </w:r>
      <w:r>
        <w:rPr>
          <w:rFonts w:hint="eastAsia"/>
          <w:lang w:eastAsia="zh-CN"/>
        </w:rPr>
        <w:t>“</w:t>
      </w:r>
      <w:r w:rsidRPr="00A70238">
        <w:rPr>
          <w:rFonts w:hint="eastAsia"/>
          <w:lang w:eastAsia="zh-CN"/>
        </w:rPr>
        <w:t>世界标准合作</w:t>
      </w:r>
      <w:r>
        <w:rPr>
          <w:rFonts w:hint="eastAsia"/>
          <w:lang w:eastAsia="zh-CN"/>
        </w:rPr>
        <w:t>”（</w:t>
      </w:r>
      <w:r>
        <w:rPr>
          <w:rFonts w:hint="eastAsia"/>
          <w:lang w:eastAsia="zh-CN"/>
        </w:rPr>
        <w:t>WSC</w:t>
      </w:r>
      <w:r>
        <w:rPr>
          <w:rFonts w:hint="eastAsia"/>
          <w:lang w:eastAsia="zh-CN"/>
        </w:rPr>
        <w:t>）</w:t>
      </w:r>
      <w:r w:rsidRPr="00A70238">
        <w:rPr>
          <w:rFonts w:hint="eastAsia"/>
          <w:lang w:eastAsia="zh-CN"/>
        </w:rPr>
        <w:t>的作用是加强和推进</w:t>
      </w:r>
      <w:r w:rsidRPr="00A70238">
        <w:rPr>
          <w:lang w:eastAsia="zh-CN"/>
        </w:rPr>
        <w:t>ITU-R</w:t>
      </w:r>
      <w:r w:rsidRPr="00A70238">
        <w:rPr>
          <w:rFonts w:hint="eastAsia"/>
          <w:lang w:eastAsia="zh-CN"/>
        </w:rPr>
        <w:t>、</w:t>
      </w:r>
      <w:r>
        <w:rPr>
          <w:rFonts w:hint="eastAsia"/>
          <w:lang w:eastAsia="zh-CN"/>
        </w:rPr>
        <w:t>ITU-T</w:t>
      </w:r>
      <w:r>
        <w:rPr>
          <w:rFonts w:hint="eastAsia"/>
          <w:lang w:eastAsia="zh-CN"/>
        </w:rPr>
        <w:t>、</w:t>
      </w:r>
      <w:r w:rsidRPr="00A70238">
        <w:rPr>
          <w:lang w:eastAsia="zh-CN"/>
        </w:rPr>
        <w:t>ISO</w:t>
      </w:r>
      <w:r w:rsidRPr="00A70238">
        <w:rPr>
          <w:rFonts w:hint="eastAsia"/>
          <w:lang w:eastAsia="zh-CN"/>
        </w:rPr>
        <w:t>和</w:t>
      </w:r>
      <w:r w:rsidRPr="00A70238">
        <w:rPr>
          <w:lang w:eastAsia="zh-CN"/>
        </w:rPr>
        <w:t>IEC</w:t>
      </w:r>
      <w:r>
        <w:rPr>
          <w:rFonts w:hint="eastAsia"/>
          <w:lang w:eastAsia="zh-CN"/>
        </w:rPr>
        <w:t>（包括</w:t>
      </w:r>
      <w:r>
        <w:rPr>
          <w:lang w:eastAsia="zh-CN"/>
        </w:rPr>
        <w:t>其中</w:t>
      </w:r>
      <w:r>
        <w:rPr>
          <w:rFonts w:hint="eastAsia"/>
          <w:lang w:eastAsia="zh-CN"/>
        </w:rPr>
        <w:t>的</w:t>
      </w:r>
      <w:r>
        <w:rPr>
          <w:lang w:eastAsia="zh-CN"/>
        </w:rPr>
        <w:t>相关委员会和</w:t>
      </w:r>
      <w:r>
        <w:rPr>
          <w:rFonts w:hint="eastAsia"/>
          <w:lang w:eastAsia="zh-CN"/>
        </w:rPr>
        <w:t>分委员会）</w:t>
      </w:r>
      <w:r w:rsidRPr="00A70238">
        <w:rPr>
          <w:rFonts w:hint="eastAsia"/>
          <w:lang w:eastAsia="zh-CN"/>
        </w:rPr>
        <w:t>在自愿和共识基础上建立的国际标准体系，</w:t>
      </w:r>
    </w:p>
    <w:p w:rsidR="009049BD" w:rsidRPr="00A70238" w:rsidRDefault="009049BD" w:rsidP="009049BD">
      <w:pPr>
        <w:pStyle w:val="Call"/>
        <w:rPr>
          <w:lang w:eastAsia="zh-CN"/>
        </w:rPr>
      </w:pPr>
      <w:r w:rsidRPr="00A70238">
        <w:rPr>
          <w:rFonts w:hint="eastAsia"/>
          <w:lang w:eastAsia="zh-CN"/>
        </w:rPr>
        <w:t>注意到</w:t>
      </w:r>
    </w:p>
    <w:p w:rsidR="009049BD" w:rsidRPr="00A70238" w:rsidRDefault="009049BD" w:rsidP="009049BD">
      <w:pPr>
        <w:rPr>
          <w:lang w:eastAsia="zh-CN"/>
        </w:rPr>
      </w:pPr>
      <w:r w:rsidRPr="00B849B6">
        <w:rPr>
          <w:i/>
          <w:iCs/>
          <w:lang w:eastAsia="zh-CN"/>
        </w:rPr>
        <w:t>a)</w:t>
      </w:r>
      <w:r w:rsidRPr="00A70238">
        <w:rPr>
          <w:lang w:eastAsia="zh-CN"/>
        </w:rPr>
        <w:tab/>
      </w:r>
      <w:r w:rsidRPr="00A70238">
        <w:rPr>
          <w:rFonts w:hint="eastAsia"/>
          <w:lang w:eastAsia="zh-CN"/>
        </w:rPr>
        <w:t>在可能由《无线电规则》引证归并的</w:t>
      </w:r>
      <w:r w:rsidRPr="00A70238">
        <w:rPr>
          <w:lang w:eastAsia="zh-CN"/>
        </w:rPr>
        <w:t>ITU-R</w:t>
      </w:r>
      <w:r w:rsidRPr="00A70238">
        <w:rPr>
          <w:rFonts w:hint="eastAsia"/>
          <w:lang w:eastAsia="zh-CN"/>
        </w:rPr>
        <w:t>建议书内引用</w:t>
      </w:r>
      <w:r w:rsidRPr="00A70238">
        <w:rPr>
          <w:lang w:eastAsia="zh-CN"/>
        </w:rPr>
        <w:t>ITU-R</w:t>
      </w:r>
      <w:r w:rsidRPr="00A70238">
        <w:rPr>
          <w:rFonts w:hint="eastAsia"/>
          <w:lang w:eastAsia="zh-CN"/>
        </w:rPr>
        <w:t>之外出版的标准是不妥的；</w:t>
      </w:r>
    </w:p>
    <w:p w:rsidR="009049BD" w:rsidRPr="00A70238" w:rsidRDefault="009049BD" w:rsidP="009049BD">
      <w:pPr>
        <w:rPr>
          <w:lang w:eastAsia="zh-CN"/>
        </w:rPr>
      </w:pPr>
      <w:r w:rsidRPr="00B849B6">
        <w:rPr>
          <w:i/>
          <w:iCs/>
          <w:lang w:eastAsia="zh-CN"/>
        </w:rPr>
        <w:t>b)</w:t>
      </w:r>
      <w:r w:rsidRPr="00A70238">
        <w:rPr>
          <w:lang w:eastAsia="zh-CN"/>
        </w:rPr>
        <w:tab/>
      </w:r>
      <w:r w:rsidRPr="00A70238">
        <w:rPr>
          <w:rFonts w:hint="eastAsia"/>
          <w:lang w:eastAsia="zh-CN"/>
        </w:rPr>
        <w:t>现已在国际层面组建了交流有关标准制定工作信息的小组（如标准制定组织（</w:t>
      </w:r>
      <w:r w:rsidRPr="00A70238">
        <w:rPr>
          <w:lang w:eastAsia="zh-CN"/>
        </w:rPr>
        <w:t>SDO</w:t>
      </w:r>
      <w:r w:rsidRPr="00A70238">
        <w:rPr>
          <w:rFonts w:hint="eastAsia"/>
          <w:lang w:eastAsia="zh-CN"/>
        </w:rPr>
        <w:t>）年会），以交流有关标准制定工作的信息，促进标准协调，并对正规的标准化组织，特别是国际电联的国际标准制定工作起到补充作用；</w:t>
      </w:r>
    </w:p>
    <w:p w:rsidR="009049BD" w:rsidRPr="00A70238" w:rsidRDefault="009049BD" w:rsidP="009049BD">
      <w:pPr>
        <w:rPr>
          <w:lang w:eastAsia="zh-CN"/>
        </w:rPr>
      </w:pPr>
      <w:r w:rsidRPr="00B849B6">
        <w:rPr>
          <w:i/>
          <w:iCs/>
          <w:lang w:eastAsia="zh-CN"/>
        </w:rPr>
        <w:t>c)</w:t>
      </w:r>
      <w:r w:rsidRPr="00A70238">
        <w:rPr>
          <w:lang w:eastAsia="zh-CN"/>
        </w:rPr>
        <w:tab/>
      </w:r>
      <w:r w:rsidRPr="00A70238">
        <w:rPr>
          <w:rFonts w:hint="eastAsia"/>
          <w:lang w:eastAsia="zh-CN"/>
        </w:rPr>
        <w:t>研究组与无线电通信局主任一</w:t>
      </w:r>
      <w:r>
        <w:rPr>
          <w:rFonts w:hint="eastAsia"/>
          <w:lang w:eastAsia="zh-CN"/>
        </w:rPr>
        <w:t>同</w:t>
      </w:r>
      <w:r w:rsidRPr="00A70238">
        <w:rPr>
          <w:rFonts w:hint="eastAsia"/>
          <w:lang w:eastAsia="zh-CN"/>
        </w:rPr>
        <w:t>制定的有关与其他组织就具体建议书</w:t>
      </w:r>
      <w:r>
        <w:rPr>
          <w:rFonts w:hint="eastAsia"/>
          <w:lang w:eastAsia="zh-CN"/>
        </w:rPr>
        <w:t>和</w:t>
      </w:r>
      <w:r>
        <w:rPr>
          <w:lang w:eastAsia="zh-CN"/>
        </w:rPr>
        <w:t>报告</w:t>
      </w:r>
      <w:r w:rsidRPr="00A70238">
        <w:rPr>
          <w:rFonts w:hint="eastAsia"/>
          <w:lang w:eastAsia="zh-CN"/>
        </w:rPr>
        <w:t>进行合作的程序，包括使用参考文件的程序，已自</w:t>
      </w:r>
      <w:r w:rsidRPr="00A70238">
        <w:rPr>
          <w:lang w:eastAsia="zh-CN"/>
        </w:rPr>
        <w:t>1999</w:t>
      </w:r>
      <w:r w:rsidRPr="00A70238">
        <w:rPr>
          <w:rFonts w:hint="eastAsia"/>
          <w:lang w:eastAsia="zh-CN"/>
        </w:rPr>
        <w:t>年起实施并运</w:t>
      </w:r>
      <w:r>
        <w:rPr>
          <w:rFonts w:hint="eastAsia"/>
          <w:lang w:eastAsia="zh-CN"/>
        </w:rPr>
        <w:t>转</w:t>
      </w:r>
      <w:r w:rsidRPr="00A70238">
        <w:rPr>
          <w:rFonts w:hint="eastAsia"/>
          <w:lang w:eastAsia="zh-CN"/>
        </w:rPr>
        <w:t>良好；</w:t>
      </w:r>
    </w:p>
    <w:p w:rsidR="009049BD" w:rsidRPr="00A70238" w:rsidRDefault="009049BD" w:rsidP="009049BD">
      <w:pPr>
        <w:rPr>
          <w:lang w:eastAsia="zh-CN"/>
        </w:rPr>
      </w:pPr>
      <w:r w:rsidRPr="00B849B6">
        <w:rPr>
          <w:i/>
          <w:iCs/>
          <w:lang w:eastAsia="zh-CN"/>
        </w:rPr>
        <w:t>d)</w:t>
      </w:r>
      <w:r w:rsidRPr="00A70238">
        <w:rPr>
          <w:lang w:eastAsia="zh-CN"/>
        </w:rPr>
        <w:tab/>
      </w:r>
      <w:r w:rsidRPr="00A70238">
        <w:rPr>
          <w:rFonts w:hint="eastAsia"/>
          <w:lang w:eastAsia="zh-CN"/>
        </w:rPr>
        <w:t>而且，根据无线电通信全会（</w:t>
      </w:r>
      <w:r w:rsidRPr="00A70238">
        <w:rPr>
          <w:lang w:eastAsia="zh-CN"/>
        </w:rPr>
        <w:t>2000</w:t>
      </w:r>
      <w:r w:rsidRPr="00A70238">
        <w:rPr>
          <w:rFonts w:hint="eastAsia"/>
          <w:lang w:eastAsia="zh-CN"/>
        </w:rPr>
        <w:t>年，伊斯坦布尔）的决定，无线电通信局主任于</w:t>
      </w:r>
      <w:r w:rsidRPr="00A70238">
        <w:rPr>
          <w:lang w:eastAsia="zh-CN"/>
        </w:rPr>
        <w:t>2001</w:t>
      </w:r>
      <w:r w:rsidRPr="00A70238">
        <w:rPr>
          <w:rFonts w:hint="eastAsia"/>
          <w:lang w:eastAsia="zh-CN"/>
        </w:rPr>
        <w:t>年制定了有关国际电联与其他组织</w:t>
      </w:r>
      <w:r>
        <w:rPr>
          <w:rStyle w:val="FootnoteReference"/>
          <w:lang w:eastAsia="zh-CN"/>
        </w:rPr>
        <w:footnoteReference w:customMarkFollows="1" w:id="16"/>
        <w:t>1</w:t>
      </w:r>
      <w:r w:rsidRPr="00A70238">
        <w:rPr>
          <w:rFonts w:hint="eastAsia"/>
          <w:lang w:eastAsia="zh-CN"/>
        </w:rPr>
        <w:t>之间的正式安排，成功地解决了合作、文件交流和版权问题；</w:t>
      </w:r>
    </w:p>
    <w:p w:rsidR="009049BD" w:rsidRPr="00A70238" w:rsidRDefault="009049BD" w:rsidP="009049BD">
      <w:pPr>
        <w:rPr>
          <w:lang w:eastAsia="zh-CN"/>
        </w:rPr>
      </w:pPr>
      <w:r w:rsidRPr="00B849B6">
        <w:rPr>
          <w:i/>
          <w:iCs/>
          <w:lang w:eastAsia="zh-CN"/>
        </w:rPr>
        <w:t>e)</w:t>
      </w:r>
      <w:r w:rsidRPr="00A70238">
        <w:rPr>
          <w:lang w:eastAsia="zh-CN"/>
        </w:rPr>
        <w:tab/>
        <w:t>ITU-T</w:t>
      </w:r>
      <w:r w:rsidRPr="00A70238">
        <w:rPr>
          <w:rFonts w:hint="eastAsia"/>
          <w:lang w:eastAsia="zh-CN"/>
        </w:rPr>
        <w:t>与</w:t>
      </w:r>
      <w:r w:rsidRPr="00A70238">
        <w:rPr>
          <w:lang w:eastAsia="zh-CN"/>
        </w:rPr>
        <w:t>ISO</w:t>
      </w:r>
      <w:r w:rsidRPr="00A70238">
        <w:rPr>
          <w:rFonts w:hint="eastAsia"/>
          <w:lang w:eastAsia="zh-CN"/>
        </w:rPr>
        <w:t>和</w:t>
      </w:r>
      <w:r w:rsidRPr="00A70238">
        <w:rPr>
          <w:lang w:eastAsia="zh-CN"/>
        </w:rPr>
        <w:t>IEC</w:t>
      </w:r>
      <w:r>
        <w:rPr>
          <w:rFonts w:hint="eastAsia"/>
          <w:lang w:eastAsia="zh-CN"/>
        </w:rPr>
        <w:t>（</w:t>
      </w:r>
      <w:r>
        <w:rPr>
          <w:lang w:eastAsia="zh-CN"/>
        </w:rPr>
        <w:t>包括</w:t>
      </w:r>
      <w:r>
        <w:rPr>
          <w:rFonts w:hint="eastAsia"/>
          <w:lang w:eastAsia="zh-CN"/>
        </w:rPr>
        <w:t>其中</w:t>
      </w:r>
      <w:r>
        <w:rPr>
          <w:lang w:eastAsia="zh-CN"/>
        </w:rPr>
        <w:t>的相关委员会和</w:t>
      </w:r>
      <w:r>
        <w:rPr>
          <w:rFonts w:hint="eastAsia"/>
          <w:lang w:eastAsia="zh-CN"/>
        </w:rPr>
        <w:t>分委员会）</w:t>
      </w:r>
      <w:r w:rsidRPr="00A70238">
        <w:rPr>
          <w:rFonts w:hint="eastAsia"/>
          <w:lang w:eastAsia="zh-CN"/>
        </w:rPr>
        <w:t>共同起草联合文本（包括建议书</w:t>
      </w:r>
      <w:r>
        <w:rPr>
          <w:rFonts w:hint="eastAsia"/>
          <w:lang w:eastAsia="zh-CN"/>
        </w:rPr>
        <w:t>和</w:t>
      </w:r>
      <w:r>
        <w:rPr>
          <w:lang w:eastAsia="zh-CN"/>
        </w:rPr>
        <w:t>报告</w:t>
      </w:r>
      <w:r w:rsidRPr="00A70238">
        <w:rPr>
          <w:rFonts w:hint="eastAsia"/>
          <w:lang w:eastAsia="zh-CN"/>
        </w:rPr>
        <w:t>）是多年来的一贯做法，</w:t>
      </w:r>
    </w:p>
    <w:p w:rsidR="009049BD" w:rsidRPr="00A70238" w:rsidRDefault="009049BD" w:rsidP="009049BD">
      <w:pPr>
        <w:pStyle w:val="Call"/>
        <w:rPr>
          <w:lang w:eastAsia="zh-CN"/>
        </w:rPr>
      </w:pPr>
      <w:r w:rsidRPr="00A70238">
        <w:rPr>
          <w:rFonts w:hint="eastAsia"/>
          <w:lang w:eastAsia="zh-CN"/>
        </w:rPr>
        <w:t>认识到</w:t>
      </w:r>
    </w:p>
    <w:p w:rsidR="009049BD" w:rsidRPr="00A70238" w:rsidRDefault="009049BD" w:rsidP="009049BD">
      <w:pPr>
        <w:rPr>
          <w:lang w:eastAsia="zh-CN"/>
        </w:rPr>
      </w:pPr>
      <w:r w:rsidRPr="00B849B6">
        <w:rPr>
          <w:i/>
          <w:iCs/>
          <w:lang w:eastAsia="zh-CN"/>
        </w:rPr>
        <w:t>a)</w:t>
      </w:r>
      <w:r w:rsidRPr="00A70238">
        <w:rPr>
          <w:lang w:eastAsia="zh-CN"/>
        </w:rPr>
        <w:tab/>
      </w:r>
      <w:r w:rsidRPr="00A70238">
        <w:rPr>
          <w:rFonts w:hint="eastAsia"/>
          <w:lang w:eastAsia="zh-CN"/>
        </w:rPr>
        <w:t>全权代表大会（</w:t>
      </w:r>
      <w:r w:rsidRPr="00A70238">
        <w:rPr>
          <w:lang w:eastAsia="zh-CN"/>
        </w:rPr>
        <w:t>2002</w:t>
      </w:r>
      <w:r w:rsidRPr="00A70238">
        <w:rPr>
          <w:rFonts w:hint="eastAsia"/>
          <w:lang w:eastAsia="zh-CN"/>
        </w:rPr>
        <w:t>年，马拉喀什）修订的国际电联《组织法》（第</w:t>
      </w:r>
      <w:r w:rsidRPr="00A70238">
        <w:rPr>
          <w:lang w:eastAsia="zh-CN"/>
        </w:rPr>
        <w:t>145A</w:t>
      </w:r>
      <w:r w:rsidRPr="00A70238">
        <w:rPr>
          <w:rFonts w:hint="eastAsia"/>
          <w:lang w:eastAsia="zh-CN"/>
        </w:rPr>
        <w:t>款）和国际电联《公约》（第</w:t>
      </w:r>
      <w:r w:rsidRPr="00A70238">
        <w:rPr>
          <w:lang w:eastAsia="zh-CN"/>
        </w:rPr>
        <w:t>129A</w:t>
      </w:r>
      <w:r w:rsidRPr="00A70238">
        <w:rPr>
          <w:rFonts w:hint="eastAsia"/>
          <w:lang w:eastAsia="zh-CN"/>
        </w:rPr>
        <w:t>款）明确规定了无线电通信全会有责任通过有关部门活动管理方面的工作方法和工作程序；</w:t>
      </w:r>
    </w:p>
    <w:p w:rsidR="009049BD" w:rsidRDefault="009049BD" w:rsidP="009049BD">
      <w:pPr>
        <w:rPr>
          <w:lang w:eastAsia="zh-CN"/>
        </w:rPr>
      </w:pPr>
      <w:r w:rsidRPr="00B849B6">
        <w:rPr>
          <w:i/>
          <w:iCs/>
          <w:lang w:eastAsia="zh-CN"/>
        </w:rPr>
        <w:t>b)</w:t>
      </w:r>
      <w:r w:rsidRPr="00A70238">
        <w:rPr>
          <w:lang w:eastAsia="zh-CN"/>
        </w:rPr>
        <w:tab/>
      </w:r>
      <w:r w:rsidRPr="00A70238">
        <w:rPr>
          <w:rFonts w:hint="eastAsia"/>
          <w:lang w:eastAsia="zh-CN"/>
        </w:rPr>
        <w:t>根据国际电联《公约》第</w:t>
      </w:r>
      <w:r w:rsidRPr="00A70238">
        <w:rPr>
          <w:lang w:eastAsia="zh-CN"/>
        </w:rPr>
        <w:t>248A</w:t>
      </w:r>
      <w:r w:rsidRPr="00A70238">
        <w:rPr>
          <w:rFonts w:hint="eastAsia"/>
          <w:lang w:eastAsia="zh-CN"/>
        </w:rPr>
        <w:t>款，无线电通信局主任可按照无线电通信部门制定的程序，在与相关研究组主席进行磋商后，请未参加无线电通信部门工作的组织派代表参加有关研究组或下属小组某个具体事项的研究工作</w:t>
      </w:r>
      <w:r>
        <w:rPr>
          <w:rFonts w:hint="eastAsia"/>
          <w:lang w:eastAsia="zh-CN"/>
        </w:rPr>
        <w:t>；</w:t>
      </w:r>
    </w:p>
    <w:p w:rsidR="009049BD" w:rsidRPr="00CF2F22" w:rsidRDefault="009049BD" w:rsidP="009049BD">
      <w:pPr>
        <w:rPr>
          <w:lang w:eastAsia="zh-CN"/>
        </w:rPr>
      </w:pPr>
      <w:r w:rsidRPr="00060093">
        <w:rPr>
          <w:rFonts w:hint="eastAsia"/>
          <w:i/>
          <w:iCs/>
          <w:lang w:eastAsia="zh-CN"/>
        </w:rPr>
        <w:t>c</w:t>
      </w:r>
      <w:r w:rsidRPr="00060093">
        <w:rPr>
          <w:i/>
          <w:iCs/>
          <w:lang w:eastAsia="zh-CN"/>
        </w:rPr>
        <w:t>)</w:t>
      </w:r>
      <w:r>
        <w:rPr>
          <w:lang w:eastAsia="zh-CN"/>
        </w:rPr>
        <w:tab/>
      </w:r>
      <w:r>
        <w:rPr>
          <w:rFonts w:hint="eastAsia"/>
          <w:lang w:eastAsia="zh-CN"/>
        </w:rPr>
        <w:t>ITU-R</w:t>
      </w:r>
      <w:r>
        <w:rPr>
          <w:rFonts w:hint="eastAsia"/>
          <w:lang w:eastAsia="zh-CN"/>
        </w:rPr>
        <w:t>意见</w:t>
      </w:r>
      <w:r>
        <w:rPr>
          <w:rFonts w:hint="eastAsia"/>
          <w:lang w:eastAsia="zh-CN"/>
        </w:rPr>
        <w:t>100</w:t>
      </w:r>
      <w:r>
        <w:rPr>
          <w:rFonts w:hint="eastAsia"/>
          <w:lang w:eastAsia="zh-CN"/>
        </w:rPr>
        <w:t>满足了确保</w:t>
      </w:r>
      <w:r>
        <w:rPr>
          <w:lang w:eastAsia="zh-CN"/>
        </w:rPr>
        <w:t>将</w:t>
      </w:r>
      <w:r>
        <w:rPr>
          <w:rFonts w:hint="eastAsia"/>
          <w:lang w:eastAsia="zh-CN"/>
        </w:rPr>
        <w:t>无线电频率用于《无线电规则》或其它相关国际电联出版物涉及范围之外用途的兼容性的需求</w:t>
      </w:r>
      <w:r>
        <w:rPr>
          <w:lang w:eastAsia="zh-CN"/>
        </w:rPr>
        <w:t>，</w:t>
      </w:r>
    </w:p>
    <w:p w:rsidR="009049BD" w:rsidRPr="00A70238" w:rsidRDefault="009049BD" w:rsidP="009049BD">
      <w:pPr>
        <w:pStyle w:val="Call"/>
        <w:rPr>
          <w:lang w:eastAsia="zh-CN"/>
        </w:rPr>
      </w:pPr>
      <w:r w:rsidRPr="00A70238">
        <w:rPr>
          <w:rFonts w:hint="eastAsia"/>
          <w:lang w:eastAsia="zh-CN"/>
        </w:rPr>
        <w:t>做出决议</w:t>
      </w:r>
    </w:p>
    <w:p w:rsidR="009049BD" w:rsidRPr="00A70238" w:rsidRDefault="009049BD" w:rsidP="009049BD">
      <w:pPr>
        <w:rPr>
          <w:lang w:eastAsia="zh-CN"/>
        </w:rPr>
      </w:pPr>
      <w:r w:rsidRPr="00A70238">
        <w:rPr>
          <w:lang w:eastAsia="zh-CN"/>
        </w:rPr>
        <w:t>1</w:t>
      </w:r>
      <w:r w:rsidRPr="00A70238">
        <w:rPr>
          <w:lang w:eastAsia="zh-CN"/>
        </w:rPr>
        <w:tab/>
      </w:r>
      <w:r w:rsidRPr="00A70238">
        <w:rPr>
          <w:rFonts w:hint="eastAsia"/>
          <w:lang w:eastAsia="zh-CN"/>
        </w:rPr>
        <w:t>主管部门应鼓励那些研究</w:t>
      </w:r>
      <w:r>
        <w:rPr>
          <w:rFonts w:hint="eastAsia"/>
          <w:lang w:eastAsia="zh-CN"/>
        </w:rPr>
        <w:t>影响</w:t>
      </w:r>
      <w:r w:rsidRPr="00A70238">
        <w:rPr>
          <w:rFonts w:hint="eastAsia"/>
          <w:lang w:eastAsia="zh-CN"/>
        </w:rPr>
        <w:t>无线电通信</w:t>
      </w:r>
      <w:r>
        <w:rPr>
          <w:rFonts w:hint="eastAsia"/>
          <w:lang w:eastAsia="zh-CN"/>
        </w:rPr>
        <w:t>问题</w:t>
      </w:r>
      <w:r w:rsidRPr="00A70238">
        <w:rPr>
          <w:rFonts w:hint="eastAsia"/>
          <w:lang w:eastAsia="zh-CN"/>
        </w:rPr>
        <w:t>的组织考虑无线电通信研究组的全球性活动</w:t>
      </w:r>
      <w:r>
        <w:rPr>
          <w:rFonts w:hint="eastAsia"/>
          <w:lang w:eastAsia="zh-CN"/>
        </w:rPr>
        <w:t>，</w:t>
      </w:r>
      <w:r>
        <w:rPr>
          <w:lang w:eastAsia="zh-CN"/>
        </w:rPr>
        <w:t>以及就避免无线电干扰开展</w:t>
      </w:r>
      <w:r>
        <w:rPr>
          <w:rFonts w:hint="eastAsia"/>
          <w:lang w:eastAsia="zh-CN"/>
        </w:rPr>
        <w:t>合作</w:t>
      </w:r>
      <w:r>
        <w:rPr>
          <w:lang w:eastAsia="zh-CN"/>
        </w:rPr>
        <w:t>的</w:t>
      </w:r>
      <w:r>
        <w:rPr>
          <w:rFonts w:hint="eastAsia"/>
          <w:lang w:eastAsia="zh-CN"/>
        </w:rPr>
        <w:t>持续</w:t>
      </w:r>
      <w:r>
        <w:rPr>
          <w:lang w:eastAsia="zh-CN"/>
        </w:rPr>
        <w:t>必要性</w:t>
      </w:r>
      <w:r w:rsidRPr="00A70238">
        <w:rPr>
          <w:rFonts w:hint="eastAsia"/>
          <w:lang w:eastAsia="zh-CN"/>
        </w:rPr>
        <w:t>；</w:t>
      </w:r>
    </w:p>
    <w:p w:rsidR="009049BD" w:rsidRPr="00A70238" w:rsidRDefault="009049BD" w:rsidP="009049BD">
      <w:pPr>
        <w:rPr>
          <w:lang w:eastAsia="zh-CN"/>
        </w:rPr>
      </w:pPr>
      <w:r w:rsidRPr="00A70238">
        <w:rPr>
          <w:lang w:eastAsia="zh-CN"/>
        </w:rPr>
        <w:t>2</w:t>
      </w:r>
      <w:r w:rsidRPr="00A70238">
        <w:rPr>
          <w:lang w:eastAsia="zh-CN"/>
        </w:rPr>
        <w:tab/>
      </w:r>
      <w:r w:rsidRPr="00A70238">
        <w:rPr>
          <w:rFonts w:hint="eastAsia"/>
          <w:lang w:eastAsia="zh-CN"/>
        </w:rPr>
        <w:t>由研究组制定的</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可以引用其他组织持</w:t>
      </w:r>
      <w:r>
        <w:rPr>
          <w:rFonts w:hint="eastAsia"/>
          <w:lang w:eastAsia="zh-CN"/>
        </w:rPr>
        <w:t>有</w:t>
      </w:r>
      <w:r w:rsidRPr="00A70238">
        <w:rPr>
          <w:rFonts w:hint="eastAsia"/>
          <w:lang w:eastAsia="zh-CN"/>
        </w:rPr>
        <w:t>的已获批准的标准；</w:t>
      </w:r>
    </w:p>
    <w:p w:rsidR="009049BD" w:rsidRPr="00A70238" w:rsidRDefault="009049BD" w:rsidP="009049BD">
      <w:pPr>
        <w:rPr>
          <w:lang w:eastAsia="zh-CN"/>
        </w:rPr>
      </w:pPr>
      <w:r w:rsidRPr="00A70238">
        <w:rPr>
          <w:lang w:eastAsia="zh-CN"/>
        </w:rPr>
        <w:t>3</w:t>
      </w:r>
      <w:r w:rsidRPr="00A70238">
        <w:rPr>
          <w:lang w:eastAsia="zh-CN"/>
        </w:rPr>
        <w:tab/>
      </w:r>
      <w:r w:rsidRPr="00A70238">
        <w:rPr>
          <w:rFonts w:hint="eastAsia"/>
          <w:lang w:eastAsia="zh-CN"/>
        </w:rPr>
        <w:t>无线电通信研究组或研究组设立的小组可以根据既定原则（见附件</w:t>
      </w:r>
      <w:r w:rsidRPr="00A70238">
        <w:rPr>
          <w:lang w:eastAsia="zh-CN"/>
        </w:rPr>
        <w:t>1</w:t>
      </w:r>
      <w:r w:rsidRPr="00A70238">
        <w:rPr>
          <w:rFonts w:hint="eastAsia"/>
          <w:lang w:eastAsia="zh-CN"/>
        </w:rPr>
        <w:t>）与其他组织，如标准制定组织、大学和工业组织以及与合作伙伴项目、论坛、行业联盟、研究合作团体等进行联络、</w:t>
      </w:r>
      <w:r>
        <w:rPr>
          <w:rFonts w:hint="eastAsia"/>
          <w:lang w:eastAsia="zh-CN"/>
        </w:rPr>
        <w:t>协</w:t>
      </w:r>
      <w:r w:rsidRPr="00A70238">
        <w:rPr>
          <w:rFonts w:hint="eastAsia"/>
          <w:lang w:eastAsia="zh-CN"/>
        </w:rPr>
        <w:t>作和交流信息；</w:t>
      </w:r>
    </w:p>
    <w:p w:rsidR="009E0CFB" w:rsidRDefault="009E0C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9049BD" w:rsidRPr="00A70238" w:rsidRDefault="009049BD" w:rsidP="009049BD">
      <w:pPr>
        <w:rPr>
          <w:lang w:eastAsia="zh-CN"/>
        </w:rPr>
      </w:pPr>
      <w:r w:rsidRPr="00A70238">
        <w:rPr>
          <w:lang w:eastAsia="zh-CN"/>
        </w:rPr>
        <w:lastRenderedPageBreak/>
        <w:t>4</w:t>
      </w:r>
      <w:r w:rsidRPr="00A70238">
        <w:rPr>
          <w:lang w:eastAsia="zh-CN"/>
        </w:rPr>
        <w:tab/>
      </w:r>
      <w:r w:rsidRPr="00A70238">
        <w:rPr>
          <w:rFonts w:hint="eastAsia"/>
          <w:lang w:eastAsia="zh-CN"/>
        </w:rPr>
        <w:t>有关“</w:t>
      </w:r>
      <w:r w:rsidRPr="00A70238">
        <w:rPr>
          <w:lang w:eastAsia="zh-CN"/>
        </w:rPr>
        <w:t>ITU-R</w:t>
      </w:r>
      <w:r w:rsidRPr="00A70238">
        <w:rPr>
          <w:rFonts w:hint="eastAsia"/>
          <w:lang w:eastAsia="zh-CN"/>
        </w:rPr>
        <w:t>与其他组织的互动原则”的附件</w:t>
      </w:r>
      <w:r w:rsidRPr="00A70238">
        <w:rPr>
          <w:lang w:eastAsia="zh-CN"/>
        </w:rPr>
        <w:t>1</w:t>
      </w:r>
      <w:r w:rsidRPr="00A70238">
        <w:rPr>
          <w:rFonts w:hint="eastAsia"/>
          <w:lang w:eastAsia="zh-CN"/>
        </w:rPr>
        <w:t>应被用作与其他组织进行联络和</w:t>
      </w:r>
      <w:r>
        <w:rPr>
          <w:rFonts w:hint="eastAsia"/>
          <w:lang w:eastAsia="zh-CN"/>
        </w:rPr>
        <w:t>协</w:t>
      </w:r>
      <w:r w:rsidRPr="00A70238">
        <w:rPr>
          <w:rFonts w:hint="eastAsia"/>
          <w:lang w:eastAsia="zh-CN"/>
        </w:rPr>
        <w:t>作的指导，</w:t>
      </w:r>
    </w:p>
    <w:p w:rsidR="009049BD" w:rsidRPr="00BC1551" w:rsidRDefault="009049BD" w:rsidP="009049BD">
      <w:pPr>
        <w:pStyle w:val="Call"/>
        <w:rPr>
          <w:lang w:eastAsia="zh-CN"/>
        </w:rPr>
      </w:pPr>
      <w:r w:rsidRPr="00BC1551">
        <w:rPr>
          <w:lang w:eastAsia="zh-CN"/>
        </w:rPr>
        <w:t>责成主任，</w:t>
      </w:r>
      <w:r w:rsidRPr="00060093">
        <w:rPr>
          <w:lang w:eastAsia="zh-CN"/>
        </w:rPr>
        <w:t>在附件1的框架内</w:t>
      </w:r>
    </w:p>
    <w:p w:rsidR="009049BD" w:rsidRPr="00A70238" w:rsidRDefault="009049BD" w:rsidP="009049BD">
      <w:pPr>
        <w:rPr>
          <w:lang w:eastAsia="zh-CN"/>
        </w:rPr>
      </w:pPr>
      <w:r w:rsidRPr="00A70238">
        <w:rPr>
          <w:lang w:eastAsia="zh-CN"/>
        </w:rPr>
        <w:t>1</w:t>
      </w:r>
      <w:r w:rsidRPr="00A70238">
        <w:rPr>
          <w:lang w:eastAsia="zh-CN"/>
        </w:rPr>
        <w:tab/>
      </w:r>
      <w:r w:rsidRPr="00A70238">
        <w:rPr>
          <w:rFonts w:hint="eastAsia"/>
          <w:lang w:eastAsia="zh-CN"/>
        </w:rPr>
        <w:t>制定有关其他组织向研究组或研究组设立的小组提供材料，包括在</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中引用其他组织文件的程序的指导原则；</w:t>
      </w:r>
    </w:p>
    <w:p w:rsidR="009049BD" w:rsidRPr="00A70238" w:rsidRDefault="009049BD" w:rsidP="009049BD">
      <w:pPr>
        <w:rPr>
          <w:lang w:eastAsia="zh-CN"/>
        </w:rPr>
      </w:pPr>
      <w:r w:rsidRPr="00A70238">
        <w:rPr>
          <w:lang w:eastAsia="zh-CN"/>
        </w:rPr>
        <w:t>2</w:t>
      </w:r>
      <w:r w:rsidRPr="00A70238">
        <w:rPr>
          <w:lang w:eastAsia="zh-CN"/>
        </w:rPr>
        <w:tab/>
      </w:r>
      <w:r w:rsidRPr="00A70238">
        <w:rPr>
          <w:rFonts w:hint="eastAsia"/>
          <w:lang w:eastAsia="zh-CN"/>
        </w:rPr>
        <w:t>根据国际电联《公约》第</w:t>
      </w:r>
      <w:r w:rsidRPr="00A70238">
        <w:rPr>
          <w:lang w:eastAsia="zh-CN"/>
        </w:rPr>
        <w:t>248A</w:t>
      </w:r>
      <w:r w:rsidRPr="00A70238">
        <w:rPr>
          <w:rFonts w:hint="eastAsia"/>
          <w:lang w:eastAsia="zh-CN"/>
        </w:rPr>
        <w:t>款的规定，制定有关邀请其他未参加该部门活动的组织参加具体问题研究的程序，</w:t>
      </w:r>
    </w:p>
    <w:p w:rsidR="009049BD" w:rsidRPr="00BC1551" w:rsidRDefault="009049BD" w:rsidP="009049BD">
      <w:pPr>
        <w:pStyle w:val="Call"/>
        <w:rPr>
          <w:lang w:eastAsia="zh-CN"/>
        </w:rPr>
      </w:pPr>
      <w:r w:rsidRPr="00BC1551">
        <w:rPr>
          <w:lang w:eastAsia="zh-CN"/>
        </w:rPr>
        <w:t>进一步责成主任，根据责成主任1和2</w:t>
      </w:r>
    </w:p>
    <w:p w:rsidR="009049BD" w:rsidRPr="00A70238" w:rsidRDefault="009049BD" w:rsidP="009049BD">
      <w:pPr>
        <w:rPr>
          <w:lang w:eastAsia="zh-CN"/>
        </w:rPr>
      </w:pPr>
      <w:r w:rsidRPr="00A70238">
        <w:rPr>
          <w:lang w:eastAsia="zh-CN"/>
        </w:rPr>
        <w:t>3</w:t>
      </w:r>
      <w:r w:rsidRPr="00A70238">
        <w:rPr>
          <w:lang w:eastAsia="zh-CN"/>
        </w:rPr>
        <w:tab/>
      </w:r>
      <w:r w:rsidRPr="00A70238">
        <w:rPr>
          <w:rFonts w:hint="eastAsia"/>
          <w:lang w:eastAsia="zh-CN"/>
        </w:rPr>
        <w:t>如有必要，与那些没有同</w:t>
      </w:r>
      <w:r w:rsidRPr="00A70238">
        <w:rPr>
          <w:lang w:eastAsia="zh-CN"/>
        </w:rPr>
        <w:t>ISO</w:t>
      </w:r>
      <w:r w:rsidRPr="00A70238">
        <w:rPr>
          <w:rFonts w:hint="eastAsia"/>
          <w:lang w:eastAsia="zh-CN"/>
        </w:rPr>
        <w:t>和</w:t>
      </w:r>
      <w:r w:rsidRPr="00A70238">
        <w:rPr>
          <w:lang w:eastAsia="zh-CN"/>
        </w:rPr>
        <w:t>IEC</w:t>
      </w:r>
      <w:r w:rsidRPr="00A70238">
        <w:rPr>
          <w:rFonts w:hint="eastAsia"/>
          <w:lang w:eastAsia="zh-CN"/>
        </w:rPr>
        <w:t>签署共同协议的其他组织制定包括适当的版权协议在内的安排：</w:t>
      </w:r>
    </w:p>
    <w:p w:rsidR="009049BD" w:rsidRPr="00A70238" w:rsidRDefault="009049BD" w:rsidP="009049BD">
      <w:pPr>
        <w:pStyle w:val="enumlev1"/>
        <w:rPr>
          <w:lang w:eastAsia="zh-CN"/>
        </w:rPr>
      </w:pPr>
      <w:r w:rsidRPr="00B849B6">
        <w:rPr>
          <w:i/>
          <w:iCs/>
          <w:lang w:eastAsia="zh-CN"/>
        </w:rPr>
        <w:t>a)</w:t>
      </w:r>
      <w:r w:rsidRPr="00A70238">
        <w:rPr>
          <w:lang w:eastAsia="zh-CN"/>
        </w:rPr>
        <w:tab/>
      </w:r>
      <w:r>
        <w:rPr>
          <w:rFonts w:hint="eastAsia"/>
          <w:lang w:eastAsia="zh-CN"/>
        </w:rPr>
        <w:t>允许</w:t>
      </w:r>
      <w:r w:rsidRPr="00A70238">
        <w:rPr>
          <w:rFonts w:hint="eastAsia"/>
          <w:lang w:eastAsia="zh-CN"/>
        </w:rPr>
        <w:t>在</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中使用对其他组织文件的引用；以及</w:t>
      </w:r>
    </w:p>
    <w:p w:rsidR="009049BD" w:rsidRPr="00A70238" w:rsidRDefault="009049BD" w:rsidP="009049BD">
      <w:pPr>
        <w:pStyle w:val="enumlev1"/>
        <w:rPr>
          <w:lang w:eastAsia="zh-CN"/>
        </w:rPr>
      </w:pPr>
      <w:r w:rsidRPr="00B849B6">
        <w:rPr>
          <w:i/>
          <w:iCs/>
          <w:lang w:eastAsia="zh-CN"/>
        </w:rPr>
        <w:t>b)</w:t>
      </w:r>
      <w:r w:rsidRPr="00A70238">
        <w:rPr>
          <w:lang w:eastAsia="zh-CN"/>
        </w:rPr>
        <w:tab/>
      </w:r>
      <w:r w:rsidRPr="00A70238">
        <w:rPr>
          <w:rFonts w:hint="eastAsia"/>
          <w:lang w:eastAsia="zh-CN"/>
        </w:rPr>
        <w:t>与其他组织在研究组或研究组设立的小组会议上以及就为这些会议提供资料事宜上进行合作和协调，</w:t>
      </w:r>
    </w:p>
    <w:p w:rsidR="009049BD" w:rsidRPr="00A70238" w:rsidRDefault="009049BD" w:rsidP="009049BD">
      <w:pPr>
        <w:pStyle w:val="Call"/>
        <w:rPr>
          <w:lang w:eastAsia="zh-CN"/>
        </w:rPr>
      </w:pPr>
      <w:r w:rsidRPr="00A70238">
        <w:rPr>
          <w:rFonts w:hint="eastAsia"/>
          <w:lang w:eastAsia="zh-CN"/>
        </w:rPr>
        <w:t>责成无线电通信顾问组</w:t>
      </w:r>
    </w:p>
    <w:p w:rsidR="009049BD" w:rsidRPr="00A70238" w:rsidRDefault="009049BD" w:rsidP="009049BD">
      <w:pPr>
        <w:ind w:firstLineChars="200" w:firstLine="480"/>
        <w:rPr>
          <w:lang w:eastAsia="zh-CN"/>
        </w:rPr>
      </w:pPr>
      <w:r w:rsidRPr="00A70238">
        <w:rPr>
          <w:rFonts w:hint="eastAsia"/>
          <w:lang w:eastAsia="zh-CN"/>
        </w:rPr>
        <w:t>审议这些指导原则。</w:t>
      </w: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9049BD" w:rsidRPr="00A70238" w:rsidRDefault="009049BD" w:rsidP="009049BD">
      <w:pPr>
        <w:pStyle w:val="AnnexNo"/>
        <w:rPr>
          <w:lang w:eastAsia="zh-CN"/>
        </w:rPr>
      </w:pPr>
      <w:r w:rsidRPr="00A70238">
        <w:rPr>
          <w:rFonts w:hint="eastAsia"/>
          <w:lang w:eastAsia="zh-CN"/>
        </w:rPr>
        <w:lastRenderedPageBreak/>
        <w:t>附件</w:t>
      </w:r>
      <w:r w:rsidRPr="00A70238">
        <w:rPr>
          <w:lang w:eastAsia="zh-CN"/>
        </w:rPr>
        <w:t>1</w:t>
      </w:r>
    </w:p>
    <w:p w:rsidR="009049BD" w:rsidRPr="00A70238" w:rsidRDefault="009049BD" w:rsidP="009049BD">
      <w:pPr>
        <w:pStyle w:val="Annextitle"/>
        <w:rPr>
          <w:lang w:eastAsia="zh-CN"/>
        </w:rPr>
      </w:pPr>
      <w:r w:rsidRPr="00A70238">
        <w:rPr>
          <w:lang w:eastAsia="zh-CN"/>
        </w:rPr>
        <w:t>ITU-R</w:t>
      </w:r>
      <w:r w:rsidRPr="00A70238">
        <w:rPr>
          <w:rFonts w:hint="eastAsia"/>
          <w:lang w:eastAsia="zh-CN"/>
        </w:rPr>
        <w:t>与其他组织的互动原则</w:t>
      </w:r>
    </w:p>
    <w:p w:rsidR="009049BD" w:rsidRPr="00A70238" w:rsidRDefault="009049BD" w:rsidP="009049BD">
      <w:pPr>
        <w:rPr>
          <w:lang w:eastAsia="zh-CN"/>
        </w:rPr>
      </w:pPr>
      <w:r w:rsidRPr="00A70238">
        <w:rPr>
          <w:lang w:eastAsia="zh-CN"/>
        </w:rPr>
        <w:t>1</w:t>
      </w:r>
      <w:r w:rsidRPr="00A70238">
        <w:rPr>
          <w:lang w:eastAsia="zh-CN"/>
        </w:rPr>
        <w:tab/>
      </w:r>
      <w:r w:rsidRPr="00A70238">
        <w:rPr>
          <w:rFonts w:hint="eastAsia"/>
          <w:lang w:eastAsia="zh-CN"/>
        </w:rPr>
        <w:t>无线电通信研究组或研究组设立的小组（以下统称为</w:t>
      </w:r>
      <w:r w:rsidRPr="00A70238">
        <w:rPr>
          <w:lang w:eastAsia="zh-CN"/>
        </w:rPr>
        <w:t>SG</w:t>
      </w:r>
      <w:r w:rsidRPr="00A70238">
        <w:rPr>
          <w:rFonts w:hint="eastAsia"/>
          <w:lang w:eastAsia="zh-CN"/>
        </w:rPr>
        <w:t>）与其他组织的互动主要分为以下两个关键领域：</w:t>
      </w:r>
    </w:p>
    <w:p w:rsidR="009049BD" w:rsidRPr="00A70238" w:rsidRDefault="009049BD" w:rsidP="009049BD">
      <w:pPr>
        <w:pStyle w:val="enumlev1"/>
        <w:rPr>
          <w:lang w:eastAsia="zh-CN"/>
        </w:rPr>
      </w:pPr>
      <w:r w:rsidRPr="00B849B6">
        <w:rPr>
          <w:i/>
          <w:iCs/>
          <w:lang w:eastAsia="zh-CN"/>
        </w:rPr>
        <w:t>a)</w:t>
      </w:r>
      <w:r w:rsidRPr="00A70238">
        <w:rPr>
          <w:lang w:eastAsia="zh-CN"/>
        </w:rPr>
        <w:tab/>
      </w:r>
      <w:r w:rsidRPr="00A70238">
        <w:rPr>
          <w:rFonts w:hint="eastAsia"/>
          <w:lang w:eastAsia="zh-CN"/>
        </w:rPr>
        <w:t>在</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中引用其他组织的文件；</w:t>
      </w:r>
    </w:p>
    <w:p w:rsidR="009049BD" w:rsidRPr="00A70238" w:rsidRDefault="009049BD" w:rsidP="009049BD">
      <w:pPr>
        <w:pStyle w:val="enumlev1"/>
        <w:rPr>
          <w:lang w:eastAsia="zh-CN"/>
        </w:rPr>
      </w:pPr>
      <w:r w:rsidRPr="00B849B6">
        <w:rPr>
          <w:i/>
          <w:iCs/>
          <w:lang w:eastAsia="zh-CN"/>
        </w:rPr>
        <w:t>b)</w:t>
      </w:r>
      <w:r w:rsidRPr="00A70238">
        <w:rPr>
          <w:lang w:eastAsia="zh-CN"/>
        </w:rPr>
        <w:tab/>
      </w:r>
      <w:r w:rsidRPr="00A70238">
        <w:rPr>
          <w:rFonts w:hint="eastAsia"/>
          <w:lang w:eastAsia="zh-CN"/>
        </w:rPr>
        <w:t>在</w:t>
      </w:r>
      <w:r w:rsidRPr="00A70238">
        <w:rPr>
          <w:lang w:eastAsia="zh-CN"/>
        </w:rPr>
        <w:t>SG</w:t>
      </w:r>
      <w:r w:rsidRPr="00A70238">
        <w:rPr>
          <w:rFonts w:hint="eastAsia"/>
          <w:lang w:eastAsia="zh-CN"/>
        </w:rPr>
        <w:t>会议上向这些会议提供资料</w:t>
      </w:r>
      <w:r>
        <w:rPr>
          <w:rFonts w:hint="eastAsia"/>
          <w:lang w:eastAsia="zh-CN"/>
        </w:rPr>
        <w:t>，</w:t>
      </w:r>
      <w:r w:rsidRPr="00A70238">
        <w:rPr>
          <w:rFonts w:hint="eastAsia"/>
          <w:lang w:eastAsia="zh-CN"/>
        </w:rPr>
        <w:t>以及制定共同文件（包括建议书</w:t>
      </w:r>
      <w:r>
        <w:rPr>
          <w:rFonts w:hint="eastAsia"/>
          <w:lang w:eastAsia="zh-CN"/>
        </w:rPr>
        <w:t>和</w:t>
      </w:r>
      <w:r>
        <w:rPr>
          <w:lang w:eastAsia="zh-CN"/>
        </w:rPr>
        <w:t>报告</w:t>
      </w:r>
      <w:r w:rsidRPr="00A70238">
        <w:rPr>
          <w:rFonts w:hint="eastAsia"/>
          <w:lang w:eastAsia="zh-CN"/>
        </w:rPr>
        <w:t>）时与其他组织进行合作和协调。</w:t>
      </w:r>
    </w:p>
    <w:p w:rsidR="009049BD" w:rsidRPr="00A70238" w:rsidRDefault="009049BD" w:rsidP="009049BD">
      <w:pPr>
        <w:rPr>
          <w:lang w:eastAsia="zh-CN"/>
        </w:rPr>
      </w:pPr>
      <w:r w:rsidRPr="00A70238">
        <w:rPr>
          <w:lang w:eastAsia="zh-CN"/>
        </w:rPr>
        <w:t>2</w:t>
      </w:r>
      <w:r w:rsidRPr="00A70238">
        <w:rPr>
          <w:lang w:eastAsia="zh-CN"/>
        </w:rPr>
        <w:tab/>
      </w:r>
      <w:r w:rsidRPr="00A70238">
        <w:rPr>
          <w:rFonts w:hint="eastAsia"/>
          <w:lang w:eastAsia="zh-CN"/>
        </w:rPr>
        <w:t>在与</w:t>
      </w:r>
      <w:r w:rsidRPr="00A70238">
        <w:rPr>
          <w:lang w:eastAsia="zh-CN"/>
        </w:rPr>
        <w:t>ITU-R</w:t>
      </w:r>
      <w:r w:rsidRPr="00A70238">
        <w:rPr>
          <w:rFonts w:hint="eastAsia"/>
          <w:lang w:eastAsia="zh-CN"/>
        </w:rPr>
        <w:t>互动的问题上，所谓的其他组织是那些直接与</w:t>
      </w:r>
      <w:r w:rsidRPr="00A70238">
        <w:rPr>
          <w:lang w:eastAsia="zh-CN"/>
        </w:rPr>
        <w:t>SG</w:t>
      </w:r>
      <w:r w:rsidRPr="00A70238">
        <w:rPr>
          <w:rFonts w:hint="eastAsia"/>
          <w:lang w:eastAsia="zh-CN"/>
        </w:rPr>
        <w:t>工作相关的并且在</w:t>
      </w:r>
      <w:r>
        <w:rPr>
          <w:rFonts w:hint="eastAsia"/>
          <w:lang w:eastAsia="zh-CN"/>
        </w:rPr>
        <w:t>该</w:t>
      </w:r>
      <w:r w:rsidRPr="00A70238">
        <w:rPr>
          <w:rFonts w:hint="eastAsia"/>
          <w:lang w:eastAsia="zh-CN"/>
        </w:rPr>
        <w:t>工作领域有公认资格的组织。其他组织可能包括（但不局限于）诸如标准制定组织、合作伙伴项目、论坛、行业联盟、研究团体、大学和工业组织。</w:t>
      </w:r>
    </w:p>
    <w:p w:rsidR="009049BD" w:rsidRPr="00A70238" w:rsidRDefault="009049BD" w:rsidP="009049BD">
      <w:pPr>
        <w:rPr>
          <w:lang w:eastAsia="zh-CN"/>
        </w:rPr>
      </w:pPr>
      <w:r w:rsidRPr="00A70238">
        <w:rPr>
          <w:lang w:eastAsia="zh-CN"/>
        </w:rPr>
        <w:t>3</w:t>
      </w:r>
      <w:r w:rsidRPr="00A70238">
        <w:rPr>
          <w:lang w:eastAsia="zh-CN"/>
        </w:rPr>
        <w:tab/>
        <w:t>SG</w:t>
      </w:r>
      <w:r w:rsidRPr="00A70238">
        <w:rPr>
          <w:rFonts w:hint="eastAsia"/>
          <w:lang w:eastAsia="zh-CN"/>
        </w:rPr>
        <w:t>与其他组织的互动应直接与</w:t>
      </w:r>
      <w:r w:rsidRPr="00A70238">
        <w:rPr>
          <w:lang w:eastAsia="zh-CN"/>
        </w:rPr>
        <w:t>SG</w:t>
      </w:r>
      <w:r w:rsidRPr="00A70238">
        <w:rPr>
          <w:rFonts w:hint="eastAsia"/>
          <w:lang w:eastAsia="zh-CN"/>
        </w:rPr>
        <w:t>的工作相关。</w:t>
      </w:r>
    </w:p>
    <w:p w:rsidR="009049BD" w:rsidRPr="00A70238" w:rsidRDefault="009049BD" w:rsidP="009049BD">
      <w:pPr>
        <w:rPr>
          <w:lang w:eastAsia="zh-CN"/>
        </w:rPr>
      </w:pPr>
      <w:r w:rsidRPr="00A70238">
        <w:rPr>
          <w:lang w:eastAsia="zh-CN"/>
        </w:rPr>
        <w:t>4</w:t>
      </w:r>
      <w:r w:rsidRPr="00A70238">
        <w:rPr>
          <w:lang w:eastAsia="zh-CN"/>
        </w:rPr>
        <w:tab/>
      </w:r>
      <w:r w:rsidRPr="00A70238">
        <w:rPr>
          <w:rFonts w:hint="eastAsia"/>
          <w:lang w:eastAsia="zh-CN"/>
        </w:rPr>
        <w:t>在其他组织和</w:t>
      </w:r>
      <w:r w:rsidRPr="00A70238">
        <w:rPr>
          <w:lang w:eastAsia="zh-CN"/>
        </w:rPr>
        <w:t>ITU-R</w:t>
      </w:r>
      <w:r w:rsidRPr="00A70238">
        <w:rPr>
          <w:rFonts w:hint="eastAsia"/>
          <w:lang w:eastAsia="zh-CN"/>
        </w:rPr>
        <w:t>之间</w:t>
      </w:r>
      <w:r>
        <w:rPr>
          <w:rFonts w:hint="eastAsia"/>
          <w:lang w:eastAsia="zh-CN"/>
        </w:rPr>
        <w:t>进行</w:t>
      </w:r>
      <w:r w:rsidRPr="00A70238">
        <w:rPr>
          <w:rFonts w:hint="eastAsia"/>
          <w:lang w:eastAsia="zh-CN"/>
        </w:rPr>
        <w:t>合作安排不应被视为对</w:t>
      </w:r>
      <w:r w:rsidRPr="00A70238">
        <w:rPr>
          <w:lang w:eastAsia="zh-CN"/>
        </w:rPr>
        <w:t>ITU-R</w:t>
      </w:r>
      <w:r w:rsidRPr="00A70238">
        <w:rPr>
          <w:rFonts w:hint="eastAsia"/>
          <w:lang w:eastAsia="zh-CN"/>
        </w:rPr>
        <w:t>成员资格的代替。在各种情况下都应鼓励成员资格，然而，应当认识到这不是普适可能的，因此合作安排可能更为恰当。通过合作安排在</w:t>
      </w:r>
      <w:r w:rsidRPr="00A70238">
        <w:rPr>
          <w:lang w:eastAsia="zh-CN"/>
        </w:rPr>
        <w:t>ITU-R</w:t>
      </w:r>
      <w:r w:rsidRPr="00A70238">
        <w:rPr>
          <w:rFonts w:hint="eastAsia"/>
          <w:lang w:eastAsia="zh-CN"/>
        </w:rPr>
        <w:t>中纳入其他组织的参与不应对成员的权</w:t>
      </w:r>
      <w:r>
        <w:rPr>
          <w:rFonts w:hint="eastAsia"/>
          <w:lang w:eastAsia="zh-CN"/>
        </w:rPr>
        <w:t>利</w:t>
      </w:r>
      <w:r w:rsidRPr="00A70238">
        <w:rPr>
          <w:rFonts w:hint="eastAsia"/>
          <w:lang w:eastAsia="zh-CN"/>
        </w:rPr>
        <w:t>和特权产生负面影响。</w:t>
      </w:r>
    </w:p>
    <w:p w:rsidR="009049BD" w:rsidRPr="00A70238" w:rsidRDefault="009049BD" w:rsidP="009049BD">
      <w:pPr>
        <w:rPr>
          <w:lang w:eastAsia="zh-CN"/>
        </w:rPr>
      </w:pPr>
      <w:r w:rsidRPr="00A70238">
        <w:rPr>
          <w:lang w:eastAsia="zh-CN"/>
        </w:rPr>
        <w:t>5</w:t>
      </w:r>
      <w:r w:rsidRPr="00A70238">
        <w:rPr>
          <w:lang w:eastAsia="zh-CN"/>
        </w:rPr>
        <w:tab/>
      </w:r>
      <w:r w:rsidRPr="00A70238">
        <w:rPr>
          <w:rFonts w:hint="eastAsia"/>
          <w:lang w:eastAsia="zh-CN"/>
        </w:rPr>
        <w:t>在制定合作安排时应根据情况考虑互动的性质。这类合作安排应尽可能</w:t>
      </w:r>
      <w:r>
        <w:rPr>
          <w:rFonts w:hint="eastAsia"/>
          <w:lang w:eastAsia="zh-CN"/>
        </w:rPr>
        <w:t>简单</w:t>
      </w:r>
      <w:r w:rsidRPr="00A70238">
        <w:rPr>
          <w:rFonts w:hint="eastAsia"/>
          <w:lang w:eastAsia="zh-CN"/>
        </w:rPr>
        <w:t>。例如，对于“随便”的短期互动可能更适合采用通用的“一揽</w:t>
      </w:r>
      <w:r>
        <w:rPr>
          <w:rFonts w:hint="eastAsia"/>
          <w:lang w:eastAsia="zh-CN"/>
        </w:rPr>
        <w:t>子</w:t>
      </w:r>
      <w:r w:rsidRPr="00A70238">
        <w:rPr>
          <w:rFonts w:hint="eastAsia"/>
          <w:lang w:eastAsia="zh-CN"/>
        </w:rPr>
        <w:t>”指导</w:t>
      </w:r>
      <w:r>
        <w:rPr>
          <w:rFonts w:hint="eastAsia"/>
          <w:lang w:eastAsia="zh-CN"/>
        </w:rPr>
        <w:t>原则和程序，而非个性化</w:t>
      </w:r>
      <w:r w:rsidRPr="00A70238">
        <w:rPr>
          <w:rFonts w:hint="eastAsia"/>
          <w:lang w:eastAsia="zh-CN"/>
        </w:rPr>
        <w:t>安排。</w:t>
      </w:r>
    </w:p>
    <w:p w:rsidR="009049BD" w:rsidRPr="00A70238" w:rsidRDefault="009049BD" w:rsidP="009049BD">
      <w:pPr>
        <w:rPr>
          <w:lang w:eastAsia="zh-CN"/>
        </w:rPr>
      </w:pPr>
      <w:r w:rsidRPr="00A70238">
        <w:rPr>
          <w:lang w:eastAsia="zh-CN"/>
        </w:rPr>
        <w:t>6</w:t>
      </w:r>
      <w:r w:rsidRPr="00A70238">
        <w:rPr>
          <w:lang w:eastAsia="zh-CN"/>
        </w:rPr>
        <w:tab/>
      </w:r>
      <w:r w:rsidRPr="00A70238">
        <w:rPr>
          <w:rFonts w:hint="eastAsia"/>
          <w:lang w:eastAsia="zh-CN"/>
        </w:rPr>
        <w:t>在</w:t>
      </w:r>
      <w:r w:rsidRPr="00A70238">
        <w:rPr>
          <w:lang w:eastAsia="zh-CN"/>
        </w:rPr>
        <w:t>SG</w:t>
      </w:r>
      <w:r w:rsidRPr="00A70238">
        <w:rPr>
          <w:rFonts w:hint="eastAsia"/>
          <w:lang w:eastAsia="zh-CN"/>
        </w:rPr>
        <w:t>和其他组织之间的信息流动应当在无线电通信局层面正式开展。这为与</w:t>
      </w:r>
      <w:r w:rsidRPr="00A70238">
        <w:rPr>
          <w:lang w:eastAsia="zh-CN"/>
        </w:rPr>
        <w:t>ITU-R</w:t>
      </w:r>
      <w:r w:rsidRPr="00A70238">
        <w:rPr>
          <w:rFonts w:hint="eastAsia"/>
          <w:lang w:eastAsia="zh-CN"/>
        </w:rPr>
        <w:t>接触提供了一个统一的联系人，且</w:t>
      </w:r>
      <w:r w:rsidRPr="00A70238">
        <w:rPr>
          <w:lang w:eastAsia="zh-CN"/>
        </w:rPr>
        <w:t>ITU-R</w:t>
      </w:r>
      <w:r w:rsidRPr="00A70238">
        <w:rPr>
          <w:rFonts w:hint="eastAsia"/>
          <w:lang w:eastAsia="zh-CN"/>
        </w:rPr>
        <w:t>得以对这类信息流动进行管理、维护、复审、检查和审计。</w:t>
      </w:r>
    </w:p>
    <w:p w:rsidR="009049BD" w:rsidRPr="00A70238" w:rsidRDefault="009049BD" w:rsidP="009049BD">
      <w:pPr>
        <w:rPr>
          <w:lang w:eastAsia="zh-CN"/>
        </w:rPr>
      </w:pPr>
      <w:r w:rsidRPr="00A70238">
        <w:rPr>
          <w:lang w:eastAsia="zh-CN"/>
        </w:rPr>
        <w:t>7</w:t>
      </w:r>
      <w:r w:rsidRPr="00A70238">
        <w:rPr>
          <w:lang w:eastAsia="zh-CN"/>
        </w:rPr>
        <w:tab/>
      </w:r>
      <w:r>
        <w:rPr>
          <w:rFonts w:hint="eastAsia"/>
          <w:lang w:eastAsia="zh-CN"/>
        </w:rPr>
        <w:t>对于这些与其他组织的合作安排，有必要使其有一段确定的验证期，并由主任定期对这些安排进行复审以及定期向研究组和无线电顾问组提交</w:t>
      </w:r>
      <w:r w:rsidRPr="00A70238">
        <w:rPr>
          <w:rFonts w:hint="eastAsia"/>
          <w:lang w:eastAsia="zh-CN"/>
        </w:rPr>
        <w:t>有关</w:t>
      </w:r>
      <w:r w:rsidRPr="00A70238">
        <w:rPr>
          <w:lang w:eastAsia="zh-CN"/>
        </w:rPr>
        <w:t>ITU-R</w:t>
      </w:r>
      <w:r>
        <w:rPr>
          <w:rFonts w:hint="eastAsia"/>
          <w:lang w:eastAsia="zh-CN"/>
        </w:rPr>
        <w:t>与其他组织互动的</w:t>
      </w:r>
      <w:r w:rsidRPr="00A70238">
        <w:rPr>
          <w:rFonts w:hint="eastAsia"/>
          <w:lang w:eastAsia="zh-CN"/>
        </w:rPr>
        <w:t>报告。</w:t>
      </w:r>
    </w:p>
    <w:p w:rsidR="009049BD" w:rsidRPr="00A70238" w:rsidRDefault="009049BD" w:rsidP="009049BD">
      <w:pPr>
        <w:rPr>
          <w:lang w:eastAsia="zh-CN"/>
        </w:rPr>
      </w:pPr>
      <w:r w:rsidRPr="00A70238">
        <w:rPr>
          <w:lang w:eastAsia="zh-CN"/>
        </w:rPr>
        <w:t>8</w:t>
      </w:r>
      <w:r w:rsidRPr="00A70238">
        <w:rPr>
          <w:lang w:eastAsia="zh-CN"/>
        </w:rPr>
        <w:tab/>
      </w:r>
      <w:r w:rsidRPr="00A70238">
        <w:rPr>
          <w:rFonts w:hint="eastAsia"/>
          <w:lang w:eastAsia="zh-CN"/>
        </w:rPr>
        <w:t>对于参考文件的使用，其指导原则和程序也应关注以下问题，即诸如这些参考文件何时能被</w:t>
      </w:r>
      <w:r w:rsidRPr="00A70238">
        <w:rPr>
          <w:lang w:eastAsia="zh-CN"/>
        </w:rPr>
        <w:t>ITU-R</w:t>
      </w:r>
      <w:r w:rsidRPr="00A70238">
        <w:rPr>
          <w:rFonts w:hint="eastAsia"/>
          <w:lang w:eastAsia="zh-CN"/>
        </w:rPr>
        <w:t>建议书</w:t>
      </w:r>
      <w:r>
        <w:rPr>
          <w:rFonts w:hint="eastAsia"/>
          <w:lang w:eastAsia="zh-CN"/>
        </w:rPr>
        <w:t>和</w:t>
      </w:r>
      <w:r>
        <w:rPr>
          <w:lang w:eastAsia="zh-CN"/>
        </w:rPr>
        <w:t>报告</w:t>
      </w:r>
      <w:r w:rsidRPr="00A70238">
        <w:rPr>
          <w:rFonts w:hint="eastAsia"/>
          <w:lang w:eastAsia="zh-CN"/>
        </w:rPr>
        <w:t>使用，应使用</w:t>
      </w:r>
      <w:r>
        <w:rPr>
          <w:rFonts w:hint="eastAsia"/>
          <w:lang w:eastAsia="zh-CN"/>
        </w:rPr>
        <w:t>何等程度的规范性或信息性的参考文件，以及如何对参考文件进行存档和</w:t>
      </w:r>
      <w:r w:rsidRPr="00A70238">
        <w:rPr>
          <w:rFonts w:hint="eastAsia"/>
          <w:lang w:eastAsia="zh-CN"/>
        </w:rPr>
        <w:t>更新。</w:t>
      </w:r>
    </w:p>
    <w:p w:rsidR="009049BD" w:rsidRPr="00A70238" w:rsidRDefault="009049BD" w:rsidP="009049BD">
      <w:pPr>
        <w:rPr>
          <w:lang w:eastAsia="zh-CN"/>
        </w:rPr>
      </w:pPr>
      <w:r w:rsidRPr="00A70238">
        <w:rPr>
          <w:lang w:eastAsia="zh-CN"/>
        </w:rPr>
        <w:t>9</w:t>
      </w:r>
      <w:r w:rsidRPr="00A70238">
        <w:rPr>
          <w:lang w:eastAsia="zh-CN"/>
        </w:rPr>
        <w:tab/>
      </w:r>
      <w:r>
        <w:rPr>
          <w:rFonts w:hint="eastAsia"/>
          <w:lang w:eastAsia="zh-CN"/>
        </w:rPr>
        <w:t>参考其他组织的文件可能涉及</w:t>
      </w:r>
      <w:r w:rsidRPr="00A70238">
        <w:rPr>
          <w:rFonts w:hint="eastAsia"/>
          <w:lang w:eastAsia="zh-CN"/>
        </w:rPr>
        <w:t>商业</w:t>
      </w:r>
      <w:r>
        <w:rPr>
          <w:rFonts w:hint="eastAsia"/>
          <w:lang w:eastAsia="zh-CN"/>
        </w:rPr>
        <w:t>和法律细节问题，包括遵守国际电联</w:t>
      </w:r>
      <w:r w:rsidRPr="00A70238">
        <w:rPr>
          <w:rFonts w:hint="eastAsia"/>
          <w:lang w:eastAsia="zh-CN"/>
        </w:rPr>
        <w:t>版权和专利政策。这些问题应由主任在个案基础上加以关注。</w:t>
      </w:r>
    </w:p>
    <w:p w:rsidR="009049BD" w:rsidRDefault="009049BD" w:rsidP="009049BD">
      <w:pPr>
        <w:rPr>
          <w:lang w:eastAsia="zh-CN"/>
        </w:rPr>
      </w:pPr>
      <w:r w:rsidRPr="00A70238">
        <w:rPr>
          <w:lang w:eastAsia="zh-CN"/>
        </w:rPr>
        <w:t>10</w:t>
      </w:r>
      <w:r w:rsidRPr="00A70238">
        <w:rPr>
          <w:lang w:eastAsia="zh-CN"/>
        </w:rPr>
        <w:tab/>
        <w:t>ITU-R</w:t>
      </w:r>
      <w:r>
        <w:rPr>
          <w:rFonts w:hint="eastAsia"/>
          <w:lang w:eastAsia="zh-CN"/>
        </w:rPr>
        <w:t>与其他组织互动的指导原则和程序的细节应属主任</w:t>
      </w:r>
      <w:r w:rsidRPr="00A70238">
        <w:rPr>
          <w:rFonts w:hint="eastAsia"/>
          <w:lang w:eastAsia="zh-CN"/>
        </w:rPr>
        <w:t>职权范围。</w:t>
      </w:r>
    </w:p>
    <w:p w:rsidR="009049BD" w:rsidRDefault="009049BD">
      <w:pPr>
        <w:tabs>
          <w:tab w:val="clear" w:pos="1134"/>
          <w:tab w:val="clear" w:pos="1871"/>
          <w:tab w:val="clear" w:pos="2268"/>
        </w:tabs>
        <w:overflowPunct/>
        <w:autoSpaceDE/>
        <w:autoSpaceDN/>
        <w:adjustRightInd/>
        <w:spacing w:before="0"/>
        <w:textAlignment w:val="auto"/>
        <w:rPr>
          <w:caps/>
          <w:sz w:val="28"/>
          <w:lang w:eastAsia="zh-CN"/>
        </w:rPr>
      </w:pPr>
      <w:bookmarkStart w:id="212" w:name="_Toc180535354"/>
      <w:bookmarkStart w:id="213" w:name="_Toc180536818"/>
      <w:bookmarkStart w:id="214" w:name="_Toc180547468"/>
      <w:bookmarkStart w:id="215" w:name="_Toc314867397"/>
      <w:bookmarkStart w:id="216" w:name="_Toc314867586"/>
      <w:bookmarkStart w:id="217" w:name="_Toc314868269"/>
      <w:bookmarkStart w:id="218" w:name="_Toc314869488"/>
      <w:bookmarkStart w:id="219" w:name="_Toc315019213"/>
      <w:bookmarkEnd w:id="199"/>
      <w:bookmarkEnd w:id="200"/>
      <w:bookmarkEnd w:id="201"/>
      <w:bookmarkEnd w:id="202"/>
      <w:bookmarkEnd w:id="203"/>
      <w:bookmarkEnd w:id="204"/>
      <w:bookmarkEnd w:id="205"/>
      <w:bookmarkEnd w:id="206"/>
      <w:bookmarkEnd w:id="207"/>
      <w:bookmarkEnd w:id="208"/>
      <w:r>
        <w:rPr>
          <w:lang w:eastAsia="zh-CN"/>
        </w:rPr>
        <w:br w:type="page"/>
      </w:r>
    </w:p>
    <w:p w:rsidR="009049BD" w:rsidRDefault="009049BD" w:rsidP="009049BD">
      <w:pPr>
        <w:pStyle w:val="href"/>
        <w:rPr>
          <w:lang w:eastAsia="zh-CN"/>
        </w:rPr>
      </w:pPr>
      <w:bookmarkStart w:id="220" w:name="_Toc437010681"/>
      <w:bookmarkStart w:id="221" w:name="_Toc314867398"/>
      <w:bookmarkStart w:id="222" w:name="_Toc314867587"/>
      <w:bookmarkStart w:id="223" w:name="_Toc314868270"/>
      <w:bookmarkStart w:id="224" w:name="_Toc314869489"/>
      <w:bookmarkStart w:id="225" w:name="_Toc315019214"/>
      <w:bookmarkEnd w:id="212"/>
      <w:bookmarkEnd w:id="213"/>
      <w:bookmarkEnd w:id="214"/>
      <w:bookmarkEnd w:id="215"/>
      <w:bookmarkEnd w:id="216"/>
      <w:bookmarkEnd w:id="217"/>
      <w:bookmarkEnd w:id="218"/>
      <w:bookmarkEnd w:id="219"/>
      <w:r>
        <w:rPr>
          <w:lang w:eastAsia="zh-CN"/>
        </w:rPr>
        <w:lastRenderedPageBreak/>
        <w:t>ITU-R</w:t>
      </w:r>
      <w:r w:rsidR="0053057B">
        <w:rPr>
          <w:lang w:eastAsia="zh-CN"/>
        </w:rPr>
        <w:t xml:space="preserve"> </w:t>
      </w:r>
      <w:r>
        <w:rPr>
          <w:rFonts w:hint="eastAsia"/>
          <w:lang w:eastAsia="zh-CN"/>
        </w:rPr>
        <w:t>第</w:t>
      </w:r>
      <w:r>
        <w:rPr>
          <w:lang w:eastAsia="zh-CN"/>
        </w:rPr>
        <w:t>11-</w:t>
      </w:r>
      <w:r>
        <w:rPr>
          <w:rFonts w:hint="eastAsia"/>
          <w:lang w:eastAsia="zh-CN"/>
        </w:rPr>
        <w:t>5</w:t>
      </w:r>
      <w:r>
        <w:rPr>
          <w:rFonts w:hint="eastAsia"/>
          <w:lang w:eastAsia="zh-CN"/>
        </w:rPr>
        <w:t>号决议</w:t>
      </w:r>
      <w:bookmarkEnd w:id="220"/>
    </w:p>
    <w:p w:rsidR="009049BD" w:rsidRPr="00E649CA" w:rsidRDefault="009049BD" w:rsidP="009049BD">
      <w:pPr>
        <w:pStyle w:val="Restitle"/>
        <w:rPr>
          <w:lang w:eastAsia="zh-CN"/>
        </w:rPr>
      </w:pPr>
      <w:bookmarkStart w:id="226" w:name="_Toc437010584"/>
      <w:bookmarkStart w:id="227" w:name="_Toc437010682"/>
      <w:r w:rsidRPr="007816F0">
        <w:rPr>
          <w:rFonts w:hint="eastAsia"/>
          <w:lang w:eastAsia="zh-CN"/>
        </w:rPr>
        <w:t>进一步为发展中国家开发频谱管理系统</w:t>
      </w:r>
      <w:bookmarkEnd w:id="226"/>
      <w:bookmarkEnd w:id="227"/>
    </w:p>
    <w:p w:rsidR="009049BD" w:rsidRDefault="009049BD" w:rsidP="009049BD">
      <w:pPr>
        <w:pStyle w:val="Resdate"/>
        <w:rPr>
          <w:lang w:eastAsia="zh-CN"/>
        </w:rPr>
      </w:pPr>
      <w:r>
        <w:rPr>
          <w:rFonts w:hint="eastAsia"/>
          <w:lang w:eastAsia="zh-CN"/>
        </w:rPr>
        <w:t>（</w:t>
      </w:r>
      <w:r>
        <w:rPr>
          <w:lang w:eastAsia="zh-CN"/>
        </w:rPr>
        <w:t>1993-1995-1997-2003-2007-2015</w:t>
      </w:r>
      <w:r>
        <w:rPr>
          <w:rFonts w:hint="eastAsia"/>
          <w:lang w:eastAsia="zh-CN"/>
        </w:rPr>
        <w:t>年）</w:t>
      </w:r>
    </w:p>
    <w:p w:rsidR="009049BD" w:rsidRDefault="009049BD" w:rsidP="009049BD">
      <w:pPr>
        <w:pStyle w:val="Normalaftertitle"/>
        <w:rPr>
          <w:lang w:eastAsia="zh-CN"/>
        </w:rPr>
      </w:pPr>
      <w:r>
        <w:rPr>
          <w:rFonts w:hint="eastAsia"/>
          <w:lang w:val="fr-FR" w:eastAsia="zh-CN"/>
        </w:rPr>
        <w:t>国际电联无线电通信全会，</w:t>
      </w:r>
    </w:p>
    <w:p w:rsidR="009049BD" w:rsidRDefault="009049BD" w:rsidP="009049BD">
      <w:pPr>
        <w:pStyle w:val="Call"/>
        <w:rPr>
          <w:i/>
          <w:lang w:eastAsia="zh-CN"/>
        </w:rPr>
      </w:pPr>
      <w:r>
        <w:rPr>
          <w:rFonts w:hint="eastAsia"/>
          <w:lang w:eastAsia="zh-CN"/>
        </w:rPr>
        <w:t>考虑到</w:t>
      </w:r>
    </w:p>
    <w:p w:rsidR="009049BD" w:rsidRDefault="009049BD" w:rsidP="009049BD">
      <w:pPr>
        <w:jc w:val="both"/>
        <w:rPr>
          <w:lang w:eastAsia="zh-CN"/>
        </w:rPr>
      </w:pPr>
      <w:r>
        <w:rPr>
          <w:i/>
          <w:iCs/>
          <w:lang w:eastAsia="zh-CN"/>
        </w:rPr>
        <w:t>a)</w:t>
      </w:r>
      <w:r>
        <w:rPr>
          <w:lang w:eastAsia="zh-CN"/>
        </w:rPr>
        <w:tab/>
      </w:r>
      <w:r>
        <w:rPr>
          <w:rFonts w:hint="eastAsia"/>
          <w:lang w:val="fr-FR" w:eastAsia="zh-CN"/>
        </w:rPr>
        <w:t>更高级频谱管理系统将包含对当前发展中国家的频谱管理系统（</w:t>
      </w:r>
      <w:r>
        <w:rPr>
          <w:lang w:val="fr-FR" w:eastAsia="zh-CN"/>
        </w:rPr>
        <w:t>SMS4DC</w:t>
      </w:r>
      <w:r>
        <w:rPr>
          <w:rFonts w:hint="eastAsia"/>
          <w:lang w:val="fr-FR" w:eastAsia="zh-CN"/>
        </w:rPr>
        <w:t>）进行软件修改，以支持并促进更高级的国家频谱的管理与监测、各主管部门之间的协调以及向无线电通信局（</w:t>
      </w:r>
      <w:r>
        <w:rPr>
          <w:lang w:val="fr-FR" w:eastAsia="zh-CN"/>
        </w:rPr>
        <w:t>BR</w:t>
      </w:r>
      <w:r>
        <w:rPr>
          <w:rFonts w:hint="eastAsia"/>
          <w:lang w:val="fr-FR" w:eastAsia="zh-CN"/>
        </w:rPr>
        <w:t>）报送资料的工作；</w:t>
      </w:r>
    </w:p>
    <w:p w:rsidR="009049BD" w:rsidRDefault="009049BD" w:rsidP="009049BD">
      <w:pPr>
        <w:jc w:val="both"/>
        <w:rPr>
          <w:lang w:eastAsia="zh-CN"/>
        </w:rPr>
      </w:pPr>
      <w:r>
        <w:rPr>
          <w:i/>
          <w:iCs/>
          <w:lang w:eastAsia="zh-CN"/>
        </w:rPr>
        <w:t>b)</w:t>
      </w:r>
      <w:r>
        <w:rPr>
          <w:lang w:eastAsia="zh-CN"/>
        </w:rPr>
        <w:tab/>
      </w:r>
      <w:r>
        <w:rPr>
          <w:rFonts w:hint="eastAsia"/>
          <w:lang w:eastAsia="zh-CN"/>
        </w:rPr>
        <w:t>基于</w:t>
      </w:r>
      <w:r>
        <w:rPr>
          <w:lang w:eastAsia="zh-CN"/>
        </w:rPr>
        <w:t>ITU-R</w:t>
      </w:r>
      <w:r>
        <w:rPr>
          <w:rFonts w:hint="eastAsia"/>
          <w:lang w:eastAsia="zh-CN"/>
        </w:rPr>
        <w:t>和</w:t>
      </w:r>
      <w:r>
        <w:rPr>
          <w:lang w:eastAsia="zh-CN"/>
        </w:rPr>
        <w:t>ITU-D</w:t>
      </w:r>
      <w:r>
        <w:rPr>
          <w:rFonts w:hint="eastAsia"/>
          <w:lang w:eastAsia="zh-CN"/>
        </w:rPr>
        <w:t>专家组制定的技术规范，并通过与无线电通信局的紧密合作，电信发展局（</w:t>
      </w:r>
      <w:r>
        <w:rPr>
          <w:lang w:eastAsia="zh-CN"/>
        </w:rPr>
        <w:t>BDT</w:t>
      </w:r>
      <w:r>
        <w:rPr>
          <w:rFonts w:hint="eastAsia"/>
          <w:lang w:eastAsia="zh-CN"/>
        </w:rPr>
        <w:t>）利用统一字符码标准（</w:t>
      </w:r>
      <w:r>
        <w:rPr>
          <w:lang w:eastAsia="zh-CN"/>
        </w:rPr>
        <w:t>Unicode</w:t>
      </w:r>
      <w:r>
        <w:rPr>
          <w:rFonts w:hint="eastAsia"/>
          <w:lang w:eastAsia="zh-CN"/>
        </w:rPr>
        <w:t>）开发了</w:t>
      </w:r>
      <w:r>
        <w:rPr>
          <w:lang w:eastAsia="zh-CN"/>
        </w:rPr>
        <w:t>SMS4DC</w:t>
      </w:r>
      <w:r>
        <w:rPr>
          <w:rFonts w:hint="eastAsia"/>
          <w:lang w:eastAsia="zh-CN"/>
        </w:rPr>
        <w:t>；</w:t>
      </w:r>
    </w:p>
    <w:p w:rsidR="009049BD" w:rsidRDefault="009049BD" w:rsidP="009049BD">
      <w:pPr>
        <w:jc w:val="both"/>
        <w:rPr>
          <w:lang w:eastAsia="zh-CN"/>
        </w:rPr>
      </w:pPr>
      <w:r>
        <w:rPr>
          <w:i/>
          <w:iCs/>
          <w:lang w:eastAsia="zh-CN"/>
        </w:rPr>
        <w:t>c)</w:t>
      </w:r>
      <w:r>
        <w:rPr>
          <w:lang w:eastAsia="zh-CN"/>
        </w:rPr>
        <w:tab/>
      </w:r>
      <w:r>
        <w:rPr>
          <w:rFonts w:hint="eastAsia"/>
          <w:lang w:val="fr-FR" w:eastAsia="zh-CN"/>
        </w:rPr>
        <w:t>用于</w:t>
      </w:r>
      <w:r>
        <w:rPr>
          <w:lang w:val="fr-FR" w:eastAsia="zh-CN"/>
        </w:rPr>
        <w:t>SMS4DC</w:t>
      </w:r>
      <w:r>
        <w:rPr>
          <w:rFonts w:hint="eastAsia"/>
          <w:lang w:val="fr-FR" w:eastAsia="zh-CN"/>
        </w:rPr>
        <w:t>的数据元素是以</w:t>
      </w:r>
      <w:r>
        <w:rPr>
          <w:lang w:val="fr-FR" w:eastAsia="zh-CN"/>
        </w:rPr>
        <w:t>ITU-R</w:t>
      </w:r>
      <w:r>
        <w:rPr>
          <w:rFonts w:hint="eastAsia"/>
          <w:lang w:val="fr-FR" w:eastAsia="zh-CN"/>
        </w:rPr>
        <w:t>有关频谱管理的建议书为基础的，包括那些用于通知和协调的数据元素；</w:t>
      </w:r>
    </w:p>
    <w:p w:rsidR="009049BD" w:rsidRDefault="009049BD" w:rsidP="009049BD">
      <w:pPr>
        <w:jc w:val="both"/>
        <w:rPr>
          <w:lang w:eastAsia="zh-CN"/>
        </w:rPr>
      </w:pPr>
      <w:r>
        <w:rPr>
          <w:i/>
          <w:iCs/>
          <w:lang w:eastAsia="zh-CN"/>
        </w:rPr>
        <w:t>d)</w:t>
      </w:r>
      <w:r>
        <w:rPr>
          <w:lang w:eastAsia="zh-CN"/>
        </w:rPr>
        <w:tab/>
      </w:r>
      <w:r>
        <w:rPr>
          <w:rFonts w:hint="eastAsia"/>
          <w:caps/>
          <w:lang w:val="fr-FR" w:eastAsia="zh-CN"/>
        </w:rPr>
        <w:t>在开发和维护其国家频谱</w:t>
      </w:r>
      <w:r>
        <w:rPr>
          <w:rFonts w:hint="eastAsia"/>
          <w:lang w:eastAsia="zh-CN"/>
        </w:rPr>
        <w:t>管理</w:t>
      </w:r>
      <w:r>
        <w:rPr>
          <w:rFonts w:hint="eastAsia"/>
          <w:caps/>
          <w:lang w:val="fr-FR" w:eastAsia="zh-CN"/>
        </w:rPr>
        <w:t>数据方面，许多主管部门已成功地实施了自动数据库管理系统（</w:t>
      </w:r>
      <w:r>
        <w:rPr>
          <w:caps/>
          <w:lang w:val="fr-FR" w:eastAsia="zh-CN"/>
        </w:rPr>
        <w:t>DBMS</w:t>
      </w:r>
      <w:r>
        <w:rPr>
          <w:rFonts w:hint="eastAsia"/>
          <w:caps/>
          <w:lang w:val="fr-FR" w:eastAsia="zh-CN"/>
        </w:rPr>
        <w:t>），</w:t>
      </w:r>
    </w:p>
    <w:p w:rsidR="009049BD" w:rsidRDefault="009049BD" w:rsidP="009049BD">
      <w:pPr>
        <w:pStyle w:val="Call"/>
        <w:rPr>
          <w:i/>
          <w:iCs/>
          <w:lang w:eastAsia="zh-CN"/>
        </w:rPr>
      </w:pPr>
      <w:r>
        <w:rPr>
          <w:rFonts w:hint="eastAsia"/>
          <w:lang w:eastAsia="zh-CN"/>
        </w:rPr>
        <w:t>注意到</w:t>
      </w:r>
    </w:p>
    <w:p w:rsidR="009049BD" w:rsidRDefault="009049BD" w:rsidP="009049BD">
      <w:pPr>
        <w:ind w:firstLineChars="200" w:firstLine="480"/>
        <w:jc w:val="both"/>
        <w:rPr>
          <w:lang w:eastAsia="zh-CN"/>
        </w:rPr>
      </w:pPr>
      <w:r>
        <w:rPr>
          <w:rFonts w:hint="eastAsia"/>
          <w:lang w:eastAsia="zh-CN"/>
        </w:rPr>
        <w:t>有关无线电波传播地</w:t>
      </w:r>
      <w:r>
        <w:rPr>
          <w:lang w:eastAsia="zh-CN"/>
        </w:rPr>
        <w:t>图</w:t>
      </w:r>
      <w:r>
        <w:rPr>
          <w:rFonts w:hint="eastAsia"/>
          <w:lang w:eastAsia="zh-CN"/>
        </w:rPr>
        <w:t>和</w:t>
      </w:r>
      <w:r>
        <w:rPr>
          <w:lang w:eastAsia="zh-CN"/>
        </w:rPr>
        <w:t>数字地形</w:t>
      </w:r>
      <w:r>
        <w:rPr>
          <w:rFonts w:hint="eastAsia"/>
          <w:lang w:eastAsia="zh-CN"/>
        </w:rPr>
        <w:t>的</w:t>
      </w:r>
      <w:r>
        <w:rPr>
          <w:lang w:eastAsia="zh-CN"/>
        </w:rPr>
        <w:t>ITU-R</w:t>
      </w:r>
      <w:r>
        <w:rPr>
          <w:rFonts w:hint="eastAsia"/>
          <w:lang w:eastAsia="zh-CN"/>
        </w:rPr>
        <w:t>建议书在系统开发中得到了考虑，</w:t>
      </w:r>
    </w:p>
    <w:p w:rsidR="009049BD" w:rsidRDefault="009049BD" w:rsidP="009049BD">
      <w:pPr>
        <w:pStyle w:val="Call"/>
        <w:rPr>
          <w:i/>
          <w:iCs/>
          <w:lang w:eastAsia="zh-CN"/>
        </w:rPr>
      </w:pPr>
      <w:r>
        <w:rPr>
          <w:rFonts w:hint="eastAsia"/>
          <w:lang w:eastAsia="zh-CN"/>
        </w:rPr>
        <w:t>做出决议</w:t>
      </w:r>
    </w:p>
    <w:p w:rsidR="009049BD" w:rsidRDefault="009049BD" w:rsidP="009049BD">
      <w:pPr>
        <w:jc w:val="both"/>
        <w:rPr>
          <w:caps/>
          <w:lang w:val="fr-FR" w:eastAsia="zh-CN"/>
        </w:rPr>
      </w:pPr>
      <w:r>
        <w:rPr>
          <w:bCs/>
          <w:lang w:eastAsia="zh-CN"/>
        </w:rPr>
        <w:t>1</w:t>
      </w:r>
      <w:r>
        <w:rPr>
          <w:b/>
          <w:lang w:eastAsia="zh-CN"/>
        </w:rPr>
        <w:tab/>
      </w:r>
      <w:r>
        <w:rPr>
          <w:rFonts w:hint="eastAsia"/>
          <w:caps/>
          <w:lang w:val="fr-FR" w:eastAsia="zh-CN"/>
        </w:rPr>
        <w:t>第</w:t>
      </w:r>
      <w:r>
        <w:rPr>
          <w:caps/>
          <w:lang w:val="fr-FR" w:eastAsia="zh-CN"/>
        </w:rPr>
        <w:t>1</w:t>
      </w:r>
      <w:r>
        <w:rPr>
          <w:rFonts w:hint="eastAsia"/>
          <w:caps/>
          <w:lang w:val="fr-FR" w:eastAsia="zh-CN"/>
        </w:rPr>
        <w:t>研究组和无线电通信局的专家应继续按照世界无线电通信大会（</w:t>
      </w:r>
      <w:r>
        <w:rPr>
          <w:caps/>
          <w:lang w:val="fr-FR" w:eastAsia="zh-CN"/>
        </w:rPr>
        <w:t>WRC</w:t>
      </w:r>
      <w:r>
        <w:rPr>
          <w:rFonts w:hint="eastAsia"/>
          <w:caps/>
          <w:lang w:val="fr-FR" w:eastAsia="zh-CN"/>
        </w:rPr>
        <w:t>）的各项决定和相关</w:t>
      </w:r>
      <w:r>
        <w:rPr>
          <w:caps/>
          <w:lang w:val="fr-FR" w:eastAsia="zh-CN"/>
        </w:rPr>
        <w:t>ITU-R</w:t>
      </w:r>
      <w:r>
        <w:rPr>
          <w:rFonts w:hint="eastAsia"/>
          <w:caps/>
          <w:lang w:val="fr-FR" w:eastAsia="zh-CN"/>
        </w:rPr>
        <w:t>建议书、手册与报告协助进一步开发</w:t>
      </w:r>
      <w:r>
        <w:rPr>
          <w:caps/>
          <w:lang w:val="fr-FR" w:eastAsia="zh-CN"/>
        </w:rPr>
        <w:t>SMS4DC</w:t>
      </w:r>
      <w:r>
        <w:rPr>
          <w:rFonts w:hint="eastAsia"/>
          <w:caps/>
          <w:lang w:val="fr-FR" w:eastAsia="zh-CN"/>
        </w:rPr>
        <w:t>；</w:t>
      </w:r>
    </w:p>
    <w:p w:rsidR="009049BD" w:rsidRDefault="009049BD" w:rsidP="009049BD">
      <w:pPr>
        <w:jc w:val="both"/>
        <w:rPr>
          <w:caps/>
          <w:lang w:val="fr-FR" w:eastAsia="zh-CN"/>
        </w:rPr>
      </w:pPr>
      <w:r>
        <w:rPr>
          <w:lang w:eastAsia="zh-CN"/>
        </w:rPr>
        <w:t>2</w:t>
      </w:r>
      <w:r>
        <w:rPr>
          <w:lang w:eastAsia="zh-CN"/>
        </w:rPr>
        <w:tab/>
      </w:r>
      <w:r>
        <w:rPr>
          <w:rFonts w:hint="eastAsia"/>
          <w:caps/>
          <w:lang w:val="fr-FR" w:eastAsia="zh-CN"/>
        </w:rPr>
        <w:t>无线电通信局应继续</w:t>
      </w:r>
      <w:r>
        <w:rPr>
          <w:rFonts w:hint="eastAsia"/>
          <w:lang w:eastAsia="zh-CN"/>
        </w:rPr>
        <w:t>通过</w:t>
      </w:r>
      <w:r>
        <w:rPr>
          <w:rFonts w:hint="eastAsia"/>
          <w:caps/>
          <w:lang w:val="fr-FR" w:eastAsia="zh-CN"/>
        </w:rPr>
        <w:t>第</w:t>
      </w:r>
      <w:r>
        <w:rPr>
          <w:caps/>
          <w:lang w:val="fr-FR" w:eastAsia="zh-CN"/>
        </w:rPr>
        <w:t>1</w:t>
      </w:r>
      <w:r>
        <w:rPr>
          <w:rFonts w:hint="eastAsia"/>
          <w:caps/>
          <w:lang w:val="fr-FR" w:eastAsia="zh-CN"/>
        </w:rPr>
        <w:t>研究组和无线电通信局的专家参与诸如</w:t>
      </w:r>
      <w:r>
        <w:rPr>
          <w:caps/>
          <w:lang w:val="fr-FR" w:eastAsia="zh-CN"/>
        </w:rPr>
        <w:t>国际电联学院之类的</w:t>
      </w:r>
      <w:r>
        <w:rPr>
          <w:rFonts w:hint="eastAsia"/>
          <w:caps/>
          <w:lang w:val="fr-FR" w:eastAsia="zh-CN"/>
        </w:rPr>
        <w:t>培训项目来协助电信发展局在各国实施频谱管理系统。</w:t>
      </w:r>
    </w:p>
    <w:p w:rsidR="009049BD" w:rsidRDefault="009049BD" w:rsidP="009049BD">
      <w:pPr>
        <w:pStyle w:val="Reasons"/>
        <w:rPr>
          <w:lang w:eastAsia="zh-CN"/>
        </w:rPr>
      </w:pPr>
    </w:p>
    <w:p w:rsidR="009049BD" w:rsidRPr="00151D81" w:rsidRDefault="009049BD" w:rsidP="009049BD">
      <w:pPr>
        <w:rPr>
          <w:lang w:eastAsia="zh-CN"/>
        </w:rPr>
      </w:pPr>
    </w:p>
    <w:p w:rsidR="009049BD" w:rsidRDefault="009049BD">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href"/>
        <w:rPr>
          <w:lang w:eastAsia="zh-CN"/>
        </w:rPr>
      </w:pPr>
      <w:bookmarkStart w:id="228" w:name="_Toc437010683"/>
      <w:bookmarkEnd w:id="221"/>
      <w:bookmarkEnd w:id="222"/>
      <w:bookmarkEnd w:id="223"/>
      <w:bookmarkEnd w:id="224"/>
      <w:bookmarkEnd w:id="225"/>
      <w:r>
        <w:rPr>
          <w:lang w:eastAsia="zh-CN"/>
        </w:rPr>
        <w:lastRenderedPageBreak/>
        <w:t>ITU-R</w:t>
      </w:r>
      <w:r w:rsidR="0053057B">
        <w:rPr>
          <w:lang w:eastAsia="zh-CN"/>
        </w:rPr>
        <w:t xml:space="preserve"> </w:t>
      </w:r>
      <w:r w:rsidRPr="00E92E61">
        <w:rPr>
          <w:rFonts w:hint="eastAsia"/>
          <w:lang w:eastAsia="zh-CN"/>
        </w:rPr>
        <w:t>第</w:t>
      </w:r>
      <w:r w:rsidRPr="00E92E61">
        <w:rPr>
          <w:lang w:eastAsia="zh-CN"/>
        </w:rPr>
        <w:t>12-1</w:t>
      </w:r>
      <w:r w:rsidRPr="00E92E61">
        <w:rPr>
          <w:rFonts w:hint="eastAsia"/>
          <w:lang w:eastAsia="zh-CN"/>
        </w:rPr>
        <w:t>号决议</w:t>
      </w:r>
      <w:bookmarkEnd w:id="228"/>
    </w:p>
    <w:p w:rsidR="00E92E61" w:rsidRDefault="00E92E61" w:rsidP="00E92E61">
      <w:pPr>
        <w:pStyle w:val="Restitle"/>
        <w:rPr>
          <w:lang w:eastAsia="zh-CN"/>
        </w:rPr>
      </w:pPr>
      <w:bookmarkStart w:id="229" w:name="_Toc437010585"/>
      <w:bookmarkStart w:id="230" w:name="_Toc437010684"/>
      <w:r>
        <w:rPr>
          <w:rFonts w:hint="eastAsia"/>
          <w:lang w:eastAsia="zh-CN"/>
        </w:rPr>
        <w:t>无线电通信业务发展手册及特别出版物</w:t>
      </w:r>
      <w:bookmarkEnd w:id="229"/>
      <w:bookmarkEnd w:id="230"/>
    </w:p>
    <w:p w:rsidR="00E92E61" w:rsidRDefault="00E92E61" w:rsidP="00E92E61">
      <w:pPr>
        <w:pStyle w:val="Resdate"/>
        <w:rPr>
          <w:lang w:eastAsia="zh-CN"/>
        </w:rPr>
      </w:pPr>
      <w:r>
        <w:rPr>
          <w:rFonts w:hint="eastAsia"/>
          <w:lang w:eastAsia="zh-CN"/>
        </w:rPr>
        <w:t>（</w:t>
      </w:r>
      <w:r>
        <w:rPr>
          <w:lang w:eastAsia="zh-CN"/>
        </w:rPr>
        <w:t>1993-2000</w:t>
      </w:r>
      <w:r>
        <w:rPr>
          <w:rFonts w:hint="eastAsia"/>
          <w:lang w:val="en-US" w:eastAsia="zh-CN"/>
        </w:rPr>
        <w:t>年）</w:t>
      </w:r>
    </w:p>
    <w:p w:rsidR="00E92E61" w:rsidRDefault="00E92E61" w:rsidP="00E92E61">
      <w:pPr>
        <w:pStyle w:val="Normalaftertitle0"/>
        <w:rPr>
          <w:lang w:eastAsia="zh-CN"/>
        </w:rPr>
      </w:pPr>
      <w:r>
        <w:rPr>
          <w:rFonts w:hint="eastAsia"/>
          <w:caps/>
          <w:lang w:val="fr-FR" w:eastAsia="zh-CN"/>
        </w:rPr>
        <w:t>国际电联无线电通信全会，</w:t>
      </w:r>
    </w:p>
    <w:p w:rsidR="00E92E61" w:rsidRPr="007E4CFB" w:rsidRDefault="00E92E61" w:rsidP="00E92E61">
      <w:pPr>
        <w:pStyle w:val="Call"/>
        <w:rPr>
          <w:lang w:eastAsia="zh-CN"/>
        </w:rPr>
      </w:pPr>
      <w:r>
        <w:rPr>
          <w:rFonts w:hint="eastAsia"/>
          <w:lang w:eastAsia="zh-CN"/>
        </w:rPr>
        <w:t>考虑到</w:t>
      </w:r>
    </w:p>
    <w:p w:rsidR="00E92E61" w:rsidRDefault="00E92E61" w:rsidP="00E92E61">
      <w:pPr>
        <w:rPr>
          <w:lang w:eastAsia="zh-CN"/>
        </w:rPr>
      </w:pPr>
      <w:r w:rsidRPr="00330987">
        <w:rPr>
          <w:i/>
          <w:iCs/>
          <w:lang w:eastAsia="zh-CN"/>
        </w:rPr>
        <w:t>a)</w:t>
      </w:r>
      <w:r>
        <w:rPr>
          <w:lang w:eastAsia="zh-CN"/>
        </w:rPr>
        <w:tab/>
      </w:r>
      <w:r>
        <w:rPr>
          <w:rFonts w:hint="eastAsia"/>
          <w:lang w:val="fr-FR" w:eastAsia="zh-CN"/>
        </w:rPr>
        <w:t>无线电通信部门、电信标准化部门和电信发展部门之间须进行密切合作（国际电联《组织法》第</w:t>
      </w:r>
      <w:r>
        <w:rPr>
          <w:lang w:val="fr-FR" w:eastAsia="zh-CN"/>
        </w:rPr>
        <w:t>79</w:t>
      </w:r>
      <w:r>
        <w:rPr>
          <w:rFonts w:hint="eastAsia"/>
          <w:lang w:val="fr-FR" w:eastAsia="zh-CN"/>
        </w:rPr>
        <w:t>款）；</w:t>
      </w:r>
    </w:p>
    <w:p w:rsidR="00E92E61" w:rsidRDefault="00E92E61" w:rsidP="00E92E61">
      <w:pPr>
        <w:rPr>
          <w:lang w:eastAsia="zh-CN"/>
        </w:rPr>
      </w:pPr>
      <w:r w:rsidRPr="00330987">
        <w:rPr>
          <w:i/>
          <w:iCs/>
          <w:lang w:eastAsia="zh-CN"/>
        </w:rPr>
        <w:t>b)</w:t>
      </w:r>
      <w:r>
        <w:rPr>
          <w:lang w:eastAsia="zh-CN"/>
        </w:rPr>
        <w:tab/>
      </w:r>
      <w:r>
        <w:rPr>
          <w:rFonts w:hint="eastAsia"/>
          <w:lang w:val="fr-FR" w:eastAsia="zh-CN"/>
        </w:rPr>
        <w:t>无线电通信手册和特别出版物是可直接造福于发展中国家的无线电通信的权威性资料来源，</w:t>
      </w:r>
    </w:p>
    <w:p w:rsidR="00E92E61" w:rsidRPr="007E4CFB" w:rsidRDefault="00E92E61" w:rsidP="00E92E61">
      <w:pPr>
        <w:pStyle w:val="Call"/>
        <w:rPr>
          <w:lang w:eastAsia="zh-CN"/>
        </w:rPr>
      </w:pPr>
      <w:r w:rsidRPr="007E4CFB">
        <w:rPr>
          <w:rFonts w:hint="eastAsia"/>
          <w:lang w:eastAsia="zh-CN"/>
        </w:rPr>
        <w:t>铭记</w:t>
      </w:r>
    </w:p>
    <w:p w:rsidR="00E92E61" w:rsidRDefault="00E92E61" w:rsidP="00E92E61">
      <w:pPr>
        <w:rPr>
          <w:lang w:eastAsia="zh-CN"/>
        </w:rPr>
      </w:pPr>
      <w:r w:rsidRPr="00330987">
        <w:rPr>
          <w:i/>
          <w:iCs/>
          <w:lang w:eastAsia="zh-CN"/>
        </w:rPr>
        <w:t>a)</w:t>
      </w:r>
      <w:r>
        <w:rPr>
          <w:lang w:eastAsia="zh-CN"/>
        </w:rPr>
        <w:tab/>
      </w:r>
      <w:r>
        <w:rPr>
          <w:rFonts w:hint="eastAsia"/>
          <w:lang w:val="fr-FR" w:eastAsia="zh-CN"/>
        </w:rPr>
        <w:t>有必要将手册和特别出版物中所包含的信息尽可能广泛地、以简单易懂且切实可行的方式散发给国际电联成员，对于发展中国家的技术人员和工程师的培训尤应如此，</w:t>
      </w:r>
    </w:p>
    <w:p w:rsidR="00E92E61" w:rsidRPr="007E4CFB" w:rsidRDefault="00E92E61" w:rsidP="00E92E61">
      <w:pPr>
        <w:pStyle w:val="Call"/>
        <w:rPr>
          <w:lang w:eastAsia="zh-CN"/>
        </w:rPr>
      </w:pPr>
      <w:r w:rsidRPr="007E4CFB">
        <w:rPr>
          <w:rFonts w:hint="eastAsia"/>
          <w:lang w:eastAsia="zh-CN"/>
        </w:rPr>
        <w:t>做出决议</w:t>
      </w:r>
    </w:p>
    <w:p w:rsidR="00E92E61" w:rsidRDefault="00E92E61" w:rsidP="00E92E61">
      <w:pPr>
        <w:jc w:val="both"/>
        <w:rPr>
          <w:lang w:eastAsia="zh-CN"/>
        </w:rPr>
      </w:pPr>
      <w:r w:rsidRPr="00330987">
        <w:rPr>
          <w:lang w:eastAsia="zh-CN"/>
        </w:rPr>
        <w:t>1</w:t>
      </w:r>
      <w:r>
        <w:rPr>
          <w:lang w:eastAsia="zh-CN"/>
        </w:rPr>
        <w:tab/>
      </w:r>
      <w:r>
        <w:rPr>
          <w:rFonts w:hint="eastAsia"/>
          <w:caps/>
          <w:lang w:val="fr-FR" w:eastAsia="zh-CN"/>
        </w:rPr>
        <w:t>在设置有关手册及特别出版物的起草及出版的先后顺序时，应特别考虑发展中国家的需求，</w:t>
      </w:r>
    </w:p>
    <w:p w:rsidR="00E92E61" w:rsidRPr="007E4CFB" w:rsidRDefault="00E92E61" w:rsidP="00E92E61">
      <w:pPr>
        <w:pStyle w:val="Call"/>
        <w:rPr>
          <w:lang w:eastAsia="zh-CN"/>
        </w:rPr>
      </w:pPr>
      <w:r w:rsidRPr="007E4CFB">
        <w:rPr>
          <w:rFonts w:hint="eastAsia"/>
          <w:lang w:eastAsia="zh-CN"/>
        </w:rPr>
        <w:t>请</w:t>
      </w:r>
    </w:p>
    <w:p w:rsidR="00E92E61" w:rsidRDefault="00E92E61" w:rsidP="00E92E61">
      <w:pPr>
        <w:rPr>
          <w:lang w:eastAsia="zh-CN"/>
        </w:rPr>
      </w:pPr>
      <w:r w:rsidRPr="00330987">
        <w:rPr>
          <w:lang w:eastAsia="zh-CN"/>
        </w:rPr>
        <w:t>1</w:t>
      </w:r>
      <w:r>
        <w:rPr>
          <w:lang w:eastAsia="zh-CN"/>
        </w:rPr>
        <w:tab/>
      </w:r>
      <w:r>
        <w:rPr>
          <w:rFonts w:hint="eastAsia"/>
          <w:caps/>
          <w:lang w:val="fr-FR" w:eastAsia="zh-CN"/>
        </w:rPr>
        <w:t>电信发展部门确定那些对发展中国家最有用的特殊议题，以便启动有关手册和特别出版物的出版计划。</w:t>
      </w:r>
    </w:p>
    <w:p w:rsidR="00E92E61" w:rsidRPr="00E54C42" w:rsidRDefault="00E92E61" w:rsidP="00E92E61">
      <w:pPr>
        <w:rPr>
          <w:lang w:eastAsia="zh-CN"/>
        </w:rPr>
      </w:pPr>
    </w:p>
    <w:p w:rsidR="00207400" w:rsidRDefault="00207400" w:rsidP="00207400">
      <w:pPr>
        <w:rPr>
          <w:lang w:eastAsia="zh-CN"/>
        </w:rPr>
      </w:pPr>
    </w:p>
    <w:p w:rsidR="00207400" w:rsidRDefault="00207400" w:rsidP="00207400">
      <w:pPr>
        <w:rPr>
          <w:lang w:eastAsia="zh-CN"/>
        </w:rPr>
        <w:sectPr w:rsidR="00207400" w:rsidSect="001D014C">
          <w:headerReference w:type="first" r:id="rId247"/>
          <w:pgSz w:w="11907" w:h="16840" w:code="9"/>
          <w:pgMar w:top="1418" w:right="1134" w:bottom="1418" w:left="1134" w:header="720" w:footer="720" w:gutter="0"/>
          <w:paperSrc w:first="15" w:other="15"/>
          <w:cols w:space="720"/>
          <w:titlePg/>
          <w:docGrid w:linePitch="326"/>
        </w:sectPr>
      </w:pPr>
    </w:p>
    <w:p w:rsidR="00E92E61" w:rsidRDefault="00E92E61" w:rsidP="00235C3D">
      <w:pPr>
        <w:pStyle w:val="href"/>
        <w:spacing w:before="0"/>
        <w:rPr>
          <w:lang w:eastAsia="zh-CN"/>
        </w:rPr>
      </w:pPr>
      <w:bookmarkStart w:id="231" w:name="_Toc437010685"/>
      <w:bookmarkStart w:id="232" w:name="_Toc314867400"/>
      <w:bookmarkStart w:id="233" w:name="_Toc314867589"/>
      <w:bookmarkStart w:id="234" w:name="_Toc314868272"/>
      <w:bookmarkStart w:id="235" w:name="_Toc314869491"/>
      <w:bookmarkStart w:id="236" w:name="_Toc315019216"/>
      <w:r w:rsidRPr="00187C90">
        <w:rPr>
          <w:lang w:eastAsia="zh-CN"/>
        </w:rPr>
        <w:lastRenderedPageBreak/>
        <w:t>ITU-R</w:t>
      </w:r>
      <w:r w:rsidR="0053057B">
        <w:rPr>
          <w:lang w:eastAsia="zh-CN"/>
        </w:rPr>
        <w:t xml:space="preserve"> </w:t>
      </w:r>
      <w:r w:rsidRPr="00187C90">
        <w:rPr>
          <w:rFonts w:hint="eastAsia"/>
          <w:lang w:eastAsia="zh-CN"/>
        </w:rPr>
        <w:t>第</w:t>
      </w:r>
      <w:r w:rsidRPr="00187C90">
        <w:rPr>
          <w:lang w:eastAsia="zh-CN"/>
        </w:rPr>
        <w:t>15-</w:t>
      </w:r>
      <w:r w:rsidR="00235C3D" w:rsidRPr="00187C90">
        <w:rPr>
          <w:lang w:eastAsia="zh-CN"/>
        </w:rPr>
        <w:t>6</w:t>
      </w:r>
      <w:r w:rsidRPr="00187C90">
        <w:rPr>
          <w:rFonts w:hint="eastAsia"/>
          <w:lang w:eastAsia="zh-CN"/>
        </w:rPr>
        <w:t>号决议</w:t>
      </w:r>
      <w:bookmarkEnd w:id="231"/>
    </w:p>
    <w:p w:rsidR="00E92E61" w:rsidRDefault="00E92E61" w:rsidP="00E92E61">
      <w:pPr>
        <w:pStyle w:val="Restitle"/>
        <w:rPr>
          <w:lang w:eastAsia="zh-CN"/>
        </w:rPr>
      </w:pPr>
      <w:bookmarkStart w:id="237" w:name="_Toc437010586"/>
      <w:bookmarkStart w:id="238" w:name="_Toc437010686"/>
      <w:r w:rsidRPr="001C23C4">
        <w:rPr>
          <w:rFonts w:hint="eastAsia"/>
          <w:lang w:eastAsia="zh-CN"/>
        </w:rPr>
        <w:t>无线电通信研究组、词汇协调委员会和</w:t>
      </w:r>
      <w:r>
        <w:rPr>
          <w:lang w:val="en-US" w:eastAsia="zh-CN"/>
        </w:rPr>
        <w:br/>
      </w:r>
      <w:r w:rsidRPr="001C23C4">
        <w:rPr>
          <w:lang w:eastAsia="zh-CN"/>
        </w:rPr>
        <w:t>无线电通信顾问组</w:t>
      </w:r>
      <w:r w:rsidRPr="001C23C4">
        <w:rPr>
          <w:rFonts w:hint="eastAsia"/>
          <w:lang w:eastAsia="zh-CN"/>
        </w:rPr>
        <w:t>主席和副主席的任命和最长任期</w:t>
      </w:r>
      <w:bookmarkEnd w:id="237"/>
      <w:bookmarkEnd w:id="238"/>
    </w:p>
    <w:p w:rsidR="00E92E61" w:rsidRDefault="00E92E61" w:rsidP="00E92E61">
      <w:pPr>
        <w:pStyle w:val="Resdate"/>
        <w:rPr>
          <w:lang w:eastAsia="zh-CN"/>
        </w:rPr>
      </w:pPr>
      <w:r w:rsidRPr="004213A5">
        <w:rPr>
          <w:rFonts w:hint="eastAsia"/>
          <w:lang w:eastAsia="zh-CN"/>
        </w:rPr>
        <w:t>（</w:t>
      </w:r>
      <w:r w:rsidRPr="004213A5">
        <w:rPr>
          <w:lang w:eastAsia="zh-CN"/>
        </w:rPr>
        <w:t>1993-1995-1997-2000</w:t>
      </w:r>
      <w:r w:rsidRPr="004213A5">
        <w:rPr>
          <w:rFonts w:hint="eastAsia"/>
          <w:lang w:eastAsia="zh-CN"/>
        </w:rPr>
        <w:t>-2007</w:t>
      </w:r>
      <w:r>
        <w:rPr>
          <w:rFonts w:hint="eastAsia"/>
          <w:lang w:eastAsia="zh-CN"/>
        </w:rPr>
        <w:t>-2012</w:t>
      </w:r>
      <w:r w:rsidR="00235C3D">
        <w:rPr>
          <w:lang w:eastAsia="zh-CN"/>
        </w:rPr>
        <w:t>-2015</w:t>
      </w:r>
      <w:r w:rsidRPr="004213A5">
        <w:rPr>
          <w:rFonts w:hint="eastAsia"/>
          <w:lang w:eastAsia="zh-CN"/>
        </w:rPr>
        <w:t>年）</w:t>
      </w:r>
    </w:p>
    <w:p w:rsidR="00E92E61" w:rsidRPr="004213A5" w:rsidRDefault="00E92E61" w:rsidP="00E92E61">
      <w:pPr>
        <w:pStyle w:val="Normalaftertitle"/>
        <w:rPr>
          <w:lang w:eastAsia="zh-CN"/>
        </w:rPr>
      </w:pPr>
      <w:r w:rsidRPr="004213A5">
        <w:rPr>
          <w:rFonts w:hint="eastAsia"/>
          <w:lang w:eastAsia="zh-CN"/>
        </w:rPr>
        <w:t>国际电联无线电通信全会，</w:t>
      </w:r>
    </w:p>
    <w:p w:rsidR="00E92E61" w:rsidRPr="008C3732" w:rsidRDefault="00E92E61" w:rsidP="00E92E61">
      <w:pPr>
        <w:pStyle w:val="Call"/>
        <w:rPr>
          <w:lang w:eastAsia="zh-CN"/>
        </w:rPr>
      </w:pPr>
      <w:r w:rsidRPr="008C3732">
        <w:rPr>
          <w:rFonts w:hint="eastAsia"/>
          <w:lang w:eastAsia="zh-CN"/>
        </w:rPr>
        <w:t>考虑到</w:t>
      </w:r>
    </w:p>
    <w:p w:rsidR="00E92E61" w:rsidRPr="00FC04C0" w:rsidRDefault="00E92E61" w:rsidP="00E92E61">
      <w:pPr>
        <w:rPr>
          <w:lang w:eastAsia="zh-CN"/>
        </w:rPr>
      </w:pPr>
      <w:r w:rsidRPr="00FA3D14">
        <w:rPr>
          <w:i/>
          <w:iCs/>
          <w:lang w:eastAsia="zh-CN"/>
        </w:rPr>
        <w:t>a)</w:t>
      </w:r>
      <w:r w:rsidRPr="00FC04C0">
        <w:rPr>
          <w:lang w:eastAsia="zh-CN"/>
        </w:rPr>
        <w:tab/>
      </w:r>
      <w:r>
        <w:rPr>
          <w:rFonts w:hint="eastAsia"/>
          <w:lang w:eastAsia="zh-CN"/>
        </w:rPr>
        <w:t>国际电联《组织法》第</w:t>
      </w:r>
      <w:r>
        <w:rPr>
          <w:rFonts w:hint="eastAsia"/>
          <w:lang w:eastAsia="zh-CN"/>
        </w:rPr>
        <w:t>12</w:t>
      </w:r>
      <w:r>
        <w:rPr>
          <w:rFonts w:hint="eastAsia"/>
          <w:lang w:eastAsia="zh-CN"/>
        </w:rPr>
        <w:t>条规定了无线电通信部门的职能和结构，其中包括第</w:t>
      </w:r>
      <w:r>
        <w:rPr>
          <w:rFonts w:hint="eastAsia"/>
          <w:lang w:eastAsia="zh-CN"/>
        </w:rPr>
        <w:t>84</w:t>
      </w:r>
      <w:r>
        <w:rPr>
          <w:rFonts w:hint="eastAsia"/>
          <w:lang w:eastAsia="zh-CN"/>
        </w:rPr>
        <w:t>款和</w:t>
      </w:r>
      <w:r>
        <w:rPr>
          <w:rFonts w:hint="eastAsia"/>
          <w:lang w:eastAsia="zh-CN"/>
        </w:rPr>
        <w:t>84A</w:t>
      </w:r>
      <w:r>
        <w:rPr>
          <w:rFonts w:hint="eastAsia"/>
          <w:lang w:eastAsia="zh-CN"/>
        </w:rPr>
        <w:t>款所提及的、通过各研究组和无线电通信顾问组开展工作；</w:t>
      </w:r>
    </w:p>
    <w:p w:rsidR="00E92E61" w:rsidRDefault="00E92E61" w:rsidP="00E92E61">
      <w:pPr>
        <w:jc w:val="both"/>
        <w:rPr>
          <w:lang w:eastAsia="zh-CN"/>
        </w:rPr>
      </w:pPr>
      <w:r>
        <w:rPr>
          <w:i/>
          <w:iCs/>
          <w:lang w:eastAsia="zh-CN"/>
        </w:rPr>
        <w:t>b)</w:t>
      </w:r>
      <w:r>
        <w:rPr>
          <w:lang w:eastAsia="zh-CN"/>
        </w:rPr>
        <w:tab/>
      </w:r>
      <w:r>
        <w:rPr>
          <w:rFonts w:hint="eastAsia"/>
          <w:lang w:val="fr-FR" w:eastAsia="zh-CN"/>
        </w:rPr>
        <w:t>国际电联《公约》第</w:t>
      </w:r>
      <w:r>
        <w:rPr>
          <w:lang w:val="fr-FR" w:eastAsia="zh-CN"/>
        </w:rPr>
        <w:t>133</w:t>
      </w:r>
      <w:r>
        <w:rPr>
          <w:rFonts w:hint="eastAsia"/>
          <w:lang w:val="fr-FR" w:eastAsia="zh-CN"/>
        </w:rPr>
        <w:t>和</w:t>
      </w:r>
      <w:r>
        <w:rPr>
          <w:lang w:val="fr-FR" w:eastAsia="zh-CN"/>
        </w:rPr>
        <w:t>148</w:t>
      </w:r>
      <w:r>
        <w:rPr>
          <w:rFonts w:hint="eastAsia"/>
          <w:lang w:val="fr-FR" w:eastAsia="zh-CN"/>
        </w:rPr>
        <w:t>款规定设立无线电通信研究组；</w:t>
      </w:r>
    </w:p>
    <w:p w:rsidR="00E92E61" w:rsidRDefault="00E92E61" w:rsidP="00E92E61">
      <w:pPr>
        <w:jc w:val="both"/>
        <w:rPr>
          <w:lang w:eastAsia="zh-CN"/>
        </w:rPr>
      </w:pPr>
      <w:r>
        <w:rPr>
          <w:i/>
          <w:iCs/>
          <w:lang w:eastAsia="zh-CN"/>
        </w:rPr>
        <w:t>c)</w:t>
      </w:r>
      <w:r>
        <w:rPr>
          <w:lang w:eastAsia="zh-CN"/>
        </w:rPr>
        <w:tab/>
      </w:r>
      <w:r w:rsidRPr="00534982">
        <w:rPr>
          <w:rFonts w:hint="eastAsia"/>
          <w:lang w:val="fr-FR" w:eastAsia="zh-CN"/>
        </w:rPr>
        <w:t>《公约》第</w:t>
      </w:r>
      <w:r w:rsidRPr="00534982">
        <w:rPr>
          <w:lang w:val="fr-FR" w:eastAsia="zh-CN"/>
        </w:rPr>
        <w:t>149</w:t>
      </w:r>
      <w:r w:rsidRPr="00534982">
        <w:rPr>
          <w:rFonts w:hint="eastAsia"/>
          <w:lang w:val="fr-FR" w:eastAsia="zh-CN"/>
        </w:rPr>
        <w:t>款及其他相关条款指明了研究组工作的性质；</w:t>
      </w:r>
    </w:p>
    <w:p w:rsidR="00E92E61" w:rsidRDefault="00E92E61" w:rsidP="00E92E61">
      <w:pPr>
        <w:jc w:val="both"/>
        <w:rPr>
          <w:lang w:eastAsia="zh-CN"/>
        </w:rPr>
      </w:pPr>
      <w:r>
        <w:rPr>
          <w:i/>
          <w:iCs/>
          <w:lang w:eastAsia="zh-CN"/>
        </w:rPr>
        <w:t>d)</w:t>
      </w:r>
      <w:r>
        <w:rPr>
          <w:lang w:eastAsia="zh-CN"/>
        </w:rPr>
        <w:tab/>
      </w:r>
      <w:r>
        <w:rPr>
          <w:rFonts w:hint="eastAsia"/>
          <w:caps/>
          <w:lang w:val="fr-FR" w:eastAsia="zh-CN"/>
        </w:rPr>
        <w:t>《公约》第</w:t>
      </w:r>
      <w:r>
        <w:rPr>
          <w:caps/>
          <w:lang w:val="fr-FR" w:eastAsia="zh-CN"/>
        </w:rPr>
        <w:t>242</w:t>
      </w:r>
      <w:r>
        <w:rPr>
          <w:rFonts w:hint="eastAsia"/>
          <w:caps/>
          <w:lang w:val="fr-FR" w:eastAsia="zh-CN"/>
        </w:rPr>
        <w:t>款要求</w:t>
      </w:r>
      <w:r w:rsidRPr="00E917E0">
        <w:rPr>
          <w:rFonts w:hint="eastAsia"/>
          <w:lang w:eastAsia="zh-CN"/>
        </w:rPr>
        <w:t>无线电通信</w:t>
      </w:r>
      <w:r>
        <w:rPr>
          <w:rFonts w:hint="eastAsia"/>
          <w:caps/>
          <w:lang w:val="fr-FR" w:eastAsia="zh-CN"/>
        </w:rPr>
        <w:t>全会在考虑到工作能力、按地域公平分配的原则和促进发展中国家更加有效地参与的必要性的情况下，任命各研究组的主席和副主席；</w:t>
      </w:r>
    </w:p>
    <w:p w:rsidR="00E92E61" w:rsidRDefault="00E92E61" w:rsidP="00E92E61">
      <w:pPr>
        <w:jc w:val="both"/>
        <w:rPr>
          <w:caps/>
          <w:lang w:val="fr-FR" w:eastAsia="zh-CN"/>
        </w:rPr>
      </w:pPr>
      <w:r>
        <w:rPr>
          <w:i/>
          <w:iCs/>
          <w:lang w:eastAsia="zh-CN"/>
        </w:rPr>
        <w:t>e)</w:t>
      </w:r>
      <w:r>
        <w:rPr>
          <w:lang w:eastAsia="zh-CN"/>
        </w:rPr>
        <w:tab/>
      </w:r>
      <w:r>
        <w:rPr>
          <w:rFonts w:hint="eastAsia"/>
          <w:caps/>
          <w:lang w:val="fr-FR" w:eastAsia="zh-CN"/>
        </w:rPr>
        <w:t>对任职期限进行明确的时间限定有利于定期引入新思想，而同时也给不同成员国的人员担任研究组主席和副主席提供了机会；</w:t>
      </w:r>
    </w:p>
    <w:p w:rsidR="00E92E61" w:rsidRDefault="00E92E61" w:rsidP="00E92E61">
      <w:pPr>
        <w:jc w:val="both"/>
        <w:rPr>
          <w:lang w:eastAsia="zh-CN"/>
        </w:rPr>
      </w:pPr>
      <w:r>
        <w:rPr>
          <w:i/>
          <w:iCs/>
          <w:lang w:eastAsia="zh-CN"/>
        </w:rPr>
        <w:t>f)</w:t>
      </w:r>
      <w:r>
        <w:rPr>
          <w:rFonts w:hint="eastAsia"/>
          <w:i/>
          <w:iCs/>
          <w:lang w:eastAsia="zh-CN"/>
        </w:rPr>
        <w:tab/>
      </w:r>
      <w:r>
        <w:rPr>
          <w:rFonts w:hint="eastAsia"/>
          <w:lang w:eastAsia="zh-CN"/>
        </w:rPr>
        <w:t>《公约》第</w:t>
      </w:r>
      <w:r>
        <w:rPr>
          <w:rFonts w:hint="eastAsia"/>
          <w:lang w:eastAsia="zh-CN"/>
        </w:rPr>
        <w:t>244</w:t>
      </w:r>
      <w:r>
        <w:rPr>
          <w:rFonts w:hint="eastAsia"/>
          <w:lang w:eastAsia="zh-CN"/>
        </w:rPr>
        <w:t>款规定了在两届全会或大会之间当</w:t>
      </w:r>
      <w:r>
        <w:rPr>
          <w:lang w:eastAsia="zh-CN"/>
        </w:rPr>
        <w:t>研究组</w:t>
      </w:r>
      <w:r>
        <w:rPr>
          <w:rFonts w:hint="eastAsia"/>
          <w:lang w:eastAsia="zh-CN"/>
        </w:rPr>
        <w:t>主席无法履行其职责时，研究组选举主席的程序；</w:t>
      </w:r>
    </w:p>
    <w:p w:rsidR="00E92E61" w:rsidRDefault="00E92E61" w:rsidP="00E92E61">
      <w:pPr>
        <w:jc w:val="both"/>
        <w:rPr>
          <w:lang w:eastAsia="zh-CN"/>
        </w:rPr>
      </w:pPr>
      <w:r>
        <w:rPr>
          <w:rFonts w:hint="eastAsia"/>
          <w:i/>
          <w:iCs/>
          <w:lang w:eastAsia="zh-CN"/>
        </w:rPr>
        <w:t>g</w:t>
      </w:r>
      <w:r>
        <w:rPr>
          <w:i/>
          <w:iCs/>
          <w:lang w:eastAsia="zh-CN"/>
        </w:rPr>
        <w:t>)</w:t>
      </w:r>
      <w:r>
        <w:rPr>
          <w:lang w:eastAsia="zh-CN"/>
        </w:rPr>
        <w:tab/>
      </w:r>
      <w:r>
        <w:rPr>
          <w:rFonts w:hint="eastAsia"/>
          <w:lang w:eastAsia="zh-CN"/>
        </w:rPr>
        <w:t>有关无线电通信顾问组（</w:t>
      </w:r>
      <w:r>
        <w:rPr>
          <w:rFonts w:hint="eastAsia"/>
          <w:lang w:eastAsia="zh-CN"/>
        </w:rPr>
        <w:t>RAG</w:t>
      </w:r>
      <w:r>
        <w:rPr>
          <w:rFonts w:hint="eastAsia"/>
          <w:lang w:eastAsia="zh-CN"/>
        </w:rPr>
        <w:t>）的条款已纳入国际电联《公约》第</w:t>
      </w:r>
      <w:r>
        <w:rPr>
          <w:lang w:eastAsia="zh-CN"/>
        </w:rPr>
        <w:t>11A</w:t>
      </w:r>
      <w:r>
        <w:rPr>
          <w:rFonts w:hint="eastAsia"/>
          <w:lang w:eastAsia="zh-CN"/>
        </w:rPr>
        <w:t>条；</w:t>
      </w:r>
    </w:p>
    <w:p w:rsidR="00E92E61" w:rsidRDefault="00E92E61" w:rsidP="00E92E61">
      <w:pPr>
        <w:jc w:val="both"/>
        <w:rPr>
          <w:lang w:eastAsia="zh-CN"/>
        </w:rPr>
      </w:pPr>
      <w:r>
        <w:rPr>
          <w:rFonts w:hint="eastAsia"/>
          <w:i/>
          <w:iCs/>
          <w:lang w:eastAsia="zh-CN"/>
        </w:rPr>
        <w:t>h</w:t>
      </w:r>
      <w:r>
        <w:rPr>
          <w:i/>
          <w:iCs/>
          <w:lang w:eastAsia="zh-CN"/>
        </w:rPr>
        <w:t>)</w:t>
      </w:r>
      <w:r>
        <w:rPr>
          <w:lang w:eastAsia="zh-CN"/>
        </w:rPr>
        <w:tab/>
      </w:r>
      <w:r>
        <w:rPr>
          <w:rFonts w:hint="eastAsia"/>
          <w:lang w:eastAsia="zh-CN"/>
        </w:rPr>
        <w:t>《公约》第</w:t>
      </w:r>
      <w:r>
        <w:rPr>
          <w:lang w:eastAsia="zh-CN"/>
        </w:rPr>
        <w:t>160G</w:t>
      </w:r>
      <w:r>
        <w:rPr>
          <w:rFonts w:hint="eastAsia"/>
          <w:lang w:eastAsia="zh-CN"/>
        </w:rPr>
        <w:t>款指出，无线电通信顾问组应“采纳自己的工作程序，该工作程序应与无线电通信全会所通过的工作程序相一致”，</w:t>
      </w:r>
    </w:p>
    <w:p w:rsidR="00E92E61" w:rsidRDefault="00E92E61" w:rsidP="00E92E61">
      <w:pPr>
        <w:pStyle w:val="Call"/>
        <w:rPr>
          <w:lang w:eastAsia="zh-CN"/>
        </w:rPr>
      </w:pPr>
      <w:r>
        <w:rPr>
          <w:rFonts w:hint="eastAsia"/>
          <w:lang w:eastAsia="zh-CN"/>
        </w:rPr>
        <w:t>根据</w:t>
      </w:r>
    </w:p>
    <w:p w:rsidR="00E92E61" w:rsidRPr="0012044B" w:rsidRDefault="00E92E61" w:rsidP="00E92E61">
      <w:pPr>
        <w:ind w:firstLineChars="200" w:firstLine="480"/>
        <w:rPr>
          <w:lang w:eastAsia="zh-CN"/>
        </w:rPr>
      </w:pPr>
      <w:r>
        <w:rPr>
          <w:rFonts w:hint="eastAsia"/>
          <w:lang w:eastAsia="zh-CN"/>
        </w:rPr>
        <w:t>全权代表大会第</w:t>
      </w:r>
      <w:r>
        <w:rPr>
          <w:lang w:eastAsia="zh-CN"/>
        </w:rPr>
        <w:t>166</w:t>
      </w:r>
      <w:r>
        <w:rPr>
          <w:rFonts w:hint="eastAsia"/>
          <w:lang w:eastAsia="zh-CN"/>
        </w:rPr>
        <w:t>号决议（</w:t>
      </w:r>
      <w:r>
        <w:rPr>
          <w:rFonts w:hint="eastAsia"/>
          <w:lang w:eastAsia="zh-CN"/>
        </w:rPr>
        <w:t>2014</w:t>
      </w:r>
      <w:r>
        <w:rPr>
          <w:rFonts w:hint="eastAsia"/>
          <w:lang w:eastAsia="zh-CN"/>
        </w:rPr>
        <w:t>年，釜山，修订版）“部门顾问组、部门研究组和其它组的副主席人数”，</w:t>
      </w:r>
    </w:p>
    <w:p w:rsidR="00E92E61" w:rsidRDefault="00E92E61" w:rsidP="00E92E61">
      <w:pPr>
        <w:pStyle w:val="Call"/>
        <w:rPr>
          <w:lang w:eastAsia="zh-CN"/>
        </w:rPr>
      </w:pPr>
      <w:r>
        <w:rPr>
          <w:rFonts w:hint="eastAsia"/>
          <w:lang w:eastAsia="zh-CN"/>
        </w:rPr>
        <w:t>注意到</w:t>
      </w:r>
    </w:p>
    <w:p w:rsidR="00E92E61" w:rsidRPr="00407650" w:rsidRDefault="00E92E61" w:rsidP="00E92E61">
      <w:pPr>
        <w:rPr>
          <w:lang w:eastAsia="zh-CN"/>
        </w:rPr>
      </w:pPr>
      <w:r>
        <w:rPr>
          <w:i/>
          <w:iCs/>
          <w:lang w:eastAsia="zh-CN"/>
        </w:rPr>
        <w:t>a)</w:t>
      </w:r>
      <w:r>
        <w:rPr>
          <w:i/>
          <w:iCs/>
          <w:lang w:eastAsia="zh-CN"/>
        </w:rPr>
        <w:tab/>
      </w:r>
      <w:r>
        <w:rPr>
          <w:rFonts w:hint="eastAsia"/>
          <w:lang w:eastAsia="zh-CN"/>
        </w:rPr>
        <w:t>《公约》第</w:t>
      </w:r>
      <w:r>
        <w:rPr>
          <w:rFonts w:hint="eastAsia"/>
          <w:lang w:eastAsia="zh-CN"/>
        </w:rPr>
        <w:t>19</w:t>
      </w:r>
      <w:r>
        <w:rPr>
          <w:rFonts w:hint="eastAsia"/>
          <w:lang w:eastAsia="zh-CN"/>
        </w:rPr>
        <w:t>条“实体和组织参加国际电联的活动”；</w:t>
      </w:r>
    </w:p>
    <w:p w:rsidR="00E92E61" w:rsidRPr="00E9794D" w:rsidRDefault="00E92E61" w:rsidP="00E92E61">
      <w:pPr>
        <w:rPr>
          <w:lang w:eastAsia="zh-CN"/>
        </w:rPr>
      </w:pPr>
      <w:r>
        <w:rPr>
          <w:rFonts w:hint="eastAsia"/>
          <w:i/>
          <w:iCs/>
          <w:lang w:eastAsia="zh-CN"/>
        </w:rPr>
        <w:t>b</w:t>
      </w:r>
      <w:r w:rsidRPr="00E9794D">
        <w:rPr>
          <w:i/>
          <w:iCs/>
          <w:lang w:eastAsia="zh-CN"/>
        </w:rPr>
        <w:t>)</w:t>
      </w:r>
      <w:r w:rsidRPr="00E9794D">
        <w:rPr>
          <w:lang w:eastAsia="zh-CN"/>
        </w:rPr>
        <w:tab/>
      </w:r>
      <w:r>
        <w:rPr>
          <w:rFonts w:hint="eastAsia"/>
          <w:lang w:eastAsia="zh-CN"/>
        </w:rPr>
        <w:t>全权代表大会第</w:t>
      </w:r>
      <w:r w:rsidRPr="00E9794D">
        <w:rPr>
          <w:lang w:eastAsia="zh-CN"/>
        </w:rPr>
        <w:t>58</w:t>
      </w:r>
      <w:r>
        <w:rPr>
          <w:rFonts w:hint="eastAsia"/>
          <w:lang w:eastAsia="zh-CN"/>
        </w:rPr>
        <w:t>号决议（</w:t>
      </w:r>
      <w:r>
        <w:rPr>
          <w:lang w:eastAsia="zh-CN"/>
        </w:rPr>
        <w:t>2014</w:t>
      </w:r>
      <w:r>
        <w:rPr>
          <w:rFonts w:hint="eastAsia"/>
          <w:lang w:eastAsia="zh-CN"/>
        </w:rPr>
        <w:t>年，釜山，修订版）</w:t>
      </w:r>
      <w:r>
        <w:rPr>
          <w:rFonts w:hint="eastAsia"/>
          <w:lang w:eastAsia="zh-CN"/>
        </w:rPr>
        <w:t xml:space="preserve"> </w:t>
      </w:r>
      <w:r>
        <w:rPr>
          <w:lang w:eastAsia="zh-CN"/>
        </w:rPr>
        <w:t>–</w:t>
      </w:r>
      <w:r>
        <w:rPr>
          <w:rFonts w:hint="eastAsia"/>
          <w:lang w:eastAsia="zh-CN"/>
        </w:rPr>
        <w:t xml:space="preserve"> </w:t>
      </w:r>
      <w:r w:rsidRPr="008D5E99">
        <w:rPr>
          <w:rFonts w:hint="eastAsia"/>
          <w:lang w:eastAsia="zh-CN"/>
        </w:rPr>
        <w:t>加强国际电联与区域性电信组织的关系以及全权代表大会的区域性筹备工作</w:t>
      </w:r>
      <w:r>
        <w:rPr>
          <w:rFonts w:hint="eastAsia"/>
          <w:lang w:eastAsia="zh-CN"/>
        </w:rPr>
        <w:t>；</w:t>
      </w:r>
    </w:p>
    <w:p w:rsidR="00E92E61" w:rsidRDefault="00E92E61" w:rsidP="00E92E61">
      <w:pPr>
        <w:rPr>
          <w:lang w:eastAsia="zh-CN"/>
        </w:rPr>
      </w:pPr>
      <w:r>
        <w:rPr>
          <w:rFonts w:hint="eastAsia"/>
          <w:i/>
          <w:iCs/>
          <w:lang w:eastAsia="zh-CN"/>
        </w:rPr>
        <w:t>c</w:t>
      </w:r>
      <w:r w:rsidRPr="00E9794D">
        <w:rPr>
          <w:i/>
          <w:iCs/>
          <w:lang w:eastAsia="zh-CN"/>
        </w:rPr>
        <w:t>)</w:t>
      </w:r>
      <w:r w:rsidRPr="00E9794D">
        <w:rPr>
          <w:lang w:eastAsia="zh-CN"/>
        </w:rPr>
        <w:tab/>
      </w:r>
      <w:r>
        <w:rPr>
          <w:rFonts w:hint="eastAsia"/>
          <w:lang w:eastAsia="zh-CN"/>
        </w:rPr>
        <w:t>特别是第</w:t>
      </w:r>
      <w:r w:rsidRPr="00E9794D">
        <w:rPr>
          <w:lang w:eastAsia="zh-CN"/>
        </w:rPr>
        <w:t>58</w:t>
      </w:r>
      <w:r>
        <w:rPr>
          <w:rFonts w:hint="eastAsia"/>
          <w:lang w:eastAsia="zh-CN"/>
        </w:rPr>
        <w:t>号决议（</w:t>
      </w:r>
      <w:r>
        <w:rPr>
          <w:lang w:eastAsia="zh-CN"/>
        </w:rPr>
        <w:t>2014</w:t>
      </w:r>
      <w:r>
        <w:rPr>
          <w:rFonts w:hint="eastAsia"/>
          <w:lang w:eastAsia="zh-CN"/>
        </w:rPr>
        <w:t>年，釜山，修订版）的</w:t>
      </w:r>
      <w:r w:rsidRPr="00C27E86">
        <w:rPr>
          <w:rFonts w:ascii="STKaiti" w:eastAsia="STKaiti" w:hAnsi="STKaiti" w:hint="eastAsia"/>
          <w:iCs/>
          <w:lang w:eastAsia="zh-CN"/>
        </w:rPr>
        <w:t>做出决议</w:t>
      </w:r>
      <w:r>
        <w:rPr>
          <w:rFonts w:hint="eastAsia"/>
          <w:lang w:eastAsia="zh-CN"/>
        </w:rPr>
        <w:t>2</w:t>
      </w:r>
      <w:r>
        <w:rPr>
          <w:rFonts w:hint="eastAsia"/>
          <w:lang w:eastAsia="zh-CN"/>
        </w:rPr>
        <w:t>；</w:t>
      </w:r>
    </w:p>
    <w:p w:rsidR="00E92E61" w:rsidRPr="00C27E86" w:rsidRDefault="00E92E61" w:rsidP="00E92E61">
      <w:pPr>
        <w:rPr>
          <w:rFonts w:ascii="STKaiti" w:eastAsia="STKaiti" w:hAnsi="STKaiti"/>
          <w:iCs/>
          <w:lang w:eastAsia="zh-CN"/>
        </w:rPr>
      </w:pPr>
      <w:r>
        <w:rPr>
          <w:rFonts w:asciiTheme="majorBidi" w:eastAsia="STKaiti" w:hAnsiTheme="majorBidi" w:cstheme="majorBidi" w:hint="eastAsia"/>
          <w:i/>
          <w:lang w:eastAsia="zh-CN"/>
        </w:rPr>
        <w:t>d</w:t>
      </w:r>
      <w:r w:rsidRPr="00101AC0">
        <w:rPr>
          <w:rFonts w:asciiTheme="majorBidi" w:eastAsia="STKaiti" w:hAnsiTheme="majorBidi" w:cstheme="majorBidi"/>
          <w:i/>
          <w:lang w:eastAsia="zh-CN"/>
        </w:rPr>
        <w:t>)</w:t>
      </w:r>
      <w:r w:rsidRPr="00BE0305">
        <w:rPr>
          <w:rFonts w:ascii="STKaiti" w:eastAsia="STKaiti" w:hAnsi="STKaiti" w:hint="eastAsia"/>
          <w:iCs/>
          <w:lang w:eastAsia="zh-CN"/>
        </w:rPr>
        <w:tab/>
      </w:r>
      <w:r w:rsidRPr="00BE0305">
        <w:rPr>
          <w:lang w:eastAsia="zh-CN"/>
        </w:rPr>
        <w:t>ITU</w:t>
      </w:r>
      <w:r w:rsidRPr="00BE0305">
        <w:rPr>
          <w:lang w:eastAsia="zh-CN"/>
        </w:rPr>
        <w:noBreakHyphen/>
        <w:t>R</w:t>
      </w:r>
      <w:r w:rsidRPr="00BE0305">
        <w:rPr>
          <w:rFonts w:hint="eastAsia"/>
          <w:lang w:eastAsia="zh-CN"/>
        </w:rPr>
        <w:t>第</w:t>
      </w:r>
      <w:r w:rsidRPr="00BE0305">
        <w:rPr>
          <w:lang w:eastAsia="zh-CN"/>
        </w:rPr>
        <w:t>48</w:t>
      </w:r>
      <w:r w:rsidRPr="00BE0305">
        <w:rPr>
          <w:rFonts w:hint="eastAsia"/>
          <w:lang w:eastAsia="zh-CN"/>
        </w:rPr>
        <w:t>号决议</w:t>
      </w:r>
      <w:r w:rsidRPr="00BE0305">
        <w:rPr>
          <w:lang w:eastAsia="zh-CN"/>
        </w:rPr>
        <w:t xml:space="preserve"> – </w:t>
      </w:r>
      <w:r w:rsidRPr="00BE0305">
        <w:rPr>
          <w:rFonts w:hint="eastAsia"/>
          <w:lang w:eastAsia="zh-CN"/>
        </w:rPr>
        <w:t>在无线电通信研究组工作中加强区域代表处的作用</w:t>
      </w:r>
      <w:r w:rsidRPr="00C27E86">
        <w:rPr>
          <w:rFonts w:ascii="STKaiti" w:eastAsia="STKaiti" w:hAnsi="STKaiti" w:hint="eastAsia"/>
          <w:iCs/>
          <w:lang w:eastAsia="zh-CN"/>
        </w:rPr>
        <w:t>，</w:t>
      </w:r>
    </w:p>
    <w:p w:rsidR="00E92E61" w:rsidRPr="008C3732" w:rsidRDefault="00E92E61" w:rsidP="00E92E61">
      <w:pPr>
        <w:pStyle w:val="Call"/>
        <w:rPr>
          <w:lang w:eastAsia="zh-CN"/>
        </w:rPr>
      </w:pPr>
      <w:r w:rsidRPr="008C3732">
        <w:rPr>
          <w:rFonts w:hint="eastAsia"/>
          <w:lang w:eastAsia="zh-CN"/>
        </w:rPr>
        <w:t>顾及</w:t>
      </w:r>
    </w:p>
    <w:p w:rsidR="00E92E61" w:rsidRDefault="00E92E61" w:rsidP="00E92E61">
      <w:pPr>
        <w:jc w:val="both"/>
        <w:rPr>
          <w:lang w:eastAsia="zh-CN"/>
        </w:rPr>
      </w:pPr>
      <w:r w:rsidRPr="00101AC0">
        <w:rPr>
          <w:rFonts w:asciiTheme="majorBidi" w:eastAsia="STKaiti" w:hAnsiTheme="majorBidi" w:cstheme="majorBidi"/>
          <w:i/>
          <w:lang w:eastAsia="zh-CN"/>
        </w:rPr>
        <w:t>a)</w:t>
      </w:r>
      <w:r>
        <w:rPr>
          <w:rFonts w:asciiTheme="majorBidi" w:eastAsia="STKaiti" w:hAnsiTheme="majorBidi" w:cstheme="majorBidi" w:hint="eastAsia"/>
          <w:i/>
          <w:lang w:eastAsia="zh-CN"/>
        </w:rPr>
        <w:tab/>
      </w:r>
      <w:r>
        <w:rPr>
          <w:rFonts w:hint="eastAsia"/>
          <w:lang w:val="fr-FR" w:eastAsia="zh-CN"/>
        </w:rPr>
        <w:t>研究组、词汇协调委员会和顾问组的主席和副主席（此后称主席和副主席）最长两届的任期，既可提供适当的稳定性</w:t>
      </w:r>
      <w:r w:rsidRPr="00856601">
        <w:rPr>
          <w:rFonts w:hint="eastAsia"/>
          <w:lang w:eastAsia="zh-CN"/>
        </w:rPr>
        <w:t>，</w:t>
      </w:r>
      <w:r>
        <w:rPr>
          <w:rFonts w:hint="eastAsia"/>
          <w:lang w:val="fr-FR" w:eastAsia="zh-CN"/>
        </w:rPr>
        <w:t>也为不同人员在这些岗位上工作提供了机会</w:t>
      </w:r>
      <w:r>
        <w:rPr>
          <w:rFonts w:hint="eastAsia"/>
          <w:lang w:eastAsia="zh-CN"/>
        </w:rPr>
        <w:t>；</w:t>
      </w:r>
    </w:p>
    <w:p w:rsidR="00E92E61" w:rsidRPr="00AB41B4" w:rsidRDefault="00E92E61" w:rsidP="00E92E61">
      <w:pPr>
        <w:rPr>
          <w:lang w:eastAsia="zh-CN"/>
        </w:rPr>
      </w:pPr>
      <w:r w:rsidRPr="00AB41B4">
        <w:rPr>
          <w:rFonts w:hint="eastAsia"/>
          <w:i/>
          <w:iCs/>
          <w:lang w:eastAsia="zh-CN"/>
        </w:rPr>
        <w:lastRenderedPageBreak/>
        <w:t>b)</w:t>
      </w:r>
      <w:r>
        <w:rPr>
          <w:rFonts w:hint="eastAsia"/>
          <w:lang w:eastAsia="zh-CN"/>
        </w:rPr>
        <w:tab/>
      </w:r>
      <w:r>
        <w:rPr>
          <w:rFonts w:hint="eastAsia"/>
          <w:lang w:eastAsia="zh-CN"/>
        </w:rPr>
        <w:t>全权代表大会</w:t>
      </w:r>
      <w:r w:rsidRPr="00AB41B4">
        <w:rPr>
          <w:rFonts w:hint="eastAsia"/>
          <w:lang w:eastAsia="zh-CN"/>
        </w:rPr>
        <w:t>第</w:t>
      </w:r>
      <w:r w:rsidRPr="00AB41B4">
        <w:rPr>
          <w:rFonts w:hint="eastAsia"/>
          <w:lang w:eastAsia="zh-CN"/>
        </w:rPr>
        <w:t>166</w:t>
      </w:r>
      <w:r w:rsidRPr="00AB41B4">
        <w:rPr>
          <w:rFonts w:hint="eastAsia"/>
          <w:lang w:eastAsia="zh-CN"/>
        </w:rPr>
        <w:t>号决议（</w:t>
      </w:r>
      <w:r>
        <w:rPr>
          <w:lang w:eastAsia="zh-CN"/>
        </w:rPr>
        <w:t>2014</w:t>
      </w:r>
      <w:r>
        <w:rPr>
          <w:rFonts w:hint="eastAsia"/>
          <w:lang w:eastAsia="zh-CN"/>
        </w:rPr>
        <w:t>年，釜山，修订版</w:t>
      </w:r>
      <w:r w:rsidRPr="00AB41B4">
        <w:rPr>
          <w:rFonts w:hint="eastAsia"/>
          <w:lang w:eastAsia="zh-CN"/>
        </w:rPr>
        <w:t>）</w:t>
      </w:r>
      <w:r w:rsidRPr="00C27E86">
        <w:rPr>
          <w:rFonts w:ascii="STKaiti" w:eastAsia="STKaiti" w:hAnsi="STKaiti" w:hint="eastAsia"/>
          <w:lang w:eastAsia="zh-CN"/>
        </w:rPr>
        <w:t>做出决议</w:t>
      </w:r>
      <w:r>
        <w:rPr>
          <w:rFonts w:hint="eastAsia"/>
          <w:lang w:eastAsia="zh-CN"/>
        </w:rPr>
        <w:t>第</w:t>
      </w:r>
      <w:r>
        <w:rPr>
          <w:rFonts w:hint="eastAsia"/>
          <w:lang w:eastAsia="zh-CN"/>
        </w:rPr>
        <w:t>6)</w:t>
      </w:r>
      <w:r>
        <w:rPr>
          <w:rFonts w:hint="eastAsia"/>
          <w:lang w:eastAsia="zh-CN"/>
        </w:rPr>
        <w:t>项，该项</w:t>
      </w:r>
      <w:r w:rsidRPr="00AB41B4">
        <w:rPr>
          <w:rFonts w:hint="eastAsia"/>
          <w:lang w:eastAsia="zh-CN"/>
        </w:rPr>
        <w:t>涉及可在最大可行情况下</w:t>
      </w:r>
      <w:r>
        <w:rPr>
          <w:rFonts w:hint="eastAsia"/>
          <w:lang w:eastAsia="zh-CN"/>
        </w:rPr>
        <w:t>，将</w:t>
      </w:r>
      <w:r w:rsidRPr="00AB41B4">
        <w:rPr>
          <w:rFonts w:hint="eastAsia"/>
          <w:lang w:eastAsia="zh-CN"/>
        </w:rPr>
        <w:t>该决议所述各指导原则用于</w:t>
      </w:r>
      <w:r w:rsidRPr="00AB41B4">
        <w:rPr>
          <w:lang w:eastAsia="zh-CN"/>
        </w:rPr>
        <w:t>ITU-R</w:t>
      </w:r>
      <w:r w:rsidRPr="00AB41B4">
        <w:rPr>
          <w:rFonts w:hint="eastAsia"/>
          <w:lang w:eastAsia="zh-CN"/>
        </w:rPr>
        <w:t>部门大会筹备会议</w:t>
      </w:r>
      <w:r>
        <w:rPr>
          <w:rFonts w:hint="eastAsia"/>
          <w:lang w:eastAsia="zh-CN"/>
        </w:rPr>
        <w:t>（</w:t>
      </w:r>
      <w:r>
        <w:rPr>
          <w:rFonts w:hint="eastAsia"/>
          <w:lang w:eastAsia="zh-CN"/>
        </w:rPr>
        <w:t>CPM</w:t>
      </w:r>
      <w:r>
        <w:rPr>
          <w:rFonts w:hint="eastAsia"/>
          <w:lang w:eastAsia="zh-CN"/>
        </w:rPr>
        <w:t>）及</w:t>
      </w:r>
      <w:r w:rsidRPr="00AB41B4">
        <w:rPr>
          <w:rFonts w:hint="eastAsia"/>
          <w:lang w:eastAsia="zh-CN"/>
        </w:rPr>
        <w:t>程序和规则问题特别委员会（</w:t>
      </w:r>
      <w:r w:rsidRPr="00AB41B4">
        <w:rPr>
          <w:rFonts w:hint="eastAsia"/>
          <w:lang w:eastAsia="zh-CN"/>
        </w:rPr>
        <w:t>SC-RPM</w:t>
      </w:r>
      <w:r w:rsidRPr="00AB41B4">
        <w:rPr>
          <w:rFonts w:hint="eastAsia"/>
          <w:lang w:eastAsia="zh-CN"/>
        </w:rPr>
        <w:t>）</w:t>
      </w:r>
      <w:r>
        <w:rPr>
          <w:rFonts w:hint="eastAsia"/>
          <w:lang w:eastAsia="zh-CN"/>
        </w:rPr>
        <w:t>，</w:t>
      </w:r>
    </w:p>
    <w:p w:rsidR="00E92E61" w:rsidRPr="008C3732" w:rsidRDefault="00E92E61" w:rsidP="00E92E61">
      <w:pPr>
        <w:pStyle w:val="Call"/>
        <w:rPr>
          <w:lang w:eastAsia="zh-CN"/>
        </w:rPr>
      </w:pPr>
      <w:r w:rsidRPr="008C3732">
        <w:rPr>
          <w:rFonts w:hint="eastAsia"/>
          <w:lang w:eastAsia="zh-CN"/>
        </w:rPr>
        <w:t>做出决议</w:t>
      </w:r>
    </w:p>
    <w:p w:rsidR="00E92E61" w:rsidRDefault="00E92E61" w:rsidP="00E92E61">
      <w:pPr>
        <w:rPr>
          <w:lang w:eastAsia="zh-CN"/>
        </w:rPr>
      </w:pPr>
      <w:r w:rsidRPr="00C27E86">
        <w:rPr>
          <w:bCs/>
          <w:lang w:eastAsia="zh-CN"/>
        </w:rPr>
        <w:t>1</w:t>
      </w:r>
      <w:r>
        <w:rPr>
          <w:lang w:eastAsia="zh-CN"/>
        </w:rPr>
        <w:tab/>
      </w:r>
      <w:r w:rsidRPr="00E917E0">
        <w:rPr>
          <w:rFonts w:hint="eastAsia"/>
          <w:lang w:eastAsia="zh-CN"/>
        </w:rPr>
        <w:t>国际</w:t>
      </w:r>
      <w:r>
        <w:rPr>
          <w:rFonts w:hint="eastAsia"/>
          <w:lang w:val="fr-FR" w:eastAsia="zh-CN"/>
        </w:rPr>
        <w:t>电联成员国和无线电通信部门成员应提出主席与副主席候选人</w:t>
      </w:r>
      <w:r w:rsidRPr="00856601">
        <w:rPr>
          <w:rFonts w:hint="eastAsia"/>
          <w:lang w:eastAsia="zh-CN"/>
        </w:rPr>
        <w:t>；</w:t>
      </w:r>
      <w:r>
        <w:rPr>
          <w:rFonts w:hint="eastAsia"/>
          <w:lang w:val="fr-FR" w:eastAsia="zh-CN"/>
        </w:rPr>
        <w:t>其提名程序如附件</w:t>
      </w:r>
      <w:r w:rsidRPr="00856601">
        <w:rPr>
          <w:lang w:eastAsia="zh-CN"/>
        </w:rPr>
        <w:t>1</w:t>
      </w:r>
      <w:r>
        <w:rPr>
          <w:rFonts w:hint="eastAsia"/>
          <w:lang w:eastAsia="zh-CN"/>
        </w:rPr>
        <w:t>（特别是第</w:t>
      </w:r>
      <w:r>
        <w:rPr>
          <w:rFonts w:hint="eastAsia"/>
          <w:lang w:eastAsia="zh-CN"/>
        </w:rPr>
        <w:t>3</w:t>
      </w:r>
      <w:r>
        <w:rPr>
          <w:rFonts w:hint="eastAsia"/>
          <w:lang w:eastAsia="zh-CN"/>
        </w:rPr>
        <w:t>段）</w:t>
      </w:r>
      <w:r>
        <w:rPr>
          <w:rFonts w:hint="eastAsia"/>
          <w:lang w:val="fr-FR" w:eastAsia="zh-CN"/>
        </w:rPr>
        <w:t>所述。此类职位所需的资格如附件</w:t>
      </w:r>
      <w:r>
        <w:rPr>
          <w:lang w:val="fr-FR" w:eastAsia="zh-CN"/>
        </w:rPr>
        <w:t>2</w:t>
      </w:r>
      <w:r>
        <w:rPr>
          <w:rFonts w:hint="eastAsia"/>
          <w:lang w:val="fr-FR" w:eastAsia="zh-CN"/>
        </w:rPr>
        <w:t>所述，</w:t>
      </w:r>
      <w:r>
        <w:rPr>
          <w:rFonts w:hint="eastAsia"/>
          <w:lang w:val="en-US" w:eastAsia="zh-CN"/>
        </w:rPr>
        <w:t>附件</w:t>
      </w:r>
      <w:r>
        <w:rPr>
          <w:rFonts w:hint="eastAsia"/>
          <w:lang w:val="en-US" w:eastAsia="zh-CN"/>
        </w:rPr>
        <w:t>3</w:t>
      </w:r>
      <w:r>
        <w:rPr>
          <w:rFonts w:hint="eastAsia"/>
          <w:lang w:val="en-US" w:eastAsia="zh-CN"/>
        </w:rPr>
        <w:t>中提供了按最佳职数任命</w:t>
      </w:r>
      <w:r w:rsidRPr="007F6C09">
        <w:rPr>
          <w:rFonts w:hint="eastAsia"/>
          <w:lang w:val="en-US" w:eastAsia="zh-CN"/>
        </w:rPr>
        <w:t>无线电通信研究组、词汇协调委员会和无线电通信顾问组副主席的指导原则</w:t>
      </w:r>
      <w:r>
        <w:rPr>
          <w:rFonts w:hint="eastAsia"/>
          <w:lang w:val="en-US" w:eastAsia="zh-CN"/>
        </w:rPr>
        <w:t>；</w:t>
      </w:r>
    </w:p>
    <w:p w:rsidR="00E92E61" w:rsidRDefault="00E92E61" w:rsidP="00E92E61">
      <w:pPr>
        <w:jc w:val="both"/>
        <w:rPr>
          <w:lang w:eastAsia="zh-CN"/>
        </w:rPr>
      </w:pPr>
      <w:r w:rsidRPr="00C27E86">
        <w:rPr>
          <w:bCs/>
          <w:lang w:eastAsia="zh-CN"/>
        </w:rPr>
        <w:t>2</w:t>
      </w:r>
      <w:r>
        <w:rPr>
          <w:lang w:eastAsia="zh-CN"/>
        </w:rPr>
        <w:tab/>
      </w:r>
      <w:r>
        <w:rPr>
          <w:rFonts w:hint="eastAsia"/>
          <w:lang w:val="fr-FR" w:eastAsia="zh-CN"/>
        </w:rPr>
        <w:t>在提交正副主席候选人资格时</w:t>
      </w:r>
      <w:r w:rsidRPr="00AC5572">
        <w:rPr>
          <w:rFonts w:hint="eastAsia"/>
          <w:lang w:eastAsia="zh-CN"/>
        </w:rPr>
        <w:t>，</w:t>
      </w:r>
      <w:r>
        <w:rPr>
          <w:rFonts w:hint="eastAsia"/>
          <w:lang w:val="fr-FR" w:eastAsia="zh-CN"/>
        </w:rPr>
        <w:t>应考虑到全会将为每个职位指定一名主席以及那些认为必要的</w:t>
      </w:r>
      <w:r w:rsidRPr="00E917E0">
        <w:rPr>
          <w:rFonts w:hint="eastAsia"/>
          <w:lang w:eastAsia="zh-CN"/>
        </w:rPr>
        <w:t>副主席</w:t>
      </w:r>
      <w:r w:rsidRPr="00AC5572">
        <w:rPr>
          <w:rFonts w:hint="eastAsia"/>
          <w:lang w:eastAsia="zh-CN"/>
        </w:rPr>
        <w:t>；</w:t>
      </w:r>
    </w:p>
    <w:p w:rsidR="00E92E61" w:rsidRDefault="00E92E61" w:rsidP="00E92E61">
      <w:pPr>
        <w:jc w:val="both"/>
        <w:rPr>
          <w:lang w:eastAsia="zh-CN"/>
        </w:rPr>
      </w:pPr>
      <w:r w:rsidRPr="00C27E86">
        <w:rPr>
          <w:bCs/>
          <w:lang w:eastAsia="zh-CN"/>
        </w:rPr>
        <w:t>3</w:t>
      </w:r>
      <w:r>
        <w:rPr>
          <w:lang w:eastAsia="zh-CN"/>
        </w:rPr>
        <w:tab/>
      </w:r>
      <w:r>
        <w:rPr>
          <w:rFonts w:hint="eastAsia"/>
          <w:lang w:val="fr-FR" w:eastAsia="zh-CN"/>
        </w:rPr>
        <w:t>提名主席和副主席职位时应附上一份彰显其资格的履历（包括附件</w:t>
      </w:r>
      <w:r>
        <w:rPr>
          <w:rFonts w:hint="eastAsia"/>
          <w:lang w:val="fr-FR" w:eastAsia="zh-CN"/>
        </w:rPr>
        <w:t>2</w:t>
      </w:r>
      <w:r>
        <w:rPr>
          <w:rFonts w:hint="eastAsia"/>
          <w:lang w:val="fr-FR" w:eastAsia="zh-CN"/>
        </w:rPr>
        <w:t>中要求提供的信息）。主任将把这些背景材料分发给出席全会的代表</w:t>
      </w:r>
      <w:r w:rsidRPr="00E917E0">
        <w:rPr>
          <w:rFonts w:hint="eastAsia"/>
          <w:lang w:eastAsia="zh-CN"/>
        </w:rPr>
        <w:t>团团</w:t>
      </w:r>
      <w:r>
        <w:rPr>
          <w:rFonts w:hint="eastAsia"/>
          <w:lang w:val="fr-FR" w:eastAsia="zh-CN"/>
        </w:rPr>
        <w:t>长；</w:t>
      </w:r>
    </w:p>
    <w:p w:rsidR="00E92E61" w:rsidRDefault="00E92E61" w:rsidP="00E92E61">
      <w:pPr>
        <w:jc w:val="both"/>
        <w:rPr>
          <w:lang w:eastAsia="zh-CN"/>
        </w:rPr>
      </w:pPr>
      <w:r w:rsidRPr="00C27E86">
        <w:rPr>
          <w:bCs/>
          <w:lang w:eastAsia="zh-CN"/>
        </w:rPr>
        <w:t>4</w:t>
      </w:r>
      <w:r>
        <w:rPr>
          <w:lang w:eastAsia="zh-CN"/>
        </w:rPr>
        <w:tab/>
      </w:r>
      <w:r>
        <w:rPr>
          <w:rFonts w:hint="eastAsia"/>
          <w:lang w:val="fr-FR" w:eastAsia="zh-CN"/>
        </w:rPr>
        <w:t>主席或副主席的最长任期在连续全会期间不应超过两届</w:t>
      </w:r>
      <w:r w:rsidRPr="00856601">
        <w:rPr>
          <w:rFonts w:hint="eastAsia"/>
          <w:lang w:eastAsia="zh-CN"/>
        </w:rPr>
        <w:t>；</w:t>
      </w:r>
    </w:p>
    <w:p w:rsidR="00E92E61" w:rsidRDefault="00E92E61" w:rsidP="00E92E61">
      <w:pPr>
        <w:jc w:val="both"/>
        <w:rPr>
          <w:lang w:eastAsia="zh-CN"/>
        </w:rPr>
      </w:pPr>
      <w:r>
        <w:rPr>
          <w:rFonts w:hint="eastAsia"/>
          <w:lang w:eastAsia="zh-CN"/>
        </w:rPr>
        <w:t>5</w:t>
      </w:r>
      <w:r>
        <w:rPr>
          <w:rFonts w:hint="eastAsia"/>
          <w:lang w:eastAsia="zh-CN"/>
        </w:rPr>
        <w:tab/>
      </w:r>
      <w:r>
        <w:rPr>
          <w:rFonts w:hint="eastAsia"/>
          <w:lang w:eastAsia="zh-CN"/>
        </w:rPr>
        <w:t>根据</w:t>
      </w:r>
      <w:r w:rsidRPr="00C8146C">
        <w:rPr>
          <w:rFonts w:hint="eastAsia"/>
          <w:lang w:val="en-US" w:eastAsia="zh-CN"/>
        </w:rPr>
        <w:t>《公约》</w:t>
      </w:r>
      <w:r>
        <w:rPr>
          <w:rFonts w:hint="eastAsia"/>
          <w:lang w:val="en-US" w:eastAsia="zh-CN"/>
        </w:rPr>
        <w:t>第</w:t>
      </w:r>
      <w:r>
        <w:rPr>
          <w:rFonts w:hint="eastAsia"/>
          <w:lang w:val="en-US" w:eastAsia="zh-CN"/>
        </w:rPr>
        <w:t>244</w:t>
      </w:r>
      <w:r>
        <w:rPr>
          <w:rFonts w:hint="eastAsia"/>
          <w:lang w:val="en-US" w:eastAsia="zh-CN"/>
        </w:rPr>
        <w:t>款在两届</w:t>
      </w:r>
      <w:r w:rsidRPr="00C27E86">
        <w:rPr>
          <w:rFonts w:hint="eastAsia"/>
          <w:lang w:val="en-US" w:eastAsia="zh-CN"/>
        </w:rPr>
        <w:t>全会之间</w:t>
      </w:r>
      <w:r>
        <w:rPr>
          <w:rFonts w:hint="eastAsia"/>
          <w:lang w:val="en-US" w:eastAsia="zh-CN"/>
        </w:rPr>
        <w:t>当选的主席或副主席的在此期间的任职不计入其任期；</w:t>
      </w:r>
    </w:p>
    <w:p w:rsidR="00E92E61" w:rsidRDefault="00E92E61" w:rsidP="00E92E61">
      <w:pPr>
        <w:jc w:val="both"/>
        <w:rPr>
          <w:lang w:val="fr-FR" w:eastAsia="zh-CN"/>
        </w:rPr>
      </w:pPr>
      <w:r>
        <w:rPr>
          <w:rFonts w:hint="eastAsia"/>
          <w:bCs/>
          <w:lang w:eastAsia="zh-CN"/>
        </w:rPr>
        <w:t>6</w:t>
      </w:r>
      <w:r w:rsidRPr="00BE0305">
        <w:rPr>
          <w:rFonts w:ascii="STKaiti" w:eastAsia="STKaiti" w:hAnsi="STKaiti"/>
          <w:lang w:eastAsia="zh-CN"/>
        </w:rPr>
        <w:tab/>
      </w:r>
      <w:r>
        <w:rPr>
          <w:rFonts w:hint="eastAsia"/>
          <w:lang w:val="fr-FR" w:eastAsia="zh-CN"/>
        </w:rPr>
        <w:t>在某项任命的职位（如副主席）上的任职时间不包括那些在其他职位上（如主席）的任职时间，且需采取一定措施以便为主席和副主席职位之间提供一定的连续性。</w:t>
      </w:r>
    </w:p>
    <w:p w:rsidR="00E92E61" w:rsidRDefault="00E92E61" w:rsidP="00E92E61">
      <w:pPr>
        <w:jc w:val="both"/>
        <w:rPr>
          <w:lang w:val="fr-FR" w:eastAsia="zh-CN"/>
        </w:rPr>
      </w:pP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AnnexNo"/>
        <w:rPr>
          <w:lang w:eastAsia="zh-CN"/>
        </w:rPr>
      </w:pPr>
      <w:r w:rsidRPr="004213A5">
        <w:rPr>
          <w:rFonts w:hint="eastAsia"/>
          <w:lang w:eastAsia="zh-CN"/>
        </w:rPr>
        <w:lastRenderedPageBreak/>
        <w:t>附件</w:t>
      </w:r>
      <w:r w:rsidRPr="004213A5">
        <w:rPr>
          <w:lang w:eastAsia="zh-CN"/>
        </w:rPr>
        <w:t>1</w:t>
      </w:r>
    </w:p>
    <w:p w:rsidR="00E92E61" w:rsidRPr="004213A5" w:rsidRDefault="00E92E61" w:rsidP="00E92E61">
      <w:pPr>
        <w:pStyle w:val="Annextitle"/>
        <w:rPr>
          <w:lang w:eastAsia="zh-CN"/>
        </w:rPr>
      </w:pPr>
      <w:r w:rsidRPr="004213A5">
        <w:rPr>
          <w:rFonts w:hint="eastAsia"/>
          <w:lang w:eastAsia="zh-CN"/>
        </w:rPr>
        <w:t>无线电通信研究组、词汇协调委员会和顾问组主席和</w:t>
      </w:r>
      <w:r w:rsidRPr="004213A5">
        <w:rPr>
          <w:lang w:eastAsia="zh-CN"/>
        </w:rPr>
        <w:br/>
      </w:r>
      <w:r w:rsidRPr="004213A5">
        <w:rPr>
          <w:rFonts w:hint="eastAsia"/>
          <w:lang w:eastAsia="zh-CN"/>
        </w:rPr>
        <w:t>副主席的任命程序</w:t>
      </w:r>
    </w:p>
    <w:p w:rsidR="00E92E61" w:rsidRDefault="00E92E61" w:rsidP="00E92E61">
      <w:pPr>
        <w:pStyle w:val="Normalaftertitle"/>
        <w:jc w:val="both"/>
        <w:rPr>
          <w:lang w:eastAsia="zh-CN"/>
        </w:rPr>
      </w:pPr>
      <w:r w:rsidRPr="00C27E86">
        <w:rPr>
          <w:lang w:eastAsia="zh-CN"/>
        </w:rPr>
        <w:t>1</w:t>
      </w:r>
      <w:r>
        <w:rPr>
          <w:lang w:eastAsia="zh-CN"/>
        </w:rPr>
        <w:tab/>
      </w:r>
      <w:r>
        <w:rPr>
          <w:rFonts w:hint="eastAsia"/>
          <w:lang w:val="fr-FR" w:eastAsia="zh-CN"/>
        </w:rPr>
        <w:t>无线电通信局主任将请求成员国和部门成员提名研究组、词汇协调委员会（</w:t>
      </w:r>
      <w:r>
        <w:rPr>
          <w:rFonts w:hint="eastAsia"/>
          <w:lang w:val="fr-FR" w:eastAsia="zh-CN"/>
        </w:rPr>
        <w:t>CCV</w:t>
      </w:r>
      <w:r>
        <w:rPr>
          <w:rFonts w:hint="eastAsia"/>
          <w:lang w:val="fr-FR" w:eastAsia="zh-CN"/>
        </w:rPr>
        <w:t>）和顾问组</w:t>
      </w:r>
      <w:r>
        <w:rPr>
          <w:rFonts w:hint="eastAsia"/>
          <w:lang w:eastAsia="zh-CN"/>
        </w:rPr>
        <w:t>（</w:t>
      </w:r>
      <w:r>
        <w:rPr>
          <w:lang w:eastAsia="zh-CN"/>
        </w:rPr>
        <w:t>RAG</w:t>
      </w:r>
      <w:r>
        <w:rPr>
          <w:rFonts w:hint="eastAsia"/>
          <w:lang w:eastAsia="zh-CN"/>
        </w:rPr>
        <w:t>）</w:t>
      </w:r>
      <w:r>
        <w:rPr>
          <w:rFonts w:hint="eastAsia"/>
          <w:lang w:val="fr-FR" w:eastAsia="zh-CN"/>
        </w:rPr>
        <w:t>正副主席的人选。</w:t>
      </w:r>
    </w:p>
    <w:p w:rsidR="00E92E61" w:rsidRDefault="00E92E61" w:rsidP="00E92E61">
      <w:pPr>
        <w:jc w:val="both"/>
        <w:rPr>
          <w:lang w:eastAsia="zh-CN"/>
        </w:rPr>
      </w:pPr>
      <w:r w:rsidRPr="00C27E86">
        <w:rPr>
          <w:lang w:eastAsia="zh-CN"/>
        </w:rPr>
        <w:t>2</w:t>
      </w:r>
      <w:r>
        <w:rPr>
          <w:lang w:eastAsia="zh-CN"/>
        </w:rPr>
        <w:tab/>
      </w:r>
      <w:r>
        <w:rPr>
          <w:rFonts w:hint="eastAsia"/>
          <w:lang w:val="fr-FR" w:eastAsia="zh-CN"/>
        </w:rPr>
        <w:t>为帮助无线电通信全会任命主席、副主席</w:t>
      </w:r>
      <w:r w:rsidRPr="00AD397D">
        <w:rPr>
          <w:rFonts w:hint="eastAsia"/>
          <w:lang w:eastAsia="zh-CN"/>
        </w:rPr>
        <w:t>，</w:t>
      </w:r>
      <w:r>
        <w:rPr>
          <w:rFonts w:hint="eastAsia"/>
          <w:lang w:val="fr-FR" w:eastAsia="zh-CN"/>
        </w:rPr>
        <w:t>成员国和部门成员最好在无线电通信全会开幕</w:t>
      </w:r>
      <w:r>
        <w:rPr>
          <w:rFonts w:hint="eastAsia"/>
          <w:lang w:eastAsia="zh-CN"/>
        </w:rPr>
        <w:t>三</w:t>
      </w:r>
      <w:r>
        <w:rPr>
          <w:rFonts w:hint="eastAsia"/>
          <w:lang w:val="fr-FR" w:eastAsia="zh-CN"/>
        </w:rPr>
        <w:t>个月之前，但不得晚于无线电通信全会开幕两周前向</w:t>
      </w:r>
      <w:r>
        <w:rPr>
          <w:rFonts w:hint="eastAsia"/>
          <w:lang w:eastAsia="zh-CN"/>
        </w:rPr>
        <w:t>无线电通信局</w:t>
      </w:r>
      <w:r>
        <w:rPr>
          <w:rFonts w:hint="eastAsia"/>
          <w:lang w:val="fr-FR" w:eastAsia="zh-CN"/>
        </w:rPr>
        <w:t>主任提出合适的人选</w:t>
      </w:r>
      <w:r>
        <w:rPr>
          <w:rFonts w:hint="eastAsia"/>
          <w:lang w:eastAsia="zh-CN"/>
        </w:rPr>
        <w:t>。</w:t>
      </w:r>
    </w:p>
    <w:p w:rsidR="00E92E61" w:rsidRDefault="00E92E61" w:rsidP="00E92E61">
      <w:pPr>
        <w:jc w:val="both"/>
        <w:rPr>
          <w:lang w:eastAsia="zh-CN"/>
        </w:rPr>
      </w:pPr>
      <w:r>
        <w:rPr>
          <w:rFonts w:hint="eastAsia"/>
          <w:lang w:eastAsia="zh-CN"/>
        </w:rPr>
        <w:t>3</w:t>
      </w:r>
      <w:r>
        <w:rPr>
          <w:rFonts w:hint="eastAsia"/>
          <w:lang w:eastAsia="zh-CN"/>
        </w:rPr>
        <w:tab/>
      </w:r>
      <w:r>
        <w:rPr>
          <w:rFonts w:hint="eastAsia"/>
          <w:lang w:eastAsia="zh-CN"/>
        </w:rPr>
        <w:t>在提名合适的候选人时，</w:t>
      </w:r>
      <w:r>
        <w:rPr>
          <w:rFonts w:hint="eastAsia"/>
          <w:lang w:eastAsia="zh-CN"/>
        </w:rPr>
        <w:t>ITU-R</w:t>
      </w:r>
      <w:r>
        <w:rPr>
          <w:rFonts w:hint="eastAsia"/>
          <w:lang w:eastAsia="zh-CN"/>
        </w:rPr>
        <w:t>的部门成员应提前与相关主管部门</w:t>
      </w:r>
      <w:r>
        <w:rPr>
          <w:rFonts w:hint="eastAsia"/>
          <w:lang w:eastAsia="zh-CN"/>
        </w:rPr>
        <w:t>/</w:t>
      </w:r>
      <w:r>
        <w:rPr>
          <w:rFonts w:hint="eastAsia"/>
          <w:lang w:eastAsia="zh-CN"/>
        </w:rPr>
        <w:t>成员国磋商，以避免在此类提名时出现任何可能的不同意见。</w:t>
      </w:r>
    </w:p>
    <w:p w:rsidR="00E92E61" w:rsidRDefault="00E92E61" w:rsidP="00E92E61">
      <w:pPr>
        <w:jc w:val="both"/>
        <w:rPr>
          <w:lang w:eastAsia="zh-CN"/>
        </w:rPr>
      </w:pPr>
      <w:r>
        <w:rPr>
          <w:rFonts w:hint="eastAsia"/>
          <w:lang w:eastAsia="zh-CN"/>
        </w:rPr>
        <w:t>4</w:t>
      </w:r>
      <w:r>
        <w:rPr>
          <w:lang w:eastAsia="zh-CN"/>
        </w:rPr>
        <w:tab/>
      </w:r>
      <w:r>
        <w:rPr>
          <w:rFonts w:hint="eastAsia"/>
          <w:caps/>
          <w:lang w:val="fr-FR" w:eastAsia="zh-CN"/>
        </w:rPr>
        <w:t>以收到的提案为基础，主任将向各成员分发候选人名单。候选人名单应附有附件</w:t>
      </w:r>
      <w:r>
        <w:rPr>
          <w:caps/>
          <w:lang w:val="fr-FR" w:eastAsia="zh-CN"/>
        </w:rPr>
        <w:t>2</w:t>
      </w:r>
      <w:r>
        <w:rPr>
          <w:rFonts w:hint="eastAsia"/>
          <w:caps/>
          <w:lang w:val="fr-FR" w:eastAsia="zh-CN"/>
        </w:rPr>
        <w:t>所要求的各候选人的资格简介。</w:t>
      </w:r>
    </w:p>
    <w:p w:rsidR="00E92E61" w:rsidRDefault="00E92E61" w:rsidP="00E92E61">
      <w:pPr>
        <w:jc w:val="both"/>
        <w:rPr>
          <w:caps/>
          <w:lang w:val="fr-FR" w:eastAsia="zh-CN"/>
        </w:rPr>
      </w:pPr>
      <w:r>
        <w:rPr>
          <w:rFonts w:hint="eastAsia"/>
          <w:lang w:eastAsia="zh-CN"/>
        </w:rPr>
        <w:t>5</w:t>
      </w:r>
      <w:r>
        <w:rPr>
          <w:lang w:eastAsia="zh-CN"/>
        </w:rPr>
        <w:tab/>
      </w:r>
      <w:r>
        <w:rPr>
          <w:rFonts w:hint="eastAsia"/>
          <w:caps/>
          <w:lang w:val="fr-FR" w:eastAsia="zh-CN"/>
        </w:rPr>
        <w:t>应邀请各代表团团长以该文件和收到的其他相关文件为基础，在全会适当时间内，在与主任协商的情况下，起草一份拟供无线电通信全会最终审议的有关指定的各研究组主席和副主席的完整名单。</w:t>
      </w:r>
    </w:p>
    <w:p w:rsidR="00E92E61" w:rsidRDefault="00E92E61" w:rsidP="00E92E61">
      <w:pPr>
        <w:jc w:val="both"/>
        <w:rPr>
          <w:caps/>
          <w:lang w:val="fr-FR" w:eastAsia="zh-CN"/>
        </w:rPr>
      </w:pP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AnnexNo"/>
        <w:rPr>
          <w:lang w:eastAsia="zh-CN"/>
        </w:rPr>
      </w:pPr>
      <w:r w:rsidRPr="006D5ADB">
        <w:rPr>
          <w:rFonts w:hint="eastAsia"/>
          <w:lang w:eastAsia="zh-CN"/>
        </w:rPr>
        <w:lastRenderedPageBreak/>
        <w:t>附件</w:t>
      </w:r>
      <w:r w:rsidRPr="006D5ADB">
        <w:rPr>
          <w:lang w:eastAsia="zh-CN"/>
        </w:rPr>
        <w:t>2</w:t>
      </w:r>
    </w:p>
    <w:p w:rsidR="00E92E61" w:rsidRPr="006D5ADB" w:rsidRDefault="00E92E61" w:rsidP="00E92E61">
      <w:pPr>
        <w:pStyle w:val="Annextitle"/>
        <w:rPr>
          <w:lang w:eastAsia="zh-CN"/>
        </w:rPr>
      </w:pPr>
      <w:r w:rsidRPr="006D5ADB">
        <w:rPr>
          <w:rFonts w:hint="eastAsia"/>
          <w:lang w:eastAsia="zh-CN"/>
        </w:rPr>
        <w:t>主席和副主席的资格</w:t>
      </w:r>
    </w:p>
    <w:p w:rsidR="00E92E61" w:rsidRDefault="00E92E61" w:rsidP="00E92E61">
      <w:pPr>
        <w:pStyle w:val="Normalaftertitle"/>
        <w:tabs>
          <w:tab w:val="left" w:pos="600"/>
        </w:tabs>
        <w:ind w:firstLineChars="200" w:firstLine="480"/>
        <w:rPr>
          <w:lang w:eastAsia="zh-CN"/>
        </w:rPr>
      </w:pPr>
      <w:r>
        <w:rPr>
          <w:rFonts w:hint="eastAsia"/>
          <w:lang w:val="fr-FR" w:eastAsia="zh-CN"/>
        </w:rPr>
        <w:t>在任命主席和副主席时，对于其能力方面，应特别注意以下资格：</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知识和经验；</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参加相关研究组的延续性</w:t>
      </w:r>
      <w:r w:rsidRPr="004213A5">
        <w:rPr>
          <w:rFonts w:hint="eastAsia"/>
          <w:shd w:val="clear" w:color="auto" w:fill="FFFFFF"/>
          <w:lang w:eastAsia="zh-CN"/>
        </w:rPr>
        <w:t>或对于</w:t>
      </w:r>
      <w:r>
        <w:rPr>
          <w:rFonts w:hint="eastAsia"/>
          <w:shd w:val="clear" w:color="auto" w:fill="FFFFFF"/>
          <w:lang w:eastAsia="zh-CN"/>
        </w:rPr>
        <w:t>词汇协调委员会和</w:t>
      </w:r>
      <w:r w:rsidRPr="004213A5">
        <w:rPr>
          <w:rFonts w:hint="eastAsia"/>
          <w:shd w:val="clear" w:color="auto" w:fill="FFFFFF"/>
          <w:lang w:eastAsia="zh-CN"/>
        </w:rPr>
        <w:t>无线电通信顾问组</w:t>
      </w:r>
      <w:r>
        <w:rPr>
          <w:rFonts w:hint="eastAsia"/>
          <w:shd w:val="clear" w:color="auto" w:fill="FFFFFF"/>
          <w:lang w:eastAsia="zh-CN"/>
        </w:rPr>
        <w:t>的</w:t>
      </w:r>
      <w:r w:rsidRPr="004213A5">
        <w:rPr>
          <w:rFonts w:hint="eastAsia"/>
          <w:shd w:val="clear" w:color="auto" w:fill="FFFFFF"/>
          <w:lang w:eastAsia="zh-CN"/>
        </w:rPr>
        <w:t>主席和副主席而言，参加</w:t>
      </w:r>
      <w:r>
        <w:rPr>
          <w:rFonts w:hint="eastAsia"/>
          <w:shd w:val="clear" w:color="auto" w:fill="FFFFFF"/>
          <w:lang w:eastAsia="zh-CN"/>
        </w:rPr>
        <w:t>国际电联无线电通信部门</w:t>
      </w:r>
      <w:r w:rsidRPr="004213A5">
        <w:rPr>
          <w:rFonts w:hint="eastAsia"/>
          <w:lang w:eastAsia="zh-CN"/>
        </w:rPr>
        <w:t>工作的延续性；</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管理技巧；</w:t>
      </w:r>
    </w:p>
    <w:p w:rsidR="00E92E61" w:rsidRPr="004213A5" w:rsidRDefault="00E92E61" w:rsidP="00E92E61">
      <w:pPr>
        <w:pStyle w:val="enumlev1"/>
        <w:jc w:val="both"/>
        <w:rPr>
          <w:lang w:eastAsia="zh-CN"/>
        </w:rPr>
      </w:pPr>
      <w:r w:rsidRPr="004213A5">
        <w:rPr>
          <w:lang w:eastAsia="zh-CN"/>
        </w:rPr>
        <w:t>–</w:t>
      </w:r>
      <w:r w:rsidRPr="004213A5">
        <w:rPr>
          <w:lang w:eastAsia="zh-CN"/>
        </w:rPr>
        <w:tab/>
      </w:r>
      <w:r w:rsidRPr="004213A5">
        <w:rPr>
          <w:rFonts w:hint="eastAsia"/>
          <w:lang w:eastAsia="zh-CN"/>
        </w:rPr>
        <w:t>能否履职。</w:t>
      </w:r>
    </w:p>
    <w:p w:rsidR="00E92E61" w:rsidRDefault="00E92E61" w:rsidP="00E92E61">
      <w:pPr>
        <w:tabs>
          <w:tab w:val="left" w:pos="600"/>
        </w:tabs>
        <w:ind w:firstLineChars="200" w:firstLine="480"/>
        <w:jc w:val="both"/>
        <w:rPr>
          <w:lang w:val="fr-FR" w:eastAsia="zh-CN"/>
        </w:rPr>
      </w:pPr>
      <w:r w:rsidRPr="003B53BA">
        <w:rPr>
          <w:rFonts w:hint="eastAsia"/>
          <w:lang w:val="fr-FR" w:eastAsia="zh-CN"/>
        </w:rPr>
        <w:t>以上资格问题应当在提交给主任的个人简历中特别指出。</w:t>
      </w:r>
    </w:p>
    <w:p w:rsidR="00E92E61" w:rsidRDefault="00E92E61" w:rsidP="00E92E61">
      <w:pPr>
        <w:tabs>
          <w:tab w:val="left" w:pos="600"/>
        </w:tabs>
        <w:ind w:firstLineChars="200" w:firstLine="480"/>
        <w:jc w:val="both"/>
        <w:rPr>
          <w:lang w:val="fr-FR" w:eastAsia="zh-CN"/>
        </w:rPr>
      </w:pPr>
    </w:p>
    <w:p w:rsidR="0060075D" w:rsidRDefault="0060075D">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AnnexNo"/>
        <w:rPr>
          <w:lang w:eastAsia="zh-CN"/>
        </w:rPr>
      </w:pPr>
      <w:r>
        <w:rPr>
          <w:rFonts w:hint="eastAsia"/>
          <w:lang w:eastAsia="zh-CN"/>
        </w:rPr>
        <w:lastRenderedPageBreak/>
        <w:t>附件</w:t>
      </w:r>
      <w:r>
        <w:rPr>
          <w:lang w:eastAsia="zh-CN"/>
        </w:rPr>
        <w:t>3</w:t>
      </w:r>
    </w:p>
    <w:p w:rsidR="00E92E61" w:rsidRDefault="00E92E61" w:rsidP="009E0CFB">
      <w:pPr>
        <w:pStyle w:val="Annextitle"/>
        <w:rPr>
          <w:lang w:eastAsia="zh-CN"/>
        </w:rPr>
      </w:pPr>
      <w:r>
        <w:rPr>
          <w:rFonts w:hint="eastAsia"/>
          <w:lang w:eastAsia="zh-CN"/>
        </w:rPr>
        <w:t>按最佳职数任命无线电通信顾问组、词汇协调委员会和</w:t>
      </w:r>
      <w:r w:rsidR="009E0CFB">
        <w:rPr>
          <w:lang w:eastAsia="zh-CN"/>
        </w:rPr>
        <w:br/>
      </w:r>
      <w:r>
        <w:rPr>
          <w:rFonts w:hint="eastAsia"/>
          <w:lang w:eastAsia="zh-CN"/>
        </w:rPr>
        <w:t>研究组副主席的指导原则</w:t>
      </w:r>
    </w:p>
    <w:p w:rsidR="00E92E61" w:rsidRDefault="00E92E61" w:rsidP="00E92E61">
      <w:pPr>
        <w:rPr>
          <w:lang w:eastAsia="zh-CN"/>
        </w:rPr>
      </w:pPr>
      <w:r>
        <w:rPr>
          <w:rFonts w:hint="eastAsia"/>
          <w:lang w:eastAsia="zh-CN"/>
        </w:rPr>
        <w:t>1</w:t>
      </w:r>
      <w:r>
        <w:rPr>
          <w:rFonts w:hint="eastAsia"/>
          <w:lang w:eastAsia="zh-CN"/>
        </w:rPr>
        <w:tab/>
      </w:r>
      <w:r>
        <w:rPr>
          <w:rFonts w:hint="eastAsia"/>
          <w:lang w:eastAsia="zh-CN"/>
        </w:rPr>
        <w:t>全权代表大会根据第</w:t>
      </w:r>
      <w:r>
        <w:rPr>
          <w:rFonts w:hint="eastAsia"/>
          <w:lang w:eastAsia="zh-CN"/>
        </w:rPr>
        <w:t>166</w:t>
      </w:r>
      <w:r>
        <w:rPr>
          <w:rFonts w:hint="eastAsia"/>
          <w:lang w:eastAsia="zh-CN"/>
        </w:rPr>
        <w:t>号决议（</w:t>
      </w:r>
      <w:r>
        <w:rPr>
          <w:lang w:eastAsia="zh-CN"/>
        </w:rPr>
        <w:t>2014</w:t>
      </w:r>
      <w:r>
        <w:rPr>
          <w:rFonts w:hint="eastAsia"/>
          <w:lang w:eastAsia="zh-CN"/>
        </w:rPr>
        <w:t>年，釜山，修订版）和《公约》第</w:t>
      </w:r>
      <w:r>
        <w:rPr>
          <w:rFonts w:hint="eastAsia"/>
          <w:lang w:eastAsia="zh-CN"/>
        </w:rPr>
        <w:t>242</w:t>
      </w:r>
      <w:r>
        <w:rPr>
          <w:rFonts w:hint="eastAsia"/>
          <w:lang w:eastAsia="zh-CN"/>
        </w:rPr>
        <w:t>款，</w:t>
      </w:r>
      <w:r w:rsidRPr="00C967E2">
        <w:rPr>
          <w:rFonts w:hint="eastAsia"/>
          <w:lang w:eastAsia="zh-CN"/>
        </w:rPr>
        <w:t>应考虑到国际电联各区域之间的地域公平分配</w:t>
      </w:r>
      <w:r>
        <w:rPr>
          <w:rFonts w:hint="eastAsia"/>
          <w:lang w:eastAsia="zh-CN"/>
        </w:rPr>
        <w:t>、</w:t>
      </w:r>
      <w:r w:rsidRPr="00C967E2">
        <w:rPr>
          <w:rFonts w:hint="eastAsia"/>
          <w:lang w:eastAsia="zh-CN"/>
        </w:rPr>
        <w:t>促进发展中国家更加有效地参与</w:t>
      </w:r>
      <w:r w:rsidRPr="00097355">
        <w:rPr>
          <w:rFonts w:hint="eastAsia"/>
          <w:lang w:eastAsia="zh-CN"/>
        </w:rPr>
        <w:t>的必要性以及保持性别平衡</w:t>
      </w:r>
      <w:r>
        <w:rPr>
          <w:rFonts w:hint="eastAsia"/>
          <w:lang w:eastAsia="zh-CN"/>
        </w:rPr>
        <w:t>和专长</w:t>
      </w:r>
      <w:r>
        <w:rPr>
          <w:rStyle w:val="FootnoteReference"/>
          <w:lang w:eastAsia="zh-CN"/>
        </w:rPr>
        <w:footnoteReference w:id="17"/>
      </w:r>
      <w:r>
        <w:rPr>
          <w:rFonts w:hint="eastAsia"/>
          <w:lang w:eastAsia="zh-CN"/>
        </w:rPr>
        <w:t>。</w:t>
      </w:r>
    </w:p>
    <w:p w:rsidR="00E92E61" w:rsidRDefault="00E92E61" w:rsidP="00E92E61">
      <w:pPr>
        <w:rPr>
          <w:lang w:eastAsia="zh-CN"/>
        </w:rPr>
      </w:pPr>
      <w:r>
        <w:rPr>
          <w:rFonts w:hint="eastAsia"/>
          <w:lang w:eastAsia="zh-CN"/>
        </w:rPr>
        <w:t>2</w:t>
      </w:r>
      <w:r>
        <w:rPr>
          <w:rFonts w:hint="eastAsia"/>
          <w:lang w:eastAsia="zh-CN"/>
        </w:rPr>
        <w:tab/>
      </w:r>
      <w:r>
        <w:rPr>
          <w:rFonts w:hint="eastAsia"/>
          <w:lang w:eastAsia="zh-CN"/>
        </w:rPr>
        <w:t>工作量应成为决定副主席合理职数的一个因素，以确保充分顾及</w:t>
      </w:r>
      <w:r>
        <w:rPr>
          <w:rFonts w:hint="eastAsia"/>
          <w:lang w:eastAsia="zh-CN"/>
        </w:rPr>
        <w:t>RAG</w:t>
      </w:r>
      <w:r>
        <w:rPr>
          <w:rFonts w:hint="eastAsia"/>
          <w:lang w:eastAsia="zh-CN"/>
        </w:rPr>
        <w:t>、</w:t>
      </w:r>
      <w:r>
        <w:rPr>
          <w:rFonts w:hint="eastAsia"/>
          <w:lang w:eastAsia="zh-CN"/>
        </w:rPr>
        <w:t>CCV</w:t>
      </w:r>
      <w:r>
        <w:rPr>
          <w:rFonts w:hint="eastAsia"/>
          <w:lang w:eastAsia="zh-CN"/>
        </w:rPr>
        <w:t>和研究组的各个研究领域。</w:t>
      </w:r>
    </w:p>
    <w:p w:rsidR="00E92E61" w:rsidRDefault="00E92E61" w:rsidP="00E92E61">
      <w:pPr>
        <w:rPr>
          <w:lang w:eastAsia="zh-CN"/>
        </w:rPr>
      </w:pPr>
      <w:r>
        <w:rPr>
          <w:rFonts w:hint="eastAsia"/>
          <w:lang w:eastAsia="zh-CN"/>
        </w:rPr>
        <w:t>3</w:t>
      </w:r>
      <w:r>
        <w:rPr>
          <w:rFonts w:hint="eastAsia"/>
          <w:lang w:eastAsia="zh-CN"/>
        </w:rPr>
        <w:tab/>
      </w:r>
      <w:r w:rsidRPr="00C967E2">
        <w:rPr>
          <w:rFonts w:hint="eastAsia"/>
          <w:lang w:eastAsia="zh-CN"/>
        </w:rPr>
        <w:t>任何主管部门提名的副主席人选的总数应公平合理，以便遵守相关成员国之间职务公平分配的原则</w:t>
      </w:r>
      <w:r>
        <w:rPr>
          <w:rFonts w:hint="eastAsia"/>
          <w:lang w:eastAsia="zh-CN"/>
        </w:rPr>
        <w:t>。</w:t>
      </w:r>
    </w:p>
    <w:p w:rsidR="00E92E61" w:rsidRDefault="00E92E61" w:rsidP="00E92E61">
      <w:pPr>
        <w:rPr>
          <w:lang w:eastAsia="zh-CN"/>
        </w:rPr>
      </w:pPr>
      <w:r>
        <w:rPr>
          <w:rFonts w:hint="eastAsia"/>
          <w:lang w:eastAsia="zh-CN"/>
        </w:rPr>
        <w:t>4</w:t>
      </w:r>
      <w:r>
        <w:rPr>
          <w:rFonts w:hint="eastAsia"/>
          <w:lang w:eastAsia="zh-CN"/>
        </w:rPr>
        <w:tab/>
      </w:r>
      <w:r w:rsidRPr="00C967E2">
        <w:rPr>
          <w:rFonts w:hint="eastAsia"/>
          <w:lang w:eastAsia="zh-CN"/>
        </w:rPr>
        <w:t>鼓励国际电联每个区域</w:t>
      </w:r>
      <w:r>
        <w:rPr>
          <w:rStyle w:val="FootnoteReference"/>
          <w:lang w:eastAsia="zh-CN"/>
        </w:rPr>
        <w:footnoteReference w:id="18"/>
      </w:r>
      <w:r>
        <w:rPr>
          <w:rFonts w:hint="eastAsia"/>
          <w:lang w:eastAsia="zh-CN"/>
        </w:rPr>
        <w:t>在提名</w:t>
      </w:r>
      <w:r w:rsidRPr="00C967E2">
        <w:rPr>
          <w:rFonts w:hint="eastAsia"/>
          <w:lang w:eastAsia="zh-CN"/>
        </w:rPr>
        <w:t>经验丰富的个人</w:t>
      </w:r>
      <w:r>
        <w:rPr>
          <w:rFonts w:hint="eastAsia"/>
          <w:lang w:eastAsia="zh-CN"/>
        </w:rPr>
        <w:t>担任</w:t>
      </w:r>
      <w:r w:rsidRPr="00C967E2">
        <w:rPr>
          <w:rFonts w:hint="eastAsia"/>
          <w:lang w:eastAsia="zh-CN"/>
        </w:rPr>
        <w:t>职务</w:t>
      </w:r>
      <w:r>
        <w:rPr>
          <w:rFonts w:hint="eastAsia"/>
          <w:lang w:eastAsia="zh-CN"/>
        </w:rPr>
        <w:t>时</w:t>
      </w:r>
      <w:r w:rsidRPr="00C967E2">
        <w:rPr>
          <w:rFonts w:hint="eastAsia"/>
          <w:lang w:eastAsia="zh-CN"/>
        </w:rPr>
        <w:t>，</w:t>
      </w:r>
      <w:r>
        <w:rPr>
          <w:rFonts w:hint="eastAsia"/>
          <w:lang w:eastAsia="zh-CN"/>
        </w:rPr>
        <w:t>充分</w:t>
      </w:r>
      <w:r w:rsidRPr="00C967E2">
        <w:rPr>
          <w:rFonts w:hint="eastAsia"/>
          <w:lang w:eastAsia="zh-CN"/>
        </w:rPr>
        <w:t>遵守国际电联各区域间地域公平分配的原则并促进发展中国家更加有效地参与</w:t>
      </w:r>
      <w:r>
        <w:rPr>
          <w:rFonts w:hint="eastAsia"/>
          <w:lang w:eastAsia="zh-CN"/>
        </w:rPr>
        <w:t>。</w:t>
      </w:r>
    </w:p>
    <w:p w:rsidR="00E92E61" w:rsidRDefault="00E92E61" w:rsidP="00E92E61">
      <w:pPr>
        <w:rPr>
          <w:lang w:eastAsia="zh-CN"/>
        </w:rPr>
      </w:pPr>
      <w:r>
        <w:rPr>
          <w:rFonts w:hint="eastAsia"/>
          <w:lang w:eastAsia="zh-CN"/>
        </w:rPr>
        <w:t>5</w:t>
      </w:r>
      <w:r>
        <w:rPr>
          <w:rFonts w:hint="eastAsia"/>
          <w:lang w:eastAsia="zh-CN"/>
        </w:rPr>
        <w:tab/>
      </w:r>
      <w:r w:rsidRPr="00C967E2">
        <w:rPr>
          <w:rFonts w:hint="eastAsia"/>
          <w:lang w:eastAsia="zh-CN"/>
        </w:rPr>
        <w:t>所有三个部门的顾问组、研究组和其它组的区域代表性应得到考虑，以确保一人不可在任何一个部门的这些组中担任一个以上的副主席职务，仅在特殊情况下才可在一个以上部门中担任此类职务</w:t>
      </w:r>
      <w:r>
        <w:rPr>
          <w:rStyle w:val="FootnoteReference"/>
          <w:lang w:eastAsia="zh-CN"/>
        </w:rPr>
        <w:footnoteReference w:id="19"/>
      </w:r>
      <w:r>
        <w:rPr>
          <w:rFonts w:hint="eastAsia"/>
          <w:lang w:eastAsia="zh-CN"/>
        </w:rPr>
        <w:t>。</w:t>
      </w:r>
    </w:p>
    <w:p w:rsidR="00E92E61" w:rsidRDefault="00E92E61">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E92E61" w:rsidRDefault="00E92E61" w:rsidP="00E92E61">
      <w:pPr>
        <w:pStyle w:val="href"/>
        <w:rPr>
          <w:rStyle w:val="hrefChar"/>
          <w:lang w:eastAsia="zh-CN"/>
        </w:rPr>
      </w:pPr>
      <w:bookmarkStart w:id="239" w:name="_Toc437010687"/>
      <w:bookmarkStart w:id="240" w:name="_Toc180535362"/>
      <w:bookmarkStart w:id="241" w:name="_Toc180536826"/>
      <w:bookmarkStart w:id="242" w:name="_Toc180547476"/>
      <w:bookmarkStart w:id="243" w:name="_Toc314867401"/>
      <w:bookmarkStart w:id="244" w:name="_Toc314867590"/>
      <w:bookmarkStart w:id="245" w:name="_Toc314868273"/>
      <w:bookmarkStart w:id="246" w:name="_Toc314869492"/>
      <w:bookmarkStart w:id="247" w:name="_Toc315019217"/>
      <w:bookmarkEnd w:id="232"/>
      <w:bookmarkEnd w:id="233"/>
      <w:bookmarkEnd w:id="234"/>
      <w:bookmarkEnd w:id="235"/>
      <w:bookmarkEnd w:id="236"/>
      <w:r w:rsidRPr="00BD3A5B">
        <w:rPr>
          <w:lang w:eastAsia="zh-CN"/>
        </w:rPr>
        <w:lastRenderedPageBreak/>
        <w:t>ITU-R</w:t>
      </w:r>
      <w:r w:rsidRPr="00E92E61">
        <w:rPr>
          <w:rFonts w:hint="eastAsia"/>
          <w:lang w:eastAsia="zh-CN"/>
        </w:rPr>
        <w:t>第</w:t>
      </w:r>
      <w:r w:rsidRPr="00E92E61">
        <w:rPr>
          <w:lang w:eastAsia="zh-CN"/>
        </w:rPr>
        <w:t>19-4</w:t>
      </w:r>
      <w:r w:rsidRPr="00E92E61">
        <w:rPr>
          <w:rFonts w:hint="eastAsia"/>
          <w:lang w:eastAsia="zh-CN"/>
        </w:rPr>
        <w:t>号决议</w:t>
      </w:r>
      <w:bookmarkEnd w:id="239"/>
    </w:p>
    <w:p w:rsidR="00E92E61" w:rsidRDefault="00E92E61" w:rsidP="00E92E61">
      <w:pPr>
        <w:pStyle w:val="Restitle"/>
        <w:rPr>
          <w:rStyle w:val="hrefChar"/>
          <w:lang w:eastAsia="zh-CN"/>
        </w:rPr>
      </w:pPr>
      <w:bookmarkStart w:id="248" w:name="_Toc437010587"/>
      <w:bookmarkStart w:id="249" w:name="_Toc437010688"/>
      <w:r w:rsidRPr="00BD3A5B">
        <w:rPr>
          <w:lang w:eastAsia="zh-CN"/>
        </w:rPr>
        <w:t>ITU-R</w:t>
      </w:r>
      <w:r w:rsidRPr="00BD3A5B">
        <w:rPr>
          <w:rFonts w:hint="eastAsia"/>
          <w:lang w:eastAsia="zh-CN"/>
        </w:rPr>
        <w:t>文件的传播</w:t>
      </w:r>
      <w:bookmarkEnd w:id="248"/>
      <w:bookmarkEnd w:id="249"/>
    </w:p>
    <w:p w:rsidR="00E92E61" w:rsidRPr="00F47CBE" w:rsidRDefault="00E92E61" w:rsidP="00E92E61">
      <w:pPr>
        <w:pStyle w:val="Resdate"/>
        <w:rPr>
          <w:lang w:eastAsia="zh-CN"/>
        </w:rPr>
      </w:pPr>
      <w:r w:rsidRPr="00F47CBE">
        <w:rPr>
          <w:rFonts w:hint="eastAsia"/>
          <w:lang w:eastAsia="zh-CN"/>
        </w:rPr>
        <w:t>（</w:t>
      </w:r>
      <w:r w:rsidRPr="00F47CBE">
        <w:rPr>
          <w:lang w:eastAsia="zh-CN"/>
        </w:rPr>
        <w:t>1978-1986-1990-1993-2000-2007</w:t>
      </w:r>
      <w:r>
        <w:rPr>
          <w:rFonts w:hint="eastAsia"/>
          <w:lang w:eastAsia="zh-CN"/>
        </w:rPr>
        <w:t>-2012</w:t>
      </w:r>
      <w:r>
        <w:rPr>
          <w:lang w:eastAsia="zh-CN"/>
        </w:rPr>
        <w:t>-2015</w:t>
      </w:r>
      <w:r w:rsidRPr="00F47CBE">
        <w:rPr>
          <w:rFonts w:hint="eastAsia"/>
          <w:lang w:eastAsia="zh-CN"/>
        </w:rPr>
        <w:t>年）</w:t>
      </w:r>
    </w:p>
    <w:p w:rsidR="00E92E61" w:rsidRPr="00F47CBE" w:rsidRDefault="00E92E61" w:rsidP="00E92E61">
      <w:pPr>
        <w:pStyle w:val="Normalaftertitle"/>
        <w:rPr>
          <w:lang w:eastAsia="zh-CN"/>
        </w:rPr>
      </w:pPr>
      <w:r w:rsidRPr="00F47CBE">
        <w:rPr>
          <w:rFonts w:hint="eastAsia"/>
          <w:lang w:eastAsia="zh-CN"/>
        </w:rPr>
        <w:t>国际电联无线电通信全会，</w:t>
      </w:r>
    </w:p>
    <w:p w:rsidR="00E92E61" w:rsidRPr="00F47CBE" w:rsidRDefault="00E92E61" w:rsidP="00E92E61">
      <w:pPr>
        <w:pStyle w:val="Call"/>
        <w:rPr>
          <w:lang w:eastAsia="zh-CN"/>
        </w:rPr>
      </w:pPr>
      <w:r w:rsidRPr="00F47CBE">
        <w:rPr>
          <w:rFonts w:hint="eastAsia"/>
          <w:lang w:eastAsia="zh-CN"/>
        </w:rPr>
        <w:t>考虑到</w:t>
      </w:r>
    </w:p>
    <w:p w:rsidR="00E92E61" w:rsidRPr="00F47CBE" w:rsidRDefault="00E92E61" w:rsidP="00E92E61">
      <w:pPr>
        <w:rPr>
          <w:lang w:eastAsia="zh-CN"/>
        </w:rPr>
      </w:pPr>
      <w:r w:rsidRPr="00F47CBE">
        <w:rPr>
          <w:i/>
          <w:iCs/>
          <w:lang w:eastAsia="zh-CN"/>
        </w:rPr>
        <w:t>a)</w:t>
      </w:r>
      <w:r w:rsidRPr="00F47CBE">
        <w:rPr>
          <w:lang w:eastAsia="zh-CN"/>
        </w:rPr>
        <w:tab/>
        <w:t>ITU-R</w:t>
      </w:r>
      <w:r w:rsidRPr="00F47CBE">
        <w:rPr>
          <w:rFonts w:hint="eastAsia"/>
          <w:lang w:eastAsia="zh-CN"/>
        </w:rPr>
        <w:t>文件所含信息对无线电通信的发展至关重要；</w:t>
      </w:r>
    </w:p>
    <w:p w:rsidR="00E92E61" w:rsidRPr="00F47CBE" w:rsidRDefault="00E92E61" w:rsidP="00E92E61">
      <w:pPr>
        <w:rPr>
          <w:lang w:eastAsia="zh-CN"/>
        </w:rPr>
      </w:pPr>
      <w:r w:rsidRPr="00F47CBE">
        <w:rPr>
          <w:i/>
          <w:iCs/>
          <w:lang w:eastAsia="zh-CN"/>
        </w:rPr>
        <w:t>b)</w:t>
      </w:r>
      <w:r w:rsidRPr="00F47CBE">
        <w:rPr>
          <w:lang w:eastAsia="zh-CN"/>
        </w:rPr>
        <w:tab/>
      </w:r>
      <w:r w:rsidRPr="00F47CBE">
        <w:rPr>
          <w:rFonts w:hint="eastAsia"/>
          <w:lang w:eastAsia="zh-CN"/>
        </w:rPr>
        <w:t>更广泛地传播这些文件中所含信息将有助于促进技术进步；</w:t>
      </w:r>
    </w:p>
    <w:p w:rsidR="00E92E61" w:rsidRPr="00F47CBE" w:rsidRDefault="00E92E61" w:rsidP="00E92E61">
      <w:pPr>
        <w:rPr>
          <w:lang w:eastAsia="zh-CN"/>
        </w:rPr>
      </w:pPr>
      <w:r w:rsidRPr="00F47CBE">
        <w:rPr>
          <w:i/>
          <w:iCs/>
          <w:lang w:eastAsia="zh-CN"/>
        </w:rPr>
        <w:t>c)</w:t>
      </w:r>
      <w:r w:rsidRPr="00F47CBE">
        <w:rPr>
          <w:lang w:eastAsia="zh-CN"/>
        </w:rPr>
        <w:tab/>
      </w:r>
      <w:r w:rsidRPr="00F47CBE">
        <w:rPr>
          <w:rFonts w:hint="eastAsia"/>
          <w:lang w:eastAsia="zh-CN"/>
        </w:rPr>
        <w:t>国际电联已开发了电信信息交换服务系统（</w:t>
      </w:r>
      <w:r w:rsidRPr="00F47CBE">
        <w:rPr>
          <w:lang w:eastAsia="zh-CN"/>
        </w:rPr>
        <w:t>TIES</w:t>
      </w:r>
      <w:r w:rsidRPr="00F47CBE">
        <w:rPr>
          <w:rFonts w:hint="eastAsia"/>
          <w:lang w:eastAsia="zh-CN"/>
        </w:rPr>
        <w:t>），并在国际电联网站上公布文</w:t>
      </w:r>
      <w:r w:rsidRPr="00F47CBE">
        <w:rPr>
          <w:rFonts w:hint="eastAsia"/>
          <w:lang w:val="fr-FR" w:eastAsia="zh-CN"/>
        </w:rPr>
        <w:t>件；</w:t>
      </w:r>
    </w:p>
    <w:p w:rsidR="00E92E61" w:rsidRPr="00F47CBE" w:rsidRDefault="00E92E61" w:rsidP="00E92E61">
      <w:pPr>
        <w:rPr>
          <w:lang w:eastAsia="zh-CN"/>
        </w:rPr>
      </w:pPr>
      <w:r w:rsidRPr="00F47CBE">
        <w:rPr>
          <w:i/>
          <w:iCs/>
          <w:lang w:eastAsia="zh-CN"/>
        </w:rPr>
        <w:t>d)</w:t>
      </w:r>
      <w:r w:rsidRPr="00F47CBE">
        <w:rPr>
          <w:lang w:eastAsia="zh-CN"/>
        </w:rPr>
        <w:tab/>
      </w:r>
      <w:r w:rsidRPr="00F47CBE">
        <w:rPr>
          <w:rFonts w:hint="eastAsia"/>
          <w:lang w:eastAsia="zh-CN"/>
        </w:rPr>
        <w:t>更广泛地使用电子方式进行通信和文件分发有利于信息更快</w:t>
      </w:r>
      <w:r>
        <w:rPr>
          <w:rFonts w:hint="eastAsia"/>
          <w:lang w:eastAsia="zh-CN"/>
        </w:rPr>
        <w:t>的</w:t>
      </w:r>
      <w:r w:rsidRPr="00F47CBE">
        <w:rPr>
          <w:rFonts w:hint="eastAsia"/>
          <w:lang w:eastAsia="zh-CN"/>
        </w:rPr>
        <w:t>传播，并为国际电联和成员国节约成本；</w:t>
      </w:r>
    </w:p>
    <w:p w:rsidR="00E92E61" w:rsidRPr="00F47CBE" w:rsidRDefault="00E92E61" w:rsidP="00E92E61">
      <w:pPr>
        <w:rPr>
          <w:lang w:val="en-US" w:eastAsia="zh-CN"/>
        </w:rPr>
      </w:pPr>
      <w:r w:rsidRPr="0076670D">
        <w:rPr>
          <w:i/>
          <w:iCs/>
          <w:lang w:eastAsia="zh-CN"/>
        </w:rPr>
        <w:t>e)</w:t>
      </w:r>
      <w:r w:rsidRPr="0085475C">
        <w:rPr>
          <w:lang w:eastAsia="zh-CN"/>
        </w:rPr>
        <w:tab/>
      </w:r>
      <w:r w:rsidRPr="00F47CBE">
        <w:rPr>
          <w:rFonts w:hint="eastAsia"/>
          <w:lang w:val="en-US" w:eastAsia="zh-CN"/>
        </w:rPr>
        <w:t>全权代表大会第</w:t>
      </w:r>
      <w:r w:rsidRPr="00F47CBE">
        <w:rPr>
          <w:lang w:val="en-US" w:eastAsia="zh-CN"/>
        </w:rPr>
        <w:t>12</w:t>
      </w:r>
      <w:r w:rsidRPr="00F47CBE">
        <w:rPr>
          <w:rFonts w:hint="eastAsia"/>
          <w:lang w:val="en-US" w:eastAsia="zh-CN"/>
        </w:rPr>
        <w:t>号决定（</w:t>
      </w:r>
      <w:r>
        <w:rPr>
          <w:lang w:val="en-US" w:eastAsia="zh-CN"/>
        </w:rPr>
        <w:t>2014</w:t>
      </w:r>
      <w:r>
        <w:rPr>
          <w:rFonts w:hint="eastAsia"/>
          <w:lang w:val="en-US" w:eastAsia="zh-CN"/>
        </w:rPr>
        <w:t>年，釜山，</w:t>
      </w:r>
      <w:r>
        <w:rPr>
          <w:lang w:val="en-US" w:eastAsia="zh-CN"/>
        </w:rPr>
        <w:t>修订版</w:t>
      </w:r>
      <w:r w:rsidRPr="00F47CBE">
        <w:rPr>
          <w:rFonts w:hint="eastAsia"/>
          <w:lang w:val="en-US" w:eastAsia="zh-CN"/>
        </w:rPr>
        <w:t>）：“免费在线获取国际电联出版物”；</w:t>
      </w:r>
    </w:p>
    <w:p w:rsidR="00E92E61" w:rsidRPr="00F47CBE" w:rsidRDefault="00E92E61" w:rsidP="00E92E61">
      <w:pPr>
        <w:rPr>
          <w:lang w:eastAsia="zh-CN"/>
        </w:rPr>
      </w:pPr>
      <w:r w:rsidRPr="00930C5D">
        <w:rPr>
          <w:i/>
          <w:iCs/>
          <w:lang w:eastAsia="zh-CN"/>
        </w:rPr>
        <w:t>f)</w:t>
      </w:r>
      <w:r>
        <w:rPr>
          <w:rFonts w:hint="eastAsia"/>
          <w:i/>
          <w:iCs/>
          <w:lang w:eastAsia="zh-CN"/>
        </w:rPr>
        <w:tab/>
      </w:r>
      <w:r w:rsidRPr="00F47CBE">
        <w:rPr>
          <w:rFonts w:hint="eastAsia"/>
          <w:lang w:eastAsia="zh-CN"/>
        </w:rPr>
        <w:t>全权代表大会有关“在平等地位上使用国际电联六种正式语文”的第</w:t>
      </w:r>
      <w:r w:rsidRPr="00F47CBE">
        <w:rPr>
          <w:lang w:eastAsia="zh-CN"/>
        </w:rPr>
        <w:t>154</w:t>
      </w:r>
      <w:r w:rsidRPr="00F47CBE">
        <w:rPr>
          <w:rFonts w:hint="eastAsia"/>
          <w:lang w:eastAsia="zh-CN"/>
        </w:rPr>
        <w:t>号决议（</w:t>
      </w:r>
      <w:r>
        <w:rPr>
          <w:lang w:val="en-US" w:eastAsia="zh-CN"/>
        </w:rPr>
        <w:t>2014</w:t>
      </w:r>
      <w:r>
        <w:rPr>
          <w:rFonts w:hint="eastAsia"/>
          <w:lang w:val="en-US" w:eastAsia="zh-CN"/>
        </w:rPr>
        <w:t>年，釜山，</w:t>
      </w:r>
      <w:r>
        <w:rPr>
          <w:lang w:val="en-US" w:eastAsia="zh-CN"/>
        </w:rPr>
        <w:t>修订版</w:t>
      </w:r>
      <w:r w:rsidRPr="00F47CBE">
        <w:rPr>
          <w:rFonts w:hint="eastAsia"/>
          <w:lang w:eastAsia="zh-CN"/>
        </w:rPr>
        <w:t>）、理事会按照该决议做出的决定以及无线电通信顾问组的</w:t>
      </w:r>
      <w:r>
        <w:rPr>
          <w:rFonts w:hint="eastAsia"/>
          <w:lang w:eastAsia="zh-CN"/>
        </w:rPr>
        <w:t>跟进工作</w:t>
      </w:r>
      <w:r w:rsidRPr="00F47CBE">
        <w:rPr>
          <w:rFonts w:hint="eastAsia"/>
          <w:lang w:eastAsia="zh-CN"/>
        </w:rPr>
        <w:t>，</w:t>
      </w:r>
    </w:p>
    <w:p w:rsidR="00E92E61" w:rsidRPr="00F47CBE" w:rsidRDefault="00E92E61" w:rsidP="00E92E61">
      <w:pPr>
        <w:pStyle w:val="Call"/>
        <w:rPr>
          <w:lang w:eastAsia="zh-CN"/>
        </w:rPr>
      </w:pPr>
      <w:r w:rsidRPr="00F47CBE">
        <w:rPr>
          <w:rFonts w:hint="eastAsia"/>
          <w:lang w:eastAsia="zh-CN"/>
        </w:rPr>
        <w:t>注意到</w:t>
      </w:r>
    </w:p>
    <w:p w:rsidR="00E92E61" w:rsidRPr="00F47CBE" w:rsidRDefault="00E92E61" w:rsidP="00E92E61">
      <w:pPr>
        <w:ind w:firstLineChars="200" w:firstLine="480"/>
        <w:rPr>
          <w:lang w:eastAsia="zh-CN"/>
        </w:rPr>
      </w:pPr>
      <w:r w:rsidRPr="00F47CBE">
        <w:rPr>
          <w:rFonts w:hint="eastAsia"/>
          <w:lang w:eastAsia="zh-CN"/>
        </w:rPr>
        <w:t>无线电通信局主任定期发布工作方法</w:t>
      </w:r>
      <w:r>
        <w:rPr>
          <w:rFonts w:hint="eastAsia"/>
          <w:lang w:eastAsia="zh-CN"/>
        </w:rPr>
        <w:t>最新</w:t>
      </w:r>
      <w:r w:rsidRPr="00F47CBE">
        <w:rPr>
          <w:rFonts w:hint="eastAsia"/>
          <w:lang w:eastAsia="zh-CN"/>
        </w:rPr>
        <w:t>导则，这些工作方法是对</w:t>
      </w:r>
      <w:r>
        <w:rPr>
          <w:lang w:eastAsia="zh-CN"/>
        </w:rPr>
        <w:t>ITU-R</w:t>
      </w:r>
      <w:r w:rsidRPr="00F47CBE">
        <w:rPr>
          <w:rFonts w:hint="eastAsia"/>
          <w:lang w:eastAsia="zh-CN"/>
        </w:rPr>
        <w:t>第</w:t>
      </w:r>
      <w:r w:rsidRPr="00F47CBE">
        <w:rPr>
          <w:lang w:eastAsia="zh-CN"/>
        </w:rPr>
        <w:t>1</w:t>
      </w:r>
      <w:r w:rsidRPr="00F47CBE">
        <w:rPr>
          <w:rFonts w:hint="eastAsia"/>
          <w:lang w:eastAsia="zh-CN"/>
        </w:rPr>
        <w:t>号决议相关规定的补充和增补，并涉及到</w:t>
      </w:r>
      <w:r w:rsidRPr="00F47CBE">
        <w:rPr>
          <w:lang w:eastAsia="zh-CN"/>
        </w:rPr>
        <w:t>ITU-R</w:t>
      </w:r>
      <w:r w:rsidRPr="00F47CBE">
        <w:rPr>
          <w:rFonts w:hint="eastAsia"/>
          <w:lang w:eastAsia="zh-CN"/>
        </w:rPr>
        <w:t>文件传播的实际问题，例如，通过电子方式进行传播，</w:t>
      </w:r>
    </w:p>
    <w:p w:rsidR="00E92E61" w:rsidRPr="00F47CBE" w:rsidRDefault="00E92E61" w:rsidP="00E92E61">
      <w:pPr>
        <w:pStyle w:val="Call"/>
        <w:rPr>
          <w:lang w:eastAsia="zh-CN"/>
        </w:rPr>
      </w:pPr>
      <w:r w:rsidRPr="00F47CBE">
        <w:rPr>
          <w:rFonts w:hint="eastAsia"/>
          <w:lang w:eastAsia="zh-CN"/>
        </w:rPr>
        <w:t>做出决议</w:t>
      </w:r>
    </w:p>
    <w:p w:rsidR="00E92E61" w:rsidRPr="00F47CBE" w:rsidRDefault="00E92E61" w:rsidP="00E92E61">
      <w:pPr>
        <w:rPr>
          <w:lang w:eastAsia="zh-CN"/>
        </w:rPr>
      </w:pPr>
      <w:r w:rsidRPr="00F47CBE">
        <w:rPr>
          <w:bCs/>
          <w:lang w:eastAsia="zh-CN"/>
        </w:rPr>
        <w:t>1</w:t>
      </w:r>
      <w:r w:rsidRPr="00F47CBE">
        <w:rPr>
          <w:lang w:eastAsia="zh-CN"/>
        </w:rPr>
        <w:tab/>
      </w:r>
      <w:r w:rsidRPr="00F47CBE">
        <w:rPr>
          <w:rFonts w:hint="eastAsia"/>
          <w:lang w:val="fr-FR" w:eastAsia="zh-CN"/>
        </w:rPr>
        <w:t>各主管部门应</w:t>
      </w:r>
      <w:r>
        <w:rPr>
          <w:rFonts w:hint="eastAsia"/>
          <w:lang w:val="fr-FR" w:eastAsia="zh-CN"/>
        </w:rPr>
        <w:t>确</w:t>
      </w:r>
      <w:r w:rsidRPr="00F47CBE">
        <w:rPr>
          <w:rFonts w:hint="eastAsia"/>
          <w:lang w:val="fr-FR" w:eastAsia="zh-CN"/>
        </w:rPr>
        <w:t>保在其国内</w:t>
      </w:r>
      <w:r>
        <w:rPr>
          <w:rFonts w:hint="eastAsia"/>
          <w:lang w:val="fr-FR" w:eastAsia="zh-CN"/>
        </w:rPr>
        <w:t>、以他们认为最合适的方式和在他们认为最合适的领域</w:t>
      </w:r>
      <w:r w:rsidRPr="00F47CBE">
        <w:rPr>
          <w:rFonts w:hint="eastAsia"/>
          <w:lang w:val="fr-FR" w:eastAsia="zh-CN"/>
        </w:rPr>
        <w:t>传播</w:t>
      </w:r>
      <w:r w:rsidRPr="00F47CBE">
        <w:rPr>
          <w:lang w:val="fr-FR" w:eastAsia="zh-CN"/>
        </w:rPr>
        <w:t>ITU-R</w:t>
      </w:r>
      <w:r w:rsidRPr="00F47CBE">
        <w:rPr>
          <w:rFonts w:hint="eastAsia"/>
          <w:lang w:val="fr-FR" w:eastAsia="zh-CN"/>
        </w:rPr>
        <w:t>文件；</w:t>
      </w:r>
    </w:p>
    <w:p w:rsidR="00E92E61" w:rsidRPr="00F47CBE" w:rsidRDefault="00E92E61" w:rsidP="00E92E61">
      <w:pPr>
        <w:rPr>
          <w:lang w:eastAsia="zh-CN"/>
        </w:rPr>
      </w:pPr>
      <w:r w:rsidRPr="00F47CBE">
        <w:rPr>
          <w:bCs/>
          <w:lang w:eastAsia="zh-CN"/>
        </w:rPr>
        <w:t>2</w:t>
      </w:r>
      <w:r w:rsidRPr="00F47CBE">
        <w:rPr>
          <w:b/>
          <w:lang w:eastAsia="zh-CN"/>
        </w:rPr>
        <w:tab/>
      </w:r>
      <w:r>
        <w:rPr>
          <w:rFonts w:hint="eastAsia"/>
          <w:lang w:val="fr-FR" w:eastAsia="zh-CN"/>
        </w:rPr>
        <w:t>无线电通信局主任应采取一切必要的步骤，与秘书长密切协作，</w:t>
      </w:r>
      <w:r w:rsidRPr="00F47CBE">
        <w:rPr>
          <w:rFonts w:hint="eastAsia"/>
          <w:lang w:val="fr-FR" w:eastAsia="zh-CN"/>
        </w:rPr>
        <w:t>促进</w:t>
      </w:r>
      <w:r w:rsidRPr="00F47CBE">
        <w:rPr>
          <w:lang w:val="fr-FR" w:eastAsia="zh-CN"/>
        </w:rPr>
        <w:t>ITU-R</w:t>
      </w:r>
      <w:r w:rsidRPr="00F47CBE">
        <w:rPr>
          <w:rFonts w:hint="eastAsia"/>
          <w:lang w:val="fr-FR" w:eastAsia="zh-CN"/>
        </w:rPr>
        <w:t>文件的更广泛传播</w:t>
      </w:r>
      <w:r>
        <w:rPr>
          <w:rFonts w:hint="eastAsia"/>
          <w:lang w:val="fr-FR" w:eastAsia="zh-CN"/>
        </w:rPr>
        <w:t>并加深人们对其的</w:t>
      </w:r>
      <w:r w:rsidRPr="00F47CBE">
        <w:rPr>
          <w:rFonts w:hint="eastAsia"/>
          <w:lang w:val="fr-FR" w:eastAsia="zh-CN"/>
        </w:rPr>
        <w:t>了解；</w:t>
      </w:r>
    </w:p>
    <w:p w:rsidR="00E92E61" w:rsidRPr="00F47CBE" w:rsidRDefault="00E92E61" w:rsidP="00E92E61">
      <w:pPr>
        <w:rPr>
          <w:lang w:eastAsia="zh-CN"/>
        </w:rPr>
      </w:pPr>
      <w:r w:rsidRPr="00F47CBE">
        <w:rPr>
          <w:bCs/>
          <w:lang w:eastAsia="zh-CN"/>
        </w:rPr>
        <w:t>3</w:t>
      </w:r>
      <w:r w:rsidRPr="00F47CBE">
        <w:rPr>
          <w:lang w:eastAsia="zh-CN"/>
        </w:rPr>
        <w:tab/>
      </w:r>
      <w:r w:rsidRPr="00F47CBE">
        <w:rPr>
          <w:rFonts w:hint="eastAsia"/>
          <w:lang w:val="fr-FR" w:eastAsia="zh-CN"/>
        </w:rPr>
        <w:t>无线电通信部门的文件应尽最大可能通过电子方式传播，</w:t>
      </w:r>
    </w:p>
    <w:p w:rsidR="00E92E61" w:rsidRPr="00F47CBE" w:rsidRDefault="00E92E61" w:rsidP="00E92E61">
      <w:pPr>
        <w:pStyle w:val="Call"/>
        <w:rPr>
          <w:lang w:eastAsia="zh-CN"/>
        </w:rPr>
      </w:pPr>
      <w:r w:rsidRPr="00F47CBE">
        <w:rPr>
          <w:rFonts w:hint="eastAsia"/>
          <w:lang w:eastAsia="zh-CN"/>
        </w:rPr>
        <w:t>责成</w:t>
      </w:r>
    </w:p>
    <w:p w:rsidR="00E92E61" w:rsidRDefault="00E92E61" w:rsidP="00E92E61">
      <w:pPr>
        <w:ind w:firstLineChars="200" w:firstLine="480"/>
        <w:rPr>
          <w:lang w:eastAsia="zh-CN"/>
        </w:rPr>
      </w:pPr>
      <w:r w:rsidRPr="00F47CBE">
        <w:rPr>
          <w:rFonts w:hint="eastAsia"/>
          <w:lang w:eastAsia="zh-CN"/>
        </w:rPr>
        <w:t>无线电通信局主任与秘书长协作，在落实理事会的相关决定和</w:t>
      </w:r>
      <w:r>
        <w:rPr>
          <w:rFonts w:hint="eastAsia"/>
          <w:lang w:eastAsia="zh-CN"/>
        </w:rPr>
        <w:t>遵循</w:t>
      </w:r>
      <w:r w:rsidRPr="00F47CBE">
        <w:rPr>
          <w:rFonts w:hint="eastAsia"/>
          <w:lang w:eastAsia="zh-CN"/>
        </w:rPr>
        <w:t>无线电通信顾问组的建议时，采取必要步骤，促进以电子方式发布或交流信息</w:t>
      </w:r>
      <w:r>
        <w:rPr>
          <w:rFonts w:hint="eastAsia"/>
          <w:lang w:eastAsia="zh-CN"/>
        </w:rPr>
        <w:t>以</w:t>
      </w:r>
      <w:r w:rsidRPr="00F47CBE">
        <w:rPr>
          <w:rFonts w:hint="eastAsia"/>
          <w:lang w:eastAsia="zh-CN"/>
        </w:rPr>
        <w:t>及传播</w:t>
      </w:r>
      <w:r w:rsidRPr="00F47CBE">
        <w:rPr>
          <w:lang w:eastAsia="zh-CN"/>
        </w:rPr>
        <w:t>ITU-R</w:t>
      </w:r>
      <w:r>
        <w:rPr>
          <w:rFonts w:hint="eastAsia"/>
          <w:lang w:eastAsia="zh-CN"/>
        </w:rPr>
        <w:t>文件，其中包括在电子邮件通信中采用稳定的超级链接</w:t>
      </w:r>
      <w:r w:rsidRPr="00F47CBE">
        <w:rPr>
          <w:rFonts w:hint="eastAsia"/>
          <w:lang w:eastAsia="zh-CN"/>
        </w:rPr>
        <w:t>措施。</w:t>
      </w:r>
    </w:p>
    <w:p w:rsidR="00296DE3" w:rsidRPr="004602D2" w:rsidRDefault="00E92E61" w:rsidP="009D5E26">
      <w:pPr>
        <w:pStyle w:val="href"/>
        <w:rPr>
          <w:rStyle w:val="ResNoChar"/>
          <w:lang w:eastAsia="zh-CN"/>
        </w:rPr>
      </w:pPr>
      <w:bookmarkStart w:id="250" w:name="_Toc437010689"/>
      <w:bookmarkEnd w:id="240"/>
      <w:bookmarkEnd w:id="241"/>
      <w:bookmarkEnd w:id="242"/>
      <w:bookmarkEnd w:id="243"/>
      <w:bookmarkEnd w:id="244"/>
      <w:bookmarkEnd w:id="245"/>
      <w:bookmarkEnd w:id="246"/>
      <w:bookmarkEnd w:id="247"/>
      <w:r>
        <w:rPr>
          <w:lang w:eastAsia="zh-CN"/>
        </w:rPr>
        <w:lastRenderedPageBreak/>
        <w:t>ITU-R</w:t>
      </w:r>
      <w:r w:rsidR="0053057B">
        <w:rPr>
          <w:lang w:eastAsia="zh-CN"/>
        </w:rPr>
        <w:t xml:space="preserve"> </w:t>
      </w:r>
      <w:r>
        <w:rPr>
          <w:rFonts w:hint="eastAsia"/>
          <w:lang w:eastAsia="zh-CN"/>
        </w:rPr>
        <w:t>第</w:t>
      </w:r>
      <w:r>
        <w:rPr>
          <w:lang w:eastAsia="zh-CN"/>
        </w:rPr>
        <w:t>22-4</w:t>
      </w:r>
      <w:r>
        <w:rPr>
          <w:rFonts w:hint="eastAsia"/>
          <w:lang w:eastAsia="zh-CN"/>
        </w:rPr>
        <w:t>号决议</w:t>
      </w:r>
      <w:bookmarkEnd w:id="250"/>
    </w:p>
    <w:p w:rsidR="00296DE3" w:rsidRDefault="00E92E61" w:rsidP="00296DE3">
      <w:pPr>
        <w:pStyle w:val="Restitle"/>
        <w:rPr>
          <w:sz w:val="22"/>
          <w:szCs w:val="22"/>
          <w:lang w:eastAsia="zh-CN"/>
        </w:rPr>
      </w:pPr>
      <w:bookmarkStart w:id="251" w:name="_Toc321148524"/>
      <w:bookmarkStart w:id="252" w:name="_Toc321147900"/>
      <w:bookmarkStart w:id="253" w:name="_Toc180547479"/>
      <w:bookmarkStart w:id="254" w:name="_Toc437010588"/>
      <w:bookmarkStart w:id="255" w:name="_Toc437010690"/>
      <w:r w:rsidRPr="00F21A10">
        <w:rPr>
          <w:rFonts w:hint="eastAsia"/>
          <w:lang w:eastAsia="zh-CN"/>
        </w:rPr>
        <w:t>国家无线电频谱管理实践和技术的改进</w:t>
      </w:r>
      <w:bookmarkEnd w:id="251"/>
      <w:bookmarkEnd w:id="252"/>
      <w:bookmarkEnd w:id="253"/>
      <w:bookmarkEnd w:id="254"/>
      <w:bookmarkEnd w:id="255"/>
    </w:p>
    <w:p w:rsidR="00E92E61" w:rsidRDefault="00E92E61" w:rsidP="00E92E61">
      <w:pPr>
        <w:pStyle w:val="Resdate"/>
        <w:rPr>
          <w:lang w:val="fr-FR" w:eastAsia="zh-CN"/>
        </w:rPr>
      </w:pPr>
      <w:r>
        <w:rPr>
          <w:rFonts w:hint="eastAsia"/>
          <w:lang w:val="fr-FR" w:eastAsia="zh-CN"/>
        </w:rPr>
        <w:t>（</w:t>
      </w:r>
      <w:r>
        <w:rPr>
          <w:lang w:val="fr-FR" w:eastAsia="zh-CN"/>
        </w:rPr>
        <w:t>1990-1997-2007-2012-2015</w:t>
      </w:r>
      <w:r>
        <w:rPr>
          <w:rFonts w:hint="eastAsia"/>
          <w:lang w:val="fr-FR" w:eastAsia="zh-CN"/>
        </w:rPr>
        <w:t>年）</w:t>
      </w:r>
    </w:p>
    <w:p w:rsidR="00E92E61" w:rsidRDefault="00E92E61" w:rsidP="00E92E61">
      <w:pPr>
        <w:pStyle w:val="Normalaftertitle"/>
        <w:rPr>
          <w:lang w:eastAsia="zh-CN"/>
        </w:rPr>
      </w:pPr>
      <w:r>
        <w:rPr>
          <w:rFonts w:hint="eastAsia"/>
          <w:lang w:eastAsia="zh-CN"/>
        </w:rPr>
        <w:t>国际电联无线电通信全会，</w:t>
      </w:r>
    </w:p>
    <w:p w:rsidR="00E92E61" w:rsidRPr="00C075B6" w:rsidRDefault="00E92E61" w:rsidP="00E92E61">
      <w:pPr>
        <w:pStyle w:val="Call"/>
        <w:rPr>
          <w:lang w:eastAsia="zh-CN"/>
        </w:rPr>
      </w:pPr>
      <w:r w:rsidRPr="00C075B6">
        <w:rPr>
          <w:rFonts w:hint="eastAsia"/>
          <w:lang w:eastAsia="zh-CN"/>
        </w:rPr>
        <w:t>考虑到</w:t>
      </w:r>
    </w:p>
    <w:p w:rsidR="00E92E61" w:rsidRDefault="00E92E61" w:rsidP="00E92E61">
      <w:pPr>
        <w:rPr>
          <w:lang w:eastAsia="zh-CN"/>
        </w:rPr>
      </w:pPr>
      <w:r>
        <w:rPr>
          <w:i/>
          <w:iCs/>
          <w:lang w:eastAsia="zh-CN"/>
        </w:rPr>
        <w:t>a)</w:t>
      </w:r>
      <w:r>
        <w:rPr>
          <w:lang w:eastAsia="zh-CN"/>
        </w:rPr>
        <w:tab/>
      </w:r>
      <w:r>
        <w:rPr>
          <w:rFonts w:hint="eastAsia"/>
          <w:lang w:eastAsia="zh-CN"/>
        </w:rPr>
        <w:t>很多发展中国家的主管部门有必要加强其国家无线电频谱管理的组织工作，以便在国际和国家层面上有效地履行他们的职责；</w:t>
      </w:r>
    </w:p>
    <w:p w:rsidR="00E92E61" w:rsidRDefault="00E92E61" w:rsidP="00E92E61">
      <w:pPr>
        <w:rPr>
          <w:lang w:eastAsia="zh-CN"/>
        </w:rPr>
      </w:pPr>
      <w:r>
        <w:rPr>
          <w:i/>
          <w:iCs/>
          <w:lang w:eastAsia="zh-CN"/>
        </w:rPr>
        <w:t>b)</w:t>
      </w:r>
      <w:r>
        <w:rPr>
          <w:lang w:eastAsia="zh-CN"/>
        </w:rPr>
        <w:tab/>
      </w:r>
      <w:r>
        <w:rPr>
          <w:rFonts w:hint="eastAsia"/>
          <w:lang w:eastAsia="zh-CN"/>
        </w:rPr>
        <w:t>发展中国家的主管部门顾及在相关的国际电联文件（包括</w:t>
      </w:r>
      <w:r>
        <w:rPr>
          <w:lang w:eastAsia="zh-CN"/>
        </w:rPr>
        <w:t>ITU-R</w:t>
      </w:r>
      <w:r>
        <w:rPr>
          <w:rFonts w:hint="eastAsia"/>
          <w:lang w:eastAsia="zh-CN"/>
        </w:rPr>
        <w:t>的《国家频谱管理手册》、《频谱监测手册》和《应用于频谱</w:t>
      </w:r>
      <w:r>
        <w:rPr>
          <w:lang w:eastAsia="zh-CN"/>
        </w:rPr>
        <w:t>管理的计算机辅助技术</w:t>
      </w:r>
      <w:r>
        <w:rPr>
          <w:rFonts w:hint="eastAsia"/>
          <w:lang w:eastAsia="zh-CN"/>
        </w:rPr>
        <w:t>（</w:t>
      </w:r>
      <w:r>
        <w:rPr>
          <w:lang w:eastAsia="zh-CN"/>
        </w:rPr>
        <w:t>CAT</w:t>
      </w:r>
      <w:r>
        <w:rPr>
          <w:rFonts w:hint="eastAsia"/>
          <w:lang w:eastAsia="zh-CN"/>
        </w:rPr>
        <w:t>）手册》）中提出的指导原则；</w:t>
      </w:r>
    </w:p>
    <w:p w:rsidR="00E92E61" w:rsidRDefault="00E92E61" w:rsidP="00E92E61">
      <w:pPr>
        <w:rPr>
          <w:lang w:eastAsia="zh-CN"/>
        </w:rPr>
      </w:pPr>
      <w:r>
        <w:rPr>
          <w:i/>
          <w:iCs/>
          <w:lang w:eastAsia="zh-CN"/>
        </w:rPr>
        <w:t>c)</w:t>
      </w:r>
      <w:r>
        <w:rPr>
          <w:lang w:eastAsia="zh-CN"/>
        </w:rPr>
        <w:tab/>
      </w:r>
      <w:r>
        <w:rPr>
          <w:rFonts w:hint="eastAsia"/>
          <w:lang w:eastAsia="zh-CN"/>
        </w:rPr>
        <w:t>无线电通信第</w:t>
      </w:r>
      <w:r>
        <w:rPr>
          <w:lang w:eastAsia="zh-CN"/>
        </w:rPr>
        <w:t>1</w:t>
      </w:r>
      <w:r>
        <w:rPr>
          <w:rFonts w:hint="eastAsia"/>
          <w:lang w:eastAsia="zh-CN"/>
        </w:rPr>
        <w:t>研究组继续努力提供有关国家频率管理的建议书、手册和报告（包括采用计算机辅助频谱管理），</w:t>
      </w:r>
    </w:p>
    <w:p w:rsidR="00E92E61" w:rsidRPr="00C075B6" w:rsidRDefault="00E92E61" w:rsidP="00E92E61">
      <w:pPr>
        <w:pStyle w:val="Call"/>
        <w:rPr>
          <w:lang w:eastAsia="zh-CN"/>
        </w:rPr>
      </w:pPr>
      <w:r w:rsidRPr="00C075B6">
        <w:rPr>
          <w:rFonts w:hint="eastAsia"/>
          <w:lang w:eastAsia="zh-CN"/>
        </w:rPr>
        <w:t>做出决议</w:t>
      </w:r>
    </w:p>
    <w:p w:rsidR="00E92E61" w:rsidRDefault="00E92E61" w:rsidP="00E92E61">
      <w:pPr>
        <w:rPr>
          <w:lang w:eastAsia="zh-CN"/>
        </w:rPr>
      </w:pPr>
      <w:r>
        <w:rPr>
          <w:lang w:eastAsia="zh-CN"/>
        </w:rPr>
        <w:t>1</w:t>
      </w:r>
      <w:r>
        <w:rPr>
          <w:lang w:eastAsia="zh-CN"/>
        </w:rPr>
        <w:tab/>
      </w:r>
      <w:r>
        <w:rPr>
          <w:rFonts w:hint="eastAsia"/>
          <w:lang w:eastAsia="zh-CN"/>
        </w:rPr>
        <w:t>无线电通信第</w:t>
      </w:r>
      <w:r>
        <w:rPr>
          <w:lang w:eastAsia="zh-CN"/>
        </w:rPr>
        <w:t>1</w:t>
      </w:r>
      <w:r>
        <w:rPr>
          <w:rFonts w:hint="eastAsia"/>
          <w:lang w:eastAsia="zh-CN"/>
        </w:rPr>
        <w:t>研究组应继续考虑世界电信发展大会第</w:t>
      </w:r>
      <w:r>
        <w:rPr>
          <w:lang w:eastAsia="zh-CN"/>
        </w:rPr>
        <w:t>9</w:t>
      </w:r>
      <w:r>
        <w:rPr>
          <w:rFonts w:hint="eastAsia"/>
          <w:lang w:eastAsia="zh-CN"/>
        </w:rPr>
        <w:t>号决议（</w:t>
      </w:r>
      <w:r>
        <w:rPr>
          <w:lang w:eastAsia="zh-CN"/>
        </w:rPr>
        <w:t>2014</w:t>
      </w:r>
      <w:r>
        <w:rPr>
          <w:lang w:eastAsia="zh-CN"/>
        </w:rPr>
        <w:t>年，</w:t>
      </w:r>
      <w:r>
        <w:rPr>
          <w:rFonts w:hint="eastAsia"/>
          <w:lang w:eastAsia="zh-CN"/>
        </w:rPr>
        <w:t>迪拜，修订</w:t>
      </w:r>
      <w:r>
        <w:rPr>
          <w:lang w:eastAsia="zh-CN"/>
        </w:rPr>
        <w:t>版）</w:t>
      </w:r>
      <w:r>
        <w:rPr>
          <w:rFonts w:hint="eastAsia"/>
          <w:lang w:eastAsia="zh-CN"/>
        </w:rPr>
        <w:t>和第</w:t>
      </w:r>
      <w:r>
        <w:rPr>
          <w:lang w:eastAsia="zh-CN"/>
        </w:rPr>
        <w:t>10</w:t>
      </w:r>
      <w:r>
        <w:rPr>
          <w:rFonts w:hint="eastAsia"/>
          <w:lang w:eastAsia="zh-CN"/>
        </w:rPr>
        <w:t>号决议（</w:t>
      </w:r>
      <w:r>
        <w:rPr>
          <w:lang w:eastAsia="zh-CN"/>
        </w:rPr>
        <w:t>2010</w:t>
      </w:r>
      <w:r>
        <w:rPr>
          <w:rFonts w:hint="eastAsia"/>
          <w:lang w:eastAsia="zh-CN"/>
        </w:rPr>
        <w:t>年，海得拉巴，修订版）确定的发展中国家的国家频谱管理组织的特别需求，并在研究组例行会议及其工作组会议上对这些问题予以特别重视；</w:t>
      </w:r>
    </w:p>
    <w:p w:rsidR="00E92E61" w:rsidRDefault="00E92E61" w:rsidP="00E92E61">
      <w:pPr>
        <w:rPr>
          <w:lang w:eastAsia="zh-CN"/>
        </w:rPr>
      </w:pPr>
      <w:r>
        <w:rPr>
          <w:lang w:eastAsia="zh-CN"/>
        </w:rPr>
        <w:t>2</w:t>
      </w:r>
      <w:r>
        <w:rPr>
          <w:lang w:eastAsia="zh-CN"/>
        </w:rPr>
        <w:tab/>
      </w:r>
      <w:r>
        <w:rPr>
          <w:rFonts w:hint="eastAsia"/>
          <w:lang w:eastAsia="zh-CN"/>
        </w:rPr>
        <w:t>此类会议的目的应是开发用以提高频谱管理水平的实践与技术，并讨论有关建立计算机辅助频谱管理系统的事宜；</w:t>
      </w:r>
    </w:p>
    <w:p w:rsidR="00E92E61" w:rsidRPr="00F21A10" w:rsidRDefault="00E92E61" w:rsidP="00E92E61">
      <w:pPr>
        <w:rPr>
          <w:lang w:eastAsia="zh-CN"/>
        </w:rPr>
      </w:pPr>
      <w:r>
        <w:rPr>
          <w:lang w:eastAsia="zh-CN"/>
        </w:rPr>
        <w:t>3</w:t>
      </w:r>
      <w:r>
        <w:rPr>
          <w:lang w:eastAsia="zh-CN"/>
        </w:rPr>
        <w:tab/>
      </w:r>
      <w:r>
        <w:rPr>
          <w:rFonts w:hint="eastAsia"/>
          <w:lang w:eastAsia="zh-CN"/>
        </w:rPr>
        <w:t>特别邀请发展中国家和发达国家从事频谱管理的人员及无线电通信局的代表参加第</w:t>
      </w:r>
      <w:r>
        <w:rPr>
          <w:lang w:eastAsia="zh-CN"/>
        </w:rPr>
        <w:t>1</w:t>
      </w:r>
      <w:r>
        <w:rPr>
          <w:rFonts w:hint="eastAsia"/>
          <w:lang w:eastAsia="zh-CN"/>
        </w:rPr>
        <w:t>研究组的频谱管理研究工作。</w:t>
      </w:r>
    </w:p>
    <w:p w:rsidR="00E92E61" w:rsidRPr="00E92E61" w:rsidRDefault="00E92E61" w:rsidP="00E92E61">
      <w:pPr>
        <w:pStyle w:val="Normalaftertitle"/>
        <w:rPr>
          <w:lang w:eastAsia="zh-CN"/>
        </w:rPr>
      </w:pPr>
    </w:p>
    <w:p w:rsidR="00E92E61" w:rsidRDefault="00E92E61">
      <w:pPr>
        <w:tabs>
          <w:tab w:val="clear" w:pos="1134"/>
          <w:tab w:val="clear" w:pos="1871"/>
          <w:tab w:val="clear" w:pos="2268"/>
        </w:tabs>
        <w:overflowPunct/>
        <w:autoSpaceDE/>
        <w:autoSpaceDN/>
        <w:adjustRightInd/>
        <w:spacing w:before="0"/>
        <w:textAlignment w:val="auto"/>
        <w:rPr>
          <w:caps/>
          <w:sz w:val="28"/>
          <w:lang w:val="fr-FR" w:eastAsia="zh-CN"/>
        </w:rPr>
      </w:pPr>
      <w:bookmarkStart w:id="256" w:name="_Toc314867404"/>
      <w:bookmarkStart w:id="257" w:name="_Toc314867593"/>
      <w:bookmarkStart w:id="258" w:name="_Toc314868276"/>
      <w:bookmarkStart w:id="259" w:name="_Toc314869495"/>
      <w:bookmarkStart w:id="260" w:name="_Toc315019220"/>
      <w:r>
        <w:rPr>
          <w:lang w:val="fr-FR" w:eastAsia="zh-CN"/>
        </w:rPr>
        <w:br w:type="page"/>
      </w:r>
    </w:p>
    <w:p w:rsidR="00E92E61" w:rsidRDefault="00E92E61" w:rsidP="00E92E61">
      <w:pPr>
        <w:pStyle w:val="href"/>
        <w:rPr>
          <w:lang w:eastAsia="zh-CN"/>
        </w:rPr>
      </w:pPr>
      <w:bookmarkStart w:id="261" w:name="_Toc437010691"/>
      <w:r w:rsidRPr="00E73FE1">
        <w:rPr>
          <w:lang w:eastAsia="zh-CN"/>
        </w:rPr>
        <w:lastRenderedPageBreak/>
        <w:t>ITU-R</w:t>
      </w:r>
      <w:r w:rsidR="0053057B">
        <w:rPr>
          <w:lang w:eastAsia="zh-CN"/>
        </w:rPr>
        <w:t xml:space="preserve"> </w:t>
      </w:r>
      <w:r w:rsidRPr="00E73FE1">
        <w:rPr>
          <w:rFonts w:hint="eastAsia"/>
          <w:lang w:eastAsia="zh-CN"/>
        </w:rPr>
        <w:t>第</w:t>
      </w:r>
      <w:r w:rsidRPr="00E73FE1">
        <w:rPr>
          <w:lang w:eastAsia="zh-CN"/>
        </w:rPr>
        <w:t>23-</w:t>
      </w:r>
      <w:r>
        <w:rPr>
          <w:lang w:eastAsia="zh-CN"/>
        </w:rPr>
        <w:t>3</w:t>
      </w:r>
      <w:r w:rsidRPr="00E73FE1">
        <w:rPr>
          <w:rFonts w:hint="eastAsia"/>
          <w:lang w:eastAsia="zh-CN"/>
        </w:rPr>
        <w:t>号决议</w:t>
      </w:r>
      <w:bookmarkEnd w:id="261"/>
    </w:p>
    <w:p w:rsidR="00E92E61" w:rsidRDefault="00E92E61" w:rsidP="00E92E61">
      <w:pPr>
        <w:pStyle w:val="Restitle"/>
        <w:rPr>
          <w:lang w:eastAsia="zh-CN"/>
        </w:rPr>
      </w:pPr>
      <w:bookmarkStart w:id="262" w:name="_Toc437010589"/>
      <w:bookmarkStart w:id="263" w:name="_Toc437010692"/>
      <w:r w:rsidRPr="00E73FE1">
        <w:rPr>
          <w:rFonts w:hint="eastAsia"/>
          <w:lang w:eastAsia="zh-CN"/>
        </w:rPr>
        <w:t>将国际监测系统扩大到全球范围</w:t>
      </w:r>
      <w:bookmarkEnd w:id="262"/>
      <w:bookmarkEnd w:id="263"/>
    </w:p>
    <w:p w:rsidR="00E92E61" w:rsidRDefault="00E92E61" w:rsidP="00E92E61">
      <w:pPr>
        <w:pStyle w:val="Resdate"/>
        <w:rPr>
          <w:lang w:eastAsia="zh-CN"/>
        </w:rPr>
      </w:pPr>
      <w:r>
        <w:rPr>
          <w:rFonts w:hint="eastAsia"/>
          <w:lang w:eastAsia="zh-CN"/>
        </w:rPr>
        <w:t>（</w:t>
      </w:r>
      <w:r>
        <w:rPr>
          <w:lang w:eastAsia="zh-CN"/>
        </w:rPr>
        <w:t>1963-1970-1993-2000-2012-2015</w:t>
      </w:r>
      <w:r>
        <w:rPr>
          <w:rFonts w:hint="eastAsia"/>
          <w:lang w:eastAsia="zh-CN"/>
        </w:rPr>
        <w:t>年）</w:t>
      </w:r>
    </w:p>
    <w:p w:rsidR="00E92E61" w:rsidRDefault="00E92E61" w:rsidP="00E92E61">
      <w:pPr>
        <w:pStyle w:val="Normalaftertitle"/>
        <w:rPr>
          <w:lang w:eastAsia="zh-CN"/>
        </w:rPr>
      </w:pPr>
      <w:r>
        <w:rPr>
          <w:rFonts w:hint="eastAsia"/>
          <w:lang w:eastAsia="zh-CN"/>
        </w:rPr>
        <w:t>国际电联无线电通信全会，</w:t>
      </w:r>
    </w:p>
    <w:p w:rsidR="00E92E61" w:rsidRDefault="00E92E61" w:rsidP="00E92E61">
      <w:pPr>
        <w:pStyle w:val="Call"/>
        <w:rPr>
          <w:lang w:eastAsia="zh-CN"/>
        </w:rPr>
      </w:pPr>
      <w:r>
        <w:rPr>
          <w:rFonts w:hint="eastAsia"/>
          <w:lang w:eastAsia="zh-CN"/>
        </w:rPr>
        <w:t>考虑到</w:t>
      </w:r>
    </w:p>
    <w:p w:rsidR="00E92E61" w:rsidRDefault="00E92E61" w:rsidP="00E92E61">
      <w:pPr>
        <w:rPr>
          <w:lang w:eastAsia="zh-CN"/>
        </w:rPr>
      </w:pPr>
      <w:r>
        <w:rPr>
          <w:i/>
          <w:iCs/>
          <w:lang w:eastAsia="zh-CN"/>
        </w:rPr>
        <w:t>a)</w:t>
      </w:r>
      <w:r>
        <w:rPr>
          <w:lang w:eastAsia="zh-CN"/>
        </w:rPr>
        <w:tab/>
      </w:r>
      <w:r>
        <w:rPr>
          <w:rFonts w:hint="eastAsia"/>
          <w:lang w:eastAsia="zh-CN"/>
        </w:rPr>
        <w:t>国际《无线电规则》（</w:t>
      </w:r>
      <w:r>
        <w:rPr>
          <w:lang w:eastAsia="zh-CN"/>
        </w:rPr>
        <w:t>RR</w:t>
      </w:r>
      <w:r>
        <w:rPr>
          <w:rFonts w:hint="eastAsia"/>
          <w:lang w:eastAsia="zh-CN"/>
        </w:rPr>
        <w:t>）第</w:t>
      </w:r>
      <w:r>
        <w:rPr>
          <w:lang w:eastAsia="zh-CN"/>
        </w:rPr>
        <w:t>16</w:t>
      </w:r>
      <w:r>
        <w:rPr>
          <w:rFonts w:hint="eastAsia"/>
          <w:lang w:eastAsia="zh-CN"/>
        </w:rPr>
        <w:t>条（国际监测）指出，各主管部门同意继续开发监测设施，以在可能的范围内帮助那些有助于高效和经济地利用无线电频谱的《无线电规则》的执行，并在考虑到相关</w:t>
      </w:r>
      <w:r>
        <w:rPr>
          <w:lang w:eastAsia="zh-CN"/>
        </w:rPr>
        <w:t>ITU-R</w:t>
      </w:r>
      <w:r>
        <w:rPr>
          <w:rFonts w:hint="eastAsia"/>
          <w:lang w:eastAsia="zh-CN"/>
        </w:rPr>
        <w:t>建议书的情况下帮助及时消除有害干扰；</w:t>
      </w:r>
    </w:p>
    <w:p w:rsidR="00E92E61" w:rsidRDefault="00E92E61" w:rsidP="00E92E61">
      <w:pPr>
        <w:rPr>
          <w:lang w:eastAsia="zh-CN"/>
        </w:rPr>
      </w:pPr>
      <w:r>
        <w:rPr>
          <w:i/>
          <w:iCs/>
          <w:lang w:eastAsia="zh-CN"/>
        </w:rPr>
        <w:t>b)</w:t>
      </w:r>
      <w:r>
        <w:rPr>
          <w:lang w:eastAsia="zh-CN"/>
        </w:rPr>
        <w:tab/>
      </w:r>
      <w:r>
        <w:rPr>
          <w:rFonts w:hint="eastAsia"/>
          <w:lang w:eastAsia="zh-CN"/>
        </w:rPr>
        <w:t>第</w:t>
      </w:r>
      <w:r>
        <w:rPr>
          <w:lang w:eastAsia="zh-CN"/>
        </w:rPr>
        <w:t>16</w:t>
      </w:r>
      <w:r>
        <w:rPr>
          <w:rFonts w:hint="eastAsia"/>
          <w:lang w:eastAsia="zh-CN"/>
        </w:rPr>
        <w:t>条还指出，各主管部门应尽可能在其认为可能的范围内开展这类可能会由其他主管部门或无线电通信局所要求其进行的监测活动；</w:t>
      </w:r>
    </w:p>
    <w:p w:rsidR="00E92E61" w:rsidRDefault="00E92E61" w:rsidP="00E92E61">
      <w:pPr>
        <w:rPr>
          <w:lang w:eastAsia="zh-CN"/>
        </w:rPr>
      </w:pPr>
      <w:r>
        <w:rPr>
          <w:i/>
          <w:iCs/>
          <w:lang w:eastAsia="zh-CN"/>
        </w:rPr>
        <w:t>c)</w:t>
      </w:r>
      <w:r>
        <w:rPr>
          <w:lang w:eastAsia="zh-CN"/>
        </w:rPr>
        <w:tab/>
      </w:r>
      <w:r>
        <w:rPr>
          <w:rFonts w:hint="eastAsia"/>
          <w:lang w:eastAsia="zh-CN"/>
        </w:rPr>
        <w:t>第</w:t>
      </w:r>
      <w:r>
        <w:rPr>
          <w:lang w:eastAsia="zh-CN"/>
        </w:rPr>
        <w:t>36</w:t>
      </w:r>
      <w:r>
        <w:rPr>
          <w:rFonts w:hint="eastAsia"/>
          <w:lang w:eastAsia="zh-CN"/>
        </w:rPr>
        <w:t>号建议（</w:t>
      </w:r>
      <w:r>
        <w:rPr>
          <w:lang w:eastAsia="zh-CN"/>
        </w:rPr>
        <w:t>WRC-97</w:t>
      </w:r>
      <w:r>
        <w:rPr>
          <w:rFonts w:hint="eastAsia"/>
          <w:lang w:eastAsia="zh-CN"/>
        </w:rPr>
        <w:t>）邀请</w:t>
      </w:r>
      <w:r>
        <w:rPr>
          <w:lang w:eastAsia="zh-CN"/>
        </w:rPr>
        <w:t>ITU-R</w:t>
      </w:r>
      <w:r>
        <w:rPr>
          <w:rFonts w:hint="eastAsia"/>
          <w:lang w:eastAsia="zh-CN"/>
        </w:rPr>
        <w:t>对涉及那些在世界范围内提供适当覆盖所需的（监测）设施进行研究并提出建议，目的是为了保证在国际监测中高效地使用资源，以减少轨道和频谱资源使用中明显的堵塞现象；</w:t>
      </w:r>
    </w:p>
    <w:p w:rsidR="00E92E61" w:rsidRDefault="00E92E61" w:rsidP="00E92E61">
      <w:pPr>
        <w:rPr>
          <w:lang w:eastAsia="zh-CN"/>
        </w:rPr>
      </w:pPr>
      <w:r>
        <w:rPr>
          <w:i/>
          <w:iCs/>
          <w:lang w:eastAsia="zh-CN"/>
        </w:rPr>
        <w:t>d)</w:t>
      </w:r>
      <w:r>
        <w:rPr>
          <w:lang w:eastAsia="zh-CN"/>
        </w:rPr>
        <w:tab/>
      </w:r>
      <w:r>
        <w:rPr>
          <w:rFonts w:hint="eastAsia"/>
          <w:lang w:eastAsia="zh-CN"/>
        </w:rPr>
        <w:t>世界上还有广大地区尚无充足的或根本没有可供国际监测系统使用的设施，这主要是因为用于监测来自太空站辐射的设施非常昂贵；</w:t>
      </w:r>
    </w:p>
    <w:p w:rsidR="00E92E61" w:rsidRDefault="00E92E61" w:rsidP="00E92E61">
      <w:pPr>
        <w:rPr>
          <w:lang w:eastAsia="zh-CN"/>
        </w:rPr>
      </w:pPr>
      <w:r>
        <w:rPr>
          <w:i/>
          <w:iCs/>
          <w:lang w:eastAsia="zh-CN"/>
        </w:rPr>
        <w:t>e)</w:t>
      </w:r>
      <w:r>
        <w:rPr>
          <w:lang w:eastAsia="zh-CN"/>
        </w:rPr>
        <w:tab/>
      </w:r>
      <w:r>
        <w:rPr>
          <w:rFonts w:hint="eastAsia"/>
          <w:lang w:eastAsia="zh-CN"/>
        </w:rPr>
        <w:t>总秘书处保存并公布国际监测台站表（表</w:t>
      </w:r>
      <w:r>
        <w:rPr>
          <w:lang w:eastAsia="zh-CN"/>
        </w:rPr>
        <w:t>VIII</w:t>
      </w:r>
      <w:r>
        <w:rPr>
          <w:rFonts w:hint="eastAsia"/>
          <w:lang w:eastAsia="zh-CN"/>
        </w:rPr>
        <w:t>），其中指明各台站的功能、电话号码、传真号码、邮政地址和电子邮件地址；</w:t>
      </w:r>
    </w:p>
    <w:p w:rsidR="00E92E61" w:rsidRDefault="00E92E61" w:rsidP="00E92E61">
      <w:pPr>
        <w:rPr>
          <w:lang w:eastAsia="zh-CN"/>
        </w:rPr>
      </w:pPr>
      <w:r>
        <w:rPr>
          <w:i/>
          <w:iCs/>
          <w:lang w:eastAsia="zh-CN"/>
        </w:rPr>
        <w:t>f)</w:t>
      </w:r>
      <w:r>
        <w:rPr>
          <w:lang w:eastAsia="zh-CN"/>
        </w:rPr>
        <w:tab/>
      </w:r>
      <w:r>
        <w:rPr>
          <w:rFonts w:hint="eastAsia"/>
          <w:lang w:eastAsia="zh-CN"/>
        </w:rPr>
        <w:t>按照《无线电规则》的规定，无线电通信局要求所有具有国内监测设施的国家都应最大限度地将其提供给国际监测，满足这一要求极其重要，</w:t>
      </w:r>
    </w:p>
    <w:p w:rsidR="00E92E61" w:rsidRDefault="00E92E61" w:rsidP="00E92E61">
      <w:pPr>
        <w:pStyle w:val="Call"/>
        <w:rPr>
          <w:lang w:eastAsia="zh-CN"/>
        </w:rPr>
      </w:pPr>
      <w:r>
        <w:rPr>
          <w:rFonts w:hint="eastAsia"/>
          <w:lang w:eastAsia="zh-CN"/>
        </w:rPr>
        <w:t xml:space="preserve"> 做出决议</w:t>
      </w:r>
    </w:p>
    <w:p w:rsidR="00E92E61" w:rsidRDefault="00E92E61" w:rsidP="00E92E61">
      <w:pPr>
        <w:rPr>
          <w:lang w:eastAsia="zh-CN"/>
        </w:rPr>
      </w:pPr>
      <w:r>
        <w:rPr>
          <w:lang w:eastAsia="zh-CN"/>
        </w:rPr>
        <w:t>1</w:t>
      </w:r>
      <w:r>
        <w:rPr>
          <w:lang w:eastAsia="zh-CN"/>
        </w:rPr>
        <w:tab/>
      </w:r>
      <w:r>
        <w:rPr>
          <w:rFonts w:hint="eastAsia"/>
          <w:lang w:eastAsia="zh-CN"/>
        </w:rPr>
        <w:t>应敦促所有正在参加国际监测系统（包括监测空间站辐射电平的）的主管部门尽最大可能继续这样做；</w:t>
      </w:r>
    </w:p>
    <w:p w:rsidR="00E92E61" w:rsidRDefault="00E92E61" w:rsidP="00E92E61">
      <w:pPr>
        <w:rPr>
          <w:lang w:eastAsia="zh-CN"/>
        </w:rPr>
      </w:pPr>
      <w:r>
        <w:rPr>
          <w:lang w:eastAsia="zh-CN"/>
        </w:rPr>
        <w:t>2</w:t>
      </w:r>
      <w:r>
        <w:rPr>
          <w:lang w:eastAsia="zh-CN"/>
        </w:rPr>
        <w:tab/>
      </w:r>
      <w:r>
        <w:rPr>
          <w:rFonts w:hint="eastAsia"/>
          <w:lang w:eastAsia="zh-CN"/>
        </w:rPr>
        <w:t>应督促那些目前尚未参加国际监测系统的主管部门根据《无线电规则》第</w:t>
      </w:r>
      <w:r>
        <w:rPr>
          <w:lang w:eastAsia="zh-CN"/>
        </w:rPr>
        <w:t>16</w:t>
      </w:r>
      <w:r>
        <w:rPr>
          <w:rFonts w:hint="eastAsia"/>
          <w:lang w:eastAsia="zh-CN"/>
        </w:rPr>
        <w:t>条的规定并利用最新版《</w:t>
      </w:r>
      <w:r>
        <w:rPr>
          <w:lang w:eastAsia="zh-CN"/>
        </w:rPr>
        <w:t>ITU-R</w:t>
      </w:r>
      <w:r>
        <w:rPr>
          <w:rFonts w:hint="eastAsia"/>
          <w:lang w:eastAsia="zh-CN"/>
        </w:rPr>
        <w:t>频谱监测手册》中的相关信息以使其监测设施可供该系统使用；</w:t>
      </w:r>
    </w:p>
    <w:p w:rsidR="00E92E61" w:rsidRDefault="00E92E61" w:rsidP="00E92E61">
      <w:pPr>
        <w:rPr>
          <w:lang w:eastAsia="zh-CN"/>
        </w:rPr>
      </w:pPr>
      <w:r>
        <w:rPr>
          <w:lang w:eastAsia="zh-CN"/>
        </w:rPr>
        <w:t>3</w:t>
      </w:r>
      <w:r>
        <w:rPr>
          <w:lang w:eastAsia="zh-CN"/>
        </w:rPr>
        <w:tab/>
      </w:r>
      <w:r>
        <w:rPr>
          <w:rFonts w:hint="eastAsia"/>
          <w:lang w:eastAsia="zh-CN"/>
        </w:rPr>
        <w:t>应鼓励不同主管部门的监测站之间进行合作，并改进合作的方式，以利于监测信息（包括与空间站辐射有关的信息）的交换和那些难于确定或不可确定的传输站所造成的有害干扰的解决；</w:t>
      </w:r>
    </w:p>
    <w:p w:rsidR="00E92E61" w:rsidRDefault="00E92E61" w:rsidP="00E92E61">
      <w:pPr>
        <w:rPr>
          <w:lang w:eastAsia="zh-CN"/>
        </w:rPr>
      </w:pPr>
      <w:r>
        <w:rPr>
          <w:lang w:eastAsia="zh-CN"/>
        </w:rPr>
        <w:t>4</w:t>
      </w:r>
      <w:r>
        <w:rPr>
          <w:lang w:eastAsia="zh-CN"/>
        </w:rPr>
        <w:tab/>
      </w:r>
      <w:r>
        <w:rPr>
          <w:rFonts w:hint="eastAsia"/>
          <w:lang w:eastAsia="zh-CN"/>
        </w:rPr>
        <w:t>应督促那些处于世界上监测设施不足地区的主管部门为自身需要而积极筹划建立监测站并根据《无线电规则》的第</w:t>
      </w:r>
      <w:r>
        <w:rPr>
          <w:lang w:eastAsia="zh-CN"/>
        </w:rPr>
        <w:t>16</w:t>
      </w:r>
      <w:r>
        <w:rPr>
          <w:rFonts w:hint="eastAsia"/>
          <w:lang w:eastAsia="zh-CN"/>
        </w:rPr>
        <w:t>条规定将其提供给国际监测使用；</w:t>
      </w:r>
    </w:p>
    <w:p w:rsidR="00E92E61" w:rsidRDefault="00E92E61" w:rsidP="00E92E61">
      <w:pPr>
        <w:rPr>
          <w:lang w:eastAsia="zh-CN"/>
        </w:rPr>
      </w:pPr>
      <w:r>
        <w:rPr>
          <w:lang w:eastAsia="zh-CN"/>
        </w:rPr>
        <w:t>5</w:t>
      </w:r>
      <w:r>
        <w:rPr>
          <w:lang w:eastAsia="zh-CN"/>
        </w:rPr>
        <w:tab/>
      </w:r>
      <w:r>
        <w:rPr>
          <w:rFonts w:hint="eastAsia"/>
          <w:lang w:eastAsia="zh-CN"/>
        </w:rPr>
        <w:t>由参加国际监测系统的监测站提供的数据可以为无线电通信局在实施《无线电规则》第</w:t>
      </w:r>
      <w:r>
        <w:rPr>
          <w:lang w:eastAsia="zh-CN"/>
        </w:rPr>
        <w:t>16</w:t>
      </w:r>
      <w:r>
        <w:rPr>
          <w:rFonts w:hint="eastAsia"/>
          <w:lang w:eastAsia="zh-CN"/>
        </w:rPr>
        <w:t>条（即准备并出版有用监测数据汇总）的过程中所利用；</w:t>
      </w:r>
    </w:p>
    <w:p w:rsidR="009E0CFB" w:rsidRDefault="009E0C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E92E61" w:rsidRDefault="00E92E61" w:rsidP="00E92E61">
      <w:pPr>
        <w:rPr>
          <w:lang w:eastAsia="zh-CN"/>
        </w:rPr>
      </w:pPr>
      <w:r>
        <w:rPr>
          <w:lang w:eastAsia="zh-CN"/>
        </w:rPr>
        <w:lastRenderedPageBreak/>
        <w:t>6</w:t>
      </w:r>
      <w:r>
        <w:rPr>
          <w:lang w:eastAsia="zh-CN"/>
        </w:rPr>
        <w:tab/>
      </w:r>
      <w:r>
        <w:rPr>
          <w:rFonts w:hint="eastAsia"/>
          <w:lang w:eastAsia="zh-CN"/>
        </w:rPr>
        <w:t>应督促具备先进地面和空间监测系统的主管部门接受来自其他主管部门的官员，以对他们进行监测、方位寻找以及地理定位等技术培训。培训的最初工作可与国际电联总秘书处出版的《国际监测台站表（第</w:t>
      </w:r>
      <w:r>
        <w:rPr>
          <w:lang w:eastAsia="zh-CN"/>
        </w:rPr>
        <w:t>VIII</w:t>
      </w:r>
      <w:r>
        <w:rPr>
          <w:rFonts w:hint="eastAsia"/>
          <w:lang w:eastAsia="zh-CN"/>
        </w:rPr>
        <w:t>表）》中适当的中心局联系进行。</w:t>
      </w:r>
    </w:p>
    <w:p w:rsidR="00E92E61" w:rsidRDefault="00E92E61" w:rsidP="0053057B">
      <w:pPr>
        <w:pStyle w:val="Note"/>
        <w:rPr>
          <w:lang w:eastAsia="zh-CN"/>
        </w:rPr>
      </w:pPr>
      <w:r>
        <w:rPr>
          <w:rFonts w:hint="eastAsia"/>
          <w:lang w:eastAsia="zh-CN"/>
        </w:rPr>
        <w:t>注</w:t>
      </w:r>
      <w:r>
        <w:rPr>
          <w:lang w:eastAsia="zh-CN"/>
        </w:rPr>
        <w:t xml:space="preserve">1 – </w:t>
      </w:r>
      <w:r>
        <w:rPr>
          <w:rFonts w:hint="eastAsia"/>
          <w:lang w:eastAsia="zh-CN"/>
        </w:rPr>
        <w:t>德意志（联邦共和国）、澳大利亚、加拿大、中华人民共和国、大韩民国、美国、法国、匈牙利</w:t>
      </w:r>
      <w:r>
        <w:rPr>
          <w:lang w:eastAsia="zh-CN"/>
        </w:rPr>
        <w:t>、</w:t>
      </w:r>
      <w:r>
        <w:rPr>
          <w:rFonts w:hint="eastAsia"/>
          <w:lang w:eastAsia="zh-CN"/>
        </w:rPr>
        <w:t>以色列（国）、意大利、日本、</w:t>
      </w:r>
      <w:r>
        <w:rPr>
          <w:lang w:eastAsia="zh-CN"/>
        </w:rPr>
        <w:t>荷兰（</w:t>
      </w:r>
      <w:r>
        <w:rPr>
          <w:rFonts w:hint="eastAsia"/>
          <w:lang w:eastAsia="zh-CN"/>
        </w:rPr>
        <w:t>王国</w:t>
      </w:r>
      <w:r>
        <w:rPr>
          <w:lang w:eastAsia="zh-CN"/>
        </w:rPr>
        <w:t>）</w:t>
      </w:r>
      <w:r>
        <w:rPr>
          <w:rFonts w:hint="eastAsia"/>
          <w:lang w:eastAsia="zh-CN"/>
        </w:rPr>
        <w:t>、葡萄牙和大不列颠及北爱尔兰联合王国的主管部门已主动提出接待来自其他主管部门的官员。</w:t>
      </w:r>
    </w:p>
    <w:p w:rsidR="009E0CFB" w:rsidRDefault="009E0CFB">
      <w:pPr>
        <w:tabs>
          <w:tab w:val="clear" w:pos="1134"/>
          <w:tab w:val="clear" w:pos="1871"/>
          <w:tab w:val="clear" w:pos="2268"/>
        </w:tabs>
        <w:overflowPunct/>
        <w:autoSpaceDE/>
        <w:autoSpaceDN/>
        <w:adjustRightInd/>
        <w:spacing w:before="0"/>
        <w:textAlignment w:val="auto"/>
        <w:rPr>
          <w:caps/>
          <w:sz w:val="28"/>
          <w:lang w:val="fr-FR" w:eastAsia="zh-CN"/>
        </w:rPr>
      </w:pPr>
      <w:bookmarkStart w:id="264" w:name="_Toc437010693"/>
      <w:r>
        <w:rPr>
          <w:lang w:val="fr-FR" w:eastAsia="zh-CN"/>
        </w:rPr>
        <w:br w:type="page"/>
      </w:r>
    </w:p>
    <w:p w:rsidR="00296DE3" w:rsidRPr="004602D2" w:rsidRDefault="00296DE3" w:rsidP="009D5E26">
      <w:pPr>
        <w:pStyle w:val="href"/>
        <w:rPr>
          <w:rStyle w:val="ResNoChar"/>
          <w:lang w:eastAsia="zh-CN"/>
        </w:rPr>
      </w:pPr>
      <w:r>
        <w:rPr>
          <w:lang w:val="fr-FR" w:eastAsia="zh-CN"/>
        </w:rPr>
        <w:lastRenderedPageBreak/>
        <w:t>ITU-R</w:t>
      </w:r>
      <w:r w:rsidR="0053057B">
        <w:rPr>
          <w:lang w:val="fr-FR" w:eastAsia="zh-CN"/>
        </w:rPr>
        <w:t xml:space="preserve"> </w:t>
      </w:r>
      <w:r w:rsidRPr="00BD636A">
        <w:rPr>
          <w:rStyle w:val="hrefChar"/>
          <w:rFonts w:hint="eastAsia"/>
          <w:lang w:eastAsia="zh-CN"/>
        </w:rPr>
        <w:t>第</w:t>
      </w:r>
      <w:r>
        <w:rPr>
          <w:rStyle w:val="hrefChar"/>
          <w:lang w:eastAsia="zh-CN"/>
        </w:rPr>
        <w:t>25-</w:t>
      </w:r>
      <w:r>
        <w:rPr>
          <w:rStyle w:val="hrefChar"/>
          <w:rFonts w:hint="eastAsia"/>
          <w:lang w:eastAsia="zh-CN"/>
        </w:rPr>
        <w:t>3</w:t>
      </w:r>
      <w:r w:rsidRPr="00BD636A">
        <w:rPr>
          <w:rStyle w:val="hrefChar"/>
          <w:rFonts w:hint="eastAsia"/>
          <w:lang w:eastAsia="zh-CN"/>
        </w:rPr>
        <w:t>号决议</w:t>
      </w:r>
      <w:bookmarkEnd w:id="256"/>
      <w:bookmarkEnd w:id="257"/>
      <w:bookmarkEnd w:id="258"/>
      <w:bookmarkEnd w:id="259"/>
      <w:bookmarkEnd w:id="260"/>
      <w:bookmarkEnd w:id="264"/>
    </w:p>
    <w:p w:rsidR="00296DE3" w:rsidRDefault="00296DE3" w:rsidP="00296DE3">
      <w:pPr>
        <w:pStyle w:val="Restitle"/>
        <w:rPr>
          <w:lang w:eastAsia="zh-CN"/>
        </w:rPr>
      </w:pPr>
      <w:bookmarkStart w:id="265" w:name="_Toc321147902"/>
      <w:bookmarkStart w:id="266" w:name="_Toc321148526"/>
      <w:bookmarkStart w:id="267" w:name="_Toc437010590"/>
      <w:bookmarkStart w:id="268" w:name="_Toc437010694"/>
      <w:r>
        <w:rPr>
          <w:rFonts w:hint="eastAsia"/>
          <w:lang w:eastAsia="zh-CN"/>
        </w:rPr>
        <w:t>用于无线电电波传播研究的计算机程序</w:t>
      </w:r>
      <w:r>
        <w:rPr>
          <w:lang w:eastAsia="zh-CN"/>
        </w:rPr>
        <w:br/>
      </w:r>
      <w:r>
        <w:rPr>
          <w:rFonts w:hint="eastAsia"/>
          <w:lang w:eastAsia="zh-CN"/>
        </w:rPr>
        <w:t>及相关参考数字数据</w:t>
      </w:r>
      <w:bookmarkEnd w:id="265"/>
      <w:bookmarkEnd w:id="266"/>
      <w:bookmarkEnd w:id="267"/>
      <w:bookmarkEnd w:id="268"/>
    </w:p>
    <w:p w:rsidR="00296DE3" w:rsidRPr="00AB78AB" w:rsidRDefault="005E4523" w:rsidP="00296DE3">
      <w:pPr>
        <w:pStyle w:val="Resdate"/>
        <w:rPr>
          <w:lang w:eastAsia="zh-CN"/>
        </w:rPr>
      </w:pPr>
      <w:r>
        <w:rPr>
          <w:lang w:eastAsia="zh-CN"/>
        </w:rPr>
        <w:t>（</w:t>
      </w:r>
      <w:r w:rsidR="00296DE3" w:rsidRPr="00AB78AB">
        <w:rPr>
          <w:lang w:eastAsia="zh-CN"/>
        </w:rPr>
        <w:t>1978-1982-1986-1990-1993-1995-2000</w:t>
      </w:r>
      <w:r w:rsidR="00296DE3">
        <w:rPr>
          <w:rFonts w:hint="eastAsia"/>
          <w:lang w:eastAsia="zh-CN"/>
        </w:rPr>
        <w:t>-2012</w:t>
      </w:r>
      <w:r w:rsidR="00296DE3">
        <w:rPr>
          <w:rFonts w:hint="eastAsia"/>
          <w:lang w:eastAsia="zh-CN"/>
        </w:rPr>
        <w:t>年</w:t>
      </w:r>
      <w:r>
        <w:rPr>
          <w:lang w:eastAsia="zh-CN"/>
        </w:rPr>
        <w:t>）</w:t>
      </w:r>
    </w:p>
    <w:p w:rsidR="00296DE3" w:rsidRDefault="00296DE3" w:rsidP="00296DE3">
      <w:pPr>
        <w:pStyle w:val="Normalaftertitle"/>
        <w:rPr>
          <w:lang w:eastAsia="zh-CN"/>
        </w:rPr>
      </w:pPr>
      <w:r>
        <w:rPr>
          <w:rFonts w:hint="eastAsia"/>
          <w:caps/>
          <w:lang w:val="fr-FR" w:eastAsia="zh-CN"/>
        </w:rPr>
        <w:t>国际电联无线电通信全会</w:t>
      </w:r>
      <w:r>
        <w:rPr>
          <w:rFonts w:hint="eastAsia"/>
          <w:w w:val="120"/>
          <w:lang w:eastAsia="zh-CN"/>
        </w:rPr>
        <w:t>，</w:t>
      </w:r>
    </w:p>
    <w:p w:rsidR="00296DE3" w:rsidRDefault="00296DE3" w:rsidP="00296DE3">
      <w:pPr>
        <w:pStyle w:val="Call"/>
        <w:rPr>
          <w:lang w:eastAsia="zh-CN"/>
        </w:rPr>
      </w:pPr>
      <w:r>
        <w:rPr>
          <w:rFonts w:hint="eastAsia"/>
          <w:lang w:eastAsia="zh-CN"/>
        </w:rPr>
        <w:t>考虑到</w:t>
      </w:r>
    </w:p>
    <w:p w:rsidR="00296DE3" w:rsidRPr="008A2CEF" w:rsidRDefault="00296DE3" w:rsidP="00296DE3">
      <w:pPr>
        <w:rPr>
          <w:lang w:eastAsia="zh-CN"/>
        </w:rPr>
      </w:pPr>
      <w:r w:rsidRPr="008A2CEF">
        <w:rPr>
          <w:i/>
          <w:iCs/>
          <w:lang w:eastAsia="zh-CN"/>
        </w:rPr>
        <w:t>a)</w:t>
      </w:r>
      <w:r w:rsidRPr="008A2CEF">
        <w:rPr>
          <w:lang w:eastAsia="zh-CN"/>
        </w:rPr>
        <w:tab/>
        <w:t>ITU-R</w:t>
      </w:r>
      <w:r w:rsidRPr="008A2CEF">
        <w:rPr>
          <w:rFonts w:hint="eastAsia"/>
          <w:lang w:eastAsia="zh-CN"/>
        </w:rPr>
        <w:t>建议书已给出或引注了有关传播环境状态和无线电电波传播特性的预测方法；</w:t>
      </w:r>
    </w:p>
    <w:p w:rsidR="00296DE3" w:rsidRPr="008A2CEF" w:rsidRDefault="00296DE3" w:rsidP="00296DE3">
      <w:pPr>
        <w:rPr>
          <w:lang w:eastAsia="zh-CN"/>
        </w:rPr>
      </w:pPr>
      <w:r w:rsidRPr="008A2CEF">
        <w:rPr>
          <w:i/>
          <w:iCs/>
          <w:lang w:eastAsia="zh-CN"/>
        </w:rPr>
        <w:t>b)</w:t>
      </w:r>
      <w:r w:rsidRPr="008A2CEF">
        <w:rPr>
          <w:lang w:eastAsia="zh-CN"/>
        </w:rPr>
        <w:tab/>
      </w:r>
      <w:r w:rsidRPr="008A2CEF">
        <w:rPr>
          <w:rFonts w:hint="eastAsia"/>
          <w:lang w:eastAsia="zh-CN"/>
        </w:rPr>
        <w:t>为</w:t>
      </w:r>
      <w:r>
        <w:rPr>
          <w:rFonts w:hint="eastAsia"/>
          <w:lang w:eastAsia="zh-CN"/>
        </w:rPr>
        <w:t>此类方法的</w:t>
      </w:r>
      <w:r w:rsidRPr="008A2CEF">
        <w:rPr>
          <w:rFonts w:hint="eastAsia"/>
          <w:lang w:eastAsia="zh-CN"/>
        </w:rPr>
        <w:t>有效利用和</w:t>
      </w:r>
      <w:r>
        <w:rPr>
          <w:rFonts w:hint="eastAsia"/>
          <w:lang w:eastAsia="zh-CN"/>
        </w:rPr>
        <w:t>开发起见</w:t>
      </w:r>
      <w:r w:rsidRPr="008A2CEF">
        <w:rPr>
          <w:rFonts w:hint="eastAsia"/>
          <w:lang w:eastAsia="zh-CN"/>
        </w:rPr>
        <w:t>，</w:t>
      </w:r>
      <w:r>
        <w:rPr>
          <w:rFonts w:hint="eastAsia"/>
          <w:lang w:eastAsia="zh-CN"/>
        </w:rPr>
        <w:t>需要</w:t>
      </w:r>
      <w:r w:rsidRPr="008A2CEF">
        <w:rPr>
          <w:rFonts w:hint="eastAsia"/>
          <w:lang w:eastAsia="zh-CN"/>
        </w:rPr>
        <w:t>采用计算机程序、数字地图、相关的参考数字数据和测量数据库等数字产品；</w:t>
      </w:r>
    </w:p>
    <w:p w:rsidR="00296DE3" w:rsidRPr="008A2CEF" w:rsidRDefault="00296DE3" w:rsidP="00296DE3">
      <w:pPr>
        <w:rPr>
          <w:lang w:eastAsia="zh-CN"/>
        </w:rPr>
      </w:pPr>
      <w:r w:rsidRPr="008A2CEF">
        <w:rPr>
          <w:i/>
          <w:iCs/>
          <w:lang w:eastAsia="zh-CN"/>
        </w:rPr>
        <w:t>c)</w:t>
      </w:r>
      <w:r w:rsidRPr="008A2CEF">
        <w:rPr>
          <w:lang w:eastAsia="zh-CN"/>
        </w:rPr>
        <w:tab/>
      </w:r>
      <w:r w:rsidRPr="008A2CEF">
        <w:rPr>
          <w:rFonts w:hint="eastAsia"/>
          <w:lang w:eastAsia="zh-CN"/>
        </w:rPr>
        <w:t>单个组织为进行这种预测而开发自己的计算机程序或许是不经济的；</w:t>
      </w:r>
    </w:p>
    <w:p w:rsidR="00296DE3" w:rsidRPr="008A2CEF" w:rsidRDefault="00296DE3" w:rsidP="00296DE3">
      <w:pPr>
        <w:rPr>
          <w:lang w:eastAsia="zh-CN"/>
        </w:rPr>
      </w:pPr>
      <w:r w:rsidRPr="008A2CEF">
        <w:rPr>
          <w:i/>
          <w:iCs/>
          <w:lang w:eastAsia="zh-CN"/>
        </w:rPr>
        <w:t>d)</w:t>
      </w:r>
      <w:r w:rsidRPr="008A2CEF">
        <w:rPr>
          <w:lang w:eastAsia="zh-CN"/>
        </w:rPr>
        <w:tab/>
      </w:r>
      <w:r w:rsidRPr="008A2CEF">
        <w:rPr>
          <w:rFonts w:hint="eastAsia"/>
          <w:lang w:eastAsia="zh-CN"/>
        </w:rPr>
        <w:t>在某些情况下，</w:t>
      </w:r>
      <w:r w:rsidRPr="008A2CEF">
        <w:rPr>
          <w:lang w:eastAsia="zh-CN"/>
        </w:rPr>
        <w:t>ITU-R</w:t>
      </w:r>
      <w:r w:rsidRPr="008A2CEF">
        <w:rPr>
          <w:rFonts w:hint="eastAsia"/>
          <w:lang w:eastAsia="zh-CN"/>
        </w:rPr>
        <w:t>无线电通信第</w:t>
      </w:r>
      <w:r w:rsidRPr="008A2CEF">
        <w:rPr>
          <w:lang w:eastAsia="zh-CN"/>
        </w:rPr>
        <w:t>3</w:t>
      </w:r>
      <w:r w:rsidRPr="008A2CEF">
        <w:rPr>
          <w:rFonts w:hint="eastAsia"/>
          <w:lang w:eastAsia="zh-CN"/>
        </w:rPr>
        <w:t>研究组的网站提供了作为</w:t>
      </w:r>
      <w:r w:rsidRPr="008A2CEF">
        <w:rPr>
          <w:lang w:eastAsia="zh-CN"/>
        </w:rPr>
        <w:t>ITU-R</w:t>
      </w:r>
      <w:r w:rsidRPr="008A2CEF">
        <w:rPr>
          <w:rFonts w:hint="eastAsia"/>
          <w:lang w:eastAsia="zh-CN"/>
        </w:rPr>
        <w:t>的</w:t>
      </w:r>
      <w:r w:rsidRPr="008A2CEF">
        <w:rPr>
          <w:lang w:eastAsia="zh-CN"/>
        </w:rPr>
        <w:t>P</w:t>
      </w:r>
      <w:r w:rsidRPr="008A2CEF">
        <w:rPr>
          <w:rFonts w:hint="eastAsia"/>
          <w:lang w:eastAsia="zh-CN"/>
        </w:rPr>
        <w:t>系列（无线电电波传播）建议书补充的数字产品；</w:t>
      </w:r>
    </w:p>
    <w:p w:rsidR="00296DE3" w:rsidRPr="008A2CEF" w:rsidRDefault="00296DE3" w:rsidP="00296DE3">
      <w:pPr>
        <w:rPr>
          <w:lang w:eastAsia="zh-CN"/>
        </w:rPr>
      </w:pPr>
      <w:r w:rsidRPr="00F154CB">
        <w:rPr>
          <w:i/>
          <w:iCs/>
          <w:lang w:eastAsia="zh-CN"/>
        </w:rPr>
        <w:t>e)</w:t>
      </w:r>
      <w:r w:rsidRPr="00F154CB">
        <w:rPr>
          <w:lang w:eastAsia="zh-CN"/>
        </w:rPr>
        <w:tab/>
      </w:r>
      <w:r w:rsidRPr="008A2CEF">
        <w:rPr>
          <w:rFonts w:hint="eastAsia"/>
          <w:lang w:eastAsia="zh-CN"/>
        </w:rPr>
        <w:t>在某些情况下，</w:t>
      </w:r>
      <w:r w:rsidRPr="008A2CEF">
        <w:rPr>
          <w:rFonts w:hint="eastAsia"/>
          <w:lang w:eastAsia="zh-CN"/>
        </w:rPr>
        <w:t>ITU-R P</w:t>
      </w:r>
      <w:r w:rsidRPr="008A2CEF">
        <w:rPr>
          <w:rFonts w:hint="eastAsia"/>
          <w:lang w:eastAsia="zh-CN"/>
        </w:rPr>
        <w:t>系列建议书可能要求采用数字产品；</w:t>
      </w:r>
    </w:p>
    <w:p w:rsidR="00296DE3" w:rsidRPr="008A2CEF" w:rsidRDefault="00296DE3" w:rsidP="00296DE3">
      <w:pPr>
        <w:rPr>
          <w:lang w:eastAsia="zh-CN"/>
        </w:rPr>
      </w:pPr>
      <w:r w:rsidRPr="00F154CB">
        <w:rPr>
          <w:i/>
          <w:iCs/>
          <w:lang w:eastAsia="zh-CN"/>
        </w:rPr>
        <w:t>f)</w:t>
      </w:r>
      <w:r w:rsidRPr="00F154CB">
        <w:rPr>
          <w:lang w:eastAsia="zh-CN"/>
        </w:rPr>
        <w:tab/>
      </w:r>
      <w:r w:rsidRPr="008A2CEF">
        <w:rPr>
          <w:rFonts w:hint="eastAsia"/>
          <w:lang w:eastAsia="zh-CN"/>
        </w:rPr>
        <w:t>ITU-R P</w:t>
      </w:r>
      <w:r w:rsidRPr="008A2CEF">
        <w:rPr>
          <w:rFonts w:hint="eastAsia"/>
          <w:lang w:eastAsia="zh-CN"/>
        </w:rPr>
        <w:t>系列建议书案文和数字产品的统一，对其正确使用和应用至关重要，</w:t>
      </w:r>
    </w:p>
    <w:p w:rsidR="00296DE3" w:rsidRDefault="00296DE3" w:rsidP="00296DE3">
      <w:pPr>
        <w:pStyle w:val="Call"/>
        <w:rPr>
          <w:lang w:eastAsia="zh-CN"/>
        </w:rPr>
      </w:pPr>
      <w:r>
        <w:rPr>
          <w:rFonts w:hint="eastAsia"/>
          <w:lang w:eastAsia="zh-CN"/>
        </w:rPr>
        <w:t>认识到</w:t>
      </w:r>
    </w:p>
    <w:p w:rsidR="00296DE3" w:rsidRPr="00F154CB" w:rsidRDefault="00296DE3" w:rsidP="00296DE3">
      <w:pPr>
        <w:ind w:firstLineChars="200" w:firstLine="480"/>
        <w:rPr>
          <w:lang w:eastAsia="zh-CN"/>
        </w:rPr>
      </w:pPr>
      <w:r w:rsidRPr="008A2CEF">
        <w:rPr>
          <w:rFonts w:hint="eastAsia"/>
          <w:lang w:eastAsia="zh-CN"/>
        </w:rPr>
        <w:t>对</w:t>
      </w:r>
      <w:r w:rsidRPr="008A2CEF">
        <w:rPr>
          <w:rFonts w:hint="eastAsia"/>
          <w:lang w:eastAsia="zh-CN"/>
        </w:rPr>
        <w:t>ITU-R P</w:t>
      </w:r>
      <w:r w:rsidRPr="008A2CEF">
        <w:rPr>
          <w:rFonts w:hint="eastAsia"/>
          <w:lang w:eastAsia="zh-CN"/>
        </w:rPr>
        <w:t>系列建议书要求采用的数字产品的任何修改都构成对建议书本身的修改，</w:t>
      </w:r>
    </w:p>
    <w:p w:rsidR="00296DE3" w:rsidRDefault="00296DE3" w:rsidP="00296DE3">
      <w:pPr>
        <w:pStyle w:val="Call"/>
        <w:rPr>
          <w:lang w:eastAsia="zh-CN"/>
        </w:rPr>
      </w:pPr>
      <w:r>
        <w:rPr>
          <w:rFonts w:hint="eastAsia"/>
          <w:lang w:eastAsia="zh-CN"/>
        </w:rPr>
        <w:t>做出决议</w:t>
      </w:r>
    </w:p>
    <w:p w:rsidR="00296DE3" w:rsidRPr="008A2CEF" w:rsidRDefault="00296DE3" w:rsidP="00296DE3">
      <w:pPr>
        <w:rPr>
          <w:lang w:eastAsia="zh-CN"/>
        </w:rPr>
      </w:pPr>
      <w:r w:rsidRPr="008A2CEF">
        <w:rPr>
          <w:lang w:eastAsia="zh-CN"/>
        </w:rPr>
        <w:t>1</w:t>
      </w:r>
      <w:r w:rsidRPr="008A2CEF">
        <w:rPr>
          <w:lang w:eastAsia="zh-CN"/>
        </w:rPr>
        <w:tab/>
      </w:r>
      <w:r>
        <w:rPr>
          <w:rFonts w:hint="eastAsia"/>
          <w:lang w:eastAsia="zh-CN"/>
        </w:rPr>
        <w:t>应要求无线电通信局主任</w:t>
      </w:r>
      <w:r w:rsidRPr="008A2CEF">
        <w:rPr>
          <w:rFonts w:hint="eastAsia"/>
          <w:lang w:eastAsia="zh-CN"/>
        </w:rPr>
        <w:t>请具有</w:t>
      </w:r>
      <w:r w:rsidRPr="008A2CEF">
        <w:rPr>
          <w:rFonts w:hint="eastAsia"/>
          <w:lang w:eastAsia="zh-CN"/>
        </w:rPr>
        <w:t>ITU-R P</w:t>
      </w:r>
      <w:r w:rsidRPr="008A2CEF">
        <w:rPr>
          <w:rFonts w:hint="eastAsia"/>
          <w:lang w:eastAsia="zh-CN"/>
        </w:rPr>
        <w:t>系列建议书涉及的数字产品的主管部门、部门成员、部门准成员和学术成员，向无线电通信第</w:t>
      </w:r>
      <w:r w:rsidRPr="008A2CEF">
        <w:rPr>
          <w:lang w:eastAsia="zh-CN"/>
        </w:rPr>
        <w:t>3</w:t>
      </w:r>
      <w:r w:rsidRPr="008A2CEF">
        <w:rPr>
          <w:rFonts w:hint="eastAsia"/>
          <w:lang w:eastAsia="zh-CN"/>
        </w:rPr>
        <w:t>研究组正式提交输入文稿；</w:t>
      </w:r>
    </w:p>
    <w:p w:rsidR="00296DE3" w:rsidRPr="008A2CEF" w:rsidRDefault="00296DE3" w:rsidP="00296DE3">
      <w:pPr>
        <w:rPr>
          <w:lang w:eastAsia="zh-CN"/>
        </w:rPr>
      </w:pPr>
      <w:r w:rsidRPr="008A2CEF">
        <w:rPr>
          <w:rFonts w:hint="eastAsia"/>
          <w:lang w:eastAsia="zh-CN"/>
        </w:rPr>
        <w:t>2</w:t>
      </w:r>
      <w:r w:rsidRPr="008A2CEF">
        <w:rPr>
          <w:rFonts w:hint="eastAsia"/>
          <w:lang w:eastAsia="zh-CN"/>
        </w:rPr>
        <w:tab/>
      </w:r>
      <w:r w:rsidRPr="008A2CEF">
        <w:rPr>
          <w:rFonts w:hint="eastAsia"/>
          <w:lang w:eastAsia="zh-CN"/>
        </w:rPr>
        <w:t>在提交的可执行软件没有公开提供源代码的情况下，应向无线电通信第</w:t>
      </w:r>
      <w:r w:rsidRPr="008A2CEF">
        <w:rPr>
          <w:rFonts w:hint="eastAsia"/>
          <w:lang w:eastAsia="zh-CN"/>
        </w:rPr>
        <w:t>3</w:t>
      </w:r>
      <w:r w:rsidRPr="008A2CEF">
        <w:rPr>
          <w:rFonts w:hint="eastAsia"/>
          <w:lang w:eastAsia="zh-CN"/>
        </w:rPr>
        <w:t>研究组提供源代码，以检查执行情况；</w:t>
      </w:r>
    </w:p>
    <w:p w:rsidR="00296DE3" w:rsidRPr="008A2CEF" w:rsidRDefault="00296DE3" w:rsidP="00296DE3">
      <w:pPr>
        <w:rPr>
          <w:lang w:eastAsia="zh-CN"/>
        </w:rPr>
      </w:pPr>
      <w:r w:rsidRPr="008A2CEF">
        <w:rPr>
          <w:rFonts w:hint="eastAsia"/>
          <w:lang w:eastAsia="zh-CN"/>
        </w:rPr>
        <w:t>3</w:t>
      </w:r>
      <w:r w:rsidRPr="008A2CEF">
        <w:rPr>
          <w:rFonts w:hint="eastAsia"/>
          <w:lang w:eastAsia="zh-CN"/>
        </w:rPr>
        <w:tab/>
        <w:t>ITU-R</w:t>
      </w:r>
      <w:r w:rsidRPr="008A2CEF">
        <w:rPr>
          <w:rFonts w:hint="eastAsia"/>
          <w:lang w:eastAsia="zh-CN"/>
        </w:rPr>
        <w:t>网站有关无线电通信第</w:t>
      </w:r>
      <w:r w:rsidRPr="008A2CEF">
        <w:rPr>
          <w:rFonts w:hint="eastAsia"/>
          <w:lang w:eastAsia="zh-CN"/>
        </w:rPr>
        <w:t>3</w:t>
      </w:r>
      <w:r w:rsidRPr="008A2CEF">
        <w:rPr>
          <w:rFonts w:hint="eastAsia"/>
          <w:lang w:eastAsia="zh-CN"/>
        </w:rPr>
        <w:t>研究组的部分，应继续提供作为</w:t>
      </w:r>
      <w:r w:rsidRPr="008A2CEF">
        <w:rPr>
          <w:rFonts w:hint="eastAsia"/>
          <w:lang w:eastAsia="zh-CN"/>
        </w:rPr>
        <w:t>ITU-R P</w:t>
      </w:r>
      <w:r w:rsidRPr="008A2CEF">
        <w:rPr>
          <w:rFonts w:hint="eastAsia"/>
          <w:lang w:eastAsia="zh-CN"/>
        </w:rPr>
        <w:t>系列建议书补充的数字产品；</w:t>
      </w:r>
    </w:p>
    <w:p w:rsidR="00296DE3" w:rsidRPr="008A2CEF" w:rsidRDefault="00296DE3" w:rsidP="00296DE3">
      <w:pPr>
        <w:rPr>
          <w:lang w:eastAsia="zh-CN"/>
        </w:rPr>
      </w:pPr>
      <w:r w:rsidRPr="008A2CEF">
        <w:rPr>
          <w:rFonts w:hint="eastAsia"/>
          <w:lang w:eastAsia="zh-CN"/>
        </w:rPr>
        <w:t>4</w:t>
      </w:r>
      <w:r w:rsidRPr="008A2CEF">
        <w:rPr>
          <w:rFonts w:hint="eastAsia"/>
          <w:lang w:eastAsia="zh-CN"/>
        </w:rPr>
        <w:tab/>
      </w:r>
      <w:r w:rsidRPr="008A2CEF">
        <w:rPr>
          <w:rFonts w:hint="eastAsia"/>
          <w:lang w:eastAsia="zh-CN"/>
        </w:rPr>
        <w:t>被要求</w:t>
      </w:r>
      <w:r>
        <w:rPr>
          <w:rFonts w:hint="eastAsia"/>
          <w:lang w:eastAsia="zh-CN"/>
        </w:rPr>
        <w:t>用于一</w:t>
      </w:r>
      <w:r w:rsidRPr="008A2CEF">
        <w:rPr>
          <w:rFonts w:hint="eastAsia"/>
          <w:lang w:eastAsia="zh-CN"/>
        </w:rPr>
        <w:t>具体</w:t>
      </w:r>
      <w:r w:rsidRPr="008A2CEF">
        <w:rPr>
          <w:rFonts w:hint="eastAsia"/>
          <w:lang w:eastAsia="zh-CN"/>
        </w:rPr>
        <w:t>ITU-R P</w:t>
      </w:r>
      <w:r w:rsidRPr="008A2CEF">
        <w:rPr>
          <w:rFonts w:hint="eastAsia"/>
          <w:lang w:eastAsia="zh-CN"/>
        </w:rPr>
        <w:t>系列建议书的数字产品，应被视为建议书自身的组成部分，并利用与建议书其余部分相同的程序予以批准，</w:t>
      </w:r>
    </w:p>
    <w:p w:rsidR="00296DE3" w:rsidRDefault="00296DE3" w:rsidP="00296DE3">
      <w:pPr>
        <w:pStyle w:val="Call"/>
        <w:rPr>
          <w:lang w:eastAsia="zh-CN"/>
        </w:rPr>
      </w:pPr>
      <w:r>
        <w:rPr>
          <w:rFonts w:hint="eastAsia"/>
          <w:lang w:eastAsia="zh-CN"/>
        </w:rPr>
        <w:t>责成无线电通信局主任</w:t>
      </w:r>
    </w:p>
    <w:p w:rsidR="00296DE3" w:rsidRPr="00970B63" w:rsidRDefault="00296DE3" w:rsidP="00296DE3">
      <w:pPr>
        <w:ind w:firstLineChars="200" w:firstLine="480"/>
        <w:rPr>
          <w:lang w:eastAsia="zh-CN"/>
        </w:rPr>
      </w:pPr>
      <w:r>
        <w:rPr>
          <w:rFonts w:hint="eastAsia"/>
          <w:lang w:eastAsia="zh-CN"/>
        </w:rPr>
        <w:t>采取必要措施，通过</w:t>
      </w:r>
      <w:r>
        <w:rPr>
          <w:rFonts w:hint="eastAsia"/>
          <w:lang w:eastAsia="zh-CN"/>
        </w:rPr>
        <w:t>ITU-R</w:t>
      </w:r>
      <w:r>
        <w:rPr>
          <w:rFonts w:hint="eastAsia"/>
          <w:lang w:eastAsia="zh-CN"/>
        </w:rPr>
        <w:t>网站促进作为</w:t>
      </w:r>
      <w:r>
        <w:rPr>
          <w:rFonts w:hint="eastAsia"/>
          <w:lang w:eastAsia="zh-CN"/>
        </w:rPr>
        <w:t>P</w:t>
      </w:r>
      <w:r>
        <w:rPr>
          <w:rFonts w:hint="eastAsia"/>
          <w:lang w:eastAsia="zh-CN"/>
        </w:rPr>
        <w:t>系列建议书补充或重要组成部分的数字产品的提供。</w:t>
      </w:r>
    </w:p>
    <w:p w:rsidR="00296DE3" w:rsidRDefault="00296DE3" w:rsidP="00296DE3">
      <w:pPr>
        <w:tabs>
          <w:tab w:val="clear" w:pos="1134"/>
          <w:tab w:val="clear" w:pos="1871"/>
          <w:tab w:val="clear" w:pos="2268"/>
        </w:tabs>
        <w:overflowPunct/>
        <w:autoSpaceDE/>
        <w:autoSpaceDN/>
        <w:adjustRightInd/>
        <w:spacing w:before="0"/>
        <w:textAlignment w:val="auto"/>
        <w:rPr>
          <w:lang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eastAsia="zh-CN"/>
        </w:rPr>
        <w:sectPr w:rsidR="007F4ACE" w:rsidSect="001D014C">
          <w:headerReference w:type="first" r:id="rId248"/>
          <w:pgSz w:w="11907" w:h="16840" w:code="9"/>
          <w:pgMar w:top="1418" w:right="1134" w:bottom="1418" w:left="1134" w:header="720" w:footer="720" w:gutter="0"/>
          <w:paperSrc w:first="15" w:other="15"/>
          <w:cols w:space="720"/>
          <w:titlePg/>
          <w:docGrid w:linePitch="326"/>
        </w:sectPr>
      </w:pPr>
    </w:p>
    <w:p w:rsidR="00296DE3" w:rsidRPr="004602D2" w:rsidRDefault="00296DE3" w:rsidP="0060075D">
      <w:pPr>
        <w:pStyle w:val="href"/>
        <w:spacing w:before="0"/>
        <w:rPr>
          <w:rStyle w:val="ResNoChar"/>
          <w:lang w:eastAsia="zh-CN"/>
        </w:rPr>
      </w:pPr>
      <w:bookmarkStart w:id="269" w:name="_Toc314867405"/>
      <w:bookmarkStart w:id="270" w:name="_Toc314867594"/>
      <w:bookmarkStart w:id="271" w:name="_Toc314868277"/>
      <w:bookmarkStart w:id="272" w:name="_Toc314869496"/>
      <w:bookmarkStart w:id="273" w:name="_Toc315019221"/>
      <w:bookmarkStart w:id="274" w:name="_Toc437010695"/>
      <w:r w:rsidRPr="001908AC">
        <w:rPr>
          <w:lang w:val="fr-FR" w:eastAsia="zh-CN"/>
        </w:rPr>
        <w:lastRenderedPageBreak/>
        <w:t>ITU-R</w:t>
      </w:r>
      <w:r w:rsidR="00173ED8">
        <w:rPr>
          <w:lang w:val="fr-FR" w:eastAsia="zh-CN"/>
        </w:rPr>
        <w:t xml:space="preserve"> </w:t>
      </w:r>
      <w:r w:rsidRPr="001908AC">
        <w:rPr>
          <w:rFonts w:hint="eastAsia"/>
          <w:lang w:eastAsia="zh-CN"/>
        </w:rPr>
        <w:t>第</w:t>
      </w:r>
      <w:r w:rsidRPr="001908AC">
        <w:rPr>
          <w:lang w:eastAsia="zh-CN"/>
        </w:rPr>
        <w:t>28-</w:t>
      </w:r>
      <w:r>
        <w:rPr>
          <w:rFonts w:hint="eastAsia"/>
          <w:lang w:eastAsia="zh-CN"/>
        </w:rPr>
        <w:t>2</w:t>
      </w:r>
      <w:r w:rsidRPr="001908AC">
        <w:rPr>
          <w:rFonts w:hint="eastAsia"/>
          <w:lang w:eastAsia="zh-CN"/>
        </w:rPr>
        <w:t>号决议</w:t>
      </w:r>
      <w:bookmarkEnd w:id="269"/>
      <w:bookmarkEnd w:id="270"/>
      <w:bookmarkEnd w:id="271"/>
      <w:bookmarkEnd w:id="272"/>
      <w:bookmarkEnd w:id="273"/>
      <w:bookmarkEnd w:id="274"/>
    </w:p>
    <w:p w:rsidR="00296DE3" w:rsidRDefault="00296DE3" w:rsidP="00296DE3">
      <w:pPr>
        <w:pStyle w:val="Restitle"/>
        <w:rPr>
          <w:lang w:val="en-US" w:eastAsia="zh-CN"/>
        </w:rPr>
      </w:pPr>
      <w:bookmarkStart w:id="275" w:name="_Toc321147903"/>
      <w:bookmarkStart w:id="276" w:name="_Toc321148527"/>
      <w:bookmarkStart w:id="277" w:name="_Toc437010591"/>
      <w:bookmarkStart w:id="278" w:name="_Toc437010696"/>
      <w:r>
        <w:rPr>
          <w:rFonts w:hint="eastAsia"/>
          <w:lang w:eastAsia="zh-CN"/>
        </w:rPr>
        <w:t>标准频率和时间信号的发射</w:t>
      </w:r>
      <w:bookmarkEnd w:id="275"/>
      <w:bookmarkEnd w:id="276"/>
      <w:bookmarkEnd w:id="277"/>
      <w:bookmarkEnd w:id="278"/>
    </w:p>
    <w:p w:rsidR="00296DE3" w:rsidRDefault="00296DE3" w:rsidP="00296DE3">
      <w:pPr>
        <w:pStyle w:val="Resdate"/>
        <w:rPr>
          <w:lang w:val="en-US" w:eastAsia="zh-CN"/>
        </w:rPr>
      </w:pPr>
      <w:r>
        <w:rPr>
          <w:rFonts w:hint="eastAsia"/>
          <w:lang w:val="en-US" w:eastAsia="zh-CN"/>
        </w:rPr>
        <w:t>（</w:t>
      </w:r>
      <w:r w:rsidRPr="001908AC">
        <w:rPr>
          <w:lang w:val="en-US" w:eastAsia="zh-CN"/>
        </w:rPr>
        <w:t>1963-1966-1970-1974-1986-2000</w:t>
      </w:r>
      <w:r>
        <w:rPr>
          <w:rFonts w:hint="eastAsia"/>
          <w:lang w:val="en-US" w:eastAsia="zh-CN"/>
        </w:rPr>
        <w:t>-2012</w:t>
      </w:r>
      <w:r>
        <w:rPr>
          <w:rFonts w:hint="eastAsia"/>
          <w:lang w:val="en-US" w:eastAsia="zh-CN"/>
        </w:rPr>
        <w:t>年）</w:t>
      </w:r>
    </w:p>
    <w:p w:rsidR="00296DE3" w:rsidRDefault="00296DE3" w:rsidP="00296DE3">
      <w:pPr>
        <w:pStyle w:val="Normalaftertitle"/>
        <w:rPr>
          <w:lang w:eastAsia="zh-CN"/>
        </w:rPr>
      </w:pPr>
      <w:r w:rsidRPr="001908AC">
        <w:rPr>
          <w:rFonts w:hint="eastAsia"/>
          <w:lang w:val="fr-FR" w:eastAsia="zh-CN"/>
        </w:rPr>
        <w:t>国际电联无线电通信全会，</w:t>
      </w:r>
    </w:p>
    <w:p w:rsidR="00296DE3" w:rsidRDefault="00296DE3" w:rsidP="00296DE3">
      <w:pPr>
        <w:pStyle w:val="Call"/>
        <w:rPr>
          <w:i/>
          <w:lang w:val="en-US" w:eastAsia="zh-CN"/>
        </w:rPr>
      </w:pPr>
      <w:r w:rsidRPr="001908AC">
        <w:rPr>
          <w:rFonts w:hint="eastAsia"/>
          <w:lang w:eastAsia="zh-CN"/>
        </w:rPr>
        <w:t>考虑到</w:t>
      </w:r>
    </w:p>
    <w:p w:rsidR="00296DE3" w:rsidRDefault="00296DE3" w:rsidP="00296DE3">
      <w:pPr>
        <w:rPr>
          <w:lang w:eastAsia="zh-CN"/>
        </w:rPr>
      </w:pPr>
      <w:r w:rsidRPr="00830EF2">
        <w:rPr>
          <w:i/>
          <w:iCs/>
          <w:lang w:eastAsia="zh-CN"/>
        </w:rPr>
        <w:t>a)</w:t>
      </w:r>
      <w:r w:rsidRPr="001908AC">
        <w:rPr>
          <w:lang w:eastAsia="zh-CN"/>
        </w:rPr>
        <w:tab/>
      </w:r>
      <w:r>
        <w:rPr>
          <w:rFonts w:hint="eastAsia"/>
          <w:lang w:eastAsia="zh-CN"/>
        </w:rPr>
        <w:t>《</w:t>
      </w:r>
      <w:r w:rsidRPr="001908AC">
        <w:rPr>
          <w:rFonts w:hint="eastAsia"/>
          <w:lang w:val="fr-FR" w:eastAsia="zh-CN"/>
        </w:rPr>
        <w:t>无线电规则</w:t>
      </w:r>
      <w:r>
        <w:rPr>
          <w:rFonts w:hint="eastAsia"/>
          <w:lang w:val="fr-FR" w:eastAsia="zh-CN"/>
        </w:rPr>
        <w:t>》</w:t>
      </w:r>
      <w:r w:rsidRPr="001908AC">
        <w:rPr>
          <w:rFonts w:hint="eastAsia"/>
          <w:lang w:val="fr-FR" w:eastAsia="zh-CN"/>
        </w:rPr>
        <w:t>（</w:t>
      </w:r>
      <w:r w:rsidRPr="001908AC">
        <w:rPr>
          <w:lang w:val="fr-FR" w:eastAsia="zh-CN"/>
        </w:rPr>
        <w:t>RR</w:t>
      </w:r>
      <w:r w:rsidRPr="001908AC">
        <w:rPr>
          <w:rFonts w:hint="eastAsia"/>
          <w:lang w:val="fr-FR" w:eastAsia="zh-CN"/>
        </w:rPr>
        <w:t>）第</w:t>
      </w:r>
      <w:r w:rsidRPr="001908AC">
        <w:rPr>
          <w:lang w:val="fr-FR" w:eastAsia="zh-CN"/>
        </w:rPr>
        <w:t>26</w:t>
      </w:r>
      <w:r w:rsidRPr="001908AC">
        <w:rPr>
          <w:rFonts w:hint="eastAsia"/>
          <w:lang w:val="fr-FR" w:eastAsia="zh-CN"/>
        </w:rPr>
        <w:t>条的规定，</w:t>
      </w:r>
    </w:p>
    <w:p w:rsidR="00296DE3" w:rsidRDefault="00296DE3" w:rsidP="00296DE3">
      <w:pPr>
        <w:pStyle w:val="Call"/>
        <w:rPr>
          <w:i/>
          <w:lang w:eastAsia="zh-CN"/>
        </w:rPr>
      </w:pPr>
      <w:r w:rsidRPr="001908AC">
        <w:rPr>
          <w:rFonts w:hint="eastAsia"/>
          <w:lang w:eastAsia="zh-CN"/>
        </w:rPr>
        <w:t>做出决议</w:t>
      </w:r>
    </w:p>
    <w:p w:rsidR="00296DE3" w:rsidRDefault="00296DE3" w:rsidP="00296DE3">
      <w:pPr>
        <w:rPr>
          <w:lang w:eastAsia="zh-CN"/>
        </w:rPr>
      </w:pPr>
      <w:r w:rsidRPr="00D92EC0">
        <w:rPr>
          <w:lang w:eastAsia="zh-CN"/>
        </w:rPr>
        <w:t>1</w:t>
      </w:r>
      <w:r w:rsidRPr="00D92EC0">
        <w:rPr>
          <w:lang w:eastAsia="zh-CN"/>
        </w:rPr>
        <w:tab/>
      </w:r>
      <w:r w:rsidRPr="00D92EC0">
        <w:rPr>
          <w:rFonts w:hint="eastAsia"/>
          <w:lang w:val="fr-FR" w:eastAsia="zh-CN"/>
        </w:rPr>
        <w:t>一旦对运行标准频率发射的台站的指配已投入业务，则相关主管部门应根据</w:t>
      </w:r>
      <w:r>
        <w:rPr>
          <w:rFonts w:hint="eastAsia"/>
          <w:lang w:eastAsia="zh-CN"/>
        </w:rPr>
        <w:t>《</w:t>
      </w:r>
      <w:r w:rsidRPr="001908AC">
        <w:rPr>
          <w:rFonts w:hint="eastAsia"/>
          <w:lang w:val="fr-FR" w:eastAsia="zh-CN"/>
        </w:rPr>
        <w:t>无线电规则</w:t>
      </w:r>
      <w:r>
        <w:rPr>
          <w:rFonts w:hint="eastAsia"/>
          <w:lang w:val="fr-FR" w:eastAsia="zh-CN"/>
        </w:rPr>
        <w:t>》</w:t>
      </w:r>
      <w:r w:rsidRPr="00D92EC0">
        <w:rPr>
          <w:rFonts w:hint="eastAsia"/>
          <w:lang w:val="fr-FR" w:eastAsia="zh-CN"/>
        </w:rPr>
        <w:t>第</w:t>
      </w:r>
      <w:r w:rsidRPr="00D92EC0">
        <w:rPr>
          <w:lang w:val="fr-FR" w:eastAsia="zh-CN"/>
        </w:rPr>
        <w:t>III</w:t>
      </w:r>
      <w:r w:rsidRPr="00D92EC0">
        <w:rPr>
          <w:rFonts w:hint="eastAsia"/>
          <w:lang w:val="fr-FR" w:eastAsia="zh-CN"/>
        </w:rPr>
        <w:t>章的规定将此项指配通知无线电通信局；但根据</w:t>
      </w:r>
      <w:r>
        <w:rPr>
          <w:rFonts w:hint="eastAsia"/>
          <w:lang w:eastAsia="zh-CN"/>
        </w:rPr>
        <w:t>《</w:t>
      </w:r>
      <w:r w:rsidRPr="001908AC">
        <w:rPr>
          <w:rFonts w:hint="eastAsia"/>
          <w:lang w:val="fr-FR" w:eastAsia="zh-CN"/>
        </w:rPr>
        <w:t>无线电规则</w:t>
      </w:r>
      <w:r>
        <w:rPr>
          <w:rFonts w:hint="eastAsia"/>
          <w:lang w:val="fr-FR" w:eastAsia="zh-CN"/>
        </w:rPr>
        <w:t>》</w:t>
      </w:r>
      <w:r w:rsidRPr="00D92EC0">
        <w:rPr>
          <w:rFonts w:hint="eastAsia"/>
          <w:lang w:val="fr-FR" w:eastAsia="zh-CN"/>
        </w:rPr>
        <w:t>第</w:t>
      </w:r>
      <w:r w:rsidRPr="00D92EC0">
        <w:rPr>
          <w:lang w:val="fr-FR" w:eastAsia="zh-CN"/>
        </w:rPr>
        <w:t>III</w:t>
      </w:r>
      <w:r w:rsidRPr="00D92EC0">
        <w:rPr>
          <w:rFonts w:hint="eastAsia"/>
          <w:lang w:val="fr-FR" w:eastAsia="zh-CN"/>
        </w:rPr>
        <w:t>章的规定，在实验性调查和操作性协调尚未完成之前不应向无线电通信局提交通知；</w:t>
      </w:r>
    </w:p>
    <w:p w:rsidR="00296DE3" w:rsidRDefault="00296DE3" w:rsidP="00296DE3">
      <w:pPr>
        <w:rPr>
          <w:lang w:eastAsia="zh-CN"/>
        </w:rPr>
      </w:pPr>
      <w:r w:rsidRPr="00D92EC0">
        <w:rPr>
          <w:lang w:eastAsia="zh-CN"/>
        </w:rPr>
        <w:t>2</w:t>
      </w:r>
      <w:r w:rsidRPr="00D92EC0">
        <w:rPr>
          <w:lang w:eastAsia="zh-CN"/>
        </w:rPr>
        <w:tab/>
      </w:r>
      <w:r w:rsidRPr="00D92EC0">
        <w:rPr>
          <w:rFonts w:hint="eastAsia"/>
          <w:lang w:val="fr-FR" w:eastAsia="zh-CN"/>
        </w:rPr>
        <w:t>此外</w:t>
      </w:r>
      <w:r w:rsidRPr="00D92EC0">
        <w:rPr>
          <w:rFonts w:hint="eastAsia"/>
          <w:lang w:eastAsia="zh-CN"/>
        </w:rPr>
        <w:t>，</w:t>
      </w:r>
      <w:r w:rsidRPr="00D92EC0">
        <w:rPr>
          <w:rFonts w:hint="eastAsia"/>
          <w:lang w:val="fr-FR" w:eastAsia="zh-CN"/>
        </w:rPr>
        <w:t>各主管部门应将所有与标准频率站有关的信息</w:t>
      </w:r>
      <w:r w:rsidRPr="00D92EC0">
        <w:rPr>
          <w:rFonts w:hint="eastAsia"/>
          <w:lang w:eastAsia="zh-CN"/>
        </w:rPr>
        <w:t>（</w:t>
      </w:r>
      <w:r w:rsidRPr="00D92EC0">
        <w:rPr>
          <w:rFonts w:hint="eastAsia"/>
          <w:lang w:val="fr-FR" w:eastAsia="zh-CN"/>
        </w:rPr>
        <w:t>如频率稳定度、时间脉冲相位的变化、传输计划表的更改等</w:t>
      </w:r>
      <w:r w:rsidRPr="00D92EC0">
        <w:rPr>
          <w:rFonts w:hint="eastAsia"/>
          <w:lang w:eastAsia="zh-CN"/>
        </w:rPr>
        <w:t>）</w:t>
      </w:r>
      <w:r w:rsidRPr="00D92EC0">
        <w:rPr>
          <w:rFonts w:hint="eastAsia"/>
          <w:lang w:val="fr-FR" w:eastAsia="zh-CN"/>
        </w:rPr>
        <w:t>通知无线电通信第</w:t>
      </w:r>
      <w:r w:rsidRPr="00D92EC0">
        <w:rPr>
          <w:lang w:eastAsia="zh-CN"/>
        </w:rPr>
        <w:t>7</w:t>
      </w:r>
      <w:r w:rsidRPr="00D92EC0">
        <w:rPr>
          <w:rFonts w:hint="eastAsia"/>
          <w:lang w:val="fr-FR" w:eastAsia="zh-CN"/>
        </w:rPr>
        <w:t>研究组主席、无线电通信局主任</w:t>
      </w:r>
      <w:r>
        <w:rPr>
          <w:rFonts w:hint="eastAsia"/>
          <w:lang w:val="fr-FR" w:eastAsia="zh-CN"/>
        </w:rPr>
        <w:t>并</w:t>
      </w:r>
      <w:r w:rsidRPr="00D92EC0">
        <w:rPr>
          <w:rFonts w:hint="eastAsia"/>
          <w:lang w:val="fr-FR" w:eastAsia="zh-CN"/>
        </w:rPr>
        <w:t>为正式出版起见通知国际度量衡局</w:t>
      </w:r>
      <w:r w:rsidRPr="00D92EC0">
        <w:rPr>
          <w:rFonts w:hint="eastAsia"/>
          <w:lang w:eastAsia="zh-CN"/>
        </w:rPr>
        <w:t>（</w:t>
      </w:r>
      <w:r w:rsidRPr="00D92EC0">
        <w:rPr>
          <w:lang w:eastAsia="zh-CN"/>
        </w:rPr>
        <w:t>BIPM</w:t>
      </w:r>
      <w:r w:rsidRPr="00D92EC0">
        <w:rPr>
          <w:rFonts w:hint="eastAsia"/>
          <w:lang w:eastAsia="zh-CN"/>
        </w:rPr>
        <w:t>）局长；</w:t>
      </w:r>
    </w:p>
    <w:p w:rsidR="00296DE3" w:rsidRDefault="00296DE3" w:rsidP="00296DE3">
      <w:pPr>
        <w:rPr>
          <w:lang w:val="fr-FR" w:eastAsia="zh-CN"/>
        </w:rPr>
      </w:pPr>
      <w:r w:rsidRPr="00D92EC0">
        <w:rPr>
          <w:lang w:eastAsia="zh-CN"/>
        </w:rPr>
        <w:t>3</w:t>
      </w:r>
      <w:r w:rsidRPr="00D92EC0">
        <w:rPr>
          <w:lang w:eastAsia="zh-CN"/>
        </w:rPr>
        <w:tab/>
      </w:r>
      <w:r w:rsidRPr="00D92EC0">
        <w:rPr>
          <w:rFonts w:hint="eastAsia"/>
          <w:lang w:val="fr-FR" w:eastAsia="zh-CN"/>
        </w:rPr>
        <w:t>第</w:t>
      </w:r>
      <w:r w:rsidRPr="00D92EC0">
        <w:rPr>
          <w:lang w:val="fr-FR" w:eastAsia="zh-CN"/>
        </w:rPr>
        <w:t>7</w:t>
      </w:r>
      <w:r w:rsidRPr="00D92EC0">
        <w:rPr>
          <w:rFonts w:hint="eastAsia"/>
          <w:lang w:val="fr-FR" w:eastAsia="zh-CN"/>
        </w:rPr>
        <w:t>研究组应与国际天文联盟（</w:t>
      </w:r>
      <w:r w:rsidRPr="00D92EC0">
        <w:rPr>
          <w:lang w:val="fr-FR" w:eastAsia="zh-CN"/>
        </w:rPr>
        <w:t>IAU</w:t>
      </w:r>
      <w:r w:rsidRPr="00D92EC0">
        <w:rPr>
          <w:rFonts w:hint="eastAsia"/>
          <w:lang w:val="fr-FR" w:eastAsia="zh-CN"/>
        </w:rPr>
        <w:t>）、国际无线电科学联盟（</w:t>
      </w:r>
      <w:r w:rsidRPr="00D92EC0">
        <w:rPr>
          <w:lang w:val="fr-FR" w:eastAsia="zh-CN"/>
        </w:rPr>
        <w:t>URSI</w:t>
      </w:r>
      <w:r w:rsidRPr="00D92EC0">
        <w:rPr>
          <w:rFonts w:hint="eastAsia"/>
          <w:lang w:val="fr-FR" w:eastAsia="zh-CN"/>
        </w:rPr>
        <w:t>）、国际大地测量与地球物理联盟（</w:t>
      </w:r>
      <w:r w:rsidRPr="00D92EC0">
        <w:rPr>
          <w:lang w:val="fr-FR" w:eastAsia="zh-CN"/>
        </w:rPr>
        <w:t>IUGG</w:t>
      </w:r>
      <w:r w:rsidRPr="00D92EC0">
        <w:rPr>
          <w:rFonts w:hint="eastAsia"/>
          <w:lang w:val="fr-FR" w:eastAsia="zh-CN"/>
        </w:rPr>
        <w:t>）、国际理论与应用物理联盟（</w:t>
      </w:r>
      <w:r w:rsidRPr="00D92EC0">
        <w:rPr>
          <w:lang w:val="fr-FR" w:eastAsia="zh-CN"/>
        </w:rPr>
        <w:t>IUPAP</w:t>
      </w:r>
      <w:r w:rsidRPr="00D92EC0">
        <w:rPr>
          <w:rFonts w:hint="eastAsia"/>
          <w:lang w:val="fr-FR" w:eastAsia="zh-CN"/>
        </w:rPr>
        <w:t>）和</w:t>
      </w:r>
      <w:r w:rsidRPr="00D92EC0">
        <w:rPr>
          <w:lang w:val="fr-FR" w:eastAsia="zh-CN"/>
        </w:rPr>
        <w:t>BIPM</w:t>
      </w:r>
      <w:r w:rsidRPr="00D92EC0">
        <w:rPr>
          <w:rFonts w:hint="eastAsia"/>
          <w:lang w:val="fr-FR" w:eastAsia="zh-CN"/>
        </w:rPr>
        <w:t>开展合作。</w:t>
      </w:r>
    </w:p>
    <w:p w:rsidR="00296DE3" w:rsidRDefault="00296DE3" w:rsidP="00296DE3">
      <w:pPr>
        <w:tabs>
          <w:tab w:val="clear" w:pos="1134"/>
          <w:tab w:val="clear" w:pos="1871"/>
          <w:tab w:val="clear" w:pos="2268"/>
        </w:tabs>
        <w:overflowPunct/>
        <w:autoSpaceDE/>
        <w:autoSpaceDN/>
        <w:adjustRightInd/>
        <w:spacing w:before="0"/>
        <w:textAlignment w:val="auto"/>
        <w:rPr>
          <w:lang w:val="fr-FR"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val="fr-FR" w:eastAsia="zh-CN"/>
        </w:rPr>
        <w:sectPr w:rsidR="007F4ACE" w:rsidSect="001D014C">
          <w:headerReference w:type="first" r:id="rId249"/>
          <w:pgSz w:w="11907" w:h="16840" w:code="9"/>
          <w:pgMar w:top="1418" w:right="1134" w:bottom="1418" w:left="1134" w:header="720" w:footer="720" w:gutter="0"/>
          <w:paperSrc w:first="15" w:other="15"/>
          <w:cols w:space="720"/>
          <w:titlePg/>
          <w:docGrid w:linePitch="326"/>
        </w:sectPr>
      </w:pPr>
    </w:p>
    <w:p w:rsidR="00F4734E" w:rsidRDefault="00F4734E" w:rsidP="00F4734E">
      <w:pPr>
        <w:pStyle w:val="href"/>
        <w:spacing w:before="0"/>
        <w:rPr>
          <w:lang w:eastAsia="zh-CN"/>
        </w:rPr>
      </w:pPr>
      <w:bookmarkStart w:id="279" w:name="_Toc437010697"/>
      <w:bookmarkStart w:id="280" w:name="_Toc180535376"/>
      <w:bookmarkStart w:id="281" w:name="_Toc180536840"/>
      <w:bookmarkStart w:id="282" w:name="_Toc180547490"/>
      <w:bookmarkStart w:id="283" w:name="_Toc314867408"/>
      <w:bookmarkStart w:id="284" w:name="_Toc314867597"/>
      <w:bookmarkStart w:id="285" w:name="_Toc314868280"/>
      <w:bookmarkStart w:id="286" w:name="_Toc314869499"/>
      <w:bookmarkStart w:id="287" w:name="_Toc315019224"/>
      <w:r>
        <w:rPr>
          <w:lang w:eastAsia="zh-CN"/>
        </w:rPr>
        <w:lastRenderedPageBreak/>
        <w:t>ITU-R</w:t>
      </w:r>
      <w:r w:rsidR="00173ED8">
        <w:rPr>
          <w:lang w:eastAsia="zh-CN"/>
        </w:rPr>
        <w:t xml:space="preserve"> </w:t>
      </w:r>
      <w:r>
        <w:rPr>
          <w:rFonts w:hint="eastAsia"/>
          <w:lang w:eastAsia="zh-CN"/>
        </w:rPr>
        <w:t>第</w:t>
      </w:r>
      <w:r>
        <w:rPr>
          <w:lang w:eastAsia="zh-CN"/>
        </w:rPr>
        <w:t>34-4</w:t>
      </w:r>
      <w:r>
        <w:rPr>
          <w:rFonts w:hint="eastAsia"/>
          <w:lang w:eastAsia="zh-CN"/>
        </w:rPr>
        <w:t>号决议</w:t>
      </w:r>
      <w:bookmarkEnd w:id="279"/>
    </w:p>
    <w:p w:rsidR="00F4734E" w:rsidRPr="00B76742" w:rsidRDefault="00F4734E" w:rsidP="00F4734E">
      <w:pPr>
        <w:pStyle w:val="Restitle"/>
        <w:rPr>
          <w:lang w:eastAsia="zh-CN"/>
        </w:rPr>
      </w:pPr>
      <w:bookmarkStart w:id="288" w:name="_Toc437010592"/>
      <w:bookmarkStart w:id="289" w:name="_Toc437010698"/>
      <w:r w:rsidRPr="00144464">
        <w:rPr>
          <w:rFonts w:hint="eastAsia"/>
          <w:lang w:eastAsia="zh-CN"/>
        </w:rPr>
        <w:t>编写术语和定义的指导原则</w:t>
      </w:r>
      <w:bookmarkEnd w:id="288"/>
      <w:bookmarkEnd w:id="289"/>
    </w:p>
    <w:p w:rsidR="00F4734E" w:rsidRPr="00C76871" w:rsidRDefault="00F4734E" w:rsidP="00F4734E">
      <w:pPr>
        <w:pStyle w:val="Resdate"/>
        <w:rPr>
          <w:lang w:eastAsia="zh-CN"/>
        </w:rPr>
      </w:pPr>
      <w:r w:rsidRPr="00C76871">
        <w:rPr>
          <w:rFonts w:hint="eastAsia"/>
          <w:lang w:eastAsia="zh-CN"/>
        </w:rPr>
        <w:t>（</w:t>
      </w:r>
      <w:r w:rsidRPr="00C76871">
        <w:rPr>
          <w:lang w:eastAsia="zh-CN"/>
        </w:rPr>
        <w:t>1986-1990-1993-2000</w:t>
      </w:r>
      <w:r w:rsidRPr="00C76871">
        <w:rPr>
          <w:rFonts w:hint="eastAsia"/>
          <w:lang w:eastAsia="zh-CN"/>
        </w:rPr>
        <w:t>-2007</w:t>
      </w:r>
      <w:r>
        <w:rPr>
          <w:lang w:eastAsia="zh-CN"/>
        </w:rPr>
        <w:t>-2012-2015</w:t>
      </w:r>
      <w:r w:rsidRPr="00C76871">
        <w:rPr>
          <w:rFonts w:hint="eastAsia"/>
          <w:lang w:eastAsia="zh-CN"/>
        </w:rPr>
        <w:t>年）</w:t>
      </w:r>
    </w:p>
    <w:p w:rsidR="00F4734E" w:rsidRPr="00C76871" w:rsidRDefault="00F4734E" w:rsidP="00F4734E">
      <w:pPr>
        <w:pStyle w:val="Normalaftertitle"/>
        <w:rPr>
          <w:lang w:eastAsia="zh-CN"/>
        </w:rPr>
      </w:pPr>
      <w:r w:rsidRPr="00C76871">
        <w:rPr>
          <w:lang w:eastAsia="zh-CN"/>
        </w:rPr>
        <w:t>国际电联无线电通信全会，</w:t>
      </w:r>
    </w:p>
    <w:p w:rsidR="00F4734E" w:rsidRPr="00C76871" w:rsidRDefault="00F4734E" w:rsidP="00F4734E">
      <w:pPr>
        <w:pStyle w:val="Call"/>
        <w:rPr>
          <w:lang w:val="en-US" w:eastAsia="zh-CN"/>
        </w:rPr>
      </w:pPr>
      <w:r w:rsidRPr="00C76871">
        <w:rPr>
          <w:rFonts w:hint="eastAsia"/>
          <w:lang w:val="en-US" w:eastAsia="zh-CN"/>
        </w:rPr>
        <w:t>认识到</w:t>
      </w:r>
    </w:p>
    <w:p w:rsidR="00F4734E" w:rsidRPr="00C76871" w:rsidRDefault="00F4734E" w:rsidP="00F4734E">
      <w:pPr>
        <w:jc w:val="both"/>
        <w:rPr>
          <w:lang w:eastAsia="zh-CN"/>
        </w:rPr>
      </w:pPr>
      <w:r w:rsidRPr="00C76871">
        <w:rPr>
          <w:i/>
          <w:iCs/>
          <w:lang w:val="fr-FR" w:eastAsia="zh-CN"/>
        </w:rPr>
        <w:t>a)</w:t>
      </w:r>
      <w:r w:rsidRPr="00C76871">
        <w:rPr>
          <w:lang w:eastAsia="zh-CN"/>
        </w:rPr>
        <w:tab/>
      </w:r>
      <w:r w:rsidRPr="00C76871">
        <w:rPr>
          <w:rFonts w:hint="eastAsia"/>
          <w:lang w:eastAsia="zh-CN"/>
        </w:rPr>
        <w:t>全权代表大会通过了题为</w:t>
      </w:r>
      <w:r>
        <w:rPr>
          <w:rFonts w:hint="eastAsia"/>
          <w:lang w:eastAsia="zh-CN"/>
        </w:rPr>
        <w:t>“</w:t>
      </w:r>
      <w:r w:rsidRPr="00C76871">
        <w:rPr>
          <w:rFonts w:hint="eastAsia"/>
          <w:lang w:eastAsia="zh-CN"/>
        </w:rPr>
        <w:t>在同等地位上使用国际电联的六种正式语文”</w:t>
      </w:r>
      <w:r w:rsidRPr="00C76871">
        <w:rPr>
          <w:rFonts w:hint="eastAsia"/>
          <w:lang w:val="fr-FR" w:eastAsia="zh-CN"/>
        </w:rPr>
        <w:t>的</w:t>
      </w:r>
      <w:r w:rsidRPr="00C76871">
        <w:rPr>
          <w:rFonts w:hint="eastAsia"/>
          <w:lang w:eastAsia="zh-CN"/>
        </w:rPr>
        <w:t>第</w:t>
      </w:r>
      <w:r w:rsidRPr="00C76871">
        <w:rPr>
          <w:lang w:eastAsia="zh-CN"/>
        </w:rPr>
        <w:t>154</w:t>
      </w:r>
      <w:r w:rsidRPr="00C76871">
        <w:rPr>
          <w:rFonts w:hint="eastAsia"/>
          <w:lang w:val="fr-FR" w:eastAsia="zh-CN"/>
        </w:rPr>
        <w:t>号决议</w:t>
      </w:r>
      <w:r w:rsidRPr="00C76871">
        <w:rPr>
          <w:rFonts w:hint="eastAsia"/>
          <w:lang w:eastAsia="zh-CN"/>
        </w:rPr>
        <w:t>（</w:t>
      </w:r>
      <w:r w:rsidRPr="00C76871">
        <w:rPr>
          <w:lang w:eastAsia="zh-CN"/>
        </w:rPr>
        <w:t>20</w:t>
      </w:r>
      <w:r>
        <w:rPr>
          <w:rFonts w:hint="eastAsia"/>
          <w:lang w:eastAsia="zh-CN"/>
        </w:rPr>
        <w:t>14</w:t>
      </w:r>
      <w:r w:rsidRPr="00C76871">
        <w:rPr>
          <w:rFonts w:hint="eastAsia"/>
          <w:lang w:val="fr-FR" w:eastAsia="zh-CN"/>
        </w:rPr>
        <w:t>年</w:t>
      </w:r>
      <w:r w:rsidRPr="00C76871">
        <w:rPr>
          <w:rFonts w:hint="eastAsia"/>
          <w:lang w:eastAsia="zh-CN"/>
        </w:rPr>
        <w:t>，</w:t>
      </w:r>
      <w:r>
        <w:rPr>
          <w:rFonts w:hint="eastAsia"/>
          <w:lang w:val="fr-FR" w:eastAsia="zh-CN"/>
        </w:rPr>
        <w:t>釜山，修订版</w:t>
      </w:r>
      <w:r w:rsidRPr="00C76871">
        <w:rPr>
          <w:rFonts w:hint="eastAsia"/>
          <w:lang w:eastAsia="zh-CN"/>
        </w:rPr>
        <w:t>），</w:t>
      </w:r>
      <w:r w:rsidRPr="00C76871">
        <w:rPr>
          <w:rFonts w:hint="eastAsia"/>
          <w:lang w:val="fr-FR" w:eastAsia="zh-CN"/>
        </w:rPr>
        <w:t>就如何在同等地位上使用六种语文向理事会和总秘书处做出指示</w:t>
      </w:r>
      <w:r w:rsidRPr="00C76871">
        <w:rPr>
          <w:rFonts w:hint="eastAsia"/>
          <w:lang w:eastAsia="zh-CN"/>
        </w:rPr>
        <w:t>；</w:t>
      </w:r>
    </w:p>
    <w:p w:rsidR="00F4734E" w:rsidRPr="00C76871" w:rsidRDefault="00F4734E" w:rsidP="00F4734E">
      <w:pPr>
        <w:jc w:val="both"/>
        <w:rPr>
          <w:lang w:eastAsia="zh-CN"/>
        </w:rPr>
      </w:pPr>
      <w:r w:rsidRPr="00C76871">
        <w:rPr>
          <w:i/>
          <w:iCs/>
          <w:lang w:val="fr-FR" w:eastAsia="zh-CN"/>
        </w:rPr>
        <w:t>b)</w:t>
      </w:r>
      <w:r w:rsidRPr="00C76871">
        <w:rPr>
          <w:lang w:eastAsia="zh-CN"/>
        </w:rPr>
        <w:tab/>
      </w:r>
      <w:r w:rsidRPr="00C76871">
        <w:rPr>
          <w:rFonts w:hint="eastAsia"/>
          <w:lang w:eastAsia="zh-CN"/>
        </w:rPr>
        <w:t>国际电联理事会将各语文的编辑工作集中于总秘书处（大会和出版部）的决定要求各部门仅提供英文版的最终文本（亦适用于术语和定义），</w:t>
      </w:r>
    </w:p>
    <w:p w:rsidR="00F4734E" w:rsidRPr="00C76871" w:rsidRDefault="00F4734E" w:rsidP="00F4734E">
      <w:pPr>
        <w:pStyle w:val="Call"/>
        <w:rPr>
          <w:lang w:val="en-US" w:eastAsia="zh-CN"/>
        </w:rPr>
      </w:pPr>
      <w:r w:rsidRPr="00C76871">
        <w:rPr>
          <w:lang w:val="en-US" w:eastAsia="zh-CN"/>
        </w:rPr>
        <w:t>考虑到</w:t>
      </w:r>
    </w:p>
    <w:p w:rsidR="00F4734E" w:rsidRPr="00C76871" w:rsidRDefault="00F4734E" w:rsidP="00F4734E">
      <w:pPr>
        <w:jc w:val="both"/>
        <w:rPr>
          <w:sz w:val="20"/>
          <w:lang w:eastAsia="zh-CN"/>
        </w:rPr>
      </w:pPr>
      <w:r w:rsidRPr="00C76871">
        <w:rPr>
          <w:i/>
          <w:iCs/>
          <w:lang w:val="fr-FR" w:eastAsia="zh-CN"/>
        </w:rPr>
        <w:t>a)</w:t>
      </w:r>
      <w:r w:rsidRPr="00C76871">
        <w:rPr>
          <w:lang w:eastAsia="zh-CN"/>
        </w:rPr>
        <w:tab/>
      </w:r>
      <w:r>
        <w:rPr>
          <w:rFonts w:hint="eastAsia"/>
          <w:lang w:eastAsia="zh-CN"/>
        </w:rPr>
        <w:t>各</w:t>
      </w:r>
      <w:r w:rsidRPr="00C76871">
        <w:rPr>
          <w:lang w:eastAsia="zh-CN"/>
        </w:rPr>
        <w:t>无线电通信研究组有责任</w:t>
      </w:r>
      <w:r w:rsidRPr="00C76871">
        <w:rPr>
          <w:rFonts w:hint="eastAsia"/>
          <w:lang w:eastAsia="zh-CN"/>
        </w:rPr>
        <w:t>建议英文中使用的</w:t>
      </w:r>
      <w:r w:rsidRPr="00C76871">
        <w:rPr>
          <w:lang w:eastAsia="zh-CN"/>
        </w:rPr>
        <w:t>术语和定义；</w:t>
      </w:r>
    </w:p>
    <w:p w:rsidR="00F4734E" w:rsidRPr="00C76871" w:rsidRDefault="00F4734E" w:rsidP="00F4734E">
      <w:pPr>
        <w:jc w:val="both"/>
        <w:rPr>
          <w:sz w:val="20"/>
          <w:lang w:eastAsia="zh-CN"/>
        </w:rPr>
      </w:pPr>
      <w:r w:rsidRPr="00C76871">
        <w:rPr>
          <w:i/>
          <w:iCs/>
          <w:lang w:val="fr-FR" w:eastAsia="zh-CN"/>
        </w:rPr>
        <w:t>b)</w:t>
      </w:r>
      <w:r w:rsidRPr="00C76871">
        <w:rPr>
          <w:lang w:eastAsia="zh-CN"/>
        </w:rPr>
        <w:tab/>
      </w:r>
      <w:r w:rsidRPr="00C76871">
        <w:rPr>
          <w:lang w:eastAsia="zh-CN"/>
        </w:rPr>
        <w:t>实施这些程序有时有多种</w:t>
      </w:r>
      <w:r w:rsidRPr="00C76871">
        <w:rPr>
          <w:rFonts w:hint="eastAsia"/>
          <w:lang w:eastAsia="zh-CN"/>
        </w:rPr>
        <w:t>方</w:t>
      </w:r>
      <w:r w:rsidRPr="00C76871">
        <w:rPr>
          <w:lang w:eastAsia="zh-CN"/>
        </w:rPr>
        <w:t>法；</w:t>
      </w:r>
    </w:p>
    <w:p w:rsidR="00F4734E" w:rsidRPr="00C76871" w:rsidRDefault="00F4734E" w:rsidP="00F4734E">
      <w:pPr>
        <w:jc w:val="both"/>
        <w:rPr>
          <w:w w:val="120"/>
          <w:lang w:eastAsia="zh-CN"/>
        </w:rPr>
      </w:pPr>
      <w:r w:rsidRPr="00C76871">
        <w:rPr>
          <w:i/>
          <w:iCs/>
          <w:lang w:val="fr-FR" w:eastAsia="zh-CN"/>
        </w:rPr>
        <w:t>c)</w:t>
      </w:r>
      <w:r w:rsidRPr="00C76871">
        <w:rPr>
          <w:lang w:eastAsia="zh-CN"/>
        </w:rPr>
        <w:tab/>
      </w:r>
      <w:r w:rsidRPr="00C76871">
        <w:rPr>
          <w:lang w:eastAsia="zh-CN"/>
        </w:rPr>
        <w:t>在实施过程中需要</w:t>
      </w:r>
      <w:r w:rsidRPr="00C76871">
        <w:rPr>
          <w:rFonts w:hint="eastAsia"/>
          <w:lang w:eastAsia="zh-CN"/>
        </w:rPr>
        <w:t>保持</w:t>
      </w:r>
      <w:r w:rsidRPr="00C76871">
        <w:rPr>
          <w:lang w:eastAsia="zh-CN"/>
        </w:rPr>
        <w:t>一致</w:t>
      </w:r>
      <w:r w:rsidRPr="00BC6BF9">
        <w:rPr>
          <w:rFonts w:hint="eastAsia"/>
          <w:lang w:eastAsia="zh-CN"/>
        </w:rPr>
        <w:t>；</w:t>
      </w:r>
    </w:p>
    <w:p w:rsidR="00F4734E" w:rsidRPr="00C76871" w:rsidRDefault="00F4734E" w:rsidP="00F4734E">
      <w:pPr>
        <w:jc w:val="both"/>
        <w:rPr>
          <w:sz w:val="20"/>
          <w:lang w:eastAsia="zh-CN"/>
        </w:rPr>
      </w:pPr>
      <w:r w:rsidRPr="00C76871">
        <w:rPr>
          <w:rFonts w:hint="eastAsia"/>
          <w:i/>
          <w:iCs/>
          <w:lang w:val="fr-FR" w:eastAsia="zh-CN"/>
        </w:rPr>
        <w:t>d</w:t>
      </w:r>
      <w:r w:rsidRPr="00C76871">
        <w:rPr>
          <w:i/>
          <w:iCs/>
          <w:lang w:val="fr-FR" w:eastAsia="zh-CN"/>
        </w:rPr>
        <w:t>)</w:t>
      </w:r>
      <w:r w:rsidRPr="00C76871">
        <w:rPr>
          <w:lang w:eastAsia="zh-CN"/>
        </w:rPr>
        <w:tab/>
      </w:r>
      <w:r w:rsidRPr="00C76871">
        <w:rPr>
          <w:rFonts w:hint="eastAsia"/>
          <w:lang w:eastAsia="zh-CN"/>
        </w:rPr>
        <w:t>国际电联的《组织法》和《公约》的附件</w:t>
      </w:r>
      <w:r>
        <w:rPr>
          <w:rFonts w:hint="eastAsia"/>
          <w:lang w:eastAsia="zh-CN"/>
        </w:rPr>
        <w:t>以及《行政规则》</w:t>
      </w:r>
      <w:r w:rsidRPr="00C76871">
        <w:rPr>
          <w:rFonts w:hint="eastAsia"/>
          <w:lang w:eastAsia="zh-CN"/>
        </w:rPr>
        <w:t>中包括了定义，</w:t>
      </w:r>
    </w:p>
    <w:p w:rsidR="00F4734E" w:rsidRPr="00C76871" w:rsidRDefault="00F4734E" w:rsidP="00F4734E">
      <w:pPr>
        <w:pStyle w:val="Call"/>
        <w:rPr>
          <w:lang w:val="en-US" w:eastAsia="zh-CN"/>
        </w:rPr>
      </w:pPr>
      <w:r w:rsidRPr="00C76871">
        <w:rPr>
          <w:lang w:val="en-US" w:eastAsia="zh-CN"/>
        </w:rPr>
        <w:t>做出决议</w:t>
      </w:r>
    </w:p>
    <w:p w:rsidR="00F4734E" w:rsidRPr="00C76871" w:rsidRDefault="00F4734E" w:rsidP="00F4734E">
      <w:pPr>
        <w:jc w:val="both"/>
        <w:rPr>
          <w:lang w:eastAsia="zh-CN"/>
        </w:rPr>
      </w:pPr>
      <w:r w:rsidRPr="00C76871">
        <w:rPr>
          <w:lang w:eastAsia="zh-CN"/>
        </w:rPr>
        <w:t>1</w:t>
      </w:r>
      <w:r w:rsidRPr="00C76871">
        <w:rPr>
          <w:lang w:eastAsia="zh-CN"/>
        </w:rPr>
        <w:tab/>
      </w:r>
      <w:r w:rsidRPr="00C76871">
        <w:rPr>
          <w:lang w:eastAsia="zh-CN"/>
        </w:rPr>
        <w:t>在</w:t>
      </w:r>
      <w:r w:rsidRPr="00C76871">
        <w:rPr>
          <w:rFonts w:hint="eastAsia"/>
          <w:lang w:eastAsia="zh-CN"/>
        </w:rPr>
        <w:t>建议</w:t>
      </w:r>
      <w:r w:rsidRPr="00C76871">
        <w:rPr>
          <w:lang w:eastAsia="zh-CN"/>
        </w:rPr>
        <w:t>术语和定义时，无线电通信研究组应遵循</w:t>
      </w:r>
      <w:r w:rsidRPr="00C76871">
        <w:rPr>
          <w:rFonts w:hint="eastAsia"/>
          <w:lang w:eastAsia="zh-CN"/>
        </w:rPr>
        <w:t>本文</w:t>
      </w:r>
      <w:r w:rsidRPr="00C76871">
        <w:rPr>
          <w:lang w:eastAsia="zh-CN"/>
        </w:rPr>
        <w:t>附件</w:t>
      </w:r>
      <w:r w:rsidRPr="00C76871">
        <w:rPr>
          <w:lang w:eastAsia="zh-CN"/>
        </w:rPr>
        <w:t>1</w:t>
      </w:r>
      <w:r w:rsidRPr="00C76871">
        <w:rPr>
          <w:lang w:eastAsia="zh-CN"/>
        </w:rPr>
        <w:t>的指导原则</w:t>
      </w:r>
      <w:r>
        <w:rPr>
          <w:rFonts w:hint="eastAsia"/>
          <w:lang w:eastAsia="zh-CN"/>
        </w:rPr>
        <w:t>，</w:t>
      </w:r>
    </w:p>
    <w:p w:rsidR="00F4734E" w:rsidRPr="00C76871" w:rsidRDefault="00F4734E" w:rsidP="00F4734E">
      <w:pPr>
        <w:pStyle w:val="Call"/>
        <w:rPr>
          <w:lang w:val="en-US" w:eastAsia="zh-CN"/>
        </w:rPr>
      </w:pPr>
      <w:r w:rsidRPr="00C76871">
        <w:rPr>
          <w:rFonts w:hint="eastAsia"/>
          <w:lang w:val="en-US" w:eastAsia="zh-CN"/>
        </w:rPr>
        <w:t>请</w:t>
      </w:r>
    </w:p>
    <w:p w:rsidR="00F4734E" w:rsidRPr="00C76871" w:rsidRDefault="00F4734E" w:rsidP="00F4734E">
      <w:pPr>
        <w:jc w:val="both"/>
        <w:rPr>
          <w:lang w:val="en-US" w:eastAsia="zh-CN"/>
        </w:rPr>
      </w:pPr>
      <w:r w:rsidRPr="00C76871">
        <w:rPr>
          <w:lang w:eastAsia="zh-CN"/>
        </w:rPr>
        <w:t>1</w:t>
      </w:r>
      <w:r w:rsidRPr="00C76871">
        <w:rPr>
          <w:lang w:eastAsia="zh-CN"/>
        </w:rPr>
        <w:tab/>
      </w:r>
      <w:r w:rsidRPr="00C76871">
        <w:rPr>
          <w:rFonts w:hint="eastAsia"/>
          <w:lang w:eastAsia="zh-CN"/>
        </w:rPr>
        <w:t>国际电联总秘书处审议这些指导原则，</w:t>
      </w:r>
      <w:r>
        <w:rPr>
          <w:rFonts w:hint="eastAsia"/>
          <w:lang w:eastAsia="zh-CN"/>
        </w:rPr>
        <w:t>并</w:t>
      </w:r>
      <w:r w:rsidRPr="00C76871">
        <w:rPr>
          <w:rFonts w:hint="eastAsia"/>
          <w:lang w:eastAsia="zh-CN"/>
        </w:rPr>
        <w:t>向</w:t>
      </w:r>
      <w:r>
        <w:rPr>
          <w:rFonts w:hint="eastAsia"/>
          <w:lang w:eastAsia="zh-CN"/>
        </w:rPr>
        <w:t>CCV</w:t>
      </w:r>
      <w:r>
        <w:rPr>
          <w:rFonts w:hint="eastAsia"/>
          <w:lang w:eastAsia="zh-CN"/>
        </w:rPr>
        <w:t>提供有益</w:t>
      </w:r>
      <w:r w:rsidRPr="00C76871">
        <w:rPr>
          <w:rFonts w:hint="eastAsia"/>
          <w:lang w:eastAsia="zh-CN"/>
        </w:rPr>
        <w:t>意见（见</w:t>
      </w:r>
      <w:r w:rsidRPr="00C76871">
        <w:rPr>
          <w:rFonts w:hint="eastAsia"/>
          <w:lang w:eastAsia="zh-CN"/>
        </w:rPr>
        <w:t>ITU-R</w:t>
      </w:r>
      <w:r w:rsidRPr="00C76871">
        <w:rPr>
          <w:rFonts w:hint="eastAsia"/>
          <w:lang w:eastAsia="zh-CN"/>
        </w:rPr>
        <w:t>第</w:t>
      </w:r>
      <w:r w:rsidRPr="00C76871">
        <w:rPr>
          <w:lang w:eastAsia="zh-CN"/>
        </w:rPr>
        <w:t>36</w:t>
      </w:r>
      <w:r w:rsidRPr="00C76871">
        <w:rPr>
          <w:rFonts w:hint="eastAsia"/>
          <w:lang w:eastAsia="zh-CN"/>
        </w:rPr>
        <w:t>号决议），以便研究组落实。</w:t>
      </w: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F4734E" w:rsidRDefault="00F4734E" w:rsidP="00F4734E">
      <w:pPr>
        <w:pStyle w:val="AnnexNo"/>
        <w:rPr>
          <w:lang w:eastAsia="zh-CN"/>
        </w:rPr>
      </w:pPr>
      <w:r w:rsidRPr="00C76871">
        <w:rPr>
          <w:lang w:eastAsia="zh-CN"/>
        </w:rPr>
        <w:lastRenderedPageBreak/>
        <w:t>附件</w:t>
      </w:r>
      <w:r w:rsidRPr="00C76871">
        <w:rPr>
          <w:lang w:eastAsia="zh-CN"/>
        </w:rPr>
        <w:t>1</w:t>
      </w:r>
    </w:p>
    <w:p w:rsidR="00F4734E" w:rsidRPr="00C76871" w:rsidRDefault="00F4734E" w:rsidP="00F4734E">
      <w:pPr>
        <w:pStyle w:val="Annextitle"/>
        <w:rPr>
          <w:lang w:eastAsia="zh-CN"/>
        </w:rPr>
      </w:pPr>
      <w:r w:rsidRPr="00C76871">
        <w:rPr>
          <w:rFonts w:hint="eastAsia"/>
          <w:lang w:eastAsia="zh-CN"/>
        </w:rPr>
        <w:t>编写</w:t>
      </w:r>
      <w:r w:rsidRPr="00C76871">
        <w:rPr>
          <w:lang w:eastAsia="zh-CN"/>
        </w:rPr>
        <w:t>术语和定义的指导原则</w:t>
      </w:r>
    </w:p>
    <w:p w:rsidR="00F4734E" w:rsidRPr="00C76871" w:rsidRDefault="00F4734E" w:rsidP="00F4734E">
      <w:pPr>
        <w:pStyle w:val="Heading1"/>
        <w:rPr>
          <w:lang w:eastAsia="zh-CN"/>
        </w:rPr>
      </w:pPr>
      <w:bookmarkStart w:id="290" w:name="_Toc437249723"/>
      <w:r w:rsidRPr="00C76871">
        <w:rPr>
          <w:lang w:eastAsia="zh-CN"/>
        </w:rPr>
        <w:t>1</w:t>
      </w:r>
      <w:r w:rsidRPr="00C76871">
        <w:rPr>
          <w:lang w:eastAsia="zh-CN"/>
        </w:rPr>
        <w:tab/>
      </w:r>
      <w:r w:rsidRPr="00C76871">
        <w:rPr>
          <w:lang w:eastAsia="zh-CN"/>
        </w:rPr>
        <w:t>引言</w:t>
      </w:r>
      <w:bookmarkEnd w:id="290"/>
    </w:p>
    <w:p w:rsidR="00F4734E" w:rsidRPr="00C76871" w:rsidRDefault="00F4734E" w:rsidP="00F4734E">
      <w:pPr>
        <w:tabs>
          <w:tab w:val="left" w:pos="480"/>
        </w:tabs>
        <w:ind w:firstLineChars="200" w:firstLine="480"/>
        <w:jc w:val="both"/>
        <w:rPr>
          <w:sz w:val="20"/>
          <w:lang w:eastAsia="zh-CN"/>
        </w:rPr>
      </w:pPr>
      <w:r w:rsidRPr="00C76871">
        <w:rPr>
          <w:lang w:eastAsia="zh-CN"/>
        </w:rPr>
        <w:t>以下指导原则适用于</w:t>
      </w:r>
      <w:r w:rsidRPr="00C76871">
        <w:rPr>
          <w:rFonts w:hint="eastAsia"/>
          <w:lang w:eastAsia="zh-CN"/>
        </w:rPr>
        <w:t>：</w:t>
      </w:r>
    </w:p>
    <w:p w:rsidR="00F4734E" w:rsidRPr="00C76871" w:rsidRDefault="00F4734E" w:rsidP="00F4734E">
      <w:pPr>
        <w:pStyle w:val="enumlev1"/>
        <w:rPr>
          <w:lang w:eastAsia="zh-CN"/>
        </w:rPr>
      </w:pPr>
      <w:r w:rsidRPr="00C76871">
        <w:rPr>
          <w:lang w:eastAsia="zh-CN"/>
        </w:rPr>
        <w:t>–</w:t>
      </w:r>
      <w:r w:rsidRPr="00C76871">
        <w:rPr>
          <w:lang w:eastAsia="zh-CN"/>
        </w:rPr>
        <w:tab/>
      </w:r>
      <w:r>
        <w:rPr>
          <w:rFonts w:hint="eastAsia"/>
          <w:lang w:eastAsia="zh-CN"/>
        </w:rPr>
        <w:t>就</w:t>
      </w:r>
      <w:r w:rsidRPr="00C76871">
        <w:rPr>
          <w:lang w:eastAsia="zh-CN"/>
        </w:rPr>
        <w:t>术语</w:t>
      </w:r>
      <w:r>
        <w:rPr>
          <w:rFonts w:hint="eastAsia"/>
          <w:lang w:eastAsia="zh-CN"/>
        </w:rPr>
        <w:t>提出</w:t>
      </w:r>
      <w:r w:rsidRPr="00C76871">
        <w:rPr>
          <w:rFonts w:hint="eastAsia"/>
          <w:lang w:eastAsia="zh-CN"/>
        </w:rPr>
        <w:t>建议</w:t>
      </w:r>
      <w:r w:rsidRPr="00C76871">
        <w:rPr>
          <w:lang w:eastAsia="zh-CN"/>
        </w:rPr>
        <w:t>；</w:t>
      </w:r>
    </w:p>
    <w:p w:rsidR="00F4734E" w:rsidRPr="00C76871" w:rsidRDefault="00F4734E" w:rsidP="00F4734E">
      <w:pPr>
        <w:pStyle w:val="enumlev1"/>
        <w:rPr>
          <w:lang w:eastAsia="zh-CN"/>
        </w:rPr>
      </w:pPr>
      <w:r w:rsidRPr="00C76871">
        <w:rPr>
          <w:lang w:eastAsia="zh-CN"/>
        </w:rPr>
        <w:t>–</w:t>
      </w:r>
      <w:r w:rsidRPr="00C76871">
        <w:rPr>
          <w:lang w:eastAsia="zh-CN"/>
        </w:rPr>
        <w:tab/>
      </w:r>
      <w:r>
        <w:rPr>
          <w:rFonts w:hint="eastAsia"/>
          <w:lang w:eastAsia="zh-CN"/>
        </w:rPr>
        <w:t>就</w:t>
      </w:r>
      <w:r w:rsidRPr="00C76871">
        <w:rPr>
          <w:lang w:eastAsia="zh-CN"/>
        </w:rPr>
        <w:t>定义</w:t>
      </w:r>
      <w:r>
        <w:rPr>
          <w:rFonts w:hint="eastAsia"/>
          <w:lang w:eastAsia="zh-CN"/>
        </w:rPr>
        <w:t>提出</w:t>
      </w:r>
      <w:r w:rsidRPr="00C76871">
        <w:rPr>
          <w:rFonts w:hint="eastAsia"/>
          <w:lang w:eastAsia="zh-CN"/>
        </w:rPr>
        <w:t>建议</w:t>
      </w:r>
      <w:r w:rsidRPr="00C76871">
        <w:rPr>
          <w:lang w:eastAsia="zh-CN"/>
        </w:rPr>
        <w:t>。</w:t>
      </w:r>
    </w:p>
    <w:p w:rsidR="00F4734E" w:rsidRPr="00C76871" w:rsidRDefault="00F4734E" w:rsidP="00F4734E">
      <w:pPr>
        <w:pStyle w:val="Heading1"/>
        <w:rPr>
          <w:lang w:eastAsia="zh-CN"/>
        </w:rPr>
      </w:pPr>
      <w:bookmarkStart w:id="291" w:name="_Toc437249724"/>
      <w:r w:rsidRPr="00C76871">
        <w:rPr>
          <w:lang w:eastAsia="zh-CN"/>
        </w:rPr>
        <w:t>2</w:t>
      </w:r>
      <w:r w:rsidRPr="00C76871">
        <w:rPr>
          <w:lang w:eastAsia="zh-CN"/>
        </w:rPr>
        <w:tab/>
      </w:r>
      <w:r w:rsidRPr="00C76871">
        <w:rPr>
          <w:lang w:eastAsia="zh-CN"/>
        </w:rPr>
        <w:t>术语</w:t>
      </w:r>
      <w:bookmarkEnd w:id="291"/>
    </w:p>
    <w:p w:rsidR="00F4734E" w:rsidRPr="00C76871" w:rsidRDefault="00F4734E" w:rsidP="00F4734E">
      <w:pPr>
        <w:pStyle w:val="Heading2"/>
        <w:rPr>
          <w:lang w:eastAsia="zh-CN"/>
        </w:rPr>
      </w:pPr>
      <w:bookmarkStart w:id="292" w:name="_Toc437249725"/>
      <w:r w:rsidRPr="00C76871">
        <w:rPr>
          <w:lang w:eastAsia="zh-CN"/>
        </w:rPr>
        <w:t>2.1</w:t>
      </w:r>
      <w:r w:rsidRPr="00C76871">
        <w:rPr>
          <w:lang w:eastAsia="zh-CN"/>
        </w:rPr>
        <w:tab/>
      </w:r>
      <w:r w:rsidRPr="00C76871">
        <w:rPr>
          <w:lang w:eastAsia="zh-CN"/>
        </w:rPr>
        <w:t>什么是术语</w:t>
      </w:r>
      <w:r w:rsidRPr="00C76871">
        <w:rPr>
          <w:rFonts w:hint="eastAsia"/>
          <w:lang w:eastAsia="zh-CN"/>
        </w:rPr>
        <w:t>？</w:t>
      </w:r>
      <w:bookmarkEnd w:id="292"/>
    </w:p>
    <w:p w:rsidR="00F4734E" w:rsidRPr="00C76871" w:rsidRDefault="00F4734E" w:rsidP="00F4734E">
      <w:pPr>
        <w:tabs>
          <w:tab w:val="left" w:pos="480"/>
        </w:tabs>
        <w:ind w:firstLineChars="200" w:firstLine="480"/>
        <w:jc w:val="both"/>
        <w:rPr>
          <w:sz w:val="20"/>
          <w:lang w:eastAsia="zh-CN"/>
        </w:rPr>
      </w:pPr>
      <w:r w:rsidRPr="00C76871">
        <w:rPr>
          <w:lang w:eastAsia="zh-CN"/>
        </w:rPr>
        <w:t>术语是用来表达一</w:t>
      </w:r>
      <w:r>
        <w:rPr>
          <w:rFonts w:hint="eastAsia"/>
          <w:lang w:eastAsia="zh-CN"/>
        </w:rPr>
        <w:t>个确切</w:t>
      </w:r>
      <w:r w:rsidRPr="00C76871">
        <w:rPr>
          <w:lang w:eastAsia="zh-CN"/>
        </w:rPr>
        <w:t>概念的词或词组。</w:t>
      </w:r>
    </w:p>
    <w:p w:rsidR="00F4734E" w:rsidRPr="00C76871" w:rsidRDefault="00F4734E" w:rsidP="00F4734E">
      <w:pPr>
        <w:pStyle w:val="Heading2"/>
        <w:rPr>
          <w:lang w:eastAsia="zh-CN"/>
        </w:rPr>
      </w:pPr>
      <w:bookmarkStart w:id="293" w:name="_Toc437249726"/>
      <w:r w:rsidRPr="00C76871">
        <w:rPr>
          <w:lang w:eastAsia="zh-CN"/>
        </w:rPr>
        <w:t>2.2</w:t>
      </w:r>
      <w:r w:rsidRPr="00C76871">
        <w:rPr>
          <w:lang w:eastAsia="zh-CN"/>
        </w:rPr>
        <w:tab/>
      </w:r>
      <w:r w:rsidRPr="00C76871">
        <w:rPr>
          <w:lang w:eastAsia="zh-CN"/>
        </w:rPr>
        <w:t>术语的简明性</w:t>
      </w:r>
      <w:bookmarkEnd w:id="293"/>
    </w:p>
    <w:p w:rsidR="00F4734E" w:rsidRPr="00C76871" w:rsidRDefault="00F4734E" w:rsidP="00F4734E">
      <w:pPr>
        <w:tabs>
          <w:tab w:val="left" w:pos="480"/>
        </w:tabs>
        <w:ind w:firstLineChars="200" w:firstLine="480"/>
        <w:jc w:val="both"/>
        <w:rPr>
          <w:sz w:val="20"/>
          <w:lang w:eastAsia="zh-CN"/>
        </w:rPr>
      </w:pPr>
      <w:r w:rsidRPr="00C76871">
        <w:rPr>
          <w:lang w:eastAsia="zh-CN"/>
        </w:rPr>
        <w:t>应尽可能选择简明的术语，但同时不能损害对包括该术语的文本的理解。</w:t>
      </w:r>
    </w:p>
    <w:p w:rsidR="00F4734E" w:rsidRPr="00C76871" w:rsidRDefault="00F4734E" w:rsidP="00F4734E">
      <w:pPr>
        <w:tabs>
          <w:tab w:val="left" w:pos="480"/>
        </w:tabs>
        <w:ind w:firstLineChars="200" w:firstLine="480"/>
        <w:jc w:val="both"/>
        <w:rPr>
          <w:sz w:val="20"/>
          <w:lang w:eastAsia="zh-CN"/>
        </w:rPr>
      </w:pPr>
      <w:r w:rsidRPr="00C76871">
        <w:rPr>
          <w:lang w:eastAsia="zh-CN"/>
        </w:rPr>
        <w:t>当一个术语以一般词汇的形式用于多个领域时，</w:t>
      </w:r>
      <w:r w:rsidRPr="00C76871">
        <w:rPr>
          <w:rFonts w:hint="eastAsia"/>
          <w:lang w:eastAsia="zh-CN"/>
        </w:rPr>
        <w:t>在合理的情况下可</w:t>
      </w:r>
      <w:r w:rsidRPr="00C76871">
        <w:rPr>
          <w:lang w:eastAsia="zh-CN"/>
        </w:rPr>
        <w:t>在其应用的领域两边加上括号，例如</w:t>
      </w:r>
      <w:r w:rsidRPr="00C76871">
        <w:rPr>
          <w:rFonts w:hint="eastAsia"/>
          <w:lang w:eastAsia="zh-CN"/>
        </w:rPr>
        <w:t>：</w:t>
      </w:r>
    </w:p>
    <w:p w:rsidR="00F4734E" w:rsidRPr="00C76871" w:rsidRDefault="00F4734E" w:rsidP="00F4734E">
      <w:pPr>
        <w:pStyle w:val="enumlev1"/>
        <w:rPr>
          <w:lang w:eastAsia="zh-CN"/>
        </w:rPr>
      </w:pPr>
      <w:r>
        <w:rPr>
          <w:lang w:eastAsia="zh-CN"/>
        </w:rPr>
        <w:t>–</w:t>
      </w:r>
      <w:r w:rsidRPr="00C76871">
        <w:rPr>
          <w:lang w:eastAsia="zh-CN"/>
        </w:rPr>
        <w:tab/>
      </w:r>
      <w:r w:rsidRPr="00C76871">
        <w:rPr>
          <w:lang w:eastAsia="zh-CN"/>
        </w:rPr>
        <w:t>覆盖区</w:t>
      </w:r>
      <w:r w:rsidRPr="00C76871">
        <w:rPr>
          <w:rFonts w:hint="eastAsia"/>
          <w:lang w:eastAsia="zh-CN"/>
        </w:rPr>
        <w:t>（</w:t>
      </w:r>
      <w:r>
        <w:rPr>
          <w:lang w:eastAsia="zh-CN"/>
        </w:rPr>
        <w:t>空间站</w:t>
      </w:r>
      <w:r w:rsidRPr="00C76871">
        <w:rPr>
          <w:rFonts w:hint="eastAsia"/>
          <w:lang w:eastAsia="zh-CN"/>
        </w:rPr>
        <w:t>）</w:t>
      </w:r>
      <w:r w:rsidRPr="00C76871">
        <w:rPr>
          <w:lang w:eastAsia="zh-CN"/>
        </w:rPr>
        <w:t>；</w:t>
      </w:r>
    </w:p>
    <w:p w:rsidR="00F4734E" w:rsidRPr="00C76871" w:rsidRDefault="00F4734E" w:rsidP="00F4734E">
      <w:pPr>
        <w:pStyle w:val="enumlev1"/>
        <w:rPr>
          <w:lang w:eastAsia="zh-CN"/>
        </w:rPr>
      </w:pPr>
      <w:r w:rsidRPr="00C76871">
        <w:rPr>
          <w:lang w:eastAsia="zh-CN"/>
        </w:rPr>
        <w:t>–</w:t>
      </w:r>
      <w:r w:rsidRPr="00C76871">
        <w:rPr>
          <w:lang w:eastAsia="zh-CN"/>
        </w:rPr>
        <w:tab/>
      </w:r>
      <w:r w:rsidRPr="00C76871">
        <w:rPr>
          <w:lang w:eastAsia="zh-CN"/>
        </w:rPr>
        <w:t>覆盖区</w:t>
      </w:r>
      <w:r w:rsidRPr="00C76871">
        <w:rPr>
          <w:rFonts w:hint="eastAsia"/>
          <w:lang w:eastAsia="zh-CN"/>
        </w:rPr>
        <w:t>（地面发射电台）</w:t>
      </w:r>
      <w:r w:rsidRPr="00C76871">
        <w:rPr>
          <w:lang w:eastAsia="zh-CN"/>
        </w:rPr>
        <w:t>。</w:t>
      </w:r>
    </w:p>
    <w:p w:rsidR="00F4734E" w:rsidRPr="00C76871" w:rsidRDefault="00F4734E" w:rsidP="00F4734E">
      <w:pPr>
        <w:pStyle w:val="Heading2"/>
        <w:rPr>
          <w:lang w:eastAsia="zh-CN"/>
        </w:rPr>
      </w:pPr>
      <w:bookmarkStart w:id="294" w:name="_Toc437249727"/>
      <w:r w:rsidRPr="00C76871">
        <w:rPr>
          <w:lang w:eastAsia="zh-CN"/>
        </w:rPr>
        <w:t>2.3</w:t>
      </w:r>
      <w:r w:rsidRPr="00C76871">
        <w:rPr>
          <w:lang w:eastAsia="zh-CN"/>
        </w:rPr>
        <w:tab/>
      </w:r>
      <w:r w:rsidRPr="00C76871">
        <w:rPr>
          <w:lang w:eastAsia="zh-CN"/>
        </w:rPr>
        <w:t>词义模糊的术语</w:t>
      </w:r>
      <w:bookmarkEnd w:id="294"/>
    </w:p>
    <w:p w:rsidR="00F4734E" w:rsidRPr="00C76871" w:rsidRDefault="00F4734E" w:rsidP="00F4734E">
      <w:pPr>
        <w:tabs>
          <w:tab w:val="left" w:pos="480"/>
        </w:tabs>
        <w:ind w:firstLineChars="200" w:firstLine="480"/>
        <w:jc w:val="both"/>
        <w:rPr>
          <w:sz w:val="20"/>
          <w:lang w:eastAsia="zh-CN"/>
        </w:rPr>
      </w:pPr>
      <w:r w:rsidRPr="00C76871">
        <w:rPr>
          <w:lang w:eastAsia="zh-CN"/>
        </w:rPr>
        <w:t>术语</w:t>
      </w:r>
      <w:r w:rsidRPr="00C76871">
        <w:rPr>
          <w:rFonts w:hint="eastAsia"/>
          <w:lang w:eastAsia="zh-CN"/>
        </w:rPr>
        <w:t>具有多种含义的情况</w:t>
      </w:r>
      <w:r w:rsidRPr="00C76871">
        <w:rPr>
          <w:lang w:eastAsia="zh-CN"/>
        </w:rPr>
        <w:t>有时是不可避免的。当一个术语有多个含义时，可能发生混淆的情况可能有以下几</w:t>
      </w:r>
      <w:r w:rsidRPr="00C76871">
        <w:rPr>
          <w:rFonts w:hint="eastAsia"/>
          <w:lang w:eastAsia="zh-CN"/>
        </w:rPr>
        <w:t>种：</w:t>
      </w:r>
    </w:p>
    <w:p w:rsidR="00F4734E" w:rsidRPr="00C76871" w:rsidRDefault="00F4734E" w:rsidP="00F4734E">
      <w:pPr>
        <w:pStyle w:val="enumlev1"/>
        <w:rPr>
          <w:lang w:eastAsia="zh-CN"/>
        </w:rPr>
      </w:pPr>
      <w:r w:rsidRPr="00C76871">
        <w:rPr>
          <w:lang w:eastAsia="zh-CN"/>
        </w:rPr>
        <w:t>–</w:t>
      </w:r>
      <w:r w:rsidRPr="00C76871">
        <w:rPr>
          <w:lang w:eastAsia="zh-CN"/>
        </w:rPr>
        <w:tab/>
      </w:r>
      <w:r w:rsidRPr="00C76871">
        <w:rPr>
          <w:lang w:eastAsia="zh-CN"/>
        </w:rPr>
        <w:t>意思十分相近；</w:t>
      </w:r>
    </w:p>
    <w:p w:rsidR="00F4734E" w:rsidRPr="00C76871" w:rsidRDefault="00F4734E" w:rsidP="00F4734E">
      <w:pPr>
        <w:pStyle w:val="enumlev1"/>
        <w:rPr>
          <w:lang w:eastAsia="zh-CN"/>
        </w:rPr>
      </w:pPr>
      <w:r w:rsidRPr="00C76871">
        <w:rPr>
          <w:lang w:eastAsia="zh-CN"/>
        </w:rPr>
        <w:t>–</w:t>
      </w:r>
      <w:r w:rsidRPr="00C76871">
        <w:rPr>
          <w:lang w:eastAsia="zh-CN"/>
        </w:rPr>
        <w:tab/>
      </w:r>
      <w:r w:rsidRPr="00C76871">
        <w:rPr>
          <w:lang w:eastAsia="zh-CN"/>
        </w:rPr>
        <w:t>同一文本内出现的术语有不同的含义。</w:t>
      </w:r>
    </w:p>
    <w:p w:rsidR="00F4734E" w:rsidRPr="00C76871" w:rsidRDefault="00F4734E" w:rsidP="00F4734E">
      <w:pPr>
        <w:tabs>
          <w:tab w:val="left" w:pos="480"/>
        </w:tabs>
        <w:ind w:firstLineChars="200" w:firstLine="480"/>
        <w:jc w:val="both"/>
        <w:rPr>
          <w:sz w:val="20"/>
          <w:lang w:eastAsia="zh-CN"/>
        </w:rPr>
      </w:pPr>
      <w:r w:rsidRPr="00C76871">
        <w:rPr>
          <w:lang w:eastAsia="zh-CN"/>
        </w:rPr>
        <w:t>在这类情况下，应找出不同的术语来表达这类具有多种含义的术语的不同含义。</w:t>
      </w:r>
    </w:p>
    <w:p w:rsidR="00F4734E" w:rsidRPr="00C76871" w:rsidRDefault="00F4734E" w:rsidP="00F4734E">
      <w:pPr>
        <w:pStyle w:val="Heading2"/>
        <w:rPr>
          <w:lang w:eastAsia="zh-CN"/>
        </w:rPr>
      </w:pPr>
      <w:bookmarkStart w:id="295" w:name="_Toc437249728"/>
      <w:r w:rsidRPr="00C76871">
        <w:rPr>
          <w:lang w:eastAsia="zh-CN"/>
        </w:rPr>
        <w:t>2.4</w:t>
      </w:r>
      <w:r w:rsidRPr="00C76871">
        <w:rPr>
          <w:lang w:eastAsia="zh-CN"/>
        </w:rPr>
        <w:tab/>
      </w:r>
      <w:r w:rsidRPr="00C76871">
        <w:rPr>
          <w:lang w:eastAsia="zh-CN"/>
        </w:rPr>
        <w:t>复杂的术语</w:t>
      </w:r>
      <w:bookmarkEnd w:id="295"/>
    </w:p>
    <w:p w:rsidR="00F4734E" w:rsidRPr="00C76871" w:rsidRDefault="00F4734E" w:rsidP="00F4734E">
      <w:pPr>
        <w:tabs>
          <w:tab w:val="left" w:pos="480"/>
        </w:tabs>
        <w:ind w:firstLineChars="200" w:firstLine="480"/>
        <w:jc w:val="both"/>
        <w:rPr>
          <w:sz w:val="20"/>
          <w:lang w:eastAsia="zh-CN"/>
        </w:rPr>
      </w:pPr>
      <w:r w:rsidRPr="00C76871">
        <w:rPr>
          <w:lang w:eastAsia="zh-CN"/>
        </w:rPr>
        <w:t>一个复杂的术语应反映出其定义中包含的所有概念</w:t>
      </w:r>
      <w:r>
        <w:rPr>
          <w:rFonts w:hint="eastAsia"/>
          <w:lang w:eastAsia="zh-CN"/>
        </w:rPr>
        <w:t>，</w:t>
      </w:r>
      <w:r w:rsidRPr="00C76871">
        <w:rPr>
          <w:lang w:eastAsia="zh-CN"/>
        </w:rPr>
        <w:t>但</w:t>
      </w:r>
      <w:r w:rsidRPr="00C76871">
        <w:rPr>
          <w:rFonts w:hint="eastAsia"/>
          <w:lang w:eastAsia="zh-CN"/>
        </w:rPr>
        <w:t>无需</w:t>
      </w:r>
      <w:r w:rsidRPr="00C76871">
        <w:rPr>
          <w:lang w:eastAsia="zh-CN"/>
        </w:rPr>
        <w:t>包括定义中给出的所有概念的每个组成因</w:t>
      </w:r>
      <w:r>
        <w:rPr>
          <w:rFonts w:hint="eastAsia"/>
          <w:lang w:eastAsia="zh-CN"/>
        </w:rPr>
        <w:t>素</w:t>
      </w:r>
      <w:r w:rsidRPr="00C76871">
        <w:rPr>
          <w:lang w:eastAsia="zh-CN"/>
        </w:rPr>
        <w:t>。</w:t>
      </w:r>
    </w:p>
    <w:p w:rsidR="00F4734E" w:rsidRPr="00C76871" w:rsidRDefault="00F4734E" w:rsidP="00F4734E">
      <w:pPr>
        <w:tabs>
          <w:tab w:val="left" w:pos="480"/>
        </w:tabs>
        <w:ind w:firstLineChars="200" w:firstLine="480"/>
        <w:jc w:val="both"/>
        <w:rPr>
          <w:sz w:val="20"/>
          <w:lang w:eastAsia="zh-CN"/>
        </w:rPr>
      </w:pPr>
      <w:r w:rsidRPr="00C76871">
        <w:rPr>
          <w:lang w:eastAsia="zh-CN"/>
        </w:rPr>
        <w:t>如果已定义的</w:t>
      </w:r>
      <w:r w:rsidRPr="00C76871">
        <w:rPr>
          <w:rFonts w:hint="eastAsia"/>
          <w:lang w:eastAsia="zh-CN"/>
        </w:rPr>
        <w:t>合乎标准</w:t>
      </w:r>
      <w:r w:rsidRPr="00C76871">
        <w:rPr>
          <w:lang w:eastAsia="zh-CN"/>
        </w:rPr>
        <w:t>的术语加上一个简单术语就能表述清楚的话，就应注意不要无谓地生造术语和定义。</w:t>
      </w:r>
    </w:p>
    <w:p w:rsidR="00F4734E" w:rsidRPr="00C76871" w:rsidRDefault="00F4734E" w:rsidP="00F4734E">
      <w:pPr>
        <w:pStyle w:val="Heading1"/>
        <w:rPr>
          <w:lang w:eastAsia="zh-CN"/>
        </w:rPr>
      </w:pPr>
      <w:bookmarkStart w:id="296" w:name="_Toc437249729"/>
      <w:r w:rsidRPr="00C76871">
        <w:rPr>
          <w:lang w:eastAsia="zh-CN"/>
        </w:rPr>
        <w:t>3</w:t>
      </w:r>
      <w:r w:rsidRPr="00C76871">
        <w:rPr>
          <w:lang w:eastAsia="zh-CN"/>
        </w:rPr>
        <w:tab/>
      </w:r>
      <w:r w:rsidRPr="00C76871">
        <w:rPr>
          <w:lang w:eastAsia="zh-CN"/>
        </w:rPr>
        <w:t>定义</w:t>
      </w:r>
      <w:bookmarkEnd w:id="296"/>
    </w:p>
    <w:p w:rsidR="00F4734E" w:rsidRPr="00C76871" w:rsidRDefault="00F4734E" w:rsidP="00F4734E">
      <w:pPr>
        <w:pStyle w:val="Heading2"/>
        <w:rPr>
          <w:lang w:eastAsia="zh-CN"/>
        </w:rPr>
      </w:pPr>
      <w:bookmarkStart w:id="297" w:name="_Toc437249730"/>
      <w:r w:rsidRPr="00C76871">
        <w:rPr>
          <w:lang w:eastAsia="zh-CN"/>
        </w:rPr>
        <w:t>3.1</w:t>
      </w:r>
      <w:r w:rsidRPr="00C76871">
        <w:rPr>
          <w:lang w:eastAsia="zh-CN"/>
        </w:rPr>
        <w:tab/>
      </w:r>
      <w:r w:rsidRPr="00C76871">
        <w:rPr>
          <w:lang w:eastAsia="zh-CN"/>
        </w:rPr>
        <w:t>什么是定义</w:t>
      </w:r>
      <w:r w:rsidRPr="00C76871">
        <w:rPr>
          <w:rFonts w:hint="eastAsia"/>
          <w:lang w:eastAsia="zh-CN"/>
        </w:rPr>
        <w:t>？</w:t>
      </w:r>
      <w:bookmarkEnd w:id="297"/>
    </w:p>
    <w:p w:rsidR="00F4734E" w:rsidRPr="00C76871" w:rsidRDefault="00F4734E" w:rsidP="00F4734E">
      <w:pPr>
        <w:tabs>
          <w:tab w:val="left" w:pos="480"/>
        </w:tabs>
        <w:ind w:firstLineChars="200" w:firstLine="480"/>
        <w:jc w:val="both"/>
        <w:rPr>
          <w:sz w:val="20"/>
          <w:lang w:eastAsia="zh-CN"/>
        </w:rPr>
      </w:pPr>
      <w:r w:rsidRPr="00C76871">
        <w:rPr>
          <w:lang w:eastAsia="zh-CN"/>
        </w:rPr>
        <w:t>定义，就是要清楚、准确及确</w:t>
      </w:r>
      <w:r>
        <w:rPr>
          <w:rFonts w:hint="eastAsia"/>
          <w:lang w:eastAsia="zh-CN"/>
        </w:rPr>
        <w:t>切</w:t>
      </w:r>
      <w:r w:rsidRPr="00C76871">
        <w:rPr>
          <w:lang w:eastAsia="zh-CN"/>
        </w:rPr>
        <w:t>地说明一个概念。最好</w:t>
      </w:r>
      <w:r w:rsidRPr="00C76871">
        <w:rPr>
          <w:rFonts w:hint="eastAsia"/>
          <w:lang w:eastAsia="zh-CN"/>
        </w:rPr>
        <w:t>使</w:t>
      </w:r>
      <w:r w:rsidRPr="00C76871">
        <w:rPr>
          <w:lang w:eastAsia="zh-CN"/>
        </w:rPr>
        <w:t>用一个语句准确地表达代表某个概念的术语的含义。</w:t>
      </w:r>
    </w:p>
    <w:p w:rsidR="00F4734E" w:rsidRPr="00C76871" w:rsidRDefault="00F4734E" w:rsidP="00F4734E">
      <w:pPr>
        <w:tabs>
          <w:tab w:val="left" w:pos="480"/>
        </w:tabs>
        <w:ind w:firstLineChars="200" w:firstLine="480"/>
        <w:jc w:val="both"/>
        <w:rPr>
          <w:sz w:val="20"/>
          <w:lang w:eastAsia="zh-CN"/>
        </w:rPr>
      </w:pPr>
      <w:r w:rsidRPr="00C76871">
        <w:rPr>
          <w:lang w:eastAsia="zh-CN"/>
        </w:rPr>
        <w:t>定义应</w:t>
      </w:r>
      <w:r>
        <w:rPr>
          <w:rFonts w:hint="eastAsia"/>
          <w:lang w:eastAsia="zh-CN"/>
        </w:rPr>
        <w:t>完整</w:t>
      </w:r>
      <w:r w:rsidRPr="00C76871">
        <w:rPr>
          <w:lang w:eastAsia="zh-CN"/>
        </w:rPr>
        <w:t>地描述概念，并应有充分的数据以使该概念能被完全理解，同时适当指出其局限性。定义必须简单明了</w:t>
      </w:r>
      <w:r w:rsidRPr="00C76871">
        <w:rPr>
          <w:rFonts w:hint="eastAsia"/>
          <w:lang w:eastAsia="zh-CN"/>
        </w:rPr>
        <w:t>且</w:t>
      </w:r>
      <w:r w:rsidRPr="00C76871">
        <w:rPr>
          <w:lang w:eastAsia="zh-CN"/>
        </w:rPr>
        <w:t>相对简洁。</w:t>
      </w:r>
      <w:r w:rsidRPr="00C76871">
        <w:rPr>
          <w:rFonts w:hint="eastAsia"/>
          <w:lang w:eastAsia="zh-CN"/>
        </w:rPr>
        <w:t>在适当的情况下</w:t>
      </w:r>
      <w:r w:rsidRPr="00C76871">
        <w:rPr>
          <w:lang w:eastAsia="zh-CN"/>
        </w:rPr>
        <w:t>，应以备注的形式提供补充信息。</w:t>
      </w:r>
    </w:p>
    <w:p w:rsidR="00F4734E" w:rsidRPr="00C76871" w:rsidRDefault="00F4734E" w:rsidP="00F4734E">
      <w:pPr>
        <w:pStyle w:val="Heading2"/>
        <w:rPr>
          <w:lang w:eastAsia="zh-CN"/>
        </w:rPr>
      </w:pPr>
      <w:bookmarkStart w:id="298" w:name="_Toc437249731"/>
      <w:r w:rsidRPr="00C76871">
        <w:rPr>
          <w:lang w:eastAsia="zh-CN"/>
        </w:rPr>
        <w:lastRenderedPageBreak/>
        <w:t>3.2</w:t>
      </w:r>
      <w:r w:rsidRPr="00C76871">
        <w:rPr>
          <w:lang w:eastAsia="zh-CN"/>
        </w:rPr>
        <w:tab/>
      </w:r>
      <w:r w:rsidRPr="00C76871">
        <w:rPr>
          <w:lang w:eastAsia="zh-CN"/>
        </w:rPr>
        <w:t>术语在定义中的使用</w:t>
      </w:r>
      <w:bookmarkEnd w:id="298"/>
    </w:p>
    <w:p w:rsidR="00F4734E" w:rsidRPr="00C76871" w:rsidRDefault="00F4734E" w:rsidP="00F4734E">
      <w:pPr>
        <w:tabs>
          <w:tab w:val="left" w:pos="480"/>
        </w:tabs>
        <w:ind w:firstLineChars="200" w:firstLine="480"/>
        <w:jc w:val="both"/>
        <w:rPr>
          <w:sz w:val="20"/>
          <w:lang w:eastAsia="zh-CN"/>
        </w:rPr>
      </w:pPr>
      <w:r w:rsidRPr="00C76871">
        <w:rPr>
          <w:rFonts w:hint="eastAsia"/>
          <w:lang w:eastAsia="zh-CN"/>
        </w:rPr>
        <w:t>定义中使用的术语可遵循下列一般原则：</w:t>
      </w:r>
    </w:p>
    <w:p w:rsidR="00F4734E" w:rsidRPr="00C76871" w:rsidRDefault="00F4734E" w:rsidP="00F4734E">
      <w:pPr>
        <w:pStyle w:val="enumlev1"/>
        <w:rPr>
          <w:lang w:eastAsia="zh-CN"/>
        </w:rPr>
      </w:pPr>
      <w:r w:rsidRPr="00C76871">
        <w:rPr>
          <w:lang w:eastAsia="zh-CN"/>
        </w:rPr>
        <w:t>–</w:t>
      </w:r>
      <w:r w:rsidRPr="00C76871">
        <w:rPr>
          <w:lang w:eastAsia="zh-CN"/>
        </w:rPr>
        <w:tab/>
      </w:r>
      <w:r w:rsidRPr="00C76871">
        <w:rPr>
          <w:lang w:eastAsia="zh-CN"/>
        </w:rPr>
        <w:t>在定义中出现的所有术语都必须</w:t>
      </w:r>
      <w:r w:rsidRPr="00C76871">
        <w:rPr>
          <w:rFonts w:hint="eastAsia"/>
          <w:lang w:eastAsia="zh-CN"/>
        </w:rPr>
        <w:t>是</w:t>
      </w:r>
      <w:r w:rsidRPr="00C76871">
        <w:rPr>
          <w:lang w:eastAsia="zh-CN"/>
        </w:rPr>
        <w:t>众所周知</w:t>
      </w:r>
      <w:r w:rsidRPr="00C76871">
        <w:rPr>
          <w:rFonts w:hint="eastAsia"/>
          <w:lang w:eastAsia="zh-CN"/>
        </w:rPr>
        <w:t>的</w:t>
      </w:r>
      <w:r w:rsidRPr="00C76871">
        <w:rPr>
          <w:lang w:eastAsia="zh-CN"/>
        </w:rPr>
        <w:t>或在文本其他地方业已定义</w:t>
      </w:r>
      <w:r w:rsidRPr="00C76871">
        <w:rPr>
          <w:rFonts w:hint="eastAsia"/>
          <w:lang w:eastAsia="zh-CN"/>
        </w:rPr>
        <w:t>的</w:t>
      </w:r>
      <w:r>
        <w:rPr>
          <w:rFonts w:hint="eastAsia"/>
          <w:lang w:eastAsia="zh-CN"/>
        </w:rPr>
        <w:t>，</w:t>
      </w:r>
    </w:p>
    <w:p w:rsidR="00F4734E" w:rsidRPr="00C76871" w:rsidRDefault="00F4734E" w:rsidP="00F4734E">
      <w:pPr>
        <w:pStyle w:val="enumlev1"/>
        <w:rPr>
          <w:lang w:eastAsia="zh-CN"/>
        </w:rPr>
      </w:pPr>
      <w:r w:rsidRPr="00C76871">
        <w:rPr>
          <w:lang w:eastAsia="zh-CN"/>
        </w:rPr>
        <w:t>–</w:t>
      </w:r>
      <w:r w:rsidRPr="00C76871">
        <w:rPr>
          <w:lang w:eastAsia="zh-CN"/>
        </w:rPr>
        <w:tab/>
      </w:r>
      <w:r w:rsidRPr="00C76871">
        <w:rPr>
          <w:rFonts w:hint="eastAsia"/>
          <w:lang w:eastAsia="zh-CN"/>
        </w:rPr>
        <w:t>表示</w:t>
      </w:r>
      <w:r w:rsidRPr="00C76871">
        <w:rPr>
          <w:lang w:eastAsia="zh-CN"/>
        </w:rPr>
        <w:t>一个</w:t>
      </w:r>
      <w:r w:rsidRPr="00C76871">
        <w:rPr>
          <w:rFonts w:hint="eastAsia"/>
          <w:lang w:eastAsia="zh-CN"/>
        </w:rPr>
        <w:t>尚未</w:t>
      </w:r>
      <w:r>
        <w:rPr>
          <w:lang w:eastAsia="zh-CN"/>
        </w:rPr>
        <w:t>定义的概念的术语不应在定义中出现</w:t>
      </w:r>
      <w:r>
        <w:rPr>
          <w:rFonts w:hint="eastAsia"/>
          <w:lang w:eastAsia="zh-CN"/>
        </w:rPr>
        <w:t>，</w:t>
      </w:r>
    </w:p>
    <w:p w:rsidR="00F4734E" w:rsidRPr="00C76871" w:rsidRDefault="00F4734E" w:rsidP="00F4734E">
      <w:pPr>
        <w:pStyle w:val="enumlev1"/>
        <w:rPr>
          <w:lang w:eastAsia="zh-CN"/>
        </w:rPr>
      </w:pPr>
      <w:r w:rsidRPr="00C76871">
        <w:rPr>
          <w:lang w:eastAsia="zh-CN"/>
        </w:rPr>
        <w:t>–</w:t>
      </w:r>
      <w:r w:rsidRPr="00C76871">
        <w:rPr>
          <w:lang w:eastAsia="zh-CN"/>
        </w:rPr>
        <w:tab/>
      </w:r>
      <w:r w:rsidRPr="00C76871">
        <w:rPr>
          <w:lang w:eastAsia="zh-CN"/>
        </w:rPr>
        <w:t>一个术语的含义不</w:t>
      </w:r>
      <w:r>
        <w:rPr>
          <w:rFonts w:hint="eastAsia"/>
          <w:lang w:eastAsia="zh-CN"/>
        </w:rPr>
        <w:t>得</w:t>
      </w:r>
      <w:r w:rsidRPr="00C76871">
        <w:rPr>
          <w:lang w:eastAsia="zh-CN"/>
        </w:rPr>
        <w:t>用另一个本身由前者来定义的术语来表述。</w:t>
      </w:r>
    </w:p>
    <w:p w:rsidR="00F4734E" w:rsidRPr="00C76871" w:rsidRDefault="00F4734E" w:rsidP="00F4734E">
      <w:pPr>
        <w:pStyle w:val="Heading2"/>
        <w:rPr>
          <w:lang w:eastAsia="zh-CN"/>
        </w:rPr>
      </w:pPr>
      <w:bookmarkStart w:id="299" w:name="_Toc437249732"/>
      <w:r w:rsidRPr="00C76871">
        <w:rPr>
          <w:lang w:eastAsia="zh-CN"/>
        </w:rPr>
        <w:t>3.3</w:t>
      </w:r>
      <w:r w:rsidRPr="00C76871">
        <w:rPr>
          <w:lang w:eastAsia="zh-CN"/>
        </w:rPr>
        <w:tab/>
      </w:r>
      <w:r w:rsidRPr="00C76871">
        <w:rPr>
          <w:lang w:eastAsia="zh-CN"/>
        </w:rPr>
        <w:t>定义的准确性</w:t>
      </w:r>
      <w:bookmarkEnd w:id="299"/>
    </w:p>
    <w:p w:rsidR="00F4734E" w:rsidRPr="00C76871" w:rsidRDefault="00F4734E" w:rsidP="00F4734E">
      <w:pPr>
        <w:tabs>
          <w:tab w:val="left" w:pos="480"/>
        </w:tabs>
        <w:ind w:firstLineChars="200" w:firstLine="480"/>
        <w:jc w:val="both"/>
        <w:rPr>
          <w:sz w:val="20"/>
          <w:lang w:eastAsia="zh-CN"/>
        </w:rPr>
      </w:pPr>
      <w:r w:rsidRPr="00C76871">
        <w:rPr>
          <w:lang w:eastAsia="zh-CN"/>
        </w:rPr>
        <w:t>定义的准确程度可能取决于它们的使用意图。</w:t>
      </w:r>
      <w:r w:rsidRPr="00C76871">
        <w:rPr>
          <w:rFonts w:hint="eastAsia"/>
          <w:lang w:eastAsia="zh-CN"/>
        </w:rPr>
        <w:t>如希望定义更为准确，</w:t>
      </w:r>
      <w:r w:rsidRPr="00C76871">
        <w:rPr>
          <w:lang w:eastAsia="zh-CN"/>
        </w:rPr>
        <w:t>可能会不必要地增加文本篇幅</w:t>
      </w:r>
      <w:r>
        <w:rPr>
          <w:rFonts w:hint="eastAsia"/>
          <w:lang w:eastAsia="zh-CN"/>
        </w:rPr>
        <w:t>，</w:t>
      </w:r>
      <w:r w:rsidRPr="00C76871">
        <w:rPr>
          <w:lang w:eastAsia="zh-CN"/>
        </w:rPr>
        <w:t>这可能</w:t>
      </w:r>
      <w:r w:rsidRPr="00C76871">
        <w:rPr>
          <w:rFonts w:hint="eastAsia"/>
          <w:lang w:eastAsia="zh-CN"/>
        </w:rPr>
        <w:t>需要</w:t>
      </w:r>
      <w:r w:rsidRPr="00C76871">
        <w:rPr>
          <w:lang w:eastAsia="zh-CN"/>
        </w:rPr>
        <w:t>使用更加</w:t>
      </w:r>
      <w:r w:rsidRPr="00C76871">
        <w:rPr>
          <w:rFonts w:hint="eastAsia"/>
          <w:lang w:eastAsia="zh-CN"/>
        </w:rPr>
        <w:t>具体</w:t>
      </w:r>
      <w:r w:rsidRPr="00C76871">
        <w:rPr>
          <w:lang w:eastAsia="zh-CN"/>
        </w:rPr>
        <w:t>而鲜为人知的术语，使定义变得难于理解。</w:t>
      </w:r>
    </w:p>
    <w:p w:rsidR="00F4734E" w:rsidRPr="00C76871" w:rsidRDefault="00F4734E" w:rsidP="00F4734E">
      <w:pPr>
        <w:pStyle w:val="Heading2"/>
        <w:rPr>
          <w:lang w:eastAsia="zh-CN"/>
        </w:rPr>
      </w:pPr>
      <w:bookmarkStart w:id="300" w:name="_Toc437249733"/>
      <w:r w:rsidRPr="00C76871">
        <w:rPr>
          <w:lang w:eastAsia="zh-CN"/>
        </w:rPr>
        <w:t>3.4</w:t>
      </w:r>
      <w:r w:rsidRPr="00C76871">
        <w:rPr>
          <w:lang w:eastAsia="zh-CN"/>
        </w:rPr>
        <w:tab/>
      </w:r>
      <w:r w:rsidRPr="00C76871">
        <w:rPr>
          <w:lang w:eastAsia="zh-CN"/>
        </w:rPr>
        <w:t>对广</w:t>
      </w:r>
      <w:r w:rsidRPr="00C76871">
        <w:rPr>
          <w:rFonts w:hint="eastAsia"/>
          <w:lang w:eastAsia="zh-CN"/>
        </w:rPr>
        <w:t>为</w:t>
      </w:r>
      <w:r w:rsidRPr="00C76871">
        <w:rPr>
          <w:lang w:eastAsia="zh-CN"/>
        </w:rPr>
        <w:t>接受的术语的修改或限制</w:t>
      </w:r>
      <w:bookmarkEnd w:id="300"/>
    </w:p>
    <w:p w:rsidR="00F4734E" w:rsidRPr="00C76871" w:rsidRDefault="00F4734E" w:rsidP="00F4734E">
      <w:pPr>
        <w:tabs>
          <w:tab w:val="left" w:pos="480"/>
        </w:tabs>
        <w:ind w:firstLineChars="200" w:firstLine="480"/>
        <w:jc w:val="both"/>
        <w:rPr>
          <w:sz w:val="20"/>
          <w:lang w:eastAsia="zh-CN"/>
        </w:rPr>
      </w:pPr>
      <w:r w:rsidRPr="00C76871">
        <w:rPr>
          <w:lang w:eastAsia="zh-CN"/>
        </w:rPr>
        <w:t>不应试图修改或限制术语的既定用法，除非现有术语的使用</w:t>
      </w:r>
      <w:r w:rsidRPr="00C76871">
        <w:rPr>
          <w:rFonts w:hint="eastAsia"/>
          <w:lang w:eastAsia="zh-CN"/>
        </w:rPr>
        <w:t>中产生了混淆</w:t>
      </w:r>
      <w:r w:rsidRPr="00C76871">
        <w:rPr>
          <w:lang w:eastAsia="zh-CN"/>
        </w:rPr>
        <w:t>和二义性。在此情况下，</w:t>
      </w:r>
      <w:r w:rsidRPr="00C76871">
        <w:rPr>
          <w:rFonts w:hint="eastAsia"/>
          <w:lang w:eastAsia="zh-CN"/>
        </w:rPr>
        <w:t>使用这一</w:t>
      </w:r>
      <w:r w:rsidRPr="00C76871">
        <w:rPr>
          <w:lang w:eastAsia="zh-CN"/>
        </w:rPr>
        <w:t>术语可能遭到反对。</w:t>
      </w:r>
    </w:p>
    <w:p w:rsidR="00F4734E" w:rsidRPr="00C76871" w:rsidRDefault="00F4734E" w:rsidP="00F4734E">
      <w:pPr>
        <w:tabs>
          <w:tab w:val="left" w:pos="480"/>
        </w:tabs>
        <w:ind w:firstLineChars="200" w:firstLine="476"/>
        <w:jc w:val="both"/>
        <w:rPr>
          <w:sz w:val="20"/>
          <w:lang w:eastAsia="zh-CN"/>
        </w:rPr>
      </w:pPr>
      <w:r w:rsidRPr="00C76871">
        <w:rPr>
          <w:spacing w:val="-2"/>
          <w:lang w:eastAsia="zh-CN"/>
        </w:rPr>
        <w:t>当一些通用的术语在电信领域</w:t>
      </w:r>
      <w:r w:rsidRPr="00C76871">
        <w:rPr>
          <w:rFonts w:hint="eastAsia"/>
          <w:spacing w:val="-2"/>
          <w:lang w:eastAsia="zh-CN"/>
        </w:rPr>
        <w:t>用于某一限定性含义</w:t>
      </w:r>
      <w:r w:rsidRPr="00C76871">
        <w:rPr>
          <w:spacing w:val="-2"/>
          <w:lang w:eastAsia="zh-CN"/>
        </w:rPr>
        <w:t>时，其定义应包括对这一限制的说明。</w:t>
      </w:r>
    </w:p>
    <w:p w:rsidR="00F4734E" w:rsidRPr="00C76871" w:rsidRDefault="00F4734E" w:rsidP="00F4734E">
      <w:pPr>
        <w:pStyle w:val="Heading2"/>
        <w:rPr>
          <w:lang w:eastAsia="zh-CN"/>
        </w:rPr>
      </w:pPr>
      <w:bookmarkStart w:id="301" w:name="_Toc437249734"/>
      <w:r w:rsidRPr="00C76871">
        <w:rPr>
          <w:lang w:eastAsia="zh-CN"/>
        </w:rPr>
        <w:t>3.5</w:t>
      </w:r>
      <w:r w:rsidRPr="00C76871">
        <w:rPr>
          <w:lang w:eastAsia="zh-CN"/>
        </w:rPr>
        <w:tab/>
      </w:r>
      <w:r w:rsidRPr="00C76871">
        <w:rPr>
          <w:lang w:eastAsia="zh-CN"/>
        </w:rPr>
        <w:t>定义的形式</w:t>
      </w:r>
      <w:bookmarkEnd w:id="301"/>
    </w:p>
    <w:p w:rsidR="00F4734E" w:rsidRPr="00C76871" w:rsidRDefault="00F4734E" w:rsidP="00F4734E">
      <w:pPr>
        <w:tabs>
          <w:tab w:val="left" w:pos="480"/>
        </w:tabs>
        <w:ind w:firstLineChars="200" w:firstLine="480"/>
        <w:jc w:val="both"/>
        <w:rPr>
          <w:sz w:val="20"/>
          <w:lang w:eastAsia="zh-CN"/>
        </w:rPr>
      </w:pPr>
      <w:r w:rsidRPr="00C76871">
        <w:rPr>
          <w:lang w:eastAsia="zh-CN"/>
        </w:rPr>
        <w:t>定义的措辞</w:t>
      </w:r>
      <w:r>
        <w:rPr>
          <w:rFonts w:hint="eastAsia"/>
          <w:lang w:eastAsia="zh-CN"/>
        </w:rPr>
        <w:t>应</w:t>
      </w:r>
      <w:r w:rsidRPr="00C76871">
        <w:rPr>
          <w:lang w:eastAsia="zh-CN"/>
        </w:rPr>
        <w:t>能够清楚地指明该术语是名词、动词还是形容词。</w:t>
      </w:r>
    </w:p>
    <w:p w:rsidR="00F4734E" w:rsidRPr="00C76871" w:rsidRDefault="00F4734E" w:rsidP="00F4734E">
      <w:pPr>
        <w:pStyle w:val="Heading2"/>
        <w:rPr>
          <w:lang w:eastAsia="zh-CN"/>
        </w:rPr>
      </w:pPr>
      <w:bookmarkStart w:id="302" w:name="_Toc437249735"/>
      <w:r w:rsidRPr="00C76871">
        <w:rPr>
          <w:lang w:eastAsia="zh-CN"/>
        </w:rPr>
        <w:t>3.6</w:t>
      </w:r>
      <w:r w:rsidRPr="00C76871">
        <w:rPr>
          <w:lang w:eastAsia="zh-CN"/>
        </w:rPr>
        <w:tab/>
      </w:r>
      <w:r w:rsidRPr="00C76871">
        <w:rPr>
          <w:lang w:eastAsia="zh-CN"/>
        </w:rPr>
        <w:t>不完整定义</w:t>
      </w:r>
      <w:bookmarkEnd w:id="302"/>
    </w:p>
    <w:p w:rsidR="00F4734E" w:rsidRPr="00C76871" w:rsidRDefault="00F4734E" w:rsidP="00F4734E">
      <w:pPr>
        <w:tabs>
          <w:tab w:val="left" w:pos="480"/>
        </w:tabs>
        <w:ind w:firstLineChars="200" w:firstLine="480"/>
        <w:jc w:val="both"/>
        <w:rPr>
          <w:sz w:val="20"/>
          <w:lang w:eastAsia="zh-CN"/>
        </w:rPr>
      </w:pPr>
      <w:r w:rsidRPr="00C76871">
        <w:rPr>
          <w:lang w:eastAsia="zh-CN"/>
        </w:rPr>
        <w:t>应该注意不要在定义中省略一个词的特性</w:t>
      </w:r>
      <w:r>
        <w:rPr>
          <w:rFonts w:hint="eastAsia"/>
          <w:lang w:eastAsia="zh-CN"/>
        </w:rPr>
        <w:t>，</w:t>
      </w:r>
      <w:r w:rsidRPr="00C76871">
        <w:rPr>
          <w:lang w:eastAsia="zh-CN"/>
        </w:rPr>
        <w:t>这样的定义是不完整的。术语和其定义应是能够互换的。</w:t>
      </w:r>
    </w:p>
    <w:p w:rsidR="00F4734E" w:rsidRPr="00C76871" w:rsidRDefault="00F4734E" w:rsidP="00F4734E">
      <w:pPr>
        <w:pStyle w:val="Heading2"/>
        <w:rPr>
          <w:lang w:eastAsia="zh-CN"/>
        </w:rPr>
      </w:pPr>
      <w:bookmarkStart w:id="303" w:name="_Toc437249736"/>
      <w:r w:rsidRPr="00C76871">
        <w:rPr>
          <w:lang w:eastAsia="zh-CN"/>
        </w:rPr>
        <w:t>3.7</w:t>
      </w:r>
      <w:r w:rsidRPr="00C76871">
        <w:rPr>
          <w:lang w:eastAsia="zh-CN"/>
        </w:rPr>
        <w:tab/>
      </w:r>
      <w:r w:rsidRPr="00C76871">
        <w:rPr>
          <w:lang w:eastAsia="zh-CN"/>
        </w:rPr>
        <w:t>具有一个以上术语的定义</w:t>
      </w:r>
      <w:bookmarkEnd w:id="303"/>
    </w:p>
    <w:p w:rsidR="00F4734E" w:rsidRPr="00C76871" w:rsidRDefault="00F4734E" w:rsidP="00F4734E">
      <w:pPr>
        <w:tabs>
          <w:tab w:val="left" w:pos="480"/>
        </w:tabs>
        <w:ind w:firstLineChars="200" w:firstLine="480"/>
        <w:jc w:val="both"/>
        <w:rPr>
          <w:sz w:val="20"/>
          <w:lang w:eastAsia="zh-CN"/>
        </w:rPr>
      </w:pPr>
      <w:r w:rsidRPr="00C76871">
        <w:rPr>
          <w:rFonts w:hint="eastAsia"/>
          <w:lang w:eastAsia="zh-CN"/>
        </w:rPr>
        <w:t>当</w:t>
      </w:r>
      <w:r w:rsidRPr="00C76871">
        <w:rPr>
          <w:lang w:eastAsia="zh-CN"/>
        </w:rPr>
        <w:t>同一个概念可以用一个以上的术语来表述</w:t>
      </w:r>
      <w:r w:rsidRPr="00C76871">
        <w:rPr>
          <w:rFonts w:hint="eastAsia"/>
          <w:lang w:eastAsia="zh-CN"/>
        </w:rPr>
        <w:t>时，亦可提及</w:t>
      </w:r>
      <w:r w:rsidRPr="00C76871">
        <w:rPr>
          <w:lang w:eastAsia="zh-CN"/>
        </w:rPr>
        <w:t>替代术语（用分号分开）</w:t>
      </w:r>
      <w:r w:rsidRPr="00C76871">
        <w:rPr>
          <w:rFonts w:hint="eastAsia"/>
          <w:lang w:eastAsia="zh-CN"/>
        </w:rPr>
        <w:t>，但不应产生任何混淆</w:t>
      </w:r>
      <w:r w:rsidRPr="00C76871">
        <w:rPr>
          <w:lang w:eastAsia="zh-CN"/>
        </w:rPr>
        <w:t>。</w:t>
      </w:r>
    </w:p>
    <w:p w:rsidR="00F4734E" w:rsidRPr="00C76871" w:rsidRDefault="00F4734E" w:rsidP="00F4734E">
      <w:pPr>
        <w:pStyle w:val="Heading2"/>
        <w:rPr>
          <w:lang w:eastAsia="zh-CN"/>
        </w:rPr>
      </w:pPr>
      <w:bookmarkStart w:id="304" w:name="_Toc437249737"/>
      <w:r w:rsidRPr="00C76871">
        <w:rPr>
          <w:lang w:eastAsia="zh-CN"/>
        </w:rPr>
        <w:t>3.</w:t>
      </w:r>
      <w:r w:rsidRPr="00C76871">
        <w:rPr>
          <w:rFonts w:hint="eastAsia"/>
          <w:lang w:eastAsia="zh-CN"/>
        </w:rPr>
        <w:t>8</w:t>
      </w:r>
      <w:r w:rsidRPr="00C76871">
        <w:rPr>
          <w:lang w:eastAsia="zh-CN"/>
        </w:rPr>
        <w:tab/>
      </w:r>
      <w:r w:rsidRPr="00C76871">
        <w:rPr>
          <w:lang w:eastAsia="zh-CN"/>
        </w:rPr>
        <w:t>图解</w:t>
      </w:r>
      <w:bookmarkEnd w:id="304"/>
    </w:p>
    <w:p w:rsidR="00F4734E" w:rsidRPr="00C76871" w:rsidRDefault="00F4734E" w:rsidP="00F4734E">
      <w:pPr>
        <w:tabs>
          <w:tab w:val="left" w:pos="480"/>
        </w:tabs>
        <w:ind w:firstLineChars="200" w:firstLine="480"/>
        <w:jc w:val="both"/>
        <w:rPr>
          <w:sz w:val="20"/>
          <w:lang w:eastAsia="zh-CN"/>
        </w:rPr>
      </w:pPr>
      <w:r w:rsidRPr="00C76871">
        <w:rPr>
          <w:lang w:eastAsia="zh-CN"/>
        </w:rPr>
        <w:t>图解常用来澄清或解释一个定义。图解使用的形式取于各种具体情况</w:t>
      </w:r>
      <w:r>
        <w:rPr>
          <w:rFonts w:hint="eastAsia"/>
          <w:lang w:eastAsia="zh-CN"/>
        </w:rPr>
        <w:t>，</w:t>
      </w:r>
      <w:r w:rsidRPr="00C76871">
        <w:rPr>
          <w:lang w:eastAsia="zh-CN"/>
        </w:rPr>
        <w:t>例如在</w:t>
      </w:r>
      <w:r>
        <w:rPr>
          <w:rFonts w:hint="eastAsia"/>
          <w:lang w:eastAsia="zh-CN"/>
        </w:rPr>
        <w:br/>
      </w:r>
      <w:r w:rsidRPr="00C76871">
        <w:rPr>
          <w:lang w:eastAsia="zh-CN"/>
        </w:rPr>
        <w:t>ITU-R P.341</w:t>
      </w:r>
      <w:r w:rsidRPr="00C76871">
        <w:rPr>
          <w:lang w:eastAsia="zh-CN"/>
        </w:rPr>
        <w:t>建议书中就可以看到用于传输损耗概念的术语的图解。</w:t>
      </w:r>
    </w:p>
    <w:p w:rsidR="00F4734E" w:rsidRPr="00C76871" w:rsidRDefault="00F4734E" w:rsidP="00F4734E">
      <w:pPr>
        <w:pStyle w:val="Heading2"/>
        <w:rPr>
          <w:lang w:eastAsia="zh-CN"/>
        </w:rPr>
      </w:pPr>
      <w:bookmarkStart w:id="305" w:name="_Toc437249738"/>
      <w:r w:rsidRPr="00C76871">
        <w:rPr>
          <w:lang w:eastAsia="zh-CN"/>
        </w:rPr>
        <w:t>3.</w:t>
      </w:r>
      <w:r w:rsidRPr="00C76871">
        <w:rPr>
          <w:rFonts w:hint="eastAsia"/>
          <w:lang w:eastAsia="zh-CN"/>
        </w:rPr>
        <w:t>9</w:t>
      </w:r>
      <w:r w:rsidRPr="00C76871">
        <w:rPr>
          <w:lang w:eastAsia="zh-CN"/>
        </w:rPr>
        <w:tab/>
      </w:r>
      <w:r w:rsidRPr="00C76871">
        <w:rPr>
          <w:lang w:eastAsia="zh-CN"/>
        </w:rPr>
        <w:t>术语和定义的进一步使用</w:t>
      </w:r>
      <w:bookmarkEnd w:id="305"/>
    </w:p>
    <w:p w:rsidR="00F4734E" w:rsidRPr="00C76871" w:rsidRDefault="00F4734E" w:rsidP="00F4734E">
      <w:pPr>
        <w:tabs>
          <w:tab w:val="left" w:pos="480"/>
        </w:tabs>
        <w:ind w:firstLineChars="200" w:firstLine="480"/>
        <w:jc w:val="both"/>
        <w:rPr>
          <w:sz w:val="20"/>
          <w:lang w:eastAsia="zh-CN"/>
        </w:rPr>
      </w:pPr>
      <w:r w:rsidRPr="00C76871">
        <w:rPr>
          <w:lang w:eastAsia="zh-CN"/>
        </w:rPr>
        <w:t>应牢记的是，将定义包含在字典中对将来是有用的，在这种情况下，如果定义在脱离正文之外也可以被充分理解，</w:t>
      </w:r>
      <w:r>
        <w:rPr>
          <w:rFonts w:hint="eastAsia"/>
          <w:lang w:eastAsia="zh-CN"/>
        </w:rPr>
        <w:t>则</w:t>
      </w:r>
      <w:r w:rsidRPr="00C76871">
        <w:rPr>
          <w:lang w:eastAsia="zh-CN"/>
        </w:rPr>
        <w:t>会很有价值</w:t>
      </w:r>
      <w:r>
        <w:rPr>
          <w:rFonts w:hint="eastAsia"/>
          <w:lang w:eastAsia="zh-CN"/>
        </w:rPr>
        <w:t>，这样</w:t>
      </w:r>
      <w:r w:rsidRPr="00C76871">
        <w:rPr>
          <w:lang w:eastAsia="zh-CN"/>
        </w:rPr>
        <w:t>定义可以不加修改地</w:t>
      </w:r>
      <w:r>
        <w:rPr>
          <w:rFonts w:hint="eastAsia"/>
          <w:lang w:eastAsia="zh-CN"/>
        </w:rPr>
        <w:t>收</w:t>
      </w:r>
      <w:r w:rsidRPr="00C76871">
        <w:rPr>
          <w:lang w:eastAsia="zh-CN"/>
        </w:rPr>
        <w:t>入字典。</w:t>
      </w:r>
    </w:p>
    <w:p w:rsidR="00F4734E" w:rsidRPr="00C76871" w:rsidRDefault="00F4734E" w:rsidP="00F4734E">
      <w:pPr>
        <w:pStyle w:val="Heading1"/>
        <w:rPr>
          <w:lang w:eastAsia="zh-CN"/>
        </w:rPr>
      </w:pPr>
      <w:bookmarkStart w:id="306" w:name="_Toc437249739"/>
      <w:r w:rsidRPr="00C76871">
        <w:rPr>
          <w:rFonts w:hint="eastAsia"/>
          <w:lang w:eastAsia="zh-CN"/>
        </w:rPr>
        <w:t>4</w:t>
      </w:r>
      <w:r w:rsidRPr="00C76871">
        <w:rPr>
          <w:lang w:eastAsia="zh-CN"/>
        </w:rPr>
        <w:tab/>
      </w:r>
      <w:r w:rsidRPr="00C76871">
        <w:rPr>
          <w:lang w:eastAsia="zh-CN"/>
        </w:rPr>
        <w:t>其他参考资料</w:t>
      </w:r>
      <w:bookmarkEnd w:id="306"/>
    </w:p>
    <w:p w:rsidR="00F4734E" w:rsidRDefault="00F4734E" w:rsidP="00F4734E">
      <w:pPr>
        <w:ind w:firstLineChars="200" w:firstLine="480"/>
        <w:rPr>
          <w:lang w:eastAsia="zh-CN"/>
        </w:rPr>
      </w:pPr>
      <w:r w:rsidRPr="00C76871">
        <w:rPr>
          <w:lang w:eastAsia="zh-CN"/>
        </w:rPr>
        <w:t>有关术语和定义的起草的进一步和更具体的指导原则，可参阅</w:t>
      </w:r>
      <w:r>
        <w:rPr>
          <w:rFonts w:hint="eastAsia"/>
          <w:lang w:eastAsia="zh-CN"/>
        </w:rPr>
        <w:t>国际标准化组织（</w:t>
      </w:r>
      <w:r w:rsidRPr="00C76871">
        <w:rPr>
          <w:lang w:eastAsia="zh-CN"/>
        </w:rPr>
        <w:t>ISO</w:t>
      </w:r>
      <w:r>
        <w:rPr>
          <w:rFonts w:hint="eastAsia"/>
          <w:lang w:eastAsia="zh-CN"/>
        </w:rPr>
        <w:t>）</w:t>
      </w:r>
      <w:r w:rsidRPr="00C76871">
        <w:rPr>
          <w:lang w:eastAsia="zh-CN"/>
        </w:rPr>
        <w:t>第</w:t>
      </w:r>
      <w:r w:rsidRPr="00C76871">
        <w:rPr>
          <w:lang w:eastAsia="zh-CN"/>
        </w:rPr>
        <w:t>704</w:t>
      </w:r>
      <w:r w:rsidRPr="00C76871">
        <w:rPr>
          <w:lang w:eastAsia="zh-CN"/>
        </w:rPr>
        <w:t>号国际标准</w:t>
      </w:r>
      <w:r>
        <w:rPr>
          <w:rFonts w:hint="eastAsia"/>
          <w:lang w:eastAsia="zh-CN"/>
        </w:rPr>
        <w:t xml:space="preserve"> </w:t>
      </w:r>
      <w:r>
        <w:rPr>
          <w:lang w:eastAsia="zh-CN"/>
        </w:rPr>
        <w:t xml:space="preserve">– </w:t>
      </w:r>
      <w:r w:rsidRPr="00C76871">
        <w:rPr>
          <w:rFonts w:hint="eastAsia"/>
          <w:lang w:eastAsia="zh-CN"/>
        </w:rPr>
        <w:t>“</w:t>
      </w:r>
      <w:r>
        <w:rPr>
          <w:rFonts w:hint="eastAsia"/>
          <w:lang w:eastAsia="zh-CN"/>
        </w:rPr>
        <w:t>术语工作</w:t>
      </w:r>
      <w:r>
        <w:rPr>
          <w:rFonts w:hint="eastAsia"/>
          <w:lang w:eastAsia="zh-CN"/>
        </w:rPr>
        <w:t xml:space="preserve"> </w:t>
      </w:r>
      <w:r>
        <w:rPr>
          <w:lang w:eastAsia="zh-CN"/>
        </w:rPr>
        <w:t xml:space="preserve">– </w:t>
      </w:r>
      <w:r w:rsidRPr="00C76871">
        <w:rPr>
          <w:lang w:eastAsia="zh-CN"/>
        </w:rPr>
        <w:t>原则和方法</w:t>
      </w:r>
      <w:r w:rsidRPr="00C76871">
        <w:rPr>
          <w:rFonts w:hint="eastAsia"/>
          <w:lang w:eastAsia="zh-CN"/>
        </w:rPr>
        <w:t>”（</w:t>
      </w:r>
      <w:r>
        <w:rPr>
          <w:rFonts w:hint="eastAsia"/>
          <w:lang w:eastAsia="zh-CN"/>
        </w:rPr>
        <w:t>2009</w:t>
      </w:r>
      <w:r w:rsidRPr="00C76871">
        <w:rPr>
          <w:lang w:eastAsia="zh-CN"/>
        </w:rPr>
        <w:t>年</w:t>
      </w:r>
      <w:r w:rsidRPr="00C76871">
        <w:rPr>
          <w:rFonts w:hint="eastAsia"/>
          <w:lang w:eastAsia="zh-CN"/>
        </w:rPr>
        <w:t>）</w:t>
      </w:r>
      <w:r>
        <w:rPr>
          <w:rFonts w:hint="eastAsia"/>
          <w:lang w:eastAsia="zh-CN"/>
        </w:rPr>
        <w:t>、其</w:t>
      </w:r>
      <w:r w:rsidRPr="00C76871">
        <w:rPr>
          <w:rFonts w:hint="eastAsia"/>
          <w:lang w:eastAsia="zh-CN"/>
        </w:rPr>
        <w:t>相关更新</w:t>
      </w:r>
      <w:r>
        <w:rPr>
          <w:rFonts w:hint="eastAsia"/>
          <w:lang w:eastAsia="zh-CN"/>
        </w:rPr>
        <w:t>部分</w:t>
      </w:r>
      <w:r w:rsidRPr="00C76871">
        <w:rPr>
          <w:rFonts w:hint="eastAsia"/>
          <w:lang w:eastAsia="zh-CN"/>
        </w:rPr>
        <w:t>以及由国际电联认可的其它组织为此通过的原则。</w:t>
      </w:r>
    </w:p>
    <w:p w:rsidR="00F4734E" w:rsidRDefault="00F4734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F4734E" w:rsidRDefault="00F4734E" w:rsidP="00F4734E">
      <w:pPr>
        <w:pStyle w:val="href"/>
        <w:rPr>
          <w:lang w:eastAsia="zh-CN"/>
        </w:rPr>
      </w:pPr>
      <w:bookmarkStart w:id="307" w:name="_Toc437010699"/>
      <w:r>
        <w:rPr>
          <w:lang w:eastAsia="zh-CN"/>
        </w:rPr>
        <w:lastRenderedPageBreak/>
        <w:t>ITU-R</w:t>
      </w:r>
      <w:r w:rsidR="00173ED8">
        <w:rPr>
          <w:lang w:eastAsia="zh-CN"/>
        </w:rPr>
        <w:t xml:space="preserve"> </w:t>
      </w:r>
      <w:r>
        <w:rPr>
          <w:rFonts w:hint="eastAsia"/>
          <w:lang w:eastAsia="zh-CN"/>
        </w:rPr>
        <w:t>第</w:t>
      </w:r>
      <w:r>
        <w:rPr>
          <w:lang w:eastAsia="zh-CN"/>
        </w:rPr>
        <w:t>35-4</w:t>
      </w:r>
      <w:r>
        <w:rPr>
          <w:rFonts w:hint="eastAsia"/>
          <w:lang w:eastAsia="zh-CN"/>
        </w:rPr>
        <w:t>号决议</w:t>
      </w:r>
      <w:bookmarkEnd w:id="307"/>
    </w:p>
    <w:p w:rsidR="00F4734E" w:rsidRDefault="00F4734E" w:rsidP="00F4734E">
      <w:pPr>
        <w:pStyle w:val="Restitle"/>
        <w:rPr>
          <w:lang w:eastAsia="zh-CN"/>
        </w:rPr>
      </w:pPr>
      <w:bookmarkStart w:id="308" w:name="_Toc437010593"/>
      <w:bookmarkStart w:id="309" w:name="_Toc437010700"/>
      <w:r w:rsidRPr="005F1B3D">
        <w:rPr>
          <w:rFonts w:hint="eastAsia"/>
          <w:lang w:eastAsia="zh-CN"/>
        </w:rPr>
        <w:t>涵盖术语和定义的词汇工作的组织</w:t>
      </w:r>
      <w:bookmarkEnd w:id="308"/>
      <w:bookmarkEnd w:id="309"/>
    </w:p>
    <w:p w:rsidR="00F4734E" w:rsidRDefault="00F4734E" w:rsidP="00F4734E">
      <w:pPr>
        <w:pStyle w:val="Resdate"/>
        <w:rPr>
          <w:lang w:eastAsia="zh-CN"/>
        </w:rPr>
      </w:pPr>
      <w:r>
        <w:rPr>
          <w:rFonts w:hint="eastAsia"/>
          <w:lang w:eastAsia="zh-CN"/>
        </w:rPr>
        <w:t>（</w:t>
      </w:r>
      <w:r>
        <w:rPr>
          <w:lang w:eastAsia="zh-CN"/>
        </w:rPr>
        <w:t>1990-1993-2000-2007-2012-2015</w:t>
      </w:r>
      <w:r>
        <w:rPr>
          <w:rFonts w:hint="eastAsia"/>
          <w:lang w:eastAsia="zh-CN"/>
        </w:rPr>
        <w:t>年）</w:t>
      </w:r>
    </w:p>
    <w:p w:rsidR="00F4734E" w:rsidRDefault="00F4734E" w:rsidP="00F4734E">
      <w:pPr>
        <w:jc w:val="both"/>
        <w:rPr>
          <w:lang w:eastAsia="zh-CN"/>
        </w:rPr>
      </w:pPr>
      <w:r>
        <w:rPr>
          <w:rFonts w:hint="eastAsia"/>
          <w:lang w:eastAsia="zh-CN"/>
        </w:rPr>
        <w:t>国际电联无线电通信全会，</w:t>
      </w:r>
    </w:p>
    <w:p w:rsidR="00F4734E" w:rsidRDefault="00F4734E" w:rsidP="00F4734E">
      <w:pPr>
        <w:pStyle w:val="Call"/>
        <w:rPr>
          <w:lang w:val="en-US" w:eastAsia="zh-CN"/>
        </w:rPr>
      </w:pPr>
      <w:r>
        <w:rPr>
          <w:rFonts w:hint="eastAsia"/>
          <w:lang w:val="en-US" w:eastAsia="zh-CN"/>
        </w:rPr>
        <w:t>认识到</w:t>
      </w:r>
    </w:p>
    <w:p w:rsidR="00F4734E" w:rsidRDefault="00F4734E" w:rsidP="00F4734E">
      <w:pPr>
        <w:jc w:val="both"/>
        <w:rPr>
          <w:lang w:eastAsia="zh-CN"/>
        </w:rPr>
      </w:pPr>
      <w:r>
        <w:rPr>
          <w:i/>
          <w:iCs/>
          <w:lang w:eastAsia="zh-CN"/>
        </w:rPr>
        <w:t>a)</w:t>
      </w:r>
      <w:r>
        <w:rPr>
          <w:lang w:eastAsia="zh-CN"/>
        </w:rPr>
        <w:tab/>
      </w:r>
      <w:r>
        <w:rPr>
          <w:rFonts w:hint="eastAsia"/>
          <w:lang w:eastAsia="zh-CN"/>
        </w:rPr>
        <w:t>全权代表大会通过了题为“在同等地位上使用国际电联的六种正式语文”</w:t>
      </w:r>
      <w:r>
        <w:rPr>
          <w:rFonts w:hint="eastAsia"/>
          <w:lang w:val="fr-FR" w:eastAsia="zh-CN"/>
        </w:rPr>
        <w:t>的</w:t>
      </w:r>
      <w:r>
        <w:rPr>
          <w:rFonts w:hint="eastAsia"/>
          <w:lang w:eastAsia="zh-CN"/>
        </w:rPr>
        <w:t>第</w:t>
      </w:r>
      <w:r>
        <w:rPr>
          <w:lang w:eastAsia="zh-CN"/>
        </w:rPr>
        <w:t>154</w:t>
      </w:r>
      <w:r>
        <w:rPr>
          <w:rFonts w:hint="eastAsia"/>
          <w:lang w:val="fr-FR" w:eastAsia="zh-CN"/>
        </w:rPr>
        <w:t>号决议</w:t>
      </w:r>
      <w:r>
        <w:rPr>
          <w:rFonts w:hint="eastAsia"/>
          <w:lang w:eastAsia="zh-CN"/>
        </w:rPr>
        <w:t>（</w:t>
      </w:r>
      <w:r>
        <w:rPr>
          <w:lang w:eastAsia="zh-CN"/>
        </w:rPr>
        <w:t>2014</w:t>
      </w:r>
      <w:r>
        <w:rPr>
          <w:rFonts w:hint="eastAsia"/>
          <w:lang w:val="fr-FR" w:eastAsia="zh-CN"/>
        </w:rPr>
        <w:t>年</w:t>
      </w:r>
      <w:r>
        <w:rPr>
          <w:rFonts w:hint="eastAsia"/>
          <w:lang w:eastAsia="zh-CN"/>
        </w:rPr>
        <w:t>，釜山</w:t>
      </w:r>
      <w:r>
        <w:rPr>
          <w:rFonts w:hint="eastAsia"/>
          <w:lang w:val="fr-FR" w:eastAsia="zh-CN"/>
        </w:rPr>
        <w:t>，修订版</w:t>
      </w:r>
      <w:r>
        <w:rPr>
          <w:rFonts w:hint="eastAsia"/>
          <w:lang w:eastAsia="zh-CN"/>
        </w:rPr>
        <w:t>），</w:t>
      </w:r>
      <w:r>
        <w:rPr>
          <w:rFonts w:hint="eastAsia"/>
          <w:lang w:val="fr-FR" w:eastAsia="zh-CN"/>
        </w:rPr>
        <w:t>就如何在同等地位上使用六种语文向理事会和总秘书处做出指示</w:t>
      </w:r>
      <w:r>
        <w:rPr>
          <w:rFonts w:hint="eastAsia"/>
          <w:lang w:eastAsia="zh-CN"/>
        </w:rPr>
        <w:t>；</w:t>
      </w:r>
    </w:p>
    <w:p w:rsidR="00F4734E" w:rsidRDefault="00F4734E" w:rsidP="00F4734E">
      <w:pPr>
        <w:jc w:val="both"/>
        <w:rPr>
          <w:lang w:eastAsia="zh-CN"/>
        </w:rPr>
      </w:pPr>
      <w:r>
        <w:rPr>
          <w:i/>
          <w:iCs/>
          <w:lang w:eastAsia="zh-CN"/>
        </w:rPr>
        <w:t>b)</w:t>
      </w:r>
      <w:r>
        <w:rPr>
          <w:lang w:eastAsia="zh-CN"/>
        </w:rPr>
        <w:tab/>
      </w:r>
      <w:r>
        <w:rPr>
          <w:rFonts w:hint="eastAsia"/>
          <w:lang w:eastAsia="zh-CN"/>
        </w:rPr>
        <w:t>国际电联理事会将各语文的编辑工作集中于总秘书处（大会和出版部）的决定要求各部门仅提供英文版的最终文本（亦适用于术语和定义），</w:t>
      </w:r>
    </w:p>
    <w:p w:rsidR="00F4734E" w:rsidRDefault="00F4734E" w:rsidP="00F4734E">
      <w:pPr>
        <w:pStyle w:val="Call"/>
        <w:rPr>
          <w:lang w:eastAsia="zh-CN"/>
        </w:rPr>
      </w:pPr>
      <w:r>
        <w:rPr>
          <w:rFonts w:hint="eastAsia"/>
          <w:lang w:eastAsia="zh-CN"/>
        </w:rPr>
        <w:t>考虑到</w:t>
      </w:r>
    </w:p>
    <w:p w:rsidR="00F4734E" w:rsidRDefault="00F4734E" w:rsidP="00F4734E">
      <w:pPr>
        <w:jc w:val="both"/>
        <w:rPr>
          <w:lang w:eastAsia="zh-CN"/>
        </w:rPr>
      </w:pPr>
      <w:r>
        <w:rPr>
          <w:i/>
          <w:iCs/>
          <w:lang w:eastAsia="zh-CN"/>
        </w:rPr>
        <w:t>a)</w:t>
      </w:r>
      <w:r>
        <w:rPr>
          <w:lang w:eastAsia="zh-CN"/>
        </w:rPr>
        <w:tab/>
      </w:r>
      <w:r>
        <w:rPr>
          <w:rFonts w:hint="eastAsia"/>
          <w:lang w:eastAsia="zh-CN"/>
        </w:rPr>
        <w:t>对国际电联特别是无线电通信部门（</w:t>
      </w:r>
      <w:r>
        <w:rPr>
          <w:rFonts w:hint="eastAsia"/>
          <w:lang w:eastAsia="zh-CN"/>
        </w:rPr>
        <w:t>ITU-R</w:t>
      </w:r>
      <w:r>
        <w:rPr>
          <w:lang w:eastAsia="zh-CN"/>
        </w:rPr>
        <w:t>）</w:t>
      </w:r>
      <w:r>
        <w:rPr>
          <w:rFonts w:hint="eastAsia"/>
          <w:lang w:eastAsia="zh-CN"/>
        </w:rPr>
        <w:t>的工作而言，与其它有关术语和定义的组织尽可能保持联络是十分重要的；</w:t>
      </w:r>
    </w:p>
    <w:p w:rsidR="00F4734E" w:rsidRDefault="00F4734E" w:rsidP="00F4734E">
      <w:pPr>
        <w:jc w:val="both"/>
        <w:rPr>
          <w:lang w:eastAsia="zh-CN"/>
        </w:rPr>
      </w:pPr>
      <w:r>
        <w:rPr>
          <w:i/>
          <w:iCs/>
          <w:lang w:eastAsia="zh-CN"/>
        </w:rPr>
        <w:t>b)</w:t>
      </w:r>
      <w:r>
        <w:rPr>
          <w:lang w:eastAsia="zh-CN"/>
        </w:rPr>
        <w:tab/>
      </w:r>
      <w:r>
        <w:rPr>
          <w:rFonts w:hint="eastAsia"/>
          <w:lang w:eastAsia="zh-CN"/>
        </w:rPr>
        <w:t>在国际电联内部，特别是与国际标准化组织（</w:t>
      </w:r>
      <w:r>
        <w:rPr>
          <w:lang w:eastAsia="zh-CN"/>
        </w:rPr>
        <w:t>ISO</w:t>
      </w:r>
      <w:r>
        <w:rPr>
          <w:rFonts w:hint="eastAsia"/>
          <w:lang w:eastAsia="zh-CN"/>
        </w:rPr>
        <w:t>）及国际电工委员会（</w:t>
      </w:r>
      <w:r>
        <w:rPr>
          <w:lang w:eastAsia="zh-CN"/>
        </w:rPr>
        <w:t>IEC</w:t>
      </w:r>
      <w:r>
        <w:rPr>
          <w:rFonts w:hint="eastAsia"/>
          <w:lang w:eastAsia="zh-CN"/>
        </w:rPr>
        <w:t>）之间在通用术语和定义的使用上避免误解非常重要，</w:t>
      </w:r>
    </w:p>
    <w:p w:rsidR="00F4734E" w:rsidRDefault="00F4734E" w:rsidP="00F4734E">
      <w:pPr>
        <w:pStyle w:val="Call"/>
        <w:rPr>
          <w:lang w:eastAsia="zh-CN"/>
        </w:rPr>
      </w:pPr>
      <w:r>
        <w:rPr>
          <w:rFonts w:hint="eastAsia"/>
          <w:lang w:eastAsia="zh-CN"/>
        </w:rPr>
        <w:t>做出决议</w:t>
      </w:r>
    </w:p>
    <w:p w:rsidR="00F4734E" w:rsidRDefault="00F4734E" w:rsidP="00F4734E">
      <w:pPr>
        <w:jc w:val="both"/>
        <w:rPr>
          <w:lang w:eastAsia="zh-CN"/>
        </w:rPr>
      </w:pPr>
      <w:r>
        <w:rPr>
          <w:lang w:eastAsia="zh-CN"/>
        </w:rPr>
        <w:t>1</w:t>
      </w:r>
      <w:r>
        <w:rPr>
          <w:lang w:eastAsia="zh-CN"/>
        </w:rPr>
        <w:tab/>
      </w:r>
      <w:r>
        <w:rPr>
          <w:rFonts w:hint="eastAsia"/>
          <w:lang w:eastAsia="zh-CN"/>
        </w:rPr>
        <w:t>无线电通信研究组应在其职责范围内，继续其就管制亦需的英文技术、操作性术语和定义以及在其工作过程所需的英文特殊术语开展工作</w:t>
      </w:r>
      <w:r>
        <w:rPr>
          <w:rFonts w:hint="eastAsia"/>
          <w:w w:val="120"/>
          <w:lang w:eastAsia="zh-CN"/>
        </w:rPr>
        <w:t>；</w:t>
      </w:r>
    </w:p>
    <w:p w:rsidR="00F4734E" w:rsidRDefault="00F4734E" w:rsidP="00F4734E">
      <w:pPr>
        <w:jc w:val="both"/>
        <w:rPr>
          <w:lang w:eastAsia="zh-CN"/>
        </w:rPr>
      </w:pPr>
      <w:r>
        <w:rPr>
          <w:lang w:eastAsia="zh-CN"/>
        </w:rPr>
        <w:t>2</w:t>
      </w:r>
      <w:r>
        <w:rPr>
          <w:b/>
          <w:lang w:eastAsia="zh-CN"/>
        </w:rPr>
        <w:tab/>
      </w:r>
      <w:r>
        <w:rPr>
          <w:rFonts w:hint="eastAsia"/>
          <w:bCs/>
          <w:lang w:eastAsia="zh-CN"/>
        </w:rPr>
        <w:t>如有</w:t>
      </w:r>
      <w:r>
        <w:rPr>
          <w:rFonts w:hint="eastAsia"/>
          <w:lang w:eastAsia="zh-CN"/>
        </w:rPr>
        <w:t>必要，各无线电通信研究组应在词汇协调委员会的协助下，负责建议其特别领域内的词汇（</w:t>
      </w:r>
      <w:r>
        <w:rPr>
          <w:rFonts w:ascii="SimSun" w:hint="eastAsia"/>
          <w:lang w:eastAsia="zh-CN"/>
        </w:rPr>
        <w:t>见</w:t>
      </w:r>
      <w:r>
        <w:rPr>
          <w:lang w:eastAsia="zh-CN"/>
        </w:rPr>
        <w:t>ITU-R</w:t>
      </w:r>
      <w:r>
        <w:rPr>
          <w:rFonts w:ascii="SimSun" w:hint="eastAsia"/>
          <w:lang w:eastAsia="zh-CN"/>
        </w:rPr>
        <w:t>第</w:t>
      </w:r>
      <w:r>
        <w:rPr>
          <w:lang w:eastAsia="zh-CN"/>
        </w:rPr>
        <w:t>36</w:t>
      </w:r>
      <w:r>
        <w:rPr>
          <w:rFonts w:ascii="SimSun" w:hint="eastAsia"/>
          <w:lang w:eastAsia="zh-CN"/>
        </w:rPr>
        <w:t>号决议</w:t>
      </w:r>
      <w:r>
        <w:rPr>
          <w:rFonts w:hint="eastAsia"/>
          <w:lang w:eastAsia="zh-CN"/>
        </w:rPr>
        <w:t>）；</w:t>
      </w:r>
    </w:p>
    <w:p w:rsidR="00F4734E" w:rsidRDefault="00F4734E" w:rsidP="00F4734E">
      <w:pPr>
        <w:jc w:val="both"/>
        <w:rPr>
          <w:lang w:eastAsia="zh-CN"/>
        </w:rPr>
      </w:pPr>
      <w:r>
        <w:rPr>
          <w:lang w:eastAsia="zh-CN"/>
        </w:rPr>
        <w:t>3</w:t>
      </w:r>
      <w:r>
        <w:rPr>
          <w:lang w:eastAsia="zh-CN"/>
        </w:rPr>
        <w:tab/>
      </w:r>
      <w:r>
        <w:rPr>
          <w:rFonts w:hint="eastAsia"/>
          <w:lang w:eastAsia="zh-CN"/>
        </w:rPr>
        <w:t>各无线电通信研究组应指定一位常设的词汇报告人，以协调术语和定义及相关专题方面的工作，并作为研究组在这方面的联系人；</w:t>
      </w:r>
    </w:p>
    <w:p w:rsidR="00F4734E" w:rsidRDefault="00F4734E" w:rsidP="00F4734E">
      <w:pPr>
        <w:jc w:val="both"/>
        <w:rPr>
          <w:lang w:eastAsia="zh-CN"/>
        </w:rPr>
      </w:pPr>
      <w:r>
        <w:rPr>
          <w:lang w:eastAsia="zh-CN"/>
        </w:rPr>
        <w:t>4</w:t>
      </w:r>
      <w:r>
        <w:rPr>
          <w:lang w:eastAsia="zh-CN"/>
        </w:rPr>
        <w:tab/>
      </w:r>
      <w:r>
        <w:rPr>
          <w:rFonts w:hint="eastAsia"/>
          <w:lang w:eastAsia="zh-CN"/>
        </w:rPr>
        <w:t>词汇报告人的职责见附件</w:t>
      </w:r>
      <w:r>
        <w:rPr>
          <w:lang w:eastAsia="zh-CN"/>
        </w:rPr>
        <w:t>1</w:t>
      </w:r>
      <w:r>
        <w:rPr>
          <w:rFonts w:hint="eastAsia"/>
          <w:lang w:eastAsia="zh-CN"/>
        </w:rPr>
        <w:t>；</w:t>
      </w:r>
    </w:p>
    <w:p w:rsidR="00F4734E" w:rsidRDefault="00F4734E" w:rsidP="00F4734E">
      <w:pPr>
        <w:jc w:val="both"/>
        <w:rPr>
          <w:lang w:eastAsia="zh-CN"/>
        </w:rPr>
      </w:pPr>
      <w:r>
        <w:rPr>
          <w:lang w:eastAsia="zh-CN"/>
        </w:rPr>
        <w:t>5</w:t>
      </w:r>
      <w:r>
        <w:rPr>
          <w:lang w:eastAsia="zh-CN"/>
        </w:rPr>
        <w:tab/>
      </w:r>
      <w:r>
        <w:rPr>
          <w:rFonts w:hint="eastAsia"/>
          <w:lang w:eastAsia="zh-CN"/>
        </w:rPr>
        <w:t>各无线电通信研究组应审议其文本中的术语并在必要时提出定义建议，或最起码对新概念做出解释或对用以表述现有概念的文本进行澄清；</w:t>
      </w:r>
    </w:p>
    <w:p w:rsidR="00F4734E" w:rsidRDefault="00F4734E" w:rsidP="00F4734E">
      <w:pPr>
        <w:jc w:val="both"/>
        <w:rPr>
          <w:lang w:eastAsia="zh-CN"/>
        </w:rPr>
      </w:pPr>
      <w:r>
        <w:rPr>
          <w:lang w:eastAsia="zh-CN"/>
        </w:rPr>
        <w:t>6</w:t>
      </w:r>
      <w:r>
        <w:rPr>
          <w:lang w:eastAsia="zh-CN"/>
        </w:rPr>
        <w:tab/>
      </w:r>
      <w:r>
        <w:rPr>
          <w:rFonts w:hint="eastAsia"/>
          <w:lang w:eastAsia="zh-CN"/>
        </w:rPr>
        <w:t>如果有一个以上的无线电通信研究组在定义同一个术语和</w:t>
      </w:r>
      <w:r>
        <w:rPr>
          <w:lang w:eastAsia="zh-CN"/>
        </w:rPr>
        <w:t>/</w:t>
      </w:r>
      <w:r>
        <w:rPr>
          <w:rFonts w:hint="eastAsia"/>
          <w:lang w:eastAsia="zh-CN"/>
        </w:rPr>
        <w:t>或概念，则应努力选择一个所有相关无线电通信研究组都能接受的单一的术语和定义；</w:t>
      </w:r>
    </w:p>
    <w:p w:rsidR="00F4734E" w:rsidRDefault="00F4734E" w:rsidP="00F4734E">
      <w:pPr>
        <w:jc w:val="both"/>
        <w:rPr>
          <w:lang w:eastAsia="zh-CN"/>
        </w:rPr>
      </w:pPr>
      <w:r>
        <w:rPr>
          <w:lang w:eastAsia="zh-CN"/>
        </w:rPr>
        <w:t>7</w:t>
      </w:r>
      <w:r>
        <w:rPr>
          <w:lang w:eastAsia="zh-CN"/>
        </w:rPr>
        <w:tab/>
      </w:r>
      <w:r>
        <w:rPr>
          <w:rFonts w:hint="eastAsia"/>
          <w:lang w:eastAsia="zh-CN"/>
        </w:rPr>
        <w:t>在选择术语和准备定义时，无线电通信研究组应考虑国际电联和国际电工词汇表（</w:t>
      </w:r>
      <w:r>
        <w:rPr>
          <w:lang w:eastAsia="zh-CN"/>
        </w:rPr>
        <w:t>IEV</w:t>
      </w:r>
      <w:r>
        <w:rPr>
          <w:rFonts w:hint="eastAsia"/>
          <w:lang w:eastAsia="zh-CN"/>
        </w:rPr>
        <w:t>）中术语的固定用法和现成的定义；</w:t>
      </w:r>
    </w:p>
    <w:p w:rsidR="00F4734E" w:rsidRDefault="00F4734E" w:rsidP="00F4734E">
      <w:pPr>
        <w:jc w:val="both"/>
        <w:rPr>
          <w:lang w:eastAsia="zh-CN"/>
        </w:rPr>
      </w:pPr>
      <w:r>
        <w:rPr>
          <w:lang w:eastAsia="zh-CN"/>
        </w:rPr>
        <w:t>8</w:t>
      </w:r>
      <w:r>
        <w:rPr>
          <w:lang w:eastAsia="zh-CN"/>
        </w:rPr>
        <w:tab/>
      </w:r>
      <w:r>
        <w:rPr>
          <w:rFonts w:hint="eastAsia"/>
          <w:lang w:eastAsia="zh-CN"/>
        </w:rPr>
        <w:t>无线电通信局（</w:t>
      </w:r>
      <w:r>
        <w:rPr>
          <w:lang w:eastAsia="zh-CN"/>
        </w:rPr>
        <w:t>BR</w:t>
      </w:r>
      <w:r>
        <w:rPr>
          <w:rFonts w:hint="eastAsia"/>
          <w:lang w:eastAsia="zh-CN"/>
        </w:rPr>
        <w:t>）秘书处应收集无线电通信研究组建议的所有新的术语和定义，并将其提交给词汇协调委员会（</w:t>
      </w:r>
      <w:r>
        <w:rPr>
          <w:rFonts w:ascii="SimSun" w:hint="eastAsia"/>
          <w:lang w:eastAsia="zh-CN"/>
        </w:rPr>
        <w:t>见</w:t>
      </w:r>
      <w:r>
        <w:rPr>
          <w:lang w:eastAsia="zh-CN"/>
        </w:rPr>
        <w:t>ITU-R</w:t>
      </w:r>
      <w:r>
        <w:rPr>
          <w:rFonts w:ascii="SimSun" w:hint="eastAsia"/>
          <w:lang w:eastAsia="zh-CN"/>
        </w:rPr>
        <w:t>第</w:t>
      </w:r>
      <w:r>
        <w:rPr>
          <w:lang w:eastAsia="zh-CN"/>
        </w:rPr>
        <w:t>36</w:t>
      </w:r>
      <w:r>
        <w:rPr>
          <w:rFonts w:ascii="SimSun" w:hint="eastAsia"/>
          <w:lang w:eastAsia="zh-CN"/>
        </w:rPr>
        <w:t>号决议</w:t>
      </w:r>
      <w:r>
        <w:rPr>
          <w:rFonts w:hint="eastAsia"/>
          <w:lang w:eastAsia="zh-CN"/>
        </w:rPr>
        <w:t>），而词汇协调委员会应作为其与</w:t>
      </w:r>
      <w:r>
        <w:rPr>
          <w:lang w:eastAsia="zh-CN"/>
        </w:rPr>
        <w:t>IEC</w:t>
      </w:r>
      <w:r>
        <w:rPr>
          <w:rFonts w:hint="eastAsia"/>
          <w:lang w:eastAsia="zh-CN"/>
        </w:rPr>
        <w:t>的联系点；</w:t>
      </w:r>
    </w:p>
    <w:p w:rsidR="009E0CFB" w:rsidRDefault="009E0CF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4734E" w:rsidRDefault="00F4734E" w:rsidP="00F4734E">
      <w:pPr>
        <w:jc w:val="both"/>
        <w:rPr>
          <w:lang w:eastAsia="zh-CN"/>
        </w:rPr>
      </w:pPr>
      <w:r>
        <w:rPr>
          <w:lang w:eastAsia="zh-CN"/>
        </w:rPr>
        <w:lastRenderedPageBreak/>
        <w:t>9</w:t>
      </w:r>
      <w:r>
        <w:rPr>
          <w:lang w:eastAsia="zh-CN"/>
        </w:rPr>
        <w:tab/>
      </w:r>
      <w:r>
        <w:rPr>
          <w:rFonts w:hint="eastAsia"/>
          <w:lang w:eastAsia="zh-CN"/>
        </w:rPr>
        <w:t>词汇协调委员会（</w:t>
      </w:r>
      <w:r>
        <w:rPr>
          <w:rFonts w:ascii="SimSun" w:hint="eastAsia"/>
          <w:lang w:eastAsia="zh-CN"/>
        </w:rPr>
        <w:t>见</w:t>
      </w:r>
      <w:r>
        <w:rPr>
          <w:lang w:eastAsia="zh-CN"/>
        </w:rPr>
        <w:t>ITU-R</w:t>
      </w:r>
      <w:r>
        <w:rPr>
          <w:rFonts w:ascii="SimSun" w:hint="eastAsia"/>
          <w:lang w:eastAsia="zh-CN"/>
        </w:rPr>
        <w:t>第</w:t>
      </w:r>
      <w:r>
        <w:rPr>
          <w:lang w:eastAsia="zh-CN"/>
        </w:rPr>
        <w:t>36</w:t>
      </w:r>
      <w:r>
        <w:rPr>
          <w:rFonts w:ascii="SimSun" w:hint="eastAsia"/>
          <w:lang w:eastAsia="zh-CN"/>
        </w:rPr>
        <w:t>号决议</w:t>
      </w:r>
      <w:r>
        <w:rPr>
          <w:rFonts w:hint="eastAsia"/>
          <w:lang w:eastAsia="zh-CN"/>
        </w:rPr>
        <w:t>）应与国际电联总秘书处（大会和出版部）密切合作，与各词汇报告人保持联系，并在必要时促成专家会议，以找出</w:t>
      </w:r>
      <w:r>
        <w:rPr>
          <w:rFonts w:hint="eastAsia"/>
          <w:lang w:eastAsia="zh-CN"/>
        </w:rPr>
        <w:t>ITU-R</w:t>
      </w:r>
      <w:r>
        <w:rPr>
          <w:rFonts w:hint="eastAsia"/>
          <w:lang w:eastAsia="zh-CN"/>
        </w:rPr>
        <w:t>、电信标准化部门及国际电工技术委员会之间术语和定义不一致的地方。这些协调应努力寻求可行的一致，同时注意其不一致之处；</w:t>
      </w:r>
    </w:p>
    <w:p w:rsidR="00F4734E" w:rsidRDefault="00F4734E" w:rsidP="00F4734E">
      <w:pPr>
        <w:jc w:val="both"/>
        <w:rPr>
          <w:lang w:eastAsia="zh-CN"/>
        </w:rPr>
      </w:pPr>
      <w:r>
        <w:rPr>
          <w:lang w:eastAsia="zh-CN"/>
        </w:rPr>
        <w:t>10</w:t>
      </w:r>
      <w:r>
        <w:rPr>
          <w:lang w:eastAsia="zh-CN"/>
        </w:rPr>
        <w:tab/>
      </w:r>
      <w:r>
        <w:rPr>
          <w:rFonts w:hint="eastAsia"/>
          <w:lang w:eastAsia="zh-CN"/>
        </w:rPr>
        <w:t>无线电通信研究组、主管部门和</w:t>
      </w:r>
      <w:r>
        <w:rPr>
          <w:rFonts w:hint="eastAsia"/>
          <w:lang w:eastAsia="zh-CN"/>
        </w:rPr>
        <w:t>ITU-R</w:t>
      </w:r>
      <w:r>
        <w:rPr>
          <w:rFonts w:hint="eastAsia"/>
          <w:lang w:eastAsia="zh-CN"/>
        </w:rPr>
        <w:t>工作的其他参与者，可以向词汇协调委员会（</w:t>
      </w:r>
      <w:r>
        <w:rPr>
          <w:rFonts w:ascii="SimSun" w:hint="eastAsia"/>
          <w:lang w:eastAsia="zh-CN"/>
        </w:rPr>
        <w:t>见</w:t>
      </w:r>
      <w:r>
        <w:rPr>
          <w:lang w:eastAsia="zh-CN"/>
        </w:rPr>
        <w:t>ITU-R</w:t>
      </w:r>
      <w:r>
        <w:rPr>
          <w:rFonts w:ascii="SimSun" w:hint="eastAsia"/>
          <w:lang w:eastAsia="zh-CN"/>
        </w:rPr>
        <w:t>第</w:t>
      </w:r>
      <w:r>
        <w:rPr>
          <w:lang w:eastAsia="zh-CN"/>
        </w:rPr>
        <w:t>36</w:t>
      </w:r>
      <w:r>
        <w:rPr>
          <w:rFonts w:ascii="SimSun" w:hint="eastAsia"/>
          <w:lang w:eastAsia="zh-CN"/>
        </w:rPr>
        <w:t>号决议</w:t>
      </w:r>
      <w:r>
        <w:rPr>
          <w:rFonts w:hint="eastAsia"/>
          <w:lang w:eastAsia="zh-CN"/>
        </w:rPr>
        <w:t>）提交有关词汇和相关专题的文稿；</w:t>
      </w:r>
    </w:p>
    <w:p w:rsidR="00F4734E" w:rsidRDefault="00F4734E" w:rsidP="00F4734E">
      <w:pPr>
        <w:jc w:val="both"/>
        <w:rPr>
          <w:lang w:eastAsia="zh-CN"/>
        </w:rPr>
      </w:pPr>
      <w:r>
        <w:rPr>
          <w:bCs/>
          <w:lang w:eastAsia="zh-CN"/>
        </w:rPr>
        <w:t>11</w:t>
      </w:r>
      <w:r>
        <w:rPr>
          <w:lang w:eastAsia="zh-CN"/>
        </w:rPr>
        <w:tab/>
      </w:r>
      <w:r>
        <w:rPr>
          <w:rFonts w:hint="eastAsia"/>
          <w:lang w:eastAsia="zh-CN"/>
        </w:rPr>
        <w:t>词汇报告人应考虑现成的国际电联部门新兴术语和定义表和国际电工词汇表章节草案，以尽可能使</w:t>
      </w:r>
      <w:r>
        <w:rPr>
          <w:rFonts w:hint="eastAsia"/>
          <w:lang w:eastAsia="zh-CN"/>
        </w:rPr>
        <w:t>ITU-R</w:t>
      </w:r>
      <w:r>
        <w:rPr>
          <w:rFonts w:hint="eastAsia"/>
          <w:lang w:eastAsia="zh-CN"/>
        </w:rPr>
        <w:t>的术语和定义一致起来。</w:t>
      </w: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F4734E" w:rsidRDefault="00F4734E" w:rsidP="00F4734E">
      <w:pPr>
        <w:pStyle w:val="AnnexNo"/>
        <w:rPr>
          <w:lang w:eastAsia="zh-CN"/>
        </w:rPr>
      </w:pPr>
      <w:r>
        <w:rPr>
          <w:rFonts w:hint="eastAsia"/>
          <w:lang w:eastAsia="zh-CN"/>
        </w:rPr>
        <w:lastRenderedPageBreak/>
        <w:t>附件</w:t>
      </w:r>
      <w:r>
        <w:rPr>
          <w:lang w:eastAsia="zh-CN"/>
        </w:rPr>
        <w:t>1</w:t>
      </w:r>
    </w:p>
    <w:p w:rsidR="00F4734E" w:rsidRDefault="00F4734E" w:rsidP="00F4734E">
      <w:pPr>
        <w:pStyle w:val="Annextitle"/>
        <w:rPr>
          <w:lang w:eastAsia="zh-CN"/>
        </w:rPr>
      </w:pPr>
      <w:r>
        <w:rPr>
          <w:rFonts w:hint="eastAsia"/>
          <w:lang w:eastAsia="zh-CN"/>
        </w:rPr>
        <w:t>词汇报告人的责任</w:t>
      </w:r>
    </w:p>
    <w:p w:rsidR="00F4734E" w:rsidRDefault="00F4734E" w:rsidP="00F4734E">
      <w:pPr>
        <w:pStyle w:val="Normalaftertitle"/>
        <w:jc w:val="both"/>
        <w:rPr>
          <w:lang w:eastAsia="zh-CN"/>
        </w:rPr>
      </w:pPr>
      <w:r>
        <w:rPr>
          <w:bCs/>
          <w:lang w:eastAsia="zh-CN"/>
        </w:rPr>
        <w:t>1</w:t>
      </w:r>
      <w:r>
        <w:rPr>
          <w:lang w:eastAsia="zh-CN"/>
        </w:rPr>
        <w:tab/>
      </w:r>
      <w:r>
        <w:rPr>
          <w:rFonts w:hint="eastAsia"/>
          <w:lang w:eastAsia="zh-CN"/>
        </w:rPr>
        <w:t>报告人应研究由下列方面提供的词汇和相关专题：</w:t>
      </w:r>
    </w:p>
    <w:p w:rsidR="00F4734E" w:rsidRDefault="00F4734E" w:rsidP="00F4734E">
      <w:pPr>
        <w:pStyle w:val="enumlev1"/>
        <w:rPr>
          <w:lang w:eastAsia="zh-CN"/>
        </w:rPr>
      </w:pPr>
      <w:r>
        <w:rPr>
          <w:lang w:eastAsia="zh-CN"/>
        </w:rPr>
        <w:t>–</w:t>
      </w:r>
      <w:r>
        <w:rPr>
          <w:lang w:eastAsia="zh-CN"/>
        </w:rPr>
        <w:tab/>
      </w:r>
      <w:r>
        <w:rPr>
          <w:rFonts w:hint="eastAsia"/>
          <w:lang w:eastAsia="zh-CN"/>
        </w:rPr>
        <w:t>同一无线电通信研究组的工作组或任务组；</w:t>
      </w:r>
    </w:p>
    <w:p w:rsidR="00F4734E" w:rsidRDefault="00F4734E" w:rsidP="00F4734E">
      <w:pPr>
        <w:pStyle w:val="enumlev1"/>
        <w:rPr>
          <w:lang w:eastAsia="zh-CN"/>
        </w:rPr>
      </w:pPr>
      <w:r>
        <w:rPr>
          <w:lang w:eastAsia="zh-CN"/>
        </w:rPr>
        <w:t>–</w:t>
      </w:r>
      <w:r>
        <w:rPr>
          <w:lang w:eastAsia="zh-CN"/>
        </w:rPr>
        <w:tab/>
      </w:r>
      <w:r>
        <w:rPr>
          <w:rFonts w:hint="eastAsia"/>
          <w:lang w:eastAsia="zh-CN"/>
        </w:rPr>
        <w:t>相关无线电通信研究组全体；</w:t>
      </w:r>
    </w:p>
    <w:p w:rsidR="00F4734E" w:rsidRDefault="00F4734E" w:rsidP="00F4734E">
      <w:pPr>
        <w:pStyle w:val="enumlev1"/>
        <w:rPr>
          <w:lang w:eastAsia="zh-CN"/>
        </w:rPr>
      </w:pPr>
      <w:r>
        <w:rPr>
          <w:lang w:eastAsia="zh-CN"/>
        </w:rPr>
        <w:t>–</w:t>
      </w:r>
      <w:r>
        <w:rPr>
          <w:lang w:eastAsia="zh-CN"/>
        </w:rPr>
        <w:tab/>
      </w:r>
      <w:r>
        <w:rPr>
          <w:rFonts w:hint="eastAsia"/>
          <w:lang w:eastAsia="zh-CN"/>
        </w:rPr>
        <w:t>另一无线电通信研究组的词汇报告人；</w:t>
      </w:r>
    </w:p>
    <w:p w:rsidR="00F4734E" w:rsidRDefault="00F4734E" w:rsidP="00F4734E">
      <w:pPr>
        <w:pStyle w:val="enumlev1"/>
        <w:rPr>
          <w:lang w:eastAsia="zh-CN"/>
        </w:rPr>
      </w:pPr>
      <w:r>
        <w:rPr>
          <w:lang w:eastAsia="zh-CN"/>
        </w:rPr>
        <w:t>–</w:t>
      </w:r>
      <w:r>
        <w:rPr>
          <w:lang w:eastAsia="zh-CN"/>
        </w:rPr>
        <w:tab/>
      </w:r>
      <w:r>
        <w:rPr>
          <w:rFonts w:hint="eastAsia"/>
          <w:lang w:eastAsia="zh-CN"/>
        </w:rPr>
        <w:t>词汇协调委员会（见</w:t>
      </w:r>
      <w:r>
        <w:rPr>
          <w:lang w:eastAsia="zh-CN"/>
        </w:rPr>
        <w:t>ITU-R</w:t>
      </w:r>
      <w:r>
        <w:rPr>
          <w:rFonts w:hint="eastAsia"/>
          <w:lang w:eastAsia="zh-CN"/>
        </w:rPr>
        <w:t>第</w:t>
      </w:r>
      <w:r>
        <w:rPr>
          <w:lang w:eastAsia="zh-CN"/>
        </w:rPr>
        <w:t>36</w:t>
      </w:r>
      <w:r>
        <w:rPr>
          <w:rFonts w:hint="eastAsia"/>
          <w:lang w:eastAsia="zh-CN"/>
        </w:rPr>
        <w:t>号决议）。</w:t>
      </w:r>
    </w:p>
    <w:p w:rsidR="00F4734E" w:rsidRDefault="00F4734E" w:rsidP="00F4734E">
      <w:pPr>
        <w:jc w:val="both"/>
        <w:rPr>
          <w:lang w:eastAsia="zh-CN"/>
        </w:rPr>
      </w:pPr>
      <w:r>
        <w:rPr>
          <w:bCs/>
          <w:lang w:eastAsia="zh-CN"/>
        </w:rPr>
        <w:t>2</w:t>
      </w:r>
      <w:r>
        <w:rPr>
          <w:lang w:eastAsia="zh-CN"/>
        </w:rPr>
        <w:tab/>
      </w:r>
      <w:r>
        <w:rPr>
          <w:rFonts w:hint="eastAsia"/>
          <w:lang w:eastAsia="zh-CN"/>
        </w:rPr>
        <w:t>无线电通信报告人应负责其自身的无线电通信研究组内部和与其他无线电通信研究组之间的有关词汇和相关专题的协调活动；其目的是在相关研究组之间就所建议的术语和定义取得一致意见。</w:t>
      </w:r>
    </w:p>
    <w:p w:rsidR="00F4734E" w:rsidRDefault="00F4734E" w:rsidP="00F4734E">
      <w:pPr>
        <w:jc w:val="both"/>
        <w:rPr>
          <w:lang w:eastAsia="zh-CN"/>
        </w:rPr>
      </w:pPr>
      <w:r>
        <w:rPr>
          <w:bCs/>
          <w:lang w:eastAsia="zh-CN"/>
        </w:rPr>
        <w:t>3</w:t>
      </w:r>
      <w:r>
        <w:rPr>
          <w:lang w:eastAsia="zh-CN"/>
        </w:rPr>
        <w:tab/>
      </w:r>
      <w:r>
        <w:rPr>
          <w:rFonts w:hint="eastAsia"/>
          <w:lang w:eastAsia="zh-CN"/>
        </w:rPr>
        <w:t>报告人应负责其研究组与词汇协调委员会（</w:t>
      </w:r>
      <w:r>
        <w:rPr>
          <w:rFonts w:ascii="SimSun" w:hint="eastAsia"/>
          <w:lang w:eastAsia="zh-CN"/>
        </w:rPr>
        <w:t>见</w:t>
      </w:r>
      <w:r>
        <w:rPr>
          <w:lang w:eastAsia="zh-CN"/>
        </w:rPr>
        <w:t>ITU-R</w:t>
      </w:r>
      <w:r>
        <w:rPr>
          <w:rFonts w:ascii="SimSun" w:hint="eastAsia"/>
          <w:lang w:eastAsia="zh-CN"/>
        </w:rPr>
        <w:t>第</w:t>
      </w:r>
      <w:r>
        <w:rPr>
          <w:lang w:eastAsia="zh-CN"/>
        </w:rPr>
        <w:t>36</w:t>
      </w:r>
      <w:r>
        <w:rPr>
          <w:rFonts w:ascii="SimSun" w:hint="eastAsia"/>
          <w:lang w:eastAsia="zh-CN"/>
        </w:rPr>
        <w:t>号决议</w:t>
      </w:r>
      <w:r>
        <w:rPr>
          <w:rFonts w:hint="eastAsia"/>
          <w:lang w:eastAsia="zh-CN"/>
        </w:rPr>
        <w:t>）之间的联络活动，鼓励报告人参加任何可能召开的词汇协调委员会（</w:t>
      </w:r>
      <w:r>
        <w:rPr>
          <w:rFonts w:ascii="SimSun" w:hint="eastAsia"/>
          <w:lang w:eastAsia="zh-CN"/>
        </w:rPr>
        <w:t>见</w:t>
      </w:r>
      <w:r>
        <w:rPr>
          <w:lang w:eastAsia="zh-CN"/>
        </w:rPr>
        <w:t>ITU-R</w:t>
      </w:r>
      <w:r>
        <w:rPr>
          <w:rFonts w:ascii="SimSun" w:hint="eastAsia"/>
          <w:lang w:eastAsia="zh-CN"/>
        </w:rPr>
        <w:t>第</w:t>
      </w:r>
      <w:r>
        <w:rPr>
          <w:lang w:eastAsia="zh-CN"/>
        </w:rPr>
        <w:t>36</w:t>
      </w:r>
      <w:r>
        <w:rPr>
          <w:rFonts w:ascii="SimSun" w:hint="eastAsia"/>
          <w:lang w:eastAsia="zh-CN"/>
        </w:rPr>
        <w:t>号决议</w:t>
      </w:r>
      <w:r>
        <w:rPr>
          <w:rFonts w:hint="eastAsia"/>
          <w:lang w:eastAsia="zh-CN"/>
        </w:rPr>
        <w:t>）</w:t>
      </w:r>
      <w:r>
        <w:rPr>
          <w:rFonts w:ascii="SimSun" w:hint="eastAsia"/>
          <w:lang w:eastAsia="zh-CN"/>
        </w:rPr>
        <w:t>的会议（如有的话）</w:t>
      </w:r>
      <w:r>
        <w:rPr>
          <w:rFonts w:hint="eastAsia"/>
          <w:lang w:eastAsia="zh-CN"/>
        </w:rPr>
        <w:t>。</w:t>
      </w:r>
    </w:p>
    <w:p w:rsidR="00F4734E" w:rsidRDefault="00F4734E">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F4734E" w:rsidRDefault="00F4734E" w:rsidP="00F4734E">
      <w:pPr>
        <w:pStyle w:val="href"/>
        <w:rPr>
          <w:lang w:eastAsia="zh-CN"/>
        </w:rPr>
      </w:pPr>
      <w:bookmarkStart w:id="310" w:name="_Toc437010701"/>
      <w:bookmarkStart w:id="311" w:name="_Toc314867409"/>
      <w:bookmarkStart w:id="312" w:name="_Toc314867598"/>
      <w:bookmarkStart w:id="313" w:name="_Toc314868281"/>
      <w:bookmarkStart w:id="314" w:name="_Toc314869500"/>
      <w:bookmarkStart w:id="315" w:name="_Toc315019225"/>
      <w:bookmarkEnd w:id="280"/>
      <w:bookmarkEnd w:id="281"/>
      <w:bookmarkEnd w:id="282"/>
      <w:bookmarkEnd w:id="283"/>
      <w:bookmarkEnd w:id="284"/>
      <w:bookmarkEnd w:id="285"/>
      <w:bookmarkEnd w:id="286"/>
      <w:bookmarkEnd w:id="287"/>
      <w:r w:rsidRPr="00832942">
        <w:rPr>
          <w:rFonts w:hint="eastAsia"/>
          <w:lang w:val="fr-CH" w:eastAsia="zh-CN"/>
        </w:rPr>
        <w:lastRenderedPageBreak/>
        <w:t>ITU-R</w:t>
      </w:r>
      <w:r w:rsidR="00173ED8">
        <w:rPr>
          <w:lang w:val="fr-CH" w:eastAsia="zh-CN"/>
        </w:rPr>
        <w:t xml:space="preserve"> </w:t>
      </w:r>
      <w:r w:rsidRPr="00832942">
        <w:rPr>
          <w:rFonts w:hint="eastAsia"/>
          <w:lang w:val="fr-CH" w:eastAsia="zh-CN"/>
        </w:rPr>
        <w:t>第</w:t>
      </w:r>
      <w:r>
        <w:rPr>
          <w:rFonts w:hint="eastAsia"/>
          <w:lang w:val="fr-CH" w:eastAsia="zh-CN"/>
        </w:rPr>
        <w:t>36</w:t>
      </w:r>
      <w:r w:rsidRPr="00832942">
        <w:rPr>
          <w:rFonts w:hint="eastAsia"/>
          <w:lang w:val="fr-CH" w:eastAsia="zh-CN"/>
        </w:rPr>
        <w:t>-</w:t>
      </w:r>
      <w:r>
        <w:rPr>
          <w:lang w:val="fr-CH" w:eastAsia="zh-CN"/>
        </w:rPr>
        <w:t>4</w:t>
      </w:r>
      <w:r w:rsidRPr="00832942">
        <w:rPr>
          <w:rFonts w:hint="eastAsia"/>
          <w:lang w:val="fr-CH" w:eastAsia="zh-CN"/>
        </w:rPr>
        <w:t>号决议</w:t>
      </w:r>
      <w:bookmarkEnd w:id="310"/>
    </w:p>
    <w:p w:rsidR="00F4734E" w:rsidRDefault="00F4734E" w:rsidP="00F4734E">
      <w:pPr>
        <w:pStyle w:val="Restitle"/>
        <w:rPr>
          <w:lang w:eastAsia="zh-CN"/>
        </w:rPr>
      </w:pPr>
      <w:bookmarkStart w:id="316" w:name="_Toc437010594"/>
      <w:bookmarkStart w:id="317" w:name="_Toc437010702"/>
      <w:r w:rsidRPr="00207DA8">
        <w:rPr>
          <w:rFonts w:hint="eastAsia"/>
          <w:lang w:eastAsia="zh-CN"/>
        </w:rPr>
        <w:t>词汇的协调</w:t>
      </w:r>
      <w:bookmarkEnd w:id="316"/>
      <w:bookmarkEnd w:id="317"/>
    </w:p>
    <w:p w:rsidR="00F4734E" w:rsidRDefault="00F4734E" w:rsidP="00F4734E">
      <w:pPr>
        <w:pStyle w:val="Resdate"/>
        <w:rPr>
          <w:lang w:eastAsia="zh-CN"/>
        </w:rPr>
      </w:pPr>
      <w:r>
        <w:rPr>
          <w:rFonts w:hint="eastAsia"/>
          <w:lang w:eastAsia="zh-CN"/>
        </w:rPr>
        <w:t>（</w:t>
      </w:r>
      <w:r>
        <w:rPr>
          <w:lang w:eastAsia="zh-CN"/>
        </w:rPr>
        <w:t>1990-1993-2000-2007-2012-2015</w:t>
      </w:r>
      <w:r>
        <w:rPr>
          <w:rFonts w:hint="eastAsia"/>
          <w:lang w:eastAsia="zh-CN"/>
        </w:rPr>
        <w:t>年）</w:t>
      </w:r>
    </w:p>
    <w:p w:rsidR="00F4734E" w:rsidRDefault="00F4734E" w:rsidP="00F4734E">
      <w:pPr>
        <w:pStyle w:val="Normalaftertitle"/>
        <w:rPr>
          <w:lang w:eastAsia="zh-CN"/>
        </w:rPr>
      </w:pPr>
      <w:r>
        <w:rPr>
          <w:rFonts w:hint="eastAsia"/>
          <w:lang w:eastAsia="zh-CN"/>
        </w:rPr>
        <w:t>国际电联无线电通信全会，</w:t>
      </w:r>
    </w:p>
    <w:p w:rsidR="00F4734E" w:rsidRDefault="00F4734E" w:rsidP="00F4734E">
      <w:pPr>
        <w:pStyle w:val="Call"/>
        <w:rPr>
          <w:lang w:val="en-US" w:eastAsia="zh-CN"/>
        </w:rPr>
      </w:pPr>
      <w:r>
        <w:rPr>
          <w:rFonts w:hint="eastAsia"/>
          <w:lang w:val="en-US" w:eastAsia="zh-CN"/>
        </w:rPr>
        <w:t>认识到</w:t>
      </w:r>
    </w:p>
    <w:p w:rsidR="00F4734E" w:rsidRDefault="00F4734E" w:rsidP="00F4734E">
      <w:pPr>
        <w:jc w:val="both"/>
        <w:rPr>
          <w:lang w:eastAsia="zh-CN"/>
        </w:rPr>
      </w:pPr>
      <w:r>
        <w:rPr>
          <w:i/>
          <w:iCs/>
          <w:lang w:eastAsia="zh-CN"/>
        </w:rPr>
        <w:t>a)</w:t>
      </w:r>
      <w:r>
        <w:rPr>
          <w:lang w:eastAsia="zh-CN"/>
        </w:rPr>
        <w:tab/>
      </w:r>
      <w:r>
        <w:rPr>
          <w:rFonts w:hint="eastAsia"/>
          <w:lang w:eastAsia="zh-CN"/>
        </w:rPr>
        <w:t>全权代表大会通过了题为“在同等地位上使用国际电联的六种正式语文”</w:t>
      </w:r>
      <w:r>
        <w:rPr>
          <w:rFonts w:hint="eastAsia"/>
          <w:lang w:val="fr-FR" w:eastAsia="zh-CN"/>
        </w:rPr>
        <w:t>的</w:t>
      </w:r>
      <w:r>
        <w:rPr>
          <w:rFonts w:hint="eastAsia"/>
          <w:lang w:eastAsia="zh-CN"/>
        </w:rPr>
        <w:t>第</w:t>
      </w:r>
      <w:r>
        <w:rPr>
          <w:lang w:eastAsia="zh-CN"/>
        </w:rPr>
        <w:t>154</w:t>
      </w:r>
      <w:r>
        <w:rPr>
          <w:rFonts w:hint="eastAsia"/>
          <w:lang w:val="fr-FR" w:eastAsia="zh-CN"/>
        </w:rPr>
        <w:t>号决议</w:t>
      </w:r>
      <w:r>
        <w:rPr>
          <w:rFonts w:hint="eastAsia"/>
          <w:lang w:eastAsia="zh-CN"/>
        </w:rPr>
        <w:t>（</w:t>
      </w:r>
      <w:r>
        <w:rPr>
          <w:lang w:eastAsia="zh-CN"/>
        </w:rPr>
        <w:t>201</w:t>
      </w:r>
      <w:r>
        <w:rPr>
          <w:rFonts w:hint="eastAsia"/>
          <w:lang w:eastAsia="zh-CN"/>
        </w:rPr>
        <w:t>4</w:t>
      </w:r>
      <w:r>
        <w:rPr>
          <w:rFonts w:hint="eastAsia"/>
          <w:lang w:val="fr-FR" w:eastAsia="zh-CN"/>
        </w:rPr>
        <w:t>年</w:t>
      </w:r>
      <w:r>
        <w:rPr>
          <w:rFonts w:hint="eastAsia"/>
          <w:lang w:eastAsia="zh-CN"/>
        </w:rPr>
        <w:t>，</w:t>
      </w:r>
      <w:r>
        <w:rPr>
          <w:rFonts w:hint="eastAsia"/>
          <w:lang w:val="fr-FR" w:eastAsia="zh-CN"/>
        </w:rPr>
        <w:t>釜山，修订版</w:t>
      </w:r>
      <w:r>
        <w:rPr>
          <w:rFonts w:hint="eastAsia"/>
          <w:lang w:eastAsia="zh-CN"/>
        </w:rPr>
        <w:t>），</w:t>
      </w:r>
      <w:r>
        <w:rPr>
          <w:rFonts w:hint="eastAsia"/>
          <w:lang w:val="fr-FR" w:eastAsia="zh-CN"/>
        </w:rPr>
        <w:t>就如何在同等地位上使用六种语文向理事会和总秘书处做出指示</w:t>
      </w:r>
      <w:r>
        <w:rPr>
          <w:rFonts w:hint="eastAsia"/>
          <w:lang w:eastAsia="zh-CN"/>
        </w:rPr>
        <w:t>；</w:t>
      </w:r>
    </w:p>
    <w:p w:rsidR="00F4734E" w:rsidRDefault="00F4734E" w:rsidP="00F4734E">
      <w:pPr>
        <w:jc w:val="both"/>
        <w:rPr>
          <w:lang w:eastAsia="zh-CN"/>
        </w:rPr>
      </w:pPr>
      <w:r>
        <w:rPr>
          <w:i/>
          <w:iCs/>
          <w:lang w:eastAsia="zh-CN"/>
        </w:rPr>
        <w:t>b)</w:t>
      </w:r>
      <w:r>
        <w:rPr>
          <w:lang w:eastAsia="zh-CN"/>
        </w:rPr>
        <w:tab/>
      </w:r>
      <w:r>
        <w:rPr>
          <w:rFonts w:hint="eastAsia"/>
          <w:lang w:eastAsia="zh-CN"/>
        </w:rPr>
        <w:t>国际电联理事会将各语文的编辑工作集中于总秘书处（大会和出版部）的决定要求各部门仅提供英文版的最终文本（亦适用于术语和定义），</w:t>
      </w:r>
    </w:p>
    <w:p w:rsidR="00F4734E" w:rsidRDefault="00F4734E" w:rsidP="00F4734E">
      <w:pPr>
        <w:pStyle w:val="Call"/>
        <w:rPr>
          <w:lang w:val="en-US" w:eastAsia="zh-CN"/>
        </w:rPr>
      </w:pPr>
      <w:r>
        <w:rPr>
          <w:rFonts w:hint="eastAsia"/>
          <w:lang w:val="en-US" w:eastAsia="zh-CN"/>
        </w:rPr>
        <w:t>考虑到</w:t>
      </w:r>
    </w:p>
    <w:p w:rsidR="00F4734E" w:rsidRDefault="00F4734E" w:rsidP="00F4734E">
      <w:pPr>
        <w:jc w:val="both"/>
        <w:rPr>
          <w:lang w:eastAsia="zh-CN"/>
        </w:rPr>
      </w:pPr>
      <w:r>
        <w:rPr>
          <w:i/>
          <w:iCs/>
          <w:lang w:eastAsia="zh-CN"/>
        </w:rPr>
        <w:t>a)</w:t>
      </w:r>
      <w:r>
        <w:rPr>
          <w:lang w:eastAsia="zh-CN"/>
        </w:rPr>
        <w:tab/>
      </w:r>
      <w:r>
        <w:rPr>
          <w:rFonts w:hint="eastAsia"/>
          <w:lang w:eastAsia="zh-CN"/>
        </w:rPr>
        <w:t>对于国际电联特别是无线电通信部门（</w:t>
      </w:r>
      <w:r>
        <w:rPr>
          <w:lang w:eastAsia="zh-CN"/>
        </w:rPr>
        <w:t>ITU-R</w:t>
      </w:r>
      <w:r>
        <w:rPr>
          <w:rFonts w:hint="eastAsia"/>
          <w:lang w:eastAsia="zh-CN"/>
        </w:rPr>
        <w:t>）的工作而言，与其他有关组织的联络，使术语及定义、文件的图符、字符和其他表述方式、测量单位等实现标准化是非常重要的；</w:t>
      </w:r>
    </w:p>
    <w:p w:rsidR="00F4734E" w:rsidRDefault="00F4734E" w:rsidP="00F4734E">
      <w:pPr>
        <w:jc w:val="both"/>
        <w:rPr>
          <w:lang w:eastAsia="zh-CN"/>
        </w:rPr>
      </w:pPr>
      <w:r>
        <w:rPr>
          <w:i/>
          <w:iCs/>
          <w:lang w:eastAsia="zh-CN"/>
        </w:rPr>
        <w:t>b)</w:t>
      </w:r>
      <w:r>
        <w:rPr>
          <w:lang w:eastAsia="zh-CN"/>
        </w:rPr>
        <w:tab/>
      </w:r>
      <w:r>
        <w:rPr>
          <w:rFonts w:hint="eastAsia"/>
          <w:lang w:eastAsia="zh-CN"/>
        </w:rPr>
        <w:t>在涉及一个以上无线电通信研究组时，在定义方面要取得一致性存在一定的困难；</w:t>
      </w:r>
    </w:p>
    <w:p w:rsidR="00F4734E" w:rsidRDefault="00F4734E" w:rsidP="00F4734E">
      <w:pPr>
        <w:jc w:val="both"/>
        <w:rPr>
          <w:lang w:eastAsia="zh-CN"/>
        </w:rPr>
      </w:pPr>
      <w:r>
        <w:rPr>
          <w:i/>
          <w:iCs/>
          <w:lang w:eastAsia="zh-CN"/>
        </w:rPr>
        <w:t>c)</w:t>
      </w:r>
      <w:r>
        <w:rPr>
          <w:lang w:eastAsia="zh-CN"/>
        </w:rPr>
        <w:tab/>
      </w:r>
      <w:r>
        <w:rPr>
          <w:rFonts w:hint="eastAsia"/>
          <w:lang w:eastAsia="zh-CN"/>
        </w:rPr>
        <w:t>国际电联正与国际电工技术委员会（</w:t>
      </w:r>
      <w:r>
        <w:rPr>
          <w:lang w:eastAsia="zh-CN"/>
        </w:rPr>
        <w:t>IEC</w:t>
      </w:r>
      <w:r>
        <w:rPr>
          <w:rFonts w:hint="eastAsia"/>
          <w:lang w:eastAsia="zh-CN"/>
        </w:rPr>
        <w:t>）合作，以便提供和保留一个国际统一的电信词汇表</w:t>
      </w:r>
      <w:r>
        <w:rPr>
          <w:rFonts w:hint="eastAsia"/>
          <w:w w:val="120"/>
          <w:lang w:eastAsia="zh-CN"/>
        </w:rPr>
        <w:t>；</w:t>
      </w:r>
    </w:p>
    <w:p w:rsidR="00F4734E" w:rsidRDefault="00F4734E" w:rsidP="00F4734E">
      <w:pPr>
        <w:jc w:val="both"/>
        <w:rPr>
          <w:lang w:eastAsia="zh-CN"/>
        </w:rPr>
      </w:pPr>
      <w:r>
        <w:rPr>
          <w:i/>
          <w:iCs/>
          <w:lang w:eastAsia="zh-CN"/>
        </w:rPr>
        <w:t>d)</w:t>
      </w:r>
      <w:r>
        <w:rPr>
          <w:lang w:eastAsia="zh-CN"/>
        </w:rPr>
        <w:tab/>
      </w:r>
      <w:r>
        <w:rPr>
          <w:rFonts w:hint="eastAsia"/>
          <w:lang w:eastAsia="zh-CN"/>
        </w:rPr>
        <w:t>电信标准化部门（</w:t>
      </w:r>
      <w:r>
        <w:rPr>
          <w:lang w:eastAsia="zh-CN"/>
        </w:rPr>
        <w:t>ITU-T</w:t>
      </w:r>
      <w:r>
        <w:rPr>
          <w:rFonts w:hint="eastAsia"/>
          <w:lang w:eastAsia="zh-CN"/>
        </w:rPr>
        <w:t>）和</w:t>
      </w:r>
      <w:r>
        <w:rPr>
          <w:lang w:eastAsia="zh-CN"/>
        </w:rPr>
        <w:t>ITU-R</w:t>
      </w:r>
      <w:r>
        <w:rPr>
          <w:rFonts w:hint="eastAsia"/>
          <w:lang w:eastAsia="zh-CN"/>
        </w:rPr>
        <w:t>正与</w:t>
      </w:r>
      <w:r>
        <w:rPr>
          <w:lang w:eastAsia="zh-CN"/>
        </w:rPr>
        <w:t>IEC</w:t>
      </w:r>
      <w:r>
        <w:rPr>
          <w:rFonts w:hint="eastAsia"/>
          <w:lang w:eastAsia="zh-CN"/>
        </w:rPr>
        <w:t>（第</w:t>
      </w:r>
      <w:r>
        <w:rPr>
          <w:lang w:eastAsia="zh-CN"/>
        </w:rPr>
        <w:t>3</w:t>
      </w:r>
      <w:r>
        <w:rPr>
          <w:rFonts w:hint="eastAsia"/>
          <w:lang w:eastAsia="zh-CN"/>
        </w:rPr>
        <w:t>技术委员会（</w:t>
      </w:r>
      <w:r>
        <w:rPr>
          <w:lang w:eastAsia="zh-CN"/>
        </w:rPr>
        <w:t>TC</w:t>
      </w:r>
      <w:r>
        <w:rPr>
          <w:lang w:val="en-US" w:eastAsia="zh-CN"/>
        </w:rPr>
        <w:t> </w:t>
      </w:r>
      <w:r>
        <w:rPr>
          <w:lang w:eastAsia="zh-CN"/>
        </w:rPr>
        <w:t>3</w:t>
      </w:r>
      <w:r>
        <w:rPr>
          <w:rFonts w:hint="eastAsia"/>
          <w:lang w:eastAsia="zh-CN"/>
        </w:rPr>
        <w:t>））合作，以便提供国际统一的用于做图和设备使用的图形符号，以及用于文件编撰和条目编号的、获批准的规则；</w:t>
      </w:r>
    </w:p>
    <w:p w:rsidR="00F4734E" w:rsidRDefault="00F4734E" w:rsidP="00F4734E">
      <w:pPr>
        <w:jc w:val="both"/>
        <w:rPr>
          <w:lang w:eastAsia="zh-CN"/>
        </w:rPr>
      </w:pPr>
      <w:r>
        <w:rPr>
          <w:i/>
          <w:iCs/>
          <w:lang w:eastAsia="zh-CN"/>
        </w:rPr>
        <w:t>e)</w:t>
      </w:r>
      <w:r>
        <w:rPr>
          <w:lang w:eastAsia="zh-CN"/>
        </w:rPr>
        <w:tab/>
        <w:t>ITU-T</w:t>
      </w:r>
      <w:r>
        <w:rPr>
          <w:rFonts w:hint="eastAsia"/>
          <w:lang w:eastAsia="zh-CN"/>
        </w:rPr>
        <w:t>和</w:t>
      </w:r>
      <w:r>
        <w:rPr>
          <w:lang w:eastAsia="zh-CN"/>
        </w:rPr>
        <w:t>ITU-R</w:t>
      </w:r>
      <w:r>
        <w:rPr>
          <w:rFonts w:hint="eastAsia"/>
          <w:lang w:eastAsia="zh-CN"/>
        </w:rPr>
        <w:t>正与</w:t>
      </w:r>
      <w:r>
        <w:rPr>
          <w:lang w:eastAsia="zh-CN"/>
        </w:rPr>
        <w:t>IEC</w:t>
      </w:r>
      <w:r>
        <w:rPr>
          <w:rFonts w:hint="eastAsia"/>
          <w:lang w:eastAsia="zh-CN"/>
        </w:rPr>
        <w:t>（第</w:t>
      </w:r>
      <w:r>
        <w:rPr>
          <w:lang w:eastAsia="zh-CN"/>
        </w:rPr>
        <w:t>25</w:t>
      </w:r>
      <w:r>
        <w:rPr>
          <w:rFonts w:hint="eastAsia"/>
          <w:lang w:eastAsia="zh-CN"/>
        </w:rPr>
        <w:t>技术委员会（</w:t>
      </w:r>
      <w:r>
        <w:rPr>
          <w:lang w:eastAsia="zh-CN"/>
        </w:rPr>
        <w:t>TC</w:t>
      </w:r>
      <w:r>
        <w:rPr>
          <w:lang w:val="en-US" w:eastAsia="zh-CN"/>
        </w:rPr>
        <w:t> </w:t>
      </w:r>
      <w:r>
        <w:rPr>
          <w:lang w:eastAsia="zh-CN"/>
        </w:rPr>
        <w:t>25</w:t>
      </w:r>
      <w:r>
        <w:rPr>
          <w:rFonts w:hint="eastAsia"/>
          <w:lang w:eastAsia="zh-CN"/>
        </w:rPr>
        <w:t>））合作，以便提供国际统一的字母符号和单位等；</w:t>
      </w:r>
    </w:p>
    <w:p w:rsidR="00F4734E" w:rsidRDefault="00F4734E" w:rsidP="00F4734E">
      <w:pPr>
        <w:jc w:val="both"/>
        <w:rPr>
          <w:lang w:eastAsia="zh-CN"/>
        </w:rPr>
      </w:pPr>
      <w:r>
        <w:rPr>
          <w:i/>
          <w:iCs/>
          <w:lang w:eastAsia="zh-CN"/>
        </w:rPr>
        <w:t>f)</w:t>
      </w:r>
      <w:r>
        <w:rPr>
          <w:lang w:eastAsia="zh-CN"/>
        </w:rPr>
        <w:tab/>
      </w:r>
      <w:r>
        <w:rPr>
          <w:rFonts w:hint="eastAsia"/>
          <w:lang w:eastAsia="zh-CN"/>
        </w:rPr>
        <w:t>有必要继续出版适用于</w:t>
      </w:r>
      <w:r>
        <w:rPr>
          <w:lang w:eastAsia="zh-CN"/>
        </w:rPr>
        <w:t>ITU-R</w:t>
      </w:r>
      <w:r>
        <w:rPr>
          <w:rFonts w:hint="eastAsia"/>
          <w:lang w:eastAsia="zh-CN"/>
        </w:rPr>
        <w:t>工作的术语和定义；</w:t>
      </w:r>
    </w:p>
    <w:p w:rsidR="00F4734E" w:rsidRDefault="00F4734E" w:rsidP="00F4734E">
      <w:pPr>
        <w:jc w:val="both"/>
        <w:rPr>
          <w:lang w:eastAsia="zh-CN"/>
        </w:rPr>
      </w:pPr>
      <w:r>
        <w:rPr>
          <w:i/>
          <w:iCs/>
          <w:lang w:eastAsia="zh-CN"/>
        </w:rPr>
        <w:t>g)</w:t>
      </w:r>
      <w:r>
        <w:rPr>
          <w:lang w:eastAsia="zh-CN"/>
        </w:rPr>
        <w:tab/>
      </w:r>
      <w:r>
        <w:rPr>
          <w:rFonts w:hint="eastAsia"/>
          <w:lang w:eastAsia="zh-CN"/>
        </w:rPr>
        <w:t>通过对无线电通信研究组在词汇和相关专题方面所开展的所有工作进行有效的协调</w:t>
      </w:r>
      <w:r>
        <w:rPr>
          <w:rFonts w:hint="eastAsia"/>
          <w:lang w:val="en-US" w:eastAsia="zh-CN"/>
        </w:rPr>
        <w:t>和落实</w:t>
      </w:r>
      <w:r>
        <w:rPr>
          <w:rFonts w:hint="eastAsia"/>
          <w:lang w:eastAsia="zh-CN"/>
        </w:rPr>
        <w:t>，可避免不必要的或重复性的工作；</w:t>
      </w:r>
    </w:p>
    <w:p w:rsidR="00F4734E" w:rsidRDefault="00F4734E" w:rsidP="00F4734E">
      <w:pPr>
        <w:jc w:val="both"/>
        <w:rPr>
          <w:lang w:eastAsia="zh-CN"/>
        </w:rPr>
      </w:pPr>
      <w:r>
        <w:rPr>
          <w:i/>
          <w:iCs/>
          <w:lang w:eastAsia="zh-CN"/>
        </w:rPr>
        <w:t>h)</w:t>
      </w:r>
      <w:r>
        <w:rPr>
          <w:lang w:eastAsia="zh-CN"/>
        </w:rPr>
        <w:tab/>
      </w:r>
      <w:r>
        <w:rPr>
          <w:rFonts w:hint="eastAsia"/>
          <w:lang w:eastAsia="zh-CN"/>
        </w:rPr>
        <w:t>术语工作的长期目标必须是以国际电联正式语文编写一部电信综合词汇，</w:t>
      </w:r>
    </w:p>
    <w:p w:rsidR="00F4734E" w:rsidRDefault="00F4734E" w:rsidP="00F4734E">
      <w:pPr>
        <w:pStyle w:val="Call"/>
        <w:rPr>
          <w:lang w:val="en-US" w:eastAsia="zh-CN"/>
        </w:rPr>
      </w:pPr>
      <w:r>
        <w:rPr>
          <w:rFonts w:hint="eastAsia"/>
          <w:lang w:val="en-US" w:eastAsia="zh-CN"/>
        </w:rPr>
        <w:t>做出决议</w:t>
      </w:r>
    </w:p>
    <w:p w:rsidR="00F4734E" w:rsidRDefault="00F4734E" w:rsidP="00F4734E">
      <w:pPr>
        <w:jc w:val="both"/>
        <w:rPr>
          <w:lang w:eastAsia="zh-CN"/>
        </w:rPr>
      </w:pPr>
      <w:r>
        <w:rPr>
          <w:bCs/>
          <w:lang w:eastAsia="zh-CN"/>
        </w:rPr>
        <w:t>1</w:t>
      </w:r>
      <w:r>
        <w:rPr>
          <w:lang w:eastAsia="zh-CN"/>
        </w:rPr>
        <w:tab/>
      </w:r>
      <w:r>
        <w:rPr>
          <w:rFonts w:hint="eastAsia"/>
          <w:lang w:eastAsia="zh-CN"/>
        </w:rPr>
        <w:t>无线电通信部门内部的词汇协调工作将基于研究组用英文提交的文件，之后根据国际</w:t>
      </w:r>
      <w:r>
        <w:rPr>
          <w:lang w:eastAsia="zh-CN"/>
        </w:rPr>
        <w:t>电联</w:t>
      </w:r>
      <w:r>
        <w:rPr>
          <w:rFonts w:hint="eastAsia"/>
          <w:lang w:eastAsia="zh-CN"/>
        </w:rPr>
        <w:t>总秘书处（</w:t>
      </w:r>
      <w:r>
        <w:rPr>
          <w:lang w:eastAsia="zh-CN"/>
        </w:rPr>
        <w:t>大会和</w:t>
      </w:r>
      <w:r>
        <w:rPr>
          <w:rFonts w:hint="eastAsia"/>
          <w:lang w:eastAsia="zh-CN"/>
        </w:rPr>
        <w:t>出版</w:t>
      </w:r>
      <w:r>
        <w:rPr>
          <w:lang w:eastAsia="zh-CN"/>
        </w:rPr>
        <w:t>部）</w:t>
      </w:r>
      <w:r>
        <w:rPr>
          <w:rFonts w:hint="eastAsia"/>
          <w:lang w:eastAsia="zh-CN"/>
        </w:rPr>
        <w:t>提出的其它五种正式语文译文文本进行审议、做出决定并予以通过，此后由词汇协调委员会（</w:t>
      </w:r>
      <w:r>
        <w:rPr>
          <w:lang w:eastAsia="zh-CN"/>
        </w:rPr>
        <w:t>CCV</w:t>
      </w:r>
      <w:r>
        <w:rPr>
          <w:rFonts w:hint="eastAsia"/>
          <w:lang w:eastAsia="zh-CN"/>
        </w:rPr>
        <w:t>）与国际电联总秘书处（大会和出版部）及无线电通信局（</w:t>
      </w:r>
      <w:r>
        <w:rPr>
          <w:lang w:eastAsia="zh-CN"/>
        </w:rPr>
        <w:t>BR</w:t>
      </w:r>
      <w:r>
        <w:rPr>
          <w:rFonts w:hint="eastAsia"/>
          <w:lang w:eastAsia="zh-CN"/>
        </w:rPr>
        <w:t>）编辑密切合作来确定，词汇协调委员会的组成人员包括各种正式语文的专家和相关主管部门指定的成员以及</w:t>
      </w:r>
      <w:r>
        <w:rPr>
          <w:rFonts w:hint="eastAsia"/>
          <w:lang w:eastAsia="zh-CN"/>
        </w:rPr>
        <w:t>ITU-R</w:t>
      </w:r>
      <w:r>
        <w:rPr>
          <w:rFonts w:hint="eastAsia"/>
          <w:lang w:eastAsia="zh-CN"/>
        </w:rPr>
        <w:t>工作的其他参加者和无线电通信各研究组的词汇报告人；</w:t>
      </w:r>
    </w:p>
    <w:p w:rsidR="00F4734E" w:rsidRDefault="00F4734E">
      <w:pPr>
        <w:tabs>
          <w:tab w:val="clear" w:pos="1134"/>
          <w:tab w:val="clear" w:pos="1871"/>
          <w:tab w:val="clear" w:pos="2268"/>
        </w:tabs>
        <w:overflowPunct/>
        <w:autoSpaceDE/>
        <w:autoSpaceDN/>
        <w:adjustRightInd/>
        <w:spacing w:before="0"/>
        <w:textAlignment w:val="auto"/>
        <w:rPr>
          <w:bCs/>
          <w:lang w:eastAsia="zh-CN"/>
        </w:rPr>
      </w:pPr>
      <w:r>
        <w:rPr>
          <w:bCs/>
          <w:lang w:eastAsia="zh-CN"/>
        </w:rPr>
        <w:br w:type="page"/>
      </w:r>
    </w:p>
    <w:p w:rsidR="00F4734E" w:rsidRDefault="00F4734E" w:rsidP="00F4734E">
      <w:pPr>
        <w:jc w:val="both"/>
        <w:rPr>
          <w:lang w:eastAsia="zh-CN"/>
        </w:rPr>
      </w:pPr>
      <w:r>
        <w:rPr>
          <w:bCs/>
          <w:lang w:eastAsia="zh-CN"/>
        </w:rPr>
        <w:lastRenderedPageBreak/>
        <w:t>2</w:t>
      </w:r>
      <w:r>
        <w:rPr>
          <w:lang w:eastAsia="zh-CN"/>
        </w:rPr>
        <w:tab/>
        <w:t>CCV</w:t>
      </w:r>
      <w:r>
        <w:rPr>
          <w:rFonts w:hint="eastAsia"/>
          <w:lang w:eastAsia="zh-CN"/>
        </w:rPr>
        <w:t>职责范围如附件</w:t>
      </w:r>
      <w:r>
        <w:rPr>
          <w:lang w:eastAsia="zh-CN"/>
        </w:rPr>
        <w:t>1</w:t>
      </w:r>
      <w:r>
        <w:rPr>
          <w:rFonts w:hint="eastAsia"/>
          <w:lang w:eastAsia="zh-CN"/>
        </w:rPr>
        <w:t>所述；</w:t>
      </w:r>
    </w:p>
    <w:p w:rsidR="00F4734E" w:rsidRDefault="00F4734E" w:rsidP="00F4734E">
      <w:pPr>
        <w:jc w:val="both"/>
        <w:rPr>
          <w:lang w:eastAsia="zh-CN"/>
        </w:rPr>
      </w:pPr>
      <w:r>
        <w:rPr>
          <w:bCs/>
          <w:lang w:eastAsia="zh-CN"/>
        </w:rPr>
        <w:t>3</w:t>
      </w:r>
      <w:r>
        <w:rPr>
          <w:lang w:eastAsia="zh-CN"/>
        </w:rPr>
        <w:tab/>
        <w:t>CCV</w:t>
      </w:r>
      <w:r>
        <w:rPr>
          <w:rFonts w:hint="eastAsia"/>
          <w:lang w:eastAsia="zh-CN"/>
        </w:rPr>
        <w:t>应审议并在必要时修订现有的</w:t>
      </w:r>
      <w:r>
        <w:rPr>
          <w:lang w:eastAsia="zh-CN"/>
        </w:rPr>
        <w:t>V</w:t>
      </w:r>
      <w:r>
        <w:rPr>
          <w:rFonts w:hint="eastAsia"/>
          <w:lang w:eastAsia="zh-CN"/>
        </w:rPr>
        <w:t>系列建议书。新的和经修订的建议书应由</w:t>
      </w:r>
      <w:r>
        <w:rPr>
          <w:lang w:eastAsia="zh-CN"/>
        </w:rPr>
        <w:t>CCV</w:t>
      </w:r>
      <w:r>
        <w:rPr>
          <w:rFonts w:hint="eastAsia"/>
          <w:lang w:eastAsia="zh-CN"/>
        </w:rPr>
        <w:t>通过，并根据</w:t>
      </w:r>
      <w:r>
        <w:rPr>
          <w:lang w:eastAsia="zh-CN"/>
        </w:rPr>
        <w:t>ITU-R</w:t>
      </w:r>
      <w:r>
        <w:rPr>
          <w:rFonts w:hint="eastAsia"/>
          <w:lang w:eastAsia="zh-CN"/>
        </w:rPr>
        <w:t>第</w:t>
      </w:r>
      <w:r>
        <w:rPr>
          <w:lang w:eastAsia="zh-CN"/>
        </w:rPr>
        <w:t>1</w:t>
      </w:r>
      <w:r>
        <w:rPr>
          <w:rFonts w:hint="eastAsia"/>
          <w:lang w:eastAsia="zh-CN"/>
        </w:rPr>
        <w:t>号决议的规定提交批准；</w:t>
      </w:r>
    </w:p>
    <w:p w:rsidR="00F4734E" w:rsidRDefault="00F4734E" w:rsidP="00F4734E">
      <w:pPr>
        <w:jc w:val="both"/>
        <w:rPr>
          <w:lang w:eastAsia="zh-CN"/>
        </w:rPr>
      </w:pPr>
      <w:r>
        <w:rPr>
          <w:bCs/>
          <w:lang w:eastAsia="zh-CN"/>
        </w:rPr>
        <w:t>4</w:t>
      </w:r>
      <w:r>
        <w:rPr>
          <w:lang w:eastAsia="zh-CN"/>
        </w:rPr>
        <w:tab/>
      </w:r>
      <w:r>
        <w:rPr>
          <w:rFonts w:hint="eastAsia"/>
          <w:lang w:eastAsia="zh-CN"/>
        </w:rPr>
        <w:t>主管部门和</w:t>
      </w:r>
      <w:r>
        <w:rPr>
          <w:lang w:eastAsia="zh-CN"/>
        </w:rPr>
        <w:t>ITU-R</w:t>
      </w:r>
      <w:r>
        <w:rPr>
          <w:rFonts w:hint="eastAsia"/>
          <w:lang w:eastAsia="zh-CN"/>
        </w:rPr>
        <w:t>工作的其他参与者可以向</w:t>
      </w:r>
      <w:r>
        <w:rPr>
          <w:lang w:eastAsia="zh-CN"/>
        </w:rPr>
        <w:t>CCV</w:t>
      </w:r>
      <w:r>
        <w:rPr>
          <w:rFonts w:hint="eastAsia"/>
          <w:lang w:eastAsia="zh-CN"/>
        </w:rPr>
        <w:t>和无线电通信研究组提交有关词汇和相关专题的文稿；</w:t>
      </w:r>
    </w:p>
    <w:p w:rsidR="00F4734E" w:rsidRDefault="00F4734E" w:rsidP="00F4734E">
      <w:pPr>
        <w:jc w:val="both"/>
        <w:rPr>
          <w:lang w:eastAsia="zh-CN"/>
        </w:rPr>
      </w:pPr>
      <w:r>
        <w:rPr>
          <w:bCs/>
          <w:lang w:eastAsia="zh-CN"/>
        </w:rPr>
        <w:t>5</w:t>
      </w:r>
      <w:r>
        <w:rPr>
          <w:lang w:eastAsia="zh-CN"/>
        </w:rPr>
        <w:tab/>
      </w:r>
      <w:r>
        <w:rPr>
          <w:rFonts w:hint="eastAsia"/>
          <w:lang w:eastAsia="zh-CN"/>
        </w:rPr>
        <w:t>主席和代表每一种正式语文的六位副主席应由无线电通信全会提名。</w:t>
      </w:r>
    </w:p>
    <w:p w:rsidR="00F4734E" w:rsidRPr="00AD77F4" w:rsidRDefault="00F4734E" w:rsidP="00F4734E">
      <w:pPr>
        <w:jc w:val="both"/>
        <w:rPr>
          <w:lang w:eastAsia="zh-CN"/>
        </w:rPr>
      </w:pPr>
    </w:p>
    <w:p w:rsidR="009E0CFB" w:rsidRDefault="009E0CF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F4734E" w:rsidRDefault="00F4734E" w:rsidP="00F4734E">
      <w:pPr>
        <w:pStyle w:val="AnnexNo"/>
        <w:rPr>
          <w:lang w:eastAsia="zh-CN"/>
        </w:rPr>
      </w:pPr>
      <w:r>
        <w:rPr>
          <w:rFonts w:hint="eastAsia"/>
          <w:lang w:eastAsia="zh-CN"/>
        </w:rPr>
        <w:lastRenderedPageBreak/>
        <w:t>附件</w:t>
      </w:r>
      <w:r>
        <w:rPr>
          <w:lang w:eastAsia="zh-CN"/>
        </w:rPr>
        <w:t>1</w:t>
      </w:r>
    </w:p>
    <w:p w:rsidR="00F4734E" w:rsidRDefault="00F4734E" w:rsidP="00F4734E">
      <w:pPr>
        <w:pStyle w:val="Annextitle"/>
        <w:rPr>
          <w:lang w:eastAsia="zh-CN"/>
        </w:rPr>
      </w:pPr>
      <w:r>
        <w:rPr>
          <w:rFonts w:hint="eastAsia"/>
          <w:lang w:eastAsia="zh-CN"/>
        </w:rPr>
        <w:t>词汇协调委员会的职责范围</w:t>
      </w:r>
    </w:p>
    <w:p w:rsidR="00F4734E" w:rsidRDefault="00F4734E" w:rsidP="00F4734E">
      <w:pPr>
        <w:jc w:val="both"/>
        <w:rPr>
          <w:lang w:eastAsia="zh-CN"/>
        </w:rPr>
      </w:pPr>
      <w:r>
        <w:rPr>
          <w:iCs/>
          <w:lang w:eastAsia="zh-CN"/>
        </w:rPr>
        <w:t>1</w:t>
      </w:r>
      <w:r>
        <w:rPr>
          <w:lang w:eastAsia="zh-CN"/>
        </w:rPr>
        <w:tab/>
      </w:r>
      <w:r>
        <w:rPr>
          <w:rFonts w:hint="eastAsia"/>
          <w:lang w:eastAsia="zh-CN"/>
        </w:rPr>
        <w:t>与总秘书处（大会和出版部）密切合作，在</w:t>
      </w:r>
      <w:r>
        <w:rPr>
          <w:lang w:eastAsia="zh-CN"/>
        </w:rPr>
        <w:t>ITU-R</w:t>
      </w:r>
      <w:r>
        <w:rPr>
          <w:rFonts w:hint="eastAsia"/>
          <w:lang w:eastAsia="zh-CN"/>
        </w:rPr>
        <w:t>内开展有关词汇的工作，通过包括文件的图形符号、字母符号和其它表述方式、度量单位等在内的术语和定义，并寻求无线电通信各相关研究组在术语和定义方面的协调统一。</w:t>
      </w:r>
    </w:p>
    <w:p w:rsidR="00F4734E" w:rsidRDefault="00F4734E" w:rsidP="00F4734E">
      <w:pPr>
        <w:jc w:val="both"/>
        <w:rPr>
          <w:lang w:eastAsia="zh-CN"/>
        </w:rPr>
      </w:pPr>
      <w:r>
        <w:rPr>
          <w:iCs/>
          <w:lang w:eastAsia="zh-CN"/>
        </w:rPr>
        <w:t>2</w:t>
      </w:r>
      <w:r>
        <w:rPr>
          <w:lang w:eastAsia="zh-CN"/>
        </w:rPr>
        <w:tab/>
      </w:r>
      <w:r>
        <w:rPr>
          <w:rFonts w:hint="eastAsia"/>
          <w:lang w:eastAsia="zh-CN"/>
        </w:rPr>
        <w:t>与大会和出版部及电信领域研究词汇工作的其他组织联络，例如，与</w:t>
      </w:r>
      <w:r>
        <w:rPr>
          <w:lang w:eastAsia="zh-CN"/>
        </w:rPr>
        <w:t>IEC</w:t>
      </w:r>
      <w:r>
        <w:rPr>
          <w:rFonts w:hint="eastAsia"/>
          <w:lang w:eastAsia="zh-CN"/>
        </w:rPr>
        <w:t>和国际标准化组织（</w:t>
      </w:r>
      <w:r>
        <w:rPr>
          <w:lang w:eastAsia="zh-CN"/>
        </w:rPr>
        <w:t>ISO</w:t>
      </w:r>
      <w:r>
        <w:rPr>
          <w:rFonts w:hint="eastAsia"/>
          <w:lang w:eastAsia="zh-CN"/>
        </w:rPr>
        <w:t>）以及</w:t>
      </w:r>
      <w:r>
        <w:rPr>
          <w:lang w:eastAsia="zh-CN"/>
        </w:rPr>
        <w:t>IEC-ISO</w:t>
      </w:r>
      <w:r>
        <w:rPr>
          <w:rFonts w:hint="eastAsia"/>
          <w:lang w:eastAsia="zh-CN"/>
        </w:rPr>
        <w:t>信息技术联合技术委员会（</w:t>
      </w:r>
      <w:r>
        <w:rPr>
          <w:lang w:eastAsia="zh-CN"/>
        </w:rPr>
        <w:t>JTC</w:t>
      </w:r>
      <w:r>
        <w:rPr>
          <w:lang w:val="en-US" w:eastAsia="zh-CN"/>
        </w:rPr>
        <w:t> </w:t>
      </w:r>
      <w:r>
        <w:rPr>
          <w:lang w:eastAsia="zh-CN"/>
        </w:rPr>
        <w:t>1</w:t>
      </w:r>
      <w:r>
        <w:rPr>
          <w:rFonts w:hint="eastAsia"/>
          <w:lang w:eastAsia="zh-CN"/>
        </w:rPr>
        <w:t>）的联络，以避免术语和定义的重复。</w:t>
      </w:r>
    </w:p>
    <w:p w:rsidR="00F4734E" w:rsidRPr="00970B63" w:rsidRDefault="00F4734E" w:rsidP="00F4734E">
      <w:pPr>
        <w:jc w:val="both"/>
        <w:rPr>
          <w:lang w:eastAsia="zh-CN"/>
        </w:rPr>
      </w:pPr>
      <w:r>
        <w:rPr>
          <w:lang w:eastAsia="zh-CN"/>
        </w:rPr>
        <w:t>3</w:t>
      </w:r>
      <w:r>
        <w:rPr>
          <w:lang w:eastAsia="zh-CN"/>
        </w:rPr>
        <w:tab/>
      </w:r>
      <w:r>
        <w:rPr>
          <w:rFonts w:ascii="SimSun" w:hint="eastAsia"/>
          <w:lang w:eastAsia="zh-CN"/>
        </w:rPr>
        <w:t>向研究组提供文件使用的相关统一</w:t>
      </w:r>
      <w:r>
        <w:rPr>
          <w:rFonts w:hint="eastAsia"/>
          <w:lang w:eastAsia="zh-CN"/>
        </w:rPr>
        <w:t>图形符号、字母符号</w:t>
      </w:r>
      <w:r>
        <w:rPr>
          <w:rFonts w:ascii="SimSun" w:hint="eastAsia"/>
          <w:lang w:eastAsia="zh-CN"/>
        </w:rPr>
        <w:t>和其它表述方式、度量单位等，以便用于所有研究组的文件。</w:t>
      </w:r>
    </w:p>
    <w:p w:rsidR="00F4734E" w:rsidRDefault="00F4734E">
      <w:pPr>
        <w:tabs>
          <w:tab w:val="clear" w:pos="1134"/>
          <w:tab w:val="clear" w:pos="1871"/>
          <w:tab w:val="clear" w:pos="2268"/>
        </w:tabs>
        <w:overflowPunct/>
        <w:autoSpaceDE/>
        <w:autoSpaceDN/>
        <w:adjustRightInd/>
        <w:spacing w:before="0"/>
        <w:textAlignment w:val="auto"/>
        <w:rPr>
          <w:caps/>
          <w:sz w:val="28"/>
          <w:lang w:val="fr-FR" w:eastAsia="zh-CN"/>
        </w:rPr>
      </w:pPr>
      <w:bookmarkStart w:id="318" w:name="_Toc314867410"/>
      <w:bookmarkStart w:id="319" w:name="_Toc314867599"/>
      <w:bookmarkStart w:id="320" w:name="_Toc314868282"/>
      <w:bookmarkStart w:id="321" w:name="_Toc314869501"/>
      <w:bookmarkStart w:id="322" w:name="_Toc315019226"/>
      <w:bookmarkEnd w:id="311"/>
      <w:bookmarkEnd w:id="312"/>
      <w:bookmarkEnd w:id="313"/>
      <w:bookmarkEnd w:id="314"/>
      <w:bookmarkEnd w:id="315"/>
      <w:r>
        <w:rPr>
          <w:lang w:val="fr-FR" w:eastAsia="zh-CN"/>
        </w:rPr>
        <w:br w:type="page"/>
      </w:r>
    </w:p>
    <w:p w:rsidR="00296DE3" w:rsidRPr="004602D2" w:rsidRDefault="00296DE3" w:rsidP="009D5E26">
      <w:pPr>
        <w:pStyle w:val="href"/>
        <w:rPr>
          <w:rStyle w:val="ResNoChar"/>
          <w:lang w:eastAsia="zh-CN"/>
        </w:rPr>
      </w:pPr>
      <w:bookmarkStart w:id="323" w:name="_Toc437010703"/>
      <w:r>
        <w:rPr>
          <w:lang w:val="fr-FR" w:eastAsia="zh-CN"/>
        </w:rPr>
        <w:lastRenderedPageBreak/>
        <w:t>ITU-R</w:t>
      </w:r>
      <w:r w:rsidR="00173ED8">
        <w:rPr>
          <w:lang w:val="fr-FR" w:eastAsia="zh-CN"/>
        </w:rPr>
        <w:t xml:space="preserve"> </w:t>
      </w:r>
      <w:r w:rsidRPr="009C63D9">
        <w:rPr>
          <w:rStyle w:val="hrefChar"/>
          <w:rFonts w:hint="eastAsia"/>
          <w:lang w:eastAsia="zh-CN"/>
        </w:rPr>
        <w:t>第</w:t>
      </w:r>
      <w:r w:rsidRPr="009C63D9">
        <w:rPr>
          <w:rStyle w:val="hrefChar"/>
          <w:lang w:eastAsia="zh-CN"/>
        </w:rPr>
        <w:t>37</w:t>
      </w:r>
      <w:r w:rsidRPr="009C63D9">
        <w:rPr>
          <w:rStyle w:val="hrefChar"/>
          <w:rFonts w:hint="eastAsia"/>
          <w:lang w:eastAsia="zh-CN"/>
        </w:rPr>
        <w:t>号决议</w:t>
      </w:r>
      <w:bookmarkEnd w:id="318"/>
      <w:bookmarkEnd w:id="319"/>
      <w:bookmarkEnd w:id="320"/>
      <w:bookmarkEnd w:id="321"/>
      <w:bookmarkEnd w:id="322"/>
      <w:bookmarkEnd w:id="323"/>
    </w:p>
    <w:p w:rsidR="00296DE3" w:rsidRDefault="00296DE3" w:rsidP="00296DE3">
      <w:pPr>
        <w:pStyle w:val="Restitle"/>
        <w:rPr>
          <w:lang w:eastAsia="zh-CN"/>
        </w:rPr>
      </w:pPr>
      <w:bookmarkStart w:id="324" w:name="_Toc321147908"/>
      <w:bookmarkStart w:id="325" w:name="_Toc321148532"/>
      <w:bookmarkStart w:id="326" w:name="_Toc437010595"/>
      <w:bookmarkStart w:id="327" w:name="_Toc437010704"/>
      <w:r>
        <w:rPr>
          <w:rFonts w:hint="eastAsia"/>
          <w:lang w:eastAsia="zh-CN"/>
        </w:rPr>
        <w:t>用于系统设计和业务规划的无线电电波传播的研究</w:t>
      </w:r>
      <w:bookmarkEnd w:id="324"/>
      <w:bookmarkEnd w:id="325"/>
      <w:bookmarkEnd w:id="326"/>
      <w:bookmarkEnd w:id="327"/>
    </w:p>
    <w:p w:rsidR="00296DE3" w:rsidRDefault="00296DE3" w:rsidP="00296DE3">
      <w:pPr>
        <w:pStyle w:val="Resdate"/>
        <w:rPr>
          <w:lang w:eastAsia="zh-CN"/>
        </w:rPr>
      </w:pPr>
      <w:r>
        <w:rPr>
          <w:rFonts w:hint="eastAsia"/>
          <w:lang w:eastAsia="zh-CN"/>
        </w:rPr>
        <w:t>（</w:t>
      </w:r>
      <w:r>
        <w:rPr>
          <w:lang w:eastAsia="zh-CN"/>
        </w:rPr>
        <w:t>1995</w:t>
      </w:r>
      <w:r>
        <w:rPr>
          <w:rFonts w:hint="eastAsia"/>
          <w:lang w:eastAsia="zh-CN"/>
        </w:rPr>
        <w:t>年）</w:t>
      </w:r>
    </w:p>
    <w:p w:rsidR="00296DE3" w:rsidRDefault="00296DE3" w:rsidP="00296DE3">
      <w:pPr>
        <w:pStyle w:val="Normalaftertitle0"/>
        <w:rPr>
          <w:lang w:eastAsia="zh-CN"/>
        </w:rPr>
      </w:pPr>
      <w:r>
        <w:rPr>
          <w:rFonts w:hint="eastAsia"/>
          <w:lang w:eastAsia="zh-CN"/>
        </w:rPr>
        <w:t>国际电联无线电通信全会，</w:t>
      </w:r>
    </w:p>
    <w:p w:rsidR="00296DE3" w:rsidRDefault="00296DE3" w:rsidP="00296DE3">
      <w:pPr>
        <w:pStyle w:val="Call"/>
        <w:rPr>
          <w:lang w:eastAsia="zh-CN"/>
        </w:rPr>
      </w:pPr>
      <w:r>
        <w:rPr>
          <w:rFonts w:hint="eastAsia"/>
          <w:iCs/>
          <w:lang w:eastAsia="zh-CN"/>
        </w:rPr>
        <w:t>考虑到</w:t>
      </w:r>
    </w:p>
    <w:p w:rsidR="00296DE3" w:rsidRDefault="00296DE3" w:rsidP="00296DE3">
      <w:pPr>
        <w:jc w:val="both"/>
        <w:rPr>
          <w:lang w:eastAsia="zh-CN"/>
        </w:rPr>
      </w:pPr>
      <w:r w:rsidRPr="00312062">
        <w:rPr>
          <w:i/>
          <w:iCs/>
          <w:lang w:val="fr-FR" w:eastAsia="zh-CN"/>
        </w:rPr>
        <w:t>a)</w:t>
      </w:r>
      <w:r>
        <w:rPr>
          <w:lang w:eastAsia="zh-CN"/>
        </w:rPr>
        <w:tab/>
      </w:r>
      <w:r>
        <w:rPr>
          <w:rFonts w:hint="eastAsia"/>
          <w:lang w:eastAsia="zh-CN"/>
        </w:rPr>
        <w:t>无线电通信第</w:t>
      </w:r>
      <w:r>
        <w:rPr>
          <w:lang w:eastAsia="zh-CN"/>
        </w:rPr>
        <w:t>3</w:t>
      </w:r>
      <w:r>
        <w:rPr>
          <w:rFonts w:hint="eastAsia"/>
          <w:lang w:eastAsia="zh-CN"/>
        </w:rPr>
        <w:t>研究组的任务是考虑无线电电波传播特性与变化并提出有关适用于业务规划和性能评估的预测程序的意见；</w:t>
      </w:r>
    </w:p>
    <w:p w:rsidR="00296DE3" w:rsidRDefault="00296DE3" w:rsidP="00296DE3">
      <w:pPr>
        <w:jc w:val="both"/>
        <w:rPr>
          <w:lang w:eastAsia="zh-CN"/>
        </w:rPr>
      </w:pPr>
      <w:r w:rsidRPr="00312062">
        <w:rPr>
          <w:i/>
          <w:iCs/>
          <w:lang w:val="fr-FR" w:eastAsia="zh-CN"/>
        </w:rPr>
        <w:t>b)</w:t>
      </w:r>
      <w:r>
        <w:rPr>
          <w:lang w:eastAsia="zh-CN"/>
        </w:rPr>
        <w:tab/>
      </w:r>
      <w:r>
        <w:rPr>
          <w:rFonts w:hint="eastAsia"/>
          <w:lang w:eastAsia="zh-CN"/>
        </w:rPr>
        <w:t>由于传播特性取决于地理位置、气候条件、本地环境和大气变化等因素，因此第</w:t>
      </w:r>
      <w:r>
        <w:rPr>
          <w:lang w:eastAsia="zh-CN"/>
        </w:rPr>
        <w:t>3</w:t>
      </w:r>
      <w:r>
        <w:rPr>
          <w:rFonts w:hint="eastAsia"/>
          <w:lang w:eastAsia="zh-CN"/>
        </w:rPr>
        <w:t>研究组开发的传播预测程序</w:t>
      </w:r>
      <w:r>
        <w:rPr>
          <w:rFonts w:ascii="STKaiti" w:eastAsia="STKaiti" w:hint="eastAsia"/>
          <w:iCs/>
          <w:lang w:eastAsia="zh-CN"/>
        </w:rPr>
        <w:t>特别</w:t>
      </w:r>
      <w:r>
        <w:rPr>
          <w:rFonts w:hint="eastAsia"/>
          <w:lang w:eastAsia="zh-CN"/>
        </w:rPr>
        <w:t>依赖于测量数据的提供和标准数据库的维护；</w:t>
      </w:r>
    </w:p>
    <w:p w:rsidR="00296DE3" w:rsidRDefault="00296DE3" w:rsidP="00296DE3">
      <w:pPr>
        <w:jc w:val="both"/>
        <w:rPr>
          <w:lang w:eastAsia="zh-CN"/>
        </w:rPr>
      </w:pPr>
      <w:r w:rsidRPr="00312062">
        <w:rPr>
          <w:i/>
          <w:iCs/>
          <w:lang w:val="fr-FR" w:eastAsia="zh-CN"/>
        </w:rPr>
        <w:t>c)</w:t>
      </w:r>
      <w:r>
        <w:rPr>
          <w:lang w:eastAsia="zh-CN"/>
        </w:rPr>
        <w:tab/>
      </w:r>
      <w:r>
        <w:rPr>
          <w:rFonts w:hint="eastAsia"/>
          <w:lang w:eastAsia="zh-CN"/>
        </w:rPr>
        <w:t>测量数据的获得和第</w:t>
      </w:r>
      <w:r>
        <w:rPr>
          <w:lang w:eastAsia="zh-CN"/>
        </w:rPr>
        <w:t>3</w:t>
      </w:r>
      <w:r>
        <w:rPr>
          <w:rFonts w:hint="eastAsia"/>
          <w:lang w:eastAsia="zh-CN"/>
        </w:rPr>
        <w:t>研究组在开发和改进预测程序中对他们的利用是一种长期的过程，</w:t>
      </w:r>
    </w:p>
    <w:p w:rsidR="00296DE3" w:rsidRDefault="00296DE3" w:rsidP="00296DE3">
      <w:pPr>
        <w:pStyle w:val="Call"/>
        <w:rPr>
          <w:lang w:eastAsia="zh-CN"/>
        </w:rPr>
      </w:pPr>
      <w:r>
        <w:rPr>
          <w:rFonts w:hint="eastAsia"/>
          <w:iCs/>
          <w:lang w:eastAsia="zh-CN"/>
        </w:rPr>
        <w:t>认识到</w:t>
      </w:r>
    </w:p>
    <w:p w:rsidR="00296DE3" w:rsidRDefault="00296DE3" w:rsidP="00296DE3">
      <w:pPr>
        <w:jc w:val="both"/>
        <w:rPr>
          <w:lang w:eastAsia="zh-CN"/>
        </w:rPr>
      </w:pPr>
      <w:r w:rsidRPr="00312062">
        <w:rPr>
          <w:i/>
          <w:iCs/>
          <w:lang w:val="fr-FR" w:eastAsia="zh-CN"/>
        </w:rPr>
        <w:t>a)</w:t>
      </w:r>
      <w:r>
        <w:rPr>
          <w:lang w:eastAsia="zh-CN"/>
        </w:rPr>
        <w:tab/>
      </w:r>
      <w:r>
        <w:rPr>
          <w:rFonts w:hint="eastAsia"/>
          <w:lang w:eastAsia="zh-CN"/>
        </w:rPr>
        <w:t>无线电通信研究组通常对新系统和网络信息有短期的需求；</w:t>
      </w:r>
    </w:p>
    <w:p w:rsidR="00296DE3" w:rsidRDefault="00296DE3" w:rsidP="00296DE3">
      <w:pPr>
        <w:jc w:val="both"/>
        <w:rPr>
          <w:lang w:eastAsia="zh-CN"/>
        </w:rPr>
      </w:pPr>
      <w:r w:rsidRPr="00312062">
        <w:rPr>
          <w:i/>
          <w:iCs/>
          <w:lang w:val="fr-FR" w:eastAsia="zh-CN"/>
        </w:rPr>
        <w:t>b)</w:t>
      </w:r>
      <w:r>
        <w:rPr>
          <w:lang w:eastAsia="zh-CN"/>
        </w:rPr>
        <w:tab/>
      </w:r>
      <w:r>
        <w:rPr>
          <w:rFonts w:hint="eastAsia"/>
          <w:lang w:eastAsia="zh-CN"/>
        </w:rPr>
        <w:t>在设计这类系统时，相关的传播数据有时被直接提交给有关的无线电通信研究组；</w:t>
      </w:r>
    </w:p>
    <w:p w:rsidR="00296DE3" w:rsidRDefault="00296DE3" w:rsidP="00296DE3">
      <w:pPr>
        <w:jc w:val="both"/>
        <w:rPr>
          <w:lang w:eastAsia="zh-CN"/>
        </w:rPr>
      </w:pPr>
      <w:r w:rsidRPr="00312062">
        <w:rPr>
          <w:i/>
          <w:iCs/>
          <w:lang w:val="fr-FR" w:eastAsia="zh-CN"/>
        </w:rPr>
        <w:t>c)</w:t>
      </w:r>
      <w:r>
        <w:rPr>
          <w:lang w:eastAsia="zh-CN"/>
        </w:rPr>
        <w:tab/>
      </w:r>
      <w:r>
        <w:rPr>
          <w:rFonts w:hint="eastAsia"/>
          <w:lang w:eastAsia="zh-CN"/>
        </w:rPr>
        <w:t>这些数据虽然满足了特定的短期需要，但在其他情况下可能价值不大，且在将其用于研究传播预测方法（做其他用途使用）之前可能需做进一步分析，</w:t>
      </w:r>
    </w:p>
    <w:p w:rsidR="00296DE3" w:rsidRDefault="00296DE3" w:rsidP="00296DE3">
      <w:pPr>
        <w:pStyle w:val="Call"/>
        <w:rPr>
          <w:lang w:eastAsia="zh-CN"/>
        </w:rPr>
      </w:pPr>
      <w:r>
        <w:rPr>
          <w:rFonts w:hint="eastAsia"/>
          <w:iCs/>
          <w:lang w:eastAsia="zh-CN"/>
        </w:rPr>
        <w:t>做出决议</w:t>
      </w:r>
    </w:p>
    <w:p w:rsidR="00296DE3" w:rsidRDefault="00296DE3" w:rsidP="00296DE3">
      <w:pPr>
        <w:jc w:val="both"/>
        <w:rPr>
          <w:lang w:eastAsia="zh-CN"/>
        </w:rPr>
      </w:pPr>
      <w:r w:rsidRPr="009F7FA3">
        <w:rPr>
          <w:szCs w:val="24"/>
          <w:lang w:eastAsia="zh-CN"/>
        </w:rPr>
        <w:t>1</w:t>
      </w:r>
      <w:r>
        <w:rPr>
          <w:b/>
          <w:lang w:eastAsia="zh-CN"/>
        </w:rPr>
        <w:tab/>
      </w:r>
      <w:r>
        <w:rPr>
          <w:rFonts w:hint="eastAsia"/>
          <w:lang w:eastAsia="zh-CN"/>
        </w:rPr>
        <w:t>如现有建议书不全部适用时，如有可能，应就所发生的事情向第</w:t>
      </w:r>
      <w:r>
        <w:rPr>
          <w:lang w:eastAsia="zh-CN"/>
        </w:rPr>
        <w:t>3</w:t>
      </w:r>
      <w:r>
        <w:rPr>
          <w:rFonts w:hint="eastAsia"/>
          <w:lang w:eastAsia="zh-CN"/>
        </w:rPr>
        <w:t>研究组咨询最恰当的传播信息；</w:t>
      </w:r>
    </w:p>
    <w:p w:rsidR="00296DE3" w:rsidRDefault="00296DE3" w:rsidP="00296DE3">
      <w:pPr>
        <w:jc w:val="both"/>
        <w:rPr>
          <w:lang w:eastAsia="zh-CN"/>
        </w:rPr>
      </w:pPr>
      <w:r w:rsidRPr="009F7FA3">
        <w:rPr>
          <w:szCs w:val="24"/>
          <w:lang w:eastAsia="zh-CN"/>
        </w:rPr>
        <w:t>2</w:t>
      </w:r>
      <w:r>
        <w:rPr>
          <w:lang w:eastAsia="zh-CN"/>
        </w:rPr>
        <w:tab/>
      </w:r>
      <w:r>
        <w:rPr>
          <w:rFonts w:hint="eastAsia"/>
          <w:lang w:eastAsia="zh-CN"/>
        </w:rPr>
        <w:t>提交其他研究组的涉及传播的输入文稿应交给第</w:t>
      </w:r>
      <w:r>
        <w:rPr>
          <w:lang w:eastAsia="zh-CN"/>
        </w:rPr>
        <w:t>3</w:t>
      </w:r>
      <w:r>
        <w:rPr>
          <w:rFonts w:hint="eastAsia"/>
          <w:lang w:eastAsia="zh-CN"/>
        </w:rPr>
        <w:t>研究组，这样，这些文稿除了对其他研究组工作有价值外，还可用于第</w:t>
      </w:r>
      <w:r>
        <w:rPr>
          <w:lang w:eastAsia="zh-CN"/>
        </w:rPr>
        <w:t>3</w:t>
      </w:r>
      <w:r>
        <w:rPr>
          <w:rFonts w:hint="eastAsia"/>
          <w:lang w:eastAsia="zh-CN"/>
        </w:rPr>
        <w:t>研究组未来的工作；</w:t>
      </w:r>
    </w:p>
    <w:p w:rsidR="00296DE3" w:rsidRDefault="00296DE3" w:rsidP="00296DE3">
      <w:pPr>
        <w:rPr>
          <w:lang w:eastAsia="zh-CN"/>
        </w:rPr>
      </w:pPr>
      <w:r w:rsidRPr="009F7FA3">
        <w:rPr>
          <w:szCs w:val="24"/>
          <w:lang w:eastAsia="zh-CN"/>
        </w:rPr>
        <w:t>3</w:t>
      </w:r>
      <w:r>
        <w:rPr>
          <w:b/>
          <w:lang w:eastAsia="zh-CN"/>
        </w:rPr>
        <w:tab/>
      </w:r>
      <w:r>
        <w:rPr>
          <w:rFonts w:hint="eastAsia"/>
          <w:lang w:eastAsia="zh-CN"/>
        </w:rPr>
        <w:t>目前分配给第</w:t>
      </w:r>
      <w:r>
        <w:rPr>
          <w:lang w:eastAsia="zh-CN"/>
        </w:rPr>
        <w:t>3</w:t>
      </w:r>
      <w:r>
        <w:rPr>
          <w:rFonts w:hint="eastAsia"/>
          <w:lang w:eastAsia="zh-CN"/>
        </w:rPr>
        <w:t>研究组的课题系列应由所有研究组审议，以确定是否还要增加研究课题。</w:t>
      </w:r>
    </w:p>
    <w:p w:rsidR="00296DE3" w:rsidRDefault="00296DE3" w:rsidP="00296DE3">
      <w:pPr>
        <w:tabs>
          <w:tab w:val="clear" w:pos="1134"/>
          <w:tab w:val="clear" w:pos="1871"/>
          <w:tab w:val="clear" w:pos="2268"/>
        </w:tabs>
        <w:overflowPunct/>
        <w:autoSpaceDE/>
        <w:autoSpaceDN/>
        <w:adjustRightInd/>
        <w:spacing w:before="0"/>
        <w:textAlignment w:val="auto"/>
        <w:rPr>
          <w:lang w:eastAsia="zh-CN"/>
        </w:rPr>
      </w:pPr>
    </w:p>
    <w:p w:rsidR="007F4ACE" w:rsidRDefault="007F4ACE" w:rsidP="00296DE3">
      <w:pPr>
        <w:tabs>
          <w:tab w:val="clear" w:pos="1134"/>
          <w:tab w:val="clear" w:pos="1871"/>
          <w:tab w:val="clear" w:pos="2268"/>
        </w:tabs>
        <w:overflowPunct/>
        <w:autoSpaceDE/>
        <w:autoSpaceDN/>
        <w:adjustRightInd/>
        <w:spacing w:before="0"/>
        <w:textAlignment w:val="auto"/>
        <w:rPr>
          <w:lang w:eastAsia="zh-CN"/>
        </w:rPr>
        <w:sectPr w:rsidR="007F4ACE" w:rsidSect="001D014C">
          <w:headerReference w:type="first" r:id="rId250"/>
          <w:pgSz w:w="11907" w:h="16840" w:code="9"/>
          <w:pgMar w:top="1418" w:right="1134" w:bottom="1418" w:left="1134" w:header="720" w:footer="720" w:gutter="0"/>
          <w:paperSrc w:first="15" w:other="15"/>
          <w:cols w:space="720"/>
          <w:titlePg/>
          <w:docGrid w:linePitch="326"/>
        </w:sectPr>
      </w:pPr>
    </w:p>
    <w:p w:rsidR="00296DE3" w:rsidRPr="004602D2" w:rsidRDefault="00F4734E" w:rsidP="0030294B">
      <w:pPr>
        <w:pStyle w:val="href"/>
        <w:spacing w:before="0"/>
        <w:rPr>
          <w:rStyle w:val="ResNoChar"/>
          <w:lang w:eastAsia="zh-CN"/>
        </w:rPr>
      </w:pPr>
      <w:bookmarkStart w:id="328" w:name="_Toc437010705"/>
      <w:r w:rsidRPr="00AB20D4">
        <w:rPr>
          <w:rFonts w:hint="eastAsia"/>
          <w:lang w:eastAsia="zh-CN"/>
        </w:rPr>
        <w:lastRenderedPageBreak/>
        <w:t>ITU-R</w:t>
      </w:r>
      <w:r w:rsidR="00173ED8">
        <w:rPr>
          <w:lang w:eastAsia="zh-CN"/>
        </w:rPr>
        <w:t xml:space="preserve"> </w:t>
      </w:r>
      <w:r w:rsidRPr="00AB20D4">
        <w:rPr>
          <w:rFonts w:hint="eastAsia"/>
          <w:lang w:eastAsia="zh-CN"/>
        </w:rPr>
        <w:t>第</w:t>
      </w:r>
      <w:r w:rsidRPr="00AB20D4">
        <w:rPr>
          <w:rFonts w:hint="eastAsia"/>
          <w:lang w:eastAsia="zh-CN"/>
        </w:rPr>
        <w:t>40-</w:t>
      </w:r>
      <w:r>
        <w:rPr>
          <w:lang w:eastAsia="zh-CN"/>
        </w:rPr>
        <w:t>4</w:t>
      </w:r>
      <w:r w:rsidRPr="00AB20D4">
        <w:rPr>
          <w:rFonts w:hint="eastAsia"/>
          <w:lang w:eastAsia="zh-CN"/>
        </w:rPr>
        <w:t>号决议</w:t>
      </w:r>
      <w:r w:rsidR="0030294B" w:rsidRPr="0030294B">
        <w:rPr>
          <w:rStyle w:val="FootnoteReference"/>
          <w:lang w:eastAsia="zh-CN"/>
        </w:rPr>
        <w:footnoteReference w:customMarkFollows="1" w:id="20"/>
        <w:sym w:font="Symbol" w:char="F02A"/>
      </w:r>
      <w:bookmarkEnd w:id="328"/>
    </w:p>
    <w:p w:rsidR="00296DE3" w:rsidRDefault="00F4734E" w:rsidP="00296DE3">
      <w:pPr>
        <w:pStyle w:val="Restitle"/>
        <w:rPr>
          <w:lang w:eastAsia="zh-CN"/>
        </w:rPr>
      </w:pPr>
      <w:bookmarkStart w:id="329" w:name="_Toc437010596"/>
      <w:bookmarkStart w:id="330" w:name="_Toc437010706"/>
      <w:r w:rsidRPr="00AB20D4">
        <w:rPr>
          <w:rFonts w:hint="eastAsia"/>
          <w:lang w:eastAsia="zh-CN"/>
        </w:rPr>
        <w:t>有关地形高度和表面特征的全球数据库</w:t>
      </w:r>
      <w:bookmarkEnd w:id="329"/>
      <w:bookmarkEnd w:id="330"/>
    </w:p>
    <w:p w:rsidR="00F4734E" w:rsidRPr="00F4734E" w:rsidRDefault="00F4734E" w:rsidP="00F4734E">
      <w:pPr>
        <w:pStyle w:val="Resdate"/>
        <w:rPr>
          <w:lang w:eastAsia="zh-CN"/>
        </w:rPr>
      </w:pPr>
      <w:r w:rsidRPr="00F4734E">
        <w:rPr>
          <w:rFonts w:hint="eastAsia"/>
          <w:lang w:eastAsia="zh-CN"/>
        </w:rPr>
        <w:t>（</w:t>
      </w:r>
      <w:r w:rsidRPr="00F4734E">
        <w:rPr>
          <w:lang w:eastAsia="zh-CN"/>
        </w:rPr>
        <w:t>1997-2003-2007-2012-2015</w:t>
      </w:r>
      <w:r w:rsidRPr="00F4734E">
        <w:rPr>
          <w:rFonts w:hint="eastAsia"/>
          <w:lang w:eastAsia="zh-CN"/>
        </w:rPr>
        <w:t>年）</w:t>
      </w:r>
    </w:p>
    <w:p w:rsidR="00F4734E" w:rsidRDefault="00F4734E" w:rsidP="00F4734E">
      <w:pPr>
        <w:pStyle w:val="Normalaftertitle0"/>
        <w:rPr>
          <w:lang w:eastAsia="zh-CN"/>
        </w:rPr>
      </w:pPr>
      <w:r>
        <w:rPr>
          <w:rFonts w:hint="eastAsia"/>
          <w:lang w:eastAsia="zh-CN"/>
        </w:rPr>
        <w:t>国际电联无线电通信全会，</w:t>
      </w:r>
    </w:p>
    <w:p w:rsidR="00F4734E" w:rsidRPr="00CF47D0" w:rsidRDefault="00F4734E" w:rsidP="00F4734E">
      <w:pPr>
        <w:pStyle w:val="Call"/>
        <w:rPr>
          <w:lang w:eastAsia="zh-CN"/>
        </w:rPr>
      </w:pPr>
      <w:r w:rsidRPr="00CF47D0">
        <w:rPr>
          <w:rFonts w:hint="eastAsia"/>
          <w:lang w:eastAsia="zh-CN"/>
        </w:rPr>
        <w:t>考虑到</w:t>
      </w:r>
    </w:p>
    <w:p w:rsidR="00F4734E" w:rsidRDefault="00F4734E" w:rsidP="00F4734E">
      <w:pPr>
        <w:rPr>
          <w:lang w:eastAsia="zh-CN"/>
        </w:rPr>
      </w:pPr>
      <w:r w:rsidRPr="00EB0485">
        <w:rPr>
          <w:i/>
          <w:iCs/>
          <w:lang w:eastAsia="zh-CN"/>
        </w:rPr>
        <w:t>a</w:t>
      </w:r>
      <w:r>
        <w:rPr>
          <w:i/>
          <w:iCs/>
          <w:lang w:val="en-US" w:eastAsia="zh-CN"/>
        </w:rPr>
        <w:t>)</w:t>
      </w:r>
      <w:r>
        <w:rPr>
          <w:lang w:eastAsia="zh-CN"/>
        </w:rPr>
        <w:tab/>
      </w:r>
      <w:r>
        <w:rPr>
          <w:rFonts w:hint="eastAsia"/>
          <w:lang w:eastAsia="zh-CN"/>
        </w:rPr>
        <w:t>为进行规划，需要改进顾及地形高度和表面特征（包括诸如建筑物、植被等地面覆盖物）的预测场强的全球性方法；</w:t>
      </w:r>
    </w:p>
    <w:p w:rsidR="00F4734E" w:rsidRDefault="00F4734E" w:rsidP="00F4734E">
      <w:pPr>
        <w:rPr>
          <w:lang w:eastAsia="zh-CN"/>
        </w:rPr>
      </w:pPr>
      <w:r w:rsidRPr="00EB0485">
        <w:rPr>
          <w:i/>
          <w:iCs/>
          <w:lang w:eastAsia="zh-CN"/>
        </w:rPr>
        <w:t>b</w:t>
      </w:r>
      <w:r>
        <w:rPr>
          <w:i/>
          <w:iCs/>
          <w:lang w:eastAsia="zh-CN"/>
        </w:rPr>
        <w:t>)</w:t>
      </w:r>
      <w:r>
        <w:rPr>
          <w:lang w:eastAsia="zh-CN"/>
        </w:rPr>
        <w:tab/>
      </w:r>
      <w:r>
        <w:rPr>
          <w:rFonts w:hint="eastAsia"/>
          <w:lang w:eastAsia="zh-CN"/>
        </w:rPr>
        <w:t>目前，不同数据格式和分辨率的地形高度数字地图已广泛提供，且经纬度分辨率为</w:t>
      </w:r>
      <w:r>
        <w:rPr>
          <w:rFonts w:hint="eastAsia"/>
          <w:lang w:eastAsia="zh-CN"/>
        </w:rPr>
        <w:t>1</w:t>
      </w:r>
      <w:r>
        <w:rPr>
          <w:rFonts w:hint="eastAsia"/>
          <w:lang w:eastAsia="zh-CN"/>
        </w:rPr>
        <w:t>弧度秒的地图已可在全球或区域层面获得；</w:t>
      </w:r>
    </w:p>
    <w:p w:rsidR="00F4734E" w:rsidRDefault="00F4734E" w:rsidP="00F4734E">
      <w:pPr>
        <w:rPr>
          <w:lang w:eastAsia="zh-CN"/>
        </w:rPr>
      </w:pPr>
      <w:r w:rsidRPr="00EB0485">
        <w:rPr>
          <w:i/>
          <w:iCs/>
          <w:lang w:eastAsia="zh-CN"/>
        </w:rPr>
        <w:t>c</w:t>
      </w:r>
      <w:r>
        <w:rPr>
          <w:i/>
          <w:iCs/>
          <w:lang w:eastAsia="zh-CN"/>
        </w:rPr>
        <w:t>)</w:t>
      </w:r>
      <w:r>
        <w:rPr>
          <w:lang w:eastAsia="zh-CN"/>
        </w:rPr>
        <w:tab/>
      </w:r>
      <w:r>
        <w:rPr>
          <w:rFonts w:hint="eastAsia"/>
          <w:lang w:eastAsia="zh-CN"/>
        </w:rPr>
        <w:t>引入有关地形高度和地表特征的更详细信息改进了传播预测，而且正在国家层面提供分辨率更高的适用数字地图；</w:t>
      </w:r>
    </w:p>
    <w:p w:rsidR="00F4734E" w:rsidRDefault="00F4734E" w:rsidP="00F4734E">
      <w:pPr>
        <w:rPr>
          <w:lang w:eastAsia="zh-CN"/>
        </w:rPr>
      </w:pPr>
      <w:r w:rsidRPr="00EB0485">
        <w:rPr>
          <w:i/>
          <w:iCs/>
          <w:lang w:eastAsia="zh-CN"/>
        </w:rPr>
        <w:t>d</w:t>
      </w:r>
      <w:r>
        <w:rPr>
          <w:i/>
          <w:iCs/>
          <w:lang w:eastAsia="zh-CN"/>
        </w:rPr>
        <w:t>)</w:t>
      </w:r>
      <w:r>
        <w:rPr>
          <w:lang w:eastAsia="zh-CN"/>
        </w:rPr>
        <w:tab/>
      </w:r>
      <w:r>
        <w:rPr>
          <w:rFonts w:hint="eastAsia"/>
          <w:lang w:eastAsia="zh-CN"/>
        </w:rPr>
        <w:t>地形高度和地表特征数字地图的出现将为发展中国家规划其现有的和新引入的业务带来极大益处；</w:t>
      </w:r>
    </w:p>
    <w:p w:rsidR="00F4734E" w:rsidRDefault="00F4734E" w:rsidP="00F4734E">
      <w:pPr>
        <w:rPr>
          <w:lang w:eastAsia="zh-CN"/>
        </w:rPr>
      </w:pPr>
      <w:r w:rsidRPr="00EB0485">
        <w:rPr>
          <w:i/>
          <w:iCs/>
          <w:lang w:eastAsia="zh-CN"/>
        </w:rPr>
        <w:t>e</w:t>
      </w:r>
      <w:r>
        <w:rPr>
          <w:i/>
          <w:iCs/>
          <w:lang w:eastAsia="zh-CN"/>
        </w:rPr>
        <w:t>)</w:t>
      </w:r>
      <w:r>
        <w:rPr>
          <w:lang w:eastAsia="zh-CN"/>
        </w:rPr>
        <w:tab/>
      </w:r>
      <w:r>
        <w:rPr>
          <w:rFonts w:hint="eastAsia"/>
          <w:lang w:eastAsia="zh-CN"/>
        </w:rPr>
        <w:t>使用地形高度数据可以优化技术研究工作并有助于国家频谱管理；</w:t>
      </w:r>
    </w:p>
    <w:p w:rsidR="00F4734E" w:rsidRDefault="00F4734E" w:rsidP="00F4734E">
      <w:pPr>
        <w:rPr>
          <w:lang w:eastAsia="zh-CN"/>
        </w:rPr>
      </w:pPr>
      <w:r w:rsidRPr="00EB0485">
        <w:rPr>
          <w:i/>
          <w:iCs/>
          <w:lang w:eastAsia="zh-CN"/>
        </w:rPr>
        <w:t>f</w:t>
      </w:r>
      <w:r>
        <w:rPr>
          <w:i/>
          <w:iCs/>
          <w:lang w:eastAsia="zh-CN"/>
        </w:rPr>
        <w:t>)</w:t>
      </w:r>
      <w:r>
        <w:rPr>
          <w:lang w:eastAsia="zh-CN"/>
        </w:rPr>
        <w:tab/>
      </w:r>
      <w:r>
        <w:rPr>
          <w:rFonts w:hint="eastAsia"/>
          <w:lang w:eastAsia="zh-CN"/>
        </w:rPr>
        <w:t>无线电通信第</w:t>
      </w:r>
      <w:r>
        <w:rPr>
          <w:rFonts w:hint="eastAsia"/>
          <w:lang w:eastAsia="zh-CN"/>
        </w:rPr>
        <w:t>3</w:t>
      </w:r>
      <w:r>
        <w:rPr>
          <w:rFonts w:hint="eastAsia"/>
          <w:lang w:eastAsia="zh-CN"/>
        </w:rPr>
        <w:t>研究组在为开发改进的预测方法方面具有积极的工作计划，</w:t>
      </w:r>
    </w:p>
    <w:p w:rsidR="00F4734E" w:rsidRPr="00CF47D0" w:rsidRDefault="00F4734E" w:rsidP="00F4734E">
      <w:pPr>
        <w:pStyle w:val="Call"/>
        <w:rPr>
          <w:lang w:eastAsia="zh-CN"/>
        </w:rPr>
      </w:pPr>
      <w:r w:rsidRPr="00CF47D0">
        <w:rPr>
          <w:rFonts w:hint="eastAsia"/>
          <w:lang w:eastAsia="zh-CN"/>
        </w:rPr>
        <w:t>做出决议</w:t>
      </w:r>
    </w:p>
    <w:p w:rsidR="00F4734E" w:rsidRDefault="00F4734E" w:rsidP="00F4734E">
      <w:pPr>
        <w:rPr>
          <w:lang w:eastAsia="zh-CN"/>
        </w:rPr>
      </w:pPr>
      <w:r w:rsidRPr="00A04BD3">
        <w:rPr>
          <w:bCs/>
          <w:lang w:eastAsia="zh-CN"/>
        </w:rPr>
        <w:t>1</w:t>
      </w:r>
      <w:r>
        <w:rPr>
          <w:lang w:eastAsia="zh-CN"/>
        </w:rPr>
        <w:tab/>
      </w:r>
      <w:r>
        <w:rPr>
          <w:rFonts w:hint="eastAsia"/>
          <w:lang w:eastAsia="zh-CN"/>
        </w:rPr>
        <w:t>将经纬度水平分辨率为</w:t>
      </w:r>
      <w:r>
        <w:rPr>
          <w:rFonts w:hint="eastAsia"/>
          <w:lang w:eastAsia="zh-CN"/>
        </w:rPr>
        <w:t>1</w:t>
      </w:r>
      <w:r>
        <w:rPr>
          <w:rFonts w:hint="eastAsia"/>
          <w:lang w:eastAsia="zh-CN"/>
        </w:rPr>
        <w:t>弧度秒的地形数据库用于</w:t>
      </w:r>
      <w:r>
        <w:rPr>
          <w:rFonts w:hint="eastAsia"/>
          <w:lang w:eastAsia="zh-CN"/>
        </w:rPr>
        <w:t>30 MHz</w:t>
      </w:r>
      <w:r>
        <w:rPr>
          <w:rFonts w:hint="eastAsia"/>
          <w:lang w:eastAsia="zh-CN"/>
        </w:rPr>
        <w:t>以上频段传播预测的全球方法是合适的；</w:t>
      </w:r>
    </w:p>
    <w:p w:rsidR="00F4734E" w:rsidRDefault="00F4734E" w:rsidP="00F4734E">
      <w:pPr>
        <w:rPr>
          <w:lang w:eastAsia="zh-CN"/>
        </w:rPr>
      </w:pPr>
      <w:r w:rsidRPr="00A04BD3">
        <w:rPr>
          <w:bCs/>
          <w:lang w:eastAsia="zh-CN"/>
        </w:rPr>
        <w:t>2</w:t>
      </w:r>
      <w:r>
        <w:rPr>
          <w:lang w:eastAsia="zh-CN"/>
        </w:rPr>
        <w:tab/>
      </w:r>
      <w:r>
        <w:rPr>
          <w:rFonts w:hint="eastAsia"/>
          <w:lang w:eastAsia="zh-CN"/>
        </w:rPr>
        <w:t>主管部门应审议以此格式提供的地形数据，同时应提供具有更多地表特征信息和酌情定期更新反映发展情况的补充数据，以完成全球数据库；</w:t>
      </w:r>
    </w:p>
    <w:p w:rsidR="00F4734E" w:rsidRDefault="00F4734E" w:rsidP="00F4734E">
      <w:pPr>
        <w:rPr>
          <w:lang w:eastAsia="zh-CN"/>
        </w:rPr>
      </w:pPr>
      <w:r w:rsidRPr="00A04BD3">
        <w:rPr>
          <w:bCs/>
          <w:lang w:eastAsia="zh-CN"/>
        </w:rPr>
        <w:t>3</w:t>
      </w:r>
      <w:r>
        <w:rPr>
          <w:lang w:eastAsia="zh-CN"/>
        </w:rPr>
        <w:tab/>
      </w:r>
      <w:r>
        <w:rPr>
          <w:rFonts w:hint="eastAsia"/>
          <w:lang w:eastAsia="zh-CN"/>
        </w:rPr>
        <w:t>应鼓励主管部门将这些地形数据免费提供给国际电联使用；</w:t>
      </w:r>
    </w:p>
    <w:p w:rsidR="00F4734E" w:rsidRDefault="00F4734E" w:rsidP="00F4734E">
      <w:pPr>
        <w:rPr>
          <w:lang w:eastAsia="zh-CN"/>
        </w:rPr>
      </w:pPr>
      <w:r w:rsidRPr="00A04BD3">
        <w:rPr>
          <w:bCs/>
          <w:lang w:eastAsia="zh-CN"/>
        </w:rPr>
        <w:t>4</w:t>
      </w:r>
      <w:r>
        <w:rPr>
          <w:lang w:eastAsia="zh-CN"/>
        </w:rPr>
        <w:tab/>
      </w:r>
      <w:r>
        <w:rPr>
          <w:rFonts w:hint="eastAsia"/>
          <w:lang w:eastAsia="zh-CN"/>
        </w:rPr>
        <w:t>主管部门应鼓励制作地形图的组织以等于或优于现有分辨率给出地形高度和地表特征数据库；</w:t>
      </w:r>
    </w:p>
    <w:p w:rsidR="00F4734E" w:rsidRDefault="00F4734E" w:rsidP="00F4734E">
      <w:pPr>
        <w:rPr>
          <w:lang w:eastAsia="zh-CN"/>
        </w:rPr>
      </w:pPr>
      <w:r w:rsidRPr="00A04BD3">
        <w:rPr>
          <w:lang w:eastAsia="zh-CN"/>
        </w:rPr>
        <w:t>5</w:t>
      </w:r>
      <w:r>
        <w:rPr>
          <w:lang w:eastAsia="zh-CN"/>
        </w:rPr>
        <w:tab/>
      </w:r>
      <w:r>
        <w:rPr>
          <w:rFonts w:hint="eastAsia"/>
          <w:lang w:eastAsia="zh-CN"/>
        </w:rPr>
        <w:t>鼓励各主管部门在无线电传播预测和各国频谱管理中使用地形高度；</w:t>
      </w:r>
    </w:p>
    <w:p w:rsidR="00F4734E" w:rsidRDefault="00F4734E" w:rsidP="00F4734E">
      <w:pPr>
        <w:rPr>
          <w:lang w:eastAsia="zh-CN"/>
        </w:rPr>
      </w:pPr>
      <w:r w:rsidRPr="00A04BD3">
        <w:rPr>
          <w:lang w:eastAsia="zh-CN"/>
        </w:rPr>
        <w:t>6</w:t>
      </w:r>
      <w:r>
        <w:rPr>
          <w:lang w:eastAsia="zh-CN"/>
        </w:rPr>
        <w:tab/>
      </w:r>
      <w:r>
        <w:rPr>
          <w:rFonts w:hint="eastAsia"/>
          <w:lang w:eastAsia="zh-CN"/>
        </w:rPr>
        <w:t>使用地形高度时应遵循</w:t>
      </w:r>
      <w:r>
        <w:rPr>
          <w:rFonts w:hint="eastAsia"/>
          <w:lang w:eastAsia="zh-CN"/>
        </w:rPr>
        <w:t>ITU-R</w:t>
      </w:r>
      <w:r>
        <w:rPr>
          <w:rFonts w:hint="eastAsia"/>
          <w:lang w:eastAsia="zh-CN"/>
        </w:rPr>
        <w:t>的建议书。</w:t>
      </w:r>
    </w:p>
    <w:p w:rsidR="00F4734E" w:rsidRDefault="00F4734E">
      <w:pPr>
        <w:tabs>
          <w:tab w:val="clear" w:pos="1134"/>
          <w:tab w:val="clear" w:pos="1871"/>
          <w:tab w:val="clear" w:pos="2268"/>
        </w:tabs>
        <w:overflowPunct/>
        <w:autoSpaceDE/>
        <w:autoSpaceDN/>
        <w:adjustRightInd/>
        <w:spacing w:before="0"/>
        <w:textAlignment w:val="auto"/>
        <w:rPr>
          <w:rStyle w:val="hrefChar"/>
          <w:caps w:val="0"/>
          <w:lang w:eastAsia="zh-CN"/>
        </w:rPr>
      </w:pPr>
      <w:bookmarkStart w:id="331" w:name="_Toc314867412"/>
      <w:bookmarkStart w:id="332" w:name="_Toc314867601"/>
      <w:bookmarkStart w:id="333" w:name="_Toc314868284"/>
      <w:bookmarkStart w:id="334" w:name="_Toc314869503"/>
      <w:bookmarkStart w:id="335" w:name="_Toc315019228"/>
      <w:bookmarkStart w:id="336" w:name="_Toc321147910"/>
      <w:bookmarkStart w:id="337" w:name="_Toc321148534"/>
      <w:r>
        <w:rPr>
          <w:rStyle w:val="hrefChar"/>
          <w:lang w:eastAsia="zh-CN"/>
        </w:rPr>
        <w:br w:type="page"/>
      </w:r>
    </w:p>
    <w:p w:rsidR="00F4734E" w:rsidRDefault="00F4734E" w:rsidP="00F4734E">
      <w:pPr>
        <w:pStyle w:val="href"/>
        <w:rPr>
          <w:lang w:eastAsia="zh-CN"/>
        </w:rPr>
      </w:pPr>
      <w:bookmarkStart w:id="338" w:name="_Toc437010707"/>
      <w:r>
        <w:rPr>
          <w:lang w:val="fr-FR" w:eastAsia="zh-CN"/>
        </w:rPr>
        <w:lastRenderedPageBreak/>
        <w:t>ITU-R</w:t>
      </w:r>
      <w:r w:rsidR="00173ED8">
        <w:rPr>
          <w:lang w:val="fr-FR" w:eastAsia="zh-CN"/>
        </w:rPr>
        <w:t xml:space="preserve"> </w:t>
      </w:r>
      <w:r w:rsidRPr="00F4734E">
        <w:rPr>
          <w:rFonts w:hint="eastAsia"/>
          <w:lang w:eastAsia="zh-CN"/>
        </w:rPr>
        <w:t>第</w:t>
      </w:r>
      <w:r w:rsidRPr="00F4734E">
        <w:rPr>
          <w:lang w:eastAsia="zh-CN"/>
        </w:rPr>
        <w:t>43-1</w:t>
      </w:r>
      <w:r w:rsidRPr="00F4734E">
        <w:rPr>
          <w:rFonts w:hint="eastAsia"/>
          <w:lang w:eastAsia="zh-CN"/>
        </w:rPr>
        <w:t>号决议</w:t>
      </w:r>
      <w:bookmarkEnd w:id="338"/>
    </w:p>
    <w:p w:rsidR="00F4734E" w:rsidRPr="00C00762" w:rsidRDefault="00F4734E" w:rsidP="00F4734E">
      <w:pPr>
        <w:pStyle w:val="Restitle"/>
        <w:rPr>
          <w:lang w:eastAsia="zh-CN"/>
        </w:rPr>
      </w:pPr>
      <w:bookmarkStart w:id="339" w:name="_Toc437010597"/>
      <w:bookmarkStart w:id="340" w:name="_Toc437010708"/>
      <w:r w:rsidRPr="00C00762">
        <w:rPr>
          <w:rFonts w:hint="eastAsia"/>
          <w:lang w:eastAsia="zh-CN"/>
        </w:rPr>
        <w:t>部门准成员的权利</w:t>
      </w:r>
      <w:bookmarkEnd w:id="339"/>
      <w:bookmarkEnd w:id="340"/>
    </w:p>
    <w:p w:rsidR="00F4734E" w:rsidRDefault="00F4734E" w:rsidP="00F4734E">
      <w:pPr>
        <w:pStyle w:val="Resdate"/>
        <w:rPr>
          <w:lang w:eastAsia="zh-CN"/>
        </w:rPr>
      </w:pPr>
      <w:r>
        <w:rPr>
          <w:rFonts w:hint="eastAsia"/>
          <w:lang w:eastAsia="zh-CN"/>
        </w:rPr>
        <w:t>（</w:t>
      </w:r>
      <w:r>
        <w:rPr>
          <w:rFonts w:hint="eastAsia"/>
          <w:lang w:eastAsia="zh-CN"/>
        </w:rPr>
        <w:t>2</w:t>
      </w:r>
      <w:r>
        <w:rPr>
          <w:lang w:eastAsia="zh-CN"/>
        </w:rPr>
        <w:t>000-2015</w:t>
      </w:r>
      <w:r>
        <w:rPr>
          <w:rFonts w:hint="eastAsia"/>
          <w:lang w:eastAsia="zh-CN"/>
        </w:rPr>
        <w:t>年）</w:t>
      </w:r>
    </w:p>
    <w:p w:rsidR="00F4734E" w:rsidRDefault="00F4734E" w:rsidP="00F4734E">
      <w:pPr>
        <w:pStyle w:val="Normalaftertitle0"/>
        <w:rPr>
          <w:lang w:eastAsia="zh-CN"/>
        </w:rPr>
      </w:pPr>
      <w:r>
        <w:rPr>
          <w:rFonts w:hint="eastAsia"/>
          <w:lang w:eastAsia="zh-CN"/>
        </w:rPr>
        <w:t>国际电联无线电通信全会，</w:t>
      </w:r>
    </w:p>
    <w:p w:rsidR="00F4734E" w:rsidRPr="0017266D" w:rsidRDefault="00F4734E" w:rsidP="00F4734E">
      <w:pPr>
        <w:pStyle w:val="Call"/>
        <w:rPr>
          <w:lang w:eastAsia="zh-CN"/>
        </w:rPr>
      </w:pPr>
      <w:r w:rsidRPr="0017266D">
        <w:rPr>
          <w:rFonts w:hint="eastAsia"/>
          <w:lang w:eastAsia="zh-CN"/>
        </w:rPr>
        <w:t>考虑到</w:t>
      </w:r>
    </w:p>
    <w:p w:rsidR="00F4734E" w:rsidRDefault="00F4734E" w:rsidP="00F4734E">
      <w:pPr>
        <w:spacing w:after="60" w:line="360" w:lineRule="atLeast"/>
        <w:jc w:val="both"/>
        <w:rPr>
          <w:lang w:eastAsia="zh-CN"/>
        </w:rPr>
      </w:pPr>
      <w:r w:rsidRPr="00312062">
        <w:rPr>
          <w:i/>
          <w:iCs/>
          <w:lang w:val="fr-FR" w:eastAsia="zh-CN"/>
        </w:rPr>
        <w:t>a)</w:t>
      </w:r>
      <w:r>
        <w:rPr>
          <w:lang w:eastAsia="zh-CN"/>
        </w:rPr>
        <w:tab/>
      </w:r>
      <w:r>
        <w:rPr>
          <w:rFonts w:hint="eastAsia"/>
          <w:lang w:eastAsia="zh-CN"/>
        </w:rPr>
        <w:t>无线电通信环境及无线电通信产业界的变化的步伐很快，这鼓励了相关实体和组织对无线电通信活动的参与；</w:t>
      </w:r>
    </w:p>
    <w:p w:rsidR="00F4734E" w:rsidRDefault="00F4734E" w:rsidP="00F4734E">
      <w:pPr>
        <w:spacing w:after="60" w:line="360" w:lineRule="atLeast"/>
        <w:jc w:val="both"/>
        <w:rPr>
          <w:lang w:eastAsia="zh-CN"/>
        </w:rPr>
      </w:pPr>
      <w:r w:rsidRPr="00312062">
        <w:rPr>
          <w:i/>
          <w:iCs/>
          <w:lang w:val="fr-FR" w:eastAsia="zh-CN"/>
        </w:rPr>
        <w:t>b)</w:t>
      </w:r>
      <w:r>
        <w:rPr>
          <w:lang w:eastAsia="zh-CN"/>
        </w:rPr>
        <w:tab/>
      </w:r>
      <w:r>
        <w:rPr>
          <w:rFonts w:hint="eastAsia"/>
          <w:spacing w:val="6"/>
          <w:lang w:eastAsia="zh-CN"/>
        </w:rPr>
        <w:t>那些集中在某一领域活动的实体或组织可能仅对无线电通信活动的一小部分感兴趣</w:t>
      </w:r>
      <w:r>
        <w:rPr>
          <w:rFonts w:hint="eastAsia"/>
          <w:lang w:eastAsia="zh-CN"/>
        </w:rPr>
        <w:t>，但却可能因部门成员所需承担的财务义务而使其积极性受到打击；</w:t>
      </w:r>
    </w:p>
    <w:p w:rsidR="00F4734E" w:rsidRDefault="00F4734E" w:rsidP="00F4734E">
      <w:pPr>
        <w:spacing w:after="60" w:line="360" w:lineRule="atLeast"/>
        <w:jc w:val="both"/>
        <w:rPr>
          <w:lang w:eastAsia="zh-CN"/>
        </w:rPr>
      </w:pPr>
      <w:r w:rsidRPr="00312062">
        <w:rPr>
          <w:i/>
          <w:iCs/>
          <w:lang w:val="fr-FR" w:eastAsia="zh-CN"/>
        </w:rPr>
        <w:t>c)</w:t>
      </w:r>
      <w:r>
        <w:rPr>
          <w:lang w:eastAsia="zh-CN"/>
        </w:rPr>
        <w:tab/>
      </w:r>
      <w:r>
        <w:rPr>
          <w:rFonts w:hint="eastAsia"/>
          <w:lang w:eastAsia="zh-CN"/>
        </w:rPr>
        <w:t>国际电联《公约》第</w:t>
      </w:r>
      <w:r>
        <w:rPr>
          <w:lang w:eastAsia="zh-CN"/>
        </w:rPr>
        <w:t>19</w:t>
      </w:r>
      <w:r>
        <w:rPr>
          <w:rFonts w:hint="eastAsia"/>
          <w:lang w:eastAsia="zh-CN"/>
        </w:rPr>
        <w:t>条规定了无线电通信部门可以接受实体或组织以部门准成员的名义参加一个指定的研究组或其附属小组的工作；</w:t>
      </w:r>
    </w:p>
    <w:p w:rsidR="00F4734E" w:rsidRDefault="00F4734E" w:rsidP="00F4734E">
      <w:pPr>
        <w:spacing w:after="60" w:line="360" w:lineRule="atLeast"/>
        <w:jc w:val="both"/>
        <w:rPr>
          <w:lang w:eastAsia="zh-CN"/>
        </w:rPr>
      </w:pPr>
      <w:r w:rsidRPr="00312062">
        <w:rPr>
          <w:i/>
          <w:iCs/>
          <w:lang w:val="fr-FR" w:eastAsia="zh-CN"/>
        </w:rPr>
        <w:t>d)</w:t>
      </w:r>
      <w:r>
        <w:rPr>
          <w:lang w:eastAsia="zh-CN"/>
        </w:rPr>
        <w:tab/>
      </w:r>
      <w:r>
        <w:rPr>
          <w:rFonts w:hint="eastAsia"/>
          <w:lang w:eastAsia="zh-CN"/>
        </w:rPr>
        <w:t>《公约》第</w:t>
      </w:r>
      <w:r>
        <w:rPr>
          <w:lang w:eastAsia="zh-CN"/>
        </w:rPr>
        <w:t>19</w:t>
      </w:r>
      <w:r>
        <w:rPr>
          <w:rFonts w:hint="eastAsia"/>
          <w:lang w:eastAsia="zh-CN"/>
        </w:rPr>
        <w:t>、</w:t>
      </w:r>
      <w:r>
        <w:rPr>
          <w:lang w:eastAsia="zh-CN"/>
        </w:rPr>
        <w:t>20</w:t>
      </w:r>
      <w:r>
        <w:rPr>
          <w:rFonts w:hint="eastAsia"/>
          <w:lang w:eastAsia="zh-CN"/>
        </w:rPr>
        <w:t>和</w:t>
      </w:r>
      <w:r>
        <w:rPr>
          <w:lang w:eastAsia="zh-CN"/>
        </w:rPr>
        <w:t>33</w:t>
      </w:r>
      <w:r>
        <w:rPr>
          <w:rFonts w:hint="eastAsia"/>
          <w:lang w:eastAsia="zh-CN"/>
        </w:rPr>
        <w:t>条包含了有关部门准成员参与的条款，</w:t>
      </w:r>
    </w:p>
    <w:p w:rsidR="00F4734E" w:rsidRPr="0017266D" w:rsidRDefault="00F4734E" w:rsidP="00F4734E">
      <w:pPr>
        <w:pStyle w:val="Call"/>
        <w:rPr>
          <w:lang w:eastAsia="zh-CN"/>
        </w:rPr>
      </w:pPr>
      <w:r w:rsidRPr="0017266D">
        <w:rPr>
          <w:rFonts w:hint="eastAsia"/>
          <w:lang w:eastAsia="zh-CN"/>
        </w:rPr>
        <w:t>做出决议</w:t>
      </w:r>
    </w:p>
    <w:p w:rsidR="00F4734E" w:rsidRDefault="00F4734E" w:rsidP="00F4734E">
      <w:pPr>
        <w:spacing w:after="60" w:line="360" w:lineRule="atLeast"/>
        <w:jc w:val="both"/>
        <w:rPr>
          <w:lang w:eastAsia="zh-CN"/>
        </w:rPr>
      </w:pPr>
      <w:r w:rsidRPr="00312062">
        <w:rPr>
          <w:szCs w:val="24"/>
          <w:lang w:eastAsia="zh-CN"/>
        </w:rPr>
        <w:t>1</w:t>
      </w:r>
      <w:r>
        <w:rPr>
          <w:lang w:eastAsia="zh-CN"/>
        </w:rPr>
        <w:tab/>
      </w:r>
      <w:r>
        <w:rPr>
          <w:rFonts w:hint="eastAsia"/>
          <w:lang w:eastAsia="zh-CN"/>
        </w:rPr>
        <w:t>感兴趣的实体或组织可以以部门准成员身份加入无线电通信部门，并有权参加一个选定的研究组及其附属小组的工作；</w:t>
      </w:r>
    </w:p>
    <w:p w:rsidR="00F4734E" w:rsidRDefault="00F4734E" w:rsidP="00F4734E">
      <w:pPr>
        <w:spacing w:after="60" w:line="360" w:lineRule="atLeast"/>
        <w:jc w:val="both"/>
        <w:rPr>
          <w:lang w:eastAsia="zh-CN"/>
        </w:rPr>
      </w:pPr>
      <w:r w:rsidRPr="00312062">
        <w:rPr>
          <w:szCs w:val="24"/>
          <w:lang w:eastAsia="zh-CN"/>
        </w:rPr>
        <w:t>2</w:t>
      </w:r>
      <w:r>
        <w:rPr>
          <w:lang w:eastAsia="zh-CN"/>
        </w:rPr>
        <w:tab/>
      </w:r>
      <w:r>
        <w:rPr>
          <w:rFonts w:hint="eastAsia"/>
          <w:lang w:eastAsia="zh-CN"/>
        </w:rPr>
        <w:t>部门准成员可以在一个研究组的范围内参与建议的准备过程，包括参加会议、提交文稿和必要时在建议通过之前对其提出意见；</w:t>
      </w:r>
    </w:p>
    <w:p w:rsidR="00F4734E" w:rsidRDefault="00F4734E" w:rsidP="00F4734E">
      <w:pPr>
        <w:spacing w:after="60" w:line="360" w:lineRule="atLeast"/>
        <w:jc w:val="both"/>
        <w:rPr>
          <w:lang w:eastAsia="zh-CN"/>
        </w:rPr>
      </w:pPr>
      <w:r w:rsidRPr="00312062">
        <w:rPr>
          <w:szCs w:val="24"/>
          <w:lang w:eastAsia="zh-CN"/>
        </w:rPr>
        <w:t>3</w:t>
      </w:r>
      <w:r>
        <w:rPr>
          <w:lang w:eastAsia="zh-CN"/>
        </w:rPr>
        <w:tab/>
      </w:r>
      <w:r>
        <w:rPr>
          <w:rFonts w:hint="eastAsia"/>
          <w:lang w:eastAsia="zh-CN"/>
        </w:rPr>
        <w:t>部门准成员须被允许使用其所选择的研究组以及工作项目要求的其他研究组的所有文件；</w:t>
      </w:r>
    </w:p>
    <w:p w:rsidR="00F4734E" w:rsidRDefault="00F4734E" w:rsidP="00F4734E">
      <w:pPr>
        <w:jc w:val="both"/>
        <w:rPr>
          <w:lang w:eastAsia="zh-CN"/>
        </w:rPr>
      </w:pPr>
      <w:r w:rsidRPr="00312062">
        <w:rPr>
          <w:szCs w:val="24"/>
          <w:lang w:eastAsia="zh-CN"/>
        </w:rPr>
        <w:t>4</w:t>
      </w:r>
      <w:r>
        <w:rPr>
          <w:lang w:eastAsia="zh-CN"/>
        </w:rPr>
        <w:tab/>
      </w:r>
      <w:r>
        <w:rPr>
          <w:rFonts w:hint="eastAsia"/>
          <w:lang w:eastAsia="zh-CN"/>
        </w:rPr>
        <w:t>部门准成员不得获准参与课题和建议书的表决或批准；</w:t>
      </w:r>
    </w:p>
    <w:p w:rsidR="00F4734E" w:rsidRDefault="00F4734E" w:rsidP="00F4734E">
      <w:pPr>
        <w:jc w:val="both"/>
        <w:rPr>
          <w:lang w:eastAsia="zh-CN"/>
        </w:rPr>
      </w:pPr>
      <w:r w:rsidRPr="00312062">
        <w:rPr>
          <w:szCs w:val="24"/>
          <w:lang w:eastAsia="zh-CN"/>
        </w:rPr>
        <w:t>5</w:t>
      </w:r>
      <w:r>
        <w:rPr>
          <w:lang w:eastAsia="zh-CN"/>
        </w:rPr>
        <w:tab/>
      </w:r>
      <w:r>
        <w:rPr>
          <w:rFonts w:hint="eastAsia"/>
          <w:lang w:eastAsia="zh-CN"/>
        </w:rPr>
        <w:t>部门准成员可以作为其选择的研究组的那些除需单独处理的联络活动以外的活动的报告人（见</w:t>
      </w:r>
      <w:r>
        <w:rPr>
          <w:lang w:eastAsia="zh-CN"/>
        </w:rPr>
        <w:t>ITU-R</w:t>
      </w:r>
      <w:r>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r>
        <w:rPr>
          <w:lang w:eastAsia="zh-CN"/>
        </w:rPr>
        <w:t>A1.</w:t>
      </w:r>
      <w:r w:rsidRPr="00DA126C">
        <w:rPr>
          <w:lang w:eastAsia="zh-CN"/>
        </w:rPr>
        <w:t>3.2.6</w:t>
      </w:r>
      <w:r>
        <w:rPr>
          <w:rFonts w:hint="eastAsia"/>
          <w:lang w:eastAsia="zh-CN"/>
        </w:rPr>
        <w:t>段），</w:t>
      </w:r>
    </w:p>
    <w:p w:rsidR="00F4734E" w:rsidRPr="0017266D" w:rsidRDefault="00F4734E" w:rsidP="00F4734E">
      <w:pPr>
        <w:pStyle w:val="Call"/>
        <w:rPr>
          <w:lang w:eastAsia="zh-CN"/>
        </w:rPr>
      </w:pPr>
      <w:r w:rsidRPr="0017266D">
        <w:rPr>
          <w:rFonts w:hint="eastAsia"/>
          <w:lang w:eastAsia="zh-CN"/>
        </w:rPr>
        <w:t>敦请</w:t>
      </w:r>
    </w:p>
    <w:p w:rsidR="00F4734E" w:rsidRDefault="00F4734E" w:rsidP="00F4734E">
      <w:pPr>
        <w:ind w:firstLineChars="200" w:firstLine="480"/>
        <w:rPr>
          <w:lang w:eastAsia="zh-CN"/>
        </w:rPr>
      </w:pPr>
      <w:r>
        <w:rPr>
          <w:rFonts w:hint="eastAsia"/>
          <w:lang w:eastAsia="zh-CN"/>
        </w:rPr>
        <w:t>理事会来确定部门准成员类别的会费等级，以根据公约第</w:t>
      </w:r>
      <w:r>
        <w:rPr>
          <w:lang w:eastAsia="zh-CN"/>
        </w:rPr>
        <w:t>33</w:t>
      </w:r>
      <w:r>
        <w:rPr>
          <w:rFonts w:hint="eastAsia"/>
          <w:lang w:eastAsia="zh-CN"/>
        </w:rPr>
        <w:t>条的规定并为促进更广泛的参与而共同分摊无线电通信部门及相关研究组的费用，</w:t>
      </w:r>
    </w:p>
    <w:p w:rsidR="00F4734E" w:rsidRPr="0017266D" w:rsidRDefault="00F4734E" w:rsidP="00F4734E">
      <w:pPr>
        <w:pStyle w:val="Call"/>
        <w:rPr>
          <w:lang w:eastAsia="zh-CN"/>
        </w:rPr>
      </w:pPr>
      <w:r w:rsidRPr="0017266D">
        <w:rPr>
          <w:rFonts w:hint="eastAsia"/>
          <w:lang w:eastAsia="zh-CN"/>
        </w:rPr>
        <w:t>责成无线电通信局主任</w:t>
      </w:r>
    </w:p>
    <w:p w:rsidR="00F4734E" w:rsidRDefault="00F4734E" w:rsidP="00F4734E">
      <w:pPr>
        <w:ind w:firstLineChars="200" w:firstLine="480"/>
        <w:rPr>
          <w:lang w:eastAsia="zh-CN"/>
        </w:rPr>
      </w:pPr>
      <w:r w:rsidRPr="009503D9">
        <w:rPr>
          <w:rFonts w:hint="eastAsia"/>
          <w:lang w:eastAsia="zh-CN"/>
        </w:rPr>
        <w:t>采取必要步骤以尽早实施本决议。</w:t>
      </w:r>
    </w:p>
    <w:p w:rsidR="002F3866" w:rsidRDefault="002F3866">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2F3866" w:rsidRDefault="002F3866" w:rsidP="002F3866">
      <w:pPr>
        <w:pStyle w:val="href"/>
        <w:rPr>
          <w:lang w:eastAsia="zh-CN"/>
        </w:rPr>
      </w:pPr>
      <w:bookmarkStart w:id="341" w:name="_Toc437010709"/>
      <w:r>
        <w:rPr>
          <w:lang w:eastAsia="zh-CN"/>
        </w:rPr>
        <w:lastRenderedPageBreak/>
        <w:t>ITU-R</w:t>
      </w:r>
      <w:r w:rsidR="00C4385D">
        <w:rPr>
          <w:lang w:eastAsia="zh-CN"/>
        </w:rPr>
        <w:t xml:space="preserve"> </w:t>
      </w:r>
      <w:r>
        <w:rPr>
          <w:rFonts w:hint="eastAsia"/>
          <w:lang w:eastAsia="zh-CN"/>
        </w:rPr>
        <w:t>第</w:t>
      </w:r>
      <w:r>
        <w:rPr>
          <w:lang w:eastAsia="zh-CN"/>
        </w:rPr>
        <w:t>47-2</w:t>
      </w:r>
      <w:r>
        <w:rPr>
          <w:rFonts w:hint="eastAsia"/>
          <w:lang w:eastAsia="zh-CN"/>
        </w:rPr>
        <w:t>号决议</w:t>
      </w:r>
      <w:r w:rsidRPr="002F3866">
        <w:rPr>
          <w:rStyle w:val="FootnoteReference"/>
        </w:rPr>
        <w:footnoteReference w:customMarkFollows="1" w:id="21"/>
        <w:sym w:font="Symbol" w:char="F02A"/>
      </w:r>
      <w:bookmarkEnd w:id="341"/>
    </w:p>
    <w:p w:rsidR="002F3866" w:rsidRDefault="002F3866" w:rsidP="002F3866">
      <w:pPr>
        <w:pStyle w:val="Restitle"/>
        <w:rPr>
          <w:lang w:eastAsia="zh-CN"/>
        </w:rPr>
      </w:pPr>
      <w:bookmarkStart w:id="342" w:name="_Toc437010598"/>
      <w:bookmarkStart w:id="343" w:name="_Toc437010710"/>
      <w:r>
        <w:rPr>
          <w:rFonts w:hint="eastAsia"/>
          <w:lang w:eastAsia="zh-CN"/>
        </w:rPr>
        <w:t>有关</w:t>
      </w:r>
      <w:r>
        <w:rPr>
          <w:rFonts w:hint="eastAsia"/>
          <w:lang w:eastAsia="zh-CN"/>
        </w:rPr>
        <w:t>IMT-2000</w:t>
      </w:r>
      <w:r>
        <w:rPr>
          <w:rFonts w:hint="eastAsia"/>
          <w:lang w:eastAsia="zh-CN"/>
        </w:rPr>
        <w:t>卫星无线电传输技术的</w:t>
      </w:r>
      <w:r w:rsidR="00C4385D">
        <w:rPr>
          <w:lang w:eastAsia="zh-CN"/>
        </w:rPr>
        <w:br/>
      </w:r>
      <w:r>
        <w:rPr>
          <w:rFonts w:hint="eastAsia"/>
          <w:lang w:eastAsia="zh-CN"/>
        </w:rPr>
        <w:t>提案在今后的提交</w:t>
      </w:r>
      <w:bookmarkEnd w:id="342"/>
      <w:bookmarkEnd w:id="343"/>
    </w:p>
    <w:p w:rsidR="00F4734E" w:rsidRDefault="00F4734E" w:rsidP="00F4734E">
      <w:pPr>
        <w:pStyle w:val="Resdate"/>
        <w:rPr>
          <w:lang w:eastAsia="zh-CN"/>
        </w:rPr>
      </w:pPr>
      <w:r>
        <w:rPr>
          <w:rFonts w:hint="eastAsia"/>
          <w:lang w:eastAsia="zh-CN"/>
        </w:rPr>
        <w:t>（</w:t>
      </w:r>
      <w:r>
        <w:rPr>
          <w:lang w:eastAsia="zh-CN"/>
        </w:rPr>
        <w:t>2000-2007</w:t>
      </w:r>
      <w:r>
        <w:rPr>
          <w:rFonts w:hint="eastAsia"/>
          <w:lang w:eastAsia="zh-CN"/>
        </w:rPr>
        <w:t>-2012</w:t>
      </w:r>
      <w:r>
        <w:rPr>
          <w:rFonts w:hint="eastAsia"/>
          <w:lang w:eastAsia="zh-CN"/>
        </w:rPr>
        <w:t>年）</w:t>
      </w:r>
    </w:p>
    <w:p w:rsidR="00F4734E" w:rsidRPr="008E1F90" w:rsidRDefault="00F4734E" w:rsidP="00F4734E">
      <w:pPr>
        <w:pStyle w:val="Normalaftertitle"/>
        <w:rPr>
          <w:lang w:eastAsia="zh-CN"/>
        </w:rPr>
      </w:pPr>
      <w:r w:rsidRPr="008E1F90">
        <w:rPr>
          <w:rFonts w:hint="eastAsia"/>
          <w:lang w:eastAsia="zh-CN"/>
        </w:rPr>
        <w:t>国际电联无线电通信全会，</w:t>
      </w:r>
    </w:p>
    <w:p w:rsidR="00F4734E" w:rsidRPr="00A048CD" w:rsidRDefault="00F4734E" w:rsidP="00F4734E">
      <w:pPr>
        <w:pStyle w:val="Call"/>
        <w:rPr>
          <w:iCs/>
          <w:lang w:eastAsia="zh-CN"/>
        </w:rPr>
      </w:pPr>
      <w:r w:rsidRPr="00A048CD">
        <w:rPr>
          <w:rFonts w:hint="eastAsia"/>
          <w:iCs/>
          <w:lang w:eastAsia="zh-CN"/>
        </w:rPr>
        <w:t>考虑到</w:t>
      </w:r>
    </w:p>
    <w:p w:rsidR="00F4734E" w:rsidRDefault="00F4734E" w:rsidP="00F4734E">
      <w:pPr>
        <w:jc w:val="both"/>
        <w:rPr>
          <w:lang w:eastAsia="zh-CN"/>
        </w:rPr>
      </w:pPr>
      <w:r w:rsidRPr="00D14509">
        <w:rPr>
          <w:i/>
          <w:iCs/>
          <w:lang w:eastAsia="zh-CN"/>
        </w:rPr>
        <w:t>a)</w:t>
      </w:r>
      <w:r>
        <w:rPr>
          <w:lang w:eastAsia="zh-CN"/>
        </w:rPr>
        <w:tab/>
      </w:r>
      <w:r>
        <w:rPr>
          <w:rFonts w:hint="eastAsia"/>
          <w:lang w:eastAsia="zh-CN"/>
        </w:rPr>
        <w:t>ITU-R</w:t>
      </w:r>
      <w:r>
        <w:rPr>
          <w:rFonts w:hint="eastAsia"/>
          <w:lang w:eastAsia="zh-CN"/>
        </w:rPr>
        <w:t>第</w:t>
      </w:r>
      <w:r>
        <w:rPr>
          <w:rFonts w:hint="eastAsia"/>
          <w:lang w:eastAsia="zh-CN"/>
        </w:rPr>
        <w:t>56</w:t>
      </w:r>
      <w:r>
        <w:rPr>
          <w:rFonts w:hint="eastAsia"/>
          <w:lang w:eastAsia="zh-CN"/>
        </w:rPr>
        <w:t>号决议规定“</w:t>
      </w:r>
      <w:r>
        <w:rPr>
          <w:lang w:eastAsia="ja-JP"/>
        </w:rPr>
        <w:t>IMT</w:t>
      </w:r>
      <w:r>
        <w:rPr>
          <w:rFonts w:hint="eastAsia"/>
          <w:lang w:eastAsia="zh-CN"/>
        </w:rPr>
        <w:t>”是包括</w:t>
      </w:r>
      <w:r w:rsidRPr="00794B44">
        <w:rPr>
          <w:lang w:eastAsia="ja-JP"/>
        </w:rPr>
        <w:t>IMT-2000</w:t>
      </w:r>
      <w:r>
        <w:rPr>
          <w:rFonts w:hint="eastAsia"/>
          <w:lang w:eastAsia="zh-CN"/>
        </w:rPr>
        <w:t>和</w:t>
      </w:r>
      <w:r w:rsidRPr="00794B44">
        <w:rPr>
          <w:lang w:eastAsia="ja-JP"/>
        </w:rPr>
        <w:t>IMT-Advanced</w:t>
      </w:r>
      <w:r>
        <w:rPr>
          <w:rFonts w:hint="eastAsia"/>
          <w:lang w:eastAsia="zh-CN"/>
        </w:rPr>
        <w:t>在内的综合系统的根名称，“</w:t>
      </w:r>
      <w:r w:rsidRPr="00794B44">
        <w:rPr>
          <w:lang w:eastAsia="ja-JP"/>
        </w:rPr>
        <w:t>IMT-2000</w:t>
      </w:r>
      <w:r>
        <w:rPr>
          <w:rFonts w:hint="eastAsia"/>
          <w:lang w:eastAsia="zh-CN"/>
        </w:rPr>
        <w:t>”亦包括其增强型系统及未来系统；</w:t>
      </w:r>
    </w:p>
    <w:p w:rsidR="00F4734E" w:rsidRDefault="00F4734E" w:rsidP="00F4734E">
      <w:pPr>
        <w:jc w:val="both"/>
        <w:rPr>
          <w:lang w:eastAsia="zh-CN"/>
        </w:rPr>
      </w:pPr>
      <w:r w:rsidRPr="00D14509">
        <w:rPr>
          <w:i/>
          <w:iCs/>
          <w:lang w:eastAsia="zh-CN"/>
        </w:rPr>
        <w:t>b)</w:t>
      </w:r>
      <w:r>
        <w:rPr>
          <w:lang w:eastAsia="zh-CN"/>
        </w:rPr>
        <w:tab/>
      </w:r>
      <w:r>
        <w:rPr>
          <w:rFonts w:hint="eastAsia"/>
          <w:lang w:eastAsia="zh-CN"/>
        </w:rPr>
        <w:t>普遍覆盖和无缝全球漫游是</w:t>
      </w:r>
      <w:r>
        <w:rPr>
          <w:lang w:eastAsia="zh-CN"/>
        </w:rPr>
        <w:t>IMT</w:t>
      </w:r>
      <w:r>
        <w:rPr>
          <w:rFonts w:hint="eastAsia"/>
          <w:lang w:eastAsia="zh-CN"/>
        </w:rPr>
        <w:t>的关键指标，对于实现</w:t>
      </w:r>
      <w:r>
        <w:rPr>
          <w:lang w:eastAsia="zh-CN"/>
        </w:rPr>
        <w:t>IMT</w:t>
      </w:r>
      <w:r>
        <w:rPr>
          <w:rFonts w:hint="eastAsia"/>
          <w:lang w:eastAsia="zh-CN"/>
        </w:rPr>
        <w:t>-2000</w:t>
      </w:r>
      <w:r>
        <w:rPr>
          <w:rFonts w:hint="eastAsia"/>
          <w:lang w:eastAsia="zh-CN"/>
        </w:rPr>
        <w:t>的全部构想而言，</w:t>
      </w:r>
      <w:r>
        <w:rPr>
          <w:lang w:eastAsia="zh-CN"/>
        </w:rPr>
        <w:t>IMT-2000</w:t>
      </w:r>
      <w:r>
        <w:rPr>
          <w:rFonts w:hint="eastAsia"/>
          <w:lang w:eastAsia="zh-CN"/>
        </w:rPr>
        <w:t>的卫星部分至关重要；</w:t>
      </w:r>
    </w:p>
    <w:p w:rsidR="00F4734E" w:rsidRDefault="00F4734E" w:rsidP="00F4734E">
      <w:pPr>
        <w:jc w:val="both"/>
        <w:rPr>
          <w:lang w:eastAsia="zh-CN"/>
        </w:rPr>
      </w:pPr>
      <w:r w:rsidRPr="00D14509">
        <w:rPr>
          <w:i/>
          <w:iCs/>
          <w:lang w:eastAsia="zh-CN"/>
        </w:rPr>
        <w:t>c)</w:t>
      </w:r>
      <w:r>
        <w:rPr>
          <w:lang w:eastAsia="zh-CN"/>
        </w:rPr>
        <w:tab/>
        <w:t>IMT</w:t>
      </w:r>
      <w:r>
        <w:rPr>
          <w:rFonts w:hint="eastAsia"/>
          <w:lang w:eastAsia="zh-CN"/>
        </w:rPr>
        <w:t>系统是由一系列相互依存的国际电联建议书所定义的，允许根据用户需求引入</w:t>
      </w:r>
      <w:r>
        <w:rPr>
          <w:lang w:eastAsia="zh-CN"/>
        </w:rPr>
        <w:t>IMT</w:t>
      </w:r>
      <w:r>
        <w:rPr>
          <w:rFonts w:hint="eastAsia"/>
          <w:lang w:eastAsia="zh-CN"/>
        </w:rPr>
        <w:t>业务；</w:t>
      </w:r>
    </w:p>
    <w:p w:rsidR="00F4734E" w:rsidRDefault="00F4734E" w:rsidP="00F4734E">
      <w:pPr>
        <w:jc w:val="both"/>
        <w:rPr>
          <w:i/>
          <w:lang w:eastAsia="zh-CN"/>
        </w:rPr>
      </w:pPr>
      <w:r w:rsidRPr="00D14509">
        <w:rPr>
          <w:i/>
          <w:iCs/>
          <w:lang w:eastAsia="zh-CN"/>
        </w:rPr>
        <w:t>d)</w:t>
      </w:r>
      <w:r>
        <w:rPr>
          <w:lang w:eastAsia="zh-CN"/>
        </w:rPr>
        <w:tab/>
        <w:t>ITU-R M.1034</w:t>
      </w:r>
      <w:r>
        <w:rPr>
          <w:rFonts w:hint="eastAsia"/>
          <w:lang w:eastAsia="zh-CN"/>
        </w:rPr>
        <w:t>建议书描述了各个不同的</w:t>
      </w:r>
      <w:r>
        <w:rPr>
          <w:lang w:eastAsia="zh-CN"/>
        </w:rPr>
        <w:t>IMT</w:t>
      </w:r>
      <w:r>
        <w:rPr>
          <w:rFonts w:hint="eastAsia"/>
          <w:lang w:eastAsia="zh-CN"/>
        </w:rPr>
        <w:t>-</w:t>
      </w:r>
      <w:r>
        <w:rPr>
          <w:lang w:eastAsia="zh-CN"/>
        </w:rPr>
        <w:t>2000</w:t>
      </w:r>
      <w:r>
        <w:rPr>
          <w:rFonts w:hint="eastAsia"/>
          <w:lang w:eastAsia="zh-CN"/>
        </w:rPr>
        <w:t>卫星无线电操作环境；</w:t>
      </w:r>
    </w:p>
    <w:p w:rsidR="00F4734E" w:rsidRDefault="00F4734E" w:rsidP="00F4734E">
      <w:pPr>
        <w:jc w:val="both"/>
        <w:rPr>
          <w:lang w:eastAsia="zh-CN"/>
        </w:rPr>
      </w:pPr>
      <w:r w:rsidRPr="00D14509">
        <w:rPr>
          <w:i/>
          <w:iCs/>
          <w:lang w:eastAsia="zh-CN"/>
        </w:rPr>
        <w:t>e)</w:t>
      </w:r>
      <w:r>
        <w:rPr>
          <w:lang w:eastAsia="zh-CN"/>
        </w:rPr>
        <w:tab/>
      </w:r>
      <w:r>
        <w:rPr>
          <w:rFonts w:hint="eastAsia"/>
          <w:lang w:eastAsia="zh-CN"/>
        </w:rPr>
        <w:t>卫星无线电传输技术（</w:t>
      </w:r>
      <w:r>
        <w:rPr>
          <w:rFonts w:hint="eastAsia"/>
          <w:lang w:eastAsia="zh-CN"/>
        </w:rPr>
        <w:t>RTT</w:t>
      </w:r>
      <w:r>
        <w:rPr>
          <w:rFonts w:hint="eastAsia"/>
          <w:lang w:eastAsia="zh-CN"/>
        </w:rPr>
        <w:t>）的设计是建立在广泛的技术和经济因素的基础之上的，其中一些与地面技术有相同点，而一些则是卫星技术所独有的，有些在应用到卫星技术时，需要有不同的考虑；</w:t>
      </w:r>
    </w:p>
    <w:p w:rsidR="00F4734E" w:rsidRPr="00F30823" w:rsidRDefault="00F4734E" w:rsidP="00F4734E">
      <w:pPr>
        <w:jc w:val="both"/>
        <w:rPr>
          <w:spacing w:val="-4"/>
          <w:lang w:eastAsia="zh-CN"/>
        </w:rPr>
      </w:pPr>
      <w:r w:rsidRPr="00D14509">
        <w:rPr>
          <w:i/>
          <w:iCs/>
          <w:spacing w:val="-4"/>
          <w:lang w:eastAsia="zh-CN"/>
        </w:rPr>
        <w:t>f)</w:t>
      </w:r>
      <w:r w:rsidRPr="00F30823">
        <w:rPr>
          <w:spacing w:val="-4"/>
          <w:lang w:eastAsia="zh-CN"/>
        </w:rPr>
        <w:tab/>
      </w:r>
      <w:r w:rsidRPr="00F30823">
        <w:rPr>
          <w:rFonts w:hint="eastAsia"/>
          <w:spacing w:val="-4"/>
          <w:lang w:eastAsia="zh-CN"/>
        </w:rPr>
        <w:t>根据</w:t>
      </w:r>
      <w:r w:rsidRPr="00F30823">
        <w:rPr>
          <w:spacing w:val="-4"/>
          <w:lang w:eastAsia="zh-CN"/>
        </w:rPr>
        <w:t>ITU-R</w:t>
      </w:r>
      <w:r w:rsidRPr="00F30823">
        <w:rPr>
          <w:rFonts w:hint="eastAsia"/>
          <w:spacing w:val="-4"/>
          <w:lang w:eastAsia="zh-CN"/>
        </w:rPr>
        <w:t>的评估，七种满足</w:t>
      </w:r>
      <w:r w:rsidRPr="00F30823">
        <w:rPr>
          <w:spacing w:val="-4"/>
          <w:lang w:eastAsia="zh-CN"/>
        </w:rPr>
        <w:t>IMT-2000</w:t>
      </w:r>
      <w:r w:rsidRPr="00F30823">
        <w:rPr>
          <w:rFonts w:hint="eastAsia"/>
          <w:spacing w:val="-4"/>
          <w:lang w:eastAsia="zh-CN"/>
        </w:rPr>
        <w:t>评估要求的卫星无线电传输技术已获通过；</w:t>
      </w:r>
    </w:p>
    <w:p w:rsidR="00F4734E" w:rsidRDefault="00F4734E" w:rsidP="00F4734E">
      <w:pPr>
        <w:jc w:val="both"/>
        <w:rPr>
          <w:lang w:eastAsia="zh-CN"/>
        </w:rPr>
      </w:pPr>
      <w:r w:rsidRPr="00D14509">
        <w:rPr>
          <w:i/>
          <w:iCs/>
          <w:lang w:eastAsia="zh-CN"/>
        </w:rPr>
        <w:t>g)</w:t>
      </w:r>
      <w:r>
        <w:rPr>
          <w:lang w:eastAsia="zh-CN"/>
        </w:rPr>
        <w:tab/>
      </w:r>
      <w:r>
        <w:rPr>
          <w:rFonts w:hint="eastAsia"/>
          <w:lang w:eastAsia="zh-CN"/>
        </w:rPr>
        <w:t>已设计出具有灵活性的</w:t>
      </w:r>
      <w:r>
        <w:rPr>
          <w:lang w:eastAsia="zh-CN"/>
        </w:rPr>
        <w:t>IMT</w:t>
      </w:r>
      <w:r>
        <w:rPr>
          <w:rFonts w:hint="eastAsia"/>
          <w:lang w:eastAsia="zh-CN"/>
        </w:rPr>
        <w:t>无线电接口，并预期能在一段较长时间内满足业务的需求</w:t>
      </w:r>
      <w:r w:rsidRPr="00F45F4D">
        <w:rPr>
          <w:rFonts w:hint="eastAsia"/>
          <w:lang w:eastAsia="zh-CN"/>
        </w:rPr>
        <w:t>，</w:t>
      </w:r>
    </w:p>
    <w:p w:rsidR="00F4734E" w:rsidRPr="002B05C0" w:rsidRDefault="00F4734E" w:rsidP="00F4734E">
      <w:pPr>
        <w:pStyle w:val="Call"/>
        <w:rPr>
          <w:lang w:eastAsia="zh-CN"/>
        </w:rPr>
      </w:pPr>
      <w:r w:rsidRPr="002B05C0">
        <w:rPr>
          <w:rFonts w:hint="eastAsia"/>
          <w:lang w:eastAsia="zh-CN"/>
        </w:rPr>
        <w:t>进一步考虑到</w:t>
      </w:r>
    </w:p>
    <w:p w:rsidR="00F4734E" w:rsidRDefault="00F4734E" w:rsidP="00F4734E">
      <w:pPr>
        <w:jc w:val="both"/>
        <w:rPr>
          <w:lang w:eastAsia="zh-CN"/>
        </w:rPr>
      </w:pPr>
      <w:r w:rsidRPr="00D14509">
        <w:rPr>
          <w:i/>
          <w:iCs/>
          <w:lang w:eastAsia="zh-CN"/>
        </w:rPr>
        <w:t>a)</w:t>
      </w:r>
      <w:r>
        <w:rPr>
          <w:lang w:eastAsia="zh-CN"/>
        </w:rPr>
        <w:tab/>
      </w:r>
      <w:r>
        <w:rPr>
          <w:rFonts w:hint="eastAsia"/>
          <w:lang w:eastAsia="zh-CN"/>
        </w:rPr>
        <w:t>由于卫星系统面临严重的资源短缺问题（如功率和频谱），因此根据卫星系统特定的操作状况及其服务的市场和环境对卫星无线电传输技术进行优化；</w:t>
      </w:r>
    </w:p>
    <w:p w:rsidR="00F4734E" w:rsidRDefault="00F4734E" w:rsidP="00F4734E">
      <w:pPr>
        <w:jc w:val="both"/>
        <w:rPr>
          <w:lang w:eastAsia="zh-CN"/>
        </w:rPr>
      </w:pPr>
      <w:r w:rsidRPr="00D14509">
        <w:rPr>
          <w:i/>
          <w:iCs/>
          <w:lang w:eastAsia="zh-CN"/>
        </w:rPr>
        <w:t>b)</w:t>
      </w:r>
      <w:r>
        <w:rPr>
          <w:lang w:eastAsia="zh-CN"/>
        </w:rPr>
        <w:tab/>
      </w:r>
      <w:r>
        <w:rPr>
          <w:rFonts w:hint="eastAsia"/>
          <w:lang w:eastAsia="zh-CN"/>
        </w:rPr>
        <w:t>虽然</w:t>
      </w:r>
      <w:r>
        <w:rPr>
          <w:lang w:eastAsia="zh-CN"/>
        </w:rPr>
        <w:t>IMT-2000</w:t>
      </w:r>
      <w:r>
        <w:rPr>
          <w:rFonts w:hint="eastAsia"/>
          <w:lang w:eastAsia="zh-CN"/>
        </w:rPr>
        <w:t>的一个主要指标是使无线电接口数量达到最少，但由于卫星系统的设计和采用所受的限制，</w:t>
      </w:r>
      <w:r>
        <w:rPr>
          <w:lang w:eastAsia="zh-CN"/>
        </w:rPr>
        <w:t>IMT-2000</w:t>
      </w:r>
      <w:r>
        <w:rPr>
          <w:rFonts w:hint="eastAsia"/>
          <w:lang w:eastAsia="zh-CN"/>
        </w:rPr>
        <w:t>需要一些卫星无线电传输技术的接口（见</w:t>
      </w:r>
      <w:r>
        <w:rPr>
          <w:lang w:eastAsia="zh-CN"/>
        </w:rPr>
        <w:t>ITU-R M.1167</w:t>
      </w:r>
      <w:r>
        <w:rPr>
          <w:rFonts w:hint="eastAsia"/>
          <w:lang w:eastAsia="zh-CN"/>
        </w:rPr>
        <w:t>建议书）；</w:t>
      </w:r>
    </w:p>
    <w:p w:rsidR="00F4734E" w:rsidRPr="00100358" w:rsidRDefault="00F4734E" w:rsidP="00F4734E">
      <w:pPr>
        <w:jc w:val="both"/>
        <w:rPr>
          <w:lang w:eastAsia="zh-CN"/>
        </w:rPr>
      </w:pPr>
      <w:r w:rsidRPr="00D14509">
        <w:rPr>
          <w:i/>
          <w:iCs/>
          <w:lang w:eastAsia="zh-CN"/>
        </w:rPr>
        <w:t>c)</w:t>
      </w:r>
      <w:r w:rsidRPr="00100358">
        <w:rPr>
          <w:lang w:eastAsia="zh-CN"/>
        </w:rPr>
        <w:tab/>
      </w:r>
      <w:r w:rsidRPr="00100358">
        <w:rPr>
          <w:rFonts w:hint="eastAsia"/>
          <w:lang w:eastAsia="zh-CN"/>
        </w:rPr>
        <w:t>由</w:t>
      </w:r>
      <w:r w:rsidRPr="00100358">
        <w:rPr>
          <w:lang w:eastAsia="zh-CN"/>
        </w:rPr>
        <w:t>IMT-2000</w:t>
      </w:r>
      <w:r w:rsidRPr="00100358">
        <w:rPr>
          <w:rFonts w:hint="eastAsia"/>
          <w:lang w:eastAsia="zh-CN"/>
        </w:rPr>
        <w:t>业务提供</w:t>
      </w:r>
      <w:r>
        <w:rPr>
          <w:rFonts w:hint="eastAsia"/>
          <w:lang w:eastAsia="zh-CN"/>
        </w:rPr>
        <w:t>商</w:t>
      </w:r>
      <w:r w:rsidRPr="00100358">
        <w:rPr>
          <w:rFonts w:hint="eastAsia"/>
          <w:lang w:eastAsia="zh-CN"/>
        </w:rPr>
        <w:t>和</w:t>
      </w:r>
      <w:r w:rsidRPr="00100358">
        <w:rPr>
          <w:lang w:eastAsia="zh-CN"/>
        </w:rPr>
        <w:t>/</w:t>
      </w:r>
      <w:r w:rsidRPr="00100358">
        <w:rPr>
          <w:rFonts w:hint="eastAsia"/>
          <w:lang w:eastAsia="zh-CN"/>
        </w:rPr>
        <w:t>或运营</w:t>
      </w:r>
      <w:r>
        <w:rPr>
          <w:rFonts w:hint="eastAsia"/>
          <w:lang w:eastAsia="zh-CN"/>
        </w:rPr>
        <w:t>商</w:t>
      </w:r>
      <w:r w:rsidRPr="00100358">
        <w:rPr>
          <w:rFonts w:hint="eastAsia"/>
          <w:lang w:eastAsia="zh-CN"/>
        </w:rPr>
        <w:t>利用给定环境下的特定卫星系统提供的业务组，受到系统的无线电接口的特别设计限制的影响；</w:t>
      </w:r>
    </w:p>
    <w:p w:rsidR="00F4734E" w:rsidRPr="00100358" w:rsidRDefault="00F4734E" w:rsidP="00F4734E">
      <w:pPr>
        <w:jc w:val="both"/>
        <w:rPr>
          <w:lang w:eastAsia="zh-CN"/>
        </w:rPr>
      </w:pPr>
      <w:r w:rsidRPr="00D14509">
        <w:rPr>
          <w:i/>
          <w:iCs/>
          <w:lang w:eastAsia="zh-CN"/>
        </w:rPr>
        <w:t>d)</w:t>
      </w:r>
      <w:r>
        <w:rPr>
          <w:lang w:eastAsia="zh-CN"/>
        </w:rPr>
        <w:tab/>
      </w:r>
      <w:r w:rsidRPr="00100358">
        <w:rPr>
          <w:lang w:eastAsia="zh-CN"/>
        </w:rPr>
        <w:t>ITU-R M.816</w:t>
      </w:r>
      <w:r w:rsidRPr="00100358">
        <w:rPr>
          <w:rFonts w:hint="eastAsia"/>
          <w:lang w:eastAsia="zh-CN"/>
        </w:rPr>
        <w:t>建议书认识到，可能会有一种针对便携式计算机用户的高速数据传输及支持增强的多媒体通信需求的后</w:t>
      </w:r>
      <w:r w:rsidRPr="00100358">
        <w:rPr>
          <w:lang w:eastAsia="zh-CN"/>
        </w:rPr>
        <w:t>IMT</w:t>
      </w:r>
      <w:r>
        <w:rPr>
          <w:rFonts w:hint="eastAsia"/>
          <w:lang w:eastAsia="zh-CN"/>
        </w:rPr>
        <w:t>-</w:t>
      </w:r>
      <w:r w:rsidRPr="00100358">
        <w:rPr>
          <w:lang w:eastAsia="zh-CN"/>
        </w:rPr>
        <w:t>2000</w:t>
      </w:r>
      <w:r w:rsidRPr="00100358">
        <w:rPr>
          <w:rFonts w:hint="eastAsia"/>
          <w:lang w:eastAsia="zh-CN"/>
        </w:rPr>
        <w:t>实施阶段，且更进一步地认识到，其他业务指标可能会在</w:t>
      </w:r>
      <w:r w:rsidRPr="00100358">
        <w:rPr>
          <w:lang w:eastAsia="zh-CN"/>
        </w:rPr>
        <w:t>ITU-R</w:t>
      </w:r>
      <w:r w:rsidRPr="00100358">
        <w:rPr>
          <w:rFonts w:hint="eastAsia"/>
          <w:lang w:eastAsia="zh-CN"/>
        </w:rPr>
        <w:t>和</w:t>
      </w:r>
      <w:r w:rsidRPr="00100358">
        <w:rPr>
          <w:lang w:eastAsia="zh-CN"/>
        </w:rPr>
        <w:t>ITU-T</w:t>
      </w:r>
      <w:r w:rsidRPr="00100358">
        <w:rPr>
          <w:rFonts w:hint="eastAsia"/>
          <w:lang w:eastAsia="zh-CN"/>
        </w:rPr>
        <w:t>的工作中指明；</w:t>
      </w:r>
    </w:p>
    <w:p w:rsidR="00F4734E" w:rsidRDefault="00F4734E" w:rsidP="002F3866">
      <w:pPr>
        <w:rPr>
          <w:lang w:eastAsia="zh-CN"/>
        </w:rPr>
      </w:pPr>
      <w:r>
        <w:rPr>
          <w:lang w:eastAsia="zh-CN"/>
        </w:rPr>
        <w:br w:type="page"/>
      </w:r>
    </w:p>
    <w:p w:rsidR="00F4734E" w:rsidRDefault="00F4734E" w:rsidP="00F4734E">
      <w:pPr>
        <w:jc w:val="both"/>
        <w:rPr>
          <w:lang w:eastAsia="zh-CN"/>
        </w:rPr>
      </w:pPr>
      <w:r w:rsidRPr="00D14509">
        <w:rPr>
          <w:i/>
          <w:iCs/>
          <w:lang w:eastAsia="zh-CN"/>
        </w:rPr>
        <w:lastRenderedPageBreak/>
        <w:t>e)</w:t>
      </w:r>
      <w:r>
        <w:rPr>
          <w:lang w:eastAsia="zh-CN"/>
        </w:rPr>
        <w:tab/>
      </w:r>
      <w:r>
        <w:rPr>
          <w:rFonts w:hint="eastAsia"/>
          <w:lang w:eastAsia="zh-CN"/>
        </w:rPr>
        <w:t>对于</w:t>
      </w:r>
      <w:r>
        <w:rPr>
          <w:lang w:eastAsia="zh-CN"/>
        </w:rPr>
        <w:t>ITU-R M.1034</w:t>
      </w:r>
      <w:r>
        <w:rPr>
          <w:rFonts w:hint="eastAsia"/>
          <w:lang w:eastAsia="zh-CN"/>
        </w:rPr>
        <w:t>建议书所述的卫星工作环境，卫星星体的选择将影响其如何满足操作要求，而对于若干正在研制的卫星系统而言，这一星体的选择工作尚未完成；</w:t>
      </w:r>
    </w:p>
    <w:p w:rsidR="00F4734E" w:rsidRDefault="00F4734E" w:rsidP="00F4734E">
      <w:pPr>
        <w:jc w:val="both"/>
        <w:rPr>
          <w:lang w:eastAsia="zh-CN"/>
        </w:rPr>
      </w:pPr>
      <w:r w:rsidRPr="00D14509">
        <w:rPr>
          <w:i/>
          <w:iCs/>
          <w:lang w:eastAsia="zh-CN"/>
        </w:rPr>
        <w:t>f)</w:t>
      </w:r>
      <w:r>
        <w:rPr>
          <w:lang w:eastAsia="zh-CN"/>
        </w:rPr>
        <w:tab/>
        <w:t>ITU-R M.1034</w:t>
      </w:r>
      <w:r>
        <w:rPr>
          <w:rFonts w:hint="eastAsia"/>
          <w:lang w:eastAsia="zh-CN"/>
        </w:rPr>
        <w:t>建议书中的操作方案包括了那些跨不同</w:t>
      </w:r>
      <w:r>
        <w:rPr>
          <w:lang w:eastAsia="zh-CN"/>
        </w:rPr>
        <w:t>IMT-2000</w:t>
      </w:r>
      <w:r>
        <w:rPr>
          <w:rFonts w:hint="eastAsia"/>
          <w:lang w:eastAsia="zh-CN"/>
        </w:rPr>
        <w:t>无线电工作环境的操作、跨多个</w:t>
      </w:r>
      <w:r>
        <w:rPr>
          <w:lang w:eastAsia="zh-CN"/>
        </w:rPr>
        <w:t>IMT-2000</w:t>
      </w:r>
      <w:r>
        <w:rPr>
          <w:rFonts w:hint="eastAsia"/>
          <w:lang w:eastAsia="zh-CN"/>
        </w:rPr>
        <w:t>运营商和多个</w:t>
      </w:r>
      <w:r>
        <w:rPr>
          <w:lang w:eastAsia="zh-CN"/>
        </w:rPr>
        <w:t>IMT-2000</w:t>
      </w:r>
      <w:r>
        <w:rPr>
          <w:rFonts w:hint="eastAsia"/>
          <w:lang w:eastAsia="zh-CN"/>
        </w:rPr>
        <w:t>运营机构类型的操作，且在</w:t>
      </w:r>
      <w:r>
        <w:rPr>
          <w:lang w:eastAsia="zh-CN"/>
        </w:rPr>
        <w:t>IMT-2000</w:t>
      </w:r>
      <w:r>
        <w:rPr>
          <w:rFonts w:hint="eastAsia"/>
          <w:lang w:eastAsia="zh-CN"/>
        </w:rPr>
        <w:t>内可能有一个以上类型的、具有不同内部构造及不同所有权的卫星系统；</w:t>
      </w:r>
    </w:p>
    <w:p w:rsidR="00F4734E" w:rsidRDefault="00F4734E" w:rsidP="00F4734E">
      <w:pPr>
        <w:jc w:val="both"/>
        <w:rPr>
          <w:lang w:eastAsia="zh-CN"/>
        </w:rPr>
      </w:pPr>
      <w:r w:rsidRPr="00D14509">
        <w:rPr>
          <w:i/>
          <w:iCs/>
          <w:lang w:eastAsia="zh-CN"/>
        </w:rPr>
        <w:t>g)</w:t>
      </w:r>
      <w:r>
        <w:rPr>
          <w:lang w:eastAsia="zh-CN"/>
        </w:rPr>
        <w:tab/>
      </w:r>
      <w:r>
        <w:rPr>
          <w:rFonts w:hint="eastAsia"/>
          <w:lang w:eastAsia="zh-CN"/>
        </w:rPr>
        <w:t>随着为适应市场需求、商业指标、技术开发和运营需求的变化而对卫星系统进行优化及开发，并随着根据情况将其与</w:t>
      </w:r>
      <w:r>
        <w:rPr>
          <w:lang w:eastAsia="zh-CN"/>
        </w:rPr>
        <w:t>IMT</w:t>
      </w:r>
      <w:r>
        <w:rPr>
          <w:rFonts w:hint="eastAsia"/>
          <w:lang w:eastAsia="zh-CN"/>
        </w:rPr>
        <w:t>地面部分的共性最大化，可能有必要修改</w:t>
      </w:r>
      <w:r>
        <w:rPr>
          <w:lang w:eastAsia="zh-CN"/>
        </w:rPr>
        <w:t>/</w:t>
      </w:r>
      <w:r>
        <w:rPr>
          <w:rFonts w:hint="eastAsia"/>
          <w:lang w:eastAsia="zh-CN"/>
        </w:rPr>
        <w:t>更新相关的</w:t>
      </w:r>
      <w:r>
        <w:rPr>
          <w:lang w:eastAsia="zh-CN"/>
        </w:rPr>
        <w:t>ITU-R</w:t>
      </w:r>
      <w:r>
        <w:rPr>
          <w:rFonts w:hint="eastAsia"/>
          <w:lang w:eastAsia="zh-CN"/>
        </w:rPr>
        <w:t>建议书</w:t>
      </w:r>
      <w:r w:rsidRPr="00D273A9">
        <w:rPr>
          <w:rFonts w:hint="eastAsia"/>
          <w:lang w:eastAsia="zh-CN"/>
        </w:rPr>
        <w:t>，</w:t>
      </w:r>
    </w:p>
    <w:p w:rsidR="00F4734E" w:rsidRPr="00A048CD" w:rsidRDefault="00F4734E" w:rsidP="00F4734E">
      <w:pPr>
        <w:pStyle w:val="Call"/>
        <w:rPr>
          <w:iCs/>
          <w:lang w:eastAsia="zh-CN"/>
        </w:rPr>
      </w:pPr>
      <w:r w:rsidRPr="00A048CD">
        <w:rPr>
          <w:rFonts w:hint="eastAsia"/>
          <w:iCs/>
          <w:lang w:eastAsia="zh-CN"/>
        </w:rPr>
        <w:t>做出决议</w:t>
      </w:r>
    </w:p>
    <w:p w:rsidR="00F4734E" w:rsidRDefault="00F4734E" w:rsidP="00F4734E">
      <w:pPr>
        <w:jc w:val="both"/>
        <w:rPr>
          <w:lang w:eastAsia="zh-CN"/>
        </w:rPr>
      </w:pPr>
      <w:r w:rsidRPr="00D14509">
        <w:rPr>
          <w:lang w:eastAsia="zh-CN"/>
        </w:rPr>
        <w:t>1</w:t>
      </w:r>
      <w:r>
        <w:rPr>
          <w:lang w:eastAsia="zh-CN"/>
        </w:rPr>
        <w:tab/>
      </w:r>
      <w:r>
        <w:rPr>
          <w:rFonts w:hint="eastAsia"/>
          <w:lang w:eastAsia="zh-CN"/>
        </w:rPr>
        <w:t>提出新的</w:t>
      </w:r>
      <w:r>
        <w:rPr>
          <w:lang w:eastAsia="zh-CN"/>
        </w:rPr>
        <w:t>IMT-2000</w:t>
      </w:r>
      <w:r>
        <w:rPr>
          <w:rFonts w:hint="eastAsia"/>
          <w:lang w:eastAsia="zh-CN"/>
        </w:rPr>
        <w:t>卫星无线电传输技术提案的人员应根据</w:t>
      </w:r>
      <w:r>
        <w:rPr>
          <w:lang w:eastAsia="zh-CN"/>
        </w:rPr>
        <w:t>ITU-R M.1225</w:t>
      </w:r>
      <w:r>
        <w:rPr>
          <w:rFonts w:hint="eastAsia"/>
          <w:lang w:eastAsia="zh-CN"/>
        </w:rPr>
        <w:t>建议书的规定向国际电联提交提案；</w:t>
      </w:r>
    </w:p>
    <w:p w:rsidR="00F4734E" w:rsidRDefault="00F4734E" w:rsidP="00F4734E">
      <w:pPr>
        <w:jc w:val="both"/>
        <w:rPr>
          <w:lang w:eastAsia="zh-CN"/>
        </w:rPr>
      </w:pPr>
      <w:r w:rsidRPr="00D14509">
        <w:rPr>
          <w:lang w:eastAsia="zh-CN"/>
        </w:rPr>
        <w:t>2</w:t>
      </w:r>
      <w:r>
        <w:rPr>
          <w:lang w:eastAsia="zh-CN"/>
        </w:rPr>
        <w:tab/>
      </w:r>
      <w:r>
        <w:rPr>
          <w:rFonts w:hint="eastAsia"/>
          <w:lang w:eastAsia="zh-CN"/>
        </w:rPr>
        <w:t>三（</w:t>
      </w:r>
      <w:r>
        <w:rPr>
          <w:lang w:eastAsia="zh-CN"/>
        </w:rPr>
        <w:t>3</w:t>
      </w:r>
      <w:r>
        <w:rPr>
          <w:rFonts w:hint="eastAsia"/>
          <w:lang w:eastAsia="zh-CN"/>
        </w:rPr>
        <w:t>）个月后，提交无线电传输技术提案的人员应向国际电联提交一份自我评估报告，同时考虑到</w:t>
      </w:r>
      <w:r>
        <w:rPr>
          <w:lang w:eastAsia="zh-CN"/>
        </w:rPr>
        <w:t>ITU-R M.1225</w:t>
      </w:r>
      <w:r>
        <w:rPr>
          <w:rFonts w:hint="eastAsia"/>
          <w:lang w:eastAsia="zh-CN"/>
        </w:rPr>
        <w:t>建议书；</w:t>
      </w:r>
    </w:p>
    <w:p w:rsidR="00F4734E" w:rsidRDefault="00F4734E" w:rsidP="00F4734E">
      <w:pPr>
        <w:jc w:val="both"/>
        <w:rPr>
          <w:lang w:eastAsia="zh-CN"/>
        </w:rPr>
      </w:pPr>
      <w:r w:rsidRPr="00D14509">
        <w:rPr>
          <w:lang w:eastAsia="zh-CN"/>
        </w:rPr>
        <w:t>3</w:t>
      </w:r>
      <w:r>
        <w:rPr>
          <w:lang w:eastAsia="zh-CN"/>
        </w:rPr>
        <w:tab/>
      </w:r>
      <w:r>
        <w:rPr>
          <w:rFonts w:hint="eastAsia"/>
          <w:lang w:eastAsia="zh-CN"/>
        </w:rPr>
        <w:t>以提交者及由国际电联成员国主管部门和国际电联部门成员设立的评定小组的评估报告为基础，</w:t>
      </w:r>
      <w:r>
        <w:rPr>
          <w:lang w:eastAsia="zh-CN"/>
        </w:rPr>
        <w:t>ITU-R</w:t>
      </w:r>
      <w:r>
        <w:rPr>
          <w:rFonts w:hint="eastAsia"/>
          <w:lang w:eastAsia="zh-CN"/>
        </w:rPr>
        <w:t>应根据</w:t>
      </w:r>
      <w:r>
        <w:rPr>
          <w:lang w:eastAsia="zh-CN"/>
        </w:rPr>
        <w:t>ITU-R M.1225</w:t>
      </w:r>
      <w:r>
        <w:rPr>
          <w:rFonts w:hint="eastAsia"/>
          <w:lang w:eastAsia="zh-CN"/>
        </w:rPr>
        <w:t>建议书和下述附件</w:t>
      </w:r>
      <w:r>
        <w:rPr>
          <w:lang w:eastAsia="zh-CN"/>
        </w:rPr>
        <w:t>1</w:t>
      </w:r>
      <w:r>
        <w:rPr>
          <w:rFonts w:hint="eastAsia"/>
          <w:lang w:eastAsia="zh-CN"/>
        </w:rPr>
        <w:t>中的标准来评估所提交的无线电传输技术是否能作为</w:t>
      </w:r>
      <w:r>
        <w:rPr>
          <w:lang w:eastAsia="zh-CN"/>
        </w:rPr>
        <w:t>IMT-2000</w:t>
      </w:r>
      <w:r>
        <w:rPr>
          <w:rFonts w:hint="eastAsia"/>
          <w:lang w:eastAsia="zh-CN"/>
        </w:rPr>
        <w:t>卫星无线电接口；</w:t>
      </w:r>
    </w:p>
    <w:p w:rsidR="00F4734E" w:rsidRDefault="00F4734E" w:rsidP="00F4734E">
      <w:pPr>
        <w:jc w:val="both"/>
        <w:rPr>
          <w:lang w:eastAsia="zh-CN"/>
        </w:rPr>
      </w:pPr>
      <w:r w:rsidRPr="00D14509">
        <w:rPr>
          <w:lang w:eastAsia="zh-CN"/>
        </w:rPr>
        <w:t>4</w:t>
      </w:r>
      <w:r>
        <w:rPr>
          <w:lang w:eastAsia="zh-CN"/>
        </w:rPr>
        <w:tab/>
      </w:r>
      <w:r>
        <w:rPr>
          <w:rFonts w:hint="eastAsia"/>
          <w:lang w:eastAsia="zh-CN"/>
        </w:rPr>
        <w:t>如其提交的卫星无线电传输技术能作为</w:t>
      </w:r>
      <w:r>
        <w:rPr>
          <w:lang w:eastAsia="zh-CN"/>
        </w:rPr>
        <w:t>IMT-2000</w:t>
      </w:r>
      <w:r>
        <w:rPr>
          <w:rFonts w:hint="eastAsia"/>
          <w:lang w:eastAsia="zh-CN"/>
        </w:rPr>
        <w:t>卫星无线电接口，则提交者应尽快向国际电联提供有关更新</w:t>
      </w:r>
      <w:r>
        <w:rPr>
          <w:lang w:eastAsia="zh-CN"/>
        </w:rPr>
        <w:t>ITU-R M.</w:t>
      </w:r>
      <w:r>
        <w:rPr>
          <w:rFonts w:hint="eastAsia"/>
          <w:lang w:eastAsia="zh-CN"/>
        </w:rPr>
        <w:t>1850</w:t>
      </w:r>
      <w:r>
        <w:rPr>
          <w:rFonts w:hint="eastAsia"/>
          <w:lang w:eastAsia="zh-CN"/>
        </w:rPr>
        <w:t>建议书所需的信息；</w:t>
      </w:r>
    </w:p>
    <w:p w:rsidR="00F4734E" w:rsidRDefault="00F4734E" w:rsidP="00F4734E">
      <w:pPr>
        <w:jc w:val="both"/>
        <w:rPr>
          <w:lang w:eastAsia="zh-CN"/>
        </w:rPr>
      </w:pPr>
      <w:r w:rsidRPr="00D14509">
        <w:rPr>
          <w:lang w:eastAsia="zh-CN"/>
        </w:rPr>
        <w:t>5</w:t>
      </w:r>
      <w:r>
        <w:rPr>
          <w:lang w:eastAsia="zh-CN"/>
        </w:rPr>
        <w:tab/>
      </w:r>
      <w:r>
        <w:rPr>
          <w:rFonts w:hint="eastAsia"/>
          <w:lang w:eastAsia="zh-CN"/>
        </w:rPr>
        <w:t>一旦</w:t>
      </w:r>
      <w:r>
        <w:rPr>
          <w:lang w:eastAsia="zh-CN"/>
        </w:rPr>
        <w:t>ITU-R</w:t>
      </w:r>
      <w:r>
        <w:rPr>
          <w:rFonts w:hint="eastAsia"/>
          <w:lang w:eastAsia="zh-CN"/>
        </w:rPr>
        <w:t>完成了这一评估过程，则新的卫星无线电接口应纳入</w:t>
      </w:r>
      <w:r>
        <w:rPr>
          <w:lang w:eastAsia="zh-CN"/>
        </w:rPr>
        <w:t>ITU-R M.</w:t>
      </w:r>
      <w:r>
        <w:rPr>
          <w:rFonts w:hint="eastAsia"/>
          <w:lang w:eastAsia="zh-CN"/>
        </w:rPr>
        <w:t>1850</w:t>
      </w:r>
      <w:r>
        <w:rPr>
          <w:rFonts w:hint="eastAsia"/>
          <w:lang w:eastAsia="zh-CN"/>
        </w:rPr>
        <w:t>建议书中，</w:t>
      </w:r>
    </w:p>
    <w:p w:rsidR="00F4734E" w:rsidRPr="00A048CD" w:rsidRDefault="00F4734E" w:rsidP="00F4734E">
      <w:pPr>
        <w:pStyle w:val="Call"/>
        <w:rPr>
          <w:lang w:eastAsia="zh-CN"/>
        </w:rPr>
      </w:pPr>
      <w:r w:rsidRPr="00A048CD">
        <w:rPr>
          <w:rFonts w:hint="eastAsia"/>
          <w:lang w:eastAsia="zh-CN"/>
        </w:rPr>
        <w:t>进一步做出决议</w:t>
      </w:r>
    </w:p>
    <w:p w:rsidR="00F4734E" w:rsidRDefault="00F4734E" w:rsidP="00F4734E">
      <w:pPr>
        <w:jc w:val="both"/>
        <w:rPr>
          <w:lang w:eastAsia="zh-CN"/>
        </w:rPr>
      </w:pPr>
      <w:r w:rsidRPr="00D14509">
        <w:rPr>
          <w:lang w:eastAsia="zh-CN"/>
        </w:rPr>
        <w:t>1</w:t>
      </w:r>
      <w:r>
        <w:rPr>
          <w:lang w:eastAsia="zh-CN"/>
        </w:rPr>
        <w:tab/>
      </w:r>
      <w:r>
        <w:rPr>
          <w:rFonts w:hint="eastAsia"/>
          <w:lang w:eastAsia="zh-CN"/>
        </w:rPr>
        <w:t>有关对现有卫星无线电接口的修改应由国际电联的某个成员国主管部门或国际电联某个部门成员提交国际电联，且经</w:t>
      </w:r>
      <w:r>
        <w:rPr>
          <w:lang w:eastAsia="zh-CN"/>
        </w:rPr>
        <w:t>ITU-R</w:t>
      </w:r>
      <w:r>
        <w:rPr>
          <w:rFonts w:hint="eastAsia"/>
          <w:lang w:eastAsia="zh-CN"/>
        </w:rPr>
        <w:t>审议后，该修改应纳入</w:t>
      </w:r>
      <w:r>
        <w:rPr>
          <w:lang w:eastAsia="zh-CN"/>
        </w:rPr>
        <w:t>ITU-R M.</w:t>
      </w:r>
      <w:r>
        <w:rPr>
          <w:rFonts w:hint="eastAsia"/>
          <w:lang w:eastAsia="zh-CN"/>
        </w:rPr>
        <w:t>1850</w:t>
      </w:r>
      <w:r>
        <w:rPr>
          <w:rFonts w:hint="eastAsia"/>
          <w:lang w:eastAsia="zh-CN"/>
        </w:rPr>
        <w:t>建议书中，</w:t>
      </w:r>
    </w:p>
    <w:p w:rsidR="00F4734E" w:rsidRPr="00A048CD" w:rsidRDefault="00F4734E" w:rsidP="00F4734E">
      <w:pPr>
        <w:pStyle w:val="Call"/>
        <w:rPr>
          <w:lang w:eastAsia="zh-CN"/>
        </w:rPr>
      </w:pPr>
      <w:r w:rsidRPr="00A048CD">
        <w:rPr>
          <w:rFonts w:hint="eastAsia"/>
          <w:lang w:eastAsia="zh-CN"/>
        </w:rPr>
        <w:t>责成主任</w:t>
      </w:r>
    </w:p>
    <w:p w:rsidR="00F4734E" w:rsidRDefault="00F4734E" w:rsidP="00F4734E">
      <w:pPr>
        <w:jc w:val="both"/>
        <w:rPr>
          <w:lang w:eastAsia="zh-CN"/>
        </w:rPr>
      </w:pPr>
      <w:r w:rsidRPr="00D14509">
        <w:rPr>
          <w:lang w:eastAsia="zh-CN"/>
        </w:rPr>
        <w:t>1</w:t>
      </w:r>
      <w:r>
        <w:rPr>
          <w:lang w:eastAsia="zh-CN"/>
        </w:rPr>
        <w:tab/>
      </w:r>
      <w:r>
        <w:rPr>
          <w:rFonts w:hint="eastAsia"/>
          <w:lang w:eastAsia="zh-CN"/>
        </w:rPr>
        <w:t>将任一根据</w:t>
      </w:r>
      <w:r w:rsidRPr="00C35648">
        <w:rPr>
          <w:rFonts w:ascii="STKaiti" w:eastAsia="STKaiti" w:hAnsi="STKaiti" w:hint="eastAsia"/>
          <w:lang w:eastAsia="zh-CN"/>
        </w:rPr>
        <w:t>做出决议</w:t>
      </w:r>
      <w:r>
        <w:rPr>
          <w:lang w:eastAsia="zh-CN"/>
        </w:rPr>
        <w:t>1</w:t>
      </w:r>
      <w:r>
        <w:rPr>
          <w:rFonts w:hint="eastAsia"/>
          <w:lang w:eastAsia="zh-CN"/>
        </w:rPr>
        <w:t>所做的提案用通函通知国际电联成员国主管部门和国际电联部门成员，并请其在通函发出后三（</w:t>
      </w:r>
      <w:r>
        <w:rPr>
          <w:lang w:eastAsia="zh-CN"/>
        </w:rPr>
        <w:t>3</w:t>
      </w:r>
      <w:r>
        <w:rPr>
          <w:rFonts w:hint="eastAsia"/>
          <w:lang w:eastAsia="zh-CN"/>
        </w:rPr>
        <w:t>）个月内向国际电联提交以</w:t>
      </w:r>
      <w:r>
        <w:rPr>
          <w:lang w:eastAsia="zh-CN"/>
        </w:rPr>
        <w:t>ITU-R M.1225</w:t>
      </w:r>
      <w:r>
        <w:rPr>
          <w:rFonts w:hint="eastAsia"/>
          <w:lang w:eastAsia="zh-CN"/>
        </w:rPr>
        <w:t>建议书为基础的评估报告；</w:t>
      </w:r>
    </w:p>
    <w:p w:rsidR="00F4734E" w:rsidRDefault="00F4734E" w:rsidP="00F4734E">
      <w:pPr>
        <w:jc w:val="both"/>
        <w:rPr>
          <w:lang w:eastAsia="zh-CN"/>
        </w:rPr>
      </w:pPr>
      <w:r w:rsidRPr="00D14509">
        <w:rPr>
          <w:lang w:eastAsia="zh-CN"/>
        </w:rPr>
        <w:t>2</w:t>
      </w:r>
      <w:r>
        <w:rPr>
          <w:lang w:eastAsia="zh-CN"/>
        </w:rPr>
        <w:tab/>
      </w:r>
      <w:r>
        <w:rPr>
          <w:rFonts w:hint="eastAsia"/>
          <w:lang w:eastAsia="zh-CN"/>
        </w:rPr>
        <w:t>实施适当的程序以满足上述</w:t>
      </w:r>
      <w:r w:rsidRPr="00C35648">
        <w:rPr>
          <w:rFonts w:ascii="STKaiti" w:eastAsia="STKaiti" w:hAnsi="STKaiti" w:hint="eastAsia"/>
          <w:lang w:eastAsia="zh-CN"/>
        </w:rPr>
        <w:t>做出决议</w:t>
      </w:r>
      <w:r>
        <w:rPr>
          <w:lang w:eastAsia="zh-CN"/>
        </w:rPr>
        <w:t>3</w:t>
      </w:r>
      <w:r>
        <w:rPr>
          <w:rFonts w:hint="eastAsia"/>
          <w:lang w:eastAsia="zh-CN"/>
        </w:rPr>
        <w:t>的要求；</w:t>
      </w:r>
    </w:p>
    <w:p w:rsidR="00F4734E" w:rsidRDefault="00F4734E" w:rsidP="00F4734E">
      <w:pPr>
        <w:jc w:val="both"/>
        <w:rPr>
          <w:lang w:eastAsia="zh-CN"/>
        </w:rPr>
      </w:pPr>
      <w:r w:rsidRPr="00D14509">
        <w:rPr>
          <w:lang w:eastAsia="zh-CN"/>
        </w:rPr>
        <w:t>3</w:t>
      </w:r>
      <w:r>
        <w:rPr>
          <w:lang w:eastAsia="zh-CN"/>
        </w:rPr>
        <w:tab/>
      </w:r>
      <w:r>
        <w:rPr>
          <w:rFonts w:hint="eastAsia"/>
          <w:lang w:eastAsia="zh-CN"/>
        </w:rPr>
        <w:t>在下届无线电通信全会之前对根据本决议制定的程序进行审议。</w:t>
      </w:r>
    </w:p>
    <w:p w:rsidR="00F4734E" w:rsidRDefault="00F4734E">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F4734E" w:rsidRDefault="00F4734E" w:rsidP="00F4734E">
      <w:pPr>
        <w:pStyle w:val="AnnexNotitle"/>
        <w:rPr>
          <w:lang w:eastAsia="zh-CN"/>
        </w:rPr>
      </w:pPr>
      <w:r w:rsidRPr="00830B72">
        <w:rPr>
          <w:rFonts w:hint="eastAsia"/>
          <w:lang w:eastAsia="zh-CN"/>
        </w:rPr>
        <w:lastRenderedPageBreak/>
        <w:t>附件</w:t>
      </w:r>
      <w:r w:rsidRPr="00830B72">
        <w:rPr>
          <w:lang w:eastAsia="zh-CN"/>
        </w:rPr>
        <w:t>1</w:t>
      </w:r>
      <w:r w:rsidRPr="00830B72">
        <w:rPr>
          <w:lang w:eastAsia="zh-CN"/>
        </w:rPr>
        <w:br/>
      </w:r>
      <w:r>
        <w:rPr>
          <w:lang w:eastAsia="zh-CN"/>
        </w:rPr>
        <w:br/>
        <w:t>IMT-2000</w:t>
      </w:r>
      <w:r>
        <w:rPr>
          <w:rFonts w:hint="eastAsia"/>
          <w:lang w:eastAsia="zh-CN"/>
        </w:rPr>
        <w:t>卫星无线电传输技术评估标准</w:t>
      </w:r>
    </w:p>
    <w:p w:rsidR="00F4734E" w:rsidRPr="008E1F90" w:rsidRDefault="00F4734E" w:rsidP="00F4734E">
      <w:pPr>
        <w:pStyle w:val="Normalaftertitle"/>
        <w:tabs>
          <w:tab w:val="left" w:pos="480"/>
        </w:tabs>
        <w:ind w:firstLineChars="200" w:firstLine="480"/>
        <w:jc w:val="both"/>
        <w:rPr>
          <w:lang w:eastAsia="zh-CN"/>
        </w:rPr>
      </w:pPr>
      <w:r w:rsidRPr="008E1F90">
        <w:rPr>
          <w:rFonts w:hint="eastAsia"/>
          <w:lang w:eastAsia="zh-CN"/>
        </w:rPr>
        <w:t>数据业务（不含寻呼）的最差性能指标是用户比特率为</w:t>
      </w:r>
      <w:r w:rsidRPr="008E1F90">
        <w:rPr>
          <w:lang w:eastAsia="zh-CN"/>
        </w:rPr>
        <w:t>9.6 kbit/s</w:t>
      </w:r>
      <w:r w:rsidRPr="008E1F90">
        <w:rPr>
          <w:rFonts w:hint="eastAsia"/>
          <w:lang w:eastAsia="zh-CN"/>
        </w:rPr>
        <w:t>。然而，鼓励提案者提供更高的用户比特率，以用于设计车载和游牧式终端应用。</w:t>
      </w:r>
    </w:p>
    <w:p w:rsidR="00F4734E" w:rsidRPr="002A3BC6" w:rsidRDefault="00F4734E" w:rsidP="00F4734E">
      <w:pPr>
        <w:tabs>
          <w:tab w:val="left" w:pos="480"/>
        </w:tabs>
        <w:ind w:firstLineChars="200" w:firstLine="480"/>
        <w:jc w:val="both"/>
        <w:rPr>
          <w:lang w:eastAsia="zh-CN"/>
        </w:rPr>
      </w:pPr>
      <w:r>
        <w:rPr>
          <w:rFonts w:hint="eastAsia"/>
          <w:lang w:eastAsia="zh-CN"/>
        </w:rPr>
        <w:t>在一个卫星系统内部，移交功能是必须的，这是因为终端和卫星点波束之间有相对的运动。</w:t>
      </w:r>
    </w:p>
    <w:p w:rsidR="00F4734E" w:rsidRDefault="00F4734E">
      <w:pPr>
        <w:tabs>
          <w:tab w:val="clear" w:pos="1134"/>
          <w:tab w:val="clear" w:pos="1871"/>
          <w:tab w:val="clear" w:pos="2268"/>
        </w:tabs>
        <w:overflowPunct/>
        <w:autoSpaceDE/>
        <w:autoSpaceDN/>
        <w:adjustRightInd/>
        <w:spacing w:before="0"/>
        <w:textAlignment w:val="auto"/>
        <w:rPr>
          <w:rStyle w:val="hrefChar"/>
          <w:caps w:val="0"/>
          <w:lang w:eastAsia="zh-CN"/>
        </w:rPr>
      </w:pPr>
      <w:r>
        <w:rPr>
          <w:rStyle w:val="hrefChar"/>
          <w:lang w:eastAsia="zh-CN"/>
        </w:rPr>
        <w:br w:type="page"/>
      </w:r>
    </w:p>
    <w:p w:rsidR="00F4734E" w:rsidRPr="00DA56F7" w:rsidRDefault="00F4734E" w:rsidP="00F4734E">
      <w:pPr>
        <w:pStyle w:val="href"/>
        <w:rPr>
          <w:rStyle w:val="hrefChar"/>
          <w:szCs w:val="28"/>
          <w:lang w:eastAsia="zh-CN"/>
        </w:rPr>
      </w:pPr>
      <w:bookmarkStart w:id="344" w:name="_Toc437010711"/>
      <w:r w:rsidRPr="00DA56F7">
        <w:rPr>
          <w:lang w:val="fr-FR" w:eastAsia="zh-CN"/>
        </w:rPr>
        <w:lastRenderedPageBreak/>
        <w:t>ITU-R</w:t>
      </w:r>
      <w:r w:rsidR="00C4385D">
        <w:rPr>
          <w:lang w:val="fr-FR" w:eastAsia="zh-CN"/>
        </w:rPr>
        <w:t xml:space="preserve"> </w:t>
      </w:r>
      <w:r w:rsidRPr="00F4734E">
        <w:rPr>
          <w:rFonts w:hint="eastAsia"/>
          <w:lang w:eastAsia="zh-CN"/>
        </w:rPr>
        <w:t>第</w:t>
      </w:r>
      <w:r w:rsidRPr="00F4734E">
        <w:rPr>
          <w:lang w:eastAsia="zh-CN"/>
        </w:rPr>
        <w:t>48</w:t>
      </w:r>
      <w:r w:rsidRPr="00F4734E">
        <w:rPr>
          <w:rFonts w:hint="eastAsia"/>
          <w:lang w:eastAsia="zh-CN"/>
        </w:rPr>
        <w:t>-</w:t>
      </w:r>
      <w:r w:rsidRPr="00F4734E">
        <w:rPr>
          <w:lang w:eastAsia="zh-CN"/>
        </w:rPr>
        <w:t>2</w:t>
      </w:r>
      <w:r w:rsidRPr="00F4734E">
        <w:rPr>
          <w:rFonts w:hint="eastAsia"/>
          <w:lang w:eastAsia="zh-CN"/>
        </w:rPr>
        <w:t>号决议</w:t>
      </w:r>
      <w:bookmarkEnd w:id="344"/>
    </w:p>
    <w:p w:rsidR="00F4734E" w:rsidRPr="00DA56F7" w:rsidRDefault="00F4734E" w:rsidP="00F4734E">
      <w:pPr>
        <w:pStyle w:val="Restitle"/>
        <w:rPr>
          <w:rStyle w:val="hrefChar"/>
          <w:b w:val="0"/>
          <w:bCs/>
          <w:szCs w:val="28"/>
          <w:lang w:eastAsia="zh-CN"/>
        </w:rPr>
      </w:pPr>
      <w:bookmarkStart w:id="345" w:name="_Toc180547507"/>
      <w:bookmarkStart w:id="346" w:name="_Toc437010599"/>
      <w:bookmarkStart w:id="347" w:name="_Toc437010712"/>
      <w:r w:rsidRPr="00DA56F7">
        <w:rPr>
          <w:rFonts w:hint="eastAsia"/>
          <w:lang w:eastAsia="zh-CN"/>
        </w:rPr>
        <w:t>在无线电通信研究组工作中加强</w:t>
      </w:r>
      <w:r w:rsidRPr="00DA56F7">
        <w:rPr>
          <w:lang w:eastAsia="zh-CN"/>
        </w:rPr>
        <w:br/>
      </w:r>
      <w:r w:rsidRPr="00DA56F7">
        <w:rPr>
          <w:rFonts w:hint="eastAsia"/>
          <w:lang w:eastAsia="zh-CN"/>
        </w:rPr>
        <w:t>区域代表处的作用</w:t>
      </w:r>
      <w:bookmarkEnd w:id="345"/>
      <w:bookmarkEnd w:id="346"/>
      <w:bookmarkEnd w:id="347"/>
    </w:p>
    <w:p w:rsidR="00F4734E" w:rsidRPr="00A015F7" w:rsidRDefault="00F4734E" w:rsidP="00F4734E">
      <w:pPr>
        <w:pStyle w:val="Resdate"/>
        <w:rPr>
          <w:lang w:eastAsia="zh-CN"/>
        </w:rPr>
      </w:pPr>
      <w:r w:rsidRPr="00A015F7">
        <w:rPr>
          <w:rFonts w:hint="eastAsia"/>
          <w:lang w:eastAsia="zh-CN"/>
        </w:rPr>
        <w:t>（</w:t>
      </w:r>
      <w:r w:rsidRPr="00A015F7">
        <w:rPr>
          <w:lang w:eastAsia="zh-CN"/>
        </w:rPr>
        <w:t>2000</w:t>
      </w:r>
      <w:r w:rsidRPr="00A015F7">
        <w:rPr>
          <w:rFonts w:hint="eastAsia"/>
          <w:lang w:eastAsia="zh-CN"/>
        </w:rPr>
        <w:t>-2007</w:t>
      </w:r>
      <w:r>
        <w:rPr>
          <w:lang w:eastAsia="zh-CN"/>
        </w:rPr>
        <w:t>-2015</w:t>
      </w:r>
      <w:r w:rsidRPr="00A015F7">
        <w:rPr>
          <w:rFonts w:hint="eastAsia"/>
          <w:lang w:eastAsia="zh-CN"/>
        </w:rPr>
        <w:t>年）</w:t>
      </w:r>
    </w:p>
    <w:p w:rsidR="00F4734E" w:rsidRPr="00A015F7" w:rsidRDefault="00F4734E" w:rsidP="00F4734E">
      <w:pPr>
        <w:pStyle w:val="Normalaftertitle"/>
        <w:rPr>
          <w:lang w:eastAsia="zh-CN"/>
        </w:rPr>
      </w:pPr>
      <w:r w:rsidRPr="00A015F7">
        <w:rPr>
          <w:rFonts w:hint="eastAsia"/>
          <w:lang w:eastAsia="zh-CN"/>
        </w:rPr>
        <w:t>国际电联无线电通信全会，</w:t>
      </w:r>
    </w:p>
    <w:p w:rsidR="00F4734E" w:rsidRPr="00A015F7" w:rsidRDefault="00F4734E" w:rsidP="00F4734E">
      <w:pPr>
        <w:pStyle w:val="Call"/>
        <w:rPr>
          <w:i/>
          <w:lang w:eastAsia="zh-CN"/>
        </w:rPr>
      </w:pPr>
      <w:r w:rsidRPr="00A015F7">
        <w:rPr>
          <w:rFonts w:hint="eastAsia"/>
          <w:lang w:eastAsia="zh-CN"/>
        </w:rPr>
        <w:t>考虑到</w:t>
      </w:r>
    </w:p>
    <w:p w:rsidR="00F4734E" w:rsidRDefault="00F4734E" w:rsidP="00F4734E">
      <w:pPr>
        <w:jc w:val="both"/>
        <w:rPr>
          <w:lang w:eastAsia="zh-CN"/>
        </w:rPr>
      </w:pPr>
      <w:r w:rsidRPr="00312062">
        <w:rPr>
          <w:i/>
          <w:iCs/>
          <w:lang w:val="fr-FR" w:eastAsia="zh-CN"/>
        </w:rPr>
        <w:t>a)</w:t>
      </w:r>
      <w:r>
        <w:rPr>
          <w:lang w:eastAsia="zh-CN"/>
        </w:rPr>
        <w:tab/>
      </w:r>
      <w:r>
        <w:rPr>
          <w:rFonts w:hint="eastAsia"/>
          <w:lang w:eastAsia="zh-CN"/>
        </w:rPr>
        <w:t>在《组织法》第</w:t>
      </w:r>
      <w:r>
        <w:rPr>
          <w:lang w:eastAsia="zh-CN"/>
        </w:rPr>
        <w:t>3</w:t>
      </w:r>
      <w:r>
        <w:rPr>
          <w:rFonts w:hint="eastAsia"/>
          <w:lang w:eastAsia="zh-CN"/>
        </w:rPr>
        <w:t>条中所述的成员国和部门成员的权利和义务，而且这包括对</w:t>
      </w:r>
      <w:r>
        <w:rPr>
          <w:lang w:eastAsia="zh-CN"/>
        </w:rPr>
        <w:t>ITU</w:t>
      </w:r>
      <w:r>
        <w:rPr>
          <w:lang w:eastAsia="zh-CN"/>
        </w:rPr>
        <w:noBreakHyphen/>
        <w:t>R</w:t>
      </w:r>
      <w:r>
        <w:rPr>
          <w:rFonts w:hint="eastAsia"/>
          <w:lang w:eastAsia="zh-CN"/>
        </w:rPr>
        <w:t>工作的平等参与的权利；</w:t>
      </w:r>
    </w:p>
    <w:p w:rsidR="00F4734E" w:rsidRDefault="00F4734E" w:rsidP="00F4734E">
      <w:pPr>
        <w:jc w:val="both"/>
        <w:rPr>
          <w:lang w:eastAsia="zh-CN"/>
        </w:rPr>
      </w:pPr>
      <w:r w:rsidRPr="00312062">
        <w:rPr>
          <w:i/>
          <w:iCs/>
          <w:lang w:val="fr-FR" w:eastAsia="zh-CN"/>
        </w:rPr>
        <w:t>b)</w:t>
      </w:r>
      <w:r>
        <w:rPr>
          <w:lang w:eastAsia="zh-CN"/>
        </w:rPr>
        <w:tab/>
      </w:r>
      <w:r>
        <w:rPr>
          <w:rFonts w:hint="eastAsia"/>
          <w:lang w:eastAsia="zh-CN"/>
        </w:rPr>
        <w:t>全权代表大会第</w:t>
      </w:r>
      <w:r>
        <w:rPr>
          <w:lang w:eastAsia="zh-CN"/>
        </w:rPr>
        <w:t>25</w:t>
      </w:r>
      <w:r>
        <w:rPr>
          <w:rFonts w:hint="eastAsia"/>
          <w:lang w:eastAsia="zh-CN"/>
        </w:rPr>
        <w:t>号决议（</w:t>
      </w:r>
      <w:r>
        <w:rPr>
          <w:rFonts w:hint="eastAsia"/>
          <w:lang w:eastAsia="zh-CN"/>
        </w:rPr>
        <w:t>2014</w:t>
      </w:r>
      <w:r>
        <w:rPr>
          <w:rFonts w:hint="eastAsia"/>
          <w:lang w:eastAsia="zh-CN"/>
        </w:rPr>
        <w:t>年，釜山，修订版），该决议指出，在国际电联的工作中应更大地发挥区域代表处的作用；</w:t>
      </w:r>
    </w:p>
    <w:p w:rsidR="00F4734E" w:rsidRDefault="00F4734E" w:rsidP="00F4734E">
      <w:pPr>
        <w:jc w:val="both"/>
        <w:rPr>
          <w:lang w:eastAsia="zh-CN"/>
        </w:rPr>
      </w:pPr>
      <w:r w:rsidRPr="00312062">
        <w:rPr>
          <w:i/>
          <w:iCs/>
          <w:lang w:val="fr-FR" w:eastAsia="zh-CN"/>
        </w:rPr>
        <w:t>c)</w:t>
      </w:r>
      <w:r>
        <w:rPr>
          <w:lang w:eastAsia="zh-CN"/>
        </w:rPr>
        <w:tab/>
      </w:r>
      <w:r>
        <w:rPr>
          <w:rFonts w:hint="eastAsia"/>
          <w:lang w:eastAsia="zh-CN"/>
        </w:rPr>
        <w:t>许多发展中国家以及那些远离日内瓦的国家参与无线电通信研究组的工作存在的困难，</w:t>
      </w:r>
    </w:p>
    <w:p w:rsidR="00F4734E" w:rsidRPr="00A015F7" w:rsidRDefault="00F4734E" w:rsidP="00F4734E">
      <w:pPr>
        <w:pStyle w:val="Call"/>
        <w:rPr>
          <w:i/>
          <w:lang w:eastAsia="zh-CN"/>
        </w:rPr>
      </w:pPr>
      <w:r w:rsidRPr="00A015F7">
        <w:rPr>
          <w:rFonts w:hint="eastAsia"/>
          <w:lang w:eastAsia="zh-CN"/>
        </w:rPr>
        <w:t>进一步考虑到</w:t>
      </w:r>
    </w:p>
    <w:p w:rsidR="00F4734E" w:rsidRDefault="00F4734E" w:rsidP="00F4734E">
      <w:pPr>
        <w:jc w:val="both"/>
        <w:rPr>
          <w:iCs/>
          <w:lang w:eastAsia="zh-CN"/>
        </w:rPr>
      </w:pPr>
      <w:r w:rsidRPr="00312062">
        <w:rPr>
          <w:i/>
          <w:iCs/>
          <w:lang w:val="fr-FR" w:eastAsia="zh-CN"/>
        </w:rPr>
        <w:t>a)</w:t>
      </w:r>
      <w:r>
        <w:rPr>
          <w:iCs/>
          <w:lang w:eastAsia="zh-CN"/>
        </w:rPr>
        <w:tab/>
      </w:r>
      <w:r>
        <w:rPr>
          <w:rFonts w:hint="eastAsia"/>
          <w:lang w:eastAsia="zh-CN"/>
        </w:rPr>
        <w:t>国际电联的区域代表处应被视为国际电联的财富而非责任，</w:t>
      </w:r>
    </w:p>
    <w:p w:rsidR="00F4734E" w:rsidRPr="00A015F7" w:rsidRDefault="00F4734E" w:rsidP="00F4734E">
      <w:pPr>
        <w:pStyle w:val="Call"/>
        <w:rPr>
          <w:i/>
          <w:lang w:eastAsia="zh-CN"/>
        </w:rPr>
      </w:pPr>
      <w:r w:rsidRPr="00A015F7">
        <w:rPr>
          <w:rFonts w:hint="eastAsia"/>
          <w:lang w:eastAsia="zh-CN"/>
        </w:rPr>
        <w:t>认识到</w:t>
      </w:r>
    </w:p>
    <w:p w:rsidR="00F4734E" w:rsidRDefault="00F4734E" w:rsidP="00F4734E">
      <w:pPr>
        <w:jc w:val="both"/>
        <w:rPr>
          <w:iCs/>
          <w:lang w:eastAsia="zh-CN"/>
        </w:rPr>
      </w:pPr>
      <w:r w:rsidRPr="00312062">
        <w:rPr>
          <w:i/>
          <w:iCs/>
          <w:lang w:val="fr-FR" w:eastAsia="zh-CN"/>
        </w:rPr>
        <w:t>a)</w:t>
      </w:r>
      <w:r>
        <w:rPr>
          <w:iCs/>
          <w:lang w:eastAsia="zh-CN"/>
        </w:rPr>
        <w:tab/>
      </w:r>
      <w:r>
        <w:rPr>
          <w:rFonts w:hint="eastAsia"/>
          <w:lang w:eastAsia="zh-CN"/>
        </w:rPr>
        <w:t>许多国家，特别是那些财政紧张的发展中国家，在参与</w:t>
      </w:r>
      <w:r>
        <w:rPr>
          <w:lang w:eastAsia="zh-CN"/>
        </w:rPr>
        <w:t>ITU-R</w:t>
      </w:r>
      <w:r>
        <w:rPr>
          <w:rFonts w:hint="eastAsia"/>
          <w:lang w:eastAsia="zh-CN"/>
        </w:rPr>
        <w:t>的活动（包括</w:t>
      </w:r>
      <w:r>
        <w:rPr>
          <w:lang w:eastAsia="zh-CN"/>
        </w:rPr>
        <w:t>ITU-R</w:t>
      </w:r>
      <w:r>
        <w:rPr>
          <w:rFonts w:hint="eastAsia"/>
          <w:lang w:eastAsia="zh-CN"/>
        </w:rPr>
        <w:t>研究组会议）方面面临的困难；</w:t>
      </w:r>
    </w:p>
    <w:p w:rsidR="00F4734E" w:rsidRDefault="00F4734E" w:rsidP="00F4734E">
      <w:pPr>
        <w:jc w:val="both"/>
        <w:rPr>
          <w:iCs/>
          <w:lang w:eastAsia="zh-CN"/>
        </w:rPr>
      </w:pPr>
      <w:r w:rsidRPr="00312062">
        <w:rPr>
          <w:i/>
          <w:iCs/>
          <w:lang w:val="fr-FR" w:eastAsia="zh-CN"/>
        </w:rPr>
        <w:t>b)</w:t>
      </w:r>
      <w:r>
        <w:rPr>
          <w:iCs/>
          <w:lang w:eastAsia="zh-CN"/>
        </w:rPr>
        <w:tab/>
      </w:r>
      <w:r>
        <w:rPr>
          <w:rFonts w:hint="eastAsia"/>
          <w:lang w:eastAsia="zh-CN"/>
        </w:rPr>
        <w:t>世界无线电通信大会在其第</w:t>
      </w:r>
      <w:r>
        <w:rPr>
          <w:lang w:eastAsia="zh-CN"/>
        </w:rPr>
        <w:t>72</w:t>
      </w:r>
      <w:r>
        <w:rPr>
          <w:rFonts w:hint="eastAsia"/>
          <w:lang w:eastAsia="zh-CN"/>
        </w:rPr>
        <w:t>号决议（</w:t>
      </w:r>
      <w:r>
        <w:rPr>
          <w:rFonts w:hint="eastAsia"/>
          <w:lang w:eastAsia="zh-CN"/>
        </w:rPr>
        <w:t>WRC-07</w:t>
      </w:r>
      <w:r>
        <w:rPr>
          <w:rFonts w:hint="eastAsia"/>
          <w:lang w:eastAsia="zh-CN"/>
        </w:rPr>
        <w:t>，修订版）中所做的决定和全权代表大会在其第</w:t>
      </w:r>
      <w:r>
        <w:rPr>
          <w:lang w:eastAsia="zh-CN"/>
        </w:rPr>
        <w:t>80</w:t>
      </w:r>
      <w:r>
        <w:rPr>
          <w:rFonts w:hint="eastAsia"/>
          <w:lang w:eastAsia="zh-CN"/>
        </w:rPr>
        <w:t>号决议（</w:t>
      </w:r>
      <w:r>
        <w:rPr>
          <w:rFonts w:hint="eastAsia"/>
          <w:lang w:eastAsia="zh-CN"/>
        </w:rPr>
        <w:t>2002</w:t>
      </w:r>
      <w:r>
        <w:rPr>
          <w:rFonts w:hint="eastAsia"/>
          <w:lang w:eastAsia="zh-CN"/>
        </w:rPr>
        <w:t>年，马拉喀什，修订版）中责成无线电通信局主任就采取何种方式协助他们参加今后的世界无线电通信大会一事征求意见，并认识到大部分此类准备工作是在无线电通信研究组内完成的；</w:t>
      </w:r>
    </w:p>
    <w:p w:rsidR="00F4734E" w:rsidRDefault="00F4734E" w:rsidP="00F4734E">
      <w:pPr>
        <w:jc w:val="both"/>
        <w:rPr>
          <w:iCs/>
          <w:lang w:eastAsia="zh-CN"/>
        </w:rPr>
      </w:pPr>
      <w:r w:rsidRPr="00312062">
        <w:rPr>
          <w:i/>
          <w:iCs/>
          <w:lang w:val="fr-FR" w:eastAsia="zh-CN"/>
        </w:rPr>
        <w:t>c)</w:t>
      </w:r>
      <w:r>
        <w:rPr>
          <w:iCs/>
          <w:lang w:eastAsia="zh-CN"/>
        </w:rPr>
        <w:tab/>
      </w:r>
      <w:r>
        <w:rPr>
          <w:lang w:eastAsia="zh-CN"/>
        </w:rPr>
        <w:t>ITU-R</w:t>
      </w:r>
      <w:r>
        <w:rPr>
          <w:rFonts w:hint="eastAsia"/>
          <w:lang w:eastAsia="zh-CN"/>
        </w:rPr>
        <w:t>及其成员的资源都很有限，因此，国际电联开展活动时需考虑高效和成效这样的关键问题，</w:t>
      </w:r>
    </w:p>
    <w:p w:rsidR="00F4734E" w:rsidRPr="00A015F7" w:rsidRDefault="00F4734E" w:rsidP="00F4734E">
      <w:pPr>
        <w:pStyle w:val="Call"/>
        <w:rPr>
          <w:i/>
          <w:lang w:eastAsia="zh-CN"/>
        </w:rPr>
      </w:pPr>
      <w:r w:rsidRPr="00A015F7">
        <w:rPr>
          <w:rFonts w:hint="eastAsia"/>
          <w:lang w:eastAsia="zh-CN"/>
        </w:rPr>
        <w:t>注意到</w:t>
      </w:r>
    </w:p>
    <w:p w:rsidR="00F4734E" w:rsidRDefault="00F4734E" w:rsidP="00F4734E">
      <w:pPr>
        <w:jc w:val="both"/>
        <w:rPr>
          <w:iCs/>
          <w:lang w:eastAsia="zh-CN"/>
        </w:rPr>
      </w:pPr>
      <w:r w:rsidRPr="00312062">
        <w:rPr>
          <w:i/>
          <w:iCs/>
          <w:lang w:val="fr-FR" w:eastAsia="zh-CN"/>
        </w:rPr>
        <w:t>a)</w:t>
      </w:r>
      <w:r>
        <w:rPr>
          <w:iCs/>
          <w:lang w:eastAsia="zh-CN"/>
        </w:rPr>
        <w:tab/>
      </w:r>
      <w:r>
        <w:rPr>
          <w:rFonts w:hint="eastAsia"/>
          <w:lang w:eastAsia="zh-CN"/>
        </w:rPr>
        <w:t>全权代表大会的第</w:t>
      </w:r>
      <w:r>
        <w:rPr>
          <w:lang w:eastAsia="zh-CN"/>
        </w:rPr>
        <w:t>25</w:t>
      </w:r>
      <w:r>
        <w:rPr>
          <w:rFonts w:hint="eastAsia"/>
          <w:lang w:eastAsia="zh-CN"/>
        </w:rPr>
        <w:t>号决议（</w:t>
      </w:r>
      <w:r>
        <w:rPr>
          <w:rFonts w:hint="eastAsia"/>
          <w:lang w:eastAsia="zh-CN"/>
        </w:rPr>
        <w:t>2014</w:t>
      </w:r>
      <w:r>
        <w:rPr>
          <w:rFonts w:hint="eastAsia"/>
          <w:lang w:eastAsia="zh-CN"/>
        </w:rPr>
        <w:t>年，釜山，修订版）定义了区域代表处的一般职能，并呼吁对区域代表处的作用进行详细的评估，以改进其结构和管理；</w:t>
      </w:r>
    </w:p>
    <w:p w:rsidR="00F4734E" w:rsidRDefault="00F4734E" w:rsidP="00F4734E">
      <w:pPr>
        <w:jc w:val="both"/>
        <w:rPr>
          <w:lang w:val="en-US" w:eastAsia="zh-CN"/>
        </w:rPr>
      </w:pPr>
      <w:r w:rsidRPr="00312062">
        <w:rPr>
          <w:i/>
          <w:iCs/>
          <w:lang w:val="fr-FR" w:eastAsia="zh-CN"/>
        </w:rPr>
        <w:t>b)</w:t>
      </w:r>
      <w:r>
        <w:rPr>
          <w:iCs/>
          <w:lang w:eastAsia="zh-CN"/>
        </w:rPr>
        <w:tab/>
      </w:r>
      <w:r>
        <w:rPr>
          <w:rFonts w:hint="eastAsia"/>
          <w:lang w:eastAsia="zh-CN"/>
        </w:rPr>
        <w:t>理事会在近期会议上对此加以确认，强调有必要对区域代表处的组织及活动进行调整，以适应每个区域的要求和重点，同时有必要通过提升该活动在全世界各区域的有用性和有成效性特别是通过扩展其活动范围（酌情包括所有国际电联活动）来加强区域代表处的参与力度，</w:t>
      </w:r>
    </w:p>
    <w:p w:rsidR="00F4734E" w:rsidRDefault="00F4734E">
      <w:pPr>
        <w:tabs>
          <w:tab w:val="clear" w:pos="1134"/>
          <w:tab w:val="clear" w:pos="1871"/>
          <w:tab w:val="clear" w:pos="2268"/>
        </w:tabs>
        <w:overflowPunct/>
        <w:autoSpaceDE/>
        <w:autoSpaceDN/>
        <w:adjustRightInd/>
        <w:spacing w:before="0"/>
        <w:textAlignment w:val="auto"/>
        <w:rPr>
          <w:rFonts w:ascii="STKaiti" w:eastAsia="STKaiti" w:hAnsi="STKaiti"/>
          <w:lang w:eastAsia="zh-CN"/>
        </w:rPr>
      </w:pPr>
      <w:r>
        <w:rPr>
          <w:lang w:eastAsia="zh-CN"/>
        </w:rPr>
        <w:br w:type="page"/>
      </w:r>
    </w:p>
    <w:p w:rsidR="00F4734E" w:rsidRPr="00A015F7" w:rsidRDefault="00F4734E" w:rsidP="00F4734E">
      <w:pPr>
        <w:pStyle w:val="Call"/>
        <w:rPr>
          <w:i/>
          <w:lang w:eastAsia="zh-CN"/>
        </w:rPr>
      </w:pPr>
      <w:r w:rsidRPr="00A015F7">
        <w:rPr>
          <w:rFonts w:hint="eastAsia"/>
          <w:lang w:eastAsia="zh-CN"/>
        </w:rPr>
        <w:lastRenderedPageBreak/>
        <w:t>做出决议</w:t>
      </w:r>
    </w:p>
    <w:p w:rsidR="00F4734E" w:rsidRDefault="00F4734E" w:rsidP="00F4734E">
      <w:pPr>
        <w:jc w:val="both"/>
        <w:rPr>
          <w:lang w:eastAsia="zh-CN"/>
        </w:rPr>
      </w:pPr>
      <w:r w:rsidRPr="00312062">
        <w:rPr>
          <w:szCs w:val="24"/>
          <w:lang w:eastAsia="zh-CN"/>
        </w:rPr>
        <w:t>1</w:t>
      </w:r>
      <w:r>
        <w:rPr>
          <w:lang w:eastAsia="zh-CN"/>
        </w:rPr>
        <w:tab/>
      </w:r>
      <w:r>
        <w:rPr>
          <w:rFonts w:hint="eastAsia"/>
          <w:lang w:eastAsia="zh-CN"/>
        </w:rPr>
        <w:t>要求无线电通信局主任就实施全权代表大会第</w:t>
      </w:r>
      <w:r>
        <w:rPr>
          <w:rFonts w:hint="eastAsia"/>
          <w:lang w:eastAsia="zh-CN"/>
        </w:rPr>
        <w:t>25</w:t>
      </w:r>
      <w:r>
        <w:rPr>
          <w:rFonts w:hint="eastAsia"/>
          <w:lang w:eastAsia="zh-CN"/>
        </w:rPr>
        <w:t>号决议（</w:t>
      </w:r>
      <w:r>
        <w:rPr>
          <w:rFonts w:hint="eastAsia"/>
          <w:lang w:eastAsia="zh-CN"/>
        </w:rPr>
        <w:t>2014</w:t>
      </w:r>
      <w:r>
        <w:rPr>
          <w:rFonts w:hint="eastAsia"/>
          <w:lang w:eastAsia="zh-CN"/>
        </w:rPr>
        <w:t>年，釜山，修订版）开展协作，特别是在评估方面，以便实现强化区域代表处作用的目的；</w:t>
      </w:r>
    </w:p>
    <w:p w:rsidR="00F4734E" w:rsidRDefault="00F4734E" w:rsidP="00F4734E">
      <w:pPr>
        <w:rPr>
          <w:lang w:eastAsia="zh-CN"/>
        </w:rPr>
      </w:pPr>
      <w:r w:rsidRPr="00312062">
        <w:rPr>
          <w:szCs w:val="24"/>
          <w:lang w:eastAsia="zh-CN"/>
        </w:rPr>
        <w:t>2</w:t>
      </w:r>
      <w:r>
        <w:rPr>
          <w:lang w:eastAsia="zh-CN"/>
        </w:rPr>
        <w:tab/>
      </w:r>
      <w:r>
        <w:rPr>
          <w:rFonts w:hint="eastAsia"/>
          <w:lang w:eastAsia="zh-CN"/>
        </w:rPr>
        <w:t>与电信发展局主任合作，增强国际电联区域代表处和地区办事处为研究组活动提供支持的能力以及必要的专业力量，以便加强与相关区域性组织的合作和协调，方便所有成员国和部门成员对</w:t>
      </w:r>
      <w:r>
        <w:rPr>
          <w:lang w:eastAsia="zh-CN"/>
        </w:rPr>
        <w:t>ITU-R</w:t>
      </w:r>
      <w:r>
        <w:rPr>
          <w:rFonts w:hint="eastAsia"/>
          <w:lang w:eastAsia="zh-CN"/>
        </w:rPr>
        <w:t>活动的参与。</w:t>
      </w:r>
    </w:p>
    <w:p w:rsidR="00F4734E" w:rsidRDefault="00F4734E" w:rsidP="00F4734E">
      <w:pPr>
        <w:rPr>
          <w:lang w:eastAsia="zh-CN"/>
        </w:rPr>
      </w:pPr>
    </w:p>
    <w:p w:rsidR="00F4734E" w:rsidRDefault="00F4734E">
      <w:pPr>
        <w:tabs>
          <w:tab w:val="clear" w:pos="1134"/>
          <w:tab w:val="clear" w:pos="1871"/>
          <w:tab w:val="clear" w:pos="2268"/>
        </w:tabs>
        <w:overflowPunct/>
        <w:autoSpaceDE/>
        <w:autoSpaceDN/>
        <w:adjustRightInd/>
        <w:spacing w:before="0"/>
        <w:textAlignment w:val="auto"/>
        <w:rPr>
          <w:rStyle w:val="hrefChar"/>
          <w:caps w:val="0"/>
          <w:lang w:eastAsia="zh-CN"/>
        </w:rPr>
      </w:pPr>
      <w:r>
        <w:rPr>
          <w:rStyle w:val="hrefChar"/>
          <w:lang w:eastAsia="zh-CN"/>
        </w:rPr>
        <w:br w:type="page"/>
      </w:r>
    </w:p>
    <w:p w:rsidR="00296DE3" w:rsidRPr="004A2CBE" w:rsidRDefault="00F4734E" w:rsidP="00F4734E">
      <w:pPr>
        <w:pStyle w:val="href"/>
        <w:rPr>
          <w:lang w:eastAsia="zh-CN"/>
        </w:rPr>
      </w:pPr>
      <w:bookmarkStart w:id="348" w:name="_Toc437010713"/>
      <w:bookmarkEnd w:id="331"/>
      <w:bookmarkEnd w:id="332"/>
      <w:bookmarkEnd w:id="333"/>
      <w:bookmarkEnd w:id="334"/>
      <w:bookmarkEnd w:id="335"/>
      <w:bookmarkEnd w:id="336"/>
      <w:bookmarkEnd w:id="337"/>
      <w:r w:rsidRPr="008F2F5D">
        <w:rPr>
          <w:rFonts w:hint="eastAsia"/>
          <w:lang w:eastAsia="zh-CN"/>
        </w:rPr>
        <w:lastRenderedPageBreak/>
        <w:t>ITU-R</w:t>
      </w:r>
      <w:r w:rsidR="00C4385D">
        <w:rPr>
          <w:lang w:eastAsia="zh-CN"/>
        </w:rPr>
        <w:t xml:space="preserve"> </w:t>
      </w:r>
      <w:r w:rsidRPr="008F2F5D">
        <w:rPr>
          <w:rFonts w:hint="eastAsia"/>
          <w:lang w:eastAsia="zh-CN"/>
        </w:rPr>
        <w:t>第</w:t>
      </w:r>
      <w:r w:rsidRPr="008F2F5D">
        <w:rPr>
          <w:rFonts w:hint="eastAsia"/>
          <w:lang w:eastAsia="zh-CN"/>
        </w:rPr>
        <w:t>5</w:t>
      </w:r>
      <w:r>
        <w:rPr>
          <w:lang w:eastAsia="zh-CN"/>
        </w:rPr>
        <w:t>0</w:t>
      </w:r>
      <w:r>
        <w:rPr>
          <w:rFonts w:hint="eastAsia"/>
          <w:lang w:eastAsia="zh-CN"/>
        </w:rPr>
        <w:t>-</w:t>
      </w:r>
      <w:r>
        <w:rPr>
          <w:lang w:eastAsia="zh-CN"/>
        </w:rPr>
        <w:t>3</w:t>
      </w:r>
      <w:r w:rsidRPr="008F2F5D">
        <w:rPr>
          <w:rFonts w:hint="eastAsia"/>
          <w:lang w:eastAsia="zh-CN"/>
        </w:rPr>
        <w:t>号决议</w:t>
      </w:r>
      <w:bookmarkEnd w:id="348"/>
    </w:p>
    <w:p w:rsidR="00296DE3" w:rsidRDefault="00F4734E" w:rsidP="00296DE3">
      <w:pPr>
        <w:pStyle w:val="Restitle"/>
        <w:rPr>
          <w:lang w:eastAsia="zh-CN"/>
        </w:rPr>
      </w:pPr>
      <w:bookmarkStart w:id="349" w:name="_Toc437010600"/>
      <w:bookmarkStart w:id="350" w:name="_Toc437010714"/>
      <w:r>
        <w:rPr>
          <w:rFonts w:hint="eastAsia"/>
          <w:lang w:eastAsia="zh-CN"/>
        </w:rPr>
        <w:t>无线电通信部门在国际移动通信（</w:t>
      </w:r>
      <w:r>
        <w:rPr>
          <w:rFonts w:hint="eastAsia"/>
          <w:lang w:eastAsia="zh-CN"/>
        </w:rPr>
        <w:t>IMT</w:t>
      </w:r>
      <w:r>
        <w:rPr>
          <w:rFonts w:hint="eastAsia"/>
          <w:lang w:eastAsia="zh-CN"/>
        </w:rPr>
        <w:t>）</w:t>
      </w:r>
      <w:r w:rsidR="0060075D">
        <w:rPr>
          <w:lang w:eastAsia="zh-CN"/>
        </w:rPr>
        <w:br/>
      </w:r>
      <w:r>
        <w:rPr>
          <w:rFonts w:hint="eastAsia"/>
          <w:lang w:eastAsia="zh-CN"/>
        </w:rPr>
        <w:t>持续发展中的作用</w:t>
      </w:r>
      <w:bookmarkEnd w:id="349"/>
      <w:bookmarkEnd w:id="350"/>
    </w:p>
    <w:p w:rsidR="00296DE3" w:rsidRDefault="00F4734E" w:rsidP="00296DE3">
      <w:pPr>
        <w:pStyle w:val="Resdate"/>
        <w:rPr>
          <w:lang w:eastAsia="zh-CN"/>
        </w:rPr>
      </w:pPr>
      <w:r w:rsidRPr="00E850D9">
        <w:rPr>
          <w:rFonts w:hint="eastAsia"/>
          <w:lang w:eastAsia="zh-CN"/>
        </w:rPr>
        <w:t>（</w:t>
      </w:r>
      <w:r w:rsidRPr="00E850D9">
        <w:rPr>
          <w:lang w:eastAsia="zh-CN"/>
        </w:rPr>
        <w:t>2000-</w:t>
      </w:r>
      <w:r w:rsidRPr="00E850D9">
        <w:rPr>
          <w:rFonts w:hint="eastAsia"/>
          <w:lang w:eastAsia="zh-CN"/>
        </w:rPr>
        <w:t>2007-2012</w:t>
      </w:r>
      <w:r>
        <w:rPr>
          <w:lang w:eastAsia="zh-CN"/>
        </w:rPr>
        <w:t>-2015</w:t>
      </w:r>
      <w:r w:rsidRPr="00E850D9">
        <w:rPr>
          <w:rFonts w:hint="eastAsia"/>
          <w:lang w:eastAsia="zh-CN"/>
        </w:rPr>
        <w:t>年）</w:t>
      </w:r>
    </w:p>
    <w:p w:rsidR="00F4734E" w:rsidRPr="008E1F90" w:rsidRDefault="00F4734E" w:rsidP="00F4734E">
      <w:pPr>
        <w:pStyle w:val="Normalaftertitle"/>
        <w:rPr>
          <w:lang w:eastAsia="zh-CN"/>
        </w:rPr>
      </w:pPr>
      <w:r>
        <w:rPr>
          <w:rFonts w:hint="eastAsia"/>
          <w:lang w:eastAsia="zh-CN"/>
        </w:rPr>
        <w:t>国际电联</w:t>
      </w:r>
      <w:r w:rsidRPr="008E1F90">
        <w:rPr>
          <w:rFonts w:hint="eastAsia"/>
          <w:lang w:eastAsia="zh-CN"/>
        </w:rPr>
        <w:t>无线电通信全会，</w:t>
      </w:r>
    </w:p>
    <w:p w:rsidR="00F4734E" w:rsidRPr="00BF4B31" w:rsidRDefault="00F4734E" w:rsidP="00F4734E">
      <w:pPr>
        <w:pStyle w:val="Call"/>
        <w:rPr>
          <w:lang w:eastAsia="zh-CN"/>
        </w:rPr>
      </w:pPr>
      <w:r w:rsidRPr="00BF4B31">
        <w:rPr>
          <w:rFonts w:hint="eastAsia"/>
          <w:lang w:eastAsia="zh-CN"/>
        </w:rPr>
        <w:t>考虑到</w:t>
      </w:r>
    </w:p>
    <w:p w:rsidR="00F4734E" w:rsidRDefault="00F4734E" w:rsidP="00F4734E">
      <w:pPr>
        <w:rPr>
          <w:lang w:eastAsia="zh-CN"/>
        </w:rPr>
      </w:pPr>
      <w:r w:rsidRPr="0073289E">
        <w:rPr>
          <w:i/>
          <w:iCs/>
          <w:lang w:eastAsia="zh-CN"/>
        </w:rPr>
        <w:t>a)</w:t>
      </w:r>
      <w:r>
        <w:rPr>
          <w:lang w:eastAsia="zh-CN"/>
        </w:rPr>
        <w:tab/>
      </w:r>
      <w:r w:rsidRPr="00272802">
        <w:rPr>
          <w:rFonts w:hint="eastAsia"/>
          <w:lang w:eastAsia="zh-CN"/>
        </w:rPr>
        <w:t>国际电联整体活动特别是在国际电联内部的标准化活动的范围</w:t>
      </w:r>
      <w:r>
        <w:rPr>
          <w:rFonts w:hint="eastAsia"/>
          <w:lang w:eastAsia="zh-CN"/>
        </w:rPr>
        <w:t>对于日益拓展的无线行业非常重要</w:t>
      </w:r>
      <w:r w:rsidRPr="00272802">
        <w:rPr>
          <w:rFonts w:hint="eastAsia"/>
          <w:lang w:eastAsia="zh-CN"/>
        </w:rPr>
        <w:t>；</w:t>
      </w:r>
    </w:p>
    <w:p w:rsidR="00F4734E" w:rsidRDefault="00F4734E" w:rsidP="00F4734E">
      <w:pPr>
        <w:rPr>
          <w:lang w:eastAsia="zh-CN"/>
        </w:rPr>
      </w:pPr>
      <w:r w:rsidRPr="008F00A0">
        <w:rPr>
          <w:i/>
          <w:iCs/>
          <w:lang w:eastAsia="zh-CN"/>
        </w:rPr>
        <w:t>b)</w:t>
      </w:r>
      <w:r>
        <w:rPr>
          <w:rFonts w:hint="eastAsia"/>
          <w:lang w:eastAsia="zh-CN"/>
        </w:rPr>
        <w:tab/>
      </w:r>
      <w:r>
        <w:rPr>
          <w:rFonts w:hint="eastAsia"/>
          <w:lang w:eastAsia="zh-CN"/>
        </w:rPr>
        <w:t>已经并将继续对</w:t>
      </w:r>
      <w:r>
        <w:rPr>
          <w:rFonts w:hint="eastAsia"/>
          <w:lang w:eastAsia="zh-CN"/>
        </w:rPr>
        <w:t>IMT</w:t>
      </w:r>
      <w:r>
        <w:rPr>
          <w:rFonts w:hint="eastAsia"/>
          <w:lang w:eastAsia="zh-CN"/>
        </w:rPr>
        <w:t>规范不断进行改善；</w:t>
      </w:r>
    </w:p>
    <w:p w:rsidR="00F4734E" w:rsidRDefault="00F4734E" w:rsidP="00F4734E">
      <w:pPr>
        <w:rPr>
          <w:lang w:eastAsia="zh-CN"/>
        </w:rPr>
      </w:pPr>
      <w:r w:rsidRPr="008F00A0">
        <w:rPr>
          <w:i/>
          <w:iCs/>
          <w:lang w:eastAsia="zh-CN"/>
        </w:rPr>
        <w:t>c)</w:t>
      </w:r>
      <w:r>
        <w:rPr>
          <w:rFonts w:hint="eastAsia"/>
          <w:lang w:eastAsia="zh-CN"/>
        </w:rPr>
        <w:tab/>
      </w:r>
      <w:r>
        <w:rPr>
          <w:rFonts w:hint="eastAsia"/>
          <w:lang w:eastAsia="zh-CN"/>
        </w:rPr>
        <w:t>目前</w:t>
      </w:r>
      <w:r>
        <w:rPr>
          <w:rFonts w:hint="eastAsia"/>
          <w:lang w:eastAsia="zh-CN"/>
        </w:rPr>
        <w:t>IMT</w:t>
      </w:r>
      <w:r>
        <w:rPr>
          <w:rFonts w:hint="eastAsia"/>
          <w:lang w:eastAsia="zh-CN"/>
        </w:rPr>
        <w:t>系统的实施不断扩大，且这些系统正在按照用户趋势和技术趋势不断得到发展；</w:t>
      </w:r>
    </w:p>
    <w:p w:rsidR="00F4734E" w:rsidRPr="00B76568" w:rsidRDefault="00F4734E" w:rsidP="00F4734E">
      <w:pPr>
        <w:rPr>
          <w:lang w:val="en-US" w:eastAsia="zh-CN"/>
        </w:rPr>
      </w:pPr>
      <w:r w:rsidRPr="008F00A0">
        <w:rPr>
          <w:i/>
          <w:iCs/>
          <w:lang w:eastAsia="zh-CN"/>
        </w:rPr>
        <w:t>d)</w:t>
      </w:r>
      <w:r>
        <w:rPr>
          <w:rFonts w:hint="eastAsia"/>
          <w:lang w:eastAsia="zh-CN"/>
        </w:rPr>
        <w:tab/>
      </w:r>
      <w:r>
        <w:rPr>
          <w:rFonts w:hint="eastAsia"/>
          <w:lang w:eastAsia="zh-CN"/>
        </w:rPr>
        <w:t>国际电联三个部门之间通过携手努力制定了</w:t>
      </w:r>
      <w:r>
        <w:rPr>
          <w:rFonts w:hint="eastAsia"/>
          <w:lang w:val="en-US" w:eastAsia="zh-CN"/>
        </w:rPr>
        <w:t>国际电联</w:t>
      </w:r>
      <w:r>
        <w:rPr>
          <w:rFonts w:hint="eastAsia"/>
          <w:lang w:val="en-US" w:eastAsia="zh-CN"/>
        </w:rPr>
        <w:t>IMT-2000</w:t>
      </w:r>
      <w:r>
        <w:rPr>
          <w:rFonts w:hint="eastAsia"/>
          <w:lang w:val="en-US" w:eastAsia="zh-CN"/>
        </w:rPr>
        <w:t>系统部署手册和全球</w:t>
      </w:r>
      <w:r>
        <w:rPr>
          <w:rFonts w:hint="eastAsia"/>
          <w:lang w:val="en-US" w:eastAsia="zh-CN"/>
        </w:rPr>
        <w:t>IMT</w:t>
      </w:r>
      <w:r>
        <w:rPr>
          <w:rFonts w:hint="eastAsia"/>
          <w:lang w:val="en-US" w:eastAsia="zh-CN"/>
        </w:rPr>
        <w:t>发展趋势手册，</w:t>
      </w:r>
    </w:p>
    <w:p w:rsidR="00F4734E" w:rsidRPr="00BF4B31" w:rsidRDefault="00F4734E" w:rsidP="00F4734E">
      <w:pPr>
        <w:pStyle w:val="Call"/>
        <w:rPr>
          <w:lang w:eastAsia="zh-CN"/>
        </w:rPr>
      </w:pPr>
      <w:r w:rsidRPr="00BF4B31">
        <w:rPr>
          <w:rFonts w:hint="eastAsia"/>
          <w:lang w:eastAsia="zh-CN"/>
        </w:rPr>
        <w:t>注意到</w:t>
      </w:r>
    </w:p>
    <w:p w:rsidR="00F4734E" w:rsidRDefault="00F4734E" w:rsidP="00F4734E">
      <w:pPr>
        <w:rPr>
          <w:lang w:val="en-US" w:eastAsia="zh-CN"/>
        </w:rPr>
      </w:pPr>
      <w:r w:rsidRPr="009B61D5">
        <w:rPr>
          <w:i/>
          <w:iCs/>
          <w:lang w:val="en-US" w:eastAsia="zh-CN"/>
        </w:rPr>
        <w:t>a)</w:t>
      </w:r>
      <w:r>
        <w:rPr>
          <w:lang w:val="en-US" w:eastAsia="zh-CN"/>
        </w:rPr>
        <w:tab/>
      </w:r>
      <w:r>
        <w:rPr>
          <w:rFonts w:hint="eastAsia"/>
          <w:lang w:eastAsia="zh-CN"/>
        </w:rPr>
        <w:t>有关与国际电联电信标准化部门联络和合作的</w:t>
      </w:r>
      <w:r>
        <w:rPr>
          <w:lang w:eastAsia="zh-CN"/>
        </w:rPr>
        <w:t>ITU-R</w:t>
      </w:r>
      <w:r>
        <w:rPr>
          <w:rFonts w:hint="eastAsia"/>
          <w:lang w:eastAsia="zh-CN"/>
        </w:rPr>
        <w:t>第</w:t>
      </w:r>
      <w:r>
        <w:rPr>
          <w:lang w:eastAsia="zh-CN"/>
        </w:rPr>
        <w:t>6</w:t>
      </w:r>
      <w:r>
        <w:rPr>
          <w:rFonts w:hint="eastAsia"/>
          <w:lang w:eastAsia="zh-CN"/>
        </w:rPr>
        <w:t>号决议；</w:t>
      </w:r>
    </w:p>
    <w:p w:rsidR="00F4734E" w:rsidRDefault="00F4734E" w:rsidP="00F4734E">
      <w:pPr>
        <w:rPr>
          <w:lang w:eastAsia="zh-CN"/>
        </w:rPr>
      </w:pPr>
      <w:r w:rsidRPr="009B61D5">
        <w:rPr>
          <w:i/>
          <w:iCs/>
          <w:lang w:val="en-US" w:eastAsia="zh-CN"/>
        </w:rPr>
        <w:t>b)</w:t>
      </w:r>
      <w:r>
        <w:rPr>
          <w:lang w:val="en-US" w:eastAsia="zh-CN"/>
        </w:rPr>
        <w:tab/>
      </w:r>
      <w:r>
        <w:rPr>
          <w:rFonts w:hint="eastAsia"/>
          <w:lang w:eastAsia="zh-CN"/>
        </w:rPr>
        <w:t>有关其它公认的外部组织之间联络和合作的</w:t>
      </w:r>
      <w:r>
        <w:rPr>
          <w:lang w:eastAsia="zh-CN"/>
        </w:rPr>
        <w:t>ITU-R</w:t>
      </w:r>
      <w:r>
        <w:rPr>
          <w:rFonts w:hint="eastAsia"/>
          <w:lang w:eastAsia="zh-CN"/>
        </w:rPr>
        <w:t>第</w:t>
      </w:r>
      <w:r>
        <w:rPr>
          <w:lang w:eastAsia="zh-CN"/>
        </w:rPr>
        <w:t>9</w:t>
      </w:r>
      <w:r>
        <w:rPr>
          <w:rFonts w:hint="eastAsia"/>
          <w:lang w:eastAsia="zh-CN"/>
        </w:rPr>
        <w:t>号决议；</w:t>
      </w:r>
    </w:p>
    <w:p w:rsidR="00F4734E" w:rsidRDefault="00F4734E" w:rsidP="00F4734E">
      <w:pPr>
        <w:rPr>
          <w:lang w:val="en-US" w:eastAsia="zh-CN"/>
        </w:rPr>
      </w:pPr>
      <w:r w:rsidRPr="008F00A0">
        <w:rPr>
          <w:i/>
          <w:iCs/>
          <w:lang w:eastAsia="zh-CN"/>
        </w:rPr>
        <w:t>c)</w:t>
      </w:r>
      <w:r>
        <w:rPr>
          <w:rFonts w:hint="eastAsia"/>
          <w:lang w:eastAsia="zh-CN"/>
        </w:rPr>
        <w:tab/>
      </w:r>
      <w:r>
        <w:rPr>
          <w:rFonts w:hint="eastAsia"/>
          <w:lang w:eastAsia="zh-CN"/>
        </w:rPr>
        <w:t>有关在国际电联三个部门间协调有关国际移动通信相关活动的第</w:t>
      </w:r>
      <w:r>
        <w:rPr>
          <w:rFonts w:hint="eastAsia"/>
          <w:lang w:eastAsia="zh-CN"/>
        </w:rPr>
        <w:t>38</w:t>
      </w:r>
      <w:r>
        <w:rPr>
          <w:rFonts w:hint="eastAsia"/>
          <w:lang w:eastAsia="zh-CN"/>
        </w:rPr>
        <w:t>号决议（</w:t>
      </w:r>
      <w:r w:rsidRPr="00FD294E">
        <w:rPr>
          <w:lang w:eastAsia="zh-CN"/>
        </w:rPr>
        <w:t>WTSA</w:t>
      </w:r>
      <w:r w:rsidRPr="00FD294E">
        <w:rPr>
          <w:rFonts w:hint="eastAsia"/>
          <w:lang w:eastAsia="zh-CN"/>
        </w:rPr>
        <w:t>，</w:t>
      </w:r>
      <w:r w:rsidRPr="00FD294E">
        <w:rPr>
          <w:lang w:eastAsia="zh-CN"/>
        </w:rPr>
        <w:t>2012</w:t>
      </w:r>
      <w:r w:rsidRPr="00FD294E">
        <w:rPr>
          <w:rFonts w:hint="eastAsia"/>
          <w:lang w:eastAsia="zh-CN"/>
        </w:rPr>
        <w:t>年，迪拜，修订版</w:t>
      </w:r>
      <w:r>
        <w:rPr>
          <w:rFonts w:hint="eastAsia"/>
          <w:lang w:eastAsia="zh-CN"/>
        </w:rPr>
        <w:t>），</w:t>
      </w:r>
    </w:p>
    <w:p w:rsidR="00F4734E" w:rsidRPr="00BF4B31" w:rsidRDefault="00F4734E" w:rsidP="00F4734E">
      <w:pPr>
        <w:pStyle w:val="Call"/>
        <w:rPr>
          <w:lang w:eastAsia="zh-CN"/>
        </w:rPr>
      </w:pPr>
      <w:r w:rsidRPr="00BF4B31">
        <w:rPr>
          <w:rFonts w:hint="eastAsia"/>
          <w:lang w:eastAsia="zh-CN"/>
        </w:rPr>
        <w:t>做出决议</w:t>
      </w:r>
    </w:p>
    <w:p w:rsidR="00F4734E" w:rsidRDefault="00F4734E" w:rsidP="00F4734E">
      <w:pPr>
        <w:rPr>
          <w:lang w:val="en-US" w:eastAsia="zh-CN"/>
        </w:rPr>
      </w:pPr>
      <w:r w:rsidRPr="008F00A0">
        <w:rPr>
          <w:lang w:val="en-US" w:eastAsia="zh-CN"/>
        </w:rPr>
        <w:t>1</w:t>
      </w:r>
      <w:r>
        <w:rPr>
          <w:lang w:val="en-US" w:eastAsia="zh-CN"/>
        </w:rPr>
        <w:tab/>
      </w:r>
      <w:r>
        <w:rPr>
          <w:lang w:eastAsia="zh-CN"/>
        </w:rPr>
        <w:t>ITU-R</w:t>
      </w:r>
      <w:r>
        <w:rPr>
          <w:rFonts w:hint="eastAsia"/>
          <w:lang w:eastAsia="zh-CN"/>
        </w:rPr>
        <w:t>有关</w:t>
      </w:r>
      <w:r>
        <w:rPr>
          <w:lang w:eastAsia="zh-CN"/>
        </w:rPr>
        <w:t>IMT</w:t>
      </w:r>
      <w:r>
        <w:rPr>
          <w:rFonts w:hint="eastAsia"/>
          <w:lang w:eastAsia="zh-CN"/>
        </w:rPr>
        <w:t>活动的蓝图应由相关的无线电通信研究组开发，以确保其与国际电联以外的组织一起，富有成效且高效地推进此项工作；</w:t>
      </w:r>
    </w:p>
    <w:p w:rsidR="00F4734E" w:rsidRDefault="00F4734E" w:rsidP="00F4734E">
      <w:pPr>
        <w:rPr>
          <w:lang w:eastAsia="zh-CN"/>
        </w:rPr>
      </w:pPr>
      <w:r w:rsidRPr="008F00A0">
        <w:rPr>
          <w:lang w:val="en-US" w:eastAsia="zh-CN"/>
        </w:rPr>
        <w:t>2</w:t>
      </w:r>
      <w:r>
        <w:rPr>
          <w:lang w:val="en-US" w:eastAsia="zh-CN"/>
        </w:rPr>
        <w:tab/>
      </w:r>
      <w:r>
        <w:rPr>
          <w:rFonts w:hint="eastAsia"/>
          <w:lang w:eastAsia="zh-CN"/>
        </w:rPr>
        <w:t>当前在</w:t>
      </w:r>
      <w:r>
        <w:rPr>
          <w:lang w:eastAsia="zh-CN"/>
        </w:rPr>
        <w:t>ITU-T</w:t>
      </w:r>
      <w:r>
        <w:rPr>
          <w:rFonts w:hint="eastAsia"/>
          <w:lang w:eastAsia="zh-CN"/>
        </w:rPr>
        <w:t>和</w:t>
      </w:r>
      <w:r>
        <w:rPr>
          <w:lang w:eastAsia="zh-CN"/>
        </w:rPr>
        <w:t>ITU-R</w:t>
      </w:r>
      <w:r>
        <w:rPr>
          <w:rFonts w:hint="eastAsia"/>
          <w:lang w:eastAsia="zh-CN"/>
        </w:rPr>
        <w:t>之间建立的有关</w:t>
      </w:r>
      <w:r>
        <w:rPr>
          <w:lang w:eastAsia="zh-CN"/>
        </w:rPr>
        <w:t>IMT</w:t>
      </w:r>
      <w:r>
        <w:rPr>
          <w:rFonts w:hint="eastAsia"/>
          <w:lang w:eastAsia="zh-CN"/>
        </w:rPr>
        <w:t>的有效协调应继续；</w:t>
      </w:r>
    </w:p>
    <w:p w:rsidR="00F4734E" w:rsidRPr="008F00A0" w:rsidRDefault="00F4734E" w:rsidP="00F4734E">
      <w:pPr>
        <w:rPr>
          <w:lang w:eastAsia="zh-CN"/>
        </w:rPr>
      </w:pPr>
      <w:r>
        <w:rPr>
          <w:rFonts w:hint="eastAsia"/>
          <w:lang w:eastAsia="zh-CN"/>
        </w:rPr>
        <w:t>3</w:t>
      </w:r>
      <w:r>
        <w:rPr>
          <w:rFonts w:hint="eastAsia"/>
          <w:lang w:eastAsia="zh-CN"/>
        </w:rPr>
        <w:tab/>
      </w:r>
      <w:r>
        <w:rPr>
          <w:rFonts w:hint="eastAsia"/>
          <w:lang w:eastAsia="zh-CN"/>
        </w:rPr>
        <w:t>应向电信发展局（</w:t>
      </w:r>
      <w:r>
        <w:rPr>
          <w:lang w:eastAsia="zh-CN"/>
        </w:rPr>
        <w:t>BDT</w:t>
      </w:r>
      <w:r>
        <w:rPr>
          <w:rFonts w:hint="eastAsia"/>
          <w:lang w:eastAsia="zh-CN"/>
        </w:rPr>
        <w:t>）主任通报无线电通信部门就</w:t>
      </w:r>
      <w:r>
        <w:rPr>
          <w:rFonts w:hint="eastAsia"/>
          <w:lang w:eastAsia="zh-CN"/>
        </w:rPr>
        <w:t>IMT</w:t>
      </w:r>
      <w:r>
        <w:rPr>
          <w:rFonts w:hint="eastAsia"/>
          <w:lang w:eastAsia="zh-CN"/>
        </w:rPr>
        <w:t>开展的工作，</w:t>
      </w:r>
    </w:p>
    <w:p w:rsidR="00F4734E" w:rsidRPr="00BF4B31" w:rsidRDefault="00F4734E" w:rsidP="00F4734E">
      <w:pPr>
        <w:pStyle w:val="Call"/>
        <w:rPr>
          <w:lang w:eastAsia="zh-CN"/>
        </w:rPr>
      </w:pPr>
      <w:r w:rsidRPr="00BF4B31">
        <w:rPr>
          <w:rFonts w:hint="eastAsia"/>
          <w:lang w:eastAsia="zh-CN"/>
        </w:rPr>
        <w:t>请</w:t>
      </w:r>
    </w:p>
    <w:p w:rsidR="00F4734E" w:rsidRDefault="00F4734E" w:rsidP="00F4734E">
      <w:pPr>
        <w:ind w:firstLineChars="200" w:firstLine="480"/>
        <w:rPr>
          <w:lang w:val="en-US" w:eastAsia="zh-CN"/>
        </w:rPr>
      </w:pPr>
      <w:r>
        <w:rPr>
          <w:rFonts w:hint="eastAsia"/>
          <w:lang w:eastAsia="zh-CN"/>
        </w:rPr>
        <w:t>电信标准化部门就所有</w:t>
      </w:r>
      <w:r>
        <w:rPr>
          <w:lang w:eastAsia="zh-CN"/>
        </w:rPr>
        <w:t>ITU-T IMT</w:t>
      </w:r>
      <w:r>
        <w:rPr>
          <w:rFonts w:hint="eastAsia"/>
          <w:lang w:eastAsia="zh-CN"/>
        </w:rPr>
        <w:t>活动制定补充性的工作蓝图，并与</w:t>
      </w:r>
      <w:r>
        <w:rPr>
          <w:lang w:eastAsia="zh-CN"/>
        </w:rPr>
        <w:t>ITU-R</w:t>
      </w:r>
      <w:r>
        <w:rPr>
          <w:rFonts w:hint="eastAsia"/>
          <w:lang w:eastAsia="zh-CN"/>
        </w:rPr>
        <w:t>协调以保证全面协调和统一</w:t>
      </w:r>
      <w:r>
        <w:rPr>
          <w:lang w:eastAsia="zh-CN"/>
        </w:rPr>
        <w:t>ITU-T</w:t>
      </w:r>
      <w:r>
        <w:rPr>
          <w:rFonts w:hint="eastAsia"/>
          <w:lang w:eastAsia="zh-CN"/>
        </w:rPr>
        <w:t>和</w:t>
      </w:r>
      <w:r>
        <w:rPr>
          <w:lang w:eastAsia="zh-CN"/>
        </w:rPr>
        <w:t>ITU-R</w:t>
      </w:r>
      <w:r>
        <w:rPr>
          <w:rFonts w:hint="eastAsia"/>
          <w:lang w:eastAsia="zh-CN"/>
        </w:rPr>
        <w:t>的工作计划，</w:t>
      </w:r>
    </w:p>
    <w:p w:rsidR="00F4734E" w:rsidRPr="00BF4B31" w:rsidRDefault="00F4734E" w:rsidP="00F4734E">
      <w:pPr>
        <w:pStyle w:val="Call"/>
        <w:rPr>
          <w:lang w:eastAsia="zh-CN"/>
        </w:rPr>
      </w:pPr>
      <w:r w:rsidRPr="00BF4B31">
        <w:rPr>
          <w:rFonts w:hint="eastAsia"/>
          <w:lang w:eastAsia="zh-CN"/>
        </w:rPr>
        <w:t>责成无线电通信局主任</w:t>
      </w:r>
    </w:p>
    <w:p w:rsidR="00F4734E" w:rsidRDefault="00F4734E" w:rsidP="00F4734E">
      <w:pPr>
        <w:rPr>
          <w:lang w:eastAsia="zh-CN"/>
        </w:rPr>
      </w:pPr>
      <w:r w:rsidRPr="008F00A0">
        <w:rPr>
          <w:lang w:val="en-US" w:eastAsia="zh-CN"/>
        </w:rPr>
        <w:t>1</w:t>
      </w:r>
      <w:r>
        <w:rPr>
          <w:b/>
          <w:bCs/>
          <w:lang w:val="en-US" w:eastAsia="zh-CN"/>
        </w:rPr>
        <w:tab/>
      </w:r>
      <w:r>
        <w:rPr>
          <w:rFonts w:hint="eastAsia"/>
          <w:lang w:eastAsia="zh-CN"/>
        </w:rPr>
        <w:t>提请电信标准化顾问组和世界电信标准化全会注意本决议，以便于其考虑和采取可能的行动；</w:t>
      </w:r>
    </w:p>
    <w:p w:rsidR="00F4734E" w:rsidRDefault="00F4734E" w:rsidP="00F4734E">
      <w:pPr>
        <w:rPr>
          <w:lang w:eastAsia="zh-CN"/>
        </w:rPr>
      </w:pPr>
      <w:r>
        <w:rPr>
          <w:rFonts w:hint="eastAsia"/>
          <w:lang w:eastAsia="zh-CN"/>
        </w:rPr>
        <w:t>2</w:t>
      </w:r>
      <w:r>
        <w:rPr>
          <w:rFonts w:hint="eastAsia"/>
          <w:lang w:eastAsia="zh-CN"/>
        </w:rPr>
        <w:tab/>
      </w:r>
      <w:r>
        <w:rPr>
          <w:rFonts w:hint="eastAsia"/>
          <w:lang w:eastAsia="zh-CN"/>
        </w:rPr>
        <w:t>向下届无线电通信全会报告有关实施本决议的结果。</w:t>
      </w:r>
    </w:p>
    <w:p w:rsidR="00F4734E" w:rsidRDefault="00F4734E">
      <w:pPr>
        <w:tabs>
          <w:tab w:val="clear" w:pos="1134"/>
          <w:tab w:val="clear" w:pos="1871"/>
          <w:tab w:val="clear" w:pos="2268"/>
        </w:tabs>
        <w:overflowPunct/>
        <w:autoSpaceDE/>
        <w:autoSpaceDN/>
        <w:adjustRightInd/>
        <w:spacing w:before="0"/>
        <w:textAlignment w:val="auto"/>
        <w:rPr>
          <w:caps/>
          <w:sz w:val="28"/>
          <w:lang w:val="fr-FR" w:eastAsia="zh-CN"/>
        </w:rPr>
      </w:pPr>
      <w:bookmarkStart w:id="351" w:name="_Toc314867413"/>
      <w:bookmarkStart w:id="352" w:name="_Toc314867602"/>
      <w:bookmarkStart w:id="353" w:name="_Toc314868285"/>
      <w:bookmarkStart w:id="354" w:name="_Toc314869504"/>
      <w:bookmarkStart w:id="355" w:name="_Toc315019229"/>
      <w:r>
        <w:rPr>
          <w:lang w:val="fr-FR" w:eastAsia="zh-CN"/>
        </w:rPr>
        <w:br w:type="page"/>
      </w:r>
    </w:p>
    <w:p w:rsidR="00B95B44" w:rsidRPr="00C4385D" w:rsidRDefault="00B95B44" w:rsidP="00C4385D">
      <w:pPr>
        <w:pStyle w:val="href"/>
        <w:rPr>
          <w:lang w:eastAsia="zh-CN"/>
        </w:rPr>
      </w:pPr>
      <w:bookmarkStart w:id="356" w:name="_Toc437010715"/>
      <w:r w:rsidRPr="00C4385D">
        <w:rPr>
          <w:lang w:val="fr-FR" w:eastAsia="zh-CN"/>
        </w:rPr>
        <w:lastRenderedPageBreak/>
        <w:t>ITU-R</w:t>
      </w:r>
      <w:r w:rsidR="00C4385D">
        <w:rPr>
          <w:lang w:val="fr-FR" w:eastAsia="zh-CN"/>
        </w:rPr>
        <w:t xml:space="preserve"> </w:t>
      </w:r>
      <w:r w:rsidRPr="00C4385D">
        <w:rPr>
          <w:rFonts w:hint="eastAsia"/>
          <w:lang w:eastAsia="zh-CN"/>
        </w:rPr>
        <w:t>第</w:t>
      </w:r>
      <w:r w:rsidRPr="00C4385D">
        <w:rPr>
          <w:lang w:eastAsia="zh-CN"/>
        </w:rPr>
        <w:t>52</w:t>
      </w:r>
      <w:r w:rsidR="0060075D" w:rsidRPr="00C4385D">
        <w:rPr>
          <w:lang w:eastAsia="zh-CN"/>
        </w:rPr>
        <w:t>-1</w:t>
      </w:r>
      <w:r w:rsidRPr="00C4385D">
        <w:rPr>
          <w:rFonts w:hint="eastAsia"/>
          <w:lang w:eastAsia="zh-CN"/>
        </w:rPr>
        <w:t>号决议</w:t>
      </w:r>
      <w:bookmarkEnd w:id="356"/>
    </w:p>
    <w:p w:rsidR="00B95B44" w:rsidRPr="00C4385D" w:rsidRDefault="00B95B44" w:rsidP="00B95B44">
      <w:pPr>
        <w:pStyle w:val="Restitle"/>
        <w:rPr>
          <w:lang w:eastAsia="zh-CN"/>
        </w:rPr>
      </w:pPr>
      <w:bookmarkStart w:id="357" w:name="_Toc437010601"/>
      <w:bookmarkStart w:id="358" w:name="_Toc437010716"/>
      <w:r w:rsidRPr="00C4385D">
        <w:rPr>
          <w:rFonts w:hint="eastAsia"/>
          <w:lang w:eastAsia="zh-CN"/>
        </w:rPr>
        <w:t>授权无线电通信顾问组（</w:t>
      </w:r>
      <w:r w:rsidRPr="00C4385D">
        <w:rPr>
          <w:rFonts w:hint="eastAsia"/>
          <w:lang w:eastAsia="zh-CN"/>
        </w:rPr>
        <w:t>RAG</w:t>
      </w:r>
      <w:r w:rsidRPr="00C4385D">
        <w:rPr>
          <w:rFonts w:hint="eastAsia"/>
          <w:lang w:eastAsia="zh-CN"/>
        </w:rPr>
        <w:t>）</w:t>
      </w:r>
      <w:r w:rsidRPr="00C4385D">
        <w:rPr>
          <w:lang w:val="en-US" w:eastAsia="zh-CN"/>
        </w:rPr>
        <w:br/>
      </w:r>
      <w:r w:rsidRPr="00C4385D">
        <w:rPr>
          <w:rFonts w:hint="eastAsia"/>
          <w:lang w:eastAsia="zh-CN"/>
        </w:rPr>
        <w:t>在两届无线电通信全会（</w:t>
      </w:r>
      <w:r w:rsidRPr="00C4385D">
        <w:rPr>
          <w:rFonts w:hint="eastAsia"/>
          <w:lang w:eastAsia="zh-CN"/>
        </w:rPr>
        <w:t>RA</w:t>
      </w:r>
      <w:r w:rsidRPr="00C4385D">
        <w:rPr>
          <w:rFonts w:hint="eastAsia"/>
          <w:lang w:eastAsia="zh-CN"/>
        </w:rPr>
        <w:t>）之间行事</w:t>
      </w:r>
      <w:bookmarkEnd w:id="357"/>
      <w:bookmarkEnd w:id="358"/>
    </w:p>
    <w:p w:rsidR="00B95B44" w:rsidRDefault="00B95B44" w:rsidP="00B95B44">
      <w:pPr>
        <w:pStyle w:val="Resdate"/>
        <w:rPr>
          <w:lang w:eastAsia="zh-CN"/>
        </w:rPr>
      </w:pPr>
      <w:r w:rsidRPr="00C4385D">
        <w:rPr>
          <w:rFonts w:hint="eastAsia"/>
          <w:lang w:eastAsia="zh-CN"/>
        </w:rPr>
        <w:t>（</w:t>
      </w:r>
      <w:r w:rsidRPr="00C4385D">
        <w:rPr>
          <w:lang w:eastAsia="zh-CN"/>
        </w:rPr>
        <w:t>200</w:t>
      </w:r>
      <w:r w:rsidRPr="00C4385D">
        <w:rPr>
          <w:rFonts w:hint="eastAsia"/>
          <w:lang w:eastAsia="zh-CN"/>
        </w:rPr>
        <w:t>3</w:t>
      </w:r>
      <w:r w:rsidR="0060075D" w:rsidRPr="00C4385D">
        <w:rPr>
          <w:lang w:eastAsia="zh-CN"/>
        </w:rPr>
        <w:t>-2015</w:t>
      </w:r>
      <w:r w:rsidRPr="00C4385D">
        <w:rPr>
          <w:rFonts w:hint="eastAsia"/>
          <w:lang w:eastAsia="zh-CN"/>
        </w:rPr>
        <w:t>年）</w:t>
      </w:r>
    </w:p>
    <w:p w:rsidR="00B95B44" w:rsidRDefault="00B95B44" w:rsidP="00B95B44">
      <w:pPr>
        <w:pStyle w:val="Normalaftertitle0"/>
        <w:jc w:val="both"/>
        <w:rPr>
          <w:lang w:eastAsia="zh-CN"/>
        </w:rPr>
      </w:pPr>
      <w:r>
        <w:rPr>
          <w:rFonts w:hint="eastAsia"/>
          <w:lang w:eastAsia="zh-CN"/>
        </w:rPr>
        <w:t>国际电联无线电通信全会，</w:t>
      </w:r>
    </w:p>
    <w:p w:rsidR="00B95B44" w:rsidRPr="004547AA" w:rsidRDefault="00B95B44" w:rsidP="00B95B44">
      <w:pPr>
        <w:pStyle w:val="Call"/>
        <w:rPr>
          <w:i/>
          <w:lang w:eastAsia="zh-CN"/>
        </w:rPr>
      </w:pPr>
      <w:r w:rsidRPr="004547AA">
        <w:rPr>
          <w:rFonts w:hint="eastAsia"/>
          <w:lang w:eastAsia="zh-CN"/>
        </w:rPr>
        <w:t>考虑到</w:t>
      </w:r>
    </w:p>
    <w:p w:rsidR="00B95B44" w:rsidRPr="003716D9" w:rsidRDefault="00B95B44" w:rsidP="00B95B44">
      <w:pPr>
        <w:rPr>
          <w:lang w:eastAsia="zh-CN"/>
        </w:rPr>
      </w:pPr>
      <w:r w:rsidRPr="003716D9">
        <w:rPr>
          <w:i/>
          <w:iCs/>
          <w:lang w:eastAsia="zh-CN"/>
        </w:rPr>
        <w:t>a)</w:t>
      </w:r>
      <w:r w:rsidRPr="003716D9">
        <w:rPr>
          <w:lang w:eastAsia="zh-CN"/>
        </w:rPr>
        <w:tab/>
      </w:r>
      <w:r w:rsidRPr="003716D9">
        <w:rPr>
          <w:rFonts w:hint="eastAsia"/>
          <w:lang w:eastAsia="zh-CN"/>
        </w:rPr>
        <w:t>无线电通信顾问组有助于改进协调研究过程，并能为</w:t>
      </w:r>
      <w:r w:rsidRPr="003716D9">
        <w:rPr>
          <w:lang w:eastAsia="zh-CN"/>
        </w:rPr>
        <w:t>ITU-R</w:t>
      </w:r>
      <w:r w:rsidRPr="003716D9">
        <w:rPr>
          <w:rFonts w:hint="eastAsia"/>
          <w:lang w:eastAsia="zh-CN"/>
        </w:rPr>
        <w:t>活动的重要领域提供改进的工作和决策过程；</w:t>
      </w:r>
    </w:p>
    <w:p w:rsidR="00B95B44" w:rsidRPr="003716D9" w:rsidRDefault="00B95B44" w:rsidP="00B95B44">
      <w:pPr>
        <w:rPr>
          <w:lang w:eastAsia="zh-CN"/>
        </w:rPr>
      </w:pPr>
      <w:r w:rsidRPr="003716D9">
        <w:rPr>
          <w:i/>
          <w:iCs/>
          <w:lang w:eastAsia="zh-CN"/>
        </w:rPr>
        <w:t>b)</w:t>
      </w:r>
      <w:r w:rsidRPr="003716D9">
        <w:rPr>
          <w:lang w:eastAsia="zh-CN"/>
        </w:rPr>
        <w:tab/>
      </w:r>
      <w:r w:rsidRPr="003716D9">
        <w:rPr>
          <w:rFonts w:hint="eastAsia"/>
          <w:lang w:eastAsia="zh-CN"/>
        </w:rPr>
        <w:t>根据全权代表大会通过的国际电联《公约》（</w:t>
      </w:r>
      <w:r w:rsidRPr="003716D9">
        <w:rPr>
          <w:lang w:eastAsia="zh-CN"/>
        </w:rPr>
        <w:t>2002</w:t>
      </w:r>
      <w:r w:rsidRPr="003716D9">
        <w:rPr>
          <w:rFonts w:hint="eastAsia"/>
          <w:lang w:eastAsia="zh-CN"/>
        </w:rPr>
        <w:t>年，马拉喀什，修订版）</w:t>
      </w:r>
      <w:r>
        <w:rPr>
          <w:rStyle w:val="FootnoteReference"/>
          <w:lang w:eastAsia="zh-CN"/>
        </w:rPr>
        <w:footnoteReference w:customMarkFollows="1" w:id="22"/>
        <w:t>*</w:t>
      </w:r>
      <w:r w:rsidRPr="003716D9">
        <w:rPr>
          <w:rFonts w:hint="eastAsia"/>
          <w:lang w:eastAsia="zh-CN"/>
        </w:rPr>
        <w:t>第</w:t>
      </w:r>
      <w:r w:rsidRPr="003716D9">
        <w:rPr>
          <w:lang w:eastAsia="zh-CN"/>
        </w:rPr>
        <w:t>8</w:t>
      </w:r>
      <w:r w:rsidRPr="003716D9">
        <w:rPr>
          <w:rFonts w:hint="eastAsia"/>
          <w:lang w:eastAsia="zh-CN"/>
        </w:rPr>
        <w:t>条第</w:t>
      </w:r>
      <w:r w:rsidRPr="003716D9">
        <w:rPr>
          <w:lang w:eastAsia="zh-CN"/>
        </w:rPr>
        <w:t>137A</w:t>
      </w:r>
      <w:r w:rsidRPr="003716D9">
        <w:rPr>
          <w:rFonts w:hint="eastAsia"/>
          <w:lang w:eastAsia="zh-CN"/>
        </w:rPr>
        <w:t>款的规定，“无线电通信全会可以将其权限范围内的特定事项指派给无线电通信顾问组，并指出需要在这些事项上采取的行动，涉及《无线电规则》中那些与程序相关的事项除外”；</w:t>
      </w:r>
    </w:p>
    <w:p w:rsidR="00B95B44" w:rsidRDefault="00B95B44" w:rsidP="00B95B44">
      <w:pPr>
        <w:rPr>
          <w:lang w:eastAsia="zh-CN"/>
        </w:rPr>
      </w:pPr>
      <w:r w:rsidRPr="003716D9">
        <w:rPr>
          <w:i/>
          <w:iCs/>
          <w:lang w:eastAsia="zh-CN"/>
        </w:rPr>
        <w:t>c)</w:t>
      </w:r>
      <w:r w:rsidRPr="003716D9">
        <w:rPr>
          <w:lang w:eastAsia="zh-CN"/>
        </w:rPr>
        <w:tab/>
      </w:r>
      <w:r w:rsidRPr="003716D9">
        <w:rPr>
          <w:rFonts w:hint="eastAsia"/>
          <w:lang w:eastAsia="zh-CN"/>
        </w:rPr>
        <w:t>无线电通信部门已经通过了有关采用信函通信方式批准建议书的具体程序，其中考虑到以下因素，即</w:t>
      </w:r>
      <w:r>
        <w:rPr>
          <w:rFonts w:hint="eastAsia"/>
          <w:lang w:val="en-US" w:eastAsia="zh-CN"/>
        </w:rPr>
        <w:t>，</w:t>
      </w:r>
      <w:r w:rsidRPr="003716D9">
        <w:rPr>
          <w:rFonts w:hint="eastAsia"/>
          <w:lang w:eastAsia="zh-CN"/>
        </w:rPr>
        <w:t>绝大部分</w:t>
      </w:r>
      <w:r w:rsidRPr="003716D9">
        <w:rPr>
          <w:lang w:eastAsia="zh-CN"/>
        </w:rPr>
        <w:t>ITU-R</w:t>
      </w:r>
      <w:r w:rsidRPr="003716D9">
        <w:rPr>
          <w:rFonts w:hint="eastAsia"/>
          <w:lang w:eastAsia="zh-CN"/>
        </w:rPr>
        <w:t>建议书可能具有政策或规则性管制内涵，且根据</w:t>
      </w:r>
      <w:r>
        <w:rPr>
          <w:rFonts w:hint="eastAsia"/>
          <w:lang w:eastAsia="zh-CN"/>
        </w:rPr>
        <w:t>国际</w:t>
      </w:r>
      <w:r>
        <w:rPr>
          <w:lang w:eastAsia="zh-CN"/>
        </w:rPr>
        <w:t>电联</w:t>
      </w:r>
      <w:r w:rsidRPr="003716D9">
        <w:rPr>
          <w:rFonts w:hint="eastAsia"/>
          <w:lang w:eastAsia="zh-CN"/>
        </w:rPr>
        <w:t>《公约》第</w:t>
      </w:r>
      <w:r w:rsidRPr="003716D9">
        <w:rPr>
          <w:lang w:eastAsia="zh-CN"/>
        </w:rPr>
        <w:t>20</w:t>
      </w:r>
      <w:r w:rsidRPr="003716D9">
        <w:rPr>
          <w:rFonts w:hint="eastAsia"/>
          <w:lang w:eastAsia="zh-CN"/>
        </w:rPr>
        <w:t>条规定关系到所有成员国的利益，</w:t>
      </w:r>
    </w:p>
    <w:p w:rsidR="00B95B44" w:rsidRDefault="00B95B44" w:rsidP="00B95B44">
      <w:pPr>
        <w:pStyle w:val="Call"/>
        <w:rPr>
          <w:lang w:eastAsia="zh-CN"/>
        </w:rPr>
      </w:pPr>
      <w:r w:rsidRPr="004547AA">
        <w:rPr>
          <w:rFonts w:hint="eastAsia"/>
          <w:lang w:eastAsia="zh-CN"/>
        </w:rPr>
        <w:t>进一步考虑到</w:t>
      </w:r>
    </w:p>
    <w:p w:rsidR="00B95B44" w:rsidRDefault="00B95B44" w:rsidP="00B95B44">
      <w:pPr>
        <w:tabs>
          <w:tab w:val="left" w:pos="567"/>
        </w:tabs>
        <w:spacing w:line="360" w:lineRule="exact"/>
        <w:ind w:firstLineChars="200" w:firstLine="480"/>
        <w:jc w:val="both"/>
        <w:rPr>
          <w:lang w:eastAsia="zh-CN"/>
        </w:rPr>
      </w:pPr>
      <w:r>
        <w:rPr>
          <w:rFonts w:hint="eastAsia"/>
          <w:lang w:eastAsia="zh-CN"/>
        </w:rPr>
        <w:t>国际电联《公约》第</w:t>
      </w:r>
      <w:r>
        <w:rPr>
          <w:lang w:eastAsia="zh-CN"/>
        </w:rPr>
        <w:t>11A</w:t>
      </w:r>
      <w:r>
        <w:rPr>
          <w:rFonts w:hint="eastAsia"/>
          <w:lang w:eastAsia="zh-CN"/>
        </w:rPr>
        <w:t>条（</w:t>
      </w:r>
      <w:r>
        <w:rPr>
          <w:lang w:eastAsia="zh-CN"/>
        </w:rPr>
        <w:t>2002</w:t>
      </w:r>
      <w:r>
        <w:rPr>
          <w:rFonts w:hint="eastAsia"/>
          <w:lang w:eastAsia="zh-CN"/>
        </w:rPr>
        <w:t>年，马拉喀什，修订版）规定，赋予</w:t>
      </w:r>
      <w:r>
        <w:rPr>
          <w:lang w:eastAsia="zh-CN"/>
        </w:rPr>
        <w:t>无线电通信顾问组</w:t>
      </w:r>
      <w:r>
        <w:rPr>
          <w:rFonts w:hint="eastAsia"/>
          <w:lang w:eastAsia="zh-CN"/>
        </w:rPr>
        <w:t>审议运作规划的实施和就采取必要措施向主任提供建议的职责；</w:t>
      </w:r>
    </w:p>
    <w:p w:rsidR="00B95B44" w:rsidRDefault="00B95B44" w:rsidP="00B95B44">
      <w:pPr>
        <w:pStyle w:val="Call"/>
        <w:rPr>
          <w:lang w:eastAsia="zh-CN"/>
        </w:rPr>
      </w:pPr>
      <w:r w:rsidRPr="004547AA">
        <w:rPr>
          <w:rFonts w:hint="eastAsia"/>
          <w:lang w:eastAsia="zh-CN"/>
        </w:rPr>
        <w:t>注意到</w:t>
      </w:r>
    </w:p>
    <w:p w:rsidR="00B95B44" w:rsidRDefault="00B95B44" w:rsidP="00B95B44">
      <w:pPr>
        <w:ind w:firstLineChars="200" w:firstLine="480"/>
        <w:rPr>
          <w:lang w:eastAsia="zh-CN"/>
        </w:rPr>
      </w:pPr>
      <w:r>
        <w:rPr>
          <w:rFonts w:ascii="Times New Roman MT Extra Bold" w:hAnsi="Times New Roman MT Extra Bold" w:hint="eastAsia"/>
          <w:lang w:eastAsia="zh-CN"/>
        </w:rPr>
        <w:t>根据国际电联《公约》</w:t>
      </w:r>
      <w:r>
        <w:rPr>
          <w:rFonts w:hint="eastAsia"/>
          <w:lang w:eastAsia="zh-CN"/>
        </w:rPr>
        <w:t>第</w:t>
      </w:r>
      <w:r>
        <w:rPr>
          <w:lang w:eastAsia="zh-CN"/>
        </w:rPr>
        <w:t>11A</w:t>
      </w:r>
      <w:r>
        <w:rPr>
          <w:rFonts w:hint="eastAsia"/>
          <w:lang w:eastAsia="zh-CN"/>
        </w:rPr>
        <w:t>条（</w:t>
      </w:r>
      <w:r>
        <w:rPr>
          <w:lang w:eastAsia="zh-CN"/>
        </w:rPr>
        <w:t>1998</w:t>
      </w:r>
      <w:r>
        <w:rPr>
          <w:rFonts w:hint="eastAsia"/>
          <w:lang w:eastAsia="zh-CN"/>
        </w:rPr>
        <w:t>年，明尼阿波利斯）的规定，</w:t>
      </w:r>
      <w:r>
        <w:rPr>
          <w:lang w:eastAsia="zh-CN"/>
        </w:rPr>
        <w:t>无线电通信顾问组</w:t>
      </w:r>
      <w:r>
        <w:rPr>
          <w:rFonts w:hint="eastAsia"/>
          <w:lang w:eastAsia="zh-CN"/>
        </w:rPr>
        <w:t>还应审议由国际电联大会（包括世界无线电通信大会、无线电通信全会或理事会）交付的所有具</w:t>
      </w:r>
      <w:r>
        <w:rPr>
          <w:rFonts w:ascii="Times New Roman MT Extra Bold" w:hAnsi="Times New Roman MT Extra Bold" w:hint="eastAsia"/>
          <w:lang w:eastAsia="zh-CN"/>
        </w:rPr>
        <w:t>体问题，</w:t>
      </w:r>
    </w:p>
    <w:p w:rsidR="00B95B44" w:rsidRPr="00945C1F" w:rsidRDefault="00B95B44" w:rsidP="00B95B44">
      <w:pPr>
        <w:pStyle w:val="Call"/>
        <w:rPr>
          <w:i/>
          <w:iCs/>
          <w:lang w:eastAsia="zh-CN"/>
        </w:rPr>
      </w:pPr>
      <w:r w:rsidRPr="00945C1F">
        <w:rPr>
          <w:rFonts w:hint="eastAsia"/>
          <w:iCs/>
          <w:lang w:eastAsia="zh-CN"/>
        </w:rPr>
        <w:t>意识到</w:t>
      </w:r>
    </w:p>
    <w:p w:rsidR="00B95B44" w:rsidRDefault="00B95B44" w:rsidP="00B95B44">
      <w:pPr>
        <w:ind w:firstLineChars="200" w:firstLine="480"/>
        <w:rPr>
          <w:lang w:eastAsia="zh-CN"/>
        </w:rPr>
      </w:pPr>
      <w:r>
        <w:rPr>
          <w:rFonts w:hint="eastAsia"/>
          <w:lang w:eastAsia="zh-CN"/>
        </w:rPr>
        <w:t>两届无线电通信全会之间的四年间隔可能不利于对此段时间内发生的不可预测、但需采取紧急行动的问题进行处理，</w:t>
      </w:r>
    </w:p>
    <w:p w:rsidR="00B95B44" w:rsidRPr="00945C1F" w:rsidRDefault="00B95B44" w:rsidP="00B95B44">
      <w:pPr>
        <w:pStyle w:val="Call"/>
        <w:rPr>
          <w:i/>
          <w:iCs/>
          <w:lang w:eastAsia="zh-CN"/>
        </w:rPr>
      </w:pPr>
      <w:r w:rsidRPr="00945C1F">
        <w:rPr>
          <w:rFonts w:hint="eastAsia"/>
          <w:iCs/>
          <w:lang w:eastAsia="zh-CN"/>
        </w:rPr>
        <w:t>做出决议</w:t>
      </w:r>
    </w:p>
    <w:p w:rsidR="00B95B44" w:rsidRDefault="00B95B44" w:rsidP="00B95B44">
      <w:pPr>
        <w:jc w:val="both"/>
        <w:rPr>
          <w:lang w:eastAsia="zh-CN"/>
        </w:rPr>
      </w:pPr>
      <w:r w:rsidRPr="00312062">
        <w:rPr>
          <w:szCs w:val="24"/>
          <w:lang w:eastAsia="zh-CN"/>
        </w:rPr>
        <w:t>1</w:t>
      </w:r>
      <w:r>
        <w:rPr>
          <w:b/>
          <w:lang w:eastAsia="zh-CN"/>
        </w:rPr>
        <w:tab/>
      </w:r>
      <w:r>
        <w:rPr>
          <w:rFonts w:hint="eastAsia"/>
          <w:lang w:eastAsia="zh-CN"/>
        </w:rPr>
        <w:t>除第</w:t>
      </w:r>
      <w:r>
        <w:rPr>
          <w:lang w:eastAsia="zh-CN"/>
        </w:rPr>
        <w:t>11A</w:t>
      </w:r>
      <w:r>
        <w:rPr>
          <w:rFonts w:hint="eastAsia"/>
          <w:lang w:eastAsia="zh-CN"/>
        </w:rPr>
        <w:t>条的规定之外，在本届全会和下届全会之间向</w:t>
      </w:r>
      <w:r>
        <w:rPr>
          <w:lang w:eastAsia="zh-CN"/>
        </w:rPr>
        <w:t>无线电通信顾问组</w:t>
      </w:r>
      <w:r>
        <w:rPr>
          <w:rFonts w:hint="eastAsia"/>
          <w:lang w:eastAsia="zh-CN"/>
        </w:rPr>
        <w:t>指派以下属于其职权范围内的具体问题，同时</w:t>
      </w:r>
      <w:r>
        <w:rPr>
          <w:lang w:eastAsia="zh-CN"/>
        </w:rPr>
        <w:t>无线电通信顾问组</w:t>
      </w:r>
      <w:r>
        <w:rPr>
          <w:rFonts w:hint="eastAsia"/>
          <w:lang w:eastAsia="zh-CN"/>
        </w:rPr>
        <w:t>亦应考虑到由世界无线电通信大会交予</w:t>
      </w:r>
      <w:r>
        <w:rPr>
          <w:lang w:eastAsia="zh-CN"/>
        </w:rPr>
        <w:t>无线电通信顾问组</w:t>
      </w:r>
      <w:r>
        <w:rPr>
          <w:rFonts w:hint="eastAsia"/>
          <w:lang w:eastAsia="zh-CN"/>
        </w:rPr>
        <w:t>的任何具体问题：</w:t>
      </w:r>
    </w:p>
    <w:p w:rsidR="00CF6D09" w:rsidRDefault="00CF6D0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95B44" w:rsidRPr="00CF06C1" w:rsidRDefault="00B95B44" w:rsidP="00B95B44">
      <w:pPr>
        <w:pStyle w:val="enumlev1"/>
        <w:rPr>
          <w:lang w:eastAsia="zh-CN"/>
        </w:rPr>
      </w:pPr>
      <w:r w:rsidRPr="00CF06C1">
        <w:rPr>
          <w:lang w:eastAsia="zh-CN"/>
        </w:rPr>
        <w:lastRenderedPageBreak/>
        <w:t>–</w:t>
      </w:r>
      <w:r w:rsidRPr="00CF06C1">
        <w:rPr>
          <w:lang w:eastAsia="zh-CN"/>
        </w:rPr>
        <w:tab/>
      </w:r>
      <w:r w:rsidRPr="00CF06C1">
        <w:rPr>
          <w:rFonts w:hint="eastAsia"/>
          <w:lang w:eastAsia="zh-CN"/>
        </w:rPr>
        <w:t>根据无线电通信全会批准的各项决议和决定，保持最新、有效和灵活的工作程序</w:t>
      </w:r>
      <w:r>
        <w:rPr>
          <w:rFonts w:hint="eastAsia"/>
          <w:lang w:eastAsia="zh-CN"/>
        </w:rPr>
        <w:t>；</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对与战略和运作规划有关的工作计划进行审议并提出修改建议；</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对无线电通信研究组的活动进行审议；</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根据需要，决定保留、终止或设立小组，其中不包括研究组、词汇协调委员会</w:t>
      </w:r>
      <w:r>
        <w:rPr>
          <w:rFonts w:hint="eastAsia"/>
          <w:lang w:eastAsia="zh-CN"/>
        </w:rPr>
        <w:t>（</w:t>
      </w:r>
      <w:r w:rsidRPr="00CF06C1">
        <w:rPr>
          <w:rFonts w:hint="eastAsia"/>
          <w:lang w:eastAsia="zh-CN"/>
        </w:rPr>
        <w:t>CCV</w:t>
      </w:r>
      <w:r w:rsidRPr="00CF06C1">
        <w:rPr>
          <w:rFonts w:hint="eastAsia"/>
          <w:lang w:eastAsia="zh-CN"/>
        </w:rPr>
        <w:t>）、大会筹备会议（</w:t>
      </w:r>
      <w:r w:rsidRPr="00CF06C1">
        <w:rPr>
          <w:lang w:eastAsia="zh-CN"/>
        </w:rPr>
        <w:t>CPM</w:t>
      </w:r>
      <w:r w:rsidRPr="00CF06C1">
        <w:rPr>
          <w:rFonts w:hint="eastAsia"/>
          <w:lang w:eastAsia="zh-CN"/>
        </w:rPr>
        <w:t>），并根据《公约》第</w:t>
      </w:r>
      <w:r w:rsidRPr="00CF06C1">
        <w:rPr>
          <w:lang w:eastAsia="zh-CN"/>
        </w:rPr>
        <w:t>136A</w:t>
      </w:r>
      <w:r w:rsidRPr="00CF06C1">
        <w:rPr>
          <w:rFonts w:hint="eastAsia"/>
          <w:lang w:eastAsia="zh-CN"/>
        </w:rPr>
        <w:t>和</w:t>
      </w:r>
      <w:r w:rsidRPr="00CF06C1">
        <w:rPr>
          <w:lang w:eastAsia="zh-CN"/>
        </w:rPr>
        <w:t>136B</w:t>
      </w:r>
      <w:r w:rsidRPr="00CF06C1">
        <w:rPr>
          <w:rFonts w:hint="eastAsia"/>
          <w:lang w:eastAsia="zh-CN"/>
        </w:rPr>
        <w:t>款（</w:t>
      </w:r>
      <w:r w:rsidRPr="00CF06C1">
        <w:rPr>
          <w:lang w:eastAsia="zh-CN"/>
        </w:rPr>
        <w:t>2002</w:t>
      </w:r>
      <w:r w:rsidRPr="00CF06C1">
        <w:rPr>
          <w:rFonts w:hint="eastAsia"/>
          <w:lang w:eastAsia="zh-CN"/>
        </w:rPr>
        <w:t>年，马拉喀什）的规定任命其正副主席；</w:t>
      </w:r>
    </w:p>
    <w:p w:rsidR="00B95B44" w:rsidRPr="00CF06C1" w:rsidRDefault="00B95B44" w:rsidP="00B95B44">
      <w:pPr>
        <w:pStyle w:val="enumlev1"/>
        <w:rPr>
          <w:lang w:eastAsia="zh-CN"/>
        </w:rPr>
      </w:pPr>
      <w:r w:rsidRPr="00CF06C1">
        <w:rPr>
          <w:lang w:eastAsia="zh-CN"/>
        </w:rPr>
        <w:t>–</w:t>
      </w:r>
      <w:r w:rsidRPr="00CF06C1">
        <w:rPr>
          <w:lang w:eastAsia="zh-CN"/>
        </w:rPr>
        <w:tab/>
      </w:r>
      <w:r w:rsidRPr="00CF06C1">
        <w:rPr>
          <w:rFonts w:hint="eastAsia"/>
          <w:lang w:eastAsia="zh-CN"/>
        </w:rPr>
        <w:t>审议其他属于无线电通信全会职责范围内的具体问题，但要事先与成员国协商并取得一致同意；</w:t>
      </w:r>
    </w:p>
    <w:p w:rsidR="00B95B44" w:rsidRDefault="00B95B44" w:rsidP="00B95B44">
      <w:pPr>
        <w:jc w:val="both"/>
        <w:rPr>
          <w:b/>
          <w:lang w:eastAsia="zh-CN"/>
        </w:rPr>
      </w:pPr>
      <w:r w:rsidRPr="00312062">
        <w:rPr>
          <w:szCs w:val="24"/>
          <w:lang w:eastAsia="zh-CN"/>
        </w:rPr>
        <w:t>2</w:t>
      </w:r>
      <w:r>
        <w:rPr>
          <w:b/>
          <w:lang w:eastAsia="zh-CN"/>
        </w:rPr>
        <w:tab/>
      </w:r>
      <w:r>
        <w:rPr>
          <w:rFonts w:hint="eastAsia"/>
          <w:lang w:eastAsia="zh-CN"/>
        </w:rPr>
        <w:t>在处理这些事务时，</w:t>
      </w:r>
      <w:r>
        <w:rPr>
          <w:lang w:eastAsia="zh-CN"/>
        </w:rPr>
        <w:t>无线电通信顾问组</w:t>
      </w:r>
      <w:r>
        <w:rPr>
          <w:rFonts w:hint="eastAsia"/>
          <w:lang w:eastAsia="zh-CN"/>
        </w:rPr>
        <w:t>会议采取的决定应得到成员国的一致同意，</w:t>
      </w:r>
    </w:p>
    <w:p w:rsidR="00B95B44" w:rsidRDefault="00B95B44" w:rsidP="00B95B44">
      <w:pPr>
        <w:pStyle w:val="Call"/>
        <w:rPr>
          <w:lang w:eastAsia="zh-CN"/>
        </w:rPr>
      </w:pPr>
      <w:r w:rsidRPr="004547AA">
        <w:rPr>
          <w:rFonts w:hint="eastAsia"/>
          <w:lang w:eastAsia="zh-CN"/>
        </w:rPr>
        <w:t>请</w:t>
      </w:r>
      <w:r w:rsidRPr="004547AA">
        <w:rPr>
          <w:lang w:eastAsia="zh-CN"/>
        </w:rPr>
        <w:t>无线电通信顾问组</w:t>
      </w:r>
    </w:p>
    <w:p w:rsidR="00B95B44" w:rsidRDefault="00B95B44" w:rsidP="00B95B44">
      <w:pPr>
        <w:jc w:val="both"/>
        <w:rPr>
          <w:lang w:eastAsia="zh-CN"/>
        </w:rPr>
      </w:pPr>
      <w:r w:rsidRPr="00312062">
        <w:rPr>
          <w:szCs w:val="24"/>
          <w:lang w:eastAsia="zh-CN"/>
        </w:rPr>
        <w:t>1</w:t>
      </w:r>
      <w:r>
        <w:rPr>
          <w:b/>
          <w:bCs/>
          <w:lang w:eastAsia="zh-CN"/>
        </w:rPr>
        <w:tab/>
      </w:r>
      <w:r>
        <w:rPr>
          <w:rFonts w:hint="eastAsia"/>
          <w:lang w:eastAsia="zh-CN"/>
        </w:rPr>
        <w:t>根据《公约》第</w:t>
      </w:r>
      <w:r>
        <w:rPr>
          <w:lang w:eastAsia="zh-CN"/>
        </w:rPr>
        <w:t>160G</w:t>
      </w:r>
      <w:r>
        <w:rPr>
          <w:rFonts w:hint="eastAsia"/>
          <w:lang w:eastAsia="zh-CN"/>
        </w:rPr>
        <w:t>款的规定，制定其自身的工作程序，同时要符合那些由无线电通信全会通过的工作程序；</w:t>
      </w:r>
    </w:p>
    <w:p w:rsidR="00B95B44" w:rsidRDefault="00B95B44" w:rsidP="00B95B44">
      <w:pPr>
        <w:rPr>
          <w:lang w:eastAsia="zh-CN"/>
        </w:rPr>
      </w:pPr>
      <w:r w:rsidRPr="00312062">
        <w:rPr>
          <w:szCs w:val="24"/>
          <w:lang w:eastAsia="zh-CN"/>
        </w:rPr>
        <w:t>2</w:t>
      </w:r>
      <w:r>
        <w:rPr>
          <w:lang w:eastAsia="zh-CN"/>
        </w:rPr>
        <w:tab/>
      </w:r>
      <w:r>
        <w:rPr>
          <w:rFonts w:hint="eastAsia"/>
          <w:lang w:eastAsia="zh-CN"/>
        </w:rPr>
        <w:t>向下届无线电通信全会报告其实施本决议的结果。</w:t>
      </w:r>
    </w:p>
    <w:p w:rsidR="00B95B44" w:rsidRDefault="00B95B44">
      <w:pPr>
        <w:tabs>
          <w:tab w:val="clear" w:pos="1134"/>
          <w:tab w:val="clear" w:pos="1871"/>
          <w:tab w:val="clear" w:pos="2268"/>
        </w:tabs>
        <w:overflowPunct/>
        <w:autoSpaceDE/>
        <w:autoSpaceDN/>
        <w:adjustRightInd/>
        <w:spacing w:before="0"/>
        <w:textAlignment w:val="auto"/>
        <w:rPr>
          <w:caps/>
          <w:sz w:val="28"/>
          <w:lang w:val="fr-FR" w:eastAsia="zh-CN"/>
        </w:rPr>
      </w:pPr>
      <w:r>
        <w:rPr>
          <w:lang w:val="fr-FR" w:eastAsia="zh-CN"/>
        </w:rPr>
        <w:br w:type="page"/>
      </w:r>
    </w:p>
    <w:p w:rsidR="00296DE3" w:rsidRPr="004602D2" w:rsidRDefault="00B95B44" w:rsidP="009D5E26">
      <w:pPr>
        <w:pStyle w:val="href"/>
        <w:rPr>
          <w:rStyle w:val="ResNoChar"/>
          <w:lang w:eastAsia="zh-CN"/>
        </w:rPr>
      </w:pPr>
      <w:bookmarkStart w:id="359" w:name="_Toc437010717"/>
      <w:bookmarkEnd w:id="351"/>
      <w:bookmarkEnd w:id="352"/>
      <w:bookmarkEnd w:id="353"/>
      <w:bookmarkEnd w:id="354"/>
      <w:bookmarkEnd w:id="355"/>
      <w:r>
        <w:rPr>
          <w:lang w:eastAsia="zh-CN"/>
        </w:rPr>
        <w:lastRenderedPageBreak/>
        <w:t>ITU-R</w:t>
      </w:r>
      <w:r w:rsidR="00C4385D">
        <w:rPr>
          <w:lang w:eastAsia="zh-CN"/>
        </w:rPr>
        <w:t xml:space="preserve"> </w:t>
      </w:r>
      <w:r>
        <w:rPr>
          <w:rFonts w:hint="eastAsia"/>
          <w:lang w:eastAsia="zh-CN"/>
        </w:rPr>
        <w:t>第</w:t>
      </w:r>
      <w:r>
        <w:rPr>
          <w:rFonts w:hint="eastAsia"/>
          <w:lang w:eastAsia="zh-CN"/>
        </w:rPr>
        <w:t>54</w:t>
      </w:r>
      <w:r>
        <w:rPr>
          <w:lang w:eastAsia="zh-CN"/>
        </w:rPr>
        <w:t>-2</w:t>
      </w:r>
      <w:r>
        <w:rPr>
          <w:rFonts w:hint="eastAsia"/>
          <w:lang w:eastAsia="zh-CN"/>
        </w:rPr>
        <w:t>号决议</w:t>
      </w:r>
      <w:bookmarkEnd w:id="359"/>
    </w:p>
    <w:p w:rsidR="00296DE3" w:rsidRDefault="00B95B44" w:rsidP="00296DE3">
      <w:pPr>
        <w:pStyle w:val="Restitle"/>
        <w:rPr>
          <w:lang w:eastAsia="zh-CN"/>
        </w:rPr>
      </w:pPr>
      <w:bookmarkStart w:id="360" w:name="_Toc437010602"/>
      <w:bookmarkStart w:id="361" w:name="_Toc437010718"/>
      <w:r w:rsidRPr="002204E0">
        <w:rPr>
          <w:rFonts w:hint="eastAsia"/>
          <w:lang w:eastAsia="zh-CN"/>
        </w:rPr>
        <w:t>实现短距离设备（</w:t>
      </w:r>
      <w:r w:rsidRPr="002204E0">
        <w:rPr>
          <w:lang w:eastAsia="zh-CN"/>
        </w:rPr>
        <w:t>SRD</w:t>
      </w:r>
      <w:r w:rsidRPr="002204E0">
        <w:rPr>
          <w:rFonts w:hint="eastAsia"/>
          <w:lang w:eastAsia="zh-CN"/>
        </w:rPr>
        <w:t>）统一的研究</w:t>
      </w:r>
      <w:bookmarkEnd w:id="360"/>
      <w:bookmarkEnd w:id="361"/>
    </w:p>
    <w:p w:rsidR="00296DE3" w:rsidRDefault="00B95B44" w:rsidP="00296DE3">
      <w:pPr>
        <w:pStyle w:val="Resdate"/>
        <w:rPr>
          <w:lang w:eastAsia="zh-CN"/>
        </w:rPr>
      </w:pPr>
      <w:r>
        <w:rPr>
          <w:rFonts w:hint="eastAsia"/>
          <w:lang w:eastAsia="zh-CN"/>
        </w:rPr>
        <w:t>（</w:t>
      </w:r>
      <w:r>
        <w:rPr>
          <w:lang w:eastAsia="zh-CN"/>
        </w:rPr>
        <w:t>2007-2012-2015</w:t>
      </w:r>
      <w:r>
        <w:rPr>
          <w:rFonts w:hint="eastAsia"/>
          <w:lang w:eastAsia="zh-CN"/>
        </w:rPr>
        <w:t>年）</w:t>
      </w:r>
    </w:p>
    <w:p w:rsidR="00B95B44" w:rsidRDefault="00B95B44" w:rsidP="00B95B44">
      <w:pPr>
        <w:pStyle w:val="Normalaftertitle"/>
        <w:rPr>
          <w:lang w:eastAsia="zh-CN"/>
        </w:rPr>
      </w:pPr>
      <w:bookmarkStart w:id="362" w:name="_Toc180535400"/>
      <w:bookmarkStart w:id="363" w:name="_Toc180536866"/>
      <w:bookmarkStart w:id="364" w:name="_Toc180547516"/>
      <w:bookmarkStart w:id="365" w:name="_Toc314867420"/>
      <w:bookmarkStart w:id="366" w:name="_Toc314867609"/>
      <w:bookmarkStart w:id="367" w:name="_Toc314868292"/>
      <w:bookmarkStart w:id="368" w:name="_Toc314869511"/>
      <w:bookmarkStart w:id="369" w:name="_Toc315019236"/>
      <w:r>
        <w:rPr>
          <w:rFonts w:hint="eastAsia"/>
          <w:lang w:eastAsia="zh-CN"/>
        </w:rPr>
        <w:t>国际电联无线电通信全会，</w:t>
      </w:r>
    </w:p>
    <w:p w:rsidR="00B95B44" w:rsidRDefault="00B95B44" w:rsidP="00B95B44">
      <w:pPr>
        <w:pStyle w:val="Call"/>
        <w:rPr>
          <w:iCs/>
          <w:lang w:eastAsia="zh-CN"/>
        </w:rPr>
      </w:pPr>
      <w:r>
        <w:rPr>
          <w:rFonts w:hint="eastAsia"/>
          <w:iCs/>
          <w:lang w:eastAsia="zh-CN"/>
        </w:rPr>
        <w:t>考虑到</w:t>
      </w:r>
    </w:p>
    <w:p w:rsidR="00B95B44" w:rsidRDefault="00B95B44" w:rsidP="00B95B44">
      <w:pPr>
        <w:jc w:val="both"/>
        <w:rPr>
          <w:lang w:val="en-US" w:eastAsia="zh-CN"/>
        </w:rPr>
      </w:pPr>
      <w:r>
        <w:rPr>
          <w:i/>
          <w:iCs/>
          <w:lang w:val="en-US" w:eastAsia="zh-CN"/>
        </w:rPr>
        <w:t>a)</w:t>
      </w:r>
      <w:r>
        <w:rPr>
          <w:lang w:val="en-US" w:eastAsia="zh-CN"/>
        </w:rPr>
        <w:tab/>
      </w:r>
      <w:r>
        <w:rPr>
          <w:rFonts w:hint="eastAsia"/>
          <w:lang w:val="en-US" w:eastAsia="zh-CN"/>
        </w:rPr>
        <w:t>世界上各种应用对短距离无线电通信设备（</w:t>
      </w:r>
      <w:r>
        <w:rPr>
          <w:lang w:val="en-US" w:eastAsia="zh-CN"/>
        </w:rPr>
        <w:t>SRD</w:t>
      </w:r>
      <w:r>
        <w:rPr>
          <w:rFonts w:hint="eastAsia"/>
          <w:lang w:val="en-US" w:eastAsia="zh-CN"/>
        </w:rPr>
        <w:t>）的需求和使用不断增多；</w:t>
      </w:r>
    </w:p>
    <w:p w:rsidR="00B95B44" w:rsidRDefault="00B95B44" w:rsidP="00B95B44">
      <w:pPr>
        <w:jc w:val="both"/>
        <w:rPr>
          <w:lang w:val="en-US" w:eastAsia="zh-CN"/>
        </w:rPr>
      </w:pPr>
      <w:r>
        <w:rPr>
          <w:i/>
          <w:iCs/>
          <w:lang w:val="en-US" w:eastAsia="zh-CN"/>
        </w:rPr>
        <w:t>b)</w:t>
      </w:r>
      <w:r>
        <w:rPr>
          <w:lang w:val="en-US" w:eastAsia="zh-CN"/>
        </w:rPr>
        <w:tab/>
      </w:r>
      <w:r>
        <w:rPr>
          <w:rFonts w:hint="eastAsia"/>
          <w:lang w:val="en-US" w:eastAsia="zh-CN"/>
        </w:rPr>
        <w:t>此类设备通常运行功率较低；</w:t>
      </w:r>
    </w:p>
    <w:p w:rsidR="00B95B44" w:rsidRDefault="00B95B44" w:rsidP="00B95B44">
      <w:pPr>
        <w:jc w:val="both"/>
        <w:rPr>
          <w:lang w:val="en-US" w:eastAsia="zh-CN"/>
        </w:rPr>
      </w:pPr>
      <w:r>
        <w:rPr>
          <w:i/>
          <w:iCs/>
          <w:lang w:val="en-US" w:eastAsia="zh-CN"/>
        </w:rPr>
        <w:t>c)</w:t>
      </w:r>
      <w:r>
        <w:rPr>
          <w:lang w:val="en-US" w:eastAsia="zh-CN"/>
        </w:rPr>
        <w:tab/>
      </w:r>
      <w:r>
        <w:rPr>
          <w:rFonts w:hint="eastAsia"/>
          <w:lang w:val="en-US" w:eastAsia="zh-CN"/>
        </w:rPr>
        <w:t>根据操作要求，这些设备的无线电参数有所不同；</w:t>
      </w:r>
    </w:p>
    <w:p w:rsidR="00B95B44" w:rsidRDefault="00B95B44" w:rsidP="00B95B44">
      <w:pPr>
        <w:jc w:val="both"/>
        <w:rPr>
          <w:lang w:val="en-US" w:eastAsia="zh-CN"/>
        </w:rPr>
      </w:pPr>
      <w:r>
        <w:rPr>
          <w:i/>
          <w:iCs/>
          <w:lang w:val="en-US" w:eastAsia="zh-CN"/>
        </w:rPr>
        <w:t>d)</w:t>
      </w:r>
      <w:r>
        <w:rPr>
          <w:lang w:val="en-US" w:eastAsia="zh-CN"/>
        </w:rPr>
        <w:tab/>
      </w:r>
      <w:r>
        <w:rPr>
          <w:rFonts w:hint="eastAsia"/>
          <w:lang w:val="en-US" w:eastAsia="zh-CN"/>
        </w:rPr>
        <w:t>需确定某些频段的技术要求，以便在地区或全球范围内实现更高层面的统一；</w:t>
      </w:r>
    </w:p>
    <w:p w:rsidR="00B95B44" w:rsidRDefault="00B95B44" w:rsidP="00B95B44">
      <w:pPr>
        <w:jc w:val="both"/>
        <w:rPr>
          <w:lang w:val="en-US" w:eastAsia="zh-CN"/>
        </w:rPr>
      </w:pPr>
      <w:r>
        <w:rPr>
          <w:i/>
          <w:iCs/>
          <w:lang w:val="en-US" w:eastAsia="zh-CN"/>
        </w:rPr>
        <w:t>e)</w:t>
      </w:r>
      <w:r>
        <w:rPr>
          <w:lang w:val="en-US" w:eastAsia="zh-CN"/>
        </w:rPr>
        <w:tab/>
      </w:r>
      <w:r>
        <w:rPr>
          <w:rFonts w:hint="eastAsia"/>
          <w:lang w:val="en-US" w:eastAsia="zh-CN"/>
        </w:rPr>
        <w:t>实施短距离无线电通信设备规则是各国主管部门的事务；</w:t>
      </w:r>
    </w:p>
    <w:p w:rsidR="00B95B44" w:rsidRDefault="00B95B44" w:rsidP="00B95B44">
      <w:pPr>
        <w:jc w:val="both"/>
        <w:rPr>
          <w:lang w:val="en-US" w:eastAsia="zh-CN"/>
        </w:rPr>
      </w:pPr>
      <w:r>
        <w:rPr>
          <w:i/>
          <w:iCs/>
          <w:lang w:val="en-US" w:eastAsia="zh-CN"/>
        </w:rPr>
        <w:t>f)</w:t>
      </w:r>
      <w:r>
        <w:rPr>
          <w:lang w:val="en-US" w:eastAsia="zh-CN"/>
        </w:rPr>
        <w:tab/>
      </w:r>
      <w:r>
        <w:rPr>
          <w:rFonts w:hint="eastAsia"/>
          <w:lang w:val="en-US" w:eastAsia="zh-CN"/>
        </w:rPr>
        <w:t>尽可能简化各国规则实施机制，以减轻主管部门和短距离无线电通信设备用户的负担；</w:t>
      </w:r>
    </w:p>
    <w:p w:rsidR="00B95B44" w:rsidRDefault="00B95B44" w:rsidP="00B95B44">
      <w:pPr>
        <w:jc w:val="both"/>
        <w:rPr>
          <w:lang w:val="en-US" w:eastAsia="zh-CN"/>
        </w:rPr>
      </w:pPr>
      <w:r>
        <w:rPr>
          <w:i/>
          <w:iCs/>
          <w:lang w:val="en-US" w:eastAsia="zh-CN"/>
        </w:rPr>
        <w:t>g)</w:t>
      </w:r>
      <w:r>
        <w:rPr>
          <w:lang w:val="en-US" w:eastAsia="zh-CN"/>
        </w:rPr>
        <w:tab/>
      </w:r>
      <w:r>
        <w:rPr>
          <w:rFonts w:hint="eastAsia"/>
          <w:lang w:val="en-US" w:eastAsia="zh-CN"/>
        </w:rPr>
        <w:t>此类设备不应对按照《频率划分表》运行的各种无线电通信业务产生有害干扰，亦不应寻求得到这些业务的保护；</w:t>
      </w:r>
    </w:p>
    <w:p w:rsidR="00B95B44" w:rsidRDefault="00B95B44" w:rsidP="00B95B44">
      <w:pPr>
        <w:jc w:val="both"/>
        <w:rPr>
          <w:lang w:val="en-US" w:eastAsia="zh-CN"/>
        </w:rPr>
      </w:pPr>
      <w:r>
        <w:rPr>
          <w:i/>
          <w:iCs/>
          <w:lang w:val="en-US" w:eastAsia="zh-CN"/>
        </w:rPr>
        <w:t>h)</w:t>
      </w:r>
      <w:r>
        <w:rPr>
          <w:lang w:val="en-US" w:eastAsia="zh-CN"/>
        </w:rPr>
        <w:tab/>
      </w:r>
      <w:r>
        <w:rPr>
          <w:rFonts w:hint="eastAsia"/>
          <w:lang w:val="en-US" w:eastAsia="zh-CN"/>
        </w:rPr>
        <w:t>适当的频谱获取技术可允许</w:t>
      </w:r>
      <w:r>
        <w:rPr>
          <w:lang w:val="en-US" w:eastAsia="zh-CN"/>
        </w:rPr>
        <w:t>SRD</w:t>
      </w:r>
      <w:r>
        <w:rPr>
          <w:rFonts w:hint="eastAsia"/>
          <w:lang w:val="en-US" w:eastAsia="zh-CN"/>
        </w:rPr>
        <w:t>使用频谱，以保护按照《无线电规则》运行的无线电通信业务；</w:t>
      </w:r>
    </w:p>
    <w:p w:rsidR="00B95B44" w:rsidRDefault="00B95B44" w:rsidP="00B95B44">
      <w:pPr>
        <w:jc w:val="both"/>
        <w:rPr>
          <w:lang w:val="en-US" w:eastAsia="zh-CN"/>
        </w:rPr>
      </w:pPr>
      <w:r>
        <w:rPr>
          <w:i/>
          <w:iCs/>
          <w:lang w:val="en-US" w:eastAsia="zh-CN"/>
        </w:rPr>
        <w:t>i)</w:t>
      </w:r>
      <w:r>
        <w:rPr>
          <w:lang w:val="en-US" w:eastAsia="zh-CN"/>
        </w:rPr>
        <w:tab/>
        <w:t>SRD</w:t>
      </w:r>
      <w:r>
        <w:rPr>
          <w:rFonts w:hint="eastAsia"/>
          <w:lang w:val="en-US" w:eastAsia="zh-CN"/>
        </w:rPr>
        <w:t>等一些射频识别设备和某些类型的医疗设备等增长潜力巨大，可得益于调协范围等更高层次的统一性；</w:t>
      </w:r>
    </w:p>
    <w:p w:rsidR="00B95B44" w:rsidRDefault="00B95B44" w:rsidP="00B95B44">
      <w:pPr>
        <w:jc w:val="both"/>
        <w:rPr>
          <w:lang w:val="en-US" w:eastAsia="zh-CN"/>
        </w:rPr>
      </w:pPr>
      <w:r>
        <w:rPr>
          <w:i/>
          <w:iCs/>
          <w:lang w:eastAsia="zh-CN"/>
        </w:rPr>
        <w:t>j)</w:t>
      </w:r>
      <w:r>
        <w:rPr>
          <w:lang w:val="en-US" w:eastAsia="zh-CN"/>
        </w:rPr>
        <w:tab/>
      </w:r>
      <w:r>
        <w:rPr>
          <w:rFonts w:hint="eastAsia"/>
          <w:lang w:val="en-US" w:eastAsia="zh-CN"/>
        </w:rPr>
        <w:t>根据其特点，短距离无线电通信设备作为独立的设备或作为其它系统的组成部分在全世界得到了广泛使用，并经常在各国之间携带和使用；</w:t>
      </w:r>
    </w:p>
    <w:p w:rsidR="00B95B44" w:rsidRDefault="00B95B44" w:rsidP="00B95B44">
      <w:pPr>
        <w:jc w:val="both"/>
        <w:rPr>
          <w:lang w:val="en-US" w:eastAsia="zh-CN"/>
        </w:rPr>
      </w:pPr>
      <w:r>
        <w:rPr>
          <w:i/>
          <w:iCs/>
          <w:lang w:eastAsia="zh-CN"/>
        </w:rPr>
        <w:t>k)</w:t>
      </w:r>
      <w:r>
        <w:rPr>
          <w:lang w:val="en-US" w:eastAsia="zh-CN"/>
        </w:rPr>
        <w:tab/>
      </w:r>
      <w:r>
        <w:rPr>
          <w:rFonts w:hint="eastAsia"/>
          <w:lang w:val="en-US" w:eastAsia="zh-CN"/>
        </w:rPr>
        <w:t>一些主管部门对认证、市场准入和使用权拥有共同的法规，而另一些主管部门则有自己国家的规定；</w:t>
      </w:r>
    </w:p>
    <w:p w:rsidR="00B95B44" w:rsidRDefault="00B95B44" w:rsidP="00B95B44">
      <w:pPr>
        <w:jc w:val="both"/>
        <w:rPr>
          <w:lang w:val="en-US" w:eastAsia="zh-CN"/>
        </w:rPr>
      </w:pPr>
      <w:r>
        <w:rPr>
          <w:i/>
          <w:iCs/>
          <w:lang w:val="en-US" w:eastAsia="zh-CN"/>
        </w:rPr>
        <w:t>l)</w:t>
      </w:r>
      <w:r>
        <w:rPr>
          <w:lang w:val="en-US" w:eastAsia="zh-CN"/>
        </w:rPr>
        <w:tab/>
        <w:t>SRD</w:t>
      </w:r>
      <w:r>
        <w:rPr>
          <w:rFonts w:hint="eastAsia"/>
          <w:lang w:val="en-US" w:eastAsia="zh-CN"/>
        </w:rPr>
        <w:t>、其应用、底层技术和工作频率仍在继续演进；</w:t>
      </w:r>
    </w:p>
    <w:p w:rsidR="00B95B44" w:rsidRDefault="00B95B44" w:rsidP="00B95B44">
      <w:pPr>
        <w:jc w:val="both"/>
        <w:rPr>
          <w:lang w:val="en-US" w:eastAsia="zh-CN"/>
        </w:rPr>
      </w:pPr>
      <w:r>
        <w:rPr>
          <w:i/>
          <w:iCs/>
          <w:lang w:val="en-US" w:eastAsia="zh-CN"/>
        </w:rPr>
        <w:t>m)</w:t>
      </w:r>
      <w:r>
        <w:rPr>
          <w:lang w:val="en-US" w:eastAsia="zh-CN"/>
        </w:rPr>
        <w:tab/>
      </w:r>
      <w:r>
        <w:rPr>
          <w:rFonts w:hint="eastAsia"/>
          <w:lang w:val="en-US" w:eastAsia="zh-CN"/>
        </w:rPr>
        <w:t>主管部门已在各种频段上应用了</w:t>
      </w:r>
      <w:r>
        <w:rPr>
          <w:lang w:val="en-US" w:eastAsia="zh-CN"/>
        </w:rPr>
        <w:t>SRD</w:t>
      </w:r>
      <w:r>
        <w:rPr>
          <w:rFonts w:hint="eastAsia"/>
          <w:lang w:val="en-US" w:eastAsia="zh-CN"/>
        </w:rPr>
        <w:t>，包括工业、科学和医疗应用的频段；</w:t>
      </w:r>
    </w:p>
    <w:p w:rsidR="00B95B44" w:rsidRDefault="00B95B44" w:rsidP="00B95B44">
      <w:pPr>
        <w:jc w:val="both"/>
        <w:rPr>
          <w:lang w:val="en-US" w:eastAsia="zh-CN"/>
        </w:rPr>
      </w:pPr>
      <w:r>
        <w:rPr>
          <w:i/>
          <w:iCs/>
          <w:lang w:val="en-US" w:eastAsia="zh-CN"/>
        </w:rPr>
        <w:t>n)</w:t>
      </w:r>
      <w:r>
        <w:rPr>
          <w:lang w:val="en-US" w:eastAsia="zh-CN"/>
        </w:rPr>
        <w:tab/>
      </w:r>
      <w:r>
        <w:rPr>
          <w:rFonts w:hint="eastAsia"/>
          <w:lang w:val="en-US" w:eastAsia="zh-CN"/>
        </w:rPr>
        <w:t>主管部门已制定了规范</w:t>
      </w:r>
      <w:r>
        <w:rPr>
          <w:lang w:val="en-US" w:eastAsia="zh-CN"/>
        </w:rPr>
        <w:t>SRD</w:t>
      </w:r>
      <w:r>
        <w:rPr>
          <w:rFonts w:hint="eastAsia"/>
          <w:lang w:val="en-US" w:eastAsia="zh-CN"/>
        </w:rPr>
        <w:t>监管和认证的区域</w:t>
      </w:r>
      <w:r>
        <w:rPr>
          <w:lang w:val="en-US" w:eastAsia="zh-CN"/>
        </w:rPr>
        <w:t>性及各</w:t>
      </w:r>
      <w:r>
        <w:rPr>
          <w:rFonts w:hint="eastAsia"/>
          <w:lang w:val="en-US" w:eastAsia="zh-CN"/>
        </w:rPr>
        <w:t>国的规定和办法；</w:t>
      </w:r>
    </w:p>
    <w:p w:rsidR="00B95B44" w:rsidRDefault="00B95B44" w:rsidP="00B95B44">
      <w:pPr>
        <w:jc w:val="both"/>
        <w:rPr>
          <w:lang w:val="en-US" w:eastAsia="zh-CN"/>
        </w:rPr>
      </w:pPr>
      <w:r>
        <w:rPr>
          <w:i/>
          <w:iCs/>
          <w:lang w:val="en-US" w:eastAsia="zh-CN"/>
        </w:rPr>
        <w:t>o)</w:t>
      </w:r>
      <w:r>
        <w:rPr>
          <w:lang w:val="en-US" w:eastAsia="zh-CN"/>
        </w:rPr>
        <w:tab/>
        <w:t>ITU-R</w:t>
      </w:r>
      <w:r>
        <w:rPr>
          <w:rFonts w:hint="eastAsia"/>
          <w:lang w:val="en-US" w:eastAsia="zh-CN"/>
        </w:rPr>
        <w:t>的一些建议书已规定了保护无线电通信免受《无线电规则》中没有相应业务划分的设备和应用的影响，兼容性研究通常是按频段和业务进行的；</w:t>
      </w:r>
    </w:p>
    <w:p w:rsidR="00B95B44" w:rsidRDefault="00B95B44" w:rsidP="00B95B44">
      <w:pPr>
        <w:jc w:val="both"/>
        <w:rPr>
          <w:lang w:val="en-US" w:eastAsia="zh-CN"/>
        </w:rPr>
      </w:pPr>
      <w:r>
        <w:rPr>
          <w:i/>
          <w:iCs/>
          <w:lang w:val="en-US" w:eastAsia="zh-CN"/>
        </w:rPr>
        <w:t>p)</w:t>
      </w:r>
      <w:r>
        <w:rPr>
          <w:lang w:val="en-US" w:eastAsia="zh-CN"/>
        </w:rPr>
        <w:tab/>
        <w:t>SRD</w:t>
      </w:r>
      <w:r>
        <w:rPr>
          <w:rFonts w:hint="eastAsia"/>
          <w:lang w:val="en-US" w:eastAsia="zh-CN"/>
        </w:rPr>
        <w:t>将继续使用已划分给无线电通信业务的频段；</w:t>
      </w:r>
    </w:p>
    <w:p w:rsidR="00B95B44" w:rsidRDefault="00B95B44" w:rsidP="00B95B44">
      <w:pPr>
        <w:jc w:val="both"/>
        <w:rPr>
          <w:lang w:val="en-US" w:eastAsia="zh-CN"/>
        </w:rPr>
      </w:pPr>
      <w:r>
        <w:rPr>
          <w:i/>
          <w:iCs/>
          <w:lang w:val="en-US" w:eastAsia="zh-CN"/>
        </w:rPr>
        <w:t>q)</w:t>
      </w:r>
      <w:r>
        <w:rPr>
          <w:lang w:val="en-US" w:eastAsia="zh-CN"/>
        </w:rPr>
        <w:tab/>
      </w:r>
      <w:r>
        <w:rPr>
          <w:rFonts w:hint="eastAsia"/>
          <w:lang w:val="en-US" w:eastAsia="zh-CN"/>
        </w:rPr>
        <w:t>许多</w:t>
      </w:r>
      <w:r>
        <w:rPr>
          <w:lang w:val="en-US" w:eastAsia="zh-CN"/>
        </w:rPr>
        <w:t>SRD</w:t>
      </w:r>
      <w:r>
        <w:rPr>
          <w:rFonts w:hint="eastAsia"/>
          <w:lang w:val="en-US" w:eastAsia="zh-CN"/>
        </w:rPr>
        <w:t>可能会对无线电通信业务造成潜在的有害干扰，旅行人员可携带</w:t>
      </w:r>
      <w:r>
        <w:rPr>
          <w:lang w:val="en-US" w:eastAsia="zh-CN"/>
        </w:rPr>
        <w:t>SRD</w:t>
      </w:r>
      <w:r>
        <w:rPr>
          <w:rFonts w:hint="eastAsia"/>
          <w:lang w:val="en-US" w:eastAsia="zh-CN"/>
        </w:rPr>
        <w:t>跨境旅行；</w:t>
      </w:r>
    </w:p>
    <w:p w:rsidR="00B95B44" w:rsidRDefault="00B95B44" w:rsidP="00B95B44">
      <w:pPr>
        <w:jc w:val="both"/>
        <w:rPr>
          <w:lang w:val="en-US" w:eastAsia="zh-CN"/>
        </w:rPr>
      </w:pPr>
      <w:r>
        <w:rPr>
          <w:i/>
          <w:iCs/>
          <w:lang w:eastAsia="zh-CN"/>
        </w:rPr>
        <w:t>r)</w:t>
      </w:r>
      <w:r>
        <w:rPr>
          <w:lang w:val="en-US" w:eastAsia="zh-CN"/>
        </w:rPr>
        <w:tab/>
      </w:r>
      <w:r>
        <w:rPr>
          <w:rFonts w:hint="eastAsia"/>
          <w:lang w:val="en-US" w:eastAsia="zh-CN"/>
        </w:rPr>
        <w:t>一些</w:t>
      </w:r>
      <w:r>
        <w:rPr>
          <w:lang w:val="en-US" w:eastAsia="zh-CN"/>
        </w:rPr>
        <w:t>SRD</w:t>
      </w:r>
      <w:r>
        <w:rPr>
          <w:rFonts w:hint="eastAsia"/>
          <w:lang w:val="en-US" w:eastAsia="zh-CN"/>
        </w:rPr>
        <w:t>在移动互联网经济、移动宽带应用和</w:t>
      </w:r>
      <w:r>
        <w:rPr>
          <w:lang w:val="en-US" w:eastAsia="zh-CN"/>
        </w:rPr>
        <w:t>物联网</w:t>
      </w:r>
      <w:r>
        <w:rPr>
          <w:rFonts w:hint="eastAsia"/>
          <w:lang w:val="en-US" w:eastAsia="zh-CN"/>
        </w:rPr>
        <w:t>中发挥着越来越大的作用，</w:t>
      </w:r>
    </w:p>
    <w:p w:rsidR="00CF6D09" w:rsidRDefault="00CF6D09">
      <w:pPr>
        <w:tabs>
          <w:tab w:val="clear" w:pos="1134"/>
          <w:tab w:val="clear" w:pos="1871"/>
          <w:tab w:val="clear" w:pos="2268"/>
        </w:tabs>
        <w:overflowPunct/>
        <w:autoSpaceDE/>
        <w:autoSpaceDN/>
        <w:adjustRightInd/>
        <w:spacing w:before="0"/>
        <w:textAlignment w:val="auto"/>
        <w:rPr>
          <w:rFonts w:ascii="STKaiti" w:eastAsia="STKaiti" w:hAnsi="STKaiti"/>
          <w:iCs/>
          <w:lang w:eastAsia="zh-CN"/>
        </w:rPr>
      </w:pPr>
      <w:r>
        <w:rPr>
          <w:iCs/>
          <w:lang w:eastAsia="zh-CN"/>
        </w:rPr>
        <w:br w:type="page"/>
      </w:r>
    </w:p>
    <w:p w:rsidR="00B95B44" w:rsidRDefault="00B95B44" w:rsidP="00B95B44">
      <w:pPr>
        <w:pStyle w:val="Call"/>
        <w:rPr>
          <w:iCs/>
          <w:lang w:eastAsia="zh-CN"/>
        </w:rPr>
      </w:pPr>
      <w:r>
        <w:rPr>
          <w:rFonts w:hint="eastAsia"/>
          <w:iCs/>
          <w:lang w:eastAsia="zh-CN"/>
        </w:rPr>
        <w:lastRenderedPageBreak/>
        <w:t>认识到</w:t>
      </w:r>
    </w:p>
    <w:p w:rsidR="00B95B44" w:rsidRDefault="00B95B44" w:rsidP="00B95B44">
      <w:pPr>
        <w:jc w:val="both"/>
        <w:rPr>
          <w:lang w:eastAsia="zh-CN"/>
        </w:rPr>
      </w:pPr>
      <w:r>
        <w:rPr>
          <w:i/>
          <w:iCs/>
          <w:lang w:val="en-US" w:eastAsia="zh-CN"/>
        </w:rPr>
        <w:t>a)</w:t>
      </w:r>
      <w:r>
        <w:rPr>
          <w:lang w:eastAsia="zh-CN"/>
        </w:rPr>
        <w:tab/>
      </w:r>
      <w:r>
        <w:rPr>
          <w:rFonts w:hint="eastAsia"/>
          <w:lang w:eastAsia="zh-CN"/>
        </w:rPr>
        <w:t>主管部门、制造商和终端用户通过协调统一可实现以下效益：</w:t>
      </w:r>
    </w:p>
    <w:p w:rsidR="00B95B44" w:rsidRDefault="00B95B44" w:rsidP="00B95B44">
      <w:pPr>
        <w:pStyle w:val="enumlev1"/>
        <w:rPr>
          <w:lang w:eastAsia="zh-CN"/>
        </w:rPr>
      </w:pPr>
      <w:r>
        <w:rPr>
          <w:lang w:eastAsia="zh-CN"/>
        </w:rPr>
        <w:t>–</w:t>
      </w:r>
      <w:r>
        <w:rPr>
          <w:lang w:eastAsia="zh-CN"/>
        </w:rPr>
        <w:tab/>
      </w:r>
      <w:r>
        <w:rPr>
          <w:rFonts w:hint="eastAsia"/>
          <w:lang w:eastAsia="zh-CN"/>
        </w:rPr>
        <w:t>实现互操作的可能性增大；</w:t>
      </w:r>
    </w:p>
    <w:p w:rsidR="00B95B44" w:rsidRDefault="00B95B44" w:rsidP="00B95B44">
      <w:pPr>
        <w:pStyle w:val="enumlev1"/>
        <w:rPr>
          <w:lang w:eastAsia="zh-CN"/>
        </w:rPr>
      </w:pPr>
      <w:r>
        <w:rPr>
          <w:lang w:eastAsia="zh-CN"/>
        </w:rPr>
        <w:t>–</w:t>
      </w:r>
      <w:r>
        <w:rPr>
          <w:lang w:eastAsia="zh-CN"/>
        </w:rPr>
        <w:tab/>
      </w:r>
      <w:r>
        <w:rPr>
          <w:rFonts w:hint="eastAsia"/>
          <w:lang w:eastAsia="zh-CN"/>
        </w:rPr>
        <w:t>生产基础拓宽，应用（市场全球化）设备数量增加，从而实现规模经济，并提高设备的可用性；</w:t>
      </w:r>
    </w:p>
    <w:p w:rsidR="00B95B44" w:rsidRDefault="00B95B44" w:rsidP="00B95B44">
      <w:pPr>
        <w:pStyle w:val="enumlev1"/>
        <w:rPr>
          <w:lang w:eastAsia="zh-CN"/>
        </w:rPr>
      </w:pPr>
      <w:r>
        <w:rPr>
          <w:lang w:eastAsia="zh-CN"/>
        </w:rPr>
        <w:t>–</w:t>
      </w:r>
      <w:r>
        <w:rPr>
          <w:lang w:eastAsia="zh-CN"/>
        </w:rPr>
        <w:tab/>
      </w:r>
      <w:r>
        <w:rPr>
          <w:rFonts w:hint="eastAsia"/>
          <w:lang w:eastAsia="zh-CN"/>
        </w:rPr>
        <w:t>改善频谱管理；</w:t>
      </w:r>
    </w:p>
    <w:p w:rsidR="00B95B44" w:rsidRDefault="00B95B44" w:rsidP="00B95B44">
      <w:pPr>
        <w:pStyle w:val="enumlev1"/>
        <w:rPr>
          <w:lang w:eastAsia="zh-CN"/>
        </w:rPr>
      </w:pPr>
      <w:r>
        <w:rPr>
          <w:lang w:eastAsia="zh-CN"/>
        </w:rPr>
        <w:t>–</w:t>
      </w:r>
      <w:r>
        <w:rPr>
          <w:lang w:eastAsia="zh-CN"/>
        </w:rPr>
        <w:tab/>
      </w:r>
      <w:r>
        <w:rPr>
          <w:rFonts w:hint="eastAsia"/>
          <w:lang w:eastAsia="zh-CN"/>
        </w:rPr>
        <w:t>增强设备流通，减少不合格的</w:t>
      </w:r>
      <w:r>
        <w:rPr>
          <w:lang w:eastAsia="zh-CN"/>
        </w:rPr>
        <w:t>SRD</w:t>
      </w:r>
      <w:r>
        <w:rPr>
          <w:rFonts w:hint="eastAsia"/>
          <w:lang w:eastAsia="zh-CN"/>
        </w:rPr>
        <w:t>进入各国市场；</w:t>
      </w:r>
    </w:p>
    <w:p w:rsidR="00B95B44" w:rsidRDefault="00B95B44" w:rsidP="00B95B44">
      <w:pPr>
        <w:jc w:val="both"/>
        <w:rPr>
          <w:lang w:eastAsia="zh-CN"/>
        </w:rPr>
      </w:pPr>
      <w:r>
        <w:rPr>
          <w:i/>
          <w:iCs/>
          <w:lang w:val="en-US" w:eastAsia="zh-CN"/>
        </w:rPr>
        <w:t>b)</w:t>
      </w:r>
      <w:r>
        <w:rPr>
          <w:lang w:eastAsia="zh-CN"/>
        </w:rPr>
        <w:tab/>
      </w:r>
      <w:r>
        <w:rPr>
          <w:rFonts w:hint="eastAsia"/>
          <w:lang w:eastAsia="zh-CN"/>
        </w:rPr>
        <w:t>更多地使用先进的频谱获取和干扰减轻技术是一种趋势；</w:t>
      </w:r>
    </w:p>
    <w:p w:rsidR="00B95B44" w:rsidRDefault="00B95B44" w:rsidP="00B95B44">
      <w:pPr>
        <w:jc w:val="both"/>
        <w:rPr>
          <w:lang w:val="en-US" w:eastAsia="zh-CN"/>
        </w:rPr>
      </w:pPr>
      <w:r>
        <w:rPr>
          <w:i/>
          <w:iCs/>
          <w:lang w:val="en-US" w:eastAsia="zh-CN"/>
        </w:rPr>
        <w:t>c)</w:t>
      </w:r>
      <w:r>
        <w:rPr>
          <w:lang w:eastAsia="zh-CN"/>
        </w:rPr>
        <w:tab/>
      </w:r>
      <w:r>
        <w:rPr>
          <w:rFonts w:hint="eastAsia"/>
          <w:lang w:val="en-US" w:eastAsia="zh-CN"/>
        </w:rPr>
        <w:t>鼓励</w:t>
      </w:r>
      <w:r>
        <w:rPr>
          <w:lang w:val="en-US" w:eastAsia="zh-CN"/>
        </w:rPr>
        <w:t>SRD</w:t>
      </w:r>
      <w:r>
        <w:rPr>
          <w:rFonts w:hint="eastAsia"/>
          <w:lang w:val="en-US" w:eastAsia="zh-CN"/>
        </w:rPr>
        <w:t>在适当统一的频段运行可减少</w:t>
      </w:r>
      <w:r>
        <w:rPr>
          <w:lang w:val="en-US" w:eastAsia="zh-CN"/>
        </w:rPr>
        <w:t>SRD</w:t>
      </w:r>
      <w:r>
        <w:rPr>
          <w:rFonts w:hint="eastAsia"/>
          <w:lang w:val="en-US" w:eastAsia="zh-CN"/>
        </w:rPr>
        <w:t>对无线电通信设备造成有害干扰的可能性；</w:t>
      </w:r>
    </w:p>
    <w:p w:rsidR="00B95B44" w:rsidRDefault="00B95B44" w:rsidP="00B95B44">
      <w:pPr>
        <w:spacing w:before="80" w:after="100"/>
        <w:rPr>
          <w:lang w:eastAsia="zh-CN"/>
        </w:rPr>
      </w:pPr>
      <w:r>
        <w:rPr>
          <w:i/>
          <w:iCs/>
          <w:lang w:val="en-US" w:eastAsia="zh-CN"/>
        </w:rPr>
        <w:t>d)</w:t>
      </w:r>
      <w:r>
        <w:rPr>
          <w:lang w:eastAsia="zh-CN"/>
        </w:rPr>
        <w:tab/>
        <w:t>ITU-R</w:t>
      </w:r>
      <w:r>
        <w:rPr>
          <w:rFonts w:hint="eastAsia"/>
          <w:lang w:eastAsia="zh-CN"/>
        </w:rPr>
        <w:t>为各国主管部门、标准制定机构和科学及工业组织提供了就当前</w:t>
      </w:r>
      <w:r>
        <w:rPr>
          <w:lang w:eastAsia="zh-CN"/>
        </w:rPr>
        <w:t>SRD</w:t>
      </w:r>
      <w:r>
        <w:rPr>
          <w:rFonts w:hint="eastAsia"/>
          <w:lang w:eastAsia="zh-CN"/>
        </w:rPr>
        <w:t>的部署和</w:t>
      </w:r>
      <w:r>
        <w:rPr>
          <w:lang w:eastAsia="zh-CN"/>
        </w:rPr>
        <w:t>SRD</w:t>
      </w:r>
      <w:r>
        <w:rPr>
          <w:rFonts w:hint="eastAsia"/>
          <w:lang w:eastAsia="zh-CN"/>
        </w:rPr>
        <w:t>未来频谱要求交流技术信息的机遇；</w:t>
      </w:r>
    </w:p>
    <w:p w:rsidR="00B95B44" w:rsidRDefault="00B95B44" w:rsidP="00B95B44">
      <w:pPr>
        <w:rPr>
          <w:lang w:eastAsia="zh-CN"/>
        </w:rPr>
      </w:pPr>
      <w:r>
        <w:rPr>
          <w:i/>
          <w:iCs/>
          <w:lang w:eastAsia="zh-CN"/>
        </w:rPr>
        <w:t>e)</w:t>
      </w:r>
      <w:r>
        <w:rPr>
          <w:lang w:eastAsia="zh-CN"/>
        </w:rPr>
        <w:tab/>
        <w:t>ITU-R SM.1896</w:t>
      </w:r>
      <w:r>
        <w:rPr>
          <w:rFonts w:hint="eastAsia"/>
          <w:lang w:eastAsia="zh-CN"/>
        </w:rPr>
        <w:t>建议书为在全球或区域层面统一短距离设备提供了若干频率范围，</w:t>
      </w:r>
    </w:p>
    <w:p w:rsidR="00B95B44" w:rsidRDefault="00B95B44" w:rsidP="00B95B44">
      <w:pPr>
        <w:pStyle w:val="Call"/>
        <w:rPr>
          <w:iCs/>
          <w:lang w:eastAsia="zh-CN"/>
        </w:rPr>
      </w:pPr>
      <w:r>
        <w:rPr>
          <w:rFonts w:hint="eastAsia"/>
          <w:iCs/>
          <w:lang w:eastAsia="zh-CN"/>
        </w:rPr>
        <w:t>注意到</w:t>
      </w:r>
    </w:p>
    <w:p w:rsidR="00B95B44" w:rsidRDefault="00B95B44" w:rsidP="00B95B44">
      <w:pPr>
        <w:spacing w:before="80"/>
        <w:rPr>
          <w:lang w:eastAsia="zh-CN"/>
        </w:rPr>
      </w:pPr>
      <w:r>
        <w:rPr>
          <w:i/>
          <w:iCs/>
          <w:lang w:val="en-US" w:eastAsia="zh-CN"/>
        </w:rPr>
        <w:t>a)</w:t>
      </w:r>
      <w:r>
        <w:rPr>
          <w:lang w:eastAsia="zh-CN"/>
        </w:rPr>
        <w:tab/>
      </w:r>
      <w:r>
        <w:rPr>
          <w:rFonts w:hint="eastAsia"/>
          <w:lang w:eastAsia="zh-CN"/>
        </w:rPr>
        <w:t>有关</w:t>
      </w:r>
      <w:r>
        <w:rPr>
          <w:lang w:eastAsia="zh-CN"/>
        </w:rPr>
        <w:t>SRD</w:t>
      </w:r>
      <w:r>
        <w:rPr>
          <w:rFonts w:hint="eastAsia"/>
          <w:lang w:eastAsia="zh-CN"/>
        </w:rPr>
        <w:t>所用频谱的决定是一国的国内事务，同时认识到统一区域</w:t>
      </w:r>
      <w:r>
        <w:rPr>
          <w:lang w:eastAsia="zh-CN"/>
        </w:rPr>
        <w:t>性</w:t>
      </w:r>
      <w:r>
        <w:rPr>
          <w:rFonts w:hint="eastAsia"/>
          <w:lang w:eastAsia="zh-CN"/>
        </w:rPr>
        <w:t>频段</w:t>
      </w:r>
      <w:r>
        <w:rPr>
          <w:lang w:eastAsia="zh-CN"/>
        </w:rPr>
        <w:t>和</w:t>
      </w:r>
      <w:r>
        <w:rPr>
          <w:rFonts w:hint="eastAsia"/>
          <w:lang w:eastAsia="zh-CN"/>
        </w:rPr>
        <w:t>国</w:t>
      </w:r>
      <w:r>
        <w:rPr>
          <w:lang w:eastAsia="zh-CN"/>
        </w:rPr>
        <w:t>际</w:t>
      </w:r>
      <w:r>
        <w:rPr>
          <w:rFonts w:hint="eastAsia"/>
          <w:lang w:eastAsia="zh-CN"/>
        </w:rPr>
        <w:t>频段用</w:t>
      </w:r>
      <w:r>
        <w:rPr>
          <w:lang w:eastAsia="zh-CN"/>
        </w:rPr>
        <w:t>途</w:t>
      </w:r>
      <w:r>
        <w:rPr>
          <w:rFonts w:hint="eastAsia"/>
          <w:lang w:eastAsia="zh-CN"/>
        </w:rPr>
        <w:t>所带来的显著益处；</w:t>
      </w:r>
    </w:p>
    <w:p w:rsidR="00B95B44" w:rsidRDefault="00B95B44" w:rsidP="00B95B44">
      <w:pPr>
        <w:jc w:val="both"/>
        <w:rPr>
          <w:rFonts w:eastAsiaTheme="minorEastAsia"/>
          <w:lang w:eastAsia="zh-CN"/>
        </w:rPr>
      </w:pPr>
      <w:r>
        <w:rPr>
          <w:i/>
          <w:iCs/>
          <w:lang w:val="en-US" w:eastAsia="zh-CN"/>
        </w:rPr>
        <w:t>b)</w:t>
      </w:r>
      <w:r>
        <w:rPr>
          <w:lang w:val="en-US" w:eastAsia="zh-CN"/>
        </w:rPr>
        <w:tab/>
      </w:r>
      <w:r>
        <w:rPr>
          <w:rFonts w:eastAsiaTheme="minorEastAsia" w:hint="eastAsia"/>
          <w:lang w:eastAsia="zh-CN"/>
        </w:rPr>
        <w:t>可通过</w:t>
      </w:r>
      <w:r>
        <w:rPr>
          <w:rFonts w:eastAsiaTheme="minorEastAsia"/>
          <w:lang w:eastAsia="zh-CN"/>
        </w:rPr>
        <w:t>ITU-R</w:t>
      </w:r>
      <w:r>
        <w:rPr>
          <w:rFonts w:eastAsiaTheme="minorEastAsia" w:hint="eastAsia"/>
          <w:lang w:eastAsia="zh-CN"/>
        </w:rPr>
        <w:t>建议书或报告推进统一频段所要求的工作；定期修改；</w:t>
      </w:r>
    </w:p>
    <w:p w:rsidR="00B95B44" w:rsidRDefault="00B95B44" w:rsidP="00B95B44">
      <w:pPr>
        <w:rPr>
          <w:rFonts w:eastAsia="Batang"/>
          <w:lang w:eastAsia="ko-KR"/>
        </w:rPr>
      </w:pPr>
      <w:r>
        <w:rPr>
          <w:i/>
          <w:iCs/>
          <w:lang w:val="en-US" w:eastAsia="zh-CN"/>
        </w:rPr>
        <w:t>c)</w:t>
      </w:r>
      <w:r>
        <w:rPr>
          <w:lang w:eastAsia="zh-CN"/>
        </w:rPr>
        <w:tab/>
        <w:t>ITU-R SM.2153</w:t>
      </w:r>
      <w:r>
        <w:rPr>
          <w:rFonts w:hint="eastAsia"/>
          <w:lang w:eastAsia="zh-CN"/>
        </w:rPr>
        <w:t>号报告最新版表</w:t>
      </w:r>
      <w:r>
        <w:rPr>
          <w:lang w:eastAsia="zh-CN"/>
        </w:rPr>
        <w:t>1</w:t>
      </w:r>
      <w:r>
        <w:rPr>
          <w:rFonts w:hint="eastAsia"/>
          <w:lang w:eastAsia="zh-CN"/>
        </w:rPr>
        <w:t>列出了</w:t>
      </w:r>
      <w:r>
        <w:rPr>
          <w:lang w:eastAsia="zh-CN"/>
        </w:rPr>
        <w:t>SRD</w:t>
      </w:r>
      <w:r>
        <w:rPr>
          <w:rFonts w:hint="eastAsia"/>
          <w:lang w:eastAsia="zh-CN"/>
        </w:rPr>
        <w:t>常用频段，但并非所有这些频段都在全球或区域层面实现了统一，</w:t>
      </w:r>
    </w:p>
    <w:p w:rsidR="00B95B44" w:rsidRDefault="00B95B44" w:rsidP="00B95B44">
      <w:pPr>
        <w:pStyle w:val="Call"/>
        <w:rPr>
          <w:iCs/>
          <w:lang w:eastAsia="zh-CN"/>
        </w:rPr>
      </w:pPr>
      <w:r>
        <w:rPr>
          <w:rFonts w:hint="eastAsia"/>
          <w:iCs/>
          <w:lang w:eastAsia="zh-CN"/>
        </w:rPr>
        <w:t>做出决议</w:t>
      </w:r>
    </w:p>
    <w:p w:rsidR="00B95B44" w:rsidRDefault="00B95B44" w:rsidP="00B95B44">
      <w:pPr>
        <w:rPr>
          <w:lang w:eastAsia="zh-CN"/>
        </w:rPr>
      </w:pPr>
      <w:r>
        <w:rPr>
          <w:lang w:eastAsia="zh-CN"/>
        </w:rPr>
        <w:t>1</w:t>
      </w:r>
      <w:r>
        <w:rPr>
          <w:lang w:eastAsia="zh-CN"/>
        </w:rPr>
        <w:tab/>
      </w:r>
      <w:r>
        <w:rPr>
          <w:rFonts w:hint="eastAsia"/>
          <w:lang w:eastAsia="zh-CN"/>
        </w:rPr>
        <w:t>继续与标准制定、科学和工业组织协作，开展有关在全球和</w:t>
      </w:r>
      <w:r>
        <w:rPr>
          <w:rFonts w:hint="eastAsia"/>
          <w:lang w:eastAsia="zh-CN"/>
        </w:rPr>
        <w:t>/</w:t>
      </w:r>
      <w:r>
        <w:rPr>
          <w:rFonts w:hint="eastAsia"/>
          <w:lang w:eastAsia="zh-CN"/>
        </w:rPr>
        <w:t>或区域层面统一技术和操作参数的研究，包括</w:t>
      </w:r>
      <w:r>
        <w:rPr>
          <w:lang w:eastAsia="zh-CN"/>
        </w:rPr>
        <w:t>SRD</w:t>
      </w:r>
      <w:r>
        <w:rPr>
          <w:rFonts w:hint="eastAsia"/>
          <w:lang w:eastAsia="zh-CN"/>
        </w:rPr>
        <w:t>的频率范围和干扰减轻技术；</w:t>
      </w:r>
    </w:p>
    <w:p w:rsidR="00B95B44" w:rsidRDefault="00B95B44" w:rsidP="00B95B44">
      <w:pPr>
        <w:spacing w:before="80"/>
        <w:rPr>
          <w:lang w:eastAsia="zh-CN"/>
        </w:rPr>
      </w:pPr>
      <w:r>
        <w:rPr>
          <w:lang w:eastAsia="zh-CN"/>
        </w:rPr>
        <w:t>2</w:t>
      </w:r>
      <w:r>
        <w:rPr>
          <w:lang w:eastAsia="zh-CN"/>
        </w:rPr>
        <w:tab/>
      </w:r>
      <w:r>
        <w:rPr>
          <w:rFonts w:hint="eastAsia"/>
          <w:lang w:eastAsia="zh-CN"/>
        </w:rPr>
        <w:t>继续制定必要的监测程序，以便各主管部门核实</w:t>
      </w:r>
      <w:r>
        <w:rPr>
          <w:lang w:eastAsia="zh-CN"/>
        </w:rPr>
        <w:t>SRD</w:t>
      </w:r>
      <w:r>
        <w:rPr>
          <w:rFonts w:hint="eastAsia"/>
          <w:lang w:eastAsia="zh-CN"/>
        </w:rPr>
        <w:t>的技术和操作参数，并检查</w:t>
      </w:r>
      <w:r>
        <w:rPr>
          <w:lang w:eastAsia="zh-CN"/>
        </w:rPr>
        <w:t>SRD</w:t>
      </w:r>
      <w:r>
        <w:rPr>
          <w:rFonts w:hint="eastAsia"/>
          <w:lang w:eastAsia="zh-CN"/>
        </w:rPr>
        <w:t>发射对无线电通信业务的影响；</w:t>
      </w:r>
    </w:p>
    <w:p w:rsidR="00B95B44" w:rsidRDefault="00B95B44" w:rsidP="00B95B44">
      <w:pPr>
        <w:rPr>
          <w:lang w:val="en-US" w:eastAsia="zh-CN"/>
        </w:rPr>
      </w:pPr>
      <w:r>
        <w:rPr>
          <w:lang w:val="en-US" w:eastAsia="zh-CN"/>
        </w:rPr>
        <w:t>3</w:t>
      </w:r>
      <w:r>
        <w:rPr>
          <w:lang w:eastAsia="zh-CN"/>
        </w:rPr>
        <w:tab/>
      </w:r>
      <w:r>
        <w:rPr>
          <w:rFonts w:hint="eastAsia"/>
          <w:lang w:eastAsia="zh-CN"/>
        </w:rPr>
        <w:t>根据</w:t>
      </w:r>
      <w:r>
        <w:rPr>
          <w:lang w:eastAsia="zh-CN"/>
        </w:rPr>
        <w:t>ITU-R</w:t>
      </w:r>
      <w:r>
        <w:rPr>
          <w:rFonts w:hint="eastAsia"/>
          <w:lang w:eastAsia="zh-CN"/>
        </w:rPr>
        <w:t>第</w:t>
      </w:r>
      <w:r>
        <w:rPr>
          <w:lang w:eastAsia="zh-CN"/>
        </w:rPr>
        <w:t>9</w:t>
      </w:r>
      <w:r>
        <w:rPr>
          <w:rFonts w:hint="eastAsia"/>
          <w:lang w:eastAsia="zh-CN"/>
        </w:rPr>
        <w:t>号决议，促进并保持</w:t>
      </w:r>
      <w:r>
        <w:rPr>
          <w:lang w:eastAsia="zh-CN"/>
        </w:rPr>
        <w:t>ITU-R</w:t>
      </w:r>
      <w:r>
        <w:rPr>
          <w:rFonts w:hint="eastAsia"/>
          <w:lang w:eastAsia="zh-CN"/>
        </w:rPr>
        <w:t>成员与其它机构目前就</w:t>
      </w:r>
      <w:r>
        <w:rPr>
          <w:lang w:eastAsia="zh-CN"/>
        </w:rPr>
        <w:t>SRD</w:t>
      </w:r>
      <w:r>
        <w:rPr>
          <w:rFonts w:hint="eastAsia"/>
          <w:lang w:eastAsia="zh-CN"/>
        </w:rPr>
        <w:t>开展的信息交流；</w:t>
      </w:r>
    </w:p>
    <w:p w:rsidR="00B95B44" w:rsidRDefault="00B95B44" w:rsidP="00B95B44">
      <w:pPr>
        <w:spacing w:before="80"/>
        <w:rPr>
          <w:lang w:eastAsia="zh-CN"/>
        </w:rPr>
      </w:pPr>
      <w:r>
        <w:rPr>
          <w:lang w:eastAsia="zh-CN"/>
        </w:rPr>
        <w:t>4</w:t>
      </w:r>
      <w:r>
        <w:rPr>
          <w:lang w:eastAsia="zh-CN"/>
        </w:rPr>
        <w:tab/>
      </w:r>
      <w:r>
        <w:rPr>
          <w:rFonts w:hint="eastAsia"/>
          <w:lang w:eastAsia="zh-CN"/>
        </w:rPr>
        <w:t>研究</w:t>
      </w:r>
      <w:r>
        <w:rPr>
          <w:lang w:eastAsia="zh-CN"/>
        </w:rPr>
        <w:t>SRD</w:t>
      </w:r>
      <w:r>
        <w:rPr>
          <w:rFonts w:hint="eastAsia"/>
          <w:lang w:eastAsia="zh-CN"/>
        </w:rPr>
        <w:t>的频谱使用机制和技术要求，从而促进频谱的有效使用；</w:t>
      </w:r>
    </w:p>
    <w:p w:rsidR="00B95B44" w:rsidRDefault="00B95B44" w:rsidP="00B95B44">
      <w:pPr>
        <w:rPr>
          <w:lang w:eastAsia="zh-CN"/>
        </w:rPr>
      </w:pPr>
      <w:r>
        <w:rPr>
          <w:lang w:eastAsia="zh-CN"/>
        </w:rPr>
        <w:t>5</w:t>
      </w:r>
      <w:r>
        <w:rPr>
          <w:lang w:eastAsia="zh-CN"/>
        </w:rPr>
        <w:tab/>
      </w:r>
      <w:r>
        <w:rPr>
          <w:rFonts w:hint="eastAsia"/>
          <w:lang w:eastAsia="zh-CN"/>
        </w:rPr>
        <w:t>开展技术研究，以评估在全球或区域层面可统一的特定频段中部署</w:t>
      </w:r>
      <w:r>
        <w:rPr>
          <w:lang w:eastAsia="zh-CN"/>
        </w:rPr>
        <w:t>SRD</w:t>
      </w:r>
      <w:r>
        <w:rPr>
          <w:rFonts w:hint="eastAsia"/>
          <w:lang w:eastAsia="zh-CN"/>
        </w:rPr>
        <w:t>的可行性；</w:t>
      </w:r>
      <w:r>
        <w:rPr>
          <w:rFonts w:hint="eastAsia"/>
          <w:lang w:eastAsia="zh-CN"/>
        </w:rPr>
        <w:t xml:space="preserve"> </w:t>
      </w:r>
    </w:p>
    <w:p w:rsidR="00B95B44" w:rsidRDefault="00B95B44" w:rsidP="00B95B44">
      <w:pPr>
        <w:jc w:val="both"/>
        <w:rPr>
          <w:lang w:eastAsia="zh-CN"/>
        </w:rPr>
      </w:pPr>
      <w:r>
        <w:rPr>
          <w:lang w:eastAsia="zh-CN"/>
        </w:rPr>
        <w:t>6</w:t>
      </w:r>
      <w:r>
        <w:rPr>
          <w:lang w:eastAsia="zh-CN"/>
        </w:rPr>
        <w:tab/>
      </w:r>
      <w:r>
        <w:rPr>
          <w:rFonts w:hint="eastAsia"/>
          <w:lang w:eastAsia="zh-CN"/>
        </w:rPr>
        <w:t>继续研究，以便实施短距离无线电通信设备的先进技术，从而特别关注于面向未来的战略；</w:t>
      </w:r>
    </w:p>
    <w:p w:rsidR="00B95B44" w:rsidRDefault="00B95B44" w:rsidP="00B95B44">
      <w:pPr>
        <w:jc w:val="both"/>
        <w:rPr>
          <w:rFonts w:ascii="TimesNewRoman" w:hAnsi="TimesNewRoman"/>
          <w:lang w:eastAsia="zh-CN"/>
        </w:rPr>
      </w:pPr>
      <w:r>
        <w:rPr>
          <w:rFonts w:ascii="TimesNewRoman" w:hAnsi="TimesNewRoman"/>
          <w:lang w:eastAsia="zh-CN"/>
        </w:rPr>
        <w:t>7</w:t>
      </w:r>
      <w:r>
        <w:rPr>
          <w:rFonts w:ascii="TimesNewRoman" w:hAnsi="TimesNewRoman"/>
          <w:lang w:eastAsia="zh-CN"/>
        </w:rPr>
        <w:tab/>
      </w:r>
      <w:r>
        <w:rPr>
          <w:rFonts w:ascii="TimesNewRoman" w:hAnsi="TimesNewRoman" w:hint="eastAsia"/>
          <w:lang w:eastAsia="zh-CN"/>
        </w:rPr>
        <w:t>应特别开展下列研究项目：</w:t>
      </w:r>
    </w:p>
    <w:p w:rsidR="00CF6D09" w:rsidRDefault="00CF6D09">
      <w:pPr>
        <w:tabs>
          <w:tab w:val="clear" w:pos="1134"/>
          <w:tab w:val="clear" w:pos="1871"/>
          <w:tab w:val="clear" w:pos="2268"/>
        </w:tabs>
        <w:overflowPunct/>
        <w:autoSpaceDE/>
        <w:autoSpaceDN/>
        <w:adjustRightInd/>
        <w:spacing w:before="0"/>
        <w:textAlignment w:val="auto"/>
        <w:rPr>
          <w:i/>
          <w:iCs/>
          <w:lang w:val="en-US" w:eastAsia="zh-CN"/>
        </w:rPr>
      </w:pPr>
      <w:r>
        <w:rPr>
          <w:i/>
          <w:iCs/>
          <w:lang w:val="en-US" w:eastAsia="zh-CN"/>
        </w:rPr>
        <w:br w:type="page"/>
      </w:r>
    </w:p>
    <w:p w:rsidR="00B95B44" w:rsidRDefault="00B95B44" w:rsidP="00B95B44">
      <w:pPr>
        <w:pStyle w:val="enumlev1"/>
        <w:rPr>
          <w:lang w:eastAsia="zh-CN"/>
        </w:rPr>
      </w:pPr>
      <w:r>
        <w:rPr>
          <w:i/>
          <w:iCs/>
          <w:lang w:val="en-US" w:eastAsia="zh-CN"/>
        </w:rPr>
        <w:lastRenderedPageBreak/>
        <w:t>a)</w:t>
      </w:r>
      <w:r>
        <w:rPr>
          <w:lang w:eastAsia="zh-CN"/>
        </w:rPr>
        <w:tab/>
      </w:r>
      <w:r>
        <w:rPr>
          <w:rFonts w:hint="eastAsia"/>
          <w:lang w:eastAsia="zh-CN"/>
        </w:rPr>
        <w:t>搜集有关使用先进频谱接入和频率调谐范围技术的短距离无线电通信设备的信息，在了解其能力同时，确保对无线电通信业务的保护；</w:t>
      </w:r>
    </w:p>
    <w:p w:rsidR="00B95B44" w:rsidRDefault="00B95B44" w:rsidP="00B95B44">
      <w:pPr>
        <w:pStyle w:val="enumlev1"/>
        <w:rPr>
          <w:lang w:eastAsia="zh-CN"/>
        </w:rPr>
      </w:pPr>
      <w:r>
        <w:rPr>
          <w:i/>
          <w:iCs/>
          <w:lang w:val="en-US" w:eastAsia="zh-CN"/>
        </w:rPr>
        <w:t>b)</w:t>
      </w:r>
      <w:r>
        <w:rPr>
          <w:lang w:eastAsia="zh-CN"/>
        </w:rPr>
        <w:tab/>
      </w:r>
      <w:r>
        <w:rPr>
          <w:rFonts w:hint="eastAsia"/>
          <w:lang w:eastAsia="zh-CN"/>
        </w:rPr>
        <w:t>根据以上</w:t>
      </w:r>
      <w:r>
        <w:rPr>
          <w:lang w:eastAsia="zh-CN"/>
        </w:rPr>
        <w:t>7</w:t>
      </w:r>
      <w:r>
        <w:rPr>
          <w:i/>
          <w:iCs/>
          <w:lang w:eastAsia="zh-CN"/>
        </w:rPr>
        <w:t>a)</w:t>
      </w:r>
      <w:r>
        <w:rPr>
          <w:rFonts w:hint="eastAsia"/>
          <w:lang w:eastAsia="zh-CN"/>
        </w:rPr>
        <w:t>就机制问题提出建议，以便最好是在全球，至少是在区域范围内实现适用于短距离无线电通信设备的相关频段和</w:t>
      </w:r>
      <w:r>
        <w:rPr>
          <w:lang w:eastAsia="zh-CN"/>
        </w:rPr>
        <w:t>/</w:t>
      </w:r>
      <w:r>
        <w:rPr>
          <w:rFonts w:hint="eastAsia"/>
          <w:lang w:eastAsia="zh-CN"/>
        </w:rPr>
        <w:t>或频率调谐范围使用的缓解；</w:t>
      </w:r>
    </w:p>
    <w:p w:rsidR="00B95B44" w:rsidRDefault="00B95B44" w:rsidP="00B95B44">
      <w:pPr>
        <w:pStyle w:val="enumlev1"/>
        <w:rPr>
          <w:lang w:eastAsia="zh-CN"/>
        </w:rPr>
      </w:pPr>
      <w:r>
        <w:rPr>
          <w:i/>
          <w:iCs/>
          <w:lang w:eastAsia="zh-CN"/>
        </w:rPr>
        <w:t>c)</w:t>
      </w:r>
      <w:r>
        <w:rPr>
          <w:lang w:eastAsia="zh-CN"/>
        </w:rPr>
        <w:tab/>
      </w:r>
      <w:r>
        <w:rPr>
          <w:rFonts w:hint="eastAsia"/>
          <w:lang w:eastAsia="zh-CN"/>
        </w:rPr>
        <w:t>更新有关</w:t>
      </w:r>
      <w:r>
        <w:rPr>
          <w:lang w:eastAsia="zh-CN"/>
        </w:rPr>
        <w:t>SRD</w:t>
      </w:r>
      <w:r>
        <w:rPr>
          <w:rFonts w:hint="eastAsia"/>
          <w:lang w:eastAsia="zh-CN"/>
        </w:rPr>
        <w:t>常用频段的信息；</w:t>
      </w:r>
    </w:p>
    <w:p w:rsidR="00B95B44" w:rsidRDefault="00B95B44" w:rsidP="00B95B44">
      <w:pPr>
        <w:rPr>
          <w:lang w:eastAsia="zh-CN"/>
        </w:rPr>
      </w:pPr>
      <w:r>
        <w:rPr>
          <w:lang w:eastAsia="zh-CN"/>
        </w:rPr>
        <w:t>8</w:t>
      </w:r>
      <w:r>
        <w:rPr>
          <w:lang w:eastAsia="zh-CN"/>
        </w:rPr>
        <w:tab/>
      </w:r>
      <w:r>
        <w:rPr>
          <w:rFonts w:hint="eastAsia"/>
          <w:lang w:eastAsia="zh-CN"/>
        </w:rPr>
        <w:t>通过定期修订的</w:t>
      </w:r>
      <w:r>
        <w:rPr>
          <w:lang w:eastAsia="zh-CN"/>
        </w:rPr>
        <w:t>ITU-R</w:t>
      </w:r>
      <w:r>
        <w:rPr>
          <w:rFonts w:hint="eastAsia"/>
          <w:lang w:eastAsia="zh-CN"/>
        </w:rPr>
        <w:t>建议书和报告记录这些研究结果，</w:t>
      </w:r>
    </w:p>
    <w:p w:rsidR="00B95B44" w:rsidRDefault="00B95B44" w:rsidP="00B95B44">
      <w:pPr>
        <w:pStyle w:val="Call"/>
        <w:rPr>
          <w:lang w:eastAsia="zh-CN"/>
        </w:rPr>
      </w:pPr>
      <w:r>
        <w:rPr>
          <w:rFonts w:hint="eastAsia"/>
          <w:lang w:eastAsia="zh-CN"/>
        </w:rPr>
        <w:t>请</w:t>
      </w:r>
    </w:p>
    <w:p w:rsidR="00B95B44" w:rsidRDefault="00B95B44" w:rsidP="00B95B44">
      <w:pPr>
        <w:rPr>
          <w:lang w:eastAsia="zh-CN"/>
        </w:rPr>
      </w:pPr>
      <w:r>
        <w:rPr>
          <w:lang w:eastAsia="zh-CN"/>
        </w:rPr>
        <w:t>1</w:t>
      </w:r>
      <w:r>
        <w:rPr>
          <w:lang w:eastAsia="zh-CN"/>
        </w:rPr>
        <w:tab/>
      </w:r>
      <w:r>
        <w:rPr>
          <w:rFonts w:hint="eastAsia"/>
          <w:lang w:eastAsia="zh-CN"/>
        </w:rPr>
        <w:t>成员和其它标准制定、科学和工业组织积极参加这些研究工作；</w:t>
      </w:r>
    </w:p>
    <w:p w:rsidR="00B95B44" w:rsidRDefault="00B95B44" w:rsidP="00B95B44">
      <w:pPr>
        <w:rPr>
          <w:lang w:eastAsia="zh-CN"/>
        </w:rPr>
      </w:pPr>
      <w:r>
        <w:rPr>
          <w:lang w:eastAsia="zh-CN"/>
        </w:rPr>
        <w:t>2</w:t>
      </w:r>
      <w:r>
        <w:rPr>
          <w:lang w:eastAsia="zh-CN"/>
        </w:rPr>
        <w:tab/>
      </w:r>
      <w:r>
        <w:rPr>
          <w:rFonts w:hint="eastAsia"/>
          <w:lang w:eastAsia="zh-CN"/>
        </w:rPr>
        <w:t>主管部门审议这些研究结果，以便酌情就其国内有关</w:t>
      </w:r>
      <w:r>
        <w:rPr>
          <w:lang w:eastAsia="zh-CN"/>
        </w:rPr>
        <w:t>SRD</w:t>
      </w:r>
      <w:r>
        <w:rPr>
          <w:rFonts w:hint="eastAsia"/>
          <w:lang w:eastAsia="zh-CN"/>
        </w:rPr>
        <w:t>的规则采取必要行动。</w:t>
      </w:r>
    </w:p>
    <w:p w:rsidR="00B95B44" w:rsidRDefault="00B95B44">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D87FFC" w:rsidRDefault="00D87FFC" w:rsidP="00D87FFC">
      <w:pPr>
        <w:pStyle w:val="href"/>
        <w:rPr>
          <w:lang w:eastAsia="zh-CN"/>
        </w:rPr>
      </w:pPr>
      <w:bookmarkStart w:id="370" w:name="_Toc437010719"/>
      <w:r w:rsidRPr="00447373">
        <w:rPr>
          <w:lang w:val="en-US" w:eastAsia="zh-CN"/>
        </w:rPr>
        <w:lastRenderedPageBreak/>
        <w:t>ITU</w:t>
      </w:r>
      <w:r w:rsidRPr="00447373">
        <w:rPr>
          <w:lang w:val="en-US" w:eastAsia="zh-CN"/>
        </w:rPr>
        <w:noBreakHyphen/>
        <w:t>R</w:t>
      </w:r>
      <w:r w:rsidR="00C4385D">
        <w:rPr>
          <w:lang w:val="en-US" w:eastAsia="zh-CN"/>
        </w:rPr>
        <w:t xml:space="preserve"> </w:t>
      </w:r>
      <w:r>
        <w:rPr>
          <w:rFonts w:hint="eastAsia"/>
          <w:lang w:val="en-US" w:eastAsia="zh-CN"/>
        </w:rPr>
        <w:t>第</w:t>
      </w:r>
      <w:r w:rsidRPr="00447373">
        <w:rPr>
          <w:lang w:val="en-US" w:eastAsia="zh-CN"/>
        </w:rPr>
        <w:t>55</w:t>
      </w:r>
      <w:r w:rsidRPr="00447373">
        <w:rPr>
          <w:lang w:val="en-US" w:eastAsia="zh-CN"/>
        </w:rPr>
        <w:noBreakHyphen/>
      </w:r>
      <w:r>
        <w:rPr>
          <w:lang w:val="en-US" w:eastAsia="zh-CN"/>
        </w:rPr>
        <w:t>2</w:t>
      </w:r>
      <w:r>
        <w:rPr>
          <w:rFonts w:hint="eastAsia"/>
          <w:lang w:val="en-US" w:eastAsia="zh-CN"/>
        </w:rPr>
        <w:t>号</w:t>
      </w:r>
      <w:r>
        <w:rPr>
          <w:lang w:val="en-US" w:eastAsia="zh-CN"/>
        </w:rPr>
        <w:t>决议</w:t>
      </w:r>
      <w:bookmarkEnd w:id="370"/>
    </w:p>
    <w:p w:rsidR="00D87FFC" w:rsidRDefault="00D87FFC" w:rsidP="00D87FFC">
      <w:pPr>
        <w:pStyle w:val="Restitle"/>
        <w:rPr>
          <w:lang w:eastAsia="zh-CN"/>
        </w:rPr>
      </w:pPr>
      <w:bookmarkStart w:id="371" w:name="_Toc437010603"/>
      <w:bookmarkStart w:id="372" w:name="_Toc437010720"/>
      <w:r>
        <w:rPr>
          <w:rFonts w:hint="eastAsia"/>
          <w:lang w:val="en-US" w:eastAsia="zh-CN"/>
        </w:rPr>
        <w:t>ITU</w:t>
      </w:r>
      <w:r>
        <w:rPr>
          <w:lang w:val="en-US" w:eastAsia="zh-CN"/>
        </w:rPr>
        <w:t>-R</w:t>
      </w:r>
      <w:r w:rsidRPr="00BC2903">
        <w:rPr>
          <w:rFonts w:hint="eastAsia"/>
          <w:lang w:val="en-US" w:eastAsia="zh-CN"/>
        </w:rPr>
        <w:t>有关灾害预测与发现、减灾和</w:t>
      </w:r>
      <w:r>
        <w:rPr>
          <w:rFonts w:hint="eastAsia"/>
          <w:lang w:val="en-US" w:eastAsia="zh-CN"/>
        </w:rPr>
        <w:t>救灾</w:t>
      </w:r>
      <w:r w:rsidRPr="00BC2903">
        <w:rPr>
          <w:rFonts w:hint="eastAsia"/>
          <w:lang w:val="en-US" w:eastAsia="zh-CN"/>
        </w:rPr>
        <w:t>的研究</w:t>
      </w:r>
      <w:bookmarkEnd w:id="371"/>
      <w:bookmarkEnd w:id="372"/>
    </w:p>
    <w:p w:rsidR="00D87FFC" w:rsidRPr="00447373" w:rsidRDefault="00D87FFC" w:rsidP="00D87FFC">
      <w:pPr>
        <w:pStyle w:val="Resdate"/>
        <w:rPr>
          <w:lang w:val="en-US" w:eastAsia="zh-CN"/>
        </w:rPr>
      </w:pPr>
      <w:r>
        <w:rPr>
          <w:lang w:val="en-US" w:eastAsia="zh-CN"/>
        </w:rPr>
        <w:t>（</w:t>
      </w:r>
      <w:r w:rsidRPr="00447373">
        <w:rPr>
          <w:lang w:val="en-US" w:eastAsia="zh-CN"/>
        </w:rPr>
        <w:t>2007-2012</w:t>
      </w:r>
      <w:r>
        <w:rPr>
          <w:lang w:val="en-US" w:eastAsia="zh-CN"/>
        </w:rPr>
        <w:t>-2015</w:t>
      </w:r>
      <w:r>
        <w:rPr>
          <w:rFonts w:hint="eastAsia"/>
          <w:lang w:val="en-US" w:eastAsia="zh-CN"/>
        </w:rPr>
        <w:t>年</w:t>
      </w:r>
      <w:r>
        <w:rPr>
          <w:lang w:val="en-US" w:eastAsia="zh-CN"/>
        </w:rPr>
        <w:t>）</w:t>
      </w:r>
    </w:p>
    <w:p w:rsidR="00D87FFC" w:rsidRDefault="00D87FFC" w:rsidP="00D87FFC">
      <w:pPr>
        <w:pStyle w:val="Normalaftertitle"/>
        <w:rPr>
          <w:lang w:eastAsia="zh-CN"/>
        </w:rPr>
      </w:pPr>
      <w:r>
        <w:rPr>
          <w:rFonts w:hint="eastAsia"/>
          <w:lang w:eastAsia="zh-CN"/>
        </w:rPr>
        <w:t>国际电联无线电通信全会，</w:t>
      </w:r>
    </w:p>
    <w:p w:rsidR="00D87FFC" w:rsidRDefault="00D87FFC" w:rsidP="00D87FFC">
      <w:pPr>
        <w:pStyle w:val="Call"/>
        <w:rPr>
          <w:lang w:eastAsia="zh-CN"/>
        </w:rPr>
      </w:pPr>
      <w:r>
        <w:rPr>
          <w:rFonts w:hint="eastAsia"/>
          <w:lang w:eastAsia="zh-CN"/>
        </w:rPr>
        <w:t>考虑到</w:t>
      </w:r>
    </w:p>
    <w:p w:rsidR="00D87FFC" w:rsidRDefault="00D87FFC" w:rsidP="00D87FFC">
      <w:pPr>
        <w:rPr>
          <w:lang w:eastAsia="zh-CN"/>
        </w:rPr>
      </w:pPr>
      <w:r>
        <w:rPr>
          <w:i/>
          <w:iCs/>
          <w:lang w:eastAsia="zh-CN"/>
        </w:rPr>
        <w:t>a)</w:t>
      </w:r>
      <w:r>
        <w:rPr>
          <w:lang w:eastAsia="zh-CN"/>
        </w:rPr>
        <w:tab/>
      </w:r>
      <w:r>
        <w:rPr>
          <w:rFonts w:hint="eastAsia"/>
          <w:lang w:eastAsia="zh-CN"/>
        </w:rPr>
        <w:t>无线电通信系统通过早期预警、预防、减灾和救灾技术在协助灾害管理中发挥重要作用；</w:t>
      </w:r>
    </w:p>
    <w:p w:rsidR="00D87FFC" w:rsidRDefault="00D87FFC" w:rsidP="00D87FFC">
      <w:pPr>
        <w:rPr>
          <w:lang w:eastAsia="zh-CN"/>
        </w:rPr>
      </w:pPr>
      <w:r>
        <w:rPr>
          <w:i/>
          <w:iCs/>
          <w:lang w:eastAsia="zh-CN"/>
        </w:rPr>
        <w:t>b)</w:t>
      </w:r>
      <w:r>
        <w:rPr>
          <w:lang w:eastAsia="zh-CN"/>
        </w:rPr>
        <w:tab/>
        <w:t>ITU-R</w:t>
      </w:r>
      <w:r>
        <w:rPr>
          <w:rFonts w:hint="eastAsia"/>
          <w:lang w:eastAsia="zh-CN"/>
        </w:rPr>
        <w:t>研究组在灾害管理中，特别是为生存和尽可能减少生命和财产损失而必须开展的预测、发现、减灾和救灾工作中发挥重要作用；</w:t>
      </w:r>
    </w:p>
    <w:p w:rsidR="00D87FFC" w:rsidRDefault="00D87FFC" w:rsidP="00D87FFC">
      <w:pPr>
        <w:rPr>
          <w:lang w:eastAsia="zh-CN"/>
        </w:rPr>
      </w:pPr>
      <w:r>
        <w:rPr>
          <w:i/>
          <w:iCs/>
          <w:lang w:eastAsia="zh-CN"/>
        </w:rPr>
        <w:t>c)</w:t>
      </w:r>
      <w:r>
        <w:rPr>
          <w:lang w:eastAsia="zh-CN"/>
        </w:rPr>
        <w:tab/>
        <w:t>ITU-R</w:t>
      </w:r>
      <w:r>
        <w:rPr>
          <w:rFonts w:hint="eastAsia"/>
          <w:lang w:eastAsia="zh-CN"/>
        </w:rPr>
        <w:t>各研究组为建立向受灾地区提供救援所需要的复杂机制而各显神通；</w:t>
      </w:r>
    </w:p>
    <w:p w:rsidR="00D87FFC" w:rsidRDefault="00D87FFC" w:rsidP="00D87FFC">
      <w:pPr>
        <w:rPr>
          <w:lang w:eastAsia="zh-CN"/>
        </w:rPr>
      </w:pPr>
      <w:r>
        <w:rPr>
          <w:i/>
          <w:iCs/>
          <w:lang w:eastAsia="zh-CN"/>
        </w:rPr>
        <w:t>d)</w:t>
      </w:r>
      <w:r>
        <w:rPr>
          <w:lang w:eastAsia="zh-CN"/>
        </w:rPr>
        <w:tab/>
      </w:r>
      <w:r>
        <w:rPr>
          <w:rFonts w:hint="eastAsia"/>
          <w:lang w:eastAsia="zh-CN"/>
        </w:rPr>
        <w:t>为对灾害情况进行有效地预测、发现、减灾和救灾工作，使各种必要的无线电系统获得无线电频谱是至关重要的，</w:t>
      </w:r>
    </w:p>
    <w:p w:rsidR="00D87FFC" w:rsidRDefault="00D87FFC" w:rsidP="00D87FFC">
      <w:pPr>
        <w:pStyle w:val="Call"/>
        <w:rPr>
          <w:lang w:eastAsia="zh-CN"/>
        </w:rPr>
      </w:pPr>
      <w:r>
        <w:rPr>
          <w:rFonts w:hint="eastAsia"/>
          <w:lang w:eastAsia="zh-CN"/>
        </w:rPr>
        <w:t>注意到</w:t>
      </w:r>
    </w:p>
    <w:p w:rsidR="00D87FFC" w:rsidRDefault="00D87FFC" w:rsidP="00D87FFC">
      <w:pPr>
        <w:rPr>
          <w:lang w:eastAsia="zh-CN"/>
        </w:rPr>
      </w:pPr>
      <w:r>
        <w:rPr>
          <w:i/>
          <w:iCs/>
          <w:lang w:eastAsia="zh-CN"/>
        </w:rPr>
        <w:t>a)</w:t>
      </w:r>
      <w:r>
        <w:rPr>
          <w:lang w:eastAsia="zh-CN"/>
        </w:rPr>
        <w:tab/>
      </w:r>
      <w:r>
        <w:rPr>
          <w:rFonts w:hint="eastAsia"/>
          <w:lang w:eastAsia="zh-CN"/>
        </w:rPr>
        <w:t>有关“电信</w:t>
      </w:r>
      <w:r>
        <w:rPr>
          <w:lang w:eastAsia="zh-CN"/>
        </w:rPr>
        <w:t>/</w:t>
      </w:r>
      <w:r>
        <w:rPr>
          <w:rFonts w:hint="eastAsia"/>
          <w:lang w:eastAsia="zh-CN"/>
        </w:rPr>
        <w:t>信息通信技术在备灾、早期预警、救援减灾、救灾和灾害响应方面的作用”的世界电信发展大会第</w:t>
      </w:r>
      <w:r>
        <w:rPr>
          <w:lang w:eastAsia="zh-CN"/>
        </w:rPr>
        <w:t>34</w:t>
      </w:r>
      <w:r>
        <w:rPr>
          <w:rFonts w:hint="eastAsia"/>
          <w:lang w:eastAsia="zh-CN"/>
        </w:rPr>
        <w:t>号决议（</w:t>
      </w:r>
      <w:r>
        <w:rPr>
          <w:lang w:eastAsia="zh-CN"/>
        </w:rPr>
        <w:t>2014</w:t>
      </w:r>
      <w:r>
        <w:rPr>
          <w:rFonts w:hint="eastAsia"/>
          <w:lang w:eastAsia="zh-CN"/>
        </w:rPr>
        <w:t>年，迪拜，修订版）；</w:t>
      </w:r>
    </w:p>
    <w:p w:rsidR="00D87FFC" w:rsidRDefault="00D87FFC" w:rsidP="00D87FFC">
      <w:pPr>
        <w:rPr>
          <w:lang w:eastAsia="zh-CN"/>
        </w:rPr>
      </w:pPr>
      <w:r>
        <w:rPr>
          <w:i/>
          <w:iCs/>
          <w:lang w:eastAsia="zh-CN"/>
        </w:rPr>
        <w:t>b)</w:t>
      </w:r>
      <w:r>
        <w:rPr>
          <w:lang w:eastAsia="zh-CN"/>
        </w:rPr>
        <w:tab/>
      </w:r>
      <w:r>
        <w:rPr>
          <w:rFonts w:hint="eastAsia"/>
          <w:lang w:eastAsia="zh-CN"/>
        </w:rPr>
        <w:t>信息社会世界高峰会议（</w:t>
      </w:r>
      <w:r>
        <w:rPr>
          <w:lang w:eastAsia="zh-CN"/>
        </w:rPr>
        <w:t>WSIS</w:t>
      </w:r>
      <w:r>
        <w:rPr>
          <w:rFonts w:hint="eastAsia"/>
          <w:lang w:eastAsia="zh-CN"/>
        </w:rPr>
        <w:t>）突尼斯议程第</w:t>
      </w:r>
      <w:r>
        <w:rPr>
          <w:lang w:eastAsia="zh-CN"/>
        </w:rPr>
        <w:t xml:space="preserve">91 </w:t>
      </w:r>
      <w:r w:rsidRPr="00D90891">
        <w:rPr>
          <w:i/>
          <w:iCs/>
          <w:lang w:eastAsia="zh-CN"/>
        </w:rPr>
        <w:t>c)</w:t>
      </w:r>
      <w:r>
        <w:rPr>
          <w:rFonts w:hint="eastAsia"/>
          <w:lang w:eastAsia="zh-CN"/>
        </w:rPr>
        <w:t>段指出：“尽快建立与国家和区域网络相连接的、基于标准的监测和全球预警系统，并为在全球范围内对灾害做出应急响应提供便利（特别是在高风险区域）”；</w:t>
      </w:r>
    </w:p>
    <w:p w:rsidR="00D87FFC" w:rsidRPr="00525771" w:rsidRDefault="00D87FFC" w:rsidP="00D87FFC">
      <w:pPr>
        <w:rPr>
          <w:lang w:eastAsia="zh-CN"/>
        </w:rPr>
      </w:pPr>
      <w:r w:rsidRPr="00525771">
        <w:rPr>
          <w:i/>
          <w:iCs/>
          <w:lang w:val="en-US" w:eastAsia="zh-CN"/>
        </w:rPr>
        <w:t>c)</w:t>
      </w:r>
      <w:r w:rsidRPr="00525771">
        <w:rPr>
          <w:lang w:val="en-US" w:eastAsia="zh-CN"/>
        </w:rPr>
        <w:tab/>
      </w:r>
      <w:r w:rsidRPr="00525771">
        <w:rPr>
          <w:rFonts w:hint="eastAsia"/>
          <w:lang w:val="en-US" w:eastAsia="zh-CN"/>
        </w:rPr>
        <w:t>关于</w:t>
      </w:r>
      <w:r w:rsidRPr="00525771">
        <w:rPr>
          <w:lang w:val="en-US" w:eastAsia="zh-CN"/>
        </w:rPr>
        <w:t>灾害预测、发现、</w:t>
      </w:r>
      <w:r w:rsidRPr="00525771">
        <w:rPr>
          <w:rFonts w:hint="eastAsia"/>
          <w:lang w:val="en-US" w:eastAsia="zh-CN"/>
        </w:rPr>
        <w:t>减灾和</w:t>
      </w:r>
      <w:r>
        <w:rPr>
          <w:rFonts w:hint="eastAsia"/>
          <w:lang w:val="en-US" w:eastAsia="zh-CN"/>
        </w:rPr>
        <w:t>救灾</w:t>
      </w:r>
      <w:r w:rsidRPr="00525771">
        <w:rPr>
          <w:lang w:val="en-US" w:eastAsia="zh-CN"/>
        </w:rPr>
        <w:t>的</w:t>
      </w:r>
      <w:r>
        <w:rPr>
          <w:szCs w:val="24"/>
          <w:lang w:val="en-US" w:eastAsia="zh-CN"/>
        </w:rPr>
        <w:t>ITU-R M.2083</w:t>
      </w:r>
      <w:r w:rsidRPr="00274007">
        <w:rPr>
          <w:rFonts w:hint="eastAsia"/>
          <w:szCs w:val="24"/>
          <w:lang w:val="en-US" w:eastAsia="zh-CN"/>
        </w:rPr>
        <w:t>建议书</w:t>
      </w:r>
      <w:r w:rsidRPr="00274007">
        <w:rPr>
          <w:szCs w:val="24"/>
          <w:lang w:val="en-US" w:eastAsia="zh-CN"/>
        </w:rPr>
        <w:t>，</w:t>
      </w:r>
    </w:p>
    <w:p w:rsidR="00D87FFC" w:rsidRPr="00525771" w:rsidRDefault="00D87FFC" w:rsidP="00D87FFC">
      <w:pPr>
        <w:pStyle w:val="Call"/>
        <w:rPr>
          <w:lang w:eastAsia="zh-CN"/>
        </w:rPr>
      </w:pPr>
      <w:r w:rsidRPr="00525771">
        <w:rPr>
          <w:rFonts w:hint="eastAsia"/>
          <w:lang w:eastAsia="zh-CN"/>
        </w:rPr>
        <w:t>顾及</w:t>
      </w:r>
    </w:p>
    <w:p w:rsidR="00D87FFC" w:rsidRPr="00525771" w:rsidRDefault="00D87FFC" w:rsidP="00D87FFC">
      <w:pPr>
        <w:pStyle w:val="enumlev1"/>
        <w:rPr>
          <w:lang w:eastAsia="zh-CN"/>
        </w:rPr>
      </w:pPr>
      <w:r w:rsidRPr="00525771">
        <w:rPr>
          <w:lang w:eastAsia="zh-CN"/>
        </w:rPr>
        <w:t>–</w:t>
      </w:r>
      <w:r w:rsidRPr="00525771">
        <w:rPr>
          <w:lang w:eastAsia="zh-CN"/>
        </w:rPr>
        <w:tab/>
      </w:r>
      <w:r w:rsidRPr="00525771">
        <w:rPr>
          <w:rFonts w:hint="eastAsia"/>
          <w:lang w:eastAsia="zh-CN"/>
        </w:rPr>
        <w:t>世界无线电通信大会有关</w:t>
      </w:r>
      <w:r w:rsidRPr="00525771">
        <w:rPr>
          <w:lang w:eastAsia="zh-CN"/>
        </w:rPr>
        <w:t>这一问题的相关决议</w:t>
      </w:r>
      <w:r>
        <w:rPr>
          <w:rFonts w:hint="eastAsia"/>
          <w:lang w:eastAsia="zh-CN"/>
        </w:rPr>
        <w:t>救灾</w:t>
      </w:r>
      <w:r w:rsidRPr="00525771">
        <w:rPr>
          <w:rFonts w:hint="eastAsia"/>
          <w:lang w:eastAsia="zh-CN"/>
        </w:rPr>
        <w:t>；</w:t>
      </w:r>
    </w:p>
    <w:p w:rsidR="00D87FFC" w:rsidRDefault="00D87FFC" w:rsidP="00D87FFC">
      <w:pPr>
        <w:pStyle w:val="enumlev1"/>
        <w:rPr>
          <w:lang w:eastAsia="zh-CN"/>
        </w:rPr>
      </w:pPr>
      <w:r w:rsidRPr="00525771">
        <w:rPr>
          <w:lang w:eastAsia="zh-CN"/>
        </w:rPr>
        <w:t>–</w:t>
      </w:r>
      <w:r w:rsidRPr="00525771">
        <w:rPr>
          <w:lang w:eastAsia="zh-CN"/>
        </w:rPr>
        <w:tab/>
        <w:t>ITU-R</w:t>
      </w:r>
      <w:r w:rsidRPr="00525771">
        <w:rPr>
          <w:rFonts w:hint="eastAsia"/>
          <w:lang w:eastAsia="zh-CN"/>
        </w:rPr>
        <w:t>第</w:t>
      </w:r>
      <w:r w:rsidRPr="00525771">
        <w:rPr>
          <w:lang w:eastAsia="zh-CN"/>
        </w:rPr>
        <w:t>60</w:t>
      </w:r>
      <w:r w:rsidRPr="00525771">
        <w:rPr>
          <w:rFonts w:hint="eastAsia"/>
          <w:lang w:eastAsia="zh-CN"/>
        </w:rPr>
        <w:t>号决议，</w:t>
      </w:r>
    </w:p>
    <w:p w:rsidR="00D87FFC" w:rsidRPr="00CC0163" w:rsidRDefault="00D87FFC" w:rsidP="00D87FFC">
      <w:pPr>
        <w:pStyle w:val="Call"/>
        <w:rPr>
          <w:lang w:eastAsia="zh-CN"/>
        </w:rPr>
      </w:pPr>
      <w:r w:rsidRPr="00CC0163">
        <w:rPr>
          <w:rFonts w:hint="eastAsia"/>
          <w:lang w:eastAsia="zh-CN"/>
        </w:rPr>
        <w:t>强调</w:t>
      </w:r>
    </w:p>
    <w:p w:rsidR="00D87FFC" w:rsidRDefault="00D87FFC" w:rsidP="00D87FFC">
      <w:pPr>
        <w:ind w:firstLineChars="200" w:firstLine="480"/>
        <w:rPr>
          <w:lang w:eastAsia="zh-CN"/>
        </w:rPr>
      </w:pPr>
      <w:r>
        <w:rPr>
          <w:lang w:eastAsia="zh-CN"/>
        </w:rPr>
        <w:t>ITU-R</w:t>
      </w:r>
      <w:r>
        <w:rPr>
          <w:rFonts w:hint="eastAsia"/>
          <w:lang w:eastAsia="zh-CN"/>
        </w:rPr>
        <w:t>研究组在灾害管理中发挥重要作用，通过技术和操作研究以及建议书为灾害预测、发现、减灾及灾害响应机制等活动提供支持，这些活动是尽量降低生命财产损失，并为受灾地区提供救助的关键，</w:t>
      </w:r>
    </w:p>
    <w:p w:rsidR="00D87FFC" w:rsidRDefault="00D87FFC" w:rsidP="00D87FFC">
      <w:pPr>
        <w:pStyle w:val="Call"/>
        <w:rPr>
          <w:lang w:eastAsia="zh-CN"/>
        </w:rPr>
      </w:pPr>
      <w:r>
        <w:rPr>
          <w:rFonts w:hint="eastAsia"/>
          <w:lang w:eastAsia="zh-CN"/>
        </w:rPr>
        <w:t>认识到</w:t>
      </w:r>
    </w:p>
    <w:p w:rsidR="00D87FFC" w:rsidRDefault="00D87FFC" w:rsidP="00D87FFC">
      <w:pPr>
        <w:rPr>
          <w:lang w:eastAsia="zh-CN"/>
        </w:rPr>
      </w:pPr>
      <w:r>
        <w:rPr>
          <w:i/>
          <w:iCs/>
          <w:lang w:eastAsia="zh-CN"/>
        </w:rPr>
        <w:t>a)</w:t>
      </w:r>
      <w:r>
        <w:rPr>
          <w:lang w:eastAsia="zh-CN"/>
        </w:rPr>
        <w:tab/>
      </w:r>
      <w:r>
        <w:rPr>
          <w:rFonts w:hint="eastAsia"/>
          <w:lang w:eastAsia="zh-CN"/>
        </w:rPr>
        <w:t>全权代表大会有关“将电信</w:t>
      </w:r>
      <w:r>
        <w:rPr>
          <w:lang w:eastAsia="zh-CN"/>
        </w:rPr>
        <w:t>/</w:t>
      </w:r>
      <w:r>
        <w:rPr>
          <w:rFonts w:hint="eastAsia"/>
          <w:lang w:eastAsia="zh-CN"/>
        </w:rPr>
        <w:t>信息通信技术用于监测和管理紧急和灾害情况的早期预警、预防、减灾和救灾工作”的第</w:t>
      </w:r>
      <w:r>
        <w:rPr>
          <w:lang w:eastAsia="zh-CN"/>
        </w:rPr>
        <w:t>136</w:t>
      </w:r>
      <w:r>
        <w:rPr>
          <w:rFonts w:hint="eastAsia"/>
          <w:lang w:eastAsia="zh-CN"/>
        </w:rPr>
        <w:t>号决议（</w:t>
      </w:r>
      <w:r>
        <w:rPr>
          <w:lang w:eastAsia="zh-CN"/>
        </w:rPr>
        <w:t>2014</w:t>
      </w:r>
      <w:r>
        <w:rPr>
          <w:rFonts w:hint="eastAsia"/>
          <w:lang w:eastAsia="zh-CN"/>
        </w:rPr>
        <w:t>年，釜山，修订版）做出决议，责成各局主任：</w:t>
      </w:r>
    </w:p>
    <w:p w:rsidR="00D87FFC" w:rsidRDefault="00D87FFC" w:rsidP="00D87FFC">
      <w:pPr>
        <w:pStyle w:val="enumlev1"/>
        <w:rPr>
          <w:lang w:eastAsia="zh-CN"/>
        </w:rPr>
      </w:pPr>
      <w:r>
        <w:rPr>
          <w:lang w:eastAsia="zh-CN"/>
        </w:rPr>
        <w:t>1)</w:t>
      </w:r>
      <w:r>
        <w:rPr>
          <w:lang w:eastAsia="zh-CN"/>
        </w:rPr>
        <w:tab/>
      </w:r>
      <w:r>
        <w:rPr>
          <w:rFonts w:hint="eastAsia"/>
          <w:lang w:eastAsia="zh-CN"/>
        </w:rPr>
        <w:t>考虑到现用于国内和国际操作的各种系统（特别是众多发展中国家的系统）在能力、发展和由此产生的过渡要求，继续通过国际电联研究组，就满足公众保护和救灾电信</w:t>
      </w:r>
      <w:r>
        <w:rPr>
          <w:lang w:eastAsia="zh-CN"/>
        </w:rPr>
        <w:t>/ICT</w:t>
      </w:r>
      <w:r>
        <w:rPr>
          <w:rFonts w:hint="eastAsia"/>
          <w:lang w:eastAsia="zh-CN"/>
        </w:rPr>
        <w:t>需要的先进解决方案进行技术研究，并根据需要起草有关技术和操作实施的建议书；</w:t>
      </w:r>
    </w:p>
    <w:p w:rsidR="00D87FFC" w:rsidRDefault="00D87FFC" w:rsidP="00D87FFC">
      <w:pPr>
        <w:pStyle w:val="enumlev1"/>
        <w:rPr>
          <w:lang w:eastAsia="zh-CN"/>
        </w:rPr>
      </w:pPr>
      <w:r>
        <w:rPr>
          <w:lang w:eastAsia="zh-CN"/>
        </w:rPr>
        <w:lastRenderedPageBreak/>
        <w:t>2)</w:t>
      </w:r>
      <w:r>
        <w:rPr>
          <w:lang w:eastAsia="zh-CN"/>
        </w:rPr>
        <w:tab/>
      </w:r>
      <w:r>
        <w:rPr>
          <w:rFonts w:hint="eastAsia"/>
          <w:lang w:eastAsia="zh-CN"/>
        </w:rPr>
        <w:t>与其它国际机构合作，支持在国家、区域和国际层面开发使用电信</w:t>
      </w:r>
      <w:r>
        <w:rPr>
          <w:lang w:eastAsia="zh-CN"/>
        </w:rPr>
        <w:t>/ICT</w:t>
      </w:r>
      <w:r>
        <w:rPr>
          <w:rFonts w:hint="eastAsia"/>
          <w:lang w:eastAsia="zh-CN"/>
        </w:rPr>
        <w:t>（包括遥感技术）和针对各类危险情况的稳健综合早期预警、减灾和救灾系统，以支持全球和区域协调工作；</w:t>
      </w:r>
    </w:p>
    <w:p w:rsidR="00D87FFC" w:rsidRDefault="00D87FFC" w:rsidP="00D87FFC">
      <w:pPr>
        <w:pStyle w:val="enumlev1"/>
        <w:rPr>
          <w:lang w:eastAsia="zh-CN"/>
        </w:rPr>
      </w:pPr>
      <w:r>
        <w:rPr>
          <w:lang w:eastAsia="zh-CN"/>
        </w:rPr>
        <w:t>3)</w:t>
      </w:r>
      <w:r>
        <w:rPr>
          <w:lang w:eastAsia="zh-CN"/>
        </w:rPr>
        <w:tab/>
      </w:r>
      <w:r>
        <w:rPr>
          <w:rFonts w:hint="eastAsia"/>
          <w:lang w:eastAsia="zh-CN"/>
        </w:rPr>
        <w:t>推动适当的预警机构将国际内容标准用于全媒介式公共预警，并使之符合国际电联所有部门正在制定的有关将其用于各种灾难和紧急情况的指导原则；</w:t>
      </w:r>
    </w:p>
    <w:p w:rsidR="00D87FFC" w:rsidRDefault="00D87FFC" w:rsidP="00D87FFC">
      <w:pPr>
        <w:pStyle w:val="enumlev1"/>
        <w:rPr>
          <w:lang w:eastAsia="zh-CN"/>
        </w:rPr>
      </w:pPr>
      <w:r>
        <w:rPr>
          <w:lang w:eastAsia="zh-CN"/>
        </w:rPr>
        <w:t>4)</w:t>
      </w:r>
      <w:r>
        <w:rPr>
          <w:lang w:eastAsia="zh-CN"/>
        </w:rPr>
        <w:tab/>
      </w:r>
      <w:r>
        <w:rPr>
          <w:rFonts w:hint="eastAsia"/>
          <w:lang w:eastAsia="zh-CN"/>
        </w:rPr>
        <w:t>与应急通信</w:t>
      </w:r>
      <w:r>
        <w:rPr>
          <w:lang w:eastAsia="zh-CN"/>
        </w:rPr>
        <w:t>/ICT</w:t>
      </w:r>
      <w:r>
        <w:rPr>
          <w:rFonts w:hint="eastAsia"/>
          <w:lang w:eastAsia="zh-CN"/>
        </w:rPr>
        <w:t>和预警与报警信息传播领域的标准制定机构继续合作，研究酌情将这些标准纳入国际电联的工作，并将它们加以推广，重点针对发展中国家；</w:t>
      </w:r>
    </w:p>
    <w:p w:rsidR="00D87FFC" w:rsidRDefault="00D87FFC" w:rsidP="00D87FFC">
      <w:pPr>
        <w:rPr>
          <w:lang w:eastAsia="zh-CN"/>
        </w:rPr>
      </w:pPr>
      <w:r>
        <w:rPr>
          <w:i/>
          <w:iCs/>
          <w:lang w:eastAsia="zh-CN"/>
        </w:rPr>
        <w:t>b)</w:t>
      </w:r>
      <w:r>
        <w:rPr>
          <w:lang w:eastAsia="zh-CN"/>
        </w:rPr>
        <w:tab/>
      </w:r>
      <w:r>
        <w:rPr>
          <w:rFonts w:hint="eastAsia"/>
          <w:lang w:eastAsia="zh-CN"/>
        </w:rPr>
        <w:t>无线电通信领域中的灾害管理包括以下同等重要的各个方面：</w:t>
      </w:r>
    </w:p>
    <w:p w:rsidR="00D87FFC" w:rsidRPr="00F47BE4" w:rsidRDefault="00D87FFC" w:rsidP="00D87FFC">
      <w:pPr>
        <w:pStyle w:val="enumlev1"/>
        <w:rPr>
          <w:lang w:eastAsia="zh-CN"/>
        </w:rPr>
      </w:pPr>
      <w:r w:rsidRPr="00F47BE4">
        <w:rPr>
          <w:lang w:eastAsia="zh-CN"/>
        </w:rPr>
        <w:t>1)</w:t>
      </w:r>
      <w:r w:rsidRPr="00F47BE4">
        <w:rPr>
          <w:lang w:eastAsia="zh-CN"/>
        </w:rPr>
        <w:tab/>
      </w:r>
      <w:r w:rsidRPr="00F47BE4">
        <w:rPr>
          <w:rFonts w:hint="eastAsia"/>
          <w:lang w:eastAsia="zh-CN"/>
        </w:rPr>
        <w:t>通过以下做法进行早期预警和预防：</w:t>
      </w:r>
    </w:p>
    <w:p w:rsidR="00D87FFC" w:rsidRDefault="00D87FFC" w:rsidP="00D87FFC">
      <w:pPr>
        <w:pStyle w:val="enumlev2"/>
        <w:rPr>
          <w:lang w:eastAsia="zh-CN"/>
        </w:rPr>
      </w:pPr>
      <w:r>
        <w:rPr>
          <w:lang w:eastAsia="zh-CN"/>
        </w:rPr>
        <w:t>–</w:t>
      </w:r>
      <w:r>
        <w:rPr>
          <w:lang w:eastAsia="zh-CN"/>
        </w:rPr>
        <w:tab/>
      </w:r>
      <w:r>
        <w:rPr>
          <w:rFonts w:hint="eastAsia"/>
          <w:lang w:eastAsia="zh-CN"/>
        </w:rPr>
        <w:t>灾害预测，包括获取并处理有关未来灾害发生的可能性、地点及时长的数据；</w:t>
      </w:r>
    </w:p>
    <w:p w:rsidR="00D87FFC" w:rsidRDefault="00D87FFC" w:rsidP="00D87FFC">
      <w:pPr>
        <w:pStyle w:val="enumlev2"/>
        <w:rPr>
          <w:lang w:eastAsia="zh-CN"/>
        </w:rPr>
      </w:pPr>
      <w:r>
        <w:rPr>
          <w:lang w:eastAsia="zh-CN"/>
        </w:rPr>
        <w:t>–</w:t>
      </w:r>
      <w:r>
        <w:rPr>
          <w:lang w:eastAsia="zh-CN"/>
        </w:rPr>
        <w:tab/>
      </w:r>
      <w:r>
        <w:rPr>
          <w:rFonts w:hint="eastAsia"/>
          <w:lang w:eastAsia="zh-CN"/>
        </w:rPr>
        <w:t>灾害发现，包括对灾害情况的可能性和严重性的详细分析；</w:t>
      </w:r>
    </w:p>
    <w:p w:rsidR="00D87FFC" w:rsidRPr="00F47BE4" w:rsidRDefault="00D87FFC" w:rsidP="00D87FFC">
      <w:pPr>
        <w:pStyle w:val="enumlev1"/>
        <w:rPr>
          <w:lang w:eastAsia="zh-CN"/>
        </w:rPr>
      </w:pPr>
      <w:r w:rsidRPr="00F47BE4">
        <w:rPr>
          <w:lang w:eastAsia="zh-CN"/>
        </w:rPr>
        <w:t>2)</w:t>
      </w:r>
      <w:r w:rsidRPr="00F47BE4">
        <w:rPr>
          <w:lang w:eastAsia="zh-CN"/>
        </w:rPr>
        <w:tab/>
      </w:r>
      <w:r w:rsidRPr="00F47BE4">
        <w:rPr>
          <w:rFonts w:hint="eastAsia"/>
          <w:lang w:eastAsia="zh-CN"/>
        </w:rPr>
        <w:t>减灾，包括快速传播重要灾害信息并向</w:t>
      </w:r>
      <w:r>
        <w:rPr>
          <w:rFonts w:hint="eastAsia"/>
          <w:lang w:eastAsia="zh-CN"/>
        </w:rPr>
        <w:t>救灾</w:t>
      </w:r>
      <w:r w:rsidRPr="00F47BE4">
        <w:rPr>
          <w:rFonts w:hint="eastAsia"/>
          <w:lang w:eastAsia="zh-CN"/>
        </w:rPr>
        <w:t>机构发送相关预警；</w:t>
      </w:r>
    </w:p>
    <w:p w:rsidR="00D87FFC" w:rsidRPr="00F47BE4" w:rsidRDefault="00D87FFC" w:rsidP="00D87FFC">
      <w:pPr>
        <w:pStyle w:val="enumlev1"/>
        <w:rPr>
          <w:lang w:eastAsia="zh-CN"/>
        </w:rPr>
      </w:pPr>
      <w:r w:rsidRPr="00F47BE4">
        <w:rPr>
          <w:lang w:eastAsia="zh-CN"/>
        </w:rPr>
        <w:t>3)</w:t>
      </w:r>
      <w:r w:rsidRPr="00F47BE4">
        <w:rPr>
          <w:lang w:eastAsia="zh-CN"/>
        </w:rPr>
        <w:tab/>
      </w:r>
      <w:r w:rsidRPr="00F47BE4">
        <w:rPr>
          <w:rFonts w:hint="eastAsia"/>
          <w:lang w:eastAsia="zh-CN"/>
        </w:rPr>
        <w:t>灾后的救援无线电通信，包括提供</w:t>
      </w:r>
      <w:r w:rsidRPr="005076CF">
        <w:rPr>
          <w:rFonts w:ascii="STKaiti" w:eastAsia="STKaiti" w:hAnsi="STKaiti" w:hint="eastAsia"/>
          <w:lang w:eastAsia="zh-CN"/>
        </w:rPr>
        <w:t>现场</w:t>
      </w:r>
      <w:r w:rsidRPr="00F47BE4">
        <w:rPr>
          <w:rFonts w:hint="eastAsia"/>
          <w:lang w:eastAsia="zh-CN"/>
        </w:rPr>
        <w:t>地面和卫星通信系统，以帮助受灾地区保护并稳定生命财产，</w:t>
      </w:r>
    </w:p>
    <w:p w:rsidR="00D87FFC" w:rsidRDefault="00D87FFC" w:rsidP="00D87FFC">
      <w:pPr>
        <w:pStyle w:val="Call"/>
        <w:rPr>
          <w:lang w:eastAsia="zh-CN"/>
        </w:rPr>
      </w:pPr>
      <w:r>
        <w:rPr>
          <w:rFonts w:hint="eastAsia"/>
          <w:lang w:eastAsia="zh-CN"/>
        </w:rPr>
        <w:t>进一步认识到</w:t>
      </w:r>
    </w:p>
    <w:p w:rsidR="00D87FFC" w:rsidRDefault="00D87FFC" w:rsidP="00D87FFC">
      <w:pPr>
        <w:ind w:firstLineChars="200" w:firstLine="480"/>
        <w:rPr>
          <w:lang w:eastAsia="zh-CN"/>
        </w:rPr>
      </w:pPr>
      <w:r>
        <w:rPr>
          <w:rFonts w:hint="eastAsia"/>
          <w:lang w:eastAsia="zh-CN"/>
        </w:rPr>
        <w:t>一般情况下，灾害对发达国家本地经济的影响可能小于同样灾害对发展中国家的影响，</w:t>
      </w:r>
    </w:p>
    <w:p w:rsidR="00D87FFC" w:rsidRDefault="00D87FFC" w:rsidP="00D87FFC">
      <w:pPr>
        <w:pStyle w:val="Call"/>
        <w:rPr>
          <w:lang w:eastAsia="zh-CN"/>
        </w:rPr>
      </w:pPr>
      <w:r w:rsidRPr="00331B23">
        <w:rPr>
          <w:rFonts w:hint="eastAsia"/>
          <w:lang w:eastAsia="zh-CN"/>
        </w:rPr>
        <w:t>做出决议</w:t>
      </w:r>
    </w:p>
    <w:p w:rsidR="00D87FFC" w:rsidRPr="00761407" w:rsidRDefault="00D87FFC" w:rsidP="00D87FFC">
      <w:pPr>
        <w:ind w:firstLineChars="200" w:firstLine="480"/>
        <w:rPr>
          <w:lang w:eastAsia="zh-CN"/>
        </w:rPr>
      </w:pPr>
      <w:r>
        <w:rPr>
          <w:rFonts w:hint="eastAsia"/>
          <w:lang w:val="en-US" w:eastAsia="zh-CN"/>
        </w:rPr>
        <w:t>鉴于灾害发生时</w:t>
      </w:r>
      <w:r>
        <w:rPr>
          <w:lang w:val="en-US" w:eastAsia="zh-CN"/>
        </w:rPr>
        <w:t>有效</w:t>
      </w:r>
      <w:r>
        <w:rPr>
          <w:rFonts w:hint="eastAsia"/>
          <w:lang w:val="en-US" w:eastAsia="zh-CN"/>
        </w:rPr>
        <w:t>利用无线电频谱进行</w:t>
      </w:r>
      <w:r>
        <w:rPr>
          <w:lang w:val="en-US" w:eastAsia="zh-CN"/>
        </w:rPr>
        <w:t>无线电通信</w:t>
      </w:r>
      <w:r>
        <w:rPr>
          <w:rFonts w:hint="eastAsia"/>
          <w:lang w:val="en-US" w:eastAsia="zh-CN"/>
        </w:rPr>
        <w:t>的重要性，</w:t>
      </w:r>
    </w:p>
    <w:p w:rsidR="00D87FFC" w:rsidRDefault="00D87FFC" w:rsidP="00D87FFC">
      <w:pPr>
        <w:pStyle w:val="enumlev1"/>
        <w:rPr>
          <w:lang w:eastAsia="zh-CN"/>
        </w:rPr>
      </w:pPr>
      <w:r w:rsidRPr="00761407">
        <w:rPr>
          <w:rFonts w:eastAsia="Times New Roman"/>
          <w:lang w:val="en-US" w:eastAsia="zh-CN"/>
        </w:rPr>
        <w:t>–</w:t>
      </w:r>
      <w:r w:rsidRPr="00761407">
        <w:rPr>
          <w:rFonts w:eastAsia="Times New Roman"/>
          <w:lang w:val="en-US" w:eastAsia="zh-CN"/>
        </w:rPr>
        <w:tab/>
        <w:t>ITU-R</w:t>
      </w:r>
      <w:r>
        <w:rPr>
          <w:rFonts w:ascii="SimSun" w:hAnsi="SimSun" w:cs="SimSun" w:hint="eastAsia"/>
          <w:lang w:val="en-US" w:eastAsia="zh-CN"/>
        </w:rPr>
        <w:t>相关研究组</w:t>
      </w:r>
      <w:r w:rsidRPr="00761407">
        <w:rPr>
          <w:rFonts w:ascii="SimSun" w:hAnsi="SimSun" w:cs="SimSun" w:hint="eastAsia"/>
          <w:lang w:val="en-US" w:eastAsia="zh-CN"/>
        </w:rPr>
        <w:t>在国际电联内部并与国际电联之外的相关组织相互协作与合作，研究并制定有关灾害预测、发现、减灾和</w:t>
      </w:r>
      <w:r>
        <w:rPr>
          <w:rFonts w:ascii="SimSun" w:hAnsi="SimSun" w:cs="SimSun" w:hint="eastAsia"/>
          <w:lang w:val="en-US" w:eastAsia="zh-CN"/>
        </w:rPr>
        <w:t>救灾</w:t>
      </w:r>
      <w:r w:rsidRPr="00761407">
        <w:rPr>
          <w:rFonts w:ascii="SimSun" w:hAnsi="SimSun" w:cs="SimSun" w:hint="eastAsia"/>
          <w:lang w:val="en-US" w:eastAsia="zh-CN"/>
        </w:rPr>
        <w:t>工作中使用的无线电通信管理的导则，</w:t>
      </w:r>
    </w:p>
    <w:p w:rsidR="00D87FFC" w:rsidRPr="00761407" w:rsidRDefault="00D87FFC" w:rsidP="00D87FFC">
      <w:pPr>
        <w:pStyle w:val="enumlev1"/>
        <w:rPr>
          <w:lang w:eastAsia="zh-CN"/>
        </w:rPr>
      </w:pPr>
      <w:r w:rsidRPr="00761407">
        <w:rPr>
          <w:lang w:val="en-US" w:eastAsia="zh-CN"/>
        </w:rPr>
        <w:t>–</w:t>
      </w:r>
      <w:r w:rsidRPr="00761407">
        <w:rPr>
          <w:lang w:val="en-US" w:eastAsia="zh-CN"/>
        </w:rPr>
        <w:tab/>
      </w:r>
      <w:r w:rsidRPr="00761407">
        <w:rPr>
          <w:rFonts w:hint="eastAsia"/>
          <w:lang w:val="en-US" w:eastAsia="zh-CN"/>
        </w:rPr>
        <w:t>相关</w:t>
      </w:r>
      <w:r w:rsidRPr="00761407">
        <w:rPr>
          <w:rFonts w:asciiTheme="majorBidi" w:hAnsiTheme="majorBidi" w:cstheme="majorBidi"/>
          <w:szCs w:val="24"/>
          <w:lang w:val="en-US" w:eastAsia="zh-CN"/>
        </w:rPr>
        <w:t>ITU-R</w:t>
      </w:r>
      <w:r w:rsidRPr="00761407">
        <w:rPr>
          <w:rFonts w:asciiTheme="majorBidi" w:hAnsiTheme="majorBidi" w:cstheme="majorBidi" w:hint="eastAsia"/>
          <w:szCs w:val="24"/>
          <w:lang w:val="en-US" w:eastAsia="zh-CN"/>
        </w:rPr>
        <w:t>研究组继续研究</w:t>
      </w:r>
      <w:r w:rsidRPr="00761407">
        <w:rPr>
          <w:rFonts w:asciiTheme="majorBidi" w:hAnsiTheme="majorBidi" w:cstheme="majorBidi"/>
          <w:szCs w:val="24"/>
          <w:lang w:val="en-US" w:eastAsia="zh-CN"/>
        </w:rPr>
        <w:t>能够支持</w:t>
      </w:r>
      <w:r w:rsidRPr="00761407">
        <w:rPr>
          <w:rFonts w:asciiTheme="majorBidi" w:hAnsiTheme="majorBidi" w:cstheme="majorBidi" w:hint="eastAsia"/>
          <w:szCs w:val="24"/>
          <w:lang w:val="en-US" w:eastAsia="zh-CN"/>
        </w:rPr>
        <w:t>灾害预测、发现、减灾和救灾工作的</w:t>
      </w:r>
      <w:r w:rsidRPr="00761407">
        <w:rPr>
          <w:rFonts w:asciiTheme="majorBidi" w:hAnsiTheme="majorBidi" w:cstheme="majorBidi"/>
          <w:szCs w:val="24"/>
          <w:lang w:val="en-US" w:eastAsia="zh-CN"/>
        </w:rPr>
        <w:t>新兴技术，</w:t>
      </w:r>
    </w:p>
    <w:p w:rsidR="00D87FFC" w:rsidRDefault="00D87FFC" w:rsidP="00D87FFC">
      <w:pPr>
        <w:pStyle w:val="Call"/>
        <w:rPr>
          <w:lang w:eastAsia="zh-CN"/>
        </w:rPr>
      </w:pPr>
      <w:r>
        <w:rPr>
          <w:rFonts w:hint="eastAsia"/>
          <w:lang w:eastAsia="zh-CN"/>
        </w:rPr>
        <w:t>请各</w:t>
      </w:r>
      <w:r>
        <w:rPr>
          <w:lang w:eastAsia="zh-CN"/>
        </w:rPr>
        <w:t>研究组</w:t>
      </w:r>
    </w:p>
    <w:p w:rsidR="00D87FFC" w:rsidRDefault="00D87FFC" w:rsidP="00CF6D09">
      <w:pPr>
        <w:ind w:firstLineChars="200" w:firstLine="480"/>
        <w:rPr>
          <w:lang w:eastAsia="zh-CN"/>
        </w:rPr>
      </w:pPr>
      <w:r>
        <w:rPr>
          <w:rFonts w:hint="eastAsia"/>
          <w:lang w:eastAsia="zh-CN"/>
        </w:rPr>
        <w:t>在制定其工作计划时，考虑到</w:t>
      </w:r>
      <w:r w:rsidRPr="004B61EF">
        <w:rPr>
          <w:lang w:val="en-US" w:eastAsia="zh-CN"/>
        </w:rPr>
        <w:t>ITU-R</w:t>
      </w:r>
      <w:r>
        <w:rPr>
          <w:rFonts w:hint="eastAsia"/>
          <w:lang w:val="en-US" w:eastAsia="zh-CN"/>
        </w:rPr>
        <w:t>有关</w:t>
      </w:r>
      <w:r w:rsidRPr="000C2506">
        <w:rPr>
          <w:rFonts w:hint="eastAsia"/>
          <w:lang w:val="en-US" w:eastAsia="zh-CN"/>
        </w:rPr>
        <w:t>应急</w:t>
      </w:r>
      <w:r>
        <w:rPr>
          <w:rFonts w:hint="eastAsia"/>
          <w:lang w:val="en-US" w:eastAsia="zh-CN"/>
        </w:rPr>
        <w:t>无线电</w:t>
      </w:r>
      <w:r w:rsidRPr="000C2506">
        <w:rPr>
          <w:rFonts w:hint="eastAsia"/>
          <w:lang w:val="en-US" w:eastAsia="zh-CN"/>
        </w:rPr>
        <w:t>通信</w:t>
      </w:r>
      <w:r w:rsidR="00CF6D09">
        <w:rPr>
          <w:rStyle w:val="FootnoteReference"/>
          <w:lang w:val="en-US" w:eastAsia="zh-CN"/>
        </w:rPr>
        <w:footnoteReference w:customMarkFollows="1" w:id="23"/>
        <w:t>1</w:t>
      </w:r>
      <w:r w:rsidRPr="004B61EF">
        <w:rPr>
          <w:rFonts w:hint="eastAsia"/>
          <w:lang w:val="en-US" w:eastAsia="zh-CN"/>
        </w:rPr>
        <w:t>网页</w:t>
      </w:r>
      <w:r>
        <w:rPr>
          <w:rFonts w:hint="eastAsia"/>
          <w:lang w:eastAsia="zh-CN"/>
        </w:rPr>
        <w:t>中所述各项正在进行的研究</w:t>
      </w:r>
      <w:r>
        <w:rPr>
          <w:lang w:eastAsia="zh-CN"/>
        </w:rPr>
        <w:t>/</w:t>
      </w:r>
      <w:r>
        <w:rPr>
          <w:rFonts w:hint="eastAsia"/>
          <w:lang w:eastAsia="zh-CN"/>
        </w:rPr>
        <w:t>活动的范围及无线电通信局提供的有关其它两个部门和总秘书处开展的相关活动信息，以避免重复工作。</w:t>
      </w:r>
    </w:p>
    <w:p w:rsidR="00D87FFC" w:rsidRDefault="00D87FFC" w:rsidP="00D87FFC">
      <w:pPr>
        <w:rPr>
          <w:lang w:eastAsia="zh-CN"/>
        </w:rPr>
      </w:pP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bookmarkStart w:id="373" w:name="_Toc180535404"/>
      <w:bookmarkStart w:id="374" w:name="_Toc180536870"/>
      <w:bookmarkStart w:id="375" w:name="_Toc180547520"/>
      <w:bookmarkStart w:id="376" w:name="_Toc314867422"/>
      <w:bookmarkStart w:id="377" w:name="_Toc314867611"/>
      <w:bookmarkStart w:id="378" w:name="_Toc314868294"/>
      <w:bookmarkStart w:id="379" w:name="_Toc314869513"/>
      <w:bookmarkStart w:id="380" w:name="_Toc315019238"/>
      <w:bookmarkEnd w:id="362"/>
      <w:bookmarkEnd w:id="363"/>
      <w:bookmarkEnd w:id="364"/>
      <w:bookmarkEnd w:id="365"/>
      <w:bookmarkEnd w:id="366"/>
      <w:bookmarkEnd w:id="367"/>
      <w:bookmarkEnd w:id="368"/>
      <w:bookmarkEnd w:id="369"/>
      <w:r>
        <w:rPr>
          <w:lang w:eastAsia="zh-CN"/>
        </w:rPr>
        <w:br w:type="page"/>
      </w:r>
    </w:p>
    <w:p w:rsidR="00D87FFC" w:rsidRPr="00372B95" w:rsidRDefault="00D87FFC" w:rsidP="00671417">
      <w:pPr>
        <w:pStyle w:val="href"/>
        <w:rPr>
          <w:lang w:eastAsia="zh-CN"/>
        </w:rPr>
      </w:pPr>
      <w:bookmarkStart w:id="381" w:name="_Toc437010721"/>
      <w:r w:rsidRPr="00671417">
        <w:rPr>
          <w:rFonts w:hint="eastAsia"/>
          <w:lang w:eastAsia="zh-CN"/>
        </w:rPr>
        <w:lastRenderedPageBreak/>
        <w:t>ITU-R</w:t>
      </w:r>
      <w:r w:rsidR="00C4385D">
        <w:rPr>
          <w:lang w:eastAsia="zh-CN"/>
        </w:rPr>
        <w:t xml:space="preserve"> </w:t>
      </w:r>
      <w:r w:rsidRPr="00671417">
        <w:rPr>
          <w:rFonts w:hint="eastAsia"/>
          <w:lang w:eastAsia="zh-CN"/>
        </w:rPr>
        <w:t>第</w:t>
      </w:r>
      <w:r w:rsidRPr="00671417">
        <w:rPr>
          <w:rFonts w:hint="eastAsia"/>
          <w:lang w:eastAsia="zh-CN"/>
        </w:rPr>
        <w:t>56-</w:t>
      </w:r>
      <w:r w:rsidRPr="00671417">
        <w:rPr>
          <w:lang w:eastAsia="zh-CN"/>
        </w:rPr>
        <w:t>2</w:t>
      </w:r>
      <w:r w:rsidRPr="00671417">
        <w:rPr>
          <w:rFonts w:hint="eastAsia"/>
          <w:lang w:eastAsia="zh-CN"/>
        </w:rPr>
        <w:t>号决议</w:t>
      </w:r>
      <w:r w:rsidRPr="00D602E1">
        <w:rPr>
          <w:rStyle w:val="FootnoteReference"/>
        </w:rPr>
        <w:footnoteReference w:customMarkFollows="1" w:id="24"/>
        <w:sym w:font="Symbol" w:char="F02A"/>
      </w:r>
      <w:bookmarkEnd w:id="381"/>
    </w:p>
    <w:p w:rsidR="00D87FFC" w:rsidRDefault="00D87FFC" w:rsidP="00D87FFC">
      <w:pPr>
        <w:pStyle w:val="Restitle"/>
        <w:rPr>
          <w:lang w:eastAsia="zh-CN"/>
        </w:rPr>
      </w:pPr>
      <w:bookmarkStart w:id="382" w:name="_Toc437010604"/>
      <w:bookmarkStart w:id="383" w:name="_Toc437010722"/>
      <w:r w:rsidRPr="00491C71">
        <w:rPr>
          <w:rFonts w:hint="eastAsia"/>
          <w:lang w:eastAsia="zh-CN"/>
        </w:rPr>
        <w:t>国际移动通信的命名</w:t>
      </w:r>
      <w:bookmarkEnd w:id="382"/>
      <w:bookmarkEnd w:id="383"/>
    </w:p>
    <w:p w:rsidR="00D87FFC" w:rsidRPr="005117D6" w:rsidRDefault="00D87FFC" w:rsidP="00D87FFC">
      <w:pPr>
        <w:pStyle w:val="Resdate"/>
        <w:rPr>
          <w:lang w:eastAsia="zh-CN"/>
        </w:rPr>
      </w:pPr>
      <w:r w:rsidRPr="00E51F4E">
        <w:rPr>
          <w:rFonts w:hint="eastAsia"/>
          <w:lang w:eastAsia="zh-CN"/>
        </w:rPr>
        <w:t>（</w:t>
      </w:r>
      <w:r w:rsidRPr="00E51F4E">
        <w:rPr>
          <w:rFonts w:hint="eastAsia"/>
          <w:lang w:eastAsia="zh-CN"/>
        </w:rPr>
        <w:t>2007-2012</w:t>
      </w:r>
      <w:r>
        <w:rPr>
          <w:lang w:eastAsia="zh-CN"/>
        </w:rPr>
        <w:t>-2015</w:t>
      </w:r>
      <w:r w:rsidRPr="00E51F4E">
        <w:rPr>
          <w:rFonts w:hint="eastAsia"/>
          <w:lang w:eastAsia="zh-CN"/>
        </w:rPr>
        <w:t>年）</w:t>
      </w:r>
    </w:p>
    <w:p w:rsidR="00D87FFC" w:rsidRPr="005117D6" w:rsidRDefault="00D87FFC" w:rsidP="00D87FFC">
      <w:pPr>
        <w:pStyle w:val="Headingb"/>
        <w:rPr>
          <w:lang w:eastAsia="zh-CN"/>
        </w:rPr>
      </w:pPr>
      <w:r w:rsidRPr="00936AD1">
        <w:rPr>
          <w:rFonts w:hint="eastAsia"/>
          <w:lang w:eastAsia="zh-CN"/>
        </w:rPr>
        <w:t>引言</w:t>
      </w:r>
    </w:p>
    <w:p w:rsidR="00D87FFC" w:rsidRPr="000B26B6" w:rsidRDefault="00D87FFC" w:rsidP="00D87FFC">
      <w:pPr>
        <w:ind w:firstLineChars="200" w:firstLine="480"/>
        <w:rPr>
          <w:lang w:val="fr-CH" w:eastAsia="zh-CN" w:bidi="ar-EG"/>
        </w:rPr>
      </w:pPr>
      <w:r w:rsidRPr="00936AD1">
        <w:rPr>
          <w:rFonts w:hint="eastAsia"/>
          <w:lang w:eastAsia="zh-CN"/>
        </w:rPr>
        <w:t>本决议澄清了“</w:t>
      </w:r>
      <w:r w:rsidRPr="00936AD1">
        <w:rPr>
          <w:rFonts w:hint="eastAsia"/>
          <w:lang w:eastAsia="zh-CN"/>
        </w:rPr>
        <w:t>IMT-2000</w:t>
      </w:r>
      <w:r w:rsidRPr="00936AD1">
        <w:rPr>
          <w:rFonts w:hint="eastAsia"/>
          <w:lang w:eastAsia="zh-CN"/>
        </w:rPr>
        <w:t>”和“</w:t>
      </w:r>
      <w:r w:rsidRPr="00936AD1">
        <w:rPr>
          <w:rFonts w:hint="eastAsia"/>
          <w:lang w:eastAsia="zh-CN"/>
        </w:rPr>
        <w:t>IMT</w:t>
      </w:r>
      <w:r>
        <w:rPr>
          <w:lang w:eastAsia="zh-CN"/>
        </w:rPr>
        <w:t>-</w:t>
      </w:r>
      <w:r>
        <w:rPr>
          <w:rFonts w:hint="eastAsia"/>
          <w:lang w:eastAsia="zh-CN"/>
        </w:rPr>
        <w:t>Advanced</w:t>
      </w:r>
      <w:r w:rsidRPr="00936AD1">
        <w:rPr>
          <w:rFonts w:hint="eastAsia"/>
          <w:lang w:eastAsia="zh-CN"/>
        </w:rPr>
        <w:t>”</w:t>
      </w:r>
      <w:r>
        <w:rPr>
          <w:rFonts w:hint="eastAsia"/>
          <w:lang w:eastAsia="zh-CN"/>
        </w:rPr>
        <w:t>两个</w:t>
      </w:r>
      <w:r w:rsidRPr="00936AD1">
        <w:rPr>
          <w:rFonts w:hint="eastAsia"/>
          <w:lang w:eastAsia="zh-CN"/>
        </w:rPr>
        <w:t>术语之间的关系，并为这些系统、系统部件以及支持</w:t>
      </w:r>
      <w:r>
        <w:rPr>
          <w:rFonts w:hint="eastAsia"/>
          <w:lang w:eastAsia="zh-CN"/>
        </w:rPr>
        <w:t>“</w:t>
      </w:r>
      <w:r>
        <w:rPr>
          <w:color w:val="000000"/>
          <w:lang w:eastAsia="zh-CN"/>
        </w:rPr>
        <w:t>2020</w:t>
      </w:r>
      <w:r>
        <w:rPr>
          <w:color w:val="000000"/>
          <w:lang w:eastAsia="zh-CN"/>
        </w:rPr>
        <w:t>年及之后</w:t>
      </w:r>
      <w:r>
        <w:rPr>
          <w:rFonts w:hint="eastAsia"/>
          <w:color w:val="000000"/>
          <w:lang w:eastAsia="zh-CN"/>
        </w:rPr>
        <w:t>的</w:t>
      </w:r>
      <w:r>
        <w:rPr>
          <w:color w:val="000000"/>
          <w:lang w:eastAsia="zh-CN"/>
        </w:rPr>
        <w:t>IMT</w:t>
      </w:r>
      <w:r>
        <w:rPr>
          <w:rFonts w:hint="eastAsia"/>
          <w:lang w:eastAsia="zh-CN"/>
        </w:rPr>
        <w:t>”</w:t>
      </w:r>
      <w:r w:rsidRPr="00936AD1">
        <w:rPr>
          <w:rFonts w:hint="eastAsia"/>
          <w:lang w:eastAsia="zh-CN"/>
        </w:rPr>
        <w:t>新功能的新型无线电接口等相关内容</w:t>
      </w:r>
      <w:r>
        <w:rPr>
          <w:rFonts w:hint="eastAsia"/>
          <w:lang w:eastAsia="zh-CN"/>
        </w:rPr>
        <w:t>指定</w:t>
      </w:r>
      <w:r w:rsidRPr="00936AD1">
        <w:rPr>
          <w:rFonts w:hint="eastAsia"/>
          <w:lang w:eastAsia="zh-CN"/>
        </w:rPr>
        <w:t>了名称。</w:t>
      </w:r>
    </w:p>
    <w:p w:rsidR="00D87FFC" w:rsidRPr="005117D6" w:rsidRDefault="00D87FFC" w:rsidP="00D87FFC">
      <w:pPr>
        <w:pStyle w:val="Headingb"/>
        <w:rPr>
          <w:lang w:eastAsia="zh-CN"/>
        </w:rPr>
      </w:pPr>
      <w:bookmarkStart w:id="384" w:name="_Toc10643331"/>
      <w:bookmarkStart w:id="385" w:name="_Toc12420211"/>
      <w:bookmarkStart w:id="386" w:name="_Toc20912820"/>
      <w:bookmarkStart w:id="387" w:name="_Toc21259926"/>
      <w:bookmarkStart w:id="388" w:name="_Toc49831376"/>
      <w:bookmarkStart w:id="389" w:name="_Toc49912588"/>
      <w:r w:rsidRPr="00936AD1">
        <w:rPr>
          <w:rFonts w:hint="eastAsia"/>
          <w:lang w:eastAsia="zh-CN"/>
        </w:rPr>
        <w:t>相关建议书</w:t>
      </w:r>
      <w:bookmarkEnd w:id="384"/>
      <w:bookmarkEnd w:id="385"/>
      <w:bookmarkEnd w:id="386"/>
      <w:bookmarkEnd w:id="387"/>
      <w:bookmarkEnd w:id="388"/>
      <w:bookmarkEnd w:id="389"/>
    </w:p>
    <w:tbl>
      <w:tblPr>
        <w:tblStyle w:val="TableGrid"/>
        <w:tblW w:w="0" w:type="auto"/>
        <w:tblLook w:val="04A0" w:firstRow="1" w:lastRow="0" w:firstColumn="1" w:lastColumn="0" w:noHBand="0" w:noVBand="1"/>
      </w:tblPr>
      <w:tblGrid>
        <w:gridCol w:w="3512"/>
        <w:gridCol w:w="5929"/>
      </w:tblGrid>
      <w:tr w:rsidR="00D87FFC" w:rsidRPr="005117D6" w:rsidTr="00CF6D09">
        <w:trPr>
          <w:cantSplit/>
          <w:trHeight w:val="410"/>
        </w:trPr>
        <w:tc>
          <w:tcPr>
            <w:tcW w:w="3512" w:type="dxa"/>
          </w:tcPr>
          <w:p w:rsidR="00D87FFC" w:rsidRPr="005117D6" w:rsidRDefault="00D87FFC" w:rsidP="00F87AC1">
            <w:pPr>
              <w:rPr>
                <w:lang w:eastAsia="zh-CN"/>
              </w:rPr>
            </w:pPr>
            <w:r w:rsidRPr="00385AEC">
              <w:t>ITU</w:t>
            </w:r>
            <w:r w:rsidRPr="00385AEC">
              <w:noBreakHyphen/>
              <w:t>R M.687</w:t>
            </w:r>
            <w:r>
              <w:rPr>
                <w:rFonts w:eastAsiaTheme="minorEastAsia" w:hint="eastAsia"/>
                <w:lang w:eastAsia="zh-CN"/>
              </w:rPr>
              <w:t>建议书</w:t>
            </w:r>
            <w:r>
              <w:rPr>
                <w:rFonts w:eastAsiaTheme="minorEastAsia"/>
                <w:lang w:eastAsia="zh-CN"/>
              </w:rPr>
              <w:t>：</w:t>
            </w:r>
          </w:p>
        </w:tc>
        <w:tc>
          <w:tcPr>
            <w:tcW w:w="5929" w:type="dxa"/>
          </w:tcPr>
          <w:p w:rsidR="00D87FFC" w:rsidRPr="005117D6" w:rsidRDefault="00D87FFC" w:rsidP="00F87AC1">
            <w:pPr>
              <w:rPr>
                <w:lang w:eastAsia="zh-CN"/>
              </w:rPr>
            </w:pPr>
            <w:r w:rsidRPr="0013247C">
              <w:rPr>
                <w:lang w:eastAsia="zh-CN"/>
              </w:rPr>
              <w:t>IMT</w:t>
            </w:r>
            <w:r w:rsidRPr="0013247C">
              <w:rPr>
                <w:rFonts w:hint="eastAsia"/>
                <w:lang w:eastAsia="zh-CN"/>
              </w:rPr>
              <w:t>-</w:t>
            </w:r>
            <w:r w:rsidRPr="0013247C">
              <w:rPr>
                <w:lang w:eastAsia="zh-CN"/>
              </w:rPr>
              <w:t>2000</w:t>
            </w:r>
          </w:p>
        </w:tc>
      </w:tr>
      <w:tr w:rsidR="00D87FFC" w:rsidRPr="005117D6" w:rsidTr="00CF6D09">
        <w:trPr>
          <w:cantSplit/>
          <w:trHeight w:val="410"/>
        </w:trPr>
        <w:tc>
          <w:tcPr>
            <w:tcW w:w="3512" w:type="dxa"/>
          </w:tcPr>
          <w:p w:rsidR="00D87FFC" w:rsidRPr="009979A8" w:rsidRDefault="00D87FFC" w:rsidP="00F87AC1">
            <w:pPr>
              <w:rPr>
                <w:rFonts w:eastAsia="SimSun"/>
                <w:lang w:eastAsia="zh-CN"/>
              </w:rPr>
            </w:pPr>
            <w:r w:rsidRPr="0013247C">
              <w:rPr>
                <w:lang w:eastAsia="zh-CN"/>
              </w:rPr>
              <w:t>ITU-R M.1457</w:t>
            </w:r>
            <w:r w:rsidRPr="0013247C">
              <w:rPr>
                <w:rFonts w:ascii="SimSun" w:eastAsia="SimSun" w:hAnsi="SimSun" w:cs="SimSun" w:hint="eastAsia"/>
                <w:lang w:eastAsia="zh-CN"/>
              </w:rPr>
              <w:t>建议书：</w:t>
            </w:r>
          </w:p>
        </w:tc>
        <w:tc>
          <w:tcPr>
            <w:tcW w:w="5929" w:type="dxa"/>
          </w:tcPr>
          <w:p w:rsidR="00D87FFC" w:rsidRPr="009979A8" w:rsidRDefault="00D87FFC" w:rsidP="00F87AC1">
            <w:pPr>
              <w:rPr>
                <w:rFonts w:eastAsia="SimSun"/>
                <w:lang w:eastAsia="zh-CN"/>
              </w:rPr>
            </w:pPr>
            <w:r w:rsidRPr="0013247C">
              <w:rPr>
                <w:lang w:eastAsia="zh-CN"/>
              </w:rPr>
              <w:t>IMT</w:t>
            </w:r>
            <w:r w:rsidRPr="0013247C">
              <w:rPr>
                <w:rFonts w:hint="eastAsia"/>
                <w:lang w:eastAsia="zh-CN"/>
              </w:rPr>
              <w:t>-</w:t>
            </w:r>
            <w:r w:rsidRPr="0013247C">
              <w:rPr>
                <w:lang w:eastAsia="zh-CN"/>
              </w:rPr>
              <w:t>2000</w:t>
            </w:r>
            <w:r>
              <w:rPr>
                <w:rFonts w:ascii="SimSun" w:eastAsia="SimSun" w:hAnsi="SimSun" w:cs="SimSun" w:hint="eastAsia"/>
                <w:lang w:eastAsia="zh-CN"/>
              </w:rPr>
              <w:t>地面</w:t>
            </w:r>
            <w:r w:rsidRPr="0013247C">
              <w:rPr>
                <w:rFonts w:ascii="SimSun" w:eastAsia="SimSun" w:hAnsi="SimSun" w:cs="SimSun" w:hint="eastAsia"/>
                <w:lang w:eastAsia="zh-CN"/>
              </w:rPr>
              <w:t>无线电接口的详细规范。</w:t>
            </w:r>
          </w:p>
        </w:tc>
      </w:tr>
      <w:tr w:rsidR="00D87FFC" w:rsidRPr="005117D6" w:rsidTr="00CF6D09">
        <w:trPr>
          <w:cantSplit/>
          <w:trHeight w:val="712"/>
        </w:trPr>
        <w:tc>
          <w:tcPr>
            <w:tcW w:w="3512" w:type="dxa"/>
          </w:tcPr>
          <w:p w:rsidR="00D87FFC" w:rsidRPr="009979A8" w:rsidRDefault="00D87FFC" w:rsidP="00F87AC1">
            <w:pPr>
              <w:rPr>
                <w:rFonts w:eastAsia="SimSun"/>
                <w:lang w:eastAsia="zh-CN"/>
              </w:rPr>
            </w:pPr>
            <w:r w:rsidRPr="0013247C">
              <w:rPr>
                <w:lang w:eastAsia="zh-CN"/>
              </w:rPr>
              <w:t>ITU-R M.1645</w:t>
            </w:r>
            <w:r w:rsidRPr="0013247C">
              <w:rPr>
                <w:rFonts w:ascii="SimSun" w:eastAsia="SimSun" w:hAnsi="SimSun" w:cs="SimSun" w:hint="eastAsia"/>
                <w:lang w:eastAsia="zh-CN"/>
              </w:rPr>
              <w:t>建议书：</w:t>
            </w:r>
          </w:p>
        </w:tc>
        <w:tc>
          <w:tcPr>
            <w:tcW w:w="5929" w:type="dxa"/>
          </w:tcPr>
          <w:p w:rsidR="00D87FFC" w:rsidRPr="009979A8" w:rsidRDefault="00D87FFC" w:rsidP="00F87AC1">
            <w:pPr>
              <w:rPr>
                <w:rFonts w:eastAsia="SimSun"/>
                <w:lang w:eastAsia="zh-CN"/>
              </w:rPr>
            </w:pPr>
            <w:r w:rsidRPr="0013247C">
              <w:rPr>
                <w:rFonts w:hint="eastAsia"/>
                <w:lang w:eastAsia="zh-CN"/>
              </w:rPr>
              <w:t>IMT-2000</w:t>
            </w:r>
            <w:r w:rsidRPr="0013247C">
              <w:rPr>
                <w:rFonts w:ascii="SimSun" w:eastAsia="SimSun" w:hAnsi="SimSun" w:cs="SimSun" w:hint="eastAsia"/>
                <w:lang w:eastAsia="zh-CN"/>
              </w:rPr>
              <w:t>未来发展的框架和总体目标以及</w:t>
            </w:r>
            <w:r w:rsidRPr="0013247C">
              <w:rPr>
                <w:rFonts w:hint="eastAsia"/>
                <w:lang w:eastAsia="zh-CN"/>
              </w:rPr>
              <w:t>IMT-2000</w:t>
            </w:r>
            <w:r>
              <w:rPr>
                <w:rFonts w:ascii="SimSun" w:eastAsia="SimSun" w:hAnsi="SimSun" w:cs="SimSun" w:hint="eastAsia"/>
                <w:lang w:eastAsia="zh-CN"/>
              </w:rPr>
              <w:t>后续</w:t>
            </w:r>
            <w:r w:rsidRPr="0013247C">
              <w:rPr>
                <w:rFonts w:ascii="SimSun" w:eastAsia="SimSun" w:hAnsi="SimSun" w:cs="SimSun" w:hint="eastAsia"/>
                <w:lang w:eastAsia="zh-CN"/>
              </w:rPr>
              <w:t>系统。</w:t>
            </w:r>
          </w:p>
        </w:tc>
      </w:tr>
      <w:tr w:rsidR="00D87FFC" w:rsidRPr="005117D6" w:rsidTr="00CF6D09">
        <w:trPr>
          <w:trHeight w:val="410"/>
        </w:trPr>
        <w:tc>
          <w:tcPr>
            <w:tcW w:w="3512" w:type="dxa"/>
          </w:tcPr>
          <w:p w:rsidR="00D87FFC" w:rsidRPr="00570F9F" w:rsidRDefault="00D87FFC" w:rsidP="00F87AC1">
            <w:pPr>
              <w:rPr>
                <w:rFonts w:eastAsiaTheme="minorEastAsia"/>
                <w:lang w:eastAsia="zh-CN"/>
              </w:rPr>
            </w:pPr>
            <w:r>
              <w:rPr>
                <w:lang w:eastAsia="zh-CN"/>
              </w:rPr>
              <w:t>ITU-R</w:t>
            </w:r>
            <w:r w:rsidRPr="0013247C">
              <w:rPr>
                <w:lang w:eastAsia="zh-CN"/>
              </w:rPr>
              <w:t xml:space="preserve"> M.1850</w:t>
            </w:r>
            <w:r w:rsidRPr="0013247C">
              <w:rPr>
                <w:rFonts w:ascii="SimSun" w:eastAsia="SimSun" w:hAnsi="SimSun" w:cs="SimSun" w:hint="eastAsia"/>
                <w:lang w:eastAsia="zh-CN"/>
              </w:rPr>
              <w:t>建议书</w:t>
            </w:r>
            <w:r>
              <w:rPr>
                <w:rFonts w:eastAsiaTheme="minorEastAsia" w:hint="eastAsia"/>
                <w:lang w:val="en-US" w:eastAsia="zh-CN"/>
              </w:rPr>
              <w:t>：</w:t>
            </w:r>
          </w:p>
        </w:tc>
        <w:tc>
          <w:tcPr>
            <w:tcW w:w="5929" w:type="dxa"/>
          </w:tcPr>
          <w:p w:rsidR="00D87FFC" w:rsidRPr="009979A8" w:rsidRDefault="00D87FFC" w:rsidP="00F87AC1">
            <w:pPr>
              <w:rPr>
                <w:rFonts w:eastAsia="SimSun"/>
                <w:lang w:eastAsia="zh-CN"/>
              </w:rPr>
            </w:pPr>
            <w:r w:rsidRPr="00570F9F">
              <w:rPr>
                <w:lang w:eastAsia="zh-CN"/>
              </w:rPr>
              <w:t>IMT-2000</w:t>
            </w:r>
            <w:r w:rsidRPr="00570F9F">
              <w:rPr>
                <w:rFonts w:ascii="SimSun" w:eastAsia="SimSun" w:hAnsi="SimSun" w:cs="SimSun" w:hint="eastAsia"/>
                <w:lang w:eastAsia="zh-CN"/>
              </w:rPr>
              <w:t>卫星部分无线电接口的详</w:t>
            </w:r>
            <w:r>
              <w:rPr>
                <w:rFonts w:ascii="SimSun" w:eastAsia="SimSun" w:hAnsi="SimSun" w:cs="SimSun" w:hint="eastAsia"/>
                <w:lang w:eastAsia="zh-CN"/>
              </w:rPr>
              <w:t>细规范。</w:t>
            </w:r>
          </w:p>
        </w:tc>
      </w:tr>
      <w:tr w:rsidR="00D87FFC" w:rsidRPr="005117D6" w:rsidTr="00CF6D09">
        <w:trPr>
          <w:trHeight w:val="688"/>
        </w:trPr>
        <w:tc>
          <w:tcPr>
            <w:tcW w:w="3512" w:type="dxa"/>
          </w:tcPr>
          <w:p w:rsidR="00D87FFC" w:rsidRPr="009979A8" w:rsidRDefault="00D87FFC" w:rsidP="00D87FFC">
            <w:pPr>
              <w:rPr>
                <w:rFonts w:eastAsia="SimSun"/>
                <w:lang w:val="fr-CH" w:eastAsia="zh-CN"/>
              </w:rPr>
            </w:pPr>
            <w:r w:rsidRPr="009979A8">
              <w:rPr>
                <w:lang w:val="fr-CH" w:eastAsia="zh-CN"/>
              </w:rPr>
              <w:t>ITU-R M.</w:t>
            </w:r>
            <w:r>
              <w:rPr>
                <w:rFonts w:eastAsiaTheme="minorEastAsia" w:hint="eastAsia"/>
                <w:lang w:val="fr-CH" w:eastAsia="zh-CN"/>
              </w:rPr>
              <w:t>2012</w:t>
            </w:r>
            <w:r>
              <w:rPr>
                <w:rFonts w:eastAsiaTheme="minorEastAsia" w:hint="eastAsia"/>
                <w:lang w:val="fr-CH" w:eastAsia="zh-CN"/>
              </w:rPr>
              <w:t>建议书：</w:t>
            </w:r>
          </w:p>
        </w:tc>
        <w:tc>
          <w:tcPr>
            <w:tcW w:w="5929" w:type="dxa"/>
          </w:tcPr>
          <w:p w:rsidR="00D87FFC" w:rsidRPr="00570F9F" w:rsidRDefault="00D87FFC" w:rsidP="00F87AC1">
            <w:pPr>
              <w:keepNext/>
              <w:keepLines/>
              <w:spacing w:after="280"/>
              <w:rPr>
                <w:rFonts w:eastAsiaTheme="minorEastAsia"/>
                <w:lang w:eastAsia="zh-CN"/>
              </w:rPr>
            </w:pPr>
            <w:r>
              <w:rPr>
                <w:rFonts w:eastAsiaTheme="minorEastAsia" w:hint="eastAsia"/>
                <w:lang w:eastAsia="zh-CN"/>
              </w:rPr>
              <w:t>IMT-Advanced</w:t>
            </w:r>
            <w:r>
              <w:rPr>
                <w:rFonts w:eastAsiaTheme="minorEastAsia" w:hint="eastAsia"/>
                <w:lang w:eastAsia="zh-CN"/>
              </w:rPr>
              <w:t>地面无线电接口的详细规范。</w:t>
            </w:r>
          </w:p>
        </w:tc>
      </w:tr>
      <w:tr w:rsidR="00D87FFC" w:rsidRPr="005117D6" w:rsidTr="00CF6D09">
        <w:trPr>
          <w:trHeight w:val="410"/>
        </w:trPr>
        <w:tc>
          <w:tcPr>
            <w:tcW w:w="3512" w:type="dxa"/>
          </w:tcPr>
          <w:p w:rsidR="00D87FFC" w:rsidRPr="005117D6" w:rsidRDefault="00D87FFC" w:rsidP="00F87AC1">
            <w:pPr>
              <w:rPr>
                <w:lang w:eastAsia="zh-CN"/>
              </w:rPr>
            </w:pPr>
            <w:r w:rsidRPr="00BE59F8">
              <w:t>ITU-R M.2047</w:t>
            </w:r>
            <w:r>
              <w:rPr>
                <w:rFonts w:eastAsiaTheme="minorEastAsia" w:hint="eastAsia"/>
                <w:lang w:eastAsia="zh-CN"/>
              </w:rPr>
              <w:t>建议书</w:t>
            </w:r>
            <w:r>
              <w:rPr>
                <w:rFonts w:eastAsiaTheme="minorEastAsia"/>
                <w:lang w:eastAsia="zh-CN"/>
              </w:rPr>
              <w:t>：</w:t>
            </w:r>
          </w:p>
        </w:tc>
        <w:tc>
          <w:tcPr>
            <w:tcW w:w="5929" w:type="dxa"/>
          </w:tcPr>
          <w:p w:rsidR="00D87FFC" w:rsidRPr="00FC503D" w:rsidRDefault="00D87FFC" w:rsidP="00F87AC1">
            <w:pPr>
              <w:rPr>
                <w:rFonts w:eastAsiaTheme="minorEastAsia"/>
                <w:lang w:eastAsia="zh-CN"/>
              </w:rPr>
            </w:pPr>
            <w:r w:rsidRPr="00FC503D">
              <w:rPr>
                <w:rFonts w:eastAsiaTheme="minorEastAsia"/>
                <w:lang w:eastAsia="zh-CN"/>
              </w:rPr>
              <w:t>IMT-Advanced</w:t>
            </w:r>
            <w:r w:rsidRPr="00FC503D">
              <w:rPr>
                <w:rFonts w:eastAsiaTheme="minorEastAsia" w:hint="eastAsia"/>
                <w:lang w:eastAsia="zh-CN"/>
              </w:rPr>
              <w:t>卫星无线电接口的详细指标</w:t>
            </w:r>
            <w:r>
              <w:rPr>
                <w:rFonts w:eastAsiaTheme="minorEastAsia" w:hint="eastAsia"/>
                <w:lang w:eastAsia="zh-CN"/>
              </w:rPr>
              <w:t>。</w:t>
            </w:r>
          </w:p>
        </w:tc>
      </w:tr>
      <w:tr w:rsidR="00D87FFC" w:rsidRPr="005117D6" w:rsidTr="00CF6D09">
        <w:trPr>
          <w:trHeight w:val="990"/>
        </w:trPr>
        <w:tc>
          <w:tcPr>
            <w:tcW w:w="3512" w:type="dxa"/>
          </w:tcPr>
          <w:p w:rsidR="00D87FFC" w:rsidRPr="00217234" w:rsidRDefault="00D87FFC" w:rsidP="00F87AC1">
            <w:pPr>
              <w:rPr>
                <w:lang w:val="fr-CH" w:eastAsia="zh-CN"/>
              </w:rPr>
            </w:pPr>
            <w:r w:rsidRPr="00125C0A">
              <w:rPr>
                <w:lang w:val="fr-FR"/>
              </w:rPr>
              <w:t>ITU-R M.</w:t>
            </w:r>
            <w:r>
              <w:rPr>
                <w:lang w:val="fr-FR"/>
              </w:rPr>
              <w:t>2083-0</w:t>
            </w:r>
            <w:r>
              <w:rPr>
                <w:rFonts w:eastAsiaTheme="minorEastAsia" w:hint="eastAsia"/>
                <w:lang w:val="fr-FR" w:eastAsia="zh-CN"/>
              </w:rPr>
              <w:t>建议书</w:t>
            </w:r>
            <w:r>
              <w:rPr>
                <w:rFonts w:eastAsiaTheme="minorEastAsia"/>
                <w:lang w:val="fr-FR" w:eastAsia="zh-CN"/>
              </w:rPr>
              <w:t>：</w:t>
            </w:r>
          </w:p>
        </w:tc>
        <w:tc>
          <w:tcPr>
            <w:tcW w:w="5929" w:type="dxa"/>
          </w:tcPr>
          <w:p w:rsidR="00D87FFC" w:rsidRPr="005117D6" w:rsidRDefault="00D87FFC" w:rsidP="00F87AC1">
            <w:pPr>
              <w:keepNext/>
              <w:keepLines/>
              <w:spacing w:after="280"/>
              <w:rPr>
                <w:lang w:eastAsia="zh-CN"/>
              </w:rPr>
            </w:pPr>
            <w:r w:rsidRPr="00651B92">
              <w:rPr>
                <w:rFonts w:eastAsiaTheme="minorEastAsia"/>
                <w:lang w:eastAsia="zh-CN"/>
              </w:rPr>
              <w:t>IMT</w:t>
            </w:r>
            <w:r w:rsidRPr="00651B92">
              <w:rPr>
                <w:rFonts w:eastAsiaTheme="minorEastAsia" w:hint="eastAsia"/>
                <w:lang w:eastAsia="zh-CN"/>
              </w:rPr>
              <w:t>愿景</w:t>
            </w:r>
            <w:r w:rsidRPr="00651B92">
              <w:rPr>
                <w:rFonts w:eastAsiaTheme="minorEastAsia"/>
                <w:lang w:eastAsia="zh-CN"/>
              </w:rPr>
              <w:t xml:space="preserve"> –</w:t>
            </w:r>
            <w:r w:rsidRPr="00651B92">
              <w:rPr>
                <w:rFonts w:eastAsiaTheme="minorEastAsia" w:hint="eastAsia"/>
                <w:lang w:eastAsia="zh-CN"/>
              </w:rPr>
              <w:t xml:space="preserve"> </w:t>
            </w:r>
            <w:r w:rsidRPr="00651B92">
              <w:rPr>
                <w:rFonts w:ascii="SimSun" w:eastAsia="SimSun" w:hAnsi="SimSun" w:hint="eastAsia"/>
                <w:lang w:eastAsia="zh-CN"/>
              </w:rPr>
              <w:t>“</w:t>
            </w:r>
            <w:r w:rsidRPr="00651B92">
              <w:rPr>
                <w:rFonts w:eastAsiaTheme="minorEastAsia" w:hint="eastAsia"/>
                <w:lang w:eastAsia="zh-CN"/>
              </w:rPr>
              <w:t>2020</w:t>
            </w:r>
            <w:r w:rsidRPr="00651B92">
              <w:rPr>
                <w:rFonts w:eastAsiaTheme="minorEastAsia" w:hint="eastAsia"/>
                <w:lang w:eastAsia="zh-CN"/>
              </w:rPr>
              <w:t>年及之后</w:t>
            </w:r>
            <w:r w:rsidRPr="00651B92">
              <w:rPr>
                <w:rFonts w:eastAsiaTheme="minorEastAsia" w:hint="eastAsia"/>
                <w:lang w:eastAsia="zh-CN"/>
              </w:rPr>
              <w:t>IMT</w:t>
            </w:r>
            <w:r w:rsidRPr="00651B92">
              <w:rPr>
                <w:rFonts w:eastAsiaTheme="minorEastAsia" w:hint="eastAsia"/>
                <w:lang w:eastAsia="zh-CN"/>
              </w:rPr>
              <w:t>未来发展的框架和总体目标</w:t>
            </w:r>
            <w:r w:rsidRPr="00651B92">
              <w:rPr>
                <w:rFonts w:ascii="SimSun" w:eastAsia="SimSun" w:hAnsi="SimSun"/>
                <w:lang w:eastAsia="zh-CN"/>
              </w:rPr>
              <w:t>”</w:t>
            </w:r>
            <w:r>
              <w:rPr>
                <w:rFonts w:ascii="SimSun" w:eastAsia="SimSun" w:hAnsi="SimSun" w:hint="eastAsia"/>
                <w:lang w:eastAsia="zh-CN"/>
              </w:rPr>
              <w:t>。</w:t>
            </w:r>
          </w:p>
        </w:tc>
      </w:tr>
    </w:tbl>
    <w:p w:rsidR="00D87FFC" w:rsidRPr="001703BF" w:rsidRDefault="00D87FFC" w:rsidP="00D87FFC">
      <w:pPr>
        <w:pStyle w:val="Normalaftertitle"/>
        <w:rPr>
          <w:lang w:eastAsia="zh-CN"/>
        </w:rPr>
      </w:pPr>
      <w:r w:rsidRPr="001703BF">
        <w:rPr>
          <w:rFonts w:hint="eastAsia"/>
          <w:lang w:eastAsia="zh-CN"/>
        </w:rPr>
        <w:t>国际电联无线电通信全会，</w:t>
      </w:r>
    </w:p>
    <w:p w:rsidR="00D87FFC" w:rsidRPr="008222AB" w:rsidRDefault="00D87FFC" w:rsidP="00D87FFC">
      <w:pPr>
        <w:pStyle w:val="Call"/>
        <w:rPr>
          <w:lang w:val="en-US" w:eastAsia="zh-CN"/>
        </w:rPr>
      </w:pPr>
      <w:r w:rsidRPr="001703BF">
        <w:rPr>
          <w:rFonts w:hint="eastAsia"/>
          <w:lang w:eastAsia="zh-CN"/>
        </w:rPr>
        <w:t>考虑到</w:t>
      </w:r>
    </w:p>
    <w:p w:rsidR="00D87FFC" w:rsidRPr="001703BF" w:rsidRDefault="00D87FFC" w:rsidP="00D87FFC">
      <w:pPr>
        <w:rPr>
          <w:lang w:eastAsia="zh-CN"/>
        </w:rPr>
      </w:pPr>
      <w:r w:rsidRPr="008222AB">
        <w:rPr>
          <w:i/>
          <w:iCs/>
          <w:lang w:eastAsia="zh-CN"/>
        </w:rPr>
        <w:t>a)</w:t>
      </w:r>
      <w:r w:rsidRPr="001703BF">
        <w:rPr>
          <w:lang w:eastAsia="zh-CN"/>
        </w:rPr>
        <w:tab/>
      </w:r>
      <w:r>
        <w:rPr>
          <w:rFonts w:hint="eastAsia"/>
          <w:lang w:eastAsia="zh-CN"/>
        </w:rPr>
        <w:t>国际电联的愿景是“致力于</w:t>
      </w:r>
      <w:r>
        <w:rPr>
          <w:lang w:eastAsia="zh-CN"/>
        </w:rPr>
        <w:t>联通世界</w:t>
      </w:r>
      <w:r>
        <w:rPr>
          <w:rFonts w:hint="eastAsia"/>
          <w:lang w:eastAsia="zh-CN"/>
        </w:rPr>
        <w:t>”；</w:t>
      </w:r>
      <w:r>
        <w:rPr>
          <w:rStyle w:val="FootnoteReference"/>
          <w:lang w:eastAsia="zh-CN"/>
        </w:rPr>
        <w:footnoteReference w:customMarkFollows="1" w:id="25"/>
        <w:t>1</w:t>
      </w:r>
    </w:p>
    <w:p w:rsidR="00D87FFC" w:rsidRPr="001703BF" w:rsidRDefault="00D87FFC" w:rsidP="00D87FFC">
      <w:pPr>
        <w:rPr>
          <w:lang w:eastAsia="zh-CN"/>
        </w:rPr>
      </w:pPr>
      <w:r w:rsidRPr="008222AB">
        <w:rPr>
          <w:i/>
          <w:iCs/>
          <w:lang w:eastAsia="zh-CN"/>
        </w:rPr>
        <w:t>b)</w:t>
      </w:r>
      <w:r w:rsidRPr="001703BF">
        <w:rPr>
          <w:lang w:eastAsia="zh-CN"/>
        </w:rPr>
        <w:tab/>
      </w:r>
      <w:r>
        <w:rPr>
          <w:rFonts w:hint="eastAsia"/>
          <w:lang w:eastAsia="zh-CN"/>
        </w:rPr>
        <w:t>国际移动通信</w:t>
      </w:r>
      <w:r>
        <w:rPr>
          <w:rFonts w:hint="eastAsia"/>
          <w:lang w:eastAsia="zh-CN"/>
        </w:rPr>
        <w:t>-2000</w:t>
      </w:r>
      <w:r>
        <w:rPr>
          <w:rFonts w:hint="eastAsia"/>
          <w:lang w:eastAsia="zh-CN"/>
        </w:rPr>
        <w:t>（</w:t>
      </w:r>
      <w:r w:rsidRPr="008013E4">
        <w:rPr>
          <w:szCs w:val="24"/>
          <w:lang w:eastAsia="zh-CN"/>
        </w:rPr>
        <w:t>IMT-2000</w:t>
      </w:r>
      <w:r>
        <w:rPr>
          <w:rFonts w:hint="eastAsia"/>
          <w:szCs w:val="24"/>
          <w:lang w:eastAsia="zh-CN"/>
        </w:rPr>
        <w:t>）</w:t>
      </w:r>
      <w:r w:rsidRPr="008013E4">
        <w:rPr>
          <w:szCs w:val="24"/>
          <w:lang w:eastAsia="zh-CN"/>
        </w:rPr>
        <w:t>系统大约在</w:t>
      </w:r>
      <w:r w:rsidRPr="008013E4">
        <w:rPr>
          <w:szCs w:val="24"/>
          <w:lang w:eastAsia="zh-CN"/>
        </w:rPr>
        <w:t>2000</w:t>
      </w:r>
      <w:r w:rsidRPr="008013E4">
        <w:rPr>
          <w:szCs w:val="24"/>
          <w:lang w:eastAsia="zh-CN"/>
        </w:rPr>
        <w:t>年开始</w:t>
      </w:r>
      <w:r>
        <w:rPr>
          <w:rFonts w:hint="eastAsia"/>
          <w:szCs w:val="24"/>
          <w:lang w:eastAsia="zh-CN"/>
        </w:rPr>
        <w:t>提供服务，自此</w:t>
      </w:r>
      <w:r>
        <w:rPr>
          <w:rFonts w:hint="eastAsia"/>
          <w:szCs w:val="24"/>
          <w:lang w:eastAsia="zh-CN"/>
        </w:rPr>
        <w:t>IMT-2000</w:t>
      </w:r>
      <w:r>
        <w:rPr>
          <w:rFonts w:hint="eastAsia"/>
          <w:szCs w:val="24"/>
          <w:lang w:eastAsia="zh-CN"/>
        </w:rPr>
        <w:t>一直在不断改进；</w:t>
      </w:r>
    </w:p>
    <w:p w:rsidR="00D87FFC" w:rsidRPr="001703BF" w:rsidRDefault="00D87FFC" w:rsidP="00D87FFC">
      <w:pPr>
        <w:rPr>
          <w:lang w:eastAsia="zh-CN"/>
        </w:rPr>
      </w:pPr>
      <w:r w:rsidRPr="008222AB">
        <w:rPr>
          <w:i/>
          <w:iCs/>
          <w:lang w:eastAsia="zh-CN"/>
        </w:rPr>
        <w:t>c)</w:t>
      </w:r>
      <w:r w:rsidRPr="001703BF">
        <w:rPr>
          <w:lang w:eastAsia="zh-CN"/>
        </w:rPr>
        <w:tab/>
      </w:r>
      <w:r>
        <w:rPr>
          <w:rFonts w:hint="eastAsia"/>
          <w:lang w:eastAsia="zh-CN"/>
        </w:rPr>
        <w:t>开发</w:t>
      </w:r>
      <w:r>
        <w:rPr>
          <w:lang w:eastAsia="zh-CN"/>
        </w:rPr>
        <w:t>IMT-Advanced</w:t>
      </w:r>
      <w:r>
        <w:rPr>
          <w:rFonts w:hint="eastAsia"/>
          <w:lang w:eastAsia="zh-CN"/>
        </w:rPr>
        <w:t>系统是为了提供</w:t>
      </w:r>
      <w:r>
        <w:rPr>
          <w:lang w:eastAsia="zh-CN"/>
        </w:rPr>
        <w:t>ITU-R M.1645</w:t>
      </w:r>
      <w:r>
        <w:rPr>
          <w:rFonts w:hint="eastAsia"/>
          <w:lang w:eastAsia="zh-CN"/>
        </w:rPr>
        <w:t>建议书中所述的、超越</w:t>
      </w:r>
      <w:r>
        <w:rPr>
          <w:lang w:eastAsia="zh-CN"/>
        </w:rPr>
        <w:t>IMT-2000</w:t>
      </w:r>
      <w:r>
        <w:rPr>
          <w:rFonts w:hint="eastAsia"/>
          <w:lang w:eastAsia="zh-CN"/>
        </w:rPr>
        <w:t>的新能力；</w:t>
      </w:r>
    </w:p>
    <w:p w:rsidR="00D87FFC" w:rsidRPr="001703BF" w:rsidRDefault="00D87FFC" w:rsidP="00D87FFC">
      <w:pPr>
        <w:rPr>
          <w:lang w:eastAsia="zh-CN"/>
        </w:rPr>
      </w:pPr>
      <w:r w:rsidRPr="008222AB">
        <w:rPr>
          <w:i/>
          <w:iCs/>
          <w:lang w:eastAsia="zh-CN"/>
        </w:rPr>
        <w:t>d)</w:t>
      </w:r>
      <w:r w:rsidRPr="001703BF">
        <w:rPr>
          <w:lang w:eastAsia="zh-CN"/>
        </w:rPr>
        <w:tab/>
      </w:r>
      <w:r w:rsidRPr="00217234">
        <w:rPr>
          <w:lang w:eastAsia="zh-CN"/>
        </w:rPr>
        <w:t>IMT-Advanced</w:t>
      </w:r>
      <w:r>
        <w:rPr>
          <w:rFonts w:hint="eastAsia"/>
          <w:lang w:eastAsia="zh-CN"/>
        </w:rPr>
        <w:t>系统</w:t>
      </w:r>
      <w:r w:rsidRPr="008013E4">
        <w:rPr>
          <w:szCs w:val="24"/>
          <w:lang w:eastAsia="zh-CN"/>
        </w:rPr>
        <w:t>大约在</w:t>
      </w:r>
      <w:r w:rsidRPr="008013E4">
        <w:rPr>
          <w:szCs w:val="24"/>
          <w:lang w:eastAsia="zh-CN"/>
        </w:rPr>
        <w:t>20</w:t>
      </w:r>
      <w:r>
        <w:rPr>
          <w:rFonts w:hint="eastAsia"/>
          <w:szCs w:val="24"/>
          <w:lang w:eastAsia="zh-CN"/>
        </w:rPr>
        <w:t>13</w:t>
      </w:r>
      <w:r w:rsidRPr="008013E4">
        <w:rPr>
          <w:szCs w:val="24"/>
          <w:lang w:eastAsia="zh-CN"/>
        </w:rPr>
        <w:t>年开始</w:t>
      </w:r>
      <w:r>
        <w:rPr>
          <w:rFonts w:hint="eastAsia"/>
          <w:szCs w:val="24"/>
          <w:lang w:eastAsia="zh-CN"/>
        </w:rPr>
        <w:t>提供服务</w:t>
      </w:r>
      <w:r>
        <w:rPr>
          <w:szCs w:val="24"/>
          <w:lang w:eastAsia="zh-CN"/>
        </w:rPr>
        <w:t>，</w:t>
      </w:r>
      <w:r>
        <w:rPr>
          <w:rFonts w:hint="eastAsia"/>
          <w:szCs w:val="24"/>
          <w:lang w:eastAsia="zh-CN"/>
        </w:rPr>
        <w:t>自此</w:t>
      </w:r>
      <w:r>
        <w:rPr>
          <w:rFonts w:hint="eastAsia"/>
          <w:szCs w:val="24"/>
          <w:lang w:eastAsia="zh-CN"/>
        </w:rPr>
        <w:t>IMT-</w:t>
      </w:r>
      <w:r w:rsidRPr="007544B7">
        <w:rPr>
          <w:lang w:eastAsia="zh-CN"/>
        </w:rPr>
        <w:t>Advanced</w:t>
      </w:r>
      <w:r>
        <w:rPr>
          <w:rFonts w:hint="eastAsia"/>
          <w:szCs w:val="24"/>
          <w:lang w:eastAsia="zh-CN"/>
        </w:rPr>
        <w:t>一直在不断改进；</w:t>
      </w:r>
    </w:p>
    <w:p w:rsidR="00D87FFC" w:rsidRDefault="00D87FFC">
      <w:pPr>
        <w:tabs>
          <w:tab w:val="clear" w:pos="1134"/>
          <w:tab w:val="clear" w:pos="1871"/>
          <w:tab w:val="clear" w:pos="2268"/>
        </w:tabs>
        <w:overflowPunct/>
        <w:autoSpaceDE/>
        <w:autoSpaceDN/>
        <w:adjustRightInd/>
        <w:spacing w:before="0"/>
        <w:textAlignment w:val="auto"/>
        <w:rPr>
          <w:i/>
          <w:iCs/>
          <w:lang w:eastAsia="zh-CN"/>
        </w:rPr>
      </w:pPr>
      <w:r>
        <w:rPr>
          <w:i/>
          <w:iCs/>
          <w:lang w:eastAsia="zh-CN"/>
        </w:rPr>
        <w:br w:type="page"/>
      </w:r>
    </w:p>
    <w:p w:rsidR="00D87FFC" w:rsidRDefault="00D87FFC" w:rsidP="00D87FFC">
      <w:pPr>
        <w:rPr>
          <w:snapToGrid w:val="0"/>
          <w:lang w:eastAsia="zh-CN"/>
        </w:rPr>
      </w:pPr>
      <w:r w:rsidRPr="008222AB">
        <w:rPr>
          <w:i/>
          <w:iCs/>
          <w:lang w:eastAsia="zh-CN"/>
        </w:rPr>
        <w:lastRenderedPageBreak/>
        <w:t>e)</w:t>
      </w:r>
      <w:r w:rsidRPr="001703BF">
        <w:rPr>
          <w:lang w:eastAsia="zh-CN"/>
        </w:rPr>
        <w:tab/>
      </w:r>
      <w:r>
        <w:rPr>
          <w:rFonts w:hint="eastAsia"/>
          <w:lang w:eastAsia="zh-CN"/>
        </w:rPr>
        <w:t>为了满足不断演进的用户需求，</w:t>
      </w:r>
      <w:r>
        <w:rPr>
          <w:rFonts w:hint="eastAsia"/>
          <w:lang w:eastAsia="zh-CN"/>
        </w:rPr>
        <w:t>ITU-R</w:t>
      </w:r>
      <w:r>
        <w:rPr>
          <w:rFonts w:hint="eastAsia"/>
          <w:lang w:eastAsia="zh-CN"/>
        </w:rPr>
        <w:t>正在开展“</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”的未来开发工作，</w:t>
      </w:r>
    </w:p>
    <w:p w:rsidR="00D87FFC" w:rsidRPr="008222AB" w:rsidRDefault="00D87FFC" w:rsidP="00D87FFC">
      <w:pPr>
        <w:pStyle w:val="Call"/>
        <w:rPr>
          <w:lang w:eastAsia="zh-CN"/>
        </w:rPr>
      </w:pPr>
      <w:r w:rsidRPr="008222AB">
        <w:rPr>
          <w:rFonts w:hint="eastAsia"/>
          <w:lang w:eastAsia="zh-CN"/>
        </w:rPr>
        <w:t>认识到</w:t>
      </w:r>
    </w:p>
    <w:p w:rsidR="00D87FFC" w:rsidRPr="001703BF" w:rsidRDefault="00D87FFC" w:rsidP="00D87FFC">
      <w:pPr>
        <w:rPr>
          <w:lang w:eastAsia="zh-CN"/>
        </w:rPr>
      </w:pPr>
      <w:r w:rsidRPr="008222AB">
        <w:rPr>
          <w:i/>
          <w:iCs/>
          <w:lang w:eastAsia="zh-CN"/>
        </w:rPr>
        <w:t>a)</w:t>
      </w:r>
      <w:r w:rsidRPr="001703BF">
        <w:rPr>
          <w:lang w:eastAsia="zh-CN"/>
        </w:rPr>
        <w:tab/>
      </w:r>
      <w:r w:rsidRPr="001703BF">
        <w:rPr>
          <w:rFonts w:hint="eastAsia"/>
          <w:lang w:eastAsia="zh-CN"/>
        </w:rPr>
        <w:t>国际电联是国际上公认的唯一负责为</w:t>
      </w:r>
      <w:r w:rsidRPr="001703BF">
        <w:rPr>
          <w:rFonts w:hint="eastAsia"/>
          <w:lang w:eastAsia="zh-CN"/>
        </w:rPr>
        <w:t>IMT</w:t>
      </w:r>
      <w:r w:rsidRPr="001703BF">
        <w:rPr>
          <w:rFonts w:hint="eastAsia"/>
          <w:lang w:eastAsia="zh-CN"/>
        </w:rPr>
        <w:t>系统制定和推荐标准和频率安排的机构，与其他标准制定组织、大学、工业组织进行协作，并开展合作项目、论坛、</w:t>
      </w:r>
      <w:r>
        <w:rPr>
          <w:rFonts w:hint="eastAsia"/>
          <w:lang w:eastAsia="zh-CN"/>
        </w:rPr>
        <w:t>联盟</w:t>
      </w:r>
      <w:r w:rsidRPr="001703BF">
        <w:rPr>
          <w:rFonts w:hint="eastAsia"/>
          <w:lang w:eastAsia="zh-CN"/>
        </w:rPr>
        <w:t>和研究；</w:t>
      </w:r>
    </w:p>
    <w:p w:rsidR="00D87FFC" w:rsidRPr="001703BF" w:rsidRDefault="00D87FFC" w:rsidP="00D87FFC">
      <w:pPr>
        <w:rPr>
          <w:lang w:eastAsia="zh-CN"/>
        </w:rPr>
      </w:pPr>
      <w:r>
        <w:rPr>
          <w:i/>
          <w:iCs/>
          <w:lang w:eastAsia="zh-CN"/>
        </w:rPr>
        <w:t>b</w:t>
      </w:r>
      <w:r w:rsidRPr="008222AB">
        <w:rPr>
          <w:i/>
          <w:iCs/>
          <w:lang w:eastAsia="zh-CN"/>
        </w:rPr>
        <w:t>)</w:t>
      </w:r>
      <w:r w:rsidRPr="001703BF">
        <w:rPr>
          <w:lang w:eastAsia="zh-CN"/>
        </w:rPr>
        <w:tab/>
      </w:r>
      <w:r w:rsidRPr="001703BF">
        <w:rPr>
          <w:rFonts w:hint="eastAsia"/>
          <w:lang w:eastAsia="zh-CN"/>
        </w:rPr>
        <w:t>国际电联根据</w:t>
      </w:r>
      <w:r w:rsidRPr="001703BF">
        <w:rPr>
          <w:rFonts w:hint="eastAsia"/>
          <w:lang w:eastAsia="zh-CN"/>
        </w:rPr>
        <w:t>ITU-R</w:t>
      </w:r>
      <w:r>
        <w:rPr>
          <w:rFonts w:hint="eastAsia"/>
          <w:lang w:eastAsia="zh-CN"/>
        </w:rPr>
        <w:t>第</w:t>
      </w:r>
      <w:r>
        <w:rPr>
          <w:rFonts w:hint="eastAsia"/>
          <w:lang w:eastAsia="zh-CN"/>
        </w:rPr>
        <w:t>9</w:t>
      </w:r>
      <w:r>
        <w:rPr>
          <w:rFonts w:hint="eastAsia"/>
          <w:lang w:eastAsia="zh-CN"/>
        </w:rPr>
        <w:t>号决议正</w:t>
      </w:r>
      <w:r w:rsidRPr="001703BF">
        <w:rPr>
          <w:rFonts w:hint="eastAsia"/>
          <w:lang w:eastAsia="zh-CN"/>
        </w:rPr>
        <w:t>努力在全球</w:t>
      </w:r>
      <w:r>
        <w:rPr>
          <w:rFonts w:hint="eastAsia"/>
          <w:lang w:eastAsia="zh-CN"/>
        </w:rPr>
        <w:t>打</w:t>
      </w:r>
      <w:r w:rsidRPr="001703BF">
        <w:rPr>
          <w:rFonts w:hint="eastAsia"/>
          <w:lang w:eastAsia="zh-CN"/>
        </w:rPr>
        <w:t>造统一的无线移动通信的未来；</w:t>
      </w:r>
    </w:p>
    <w:p w:rsidR="00D87FFC" w:rsidRPr="001A003A" w:rsidRDefault="00D87FFC" w:rsidP="00D87FFC">
      <w:pPr>
        <w:rPr>
          <w:color w:val="000000" w:themeColor="text1"/>
          <w:lang w:eastAsia="zh-CN"/>
        </w:rPr>
      </w:pPr>
      <w:r w:rsidRPr="00217234">
        <w:rPr>
          <w:i/>
          <w:iCs/>
          <w:lang w:eastAsia="zh-CN"/>
        </w:rPr>
        <w:t>c</w:t>
      </w:r>
      <w:r w:rsidRPr="001A003A">
        <w:rPr>
          <w:rFonts w:asciiTheme="majorBidi" w:hAnsiTheme="majorBidi" w:cstheme="majorBidi"/>
          <w:i/>
          <w:iCs/>
          <w:color w:val="000000" w:themeColor="text1"/>
          <w:lang w:eastAsia="zh-CN"/>
        </w:rPr>
        <w:t>)</w:t>
      </w:r>
      <w:r w:rsidRPr="001A003A">
        <w:rPr>
          <w:color w:val="000000" w:themeColor="text1"/>
          <w:lang w:eastAsia="zh-CN"/>
        </w:rPr>
        <w:tab/>
      </w:r>
      <w:r w:rsidRPr="001A003A">
        <w:rPr>
          <w:rFonts w:hint="eastAsia"/>
          <w:color w:val="000000" w:themeColor="text1"/>
          <w:lang w:eastAsia="zh-CN"/>
        </w:rPr>
        <w:t>国际电联可为系统的发展确定进程和原则；</w:t>
      </w:r>
    </w:p>
    <w:p w:rsidR="00D87FFC" w:rsidRDefault="00D87FFC" w:rsidP="00D87FFC">
      <w:pPr>
        <w:rPr>
          <w:lang w:eastAsia="zh-CN"/>
        </w:rPr>
      </w:pPr>
      <w:r>
        <w:rPr>
          <w:i/>
          <w:iCs/>
          <w:lang w:eastAsia="zh-CN"/>
        </w:rPr>
        <w:t>d</w:t>
      </w:r>
      <w:r w:rsidRPr="00447599">
        <w:rPr>
          <w:rFonts w:asciiTheme="majorBidi" w:hAnsiTheme="majorBidi" w:cstheme="majorBidi"/>
          <w:i/>
          <w:iCs/>
          <w:lang w:eastAsia="zh-CN"/>
        </w:rPr>
        <w:t>)</w:t>
      </w:r>
      <w:r>
        <w:rPr>
          <w:i/>
          <w:iCs/>
          <w:lang w:eastAsia="zh-CN"/>
        </w:rPr>
        <w:tab/>
      </w:r>
      <w:r w:rsidRPr="00301167">
        <w:rPr>
          <w:lang w:eastAsia="zh-CN"/>
        </w:rPr>
        <w:t>ITU-R M.1457</w:t>
      </w:r>
      <w:r>
        <w:rPr>
          <w:rFonts w:hint="eastAsia"/>
          <w:lang w:eastAsia="zh-CN"/>
        </w:rPr>
        <w:t>建议书</w:t>
      </w:r>
      <w:r w:rsidRPr="00301167">
        <w:rPr>
          <w:rFonts w:hint="eastAsia"/>
          <w:lang w:eastAsia="zh-CN"/>
        </w:rPr>
        <w:t>和</w:t>
      </w:r>
      <w:r w:rsidRPr="00301167">
        <w:rPr>
          <w:lang w:eastAsia="zh-CN"/>
        </w:rPr>
        <w:t>ITU-R M.2012</w:t>
      </w:r>
      <w:r w:rsidRPr="00301167">
        <w:rPr>
          <w:rFonts w:hint="eastAsia"/>
          <w:lang w:eastAsia="zh-CN"/>
        </w:rPr>
        <w:t>建议书是两</w:t>
      </w:r>
      <w:r>
        <w:rPr>
          <w:rFonts w:hint="eastAsia"/>
          <w:lang w:eastAsia="zh-CN"/>
        </w:rPr>
        <w:t>份</w:t>
      </w:r>
      <w:r w:rsidRPr="00301167">
        <w:rPr>
          <w:rFonts w:hint="eastAsia"/>
          <w:lang w:eastAsia="zh-CN"/>
        </w:rPr>
        <w:t>单独的、独立的、</w:t>
      </w:r>
      <w:r>
        <w:rPr>
          <w:rFonts w:hint="eastAsia"/>
          <w:lang w:eastAsia="zh-CN"/>
        </w:rPr>
        <w:t>自成体系</w:t>
      </w:r>
      <w:r w:rsidRPr="00301167">
        <w:rPr>
          <w:rFonts w:hint="eastAsia"/>
          <w:lang w:eastAsia="zh-CN"/>
        </w:rPr>
        <w:t>的建议书，每一</w:t>
      </w:r>
      <w:r>
        <w:rPr>
          <w:rFonts w:hint="eastAsia"/>
          <w:lang w:eastAsia="zh-CN"/>
        </w:rPr>
        <w:t>份</w:t>
      </w:r>
      <w:r w:rsidRPr="00301167">
        <w:rPr>
          <w:rFonts w:hint="eastAsia"/>
          <w:lang w:eastAsia="zh-CN"/>
        </w:rPr>
        <w:t>都具有特定的范围</w:t>
      </w:r>
      <w:r>
        <w:rPr>
          <w:rFonts w:hint="eastAsia"/>
          <w:lang w:eastAsia="zh-CN"/>
        </w:rPr>
        <w:t>而且</w:t>
      </w:r>
      <w:r w:rsidRPr="00301167">
        <w:rPr>
          <w:rFonts w:hint="eastAsia"/>
          <w:lang w:eastAsia="zh-CN"/>
        </w:rPr>
        <w:t>这两</w:t>
      </w:r>
      <w:r>
        <w:rPr>
          <w:rFonts w:hint="eastAsia"/>
          <w:lang w:eastAsia="zh-CN"/>
        </w:rPr>
        <w:t>份</w:t>
      </w:r>
      <w:r w:rsidRPr="00301167">
        <w:rPr>
          <w:rFonts w:hint="eastAsia"/>
          <w:lang w:eastAsia="zh-CN"/>
        </w:rPr>
        <w:t>建议书将</w:t>
      </w:r>
      <w:r>
        <w:rPr>
          <w:rFonts w:hint="eastAsia"/>
          <w:lang w:eastAsia="zh-CN"/>
        </w:rPr>
        <w:t>各自</w:t>
      </w:r>
      <w:r w:rsidRPr="00301167">
        <w:rPr>
          <w:rFonts w:hint="eastAsia"/>
          <w:lang w:eastAsia="zh-CN"/>
        </w:rPr>
        <w:t>发展，而且由</w:t>
      </w:r>
      <w:r>
        <w:rPr>
          <w:rFonts w:hint="eastAsia"/>
          <w:lang w:eastAsia="zh-CN"/>
        </w:rPr>
        <w:t>于</w:t>
      </w:r>
      <w:r w:rsidRPr="00301167">
        <w:rPr>
          <w:rFonts w:hint="eastAsia"/>
          <w:lang w:eastAsia="zh-CN"/>
        </w:rPr>
        <w:t>这两</w:t>
      </w:r>
      <w:r>
        <w:rPr>
          <w:rFonts w:hint="eastAsia"/>
          <w:lang w:eastAsia="zh-CN"/>
        </w:rPr>
        <w:t>份</w:t>
      </w:r>
      <w:r w:rsidRPr="00301167">
        <w:rPr>
          <w:rFonts w:hint="eastAsia"/>
          <w:lang w:eastAsia="zh-CN"/>
        </w:rPr>
        <w:t>文件</w:t>
      </w:r>
      <w:r>
        <w:rPr>
          <w:rFonts w:hint="eastAsia"/>
          <w:lang w:eastAsia="zh-CN"/>
        </w:rPr>
        <w:t>在</w:t>
      </w:r>
      <w:r w:rsidRPr="00301167">
        <w:rPr>
          <w:rFonts w:hint="eastAsia"/>
          <w:lang w:eastAsia="zh-CN"/>
        </w:rPr>
        <w:t>内容</w:t>
      </w:r>
      <w:r>
        <w:rPr>
          <w:rFonts w:hint="eastAsia"/>
          <w:lang w:eastAsia="zh-CN"/>
        </w:rPr>
        <w:t>方面</w:t>
      </w:r>
      <w:r w:rsidRPr="00301167">
        <w:rPr>
          <w:rFonts w:hint="eastAsia"/>
          <w:lang w:eastAsia="zh-CN"/>
        </w:rPr>
        <w:t>的共性</w:t>
      </w:r>
      <w:r>
        <w:rPr>
          <w:rFonts w:hint="eastAsia"/>
          <w:lang w:eastAsia="zh-CN"/>
        </w:rPr>
        <w:t>可能会导致一些</w:t>
      </w:r>
      <w:r w:rsidRPr="00301167">
        <w:rPr>
          <w:rFonts w:hint="eastAsia"/>
          <w:lang w:eastAsia="zh-CN"/>
        </w:rPr>
        <w:t>重叠</w:t>
      </w:r>
      <w:r>
        <w:rPr>
          <w:rFonts w:hint="eastAsia"/>
          <w:lang w:eastAsia="zh-CN"/>
        </w:rPr>
        <w:t>；</w:t>
      </w:r>
    </w:p>
    <w:p w:rsidR="00D87FFC" w:rsidRDefault="00D87FFC" w:rsidP="00D87FFC">
      <w:pPr>
        <w:rPr>
          <w:lang w:eastAsia="zh-CN"/>
        </w:rPr>
      </w:pPr>
      <w:r>
        <w:rPr>
          <w:i/>
          <w:iCs/>
          <w:lang w:eastAsia="zh-CN"/>
        </w:rPr>
        <w:t>e</w:t>
      </w:r>
      <w:r w:rsidRPr="00447599">
        <w:rPr>
          <w:rFonts w:asciiTheme="majorBidi" w:hAnsiTheme="majorBidi" w:cstheme="majorBidi"/>
          <w:i/>
          <w:iCs/>
          <w:lang w:eastAsia="zh-CN"/>
        </w:rPr>
        <w:t>)</w:t>
      </w:r>
      <w:r>
        <w:rPr>
          <w:i/>
          <w:iCs/>
          <w:lang w:eastAsia="zh-CN"/>
        </w:rPr>
        <w:tab/>
      </w:r>
      <w:r>
        <w:rPr>
          <w:rFonts w:hint="eastAsia"/>
          <w:lang w:eastAsia="zh-CN"/>
        </w:rPr>
        <w:t>未来在制定与“</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”无线接口有关的建议书和报告时，</w:t>
      </w:r>
      <w:r w:rsidRPr="000F5309">
        <w:rPr>
          <w:rFonts w:ascii="STKaiti" w:eastAsia="STKaiti" w:hAnsi="STKaiti" w:hint="eastAsia"/>
          <w:iCs/>
          <w:lang w:eastAsia="zh-CN"/>
        </w:rPr>
        <w:t>认识到</w:t>
      </w:r>
      <w:r w:rsidRPr="00BB7EB8">
        <w:rPr>
          <w:rFonts w:eastAsia="STKaiti"/>
          <w:i/>
          <w:lang w:eastAsia="ja-JP"/>
        </w:rPr>
        <w:t>d)</w:t>
      </w:r>
      <w:r>
        <w:rPr>
          <w:rFonts w:hint="eastAsia"/>
          <w:lang w:eastAsia="zh-CN"/>
        </w:rPr>
        <w:t>中所述的相同观点</w:t>
      </w:r>
      <w:r>
        <w:rPr>
          <w:lang w:eastAsia="zh-CN"/>
        </w:rPr>
        <w:t>亦</w:t>
      </w:r>
      <w:r>
        <w:rPr>
          <w:rFonts w:hint="eastAsia"/>
          <w:lang w:eastAsia="zh-CN"/>
        </w:rPr>
        <w:t>可适用；</w:t>
      </w:r>
    </w:p>
    <w:p w:rsidR="00D87FFC" w:rsidRDefault="00D87FFC" w:rsidP="00D87FFC">
      <w:pPr>
        <w:rPr>
          <w:lang w:eastAsia="zh-CN"/>
        </w:rPr>
      </w:pPr>
      <w:r w:rsidRPr="00447599">
        <w:rPr>
          <w:rFonts w:asciiTheme="majorBidi" w:eastAsia="STKaiti" w:hAnsiTheme="majorBidi" w:cstheme="majorBidi"/>
          <w:i/>
          <w:lang w:eastAsia="zh-CN"/>
        </w:rPr>
        <w:t>f)</w:t>
      </w:r>
      <w:r w:rsidRPr="000F5309">
        <w:rPr>
          <w:rFonts w:ascii="STKaiti" w:eastAsia="STKaiti" w:hAnsi="STKaiti"/>
          <w:iCs/>
          <w:lang w:eastAsia="zh-CN"/>
        </w:rPr>
        <w:tab/>
      </w:r>
      <w:r w:rsidRPr="00217234">
        <w:rPr>
          <w:rFonts w:hint="eastAsia"/>
          <w:lang w:eastAsia="zh-CN"/>
        </w:rPr>
        <w:t>需要</w:t>
      </w:r>
      <w:r>
        <w:rPr>
          <w:rFonts w:hint="eastAsia"/>
          <w:lang w:eastAsia="zh-CN"/>
        </w:rPr>
        <w:t>一个根名来同时涵盖所有的</w:t>
      </w:r>
      <w:r>
        <w:rPr>
          <w:rFonts w:hint="eastAsia"/>
          <w:lang w:eastAsia="zh-CN"/>
        </w:rPr>
        <w:t>IMT</w:t>
      </w:r>
      <w:r>
        <w:rPr>
          <w:rFonts w:hint="eastAsia"/>
          <w:lang w:eastAsia="zh-CN"/>
        </w:rPr>
        <w:t>系统及其未来发展；</w:t>
      </w:r>
    </w:p>
    <w:p w:rsidR="00D87FFC" w:rsidRDefault="00D87FFC" w:rsidP="00D87FFC">
      <w:pPr>
        <w:rPr>
          <w:bCs/>
          <w:lang w:eastAsia="zh-CN"/>
        </w:rPr>
      </w:pPr>
      <w:r w:rsidRPr="00447599">
        <w:rPr>
          <w:rFonts w:asciiTheme="majorBidi" w:eastAsia="STKaiti" w:hAnsiTheme="majorBidi" w:cstheme="majorBidi"/>
          <w:i/>
          <w:lang w:eastAsia="zh-CN"/>
        </w:rPr>
        <w:t>g)</w:t>
      </w:r>
      <w:r w:rsidRPr="000F5309">
        <w:rPr>
          <w:rFonts w:ascii="STKaiti" w:eastAsia="STKaiti" w:hAnsi="STKaiti"/>
          <w:iCs/>
          <w:lang w:eastAsia="zh-CN"/>
        </w:rPr>
        <w:tab/>
      </w:r>
      <w:r>
        <w:rPr>
          <w:rFonts w:hint="eastAsia"/>
          <w:lang w:eastAsia="zh-CN"/>
        </w:rPr>
        <w:t>对于</w:t>
      </w:r>
      <w:r w:rsidRPr="00217234">
        <w:rPr>
          <w:lang w:eastAsia="zh-CN"/>
        </w:rPr>
        <w:t>IMT-2000</w:t>
      </w:r>
      <w:r>
        <w:rPr>
          <w:rFonts w:hint="eastAsia"/>
          <w:lang w:eastAsia="zh-CN"/>
        </w:rPr>
        <w:t>而言：</w:t>
      </w:r>
    </w:p>
    <w:p w:rsidR="00D87FFC" w:rsidRDefault="00D87FFC" w:rsidP="00D87FFC">
      <w:pPr>
        <w:pStyle w:val="enumlev1"/>
        <w:rPr>
          <w:lang w:eastAsia="zh-CN"/>
        </w:rPr>
      </w:pPr>
      <w:r w:rsidRPr="00986990">
        <w:rPr>
          <w:lang w:eastAsia="zh-CN"/>
        </w:rPr>
        <w:t>–</w:t>
      </w:r>
      <w:r>
        <w:rPr>
          <w:lang w:eastAsia="zh-CN"/>
        </w:rPr>
        <w:tab/>
      </w:r>
      <w:r>
        <w:rPr>
          <w:rFonts w:hint="eastAsia"/>
          <w:lang w:eastAsia="zh-CN"/>
        </w:rPr>
        <w:t>现有的</w:t>
      </w:r>
      <w:r>
        <w:rPr>
          <w:lang w:eastAsia="zh-CN"/>
        </w:rPr>
        <w:t>IMT-2000</w:t>
      </w:r>
      <w:r>
        <w:rPr>
          <w:rFonts w:hint="eastAsia"/>
          <w:lang w:eastAsia="zh-CN"/>
        </w:rPr>
        <w:t>术语仍然相关并应继续使用；</w:t>
      </w:r>
    </w:p>
    <w:p w:rsidR="00D87FFC" w:rsidRDefault="00D87FFC" w:rsidP="00D87FFC">
      <w:pPr>
        <w:pStyle w:val="enumlev1"/>
        <w:rPr>
          <w:lang w:eastAsia="zh-CN"/>
        </w:rPr>
      </w:pPr>
      <w:r w:rsidRPr="00986990">
        <w:rPr>
          <w:lang w:eastAsia="zh-CN"/>
        </w:rPr>
        <w:t>–</w:t>
      </w:r>
      <w:r>
        <w:rPr>
          <w:lang w:eastAsia="zh-CN"/>
        </w:rPr>
        <w:tab/>
      </w:r>
      <w:r w:rsidRPr="008F07D5">
        <w:rPr>
          <w:lang w:eastAsia="zh-CN"/>
        </w:rPr>
        <w:t>ITU-R M.</w:t>
      </w:r>
      <w:r>
        <w:rPr>
          <w:lang w:eastAsia="zh-CN"/>
        </w:rPr>
        <w:t>687</w:t>
      </w:r>
      <w:r>
        <w:rPr>
          <w:rFonts w:hint="eastAsia"/>
          <w:lang w:eastAsia="zh-CN"/>
        </w:rPr>
        <w:t>建议书确定了</w:t>
      </w:r>
      <w:r w:rsidRPr="008F07D5">
        <w:rPr>
          <w:lang w:eastAsia="zh-CN"/>
        </w:rPr>
        <w:t>IMT-2000</w:t>
      </w:r>
      <w:r>
        <w:rPr>
          <w:rFonts w:hint="eastAsia"/>
          <w:lang w:eastAsia="zh-CN"/>
        </w:rPr>
        <w:t>的目标，随后</w:t>
      </w:r>
      <w:r w:rsidRPr="008F07D5">
        <w:rPr>
          <w:lang w:eastAsia="zh-CN"/>
        </w:rPr>
        <w:t>ITU-R M.1645</w:t>
      </w:r>
      <w:r>
        <w:rPr>
          <w:rFonts w:hint="eastAsia"/>
          <w:lang w:eastAsia="zh-CN"/>
        </w:rPr>
        <w:t>建议书</w:t>
      </w:r>
      <w:r>
        <w:rPr>
          <w:rFonts w:hint="eastAsia"/>
          <w:lang w:val="en-US" w:eastAsia="zh-CN"/>
        </w:rPr>
        <w:t>确定</w:t>
      </w:r>
      <w:r>
        <w:rPr>
          <w:rFonts w:hint="eastAsia"/>
          <w:lang w:eastAsia="zh-CN"/>
        </w:rPr>
        <w:t>了</w:t>
      </w:r>
      <w:r w:rsidRPr="008F07D5">
        <w:rPr>
          <w:lang w:eastAsia="zh-CN"/>
        </w:rPr>
        <w:t>IMT-2000</w:t>
      </w:r>
      <w:r>
        <w:rPr>
          <w:rFonts w:hint="eastAsia"/>
          <w:lang w:eastAsia="zh-CN"/>
        </w:rPr>
        <w:t>未来发展的框架和总体目标；</w:t>
      </w:r>
    </w:p>
    <w:p w:rsidR="00D87FFC" w:rsidRDefault="00D87FFC" w:rsidP="00D87FFC">
      <w:pPr>
        <w:pStyle w:val="enumlev1"/>
        <w:rPr>
          <w:lang w:eastAsia="zh-CN"/>
        </w:rPr>
      </w:pPr>
      <w:r w:rsidRPr="00986990">
        <w:rPr>
          <w:lang w:eastAsia="zh-CN"/>
        </w:rPr>
        <w:t>–</w:t>
      </w:r>
      <w:r>
        <w:rPr>
          <w:lang w:eastAsia="zh-CN"/>
        </w:rPr>
        <w:tab/>
      </w:r>
      <w:r w:rsidRPr="001703BF">
        <w:rPr>
          <w:rFonts w:hint="eastAsia"/>
          <w:lang w:eastAsia="zh-CN"/>
        </w:rPr>
        <w:t>ITU-R M.1457</w:t>
      </w:r>
      <w:r w:rsidRPr="001703BF">
        <w:rPr>
          <w:rFonts w:hint="eastAsia"/>
          <w:lang w:eastAsia="zh-CN"/>
        </w:rPr>
        <w:t>建议书确定了</w:t>
      </w:r>
      <w:r w:rsidRPr="001703BF">
        <w:rPr>
          <w:rFonts w:hint="eastAsia"/>
          <w:lang w:eastAsia="zh-CN"/>
        </w:rPr>
        <w:t>IMT-2000</w:t>
      </w:r>
      <w:r>
        <w:rPr>
          <w:rFonts w:hint="eastAsia"/>
          <w:lang w:eastAsia="zh-CN"/>
        </w:rPr>
        <w:t>地面</w:t>
      </w:r>
      <w:r w:rsidRPr="001703BF">
        <w:rPr>
          <w:rFonts w:hint="eastAsia"/>
          <w:lang w:eastAsia="zh-CN"/>
        </w:rPr>
        <w:t>无线接口的详细规范，</w:t>
      </w:r>
      <w:r>
        <w:rPr>
          <w:rFonts w:hint="eastAsia"/>
          <w:lang w:eastAsia="zh-CN"/>
        </w:rPr>
        <w:t>且此</w:t>
      </w:r>
      <w:r w:rsidRPr="001703BF">
        <w:rPr>
          <w:rFonts w:hint="eastAsia"/>
          <w:lang w:eastAsia="zh-CN"/>
        </w:rPr>
        <w:t>建议书的修订版</w:t>
      </w:r>
      <w:r>
        <w:rPr>
          <w:rFonts w:hint="eastAsia"/>
          <w:lang w:eastAsia="zh-CN"/>
        </w:rPr>
        <w:t>亦应</w:t>
      </w:r>
      <w:r w:rsidRPr="001703BF">
        <w:rPr>
          <w:rFonts w:hint="eastAsia"/>
          <w:lang w:eastAsia="zh-CN"/>
        </w:rPr>
        <w:t>确定</w:t>
      </w:r>
      <w:r w:rsidRPr="001703BF">
        <w:rPr>
          <w:rFonts w:hint="eastAsia"/>
          <w:lang w:eastAsia="zh-CN"/>
        </w:rPr>
        <w:t>IMT-2000</w:t>
      </w:r>
      <w:r>
        <w:rPr>
          <w:rFonts w:hint="eastAsia"/>
          <w:lang w:eastAsia="zh-CN"/>
        </w:rPr>
        <w:t>地面无线电接口</w:t>
      </w:r>
      <w:r w:rsidRPr="001703BF">
        <w:rPr>
          <w:rFonts w:hint="eastAsia"/>
          <w:lang w:eastAsia="zh-CN"/>
        </w:rPr>
        <w:t>的未来发展；</w:t>
      </w:r>
    </w:p>
    <w:p w:rsidR="00D87FFC" w:rsidRDefault="00D87FFC" w:rsidP="00D87FFC">
      <w:pPr>
        <w:pStyle w:val="enumlev1"/>
        <w:rPr>
          <w:lang w:eastAsia="zh-CN"/>
        </w:rPr>
      </w:pPr>
      <w:r w:rsidRPr="00986990">
        <w:rPr>
          <w:lang w:eastAsia="zh-CN"/>
        </w:rPr>
        <w:t>–</w:t>
      </w:r>
      <w:r>
        <w:rPr>
          <w:lang w:eastAsia="zh-CN"/>
        </w:rPr>
        <w:tab/>
      </w:r>
      <w:r>
        <w:rPr>
          <w:rFonts w:hint="eastAsia"/>
          <w:lang w:eastAsia="zh-CN"/>
        </w:rPr>
        <w:t>IMT-2000</w:t>
      </w:r>
      <w:r>
        <w:rPr>
          <w:rFonts w:hint="eastAsia"/>
          <w:lang w:eastAsia="zh-CN"/>
        </w:rPr>
        <w:t>卫星部分无线接口的详细规范由</w:t>
      </w:r>
      <w:r>
        <w:rPr>
          <w:rFonts w:hint="eastAsia"/>
          <w:lang w:eastAsia="zh-CN"/>
        </w:rPr>
        <w:t>ITU-R M.1850</w:t>
      </w:r>
      <w:r>
        <w:rPr>
          <w:rFonts w:hint="eastAsia"/>
          <w:lang w:eastAsia="zh-CN"/>
        </w:rPr>
        <w:t>建议书确定，且此建议书的修订版亦应确定</w:t>
      </w:r>
      <w:r w:rsidRPr="00E64009">
        <w:rPr>
          <w:szCs w:val="24"/>
          <w:lang w:eastAsia="zh-CN"/>
        </w:rPr>
        <w:t>IMT-2000</w:t>
      </w:r>
      <w:r>
        <w:rPr>
          <w:rFonts w:hint="eastAsia"/>
          <w:szCs w:val="24"/>
          <w:lang w:eastAsia="zh-CN"/>
        </w:rPr>
        <w:t>卫星部分的未来发展；</w:t>
      </w:r>
    </w:p>
    <w:p w:rsidR="00D87FFC" w:rsidRDefault="00D87FFC" w:rsidP="00D87FFC">
      <w:pPr>
        <w:pStyle w:val="enumlev1"/>
        <w:rPr>
          <w:lang w:eastAsia="zh-CN"/>
        </w:rPr>
      </w:pPr>
      <w:r w:rsidRPr="00986990">
        <w:rPr>
          <w:lang w:eastAsia="zh-CN"/>
        </w:rPr>
        <w:t>–</w:t>
      </w:r>
      <w:r>
        <w:rPr>
          <w:lang w:eastAsia="zh-CN"/>
        </w:rPr>
        <w:tab/>
      </w:r>
      <w:r>
        <w:rPr>
          <w:rFonts w:hint="eastAsia"/>
          <w:lang w:eastAsia="zh-CN"/>
        </w:rPr>
        <w:t>基于</w:t>
      </w:r>
      <w:r>
        <w:rPr>
          <w:rFonts w:hint="eastAsia"/>
          <w:lang w:eastAsia="zh-CN"/>
        </w:rPr>
        <w:t>ITU-R</w:t>
      </w:r>
      <w:r>
        <w:rPr>
          <w:rFonts w:hint="eastAsia"/>
          <w:lang w:eastAsia="zh-CN"/>
        </w:rPr>
        <w:t>第</w:t>
      </w:r>
      <w:r>
        <w:rPr>
          <w:rFonts w:hint="eastAsia"/>
          <w:lang w:eastAsia="zh-CN"/>
        </w:rPr>
        <w:t>57</w:t>
      </w:r>
      <w:r>
        <w:rPr>
          <w:rFonts w:hint="eastAsia"/>
          <w:lang w:eastAsia="zh-CN"/>
        </w:rPr>
        <w:t>号决议的程序和进程已成功适用于自</w:t>
      </w:r>
      <w:r>
        <w:rPr>
          <w:rFonts w:hint="eastAsia"/>
          <w:lang w:eastAsia="zh-CN"/>
        </w:rPr>
        <w:t>2013</w:t>
      </w:r>
      <w:r>
        <w:rPr>
          <w:rFonts w:hint="eastAsia"/>
          <w:lang w:eastAsia="zh-CN"/>
        </w:rPr>
        <w:t>年以来</w:t>
      </w:r>
      <w:r>
        <w:rPr>
          <w:lang w:eastAsia="zh-CN"/>
        </w:rPr>
        <w:t>一直</w:t>
      </w:r>
      <w:r>
        <w:rPr>
          <w:rFonts w:hint="eastAsia"/>
          <w:lang w:eastAsia="zh-CN"/>
        </w:rPr>
        <w:t>进行的地面</w:t>
      </w:r>
      <w:r w:rsidRPr="00125C0A">
        <w:rPr>
          <w:lang w:eastAsia="zh-CN"/>
        </w:rPr>
        <w:t>IMT-2000</w:t>
      </w:r>
      <w:r>
        <w:rPr>
          <w:rFonts w:hint="eastAsia"/>
          <w:lang w:eastAsia="zh-CN"/>
        </w:rPr>
        <w:t>的发展，并将在修订</w:t>
      </w:r>
      <w:r>
        <w:rPr>
          <w:lang w:eastAsia="zh-CN"/>
        </w:rPr>
        <w:t>ITU-R M.1457</w:t>
      </w:r>
      <w:r>
        <w:rPr>
          <w:rFonts w:hint="eastAsia"/>
          <w:lang w:eastAsia="zh-CN"/>
        </w:rPr>
        <w:t>建议书时继续用于</w:t>
      </w:r>
      <w:r w:rsidRPr="00125C0A">
        <w:rPr>
          <w:lang w:eastAsia="zh-CN"/>
        </w:rPr>
        <w:t>IMT-2000</w:t>
      </w:r>
      <w:r>
        <w:rPr>
          <w:rFonts w:hint="eastAsia"/>
          <w:lang w:eastAsia="zh-CN"/>
        </w:rPr>
        <w:t>的未来发展；</w:t>
      </w:r>
    </w:p>
    <w:p w:rsidR="00D87FFC" w:rsidRDefault="00D87FFC" w:rsidP="00D87FFC">
      <w:pPr>
        <w:rPr>
          <w:lang w:eastAsia="zh-CN"/>
        </w:rPr>
      </w:pPr>
      <w:r w:rsidRPr="00447599">
        <w:rPr>
          <w:rFonts w:asciiTheme="majorBidi" w:eastAsia="STKaiti" w:hAnsiTheme="majorBidi" w:cstheme="majorBidi"/>
          <w:bCs/>
          <w:i/>
          <w:lang w:eastAsia="zh-CN"/>
        </w:rPr>
        <w:t>h)</w:t>
      </w:r>
      <w:r w:rsidRPr="000F5309">
        <w:rPr>
          <w:rFonts w:ascii="STKaiti" w:eastAsia="STKaiti" w:hAnsi="STKaiti"/>
          <w:bCs/>
          <w:iCs/>
          <w:lang w:eastAsia="zh-CN"/>
        </w:rPr>
        <w:tab/>
      </w:r>
      <w:r w:rsidRPr="00217234">
        <w:rPr>
          <w:rFonts w:hint="eastAsia"/>
          <w:bCs/>
          <w:lang w:eastAsia="zh-CN"/>
        </w:rPr>
        <w:t>对于</w:t>
      </w:r>
      <w:r w:rsidRPr="00EF61C8">
        <w:t>IMT-Advanced</w:t>
      </w:r>
      <w:r>
        <w:rPr>
          <w:rFonts w:hint="eastAsia"/>
          <w:lang w:eastAsia="zh-CN"/>
        </w:rPr>
        <w:t>而言：</w:t>
      </w:r>
    </w:p>
    <w:p w:rsidR="00D87FFC" w:rsidRDefault="00D87FFC" w:rsidP="00D87FFC">
      <w:pPr>
        <w:pStyle w:val="enumlev1"/>
      </w:pPr>
      <w:r>
        <w:rPr>
          <w:lang w:eastAsia="zh-CN"/>
        </w:rPr>
        <w:t>–</w:t>
      </w:r>
      <w:r>
        <w:tab/>
      </w:r>
      <w:r>
        <w:rPr>
          <w:rFonts w:hint="eastAsia"/>
          <w:lang w:eastAsia="zh-CN"/>
        </w:rPr>
        <w:t>现有的</w:t>
      </w:r>
      <w:r>
        <w:rPr>
          <w:lang w:eastAsia="zh-CN"/>
        </w:rPr>
        <w:t>IMT-Advanced</w:t>
      </w:r>
      <w:r>
        <w:rPr>
          <w:rFonts w:hint="eastAsia"/>
          <w:lang w:eastAsia="zh-CN"/>
        </w:rPr>
        <w:t>术语仍然相关并应继续使用；</w:t>
      </w:r>
    </w:p>
    <w:p w:rsidR="00D87FFC" w:rsidRDefault="00D87FFC" w:rsidP="00D87FFC">
      <w:pPr>
        <w:pStyle w:val="enumlev1"/>
        <w:rPr>
          <w:lang w:eastAsia="zh-CN"/>
        </w:rPr>
      </w:pPr>
      <w:r>
        <w:rPr>
          <w:lang w:eastAsia="zh-CN"/>
        </w:rPr>
        <w:t>–</w:t>
      </w:r>
      <w:r>
        <w:rPr>
          <w:lang w:eastAsia="zh-CN"/>
        </w:rPr>
        <w:tab/>
      </w:r>
      <w:r w:rsidRPr="008F07D5">
        <w:rPr>
          <w:lang w:eastAsia="zh-CN"/>
        </w:rPr>
        <w:t>ITU-R M.1645</w:t>
      </w:r>
      <w:r>
        <w:rPr>
          <w:rFonts w:hint="eastAsia"/>
          <w:lang w:eastAsia="zh-CN"/>
        </w:rPr>
        <w:t>号建议书</w:t>
      </w:r>
      <w:r>
        <w:rPr>
          <w:rFonts w:hint="eastAsia"/>
          <w:lang w:val="en-US" w:eastAsia="zh-CN"/>
        </w:rPr>
        <w:t>确定</w:t>
      </w:r>
      <w:r>
        <w:rPr>
          <w:rFonts w:hint="eastAsia"/>
          <w:lang w:eastAsia="zh-CN"/>
        </w:rPr>
        <w:t>了</w:t>
      </w:r>
      <w:r w:rsidRPr="008F07D5">
        <w:rPr>
          <w:lang w:eastAsia="zh-CN"/>
        </w:rPr>
        <w:t>IMT-2000</w:t>
      </w:r>
      <w:r>
        <w:rPr>
          <w:rFonts w:hint="eastAsia"/>
          <w:lang w:eastAsia="zh-CN"/>
        </w:rPr>
        <w:t>之后（即</w:t>
      </w:r>
      <w:r>
        <w:t>IMT-Advanced</w:t>
      </w:r>
      <w:r>
        <w:rPr>
          <w:rFonts w:hint="eastAsia"/>
          <w:lang w:eastAsia="zh-CN"/>
        </w:rPr>
        <w:t>）系统的发展框架和总体目标；</w:t>
      </w:r>
    </w:p>
    <w:p w:rsidR="00D87FFC" w:rsidRDefault="00D87FFC" w:rsidP="00D87FFC">
      <w:pPr>
        <w:pStyle w:val="enumlev1"/>
        <w:rPr>
          <w:lang w:eastAsia="zh-CN"/>
        </w:rPr>
      </w:pPr>
      <w:r>
        <w:rPr>
          <w:lang w:eastAsia="zh-CN"/>
        </w:rPr>
        <w:t>–</w:t>
      </w:r>
      <w:r>
        <w:rPr>
          <w:lang w:eastAsia="zh-CN"/>
        </w:rPr>
        <w:tab/>
      </w:r>
      <w:r w:rsidRPr="001907CB">
        <w:rPr>
          <w:lang w:eastAsia="ko-KR"/>
        </w:rPr>
        <w:t>IMT-</w:t>
      </w:r>
      <w:r w:rsidRPr="001907CB">
        <w:rPr>
          <w:rFonts w:hint="eastAsia"/>
          <w:lang w:eastAsia="ko-KR"/>
        </w:rPr>
        <w:t>Advanced</w:t>
      </w:r>
      <w:r>
        <w:rPr>
          <w:rFonts w:hint="eastAsia"/>
          <w:lang w:eastAsia="zh-CN"/>
        </w:rPr>
        <w:t>地面无线接口的详细规范由</w:t>
      </w:r>
      <w:r>
        <w:rPr>
          <w:rFonts w:hint="eastAsia"/>
          <w:lang w:eastAsia="zh-CN"/>
        </w:rPr>
        <w:t>ITU-R M</w:t>
      </w:r>
      <w:r w:rsidRPr="001907CB">
        <w:rPr>
          <w:lang w:eastAsia="ko-KR"/>
        </w:rPr>
        <w:t>.</w:t>
      </w:r>
      <w:r>
        <w:rPr>
          <w:rFonts w:hint="eastAsia"/>
          <w:lang w:eastAsia="zh-CN"/>
        </w:rPr>
        <w:t>2012</w:t>
      </w:r>
      <w:r>
        <w:rPr>
          <w:rFonts w:hint="eastAsia"/>
          <w:lang w:eastAsia="zh-CN"/>
        </w:rPr>
        <w:t>建议书确定，而且此建议书的修订版或新建议书亦应确定</w:t>
      </w:r>
      <w:r w:rsidRPr="000C61A3">
        <w:rPr>
          <w:lang w:eastAsia="zh-CN"/>
        </w:rPr>
        <w:t>IMT-</w:t>
      </w:r>
      <w:r>
        <w:rPr>
          <w:lang w:eastAsia="zh-CN"/>
        </w:rPr>
        <w:t>Advanced</w:t>
      </w:r>
      <w:r>
        <w:rPr>
          <w:rFonts w:hint="eastAsia"/>
          <w:lang w:eastAsia="zh-CN"/>
        </w:rPr>
        <w:t>地面无线接口的未来发展；</w:t>
      </w:r>
    </w:p>
    <w:p w:rsidR="00D87FFC" w:rsidRDefault="00D87FFC" w:rsidP="00D87FFC">
      <w:pPr>
        <w:pStyle w:val="enumlev1"/>
        <w:rPr>
          <w:lang w:eastAsia="zh-CN"/>
        </w:rPr>
      </w:pPr>
      <w:r>
        <w:rPr>
          <w:lang w:eastAsia="zh-CN"/>
        </w:rPr>
        <w:t>–</w:t>
      </w:r>
      <w:r>
        <w:rPr>
          <w:lang w:eastAsia="zh-CN"/>
        </w:rPr>
        <w:tab/>
      </w:r>
      <w:r w:rsidRPr="00125C0A">
        <w:rPr>
          <w:lang w:eastAsia="zh-CN"/>
        </w:rPr>
        <w:t>IMT-Advanced</w:t>
      </w:r>
      <w:r>
        <w:rPr>
          <w:rFonts w:hint="eastAsia"/>
          <w:lang w:eastAsia="zh-CN"/>
        </w:rPr>
        <w:t>卫星部分无线接口的详细规范由</w:t>
      </w:r>
      <w:r>
        <w:rPr>
          <w:rFonts w:hint="eastAsia"/>
          <w:lang w:eastAsia="zh-CN"/>
        </w:rPr>
        <w:t xml:space="preserve">ITU-R </w:t>
      </w:r>
      <w:r w:rsidRPr="004B61A6">
        <w:rPr>
          <w:lang w:eastAsia="zh-CN"/>
        </w:rPr>
        <w:t>M.2047</w:t>
      </w:r>
      <w:r>
        <w:rPr>
          <w:rFonts w:hint="eastAsia"/>
          <w:lang w:eastAsia="zh-CN"/>
        </w:rPr>
        <w:t>建议书确定，而且此建议书的修订版亦应确定</w:t>
      </w:r>
      <w:r w:rsidRPr="00125C0A">
        <w:rPr>
          <w:lang w:eastAsia="zh-CN"/>
        </w:rPr>
        <w:t>IMT-Advanced</w:t>
      </w:r>
      <w:r>
        <w:rPr>
          <w:rFonts w:hint="eastAsia"/>
          <w:szCs w:val="24"/>
          <w:lang w:eastAsia="zh-CN"/>
        </w:rPr>
        <w:t>卫星无线接口的未来发展；</w:t>
      </w:r>
    </w:p>
    <w:p w:rsidR="00D87FFC" w:rsidRDefault="00D87FFC" w:rsidP="00D87FFC">
      <w:pPr>
        <w:pStyle w:val="enumlev1"/>
        <w:rPr>
          <w:lang w:eastAsia="zh-CN"/>
        </w:rPr>
      </w:pPr>
      <w:r>
        <w:rPr>
          <w:lang w:eastAsia="zh-CN"/>
        </w:rPr>
        <w:t>–</w:t>
      </w:r>
      <w:r>
        <w:rPr>
          <w:lang w:eastAsia="zh-CN"/>
        </w:rPr>
        <w:tab/>
      </w:r>
      <w:r>
        <w:rPr>
          <w:rFonts w:hint="eastAsia"/>
          <w:lang w:eastAsia="zh-CN"/>
        </w:rPr>
        <w:t>已经根据</w:t>
      </w:r>
      <w:r>
        <w:rPr>
          <w:rFonts w:hint="eastAsia"/>
          <w:lang w:eastAsia="zh-CN"/>
        </w:rPr>
        <w:t>ITU-R</w:t>
      </w:r>
      <w:r>
        <w:rPr>
          <w:rFonts w:hint="eastAsia"/>
          <w:lang w:eastAsia="zh-CN"/>
        </w:rPr>
        <w:t>第</w:t>
      </w:r>
      <w:r>
        <w:rPr>
          <w:rFonts w:hint="eastAsia"/>
          <w:lang w:eastAsia="zh-CN"/>
        </w:rPr>
        <w:t>57</w:t>
      </w:r>
      <w:r>
        <w:rPr>
          <w:rFonts w:hint="eastAsia"/>
          <w:lang w:eastAsia="zh-CN"/>
        </w:rPr>
        <w:t>号决议为</w:t>
      </w:r>
      <w:r w:rsidRPr="007544B7">
        <w:t>IMT-Advanced</w:t>
      </w:r>
      <w:r>
        <w:rPr>
          <w:rFonts w:hint="eastAsia"/>
          <w:lang w:eastAsia="zh-CN"/>
        </w:rPr>
        <w:t>制定了程序和进程，这些程序和进程将继续用于</w:t>
      </w:r>
      <w:r w:rsidRPr="007544B7">
        <w:t>IMT</w:t>
      </w:r>
      <w:r w:rsidRPr="007544B7">
        <w:rPr>
          <w:lang w:eastAsia="zh-CN"/>
        </w:rPr>
        <w:noBreakHyphen/>
      </w:r>
      <w:r w:rsidRPr="007544B7">
        <w:t>Advanced</w:t>
      </w:r>
      <w:r>
        <w:rPr>
          <w:rFonts w:hint="eastAsia"/>
          <w:lang w:eastAsia="zh-CN"/>
        </w:rPr>
        <w:t>的未来发展；</w:t>
      </w:r>
    </w:p>
    <w:p w:rsidR="00D87FFC" w:rsidRDefault="00D87FFC" w:rsidP="00D87FFC">
      <w:pPr>
        <w:pStyle w:val="enumlev1"/>
        <w:rPr>
          <w:lang w:eastAsia="zh-CN"/>
        </w:rPr>
      </w:pPr>
      <w:r>
        <w:rPr>
          <w:lang w:eastAsia="zh-CN"/>
        </w:rPr>
        <w:t>–</w:t>
      </w:r>
      <w:r>
        <w:rPr>
          <w:lang w:eastAsia="zh-CN"/>
        </w:rPr>
        <w:tab/>
      </w:r>
      <w:r w:rsidRPr="007544B7">
        <w:t>IMT-2000</w:t>
      </w:r>
      <w:r>
        <w:rPr>
          <w:rFonts w:hint="eastAsia"/>
          <w:lang w:eastAsia="zh-CN"/>
        </w:rPr>
        <w:t>的改进和进一步发展，如满足</w:t>
      </w:r>
      <w:r>
        <w:rPr>
          <w:rFonts w:hint="eastAsia"/>
          <w:lang w:eastAsia="zh-CN"/>
        </w:rPr>
        <w:t>ITU-R</w:t>
      </w:r>
      <w:r>
        <w:rPr>
          <w:rFonts w:hint="eastAsia"/>
          <w:lang w:eastAsia="zh-CN"/>
        </w:rPr>
        <w:t>为</w:t>
      </w:r>
      <w:r w:rsidRPr="007544B7">
        <w:t>IMT-Advanced</w:t>
      </w:r>
      <w:r>
        <w:rPr>
          <w:rFonts w:hint="eastAsia"/>
          <w:lang w:eastAsia="zh-CN"/>
        </w:rPr>
        <w:t>规定的标准，也可视为“</w:t>
      </w:r>
      <w:r w:rsidRPr="007544B7">
        <w:t>IMT-Advanced</w:t>
      </w:r>
      <w:r>
        <w:rPr>
          <w:rFonts w:hint="eastAsia"/>
          <w:lang w:eastAsia="zh-CN"/>
        </w:rPr>
        <w:t>”的一部分；</w:t>
      </w:r>
    </w:p>
    <w:p w:rsidR="00D87FFC" w:rsidRDefault="00D87FFC" w:rsidP="00D87FFC">
      <w:pPr>
        <w:rPr>
          <w:lang w:eastAsia="zh-CN"/>
        </w:rPr>
      </w:pPr>
      <w:r w:rsidRPr="00447599">
        <w:rPr>
          <w:rFonts w:asciiTheme="majorBidi" w:eastAsia="STKaiti" w:hAnsiTheme="majorBidi" w:cstheme="majorBidi"/>
          <w:i/>
          <w:lang w:eastAsia="zh-CN"/>
        </w:rPr>
        <w:lastRenderedPageBreak/>
        <w:t>i)</w:t>
      </w:r>
      <w:r w:rsidRPr="001703BF">
        <w:rPr>
          <w:lang w:eastAsia="zh-CN"/>
        </w:rPr>
        <w:tab/>
      </w:r>
      <w:r>
        <w:rPr>
          <w:rFonts w:hint="eastAsia"/>
          <w:lang w:eastAsia="zh-CN"/>
        </w:rPr>
        <w:t>对于“</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w:t>
      </w:r>
    </w:p>
    <w:p w:rsidR="00D87FFC" w:rsidRDefault="00D87FFC" w:rsidP="00D87FFC">
      <w:pPr>
        <w:pStyle w:val="enumlev1"/>
        <w:rPr>
          <w:lang w:eastAsia="zh-CN"/>
        </w:rPr>
      </w:pPr>
      <w:r>
        <w:rPr>
          <w:lang w:eastAsia="zh-CN"/>
        </w:rPr>
        <w:t>–</w:t>
      </w:r>
      <w:r w:rsidRPr="001703BF">
        <w:rPr>
          <w:lang w:eastAsia="zh-CN"/>
        </w:rPr>
        <w:tab/>
      </w:r>
      <w:r w:rsidRPr="007544B7">
        <w:rPr>
          <w:rFonts w:eastAsiaTheme="minorEastAsia"/>
          <w:lang w:eastAsia="zh-CN"/>
        </w:rPr>
        <w:t>ITU-R M.</w:t>
      </w:r>
      <w:r>
        <w:rPr>
          <w:rFonts w:eastAsiaTheme="minorEastAsia"/>
          <w:lang w:eastAsia="zh-CN"/>
        </w:rPr>
        <w:t>2083</w:t>
      </w:r>
      <w:r>
        <w:rPr>
          <w:rFonts w:hint="eastAsia"/>
          <w:lang w:eastAsia="zh-CN"/>
        </w:rPr>
        <w:t>建议书规定了“</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”未来发展的框架和总体目标；</w:t>
      </w:r>
    </w:p>
    <w:p w:rsidR="00D87FFC" w:rsidRDefault="00D87FFC" w:rsidP="00D87FFC">
      <w:pPr>
        <w:pStyle w:val="enumlev1"/>
        <w:rPr>
          <w:lang w:eastAsia="zh-CN"/>
        </w:rPr>
      </w:pPr>
      <w:r>
        <w:rPr>
          <w:lang w:eastAsia="zh-CN"/>
        </w:rPr>
        <w:t>–</w:t>
      </w:r>
      <w:r w:rsidRPr="001703BF">
        <w:rPr>
          <w:lang w:eastAsia="zh-CN"/>
        </w:rPr>
        <w:tab/>
      </w:r>
      <w:r>
        <w:rPr>
          <w:rFonts w:hint="eastAsia"/>
          <w:lang w:eastAsia="zh-CN"/>
        </w:rPr>
        <w:t>基于</w:t>
      </w:r>
      <w:r w:rsidRPr="007544B7">
        <w:rPr>
          <w:lang w:eastAsia="zh-CN"/>
        </w:rPr>
        <w:t>ITU</w:t>
      </w:r>
      <w:r w:rsidRPr="007544B7">
        <w:rPr>
          <w:lang w:eastAsia="zh-CN"/>
        </w:rPr>
        <w:noBreakHyphen/>
        <w:t>R</w:t>
      </w:r>
      <w:r>
        <w:rPr>
          <w:rFonts w:hint="eastAsia"/>
          <w:lang w:eastAsia="zh-CN"/>
        </w:rPr>
        <w:t>第</w:t>
      </w:r>
      <w:r>
        <w:rPr>
          <w:lang w:eastAsia="zh-CN"/>
        </w:rPr>
        <w:t>65</w:t>
      </w:r>
      <w:r>
        <w:rPr>
          <w:rFonts w:hint="eastAsia"/>
          <w:lang w:eastAsia="zh-CN"/>
        </w:rPr>
        <w:t>号决议的程序和进程适用；</w:t>
      </w:r>
    </w:p>
    <w:p w:rsidR="00D87FFC" w:rsidRDefault="00D87FFC" w:rsidP="00D87FFC">
      <w:pPr>
        <w:pStyle w:val="enumlev1"/>
        <w:rPr>
          <w:lang w:eastAsia="zh-CN"/>
        </w:rPr>
      </w:pPr>
      <w:r>
        <w:rPr>
          <w:lang w:eastAsia="zh-CN"/>
        </w:rPr>
        <w:t>–</w:t>
      </w:r>
      <w:r w:rsidRPr="001703BF">
        <w:rPr>
          <w:lang w:eastAsia="zh-CN"/>
        </w:rPr>
        <w:tab/>
      </w:r>
      <w:r>
        <w:rPr>
          <w:rFonts w:hint="eastAsia"/>
          <w:lang w:eastAsia="zh-CN"/>
        </w:rPr>
        <w:t>与制定“</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”无线接口有关的</w:t>
      </w:r>
      <w:r w:rsidRPr="001703BF">
        <w:rPr>
          <w:rFonts w:hint="eastAsia"/>
          <w:lang w:eastAsia="zh-CN"/>
        </w:rPr>
        <w:t>建议书和报告</w:t>
      </w:r>
      <w:r>
        <w:rPr>
          <w:rFonts w:hint="eastAsia"/>
          <w:lang w:eastAsia="zh-CN"/>
        </w:rPr>
        <w:t>应</w:t>
      </w:r>
      <w:r w:rsidRPr="001703BF">
        <w:rPr>
          <w:rFonts w:hint="eastAsia"/>
          <w:lang w:eastAsia="zh-CN"/>
        </w:rPr>
        <w:t>考虑</w:t>
      </w:r>
      <w:r>
        <w:rPr>
          <w:rFonts w:hint="eastAsia"/>
          <w:lang w:eastAsia="zh-CN"/>
        </w:rPr>
        <w:t>到</w:t>
      </w:r>
      <w:r w:rsidRPr="001703BF">
        <w:rPr>
          <w:rFonts w:hint="eastAsia"/>
          <w:lang w:eastAsia="zh-CN"/>
        </w:rPr>
        <w:t>ITU-R M.1645</w:t>
      </w:r>
      <w:r w:rsidRPr="001703BF">
        <w:rPr>
          <w:rFonts w:hint="eastAsia"/>
          <w:lang w:eastAsia="zh-CN"/>
        </w:rPr>
        <w:t>建议书</w:t>
      </w:r>
      <w:r>
        <w:rPr>
          <w:rFonts w:hint="eastAsia"/>
          <w:lang w:eastAsia="zh-CN"/>
        </w:rPr>
        <w:t>和</w:t>
      </w:r>
      <w:r w:rsidRPr="007544B7">
        <w:rPr>
          <w:rFonts w:eastAsiaTheme="minorEastAsia"/>
          <w:lang w:eastAsia="zh-CN"/>
        </w:rPr>
        <w:t>ITU-R M.</w:t>
      </w:r>
      <w:r>
        <w:rPr>
          <w:rFonts w:eastAsiaTheme="minorEastAsia"/>
          <w:lang w:eastAsia="zh-CN"/>
        </w:rPr>
        <w:t>2083</w:t>
      </w:r>
      <w:r>
        <w:rPr>
          <w:rFonts w:hint="eastAsia"/>
          <w:lang w:eastAsia="zh-CN"/>
        </w:rPr>
        <w:t>建议书以及有关</w:t>
      </w:r>
      <w:r>
        <w:rPr>
          <w:rFonts w:hint="eastAsia"/>
          <w:lang w:eastAsia="zh-CN"/>
        </w:rPr>
        <w:t>IMT</w:t>
      </w:r>
      <w:r>
        <w:rPr>
          <w:rFonts w:hint="eastAsia"/>
          <w:lang w:eastAsia="zh-CN"/>
        </w:rPr>
        <w:t>未来发展的更多建议书和报告确定的框架；</w:t>
      </w:r>
    </w:p>
    <w:p w:rsidR="00D87FFC" w:rsidRPr="000F5309" w:rsidRDefault="00D87FFC" w:rsidP="00D87FFC">
      <w:pPr>
        <w:pStyle w:val="enumlev1"/>
        <w:rPr>
          <w:rFonts w:ascii="STKaiti" w:eastAsia="STKaiti" w:hAnsi="STKaiti"/>
          <w:iCs/>
          <w:lang w:eastAsia="zh-CN"/>
        </w:rPr>
      </w:pPr>
      <w:r>
        <w:rPr>
          <w:lang w:eastAsia="zh-CN"/>
        </w:rPr>
        <w:t>–</w:t>
      </w:r>
      <w:r w:rsidRPr="001703BF">
        <w:rPr>
          <w:lang w:eastAsia="zh-CN"/>
        </w:rPr>
        <w:tab/>
      </w:r>
      <w:r w:rsidRPr="007544B7">
        <w:rPr>
          <w:lang w:eastAsia="zh-CN"/>
        </w:rPr>
        <w:t>IMT-2000</w:t>
      </w:r>
      <w:r>
        <w:rPr>
          <w:rFonts w:hint="eastAsia"/>
          <w:lang w:eastAsia="zh-CN"/>
        </w:rPr>
        <w:t>或</w:t>
      </w:r>
      <w:r w:rsidRPr="00990D0E">
        <w:rPr>
          <w:lang w:eastAsia="zh-CN"/>
        </w:rPr>
        <w:t>IMT-Advanced</w:t>
      </w:r>
      <w:r>
        <w:rPr>
          <w:rFonts w:hint="eastAsia"/>
          <w:lang w:eastAsia="zh-CN"/>
        </w:rPr>
        <w:t>的改进和进一步发展，如满足</w:t>
      </w:r>
      <w:r>
        <w:rPr>
          <w:rFonts w:hint="eastAsia"/>
          <w:lang w:eastAsia="zh-CN"/>
        </w:rPr>
        <w:t>ITU-R</w:t>
      </w:r>
      <w:r>
        <w:rPr>
          <w:rFonts w:hint="eastAsia"/>
          <w:lang w:eastAsia="zh-CN"/>
        </w:rPr>
        <w:t>为“</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”的</w:t>
      </w:r>
      <w:r>
        <w:rPr>
          <w:lang w:eastAsia="zh-CN"/>
        </w:rPr>
        <w:t>发展</w:t>
      </w:r>
      <w:r>
        <w:rPr>
          <w:rFonts w:hint="eastAsia"/>
          <w:lang w:eastAsia="zh-CN"/>
        </w:rPr>
        <w:t>规定的标准，也可视为“</w:t>
      </w:r>
      <w:r w:rsidRPr="00651B92">
        <w:rPr>
          <w:rFonts w:eastAsiaTheme="minorEastAsia" w:hint="eastAsia"/>
          <w:lang w:eastAsia="zh-CN"/>
        </w:rPr>
        <w:t>2020</w:t>
      </w:r>
      <w:r w:rsidRPr="00651B92">
        <w:rPr>
          <w:rFonts w:eastAsiaTheme="minorEastAsia" w:hint="eastAsia"/>
          <w:lang w:eastAsia="zh-CN"/>
        </w:rPr>
        <w:t>年及之后</w:t>
      </w:r>
      <w:r>
        <w:rPr>
          <w:rFonts w:eastAsiaTheme="minorEastAsia" w:hint="eastAsia"/>
          <w:lang w:eastAsia="zh-CN"/>
        </w:rPr>
        <w:t>的</w:t>
      </w:r>
      <w:r w:rsidRPr="00651B92">
        <w:rPr>
          <w:rFonts w:eastAsiaTheme="minorEastAsia" w:hint="eastAsia"/>
          <w:lang w:eastAsia="zh-CN"/>
        </w:rPr>
        <w:t>IMT</w:t>
      </w:r>
      <w:r>
        <w:rPr>
          <w:rFonts w:hint="eastAsia"/>
          <w:lang w:eastAsia="zh-CN"/>
        </w:rPr>
        <w:t>”的一部分，</w:t>
      </w:r>
    </w:p>
    <w:p w:rsidR="00D87FFC" w:rsidRPr="001703BF" w:rsidRDefault="00D87FFC" w:rsidP="00D87FFC">
      <w:pPr>
        <w:pStyle w:val="Call"/>
        <w:rPr>
          <w:lang w:eastAsia="zh-CN"/>
        </w:rPr>
      </w:pPr>
      <w:r w:rsidRPr="001703BF">
        <w:rPr>
          <w:rFonts w:hint="eastAsia"/>
          <w:lang w:eastAsia="zh-CN"/>
        </w:rPr>
        <w:t>做出决议</w:t>
      </w:r>
    </w:p>
    <w:p w:rsidR="00D87FFC" w:rsidRPr="00A82833" w:rsidRDefault="00D87FFC" w:rsidP="00D87FFC">
      <w:pPr>
        <w:rPr>
          <w:lang w:eastAsia="zh-CN"/>
        </w:rPr>
      </w:pPr>
      <w:r w:rsidRPr="00A82833">
        <w:rPr>
          <w:lang w:eastAsia="zh-CN"/>
        </w:rPr>
        <w:t>1</w:t>
      </w:r>
      <w:r w:rsidRPr="00A82833">
        <w:rPr>
          <w:lang w:eastAsia="zh-CN"/>
        </w:rPr>
        <w:tab/>
      </w:r>
      <w:r w:rsidRPr="00A82833">
        <w:rPr>
          <w:rFonts w:hint="eastAsia"/>
          <w:lang w:eastAsia="zh-CN"/>
        </w:rPr>
        <w:t>“</w:t>
      </w:r>
      <w:r w:rsidRPr="00A82833">
        <w:rPr>
          <w:rFonts w:hint="eastAsia"/>
          <w:lang w:eastAsia="zh-CN"/>
        </w:rPr>
        <w:t>IMT-2000</w:t>
      </w:r>
      <w:r w:rsidRPr="00A82833">
        <w:rPr>
          <w:rFonts w:hint="eastAsia"/>
          <w:lang w:eastAsia="zh-CN"/>
        </w:rPr>
        <w:t>”</w:t>
      </w:r>
      <w:r>
        <w:rPr>
          <w:rFonts w:hint="eastAsia"/>
          <w:lang w:eastAsia="zh-CN"/>
        </w:rPr>
        <w:t>这一术语亦</w:t>
      </w:r>
      <w:r w:rsidRPr="00A82833">
        <w:rPr>
          <w:rFonts w:hint="eastAsia"/>
          <w:lang w:eastAsia="zh-CN"/>
        </w:rPr>
        <w:t>涵盖其</w:t>
      </w:r>
      <w:r>
        <w:rPr>
          <w:rFonts w:hint="eastAsia"/>
          <w:lang w:eastAsia="zh-CN"/>
        </w:rPr>
        <w:t>改进</w:t>
      </w:r>
      <w:r w:rsidRPr="00A82833">
        <w:rPr>
          <w:rFonts w:hint="eastAsia"/>
          <w:lang w:eastAsia="zh-CN"/>
        </w:rPr>
        <w:t>和未来发展</w:t>
      </w:r>
      <w:r>
        <w:rPr>
          <w:rFonts w:hint="eastAsia"/>
          <w:lang w:eastAsia="zh-CN"/>
        </w:rPr>
        <w:t>而且</w:t>
      </w:r>
      <w:r w:rsidRPr="00217234">
        <w:rPr>
          <w:rFonts w:ascii="STKaiti" w:eastAsia="STKaiti" w:hAnsi="STKaiti" w:hint="eastAsia"/>
          <w:iCs/>
          <w:lang w:eastAsia="zh-CN"/>
        </w:rPr>
        <w:t>认识到</w:t>
      </w:r>
      <w:r w:rsidRPr="00683E34">
        <w:rPr>
          <w:rFonts w:eastAsia="STKaiti"/>
          <w:i/>
          <w:iCs/>
          <w:lang w:eastAsia="zh-CN"/>
        </w:rPr>
        <w:t>g)</w:t>
      </w:r>
      <w:r>
        <w:rPr>
          <w:rFonts w:hint="eastAsia"/>
          <w:lang w:eastAsia="zh-CN"/>
        </w:rPr>
        <w:t>的概念适用于</w:t>
      </w:r>
      <w:r>
        <w:rPr>
          <w:lang w:eastAsia="zh-CN"/>
        </w:rPr>
        <w:br/>
      </w:r>
      <w:r w:rsidRPr="0045526B">
        <w:rPr>
          <w:lang w:eastAsia="zh-CN"/>
        </w:rPr>
        <w:t>IMT-2000</w:t>
      </w:r>
      <w:r>
        <w:rPr>
          <w:rFonts w:hint="eastAsia"/>
          <w:lang w:eastAsia="zh-CN"/>
        </w:rPr>
        <w:t>；</w:t>
      </w:r>
    </w:p>
    <w:p w:rsidR="00D87FFC" w:rsidRDefault="00D87FFC" w:rsidP="00D87FFC">
      <w:pPr>
        <w:rPr>
          <w:lang w:eastAsia="zh-CN"/>
        </w:rPr>
      </w:pPr>
      <w:r w:rsidRPr="00A82833">
        <w:rPr>
          <w:lang w:eastAsia="zh-CN"/>
        </w:rPr>
        <w:t>2</w:t>
      </w:r>
      <w:r w:rsidRPr="00A82833">
        <w:rPr>
          <w:lang w:eastAsia="zh-CN"/>
        </w:rPr>
        <w:tab/>
      </w:r>
      <w:r w:rsidRPr="00A82833">
        <w:rPr>
          <w:rFonts w:hint="eastAsia"/>
          <w:lang w:eastAsia="zh-CN"/>
        </w:rPr>
        <w:t>“</w:t>
      </w:r>
      <w:r w:rsidRPr="00A82833">
        <w:rPr>
          <w:rFonts w:hint="eastAsia"/>
          <w:lang w:eastAsia="zh-CN"/>
        </w:rPr>
        <w:t>IMT-</w:t>
      </w:r>
      <w:r w:rsidRPr="001907CB">
        <w:rPr>
          <w:rFonts w:hint="eastAsia"/>
          <w:lang w:eastAsia="ko-KR"/>
        </w:rPr>
        <w:t>Advanced</w:t>
      </w:r>
      <w:r w:rsidRPr="00A82833">
        <w:rPr>
          <w:rFonts w:hint="eastAsia"/>
          <w:lang w:eastAsia="zh-CN"/>
        </w:rPr>
        <w:t>”</w:t>
      </w:r>
      <w:r>
        <w:rPr>
          <w:rFonts w:hint="eastAsia"/>
          <w:lang w:eastAsia="zh-CN"/>
        </w:rPr>
        <w:t>这一术语也</w:t>
      </w:r>
      <w:r w:rsidRPr="00A82833">
        <w:rPr>
          <w:rFonts w:hint="eastAsia"/>
          <w:lang w:eastAsia="zh-CN"/>
        </w:rPr>
        <w:t>涵盖其</w:t>
      </w:r>
      <w:r>
        <w:rPr>
          <w:rFonts w:hint="eastAsia"/>
          <w:lang w:eastAsia="zh-CN"/>
        </w:rPr>
        <w:t>改进</w:t>
      </w:r>
      <w:r w:rsidRPr="00A82833">
        <w:rPr>
          <w:rFonts w:hint="eastAsia"/>
          <w:lang w:eastAsia="zh-CN"/>
        </w:rPr>
        <w:t>和未来发展</w:t>
      </w:r>
      <w:r>
        <w:rPr>
          <w:rFonts w:hint="eastAsia"/>
          <w:lang w:eastAsia="zh-CN"/>
        </w:rPr>
        <w:t>而且</w:t>
      </w:r>
      <w:r w:rsidRPr="000F5309">
        <w:rPr>
          <w:rFonts w:ascii="STKaiti" w:eastAsia="STKaiti" w:hAnsi="STKaiti" w:hint="eastAsia"/>
          <w:iCs/>
          <w:lang w:eastAsia="zh-CN"/>
        </w:rPr>
        <w:t>认识到</w:t>
      </w:r>
      <w:r w:rsidRPr="00886D12">
        <w:rPr>
          <w:rFonts w:eastAsia="STKaiti"/>
          <w:i/>
          <w:iCs/>
          <w:lang w:eastAsia="zh-CN"/>
        </w:rPr>
        <w:t>h)</w:t>
      </w:r>
      <w:r>
        <w:rPr>
          <w:rFonts w:hint="eastAsia"/>
          <w:lang w:eastAsia="zh-CN"/>
        </w:rPr>
        <w:t>的概念适用于</w:t>
      </w:r>
      <w:r w:rsidRPr="0045526B">
        <w:rPr>
          <w:lang w:eastAsia="zh-CN"/>
        </w:rPr>
        <w:t>IMT-Advanced</w:t>
      </w:r>
      <w:r>
        <w:rPr>
          <w:rFonts w:hint="eastAsia"/>
          <w:lang w:eastAsia="zh-CN"/>
        </w:rPr>
        <w:t>；</w:t>
      </w:r>
    </w:p>
    <w:p w:rsidR="00D87FFC" w:rsidRPr="005117D6" w:rsidRDefault="00D87FFC" w:rsidP="00D87FFC">
      <w:pPr>
        <w:rPr>
          <w:lang w:eastAsia="zh-CN"/>
        </w:rPr>
      </w:pPr>
      <w:r>
        <w:rPr>
          <w:lang w:eastAsia="zh-CN"/>
        </w:rPr>
        <w:t>3</w:t>
      </w:r>
      <w:r>
        <w:rPr>
          <w:lang w:eastAsia="zh-CN"/>
        </w:rPr>
        <w:tab/>
      </w:r>
      <w:r>
        <w:rPr>
          <w:rFonts w:hint="eastAsia"/>
          <w:lang w:eastAsia="zh-CN"/>
        </w:rPr>
        <w:t>“</w:t>
      </w:r>
      <w:r w:rsidRPr="00794B44">
        <w:rPr>
          <w:lang w:eastAsia="zh-CN"/>
        </w:rPr>
        <w:t>IMT-20</w:t>
      </w:r>
      <w:r>
        <w:rPr>
          <w:rFonts w:hint="eastAsia"/>
          <w:lang w:eastAsia="zh-CN"/>
        </w:rPr>
        <w:t>2</w:t>
      </w:r>
      <w:r w:rsidRPr="00794B44">
        <w:rPr>
          <w:lang w:eastAsia="zh-CN"/>
        </w:rPr>
        <w:t>0</w:t>
      </w:r>
      <w:r>
        <w:rPr>
          <w:rFonts w:hint="eastAsia"/>
          <w:lang w:eastAsia="zh-CN"/>
        </w:rPr>
        <w:t>”这一术语适用于包含能够支持</w:t>
      </w:r>
      <w:r w:rsidRPr="00794B44">
        <w:rPr>
          <w:lang w:eastAsia="zh-CN"/>
        </w:rPr>
        <w:t>IMT-2000</w:t>
      </w:r>
      <w:r>
        <w:rPr>
          <w:rFonts w:hint="eastAsia"/>
          <w:lang w:eastAsia="zh-CN"/>
        </w:rPr>
        <w:t>和</w:t>
      </w:r>
      <w:r w:rsidRPr="00A82833">
        <w:rPr>
          <w:rFonts w:hint="eastAsia"/>
          <w:lang w:eastAsia="zh-CN"/>
        </w:rPr>
        <w:t>IMT-</w:t>
      </w:r>
      <w:r w:rsidRPr="001907CB">
        <w:rPr>
          <w:rFonts w:hint="eastAsia"/>
          <w:lang w:eastAsia="ko-KR"/>
        </w:rPr>
        <w:t>Advanced</w:t>
      </w:r>
      <w:r>
        <w:rPr>
          <w:rFonts w:hint="eastAsia"/>
          <w:lang w:eastAsia="zh-CN"/>
        </w:rPr>
        <w:t>之后新系统能力的新无线接口的系统、系统部件或相关方面，且</w:t>
      </w:r>
      <w:r w:rsidRPr="000F5309">
        <w:rPr>
          <w:rFonts w:ascii="STKaiti" w:eastAsia="STKaiti" w:hAnsi="STKaiti" w:hint="eastAsia"/>
          <w:iCs/>
          <w:lang w:eastAsia="zh-CN"/>
        </w:rPr>
        <w:t>认识到</w:t>
      </w:r>
      <w:r>
        <w:rPr>
          <w:rFonts w:ascii="STKaiti" w:eastAsia="STKaiti" w:hAnsi="STKaiti" w:hint="eastAsia"/>
          <w:lang w:eastAsia="zh-CN"/>
        </w:rPr>
        <w:t>i</w:t>
      </w:r>
      <w:r w:rsidRPr="000F5309">
        <w:rPr>
          <w:rFonts w:ascii="STKaiti" w:eastAsia="STKaiti" w:hAnsi="STKaiti"/>
          <w:lang w:eastAsia="zh-CN"/>
        </w:rPr>
        <w:t>)</w:t>
      </w:r>
      <w:r>
        <w:rPr>
          <w:rFonts w:hint="eastAsia"/>
          <w:lang w:eastAsia="zh-CN"/>
        </w:rPr>
        <w:t>的概念适用于</w:t>
      </w:r>
      <w:r w:rsidRPr="00794B44">
        <w:rPr>
          <w:lang w:eastAsia="zh-CN"/>
        </w:rPr>
        <w:t>IMT-20</w:t>
      </w:r>
      <w:r>
        <w:rPr>
          <w:rFonts w:hint="eastAsia"/>
          <w:lang w:eastAsia="zh-CN"/>
        </w:rPr>
        <w:t>2</w:t>
      </w:r>
      <w:r w:rsidRPr="00794B44">
        <w:rPr>
          <w:lang w:eastAsia="zh-CN"/>
        </w:rPr>
        <w:t>0</w:t>
      </w:r>
      <w:r>
        <w:rPr>
          <w:rFonts w:hint="eastAsia"/>
          <w:lang w:eastAsia="zh-CN"/>
        </w:rPr>
        <w:t>；并且</w:t>
      </w:r>
    </w:p>
    <w:p w:rsidR="00D87FFC" w:rsidRDefault="00D87FFC" w:rsidP="00D87FFC">
      <w:pPr>
        <w:rPr>
          <w:lang w:eastAsia="zh-CN"/>
        </w:rPr>
      </w:pPr>
      <w:r>
        <w:rPr>
          <w:lang w:eastAsia="zh-CN"/>
        </w:rPr>
        <w:t>4</w:t>
      </w:r>
      <w:r w:rsidRPr="00A82833">
        <w:rPr>
          <w:lang w:eastAsia="zh-CN"/>
        </w:rPr>
        <w:tab/>
      </w:r>
      <w:r w:rsidRPr="00A82833">
        <w:rPr>
          <w:rFonts w:hint="eastAsia"/>
          <w:lang w:eastAsia="zh-CN"/>
        </w:rPr>
        <w:t>“</w:t>
      </w:r>
      <w:r w:rsidRPr="00A82833">
        <w:rPr>
          <w:rFonts w:hint="eastAsia"/>
          <w:lang w:eastAsia="zh-CN"/>
        </w:rPr>
        <w:t>IMT</w:t>
      </w:r>
      <w:r w:rsidRPr="00A82833">
        <w:rPr>
          <w:rFonts w:hint="eastAsia"/>
          <w:lang w:eastAsia="zh-CN"/>
        </w:rPr>
        <w:t>”</w:t>
      </w:r>
      <w:r>
        <w:rPr>
          <w:rFonts w:hint="eastAsia"/>
          <w:lang w:eastAsia="zh-CN"/>
        </w:rPr>
        <w:t>这一术语为</w:t>
      </w:r>
      <w:r w:rsidRPr="00A82833">
        <w:rPr>
          <w:rFonts w:hint="eastAsia"/>
          <w:lang w:eastAsia="zh-CN"/>
        </w:rPr>
        <w:t>包括</w:t>
      </w:r>
      <w:r w:rsidRPr="00A82833">
        <w:rPr>
          <w:rFonts w:hint="eastAsia"/>
          <w:lang w:eastAsia="zh-CN"/>
        </w:rPr>
        <w:t>IMT-2000</w:t>
      </w:r>
      <w:r>
        <w:rPr>
          <w:rFonts w:hint="eastAsia"/>
          <w:lang w:eastAsia="zh-CN"/>
        </w:rPr>
        <w:t>、</w:t>
      </w:r>
      <w:r w:rsidRPr="00A82833">
        <w:rPr>
          <w:rFonts w:hint="eastAsia"/>
          <w:lang w:eastAsia="zh-CN"/>
        </w:rPr>
        <w:t>IMT-</w:t>
      </w:r>
      <w:r>
        <w:rPr>
          <w:rFonts w:hint="eastAsia"/>
          <w:lang w:eastAsia="zh-CN"/>
        </w:rPr>
        <w:t>Advanced</w:t>
      </w:r>
      <w:r>
        <w:rPr>
          <w:rFonts w:hint="eastAsia"/>
          <w:lang w:eastAsia="zh-CN"/>
        </w:rPr>
        <w:t>和</w:t>
      </w:r>
      <w:r>
        <w:rPr>
          <w:lang w:eastAsia="zh-CN"/>
        </w:rPr>
        <w:t>IMT-2020</w:t>
      </w:r>
      <w:r>
        <w:rPr>
          <w:rFonts w:hint="eastAsia"/>
          <w:lang w:eastAsia="zh-CN"/>
        </w:rPr>
        <w:t>三</w:t>
      </w:r>
      <w:r w:rsidRPr="00A82833">
        <w:rPr>
          <w:rFonts w:hint="eastAsia"/>
          <w:lang w:eastAsia="zh-CN"/>
        </w:rPr>
        <w:t>者</w:t>
      </w:r>
      <w:r>
        <w:rPr>
          <w:rFonts w:hint="eastAsia"/>
          <w:lang w:eastAsia="zh-CN"/>
        </w:rPr>
        <w:t>的根名称</w:t>
      </w:r>
      <w:r w:rsidRPr="00A82833">
        <w:rPr>
          <w:rFonts w:hint="eastAsia"/>
          <w:lang w:eastAsia="zh-CN"/>
        </w:rPr>
        <w:t>。</w:t>
      </w: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D87FFC" w:rsidRDefault="00D87FFC" w:rsidP="00D87FFC">
      <w:pPr>
        <w:pStyle w:val="href"/>
        <w:rPr>
          <w:lang w:eastAsia="zh-CN"/>
        </w:rPr>
      </w:pPr>
      <w:bookmarkStart w:id="390" w:name="_Toc437010723"/>
      <w:r w:rsidRPr="00130BFE">
        <w:rPr>
          <w:rFonts w:hint="eastAsia"/>
          <w:lang w:eastAsia="zh-CN"/>
        </w:rPr>
        <w:lastRenderedPageBreak/>
        <w:t>ITU-R</w:t>
      </w:r>
      <w:r w:rsidR="00C4385D">
        <w:rPr>
          <w:lang w:eastAsia="zh-CN"/>
        </w:rPr>
        <w:t xml:space="preserve"> </w:t>
      </w:r>
      <w:r w:rsidRPr="00130BFE">
        <w:rPr>
          <w:rFonts w:hint="eastAsia"/>
          <w:lang w:eastAsia="zh-CN"/>
        </w:rPr>
        <w:t>第</w:t>
      </w:r>
      <w:r w:rsidRPr="00130BFE">
        <w:rPr>
          <w:rFonts w:hint="eastAsia"/>
          <w:lang w:eastAsia="zh-CN"/>
        </w:rPr>
        <w:t>57</w:t>
      </w:r>
      <w:r>
        <w:rPr>
          <w:rFonts w:hint="eastAsia"/>
          <w:lang w:eastAsia="zh-CN"/>
        </w:rPr>
        <w:t>-</w:t>
      </w:r>
      <w:r>
        <w:rPr>
          <w:lang w:eastAsia="zh-CN"/>
        </w:rPr>
        <w:t>2</w:t>
      </w:r>
      <w:r w:rsidRPr="00130BFE">
        <w:rPr>
          <w:rFonts w:hint="eastAsia"/>
          <w:lang w:eastAsia="zh-CN"/>
        </w:rPr>
        <w:t>号决议</w:t>
      </w:r>
      <w:bookmarkEnd w:id="390"/>
    </w:p>
    <w:p w:rsidR="00D87FFC" w:rsidRDefault="00D87FFC" w:rsidP="00D87FFC">
      <w:pPr>
        <w:pStyle w:val="Restitle"/>
        <w:rPr>
          <w:lang w:eastAsia="zh-CN"/>
        </w:rPr>
      </w:pPr>
      <w:bookmarkStart w:id="391" w:name="_Toc437010605"/>
      <w:bookmarkStart w:id="392" w:name="_Toc437010724"/>
      <w:r w:rsidRPr="007D4712">
        <w:rPr>
          <w:rStyle w:val="Recdef"/>
          <w:szCs w:val="28"/>
          <w:lang w:eastAsia="zh-CN"/>
        </w:rPr>
        <w:t>IMT-</w:t>
      </w:r>
      <w:r w:rsidRPr="007D4712">
        <w:rPr>
          <w:rStyle w:val="Recdef"/>
          <w:rFonts w:hint="eastAsia"/>
          <w:szCs w:val="28"/>
          <w:lang w:eastAsia="zh-CN"/>
        </w:rPr>
        <w:t>Advanced</w:t>
      </w:r>
      <w:r w:rsidRPr="007D4712">
        <w:rPr>
          <w:rStyle w:val="Recdef"/>
          <w:rFonts w:hint="eastAsia"/>
          <w:szCs w:val="28"/>
          <w:lang w:eastAsia="zh-CN"/>
        </w:rPr>
        <w:t>开发过程中的原则</w:t>
      </w:r>
      <w:bookmarkEnd w:id="391"/>
      <w:bookmarkEnd w:id="392"/>
    </w:p>
    <w:p w:rsidR="00D87FFC" w:rsidRDefault="00D87FFC" w:rsidP="00D87FFC">
      <w:pPr>
        <w:pStyle w:val="Resdate"/>
        <w:rPr>
          <w:lang w:eastAsia="zh-CN"/>
        </w:rPr>
      </w:pPr>
      <w:r>
        <w:rPr>
          <w:rFonts w:hint="eastAsia"/>
          <w:lang w:eastAsia="zh-CN"/>
        </w:rPr>
        <w:t>（</w:t>
      </w:r>
      <w:r>
        <w:rPr>
          <w:rFonts w:hint="eastAsia"/>
          <w:lang w:eastAsia="zh-CN"/>
        </w:rPr>
        <w:t>2007-2012</w:t>
      </w:r>
      <w:r>
        <w:rPr>
          <w:lang w:eastAsia="zh-CN"/>
        </w:rPr>
        <w:t>-2015</w:t>
      </w:r>
      <w:r>
        <w:rPr>
          <w:rFonts w:hint="eastAsia"/>
          <w:lang w:eastAsia="zh-CN"/>
        </w:rPr>
        <w:t>年）</w:t>
      </w:r>
    </w:p>
    <w:p w:rsidR="00D87FFC" w:rsidRPr="00794B44" w:rsidRDefault="00D87FFC" w:rsidP="00D87FFC">
      <w:pPr>
        <w:pStyle w:val="Normalaftertitle"/>
        <w:rPr>
          <w:lang w:eastAsia="zh-CN"/>
        </w:rPr>
      </w:pPr>
      <w:r>
        <w:rPr>
          <w:rFonts w:hint="eastAsia"/>
          <w:lang w:eastAsia="zh-CN"/>
        </w:rPr>
        <w:t>国际电联无线电通信全会，</w:t>
      </w:r>
    </w:p>
    <w:p w:rsidR="00D87FFC" w:rsidRPr="004F7FCF" w:rsidRDefault="00D87FFC" w:rsidP="00D87FFC">
      <w:pPr>
        <w:pStyle w:val="Call"/>
        <w:rPr>
          <w:lang w:eastAsia="zh-CN"/>
        </w:rPr>
      </w:pPr>
      <w:r w:rsidRPr="004F7FCF">
        <w:rPr>
          <w:rFonts w:hint="eastAsia"/>
          <w:lang w:eastAsia="zh-CN"/>
        </w:rPr>
        <w:t>考虑到</w:t>
      </w:r>
    </w:p>
    <w:p w:rsidR="00D87FFC" w:rsidRDefault="00D87FFC" w:rsidP="00D87FFC">
      <w:pPr>
        <w:rPr>
          <w:lang w:eastAsia="zh-CN"/>
        </w:rPr>
      </w:pPr>
      <w:r>
        <w:rPr>
          <w:i/>
          <w:iCs/>
          <w:lang w:eastAsia="zh-CN"/>
        </w:rPr>
        <w:t>a</w:t>
      </w:r>
      <w:r w:rsidRPr="00130BFE">
        <w:rPr>
          <w:i/>
          <w:iCs/>
          <w:lang w:eastAsia="zh-CN"/>
        </w:rPr>
        <w:t>)</w:t>
      </w:r>
      <w:r>
        <w:rPr>
          <w:lang w:eastAsia="zh-CN"/>
        </w:rPr>
        <w:tab/>
      </w:r>
      <w:r w:rsidRPr="008F07D5">
        <w:rPr>
          <w:lang w:eastAsia="zh-CN"/>
        </w:rPr>
        <w:t>ITU-R 229/</w:t>
      </w:r>
      <w:r>
        <w:rPr>
          <w:rFonts w:hint="eastAsia"/>
          <w:lang w:eastAsia="zh-CN"/>
        </w:rPr>
        <w:t>5</w:t>
      </w:r>
      <w:r>
        <w:rPr>
          <w:rFonts w:hint="eastAsia"/>
          <w:lang w:eastAsia="zh-CN"/>
        </w:rPr>
        <w:t>号课题提出了</w:t>
      </w:r>
      <w:r w:rsidRPr="008F07D5">
        <w:rPr>
          <w:lang w:eastAsia="zh-CN"/>
        </w:rPr>
        <w:t>IMT</w:t>
      </w:r>
      <w:r>
        <w:rPr>
          <w:rFonts w:hint="eastAsia"/>
          <w:lang w:eastAsia="zh-CN"/>
        </w:rPr>
        <w:t>地面部分的未来发展问题；</w:t>
      </w:r>
    </w:p>
    <w:p w:rsidR="00D87FFC" w:rsidRDefault="00D87FFC" w:rsidP="00D87FFC">
      <w:pPr>
        <w:rPr>
          <w:lang w:eastAsia="zh-CN"/>
        </w:rPr>
      </w:pPr>
      <w:r>
        <w:rPr>
          <w:i/>
          <w:iCs/>
          <w:lang w:eastAsia="zh-CN"/>
        </w:rPr>
        <w:t>b</w:t>
      </w:r>
      <w:r w:rsidRPr="00130BFE">
        <w:rPr>
          <w:i/>
          <w:iCs/>
          <w:lang w:eastAsia="zh-CN"/>
        </w:rPr>
        <w:t>)</w:t>
      </w:r>
      <w:r>
        <w:rPr>
          <w:lang w:eastAsia="zh-CN"/>
        </w:rPr>
        <w:tab/>
      </w:r>
      <w:r w:rsidRPr="008F07D5">
        <w:rPr>
          <w:lang w:eastAsia="zh-CN"/>
        </w:rPr>
        <w:t>ITU-R M.1645</w:t>
      </w:r>
      <w:r>
        <w:rPr>
          <w:rFonts w:hint="eastAsia"/>
          <w:lang w:eastAsia="zh-CN"/>
        </w:rPr>
        <w:t>号建议书根据全球用户和技术发展趋势以及发展中国家的需要，为无线接入网确定了</w:t>
      </w:r>
      <w:r w:rsidRPr="008F07D5">
        <w:rPr>
          <w:lang w:eastAsia="zh-CN"/>
        </w:rPr>
        <w:t>IMT-2000</w:t>
      </w:r>
      <w:r>
        <w:rPr>
          <w:rFonts w:hint="eastAsia"/>
          <w:lang w:eastAsia="zh-CN"/>
        </w:rPr>
        <w:t>和超</w:t>
      </w:r>
      <w:r w:rsidRPr="008F07D5">
        <w:rPr>
          <w:lang w:eastAsia="zh-CN"/>
        </w:rPr>
        <w:t>IMT-2000</w:t>
      </w:r>
      <w:r>
        <w:rPr>
          <w:rFonts w:hint="eastAsia"/>
          <w:lang w:eastAsia="zh-CN"/>
        </w:rPr>
        <w:t>系统未来发展的框架和总体目标；</w:t>
      </w:r>
    </w:p>
    <w:p w:rsidR="00D87FFC" w:rsidRDefault="00D87FFC" w:rsidP="00D87FFC">
      <w:pPr>
        <w:rPr>
          <w:lang w:eastAsia="zh-CN"/>
        </w:rPr>
      </w:pPr>
      <w:r>
        <w:rPr>
          <w:i/>
          <w:iCs/>
          <w:lang w:eastAsia="zh-CN"/>
        </w:rPr>
        <w:t>c</w:t>
      </w:r>
      <w:r w:rsidRPr="00130BFE">
        <w:rPr>
          <w:i/>
          <w:iCs/>
          <w:lang w:eastAsia="zh-CN"/>
        </w:rPr>
        <w:t>)</w:t>
      </w:r>
      <w:r>
        <w:rPr>
          <w:lang w:eastAsia="zh-CN"/>
        </w:rPr>
        <w:tab/>
      </w:r>
      <w:r w:rsidRPr="008F07D5">
        <w:rPr>
          <w:lang w:eastAsia="zh-CN"/>
        </w:rPr>
        <w:t>ITU-R</w:t>
      </w:r>
      <w:r>
        <w:rPr>
          <w:rFonts w:hint="eastAsia"/>
          <w:lang w:eastAsia="zh-CN"/>
        </w:rPr>
        <w:t>第</w:t>
      </w:r>
      <w:r>
        <w:rPr>
          <w:rFonts w:hint="eastAsia"/>
          <w:lang w:eastAsia="zh-CN"/>
        </w:rPr>
        <w:t>56</w:t>
      </w:r>
      <w:r>
        <w:rPr>
          <w:rFonts w:hint="eastAsia"/>
          <w:lang w:eastAsia="zh-CN"/>
        </w:rPr>
        <w:t>号决议通过与国际移动通信（</w:t>
      </w:r>
      <w:r>
        <w:rPr>
          <w:rFonts w:hint="eastAsia"/>
          <w:lang w:eastAsia="zh-CN"/>
        </w:rPr>
        <w:t>IMT</w:t>
      </w:r>
      <w:r>
        <w:rPr>
          <w:rFonts w:hint="eastAsia"/>
          <w:lang w:eastAsia="zh-CN"/>
        </w:rPr>
        <w:t>）</w:t>
      </w:r>
      <w:r w:rsidRPr="009F2279">
        <w:rPr>
          <w:rFonts w:hint="eastAsia"/>
          <w:lang w:eastAsia="zh-CN"/>
        </w:rPr>
        <w:t>进步与持续</w:t>
      </w:r>
      <w:r>
        <w:rPr>
          <w:rFonts w:hint="eastAsia"/>
          <w:lang w:eastAsia="zh-CN"/>
        </w:rPr>
        <w:t>相关的单一名词，确定了</w:t>
      </w:r>
      <w:r w:rsidRPr="008F07D5">
        <w:rPr>
          <w:lang w:eastAsia="zh-CN"/>
        </w:rPr>
        <w:t>IMT-2000</w:t>
      </w:r>
      <w:r>
        <w:rPr>
          <w:rFonts w:hint="eastAsia"/>
          <w:lang w:eastAsia="zh-CN"/>
        </w:rPr>
        <w:t>和超</w:t>
      </w:r>
      <w:r w:rsidRPr="008F07D5">
        <w:rPr>
          <w:lang w:eastAsia="zh-CN"/>
        </w:rPr>
        <w:t>IMT-2000</w:t>
      </w:r>
      <w:r>
        <w:rPr>
          <w:rFonts w:hint="eastAsia"/>
          <w:lang w:eastAsia="zh-CN"/>
        </w:rPr>
        <w:t>系统未来发展的名词术语；</w:t>
      </w:r>
    </w:p>
    <w:p w:rsidR="00D87FFC" w:rsidRDefault="00D87FFC" w:rsidP="00D87FFC">
      <w:pPr>
        <w:rPr>
          <w:lang w:eastAsia="zh-CN"/>
        </w:rPr>
      </w:pPr>
      <w:r>
        <w:rPr>
          <w:i/>
          <w:iCs/>
          <w:lang w:eastAsia="zh-CN"/>
        </w:rPr>
        <w:t>d</w:t>
      </w:r>
      <w:r w:rsidRPr="00130BFE">
        <w:rPr>
          <w:i/>
          <w:iCs/>
          <w:lang w:eastAsia="zh-CN"/>
        </w:rPr>
        <w:t>)</w:t>
      </w:r>
      <w:r>
        <w:rPr>
          <w:lang w:eastAsia="zh-CN"/>
        </w:rPr>
        <w:tab/>
      </w:r>
      <w:r>
        <w:rPr>
          <w:rFonts w:hint="eastAsia"/>
          <w:lang w:eastAsia="zh-CN"/>
        </w:rPr>
        <w:t>预计</w:t>
      </w:r>
      <w:r w:rsidRPr="002215E8">
        <w:rPr>
          <w:lang w:eastAsia="zh-CN"/>
        </w:rPr>
        <w:t>IMT-2000</w:t>
      </w:r>
      <w:r>
        <w:rPr>
          <w:rFonts w:hint="eastAsia"/>
          <w:lang w:eastAsia="zh-CN"/>
        </w:rPr>
        <w:t>和</w:t>
      </w:r>
      <w:r w:rsidRPr="002215E8">
        <w:rPr>
          <w:lang w:eastAsia="zh-CN"/>
        </w:rPr>
        <w:t>IMT-</w:t>
      </w:r>
      <w:r>
        <w:rPr>
          <w:rFonts w:hint="eastAsia"/>
          <w:lang w:eastAsia="zh-CN"/>
        </w:rPr>
        <w:t>Advanced</w:t>
      </w:r>
      <w:r>
        <w:rPr>
          <w:rFonts w:hint="eastAsia"/>
          <w:lang w:eastAsia="zh-CN"/>
        </w:rPr>
        <w:t>的未来发展能够处理比现有</w:t>
      </w:r>
      <w:r w:rsidRPr="002215E8">
        <w:rPr>
          <w:lang w:eastAsia="zh-CN"/>
        </w:rPr>
        <w:t>IMT-2000</w:t>
      </w:r>
      <w:r>
        <w:rPr>
          <w:rFonts w:hint="eastAsia"/>
          <w:lang w:eastAsia="zh-CN"/>
        </w:rPr>
        <w:t>系统更高的数据速率；</w:t>
      </w:r>
    </w:p>
    <w:p w:rsidR="00D87FFC" w:rsidRDefault="00D87FFC" w:rsidP="00D87FFC">
      <w:pPr>
        <w:rPr>
          <w:color w:val="000000"/>
          <w:lang w:val="en-US" w:eastAsia="zh-CN"/>
        </w:rPr>
      </w:pPr>
      <w:r>
        <w:rPr>
          <w:i/>
          <w:iCs/>
          <w:color w:val="000000"/>
          <w:lang w:val="en-US" w:eastAsia="zh-CN"/>
        </w:rPr>
        <w:t>e</w:t>
      </w:r>
      <w:r w:rsidRPr="00130BFE">
        <w:rPr>
          <w:i/>
          <w:iCs/>
          <w:color w:val="000000"/>
          <w:lang w:val="en-US" w:eastAsia="zh-CN"/>
        </w:rPr>
        <w:t>)</w:t>
      </w:r>
      <w:r>
        <w:rPr>
          <w:color w:val="000000"/>
          <w:lang w:val="en-US" w:eastAsia="zh-CN"/>
        </w:rPr>
        <w:tab/>
      </w:r>
      <w:r>
        <w:rPr>
          <w:rFonts w:hint="eastAsia"/>
          <w:color w:val="000000"/>
          <w:lang w:val="en-US" w:eastAsia="zh-CN"/>
        </w:rPr>
        <w:t>全球运营和规模经济是移动电信系统成功的要素。鉴此，我们希望能够就开发系统共同的技术、操作和频谱相关参数达成统一的时间表，同时考虑到相关</w:t>
      </w:r>
      <w:r>
        <w:rPr>
          <w:color w:val="000000"/>
          <w:lang w:val="en-US" w:eastAsia="zh-CN"/>
        </w:rPr>
        <w:t>IMT-2000</w:t>
      </w:r>
      <w:r>
        <w:rPr>
          <w:rFonts w:hint="eastAsia"/>
          <w:color w:val="000000"/>
          <w:lang w:val="en-US" w:eastAsia="zh-CN"/>
        </w:rPr>
        <w:t>及其它方面的经验；</w:t>
      </w:r>
    </w:p>
    <w:p w:rsidR="00D87FFC" w:rsidRDefault="00D87FFC" w:rsidP="00D87FFC">
      <w:pPr>
        <w:rPr>
          <w:lang w:eastAsia="zh-CN"/>
        </w:rPr>
      </w:pPr>
      <w:r>
        <w:rPr>
          <w:i/>
          <w:iCs/>
          <w:lang w:eastAsia="zh-CN"/>
        </w:rPr>
        <w:t>f</w:t>
      </w:r>
      <w:r w:rsidRPr="00130BFE">
        <w:rPr>
          <w:i/>
          <w:iCs/>
          <w:lang w:eastAsia="zh-CN"/>
        </w:rPr>
        <w:t>)</w:t>
      </w:r>
      <w:r>
        <w:rPr>
          <w:lang w:eastAsia="zh-CN"/>
        </w:rPr>
        <w:tab/>
      </w:r>
      <w:r>
        <w:rPr>
          <w:rFonts w:hint="eastAsia"/>
          <w:lang w:eastAsia="zh-CN"/>
        </w:rPr>
        <w:t>最大限度的统一</w:t>
      </w:r>
      <w:r w:rsidRPr="00F20F69">
        <w:rPr>
          <w:lang w:eastAsia="zh-CN"/>
        </w:rPr>
        <w:t>IMT-</w:t>
      </w:r>
      <w:r>
        <w:rPr>
          <w:rFonts w:hint="eastAsia"/>
          <w:lang w:eastAsia="zh-CN"/>
        </w:rPr>
        <w:t>Advanced</w:t>
      </w:r>
      <w:r>
        <w:rPr>
          <w:rFonts w:hint="eastAsia"/>
          <w:lang w:eastAsia="zh-CN"/>
        </w:rPr>
        <w:t>的空中接口，能够降低多模终端的复杂性以及增量成本；</w:t>
      </w:r>
    </w:p>
    <w:p w:rsidR="00D87FFC" w:rsidRPr="00AC4353" w:rsidRDefault="00D87FFC" w:rsidP="00D87FFC">
      <w:pPr>
        <w:rPr>
          <w:lang w:eastAsia="zh-CN"/>
        </w:rPr>
      </w:pPr>
      <w:r>
        <w:rPr>
          <w:i/>
          <w:iCs/>
          <w:lang w:eastAsia="zh-CN"/>
        </w:rPr>
        <w:t>g</w:t>
      </w:r>
      <w:r w:rsidRPr="00130BFE">
        <w:rPr>
          <w:i/>
          <w:iCs/>
          <w:lang w:eastAsia="zh-CN"/>
        </w:rPr>
        <w:t>)</w:t>
      </w:r>
      <w:r>
        <w:rPr>
          <w:lang w:eastAsia="zh-CN"/>
        </w:rPr>
        <w:tab/>
      </w:r>
      <w:r>
        <w:rPr>
          <w:rFonts w:hint="eastAsia"/>
          <w:lang w:eastAsia="zh-CN"/>
        </w:rPr>
        <w:t>为方便在</w:t>
      </w:r>
      <w:r>
        <w:rPr>
          <w:lang w:eastAsia="zh-CN"/>
        </w:rPr>
        <w:t>ITU-R</w:t>
      </w:r>
      <w:r>
        <w:rPr>
          <w:rFonts w:hint="eastAsia"/>
          <w:lang w:eastAsia="zh-CN"/>
        </w:rPr>
        <w:t>内部达成协议，需要建立共识，</w:t>
      </w:r>
    </w:p>
    <w:p w:rsidR="00D87FFC" w:rsidRPr="004F7FCF" w:rsidRDefault="00D87FFC" w:rsidP="00D87FFC">
      <w:pPr>
        <w:pStyle w:val="Call"/>
        <w:rPr>
          <w:lang w:eastAsia="zh-CN"/>
        </w:rPr>
      </w:pPr>
      <w:r w:rsidRPr="004F7FCF">
        <w:rPr>
          <w:rFonts w:hint="eastAsia"/>
          <w:lang w:eastAsia="zh-CN"/>
        </w:rPr>
        <w:t>注意到</w:t>
      </w:r>
      <w:r w:rsidRPr="004F7FCF">
        <w:rPr>
          <w:lang w:eastAsia="zh-CN"/>
        </w:rPr>
        <w:t xml:space="preserve"> </w:t>
      </w:r>
    </w:p>
    <w:p w:rsidR="00D87FFC" w:rsidRDefault="00D87FFC" w:rsidP="00D87FFC">
      <w:pPr>
        <w:rPr>
          <w:lang w:eastAsia="zh-CN"/>
        </w:rPr>
      </w:pPr>
      <w:r w:rsidRPr="00130BFE">
        <w:rPr>
          <w:i/>
          <w:iCs/>
          <w:lang w:eastAsia="zh-CN"/>
        </w:rPr>
        <w:t>a)</w:t>
      </w:r>
      <w:r>
        <w:rPr>
          <w:lang w:eastAsia="zh-CN"/>
        </w:rPr>
        <w:tab/>
      </w:r>
      <w:r>
        <w:rPr>
          <w:rFonts w:hint="eastAsia"/>
          <w:lang w:eastAsia="zh-CN"/>
        </w:rPr>
        <w:t>根据国际电联《组织法》第</w:t>
      </w:r>
      <w:r w:rsidRPr="00657176">
        <w:rPr>
          <w:lang w:eastAsia="zh-CN"/>
        </w:rPr>
        <w:t>44</w:t>
      </w:r>
      <w:r>
        <w:rPr>
          <w:rFonts w:hint="eastAsia"/>
          <w:lang w:eastAsia="zh-CN"/>
        </w:rPr>
        <w:t>条，成员国应努力尽早应用最新的技术进展；</w:t>
      </w:r>
    </w:p>
    <w:p w:rsidR="00D87FFC" w:rsidRDefault="00D87FFC" w:rsidP="00D87FFC">
      <w:pPr>
        <w:rPr>
          <w:lang w:eastAsia="zh-CN"/>
        </w:rPr>
      </w:pPr>
      <w:r w:rsidRPr="00130BFE">
        <w:rPr>
          <w:i/>
          <w:iCs/>
          <w:lang w:eastAsia="zh-CN"/>
        </w:rPr>
        <w:t>b)</w:t>
      </w:r>
      <w:r>
        <w:rPr>
          <w:lang w:eastAsia="zh-CN"/>
        </w:rPr>
        <w:tab/>
      </w:r>
      <w:r>
        <w:rPr>
          <w:rFonts w:hint="eastAsia"/>
          <w:lang w:eastAsia="zh-CN"/>
        </w:rPr>
        <w:t>各国均希望</w:t>
      </w:r>
      <w:r w:rsidRPr="000B14ED">
        <w:rPr>
          <w:lang w:eastAsia="zh-CN"/>
        </w:rPr>
        <w:t>IMT-</w:t>
      </w:r>
      <w:r>
        <w:rPr>
          <w:rFonts w:hint="eastAsia"/>
          <w:lang w:eastAsia="zh-CN"/>
        </w:rPr>
        <w:t>Advanced</w:t>
      </w:r>
      <w:r>
        <w:rPr>
          <w:rFonts w:hint="eastAsia"/>
          <w:lang w:eastAsia="zh-CN"/>
        </w:rPr>
        <w:t>有全球统一的频谱；</w:t>
      </w:r>
    </w:p>
    <w:p w:rsidR="00D87FFC" w:rsidRDefault="00D87FFC" w:rsidP="00D87FFC">
      <w:pPr>
        <w:rPr>
          <w:lang w:eastAsia="zh-CN"/>
        </w:rPr>
      </w:pPr>
      <w:r w:rsidRPr="00130BFE">
        <w:rPr>
          <w:i/>
          <w:iCs/>
          <w:lang w:eastAsia="zh-CN"/>
        </w:rPr>
        <w:t>c)</w:t>
      </w:r>
      <w:r>
        <w:rPr>
          <w:lang w:eastAsia="zh-CN"/>
        </w:rPr>
        <w:tab/>
      </w:r>
      <w:r>
        <w:rPr>
          <w:rFonts w:hint="eastAsia"/>
          <w:lang w:eastAsia="zh-CN"/>
        </w:rPr>
        <w:t>国际电联</w:t>
      </w:r>
      <w:r>
        <w:rPr>
          <w:lang w:eastAsia="zh-CN"/>
        </w:rPr>
        <w:t>IMT</w:t>
      </w:r>
      <w:r>
        <w:rPr>
          <w:rFonts w:hint="eastAsia"/>
          <w:lang w:eastAsia="zh-CN"/>
        </w:rPr>
        <w:t>的标准化进程对于移动电信的发展大有裨益，</w:t>
      </w:r>
    </w:p>
    <w:p w:rsidR="00D87FFC" w:rsidRPr="004F7FCF" w:rsidRDefault="00D87FFC" w:rsidP="00D87FFC">
      <w:pPr>
        <w:pStyle w:val="Call"/>
        <w:rPr>
          <w:lang w:eastAsia="zh-CN"/>
        </w:rPr>
      </w:pPr>
      <w:r w:rsidRPr="004F7FCF">
        <w:rPr>
          <w:rFonts w:hint="eastAsia"/>
          <w:lang w:eastAsia="zh-CN"/>
        </w:rPr>
        <w:t>认识到</w:t>
      </w:r>
    </w:p>
    <w:p w:rsidR="00D87FFC" w:rsidRPr="00954C75" w:rsidRDefault="00D87FFC" w:rsidP="00D87FFC">
      <w:pPr>
        <w:rPr>
          <w:lang w:eastAsia="zh-CN"/>
        </w:rPr>
      </w:pPr>
      <w:r w:rsidRPr="00130BFE">
        <w:rPr>
          <w:i/>
          <w:iCs/>
          <w:lang w:eastAsia="zh-CN"/>
        </w:rPr>
        <w:t>a)</w:t>
      </w:r>
      <w:r>
        <w:rPr>
          <w:lang w:eastAsia="zh-CN"/>
        </w:rPr>
        <w:tab/>
      </w:r>
      <w:r w:rsidRPr="00954C75">
        <w:rPr>
          <w:lang w:eastAsia="zh-CN"/>
        </w:rPr>
        <w:t>ITU-R</w:t>
      </w:r>
      <w:r>
        <w:rPr>
          <w:rFonts w:hint="eastAsia"/>
          <w:lang w:eastAsia="zh-CN"/>
        </w:rPr>
        <w:t>关于知识产权（</w:t>
      </w:r>
      <w:r w:rsidRPr="00954C75">
        <w:rPr>
          <w:lang w:val="en-US" w:eastAsia="zh-CN"/>
        </w:rPr>
        <w:t>IPR</w:t>
      </w:r>
      <w:r>
        <w:rPr>
          <w:rFonts w:hint="eastAsia"/>
          <w:lang w:val="en-US" w:eastAsia="zh-CN"/>
        </w:rPr>
        <w:t>）的政策被明确写入</w:t>
      </w:r>
      <w:r>
        <w:rPr>
          <w:lang w:eastAsia="zh-CN"/>
        </w:rPr>
        <w:t>ITU-R</w:t>
      </w:r>
      <w:r>
        <w:rPr>
          <w:rFonts w:hint="eastAsia"/>
          <w:lang w:eastAsia="zh-CN"/>
        </w:rPr>
        <w:t>第</w:t>
      </w:r>
      <w:r w:rsidRPr="00954C75">
        <w:rPr>
          <w:lang w:eastAsia="zh-CN"/>
        </w:rPr>
        <w:t>1</w:t>
      </w:r>
      <w:r>
        <w:rPr>
          <w:rFonts w:hint="eastAsia"/>
          <w:lang w:eastAsia="zh-CN"/>
        </w:rPr>
        <w:t>号决议以及第</w:t>
      </w:r>
      <w:r w:rsidRPr="00954C75">
        <w:rPr>
          <w:lang w:eastAsia="zh-CN"/>
        </w:rPr>
        <w:t>CA/148</w:t>
      </w:r>
      <w:r>
        <w:rPr>
          <w:rFonts w:hint="eastAsia"/>
          <w:lang w:eastAsia="zh-CN"/>
        </w:rPr>
        <w:t>号行政通函（</w:t>
      </w:r>
      <w:r w:rsidRPr="00954C75">
        <w:rPr>
          <w:lang w:eastAsia="zh-CN"/>
        </w:rPr>
        <w:t>2005</w:t>
      </w:r>
      <w:r>
        <w:rPr>
          <w:rFonts w:hint="eastAsia"/>
          <w:lang w:eastAsia="zh-CN"/>
        </w:rPr>
        <w:t>年</w:t>
      </w:r>
      <w:r>
        <w:rPr>
          <w:rFonts w:hint="eastAsia"/>
          <w:lang w:eastAsia="zh-CN"/>
        </w:rPr>
        <w:t>4</w:t>
      </w:r>
      <w:r>
        <w:rPr>
          <w:rFonts w:hint="eastAsia"/>
          <w:lang w:eastAsia="zh-CN"/>
        </w:rPr>
        <w:t>月</w:t>
      </w:r>
      <w:r>
        <w:rPr>
          <w:rFonts w:hint="eastAsia"/>
          <w:lang w:eastAsia="zh-CN"/>
        </w:rPr>
        <w:t>15</w:t>
      </w:r>
      <w:r>
        <w:rPr>
          <w:rFonts w:hint="eastAsia"/>
          <w:lang w:eastAsia="zh-CN"/>
        </w:rPr>
        <w:t>日）。在上述文件中，“我们提请各位注意，早期披露和申报专利的重要性，以避免在批准和最终应用</w:t>
      </w:r>
      <w:r>
        <w:rPr>
          <w:lang w:eastAsia="zh-CN"/>
        </w:rPr>
        <w:t>ITU-R</w:t>
      </w:r>
      <w:r>
        <w:rPr>
          <w:rFonts w:hint="eastAsia"/>
          <w:lang w:eastAsia="zh-CN"/>
        </w:rPr>
        <w:t>建议书时可能出现的问题”；</w:t>
      </w:r>
    </w:p>
    <w:p w:rsidR="00D87FFC" w:rsidRPr="000972E5" w:rsidRDefault="00D87FFC" w:rsidP="00D87FFC">
      <w:pPr>
        <w:rPr>
          <w:lang w:eastAsia="zh-CN"/>
        </w:rPr>
      </w:pPr>
      <w:r w:rsidRPr="00130BFE">
        <w:rPr>
          <w:rFonts w:hint="eastAsia"/>
          <w:i/>
          <w:iCs/>
          <w:lang w:eastAsia="zh-CN"/>
        </w:rPr>
        <w:t>b</w:t>
      </w:r>
      <w:r w:rsidRPr="00130BFE">
        <w:rPr>
          <w:i/>
          <w:iCs/>
          <w:lang w:eastAsia="zh-CN"/>
        </w:rPr>
        <w:t>)</w:t>
      </w:r>
      <w:r>
        <w:rPr>
          <w:lang w:eastAsia="zh-CN"/>
        </w:rPr>
        <w:tab/>
      </w:r>
      <w:r>
        <w:rPr>
          <w:rFonts w:hint="eastAsia"/>
          <w:lang w:eastAsia="zh-CN"/>
        </w:rPr>
        <w:t>建立共识的过程应当确保业界对于所开发的</w:t>
      </w:r>
      <w:r w:rsidRPr="000972E5">
        <w:rPr>
          <w:lang w:eastAsia="zh-CN"/>
        </w:rPr>
        <w:t>IMT-</w:t>
      </w:r>
      <w:r>
        <w:rPr>
          <w:rFonts w:hint="eastAsia"/>
          <w:lang w:eastAsia="zh-CN"/>
        </w:rPr>
        <w:t>Advanced</w:t>
      </w:r>
      <w:r>
        <w:rPr>
          <w:rFonts w:hint="eastAsia"/>
          <w:lang w:eastAsia="zh-CN"/>
        </w:rPr>
        <w:t>无线电接口有潜在的广泛支持，而且预期无线电接口候选技术的开发应当考虑到</w:t>
      </w:r>
      <w:r>
        <w:rPr>
          <w:lang w:eastAsia="zh-CN"/>
        </w:rPr>
        <w:t xml:space="preserve">ITU-R </w:t>
      </w:r>
      <w:r w:rsidRPr="000972E5">
        <w:rPr>
          <w:lang w:eastAsia="zh-CN"/>
        </w:rPr>
        <w:t>M.1645</w:t>
      </w:r>
      <w:r>
        <w:rPr>
          <w:rFonts w:hint="eastAsia"/>
          <w:lang w:eastAsia="zh-CN"/>
        </w:rPr>
        <w:t>号建议书推荐的目标；</w:t>
      </w:r>
    </w:p>
    <w:p w:rsidR="00D87FFC" w:rsidRPr="00954C75" w:rsidRDefault="00D87FFC" w:rsidP="00D87FFC">
      <w:pPr>
        <w:rPr>
          <w:lang w:eastAsia="zh-CN"/>
        </w:rPr>
      </w:pPr>
      <w:r w:rsidRPr="00130BFE">
        <w:rPr>
          <w:rFonts w:hint="eastAsia"/>
          <w:i/>
          <w:iCs/>
          <w:lang w:eastAsia="zh-CN"/>
        </w:rPr>
        <w:t>c</w:t>
      </w:r>
      <w:r w:rsidRPr="00130BFE">
        <w:rPr>
          <w:i/>
          <w:iCs/>
          <w:lang w:eastAsia="zh-CN"/>
        </w:rPr>
        <w:t>)</w:t>
      </w:r>
      <w:r>
        <w:rPr>
          <w:lang w:eastAsia="zh-CN"/>
        </w:rPr>
        <w:tab/>
      </w:r>
      <w:r>
        <w:rPr>
          <w:rFonts w:hint="eastAsia"/>
          <w:lang w:eastAsia="zh-CN"/>
        </w:rPr>
        <w:t>方便全球性流通的重要性；</w:t>
      </w:r>
    </w:p>
    <w:p w:rsidR="00D87FFC" w:rsidRPr="00954C75" w:rsidRDefault="00D87FFC" w:rsidP="00D87FFC">
      <w:pPr>
        <w:rPr>
          <w:lang w:eastAsia="zh-CN"/>
        </w:rPr>
      </w:pPr>
      <w:r w:rsidRPr="00130BFE">
        <w:rPr>
          <w:rFonts w:hint="eastAsia"/>
          <w:i/>
          <w:iCs/>
          <w:lang w:eastAsia="zh-CN"/>
        </w:rPr>
        <w:t>d</w:t>
      </w:r>
      <w:r w:rsidRPr="00130BFE">
        <w:rPr>
          <w:i/>
          <w:iCs/>
          <w:lang w:eastAsia="zh-CN"/>
        </w:rPr>
        <w:t>)</w:t>
      </w:r>
      <w:r>
        <w:rPr>
          <w:lang w:eastAsia="zh-CN"/>
        </w:rPr>
        <w:tab/>
      </w:r>
      <w:r w:rsidRPr="00954C75">
        <w:rPr>
          <w:lang w:eastAsia="zh-CN"/>
        </w:rPr>
        <w:t>IMT-</w:t>
      </w:r>
      <w:r>
        <w:rPr>
          <w:rFonts w:hint="eastAsia"/>
          <w:lang w:eastAsia="zh-CN"/>
        </w:rPr>
        <w:t>Advanced</w:t>
      </w:r>
      <w:r>
        <w:rPr>
          <w:rFonts w:hint="eastAsia"/>
          <w:lang w:eastAsia="zh-CN"/>
        </w:rPr>
        <w:t>的标准化进程应当被精简，以纳入最新的技术创新，解决用户需求；</w:t>
      </w:r>
    </w:p>
    <w:p w:rsidR="00D87FFC" w:rsidRDefault="00D87FFC" w:rsidP="00D87FFC">
      <w:pPr>
        <w:rPr>
          <w:lang w:eastAsia="zh-CN"/>
        </w:rPr>
      </w:pPr>
      <w:r w:rsidRPr="00130BFE">
        <w:rPr>
          <w:rFonts w:hint="eastAsia"/>
          <w:i/>
          <w:iCs/>
          <w:lang w:eastAsia="zh-CN"/>
        </w:rPr>
        <w:lastRenderedPageBreak/>
        <w:t>e</w:t>
      </w:r>
      <w:r w:rsidRPr="00130BFE">
        <w:rPr>
          <w:i/>
          <w:iCs/>
          <w:lang w:eastAsia="zh-CN"/>
        </w:rPr>
        <w:t>)</w:t>
      </w:r>
      <w:r>
        <w:rPr>
          <w:lang w:eastAsia="zh-CN"/>
        </w:rPr>
        <w:tab/>
      </w:r>
      <w:r>
        <w:rPr>
          <w:rFonts w:hint="eastAsia"/>
          <w:lang w:eastAsia="zh-CN"/>
        </w:rPr>
        <w:t>所有包含能够支持超</w:t>
      </w:r>
      <w:r w:rsidRPr="00794B44">
        <w:rPr>
          <w:lang w:eastAsia="zh-CN"/>
        </w:rPr>
        <w:t>IMT-2000</w:t>
      </w:r>
      <w:r>
        <w:rPr>
          <w:rStyle w:val="FootnoteReference"/>
          <w:lang w:eastAsia="zh-CN"/>
        </w:rPr>
        <w:footnoteReference w:customMarkFollows="1" w:id="26"/>
        <w:t>1</w:t>
      </w:r>
      <w:r>
        <w:rPr>
          <w:rFonts w:hint="eastAsia"/>
          <w:lang w:eastAsia="zh-CN"/>
        </w:rPr>
        <w:t>新能力的无线电新接口的系统、系统部件或相关方面均适用“</w:t>
      </w:r>
      <w:r w:rsidRPr="00794B44">
        <w:rPr>
          <w:lang w:eastAsia="zh-CN"/>
        </w:rPr>
        <w:t>IMT-</w:t>
      </w:r>
      <w:r>
        <w:rPr>
          <w:rFonts w:hint="eastAsia"/>
          <w:lang w:eastAsia="zh-CN"/>
        </w:rPr>
        <w:t>Advanced</w:t>
      </w:r>
      <w:r>
        <w:rPr>
          <w:rFonts w:hint="eastAsia"/>
          <w:lang w:eastAsia="zh-CN"/>
        </w:rPr>
        <w:t>”这一术语；</w:t>
      </w:r>
    </w:p>
    <w:p w:rsidR="00D87FFC" w:rsidRDefault="00D87FFC" w:rsidP="00D87FFC">
      <w:pPr>
        <w:rPr>
          <w:lang w:eastAsia="zh-CN"/>
        </w:rPr>
      </w:pPr>
      <w:r w:rsidRPr="00130BFE">
        <w:rPr>
          <w:rFonts w:hint="eastAsia"/>
          <w:i/>
          <w:iCs/>
          <w:lang w:eastAsia="zh-CN"/>
        </w:rPr>
        <w:t>f</w:t>
      </w:r>
      <w:r w:rsidRPr="00130BFE">
        <w:rPr>
          <w:i/>
          <w:iCs/>
          <w:lang w:eastAsia="zh-CN"/>
        </w:rPr>
        <w:t>)</w:t>
      </w:r>
      <w:r>
        <w:rPr>
          <w:lang w:eastAsia="zh-CN"/>
        </w:rPr>
        <w:tab/>
      </w:r>
      <w:r>
        <w:rPr>
          <w:rFonts w:hint="eastAsia"/>
          <w:lang w:eastAsia="zh-CN"/>
        </w:rPr>
        <w:t>国际电联是国际公认的组织，专门负责通过与其它相关组织（例如标准开发组织、大学和行业组织）合作，以伙伴关系项目、论坛、财团及科研合作等方式，界定和推荐</w:t>
      </w:r>
      <w:r>
        <w:rPr>
          <w:lang w:eastAsia="zh-CN"/>
        </w:rPr>
        <w:t>IMT</w:t>
      </w:r>
      <w:r>
        <w:rPr>
          <w:rFonts w:hint="eastAsia"/>
          <w:lang w:eastAsia="zh-CN"/>
        </w:rPr>
        <w:t>系统的标准和频率安排；</w:t>
      </w:r>
    </w:p>
    <w:p w:rsidR="00D87FFC" w:rsidRPr="00794B44" w:rsidRDefault="00D87FFC" w:rsidP="00D87FFC">
      <w:pPr>
        <w:rPr>
          <w:lang w:eastAsia="zh-CN"/>
        </w:rPr>
      </w:pPr>
      <w:r w:rsidRPr="00130BFE">
        <w:rPr>
          <w:rFonts w:hint="eastAsia"/>
          <w:i/>
          <w:iCs/>
          <w:lang w:eastAsia="zh-CN"/>
        </w:rPr>
        <w:t>g</w:t>
      </w:r>
      <w:r w:rsidRPr="00130BFE">
        <w:rPr>
          <w:i/>
          <w:iCs/>
          <w:lang w:eastAsia="zh-CN"/>
        </w:rPr>
        <w:t>)</w:t>
      </w:r>
      <w:r w:rsidRPr="00794B44">
        <w:rPr>
          <w:lang w:eastAsia="zh-CN"/>
        </w:rPr>
        <w:tab/>
      </w:r>
      <w:r>
        <w:rPr>
          <w:rFonts w:hint="eastAsia"/>
          <w:lang w:eastAsia="zh-CN"/>
        </w:rPr>
        <w:t>在</w:t>
      </w:r>
      <w:r w:rsidRPr="00794B44">
        <w:rPr>
          <w:lang w:eastAsia="zh-CN"/>
        </w:rPr>
        <w:t>ITU-R M.1645</w:t>
      </w:r>
      <w:r>
        <w:rPr>
          <w:rFonts w:hint="eastAsia"/>
          <w:lang w:eastAsia="zh-CN"/>
        </w:rPr>
        <w:t>号建议书规定的时间表之内或之前，可能实现超</w:t>
      </w:r>
      <w:r w:rsidRPr="00794B44">
        <w:rPr>
          <w:lang w:eastAsia="zh-CN"/>
        </w:rPr>
        <w:t>IMT-2000</w:t>
      </w:r>
      <w:r>
        <w:rPr>
          <w:rFonts w:hint="eastAsia"/>
          <w:lang w:eastAsia="zh-CN"/>
        </w:rPr>
        <w:t>系统能力的无线接入技术已经或正在开发部署；</w:t>
      </w:r>
    </w:p>
    <w:p w:rsidR="00D87FFC" w:rsidRDefault="00D87FFC" w:rsidP="00D87FFC">
      <w:pPr>
        <w:rPr>
          <w:lang w:eastAsia="zh-CN"/>
        </w:rPr>
      </w:pPr>
      <w:r w:rsidRPr="00130BFE">
        <w:rPr>
          <w:rFonts w:hint="eastAsia"/>
          <w:i/>
          <w:iCs/>
          <w:lang w:eastAsia="zh-CN"/>
        </w:rPr>
        <w:t>h</w:t>
      </w:r>
      <w:r w:rsidRPr="00130BFE">
        <w:rPr>
          <w:i/>
          <w:iCs/>
          <w:lang w:eastAsia="zh-CN"/>
        </w:rPr>
        <w:t>)</w:t>
      </w:r>
      <w:r>
        <w:rPr>
          <w:lang w:eastAsia="zh-CN"/>
        </w:rPr>
        <w:tab/>
      </w:r>
      <w:r>
        <w:rPr>
          <w:rFonts w:hint="eastAsia"/>
          <w:lang w:eastAsia="zh-CN"/>
        </w:rPr>
        <w:t>虽然新技术会有所帮助，在全球范围内确定足够的频谱是</w:t>
      </w:r>
      <w:r w:rsidRPr="001E6CD9">
        <w:rPr>
          <w:lang w:eastAsia="zh-CN"/>
        </w:rPr>
        <w:t>IMT-2000</w:t>
      </w:r>
      <w:r>
        <w:rPr>
          <w:rFonts w:hint="eastAsia"/>
          <w:lang w:eastAsia="zh-CN"/>
        </w:rPr>
        <w:t>和超</w:t>
      </w:r>
      <w:r w:rsidRPr="001E6CD9">
        <w:rPr>
          <w:lang w:eastAsia="zh-CN"/>
        </w:rPr>
        <w:t>IM</w:t>
      </w:r>
      <w:r>
        <w:rPr>
          <w:lang w:eastAsia="zh-CN"/>
        </w:rPr>
        <w:t>T-</w:t>
      </w:r>
      <w:r w:rsidRPr="001E6CD9">
        <w:rPr>
          <w:lang w:eastAsia="zh-CN"/>
        </w:rPr>
        <w:t>2000</w:t>
      </w:r>
      <w:r>
        <w:rPr>
          <w:rFonts w:hint="eastAsia"/>
          <w:lang w:eastAsia="zh-CN"/>
        </w:rPr>
        <w:t>系统未来发展取得成功的前提条件；</w:t>
      </w:r>
    </w:p>
    <w:p w:rsidR="00D87FFC" w:rsidRPr="001E6CD9" w:rsidRDefault="00D87FFC" w:rsidP="00D87FFC">
      <w:pPr>
        <w:rPr>
          <w:lang w:eastAsia="zh-CN"/>
        </w:rPr>
      </w:pPr>
      <w:r>
        <w:rPr>
          <w:i/>
          <w:iCs/>
          <w:lang w:val="en-US" w:eastAsia="zh-CN"/>
        </w:rPr>
        <w:t>i</w:t>
      </w:r>
      <w:r w:rsidRPr="00130BFE">
        <w:rPr>
          <w:i/>
          <w:iCs/>
          <w:lang w:eastAsia="zh-CN"/>
        </w:rPr>
        <w:t>)</w:t>
      </w:r>
      <w:r>
        <w:rPr>
          <w:lang w:eastAsia="zh-CN"/>
        </w:rPr>
        <w:tab/>
      </w:r>
      <w:r>
        <w:rPr>
          <w:rFonts w:hint="eastAsia"/>
          <w:lang w:eastAsia="zh-CN"/>
        </w:rPr>
        <w:t>未来的建议书和报告将规定有关</w:t>
      </w:r>
      <w:r w:rsidRPr="001E6CD9">
        <w:rPr>
          <w:lang w:eastAsia="zh-CN"/>
        </w:rPr>
        <w:t>IMT-2000</w:t>
      </w:r>
      <w:r>
        <w:rPr>
          <w:rFonts w:hint="eastAsia"/>
          <w:lang w:eastAsia="zh-CN"/>
        </w:rPr>
        <w:t>以及超</w:t>
      </w:r>
      <w:r w:rsidRPr="001E6CD9">
        <w:rPr>
          <w:lang w:eastAsia="zh-CN"/>
        </w:rPr>
        <w:t>IMT-2000</w:t>
      </w:r>
      <w:r>
        <w:rPr>
          <w:rFonts w:hint="eastAsia"/>
          <w:lang w:eastAsia="zh-CN"/>
        </w:rPr>
        <w:t>系统的未来发展的详细资料，同时考虑到</w:t>
      </w:r>
      <w:r w:rsidRPr="001E6CD9">
        <w:rPr>
          <w:lang w:eastAsia="zh-CN"/>
        </w:rPr>
        <w:t>ITU-R M.1645</w:t>
      </w:r>
      <w:r>
        <w:rPr>
          <w:rFonts w:hint="eastAsia"/>
          <w:lang w:eastAsia="zh-CN"/>
        </w:rPr>
        <w:t>号建议书“</w:t>
      </w:r>
      <w:r>
        <w:rPr>
          <w:lang w:eastAsia="zh-CN"/>
        </w:rPr>
        <w:t>IMT-2000</w:t>
      </w:r>
      <w:r>
        <w:rPr>
          <w:rFonts w:hint="eastAsia"/>
          <w:lang w:eastAsia="zh-CN"/>
        </w:rPr>
        <w:t>和超</w:t>
      </w:r>
      <w:r>
        <w:rPr>
          <w:lang w:eastAsia="zh-CN"/>
        </w:rPr>
        <w:t>IMT-</w:t>
      </w:r>
      <w:r w:rsidRPr="001E6CD9">
        <w:rPr>
          <w:lang w:eastAsia="zh-CN"/>
        </w:rPr>
        <w:t>2000</w:t>
      </w:r>
      <w:r>
        <w:rPr>
          <w:rFonts w:hint="eastAsia"/>
          <w:lang w:eastAsia="zh-CN"/>
        </w:rPr>
        <w:t>系统未来发展的框架和总体目标”之内所建立起的框架；</w:t>
      </w:r>
    </w:p>
    <w:p w:rsidR="00D87FFC" w:rsidRDefault="00D87FFC" w:rsidP="00D87FFC">
      <w:pPr>
        <w:rPr>
          <w:lang w:eastAsia="zh-CN"/>
        </w:rPr>
      </w:pPr>
      <w:r>
        <w:rPr>
          <w:i/>
          <w:iCs/>
          <w:lang w:eastAsia="zh-CN"/>
        </w:rPr>
        <w:t>j</w:t>
      </w:r>
      <w:r w:rsidRPr="00130BFE">
        <w:rPr>
          <w:i/>
          <w:iCs/>
          <w:lang w:eastAsia="zh-CN"/>
        </w:rPr>
        <w:t>)</w:t>
      </w:r>
      <w:r>
        <w:rPr>
          <w:lang w:eastAsia="zh-CN"/>
        </w:rPr>
        <w:tab/>
      </w:r>
      <w:r>
        <w:rPr>
          <w:rFonts w:hint="eastAsia"/>
          <w:lang w:eastAsia="zh-CN"/>
        </w:rPr>
        <w:t>为弥合现存的数字鸿沟，促进各种无线接口的互操作性，必须考虑到发展中国家的特殊需求，</w:t>
      </w:r>
    </w:p>
    <w:p w:rsidR="00D87FFC" w:rsidRPr="004F7FCF" w:rsidRDefault="00D87FFC" w:rsidP="00D87FFC">
      <w:pPr>
        <w:pStyle w:val="Call"/>
        <w:rPr>
          <w:lang w:eastAsia="zh-CN"/>
        </w:rPr>
      </w:pPr>
      <w:r w:rsidRPr="004F7FCF">
        <w:rPr>
          <w:rFonts w:hint="eastAsia"/>
          <w:lang w:eastAsia="zh-CN"/>
        </w:rPr>
        <w:t>做出决议</w:t>
      </w:r>
    </w:p>
    <w:p w:rsidR="00D87FFC" w:rsidRPr="00954C75" w:rsidRDefault="00D87FFC" w:rsidP="00D87FFC">
      <w:pPr>
        <w:rPr>
          <w:lang w:eastAsia="zh-CN"/>
        </w:rPr>
      </w:pPr>
      <w:r w:rsidRPr="00130BFE">
        <w:rPr>
          <w:bCs/>
          <w:lang w:eastAsia="zh-CN"/>
        </w:rPr>
        <w:t>1</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建议书和报告，包括无线电接口规范的建议书；</w:t>
      </w:r>
    </w:p>
    <w:p w:rsidR="00D87FFC" w:rsidRPr="00954C75" w:rsidRDefault="00D87FFC" w:rsidP="00D87FFC">
      <w:pPr>
        <w:rPr>
          <w:lang w:eastAsia="zh-CN"/>
        </w:rPr>
      </w:pPr>
      <w:r w:rsidRPr="00130BFE">
        <w:rPr>
          <w:bCs/>
          <w:lang w:eastAsia="zh-CN"/>
        </w:rPr>
        <w:t>2</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建议书和报告应该是一个持续和及时的过程，应用已经界定的输出成果，同时考虑到</w:t>
      </w:r>
      <w:r>
        <w:rPr>
          <w:rFonts w:hint="eastAsia"/>
          <w:lang w:eastAsia="zh-CN"/>
        </w:rPr>
        <w:t>ITU-R</w:t>
      </w:r>
      <w:r>
        <w:rPr>
          <w:rFonts w:hint="eastAsia"/>
          <w:lang w:eastAsia="zh-CN"/>
        </w:rPr>
        <w:t>外部的发展；</w:t>
      </w:r>
    </w:p>
    <w:p w:rsidR="00D87FFC" w:rsidRPr="00954C75" w:rsidRDefault="00D87FFC" w:rsidP="00D87FFC">
      <w:pPr>
        <w:rPr>
          <w:lang w:eastAsia="zh-CN"/>
        </w:rPr>
      </w:pPr>
      <w:r w:rsidRPr="00130BFE">
        <w:rPr>
          <w:bCs/>
          <w:lang w:eastAsia="zh-CN"/>
        </w:rPr>
        <w:t>3</w:t>
      </w:r>
      <w:r>
        <w:rPr>
          <w:lang w:eastAsia="zh-CN"/>
        </w:rPr>
        <w:tab/>
      </w:r>
      <w:r>
        <w:rPr>
          <w:rFonts w:hint="eastAsia"/>
          <w:lang w:eastAsia="zh-CN"/>
        </w:rPr>
        <w:t>开发拟考虑的</w:t>
      </w:r>
      <w:r w:rsidRPr="00954C75">
        <w:rPr>
          <w:lang w:eastAsia="zh-CN"/>
        </w:rPr>
        <w:t>IMT-</w:t>
      </w:r>
      <w:r>
        <w:rPr>
          <w:rFonts w:hint="eastAsia"/>
          <w:lang w:eastAsia="zh-CN"/>
        </w:rPr>
        <w:t>Advanced</w:t>
      </w:r>
      <w:r>
        <w:rPr>
          <w:rFonts w:hint="eastAsia"/>
          <w:lang w:eastAsia="zh-CN"/>
        </w:rPr>
        <w:t>无线电接口技术，应当以成员国和各相关</w:t>
      </w:r>
      <w:r>
        <w:rPr>
          <w:rFonts w:hint="eastAsia"/>
          <w:lang w:eastAsia="zh-CN"/>
        </w:rPr>
        <w:t>ITU-R</w:t>
      </w:r>
      <w:r>
        <w:rPr>
          <w:rFonts w:hint="eastAsia"/>
          <w:lang w:eastAsia="zh-CN"/>
        </w:rPr>
        <w:t>研究组部门成员及部门准成员提交的提案为依据。此外，亦可根据</w:t>
      </w:r>
      <w:r w:rsidRPr="00954C75">
        <w:rPr>
          <w:lang w:eastAsia="zh-CN"/>
        </w:rPr>
        <w:t>ITU-R</w:t>
      </w:r>
      <w:r>
        <w:rPr>
          <w:rFonts w:hint="eastAsia"/>
          <w:lang w:eastAsia="zh-CN"/>
        </w:rPr>
        <w:t>第</w:t>
      </w:r>
      <w:r w:rsidRPr="00954C75">
        <w:rPr>
          <w:lang w:eastAsia="zh-CN"/>
        </w:rPr>
        <w:t>9</w:t>
      </w:r>
      <w:r>
        <w:rPr>
          <w:lang w:eastAsia="zh-CN"/>
        </w:rPr>
        <w:t>-4</w:t>
      </w:r>
      <w:r>
        <w:rPr>
          <w:rFonts w:hint="eastAsia"/>
          <w:lang w:eastAsia="zh-CN"/>
        </w:rPr>
        <w:t>号决议所规定的原则，以受邀外部组织提交的提案为依据；</w:t>
      </w:r>
    </w:p>
    <w:p w:rsidR="00D87FFC" w:rsidRPr="00954C75" w:rsidRDefault="00D87FFC" w:rsidP="00D87FFC">
      <w:pPr>
        <w:rPr>
          <w:lang w:eastAsia="zh-CN"/>
        </w:rPr>
      </w:pPr>
      <w:r w:rsidRPr="00130BFE">
        <w:rPr>
          <w:bCs/>
          <w:lang w:eastAsia="zh-CN"/>
        </w:rPr>
        <w:t>4</w:t>
      </w:r>
      <w:r>
        <w:rPr>
          <w:lang w:eastAsia="zh-CN"/>
        </w:rPr>
        <w:tab/>
      </w:r>
      <w:r>
        <w:rPr>
          <w:rFonts w:hint="eastAsia"/>
          <w:lang w:eastAsia="zh-CN"/>
        </w:rPr>
        <w:t>开发</w:t>
      </w:r>
      <w:r w:rsidRPr="00954C75">
        <w:rPr>
          <w:lang w:eastAsia="ko-KR"/>
        </w:rPr>
        <w:t>IMT-</w:t>
      </w:r>
      <w:r>
        <w:rPr>
          <w:rFonts w:hint="eastAsia"/>
          <w:lang w:eastAsia="zh-CN"/>
        </w:rPr>
        <w:t>Advanced</w:t>
      </w:r>
      <w:r>
        <w:rPr>
          <w:rFonts w:hint="eastAsia"/>
          <w:lang w:eastAsia="zh-CN"/>
        </w:rPr>
        <w:t>建议书和报告的过程应当对所有提议技术一视同仁，评估其满足</w:t>
      </w:r>
      <w:r>
        <w:rPr>
          <w:lang w:eastAsia="zh-CN"/>
        </w:rPr>
        <w:t>IMT-</w:t>
      </w:r>
      <w:r>
        <w:rPr>
          <w:rFonts w:hint="eastAsia"/>
          <w:lang w:eastAsia="zh-CN"/>
        </w:rPr>
        <w:t>Advanced</w:t>
      </w:r>
      <w:r>
        <w:rPr>
          <w:rFonts w:hint="eastAsia"/>
          <w:lang w:eastAsia="zh-CN"/>
        </w:rPr>
        <w:t>要求的情况；</w:t>
      </w:r>
    </w:p>
    <w:p w:rsidR="00D87FFC" w:rsidRPr="00954C75" w:rsidRDefault="00D87FFC" w:rsidP="00D87FFC">
      <w:pPr>
        <w:rPr>
          <w:lang w:eastAsia="zh-CN"/>
        </w:rPr>
      </w:pPr>
      <w:r w:rsidRPr="004B66E6">
        <w:rPr>
          <w:bCs/>
          <w:lang w:eastAsia="zh-CN"/>
        </w:rPr>
        <w:t>5</w:t>
      </w:r>
      <w:r>
        <w:rPr>
          <w:lang w:eastAsia="zh-CN"/>
        </w:rPr>
        <w:tab/>
      </w:r>
      <w:r>
        <w:rPr>
          <w:rFonts w:hint="eastAsia"/>
          <w:lang w:eastAsia="zh-CN"/>
        </w:rPr>
        <w:t>在考虑</w:t>
      </w:r>
      <w:r w:rsidRPr="00954C75">
        <w:rPr>
          <w:lang w:eastAsia="zh-CN"/>
        </w:rPr>
        <w:t>IMT-</w:t>
      </w:r>
      <w:r>
        <w:rPr>
          <w:rFonts w:hint="eastAsia"/>
          <w:lang w:eastAsia="zh-CN"/>
        </w:rPr>
        <w:t>Advanced</w:t>
      </w:r>
      <w:r>
        <w:rPr>
          <w:rFonts w:hint="eastAsia"/>
          <w:lang w:eastAsia="zh-CN"/>
        </w:rPr>
        <w:t>过程中，应当及时纳入随着时间推移而新开发出的无线电接口，并酌情修订相关建议书；</w:t>
      </w:r>
    </w:p>
    <w:p w:rsidR="00D87FFC" w:rsidRPr="00954C75" w:rsidRDefault="00D87FFC" w:rsidP="00D87FFC">
      <w:pPr>
        <w:rPr>
          <w:lang w:eastAsia="zh-CN"/>
        </w:rPr>
      </w:pPr>
      <w:r w:rsidRPr="004B66E6">
        <w:rPr>
          <w:bCs/>
          <w:lang w:eastAsia="zh-CN"/>
        </w:rPr>
        <w:t>6</w:t>
      </w:r>
      <w:r>
        <w:rPr>
          <w:lang w:eastAsia="zh-CN"/>
        </w:rPr>
        <w:tab/>
      </w:r>
      <w:r>
        <w:rPr>
          <w:rFonts w:hint="eastAsia"/>
          <w:lang w:eastAsia="zh-CN"/>
        </w:rPr>
        <w:t>根据上述</w:t>
      </w:r>
      <w:r w:rsidRPr="00DC33BA">
        <w:rPr>
          <w:rFonts w:ascii="STKaiti" w:eastAsia="STKaiti" w:hAnsi="STKaiti" w:hint="eastAsia"/>
          <w:lang w:eastAsia="zh-CN"/>
        </w:rPr>
        <w:t>做出决议</w:t>
      </w:r>
      <w:r>
        <w:rPr>
          <w:rFonts w:hint="eastAsia"/>
          <w:lang w:eastAsia="zh-CN"/>
        </w:rPr>
        <w:t>部分，本过程应当包括：</w:t>
      </w:r>
    </w:p>
    <w:p w:rsidR="00D87FFC" w:rsidRPr="00954C75" w:rsidRDefault="00D87FFC" w:rsidP="00D87FFC">
      <w:pPr>
        <w:pStyle w:val="enumlev1"/>
        <w:rPr>
          <w:lang w:eastAsia="zh-CN"/>
        </w:rPr>
      </w:pPr>
      <w:r w:rsidRPr="00130BFE">
        <w:rPr>
          <w:i/>
          <w:iCs/>
          <w:lang w:eastAsia="ko-KR"/>
        </w:rPr>
        <w:t>a)</w:t>
      </w:r>
      <w:r>
        <w:rPr>
          <w:lang w:eastAsia="ko-KR"/>
        </w:rPr>
        <w:tab/>
      </w:r>
      <w:r>
        <w:rPr>
          <w:rFonts w:hint="eastAsia"/>
          <w:lang w:eastAsia="zh-CN"/>
        </w:rPr>
        <w:t>根据</w:t>
      </w:r>
      <w:r w:rsidRPr="00954C75">
        <w:rPr>
          <w:lang w:eastAsia="ko-KR"/>
        </w:rPr>
        <w:t>IMT-</w:t>
      </w:r>
      <w:r>
        <w:rPr>
          <w:rFonts w:hint="eastAsia"/>
          <w:lang w:eastAsia="zh-CN"/>
        </w:rPr>
        <w:t>Advanced</w:t>
      </w:r>
      <w:r>
        <w:rPr>
          <w:rFonts w:hint="eastAsia"/>
          <w:lang w:eastAsia="zh-CN"/>
        </w:rPr>
        <w:t>的框架和总体目标，确定能够支持</w:t>
      </w:r>
      <w:r w:rsidRPr="00954C75">
        <w:rPr>
          <w:lang w:eastAsia="zh-CN"/>
        </w:rPr>
        <w:t>ITU-R</w:t>
      </w:r>
      <w:r w:rsidRPr="00954C75">
        <w:rPr>
          <w:lang w:eastAsia="ko-KR"/>
        </w:rPr>
        <w:t xml:space="preserve"> M.1645</w:t>
      </w:r>
      <w:r>
        <w:rPr>
          <w:rFonts w:hint="eastAsia"/>
          <w:lang w:eastAsia="zh-CN"/>
        </w:rPr>
        <w:t>号建议书所规定的新能力的最低技术要求和评估标准，同时考虑到最终用户需求，并避免不必要的</w:t>
      </w:r>
      <w:r w:rsidRPr="008A1524">
        <w:rPr>
          <w:rFonts w:hint="eastAsia"/>
          <w:lang w:eastAsia="zh-CN"/>
        </w:rPr>
        <w:t>既有</w:t>
      </w:r>
      <w:r>
        <w:rPr>
          <w:rFonts w:hint="eastAsia"/>
          <w:lang w:eastAsia="zh-CN"/>
        </w:rPr>
        <w:t>要求；</w:t>
      </w:r>
    </w:p>
    <w:p w:rsidR="00D87FFC" w:rsidRPr="00954C75" w:rsidRDefault="00D87FFC" w:rsidP="00D87FFC">
      <w:pPr>
        <w:pStyle w:val="enumlev1"/>
        <w:rPr>
          <w:lang w:eastAsia="ko-KR"/>
        </w:rPr>
      </w:pPr>
      <w:r w:rsidRPr="00130BFE">
        <w:rPr>
          <w:i/>
          <w:iCs/>
          <w:lang w:eastAsia="ko-KR"/>
        </w:rPr>
        <w:t>b)</w:t>
      </w:r>
      <w:r>
        <w:rPr>
          <w:lang w:eastAsia="ko-KR"/>
        </w:rPr>
        <w:tab/>
      </w:r>
      <w:r>
        <w:rPr>
          <w:rFonts w:hint="eastAsia"/>
          <w:lang w:eastAsia="zh-CN"/>
        </w:rPr>
        <w:t>以通函的形式邀请</w:t>
      </w:r>
      <w:r w:rsidRPr="00954C75">
        <w:rPr>
          <w:lang w:eastAsia="ko-KR"/>
        </w:rPr>
        <w:t>ITU-R</w:t>
      </w:r>
      <w:r>
        <w:rPr>
          <w:rFonts w:hint="eastAsia"/>
          <w:lang w:eastAsia="zh-CN"/>
        </w:rPr>
        <w:t>成员提议</w:t>
      </w:r>
      <w:r w:rsidRPr="00954C75">
        <w:rPr>
          <w:lang w:eastAsia="ko-KR"/>
        </w:rPr>
        <w:t>IMT-</w:t>
      </w:r>
      <w:r>
        <w:rPr>
          <w:rFonts w:hint="eastAsia"/>
          <w:lang w:eastAsia="zh-CN"/>
        </w:rPr>
        <w:t>Advanced</w:t>
      </w:r>
      <w:r>
        <w:rPr>
          <w:rFonts w:hint="eastAsia"/>
          <w:lang w:eastAsia="zh-CN"/>
        </w:rPr>
        <w:t>的无线电接口候选技术；</w:t>
      </w:r>
    </w:p>
    <w:p w:rsidR="00D87FFC" w:rsidRPr="00954C75" w:rsidRDefault="00D87FFC" w:rsidP="00D87FFC">
      <w:pPr>
        <w:pStyle w:val="enumlev1"/>
        <w:rPr>
          <w:lang w:val="en-AU" w:eastAsia="ko-KR"/>
        </w:rPr>
      </w:pPr>
      <w:r w:rsidRPr="00130BFE">
        <w:rPr>
          <w:i/>
          <w:iCs/>
          <w:lang w:eastAsia="zh-CN"/>
        </w:rPr>
        <w:t>c)</w:t>
      </w:r>
      <w:r>
        <w:rPr>
          <w:lang w:eastAsia="zh-CN"/>
        </w:rPr>
        <w:tab/>
      </w:r>
      <w:r>
        <w:rPr>
          <w:rFonts w:hint="eastAsia"/>
          <w:lang w:eastAsia="zh-CN"/>
        </w:rPr>
        <w:t>此外，亦可通过</w:t>
      </w:r>
      <w:r>
        <w:rPr>
          <w:lang w:eastAsia="zh-CN"/>
        </w:rPr>
        <w:t>ITU-R</w:t>
      </w:r>
      <w:r>
        <w:rPr>
          <w:rFonts w:hint="eastAsia"/>
          <w:lang w:eastAsia="zh-CN"/>
        </w:rPr>
        <w:t>第</w:t>
      </w:r>
      <w:r w:rsidRPr="00954C75">
        <w:rPr>
          <w:lang w:eastAsia="zh-CN"/>
        </w:rPr>
        <w:t>9</w:t>
      </w:r>
      <w:r>
        <w:rPr>
          <w:lang w:eastAsia="zh-CN"/>
        </w:rPr>
        <w:t>-4</w:t>
      </w:r>
      <w:r>
        <w:rPr>
          <w:rFonts w:hint="eastAsia"/>
          <w:lang w:eastAsia="zh-CN"/>
        </w:rPr>
        <w:t>号决议，在与其它组织的联络与合作范围内，邀请其提议</w:t>
      </w:r>
      <w:r w:rsidRPr="00954C75">
        <w:rPr>
          <w:lang w:eastAsia="zh-CN"/>
        </w:rPr>
        <w:t>IMT-</w:t>
      </w:r>
      <w:r>
        <w:rPr>
          <w:rFonts w:hint="eastAsia"/>
          <w:lang w:eastAsia="zh-CN"/>
        </w:rPr>
        <w:t>Advanced</w:t>
      </w:r>
      <w:r>
        <w:rPr>
          <w:rFonts w:hint="eastAsia"/>
          <w:lang w:eastAsia="zh-CN"/>
        </w:rPr>
        <w:t>的无线电接口候选技术。邀请时，应提请这些组织注意目前</w:t>
      </w:r>
      <w:r w:rsidRPr="00954C75">
        <w:rPr>
          <w:lang w:eastAsia="zh-CN"/>
        </w:rPr>
        <w:t>ITU-R</w:t>
      </w:r>
      <w:r>
        <w:rPr>
          <w:rFonts w:hint="eastAsia"/>
          <w:lang w:eastAsia="zh-CN"/>
        </w:rPr>
        <w:t>知识产权（</w:t>
      </w:r>
      <w:r>
        <w:rPr>
          <w:lang w:val="en-US" w:eastAsia="zh-CN"/>
        </w:rPr>
        <w:t>IPR</w:t>
      </w:r>
      <w:r>
        <w:rPr>
          <w:rFonts w:hint="eastAsia"/>
          <w:lang w:val="en-US" w:eastAsia="zh-CN"/>
        </w:rPr>
        <w:t>）政策；</w:t>
      </w:r>
    </w:p>
    <w:p w:rsidR="00D87FFC" w:rsidRDefault="00D87FFC" w:rsidP="00D87FFC">
      <w:pPr>
        <w:pStyle w:val="enumlev1"/>
        <w:rPr>
          <w:lang w:eastAsia="ko-KR"/>
        </w:rPr>
      </w:pPr>
      <w:r w:rsidRPr="00130BFE">
        <w:rPr>
          <w:i/>
          <w:iCs/>
          <w:lang w:eastAsia="ko-KR"/>
        </w:rPr>
        <w:lastRenderedPageBreak/>
        <w:t>d)</w:t>
      </w:r>
      <w:r>
        <w:rPr>
          <w:lang w:eastAsia="ko-KR"/>
        </w:rPr>
        <w:tab/>
      </w:r>
      <w:r w:rsidRPr="00954C75">
        <w:rPr>
          <w:lang w:eastAsia="ko-KR"/>
        </w:rPr>
        <w:t>ITU-R</w:t>
      </w:r>
      <w:r>
        <w:rPr>
          <w:rFonts w:hint="eastAsia"/>
          <w:lang w:eastAsia="zh-CN"/>
        </w:rPr>
        <w:t>应该对所提议的</w:t>
      </w:r>
      <w:r w:rsidRPr="00954C75">
        <w:rPr>
          <w:lang w:eastAsia="ko-KR"/>
        </w:rPr>
        <w:t>IMT-</w:t>
      </w:r>
      <w:r>
        <w:rPr>
          <w:rFonts w:hint="eastAsia"/>
          <w:lang w:eastAsia="zh-CN"/>
        </w:rPr>
        <w:t>Advanced</w:t>
      </w:r>
      <w:r>
        <w:rPr>
          <w:rFonts w:hint="eastAsia"/>
          <w:lang w:eastAsia="zh-CN"/>
        </w:rPr>
        <w:t>无线电接口技术进行评估，以确保它们满足上述</w:t>
      </w:r>
      <w:r>
        <w:rPr>
          <w:lang w:eastAsia="ko-KR"/>
        </w:rPr>
        <w:t>6</w:t>
      </w:r>
      <w:r w:rsidRPr="00BB3249">
        <w:rPr>
          <w:i/>
          <w:iCs/>
          <w:lang w:eastAsia="ko-KR"/>
        </w:rPr>
        <w:t>a)</w:t>
      </w:r>
      <w:r>
        <w:rPr>
          <w:rFonts w:hint="eastAsia"/>
          <w:lang w:eastAsia="zh-CN"/>
        </w:rPr>
        <w:t>部分中所定的要求与标准。评估过程可以使用</w:t>
      </w:r>
      <w:r>
        <w:rPr>
          <w:lang w:eastAsia="ko-KR"/>
        </w:rPr>
        <w:t>ITU-R</w:t>
      </w:r>
      <w:r>
        <w:rPr>
          <w:rFonts w:hint="eastAsia"/>
          <w:lang w:eastAsia="zh-CN"/>
        </w:rPr>
        <w:t>第</w:t>
      </w:r>
      <w:r>
        <w:rPr>
          <w:lang w:eastAsia="ko-KR"/>
        </w:rPr>
        <w:t>9-4</w:t>
      </w:r>
      <w:r>
        <w:rPr>
          <w:rFonts w:hint="eastAsia"/>
          <w:lang w:eastAsia="zh-CN"/>
        </w:rPr>
        <w:t>号决议中所规定的</w:t>
      </w:r>
      <w:r w:rsidRPr="00954C75">
        <w:rPr>
          <w:lang w:eastAsia="zh-CN"/>
        </w:rPr>
        <w:t>ITU-R</w:t>
      </w:r>
      <w:r>
        <w:rPr>
          <w:rFonts w:hint="eastAsia"/>
          <w:lang w:eastAsia="zh-CN"/>
        </w:rPr>
        <w:t>与其它组织互动的原则；</w:t>
      </w:r>
    </w:p>
    <w:p w:rsidR="00D87FFC" w:rsidRDefault="00D87FFC" w:rsidP="00D87FFC">
      <w:pPr>
        <w:pStyle w:val="enumlev1"/>
        <w:rPr>
          <w:lang w:eastAsia="ko-KR"/>
        </w:rPr>
      </w:pPr>
      <w:r w:rsidRPr="00130BFE">
        <w:rPr>
          <w:i/>
          <w:iCs/>
          <w:lang w:eastAsia="ko-KR"/>
        </w:rPr>
        <w:t>e)</w:t>
      </w:r>
      <w:r>
        <w:rPr>
          <w:lang w:eastAsia="ko-KR"/>
        </w:rPr>
        <w:tab/>
      </w:r>
      <w:r>
        <w:rPr>
          <w:rFonts w:hint="eastAsia"/>
          <w:lang w:eastAsia="zh-CN"/>
        </w:rPr>
        <w:t>针对本决议的</w:t>
      </w:r>
      <w:r w:rsidRPr="00316733">
        <w:rPr>
          <w:rFonts w:ascii="STKaiti" w:eastAsia="STKaiti" w:hAnsi="STKaiti" w:hint="eastAsia"/>
          <w:lang w:eastAsia="zh-CN"/>
        </w:rPr>
        <w:t>考虑到</w:t>
      </w:r>
      <w:r>
        <w:rPr>
          <w:rFonts w:hint="eastAsia"/>
          <w:lang w:eastAsia="zh-CN"/>
        </w:rPr>
        <w:t>和</w:t>
      </w:r>
      <w:r w:rsidRPr="00316733">
        <w:rPr>
          <w:rFonts w:ascii="STKaiti" w:eastAsia="STKaiti" w:hAnsi="STKaiti" w:hint="eastAsia"/>
          <w:lang w:eastAsia="zh-CN"/>
        </w:rPr>
        <w:t>认识到</w:t>
      </w:r>
      <w:r>
        <w:rPr>
          <w:rFonts w:hint="eastAsia"/>
          <w:lang w:eastAsia="zh-CN"/>
        </w:rPr>
        <w:t>的段落，旨在取得和谐化的共识建设，这将可能使得正在开发中的</w:t>
      </w:r>
      <w:r>
        <w:rPr>
          <w:lang w:eastAsia="ko-KR"/>
        </w:rPr>
        <w:t>IMT</w:t>
      </w:r>
      <w:r>
        <w:rPr>
          <w:lang w:eastAsia="ko-KR"/>
        </w:rPr>
        <w:noBreakHyphen/>
      </w:r>
      <w:r>
        <w:rPr>
          <w:rFonts w:hint="eastAsia"/>
          <w:lang w:eastAsia="zh-CN"/>
        </w:rPr>
        <w:t>Advanced</w:t>
      </w:r>
      <w:r>
        <w:rPr>
          <w:rFonts w:hint="eastAsia"/>
          <w:lang w:eastAsia="zh-CN"/>
        </w:rPr>
        <w:t>无线电接口获得业界的广泛支持；</w:t>
      </w:r>
    </w:p>
    <w:p w:rsidR="00D87FFC" w:rsidRPr="00D716DF" w:rsidRDefault="00D87FFC" w:rsidP="00D87FFC">
      <w:pPr>
        <w:pStyle w:val="enumlev1"/>
        <w:rPr>
          <w:lang w:eastAsia="ko-KR"/>
        </w:rPr>
      </w:pPr>
      <w:r w:rsidRPr="00130BFE">
        <w:rPr>
          <w:i/>
          <w:iCs/>
          <w:lang w:eastAsia="ko-KR"/>
        </w:rPr>
        <w:t>f)</w:t>
      </w:r>
      <w:r>
        <w:rPr>
          <w:lang w:eastAsia="ko-KR"/>
        </w:rPr>
        <w:tab/>
      </w:r>
      <w:r>
        <w:rPr>
          <w:rFonts w:hint="eastAsia"/>
          <w:lang w:eastAsia="zh-CN"/>
        </w:rPr>
        <w:t>一个标准化阶段，在此阶段，</w:t>
      </w:r>
      <w:r w:rsidRPr="00D716DF">
        <w:rPr>
          <w:lang w:eastAsia="ko-KR"/>
        </w:rPr>
        <w:t>ITU-R</w:t>
      </w:r>
      <w:r>
        <w:rPr>
          <w:rFonts w:hint="eastAsia"/>
          <w:lang w:eastAsia="zh-CN"/>
        </w:rPr>
        <w:t>根据评估报告（由</w:t>
      </w:r>
      <w:r w:rsidRPr="005B4AC8">
        <w:rPr>
          <w:rFonts w:ascii="STKaiti" w:eastAsia="STKaiti" w:hAnsi="STKaiti" w:hint="eastAsia"/>
          <w:lang w:eastAsia="zh-CN"/>
        </w:rPr>
        <w:t>做出决议</w:t>
      </w:r>
      <w:r w:rsidRPr="00D716DF">
        <w:rPr>
          <w:lang w:eastAsia="ko-KR"/>
        </w:rPr>
        <w:t>6</w:t>
      </w:r>
      <w:r w:rsidRPr="00BB3249">
        <w:rPr>
          <w:rFonts w:hint="eastAsia"/>
          <w:i/>
          <w:iCs/>
          <w:lang w:eastAsia="zh-CN"/>
        </w:rPr>
        <w:t>d</w:t>
      </w:r>
      <w:r w:rsidRPr="00BB3249">
        <w:rPr>
          <w:i/>
          <w:iCs/>
          <w:lang w:eastAsia="ko-KR"/>
        </w:rPr>
        <w:t>)</w:t>
      </w:r>
      <w:r>
        <w:rPr>
          <w:rFonts w:hint="eastAsia"/>
          <w:lang w:eastAsia="zh-CN"/>
        </w:rPr>
        <w:t>部分界定）以及建立的共识（由</w:t>
      </w:r>
      <w:r w:rsidRPr="005B4AC8">
        <w:rPr>
          <w:rFonts w:ascii="STKaiti" w:eastAsia="STKaiti" w:hAnsi="STKaiti" w:hint="eastAsia"/>
          <w:lang w:eastAsia="zh-CN"/>
        </w:rPr>
        <w:t>做出决议</w:t>
      </w:r>
      <w:r w:rsidRPr="00D716DF">
        <w:rPr>
          <w:lang w:eastAsia="ko-KR"/>
        </w:rPr>
        <w:t>6</w:t>
      </w:r>
      <w:r w:rsidRPr="00BB3249">
        <w:rPr>
          <w:i/>
          <w:iCs/>
          <w:lang w:eastAsia="ko-KR"/>
        </w:rPr>
        <w:t>e)</w:t>
      </w:r>
      <w:r>
        <w:rPr>
          <w:rFonts w:hint="eastAsia"/>
          <w:lang w:eastAsia="zh-CN"/>
        </w:rPr>
        <w:t>部分界定）的结果，开发</w:t>
      </w:r>
      <w:r w:rsidRPr="00D716DF">
        <w:rPr>
          <w:lang w:eastAsia="ko-KR"/>
        </w:rPr>
        <w:t>IMT-</w:t>
      </w:r>
      <w:r>
        <w:rPr>
          <w:rFonts w:hint="eastAsia"/>
          <w:lang w:eastAsia="zh-CN"/>
        </w:rPr>
        <w:t>Advanced</w:t>
      </w:r>
      <w:r>
        <w:rPr>
          <w:rFonts w:hint="eastAsia"/>
          <w:lang w:eastAsia="zh-CN"/>
        </w:rPr>
        <w:t>无线电接口规范建议书，确保这些规范能够达到</w:t>
      </w:r>
      <w:r>
        <w:rPr>
          <w:lang w:eastAsia="ko-KR"/>
        </w:rPr>
        <w:t>6</w:t>
      </w:r>
      <w:r w:rsidRPr="00BB3249">
        <w:rPr>
          <w:i/>
          <w:iCs/>
          <w:lang w:eastAsia="ko-KR"/>
        </w:rPr>
        <w:t>a)</w:t>
      </w:r>
      <w:r>
        <w:rPr>
          <w:rFonts w:hint="eastAsia"/>
          <w:lang w:eastAsia="zh-CN"/>
        </w:rPr>
        <w:t>或</w:t>
      </w:r>
      <w:r>
        <w:rPr>
          <w:lang w:eastAsia="ko-KR"/>
        </w:rPr>
        <w:t>6</w:t>
      </w:r>
      <w:r w:rsidRPr="00BB3249">
        <w:rPr>
          <w:i/>
          <w:iCs/>
          <w:lang w:eastAsia="ko-KR"/>
        </w:rPr>
        <w:t>g)</w:t>
      </w:r>
      <w:r>
        <w:rPr>
          <w:rFonts w:hint="eastAsia"/>
          <w:lang w:eastAsia="zh-CN"/>
        </w:rPr>
        <w:t>部分中所规定的技术要求与评估标准。在该标准化阶段，可以使用</w:t>
      </w:r>
      <w:r>
        <w:rPr>
          <w:lang w:eastAsia="ko-KR"/>
        </w:rPr>
        <w:t>ITU-R</w:t>
      </w:r>
      <w:r>
        <w:rPr>
          <w:rFonts w:hint="eastAsia"/>
          <w:lang w:eastAsia="zh-CN"/>
        </w:rPr>
        <w:t>第</w:t>
      </w:r>
      <w:r w:rsidRPr="00D716DF">
        <w:rPr>
          <w:lang w:eastAsia="ko-KR"/>
        </w:rPr>
        <w:t>9</w:t>
      </w:r>
      <w:r>
        <w:rPr>
          <w:lang w:eastAsia="ko-KR"/>
        </w:rPr>
        <w:t>-4</w:t>
      </w:r>
      <w:r>
        <w:rPr>
          <w:rFonts w:hint="eastAsia"/>
          <w:lang w:eastAsia="zh-CN"/>
        </w:rPr>
        <w:t>号决议中所规定的原则，继续与国际电联之外的其它相关组织合作，以补充</w:t>
      </w:r>
      <w:r w:rsidRPr="00D716DF">
        <w:rPr>
          <w:lang w:eastAsia="ko-KR"/>
        </w:rPr>
        <w:t>ITU-R</w:t>
      </w:r>
      <w:r>
        <w:rPr>
          <w:rFonts w:hint="eastAsia"/>
          <w:lang w:eastAsia="zh-CN"/>
        </w:rPr>
        <w:t>内部的工作；</w:t>
      </w:r>
    </w:p>
    <w:p w:rsidR="00D87FFC" w:rsidRPr="003F6586" w:rsidRDefault="00D87FFC" w:rsidP="00D87FFC">
      <w:pPr>
        <w:pStyle w:val="enumlev1"/>
        <w:rPr>
          <w:lang w:eastAsia="ko-KR"/>
        </w:rPr>
      </w:pPr>
      <w:r w:rsidRPr="00130BFE">
        <w:rPr>
          <w:i/>
          <w:iCs/>
          <w:lang w:eastAsia="ko-KR"/>
        </w:rPr>
        <w:t>g)</w:t>
      </w:r>
      <w:r>
        <w:rPr>
          <w:lang w:eastAsia="ko-KR"/>
        </w:rPr>
        <w:tab/>
      </w:r>
      <w:r>
        <w:rPr>
          <w:rFonts w:hint="eastAsia"/>
          <w:lang w:eastAsia="zh-CN"/>
        </w:rPr>
        <w:t>对</w:t>
      </w:r>
      <w:r w:rsidRPr="003F6586">
        <w:rPr>
          <w:lang w:eastAsia="ko-KR"/>
        </w:rPr>
        <w:t>6</w:t>
      </w:r>
      <w:r w:rsidRPr="00BB3249">
        <w:rPr>
          <w:i/>
          <w:iCs/>
          <w:lang w:eastAsia="ko-KR"/>
        </w:rPr>
        <w:t>a)</w:t>
      </w:r>
      <w:r>
        <w:rPr>
          <w:rFonts w:hint="eastAsia"/>
          <w:lang w:eastAsia="zh-CN"/>
        </w:rPr>
        <w:t>部分中规定的最低技术要求和评估标准进行审议，同时考虑到技术进步和最终用户要求是随着时间的推移而不断地变化的。因为最低技术要求和评估标准发生了变化，它们将被分别指定为</w:t>
      </w:r>
      <w:r w:rsidRPr="003F6586">
        <w:rPr>
          <w:lang w:eastAsia="ko-KR"/>
        </w:rPr>
        <w:t>IMT-</w:t>
      </w:r>
      <w:r>
        <w:rPr>
          <w:rFonts w:hint="eastAsia"/>
          <w:lang w:eastAsia="zh-CN"/>
        </w:rPr>
        <w:t>Advanced</w:t>
      </w:r>
      <w:r>
        <w:rPr>
          <w:rFonts w:hint="eastAsia"/>
          <w:lang w:eastAsia="zh-CN"/>
        </w:rPr>
        <w:t>的不同版本。这一过程将包括对现有版本的审议，以决定其是否应当继续有效；</w:t>
      </w:r>
    </w:p>
    <w:p w:rsidR="00D87FFC" w:rsidRDefault="00D87FFC" w:rsidP="00D87FFC">
      <w:pPr>
        <w:pStyle w:val="enumlev1"/>
        <w:rPr>
          <w:lang w:eastAsia="ko-KR"/>
        </w:rPr>
      </w:pPr>
      <w:r w:rsidRPr="00130BFE">
        <w:rPr>
          <w:i/>
          <w:iCs/>
          <w:lang w:eastAsia="ko-KR"/>
        </w:rPr>
        <w:t>h)</w:t>
      </w:r>
      <w:r>
        <w:rPr>
          <w:lang w:eastAsia="ko-KR"/>
        </w:rPr>
        <w:tab/>
      </w:r>
      <w:r>
        <w:rPr>
          <w:rFonts w:hint="eastAsia"/>
          <w:lang w:eastAsia="zh-CN"/>
        </w:rPr>
        <w:t>一个持续而及时的过程，在此过程中，可以提交新的无线电接口技术，并更新现有的无线电接口规范。这一过程应当有足够的灵活性，以允许提议者对现行批准生效的任何版本的标准进行评估，</w:t>
      </w:r>
    </w:p>
    <w:p w:rsidR="00D87FFC" w:rsidRPr="004F7FCF" w:rsidRDefault="00D87FFC" w:rsidP="00D87FFC">
      <w:pPr>
        <w:pStyle w:val="Call"/>
        <w:rPr>
          <w:lang w:eastAsia="zh-CN"/>
        </w:rPr>
      </w:pPr>
      <w:r w:rsidRPr="004F7FCF">
        <w:rPr>
          <w:rFonts w:hint="eastAsia"/>
          <w:lang w:eastAsia="zh-CN"/>
        </w:rPr>
        <w:t>责成无线电通信局主任</w:t>
      </w:r>
      <w:r w:rsidRPr="004F7FCF">
        <w:rPr>
          <w:lang w:eastAsia="zh-CN"/>
        </w:rPr>
        <w:t xml:space="preserve"> </w:t>
      </w:r>
    </w:p>
    <w:p w:rsidR="00D87FFC" w:rsidRPr="00624333" w:rsidRDefault="00D87FFC" w:rsidP="00D87FFC">
      <w:pPr>
        <w:rPr>
          <w:lang w:eastAsia="zh-CN"/>
        </w:rPr>
      </w:pPr>
      <w:r w:rsidRPr="00130BFE">
        <w:rPr>
          <w:lang w:eastAsia="zh-CN"/>
        </w:rPr>
        <w:t>1</w:t>
      </w:r>
      <w:r w:rsidRPr="001F5991">
        <w:rPr>
          <w:lang w:eastAsia="zh-CN"/>
        </w:rPr>
        <w:tab/>
      </w:r>
      <w:r>
        <w:rPr>
          <w:rFonts w:hint="eastAsia"/>
          <w:lang w:eastAsia="zh-CN"/>
        </w:rPr>
        <w:t>确保</w:t>
      </w:r>
      <w:r>
        <w:rPr>
          <w:lang w:eastAsia="zh-CN"/>
        </w:rPr>
        <w:t>IMT-</w:t>
      </w:r>
      <w:r>
        <w:rPr>
          <w:rFonts w:hint="eastAsia"/>
          <w:lang w:eastAsia="zh-CN"/>
        </w:rPr>
        <w:t>Advanced</w:t>
      </w:r>
      <w:r>
        <w:rPr>
          <w:rFonts w:hint="eastAsia"/>
          <w:lang w:eastAsia="zh-CN"/>
        </w:rPr>
        <w:t>无线电接口技术和标准的提议单位了解</w:t>
      </w:r>
      <w:r>
        <w:rPr>
          <w:lang w:eastAsia="zh-CN"/>
        </w:rPr>
        <w:t>ITU-R</w:t>
      </w:r>
      <w:r>
        <w:rPr>
          <w:rFonts w:hint="eastAsia"/>
          <w:lang w:eastAsia="zh-CN"/>
        </w:rPr>
        <w:t>第</w:t>
      </w:r>
      <w:r w:rsidRPr="001F5991">
        <w:rPr>
          <w:lang w:eastAsia="zh-CN"/>
        </w:rPr>
        <w:t>1</w:t>
      </w:r>
      <w:r>
        <w:rPr>
          <w:lang w:eastAsia="zh-CN"/>
        </w:rPr>
        <w:t>-6</w:t>
      </w:r>
      <w:r>
        <w:rPr>
          <w:rFonts w:hint="eastAsia"/>
          <w:lang w:eastAsia="zh-CN"/>
        </w:rPr>
        <w:t>号决议中所规定的</w:t>
      </w:r>
      <w:r>
        <w:rPr>
          <w:iCs/>
          <w:lang w:eastAsia="zh-CN"/>
        </w:rPr>
        <w:t>ITU-R</w:t>
      </w:r>
      <w:r>
        <w:rPr>
          <w:rFonts w:hint="eastAsia"/>
          <w:iCs/>
          <w:lang w:eastAsia="zh-CN"/>
        </w:rPr>
        <w:t>知识产权政策；</w:t>
      </w:r>
    </w:p>
    <w:p w:rsidR="00D87FFC" w:rsidRDefault="00D87FFC" w:rsidP="00D87FFC">
      <w:pPr>
        <w:rPr>
          <w:lang w:eastAsia="zh-CN"/>
        </w:rPr>
      </w:pPr>
      <w:r w:rsidRPr="00130BFE">
        <w:rPr>
          <w:lang w:eastAsia="zh-CN"/>
        </w:rPr>
        <w:t>2</w:t>
      </w:r>
      <w:r w:rsidRPr="00624333">
        <w:rPr>
          <w:lang w:eastAsia="zh-CN"/>
        </w:rPr>
        <w:tab/>
      </w:r>
      <w:r>
        <w:rPr>
          <w:rFonts w:hint="eastAsia"/>
          <w:lang w:eastAsia="zh-CN"/>
        </w:rPr>
        <w:t>提供必要的支持，实施适当的程序，以满足上述决议中的要求，包括发出一份征集无线电接口技术提案的通函。</w:t>
      </w: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bookmarkStart w:id="393" w:name="_Toc314867423"/>
      <w:bookmarkStart w:id="394" w:name="_Toc314867612"/>
      <w:bookmarkStart w:id="395" w:name="_Toc314868295"/>
      <w:bookmarkStart w:id="396" w:name="_Toc314869514"/>
      <w:bookmarkStart w:id="397" w:name="_Toc315019239"/>
      <w:bookmarkEnd w:id="373"/>
      <w:bookmarkEnd w:id="374"/>
      <w:bookmarkEnd w:id="375"/>
      <w:bookmarkEnd w:id="376"/>
      <w:bookmarkEnd w:id="377"/>
      <w:bookmarkEnd w:id="378"/>
      <w:bookmarkEnd w:id="379"/>
      <w:bookmarkEnd w:id="380"/>
      <w:r>
        <w:rPr>
          <w:lang w:eastAsia="zh-CN"/>
        </w:rPr>
        <w:br w:type="page"/>
      </w:r>
    </w:p>
    <w:p w:rsidR="00A55AD6" w:rsidRPr="004602D2" w:rsidRDefault="00D87FFC" w:rsidP="009D5E26">
      <w:pPr>
        <w:pStyle w:val="href"/>
        <w:rPr>
          <w:rStyle w:val="ResNoChar"/>
          <w:lang w:eastAsia="zh-CN"/>
        </w:rPr>
      </w:pPr>
      <w:bookmarkStart w:id="398" w:name="_Toc180535402"/>
      <w:bookmarkStart w:id="399" w:name="_Toc180536868"/>
      <w:bookmarkStart w:id="400" w:name="_Toc180547518"/>
      <w:bookmarkStart w:id="401" w:name="_Toc437010725"/>
      <w:bookmarkEnd w:id="393"/>
      <w:bookmarkEnd w:id="394"/>
      <w:bookmarkEnd w:id="395"/>
      <w:bookmarkEnd w:id="396"/>
      <w:bookmarkEnd w:id="397"/>
      <w:r>
        <w:rPr>
          <w:lang w:eastAsia="zh-CN"/>
        </w:rPr>
        <w:lastRenderedPageBreak/>
        <w:t>ITU-R</w:t>
      </w:r>
      <w:r w:rsidR="00C4385D">
        <w:rPr>
          <w:lang w:eastAsia="zh-CN"/>
        </w:rPr>
        <w:t xml:space="preserve"> </w:t>
      </w:r>
      <w:r>
        <w:rPr>
          <w:rFonts w:hint="eastAsia"/>
          <w:lang w:eastAsia="zh-CN"/>
        </w:rPr>
        <w:t>第</w:t>
      </w:r>
      <w:r>
        <w:rPr>
          <w:rFonts w:hint="eastAsia"/>
          <w:lang w:eastAsia="zh-CN"/>
        </w:rPr>
        <w:t>58</w:t>
      </w:r>
      <w:r>
        <w:rPr>
          <w:lang w:eastAsia="zh-CN"/>
        </w:rPr>
        <w:t>-1</w:t>
      </w:r>
      <w:r>
        <w:rPr>
          <w:rFonts w:hint="eastAsia"/>
          <w:lang w:eastAsia="zh-CN"/>
        </w:rPr>
        <w:t>号决议</w:t>
      </w:r>
      <w:bookmarkEnd w:id="398"/>
      <w:bookmarkEnd w:id="399"/>
      <w:bookmarkEnd w:id="400"/>
      <w:bookmarkEnd w:id="401"/>
    </w:p>
    <w:p w:rsidR="00A55AD6" w:rsidRDefault="00D87FFC" w:rsidP="00A55AD6">
      <w:pPr>
        <w:pStyle w:val="Restitle"/>
        <w:rPr>
          <w:lang w:eastAsia="zh-CN"/>
        </w:rPr>
      </w:pPr>
      <w:bookmarkStart w:id="402" w:name="_Toc321148548"/>
      <w:bookmarkStart w:id="403" w:name="_Toc321147924"/>
      <w:bookmarkStart w:id="404" w:name="_Toc437010606"/>
      <w:bookmarkStart w:id="405" w:name="_Toc437010726"/>
      <w:r>
        <w:rPr>
          <w:rFonts w:hint="eastAsia"/>
          <w:lang w:eastAsia="zh-CN"/>
        </w:rPr>
        <w:t>有关部署和使用认知无线电系统的研究</w:t>
      </w:r>
      <w:bookmarkEnd w:id="402"/>
      <w:bookmarkEnd w:id="403"/>
      <w:bookmarkEnd w:id="404"/>
      <w:bookmarkEnd w:id="405"/>
    </w:p>
    <w:p w:rsidR="00A55AD6" w:rsidRDefault="00D87FFC" w:rsidP="00A55AD6">
      <w:pPr>
        <w:pStyle w:val="Resdate"/>
        <w:rPr>
          <w:lang w:eastAsia="zh-CN"/>
        </w:rPr>
      </w:pPr>
      <w:r>
        <w:rPr>
          <w:rFonts w:hint="eastAsia"/>
          <w:lang w:eastAsia="zh-CN"/>
        </w:rPr>
        <w:t>（</w:t>
      </w:r>
      <w:r>
        <w:rPr>
          <w:lang w:eastAsia="zh-CN"/>
        </w:rPr>
        <w:t>2012-2015</w:t>
      </w:r>
      <w:r>
        <w:rPr>
          <w:rFonts w:hint="eastAsia"/>
          <w:lang w:eastAsia="zh-CN"/>
        </w:rPr>
        <w:t>年）</w:t>
      </w:r>
    </w:p>
    <w:p w:rsidR="00D87FFC" w:rsidRDefault="00D87FFC" w:rsidP="00D87FFC">
      <w:pPr>
        <w:pStyle w:val="Normalaftertitle0"/>
        <w:rPr>
          <w:szCs w:val="24"/>
          <w:lang w:eastAsia="zh-CN"/>
        </w:rPr>
      </w:pPr>
      <w:bookmarkStart w:id="406" w:name="_Toc314867424"/>
      <w:bookmarkStart w:id="407" w:name="_Toc314867613"/>
      <w:bookmarkStart w:id="408" w:name="_Toc314868296"/>
      <w:bookmarkStart w:id="409" w:name="_Toc314869515"/>
      <w:bookmarkStart w:id="410" w:name="_Toc315019240"/>
      <w:r>
        <w:rPr>
          <w:rFonts w:hint="eastAsia"/>
          <w:lang w:eastAsia="zh-CN"/>
        </w:rPr>
        <w:t>国际电联无线电通信全会，</w:t>
      </w:r>
    </w:p>
    <w:p w:rsidR="00D87FFC" w:rsidRDefault="00D87FFC" w:rsidP="00D87FFC">
      <w:pPr>
        <w:pStyle w:val="Call"/>
        <w:rPr>
          <w:lang w:eastAsia="zh-CN"/>
        </w:rPr>
      </w:pPr>
      <w:r>
        <w:rPr>
          <w:rFonts w:hint="eastAsia"/>
          <w:lang w:eastAsia="zh-CN"/>
        </w:rPr>
        <w:t>考虑到</w:t>
      </w:r>
    </w:p>
    <w:p w:rsidR="00D87FFC" w:rsidRDefault="00D87FFC" w:rsidP="00D87FFC">
      <w:pPr>
        <w:rPr>
          <w:lang w:eastAsia="zh-CN"/>
        </w:rPr>
      </w:pPr>
      <w:r>
        <w:rPr>
          <w:i/>
          <w:iCs/>
          <w:lang w:eastAsia="zh-CN"/>
        </w:rPr>
        <w:t>a)</w:t>
      </w:r>
      <w:r>
        <w:rPr>
          <w:lang w:eastAsia="zh-CN"/>
        </w:rPr>
        <w:tab/>
        <w:t>ITU-R</w:t>
      </w:r>
      <w:r>
        <w:rPr>
          <w:rFonts w:hint="eastAsia"/>
          <w:lang w:eastAsia="zh-CN"/>
        </w:rPr>
        <w:t>研究需要为认知无线电系统（</w:t>
      </w:r>
      <w:r>
        <w:rPr>
          <w:lang w:eastAsia="zh-CN"/>
        </w:rPr>
        <w:t>CRS</w:t>
      </w:r>
      <w:r>
        <w:rPr>
          <w:rFonts w:hint="eastAsia"/>
          <w:lang w:eastAsia="zh-CN"/>
        </w:rPr>
        <w:t>）的演进提供指导；</w:t>
      </w:r>
    </w:p>
    <w:p w:rsidR="00D87FFC" w:rsidRDefault="00D87FFC" w:rsidP="00D87FFC">
      <w:pPr>
        <w:rPr>
          <w:lang w:eastAsia="zh-CN"/>
        </w:rPr>
      </w:pPr>
      <w:r>
        <w:rPr>
          <w:i/>
          <w:iCs/>
          <w:lang w:eastAsia="zh-CN"/>
        </w:rPr>
        <w:t>b)</w:t>
      </w:r>
      <w:r>
        <w:rPr>
          <w:lang w:eastAsia="zh-CN"/>
        </w:rPr>
        <w:tab/>
        <w:t>ITU-R SM.2152</w:t>
      </w:r>
      <w:r>
        <w:rPr>
          <w:rFonts w:hint="eastAsia"/>
          <w:lang w:eastAsia="zh-CN"/>
        </w:rPr>
        <w:t>号报告包括对认知无线电系统的定义；</w:t>
      </w:r>
    </w:p>
    <w:p w:rsidR="00D87FFC" w:rsidRDefault="00D87FFC" w:rsidP="00D87FFC">
      <w:pPr>
        <w:rPr>
          <w:lang w:eastAsia="zh-CN"/>
        </w:rPr>
      </w:pPr>
      <w:r>
        <w:rPr>
          <w:i/>
          <w:iCs/>
          <w:lang w:eastAsia="zh-CN"/>
        </w:rPr>
        <w:t>c)</w:t>
      </w:r>
      <w:r>
        <w:rPr>
          <w:lang w:eastAsia="zh-CN"/>
        </w:rPr>
        <w:tab/>
        <w:t>CRS</w:t>
      </w:r>
      <w:r>
        <w:rPr>
          <w:rFonts w:hint="eastAsia"/>
          <w:lang w:eastAsia="zh-CN"/>
        </w:rPr>
        <w:t>有望提高整体频谱使用的灵活性和效率；</w:t>
      </w:r>
    </w:p>
    <w:p w:rsidR="00D87FFC" w:rsidRDefault="00D87FFC" w:rsidP="00D87FFC">
      <w:pPr>
        <w:rPr>
          <w:lang w:eastAsia="zh-CN"/>
        </w:rPr>
      </w:pPr>
      <w:r>
        <w:rPr>
          <w:i/>
          <w:iCs/>
          <w:lang w:eastAsia="zh-CN"/>
        </w:rPr>
        <w:t>d)</w:t>
      </w:r>
      <w:r>
        <w:rPr>
          <w:lang w:eastAsia="zh-CN"/>
        </w:rPr>
        <w:tab/>
      </w:r>
      <w:r>
        <w:rPr>
          <w:rFonts w:ascii="SimSun" w:cs="SimSun" w:hint="eastAsia"/>
          <w:szCs w:val="24"/>
          <w:lang w:val="en-US" w:eastAsia="zh-CN"/>
        </w:rPr>
        <w:t>在任何无线电通信业务中引入</w:t>
      </w:r>
      <w:r>
        <w:rPr>
          <w:rFonts w:ascii="TimesNewRoman" w:hAnsi="TimesNewRoman" w:cs="TimesNewRoman"/>
          <w:szCs w:val="24"/>
          <w:lang w:val="en-US" w:eastAsia="zh-CN"/>
        </w:rPr>
        <w:t>CRS</w:t>
      </w:r>
      <w:r>
        <w:rPr>
          <w:rFonts w:ascii="SimSun" w:cs="SimSun" w:hint="eastAsia"/>
          <w:szCs w:val="24"/>
          <w:lang w:val="en-US" w:eastAsia="zh-CN"/>
        </w:rPr>
        <w:t>技术都有可能提高该无线电通信业务的频谱效率</w:t>
      </w:r>
      <w:r>
        <w:rPr>
          <w:rFonts w:hint="eastAsia"/>
          <w:lang w:eastAsia="zh-CN"/>
        </w:rPr>
        <w:t>；</w:t>
      </w:r>
    </w:p>
    <w:p w:rsidR="00D87FFC" w:rsidRDefault="00D87FFC" w:rsidP="00D87FFC">
      <w:pPr>
        <w:rPr>
          <w:lang w:eastAsia="zh-CN"/>
        </w:rPr>
      </w:pPr>
      <w:r>
        <w:rPr>
          <w:i/>
          <w:iCs/>
          <w:lang w:eastAsia="zh-CN"/>
        </w:rPr>
        <w:t>e)</w:t>
      </w:r>
      <w:r>
        <w:rPr>
          <w:lang w:eastAsia="zh-CN"/>
        </w:rPr>
        <w:tab/>
        <w:t>CRS</w:t>
      </w:r>
      <w:r>
        <w:rPr>
          <w:rFonts w:hint="eastAsia"/>
          <w:lang w:eastAsia="zh-CN"/>
        </w:rPr>
        <w:t>的能力范围可促进与现有系统的共存，并可能在以往认为不可行的频段内实现共用；</w:t>
      </w:r>
    </w:p>
    <w:p w:rsidR="00D87FFC" w:rsidRDefault="00D87FFC" w:rsidP="00D87FFC">
      <w:pPr>
        <w:rPr>
          <w:lang w:eastAsia="zh-CN"/>
        </w:rPr>
      </w:pPr>
      <w:r>
        <w:rPr>
          <w:i/>
          <w:iCs/>
          <w:lang w:eastAsia="zh-CN"/>
        </w:rPr>
        <w:t>f)</w:t>
      </w:r>
      <w:r>
        <w:rPr>
          <w:lang w:eastAsia="zh-CN"/>
        </w:rPr>
        <w:tab/>
      </w:r>
      <w:r>
        <w:rPr>
          <w:rFonts w:hint="eastAsia"/>
          <w:lang w:eastAsia="zh-CN"/>
        </w:rPr>
        <w:t>为共用目的开发的</w:t>
      </w:r>
      <w:r>
        <w:rPr>
          <w:lang w:eastAsia="zh-CN"/>
        </w:rPr>
        <w:t>CRS</w:t>
      </w:r>
      <w:r>
        <w:rPr>
          <w:rFonts w:hint="eastAsia"/>
          <w:lang w:eastAsia="zh-CN"/>
        </w:rPr>
        <w:t>能力，将专用于无线电通信业务系统；</w:t>
      </w:r>
    </w:p>
    <w:p w:rsidR="00D87FFC" w:rsidRDefault="00D87FFC" w:rsidP="00D87FFC">
      <w:pPr>
        <w:rPr>
          <w:lang w:eastAsia="zh-CN"/>
        </w:rPr>
      </w:pPr>
      <w:r>
        <w:rPr>
          <w:i/>
          <w:iCs/>
          <w:lang w:eastAsia="zh-CN"/>
        </w:rPr>
        <w:t>g)</w:t>
      </w:r>
      <w:r>
        <w:rPr>
          <w:lang w:eastAsia="zh-CN"/>
        </w:rPr>
        <w:tab/>
      </w:r>
      <w:r>
        <w:rPr>
          <w:rFonts w:hint="eastAsia"/>
          <w:lang w:eastAsia="zh-CN"/>
        </w:rPr>
        <w:t>在任何无线电通信业务中引入</w:t>
      </w:r>
      <w:r>
        <w:rPr>
          <w:lang w:eastAsia="zh-CN"/>
        </w:rPr>
        <w:t>CRS</w:t>
      </w:r>
      <w:r>
        <w:rPr>
          <w:rFonts w:hint="eastAsia"/>
          <w:lang w:eastAsia="zh-CN"/>
        </w:rPr>
        <w:t>，需确保与其它共用该频段和相邻频段内的其它无线电通信业务的共存和对上述无线电通信业务的保护得到维持或改善；</w:t>
      </w:r>
    </w:p>
    <w:p w:rsidR="00D87FFC" w:rsidRDefault="00D87FFC" w:rsidP="00D87FFC">
      <w:pPr>
        <w:rPr>
          <w:lang w:eastAsia="zh-CN"/>
        </w:rPr>
      </w:pPr>
      <w:r>
        <w:rPr>
          <w:i/>
          <w:iCs/>
          <w:lang w:eastAsia="zh-CN"/>
        </w:rPr>
        <w:t>h)</w:t>
      </w:r>
      <w:r>
        <w:rPr>
          <w:lang w:eastAsia="zh-CN"/>
        </w:rPr>
        <w:tab/>
      </w:r>
      <w:r>
        <w:rPr>
          <w:rFonts w:hint="eastAsia"/>
          <w:lang w:eastAsia="zh-CN"/>
        </w:rPr>
        <w:t>鉴于空间业务（空对地）、无源业务（射电天文、</w:t>
      </w:r>
      <w:r>
        <w:rPr>
          <w:lang w:eastAsia="zh-CN"/>
        </w:rPr>
        <w:t>EESS</w:t>
      </w:r>
      <w:r>
        <w:rPr>
          <w:rFonts w:hint="eastAsia"/>
          <w:lang w:eastAsia="zh-CN"/>
        </w:rPr>
        <w:t>和</w:t>
      </w:r>
      <w:r>
        <w:rPr>
          <w:lang w:eastAsia="zh-CN"/>
        </w:rPr>
        <w:t>SRS</w:t>
      </w:r>
      <w:r>
        <w:rPr>
          <w:rFonts w:hint="eastAsia"/>
          <w:lang w:eastAsia="zh-CN"/>
        </w:rPr>
        <w:t>）和无线电测定业务的具体技术或操作特性，需要专门和认真地审议将</w:t>
      </w:r>
      <w:r>
        <w:rPr>
          <w:lang w:eastAsia="zh-CN"/>
        </w:rPr>
        <w:t>CRS</w:t>
      </w:r>
      <w:r>
        <w:rPr>
          <w:rFonts w:hint="eastAsia"/>
          <w:lang w:eastAsia="zh-CN"/>
        </w:rPr>
        <w:t>用于与其它无线电通信业务共用频段的无线电通信业务的问题；</w:t>
      </w:r>
    </w:p>
    <w:p w:rsidR="00D87FFC" w:rsidRDefault="00D87FFC" w:rsidP="00D87FFC">
      <w:pPr>
        <w:rPr>
          <w:lang w:eastAsia="zh-CN"/>
        </w:rPr>
      </w:pPr>
      <w:r>
        <w:rPr>
          <w:i/>
          <w:iCs/>
          <w:lang w:eastAsia="zh-CN"/>
        </w:rPr>
        <w:t>i)</w:t>
      </w:r>
      <w:r>
        <w:rPr>
          <w:lang w:eastAsia="zh-CN"/>
        </w:rPr>
        <w:tab/>
      </w:r>
      <w:r>
        <w:rPr>
          <w:rFonts w:hint="eastAsia"/>
          <w:lang w:eastAsia="zh-CN"/>
        </w:rPr>
        <w:t>就采用</w:t>
      </w:r>
      <w:r>
        <w:rPr>
          <w:lang w:eastAsia="zh-CN"/>
        </w:rPr>
        <w:t>CRS</w:t>
      </w:r>
      <w:r>
        <w:rPr>
          <w:rFonts w:hint="eastAsia"/>
          <w:lang w:eastAsia="zh-CN"/>
        </w:rPr>
        <w:t>的无线电通信业务而言，一系列具体的功能和特性以及与其它无线电业务的共用条件将取决于频段和其它技术和操作特性；</w:t>
      </w:r>
    </w:p>
    <w:p w:rsidR="00D87FFC" w:rsidRDefault="00D87FFC" w:rsidP="00D87FFC">
      <w:pPr>
        <w:rPr>
          <w:lang w:eastAsia="zh-CN"/>
        </w:rPr>
      </w:pPr>
      <w:r>
        <w:rPr>
          <w:i/>
          <w:iCs/>
          <w:lang w:eastAsia="zh-CN"/>
        </w:rPr>
        <w:t>j)</w:t>
      </w:r>
      <w:r>
        <w:rPr>
          <w:lang w:eastAsia="zh-CN"/>
        </w:rPr>
        <w:tab/>
      </w:r>
      <w:r>
        <w:rPr>
          <w:rFonts w:hint="eastAsia"/>
          <w:lang w:eastAsia="zh-CN"/>
        </w:rPr>
        <w:t>有必要围绕</w:t>
      </w:r>
      <w:r>
        <w:rPr>
          <w:lang w:eastAsia="zh-CN"/>
        </w:rPr>
        <w:t>CRS</w:t>
      </w:r>
      <w:r>
        <w:rPr>
          <w:rFonts w:hint="eastAsia"/>
          <w:lang w:eastAsia="zh-CN"/>
        </w:rPr>
        <w:t>的能力，特别是对频段的动态获取，就在无线电通信业务中实施</w:t>
      </w:r>
      <w:r>
        <w:rPr>
          <w:lang w:eastAsia="zh-CN"/>
        </w:rPr>
        <w:t>CRS</w:t>
      </w:r>
      <w:r>
        <w:rPr>
          <w:rFonts w:hint="eastAsia"/>
          <w:lang w:eastAsia="zh-CN"/>
        </w:rPr>
        <w:t>技术以及不同无线电通信业务之间的共用开展进一步研究，</w:t>
      </w:r>
    </w:p>
    <w:p w:rsidR="00D87FFC" w:rsidRDefault="00D87FFC" w:rsidP="00D87FFC">
      <w:pPr>
        <w:pStyle w:val="Call"/>
        <w:rPr>
          <w:lang w:eastAsia="zh-CN"/>
        </w:rPr>
      </w:pPr>
      <w:r>
        <w:rPr>
          <w:rFonts w:hAnsi="Times" w:cs="STKaiti" w:hint="eastAsia"/>
          <w:szCs w:val="24"/>
          <w:lang w:val="en-US" w:eastAsia="zh-CN"/>
        </w:rPr>
        <w:t>认识到</w:t>
      </w:r>
    </w:p>
    <w:p w:rsidR="00D87FFC" w:rsidRDefault="00D87FFC" w:rsidP="00D87FFC">
      <w:pPr>
        <w:rPr>
          <w:lang w:eastAsia="zh-CN"/>
        </w:rPr>
      </w:pPr>
      <w:r>
        <w:rPr>
          <w:i/>
          <w:iCs/>
          <w:lang w:eastAsia="zh-CN"/>
        </w:rPr>
        <w:t>a)</w:t>
      </w:r>
      <w:r>
        <w:rPr>
          <w:lang w:eastAsia="zh-CN"/>
        </w:rPr>
        <w:tab/>
      </w:r>
      <w:r>
        <w:rPr>
          <w:rFonts w:ascii="TimesNewRoman" w:hAnsi="TimesNewRoman" w:cs="TimesNewRoman"/>
          <w:szCs w:val="24"/>
          <w:lang w:val="en-US" w:eastAsia="zh-CN"/>
        </w:rPr>
        <w:t>CRS</w:t>
      </w:r>
      <w:r>
        <w:rPr>
          <w:rFonts w:ascii="SimSun" w:hAnsi="TimesNewRoman" w:cs="SimSun" w:hint="eastAsia"/>
          <w:szCs w:val="24"/>
          <w:lang w:val="en-US" w:eastAsia="zh-CN"/>
        </w:rPr>
        <w:t>是一整套技术，而不是一项无线电通信业务；</w:t>
      </w:r>
    </w:p>
    <w:p w:rsidR="00D87FFC" w:rsidRDefault="00D87FFC" w:rsidP="00D87FFC">
      <w:pPr>
        <w:rPr>
          <w:lang w:eastAsia="zh-CN"/>
        </w:rPr>
      </w:pPr>
      <w:r>
        <w:rPr>
          <w:i/>
          <w:iCs/>
          <w:lang w:eastAsia="zh-CN"/>
        </w:rPr>
        <w:t>b)</w:t>
      </w:r>
      <w:r>
        <w:rPr>
          <w:lang w:eastAsia="zh-CN"/>
        </w:rPr>
        <w:tab/>
      </w:r>
      <w:r>
        <w:rPr>
          <w:rFonts w:hint="eastAsia"/>
          <w:lang w:eastAsia="zh-CN"/>
        </w:rPr>
        <w:t>有关实施</w:t>
      </w:r>
      <w:r>
        <w:rPr>
          <w:lang w:eastAsia="zh-CN"/>
        </w:rPr>
        <w:t>CRS</w:t>
      </w:r>
      <w:r>
        <w:rPr>
          <w:rFonts w:hint="eastAsia"/>
          <w:lang w:eastAsia="zh-CN"/>
        </w:rPr>
        <w:t>规则措施的研究超出了本</w:t>
      </w:r>
      <w:r>
        <w:rPr>
          <w:lang w:eastAsia="zh-CN"/>
        </w:rPr>
        <w:t>ITU-R</w:t>
      </w:r>
      <w:r>
        <w:rPr>
          <w:rFonts w:hint="eastAsia"/>
          <w:lang w:eastAsia="zh-CN"/>
        </w:rPr>
        <w:t>决议的范围；</w:t>
      </w:r>
    </w:p>
    <w:p w:rsidR="00D87FFC" w:rsidRDefault="00D87FFC" w:rsidP="00D87FFC">
      <w:pPr>
        <w:rPr>
          <w:lang w:eastAsia="zh-CN"/>
        </w:rPr>
      </w:pPr>
      <w:r>
        <w:rPr>
          <w:i/>
          <w:iCs/>
          <w:lang w:eastAsia="zh-CN"/>
        </w:rPr>
        <w:t>c)</w:t>
      </w:r>
      <w:r>
        <w:rPr>
          <w:lang w:eastAsia="zh-CN"/>
        </w:rPr>
        <w:tab/>
      </w:r>
      <w:r>
        <w:rPr>
          <w:rFonts w:hint="eastAsia"/>
          <w:lang w:eastAsia="zh-CN"/>
        </w:rPr>
        <w:t>在任何无线电通信业务中部署</w:t>
      </w:r>
      <w:r>
        <w:rPr>
          <w:lang w:eastAsia="zh-CN"/>
        </w:rPr>
        <w:t xml:space="preserve">CRS </w:t>
      </w:r>
      <w:r>
        <w:rPr>
          <w:rFonts w:hint="eastAsia"/>
          <w:lang w:eastAsia="zh-CN"/>
        </w:rPr>
        <w:t>技术的无线电系统，都需要按照《无线电规则》的条款进行；</w:t>
      </w:r>
    </w:p>
    <w:p w:rsidR="00D87FFC" w:rsidRDefault="00D87FFC" w:rsidP="00D87FFC">
      <w:pPr>
        <w:rPr>
          <w:lang w:eastAsia="zh-CN"/>
        </w:rPr>
      </w:pPr>
      <w:r>
        <w:rPr>
          <w:i/>
          <w:iCs/>
          <w:lang w:eastAsia="zh-CN"/>
        </w:rPr>
        <w:t>d)</w:t>
      </w:r>
      <w:r>
        <w:rPr>
          <w:lang w:eastAsia="zh-CN"/>
        </w:rPr>
        <w:tab/>
      </w:r>
      <w:r>
        <w:rPr>
          <w:rFonts w:hint="eastAsia"/>
          <w:lang w:eastAsia="zh-CN"/>
        </w:rPr>
        <w:t>一些</w:t>
      </w:r>
      <w:r>
        <w:rPr>
          <w:lang w:eastAsia="zh-CN"/>
        </w:rPr>
        <w:t>主管部门</w:t>
      </w:r>
      <w:r>
        <w:rPr>
          <w:rFonts w:hint="eastAsia"/>
          <w:lang w:eastAsia="zh-CN"/>
        </w:rPr>
        <w:t>在一些无线电通信业务中部署</w:t>
      </w:r>
      <w:r>
        <w:rPr>
          <w:lang w:eastAsia="zh-CN"/>
        </w:rPr>
        <w:t>CRS</w:t>
      </w:r>
      <w:r>
        <w:rPr>
          <w:rFonts w:hint="eastAsia"/>
          <w:lang w:eastAsia="zh-CN"/>
        </w:rPr>
        <w:t>，</w:t>
      </w:r>
    </w:p>
    <w:p w:rsidR="00D87FFC" w:rsidRDefault="00D87FFC" w:rsidP="00D87FFC">
      <w:pPr>
        <w:pStyle w:val="Call"/>
        <w:rPr>
          <w:lang w:eastAsia="zh-CN"/>
        </w:rPr>
      </w:pPr>
      <w:r>
        <w:rPr>
          <w:rFonts w:hint="eastAsia"/>
          <w:lang w:eastAsia="zh-CN"/>
        </w:rPr>
        <w:t>注意到</w:t>
      </w:r>
    </w:p>
    <w:p w:rsidR="00D87FFC" w:rsidRDefault="00D87FFC" w:rsidP="00D87FFC">
      <w:pPr>
        <w:rPr>
          <w:lang w:eastAsia="zh-CN"/>
        </w:rPr>
      </w:pPr>
      <w:r>
        <w:rPr>
          <w:i/>
          <w:iCs/>
          <w:lang w:eastAsia="zh-CN"/>
        </w:rPr>
        <w:t>a)</w:t>
      </w:r>
      <w:r>
        <w:rPr>
          <w:lang w:eastAsia="zh-CN"/>
        </w:rPr>
        <w:tab/>
      </w:r>
      <w:r>
        <w:rPr>
          <w:rFonts w:hint="eastAsia"/>
          <w:lang w:eastAsia="zh-CN"/>
        </w:rPr>
        <w:t>已就</w:t>
      </w:r>
      <w:r>
        <w:rPr>
          <w:lang w:eastAsia="zh-CN"/>
        </w:rPr>
        <w:t>CRS</w:t>
      </w:r>
      <w:r>
        <w:rPr>
          <w:rFonts w:hint="eastAsia"/>
          <w:lang w:eastAsia="zh-CN"/>
        </w:rPr>
        <w:t>开展了大量研究和开发工作；</w:t>
      </w:r>
    </w:p>
    <w:p w:rsidR="00D87FFC" w:rsidRDefault="00D87FFC" w:rsidP="00D87FFC">
      <w:pPr>
        <w:rPr>
          <w:lang w:eastAsia="zh-CN"/>
        </w:rPr>
      </w:pPr>
      <w:r>
        <w:rPr>
          <w:i/>
          <w:iCs/>
          <w:lang w:eastAsia="zh-CN"/>
        </w:rPr>
        <w:t>b)</w:t>
      </w:r>
      <w:r>
        <w:rPr>
          <w:lang w:eastAsia="zh-CN"/>
        </w:rPr>
        <w:tab/>
      </w:r>
      <w:r>
        <w:rPr>
          <w:rFonts w:hint="eastAsia"/>
          <w:lang w:eastAsia="zh-CN"/>
        </w:rPr>
        <w:t>一些国际机构已启动了关于</w:t>
      </w:r>
      <w:r>
        <w:rPr>
          <w:lang w:eastAsia="zh-CN"/>
        </w:rPr>
        <w:t>CRS</w:t>
      </w:r>
      <w:r>
        <w:rPr>
          <w:rFonts w:hint="eastAsia"/>
          <w:lang w:eastAsia="zh-CN"/>
        </w:rPr>
        <w:t>的研究工作，</w:t>
      </w:r>
    </w:p>
    <w:p w:rsidR="00CF6D09" w:rsidRDefault="00CF6D09">
      <w:pPr>
        <w:tabs>
          <w:tab w:val="clear" w:pos="1134"/>
          <w:tab w:val="clear" w:pos="1871"/>
          <w:tab w:val="clear" w:pos="2268"/>
        </w:tabs>
        <w:overflowPunct/>
        <w:autoSpaceDE/>
        <w:autoSpaceDN/>
        <w:adjustRightInd/>
        <w:spacing w:before="0"/>
        <w:textAlignment w:val="auto"/>
        <w:rPr>
          <w:rFonts w:eastAsia="STKaiti"/>
          <w:lang w:eastAsia="zh-CN"/>
        </w:rPr>
      </w:pPr>
      <w:r>
        <w:rPr>
          <w:lang w:eastAsia="zh-CN"/>
        </w:rPr>
        <w:br w:type="page"/>
      </w:r>
    </w:p>
    <w:p w:rsidR="00D87FFC" w:rsidRDefault="00D87FFC" w:rsidP="00D87FFC">
      <w:pPr>
        <w:pStyle w:val="Call"/>
        <w:rPr>
          <w:rFonts w:ascii="Times New Roman" w:hAnsi="Times New Roman"/>
          <w:lang w:eastAsia="zh-CN"/>
        </w:rPr>
      </w:pPr>
      <w:r>
        <w:rPr>
          <w:rFonts w:ascii="Times New Roman" w:hAnsi="Times New Roman" w:hint="eastAsia"/>
          <w:lang w:eastAsia="zh-CN"/>
        </w:rPr>
        <w:lastRenderedPageBreak/>
        <w:t>做出决议</w:t>
      </w:r>
    </w:p>
    <w:p w:rsidR="00D87FFC" w:rsidRDefault="00D87FFC" w:rsidP="00D87FFC">
      <w:pPr>
        <w:rPr>
          <w:lang w:eastAsia="zh-CN"/>
        </w:rPr>
      </w:pPr>
      <w:r>
        <w:rPr>
          <w:lang w:eastAsia="zh-CN"/>
        </w:rPr>
        <w:t>1</w:t>
      </w:r>
      <w:r>
        <w:rPr>
          <w:lang w:eastAsia="zh-CN"/>
        </w:rPr>
        <w:tab/>
      </w:r>
      <w:r>
        <w:rPr>
          <w:rFonts w:hint="eastAsia"/>
          <w:lang w:eastAsia="zh-CN"/>
        </w:rPr>
        <w:t>继续就无线电通信业务中</w:t>
      </w:r>
      <w:r>
        <w:rPr>
          <w:lang w:eastAsia="zh-CN"/>
        </w:rPr>
        <w:t>CRS</w:t>
      </w:r>
      <w:r>
        <w:rPr>
          <w:rFonts w:hint="eastAsia"/>
          <w:lang w:eastAsia="zh-CN"/>
        </w:rPr>
        <w:t>的实施和使用开展研究；</w:t>
      </w:r>
    </w:p>
    <w:p w:rsidR="00D87FFC" w:rsidRDefault="00D87FFC" w:rsidP="00D87FFC">
      <w:pPr>
        <w:rPr>
          <w:lang w:eastAsia="zh-CN"/>
        </w:rPr>
      </w:pPr>
      <w:r>
        <w:rPr>
          <w:lang w:eastAsia="zh-CN"/>
        </w:rPr>
        <w:t>2</w:t>
      </w:r>
      <w:r>
        <w:rPr>
          <w:lang w:eastAsia="zh-CN"/>
        </w:rPr>
        <w:tab/>
      </w:r>
      <w:r>
        <w:rPr>
          <w:rFonts w:hint="eastAsia"/>
          <w:lang w:eastAsia="zh-CN"/>
        </w:rPr>
        <w:t>研究与在相关无线电通信业务和相关频段中实施和使用</w:t>
      </w:r>
      <w:r>
        <w:rPr>
          <w:lang w:eastAsia="zh-CN"/>
        </w:rPr>
        <w:t>CRS</w:t>
      </w:r>
      <w:r>
        <w:rPr>
          <w:rFonts w:hint="eastAsia"/>
          <w:lang w:eastAsia="zh-CN"/>
        </w:rPr>
        <w:t>相关的操作和技术要求、特性、性能和可能的惠益；</w:t>
      </w:r>
    </w:p>
    <w:p w:rsidR="00D87FFC" w:rsidRDefault="00D87FFC" w:rsidP="00D87FFC">
      <w:pPr>
        <w:rPr>
          <w:lang w:eastAsia="zh-CN"/>
        </w:rPr>
      </w:pPr>
      <w:r>
        <w:rPr>
          <w:lang w:eastAsia="zh-CN"/>
        </w:rPr>
        <w:t>3</w:t>
      </w:r>
      <w:r>
        <w:rPr>
          <w:lang w:eastAsia="zh-CN"/>
        </w:rPr>
        <w:tab/>
      </w:r>
      <w:r>
        <w:rPr>
          <w:rFonts w:hint="eastAsia"/>
          <w:lang w:eastAsia="zh-CN"/>
        </w:rPr>
        <w:t>特别注意加强无线电通信业务之间的共存和共用；</w:t>
      </w:r>
    </w:p>
    <w:p w:rsidR="00D87FFC" w:rsidRDefault="00D87FFC" w:rsidP="00D87FFC">
      <w:pPr>
        <w:rPr>
          <w:lang w:eastAsia="zh-CN"/>
        </w:rPr>
      </w:pPr>
      <w:r>
        <w:rPr>
          <w:lang w:eastAsia="zh-CN"/>
        </w:rPr>
        <w:t>4</w:t>
      </w:r>
      <w:r>
        <w:rPr>
          <w:lang w:eastAsia="zh-CN"/>
        </w:rPr>
        <w:tab/>
      </w:r>
      <w:r>
        <w:rPr>
          <w:rFonts w:hint="eastAsia"/>
          <w:lang w:eastAsia="zh-CN"/>
        </w:rPr>
        <w:t>按照上述研究酌情制定相关</w:t>
      </w:r>
      <w:r>
        <w:rPr>
          <w:lang w:eastAsia="zh-CN"/>
        </w:rPr>
        <w:t>ITU-R</w:t>
      </w:r>
      <w:r>
        <w:rPr>
          <w:rFonts w:hint="eastAsia"/>
          <w:lang w:eastAsia="zh-CN"/>
        </w:rPr>
        <w:t>建议书和</w:t>
      </w:r>
      <w:r>
        <w:rPr>
          <w:lang w:eastAsia="zh-CN"/>
        </w:rPr>
        <w:t>/</w:t>
      </w:r>
      <w:r>
        <w:rPr>
          <w:rFonts w:hint="eastAsia"/>
          <w:lang w:eastAsia="zh-CN"/>
        </w:rPr>
        <w:t>或报告，</w:t>
      </w:r>
    </w:p>
    <w:p w:rsidR="00D87FFC" w:rsidRDefault="00D87FFC" w:rsidP="00D87FFC">
      <w:pPr>
        <w:pStyle w:val="Call"/>
        <w:rPr>
          <w:lang w:eastAsia="zh-CN"/>
        </w:rPr>
      </w:pPr>
      <w:r>
        <w:rPr>
          <w:rFonts w:hint="eastAsia"/>
          <w:lang w:eastAsia="zh-CN"/>
        </w:rPr>
        <w:t>请</w:t>
      </w:r>
    </w:p>
    <w:p w:rsidR="00D87FFC" w:rsidRPr="00CE0A4C" w:rsidRDefault="00D87FFC" w:rsidP="00D87FFC">
      <w:pPr>
        <w:ind w:firstLineChars="200" w:firstLine="480"/>
        <w:rPr>
          <w:lang w:eastAsia="zh-CN"/>
        </w:rPr>
      </w:pPr>
      <w:r>
        <w:rPr>
          <w:rFonts w:hint="eastAsia"/>
          <w:lang w:eastAsia="zh-CN"/>
        </w:rPr>
        <w:t>成员通过向</w:t>
      </w:r>
      <w:r>
        <w:rPr>
          <w:lang w:eastAsia="zh-CN"/>
        </w:rPr>
        <w:t>ITU-R</w:t>
      </w:r>
      <w:r>
        <w:rPr>
          <w:rFonts w:hint="eastAsia"/>
          <w:lang w:eastAsia="zh-CN"/>
        </w:rPr>
        <w:t>提供文稿并提交来自</w:t>
      </w:r>
      <w:r>
        <w:rPr>
          <w:lang w:eastAsia="zh-CN"/>
        </w:rPr>
        <w:t>ITU-R</w:t>
      </w:r>
      <w:r>
        <w:rPr>
          <w:rFonts w:hint="eastAsia"/>
          <w:lang w:eastAsia="zh-CN"/>
        </w:rPr>
        <w:t>外部的相关信息，积极参与此项决议的落实工作。</w:t>
      </w:r>
    </w:p>
    <w:p w:rsidR="00D87FFC" w:rsidRDefault="00D87FFC">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A55AD6" w:rsidRPr="004602D2" w:rsidRDefault="00C61DAC" w:rsidP="009D5E26">
      <w:pPr>
        <w:pStyle w:val="href"/>
        <w:rPr>
          <w:rStyle w:val="ResNoChar"/>
          <w:lang w:eastAsia="zh-CN"/>
        </w:rPr>
      </w:pPr>
      <w:bookmarkStart w:id="411" w:name="_Toc437010727"/>
      <w:bookmarkEnd w:id="406"/>
      <w:bookmarkEnd w:id="407"/>
      <w:bookmarkEnd w:id="408"/>
      <w:bookmarkEnd w:id="409"/>
      <w:bookmarkEnd w:id="410"/>
      <w:r w:rsidRPr="007D2357">
        <w:rPr>
          <w:lang w:eastAsia="zh-CN"/>
        </w:rPr>
        <w:lastRenderedPageBreak/>
        <w:t>ITU-R</w:t>
      </w:r>
      <w:r w:rsidR="00C4385D">
        <w:rPr>
          <w:lang w:eastAsia="zh-CN"/>
        </w:rPr>
        <w:t xml:space="preserve"> </w:t>
      </w:r>
      <w:r w:rsidRPr="007D2357">
        <w:rPr>
          <w:rFonts w:hint="eastAsia"/>
          <w:lang w:eastAsia="zh-CN"/>
        </w:rPr>
        <w:t>第</w:t>
      </w:r>
      <w:r w:rsidRPr="007D2357">
        <w:rPr>
          <w:rFonts w:hint="eastAsia"/>
          <w:lang w:eastAsia="zh-CN"/>
        </w:rPr>
        <w:t>59</w:t>
      </w:r>
      <w:r>
        <w:rPr>
          <w:lang w:eastAsia="zh-CN"/>
        </w:rPr>
        <w:t>-1</w:t>
      </w:r>
      <w:r w:rsidRPr="007D2357">
        <w:rPr>
          <w:rFonts w:hint="eastAsia"/>
          <w:lang w:eastAsia="zh-CN"/>
        </w:rPr>
        <w:t>号决议</w:t>
      </w:r>
      <w:bookmarkEnd w:id="411"/>
    </w:p>
    <w:p w:rsidR="00A55AD6" w:rsidRDefault="00C61DAC" w:rsidP="00A55AD6">
      <w:pPr>
        <w:pStyle w:val="Restitle"/>
        <w:rPr>
          <w:lang w:val="en-US" w:eastAsia="zh-CN"/>
        </w:rPr>
      </w:pPr>
      <w:bookmarkStart w:id="412" w:name="_Toc437010607"/>
      <w:bookmarkStart w:id="413" w:name="_Toc437010728"/>
      <w:r>
        <w:rPr>
          <w:rFonts w:hint="eastAsia"/>
          <w:lang w:eastAsia="zh-CN"/>
        </w:rPr>
        <w:t>有</w:t>
      </w:r>
      <w:r>
        <w:rPr>
          <w:lang w:eastAsia="zh-CN"/>
        </w:rPr>
        <w:t>关</w:t>
      </w:r>
      <w:r w:rsidRPr="007D2357">
        <w:rPr>
          <w:rFonts w:hint="eastAsia"/>
          <w:lang w:eastAsia="zh-CN"/>
        </w:rPr>
        <w:t>全球和</w:t>
      </w:r>
      <w:r w:rsidRPr="007D2357">
        <w:rPr>
          <w:rFonts w:hint="eastAsia"/>
          <w:lang w:eastAsia="zh-CN"/>
        </w:rPr>
        <w:t>/</w:t>
      </w:r>
      <w:r w:rsidRPr="007D2357">
        <w:rPr>
          <w:rFonts w:hint="eastAsia"/>
          <w:lang w:eastAsia="zh-CN"/>
        </w:rPr>
        <w:t>或区域统一可用频段和</w:t>
      </w:r>
      <w:r w:rsidRPr="007D2357">
        <w:rPr>
          <w:rFonts w:hint="eastAsia"/>
          <w:lang w:eastAsia="zh-CN"/>
        </w:rPr>
        <w:t>/</w:t>
      </w:r>
      <w:r w:rsidRPr="007D2357">
        <w:rPr>
          <w:rFonts w:hint="eastAsia"/>
          <w:lang w:eastAsia="zh-CN"/>
        </w:rPr>
        <w:t>或调谐范围</w:t>
      </w:r>
      <w:r w:rsidRPr="00285585">
        <w:rPr>
          <w:rStyle w:val="FootnoteReference"/>
          <w:b w:val="0"/>
          <w:lang w:eastAsia="nl-NL"/>
        </w:rPr>
        <w:footnoteReference w:customMarkFollows="1" w:id="27"/>
        <w:t>1</w:t>
      </w:r>
      <w:r w:rsidRPr="007D2357">
        <w:rPr>
          <w:rFonts w:hint="eastAsia"/>
          <w:lang w:eastAsia="zh-CN"/>
        </w:rPr>
        <w:t>及其</w:t>
      </w:r>
      <w:r w:rsidRPr="007D2357">
        <w:rPr>
          <w:lang w:eastAsia="zh-CN"/>
        </w:rPr>
        <w:br/>
      </w:r>
      <w:r w:rsidRPr="007D2357">
        <w:rPr>
          <w:rFonts w:hint="eastAsia"/>
          <w:lang w:eastAsia="zh-CN"/>
        </w:rPr>
        <w:t>供地面电子新闻采集</w:t>
      </w:r>
      <w:r w:rsidRPr="00285585">
        <w:rPr>
          <w:rStyle w:val="FootnoteReference"/>
          <w:b w:val="0"/>
          <w:lang w:eastAsia="zh-CN"/>
        </w:rPr>
        <w:footnoteReference w:customMarkFollows="1" w:id="28"/>
        <w:t>2</w:t>
      </w:r>
      <w:r w:rsidRPr="007D2357">
        <w:rPr>
          <w:rFonts w:hint="eastAsia"/>
          <w:lang w:eastAsia="zh-CN"/>
        </w:rPr>
        <w:t>系统使用条件的研究</w:t>
      </w:r>
      <w:bookmarkEnd w:id="412"/>
      <w:bookmarkEnd w:id="413"/>
    </w:p>
    <w:p w:rsidR="00A55AD6" w:rsidRDefault="00C61DAC" w:rsidP="00A55AD6">
      <w:pPr>
        <w:pStyle w:val="Resdate"/>
        <w:rPr>
          <w:lang w:val="en-US" w:eastAsia="zh-CN"/>
        </w:rPr>
      </w:pPr>
      <w:r>
        <w:rPr>
          <w:rFonts w:hint="eastAsia"/>
          <w:lang w:val="en-US" w:eastAsia="zh-CN"/>
        </w:rPr>
        <w:t>（</w:t>
      </w:r>
      <w:r>
        <w:rPr>
          <w:rFonts w:hint="eastAsia"/>
          <w:lang w:val="en-US" w:eastAsia="zh-CN"/>
        </w:rPr>
        <w:t>2012-201</w:t>
      </w:r>
      <w:r>
        <w:rPr>
          <w:lang w:val="en-US" w:eastAsia="zh-CN"/>
        </w:rPr>
        <w:t>5</w:t>
      </w:r>
      <w:r>
        <w:rPr>
          <w:rFonts w:hint="eastAsia"/>
          <w:lang w:val="en-US" w:eastAsia="zh-CN"/>
        </w:rPr>
        <w:t>年）</w:t>
      </w:r>
    </w:p>
    <w:p w:rsidR="00C61DAC" w:rsidRPr="00093DD6" w:rsidRDefault="00C61DAC" w:rsidP="00C61DAC">
      <w:pPr>
        <w:pStyle w:val="Normalaftertitle0"/>
        <w:rPr>
          <w:lang w:val="en-US" w:eastAsia="zh-CN"/>
        </w:rPr>
      </w:pPr>
      <w:r w:rsidRPr="00093DD6">
        <w:rPr>
          <w:rFonts w:hint="eastAsia"/>
          <w:lang w:val="en-US" w:eastAsia="zh-CN"/>
        </w:rPr>
        <w:t>无线电通信</w:t>
      </w:r>
      <w:r>
        <w:rPr>
          <w:rFonts w:hint="eastAsia"/>
          <w:lang w:val="en-US" w:eastAsia="zh-CN"/>
        </w:rPr>
        <w:t>全会</w:t>
      </w:r>
      <w:r w:rsidRPr="00093DD6">
        <w:rPr>
          <w:rFonts w:hint="eastAsia"/>
          <w:lang w:val="en-US" w:eastAsia="zh-CN"/>
        </w:rPr>
        <w:t>，</w:t>
      </w:r>
    </w:p>
    <w:p w:rsidR="00C61DAC" w:rsidRPr="00E55684" w:rsidRDefault="00C61DAC" w:rsidP="00C61DAC">
      <w:pPr>
        <w:pStyle w:val="Call"/>
        <w:rPr>
          <w:lang w:val="en-US" w:eastAsia="zh-CN"/>
        </w:rPr>
      </w:pPr>
      <w:r w:rsidRPr="00E55684">
        <w:rPr>
          <w:rFonts w:hint="eastAsia"/>
          <w:lang w:val="en-US" w:eastAsia="zh-CN"/>
        </w:rPr>
        <w:t>考虑到</w:t>
      </w:r>
    </w:p>
    <w:p w:rsidR="00C61DAC" w:rsidRPr="0047220F" w:rsidRDefault="00C61DAC" w:rsidP="00C61DAC">
      <w:pPr>
        <w:rPr>
          <w:lang w:eastAsia="zh-CN"/>
        </w:rPr>
      </w:pPr>
      <w:r w:rsidRPr="0047220F">
        <w:rPr>
          <w:i/>
          <w:iCs/>
          <w:lang w:eastAsia="zh-CN"/>
        </w:rPr>
        <w:t>a)</w:t>
      </w:r>
      <w:r w:rsidRPr="0047220F">
        <w:rPr>
          <w:lang w:eastAsia="zh-CN"/>
        </w:rPr>
        <w:tab/>
      </w:r>
      <w:r w:rsidRPr="0047220F">
        <w:rPr>
          <w:rFonts w:hint="eastAsia"/>
          <w:lang w:eastAsia="zh-CN"/>
        </w:rPr>
        <w:t>一些主管部门</w:t>
      </w:r>
      <w:r>
        <w:rPr>
          <w:rFonts w:hint="eastAsia"/>
          <w:lang w:eastAsia="zh-CN"/>
        </w:rPr>
        <w:t>可</w:t>
      </w:r>
      <w:r>
        <w:rPr>
          <w:lang w:eastAsia="zh-CN"/>
        </w:rPr>
        <w:t>因</w:t>
      </w:r>
      <w:r>
        <w:rPr>
          <w:rFonts w:hint="eastAsia"/>
          <w:lang w:eastAsia="zh-CN"/>
        </w:rPr>
        <w:t>用途</w:t>
      </w:r>
      <w:r>
        <w:rPr>
          <w:lang w:eastAsia="zh-CN"/>
        </w:rPr>
        <w:t>而对</w:t>
      </w:r>
      <w:r>
        <w:rPr>
          <w:rFonts w:hint="eastAsia"/>
          <w:lang w:eastAsia="zh-CN"/>
        </w:rPr>
        <w:t>电子新闻采集</w:t>
      </w:r>
      <w:r w:rsidRPr="0047220F">
        <w:rPr>
          <w:rFonts w:hint="eastAsia"/>
          <w:lang w:eastAsia="zh-CN"/>
        </w:rPr>
        <w:t>具有不同的操作</w:t>
      </w:r>
      <w:r>
        <w:rPr>
          <w:rFonts w:hint="eastAsia"/>
          <w:lang w:eastAsia="zh-CN"/>
        </w:rPr>
        <w:t>要</w:t>
      </w:r>
      <w:r w:rsidRPr="0047220F">
        <w:rPr>
          <w:rFonts w:hint="eastAsia"/>
          <w:lang w:eastAsia="zh-CN"/>
        </w:rPr>
        <w:t>求和频谱</w:t>
      </w:r>
      <w:r>
        <w:rPr>
          <w:rFonts w:hint="eastAsia"/>
          <w:lang w:eastAsia="zh-CN"/>
        </w:rPr>
        <w:t>需</w:t>
      </w:r>
      <w:r w:rsidRPr="0047220F">
        <w:rPr>
          <w:rFonts w:hint="eastAsia"/>
          <w:lang w:eastAsia="zh-CN"/>
        </w:rPr>
        <w:t>求；</w:t>
      </w:r>
    </w:p>
    <w:p w:rsidR="00C61DAC" w:rsidRDefault="00C61DAC" w:rsidP="00C61DAC">
      <w:pPr>
        <w:rPr>
          <w:lang w:eastAsia="zh-CN"/>
        </w:rPr>
      </w:pPr>
      <w:r w:rsidRPr="0047220F">
        <w:rPr>
          <w:i/>
          <w:iCs/>
          <w:lang w:eastAsia="zh-CN"/>
        </w:rPr>
        <w:t>b)</w:t>
      </w:r>
      <w:r w:rsidRPr="0047220F">
        <w:rPr>
          <w:rFonts w:hint="eastAsia"/>
          <w:lang w:eastAsia="zh-CN"/>
        </w:rPr>
        <w:tab/>
      </w:r>
      <w:r>
        <w:rPr>
          <w:rFonts w:hint="eastAsia"/>
          <w:lang w:eastAsia="zh-CN"/>
        </w:rPr>
        <w:t>目前</w:t>
      </w:r>
      <w:r w:rsidRPr="0047220F">
        <w:rPr>
          <w:rFonts w:hint="eastAsia"/>
          <w:lang w:eastAsia="zh-CN"/>
        </w:rPr>
        <w:t>在划分给固定、移动和广播</w:t>
      </w:r>
      <w:r w:rsidRPr="00285585">
        <w:rPr>
          <w:rStyle w:val="FootnoteReference"/>
          <w:lang w:eastAsia="nl-NL"/>
        </w:rPr>
        <w:footnoteReference w:customMarkFollows="1" w:id="29"/>
        <w:t>3</w:t>
      </w:r>
      <w:r w:rsidRPr="0047220F">
        <w:rPr>
          <w:rFonts w:hint="eastAsia"/>
          <w:lang w:eastAsia="zh-CN"/>
        </w:rPr>
        <w:t>业务的频段内操作的广播</w:t>
      </w:r>
      <w:r>
        <w:rPr>
          <w:rFonts w:hint="eastAsia"/>
          <w:lang w:eastAsia="zh-CN"/>
        </w:rPr>
        <w:t>和节目制作</w:t>
      </w:r>
      <w:r w:rsidRPr="0047220F">
        <w:rPr>
          <w:rFonts w:hint="eastAsia"/>
          <w:lang w:eastAsia="zh-CN"/>
        </w:rPr>
        <w:t>辅助业务</w:t>
      </w:r>
      <w:r>
        <w:rPr>
          <w:rFonts w:hint="eastAsia"/>
          <w:lang w:eastAsia="zh-CN"/>
        </w:rPr>
        <w:t>（</w:t>
      </w:r>
      <w:r>
        <w:rPr>
          <w:rFonts w:hint="eastAsia"/>
          <w:lang w:eastAsia="zh-CN"/>
        </w:rPr>
        <w:t>SAB/SAP</w:t>
      </w:r>
      <w:r>
        <w:rPr>
          <w:rFonts w:hint="eastAsia"/>
          <w:lang w:eastAsia="zh-CN"/>
        </w:rPr>
        <w:t>）</w:t>
      </w:r>
      <w:r w:rsidRPr="0047220F">
        <w:rPr>
          <w:rFonts w:hint="eastAsia"/>
          <w:lang w:eastAsia="zh-CN"/>
        </w:rPr>
        <w:t>（通常称作“电子新闻采集”（</w:t>
      </w:r>
      <w:r w:rsidRPr="0047220F">
        <w:rPr>
          <w:rFonts w:hint="eastAsia"/>
          <w:lang w:eastAsia="zh-CN"/>
        </w:rPr>
        <w:t>ENG</w:t>
      </w:r>
      <w:r w:rsidRPr="0047220F">
        <w:rPr>
          <w:rFonts w:hint="eastAsia"/>
          <w:lang w:eastAsia="zh-CN"/>
        </w:rPr>
        <w:t>））对便携式和可搬移式地面无线电设备的使用已成为综合报道各类具有国际新闻价值事件（包括自然灾害）</w:t>
      </w:r>
      <w:r>
        <w:rPr>
          <w:rFonts w:hint="eastAsia"/>
          <w:lang w:eastAsia="zh-CN"/>
        </w:rPr>
        <w:t>以</w:t>
      </w:r>
      <w:r>
        <w:rPr>
          <w:lang w:eastAsia="zh-CN"/>
        </w:rPr>
        <w:t>及</w:t>
      </w:r>
      <w:r>
        <w:rPr>
          <w:rFonts w:hint="eastAsia"/>
          <w:lang w:eastAsia="zh-CN"/>
        </w:rPr>
        <w:t>内容制作</w:t>
      </w:r>
      <w:r w:rsidRPr="0047220F">
        <w:rPr>
          <w:rFonts w:hint="eastAsia"/>
          <w:lang w:eastAsia="zh-CN"/>
        </w:rPr>
        <w:t>的重要手段；</w:t>
      </w:r>
    </w:p>
    <w:p w:rsidR="00C61DAC" w:rsidRPr="0047220F" w:rsidRDefault="00C61DAC" w:rsidP="00C61DAC">
      <w:pPr>
        <w:rPr>
          <w:lang w:eastAsia="zh-CN"/>
        </w:rPr>
      </w:pPr>
      <w:r w:rsidRPr="0047220F">
        <w:rPr>
          <w:i/>
          <w:iCs/>
          <w:lang w:eastAsia="zh-CN"/>
        </w:rPr>
        <w:t>c)</w:t>
      </w:r>
      <w:r w:rsidRPr="0047220F">
        <w:rPr>
          <w:rFonts w:hint="eastAsia"/>
          <w:lang w:eastAsia="zh-CN"/>
        </w:rPr>
        <w:tab/>
      </w:r>
      <w:r w:rsidRPr="0047220F">
        <w:rPr>
          <w:lang w:eastAsia="zh-CN"/>
        </w:rPr>
        <w:t>ITU-R BT.2069</w:t>
      </w:r>
      <w:r w:rsidRPr="0047220F">
        <w:rPr>
          <w:rFonts w:hint="eastAsia"/>
          <w:lang w:eastAsia="zh-CN"/>
        </w:rPr>
        <w:t>号报告提出的结论认为，</w:t>
      </w:r>
      <w:r w:rsidRPr="0047220F">
        <w:rPr>
          <w:rFonts w:hint="eastAsia"/>
          <w:lang w:eastAsia="zh-CN"/>
        </w:rPr>
        <w:t>ENG</w:t>
      </w:r>
      <w:r>
        <w:rPr>
          <w:rFonts w:hint="eastAsia"/>
          <w:lang w:eastAsia="zh-CN"/>
        </w:rPr>
        <w:t>现在</w:t>
      </w:r>
      <w:r w:rsidRPr="0047220F">
        <w:rPr>
          <w:rFonts w:hint="eastAsia"/>
          <w:lang w:eastAsia="zh-CN"/>
        </w:rPr>
        <w:t>使用的频谱不足以满足预期需求；</w:t>
      </w:r>
    </w:p>
    <w:p w:rsidR="00C61DAC" w:rsidRPr="0047220F" w:rsidRDefault="00C61DAC" w:rsidP="00C61DAC">
      <w:pPr>
        <w:rPr>
          <w:lang w:eastAsia="zh-CN"/>
        </w:rPr>
      </w:pPr>
      <w:r w:rsidRPr="0047220F">
        <w:rPr>
          <w:i/>
          <w:iCs/>
          <w:lang w:eastAsia="zh-CN"/>
        </w:rPr>
        <w:t>d)</w:t>
      </w:r>
      <w:r w:rsidRPr="0047220F">
        <w:rPr>
          <w:lang w:eastAsia="zh-CN"/>
        </w:rPr>
        <w:tab/>
      </w:r>
      <w:r w:rsidRPr="0047220F">
        <w:rPr>
          <w:rFonts w:hint="eastAsia"/>
          <w:lang w:eastAsia="zh-CN"/>
        </w:rPr>
        <w:t>目前制造商提供并被</w:t>
      </w:r>
      <w:r w:rsidRPr="0047220F">
        <w:rPr>
          <w:rFonts w:hint="eastAsia"/>
          <w:lang w:eastAsia="zh-CN"/>
        </w:rPr>
        <w:t>ENG</w:t>
      </w:r>
      <w:r w:rsidRPr="0047220F">
        <w:rPr>
          <w:rFonts w:hint="eastAsia"/>
          <w:lang w:eastAsia="zh-CN"/>
        </w:rPr>
        <w:t>运营商使用的</w:t>
      </w:r>
      <w:r w:rsidRPr="0047220F">
        <w:rPr>
          <w:rFonts w:hint="eastAsia"/>
          <w:lang w:eastAsia="zh-CN"/>
        </w:rPr>
        <w:t>ENG</w:t>
      </w:r>
      <w:r w:rsidRPr="0047220F">
        <w:rPr>
          <w:rFonts w:hint="eastAsia"/>
          <w:lang w:eastAsia="zh-CN"/>
        </w:rPr>
        <w:t>链路设备种类繁多，因此在某种程度实现世界范围</w:t>
      </w:r>
      <w:r>
        <w:rPr>
          <w:rFonts w:hint="eastAsia"/>
          <w:lang w:eastAsia="zh-CN"/>
        </w:rPr>
        <w:t>和</w:t>
      </w:r>
      <w:r w:rsidRPr="0047220F">
        <w:rPr>
          <w:rFonts w:hint="eastAsia"/>
          <w:lang w:eastAsia="zh-CN"/>
        </w:rPr>
        <w:t>/</w:t>
      </w:r>
      <w:r>
        <w:rPr>
          <w:rFonts w:hint="eastAsia"/>
          <w:lang w:eastAsia="zh-CN"/>
        </w:rPr>
        <w:t>或</w:t>
      </w:r>
      <w:r w:rsidRPr="0047220F">
        <w:rPr>
          <w:rFonts w:hint="eastAsia"/>
          <w:lang w:eastAsia="zh-CN"/>
        </w:rPr>
        <w:t>区域</w:t>
      </w:r>
      <w:r>
        <w:rPr>
          <w:rFonts w:hint="eastAsia"/>
          <w:lang w:eastAsia="zh-CN"/>
        </w:rPr>
        <w:t>的</w:t>
      </w:r>
      <w:r w:rsidRPr="0047220F">
        <w:rPr>
          <w:rFonts w:hint="eastAsia"/>
          <w:lang w:eastAsia="zh-CN"/>
        </w:rPr>
        <w:t>统一，是一项需解决的重要问题；</w:t>
      </w:r>
    </w:p>
    <w:p w:rsidR="00C61DAC" w:rsidRPr="0047220F" w:rsidRDefault="00C61DAC" w:rsidP="00C61DAC">
      <w:pPr>
        <w:rPr>
          <w:lang w:eastAsia="zh-CN"/>
        </w:rPr>
      </w:pPr>
      <w:r w:rsidRPr="0047220F">
        <w:rPr>
          <w:i/>
          <w:iCs/>
          <w:lang w:eastAsia="zh-CN"/>
        </w:rPr>
        <w:t>e)</w:t>
      </w:r>
      <w:r w:rsidRPr="0047220F">
        <w:rPr>
          <w:lang w:eastAsia="zh-CN"/>
        </w:rPr>
        <w:tab/>
      </w:r>
      <w:r w:rsidRPr="0047220F">
        <w:rPr>
          <w:rFonts w:hint="eastAsia"/>
          <w:lang w:eastAsia="zh-CN"/>
        </w:rPr>
        <w:t>对于</w:t>
      </w:r>
      <w:r w:rsidRPr="0047220F">
        <w:rPr>
          <w:rFonts w:hint="eastAsia"/>
          <w:lang w:eastAsia="zh-CN"/>
        </w:rPr>
        <w:t>ENG</w:t>
      </w:r>
      <w:r w:rsidRPr="0047220F">
        <w:rPr>
          <w:rFonts w:hint="eastAsia"/>
          <w:lang w:eastAsia="zh-CN"/>
        </w:rPr>
        <w:t>的一些要求，往往很少提前通知，预先做出协调的可能性微乎其微，因此运作上的限制经常会给主管部门带来问题；但调谐范围的统一有利于</w:t>
      </w:r>
      <w:r w:rsidRPr="0047220F">
        <w:rPr>
          <w:rFonts w:hint="eastAsia"/>
          <w:lang w:eastAsia="zh-CN"/>
        </w:rPr>
        <w:t>ENG</w:t>
      </w:r>
      <w:r w:rsidRPr="0047220F">
        <w:rPr>
          <w:rFonts w:hint="eastAsia"/>
          <w:lang w:eastAsia="zh-CN"/>
        </w:rPr>
        <w:t>链路操作，在相关事件需跨境报道（如自然灾害）时尤其如此；</w:t>
      </w:r>
    </w:p>
    <w:p w:rsidR="00C61DAC" w:rsidRDefault="00C61DAC" w:rsidP="00C61DAC">
      <w:pPr>
        <w:rPr>
          <w:lang w:val="en-US" w:eastAsia="zh-CN"/>
        </w:rPr>
      </w:pPr>
      <w:r>
        <w:rPr>
          <w:i/>
          <w:iCs/>
          <w:lang w:eastAsia="nl-NL"/>
        </w:rPr>
        <w:t>f</w:t>
      </w:r>
      <w:r w:rsidRPr="00093DD6">
        <w:rPr>
          <w:i/>
          <w:lang w:val="en-US" w:eastAsia="zh-CN"/>
        </w:rPr>
        <w:t>)</w:t>
      </w:r>
      <w:r w:rsidRPr="00093DD6">
        <w:rPr>
          <w:lang w:val="en-US" w:eastAsia="zh-CN"/>
        </w:rPr>
        <w:tab/>
      </w:r>
      <w:r w:rsidRPr="00093DD6">
        <w:rPr>
          <w:rFonts w:hint="eastAsia"/>
          <w:lang w:val="en-US" w:eastAsia="zh-CN"/>
        </w:rPr>
        <w:t>数字化可能为</w:t>
      </w:r>
      <w:r w:rsidRPr="00093DD6">
        <w:rPr>
          <w:rFonts w:hint="eastAsia"/>
          <w:lang w:val="en-US" w:eastAsia="zh-CN"/>
        </w:rPr>
        <w:t>ENG</w:t>
      </w:r>
      <w:r w:rsidRPr="00093DD6">
        <w:rPr>
          <w:rFonts w:hint="eastAsia"/>
          <w:lang w:val="en-US" w:eastAsia="zh-CN"/>
        </w:rPr>
        <w:t>更高效</w:t>
      </w:r>
      <w:r>
        <w:rPr>
          <w:rFonts w:hint="eastAsia"/>
          <w:lang w:val="en-US" w:eastAsia="zh-CN"/>
        </w:rPr>
        <w:t>地</w:t>
      </w:r>
      <w:r w:rsidRPr="00093DD6">
        <w:rPr>
          <w:rFonts w:hint="eastAsia"/>
          <w:lang w:val="en-US" w:eastAsia="zh-CN"/>
        </w:rPr>
        <w:t>使用频谱带来机遇，从而有助于满足这些系统对频谱的更大需求；</w:t>
      </w:r>
    </w:p>
    <w:p w:rsidR="00C61DAC" w:rsidRDefault="00C61DAC" w:rsidP="00C61DAC">
      <w:pPr>
        <w:rPr>
          <w:lang w:val="en-US" w:eastAsia="zh-CN"/>
        </w:rPr>
      </w:pPr>
      <w:r>
        <w:rPr>
          <w:i/>
          <w:iCs/>
          <w:lang w:eastAsia="ko-KR"/>
        </w:rPr>
        <w:t>g</w:t>
      </w:r>
      <w:r w:rsidRPr="00093DD6">
        <w:rPr>
          <w:i/>
          <w:lang w:val="en-US" w:eastAsia="ko-KR"/>
        </w:rPr>
        <w:t>)</w:t>
      </w:r>
      <w:r w:rsidRPr="00093DD6">
        <w:rPr>
          <w:lang w:val="en-US" w:eastAsia="ko-KR"/>
        </w:rPr>
        <w:tab/>
      </w:r>
      <w:r w:rsidRPr="00093DD6">
        <w:rPr>
          <w:rFonts w:hint="eastAsia"/>
          <w:lang w:val="en-US" w:eastAsia="zh-CN"/>
        </w:rPr>
        <w:t>地面</w:t>
      </w:r>
      <w:r w:rsidRPr="00093DD6">
        <w:rPr>
          <w:rFonts w:hint="eastAsia"/>
          <w:lang w:val="en-US" w:eastAsia="zh-CN"/>
        </w:rPr>
        <w:t>ENG</w:t>
      </w:r>
      <w:r w:rsidRPr="00093DD6">
        <w:rPr>
          <w:rFonts w:hint="eastAsia"/>
          <w:lang w:val="en-US" w:eastAsia="zh-CN"/>
        </w:rPr>
        <w:t>系统的模块式设计和</w:t>
      </w:r>
      <w:r>
        <w:rPr>
          <w:rFonts w:hint="eastAsia"/>
          <w:lang w:val="en-US" w:eastAsia="zh-CN"/>
        </w:rPr>
        <w:t>小型</w:t>
      </w:r>
      <w:r w:rsidRPr="00093DD6">
        <w:rPr>
          <w:rFonts w:hint="eastAsia"/>
          <w:lang w:val="en-US" w:eastAsia="zh-CN"/>
        </w:rPr>
        <w:t>化提高了这些系统的便携性，因此增强了</w:t>
      </w:r>
      <w:r w:rsidRPr="00093DD6">
        <w:rPr>
          <w:rFonts w:hint="eastAsia"/>
          <w:lang w:val="en-US" w:eastAsia="zh-CN"/>
        </w:rPr>
        <w:t>ENG</w:t>
      </w:r>
      <w:r w:rsidRPr="00093DD6">
        <w:rPr>
          <w:rFonts w:hint="eastAsia"/>
          <w:lang w:val="en-US" w:eastAsia="zh-CN"/>
        </w:rPr>
        <w:t>设备跨境操作的趋势；</w:t>
      </w:r>
    </w:p>
    <w:p w:rsidR="00C61DAC" w:rsidRDefault="00C61DAC" w:rsidP="00C61DAC">
      <w:pPr>
        <w:rPr>
          <w:lang w:val="en-US" w:eastAsia="zh-CN"/>
        </w:rPr>
      </w:pPr>
      <w:r>
        <w:rPr>
          <w:i/>
          <w:iCs/>
          <w:lang w:eastAsia="nl-NL"/>
        </w:rPr>
        <w:t>h</w:t>
      </w:r>
      <w:r w:rsidRPr="00093DD6">
        <w:rPr>
          <w:i/>
          <w:lang w:val="en-US" w:eastAsia="zh-CN"/>
        </w:rPr>
        <w:t>)</w:t>
      </w:r>
      <w:r w:rsidRPr="00093DD6">
        <w:rPr>
          <w:lang w:val="en-US" w:eastAsia="zh-CN"/>
        </w:rPr>
        <w:tab/>
      </w:r>
      <w:r w:rsidRPr="00093DD6">
        <w:rPr>
          <w:rFonts w:hint="eastAsia"/>
          <w:lang w:val="en-US" w:eastAsia="zh-CN"/>
        </w:rPr>
        <w:t>国际电联的相关建议书和报告有助于主管部门在进行频谱规划时研究解决</w:t>
      </w:r>
      <w:r w:rsidRPr="00093DD6">
        <w:rPr>
          <w:rFonts w:hint="eastAsia"/>
          <w:lang w:val="en-US" w:eastAsia="zh-CN"/>
        </w:rPr>
        <w:t>ENG</w:t>
      </w:r>
      <w:r w:rsidRPr="00093DD6">
        <w:rPr>
          <w:rFonts w:hint="eastAsia"/>
          <w:lang w:val="en-US" w:eastAsia="zh-CN"/>
        </w:rPr>
        <w:t>操作问题</w:t>
      </w:r>
      <w:r>
        <w:rPr>
          <w:rFonts w:hint="eastAsia"/>
          <w:lang w:val="en-US" w:eastAsia="zh-CN"/>
        </w:rPr>
        <w:t>；</w:t>
      </w:r>
    </w:p>
    <w:p w:rsidR="00CF6D09" w:rsidRDefault="00CF6D09">
      <w:pPr>
        <w:tabs>
          <w:tab w:val="clear" w:pos="1134"/>
          <w:tab w:val="clear" w:pos="1871"/>
          <w:tab w:val="clear" w:pos="2268"/>
        </w:tabs>
        <w:overflowPunct/>
        <w:autoSpaceDE/>
        <w:autoSpaceDN/>
        <w:adjustRightInd/>
        <w:spacing w:before="0"/>
        <w:textAlignment w:val="auto"/>
        <w:rPr>
          <w:i/>
          <w:iCs/>
          <w:lang w:eastAsia="ko-KR"/>
        </w:rPr>
      </w:pPr>
      <w:r>
        <w:rPr>
          <w:i/>
          <w:iCs/>
          <w:lang w:eastAsia="ko-KR"/>
        </w:rPr>
        <w:br w:type="page"/>
      </w:r>
    </w:p>
    <w:p w:rsidR="00C61DAC" w:rsidRPr="00285585" w:rsidRDefault="00C61DAC" w:rsidP="00C61DAC">
      <w:pPr>
        <w:rPr>
          <w:lang w:eastAsia="ko-KR"/>
        </w:rPr>
      </w:pPr>
      <w:r w:rsidRPr="00177C35">
        <w:rPr>
          <w:i/>
          <w:iCs/>
          <w:lang w:eastAsia="ko-KR"/>
        </w:rPr>
        <w:lastRenderedPageBreak/>
        <w:t>i)</w:t>
      </w:r>
      <w:r w:rsidRPr="00285585">
        <w:rPr>
          <w:lang w:eastAsia="ko-KR"/>
        </w:rPr>
        <w:tab/>
        <w:t>ITU-R BT.2338</w:t>
      </w:r>
      <w:r>
        <w:rPr>
          <w:rFonts w:hint="eastAsia"/>
          <w:lang w:eastAsia="zh-CN"/>
        </w:rPr>
        <w:t>号报告描述了广播辅助业务</w:t>
      </w:r>
      <w:r>
        <w:rPr>
          <w:rFonts w:hint="eastAsia"/>
          <w:lang w:eastAsia="zh-CN"/>
        </w:rPr>
        <w:t>/</w:t>
      </w:r>
      <w:r>
        <w:rPr>
          <w:rFonts w:hint="eastAsia"/>
          <w:lang w:eastAsia="zh-CN"/>
        </w:rPr>
        <w:t>节目制作辅助业务在</w:t>
      </w:r>
      <w:r>
        <w:rPr>
          <w:rFonts w:hint="eastAsia"/>
          <w:lang w:eastAsia="zh-CN"/>
        </w:rPr>
        <w:t>1</w:t>
      </w:r>
      <w:r>
        <w:rPr>
          <w:rFonts w:hint="eastAsia"/>
          <w:lang w:eastAsia="zh-CN"/>
        </w:rPr>
        <w:t>区的频谱使用情况，并表示在</w:t>
      </w:r>
      <w:r>
        <w:rPr>
          <w:rFonts w:hint="eastAsia"/>
          <w:lang w:eastAsia="zh-CN"/>
        </w:rPr>
        <w:t>694</w:t>
      </w:r>
      <w:r>
        <w:rPr>
          <w:lang w:eastAsia="zh-CN"/>
        </w:rPr>
        <w:t>-</w:t>
      </w:r>
      <w:r>
        <w:rPr>
          <w:rFonts w:hint="eastAsia"/>
          <w:lang w:eastAsia="zh-CN"/>
        </w:rPr>
        <w:t>790 MHz</w:t>
      </w:r>
      <w:r>
        <w:rPr>
          <w:rFonts w:hint="eastAsia"/>
          <w:lang w:eastAsia="zh-CN"/>
        </w:rPr>
        <w:t>频段内为移动业务做出同为主要业务的划分；</w:t>
      </w:r>
    </w:p>
    <w:p w:rsidR="00C61DAC" w:rsidRDefault="00C61DAC" w:rsidP="00C61DAC">
      <w:pPr>
        <w:rPr>
          <w:lang w:val="en-US" w:eastAsia="zh-CN"/>
        </w:rPr>
      </w:pPr>
      <w:r w:rsidRPr="00177C35">
        <w:rPr>
          <w:i/>
          <w:iCs/>
          <w:lang w:eastAsia="ko-KR"/>
        </w:rPr>
        <w:t>j)</w:t>
      </w:r>
      <w:r w:rsidRPr="00285585">
        <w:rPr>
          <w:lang w:eastAsia="ko-KR"/>
        </w:rPr>
        <w:tab/>
        <w:t>ITU-R BT.2344</w:t>
      </w:r>
      <w:r>
        <w:rPr>
          <w:rFonts w:hint="eastAsia"/>
          <w:lang w:eastAsia="zh-CN"/>
        </w:rPr>
        <w:t>号报告介绍了</w:t>
      </w:r>
      <w:r w:rsidRPr="001E7FBD">
        <w:rPr>
          <w:rFonts w:hint="eastAsia"/>
          <w:lang w:eastAsia="zh-CN"/>
        </w:rPr>
        <w:t>在广播制作中使用的</w:t>
      </w:r>
      <w:r w:rsidRPr="001E7FBD">
        <w:rPr>
          <w:lang w:eastAsia="zh-CN"/>
        </w:rPr>
        <w:t>SAB/SAP</w:t>
      </w:r>
      <w:r w:rsidRPr="001E7FBD">
        <w:rPr>
          <w:rFonts w:hint="eastAsia"/>
          <w:lang w:eastAsia="zh-CN"/>
        </w:rPr>
        <w:t>的技术参数、操作特性和部署场景</w:t>
      </w:r>
      <w:r>
        <w:rPr>
          <w:rFonts w:hint="eastAsia"/>
          <w:lang w:eastAsia="zh-CN"/>
        </w:rPr>
        <w:t>，</w:t>
      </w:r>
    </w:p>
    <w:p w:rsidR="00C61DAC" w:rsidRPr="00133DC1" w:rsidRDefault="00C61DAC" w:rsidP="00C61DAC">
      <w:pPr>
        <w:pStyle w:val="Call"/>
        <w:rPr>
          <w:lang w:eastAsia="zh-CN"/>
        </w:rPr>
      </w:pPr>
      <w:r w:rsidRPr="00133DC1">
        <w:rPr>
          <w:rFonts w:hint="eastAsia"/>
          <w:lang w:eastAsia="zh-CN"/>
        </w:rPr>
        <w:t>注意到</w:t>
      </w:r>
    </w:p>
    <w:p w:rsidR="00C61DAC" w:rsidRDefault="00C61DAC" w:rsidP="00C61DAC">
      <w:pPr>
        <w:ind w:right="-142"/>
        <w:rPr>
          <w:lang w:val="en-US" w:eastAsia="zh-CN"/>
        </w:rPr>
      </w:pPr>
      <w:r>
        <w:rPr>
          <w:i/>
          <w:lang w:eastAsia="ko-KR"/>
        </w:rPr>
        <w:t>a</w:t>
      </w:r>
      <w:r w:rsidRPr="009248E5">
        <w:rPr>
          <w:i/>
          <w:iCs/>
          <w:szCs w:val="24"/>
          <w:lang w:eastAsia="ko-KR"/>
        </w:rPr>
        <w:t>)</w:t>
      </w:r>
      <w:r>
        <w:rPr>
          <w:rFonts w:hint="eastAsia"/>
          <w:i/>
          <w:iCs/>
          <w:szCs w:val="24"/>
          <w:lang w:eastAsia="zh-CN"/>
        </w:rPr>
        <w:tab/>
      </w:r>
      <w:r w:rsidRPr="00093DD6">
        <w:rPr>
          <w:rFonts w:hint="eastAsia"/>
          <w:lang w:val="en-US" w:eastAsia="zh-CN"/>
        </w:rPr>
        <w:t>在世界</w:t>
      </w:r>
      <w:r w:rsidRPr="00093DD6">
        <w:rPr>
          <w:rFonts w:hint="eastAsia"/>
          <w:lang w:val="en-US" w:eastAsia="zh-CN"/>
        </w:rPr>
        <w:t>/</w:t>
      </w:r>
      <w:r w:rsidRPr="00093DD6">
        <w:rPr>
          <w:rFonts w:hint="eastAsia"/>
          <w:lang w:val="en-US" w:eastAsia="zh-CN"/>
        </w:rPr>
        <w:t>区域范围内统一地面</w:t>
      </w:r>
      <w:r w:rsidRPr="00093DD6">
        <w:rPr>
          <w:rFonts w:hint="eastAsia"/>
          <w:lang w:val="en-US" w:eastAsia="zh-CN"/>
        </w:rPr>
        <w:t>ENG</w:t>
      </w:r>
      <w:r w:rsidRPr="00093DD6">
        <w:rPr>
          <w:rFonts w:hint="eastAsia"/>
          <w:lang w:val="en-US" w:eastAsia="zh-CN"/>
        </w:rPr>
        <w:t>系统的调谐范围有利于主管部门</w:t>
      </w:r>
      <w:r>
        <w:rPr>
          <w:rFonts w:hint="eastAsia"/>
          <w:lang w:val="en-US" w:eastAsia="zh-CN"/>
        </w:rPr>
        <w:t>满足其</w:t>
      </w:r>
      <w:r w:rsidRPr="00093DD6">
        <w:rPr>
          <w:rFonts w:hint="eastAsia"/>
          <w:lang w:val="en-US" w:eastAsia="zh-CN"/>
        </w:rPr>
        <w:t>国际操作要求；</w:t>
      </w:r>
    </w:p>
    <w:p w:rsidR="00C61DAC" w:rsidRDefault="00C61DAC" w:rsidP="00C61DAC">
      <w:pPr>
        <w:ind w:right="-142"/>
        <w:rPr>
          <w:szCs w:val="24"/>
          <w:lang w:eastAsia="zh-CN"/>
        </w:rPr>
      </w:pPr>
      <w:r>
        <w:rPr>
          <w:i/>
          <w:lang w:eastAsia="ko-KR"/>
        </w:rPr>
        <w:t>b</w:t>
      </w:r>
      <w:r w:rsidRPr="00644CDE">
        <w:rPr>
          <w:rFonts w:hint="eastAsia"/>
          <w:i/>
          <w:iCs/>
          <w:lang w:val="en-US" w:eastAsia="zh-CN"/>
        </w:rPr>
        <w:t>)</w:t>
      </w:r>
      <w:r>
        <w:rPr>
          <w:rFonts w:hint="eastAsia"/>
          <w:lang w:val="en-US" w:eastAsia="zh-CN"/>
        </w:rPr>
        <w:tab/>
      </w:r>
      <w:r>
        <w:rPr>
          <w:rFonts w:hint="eastAsia"/>
          <w:szCs w:val="24"/>
          <w:lang w:eastAsia="zh-CN"/>
        </w:rPr>
        <w:t>某些频段的特性使其更适用于</w:t>
      </w:r>
      <w:r>
        <w:rPr>
          <w:rFonts w:hint="eastAsia"/>
          <w:szCs w:val="24"/>
          <w:lang w:eastAsia="zh-CN"/>
        </w:rPr>
        <w:t>ENG</w:t>
      </w:r>
      <w:r>
        <w:rPr>
          <w:rFonts w:hint="eastAsia"/>
          <w:szCs w:val="24"/>
          <w:lang w:eastAsia="zh-CN"/>
        </w:rPr>
        <w:t>；</w:t>
      </w:r>
    </w:p>
    <w:p w:rsidR="00C61DAC" w:rsidRPr="00644CDE" w:rsidRDefault="00C61DAC" w:rsidP="00C61DAC">
      <w:pPr>
        <w:ind w:right="-142"/>
        <w:rPr>
          <w:lang w:val="en-US" w:eastAsia="zh-CN"/>
        </w:rPr>
      </w:pPr>
      <w:r>
        <w:rPr>
          <w:i/>
          <w:lang w:eastAsia="zh-CN"/>
        </w:rPr>
        <w:t>c</w:t>
      </w:r>
      <w:r w:rsidRPr="00616693">
        <w:rPr>
          <w:i/>
          <w:lang w:eastAsia="zh-CN"/>
        </w:rPr>
        <w:t>)</w:t>
      </w:r>
      <w:r>
        <w:rPr>
          <w:rFonts w:hint="eastAsia"/>
          <w:i/>
          <w:lang w:eastAsia="zh-CN"/>
        </w:rPr>
        <w:tab/>
      </w:r>
      <w:r w:rsidRPr="00093DD6">
        <w:rPr>
          <w:rFonts w:hint="eastAsia"/>
          <w:lang w:val="en-US" w:eastAsia="zh-CN"/>
        </w:rPr>
        <w:t>出现具有国际新闻价值的事件时，广播机构和</w:t>
      </w:r>
      <w:r w:rsidRPr="00093DD6">
        <w:rPr>
          <w:rFonts w:hint="eastAsia"/>
          <w:lang w:val="en-US" w:eastAsia="zh-CN"/>
        </w:rPr>
        <w:t>/</w:t>
      </w:r>
      <w:r w:rsidRPr="00093DD6">
        <w:rPr>
          <w:rFonts w:hint="eastAsia"/>
          <w:lang w:val="en-US" w:eastAsia="zh-CN"/>
        </w:rPr>
        <w:t>或</w:t>
      </w:r>
      <w:r w:rsidRPr="00093DD6">
        <w:rPr>
          <w:rFonts w:hint="eastAsia"/>
          <w:lang w:val="en-US" w:eastAsia="zh-CN"/>
        </w:rPr>
        <w:t>ENG</w:t>
      </w:r>
      <w:r w:rsidRPr="00093DD6">
        <w:rPr>
          <w:rFonts w:hint="eastAsia"/>
          <w:lang w:val="en-US" w:eastAsia="zh-CN"/>
        </w:rPr>
        <w:t>运营商</w:t>
      </w:r>
      <w:r>
        <w:rPr>
          <w:rFonts w:hint="eastAsia"/>
          <w:lang w:val="en-US" w:eastAsia="zh-CN"/>
        </w:rPr>
        <w:t>往往几乎没有或完全没有</w:t>
      </w:r>
      <w:r w:rsidRPr="00093DD6">
        <w:rPr>
          <w:rFonts w:hint="eastAsia"/>
          <w:lang w:val="en-US" w:eastAsia="zh-CN"/>
        </w:rPr>
        <w:t>时间对设备部署做出准备；</w:t>
      </w:r>
    </w:p>
    <w:p w:rsidR="00C61DAC" w:rsidRPr="00093DD6" w:rsidRDefault="00C61DAC" w:rsidP="00C61DAC">
      <w:pPr>
        <w:rPr>
          <w:lang w:val="en-US" w:eastAsia="zh-CN"/>
        </w:rPr>
      </w:pPr>
      <w:r w:rsidRPr="00093DD6">
        <w:rPr>
          <w:rFonts w:hint="eastAsia"/>
          <w:i/>
          <w:iCs/>
          <w:lang w:val="en-US" w:eastAsia="zh-CN"/>
        </w:rPr>
        <w:t>d</w:t>
      </w:r>
      <w:r w:rsidRPr="00093DD6">
        <w:rPr>
          <w:i/>
          <w:iCs/>
          <w:lang w:val="en-US" w:eastAsia="zh-CN"/>
        </w:rPr>
        <w:t>)</w:t>
      </w:r>
      <w:r w:rsidRPr="00093DD6">
        <w:rPr>
          <w:lang w:val="en-US" w:eastAsia="zh-CN"/>
        </w:rPr>
        <w:tab/>
      </w:r>
      <w:r w:rsidRPr="00093DD6">
        <w:rPr>
          <w:rFonts w:hint="eastAsia"/>
          <w:lang w:val="en-US" w:eastAsia="zh-CN"/>
        </w:rPr>
        <w:t>发生具有国际新闻价值的事件时，</w:t>
      </w:r>
      <w:r>
        <w:rPr>
          <w:rFonts w:hint="eastAsia"/>
          <w:lang w:val="en-US" w:eastAsia="zh-CN"/>
        </w:rPr>
        <w:t>相关</w:t>
      </w:r>
      <w:r w:rsidRPr="00093DD6">
        <w:rPr>
          <w:rFonts w:hint="eastAsia"/>
          <w:lang w:val="en-US" w:eastAsia="zh-CN"/>
        </w:rPr>
        <w:t>主管部门</w:t>
      </w:r>
      <w:r>
        <w:rPr>
          <w:rFonts w:hint="eastAsia"/>
          <w:lang w:val="en-US" w:eastAsia="zh-CN"/>
        </w:rPr>
        <w:t>内</w:t>
      </w:r>
      <w:r w:rsidRPr="00093DD6">
        <w:rPr>
          <w:rFonts w:hint="eastAsia"/>
          <w:lang w:val="en-US" w:eastAsia="zh-CN"/>
        </w:rPr>
        <w:t>会有</w:t>
      </w:r>
      <w:r>
        <w:rPr>
          <w:rFonts w:hint="eastAsia"/>
          <w:lang w:val="en-US" w:eastAsia="zh-CN"/>
        </w:rPr>
        <w:t>立即</w:t>
      </w:r>
      <w:r w:rsidRPr="00093DD6">
        <w:rPr>
          <w:rFonts w:hint="eastAsia"/>
          <w:lang w:val="en-US" w:eastAsia="zh-CN"/>
        </w:rPr>
        <w:t>采取频谱管理行动</w:t>
      </w:r>
      <w:r>
        <w:rPr>
          <w:rFonts w:hint="eastAsia"/>
          <w:lang w:val="en-US" w:eastAsia="zh-CN"/>
        </w:rPr>
        <w:t>（</w:t>
      </w:r>
      <w:r w:rsidRPr="00093DD6">
        <w:rPr>
          <w:rFonts w:hint="eastAsia"/>
          <w:lang w:val="en-US" w:eastAsia="zh-CN"/>
        </w:rPr>
        <w:t>包括频率协调、共用和频谱复用</w:t>
      </w:r>
      <w:r>
        <w:rPr>
          <w:rFonts w:hint="eastAsia"/>
          <w:lang w:val="en-US" w:eastAsia="zh-CN"/>
        </w:rPr>
        <w:t>）的</w:t>
      </w:r>
      <w:r w:rsidRPr="00093DD6">
        <w:rPr>
          <w:rFonts w:hint="eastAsia"/>
          <w:lang w:val="en-US" w:eastAsia="zh-CN"/>
        </w:rPr>
        <w:t>迫切要求；</w:t>
      </w:r>
    </w:p>
    <w:p w:rsidR="00C61DAC" w:rsidRPr="00093DD6" w:rsidRDefault="00C61DAC" w:rsidP="00C61DAC">
      <w:pPr>
        <w:rPr>
          <w:lang w:val="en-US" w:eastAsia="zh-CN"/>
        </w:rPr>
      </w:pPr>
      <w:r w:rsidRPr="00093DD6">
        <w:rPr>
          <w:rFonts w:hint="eastAsia"/>
          <w:i/>
          <w:iCs/>
          <w:lang w:val="en-US" w:eastAsia="zh-CN"/>
        </w:rPr>
        <w:t>e</w:t>
      </w:r>
      <w:r w:rsidRPr="00093DD6">
        <w:rPr>
          <w:i/>
          <w:iCs/>
          <w:lang w:val="en-US" w:eastAsia="zh-CN"/>
        </w:rPr>
        <w:t>)</w:t>
      </w:r>
      <w:r w:rsidRPr="00093DD6">
        <w:rPr>
          <w:lang w:val="en-US" w:eastAsia="zh-CN"/>
        </w:rPr>
        <w:tab/>
      </w:r>
      <w:r w:rsidRPr="00093DD6">
        <w:rPr>
          <w:rFonts w:hint="eastAsia"/>
          <w:lang w:val="en-US" w:eastAsia="zh-CN"/>
        </w:rPr>
        <w:t>各主管部门如能事先确定设备操作的可用频率，再加上使用的设备调谐范围</w:t>
      </w:r>
      <w:r>
        <w:rPr>
          <w:rFonts w:hint="eastAsia"/>
          <w:lang w:val="en-US" w:eastAsia="zh-CN"/>
        </w:rPr>
        <w:t>充足</w:t>
      </w:r>
      <w:r w:rsidRPr="00093DD6">
        <w:rPr>
          <w:rFonts w:hint="eastAsia"/>
          <w:lang w:val="en-US" w:eastAsia="zh-CN"/>
        </w:rPr>
        <w:t>，能在各种不同频谱接入情形下操作，可能会缓解频率指配中遇到的困难，在报道吸引区域和</w:t>
      </w:r>
      <w:r>
        <w:rPr>
          <w:rFonts w:hint="eastAsia"/>
          <w:lang w:val="en-US" w:eastAsia="zh-CN"/>
        </w:rPr>
        <w:t>/</w:t>
      </w:r>
      <w:r w:rsidRPr="00093DD6">
        <w:rPr>
          <w:rFonts w:hint="eastAsia"/>
          <w:lang w:val="en-US" w:eastAsia="zh-CN"/>
        </w:rPr>
        <w:t>或全球广播听众的具国际新闻价值的事件时尤为如此，</w:t>
      </w:r>
    </w:p>
    <w:p w:rsidR="00C61DAC" w:rsidRPr="00093DD6" w:rsidRDefault="00C61DAC" w:rsidP="00C61DAC">
      <w:pPr>
        <w:pStyle w:val="Call"/>
        <w:rPr>
          <w:lang w:val="en-US" w:eastAsia="zh-CN"/>
        </w:rPr>
      </w:pPr>
      <w:r w:rsidRPr="00093DD6">
        <w:rPr>
          <w:rFonts w:hint="eastAsia"/>
          <w:lang w:val="en-US" w:eastAsia="zh-CN"/>
        </w:rPr>
        <w:t>进一步注意到</w:t>
      </w:r>
    </w:p>
    <w:p w:rsidR="00C61DAC" w:rsidRPr="00093DD6" w:rsidRDefault="00C61DAC" w:rsidP="00C61DAC">
      <w:pPr>
        <w:ind w:firstLineChars="200" w:firstLine="480"/>
        <w:rPr>
          <w:lang w:val="en-US" w:eastAsia="zh-CN"/>
        </w:rPr>
      </w:pPr>
      <w:r>
        <w:rPr>
          <w:rFonts w:hint="eastAsia"/>
          <w:iCs/>
          <w:lang w:val="en-US" w:eastAsia="zh-CN"/>
        </w:rPr>
        <w:t>获取</w:t>
      </w:r>
      <w:r w:rsidRPr="00093DD6">
        <w:rPr>
          <w:rFonts w:hint="eastAsia"/>
          <w:lang w:val="en-US" w:eastAsia="zh-CN"/>
        </w:rPr>
        <w:t>ENG</w:t>
      </w:r>
      <w:r>
        <w:rPr>
          <w:rFonts w:hint="eastAsia"/>
          <w:lang w:val="en-US" w:eastAsia="zh-CN"/>
        </w:rPr>
        <w:t>使用</w:t>
      </w:r>
      <w:r w:rsidRPr="00093DD6">
        <w:rPr>
          <w:rFonts w:hint="eastAsia"/>
          <w:lang w:val="en-US" w:eastAsia="zh-CN"/>
        </w:rPr>
        <w:t>的最新信息对主管部门及其广播业界十分有益，</w:t>
      </w:r>
    </w:p>
    <w:p w:rsidR="00C61DAC" w:rsidRPr="00133DC1" w:rsidRDefault="00C61DAC" w:rsidP="00C61DAC">
      <w:pPr>
        <w:pStyle w:val="Call"/>
        <w:rPr>
          <w:lang w:eastAsia="zh-CN"/>
        </w:rPr>
      </w:pPr>
      <w:r w:rsidRPr="00133DC1">
        <w:rPr>
          <w:rFonts w:hint="eastAsia"/>
          <w:lang w:eastAsia="zh-CN"/>
        </w:rPr>
        <w:t>认识到</w:t>
      </w:r>
    </w:p>
    <w:p w:rsidR="00C61DAC" w:rsidRPr="00093DD6" w:rsidRDefault="00C61DAC" w:rsidP="00C61DAC">
      <w:pPr>
        <w:ind w:right="-142"/>
        <w:rPr>
          <w:lang w:val="en-US" w:eastAsia="zh-CN"/>
        </w:rPr>
      </w:pPr>
      <w:r w:rsidRPr="00093DD6">
        <w:rPr>
          <w:i/>
          <w:iCs/>
          <w:lang w:val="en-US" w:eastAsia="ko-KR"/>
        </w:rPr>
        <w:t>a)</w:t>
      </w:r>
      <w:r w:rsidRPr="00093DD6">
        <w:rPr>
          <w:lang w:val="en-US" w:eastAsia="ko-KR"/>
        </w:rPr>
        <w:tab/>
      </w:r>
      <w:r w:rsidRPr="00093DD6">
        <w:rPr>
          <w:rFonts w:hint="eastAsia"/>
          <w:lang w:val="en-US" w:eastAsia="zh-CN"/>
        </w:rPr>
        <w:t>非常有必要根据商定的调谐范围提供全球统一的频谱，使</w:t>
      </w:r>
      <w:r w:rsidRPr="00093DD6">
        <w:rPr>
          <w:rFonts w:hint="eastAsia"/>
          <w:lang w:val="en-US" w:eastAsia="zh-CN"/>
        </w:rPr>
        <w:t>ENG</w:t>
      </w:r>
      <w:r w:rsidRPr="00093DD6">
        <w:rPr>
          <w:rFonts w:hint="eastAsia"/>
          <w:lang w:val="en-US" w:eastAsia="zh-CN"/>
        </w:rPr>
        <w:t>系统在各国的部署和运行更加迅速</w:t>
      </w:r>
      <w:r>
        <w:rPr>
          <w:rFonts w:hint="eastAsia"/>
          <w:lang w:val="en-US" w:eastAsia="zh-CN"/>
        </w:rPr>
        <w:t>和</w:t>
      </w:r>
      <w:r w:rsidRPr="00093DD6">
        <w:rPr>
          <w:rFonts w:hint="eastAsia"/>
          <w:lang w:val="en-US" w:eastAsia="zh-CN"/>
        </w:rPr>
        <w:t>畅通；</w:t>
      </w:r>
    </w:p>
    <w:p w:rsidR="00C61DAC" w:rsidRPr="00093DD6" w:rsidRDefault="00C61DAC" w:rsidP="00C61DAC">
      <w:pPr>
        <w:rPr>
          <w:lang w:val="en-US" w:eastAsia="zh-CN"/>
        </w:rPr>
      </w:pPr>
      <w:r w:rsidRPr="00093DD6">
        <w:rPr>
          <w:i/>
          <w:iCs/>
          <w:lang w:val="en-US" w:eastAsia="zh-CN"/>
        </w:rPr>
        <w:t>b)</w:t>
      </w:r>
      <w:r w:rsidRPr="00093DD6">
        <w:rPr>
          <w:lang w:val="en-US" w:eastAsia="zh-CN"/>
        </w:rPr>
        <w:tab/>
      </w:r>
      <w:r w:rsidRPr="00093DD6">
        <w:rPr>
          <w:rFonts w:hint="eastAsia"/>
          <w:lang w:val="en-US" w:eastAsia="zh-CN"/>
        </w:rPr>
        <w:t>ENG</w:t>
      </w:r>
      <w:r w:rsidRPr="00093DD6">
        <w:rPr>
          <w:rFonts w:hint="eastAsia"/>
          <w:lang w:val="en-US" w:eastAsia="zh-CN"/>
        </w:rPr>
        <w:t>使用的动态性质是由计划内和</w:t>
      </w:r>
      <w:r>
        <w:rPr>
          <w:rFonts w:hint="eastAsia"/>
          <w:lang w:val="en-US" w:eastAsia="zh-CN"/>
        </w:rPr>
        <w:t>突发新闻、紧急情况和灾害等</w:t>
      </w:r>
      <w:r w:rsidRPr="00093DD6">
        <w:rPr>
          <w:rFonts w:hint="eastAsia"/>
          <w:lang w:val="en-US" w:eastAsia="zh-CN"/>
        </w:rPr>
        <w:t>计划外事件造成的；</w:t>
      </w:r>
    </w:p>
    <w:p w:rsidR="00C61DAC" w:rsidRPr="00F82626" w:rsidRDefault="00C61DAC" w:rsidP="00C61DAC">
      <w:pPr>
        <w:rPr>
          <w:sz w:val="20"/>
          <w:lang w:eastAsia="nl-NL"/>
        </w:rPr>
      </w:pPr>
      <w:r w:rsidRPr="00093DD6">
        <w:rPr>
          <w:i/>
          <w:iCs/>
          <w:lang w:val="en-US" w:eastAsia="zh-CN"/>
        </w:rPr>
        <w:t>c)</w:t>
      </w:r>
      <w:r w:rsidRPr="00093DD6">
        <w:rPr>
          <w:lang w:val="en-US" w:eastAsia="zh-CN"/>
        </w:rPr>
        <w:tab/>
      </w:r>
      <w:r w:rsidRPr="00093DD6">
        <w:rPr>
          <w:rFonts w:hint="eastAsia"/>
          <w:lang w:val="en-US" w:eastAsia="zh-CN"/>
        </w:rPr>
        <w:t>新闻采集和电子制作往往是</w:t>
      </w:r>
      <w:r>
        <w:rPr>
          <w:rFonts w:hint="eastAsia"/>
          <w:lang w:val="en-US" w:eastAsia="zh-CN"/>
        </w:rPr>
        <w:t>在</w:t>
      </w:r>
      <w:r w:rsidRPr="00093DD6">
        <w:rPr>
          <w:rFonts w:hint="eastAsia"/>
          <w:lang w:val="en-US" w:eastAsia="zh-CN"/>
        </w:rPr>
        <w:t>若干家电视广播机构</w:t>
      </w:r>
      <w:r w:rsidRPr="00093DD6">
        <w:rPr>
          <w:rFonts w:hint="eastAsia"/>
          <w:lang w:val="en-US" w:eastAsia="zh-CN"/>
        </w:rPr>
        <w:t>/</w:t>
      </w:r>
      <w:r w:rsidRPr="00093DD6">
        <w:rPr>
          <w:rFonts w:hint="eastAsia"/>
          <w:lang w:val="en-US" w:eastAsia="zh-CN"/>
        </w:rPr>
        <w:t>组织</w:t>
      </w:r>
      <w:r w:rsidRPr="00093DD6">
        <w:rPr>
          <w:rFonts w:hint="eastAsia"/>
          <w:lang w:val="en-US" w:eastAsia="zh-CN"/>
        </w:rPr>
        <w:t>/</w:t>
      </w:r>
      <w:r w:rsidRPr="00093DD6">
        <w:rPr>
          <w:rFonts w:hint="eastAsia"/>
          <w:lang w:val="en-US" w:eastAsia="zh-CN"/>
        </w:rPr>
        <w:t>网络竞相报道同一事件的情况下进行的，因而需要多条</w:t>
      </w:r>
      <w:r w:rsidRPr="00093DD6">
        <w:rPr>
          <w:rFonts w:hint="eastAsia"/>
          <w:lang w:val="en-US" w:eastAsia="zh-CN"/>
        </w:rPr>
        <w:t>ENG</w:t>
      </w:r>
      <w:r w:rsidRPr="00093DD6">
        <w:rPr>
          <w:rFonts w:hint="eastAsia"/>
          <w:lang w:val="en-US" w:eastAsia="zh-CN"/>
        </w:rPr>
        <w:t>链路，对适宜频段的频谱需求会大为增加</w:t>
      </w:r>
      <w:r>
        <w:rPr>
          <w:rFonts w:hint="eastAsia"/>
          <w:lang w:val="en-US" w:eastAsia="zh-CN"/>
        </w:rPr>
        <w:t>；</w:t>
      </w:r>
    </w:p>
    <w:p w:rsidR="00C61DAC" w:rsidRDefault="00C61DAC" w:rsidP="00C61DAC">
      <w:pPr>
        <w:rPr>
          <w:lang w:val="en-US" w:eastAsia="zh-CN"/>
        </w:rPr>
      </w:pPr>
      <w:r>
        <w:rPr>
          <w:rFonts w:eastAsia="Calibri"/>
          <w:i/>
          <w:iCs/>
          <w:lang w:eastAsia="zh-CN"/>
        </w:rPr>
        <w:t>d</w:t>
      </w:r>
      <w:r w:rsidRPr="00093DD6">
        <w:rPr>
          <w:i/>
          <w:iCs/>
          <w:lang w:val="en-US" w:eastAsia="zh-CN"/>
        </w:rPr>
        <w:t>)</w:t>
      </w:r>
      <w:r w:rsidRPr="00093DD6">
        <w:rPr>
          <w:lang w:val="en-US" w:eastAsia="zh-CN"/>
        </w:rPr>
        <w:tab/>
      </w:r>
      <w:r w:rsidRPr="00093DD6">
        <w:rPr>
          <w:rFonts w:hint="eastAsia"/>
          <w:lang w:val="en-US" w:eastAsia="zh-CN"/>
        </w:rPr>
        <w:t>在</w:t>
      </w:r>
      <w:r>
        <w:rPr>
          <w:rFonts w:hint="eastAsia"/>
          <w:lang w:val="en-US" w:eastAsia="zh-CN"/>
        </w:rPr>
        <w:t>一</w:t>
      </w:r>
      <w:r w:rsidRPr="00093DD6">
        <w:rPr>
          <w:rFonts w:hint="eastAsia"/>
          <w:lang w:val="en-US" w:eastAsia="zh-CN"/>
        </w:rPr>
        <w:t>些国家，</w:t>
      </w:r>
      <w:r w:rsidRPr="00093DD6">
        <w:rPr>
          <w:rFonts w:hint="eastAsia"/>
          <w:lang w:val="en-US" w:eastAsia="zh-CN"/>
        </w:rPr>
        <w:t>ENG</w:t>
      </w:r>
      <w:r w:rsidRPr="00093DD6">
        <w:rPr>
          <w:rFonts w:hint="eastAsia"/>
          <w:lang w:val="en-US" w:eastAsia="zh-CN"/>
        </w:rPr>
        <w:t>作为主管部门电信</w:t>
      </w:r>
      <w:r w:rsidRPr="00093DD6">
        <w:rPr>
          <w:rFonts w:hint="eastAsia"/>
          <w:lang w:val="en-US" w:eastAsia="zh-CN"/>
        </w:rPr>
        <w:t>/</w:t>
      </w:r>
      <w:r w:rsidRPr="00093DD6">
        <w:rPr>
          <w:rFonts w:hint="eastAsia"/>
          <w:lang w:val="en-US" w:eastAsia="zh-CN"/>
        </w:rPr>
        <w:t>信息通信技术（</w:t>
      </w:r>
      <w:r w:rsidRPr="00093DD6">
        <w:rPr>
          <w:rFonts w:hint="eastAsia"/>
          <w:lang w:val="en-US" w:eastAsia="zh-CN"/>
        </w:rPr>
        <w:t>ICT</w:t>
      </w:r>
      <w:r w:rsidRPr="00093DD6">
        <w:rPr>
          <w:rFonts w:hint="eastAsia"/>
          <w:lang w:val="en-US" w:eastAsia="zh-CN"/>
        </w:rPr>
        <w:t>）系统的一部分用</w:t>
      </w:r>
      <w:r>
        <w:rPr>
          <w:rFonts w:hint="eastAsia"/>
          <w:lang w:val="en-US" w:eastAsia="zh-CN"/>
        </w:rPr>
        <w:t>于</w:t>
      </w:r>
      <w:r w:rsidRPr="00093DD6">
        <w:rPr>
          <w:rFonts w:hint="eastAsia"/>
          <w:lang w:val="en-US" w:eastAsia="zh-CN"/>
        </w:rPr>
        <w:t>协助完成</w:t>
      </w:r>
      <w:r>
        <w:rPr>
          <w:rFonts w:hint="eastAsia"/>
          <w:lang w:val="en-US" w:eastAsia="zh-CN"/>
        </w:rPr>
        <w:t>应</w:t>
      </w:r>
      <w:r w:rsidRPr="00093DD6">
        <w:rPr>
          <w:rFonts w:hint="eastAsia"/>
          <w:lang w:val="en-US" w:eastAsia="zh-CN"/>
        </w:rPr>
        <w:t>急和灾害管理中的早期预警、预防、缓</w:t>
      </w:r>
      <w:r>
        <w:rPr>
          <w:rFonts w:hint="eastAsia"/>
          <w:lang w:val="en-US" w:eastAsia="zh-CN"/>
        </w:rPr>
        <w:t>解</w:t>
      </w:r>
      <w:r w:rsidRPr="00093DD6">
        <w:rPr>
          <w:rFonts w:hint="eastAsia"/>
          <w:lang w:val="en-US" w:eastAsia="zh-CN"/>
        </w:rPr>
        <w:t>和救灾工作；</w:t>
      </w:r>
    </w:p>
    <w:p w:rsidR="00C61DAC" w:rsidRPr="00093DD6" w:rsidRDefault="00C61DAC" w:rsidP="00C61DAC">
      <w:pPr>
        <w:rPr>
          <w:lang w:val="en-US" w:eastAsia="zh-CN"/>
        </w:rPr>
      </w:pPr>
      <w:r>
        <w:rPr>
          <w:rFonts w:eastAsia="Calibri"/>
          <w:i/>
          <w:iCs/>
          <w:lang w:eastAsia="zh-CN"/>
        </w:rPr>
        <w:t>e</w:t>
      </w:r>
      <w:r w:rsidRPr="00093DD6">
        <w:rPr>
          <w:i/>
          <w:iCs/>
          <w:lang w:val="en-US" w:eastAsia="zh-CN"/>
        </w:rPr>
        <w:t>)</w:t>
      </w:r>
      <w:r w:rsidRPr="00093DD6">
        <w:rPr>
          <w:lang w:val="en-US" w:eastAsia="zh-CN"/>
        </w:rPr>
        <w:tab/>
        <w:t>ITU-R M.1824</w:t>
      </w:r>
      <w:r w:rsidRPr="00093DD6">
        <w:rPr>
          <w:rFonts w:hint="eastAsia"/>
          <w:lang w:val="en-US" w:eastAsia="zh-CN"/>
        </w:rPr>
        <w:t>建议书提供用于共用研究的移动业务电视实况转播、电子新闻采集（</w:t>
      </w:r>
      <w:r w:rsidRPr="00093DD6">
        <w:rPr>
          <w:rFonts w:hint="eastAsia"/>
          <w:lang w:val="en-US" w:eastAsia="zh-CN"/>
        </w:rPr>
        <w:t>ENG</w:t>
      </w:r>
      <w:r w:rsidRPr="00093DD6">
        <w:rPr>
          <w:rFonts w:hint="eastAsia"/>
          <w:lang w:val="en-US" w:eastAsia="zh-CN"/>
        </w:rPr>
        <w:t>）和电子现场制作（</w:t>
      </w:r>
      <w:r w:rsidRPr="00093DD6">
        <w:rPr>
          <w:rFonts w:hint="eastAsia"/>
          <w:lang w:val="en-US" w:eastAsia="zh-CN"/>
        </w:rPr>
        <w:t>EFP</w:t>
      </w:r>
      <w:r w:rsidRPr="00093DD6">
        <w:rPr>
          <w:rFonts w:hint="eastAsia"/>
          <w:lang w:val="en-US" w:eastAsia="zh-CN"/>
        </w:rPr>
        <w:t>）的系统特性；</w:t>
      </w:r>
    </w:p>
    <w:p w:rsidR="00C61DAC" w:rsidRPr="00093DD6" w:rsidRDefault="00C61DAC" w:rsidP="00C61DAC">
      <w:pPr>
        <w:rPr>
          <w:lang w:val="en-US" w:eastAsia="zh-CN"/>
        </w:rPr>
      </w:pPr>
      <w:r>
        <w:rPr>
          <w:rFonts w:eastAsia="Calibri"/>
          <w:i/>
          <w:iCs/>
          <w:lang w:eastAsia="zh-CN"/>
        </w:rPr>
        <w:t>f</w:t>
      </w:r>
      <w:r w:rsidRPr="00093DD6">
        <w:rPr>
          <w:i/>
          <w:iCs/>
          <w:lang w:val="en-US" w:eastAsia="zh-CN"/>
        </w:rPr>
        <w:t>)</w:t>
      </w:r>
      <w:r w:rsidRPr="00093DD6">
        <w:rPr>
          <w:lang w:val="en-US" w:eastAsia="zh-CN"/>
        </w:rPr>
        <w:tab/>
        <w:t>ITU-R F.1777</w:t>
      </w:r>
      <w:r w:rsidRPr="00093DD6">
        <w:rPr>
          <w:rFonts w:hint="eastAsia"/>
          <w:lang w:val="en-US" w:eastAsia="zh-CN"/>
        </w:rPr>
        <w:t>建议书提供用于频率共用研究的固定业务电视实况转播、电子新闻采集和电子现场制作的系统特性；</w:t>
      </w:r>
    </w:p>
    <w:p w:rsidR="00C61DAC" w:rsidRPr="00093DD6" w:rsidRDefault="00C61DAC" w:rsidP="00C61DAC">
      <w:pPr>
        <w:rPr>
          <w:lang w:val="en-US" w:eastAsia="zh-CN"/>
        </w:rPr>
      </w:pPr>
      <w:r>
        <w:rPr>
          <w:rFonts w:eastAsia="Calibri"/>
          <w:i/>
          <w:iCs/>
          <w:lang w:eastAsia="zh-CN"/>
        </w:rPr>
        <w:t>g</w:t>
      </w:r>
      <w:r w:rsidRPr="00093DD6">
        <w:rPr>
          <w:i/>
          <w:iCs/>
          <w:lang w:val="en-US" w:eastAsia="zh-CN"/>
        </w:rPr>
        <w:t>)</w:t>
      </w:r>
      <w:r w:rsidRPr="00093DD6">
        <w:rPr>
          <w:lang w:val="en-US" w:eastAsia="zh-CN"/>
        </w:rPr>
        <w:tab/>
        <w:t>ITU-R BT.2069</w:t>
      </w:r>
      <w:r w:rsidRPr="00093DD6">
        <w:rPr>
          <w:rFonts w:hint="eastAsia"/>
          <w:lang w:val="en-US" w:eastAsia="zh-CN"/>
        </w:rPr>
        <w:t>号报告提供地面</w:t>
      </w:r>
      <w:r w:rsidRPr="00093DD6">
        <w:rPr>
          <w:rFonts w:hint="eastAsia"/>
          <w:lang w:val="en-US" w:eastAsia="zh-CN"/>
        </w:rPr>
        <w:t>ENG</w:t>
      </w:r>
      <w:r w:rsidRPr="00093DD6">
        <w:rPr>
          <w:rFonts w:hint="eastAsia"/>
          <w:lang w:val="en-US" w:eastAsia="zh-CN"/>
        </w:rPr>
        <w:t>、电视实况转播（</w:t>
      </w:r>
      <w:r w:rsidRPr="00093DD6">
        <w:rPr>
          <w:rFonts w:hint="eastAsia"/>
          <w:lang w:val="en-US" w:eastAsia="zh-CN"/>
        </w:rPr>
        <w:t>TVOB</w:t>
      </w:r>
      <w:r w:rsidRPr="00093DD6">
        <w:rPr>
          <w:rFonts w:hint="eastAsia"/>
          <w:lang w:val="en-US" w:eastAsia="zh-CN"/>
        </w:rPr>
        <w:t>）和</w:t>
      </w:r>
      <w:r w:rsidRPr="00093DD6">
        <w:rPr>
          <w:rFonts w:hint="eastAsia"/>
          <w:lang w:val="en-US" w:eastAsia="zh-CN"/>
        </w:rPr>
        <w:t>EFP</w:t>
      </w:r>
      <w:r w:rsidRPr="00093DD6">
        <w:rPr>
          <w:rFonts w:hint="eastAsia"/>
          <w:lang w:val="en-US" w:eastAsia="zh-CN"/>
        </w:rPr>
        <w:t>系统的频谱使用和操作特性；</w:t>
      </w:r>
    </w:p>
    <w:p w:rsidR="00C61DAC" w:rsidRPr="00093DD6" w:rsidRDefault="00C61DAC" w:rsidP="00C61DAC">
      <w:pPr>
        <w:rPr>
          <w:lang w:val="en-US" w:eastAsia="zh-CN"/>
        </w:rPr>
      </w:pPr>
      <w:r>
        <w:rPr>
          <w:i/>
          <w:iCs/>
          <w:lang w:eastAsia="zh-CN"/>
        </w:rPr>
        <w:t>h</w:t>
      </w:r>
      <w:r w:rsidRPr="00093DD6">
        <w:rPr>
          <w:i/>
          <w:iCs/>
          <w:lang w:val="en-US" w:eastAsia="zh-CN"/>
        </w:rPr>
        <w:t>)</w:t>
      </w:r>
      <w:r w:rsidRPr="00093DD6">
        <w:rPr>
          <w:lang w:val="en-US" w:eastAsia="zh-CN"/>
        </w:rPr>
        <w:tab/>
        <w:t>ITU-R M.1637</w:t>
      </w:r>
      <w:r w:rsidRPr="00093DD6">
        <w:rPr>
          <w:rFonts w:hint="eastAsia"/>
          <w:lang w:val="en-US" w:eastAsia="zh-CN"/>
        </w:rPr>
        <w:t>建议书涉及需要审议的问题，</w:t>
      </w:r>
      <w:r>
        <w:rPr>
          <w:rFonts w:hint="eastAsia"/>
          <w:lang w:val="en-US" w:eastAsia="zh-CN"/>
        </w:rPr>
        <w:t>以便</w:t>
      </w:r>
      <w:r w:rsidRPr="00093DD6">
        <w:rPr>
          <w:rFonts w:hint="eastAsia"/>
          <w:lang w:val="en-US" w:eastAsia="zh-CN"/>
        </w:rPr>
        <w:t>在出现紧急或赈灾的情况下为无线电通信设备的全球流动提供便利，</w:t>
      </w:r>
    </w:p>
    <w:p w:rsidR="00C61DAC" w:rsidRPr="00133DC1" w:rsidRDefault="00C61DAC" w:rsidP="00C61DAC">
      <w:pPr>
        <w:pStyle w:val="Call"/>
        <w:rPr>
          <w:lang w:eastAsia="zh-CN"/>
        </w:rPr>
      </w:pPr>
      <w:r w:rsidRPr="00133DC1">
        <w:rPr>
          <w:rFonts w:hint="eastAsia"/>
          <w:lang w:eastAsia="zh-CN"/>
        </w:rPr>
        <w:lastRenderedPageBreak/>
        <w:t>做出决议</w:t>
      </w:r>
    </w:p>
    <w:p w:rsidR="00C61DAC" w:rsidRPr="00F82626" w:rsidRDefault="00C61DAC" w:rsidP="00C61DAC">
      <w:pPr>
        <w:rPr>
          <w:lang w:eastAsia="zh-CN"/>
        </w:rPr>
      </w:pPr>
      <w:r w:rsidRPr="003F49CB">
        <w:rPr>
          <w:bCs/>
          <w:szCs w:val="24"/>
          <w:lang w:eastAsia="nl-NL"/>
        </w:rPr>
        <w:t>1</w:t>
      </w:r>
      <w:r w:rsidRPr="00F82626">
        <w:rPr>
          <w:szCs w:val="24"/>
          <w:lang w:eastAsia="nl-NL"/>
        </w:rPr>
        <w:tab/>
      </w:r>
      <w:r>
        <w:rPr>
          <w:rFonts w:hint="eastAsia"/>
          <w:lang w:eastAsia="zh-CN"/>
        </w:rPr>
        <w:t>集中在已划分给作</w:t>
      </w:r>
      <w:r>
        <w:rPr>
          <w:lang w:eastAsia="zh-CN"/>
        </w:rPr>
        <w:t>为主要或次要业务的</w:t>
      </w:r>
      <w:r>
        <w:rPr>
          <w:rFonts w:hint="eastAsia"/>
          <w:lang w:eastAsia="zh-CN"/>
        </w:rPr>
        <w:t>固定、移动或广播业务的频段内，为在世界</w:t>
      </w:r>
      <w:r>
        <w:rPr>
          <w:rFonts w:hint="eastAsia"/>
          <w:lang w:eastAsia="zh-CN"/>
        </w:rPr>
        <w:t>/</w:t>
      </w:r>
      <w:r>
        <w:rPr>
          <w:rFonts w:hint="eastAsia"/>
          <w:lang w:eastAsia="zh-CN"/>
        </w:rPr>
        <w:t>区域范围统一</w:t>
      </w:r>
      <w:r>
        <w:rPr>
          <w:rFonts w:hint="eastAsia"/>
          <w:lang w:eastAsia="zh-CN"/>
        </w:rPr>
        <w:t>ENG</w:t>
      </w:r>
      <w:r>
        <w:rPr>
          <w:rFonts w:hint="eastAsia"/>
          <w:lang w:eastAsia="zh-CN"/>
        </w:rPr>
        <w:t>所用频段和调谐范围提供可能的解决方案开展研究，并考虑到</w:t>
      </w:r>
      <w:r>
        <w:rPr>
          <w:rFonts w:hint="eastAsia"/>
          <w:szCs w:val="24"/>
          <w:lang w:eastAsia="zh-CN"/>
        </w:rPr>
        <w:t>：</w:t>
      </w:r>
    </w:p>
    <w:p w:rsidR="00C61DAC" w:rsidRPr="00F82626" w:rsidRDefault="00C61DAC" w:rsidP="00C61DAC">
      <w:pPr>
        <w:pStyle w:val="enumlev1"/>
        <w:rPr>
          <w:lang w:eastAsia="ja-JP"/>
        </w:rPr>
      </w:pPr>
      <w:r w:rsidRPr="00F82626">
        <w:rPr>
          <w:lang w:eastAsia="zh-CN"/>
        </w:rPr>
        <w:t>–</w:t>
      </w:r>
      <w:r w:rsidRPr="00F82626">
        <w:rPr>
          <w:lang w:eastAsia="zh-CN"/>
        </w:rPr>
        <w:tab/>
      </w:r>
      <w:r>
        <w:rPr>
          <w:rFonts w:hint="eastAsia"/>
          <w:lang w:eastAsia="zh-CN"/>
        </w:rPr>
        <w:t>通过可用技术，尽最大可能高效、灵活地使用频谱；</w:t>
      </w:r>
    </w:p>
    <w:p w:rsidR="00C61DAC" w:rsidRPr="00F82626" w:rsidRDefault="00C61DAC" w:rsidP="00C61DAC">
      <w:pPr>
        <w:pStyle w:val="enumlev1"/>
        <w:rPr>
          <w:lang w:eastAsia="zh-CN"/>
        </w:rPr>
      </w:pPr>
      <w:r w:rsidRPr="00F82626">
        <w:rPr>
          <w:lang w:eastAsia="zh-CN"/>
        </w:rPr>
        <w:t>–</w:t>
      </w:r>
      <w:r w:rsidRPr="00F82626">
        <w:rPr>
          <w:lang w:eastAsia="zh-CN"/>
        </w:rPr>
        <w:tab/>
      </w:r>
      <w:r>
        <w:rPr>
          <w:rFonts w:hint="eastAsia"/>
          <w:lang w:eastAsia="zh-CN"/>
        </w:rPr>
        <w:t>有利于实施这些方案的系统特性和操作做法；</w:t>
      </w:r>
    </w:p>
    <w:p w:rsidR="00C61DAC" w:rsidRPr="00F82626" w:rsidRDefault="00C61DAC" w:rsidP="00C61DAC">
      <w:pPr>
        <w:rPr>
          <w:lang w:eastAsia="zh-CN"/>
        </w:rPr>
      </w:pPr>
      <w:r w:rsidRPr="003F49CB">
        <w:rPr>
          <w:bCs/>
          <w:lang w:eastAsia="zh-CN"/>
        </w:rPr>
        <w:t>2</w:t>
      </w:r>
      <w:r w:rsidRPr="00F82626">
        <w:rPr>
          <w:lang w:eastAsia="zh-CN"/>
        </w:rPr>
        <w:tab/>
      </w:r>
      <w:r>
        <w:rPr>
          <w:rFonts w:hint="eastAsia"/>
          <w:lang w:eastAsia="zh-CN"/>
        </w:rPr>
        <w:t>在上述研究基础上酌情起草相关</w:t>
      </w:r>
      <w:r w:rsidRPr="00F82626">
        <w:rPr>
          <w:lang w:val="en-US" w:eastAsia="zh-CN"/>
        </w:rPr>
        <w:t>ITU-R</w:t>
      </w:r>
      <w:r>
        <w:rPr>
          <w:rFonts w:hint="eastAsia"/>
          <w:lang w:val="en-US" w:eastAsia="zh-CN"/>
        </w:rPr>
        <w:t>建议书和</w:t>
      </w:r>
      <w:r w:rsidRPr="00F82626">
        <w:rPr>
          <w:lang w:val="en-US" w:eastAsia="zh-CN"/>
        </w:rPr>
        <w:t>/</w:t>
      </w:r>
      <w:r>
        <w:rPr>
          <w:rFonts w:hint="eastAsia"/>
          <w:lang w:val="en-US" w:eastAsia="zh-CN"/>
        </w:rPr>
        <w:t>或</w:t>
      </w:r>
      <w:r w:rsidRPr="00F82626">
        <w:rPr>
          <w:lang w:val="en-US" w:eastAsia="zh-CN"/>
        </w:rPr>
        <w:t>ITU-R</w:t>
      </w:r>
      <w:r>
        <w:rPr>
          <w:rFonts w:hint="eastAsia"/>
          <w:lang w:val="en-US" w:eastAsia="zh-CN"/>
        </w:rPr>
        <w:t>报告，</w:t>
      </w:r>
    </w:p>
    <w:p w:rsidR="00C61DAC" w:rsidRDefault="00C61DAC" w:rsidP="00C61DAC">
      <w:pPr>
        <w:pStyle w:val="Call"/>
        <w:rPr>
          <w:lang w:eastAsia="zh-CN"/>
        </w:rPr>
      </w:pPr>
      <w:r>
        <w:rPr>
          <w:rFonts w:hint="eastAsia"/>
          <w:lang w:eastAsia="zh-CN"/>
        </w:rPr>
        <w:t>进一步做出决议</w:t>
      </w:r>
    </w:p>
    <w:p w:rsidR="00C61DAC" w:rsidRPr="00553C8B" w:rsidRDefault="00C61DAC" w:rsidP="00C61DAC">
      <w:pPr>
        <w:rPr>
          <w:lang w:eastAsia="zh-CN"/>
        </w:rPr>
      </w:pPr>
      <w:r>
        <w:rPr>
          <w:rFonts w:hint="eastAsia"/>
          <w:lang w:eastAsia="zh-CN"/>
        </w:rPr>
        <w:t>1</w:t>
      </w:r>
      <w:r>
        <w:rPr>
          <w:rFonts w:hint="eastAsia"/>
          <w:lang w:eastAsia="zh-CN"/>
        </w:rPr>
        <w:tab/>
      </w:r>
      <w:r w:rsidRPr="00553C8B">
        <w:rPr>
          <w:rFonts w:hint="eastAsia"/>
          <w:lang w:eastAsia="zh-CN"/>
        </w:rPr>
        <w:t>鼓励各主管部门拟定各有关国</w:t>
      </w:r>
      <w:r>
        <w:rPr>
          <w:rFonts w:hint="eastAsia"/>
          <w:lang w:eastAsia="zh-CN"/>
        </w:rPr>
        <w:t>家</w:t>
      </w:r>
      <w:r w:rsidRPr="00553C8B">
        <w:rPr>
          <w:rFonts w:hint="eastAsia"/>
          <w:lang w:eastAsia="zh-CN"/>
        </w:rPr>
        <w:t>ENG</w:t>
      </w:r>
      <w:r w:rsidRPr="00553C8B">
        <w:rPr>
          <w:rFonts w:hint="eastAsia"/>
          <w:lang w:eastAsia="zh-CN"/>
        </w:rPr>
        <w:t>使用情况（如可用于</w:t>
      </w:r>
      <w:r w:rsidRPr="00553C8B">
        <w:rPr>
          <w:rFonts w:hint="eastAsia"/>
          <w:lang w:eastAsia="zh-CN"/>
        </w:rPr>
        <w:t>ENG</w:t>
      </w:r>
      <w:r w:rsidRPr="00553C8B">
        <w:rPr>
          <w:rFonts w:hint="eastAsia"/>
          <w:lang w:eastAsia="zh-CN"/>
        </w:rPr>
        <w:t>的频段或调谐范围清单、频谱管理</w:t>
      </w:r>
      <w:r>
        <w:rPr>
          <w:rFonts w:hint="eastAsia"/>
          <w:lang w:eastAsia="zh-CN"/>
        </w:rPr>
        <w:t>实践</w:t>
      </w:r>
      <w:r w:rsidRPr="00553C8B">
        <w:rPr>
          <w:rFonts w:hint="eastAsia"/>
          <w:lang w:eastAsia="zh-CN"/>
        </w:rPr>
        <w:t>、技术和操作要求以及相关频谱授权联系人</w:t>
      </w:r>
      <w:r>
        <w:rPr>
          <w:rFonts w:hint="eastAsia"/>
          <w:lang w:eastAsia="zh-CN"/>
        </w:rPr>
        <w:t>...</w:t>
      </w:r>
      <w:r w:rsidRPr="00553C8B">
        <w:rPr>
          <w:rFonts w:hint="eastAsia"/>
          <w:lang w:eastAsia="zh-CN"/>
        </w:rPr>
        <w:t>）的资料，供外国实体在国际新闻事件中使用；</w:t>
      </w:r>
    </w:p>
    <w:p w:rsidR="00C61DAC" w:rsidRPr="00553C8B" w:rsidRDefault="00C61DAC" w:rsidP="00C61DAC">
      <w:pPr>
        <w:rPr>
          <w:lang w:eastAsia="zh-CN"/>
        </w:rPr>
      </w:pPr>
      <w:r>
        <w:rPr>
          <w:rFonts w:hint="eastAsia"/>
          <w:lang w:eastAsia="zh-CN"/>
        </w:rPr>
        <w:t>2</w:t>
      </w:r>
      <w:r>
        <w:rPr>
          <w:rFonts w:hint="eastAsia"/>
          <w:lang w:eastAsia="zh-CN"/>
        </w:rPr>
        <w:tab/>
      </w:r>
      <w:r w:rsidRPr="00553C8B">
        <w:rPr>
          <w:rFonts w:hint="eastAsia"/>
          <w:lang w:eastAsia="zh-CN"/>
        </w:rPr>
        <w:t>为实现统一，鼓励各主管部门考虑其他主管部门用于</w:t>
      </w:r>
      <w:r w:rsidRPr="00553C8B">
        <w:rPr>
          <w:rFonts w:hint="eastAsia"/>
          <w:lang w:eastAsia="zh-CN"/>
        </w:rPr>
        <w:t>ENG</w:t>
      </w:r>
      <w:r w:rsidRPr="00553C8B">
        <w:rPr>
          <w:rFonts w:hint="eastAsia"/>
          <w:lang w:eastAsia="zh-CN"/>
        </w:rPr>
        <w:t>的频段</w:t>
      </w:r>
      <w:r w:rsidRPr="00553C8B">
        <w:rPr>
          <w:rFonts w:hint="eastAsia"/>
          <w:lang w:eastAsia="zh-CN"/>
        </w:rPr>
        <w:t>/</w:t>
      </w:r>
      <w:r w:rsidRPr="00553C8B">
        <w:rPr>
          <w:rFonts w:hint="eastAsia"/>
          <w:lang w:eastAsia="zh-CN"/>
        </w:rPr>
        <w:t>调谐范围，</w:t>
      </w:r>
    </w:p>
    <w:p w:rsidR="00C61DAC" w:rsidRPr="00133DC1" w:rsidRDefault="00C61DAC" w:rsidP="00C61DAC">
      <w:pPr>
        <w:pStyle w:val="Call"/>
        <w:rPr>
          <w:lang w:eastAsia="zh-CN"/>
        </w:rPr>
      </w:pPr>
      <w:r w:rsidRPr="00133DC1">
        <w:rPr>
          <w:rFonts w:hint="eastAsia"/>
          <w:lang w:eastAsia="zh-CN"/>
        </w:rPr>
        <w:t>请</w:t>
      </w:r>
    </w:p>
    <w:p w:rsidR="00C61DAC" w:rsidRDefault="00C61DAC" w:rsidP="00C61DAC">
      <w:pPr>
        <w:ind w:firstLineChars="200" w:firstLine="480"/>
        <w:rPr>
          <w:lang w:eastAsia="zh-CN"/>
        </w:rPr>
      </w:pPr>
      <w:r>
        <w:rPr>
          <w:rFonts w:hint="eastAsia"/>
          <w:lang w:eastAsia="zh-CN"/>
        </w:rPr>
        <w:t>成员通过向</w:t>
      </w:r>
      <w:r w:rsidRPr="00F82626">
        <w:rPr>
          <w:lang w:eastAsia="zh-CN"/>
        </w:rPr>
        <w:t>ITU-R</w:t>
      </w:r>
      <w:r>
        <w:rPr>
          <w:rFonts w:hint="eastAsia"/>
          <w:lang w:eastAsia="zh-CN"/>
        </w:rPr>
        <w:t>提交文稿的形式积极参与各项研究，</w:t>
      </w:r>
    </w:p>
    <w:p w:rsidR="00C61DAC" w:rsidRDefault="00C61DAC" w:rsidP="00C61DAC">
      <w:pPr>
        <w:pStyle w:val="Call"/>
        <w:rPr>
          <w:lang w:eastAsia="zh-CN"/>
        </w:rPr>
      </w:pPr>
      <w:r>
        <w:rPr>
          <w:rFonts w:hint="eastAsia"/>
          <w:lang w:eastAsia="zh-CN"/>
        </w:rPr>
        <w:t>责成无线电通信局主任</w:t>
      </w:r>
    </w:p>
    <w:p w:rsidR="00C61DAC" w:rsidRDefault="00C61DAC" w:rsidP="00C61DAC">
      <w:pPr>
        <w:rPr>
          <w:lang w:eastAsia="zh-CN"/>
        </w:rPr>
      </w:pPr>
      <w:r>
        <w:rPr>
          <w:rFonts w:hint="eastAsia"/>
          <w:lang w:eastAsia="zh-CN"/>
        </w:rPr>
        <w:t>1</w:t>
      </w:r>
      <w:r>
        <w:rPr>
          <w:rFonts w:hint="eastAsia"/>
          <w:lang w:eastAsia="zh-CN"/>
        </w:rPr>
        <w:tab/>
      </w:r>
      <w:r>
        <w:rPr>
          <w:rFonts w:hint="eastAsia"/>
          <w:lang w:eastAsia="zh-CN"/>
        </w:rPr>
        <w:t>开发网页，在其中汇总各主管部门按照</w:t>
      </w:r>
      <w:r w:rsidRPr="00553C8B">
        <w:rPr>
          <w:rFonts w:eastAsia="STKaiti" w:hint="eastAsia"/>
          <w:lang w:eastAsia="zh-CN"/>
        </w:rPr>
        <w:t>进一步做出决议</w:t>
      </w:r>
      <w:r>
        <w:rPr>
          <w:rFonts w:hint="eastAsia"/>
          <w:lang w:eastAsia="zh-CN"/>
        </w:rPr>
        <w:t>1</w:t>
      </w:r>
      <w:r>
        <w:rPr>
          <w:rFonts w:hint="eastAsia"/>
          <w:lang w:eastAsia="zh-CN"/>
        </w:rPr>
        <w:t>所提供的</w:t>
      </w:r>
      <w:r>
        <w:rPr>
          <w:rFonts w:hint="eastAsia"/>
          <w:lang w:eastAsia="zh-CN"/>
        </w:rPr>
        <w:t>ENG</w:t>
      </w:r>
      <w:r>
        <w:rPr>
          <w:rFonts w:hint="eastAsia"/>
          <w:lang w:eastAsia="zh-CN"/>
        </w:rPr>
        <w:t>信息清单链接；</w:t>
      </w:r>
    </w:p>
    <w:p w:rsidR="00C61DAC" w:rsidRDefault="00C61DAC" w:rsidP="00C61DAC">
      <w:pPr>
        <w:rPr>
          <w:lang w:eastAsia="zh-CN"/>
        </w:rPr>
      </w:pPr>
      <w:r>
        <w:rPr>
          <w:rFonts w:hint="eastAsia"/>
          <w:lang w:val="en-US" w:eastAsia="zh-CN"/>
        </w:rPr>
        <w:t>2</w:t>
      </w:r>
      <w:r>
        <w:rPr>
          <w:rFonts w:hint="eastAsia"/>
          <w:lang w:val="en-US" w:eastAsia="zh-CN"/>
        </w:rPr>
        <w:tab/>
      </w:r>
      <w:r>
        <w:rPr>
          <w:rFonts w:hint="eastAsia"/>
          <w:lang w:val="en-US" w:eastAsia="zh-CN"/>
        </w:rPr>
        <w:t>请各成员国主管部门不断地将对上述信息的修改提交无线电通信局，以</w:t>
      </w:r>
      <w:r w:rsidRPr="00093DD6">
        <w:rPr>
          <w:rFonts w:hint="eastAsia"/>
          <w:lang w:val="en-US" w:eastAsia="zh-CN"/>
        </w:rPr>
        <w:t>确保所提供信息</w:t>
      </w:r>
      <w:r>
        <w:rPr>
          <w:rFonts w:hint="eastAsia"/>
          <w:lang w:val="en-US" w:eastAsia="zh-CN"/>
        </w:rPr>
        <w:t>的时效性</w:t>
      </w:r>
      <w:r w:rsidRPr="00093DD6">
        <w:rPr>
          <w:rFonts w:hint="eastAsia"/>
          <w:lang w:val="en-US" w:eastAsia="zh-CN"/>
        </w:rPr>
        <w:t>。</w:t>
      </w:r>
    </w:p>
    <w:p w:rsidR="00C61DAC" w:rsidRDefault="00C61DAC" w:rsidP="00C61DAC">
      <w:pPr>
        <w:pStyle w:val="Reasons"/>
        <w:rPr>
          <w:lang w:eastAsia="zh-CN"/>
        </w:rPr>
      </w:pPr>
    </w:p>
    <w:p w:rsidR="00C61DAC" w:rsidRPr="001A4C21" w:rsidRDefault="00C61DAC" w:rsidP="00C61DAC">
      <w:pPr>
        <w:rPr>
          <w:lang w:val="en-US" w:eastAsia="zh-CN"/>
        </w:rPr>
      </w:pPr>
    </w:p>
    <w:p w:rsidR="00C61DAC" w:rsidRDefault="00C61DA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61DAC" w:rsidRDefault="00C61DAC" w:rsidP="00C61DAC">
      <w:pPr>
        <w:pStyle w:val="href"/>
        <w:rPr>
          <w:lang w:eastAsia="zh-CN"/>
        </w:rPr>
      </w:pPr>
      <w:bookmarkStart w:id="414" w:name="_Toc437010729"/>
      <w:r w:rsidRPr="006D79AF">
        <w:rPr>
          <w:lang w:eastAsia="zh-CN"/>
        </w:rPr>
        <w:lastRenderedPageBreak/>
        <w:t>ITU-R</w:t>
      </w:r>
      <w:r w:rsidR="00C4385D">
        <w:rPr>
          <w:lang w:eastAsia="zh-CN"/>
        </w:rPr>
        <w:t xml:space="preserve"> </w:t>
      </w:r>
      <w:r w:rsidRPr="006D79AF">
        <w:rPr>
          <w:rFonts w:hint="eastAsia"/>
          <w:lang w:eastAsia="zh-CN"/>
        </w:rPr>
        <w:t>第</w:t>
      </w:r>
      <w:r w:rsidRPr="006D79AF">
        <w:rPr>
          <w:rFonts w:hint="eastAsia"/>
          <w:lang w:eastAsia="zh-CN"/>
        </w:rPr>
        <w:t>60</w:t>
      </w:r>
      <w:r>
        <w:rPr>
          <w:lang w:eastAsia="zh-CN"/>
        </w:rPr>
        <w:t>-1</w:t>
      </w:r>
      <w:r w:rsidRPr="006D79AF">
        <w:rPr>
          <w:rFonts w:hint="eastAsia"/>
          <w:lang w:eastAsia="zh-CN"/>
        </w:rPr>
        <w:t>号决议</w:t>
      </w:r>
      <w:bookmarkEnd w:id="414"/>
    </w:p>
    <w:p w:rsidR="00C61DAC" w:rsidRPr="006B0410" w:rsidRDefault="00C61DAC" w:rsidP="00C61DAC">
      <w:pPr>
        <w:pStyle w:val="Restitle"/>
        <w:rPr>
          <w:lang w:eastAsia="zh-CN"/>
        </w:rPr>
      </w:pPr>
      <w:bookmarkStart w:id="415" w:name="_Toc437010608"/>
      <w:bookmarkStart w:id="416" w:name="_Toc437010730"/>
      <w:r w:rsidRPr="000A59B2">
        <w:rPr>
          <w:rFonts w:hint="eastAsia"/>
          <w:lang w:eastAsia="zh-CN"/>
        </w:rPr>
        <w:t>利用</w:t>
      </w:r>
      <w:r w:rsidRPr="000A59B2">
        <w:rPr>
          <w:lang w:eastAsia="zh-CN"/>
        </w:rPr>
        <w:t>ICT</w:t>
      </w:r>
      <w:r w:rsidRPr="000A59B2">
        <w:rPr>
          <w:rFonts w:hint="eastAsia"/>
          <w:lang w:eastAsia="zh-CN"/>
        </w:rPr>
        <w:t>/</w:t>
      </w:r>
      <w:r w:rsidRPr="000A59B2">
        <w:rPr>
          <w:rFonts w:hint="eastAsia"/>
          <w:lang w:eastAsia="zh-CN"/>
        </w:rPr>
        <w:t>无线电通信技术和系统降低能耗</w:t>
      </w:r>
      <w:r w:rsidRPr="000A59B2">
        <w:rPr>
          <w:lang w:eastAsia="zh-CN"/>
        </w:rPr>
        <w:br/>
      </w:r>
      <w:r w:rsidRPr="000A59B2">
        <w:rPr>
          <w:rFonts w:hint="eastAsia"/>
          <w:lang w:eastAsia="zh-CN"/>
        </w:rPr>
        <w:t>以保护环境并减缓气候变化</w:t>
      </w:r>
      <w:bookmarkEnd w:id="415"/>
      <w:bookmarkEnd w:id="416"/>
    </w:p>
    <w:p w:rsidR="00C61DAC" w:rsidRDefault="00C61DAC" w:rsidP="00C61DAC">
      <w:pPr>
        <w:pStyle w:val="Questiondate"/>
        <w:rPr>
          <w:rFonts w:ascii="Calibri" w:hAnsi="Calibri"/>
          <w:lang w:eastAsia="zh-CN"/>
        </w:rPr>
      </w:pPr>
      <w:r>
        <w:rPr>
          <w:rFonts w:hint="eastAsia"/>
          <w:lang w:eastAsia="zh-CN"/>
        </w:rPr>
        <w:t>（</w:t>
      </w:r>
      <w:r>
        <w:rPr>
          <w:rFonts w:hint="eastAsia"/>
          <w:lang w:eastAsia="zh-CN"/>
        </w:rPr>
        <w:t>2</w:t>
      </w:r>
      <w:r>
        <w:rPr>
          <w:lang w:eastAsia="zh-CN"/>
        </w:rPr>
        <w:t>012-</w:t>
      </w:r>
      <w:r w:rsidRPr="00CF789E">
        <w:rPr>
          <w:lang w:eastAsia="zh-CN"/>
        </w:rPr>
        <w:t>201</w:t>
      </w:r>
      <w:r>
        <w:rPr>
          <w:lang w:eastAsia="zh-CN"/>
        </w:rPr>
        <w:t>5</w:t>
      </w:r>
      <w:r>
        <w:rPr>
          <w:rFonts w:hint="eastAsia"/>
          <w:lang w:eastAsia="zh-CN"/>
        </w:rPr>
        <w:t>年）</w:t>
      </w:r>
    </w:p>
    <w:p w:rsidR="00C61DAC" w:rsidRPr="00876FEE" w:rsidRDefault="00C61DAC" w:rsidP="00C61DAC">
      <w:pPr>
        <w:pStyle w:val="Normalaftertitle"/>
        <w:rPr>
          <w:lang w:eastAsia="zh-CN"/>
        </w:rPr>
      </w:pPr>
      <w:r w:rsidRPr="00C459D2">
        <w:rPr>
          <w:rFonts w:hint="eastAsia"/>
          <w:lang w:eastAsia="zh-CN"/>
        </w:rPr>
        <w:t>国际电联无线电通信全会</w:t>
      </w:r>
      <w:r>
        <w:rPr>
          <w:rFonts w:hint="eastAsia"/>
          <w:lang w:eastAsia="zh-CN"/>
        </w:rPr>
        <w:t>，</w:t>
      </w:r>
    </w:p>
    <w:p w:rsidR="00C61DAC" w:rsidRPr="00876FEE" w:rsidRDefault="00C61DAC" w:rsidP="00C61DAC">
      <w:pPr>
        <w:pStyle w:val="Call"/>
        <w:rPr>
          <w:lang w:eastAsia="zh-CN"/>
        </w:rPr>
      </w:pPr>
      <w:r>
        <w:rPr>
          <w:rFonts w:hint="eastAsia"/>
          <w:lang w:eastAsia="zh-CN"/>
        </w:rPr>
        <w:t>考虑到</w:t>
      </w:r>
    </w:p>
    <w:p w:rsidR="00C61DAC" w:rsidRPr="00876FEE" w:rsidRDefault="00C61DAC" w:rsidP="00C61DAC">
      <w:pPr>
        <w:rPr>
          <w:lang w:eastAsia="zh-CN"/>
        </w:rPr>
      </w:pPr>
      <w:r w:rsidRPr="00876FEE">
        <w:rPr>
          <w:i/>
          <w:lang w:eastAsia="zh-CN"/>
        </w:rPr>
        <w:t>a)</w:t>
      </w:r>
      <w:r w:rsidRPr="00876FEE">
        <w:rPr>
          <w:lang w:eastAsia="zh-CN"/>
        </w:rPr>
        <w:tab/>
      </w:r>
      <w:r>
        <w:rPr>
          <w:rFonts w:hint="eastAsia"/>
          <w:lang w:eastAsia="zh-CN"/>
        </w:rPr>
        <w:t>气候变化问题</w:t>
      </w:r>
      <w:r w:rsidRPr="00191608">
        <w:rPr>
          <w:rFonts w:hint="eastAsia"/>
          <w:lang w:eastAsia="zh-CN"/>
        </w:rPr>
        <w:t>正在迅速成为一个全球关注的问题</w:t>
      </w:r>
      <w:r>
        <w:rPr>
          <w:rFonts w:hint="eastAsia"/>
          <w:lang w:eastAsia="zh-CN"/>
        </w:rPr>
        <w:t>，需要</w:t>
      </w:r>
      <w:r w:rsidRPr="00D25A02">
        <w:rPr>
          <w:rFonts w:hint="eastAsia"/>
          <w:lang w:eastAsia="zh-CN"/>
        </w:rPr>
        <w:t>开展全球协作</w:t>
      </w:r>
      <w:r>
        <w:rPr>
          <w:rFonts w:hint="eastAsia"/>
          <w:lang w:eastAsia="zh-CN"/>
        </w:rPr>
        <w:t>；</w:t>
      </w:r>
    </w:p>
    <w:p w:rsidR="00C61DAC" w:rsidRPr="006F2A50" w:rsidRDefault="00C61DAC" w:rsidP="00C61DAC">
      <w:pPr>
        <w:rPr>
          <w:lang w:eastAsia="zh-CN"/>
        </w:rPr>
      </w:pPr>
      <w:r w:rsidRPr="006F2A50">
        <w:rPr>
          <w:i/>
          <w:iCs/>
          <w:lang w:eastAsia="zh-CN"/>
        </w:rPr>
        <w:t>b)</w:t>
      </w:r>
      <w:r w:rsidRPr="006F2A50">
        <w:rPr>
          <w:lang w:eastAsia="zh-CN"/>
        </w:rPr>
        <w:tab/>
      </w:r>
      <w:r w:rsidRPr="006F2A50">
        <w:rPr>
          <w:lang w:eastAsia="zh-CN"/>
        </w:rPr>
        <w:t>气候变化是造成困扰人类的紧急情况和自然灾害的主要因素之一；</w:t>
      </w:r>
    </w:p>
    <w:p w:rsidR="00C61DAC" w:rsidRPr="00876FEE" w:rsidRDefault="00C61DAC" w:rsidP="00C61DAC">
      <w:pPr>
        <w:rPr>
          <w:lang w:eastAsia="zh-CN"/>
        </w:rPr>
      </w:pPr>
      <w:r>
        <w:rPr>
          <w:rFonts w:hint="eastAsia"/>
          <w:i/>
          <w:iCs/>
          <w:lang w:eastAsia="zh-CN"/>
        </w:rPr>
        <w:t>c</w:t>
      </w:r>
      <w:r w:rsidRPr="00876FEE">
        <w:rPr>
          <w:i/>
          <w:iCs/>
          <w:lang w:eastAsia="zh-CN"/>
        </w:rPr>
        <w:t>)</w:t>
      </w:r>
      <w:r w:rsidRPr="00876FEE">
        <w:rPr>
          <w:lang w:eastAsia="zh-CN"/>
        </w:rPr>
        <w:tab/>
      </w:r>
      <w:r>
        <w:rPr>
          <w:rFonts w:hint="eastAsia"/>
          <w:lang w:eastAsia="zh-CN"/>
        </w:rPr>
        <w:t>据联合国</w:t>
      </w:r>
      <w:r w:rsidRPr="006A338C">
        <w:rPr>
          <w:rFonts w:hint="eastAsia"/>
          <w:lang w:eastAsia="zh-CN"/>
        </w:rPr>
        <w:t>政府间气候变化专门委员会</w:t>
      </w:r>
      <w:r>
        <w:rPr>
          <w:rFonts w:hint="eastAsia"/>
          <w:lang w:eastAsia="zh-CN"/>
        </w:rPr>
        <w:t>（</w:t>
      </w:r>
      <w:r w:rsidRPr="00876FEE">
        <w:rPr>
          <w:lang w:eastAsia="zh-CN"/>
        </w:rPr>
        <w:t>IPCC</w:t>
      </w:r>
      <w:r>
        <w:rPr>
          <w:rFonts w:hint="eastAsia"/>
          <w:lang w:eastAsia="zh-CN"/>
        </w:rPr>
        <w:t>）估计，自</w:t>
      </w:r>
      <w:r w:rsidRPr="00876FEE">
        <w:rPr>
          <w:lang w:eastAsia="zh-CN"/>
        </w:rPr>
        <w:t>1970</w:t>
      </w:r>
      <w:r>
        <w:rPr>
          <w:rFonts w:hint="eastAsia"/>
          <w:lang w:eastAsia="zh-CN"/>
        </w:rPr>
        <w:t>年以来，全球温室气体（</w:t>
      </w:r>
      <w:r w:rsidRPr="00876FEE">
        <w:rPr>
          <w:lang w:eastAsia="zh-CN"/>
        </w:rPr>
        <w:t>GHG</w:t>
      </w:r>
      <w:r>
        <w:rPr>
          <w:rFonts w:hint="eastAsia"/>
          <w:lang w:eastAsia="zh-CN"/>
        </w:rPr>
        <w:t>）排放增加了</w:t>
      </w:r>
      <w:r>
        <w:rPr>
          <w:rFonts w:hint="eastAsia"/>
          <w:lang w:eastAsia="zh-CN"/>
        </w:rPr>
        <w:t>70%</w:t>
      </w:r>
      <w:r>
        <w:rPr>
          <w:rFonts w:hint="eastAsia"/>
          <w:lang w:eastAsia="zh-CN"/>
        </w:rPr>
        <w:t>以上，造成全球变暖、天气模式变化、海平面上升、荒漠化、冰盖萎缩及其它一些长期效应；</w:t>
      </w:r>
    </w:p>
    <w:p w:rsidR="00C61DAC" w:rsidRPr="00876FEE" w:rsidRDefault="00C61DAC" w:rsidP="00C61DAC">
      <w:pPr>
        <w:rPr>
          <w:lang w:eastAsia="zh-CN"/>
        </w:rPr>
      </w:pPr>
      <w:r>
        <w:rPr>
          <w:rFonts w:hint="eastAsia"/>
          <w:i/>
          <w:iCs/>
          <w:lang w:eastAsia="zh-CN"/>
        </w:rPr>
        <w:t>d</w:t>
      </w:r>
      <w:r w:rsidRPr="00876FEE">
        <w:rPr>
          <w:i/>
          <w:iCs/>
          <w:lang w:eastAsia="zh-CN"/>
        </w:rPr>
        <w:t>)</w:t>
      </w:r>
      <w:r>
        <w:rPr>
          <w:lang w:eastAsia="zh-CN"/>
        </w:rPr>
        <w:tab/>
      </w:r>
      <w:r>
        <w:rPr>
          <w:rFonts w:hint="eastAsia"/>
          <w:lang w:eastAsia="zh-CN"/>
        </w:rPr>
        <w:t>信息通信技术（</w:t>
      </w:r>
      <w:r w:rsidRPr="00876FEE">
        <w:rPr>
          <w:lang w:eastAsia="zh-CN"/>
        </w:rPr>
        <w:t>ICT</w:t>
      </w:r>
      <w:r>
        <w:rPr>
          <w:rFonts w:hint="eastAsia"/>
          <w:lang w:eastAsia="zh-CN"/>
        </w:rPr>
        <w:t>）（其中包括无线电通信技术）</w:t>
      </w:r>
      <w:r w:rsidRPr="001140E0">
        <w:rPr>
          <w:rFonts w:hint="eastAsia"/>
          <w:lang w:val="en-CA" w:eastAsia="zh-CN"/>
        </w:rPr>
        <w:t>在</w:t>
      </w:r>
      <w:r w:rsidRPr="001140E0">
        <w:rPr>
          <w:lang w:val="en-CA" w:eastAsia="zh-CN"/>
        </w:rPr>
        <w:t>GHG</w:t>
      </w:r>
      <w:r w:rsidRPr="001140E0">
        <w:rPr>
          <w:rFonts w:hint="eastAsia"/>
          <w:lang w:val="en-CA" w:eastAsia="zh-CN"/>
        </w:rPr>
        <w:t>排放中约占</w:t>
      </w:r>
      <w:r w:rsidRPr="001140E0">
        <w:rPr>
          <w:lang w:val="en-CA" w:eastAsia="zh-CN"/>
        </w:rPr>
        <w:t>2-2.5%</w:t>
      </w:r>
      <w:r>
        <w:rPr>
          <w:rFonts w:hint="eastAsia"/>
          <w:lang w:eastAsia="zh-CN"/>
        </w:rPr>
        <w:t>，这一比例可能会随着</w:t>
      </w:r>
      <w:r w:rsidRPr="00876FEE">
        <w:rPr>
          <w:lang w:eastAsia="zh-CN"/>
        </w:rPr>
        <w:t>ICT</w:t>
      </w:r>
      <w:r>
        <w:rPr>
          <w:rFonts w:hint="eastAsia"/>
          <w:lang w:eastAsia="zh-CN"/>
        </w:rPr>
        <w:t>的进一步普及而提高；</w:t>
      </w:r>
    </w:p>
    <w:p w:rsidR="00C61DAC" w:rsidRDefault="00C61DAC" w:rsidP="00C61DAC">
      <w:pPr>
        <w:rPr>
          <w:lang w:eastAsia="zh-CN"/>
        </w:rPr>
      </w:pPr>
      <w:r>
        <w:rPr>
          <w:rFonts w:hint="eastAsia"/>
          <w:i/>
          <w:iCs/>
          <w:lang w:eastAsia="zh-CN"/>
        </w:rPr>
        <w:t>e</w:t>
      </w:r>
      <w:r w:rsidRPr="00876FEE">
        <w:rPr>
          <w:i/>
          <w:iCs/>
          <w:lang w:eastAsia="zh-CN"/>
        </w:rPr>
        <w:t>)</w:t>
      </w:r>
      <w:r w:rsidRPr="00876FEE">
        <w:rPr>
          <w:lang w:eastAsia="zh-CN"/>
        </w:rPr>
        <w:tab/>
        <w:t>ICT</w:t>
      </w:r>
      <w:r>
        <w:rPr>
          <w:rFonts w:hint="eastAsia"/>
          <w:lang w:eastAsia="zh-CN"/>
        </w:rPr>
        <w:t>/</w:t>
      </w:r>
      <w:r>
        <w:rPr>
          <w:rFonts w:hint="eastAsia"/>
          <w:lang w:eastAsia="zh-CN"/>
        </w:rPr>
        <w:t>无线电通信系统可对减缓和适应气候变化的影响做出显著贡献；</w:t>
      </w:r>
    </w:p>
    <w:p w:rsidR="00C61DAC" w:rsidRPr="00876FEE" w:rsidRDefault="00C61DAC" w:rsidP="00C61DAC">
      <w:pPr>
        <w:rPr>
          <w:lang w:eastAsia="zh-CN"/>
        </w:rPr>
      </w:pPr>
      <w:r>
        <w:rPr>
          <w:rFonts w:hint="eastAsia"/>
          <w:i/>
          <w:lang w:eastAsia="zh-CN"/>
        </w:rPr>
        <w:t>f</w:t>
      </w:r>
      <w:r w:rsidRPr="00876FEE">
        <w:rPr>
          <w:i/>
          <w:lang w:eastAsia="zh-CN"/>
        </w:rPr>
        <w:t>)</w:t>
      </w:r>
      <w:r w:rsidRPr="00876FEE">
        <w:rPr>
          <w:lang w:eastAsia="zh-CN"/>
        </w:rPr>
        <w:tab/>
      </w:r>
      <w:r w:rsidRPr="006F2A50">
        <w:rPr>
          <w:lang w:eastAsia="zh-CN"/>
        </w:rPr>
        <w:t>无线技术和系统是监测环境和预测自然灾害和气候变化的有效工具；</w:t>
      </w:r>
    </w:p>
    <w:p w:rsidR="00C61DAC" w:rsidRPr="00876FEE" w:rsidRDefault="00C61DAC" w:rsidP="00C61DAC">
      <w:pPr>
        <w:rPr>
          <w:lang w:eastAsia="zh-CN"/>
        </w:rPr>
      </w:pPr>
      <w:r>
        <w:rPr>
          <w:rFonts w:hint="eastAsia"/>
          <w:i/>
          <w:iCs/>
          <w:lang w:eastAsia="zh-CN"/>
        </w:rPr>
        <w:t>g</w:t>
      </w:r>
      <w:r w:rsidRPr="00876FEE">
        <w:rPr>
          <w:i/>
          <w:iCs/>
          <w:lang w:eastAsia="zh-CN"/>
        </w:rPr>
        <w:t>)</w:t>
      </w:r>
      <w:r w:rsidRPr="00876FEE">
        <w:rPr>
          <w:lang w:eastAsia="zh-CN"/>
        </w:rPr>
        <w:tab/>
      </w:r>
      <w:r>
        <w:rPr>
          <w:rFonts w:hint="eastAsia"/>
          <w:lang w:eastAsia="zh-CN"/>
        </w:rPr>
        <w:t>在</w:t>
      </w:r>
      <w:r w:rsidRPr="00876FEE">
        <w:rPr>
          <w:lang w:eastAsia="zh-CN"/>
        </w:rPr>
        <w:t>2007</w:t>
      </w:r>
      <w:r>
        <w:rPr>
          <w:rFonts w:hint="eastAsia"/>
          <w:lang w:eastAsia="zh-CN"/>
        </w:rPr>
        <w:t>年</w:t>
      </w:r>
      <w:r>
        <w:rPr>
          <w:rFonts w:hint="eastAsia"/>
          <w:lang w:eastAsia="zh-CN"/>
        </w:rPr>
        <w:t>12</w:t>
      </w:r>
      <w:r>
        <w:rPr>
          <w:rFonts w:hint="eastAsia"/>
          <w:lang w:eastAsia="zh-CN"/>
        </w:rPr>
        <w:t>月</w:t>
      </w:r>
      <w:r w:rsidRPr="00876FEE">
        <w:rPr>
          <w:lang w:eastAsia="zh-CN"/>
        </w:rPr>
        <w:t>3</w:t>
      </w:r>
      <w:r w:rsidRPr="00876FEE">
        <w:rPr>
          <w:lang w:eastAsia="zh-CN"/>
        </w:rPr>
        <w:noBreakHyphen/>
        <w:t>14</w:t>
      </w:r>
      <w:r>
        <w:rPr>
          <w:rFonts w:hint="eastAsia"/>
          <w:lang w:eastAsia="zh-CN"/>
        </w:rPr>
        <w:t>日在印度尼西亚巴厘岛召开的联合国气候变化大会上，国际电联强调了</w:t>
      </w:r>
      <w:r w:rsidRPr="00876FEE">
        <w:rPr>
          <w:lang w:eastAsia="zh-CN"/>
        </w:rPr>
        <w:t>ICT</w:t>
      </w:r>
      <w:r>
        <w:rPr>
          <w:rFonts w:hint="eastAsia"/>
          <w:lang w:eastAsia="zh-CN"/>
        </w:rPr>
        <w:t>的作用，</w:t>
      </w:r>
      <w:r w:rsidRPr="00C326B4">
        <w:rPr>
          <w:rFonts w:hint="eastAsia"/>
          <w:lang w:eastAsia="zh-CN"/>
        </w:rPr>
        <w:t>ICT</w:t>
      </w:r>
      <w:r w:rsidRPr="00C326B4">
        <w:rPr>
          <w:rFonts w:hint="eastAsia"/>
          <w:lang w:eastAsia="zh-CN"/>
        </w:rPr>
        <w:t>既是气候变化的一个原因，又是应对这一挑战的重要因素</w:t>
      </w:r>
      <w:r>
        <w:rPr>
          <w:rFonts w:hint="eastAsia"/>
          <w:lang w:eastAsia="zh-CN"/>
        </w:rPr>
        <w:t>；</w:t>
      </w:r>
    </w:p>
    <w:p w:rsidR="00C61DAC" w:rsidRPr="000E47CD" w:rsidRDefault="00C61DAC" w:rsidP="00C61DAC">
      <w:pPr>
        <w:rPr>
          <w:lang w:val="en-US" w:eastAsia="zh-CN"/>
        </w:rPr>
      </w:pPr>
      <w:r>
        <w:rPr>
          <w:rFonts w:hint="eastAsia"/>
          <w:i/>
          <w:iCs/>
          <w:lang w:eastAsia="zh-CN"/>
        </w:rPr>
        <w:t>h</w:t>
      </w:r>
      <w:r w:rsidRPr="00876FEE">
        <w:rPr>
          <w:i/>
          <w:iCs/>
          <w:lang w:eastAsia="zh-CN"/>
        </w:rPr>
        <w:t>)</w:t>
      </w:r>
      <w:r w:rsidRPr="00876FEE">
        <w:rPr>
          <w:lang w:eastAsia="zh-CN"/>
        </w:rPr>
        <w:tab/>
      </w:r>
      <w:r>
        <w:rPr>
          <w:rFonts w:hint="eastAsia"/>
          <w:lang w:eastAsia="zh-CN"/>
        </w:rPr>
        <w:t>论述适用于不同无线电通信业务的潜在节能机制的</w:t>
      </w:r>
      <w:r w:rsidRPr="00876FEE">
        <w:rPr>
          <w:lang w:eastAsia="zh-CN"/>
        </w:rPr>
        <w:t>ITU-R</w:t>
      </w:r>
      <w:r>
        <w:rPr>
          <w:rFonts w:hint="eastAsia"/>
          <w:lang w:eastAsia="zh-CN"/>
        </w:rPr>
        <w:t>报告和建议书有助于开发这些业务中使用的系统及应用</w:t>
      </w:r>
      <w:r>
        <w:rPr>
          <w:rFonts w:hint="eastAsia"/>
          <w:lang w:val="en-US" w:eastAsia="zh-CN"/>
        </w:rPr>
        <w:t>；</w:t>
      </w:r>
    </w:p>
    <w:p w:rsidR="00C61DAC" w:rsidRPr="000E47CD" w:rsidRDefault="00C61DAC" w:rsidP="00C61DAC">
      <w:pPr>
        <w:rPr>
          <w:lang w:val="en-US" w:eastAsia="zh-CN"/>
        </w:rPr>
      </w:pPr>
      <w:r w:rsidRPr="00527D64">
        <w:rPr>
          <w:i/>
          <w:iCs/>
          <w:lang w:val="en-US" w:eastAsia="zh-CN"/>
        </w:rPr>
        <w:t>i)</w:t>
      </w:r>
      <w:r w:rsidRPr="00527D64">
        <w:rPr>
          <w:i/>
          <w:iCs/>
          <w:lang w:val="en-US" w:eastAsia="zh-CN"/>
        </w:rPr>
        <w:tab/>
      </w:r>
      <w:r w:rsidRPr="00B037C8">
        <w:rPr>
          <w:rFonts w:hint="eastAsia"/>
          <w:lang w:val="en-US" w:eastAsia="zh-CN"/>
        </w:rPr>
        <w:t>网络</w:t>
      </w:r>
      <w:r w:rsidRPr="00527D64">
        <w:rPr>
          <w:rFonts w:hint="eastAsia"/>
          <w:lang w:eastAsia="zh-CN"/>
        </w:rPr>
        <w:t>基础设施的共用可降低能耗</w:t>
      </w:r>
      <w:r w:rsidRPr="00134960">
        <w:rPr>
          <w:rFonts w:hint="eastAsia"/>
          <w:lang w:eastAsia="zh-CN"/>
        </w:rPr>
        <w:t>，</w:t>
      </w:r>
    </w:p>
    <w:p w:rsidR="00C61DAC" w:rsidRPr="00876FEE" w:rsidRDefault="00C61DAC" w:rsidP="00C61DAC">
      <w:pPr>
        <w:pStyle w:val="Call"/>
        <w:rPr>
          <w:lang w:eastAsia="zh-CN"/>
        </w:rPr>
      </w:pPr>
      <w:r>
        <w:rPr>
          <w:rFonts w:hint="eastAsia"/>
          <w:lang w:eastAsia="zh-CN"/>
        </w:rPr>
        <w:t>进一步考虑到</w:t>
      </w:r>
    </w:p>
    <w:p w:rsidR="00C61DAC" w:rsidRPr="00876FEE" w:rsidRDefault="00C61DAC" w:rsidP="00C61DAC">
      <w:pPr>
        <w:rPr>
          <w:lang w:eastAsia="zh-CN"/>
        </w:rPr>
      </w:pPr>
      <w:r w:rsidRPr="00876FEE">
        <w:rPr>
          <w:bCs/>
          <w:i/>
          <w:iCs/>
          <w:lang w:eastAsia="zh-CN"/>
        </w:rPr>
        <w:t>a)</w:t>
      </w:r>
      <w:r w:rsidRPr="00876FEE">
        <w:rPr>
          <w:bCs/>
          <w:lang w:eastAsia="zh-CN"/>
        </w:rPr>
        <w:tab/>
      </w:r>
      <w:r>
        <w:rPr>
          <w:rFonts w:hint="eastAsia"/>
          <w:bCs/>
          <w:lang w:eastAsia="zh-CN"/>
        </w:rPr>
        <w:t>国际电联全权代表大会批准了第</w:t>
      </w:r>
      <w:r w:rsidRPr="00876FEE">
        <w:rPr>
          <w:bCs/>
          <w:lang w:eastAsia="zh-CN"/>
        </w:rPr>
        <w:t>182</w:t>
      </w:r>
      <w:r>
        <w:rPr>
          <w:rFonts w:hint="eastAsia"/>
          <w:bCs/>
          <w:lang w:eastAsia="zh-CN"/>
        </w:rPr>
        <w:t>号决议（</w:t>
      </w:r>
      <w:r>
        <w:rPr>
          <w:rFonts w:hint="eastAsia"/>
          <w:bCs/>
          <w:lang w:eastAsia="zh-CN"/>
        </w:rPr>
        <w:t>2014</w:t>
      </w:r>
      <w:r>
        <w:rPr>
          <w:rFonts w:hint="eastAsia"/>
          <w:bCs/>
          <w:lang w:eastAsia="zh-CN"/>
        </w:rPr>
        <w:t>年，釜山，修订版）</w:t>
      </w:r>
      <w:r w:rsidRPr="00876FEE">
        <w:rPr>
          <w:bCs/>
          <w:lang w:eastAsia="zh-CN"/>
        </w:rPr>
        <w:t xml:space="preserve"> –</w:t>
      </w:r>
      <w:r>
        <w:rPr>
          <w:rFonts w:hint="eastAsia"/>
          <w:bCs/>
          <w:lang w:eastAsia="zh-CN"/>
        </w:rPr>
        <w:t xml:space="preserve"> </w:t>
      </w:r>
      <w:r w:rsidRPr="00042001">
        <w:rPr>
          <w:rFonts w:hint="eastAsia"/>
          <w:lang w:eastAsia="zh-CN"/>
        </w:rPr>
        <w:t>电信</w:t>
      </w:r>
      <w:r w:rsidRPr="00042001">
        <w:rPr>
          <w:rFonts w:hint="eastAsia"/>
          <w:lang w:eastAsia="zh-CN"/>
        </w:rPr>
        <w:t>/</w:t>
      </w:r>
      <w:r w:rsidRPr="00042001">
        <w:rPr>
          <w:rFonts w:hint="eastAsia"/>
          <w:lang w:eastAsia="zh-CN"/>
        </w:rPr>
        <w:t>信息通信技术在气候变化和环境保护方面的作用</w:t>
      </w:r>
      <w:r>
        <w:rPr>
          <w:rFonts w:hint="eastAsia"/>
          <w:lang w:eastAsia="zh-CN"/>
        </w:rPr>
        <w:t>，该决议责成国际电联继续利用</w:t>
      </w:r>
      <w:r w:rsidRPr="00876FEE">
        <w:rPr>
          <w:lang w:eastAsia="zh-CN"/>
        </w:rPr>
        <w:t>ICT</w:t>
      </w:r>
      <w:r w:rsidRPr="00333219">
        <w:rPr>
          <w:rFonts w:hint="eastAsia"/>
          <w:lang w:eastAsia="zh-CN"/>
        </w:rPr>
        <w:t>研究</w:t>
      </w:r>
      <w:r>
        <w:rPr>
          <w:rFonts w:hint="eastAsia"/>
          <w:lang w:eastAsia="zh-CN"/>
        </w:rPr>
        <w:t>解决</w:t>
      </w:r>
      <w:r w:rsidRPr="00333219">
        <w:rPr>
          <w:rFonts w:hint="eastAsia"/>
          <w:lang w:eastAsia="zh-CN"/>
        </w:rPr>
        <w:t>气候变化的起因和影响</w:t>
      </w:r>
      <w:r>
        <w:rPr>
          <w:rFonts w:hint="eastAsia"/>
          <w:lang w:eastAsia="zh-CN"/>
        </w:rPr>
        <w:t>，加强与该领域其它组织的合作，以及鼓励国际电联提高公众和决策机构对</w:t>
      </w:r>
      <w:r w:rsidRPr="00876FEE">
        <w:rPr>
          <w:lang w:eastAsia="zh-CN"/>
        </w:rPr>
        <w:t>ICT</w:t>
      </w:r>
      <w:r>
        <w:rPr>
          <w:rFonts w:hint="eastAsia"/>
          <w:lang w:eastAsia="zh-CN"/>
        </w:rPr>
        <w:t>在应对气候变化方面关键作用的认识；</w:t>
      </w:r>
    </w:p>
    <w:p w:rsidR="00C61DAC" w:rsidRPr="00876FEE" w:rsidRDefault="00C61DAC" w:rsidP="00C61DAC">
      <w:pPr>
        <w:rPr>
          <w:lang w:eastAsia="zh-CN"/>
        </w:rPr>
      </w:pPr>
      <w:r>
        <w:rPr>
          <w:rFonts w:hint="eastAsia"/>
          <w:i/>
          <w:iCs/>
          <w:lang w:eastAsia="zh-CN"/>
        </w:rPr>
        <w:t>b</w:t>
      </w:r>
      <w:r w:rsidRPr="00876FEE">
        <w:rPr>
          <w:i/>
          <w:iCs/>
          <w:lang w:eastAsia="zh-CN"/>
        </w:rPr>
        <w:t>)</w:t>
      </w:r>
      <w:r w:rsidRPr="00876FEE">
        <w:rPr>
          <w:lang w:eastAsia="zh-CN"/>
        </w:rPr>
        <w:tab/>
      </w:r>
      <w:r>
        <w:rPr>
          <w:rFonts w:hint="eastAsia"/>
          <w:lang w:eastAsia="zh-CN"/>
        </w:rPr>
        <w:t>根据世界电信标准化全会第</w:t>
      </w:r>
      <w:r w:rsidRPr="00876FEE">
        <w:rPr>
          <w:lang w:eastAsia="zh-CN"/>
        </w:rPr>
        <w:t>73</w:t>
      </w:r>
      <w:r>
        <w:rPr>
          <w:rFonts w:hint="eastAsia"/>
          <w:lang w:eastAsia="zh-CN"/>
        </w:rPr>
        <w:t>号决议（</w:t>
      </w:r>
      <w:r>
        <w:rPr>
          <w:rFonts w:hint="eastAsia"/>
          <w:lang w:eastAsia="zh-CN"/>
        </w:rPr>
        <w:t>2012</w:t>
      </w:r>
      <w:r>
        <w:rPr>
          <w:rFonts w:hint="eastAsia"/>
          <w:lang w:eastAsia="zh-CN"/>
        </w:rPr>
        <w:t>年，迪拜，修订版）制定的</w:t>
      </w:r>
      <w:r w:rsidRPr="00876FEE">
        <w:rPr>
          <w:lang w:eastAsia="zh-CN"/>
        </w:rPr>
        <w:t>ITU-T</w:t>
      </w:r>
      <w:r>
        <w:rPr>
          <w:rFonts w:hint="eastAsia"/>
          <w:lang w:eastAsia="zh-CN"/>
        </w:rPr>
        <w:t>工作计划不包含侧重无线电传输技术能耗或无线电网络规划特性的具体研究；</w:t>
      </w:r>
    </w:p>
    <w:p w:rsidR="00C61DAC" w:rsidRPr="00876FEE" w:rsidRDefault="00C61DAC" w:rsidP="00C61DAC">
      <w:pPr>
        <w:rPr>
          <w:lang w:eastAsia="zh-CN"/>
        </w:rPr>
      </w:pPr>
      <w:r>
        <w:rPr>
          <w:rFonts w:hint="eastAsia"/>
          <w:i/>
          <w:iCs/>
          <w:lang w:eastAsia="zh-CN"/>
        </w:rPr>
        <w:t>c</w:t>
      </w:r>
      <w:r w:rsidRPr="00876FEE">
        <w:rPr>
          <w:i/>
          <w:iCs/>
          <w:lang w:eastAsia="zh-CN"/>
        </w:rPr>
        <w:t>)</w:t>
      </w:r>
      <w:r w:rsidRPr="00876FEE">
        <w:rPr>
          <w:lang w:eastAsia="zh-CN"/>
        </w:rPr>
        <w:tab/>
        <w:t>ITU-D</w:t>
      </w:r>
      <w:r>
        <w:rPr>
          <w:rFonts w:hint="eastAsia"/>
          <w:lang w:eastAsia="zh-CN"/>
        </w:rPr>
        <w:t>第</w:t>
      </w:r>
      <w:r>
        <w:rPr>
          <w:lang w:eastAsia="zh-CN"/>
        </w:rPr>
        <w:t>Q5</w:t>
      </w:r>
      <w:r w:rsidRPr="00876FEE">
        <w:rPr>
          <w:lang w:eastAsia="zh-CN"/>
        </w:rPr>
        <w:t>/2</w:t>
      </w:r>
      <w:r>
        <w:rPr>
          <w:rFonts w:hint="eastAsia"/>
          <w:lang w:eastAsia="zh-CN"/>
        </w:rPr>
        <w:t>号课题报告</w:t>
      </w:r>
      <w:r>
        <w:rPr>
          <w:rFonts w:hint="eastAsia"/>
          <w:lang w:eastAsia="zh-CN"/>
        </w:rPr>
        <w:t xml:space="preserve"> </w:t>
      </w:r>
      <w:r w:rsidRPr="00876FEE">
        <w:rPr>
          <w:lang w:eastAsia="zh-CN"/>
        </w:rPr>
        <w:t>–</w:t>
      </w:r>
      <w:r>
        <w:rPr>
          <w:rFonts w:hint="eastAsia"/>
          <w:lang w:eastAsia="zh-CN"/>
        </w:rPr>
        <w:t xml:space="preserve"> </w:t>
      </w:r>
      <w:r w:rsidRPr="00102D52">
        <w:rPr>
          <w:rFonts w:hint="eastAsia"/>
          <w:lang w:eastAsia="zh-CN"/>
        </w:rPr>
        <w:t>ICT</w:t>
      </w:r>
      <w:r w:rsidRPr="00102D52">
        <w:rPr>
          <w:rFonts w:hint="eastAsia"/>
          <w:lang w:eastAsia="zh-CN"/>
        </w:rPr>
        <w:t>在</w:t>
      </w:r>
      <w:r>
        <w:rPr>
          <w:rFonts w:hint="eastAsia"/>
          <w:lang w:eastAsia="zh-CN"/>
        </w:rPr>
        <w:t>灾害管理、资源以及用于</w:t>
      </w:r>
      <w:r w:rsidRPr="00102D52">
        <w:rPr>
          <w:rFonts w:hint="eastAsia"/>
          <w:lang w:eastAsia="zh-CN"/>
        </w:rPr>
        <w:t>减灾和</w:t>
      </w:r>
      <w:r>
        <w:rPr>
          <w:rFonts w:hint="eastAsia"/>
          <w:lang w:eastAsia="zh-CN"/>
        </w:rPr>
        <w:t>紧急救援的有源和无源空基遥感系统中</w:t>
      </w:r>
      <w:r w:rsidRPr="00102D52">
        <w:rPr>
          <w:rFonts w:hint="eastAsia"/>
          <w:lang w:eastAsia="zh-CN"/>
        </w:rPr>
        <w:t>的使用</w:t>
      </w:r>
      <w:r>
        <w:rPr>
          <w:rFonts w:hint="eastAsia"/>
          <w:lang w:eastAsia="zh-CN"/>
        </w:rPr>
        <w:t>；</w:t>
      </w:r>
    </w:p>
    <w:p w:rsidR="00C61DAC" w:rsidRPr="00876FEE" w:rsidRDefault="00C61DAC" w:rsidP="00C61DAC">
      <w:pPr>
        <w:rPr>
          <w:lang w:eastAsia="zh-CN"/>
        </w:rPr>
      </w:pPr>
      <w:r>
        <w:rPr>
          <w:rFonts w:hint="eastAsia"/>
          <w:i/>
          <w:iCs/>
          <w:lang w:eastAsia="zh-CN"/>
        </w:rPr>
        <w:t>d</w:t>
      </w:r>
      <w:r w:rsidRPr="00876FEE">
        <w:rPr>
          <w:i/>
          <w:iCs/>
          <w:lang w:eastAsia="zh-CN"/>
        </w:rPr>
        <w:t>)</w:t>
      </w:r>
      <w:r w:rsidRPr="00876FEE">
        <w:rPr>
          <w:lang w:eastAsia="zh-CN"/>
        </w:rPr>
        <w:tab/>
        <w:t>ITU-D</w:t>
      </w:r>
      <w:r>
        <w:rPr>
          <w:rFonts w:hint="eastAsia"/>
          <w:lang w:eastAsia="zh-CN"/>
        </w:rPr>
        <w:t>第</w:t>
      </w:r>
      <w:r>
        <w:rPr>
          <w:lang w:eastAsia="zh-CN"/>
        </w:rPr>
        <w:t>Q6</w:t>
      </w:r>
      <w:r w:rsidRPr="00876FEE">
        <w:rPr>
          <w:lang w:eastAsia="zh-CN"/>
        </w:rPr>
        <w:t>/2</w:t>
      </w:r>
      <w:r>
        <w:rPr>
          <w:rFonts w:hint="eastAsia"/>
          <w:lang w:eastAsia="zh-CN"/>
        </w:rPr>
        <w:t>号课题研究</w:t>
      </w:r>
      <w:r w:rsidRPr="00876FEE">
        <w:rPr>
          <w:lang w:eastAsia="zh-CN"/>
        </w:rPr>
        <w:t>ICT</w:t>
      </w:r>
      <w:r>
        <w:rPr>
          <w:rFonts w:hint="eastAsia"/>
          <w:lang w:eastAsia="zh-CN"/>
        </w:rPr>
        <w:t>、气候变化及发展之间的联系，由于气候变化对现有发展挑战和脆弱性的放大效应，这些领域日益紧密地联系在一起；</w:t>
      </w:r>
    </w:p>
    <w:p w:rsidR="00C61DAC" w:rsidRPr="000E47CD" w:rsidRDefault="00C61DAC" w:rsidP="00C61DAC">
      <w:pPr>
        <w:rPr>
          <w:lang w:val="en-US" w:eastAsia="zh-CN"/>
        </w:rPr>
      </w:pPr>
      <w:r>
        <w:rPr>
          <w:rFonts w:hint="eastAsia"/>
          <w:i/>
          <w:iCs/>
          <w:lang w:eastAsia="zh-CN"/>
        </w:rPr>
        <w:t>e</w:t>
      </w:r>
      <w:r w:rsidRPr="00876FEE">
        <w:rPr>
          <w:i/>
          <w:iCs/>
          <w:lang w:eastAsia="zh-CN"/>
        </w:rPr>
        <w:t>)</w:t>
      </w:r>
      <w:r w:rsidRPr="00876FEE">
        <w:rPr>
          <w:lang w:eastAsia="zh-CN"/>
        </w:rPr>
        <w:tab/>
      </w:r>
      <w:r>
        <w:rPr>
          <w:lang w:eastAsia="zh-CN"/>
        </w:rPr>
        <w:t>ITU-D</w:t>
      </w:r>
      <w:r>
        <w:rPr>
          <w:rFonts w:hint="eastAsia"/>
          <w:lang w:eastAsia="zh-CN"/>
        </w:rPr>
        <w:t>第</w:t>
      </w:r>
      <w:r>
        <w:rPr>
          <w:lang w:eastAsia="zh-CN"/>
        </w:rPr>
        <w:t>Q6</w:t>
      </w:r>
      <w:r w:rsidRPr="00876FEE">
        <w:rPr>
          <w:lang w:eastAsia="zh-CN"/>
        </w:rPr>
        <w:t>/2</w:t>
      </w:r>
      <w:r>
        <w:rPr>
          <w:rFonts w:hint="eastAsia"/>
          <w:lang w:eastAsia="zh-CN"/>
        </w:rPr>
        <w:t>号课题还研究</w:t>
      </w:r>
      <w:r w:rsidRPr="0028345F">
        <w:rPr>
          <w:rFonts w:hint="eastAsia"/>
          <w:lang w:eastAsia="zh-CN"/>
        </w:rPr>
        <w:t>地球观测在气候变化中的作用</w:t>
      </w:r>
      <w:r>
        <w:rPr>
          <w:rFonts w:hint="eastAsia"/>
          <w:lang w:eastAsia="zh-CN"/>
        </w:rPr>
        <w:t>，这种无线电技术对监测地球在气候及其演变方面的状态至关重要，</w:t>
      </w:r>
    </w:p>
    <w:p w:rsidR="00C61DAC" w:rsidRPr="006F2A50" w:rsidRDefault="00C61DAC" w:rsidP="00C61DAC">
      <w:pPr>
        <w:pStyle w:val="Call"/>
        <w:rPr>
          <w:lang w:eastAsia="zh-CN"/>
        </w:rPr>
      </w:pPr>
      <w:r>
        <w:rPr>
          <w:rFonts w:hint="eastAsia"/>
          <w:lang w:eastAsia="zh-CN"/>
        </w:rPr>
        <w:lastRenderedPageBreak/>
        <w:t>顾及</w:t>
      </w:r>
    </w:p>
    <w:p w:rsidR="00C61DAC" w:rsidRPr="006F2A50" w:rsidRDefault="00C61DAC" w:rsidP="00C61DAC">
      <w:pPr>
        <w:rPr>
          <w:lang w:eastAsia="zh-CN"/>
        </w:rPr>
      </w:pPr>
      <w:r w:rsidRPr="006F2A50">
        <w:rPr>
          <w:i/>
          <w:iCs/>
          <w:lang w:eastAsia="zh-CN"/>
        </w:rPr>
        <w:t>a)</w:t>
      </w:r>
      <w:r w:rsidRPr="006F2A50">
        <w:rPr>
          <w:lang w:eastAsia="zh-CN"/>
        </w:rPr>
        <w:tab/>
      </w:r>
      <w:r w:rsidRPr="006F2A50">
        <w:rPr>
          <w:lang w:eastAsia="zh-CN"/>
        </w:rPr>
        <w:t>世界无线电通信大会（</w:t>
      </w:r>
      <w:r w:rsidRPr="006F2A50">
        <w:rPr>
          <w:lang w:eastAsia="zh-CN"/>
        </w:rPr>
        <w:t>WRC</w:t>
      </w:r>
      <w:r>
        <w:rPr>
          <w:rFonts w:hint="eastAsia"/>
          <w:lang w:eastAsia="zh-CN"/>
        </w:rPr>
        <w:t>-07</w:t>
      </w:r>
      <w:r w:rsidRPr="006F2A50">
        <w:rPr>
          <w:lang w:eastAsia="zh-CN"/>
        </w:rPr>
        <w:t>）通过的、关于将无线电通信用于地球观测应用的第</w:t>
      </w:r>
      <w:r w:rsidRPr="006F2A50">
        <w:rPr>
          <w:lang w:eastAsia="zh-CN"/>
        </w:rPr>
        <w:t>673</w:t>
      </w:r>
      <w:r w:rsidRPr="006F2A50">
        <w:rPr>
          <w:lang w:eastAsia="zh-CN"/>
        </w:rPr>
        <w:t>号决议</w:t>
      </w:r>
      <w:r>
        <w:rPr>
          <w:rFonts w:hint="eastAsia"/>
          <w:lang w:eastAsia="zh-CN"/>
        </w:rPr>
        <w:t>（</w:t>
      </w:r>
      <w:r>
        <w:rPr>
          <w:rFonts w:hint="eastAsia"/>
          <w:lang w:eastAsia="zh-CN"/>
        </w:rPr>
        <w:t>WRC-</w:t>
      </w:r>
      <w:r>
        <w:rPr>
          <w:lang w:eastAsia="zh-CN"/>
        </w:rPr>
        <w:t>12</w:t>
      </w:r>
      <w:r>
        <w:rPr>
          <w:rFonts w:hint="eastAsia"/>
          <w:lang w:eastAsia="zh-CN"/>
        </w:rPr>
        <w:t>）</w:t>
      </w:r>
      <w:r w:rsidRPr="006F2A50">
        <w:rPr>
          <w:lang w:eastAsia="zh-CN"/>
        </w:rPr>
        <w:t>，以及关于用于早期预警、减灾和赈灾工作的无线电通信资源的第</w:t>
      </w:r>
      <w:r w:rsidRPr="006F2A50">
        <w:rPr>
          <w:lang w:eastAsia="zh-CN"/>
        </w:rPr>
        <w:t>644</w:t>
      </w:r>
      <w:r w:rsidRPr="006F2A50">
        <w:rPr>
          <w:lang w:eastAsia="zh-CN"/>
        </w:rPr>
        <w:t>号决议（</w:t>
      </w:r>
      <w:r w:rsidRPr="006F2A50">
        <w:rPr>
          <w:lang w:eastAsia="zh-CN"/>
        </w:rPr>
        <w:t>WRC-</w:t>
      </w:r>
      <w:r>
        <w:rPr>
          <w:rFonts w:hint="eastAsia"/>
          <w:lang w:eastAsia="zh-CN"/>
        </w:rPr>
        <w:t>12</w:t>
      </w:r>
      <w:r w:rsidRPr="006F2A50">
        <w:rPr>
          <w:lang w:eastAsia="zh-CN"/>
        </w:rPr>
        <w:t>，修订版）；</w:t>
      </w:r>
    </w:p>
    <w:p w:rsidR="00C61DAC" w:rsidRPr="006F2A50" w:rsidRDefault="00C61DAC" w:rsidP="00C61DAC">
      <w:pPr>
        <w:rPr>
          <w:lang w:eastAsia="zh-CN"/>
        </w:rPr>
      </w:pPr>
      <w:r w:rsidRPr="006F2A50">
        <w:rPr>
          <w:i/>
          <w:iCs/>
          <w:lang w:eastAsia="zh-CN"/>
        </w:rPr>
        <w:t>b)</w:t>
      </w:r>
      <w:r w:rsidRPr="006F2A50">
        <w:rPr>
          <w:lang w:eastAsia="zh-CN"/>
        </w:rPr>
        <w:tab/>
      </w:r>
      <w:bookmarkStart w:id="417" w:name="_Toc180547513"/>
      <w:r w:rsidRPr="006F2A50">
        <w:rPr>
          <w:lang w:eastAsia="zh-CN"/>
        </w:rPr>
        <w:t>无线电通信全会（</w:t>
      </w:r>
      <w:r w:rsidRPr="006F2A50">
        <w:rPr>
          <w:lang w:eastAsia="zh-CN"/>
        </w:rPr>
        <w:t>RA-</w:t>
      </w:r>
      <w:r>
        <w:rPr>
          <w:lang w:eastAsia="zh-CN"/>
        </w:rPr>
        <w:t>12</w:t>
      </w:r>
      <w:r w:rsidRPr="006F2A50">
        <w:rPr>
          <w:lang w:eastAsia="zh-CN"/>
        </w:rPr>
        <w:t>）通过的</w:t>
      </w:r>
      <w:bookmarkEnd w:id="417"/>
      <w:r w:rsidRPr="006F2A50">
        <w:rPr>
          <w:lang w:eastAsia="zh-CN"/>
        </w:rPr>
        <w:t>关于</w:t>
      </w:r>
      <w:bookmarkStart w:id="418" w:name="_Toc180547517"/>
      <w:r w:rsidRPr="006F2A50">
        <w:rPr>
          <w:lang w:eastAsia="zh-CN"/>
        </w:rPr>
        <w:t>灾害预测、</w:t>
      </w:r>
      <w:r>
        <w:rPr>
          <w:rFonts w:hint="eastAsia"/>
          <w:lang w:eastAsia="zh-CN"/>
        </w:rPr>
        <w:t>发现</w:t>
      </w:r>
      <w:r w:rsidRPr="006F2A50">
        <w:rPr>
          <w:lang w:eastAsia="zh-CN"/>
        </w:rPr>
        <w:t>、减灾和赈灾的</w:t>
      </w:r>
      <w:r w:rsidRPr="006F2A50">
        <w:rPr>
          <w:lang w:eastAsia="zh-CN"/>
        </w:rPr>
        <w:t>ITU</w:t>
      </w:r>
      <w:r w:rsidRPr="006F2A50">
        <w:rPr>
          <w:lang w:eastAsia="zh-CN"/>
        </w:rPr>
        <w:t>研究</w:t>
      </w:r>
      <w:bookmarkEnd w:id="418"/>
      <w:r w:rsidRPr="006F2A50">
        <w:rPr>
          <w:lang w:eastAsia="zh-CN"/>
        </w:rPr>
        <w:t>的</w:t>
      </w:r>
      <w:r w:rsidRPr="00876FEE">
        <w:rPr>
          <w:lang w:eastAsia="zh-CN"/>
        </w:rPr>
        <w:t>ITU-</w:t>
      </w:r>
      <w:r>
        <w:rPr>
          <w:lang w:eastAsia="zh-CN"/>
        </w:rPr>
        <w:t>R</w:t>
      </w:r>
      <w:r w:rsidRPr="006F2A50">
        <w:rPr>
          <w:lang w:eastAsia="zh-CN"/>
        </w:rPr>
        <w:t>第</w:t>
      </w:r>
      <w:r w:rsidRPr="006F2A50">
        <w:rPr>
          <w:lang w:eastAsia="zh-CN"/>
        </w:rPr>
        <w:t>55</w:t>
      </w:r>
      <w:r w:rsidRPr="006F2A50">
        <w:rPr>
          <w:lang w:eastAsia="zh-CN"/>
        </w:rPr>
        <w:t>号决议；</w:t>
      </w:r>
    </w:p>
    <w:p w:rsidR="00C61DAC" w:rsidRPr="006F2A50" w:rsidRDefault="00C61DAC" w:rsidP="00C61DAC">
      <w:pPr>
        <w:rPr>
          <w:lang w:eastAsia="zh-CN"/>
        </w:rPr>
      </w:pPr>
      <w:r w:rsidRPr="006F2A50">
        <w:rPr>
          <w:i/>
          <w:iCs/>
          <w:lang w:eastAsia="zh-CN"/>
        </w:rPr>
        <w:t>c)</w:t>
      </w:r>
      <w:r w:rsidRPr="006F2A50">
        <w:rPr>
          <w:lang w:eastAsia="zh-CN"/>
        </w:rPr>
        <w:tab/>
      </w:r>
      <w:r w:rsidRPr="006F2A50">
        <w:rPr>
          <w:lang w:eastAsia="zh-CN"/>
        </w:rPr>
        <w:t>世界电信发展大会（</w:t>
      </w:r>
      <w:r w:rsidRPr="006F2A50">
        <w:rPr>
          <w:lang w:eastAsia="zh-CN"/>
        </w:rPr>
        <w:t>WTDC-</w:t>
      </w:r>
      <w:r>
        <w:rPr>
          <w:lang w:eastAsia="zh-CN"/>
        </w:rPr>
        <w:t>14</w:t>
      </w:r>
      <w:r w:rsidRPr="006F2A50">
        <w:rPr>
          <w:lang w:eastAsia="zh-CN"/>
        </w:rPr>
        <w:t>）通过的关于</w:t>
      </w:r>
      <w:r>
        <w:rPr>
          <w:rFonts w:hint="eastAsia"/>
          <w:lang w:eastAsia="zh-CN"/>
        </w:rPr>
        <w:t>信息通信技术</w:t>
      </w:r>
      <w:r w:rsidRPr="006F2A50">
        <w:rPr>
          <w:lang w:eastAsia="zh-CN"/>
        </w:rPr>
        <w:t>与气候变化的第</w:t>
      </w:r>
      <w:r w:rsidRPr="006F2A50">
        <w:rPr>
          <w:lang w:eastAsia="zh-CN"/>
        </w:rPr>
        <w:t>66</w:t>
      </w:r>
      <w:r w:rsidRPr="006F2A50">
        <w:rPr>
          <w:lang w:eastAsia="zh-CN"/>
        </w:rPr>
        <w:t>号决议（</w:t>
      </w:r>
      <w:r>
        <w:rPr>
          <w:rFonts w:hint="eastAsia"/>
          <w:lang w:eastAsia="zh-CN"/>
        </w:rPr>
        <w:t>2014</w:t>
      </w:r>
      <w:r>
        <w:rPr>
          <w:rFonts w:hint="eastAsia"/>
          <w:lang w:eastAsia="zh-CN"/>
        </w:rPr>
        <w:t>年，迪拜，修订版</w:t>
      </w:r>
      <w:r w:rsidRPr="006F2A50">
        <w:rPr>
          <w:lang w:eastAsia="zh-CN"/>
        </w:rPr>
        <w:t>）；</w:t>
      </w:r>
    </w:p>
    <w:p w:rsidR="00C61DAC" w:rsidRPr="000E47CD" w:rsidRDefault="00C61DAC" w:rsidP="00C61DAC">
      <w:pPr>
        <w:rPr>
          <w:lang w:val="en-US" w:eastAsia="zh-CN"/>
        </w:rPr>
      </w:pPr>
      <w:r w:rsidRPr="006F2A50">
        <w:rPr>
          <w:i/>
          <w:iCs/>
          <w:lang w:eastAsia="zh-CN"/>
        </w:rPr>
        <w:t>d)</w:t>
      </w:r>
      <w:r w:rsidRPr="006F2A50">
        <w:rPr>
          <w:lang w:eastAsia="zh-CN"/>
        </w:rPr>
        <w:tab/>
      </w:r>
      <w:bookmarkStart w:id="419" w:name="_Toc219521773"/>
      <w:r w:rsidRPr="006F2A50">
        <w:rPr>
          <w:lang w:eastAsia="zh-CN"/>
        </w:rPr>
        <w:t>世界电信标准化全会（</w:t>
      </w:r>
      <w:r w:rsidRPr="006F2A50">
        <w:rPr>
          <w:lang w:eastAsia="zh-CN"/>
        </w:rPr>
        <w:t>WTSA-</w:t>
      </w:r>
      <w:r>
        <w:rPr>
          <w:rFonts w:hint="eastAsia"/>
          <w:lang w:eastAsia="zh-CN"/>
        </w:rPr>
        <w:t>12</w:t>
      </w:r>
      <w:r w:rsidRPr="006F2A50">
        <w:rPr>
          <w:lang w:eastAsia="zh-CN"/>
        </w:rPr>
        <w:t>）通过的</w:t>
      </w:r>
      <w:bookmarkStart w:id="420" w:name="_Toc219521774"/>
      <w:bookmarkEnd w:id="419"/>
      <w:r w:rsidRPr="006F2A50">
        <w:rPr>
          <w:lang w:eastAsia="zh-CN"/>
        </w:rPr>
        <w:t>关于</w:t>
      </w:r>
      <w:r>
        <w:rPr>
          <w:rFonts w:hint="eastAsia"/>
          <w:lang w:eastAsia="zh-CN"/>
        </w:rPr>
        <w:t>信息通信技术</w:t>
      </w:r>
      <w:r w:rsidRPr="006F2A50">
        <w:rPr>
          <w:lang w:eastAsia="zh-CN"/>
        </w:rPr>
        <w:t>和气候变化</w:t>
      </w:r>
      <w:bookmarkEnd w:id="420"/>
      <w:r w:rsidRPr="006F2A50">
        <w:rPr>
          <w:lang w:eastAsia="zh-CN"/>
        </w:rPr>
        <w:t>的第</w:t>
      </w:r>
      <w:r w:rsidRPr="006F2A50">
        <w:rPr>
          <w:lang w:eastAsia="zh-CN"/>
        </w:rPr>
        <w:t>73</w:t>
      </w:r>
      <w:r w:rsidRPr="006F2A50">
        <w:rPr>
          <w:lang w:eastAsia="zh-CN"/>
        </w:rPr>
        <w:t>号决议（</w:t>
      </w:r>
      <w:r>
        <w:rPr>
          <w:rFonts w:hint="eastAsia"/>
          <w:lang w:eastAsia="zh-CN"/>
        </w:rPr>
        <w:t>2012</w:t>
      </w:r>
      <w:r>
        <w:rPr>
          <w:rFonts w:hint="eastAsia"/>
          <w:lang w:eastAsia="zh-CN"/>
        </w:rPr>
        <w:t>年，迪拜，修订版</w:t>
      </w:r>
      <w:r w:rsidRPr="006F2A50">
        <w:rPr>
          <w:lang w:eastAsia="zh-CN"/>
        </w:rPr>
        <w:t>），</w:t>
      </w:r>
    </w:p>
    <w:p w:rsidR="00C61DAC" w:rsidRPr="00876FEE" w:rsidRDefault="00C61DAC" w:rsidP="00C61DAC">
      <w:pPr>
        <w:pStyle w:val="Call"/>
        <w:rPr>
          <w:lang w:eastAsia="zh-CN"/>
        </w:rPr>
      </w:pPr>
      <w:r>
        <w:rPr>
          <w:rFonts w:hint="eastAsia"/>
          <w:lang w:eastAsia="zh-CN"/>
        </w:rPr>
        <w:t>注意到</w:t>
      </w:r>
    </w:p>
    <w:p w:rsidR="00C61DAC" w:rsidRPr="00876FEE" w:rsidRDefault="00C61DAC" w:rsidP="00C61DAC">
      <w:pPr>
        <w:rPr>
          <w:lang w:eastAsia="zh-CN"/>
        </w:rPr>
      </w:pPr>
      <w:r w:rsidRPr="00876FEE">
        <w:rPr>
          <w:i/>
          <w:iCs/>
          <w:lang w:eastAsia="zh-CN"/>
        </w:rPr>
        <w:t>a)</w:t>
      </w:r>
      <w:r w:rsidRPr="00876FEE">
        <w:rPr>
          <w:lang w:eastAsia="zh-CN"/>
        </w:rPr>
        <w:tab/>
        <w:t>ITU-R</w:t>
      </w:r>
      <w:r>
        <w:rPr>
          <w:rFonts w:hint="eastAsia"/>
          <w:lang w:eastAsia="zh-CN"/>
        </w:rPr>
        <w:t>在与国际电联成员合作确定用于气候监测以及灾害预测、发现和救灾的必要无线电频谱方面的领导作用，包括与世界气象组织（</w:t>
      </w:r>
      <w:r w:rsidRPr="00876FEE">
        <w:rPr>
          <w:lang w:eastAsia="zh-CN"/>
        </w:rPr>
        <w:t>WMO</w:t>
      </w:r>
      <w:r>
        <w:rPr>
          <w:rFonts w:hint="eastAsia"/>
          <w:lang w:eastAsia="zh-CN"/>
        </w:rPr>
        <w:t>）达成遥感应用领域合作协议；</w:t>
      </w:r>
    </w:p>
    <w:p w:rsidR="00C61DAC" w:rsidRPr="00876FEE" w:rsidRDefault="00C61DAC" w:rsidP="00C61DAC">
      <w:pPr>
        <w:rPr>
          <w:lang w:eastAsia="zh-CN"/>
        </w:rPr>
      </w:pPr>
      <w:r>
        <w:rPr>
          <w:rFonts w:hint="eastAsia"/>
          <w:i/>
          <w:iCs/>
          <w:lang w:eastAsia="zh-CN"/>
        </w:rPr>
        <w:t>b</w:t>
      </w:r>
      <w:r w:rsidRPr="00876FEE">
        <w:rPr>
          <w:i/>
          <w:iCs/>
          <w:lang w:eastAsia="zh-CN"/>
        </w:rPr>
        <w:t>)</w:t>
      </w:r>
      <w:r w:rsidRPr="00876FEE">
        <w:rPr>
          <w:lang w:eastAsia="zh-CN"/>
        </w:rPr>
        <w:tab/>
        <w:t>ITU-R RS.1859</w:t>
      </w:r>
      <w:r>
        <w:rPr>
          <w:rFonts w:hint="eastAsia"/>
          <w:lang w:eastAsia="zh-CN"/>
        </w:rPr>
        <w:t>建议书</w:t>
      </w:r>
      <w:r>
        <w:rPr>
          <w:rFonts w:hint="eastAsia"/>
          <w:lang w:eastAsia="zh-CN"/>
        </w:rPr>
        <w:t xml:space="preserve"> </w:t>
      </w:r>
      <w:r>
        <w:rPr>
          <w:lang w:val="en-US" w:eastAsia="zh-CN"/>
        </w:rPr>
        <w:t>–</w:t>
      </w:r>
      <w:r>
        <w:rPr>
          <w:rFonts w:hint="eastAsia"/>
          <w:lang w:val="en-US" w:eastAsia="zh-CN"/>
        </w:rPr>
        <w:t xml:space="preserve"> </w:t>
      </w:r>
      <w:r w:rsidRPr="002028C6">
        <w:rPr>
          <w:rFonts w:hint="eastAsia"/>
          <w:lang w:eastAsia="zh-CN"/>
        </w:rPr>
        <w:t>使用遥感系统收集在自然灾害或类似紧急事件中所用数据</w:t>
      </w:r>
      <w:r>
        <w:rPr>
          <w:rFonts w:hint="eastAsia"/>
          <w:lang w:eastAsia="zh-CN"/>
        </w:rPr>
        <w:t>和</w:t>
      </w:r>
      <w:r w:rsidRPr="00876FEE">
        <w:rPr>
          <w:lang w:eastAsia="zh-CN"/>
        </w:rPr>
        <w:t>ITU-R RS.1883</w:t>
      </w:r>
      <w:r>
        <w:rPr>
          <w:rFonts w:hint="eastAsia"/>
          <w:lang w:eastAsia="zh-CN"/>
        </w:rPr>
        <w:t>建议书</w:t>
      </w:r>
      <w:r>
        <w:rPr>
          <w:rFonts w:hint="eastAsia"/>
          <w:lang w:eastAsia="zh-CN"/>
        </w:rPr>
        <w:t xml:space="preserve"> </w:t>
      </w:r>
      <w:r>
        <w:rPr>
          <w:lang w:val="en-US" w:eastAsia="zh-CN"/>
        </w:rPr>
        <w:t>–</w:t>
      </w:r>
      <w:r>
        <w:rPr>
          <w:rFonts w:hint="eastAsia"/>
          <w:lang w:val="en-US" w:eastAsia="zh-CN"/>
        </w:rPr>
        <w:t xml:space="preserve"> </w:t>
      </w:r>
      <w:r w:rsidRPr="002028C6">
        <w:rPr>
          <w:rFonts w:hint="eastAsia"/>
          <w:lang w:eastAsia="zh-CN"/>
        </w:rPr>
        <w:t>遥感系统在气候变化及其影响研究中的使用</w:t>
      </w:r>
      <w:r>
        <w:rPr>
          <w:rFonts w:hint="eastAsia"/>
          <w:lang w:eastAsia="zh-CN"/>
        </w:rPr>
        <w:t>；</w:t>
      </w:r>
    </w:p>
    <w:p w:rsidR="00C61DAC" w:rsidRPr="00876FEE" w:rsidRDefault="00C61DAC" w:rsidP="00C61DAC">
      <w:pPr>
        <w:rPr>
          <w:lang w:eastAsia="zh-CN"/>
        </w:rPr>
      </w:pPr>
      <w:r>
        <w:rPr>
          <w:rFonts w:hint="eastAsia"/>
          <w:i/>
          <w:iCs/>
          <w:lang w:eastAsia="zh-CN"/>
        </w:rPr>
        <w:t>c</w:t>
      </w:r>
      <w:r w:rsidRPr="00876FEE">
        <w:rPr>
          <w:i/>
          <w:iCs/>
          <w:lang w:eastAsia="zh-CN"/>
        </w:rPr>
        <w:t>)</w:t>
      </w:r>
      <w:r w:rsidRPr="00876FEE">
        <w:rPr>
          <w:lang w:eastAsia="zh-CN"/>
        </w:rPr>
        <w:tab/>
        <w:t>ITU-R RS.2178</w:t>
      </w:r>
      <w:r>
        <w:rPr>
          <w:rFonts w:hint="eastAsia"/>
          <w:lang w:eastAsia="zh-CN"/>
        </w:rPr>
        <w:t>号报告</w:t>
      </w:r>
      <w:r>
        <w:rPr>
          <w:rFonts w:hint="eastAsia"/>
          <w:lang w:eastAsia="zh-CN"/>
        </w:rPr>
        <w:t xml:space="preserve"> </w:t>
      </w:r>
      <w:r w:rsidRPr="00876FEE">
        <w:rPr>
          <w:lang w:eastAsia="zh-CN"/>
        </w:rPr>
        <w:t xml:space="preserve">– </w:t>
      </w:r>
      <w:r>
        <w:rPr>
          <w:rFonts w:hint="eastAsia"/>
          <w:lang w:eastAsia="zh-CN"/>
        </w:rPr>
        <w:t>无线电频谱用于地球观测及相关应用</w:t>
      </w:r>
      <w:r w:rsidRPr="007E6113">
        <w:rPr>
          <w:rFonts w:hint="eastAsia"/>
          <w:lang w:eastAsia="zh-CN"/>
        </w:rPr>
        <w:t>所发挥的重要作用及其在全球范围内的重要性</w:t>
      </w:r>
      <w:r>
        <w:rPr>
          <w:rFonts w:hint="eastAsia"/>
          <w:lang w:eastAsia="zh-CN"/>
        </w:rPr>
        <w:t>；</w:t>
      </w:r>
    </w:p>
    <w:p w:rsidR="00C61DAC" w:rsidRPr="00876FEE" w:rsidRDefault="00C61DAC" w:rsidP="00C02CEB">
      <w:pPr>
        <w:rPr>
          <w:lang w:eastAsia="zh-CN"/>
        </w:rPr>
      </w:pPr>
      <w:r>
        <w:rPr>
          <w:rFonts w:hint="eastAsia"/>
          <w:i/>
          <w:iCs/>
          <w:lang w:eastAsia="zh-CN"/>
        </w:rPr>
        <w:t>d</w:t>
      </w:r>
      <w:r w:rsidRPr="00876FEE">
        <w:rPr>
          <w:i/>
          <w:iCs/>
          <w:lang w:eastAsia="zh-CN"/>
        </w:rPr>
        <w:t>)</w:t>
      </w:r>
      <w:r w:rsidRPr="00876FEE">
        <w:rPr>
          <w:lang w:eastAsia="zh-CN"/>
        </w:rPr>
        <w:tab/>
      </w:r>
      <w:r>
        <w:rPr>
          <w:lang w:eastAsia="zh-CN"/>
        </w:rPr>
        <w:t>ITU-R</w:t>
      </w:r>
      <w:r>
        <w:rPr>
          <w:rFonts w:hint="eastAsia"/>
          <w:lang w:eastAsia="zh-CN"/>
        </w:rPr>
        <w:t>《智能交通</w:t>
      </w:r>
      <w:r w:rsidRPr="00E91F7A">
        <w:rPr>
          <w:rFonts w:hint="eastAsia"/>
          <w:lang w:eastAsia="zh-CN"/>
        </w:rPr>
        <w:t>系统</w:t>
      </w:r>
      <w:r w:rsidRPr="00C02CEB">
        <w:rPr>
          <w:rFonts w:hint="eastAsia"/>
          <w:szCs w:val="24"/>
          <w:lang w:eastAsia="zh-CN"/>
        </w:rPr>
        <w:t>》</w:t>
      </w:r>
      <w:r w:rsidRPr="00006DA9">
        <w:rPr>
          <w:lang w:eastAsia="zh-CN"/>
        </w:rPr>
        <w:t xml:space="preserve"> </w:t>
      </w:r>
      <w:r w:rsidRPr="00876FEE">
        <w:rPr>
          <w:lang w:eastAsia="zh-CN"/>
        </w:rPr>
        <w:t>–</w:t>
      </w:r>
      <w:r w:rsidRPr="00385771">
        <w:rPr>
          <w:rFonts w:hint="eastAsia"/>
          <w:lang w:eastAsia="zh-CN"/>
        </w:rPr>
        <w:t xml:space="preserve"> </w:t>
      </w:r>
      <w:r>
        <w:rPr>
          <w:rFonts w:hint="eastAsia"/>
          <w:lang w:eastAsia="zh-CN"/>
        </w:rPr>
        <w:t>陆地移动（包括</w:t>
      </w:r>
      <w:r w:rsidRPr="00385771">
        <w:rPr>
          <w:rFonts w:hint="eastAsia"/>
          <w:lang w:eastAsia="zh-CN"/>
        </w:rPr>
        <w:t>无线接入）</w:t>
      </w:r>
      <w:r>
        <w:rPr>
          <w:rFonts w:hint="eastAsia"/>
          <w:lang w:eastAsia="zh-CN"/>
        </w:rPr>
        <w:t>手册卷</w:t>
      </w:r>
      <w:r w:rsidRPr="00876FEE">
        <w:rPr>
          <w:lang w:eastAsia="zh-CN"/>
        </w:rPr>
        <w:t>4</w:t>
      </w:r>
      <w:r>
        <w:rPr>
          <w:rFonts w:hint="eastAsia"/>
          <w:lang w:eastAsia="zh-CN"/>
        </w:rPr>
        <w:t>，该手册描述了利用无线电通信技术最大限度地缩短交通距离和成本，并对环境产生积极影响，以及利用车辆作为环境监测工具来测量空气温度、</w:t>
      </w:r>
      <w:bookmarkStart w:id="421" w:name="_GoBack"/>
      <w:bookmarkEnd w:id="421"/>
      <w:r>
        <w:rPr>
          <w:rFonts w:hint="eastAsia"/>
          <w:lang w:eastAsia="zh-CN"/>
        </w:rPr>
        <w:t>湿度、降水，并通过无线链路发送数据用于天气预报和气候控制；</w:t>
      </w:r>
    </w:p>
    <w:p w:rsidR="00C61DAC" w:rsidRDefault="00C61DAC" w:rsidP="00C61DAC">
      <w:pPr>
        <w:rPr>
          <w:lang w:eastAsia="zh-CN"/>
        </w:rPr>
      </w:pPr>
      <w:r>
        <w:rPr>
          <w:rFonts w:hint="eastAsia"/>
          <w:i/>
          <w:iCs/>
          <w:lang w:eastAsia="zh-CN"/>
        </w:rPr>
        <w:t>e</w:t>
      </w:r>
      <w:r w:rsidRPr="00876FEE">
        <w:rPr>
          <w:i/>
          <w:iCs/>
          <w:lang w:eastAsia="zh-CN"/>
        </w:rPr>
        <w:t>)</w:t>
      </w:r>
      <w:r w:rsidRPr="00876FEE">
        <w:rPr>
          <w:lang w:eastAsia="zh-CN"/>
        </w:rPr>
        <w:tab/>
        <w:t>ITU-R</w:t>
      </w:r>
      <w:r>
        <w:rPr>
          <w:rFonts w:hint="eastAsia"/>
          <w:lang w:eastAsia="zh-CN"/>
        </w:rPr>
        <w:t>为各成员国和部门成员分享各自用来降低无线电系统内的或因使用无线电系统所造成的能耗的新方法和新技术演进的技术信息提供了机会，</w:t>
      </w:r>
    </w:p>
    <w:p w:rsidR="00C61DAC" w:rsidRPr="00876FEE" w:rsidRDefault="00C61DAC" w:rsidP="00C61DAC">
      <w:pPr>
        <w:pStyle w:val="Call"/>
        <w:rPr>
          <w:lang w:eastAsia="zh-CN"/>
        </w:rPr>
      </w:pPr>
      <w:r>
        <w:rPr>
          <w:rFonts w:hint="eastAsia"/>
          <w:lang w:eastAsia="zh-CN"/>
        </w:rPr>
        <w:t>做出决议</w:t>
      </w:r>
    </w:p>
    <w:p w:rsidR="00C61DAC" w:rsidRPr="00876FEE" w:rsidRDefault="00C61DAC" w:rsidP="00C61DAC">
      <w:pPr>
        <w:rPr>
          <w:i/>
          <w:lang w:eastAsia="zh-CN"/>
        </w:rPr>
      </w:pPr>
      <w:r w:rsidRPr="00876FEE">
        <w:rPr>
          <w:lang w:eastAsia="zh-CN"/>
        </w:rPr>
        <w:t>1</w:t>
      </w:r>
      <w:r w:rsidRPr="00876FEE">
        <w:rPr>
          <w:lang w:eastAsia="zh-CN"/>
        </w:rPr>
        <w:tab/>
        <w:t>ITU-R</w:t>
      </w:r>
      <w:r>
        <w:rPr>
          <w:rFonts w:hint="eastAsia"/>
          <w:lang w:eastAsia="zh-CN"/>
        </w:rPr>
        <w:t>各研究组应就下列方面制定建议书、报告或手册：</w:t>
      </w:r>
    </w:p>
    <w:p w:rsidR="00C61DAC" w:rsidRPr="00876FEE" w:rsidRDefault="00C61DAC" w:rsidP="00C61DAC">
      <w:pPr>
        <w:pStyle w:val="enumlev1"/>
        <w:rPr>
          <w:lang w:eastAsia="zh-CN"/>
        </w:rPr>
      </w:pPr>
      <w:r w:rsidRPr="00876FEE">
        <w:rPr>
          <w:lang w:eastAsia="zh-CN"/>
        </w:rPr>
        <w:t>•</w:t>
      </w:r>
      <w:r w:rsidRPr="00876FEE">
        <w:rPr>
          <w:lang w:eastAsia="zh-CN"/>
        </w:rPr>
        <w:tab/>
      </w:r>
      <w:r>
        <w:rPr>
          <w:rFonts w:hint="eastAsia"/>
          <w:lang w:eastAsia="zh-CN"/>
        </w:rPr>
        <w:t>目前降低</w:t>
      </w:r>
      <w:r>
        <w:rPr>
          <w:rFonts w:hint="eastAsia"/>
          <w:lang w:eastAsia="zh-CN"/>
        </w:rPr>
        <w:t>ICT</w:t>
      </w:r>
      <w:r>
        <w:rPr>
          <w:rFonts w:hint="eastAsia"/>
          <w:lang w:eastAsia="zh-CN"/>
        </w:rPr>
        <w:t>系统内、无线电通信业务中使用的设备或应用的能耗的最佳做法；</w:t>
      </w:r>
    </w:p>
    <w:p w:rsidR="00C61DAC" w:rsidRPr="00876FEE" w:rsidRDefault="00C61DAC" w:rsidP="00C61DAC">
      <w:pPr>
        <w:pStyle w:val="enumlev1"/>
        <w:rPr>
          <w:lang w:eastAsia="zh-CN"/>
        </w:rPr>
      </w:pPr>
      <w:r w:rsidRPr="00876FEE">
        <w:rPr>
          <w:lang w:eastAsia="zh-CN"/>
        </w:rPr>
        <w:t>•</w:t>
      </w:r>
      <w:r w:rsidRPr="00876FEE">
        <w:rPr>
          <w:lang w:eastAsia="zh-CN"/>
        </w:rPr>
        <w:tab/>
      </w:r>
      <w:r>
        <w:rPr>
          <w:rFonts w:hint="eastAsia"/>
          <w:lang w:eastAsia="zh-CN"/>
        </w:rPr>
        <w:t>可能开发和使用能支持非无线电通信行业降低能耗工作的无线电系统或应用；</w:t>
      </w:r>
    </w:p>
    <w:p w:rsidR="00C61DAC" w:rsidRDefault="00C61DAC" w:rsidP="00C61DAC">
      <w:pPr>
        <w:pStyle w:val="enumlev1"/>
        <w:rPr>
          <w:lang w:eastAsia="zh-CN"/>
        </w:rPr>
      </w:pPr>
      <w:r w:rsidRPr="00876FEE">
        <w:rPr>
          <w:lang w:eastAsia="zh-CN"/>
        </w:rPr>
        <w:t>•</w:t>
      </w:r>
      <w:r w:rsidRPr="00876FEE">
        <w:rPr>
          <w:lang w:eastAsia="zh-CN"/>
        </w:rPr>
        <w:tab/>
      </w:r>
      <w:r>
        <w:rPr>
          <w:rFonts w:hint="eastAsia"/>
          <w:lang w:eastAsia="zh-CN"/>
        </w:rPr>
        <w:t>监测环境以及监测和预测气候变化的有效系统和这些系统可靠运行的保证；</w:t>
      </w:r>
    </w:p>
    <w:p w:rsidR="00C61DAC" w:rsidRPr="00876FEE" w:rsidRDefault="00C61DAC" w:rsidP="00C61DAC">
      <w:pPr>
        <w:rPr>
          <w:lang w:eastAsia="zh-CN"/>
        </w:rPr>
      </w:pPr>
      <w:r w:rsidRPr="00876FEE">
        <w:rPr>
          <w:lang w:eastAsia="zh-CN"/>
        </w:rPr>
        <w:t>2</w:t>
      </w:r>
      <w:r w:rsidRPr="00876FEE">
        <w:rPr>
          <w:lang w:eastAsia="zh-CN"/>
        </w:rPr>
        <w:tab/>
        <w:t>ITU-R</w:t>
      </w:r>
      <w:r>
        <w:rPr>
          <w:rFonts w:hint="eastAsia"/>
          <w:lang w:eastAsia="zh-CN"/>
        </w:rPr>
        <w:t>各研究组在制定新的</w:t>
      </w:r>
      <w:r w:rsidRPr="00876FEE">
        <w:rPr>
          <w:lang w:eastAsia="zh-CN"/>
        </w:rPr>
        <w:t>ITU-R</w:t>
      </w:r>
      <w:r>
        <w:rPr>
          <w:rFonts w:hint="eastAsia"/>
          <w:lang w:eastAsia="zh-CN"/>
        </w:rPr>
        <w:t>建议书、手册或报告或审议现有的建议书或报告时，酌情顾及能耗问题以及最佳节能做法；</w:t>
      </w:r>
    </w:p>
    <w:p w:rsidR="00C61DAC" w:rsidRPr="00876FEE" w:rsidRDefault="00C61DAC" w:rsidP="00C61DAC">
      <w:pPr>
        <w:rPr>
          <w:lang w:eastAsia="zh-CN"/>
        </w:rPr>
      </w:pPr>
      <w:r w:rsidRPr="00876FEE">
        <w:rPr>
          <w:lang w:eastAsia="zh-CN"/>
        </w:rPr>
        <w:t>3</w:t>
      </w:r>
      <w:r w:rsidRPr="00876FEE">
        <w:rPr>
          <w:lang w:eastAsia="zh-CN"/>
        </w:rPr>
        <w:tab/>
      </w:r>
      <w:r>
        <w:rPr>
          <w:rFonts w:hint="eastAsia"/>
          <w:lang w:eastAsia="zh-CN"/>
        </w:rPr>
        <w:t>保持</w:t>
      </w:r>
      <w:r w:rsidRPr="00876FEE">
        <w:rPr>
          <w:lang w:eastAsia="zh-CN"/>
        </w:rPr>
        <w:t>ITU-T</w:t>
      </w:r>
      <w:r>
        <w:rPr>
          <w:rFonts w:hint="eastAsia"/>
          <w:lang w:eastAsia="zh-CN"/>
        </w:rPr>
        <w:t>、</w:t>
      </w:r>
      <w:r w:rsidRPr="00876FEE">
        <w:rPr>
          <w:lang w:eastAsia="zh-CN"/>
        </w:rPr>
        <w:t>ITU-D</w:t>
      </w:r>
      <w:r>
        <w:rPr>
          <w:rFonts w:hint="eastAsia"/>
          <w:lang w:eastAsia="zh-CN"/>
        </w:rPr>
        <w:t>和总秘书处之间的密切合作和定期联络，同时顾及这些部门开展的工作的成果并避免重复工作，</w:t>
      </w:r>
    </w:p>
    <w:p w:rsidR="00CF6D09" w:rsidRDefault="00CF6D09">
      <w:pPr>
        <w:tabs>
          <w:tab w:val="clear" w:pos="1134"/>
          <w:tab w:val="clear" w:pos="1871"/>
          <w:tab w:val="clear" w:pos="2268"/>
        </w:tabs>
        <w:overflowPunct/>
        <w:autoSpaceDE/>
        <w:autoSpaceDN/>
        <w:adjustRightInd/>
        <w:spacing w:before="0"/>
        <w:textAlignment w:val="auto"/>
        <w:rPr>
          <w:rFonts w:ascii="STKaiti" w:eastAsia="STKaiti" w:hAnsi="STKaiti"/>
          <w:lang w:eastAsia="zh-CN"/>
        </w:rPr>
      </w:pPr>
      <w:r>
        <w:rPr>
          <w:lang w:eastAsia="zh-CN"/>
        </w:rPr>
        <w:br w:type="page"/>
      </w:r>
    </w:p>
    <w:p w:rsidR="00C61DAC" w:rsidRPr="00876FEE" w:rsidRDefault="00C61DAC" w:rsidP="00C61DAC">
      <w:pPr>
        <w:pStyle w:val="Call"/>
        <w:rPr>
          <w:lang w:eastAsia="zh-CN"/>
        </w:rPr>
      </w:pPr>
      <w:r>
        <w:rPr>
          <w:rFonts w:hint="eastAsia"/>
          <w:lang w:eastAsia="zh-CN"/>
        </w:rPr>
        <w:lastRenderedPageBreak/>
        <w:t>责成无线电通信局主任</w:t>
      </w:r>
    </w:p>
    <w:p w:rsidR="00C61DAC" w:rsidRPr="0037284F" w:rsidRDefault="00C61DAC" w:rsidP="00C61DAC">
      <w:pPr>
        <w:rPr>
          <w:rFonts w:eastAsia="MS Mincho"/>
          <w:lang w:val="en-US" w:eastAsia="zh-CN"/>
        </w:rPr>
      </w:pPr>
      <w:r>
        <w:rPr>
          <w:rFonts w:hint="eastAsia"/>
          <w:lang w:val="en-US" w:eastAsia="zh-CN"/>
        </w:rPr>
        <w:t>1</w:t>
      </w:r>
      <w:r>
        <w:rPr>
          <w:rFonts w:hint="eastAsia"/>
          <w:lang w:val="en-US" w:eastAsia="zh-CN"/>
        </w:rPr>
        <w:tab/>
      </w:r>
      <w:r>
        <w:rPr>
          <w:rFonts w:hint="eastAsia"/>
          <w:lang w:val="en-US" w:eastAsia="zh-CN"/>
        </w:rPr>
        <w:t>根据第</w:t>
      </w:r>
      <w:r>
        <w:rPr>
          <w:lang w:val="en-US" w:eastAsia="zh-CN"/>
        </w:rPr>
        <w:t>9</w:t>
      </w:r>
      <w:r>
        <w:rPr>
          <w:rFonts w:hint="eastAsia"/>
          <w:lang w:val="en-US" w:eastAsia="zh-CN"/>
        </w:rPr>
        <w:t>号决议采取必要措施，酌情进一步强化</w:t>
      </w:r>
      <w:r>
        <w:rPr>
          <w:lang w:val="en-US" w:eastAsia="zh-CN"/>
        </w:rPr>
        <w:t>ITU-R</w:t>
      </w:r>
      <w:r>
        <w:rPr>
          <w:rFonts w:hint="eastAsia"/>
          <w:lang w:val="en-US" w:eastAsia="zh-CN"/>
        </w:rPr>
        <w:t>与国际标准化组织（</w:t>
      </w:r>
      <w:r>
        <w:rPr>
          <w:rFonts w:hint="eastAsia"/>
          <w:lang w:val="en-US" w:eastAsia="zh-CN"/>
        </w:rPr>
        <w:t>ISO</w:t>
      </w:r>
      <w:r>
        <w:rPr>
          <w:rFonts w:hint="eastAsia"/>
          <w:lang w:val="en-US" w:eastAsia="zh-CN"/>
        </w:rPr>
        <w:t>）、国际电工技术委员会（</w:t>
      </w:r>
      <w:r>
        <w:rPr>
          <w:rFonts w:hint="eastAsia"/>
          <w:lang w:val="en-US" w:eastAsia="zh-CN"/>
        </w:rPr>
        <w:t>IEC</w:t>
      </w:r>
      <w:r>
        <w:rPr>
          <w:rFonts w:hint="eastAsia"/>
          <w:lang w:val="en-US" w:eastAsia="zh-CN"/>
        </w:rPr>
        <w:t>）及其它机构的协作，以共同确定和加强所有相关措施的落实工作，降低无线电通信设备的能耗，并利用无线电通信</w:t>
      </w:r>
      <w:r>
        <w:rPr>
          <w:lang w:val="en-US" w:eastAsia="zh-CN"/>
        </w:rPr>
        <w:t>/</w:t>
      </w:r>
      <w:r>
        <w:rPr>
          <w:rFonts w:hint="eastAsia"/>
          <w:lang w:val="en-US" w:eastAsia="zh-CN"/>
        </w:rPr>
        <w:t>信息通信技术监测和减缓气候变化效应，从而特别为全球能耗的降低做出贡献；</w:t>
      </w:r>
    </w:p>
    <w:p w:rsidR="00C61DAC" w:rsidRPr="00876FEE" w:rsidRDefault="00C61DAC" w:rsidP="00C61DAC">
      <w:pPr>
        <w:rPr>
          <w:lang w:eastAsia="zh-CN"/>
        </w:rPr>
      </w:pPr>
      <w:r>
        <w:rPr>
          <w:rFonts w:hint="eastAsia"/>
          <w:lang w:eastAsia="zh-CN"/>
        </w:rPr>
        <w:t>2</w:t>
      </w:r>
      <w:r>
        <w:rPr>
          <w:rFonts w:hint="eastAsia"/>
          <w:lang w:eastAsia="zh-CN"/>
        </w:rPr>
        <w:tab/>
      </w:r>
      <w:r>
        <w:rPr>
          <w:rFonts w:hint="eastAsia"/>
          <w:lang w:eastAsia="zh-CN"/>
        </w:rPr>
        <w:t>每年就执行此决议所开展研究的结果向无线电通信顾问组和下一届无线电通信全会做出报告，</w:t>
      </w:r>
    </w:p>
    <w:p w:rsidR="00C61DAC" w:rsidRPr="006F2A50" w:rsidRDefault="00C61DAC" w:rsidP="00C61DAC">
      <w:pPr>
        <w:pStyle w:val="Call"/>
        <w:rPr>
          <w:lang w:eastAsia="zh-CN"/>
        </w:rPr>
      </w:pPr>
      <w:r w:rsidRPr="006F2A50">
        <w:rPr>
          <w:rFonts w:hint="eastAsia"/>
          <w:lang w:eastAsia="zh-CN"/>
        </w:rPr>
        <w:t>请成员国、部门成员和部门准成员</w:t>
      </w:r>
    </w:p>
    <w:p w:rsidR="00C61DAC" w:rsidRPr="006F2A50" w:rsidRDefault="00C61DAC" w:rsidP="00C61DAC">
      <w:pPr>
        <w:rPr>
          <w:lang w:eastAsia="zh-CN"/>
        </w:rPr>
      </w:pPr>
      <w:r w:rsidRPr="006F2A50">
        <w:rPr>
          <w:lang w:eastAsia="zh-CN"/>
        </w:rPr>
        <w:t>1</w:t>
      </w:r>
      <w:r w:rsidRPr="006F2A50">
        <w:rPr>
          <w:lang w:eastAsia="zh-CN"/>
        </w:rPr>
        <w:tab/>
      </w:r>
      <w:r w:rsidRPr="006F2A50">
        <w:rPr>
          <w:lang w:eastAsia="zh-CN"/>
        </w:rPr>
        <w:t>为</w:t>
      </w:r>
      <w:r w:rsidRPr="006F2A50">
        <w:rPr>
          <w:lang w:eastAsia="zh-CN"/>
        </w:rPr>
        <w:t>ITU-R</w:t>
      </w:r>
      <w:r w:rsidRPr="006F2A50">
        <w:rPr>
          <w:lang w:eastAsia="zh-CN"/>
        </w:rPr>
        <w:t>在无线电通信和气候变化领域的工作做出积极贡献，并适当</w:t>
      </w:r>
      <w:r>
        <w:rPr>
          <w:rFonts w:hint="eastAsia"/>
          <w:lang w:eastAsia="zh-CN"/>
        </w:rPr>
        <w:t>顾及</w:t>
      </w:r>
      <w:r w:rsidRPr="006F2A50">
        <w:rPr>
          <w:lang w:eastAsia="zh-CN"/>
        </w:rPr>
        <w:t>国际电联的相关举措；</w:t>
      </w:r>
    </w:p>
    <w:p w:rsidR="00C61DAC" w:rsidRPr="006F2A50" w:rsidRDefault="00C61DAC" w:rsidP="00C61DAC">
      <w:pPr>
        <w:rPr>
          <w:lang w:eastAsia="zh-CN"/>
        </w:rPr>
      </w:pPr>
      <w:r>
        <w:rPr>
          <w:rFonts w:hint="eastAsia"/>
          <w:lang w:eastAsia="zh-CN"/>
        </w:rPr>
        <w:t>2</w:t>
      </w:r>
      <w:r w:rsidRPr="006F2A50">
        <w:rPr>
          <w:lang w:eastAsia="zh-CN"/>
        </w:rPr>
        <w:tab/>
      </w:r>
      <w:r w:rsidRPr="006F2A50">
        <w:rPr>
          <w:lang w:eastAsia="zh-CN"/>
        </w:rPr>
        <w:t>继续支持</w:t>
      </w:r>
      <w:r w:rsidRPr="006F2A50">
        <w:rPr>
          <w:lang w:eastAsia="zh-CN"/>
        </w:rPr>
        <w:t>ITU-R</w:t>
      </w:r>
      <w:r w:rsidRPr="006F2A50">
        <w:rPr>
          <w:lang w:eastAsia="zh-CN"/>
        </w:rPr>
        <w:t>在</w:t>
      </w:r>
      <w:r>
        <w:rPr>
          <w:lang w:eastAsia="zh-CN"/>
        </w:rPr>
        <w:t>用于环境监测的遥感（有源和无源）领域的工作</w:t>
      </w:r>
      <w:r>
        <w:rPr>
          <w:rFonts w:hint="eastAsia"/>
          <w:lang w:eastAsia="zh-CN"/>
        </w:rPr>
        <w:t>，</w:t>
      </w:r>
    </w:p>
    <w:p w:rsidR="00C61DAC" w:rsidRDefault="00C61DAC" w:rsidP="00C61DAC">
      <w:pPr>
        <w:pStyle w:val="Call"/>
        <w:rPr>
          <w:lang w:eastAsia="zh-CN"/>
        </w:rPr>
      </w:pPr>
      <w:r>
        <w:rPr>
          <w:rFonts w:hint="eastAsia"/>
          <w:lang w:eastAsia="zh-CN"/>
        </w:rPr>
        <w:t>请其他标准化、科学和工业组织</w:t>
      </w:r>
    </w:p>
    <w:p w:rsidR="00C61DAC" w:rsidRDefault="00C61DAC" w:rsidP="00C61DAC">
      <w:pPr>
        <w:ind w:firstLineChars="200" w:firstLine="480"/>
        <w:rPr>
          <w:lang w:val="en-US" w:eastAsia="zh-CN"/>
        </w:rPr>
      </w:pPr>
      <w:r>
        <w:rPr>
          <w:rFonts w:hint="eastAsia"/>
          <w:lang w:eastAsia="zh-CN"/>
        </w:rPr>
        <w:t>在</w:t>
      </w:r>
      <w:r w:rsidRPr="00873FAE">
        <w:rPr>
          <w:rFonts w:ascii="STKaiti" w:eastAsia="STKaiti" w:hAnsi="STKaiti" w:hint="eastAsia"/>
          <w:lang w:eastAsia="zh-CN"/>
        </w:rPr>
        <w:t>做出决议</w:t>
      </w:r>
      <w:r w:rsidRPr="008D6866">
        <w:rPr>
          <w:lang w:eastAsia="zh-CN"/>
        </w:rPr>
        <w:t>1</w:t>
      </w:r>
      <w:r>
        <w:rPr>
          <w:rFonts w:hint="eastAsia"/>
          <w:lang w:eastAsia="zh-CN"/>
        </w:rPr>
        <w:t>和</w:t>
      </w:r>
      <w:r w:rsidRPr="008D6866">
        <w:rPr>
          <w:lang w:eastAsia="zh-CN"/>
        </w:rPr>
        <w:t>2</w:t>
      </w:r>
      <w:r>
        <w:rPr>
          <w:rFonts w:hint="eastAsia"/>
          <w:lang w:eastAsia="zh-CN"/>
        </w:rPr>
        <w:t>规定的有关活动中为相关研究组的工作做出积极贡献。</w:t>
      </w:r>
    </w:p>
    <w:p w:rsidR="00C61DAC" w:rsidRDefault="00C61DAC" w:rsidP="00C61DAC">
      <w:pPr>
        <w:pStyle w:val="Reasons"/>
        <w:rPr>
          <w:lang w:eastAsia="zh-CN"/>
        </w:rPr>
      </w:pPr>
    </w:p>
    <w:p w:rsidR="00C61DAC" w:rsidRDefault="00C61DAC" w:rsidP="00C61DAC">
      <w:pPr>
        <w:pStyle w:val="Reasons"/>
        <w:rPr>
          <w:lang w:eastAsia="zh-CN"/>
        </w:rPr>
      </w:pPr>
    </w:p>
    <w:p w:rsidR="00C61DAC" w:rsidRDefault="00C61DA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61DAC" w:rsidRDefault="00C61DAC" w:rsidP="00C61DAC">
      <w:pPr>
        <w:pStyle w:val="href"/>
        <w:rPr>
          <w:lang w:eastAsia="zh-CN"/>
        </w:rPr>
      </w:pPr>
      <w:bookmarkStart w:id="422" w:name="_Toc437010731"/>
      <w:r w:rsidRPr="00674250">
        <w:rPr>
          <w:lang w:eastAsia="zh-CN"/>
        </w:rPr>
        <w:lastRenderedPageBreak/>
        <w:t>ITU-R</w:t>
      </w:r>
      <w:r w:rsidR="00C4385D">
        <w:rPr>
          <w:lang w:eastAsia="zh-CN"/>
        </w:rPr>
        <w:t xml:space="preserve"> </w:t>
      </w:r>
      <w:r>
        <w:rPr>
          <w:rFonts w:hint="eastAsia"/>
          <w:lang w:eastAsia="zh-CN"/>
        </w:rPr>
        <w:t>第</w:t>
      </w:r>
      <w:r>
        <w:rPr>
          <w:rFonts w:hint="eastAsia"/>
          <w:lang w:eastAsia="zh-CN"/>
        </w:rPr>
        <w:t>61</w:t>
      </w:r>
      <w:r>
        <w:rPr>
          <w:lang w:eastAsia="zh-CN"/>
        </w:rPr>
        <w:t>-1</w:t>
      </w:r>
      <w:r>
        <w:rPr>
          <w:rFonts w:hint="eastAsia"/>
          <w:lang w:eastAsia="zh-CN"/>
        </w:rPr>
        <w:t>号</w:t>
      </w:r>
      <w:r w:rsidRPr="00674250">
        <w:rPr>
          <w:rFonts w:hint="eastAsia"/>
          <w:lang w:eastAsia="zh-CN"/>
        </w:rPr>
        <w:t>决议</w:t>
      </w:r>
      <w:bookmarkEnd w:id="422"/>
    </w:p>
    <w:p w:rsidR="00C61DAC" w:rsidRDefault="00C61DAC" w:rsidP="00C61DAC">
      <w:pPr>
        <w:pStyle w:val="Restitle"/>
        <w:rPr>
          <w:lang w:eastAsia="zh-CN"/>
        </w:rPr>
      </w:pPr>
      <w:bookmarkStart w:id="423" w:name="_Toc437010609"/>
      <w:bookmarkStart w:id="424" w:name="_Toc437010732"/>
      <w:r>
        <w:rPr>
          <w:lang w:eastAsia="zh-CN"/>
        </w:rPr>
        <w:t>ITU-R</w:t>
      </w:r>
      <w:r>
        <w:rPr>
          <w:rFonts w:hint="eastAsia"/>
          <w:lang w:eastAsia="zh-CN"/>
        </w:rPr>
        <w:t>在落实信息社会世界高峰会议成果</w:t>
      </w:r>
      <w:r>
        <w:rPr>
          <w:lang w:eastAsia="zh-CN"/>
        </w:rPr>
        <w:br/>
      </w:r>
      <w:r>
        <w:rPr>
          <w:rFonts w:hint="eastAsia"/>
          <w:lang w:eastAsia="zh-CN"/>
        </w:rPr>
        <w:t>过程中做出的贡献</w:t>
      </w:r>
      <w:bookmarkEnd w:id="423"/>
      <w:bookmarkEnd w:id="424"/>
    </w:p>
    <w:p w:rsidR="00C61DAC" w:rsidRDefault="00C61DAC" w:rsidP="00C61DAC">
      <w:pPr>
        <w:pStyle w:val="Resdate"/>
        <w:rPr>
          <w:lang w:eastAsia="zh-CN"/>
        </w:rPr>
      </w:pPr>
      <w:r>
        <w:rPr>
          <w:rFonts w:hint="eastAsia"/>
          <w:lang w:eastAsia="zh-CN"/>
        </w:rPr>
        <w:t>（</w:t>
      </w:r>
      <w:r>
        <w:rPr>
          <w:lang w:eastAsia="zh-CN"/>
        </w:rPr>
        <w:t>2012-2015</w:t>
      </w:r>
      <w:r>
        <w:rPr>
          <w:rFonts w:hint="eastAsia"/>
          <w:lang w:eastAsia="zh-CN"/>
        </w:rPr>
        <w:t>年）</w:t>
      </w:r>
    </w:p>
    <w:p w:rsidR="00C61DAC" w:rsidRDefault="00C61DAC" w:rsidP="00C61DAC">
      <w:pPr>
        <w:pStyle w:val="Normalaftertitle"/>
        <w:keepNext/>
        <w:rPr>
          <w:lang w:eastAsia="zh-CN"/>
        </w:rPr>
      </w:pPr>
      <w:r w:rsidRPr="00B121AE">
        <w:rPr>
          <w:rFonts w:hint="eastAsia"/>
          <w:lang w:eastAsia="zh-CN"/>
        </w:rPr>
        <w:t>国际电联无线电通信全会，</w:t>
      </w:r>
    </w:p>
    <w:p w:rsidR="00C61DAC" w:rsidRDefault="00C61DAC" w:rsidP="00C61DAC">
      <w:pPr>
        <w:pStyle w:val="Call"/>
        <w:rPr>
          <w:lang w:eastAsia="zh-CN"/>
        </w:rPr>
      </w:pPr>
      <w:r w:rsidRPr="00A81003">
        <w:rPr>
          <w:rFonts w:hint="eastAsia"/>
          <w:lang w:eastAsia="zh-CN"/>
        </w:rPr>
        <w:t>考虑到</w:t>
      </w:r>
    </w:p>
    <w:p w:rsidR="00C61DAC" w:rsidRDefault="00C61DAC" w:rsidP="00C61DAC">
      <w:pPr>
        <w:rPr>
          <w:lang w:eastAsia="zh-CN"/>
        </w:rPr>
      </w:pPr>
      <w:r w:rsidRPr="00F04679">
        <w:rPr>
          <w:i/>
          <w:iCs/>
          <w:lang w:eastAsia="zh-CN"/>
        </w:rPr>
        <w:t>a)</w:t>
      </w:r>
      <w:r>
        <w:rPr>
          <w:lang w:eastAsia="zh-CN"/>
        </w:rPr>
        <w:tab/>
      </w:r>
      <w:r w:rsidRPr="007545A7">
        <w:rPr>
          <w:rFonts w:hint="eastAsia"/>
          <w:lang w:eastAsia="zh-CN"/>
        </w:rPr>
        <w:t>信息社会世界</w:t>
      </w:r>
      <w:r>
        <w:rPr>
          <w:rFonts w:hint="eastAsia"/>
          <w:lang w:eastAsia="zh-CN"/>
        </w:rPr>
        <w:t>高峰会议</w:t>
      </w:r>
      <w:r w:rsidRPr="007545A7">
        <w:rPr>
          <w:rFonts w:hint="eastAsia"/>
          <w:lang w:eastAsia="zh-CN"/>
        </w:rPr>
        <w:t>（</w:t>
      </w:r>
      <w:r w:rsidRPr="007545A7">
        <w:rPr>
          <w:lang w:eastAsia="zh-CN"/>
        </w:rPr>
        <w:t>WSIS</w:t>
      </w:r>
      <w:r w:rsidRPr="007545A7">
        <w:rPr>
          <w:rFonts w:hint="eastAsia"/>
          <w:lang w:eastAsia="zh-CN"/>
        </w:rPr>
        <w:t>）</w:t>
      </w:r>
      <w:r>
        <w:rPr>
          <w:rFonts w:hint="eastAsia"/>
          <w:lang w:eastAsia="zh-CN"/>
        </w:rPr>
        <w:t>两个阶段的相关成果；</w:t>
      </w:r>
    </w:p>
    <w:p w:rsidR="00C61DAC" w:rsidRDefault="00C61DAC" w:rsidP="00C61DAC">
      <w:pPr>
        <w:rPr>
          <w:lang w:eastAsia="zh-CN"/>
        </w:rPr>
      </w:pPr>
      <w:r w:rsidRPr="00F04679">
        <w:rPr>
          <w:i/>
          <w:iCs/>
          <w:lang w:eastAsia="zh-CN"/>
        </w:rPr>
        <w:t>b)</w:t>
      </w:r>
      <w:r>
        <w:rPr>
          <w:lang w:eastAsia="zh-CN"/>
        </w:rPr>
        <w:tab/>
      </w:r>
      <w:r>
        <w:rPr>
          <w:rFonts w:hint="eastAsia"/>
          <w:lang w:eastAsia="zh-CN"/>
        </w:rPr>
        <w:t>全权代表大会（</w:t>
      </w:r>
      <w:r>
        <w:rPr>
          <w:rFonts w:hint="eastAsia"/>
          <w:lang w:eastAsia="zh-CN"/>
        </w:rPr>
        <w:t>2014</w:t>
      </w:r>
      <w:r>
        <w:rPr>
          <w:rFonts w:hint="eastAsia"/>
          <w:lang w:eastAsia="zh-CN"/>
        </w:rPr>
        <w:t>年，釜山）通过的、与落实</w:t>
      </w:r>
      <w:r>
        <w:rPr>
          <w:rFonts w:hint="eastAsia"/>
          <w:lang w:eastAsia="zh-CN"/>
        </w:rPr>
        <w:t>WSIS</w:t>
      </w:r>
      <w:r>
        <w:rPr>
          <w:rFonts w:hint="eastAsia"/>
          <w:lang w:eastAsia="zh-CN"/>
        </w:rPr>
        <w:t>两个阶段相关成果有关的决议和决定：</w:t>
      </w:r>
    </w:p>
    <w:p w:rsidR="00C61DAC" w:rsidRDefault="00C61DAC" w:rsidP="00C61DAC">
      <w:pPr>
        <w:pStyle w:val="enumlev1"/>
        <w:rPr>
          <w:lang w:eastAsia="zh-CN"/>
        </w:rPr>
      </w:pPr>
      <w:r>
        <w:rPr>
          <w:lang w:eastAsia="zh-CN"/>
        </w:rPr>
        <w:t>i)</w:t>
      </w:r>
      <w:r>
        <w:rPr>
          <w:lang w:eastAsia="zh-CN"/>
        </w:rPr>
        <w:tab/>
      </w:r>
      <w:r w:rsidRPr="00A02790">
        <w:rPr>
          <w:rFonts w:hint="eastAsia"/>
          <w:lang w:eastAsia="zh-CN"/>
        </w:rPr>
        <w:t>第</w:t>
      </w:r>
      <w:r w:rsidRPr="00A02790">
        <w:rPr>
          <w:lang w:eastAsia="zh-CN"/>
        </w:rPr>
        <w:t>71</w:t>
      </w:r>
      <w:r w:rsidRPr="00A02790">
        <w:rPr>
          <w:rFonts w:hint="eastAsia"/>
          <w:lang w:eastAsia="zh-CN"/>
        </w:rPr>
        <w:t>号决议（</w:t>
      </w:r>
      <w:r>
        <w:rPr>
          <w:rFonts w:hint="eastAsia"/>
          <w:lang w:eastAsia="zh-CN"/>
        </w:rPr>
        <w:t>2014</w:t>
      </w:r>
      <w:r>
        <w:rPr>
          <w:rFonts w:hint="eastAsia"/>
          <w:lang w:eastAsia="zh-CN"/>
        </w:rPr>
        <w:t>年，釜山，</w:t>
      </w:r>
      <w:r w:rsidRPr="00A02790">
        <w:rPr>
          <w:rFonts w:hint="eastAsia"/>
          <w:lang w:eastAsia="zh-CN"/>
        </w:rPr>
        <w:t>修订版）</w:t>
      </w:r>
      <w:r>
        <w:rPr>
          <w:lang w:eastAsia="zh-CN"/>
        </w:rPr>
        <w:t>–</w:t>
      </w:r>
      <w:r>
        <w:rPr>
          <w:rFonts w:hint="eastAsia"/>
          <w:lang w:eastAsia="zh-CN"/>
        </w:rPr>
        <w:t xml:space="preserve"> </w:t>
      </w:r>
      <w:r w:rsidRPr="00A02790">
        <w:rPr>
          <w:rFonts w:hint="eastAsia"/>
          <w:lang w:eastAsia="zh-CN"/>
        </w:rPr>
        <w:t>国际电联</w:t>
      </w:r>
      <w:r>
        <w:rPr>
          <w:rFonts w:hint="eastAsia"/>
          <w:lang w:eastAsia="zh-CN"/>
        </w:rPr>
        <w:t>2016-2019</w:t>
      </w:r>
      <w:r w:rsidRPr="00A02790">
        <w:rPr>
          <w:rFonts w:hint="eastAsia"/>
          <w:lang w:eastAsia="zh-CN"/>
        </w:rPr>
        <w:t>年战略规划</w:t>
      </w:r>
      <w:r>
        <w:rPr>
          <w:rFonts w:hint="eastAsia"/>
          <w:lang w:eastAsia="zh-CN"/>
        </w:rPr>
        <w:t>；</w:t>
      </w:r>
    </w:p>
    <w:p w:rsidR="00C61DAC" w:rsidRDefault="00C61DAC" w:rsidP="00C61DAC">
      <w:pPr>
        <w:pStyle w:val="enumlev1"/>
        <w:rPr>
          <w:lang w:eastAsia="zh-CN"/>
        </w:rPr>
      </w:pPr>
      <w:r>
        <w:rPr>
          <w:lang w:eastAsia="zh-CN"/>
        </w:rPr>
        <w:t>ii)</w:t>
      </w:r>
      <w:r>
        <w:rPr>
          <w:lang w:eastAsia="zh-CN"/>
        </w:rPr>
        <w:tab/>
      </w:r>
      <w:r w:rsidRPr="00A02790">
        <w:rPr>
          <w:rFonts w:hint="eastAsia"/>
          <w:lang w:eastAsia="zh-CN"/>
        </w:rPr>
        <w:t>第</w:t>
      </w:r>
      <w:r w:rsidRPr="00A02790">
        <w:rPr>
          <w:lang w:eastAsia="zh-CN"/>
        </w:rPr>
        <w:t>139</w:t>
      </w:r>
      <w:r w:rsidRPr="00A02790">
        <w:rPr>
          <w:rFonts w:hint="eastAsia"/>
          <w:lang w:eastAsia="zh-CN"/>
        </w:rPr>
        <w:t>号决议</w:t>
      </w:r>
      <w:r w:rsidRPr="00A02790">
        <w:rPr>
          <w:lang w:eastAsia="zh-CN"/>
        </w:rPr>
        <w:t>（</w:t>
      </w:r>
      <w:r>
        <w:rPr>
          <w:rFonts w:hint="eastAsia"/>
          <w:lang w:eastAsia="zh-CN"/>
        </w:rPr>
        <w:t>2014</w:t>
      </w:r>
      <w:r>
        <w:rPr>
          <w:rFonts w:hint="eastAsia"/>
          <w:lang w:eastAsia="zh-CN"/>
        </w:rPr>
        <w:t>年，釜山，</w:t>
      </w:r>
      <w:r w:rsidRPr="00A02790">
        <w:rPr>
          <w:rFonts w:hint="eastAsia"/>
          <w:lang w:eastAsia="zh-CN"/>
        </w:rPr>
        <w:t>修订版</w:t>
      </w:r>
      <w:r w:rsidRPr="00A02790">
        <w:rPr>
          <w:lang w:eastAsia="zh-CN"/>
        </w:rPr>
        <w:t>）</w:t>
      </w:r>
      <w:r>
        <w:rPr>
          <w:lang w:eastAsia="zh-CN"/>
        </w:rPr>
        <w:t>–</w:t>
      </w:r>
      <w:r>
        <w:rPr>
          <w:rFonts w:hint="eastAsia"/>
          <w:lang w:eastAsia="zh-CN"/>
        </w:rPr>
        <w:t xml:space="preserve"> </w:t>
      </w:r>
      <w:r w:rsidRPr="00A02790">
        <w:rPr>
          <w:rFonts w:hint="eastAsia"/>
          <w:lang w:eastAsia="zh-CN"/>
        </w:rPr>
        <w:t>通过电信</w:t>
      </w:r>
      <w:r w:rsidRPr="00A02790">
        <w:rPr>
          <w:lang w:eastAsia="zh-CN"/>
        </w:rPr>
        <w:t>/</w:t>
      </w:r>
      <w:r w:rsidRPr="00A02790">
        <w:rPr>
          <w:rFonts w:hint="eastAsia"/>
          <w:lang w:eastAsia="zh-CN"/>
        </w:rPr>
        <w:t>信息通信技术弥合数字鸿沟并建设包容性信息社会</w:t>
      </w:r>
      <w:r>
        <w:rPr>
          <w:rFonts w:hint="eastAsia"/>
          <w:lang w:eastAsia="zh-CN"/>
        </w:rPr>
        <w:t>；</w:t>
      </w:r>
    </w:p>
    <w:p w:rsidR="00C61DAC" w:rsidRDefault="00C61DAC" w:rsidP="00C61DAC">
      <w:pPr>
        <w:pStyle w:val="enumlev1"/>
        <w:rPr>
          <w:lang w:eastAsia="zh-CN"/>
        </w:rPr>
      </w:pPr>
      <w:r>
        <w:rPr>
          <w:lang w:eastAsia="zh-CN"/>
        </w:rPr>
        <w:t>iii)</w:t>
      </w:r>
      <w:r>
        <w:rPr>
          <w:lang w:eastAsia="zh-CN"/>
        </w:rPr>
        <w:tab/>
      </w:r>
      <w:r w:rsidRPr="00A02790">
        <w:rPr>
          <w:rFonts w:hint="eastAsia"/>
          <w:lang w:eastAsia="zh-CN"/>
        </w:rPr>
        <w:t>第</w:t>
      </w:r>
      <w:r w:rsidRPr="00A02790">
        <w:rPr>
          <w:lang w:eastAsia="zh-CN"/>
        </w:rPr>
        <w:t>140</w:t>
      </w:r>
      <w:r w:rsidRPr="00A02790">
        <w:rPr>
          <w:rFonts w:hint="eastAsia"/>
          <w:lang w:eastAsia="zh-CN"/>
        </w:rPr>
        <w:t>号决议（</w:t>
      </w:r>
      <w:r>
        <w:rPr>
          <w:rFonts w:hint="eastAsia"/>
          <w:lang w:eastAsia="zh-CN"/>
        </w:rPr>
        <w:t>2014</w:t>
      </w:r>
      <w:r>
        <w:rPr>
          <w:rFonts w:hint="eastAsia"/>
          <w:lang w:eastAsia="zh-CN"/>
        </w:rPr>
        <w:t>年，釜山，</w:t>
      </w:r>
      <w:r w:rsidRPr="00A02790">
        <w:rPr>
          <w:rFonts w:hint="eastAsia"/>
          <w:lang w:eastAsia="zh-CN"/>
        </w:rPr>
        <w:t>修订版）</w:t>
      </w:r>
      <w:r>
        <w:rPr>
          <w:lang w:eastAsia="zh-CN"/>
        </w:rPr>
        <w:t>–</w:t>
      </w:r>
      <w:r>
        <w:rPr>
          <w:rFonts w:hint="eastAsia"/>
          <w:lang w:eastAsia="zh-CN"/>
        </w:rPr>
        <w:t xml:space="preserve"> </w:t>
      </w:r>
      <w:r w:rsidRPr="00A02790">
        <w:rPr>
          <w:rFonts w:hint="eastAsia"/>
          <w:lang w:eastAsia="zh-CN"/>
        </w:rPr>
        <w:t>国际电联在落实信息社会世界高峰会议成果方面的作用</w:t>
      </w:r>
      <w:r>
        <w:rPr>
          <w:rFonts w:hint="eastAsia"/>
          <w:lang w:eastAsia="zh-CN"/>
        </w:rPr>
        <w:t>；</w:t>
      </w:r>
    </w:p>
    <w:p w:rsidR="00C61DAC" w:rsidRDefault="00C61DAC" w:rsidP="00C61DAC">
      <w:pPr>
        <w:rPr>
          <w:lang w:eastAsia="zh-CN"/>
        </w:rPr>
      </w:pPr>
      <w:r w:rsidRPr="00F20AA5">
        <w:rPr>
          <w:i/>
          <w:iCs/>
          <w:lang w:eastAsia="zh-CN"/>
        </w:rPr>
        <w:t>c)</w:t>
      </w:r>
      <w:r>
        <w:rPr>
          <w:lang w:eastAsia="zh-CN"/>
        </w:rPr>
        <w:tab/>
      </w:r>
      <w:r w:rsidRPr="003B2727">
        <w:rPr>
          <w:rFonts w:hint="eastAsia"/>
          <w:lang w:eastAsia="zh-CN"/>
        </w:rPr>
        <w:t>国际电联无线电通信部门（</w:t>
      </w:r>
      <w:r w:rsidRPr="003B2727">
        <w:rPr>
          <w:rFonts w:hint="eastAsia"/>
          <w:lang w:eastAsia="zh-CN"/>
        </w:rPr>
        <w:t>ITU-R</w:t>
      </w:r>
      <w:r w:rsidRPr="003B2727">
        <w:rPr>
          <w:rFonts w:hint="eastAsia"/>
          <w:lang w:eastAsia="zh-CN"/>
        </w:rPr>
        <w:t>）在国际电联</w:t>
      </w:r>
      <w:r>
        <w:rPr>
          <w:rFonts w:hint="eastAsia"/>
          <w:lang w:eastAsia="zh-CN"/>
        </w:rPr>
        <w:t>落实</w:t>
      </w:r>
      <w:r>
        <w:rPr>
          <w:rFonts w:hint="eastAsia"/>
          <w:lang w:eastAsia="zh-CN"/>
        </w:rPr>
        <w:t>WSIS</w:t>
      </w:r>
      <w:r>
        <w:rPr>
          <w:rFonts w:hint="eastAsia"/>
          <w:lang w:eastAsia="zh-CN"/>
        </w:rPr>
        <w:t>相关</w:t>
      </w:r>
      <w:r w:rsidRPr="003B2727">
        <w:rPr>
          <w:rFonts w:hint="eastAsia"/>
          <w:lang w:eastAsia="zh-CN"/>
        </w:rPr>
        <w:t>成果</w:t>
      </w:r>
      <w:r>
        <w:rPr>
          <w:rFonts w:hint="eastAsia"/>
          <w:lang w:eastAsia="zh-CN"/>
        </w:rPr>
        <w:t>、与时俱进以及为</w:t>
      </w:r>
      <w:r w:rsidRPr="003B2727">
        <w:rPr>
          <w:rFonts w:hint="eastAsia"/>
          <w:lang w:eastAsia="zh-CN"/>
        </w:rPr>
        <w:t>信息社会</w:t>
      </w:r>
      <w:r>
        <w:rPr>
          <w:rFonts w:hint="eastAsia"/>
          <w:lang w:eastAsia="zh-CN"/>
        </w:rPr>
        <w:t>的</w:t>
      </w:r>
      <w:r w:rsidRPr="003B2727">
        <w:rPr>
          <w:rFonts w:hint="eastAsia"/>
          <w:lang w:eastAsia="zh-CN"/>
        </w:rPr>
        <w:t>建设</w:t>
      </w:r>
      <w:r>
        <w:rPr>
          <w:rFonts w:hint="eastAsia"/>
          <w:lang w:eastAsia="zh-CN"/>
        </w:rPr>
        <w:t>制定</w:t>
      </w:r>
      <w:r w:rsidRPr="003B2727">
        <w:rPr>
          <w:rFonts w:hint="eastAsia"/>
          <w:lang w:eastAsia="zh-CN"/>
        </w:rPr>
        <w:t>电信标准</w:t>
      </w:r>
      <w:r>
        <w:rPr>
          <w:rFonts w:hint="eastAsia"/>
          <w:lang w:eastAsia="zh-CN"/>
        </w:rPr>
        <w:t>过程中发挥的作用</w:t>
      </w:r>
      <w:r w:rsidRPr="003B2727">
        <w:rPr>
          <w:rFonts w:hint="eastAsia"/>
          <w:lang w:eastAsia="zh-CN"/>
        </w:rPr>
        <w:t>，包括</w:t>
      </w:r>
      <w:r>
        <w:rPr>
          <w:rFonts w:hint="eastAsia"/>
          <w:lang w:eastAsia="zh-CN"/>
        </w:rPr>
        <w:t>对《</w:t>
      </w:r>
      <w:r w:rsidRPr="003B2727">
        <w:rPr>
          <w:rFonts w:hint="eastAsia"/>
          <w:lang w:eastAsia="zh-CN"/>
        </w:rPr>
        <w:t>突尼斯议程</w:t>
      </w:r>
      <w:r>
        <w:rPr>
          <w:rFonts w:hint="eastAsia"/>
          <w:lang w:eastAsia="zh-CN"/>
        </w:rPr>
        <w:t>》的行动方面</w:t>
      </w:r>
      <w:r w:rsidRPr="00AE13B4">
        <w:rPr>
          <w:lang w:eastAsia="zh-CN"/>
        </w:rPr>
        <w:t>С2</w:t>
      </w:r>
      <w:r w:rsidRPr="00AE13B4">
        <w:rPr>
          <w:rFonts w:hint="eastAsia"/>
          <w:lang w:eastAsia="zh-CN"/>
        </w:rPr>
        <w:t>（</w:t>
      </w:r>
      <w:r w:rsidRPr="00AE13B4">
        <w:rPr>
          <w:lang w:eastAsia="zh-CN"/>
        </w:rPr>
        <w:t>信息通信基础设施</w:t>
      </w:r>
      <w:r w:rsidRPr="00AE13B4">
        <w:rPr>
          <w:rFonts w:hint="eastAsia"/>
          <w:lang w:eastAsia="zh-CN"/>
        </w:rPr>
        <w:t>）、</w:t>
      </w:r>
      <w:r w:rsidRPr="00AE13B4">
        <w:rPr>
          <w:lang w:eastAsia="zh-CN"/>
        </w:rPr>
        <w:t>C5</w:t>
      </w:r>
      <w:r w:rsidRPr="00AE13B4">
        <w:rPr>
          <w:rFonts w:hint="eastAsia"/>
          <w:lang w:eastAsia="zh-CN"/>
        </w:rPr>
        <w:t>（</w:t>
      </w:r>
      <w:r w:rsidRPr="00AE13B4">
        <w:rPr>
          <w:lang w:eastAsia="zh-CN"/>
        </w:rPr>
        <w:t>树立使用</w:t>
      </w:r>
      <w:r w:rsidRPr="00AE13B4">
        <w:rPr>
          <w:lang w:eastAsia="zh-CN"/>
        </w:rPr>
        <w:t>ICT</w:t>
      </w:r>
      <w:r w:rsidRPr="00AE13B4">
        <w:rPr>
          <w:lang w:eastAsia="zh-CN"/>
        </w:rPr>
        <w:t>的信心并提高安全性</w:t>
      </w:r>
      <w:r w:rsidRPr="00AE13B4">
        <w:rPr>
          <w:rFonts w:hint="eastAsia"/>
          <w:lang w:eastAsia="zh-CN"/>
        </w:rPr>
        <w:t>）和</w:t>
      </w:r>
      <w:r w:rsidRPr="00AE13B4">
        <w:rPr>
          <w:lang w:eastAsia="zh-CN"/>
        </w:rPr>
        <w:t>C6</w:t>
      </w:r>
      <w:r w:rsidRPr="00AE13B4">
        <w:rPr>
          <w:rFonts w:hint="eastAsia"/>
          <w:lang w:eastAsia="zh-CN"/>
        </w:rPr>
        <w:t>（</w:t>
      </w:r>
      <w:r w:rsidRPr="00AE13B4">
        <w:rPr>
          <w:lang w:eastAsia="zh-CN"/>
        </w:rPr>
        <w:t>环境建设</w:t>
      </w:r>
      <w:r w:rsidRPr="00AE13B4">
        <w:rPr>
          <w:rFonts w:hint="eastAsia"/>
          <w:lang w:eastAsia="zh-CN"/>
        </w:rPr>
        <w:t>）的</w:t>
      </w:r>
      <w:r>
        <w:rPr>
          <w:rFonts w:hint="eastAsia"/>
          <w:lang w:eastAsia="zh-CN"/>
        </w:rPr>
        <w:t>落实</w:t>
      </w:r>
      <w:r w:rsidRPr="003B2727">
        <w:rPr>
          <w:rFonts w:hint="eastAsia"/>
          <w:lang w:eastAsia="zh-CN"/>
        </w:rPr>
        <w:t>，</w:t>
      </w:r>
      <w:r>
        <w:rPr>
          <w:rFonts w:hint="eastAsia"/>
          <w:lang w:eastAsia="zh-CN"/>
        </w:rPr>
        <w:t>这</w:t>
      </w:r>
      <w:r w:rsidRPr="003B2727">
        <w:rPr>
          <w:rFonts w:hint="eastAsia"/>
          <w:lang w:eastAsia="zh-CN"/>
        </w:rPr>
        <w:t>其中</w:t>
      </w:r>
      <w:r>
        <w:rPr>
          <w:rFonts w:hint="eastAsia"/>
          <w:lang w:eastAsia="zh-CN"/>
        </w:rPr>
        <w:t>又</w:t>
      </w:r>
      <w:r w:rsidRPr="003B2727">
        <w:rPr>
          <w:rFonts w:hint="eastAsia"/>
          <w:lang w:eastAsia="zh-CN"/>
        </w:rPr>
        <w:t>包括宽带通信的发展</w:t>
      </w:r>
      <w:r>
        <w:rPr>
          <w:rFonts w:hint="eastAsia"/>
          <w:lang w:eastAsia="zh-CN"/>
        </w:rPr>
        <w:t>、将</w:t>
      </w:r>
      <w:r w:rsidRPr="003B2727">
        <w:rPr>
          <w:rFonts w:hint="eastAsia"/>
          <w:lang w:eastAsia="zh-CN"/>
        </w:rPr>
        <w:t>无线电通信</w:t>
      </w:r>
      <w:r w:rsidRPr="003B2727">
        <w:rPr>
          <w:rFonts w:hint="eastAsia"/>
          <w:lang w:eastAsia="zh-CN"/>
        </w:rPr>
        <w:t>/</w:t>
      </w:r>
      <w:r w:rsidRPr="003B2727">
        <w:rPr>
          <w:rFonts w:hint="eastAsia"/>
          <w:lang w:eastAsia="zh-CN"/>
        </w:rPr>
        <w:t>信息通信技术设施</w:t>
      </w:r>
      <w:r>
        <w:rPr>
          <w:rFonts w:hint="eastAsia"/>
          <w:lang w:eastAsia="zh-CN"/>
        </w:rPr>
        <w:t>用于紧急情况下的</w:t>
      </w:r>
      <w:r w:rsidRPr="003B2727">
        <w:rPr>
          <w:rFonts w:hint="eastAsia"/>
          <w:lang w:eastAsia="zh-CN"/>
        </w:rPr>
        <w:t>防灾减灾</w:t>
      </w:r>
      <w:r>
        <w:rPr>
          <w:rFonts w:hint="eastAsia"/>
          <w:lang w:eastAsia="zh-CN"/>
        </w:rPr>
        <w:t>及应对</w:t>
      </w:r>
      <w:r w:rsidRPr="003B2727">
        <w:rPr>
          <w:rFonts w:hint="eastAsia"/>
          <w:lang w:eastAsia="zh-CN"/>
        </w:rPr>
        <w:t>气候变化，</w:t>
      </w:r>
    </w:p>
    <w:p w:rsidR="00C61DAC" w:rsidRDefault="00C61DAC" w:rsidP="00C61DAC">
      <w:pPr>
        <w:pStyle w:val="Call"/>
        <w:rPr>
          <w:lang w:eastAsia="zh-CN"/>
        </w:rPr>
      </w:pPr>
      <w:r w:rsidRPr="00B121AE">
        <w:rPr>
          <w:rFonts w:hint="eastAsia"/>
          <w:lang w:eastAsia="zh-CN"/>
        </w:rPr>
        <w:t>认识到</w:t>
      </w:r>
    </w:p>
    <w:p w:rsidR="00C61DAC" w:rsidRPr="00DB16F2" w:rsidRDefault="00C61DAC" w:rsidP="00C61DAC">
      <w:pPr>
        <w:rPr>
          <w:lang w:eastAsia="zh-CN"/>
        </w:rPr>
      </w:pPr>
      <w:r w:rsidRPr="00F04679">
        <w:rPr>
          <w:i/>
          <w:iCs/>
          <w:lang w:eastAsia="zh-CN"/>
        </w:rPr>
        <w:t>a)</w:t>
      </w:r>
      <w:r>
        <w:rPr>
          <w:rFonts w:hint="eastAsia"/>
          <w:i/>
          <w:iCs/>
          <w:lang w:eastAsia="zh-CN"/>
        </w:rPr>
        <w:tab/>
      </w:r>
      <w:r w:rsidRPr="00DB16F2">
        <w:rPr>
          <w:rFonts w:hint="eastAsia"/>
          <w:lang w:eastAsia="zh-CN"/>
        </w:rPr>
        <w:t>世界电信发展大会（</w:t>
      </w:r>
      <w:r w:rsidRPr="00DB16F2">
        <w:rPr>
          <w:rFonts w:hint="eastAsia"/>
          <w:lang w:eastAsia="zh-CN"/>
        </w:rPr>
        <w:t>WTDC</w:t>
      </w:r>
      <w:r w:rsidRPr="00DB16F2">
        <w:rPr>
          <w:rFonts w:hint="eastAsia"/>
          <w:lang w:eastAsia="zh-CN"/>
        </w:rPr>
        <w:t>）第</w:t>
      </w:r>
      <w:r w:rsidRPr="00DB16F2">
        <w:rPr>
          <w:rFonts w:hint="eastAsia"/>
          <w:lang w:eastAsia="zh-CN"/>
        </w:rPr>
        <w:t>3</w:t>
      </w:r>
      <w:r w:rsidRPr="00DB16F2">
        <w:rPr>
          <w:lang w:eastAsia="zh-CN"/>
        </w:rPr>
        <w:t>0</w:t>
      </w:r>
      <w:r w:rsidRPr="00DB16F2">
        <w:rPr>
          <w:rFonts w:hint="eastAsia"/>
          <w:lang w:eastAsia="zh-CN"/>
        </w:rPr>
        <w:t>号决议（</w:t>
      </w:r>
      <w:r w:rsidRPr="00DB16F2">
        <w:rPr>
          <w:rFonts w:hint="eastAsia"/>
          <w:lang w:eastAsia="zh-CN"/>
        </w:rPr>
        <w:t>2</w:t>
      </w:r>
      <w:r>
        <w:rPr>
          <w:rFonts w:hint="eastAsia"/>
          <w:lang w:eastAsia="zh-CN"/>
        </w:rPr>
        <w:t>014</w:t>
      </w:r>
      <w:r w:rsidRPr="00DB16F2">
        <w:rPr>
          <w:rFonts w:hint="eastAsia"/>
          <w:lang w:eastAsia="zh-CN"/>
        </w:rPr>
        <w:t>年，</w:t>
      </w:r>
      <w:r>
        <w:rPr>
          <w:rFonts w:hint="eastAsia"/>
          <w:lang w:eastAsia="zh-CN"/>
        </w:rPr>
        <w:t>迪拜</w:t>
      </w:r>
      <w:r w:rsidRPr="00DB16F2">
        <w:rPr>
          <w:rFonts w:hint="eastAsia"/>
          <w:lang w:eastAsia="zh-CN"/>
        </w:rPr>
        <w:t>，修订版）；</w:t>
      </w:r>
    </w:p>
    <w:p w:rsidR="00C61DAC" w:rsidRPr="00DB16F2" w:rsidRDefault="00C61DAC" w:rsidP="00C61DAC">
      <w:pPr>
        <w:rPr>
          <w:lang w:eastAsia="zh-CN"/>
        </w:rPr>
      </w:pPr>
      <w:r w:rsidRPr="00F04679">
        <w:rPr>
          <w:i/>
          <w:iCs/>
          <w:lang w:eastAsia="zh-CN"/>
        </w:rPr>
        <w:t>b)</w:t>
      </w:r>
      <w:r>
        <w:rPr>
          <w:rFonts w:hint="eastAsia"/>
          <w:i/>
          <w:iCs/>
          <w:lang w:eastAsia="zh-CN"/>
        </w:rPr>
        <w:tab/>
      </w:r>
      <w:r w:rsidRPr="00DB16F2">
        <w:rPr>
          <w:rFonts w:hint="eastAsia"/>
          <w:lang w:eastAsia="zh-CN"/>
        </w:rPr>
        <w:t>理事会成立了信息社会世界峰会工作组（</w:t>
      </w:r>
      <w:r w:rsidRPr="00DB16F2">
        <w:rPr>
          <w:rFonts w:hint="eastAsia"/>
          <w:lang w:eastAsia="zh-CN"/>
        </w:rPr>
        <w:t>WG-WSIS</w:t>
      </w:r>
      <w:r w:rsidRPr="00DB16F2">
        <w:rPr>
          <w:rFonts w:hint="eastAsia"/>
          <w:lang w:eastAsia="zh-CN"/>
        </w:rPr>
        <w:t>），负责监督国际电联为落实</w:t>
      </w:r>
      <w:r w:rsidRPr="00DB16F2">
        <w:rPr>
          <w:rFonts w:hint="eastAsia"/>
          <w:lang w:eastAsia="zh-CN"/>
        </w:rPr>
        <w:t>WSIS</w:t>
      </w:r>
      <w:r w:rsidRPr="00DB16F2">
        <w:rPr>
          <w:rFonts w:hint="eastAsia"/>
          <w:lang w:eastAsia="zh-CN"/>
        </w:rPr>
        <w:t>成果开展的所有活动；</w:t>
      </w:r>
    </w:p>
    <w:p w:rsidR="00C61DAC" w:rsidRDefault="00C61DAC" w:rsidP="00C61DAC">
      <w:pPr>
        <w:rPr>
          <w:lang w:eastAsia="zh-CN"/>
        </w:rPr>
      </w:pPr>
      <w:r>
        <w:rPr>
          <w:rFonts w:hint="eastAsia"/>
          <w:i/>
          <w:iCs/>
          <w:lang w:eastAsia="zh-CN"/>
        </w:rPr>
        <w:t>c</w:t>
      </w:r>
      <w:r w:rsidRPr="006633AE">
        <w:rPr>
          <w:i/>
          <w:iCs/>
          <w:lang w:eastAsia="zh-CN"/>
        </w:rPr>
        <w:t>)</w:t>
      </w:r>
      <w:r w:rsidRPr="006633AE">
        <w:rPr>
          <w:i/>
          <w:iCs/>
          <w:lang w:eastAsia="zh-CN"/>
        </w:rPr>
        <w:tab/>
      </w:r>
      <w:r w:rsidRPr="004741D4">
        <w:rPr>
          <w:rFonts w:hint="eastAsia"/>
          <w:lang w:eastAsia="zh-CN"/>
        </w:rPr>
        <w:t>世界电信标准全会</w:t>
      </w:r>
      <w:r>
        <w:rPr>
          <w:rFonts w:hint="eastAsia"/>
          <w:lang w:eastAsia="zh-CN"/>
        </w:rPr>
        <w:t>（</w:t>
      </w:r>
      <w:r>
        <w:rPr>
          <w:rFonts w:hint="eastAsia"/>
          <w:lang w:eastAsia="zh-CN"/>
        </w:rPr>
        <w:t>WTSA</w:t>
      </w:r>
      <w:r>
        <w:rPr>
          <w:rFonts w:hint="eastAsia"/>
          <w:lang w:eastAsia="zh-CN"/>
        </w:rPr>
        <w:t>）第</w:t>
      </w:r>
      <w:r>
        <w:rPr>
          <w:rFonts w:hint="eastAsia"/>
          <w:lang w:eastAsia="zh-CN"/>
        </w:rPr>
        <w:t>75</w:t>
      </w:r>
      <w:r>
        <w:rPr>
          <w:rFonts w:hint="eastAsia"/>
          <w:lang w:eastAsia="zh-CN"/>
        </w:rPr>
        <w:t>号决议（</w:t>
      </w:r>
      <w:r>
        <w:rPr>
          <w:rFonts w:hint="eastAsia"/>
          <w:lang w:eastAsia="zh-CN"/>
        </w:rPr>
        <w:t>2012</w:t>
      </w:r>
      <w:r>
        <w:rPr>
          <w:rFonts w:hint="eastAsia"/>
          <w:lang w:eastAsia="zh-CN"/>
        </w:rPr>
        <w:t>年，迪拜，修订版），其中述及</w:t>
      </w:r>
      <w:r>
        <w:rPr>
          <w:lang w:eastAsia="zh-CN"/>
        </w:rPr>
        <w:t>ITU</w:t>
      </w:r>
      <w:r>
        <w:rPr>
          <w:lang w:eastAsia="zh-CN"/>
        </w:rPr>
        <w:noBreakHyphen/>
        <w:t>T</w:t>
      </w:r>
      <w:r>
        <w:rPr>
          <w:rFonts w:hint="eastAsia"/>
          <w:lang w:eastAsia="zh-CN"/>
        </w:rPr>
        <w:t>在落实</w:t>
      </w:r>
      <w:r>
        <w:rPr>
          <w:rFonts w:hint="eastAsia"/>
          <w:lang w:eastAsia="zh-CN"/>
        </w:rPr>
        <w:t>WSIS</w:t>
      </w:r>
      <w:r>
        <w:rPr>
          <w:rFonts w:hint="eastAsia"/>
          <w:lang w:eastAsia="zh-CN"/>
        </w:rPr>
        <w:t>成果以及成立互联网相关公共政策问题专门小组方面做出的贡献，该小组是理事会</w:t>
      </w:r>
      <w:r>
        <w:rPr>
          <w:rFonts w:hint="eastAsia"/>
          <w:lang w:eastAsia="zh-CN"/>
        </w:rPr>
        <w:t>WSIS</w:t>
      </w:r>
      <w:r>
        <w:rPr>
          <w:rFonts w:hint="eastAsia"/>
          <w:lang w:eastAsia="zh-CN"/>
        </w:rPr>
        <w:t>工作组（</w:t>
      </w:r>
      <w:r>
        <w:rPr>
          <w:rFonts w:hint="eastAsia"/>
          <w:lang w:eastAsia="zh-CN"/>
        </w:rPr>
        <w:t>WG-WSIS</w:t>
      </w:r>
      <w:r>
        <w:rPr>
          <w:rFonts w:hint="eastAsia"/>
          <w:lang w:eastAsia="zh-CN"/>
        </w:rPr>
        <w:t>）不可分割的组成部分；</w:t>
      </w:r>
    </w:p>
    <w:p w:rsidR="00C61DAC" w:rsidRDefault="00C61DAC" w:rsidP="00C61DAC">
      <w:pPr>
        <w:rPr>
          <w:lang w:eastAsia="zh-CN"/>
        </w:rPr>
      </w:pPr>
      <w:r>
        <w:rPr>
          <w:rFonts w:hint="eastAsia"/>
          <w:i/>
          <w:iCs/>
          <w:lang w:eastAsia="zh-CN"/>
        </w:rPr>
        <w:t>d</w:t>
      </w:r>
      <w:r w:rsidRPr="00CC4E97">
        <w:rPr>
          <w:i/>
          <w:iCs/>
          <w:lang w:eastAsia="zh-CN"/>
        </w:rPr>
        <w:t>)</w:t>
      </w:r>
      <w:r w:rsidRPr="00CC4E97">
        <w:rPr>
          <w:i/>
          <w:iCs/>
          <w:lang w:eastAsia="zh-CN"/>
        </w:rPr>
        <w:tab/>
      </w:r>
      <w:r>
        <w:rPr>
          <w:rFonts w:hint="eastAsia"/>
          <w:lang w:eastAsia="zh-CN"/>
        </w:rPr>
        <w:t>国际电联理事会</w:t>
      </w:r>
      <w:r>
        <w:rPr>
          <w:rFonts w:hint="eastAsia"/>
          <w:lang w:eastAsia="zh-CN"/>
        </w:rPr>
        <w:t>2015</w:t>
      </w:r>
      <w:r>
        <w:rPr>
          <w:rFonts w:hint="eastAsia"/>
          <w:lang w:eastAsia="zh-CN"/>
        </w:rPr>
        <w:t>年会议的相关决定，其中包括第</w:t>
      </w:r>
      <w:r>
        <w:rPr>
          <w:rFonts w:hint="eastAsia"/>
          <w:lang w:eastAsia="zh-CN"/>
        </w:rPr>
        <w:t>1332</w:t>
      </w:r>
      <w:r>
        <w:rPr>
          <w:rFonts w:hint="eastAsia"/>
          <w:lang w:eastAsia="zh-CN"/>
        </w:rPr>
        <w:t>号决议（</w:t>
      </w:r>
      <w:r>
        <w:rPr>
          <w:rFonts w:hint="eastAsia"/>
          <w:lang w:eastAsia="zh-CN"/>
        </w:rPr>
        <w:t>C11</w:t>
      </w:r>
      <w:r>
        <w:rPr>
          <w:rFonts w:hint="eastAsia"/>
          <w:lang w:eastAsia="zh-CN"/>
        </w:rPr>
        <w:t>，最新修正案</w:t>
      </w:r>
      <w:r>
        <w:rPr>
          <w:rFonts w:hint="eastAsia"/>
          <w:lang w:eastAsia="zh-CN"/>
        </w:rPr>
        <w:t>C15</w:t>
      </w:r>
      <w:r>
        <w:rPr>
          <w:rFonts w:hint="eastAsia"/>
          <w:lang w:eastAsia="zh-CN"/>
        </w:rPr>
        <w:t>）和第</w:t>
      </w:r>
      <w:r>
        <w:rPr>
          <w:rFonts w:hint="eastAsia"/>
          <w:lang w:eastAsia="zh-CN"/>
        </w:rPr>
        <w:t>1334</w:t>
      </w:r>
      <w:r>
        <w:rPr>
          <w:rFonts w:hint="eastAsia"/>
          <w:lang w:eastAsia="zh-CN"/>
        </w:rPr>
        <w:t>号决议（</w:t>
      </w:r>
      <w:r>
        <w:rPr>
          <w:rFonts w:hint="eastAsia"/>
          <w:lang w:eastAsia="zh-CN"/>
        </w:rPr>
        <w:t>C11</w:t>
      </w:r>
      <w:r>
        <w:rPr>
          <w:rFonts w:hint="eastAsia"/>
          <w:lang w:eastAsia="zh-CN"/>
        </w:rPr>
        <w:t>，最新修正案</w:t>
      </w:r>
      <w:r>
        <w:rPr>
          <w:rFonts w:hint="eastAsia"/>
          <w:lang w:eastAsia="zh-CN"/>
        </w:rPr>
        <w:t>C15</w:t>
      </w:r>
      <w:r>
        <w:rPr>
          <w:rFonts w:hint="eastAsia"/>
          <w:lang w:eastAsia="zh-CN"/>
        </w:rPr>
        <w:t>）；</w:t>
      </w:r>
    </w:p>
    <w:p w:rsidR="00C61DAC" w:rsidRDefault="00C61DAC" w:rsidP="00C61DAC">
      <w:pPr>
        <w:rPr>
          <w:lang w:eastAsia="zh-CN"/>
        </w:rPr>
      </w:pPr>
      <w:r>
        <w:rPr>
          <w:rFonts w:hint="eastAsia"/>
          <w:i/>
          <w:iCs/>
          <w:lang w:eastAsia="zh-CN"/>
        </w:rPr>
        <w:t>e</w:t>
      </w:r>
      <w:r w:rsidRPr="00383754">
        <w:rPr>
          <w:i/>
          <w:iCs/>
          <w:lang w:eastAsia="zh-CN"/>
        </w:rPr>
        <w:t>)</w:t>
      </w:r>
      <w:r w:rsidRPr="00383754">
        <w:rPr>
          <w:i/>
          <w:iCs/>
          <w:lang w:eastAsia="zh-CN"/>
        </w:rPr>
        <w:tab/>
      </w:r>
      <w:r>
        <w:rPr>
          <w:rFonts w:hint="eastAsia"/>
          <w:lang w:eastAsia="zh-CN"/>
        </w:rPr>
        <w:t>根据</w:t>
      </w:r>
      <w:r>
        <w:rPr>
          <w:rFonts w:hint="eastAsia"/>
          <w:lang w:eastAsia="zh-CN"/>
        </w:rPr>
        <w:t>WTDC-10</w:t>
      </w:r>
      <w:r>
        <w:rPr>
          <w:rFonts w:hint="eastAsia"/>
          <w:lang w:eastAsia="zh-CN"/>
        </w:rPr>
        <w:t>的决定，在弥合数字鸿沟方面实施的计划、活动和区域性举措；</w:t>
      </w:r>
    </w:p>
    <w:p w:rsidR="00C61DAC" w:rsidRDefault="00C61DAC" w:rsidP="00C61DAC">
      <w:pPr>
        <w:rPr>
          <w:lang w:eastAsia="zh-CN"/>
        </w:rPr>
      </w:pPr>
      <w:r>
        <w:rPr>
          <w:rFonts w:hint="eastAsia"/>
          <w:i/>
          <w:iCs/>
          <w:lang w:eastAsia="zh-CN"/>
        </w:rPr>
        <w:t>f</w:t>
      </w:r>
      <w:r w:rsidRPr="003F247A">
        <w:rPr>
          <w:i/>
          <w:iCs/>
          <w:lang w:eastAsia="zh-CN"/>
        </w:rPr>
        <w:t>)</w:t>
      </w:r>
      <w:r w:rsidRPr="003F247A">
        <w:rPr>
          <w:i/>
          <w:iCs/>
          <w:lang w:eastAsia="zh-CN"/>
        </w:rPr>
        <w:tab/>
      </w:r>
      <w:r>
        <w:rPr>
          <w:rFonts w:hint="eastAsia"/>
          <w:lang w:eastAsia="zh-CN"/>
        </w:rPr>
        <w:t>在</w:t>
      </w:r>
      <w:r>
        <w:rPr>
          <w:lang w:eastAsia="zh-CN"/>
        </w:rPr>
        <w:t>WG</w:t>
      </w:r>
      <w:r>
        <w:rPr>
          <w:lang w:eastAsia="zh-CN"/>
        </w:rPr>
        <w:noBreakHyphen/>
        <w:t>WSIS</w:t>
      </w:r>
      <w:r>
        <w:rPr>
          <w:rFonts w:hint="eastAsia"/>
          <w:lang w:eastAsia="zh-CN"/>
        </w:rPr>
        <w:t>的指导下，国际电联在落实</w:t>
      </w:r>
      <w:r>
        <w:rPr>
          <w:rFonts w:hint="eastAsia"/>
          <w:lang w:eastAsia="zh-CN"/>
        </w:rPr>
        <w:t>WSIS</w:t>
      </w:r>
      <w:r>
        <w:rPr>
          <w:rFonts w:hint="eastAsia"/>
          <w:lang w:eastAsia="zh-CN"/>
        </w:rPr>
        <w:t>成果方面业已完成或仍将开展的相关工作，</w:t>
      </w:r>
    </w:p>
    <w:p w:rsidR="00C61DAC" w:rsidRDefault="00C61DAC">
      <w:pPr>
        <w:tabs>
          <w:tab w:val="clear" w:pos="1134"/>
          <w:tab w:val="clear" w:pos="1871"/>
          <w:tab w:val="clear" w:pos="2268"/>
        </w:tabs>
        <w:overflowPunct/>
        <w:autoSpaceDE/>
        <w:autoSpaceDN/>
        <w:adjustRightInd/>
        <w:spacing w:before="0"/>
        <w:textAlignment w:val="auto"/>
        <w:rPr>
          <w:rFonts w:ascii="STKaiti" w:eastAsia="STKaiti" w:hAnsi="STKaiti"/>
          <w:lang w:eastAsia="zh-CN"/>
        </w:rPr>
      </w:pPr>
      <w:r>
        <w:rPr>
          <w:lang w:eastAsia="zh-CN"/>
        </w:rPr>
        <w:br w:type="page"/>
      </w:r>
    </w:p>
    <w:p w:rsidR="00C61DAC" w:rsidRDefault="00C61DAC" w:rsidP="00C61DAC">
      <w:pPr>
        <w:pStyle w:val="Call"/>
        <w:rPr>
          <w:lang w:eastAsia="zh-CN"/>
        </w:rPr>
      </w:pPr>
      <w:r w:rsidRPr="00B121AE">
        <w:rPr>
          <w:rFonts w:hint="eastAsia"/>
          <w:lang w:eastAsia="zh-CN"/>
        </w:rPr>
        <w:lastRenderedPageBreak/>
        <w:t>注意到</w:t>
      </w:r>
    </w:p>
    <w:p w:rsidR="00C61DAC" w:rsidRDefault="00C61DAC" w:rsidP="00C61DAC">
      <w:pPr>
        <w:rPr>
          <w:lang w:eastAsia="zh-CN"/>
        </w:rPr>
      </w:pPr>
      <w:r w:rsidRPr="005B155B">
        <w:rPr>
          <w:i/>
          <w:iCs/>
          <w:lang w:eastAsia="zh-CN"/>
        </w:rPr>
        <w:t>a)</w:t>
      </w:r>
      <w:r>
        <w:rPr>
          <w:lang w:eastAsia="zh-CN"/>
        </w:rPr>
        <w:tab/>
      </w:r>
      <w:r w:rsidRPr="007545A7">
        <w:rPr>
          <w:rFonts w:hint="eastAsia"/>
          <w:lang w:eastAsia="zh-CN"/>
        </w:rPr>
        <w:t>国际电联秘书长成立了国际电联</w:t>
      </w:r>
      <w:r w:rsidRPr="007545A7">
        <w:rPr>
          <w:lang w:eastAsia="zh-CN"/>
        </w:rPr>
        <w:t>WSIS</w:t>
      </w:r>
      <w:r w:rsidRPr="007545A7">
        <w:rPr>
          <w:rFonts w:hint="eastAsia"/>
          <w:lang w:eastAsia="zh-CN"/>
        </w:rPr>
        <w:t>任务组，其作用在于制定战略，并协调国际电联有关</w:t>
      </w:r>
      <w:r w:rsidRPr="007545A7">
        <w:rPr>
          <w:lang w:eastAsia="zh-CN"/>
        </w:rPr>
        <w:t>WSIS</w:t>
      </w:r>
      <w:r w:rsidRPr="007545A7">
        <w:rPr>
          <w:rFonts w:hint="eastAsia"/>
          <w:lang w:eastAsia="zh-CN"/>
        </w:rPr>
        <w:t>的政策和活动</w:t>
      </w:r>
      <w:r>
        <w:rPr>
          <w:rFonts w:hint="eastAsia"/>
          <w:lang w:eastAsia="zh-CN"/>
        </w:rPr>
        <w:t>，相关内容见</w:t>
      </w:r>
      <w:r w:rsidRPr="007545A7">
        <w:rPr>
          <w:rFonts w:hint="eastAsia"/>
          <w:lang w:eastAsia="zh-CN"/>
        </w:rPr>
        <w:t>理事会</w:t>
      </w:r>
      <w:r w:rsidRPr="007545A7">
        <w:rPr>
          <w:rFonts w:hint="eastAsia"/>
          <w:lang w:eastAsia="zh-CN"/>
        </w:rPr>
        <w:t>1282</w:t>
      </w:r>
      <w:r w:rsidRPr="007545A7">
        <w:rPr>
          <w:rFonts w:hint="eastAsia"/>
          <w:lang w:eastAsia="zh-CN"/>
        </w:rPr>
        <w:t>号决议（</w:t>
      </w:r>
      <w:r w:rsidRPr="007545A7">
        <w:rPr>
          <w:rFonts w:hint="eastAsia"/>
          <w:lang w:eastAsia="zh-CN"/>
        </w:rPr>
        <w:t>2008</w:t>
      </w:r>
      <w:r w:rsidRPr="007545A7">
        <w:rPr>
          <w:rFonts w:hint="eastAsia"/>
          <w:lang w:eastAsia="zh-CN"/>
        </w:rPr>
        <w:t>年，修订版）</w:t>
      </w:r>
      <w:r>
        <w:rPr>
          <w:rFonts w:hint="eastAsia"/>
          <w:lang w:eastAsia="zh-CN"/>
        </w:rPr>
        <w:t>；</w:t>
      </w:r>
    </w:p>
    <w:p w:rsidR="00C61DAC" w:rsidRDefault="00C61DAC" w:rsidP="00C61DAC">
      <w:pPr>
        <w:rPr>
          <w:lang w:eastAsia="zh-CN"/>
        </w:rPr>
      </w:pPr>
      <w:r w:rsidRPr="00A12EC3">
        <w:rPr>
          <w:i/>
          <w:iCs/>
          <w:lang w:eastAsia="zh-CN"/>
        </w:rPr>
        <w:t>b)</w:t>
      </w:r>
      <w:r>
        <w:rPr>
          <w:lang w:eastAsia="zh-CN"/>
        </w:rPr>
        <w:tab/>
      </w:r>
      <w:r>
        <w:rPr>
          <w:rFonts w:hint="eastAsia"/>
          <w:lang w:eastAsia="zh-CN"/>
        </w:rPr>
        <w:t>全权代表大会</w:t>
      </w:r>
      <w:r w:rsidRPr="00A02790">
        <w:rPr>
          <w:rFonts w:hint="eastAsia"/>
          <w:lang w:eastAsia="zh-CN"/>
        </w:rPr>
        <w:t>第</w:t>
      </w:r>
      <w:r w:rsidRPr="00A02790">
        <w:rPr>
          <w:lang w:eastAsia="zh-CN"/>
        </w:rPr>
        <w:t>140</w:t>
      </w:r>
      <w:r w:rsidRPr="00A02790">
        <w:rPr>
          <w:rFonts w:hint="eastAsia"/>
          <w:lang w:eastAsia="zh-CN"/>
        </w:rPr>
        <w:t>号决议（</w:t>
      </w:r>
      <w:r>
        <w:rPr>
          <w:rFonts w:hint="eastAsia"/>
          <w:lang w:eastAsia="zh-CN"/>
        </w:rPr>
        <w:t>201</w:t>
      </w:r>
      <w:r>
        <w:rPr>
          <w:lang w:eastAsia="zh-CN"/>
        </w:rPr>
        <w:t>0</w:t>
      </w:r>
      <w:r>
        <w:rPr>
          <w:rFonts w:hint="eastAsia"/>
          <w:lang w:eastAsia="zh-CN"/>
        </w:rPr>
        <w:t>年，瓜达</w:t>
      </w:r>
      <w:r>
        <w:rPr>
          <w:lang w:eastAsia="zh-CN"/>
        </w:rPr>
        <w:t>拉哈拉</w:t>
      </w:r>
      <w:r>
        <w:rPr>
          <w:rFonts w:hint="eastAsia"/>
          <w:lang w:eastAsia="zh-CN"/>
        </w:rPr>
        <w:t>，</w:t>
      </w:r>
      <w:r w:rsidRPr="00A02790">
        <w:rPr>
          <w:rFonts w:hint="eastAsia"/>
          <w:lang w:eastAsia="zh-CN"/>
        </w:rPr>
        <w:t>修订版）</w:t>
      </w:r>
      <w:r w:rsidRPr="008F3BAA">
        <w:rPr>
          <w:rFonts w:hint="eastAsia"/>
          <w:lang w:eastAsia="zh-CN"/>
        </w:rPr>
        <w:t>做出决议</w:t>
      </w:r>
      <w:r>
        <w:rPr>
          <w:rFonts w:hint="eastAsia"/>
          <w:lang w:eastAsia="zh-CN"/>
        </w:rPr>
        <w:t>，国际电联应于</w:t>
      </w:r>
      <w:r>
        <w:rPr>
          <w:rFonts w:hint="eastAsia"/>
          <w:lang w:eastAsia="zh-CN"/>
        </w:rPr>
        <w:t>2014</w:t>
      </w:r>
      <w:r>
        <w:rPr>
          <w:rFonts w:hint="eastAsia"/>
          <w:lang w:eastAsia="zh-CN"/>
        </w:rPr>
        <w:t>年完成有关国际电联落实</w:t>
      </w:r>
      <w:r>
        <w:rPr>
          <w:rFonts w:hint="eastAsia"/>
          <w:lang w:eastAsia="zh-CN"/>
        </w:rPr>
        <w:t>WSIS</w:t>
      </w:r>
      <w:r>
        <w:rPr>
          <w:rFonts w:hint="eastAsia"/>
          <w:lang w:eastAsia="zh-CN"/>
        </w:rPr>
        <w:t>成果情况的报告，</w:t>
      </w:r>
    </w:p>
    <w:p w:rsidR="00C61DAC" w:rsidRDefault="00C61DAC" w:rsidP="00C61DAC">
      <w:pPr>
        <w:pStyle w:val="Call"/>
        <w:rPr>
          <w:lang w:eastAsia="zh-CN"/>
        </w:rPr>
      </w:pPr>
      <w:r>
        <w:rPr>
          <w:rFonts w:hint="eastAsia"/>
          <w:lang w:eastAsia="zh-CN"/>
        </w:rPr>
        <w:t>做出决议</w:t>
      </w:r>
    </w:p>
    <w:p w:rsidR="00C61DAC" w:rsidRDefault="00C61DAC" w:rsidP="00C61DAC">
      <w:pPr>
        <w:rPr>
          <w:lang w:eastAsia="zh-CN"/>
        </w:rPr>
      </w:pPr>
      <w:r>
        <w:rPr>
          <w:lang w:eastAsia="zh-CN"/>
        </w:rPr>
        <w:t>1</w:t>
      </w:r>
      <w:r>
        <w:rPr>
          <w:lang w:eastAsia="zh-CN"/>
        </w:rPr>
        <w:tab/>
      </w:r>
      <w:r>
        <w:rPr>
          <w:rFonts w:hint="eastAsia"/>
          <w:lang w:eastAsia="zh-CN"/>
        </w:rPr>
        <w:t>ITU-R</w:t>
      </w:r>
      <w:r>
        <w:rPr>
          <w:rFonts w:hint="eastAsia"/>
          <w:lang w:eastAsia="zh-CN"/>
        </w:rPr>
        <w:t>继续就</w:t>
      </w:r>
      <w:r>
        <w:rPr>
          <w:rFonts w:hint="eastAsia"/>
          <w:lang w:eastAsia="zh-CN"/>
        </w:rPr>
        <w:t>WSIS</w:t>
      </w:r>
      <w:r>
        <w:rPr>
          <w:rFonts w:hint="eastAsia"/>
          <w:lang w:eastAsia="zh-CN"/>
        </w:rPr>
        <w:t>的落实开展工作，并在其职责范围内继续跟进；</w:t>
      </w:r>
    </w:p>
    <w:p w:rsidR="00C61DAC" w:rsidRDefault="00C61DAC" w:rsidP="00C61DAC">
      <w:pPr>
        <w:rPr>
          <w:lang w:eastAsia="zh-CN"/>
        </w:rPr>
      </w:pPr>
      <w:r>
        <w:rPr>
          <w:lang w:eastAsia="zh-CN"/>
        </w:rPr>
        <w:t>2</w:t>
      </w:r>
      <w:r>
        <w:rPr>
          <w:lang w:eastAsia="zh-CN"/>
        </w:rPr>
        <w:tab/>
      </w:r>
      <w:r>
        <w:rPr>
          <w:rFonts w:hint="eastAsia"/>
          <w:lang w:eastAsia="zh-CN"/>
        </w:rPr>
        <w:t>ITU-R</w:t>
      </w:r>
      <w:r>
        <w:rPr>
          <w:rFonts w:hint="eastAsia"/>
          <w:lang w:eastAsia="zh-CN"/>
        </w:rPr>
        <w:t>应在其职责范围内开展上述活动，并酌情携手其他利益攸关方，落实所有相关行动方面和其它</w:t>
      </w:r>
      <w:r>
        <w:rPr>
          <w:rFonts w:hint="eastAsia"/>
          <w:lang w:eastAsia="zh-CN"/>
        </w:rPr>
        <w:t>WSIS</w:t>
      </w:r>
      <w:r>
        <w:rPr>
          <w:rFonts w:hint="eastAsia"/>
          <w:lang w:eastAsia="zh-CN"/>
        </w:rPr>
        <w:t>成果，</w:t>
      </w:r>
    </w:p>
    <w:p w:rsidR="00C61DAC" w:rsidRDefault="00C61DAC" w:rsidP="00C61DAC">
      <w:pPr>
        <w:pStyle w:val="Call"/>
        <w:rPr>
          <w:lang w:eastAsia="zh-CN"/>
        </w:rPr>
      </w:pPr>
      <w:r w:rsidRPr="005F759B">
        <w:rPr>
          <w:rFonts w:hint="eastAsia"/>
          <w:iCs/>
          <w:lang w:val="en-US" w:eastAsia="zh-CN"/>
        </w:rPr>
        <w:t>责成无线电通信局主任</w:t>
      </w:r>
    </w:p>
    <w:p w:rsidR="00C61DAC" w:rsidRDefault="00C61DAC" w:rsidP="00C61DAC">
      <w:pPr>
        <w:rPr>
          <w:lang w:eastAsia="zh-CN"/>
        </w:rPr>
      </w:pPr>
      <w:r>
        <w:rPr>
          <w:lang w:eastAsia="zh-CN"/>
        </w:rPr>
        <w:t>1</w:t>
      </w:r>
      <w:r>
        <w:rPr>
          <w:lang w:eastAsia="zh-CN"/>
        </w:rPr>
        <w:tab/>
      </w:r>
      <w:r>
        <w:rPr>
          <w:rFonts w:hint="eastAsia"/>
          <w:lang w:eastAsia="zh-CN"/>
        </w:rPr>
        <w:t>针对</w:t>
      </w:r>
      <w:r w:rsidRPr="009663EC">
        <w:rPr>
          <w:rFonts w:hint="eastAsia"/>
          <w:lang w:eastAsia="zh-CN"/>
        </w:rPr>
        <w:t>ITU-R</w:t>
      </w:r>
      <w:r>
        <w:rPr>
          <w:rFonts w:hint="eastAsia"/>
          <w:lang w:eastAsia="zh-CN"/>
        </w:rPr>
        <w:t>为落实</w:t>
      </w:r>
      <w:r>
        <w:rPr>
          <w:rFonts w:hint="eastAsia"/>
          <w:lang w:eastAsia="zh-CN"/>
        </w:rPr>
        <w:t>WSIS</w:t>
      </w:r>
      <w:r w:rsidRPr="009663EC">
        <w:rPr>
          <w:rFonts w:hint="eastAsia"/>
          <w:lang w:eastAsia="zh-CN"/>
        </w:rPr>
        <w:t>成果</w:t>
      </w:r>
      <w:r>
        <w:rPr>
          <w:rFonts w:hint="eastAsia"/>
          <w:lang w:eastAsia="zh-CN"/>
        </w:rPr>
        <w:t>以及</w:t>
      </w:r>
      <w:r w:rsidRPr="009663EC">
        <w:rPr>
          <w:rFonts w:hint="eastAsia"/>
          <w:lang w:eastAsia="zh-CN"/>
        </w:rPr>
        <w:t>全权代表大会和理事会决议</w:t>
      </w:r>
      <w:r>
        <w:rPr>
          <w:rFonts w:hint="eastAsia"/>
          <w:lang w:eastAsia="zh-CN"/>
        </w:rPr>
        <w:t>而开展</w:t>
      </w:r>
      <w:r w:rsidRPr="009663EC">
        <w:rPr>
          <w:rFonts w:hint="eastAsia"/>
          <w:lang w:eastAsia="zh-CN"/>
        </w:rPr>
        <w:t>的活动</w:t>
      </w:r>
      <w:r>
        <w:rPr>
          <w:rFonts w:hint="eastAsia"/>
          <w:lang w:eastAsia="zh-CN"/>
        </w:rPr>
        <w:t>，向理事会</w:t>
      </w:r>
      <w:r>
        <w:rPr>
          <w:lang w:eastAsia="zh-CN"/>
        </w:rPr>
        <w:t>WG</w:t>
      </w:r>
      <w:r>
        <w:rPr>
          <w:rFonts w:hint="eastAsia"/>
          <w:lang w:eastAsia="zh-CN"/>
        </w:rPr>
        <w:t>-</w:t>
      </w:r>
      <w:r>
        <w:rPr>
          <w:lang w:eastAsia="zh-CN"/>
        </w:rPr>
        <w:t>WSIS</w:t>
      </w:r>
      <w:r w:rsidRPr="009663EC">
        <w:rPr>
          <w:rFonts w:hint="eastAsia"/>
          <w:lang w:eastAsia="zh-CN"/>
        </w:rPr>
        <w:t>工作组</w:t>
      </w:r>
      <w:r>
        <w:rPr>
          <w:rFonts w:hint="eastAsia"/>
          <w:lang w:eastAsia="zh-CN"/>
        </w:rPr>
        <w:t>提供一份</w:t>
      </w:r>
      <w:r w:rsidRPr="009663EC">
        <w:rPr>
          <w:rFonts w:hint="eastAsia"/>
          <w:lang w:eastAsia="zh-CN"/>
        </w:rPr>
        <w:t>全面总结</w:t>
      </w:r>
      <w:r>
        <w:rPr>
          <w:rFonts w:hint="eastAsia"/>
          <w:lang w:eastAsia="zh-CN"/>
        </w:rPr>
        <w:t>；</w:t>
      </w:r>
    </w:p>
    <w:p w:rsidR="00C61DAC" w:rsidRDefault="00C61DAC" w:rsidP="00C61DAC">
      <w:pPr>
        <w:rPr>
          <w:lang w:eastAsia="zh-CN"/>
        </w:rPr>
      </w:pPr>
      <w:r>
        <w:rPr>
          <w:lang w:eastAsia="zh-CN"/>
        </w:rPr>
        <w:t>2</w:t>
      </w:r>
      <w:r>
        <w:rPr>
          <w:lang w:eastAsia="zh-CN"/>
        </w:rPr>
        <w:tab/>
      </w:r>
      <w:r w:rsidRPr="00AD5D86">
        <w:rPr>
          <w:rFonts w:cs="Calibri" w:hint="eastAsia"/>
          <w:lang w:eastAsia="zh-CN"/>
        </w:rPr>
        <w:t>按照</w:t>
      </w:r>
      <w:r>
        <w:rPr>
          <w:rFonts w:cs="Calibri" w:hint="eastAsia"/>
          <w:lang w:eastAsia="zh-CN"/>
        </w:rPr>
        <w:t>全权代表大会</w:t>
      </w:r>
      <w:r w:rsidRPr="00AD5D86">
        <w:rPr>
          <w:rFonts w:cs="Calibri" w:hint="eastAsia"/>
          <w:lang w:eastAsia="zh-CN"/>
        </w:rPr>
        <w:t>第</w:t>
      </w:r>
      <w:r w:rsidRPr="00AD5D86">
        <w:rPr>
          <w:rFonts w:cs="Calibri"/>
          <w:lang w:eastAsia="zh-CN"/>
        </w:rPr>
        <w:t>140</w:t>
      </w:r>
      <w:r w:rsidRPr="00AD5D86">
        <w:rPr>
          <w:rFonts w:cs="Calibri" w:hint="eastAsia"/>
          <w:lang w:eastAsia="zh-CN"/>
        </w:rPr>
        <w:t>号决议（</w:t>
      </w:r>
      <w:r w:rsidRPr="00AD5D86">
        <w:rPr>
          <w:rFonts w:cs="Calibri"/>
          <w:lang w:eastAsia="zh-CN"/>
        </w:rPr>
        <w:t>20</w:t>
      </w:r>
      <w:r>
        <w:rPr>
          <w:rFonts w:cs="Calibri" w:hint="eastAsia"/>
          <w:lang w:eastAsia="zh-CN"/>
        </w:rPr>
        <w:t>1</w:t>
      </w:r>
      <w:r>
        <w:rPr>
          <w:rFonts w:cs="Calibri"/>
          <w:lang w:eastAsia="zh-CN"/>
        </w:rPr>
        <w:t>4</w:t>
      </w:r>
      <w:r>
        <w:rPr>
          <w:rFonts w:cs="Calibri" w:hint="eastAsia"/>
          <w:lang w:eastAsia="zh-CN"/>
        </w:rPr>
        <w:t>年，釜山</w:t>
      </w:r>
      <w:r w:rsidRPr="00AD5D86">
        <w:rPr>
          <w:rFonts w:cs="Calibri" w:hint="eastAsia"/>
          <w:lang w:eastAsia="zh-CN"/>
        </w:rPr>
        <w:t>，修订版）</w:t>
      </w:r>
      <w:r>
        <w:rPr>
          <w:rFonts w:cs="Calibri" w:hint="eastAsia"/>
          <w:lang w:eastAsia="zh-CN"/>
        </w:rPr>
        <w:t>，将与落实</w:t>
      </w:r>
      <w:r w:rsidRPr="00AD5D86">
        <w:rPr>
          <w:rFonts w:cs="Calibri"/>
          <w:lang w:eastAsia="zh-CN"/>
        </w:rPr>
        <w:t>WSIS</w:t>
      </w:r>
      <w:r>
        <w:rPr>
          <w:rFonts w:cs="Calibri" w:hint="eastAsia"/>
          <w:lang w:eastAsia="zh-CN"/>
        </w:rPr>
        <w:t>成果有关的工作纳入部门的运作规划</w:t>
      </w:r>
      <w:r w:rsidRPr="00AD5D86">
        <w:rPr>
          <w:rFonts w:cs="Calibri" w:hint="eastAsia"/>
          <w:lang w:eastAsia="zh-CN"/>
        </w:rPr>
        <w:t>；</w:t>
      </w:r>
    </w:p>
    <w:p w:rsidR="00C61DAC" w:rsidRDefault="00C61DAC" w:rsidP="00C61DAC">
      <w:pPr>
        <w:rPr>
          <w:lang w:eastAsia="zh-CN"/>
        </w:rPr>
      </w:pPr>
      <w:r>
        <w:rPr>
          <w:lang w:eastAsia="zh-CN"/>
        </w:rPr>
        <w:t>3</w:t>
      </w:r>
      <w:r>
        <w:rPr>
          <w:lang w:eastAsia="zh-CN"/>
        </w:rPr>
        <w:tab/>
      </w:r>
      <w:r>
        <w:rPr>
          <w:rFonts w:hint="eastAsia"/>
          <w:lang w:eastAsia="zh-CN"/>
        </w:rPr>
        <w:t>为落实</w:t>
      </w:r>
      <w:r w:rsidRPr="009663EC">
        <w:rPr>
          <w:rFonts w:hint="eastAsia"/>
          <w:lang w:eastAsia="zh-CN"/>
        </w:rPr>
        <w:t>本决议</w:t>
      </w:r>
      <w:r>
        <w:rPr>
          <w:rFonts w:hint="eastAsia"/>
          <w:lang w:eastAsia="zh-CN"/>
        </w:rPr>
        <w:t>酌情</w:t>
      </w:r>
      <w:r w:rsidRPr="009663EC">
        <w:rPr>
          <w:rFonts w:hint="eastAsia"/>
          <w:lang w:eastAsia="zh-CN"/>
        </w:rPr>
        <w:t>采取行动，</w:t>
      </w:r>
    </w:p>
    <w:p w:rsidR="00C61DAC" w:rsidRDefault="00C61DAC" w:rsidP="00C61DAC">
      <w:pPr>
        <w:pStyle w:val="Call"/>
        <w:rPr>
          <w:lang w:eastAsia="zh-CN"/>
        </w:rPr>
      </w:pPr>
      <w:r>
        <w:rPr>
          <w:rFonts w:hint="eastAsia"/>
          <w:lang w:eastAsia="zh-CN"/>
        </w:rPr>
        <w:t>请</w:t>
      </w:r>
      <w:r w:rsidRPr="00765582">
        <w:rPr>
          <w:rFonts w:hint="eastAsia"/>
          <w:lang w:eastAsia="zh-CN"/>
        </w:rPr>
        <w:t>成员国和部门成员</w:t>
      </w:r>
    </w:p>
    <w:p w:rsidR="00C61DAC" w:rsidRDefault="00C61DAC" w:rsidP="00C61DAC">
      <w:pPr>
        <w:rPr>
          <w:lang w:eastAsia="zh-CN"/>
        </w:rPr>
      </w:pPr>
      <w:r>
        <w:rPr>
          <w:lang w:eastAsia="zh-CN"/>
        </w:rPr>
        <w:t>1</w:t>
      </w:r>
      <w:r>
        <w:rPr>
          <w:lang w:eastAsia="zh-CN"/>
        </w:rPr>
        <w:tab/>
      </w:r>
      <w:r>
        <w:rPr>
          <w:rFonts w:hint="eastAsia"/>
          <w:lang w:eastAsia="zh-CN"/>
        </w:rPr>
        <w:t>针对在国际电联职责范围内对</w:t>
      </w:r>
      <w:r>
        <w:rPr>
          <w:rFonts w:hint="eastAsia"/>
          <w:lang w:eastAsia="zh-CN"/>
        </w:rPr>
        <w:t>WSIS</w:t>
      </w:r>
      <w:r>
        <w:rPr>
          <w:rFonts w:hint="eastAsia"/>
          <w:lang w:eastAsia="zh-CN"/>
        </w:rPr>
        <w:t>成果的落实情况，向相关</w:t>
      </w:r>
      <w:r>
        <w:rPr>
          <w:rFonts w:hint="eastAsia"/>
          <w:lang w:eastAsia="zh-CN"/>
        </w:rPr>
        <w:t>ITU-R</w:t>
      </w:r>
      <w:r>
        <w:rPr>
          <w:rFonts w:hint="eastAsia"/>
          <w:lang w:eastAsia="zh-CN"/>
        </w:rPr>
        <w:t>研究组和无线电通信顾问组提交文稿；</w:t>
      </w:r>
    </w:p>
    <w:p w:rsidR="00C61DAC" w:rsidRDefault="00C61DAC" w:rsidP="00C61DAC">
      <w:pPr>
        <w:rPr>
          <w:lang w:eastAsia="zh-CN"/>
        </w:rPr>
      </w:pPr>
      <w:r>
        <w:rPr>
          <w:lang w:eastAsia="zh-CN"/>
        </w:rPr>
        <w:t>2</w:t>
      </w:r>
      <w:r>
        <w:rPr>
          <w:lang w:eastAsia="zh-CN"/>
        </w:rPr>
        <w:tab/>
      </w:r>
      <w:r>
        <w:rPr>
          <w:rFonts w:hint="eastAsia"/>
          <w:lang w:eastAsia="zh-CN"/>
        </w:rPr>
        <w:t>在</w:t>
      </w:r>
      <w:r>
        <w:rPr>
          <w:lang w:eastAsia="zh-CN"/>
        </w:rPr>
        <w:t>ITU</w:t>
      </w:r>
      <w:r>
        <w:rPr>
          <w:lang w:eastAsia="zh-CN"/>
        </w:rPr>
        <w:noBreakHyphen/>
        <w:t>R</w:t>
      </w:r>
      <w:r>
        <w:rPr>
          <w:rFonts w:hint="eastAsia"/>
          <w:lang w:eastAsia="zh-CN"/>
        </w:rPr>
        <w:t>内部落实</w:t>
      </w:r>
      <w:r>
        <w:rPr>
          <w:rFonts w:hint="eastAsia"/>
          <w:lang w:eastAsia="zh-CN"/>
        </w:rPr>
        <w:t>WSIS</w:t>
      </w:r>
      <w:r>
        <w:rPr>
          <w:rFonts w:hint="eastAsia"/>
          <w:lang w:eastAsia="zh-CN"/>
        </w:rPr>
        <w:t>相关成果时，为无线电通信局（</w:t>
      </w:r>
      <w:r>
        <w:rPr>
          <w:rFonts w:hint="eastAsia"/>
          <w:lang w:eastAsia="zh-CN"/>
        </w:rPr>
        <w:t>BR</w:t>
      </w:r>
      <w:r>
        <w:rPr>
          <w:rFonts w:hint="eastAsia"/>
          <w:lang w:eastAsia="zh-CN"/>
        </w:rPr>
        <w:t>）主任提供支持并与其开展协作。</w:t>
      </w:r>
    </w:p>
    <w:p w:rsidR="00C61DAC" w:rsidRDefault="00C61DA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61DAC" w:rsidRDefault="00C61DAC" w:rsidP="00C61DAC">
      <w:pPr>
        <w:pStyle w:val="href"/>
        <w:rPr>
          <w:lang w:val="en-US" w:eastAsia="zh-CN"/>
        </w:rPr>
      </w:pPr>
      <w:bookmarkStart w:id="425" w:name="_Toc437010733"/>
      <w:r>
        <w:rPr>
          <w:lang w:val="en-US" w:eastAsia="zh-CN"/>
        </w:rPr>
        <w:lastRenderedPageBreak/>
        <w:t>ITU-R</w:t>
      </w:r>
      <w:r w:rsidR="00C4385D">
        <w:rPr>
          <w:lang w:val="en-US" w:eastAsia="zh-CN"/>
        </w:rPr>
        <w:t xml:space="preserve"> </w:t>
      </w:r>
      <w:r>
        <w:rPr>
          <w:rFonts w:hint="eastAsia"/>
          <w:lang w:val="en-US" w:eastAsia="zh-CN"/>
        </w:rPr>
        <w:t>第</w:t>
      </w:r>
      <w:r w:rsidRPr="0071685A">
        <w:rPr>
          <w:lang w:eastAsia="zh-CN"/>
        </w:rPr>
        <w:t>62</w:t>
      </w:r>
      <w:r>
        <w:rPr>
          <w:lang w:eastAsia="zh-CN"/>
        </w:rPr>
        <w:t>-1</w:t>
      </w:r>
      <w:r>
        <w:rPr>
          <w:rFonts w:hint="eastAsia"/>
          <w:lang w:val="en-US" w:eastAsia="zh-CN"/>
        </w:rPr>
        <w:t>号决议</w:t>
      </w:r>
      <w:bookmarkEnd w:id="425"/>
    </w:p>
    <w:p w:rsidR="00C61DAC" w:rsidRDefault="00C61DAC" w:rsidP="00C61DAC">
      <w:pPr>
        <w:pStyle w:val="Restitle"/>
        <w:rPr>
          <w:lang w:val="en-US" w:eastAsia="zh-CN"/>
        </w:rPr>
      </w:pPr>
      <w:bookmarkStart w:id="426" w:name="_Toc437010610"/>
      <w:bookmarkStart w:id="427" w:name="_Toc437010734"/>
      <w:r>
        <w:rPr>
          <w:rFonts w:hint="eastAsia"/>
          <w:lang w:val="en-US" w:eastAsia="zh-CN"/>
        </w:rPr>
        <w:t>与测试无线电通信设备和系统是否符合</w:t>
      </w:r>
      <w:r>
        <w:rPr>
          <w:lang w:val="en-US" w:eastAsia="zh-CN"/>
        </w:rPr>
        <w:t>ITU-R</w:t>
      </w:r>
      <w:r>
        <w:rPr>
          <w:rFonts w:hint="eastAsia"/>
          <w:lang w:val="en-US" w:eastAsia="zh-CN"/>
        </w:rPr>
        <w:t>建议书</w:t>
      </w:r>
      <w:r>
        <w:rPr>
          <w:lang w:val="en-US" w:eastAsia="zh-CN"/>
        </w:rPr>
        <w:br/>
      </w:r>
      <w:r>
        <w:rPr>
          <w:rFonts w:hint="eastAsia"/>
          <w:lang w:val="en-US" w:eastAsia="zh-CN"/>
        </w:rPr>
        <w:t>及其互操作性相关的研究</w:t>
      </w:r>
      <w:bookmarkEnd w:id="426"/>
      <w:bookmarkEnd w:id="427"/>
    </w:p>
    <w:p w:rsidR="00C61DAC" w:rsidRPr="003340DA" w:rsidRDefault="00C61DAC" w:rsidP="00C61DAC">
      <w:pPr>
        <w:pStyle w:val="Resdate"/>
        <w:rPr>
          <w:lang w:val="en-US" w:eastAsia="zh-CN"/>
        </w:rPr>
      </w:pPr>
      <w:r>
        <w:rPr>
          <w:rFonts w:hint="eastAsia"/>
          <w:lang w:val="en-US" w:eastAsia="zh-CN"/>
        </w:rPr>
        <w:t>（</w:t>
      </w:r>
      <w:r w:rsidRPr="003340DA">
        <w:rPr>
          <w:lang w:val="en-US" w:eastAsia="zh-CN"/>
        </w:rPr>
        <w:t>2012</w:t>
      </w:r>
      <w:r>
        <w:rPr>
          <w:lang w:val="en-US" w:eastAsia="zh-CN"/>
        </w:rPr>
        <w:t>-2015</w:t>
      </w:r>
      <w:r>
        <w:rPr>
          <w:rFonts w:hint="eastAsia"/>
          <w:lang w:val="en-US" w:eastAsia="zh-CN"/>
        </w:rPr>
        <w:t>年）</w:t>
      </w:r>
    </w:p>
    <w:p w:rsidR="00C61DAC" w:rsidRPr="003340DA" w:rsidRDefault="00C61DAC" w:rsidP="00C61DAC">
      <w:pPr>
        <w:pStyle w:val="Normalaftertitle"/>
        <w:rPr>
          <w:lang w:val="en-US" w:eastAsia="zh-CN"/>
        </w:rPr>
      </w:pPr>
      <w:r>
        <w:rPr>
          <w:rFonts w:hint="eastAsia"/>
          <w:lang w:val="en-US" w:eastAsia="zh-CN"/>
        </w:rPr>
        <w:t>国际电联无线电通信全会，</w:t>
      </w:r>
    </w:p>
    <w:p w:rsidR="00C61DAC" w:rsidRPr="003340DA" w:rsidRDefault="00C61DAC" w:rsidP="00C61DAC">
      <w:pPr>
        <w:pStyle w:val="Call"/>
        <w:rPr>
          <w:lang w:val="en-US" w:eastAsia="zh-CN"/>
        </w:rPr>
      </w:pPr>
      <w:r>
        <w:rPr>
          <w:rFonts w:hint="eastAsia"/>
          <w:lang w:val="en-US" w:eastAsia="zh-CN"/>
        </w:rPr>
        <w:t>认识到</w:t>
      </w:r>
    </w:p>
    <w:p w:rsidR="00C61DAC" w:rsidRPr="003340DA" w:rsidRDefault="00C61DAC" w:rsidP="00C61DAC">
      <w:pPr>
        <w:rPr>
          <w:lang w:val="en-US" w:eastAsia="zh-CN"/>
        </w:rPr>
      </w:pPr>
      <w:r w:rsidRPr="00E900F3">
        <w:rPr>
          <w:i/>
          <w:iCs/>
          <w:lang w:val="en-US" w:eastAsia="zh-CN"/>
        </w:rPr>
        <w:t>a)</w:t>
      </w:r>
      <w:r w:rsidRPr="003340DA">
        <w:rPr>
          <w:lang w:val="en-US" w:eastAsia="zh-CN"/>
        </w:rPr>
        <w:tab/>
      </w:r>
      <w:r>
        <w:rPr>
          <w:rFonts w:hint="eastAsia"/>
          <w:lang w:val="en-US" w:eastAsia="zh-CN"/>
        </w:rPr>
        <w:t>全权代表大会第</w:t>
      </w:r>
      <w:r>
        <w:rPr>
          <w:lang w:val="en-US" w:eastAsia="zh-CN"/>
        </w:rPr>
        <w:t>177</w:t>
      </w:r>
      <w:r w:rsidRPr="00D60CE6">
        <w:rPr>
          <w:rFonts w:hint="eastAsia"/>
          <w:lang w:val="en-US" w:eastAsia="zh-CN"/>
        </w:rPr>
        <w:t>号决议（</w:t>
      </w:r>
      <w:r w:rsidRPr="00D60CE6">
        <w:rPr>
          <w:rFonts w:hint="eastAsia"/>
          <w:lang w:val="en-US" w:eastAsia="zh-CN"/>
        </w:rPr>
        <w:t>201</w:t>
      </w:r>
      <w:r>
        <w:rPr>
          <w:lang w:val="en-US" w:eastAsia="zh-CN"/>
        </w:rPr>
        <w:t>4</w:t>
      </w:r>
      <w:r w:rsidRPr="00D60CE6">
        <w:rPr>
          <w:rFonts w:hint="eastAsia"/>
          <w:lang w:val="en-US" w:eastAsia="zh-CN"/>
        </w:rPr>
        <w:t>年，</w:t>
      </w:r>
      <w:r>
        <w:rPr>
          <w:rFonts w:hint="eastAsia"/>
          <w:lang w:val="en-US" w:eastAsia="zh-CN"/>
        </w:rPr>
        <w:t>釜山</w:t>
      </w:r>
      <w:r>
        <w:rPr>
          <w:lang w:val="en-US" w:eastAsia="zh-CN"/>
        </w:rPr>
        <w:t>，修订版</w:t>
      </w:r>
      <w:r w:rsidRPr="00D60CE6">
        <w:rPr>
          <w:rFonts w:hint="eastAsia"/>
          <w:lang w:val="en-US" w:eastAsia="zh-CN"/>
        </w:rPr>
        <w:t>）</w:t>
      </w:r>
      <w:r>
        <w:rPr>
          <w:rFonts w:hint="eastAsia"/>
          <w:lang w:val="en-US" w:eastAsia="zh-CN"/>
        </w:rPr>
        <w:t>；</w:t>
      </w:r>
    </w:p>
    <w:p w:rsidR="00C61DAC" w:rsidRPr="003340DA" w:rsidRDefault="00C61DAC" w:rsidP="00C61DAC">
      <w:pPr>
        <w:rPr>
          <w:lang w:val="en-US" w:eastAsia="zh-CN"/>
        </w:rPr>
      </w:pPr>
      <w:r w:rsidRPr="00E900F3">
        <w:rPr>
          <w:i/>
          <w:iCs/>
          <w:lang w:val="en-US" w:eastAsia="zh-CN"/>
        </w:rPr>
        <w:t>b)</w:t>
      </w:r>
      <w:r w:rsidRPr="003340DA">
        <w:rPr>
          <w:lang w:val="en-US" w:eastAsia="zh-CN"/>
        </w:rPr>
        <w:tab/>
      </w:r>
      <w:r>
        <w:rPr>
          <w:rFonts w:hint="eastAsia"/>
          <w:lang w:val="en-US" w:eastAsia="zh-CN"/>
        </w:rPr>
        <w:t>世界电信标准化全会第</w:t>
      </w:r>
      <w:r w:rsidRPr="00922B58">
        <w:rPr>
          <w:lang w:val="en-US" w:eastAsia="zh-CN"/>
        </w:rPr>
        <w:t>76</w:t>
      </w:r>
      <w:r>
        <w:rPr>
          <w:rFonts w:hint="eastAsia"/>
          <w:lang w:val="en-US" w:eastAsia="zh-CN"/>
        </w:rPr>
        <w:t>号决议（</w:t>
      </w:r>
      <w:r w:rsidRPr="00922B58">
        <w:rPr>
          <w:lang w:val="en-US" w:eastAsia="zh-CN"/>
        </w:rPr>
        <w:t>20</w:t>
      </w:r>
      <w:r>
        <w:rPr>
          <w:lang w:val="en-US" w:eastAsia="zh-CN"/>
        </w:rPr>
        <w:t>12</w:t>
      </w:r>
      <w:r>
        <w:rPr>
          <w:rFonts w:hint="eastAsia"/>
          <w:lang w:val="en-US" w:eastAsia="zh-CN"/>
        </w:rPr>
        <w:t>年，迪拜</w:t>
      </w:r>
      <w:r>
        <w:rPr>
          <w:lang w:val="en-US" w:eastAsia="zh-CN"/>
        </w:rPr>
        <w:t>，修订版</w:t>
      </w:r>
      <w:r>
        <w:rPr>
          <w:rFonts w:hint="eastAsia"/>
          <w:lang w:val="en-US" w:eastAsia="zh-CN"/>
        </w:rPr>
        <w:t>）；</w:t>
      </w:r>
    </w:p>
    <w:p w:rsidR="00C61DAC" w:rsidRPr="003340DA" w:rsidRDefault="00C61DAC" w:rsidP="00C61DAC">
      <w:pPr>
        <w:rPr>
          <w:lang w:val="en-US" w:eastAsia="zh-CN"/>
        </w:rPr>
      </w:pPr>
      <w:r w:rsidRPr="00E900F3">
        <w:rPr>
          <w:i/>
          <w:iCs/>
          <w:lang w:val="en-US" w:eastAsia="zh-CN"/>
        </w:rPr>
        <w:t>c)</w:t>
      </w:r>
      <w:r w:rsidRPr="003340DA">
        <w:rPr>
          <w:lang w:val="en-US" w:eastAsia="zh-CN"/>
        </w:rPr>
        <w:tab/>
      </w:r>
      <w:r>
        <w:rPr>
          <w:rFonts w:hint="eastAsia"/>
          <w:lang w:val="en-US" w:eastAsia="zh-CN"/>
        </w:rPr>
        <w:t>世界电信发展大会第</w:t>
      </w:r>
      <w:r>
        <w:rPr>
          <w:rFonts w:hint="eastAsia"/>
          <w:lang w:val="en-US" w:eastAsia="zh-CN"/>
        </w:rPr>
        <w:t>47</w:t>
      </w:r>
      <w:r>
        <w:rPr>
          <w:rFonts w:hint="eastAsia"/>
          <w:lang w:val="en-US" w:eastAsia="zh-CN"/>
        </w:rPr>
        <w:t>号决议（</w:t>
      </w:r>
      <w:r w:rsidRPr="00922B58">
        <w:rPr>
          <w:lang w:val="en-US" w:eastAsia="zh-CN"/>
        </w:rPr>
        <w:t>201</w:t>
      </w:r>
      <w:r>
        <w:rPr>
          <w:lang w:val="en-US" w:eastAsia="zh-CN"/>
        </w:rPr>
        <w:t>4</w:t>
      </w:r>
      <w:r>
        <w:rPr>
          <w:rFonts w:hint="eastAsia"/>
          <w:lang w:val="en-US" w:eastAsia="zh-CN"/>
        </w:rPr>
        <w:t>年，迪拜，修订版）；</w:t>
      </w:r>
    </w:p>
    <w:p w:rsidR="00C61DAC" w:rsidRPr="003340DA" w:rsidRDefault="00C61DAC" w:rsidP="00C61DAC">
      <w:pPr>
        <w:rPr>
          <w:lang w:val="en-US" w:eastAsia="zh-CN"/>
        </w:rPr>
      </w:pPr>
      <w:r w:rsidRPr="00E900F3">
        <w:rPr>
          <w:i/>
          <w:iCs/>
          <w:lang w:val="en-US" w:eastAsia="zh-CN"/>
        </w:rPr>
        <w:t>d)</w:t>
      </w:r>
      <w:r w:rsidRPr="003340DA">
        <w:rPr>
          <w:lang w:val="en-US" w:eastAsia="zh-CN"/>
        </w:rPr>
        <w:tab/>
      </w:r>
      <w:r w:rsidRPr="002903FB">
        <w:rPr>
          <w:rFonts w:hint="eastAsia"/>
          <w:lang w:val="en-US" w:eastAsia="zh-CN"/>
        </w:rPr>
        <w:t>电信标准化局主任向理事会</w:t>
      </w:r>
      <w:r w:rsidRPr="002903FB">
        <w:rPr>
          <w:rFonts w:hint="eastAsia"/>
          <w:lang w:val="en-US" w:eastAsia="zh-CN"/>
        </w:rPr>
        <w:t>2009</w:t>
      </w:r>
      <w:r>
        <w:rPr>
          <w:rFonts w:hint="eastAsia"/>
          <w:lang w:val="en-US" w:eastAsia="zh-CN"/>
        </w:rPr>
        <w:t>、</w:t>
      </w:r>
      <w:r>
        <w:rPr>
          <w:rFonts w:hint="eastAsia"/>
          <w:lang w:val="en-US" w:eastAsia="zh-CN"/>
        </w:rPr>
        <w:t>2010</w:t>
      </w:r>
      <w:r w:rsidRPr="002903FB">
        <w:rPr>
          <w:rFonts w:hint="eastAsia"/>
          <w:lang w:val="en-US" w:eastAsia="zh-CN"/>
        </w:rPr>
        <w:t>和</w:t>
      </w:r>
      <w:r w:rsidRPr="002903FB">
        <w:rPr>
          <w:rFonts w:hint="eastAsia"/>
          <w:lang w:val="en-US" w:eastAsia="zh-CN"/>
        </w:rPr>
        <w:t>201</w:t>
      </w:r>
      <w:r>
        <w:rPr>
          <w:rFonts w:hint="eastAsia"/>
          <w:lang w:val="en-US" w:eastAsia="zh-CN"/>
        </w:rPr>
        <w:t>1</w:t>
      </w:r>
      <w:r w:rsidRPr="002903FB">
        <w:rPr>
          <w:rFonts w:hint="eastAsia"/>
          <w:lang w:val="en-US" w:eastAsia="zh-CN"/>
        </w:rPr>
        <w:t>年会议及</w:t>
      </w:r>
      <w:r w:rsidRPr="002903FB">
        <w:rPr>
          <w:rFonts w:hint="eastAsia"/>
          <w:lang w:val="en-US" w:eastAsia="zh-CN"/>
        </w:rPr>
        <w:t>2010</w:t>
      </w:r>
      <w:r w:rsidRPr="002903FB">
        <w:rPr>
          <w:rFonts w:hint="eastAsia"/>
          <w:lang w:val="en-US" w:eastAsia="zh-CN"/>
        </w:rPr>
        <w:t>年全权代表大会</w:t>
      </w:r>
      <w:r>
        <w:rPr>
          <w:rFonts w:hint="eastAsia"/>
          <w:lang w:val="en-US" w:eastAsia="zh-CN"/>
        </w:rPr>
        <w:t>提交的</w:t>
      </w:r>
      <w:r w:rsidRPr="002903FB">
        <w:rPr>
          <w:rFonts w:hint="eastAsia"/>
          <w:lang w:val="en-US" w:eastAsia="zh-CN"/>
        </w:rPr>
        <w:t>进展报告，</w:t>
      </w:r>
    </w:p>
    <w:p w:rsidR="00C61DAC" w:rsidRPr="00E900F3" w:rsidRDefault="00C61DAC" w:rsidP="00C61DAC">
      <w:pPr>
        <w:pStyle w:val="Call"/>
        <w:rPr>
          <w:lang w:val="en-US" w:eastAsia="zh-CN"/>
        </w:rPr>
      </w:pPr>
      <w:r>
        <w:rPr>
          <w:rFonts w:hint="eastAsia"/>
          <w:lang w:val="en-US" w:eastAsia="zh-CN"/>
        </w:rPr>
        <w:t>进一步认识到</w:t>
      </w:r>
    </w:p>
    <w:p w:rsidR="00C61DAC" w:rsidRDefault="00C61DAC" w:rsidP="00C61DAC">
      <w:pPr>
        <w:rPr>
          <w:lang w:val="en-US" w:eastAsia="zh-CN"/>
        </w:rPr>
      </w:pPr>
      <w:r>
        <w:rPr>
          <w:rFonts w:hint="eastAsia"/>
          <w:i/>
          <w:iCs/>
          <w:lang w:val="en-US" w:eastAsia="zh-CN"/>
        </w:rPr>
        <w:t>a</w:t>
      </w:r>
      <w:r w:rsidRPr="00E900F3">
        <w:rPr>
          <w:i/>
          <w:iCs/>
          <w:lang w:val="en-US" w:eastAsia="zh-CN"/>
        </w:rPr>
        <w:t>)</w:t>
      </w:r>
      <w:r w:rsidRPr="003340DA">
        <w:rPr>
          <w:lang w:val="en-US" w:eastAsia="zh-CN"/>
        </w:rPr>
        <w:tab/>
      </w:r>
      <w:r>
        <w:rPr>
          <w:rFonts w:hint="eastAsia"/>
          <w:lang w:val="en-US" w:eastAsia="zh-CN"/>
        </w:rPr>
        <w:t>全权代表大会第</w:t>
      </w:r>
      <w:r w:rsidRPr="003A02B8">
        <w:rPr>
          <w:lang w:val="en-US" w:eastAsia="zh-CN"/>
        </w:rPr>
        <w:t>123</w:t>
      </w:r>
      <w:r w:rsidRPr="002903FB">
        <w:rPr>
          <w:rFonts w:hint="eastAsia"/>
          <w:lang w:val="en-US" w:eastAsia="zh-CN"/>
        </w:rPr>
        <w:t>号决议（</w:t>
      </w:r>
      <w:r w:rsidRPr="00D60CE6">
        <w:rPr>
          <w:rFonts w:hint="eastAsia"/>
          <w:lang w:val="en-US" w:eastAsia="zh-CN"/>
        </w:rPr>
        <w:t>201</w:t>
      </w:r>
      <w:r>
        <w:rPr>
          <w:lang w:val="en-US" w:eastAsia="zh-CN"/>
        </w:rPr>
        <w:t>4</w:t>
      </w:r>
      <w:r w:rsidRPr="00D60CE6">
        <w:rPr>
          <w:rFonts w:hint="eastAsia"/>
          <w:lang w:val="en-US" w:eastAsia="zh-CN"/>
        </w:rPr>
        <w:t>年，</w:t>
      </w:r>
      <w:r>
        <w:rPr>
          <w:rFonts w:hint="eastAsia"/>
          <w:lang w:val="en-US" w:eastAsia="zh-CN"/>
        </w:rPr>
        <w:t>釜山</w:t>
      </w:r>
      <w:r>
        <w:rPr>
          <w:lang w:val="en-US" w:eastAsia="zh-CN"/>
        </w:rPr>
        <w:t>，修订版</w:t>
      </w:r>
      <w:r>
        <w:rPr>
          <w:rFonts w:hint="eastAsia"/>
          <w:lang w:val="en-US" w:eastAsia="zh-CN"/>
        </w:rPr>
        <w:t>）责成秘书长和三个局的主任彼此密切合作，</w:t>
      </w:r>
      <w:r w:rsidRPr="002903FB">
        <w:rPr>
          <w:rFonts w:hint="eastAsia"/>
          <w:lang w:val="en-US" w:eastAsia="zh-CN"/>
        </w:rPr>
        <w:t>加紧开展</w:t>
      </w:r>
      <w:r>
        <w:rPr>
          <w:rFonts w:hint="eastAsia"/>
          <w:lang w:val="en-US" w:eastAsia="zh-CN"/>
        </w:rPr>
        <w:t>有助于</w:t>
      </w:r>
      <w:r w:rsidRPr="002903FB">
        <w:rPr>
          <w:rFonts w:hint="eastAsia"/>
          <w:lang w:val="en-US" w:eastAsia="zh-CN"/>
        </w:rPr>
        <w:t>缩小发展中国家和发达国家之间标准化工作</w:t>
      </w:r>
      <w:r>
        <w:rPr>
          <w:rFonts w:hint="eastAsia"/>
          <w:lang w:val="en-US" w:eastAsia="zh-CN"/>
        </w:rPr>
        <w:t>差距的举措；</w:t>
      </w:r>
    </w:p>
    <w:p w:rsidR="00C61DAC" w:rsidRPr="003340DA" w:rsidRDefault="00C61DAC" w:rsidP="00C61DAC">
      <w:pPr>
        <w:rPr>
          <w:lang w:val="en-US" w:eastAsia="zh-CN"/>
        </w:rPr>
      </w:pPr>
      <w:r>
        <w:rPr>
          <w:rFonts w:hint="eastAsia"/>
          <w:i/>
          <w:iCs/>
          <w:lang w:val="en-US" w:eastAsia="zh-CN"/>
        </w:rPr>
        <w:t>b</w:t>
      </w:r>
      <w:r w:rsidRPr="00E900F3">
        <w:rPr>
          <w:i/>
          <w:iCs/>
          <w:lang w:val="en-US" w:eastAsia="zh-CN"/>
        </w:rPr>
        <w:t>)</w:t>
      </w:r>
      <w:r w:rsidRPr="003340DA">
        <w:rPr>
          <w:lang w:val="en-US" w:eastAsia="zh-CN"/>
        </w:rPr>
        <w:tab/>
      </w:r>
      <w:r>
        <w:rPr>
          <w:rFonts w:hint="eastAsia"/>
          <w:lang w:val="en-US" w:eastAsia="zh-CN"/>
        </w:rPr>
        <w:t>ITU-R</w:t>
      </w:r>
      <w:r w:rsidRPr="007B6357">
        <w:rPr>
          <w:rFonts w:hint="eastAsia"/>
          <w:lang w:val="en-US" w:eastAsia="zh-CN"/>
        </w:rPr>
        <w:t>第</w:t>
      </w:r>
      <w:r>
        <w:rPr>
          <w:rFonts w:hint="eastAsia"/>
          <w:lang w:val="en-US" w:eastAsia="zh-CN"/>
        </w:rPr>
        <w:t>9</w:t>
      </w:r>
      <w:r w:rsidRPr="007B6357">
        <w:rPr>
          <w:rFonts w:hint="eastAsia"/>
          <w:lang w:val="en-US" w:eastAsia="zh-CN"/>
        </w:rPr>
        <w:t>号决议</w:t>
      </w:r>
      <w:r>
        <w:rPr>
          <w:rFonts w:hint="eastAsia"/>
          <w:lang w:val="en-US" w:eastAsia="zh-CN"/>
        </w:rPr>
        <w:t>规定了</w:t>
      </w:r>
      <w:r w:rsidRPr="007B6357">
        <w:rPr>
          <w:rFonts w:hint="eastAsia"/>
          <w:lang w:val="en-US" w:eastAsia="zh-CN"/>
        </w:rPr>
        <w:t>与其他相关组织，特别是国际标准化组织（</w:t>
      </w:r>
      <w:r w:rsidRPr="007B6357">
        <w:rPr>
          <w:rFonts w:hint="eastAsia"/>
          <w:lang w:val="en-US" w:eastAsia="zh-CN"/>
        </w:rPr>
        <w:t>ISO</w:t>
      </w:r>
      <w:r>
        <w:rPr>
          <w:rFonts w:hint="eastAsia"/>
          <w:lang w:val="en-US" w:eastAsia="zh-CN"/>
        </w:rPr>
        <w:t>）和国际电工技术</w:t>
      </w:r>
      <w:r w:rsidRPr="007B6357">
        <w:rPr>
          <w:rFonts w:hint="eastAsia"/>
          <w:lang w:val="en-US" w:eastAsia="zh-CN"/>
        </w:rPr>
        <w:t>委员会（</w:t>
      </w:r>
      <w:r w:rsidRPr="007B6357">
        <w:rPr>
          <w:rFonts w:hint="eastAsia"/>
          <w:lang w:val="en-US" w:eastAsia="zh-CN"/>
        </w:rPr>
        <w:t>IEC</w:t>
      </w:r>
      <w:r>
        <w:rPr>
          <w:rFonts w:hint="eastAsia"/>
          <w:lang w:val="en-US" w:eastAsia="zh-CN"/>
        </w:rPr>
        <w:t>）</w:t>
      </w:r>
      <w:r w:rsidRPr="007B6357">
        <w:rPr>
          <w:rFonts w:hint="eastAsia"/>
          <w:lang w:val="en-US" w:eastAsia="zh-CN"/>
        </w:rPr>
        <w:t>联络与</w:t>
      </w:r>
      <w:r>
        <w:rPr>
          <w:rFonts w:hint="eastAsia"/>
          <w:lang w:val="en-US" w:eastAsia="zh-CN"/>
        </w:rPr>
        <w:t>协作的原则，</w:t>
      </w:r>
    </w:p>
    <w:p w:rsidR="00C61DAC" w:rsidRPr="00E900F3" w:rsidRDefault="00C61DAC" w:rsidP="00C61DAC">
      <w:pPr>
        <w:pStyle w:val="Call"/>
        <w:rPr>
          <w:lang w:val="en-US" w:eastAsia="zh-CN"/>
        </w:rPr>
      </w:pPr>
      <w:r>
        <w:rPr>
          <w:rFonts w:hint="eastAsia"/>
          <w:lang w:val="en-US" w:eastAsia="zh-CN"/>
        </w:rPr>
        <w:t>考虑到</w:t>
      </w:r>
    </w:p>
    <w:p w:rsidR="00C61DAC" w:rsidRPr="003340DA" w:rsidRDefault="00C61DAC" w:rsidP="00C61DAC">
      <w:pPr>
        <w:rPr>
          <w:lang w:val="en-US" w:eastAsia="zh-CN"/>
        </w:rPr>
      </w:pPr>
      <w:bookmarkStart w:id="428" w:name="OLE_LINK7"/>
      <w:bookmarkStart w:id="429" w:name="OLE_LINK8"/>
      <w:r w:rsidRPr="00E900F3">
        <w:rPr>
          <w:i/>
          <w:iCs/>
          <w:lang w:val="en-US" w:eastAsia="zh-CN"/>
        </w:rPr>
        <w:t>a)</w:t>
      </w:r>
      <w:r w:rsidRPr="003340DA">
        <w:rPr>
          <w:lang w:val="en-US" w:eastAsia="zh-CN"/>
        </w:rPr>
        <w:tab/>
      </w:r>
      <w:r>
        <w:rPr>
          <w:rFonts w:hint="eastAsia"/>
          <w:lang w:val="en-US" w:eastAsia="zh-CN"/>
        </w:rPr>
        <w:t>人们对设备之间往往不能完全互操作的状况越来越不满；</w:t>
      </w:r>
    </w:p>
    <w:p w:rsidR="00C61DAC" w:rsidRDefault="00C61DAC" w:rsidP="00C61DAC">
      <w:pPr>
        <w:rPr>
          <w:lang w:val="en-US" w:eastAsia="zh-CN"/>
        </w:rPr>
      </w:pPr>
      <w:r w:rsidRPr="00E900F3">
        <w:rPr>
          <w:i/>
          <w:iCs/>
          <w:lang w:val="en-US" w:eastAsia="zh-CN"/>
        </w:rPr>
        <w:t>b)</w:t>
      </w:r>
      <w:r w:rsidRPr="003340DA">
        <w:rPr>
          <w:lang w:val="en-US" w:eastAsia="zh-CN"/>
        </w:rPr>
        <w:tab/>
      </w:r>
      <w:r>
        <w:rPr>
          <w:rFonts w:hint="eastAsia"/>
          <w:lang w:val="en-US" w:eastAsia="zh-CN"/>
        </w:rPr>
        <w:t>一些国家，特别是发展中国家，尚不具备对设备进行测试并向本国消费者提供保证的能力；</w:t>
      </w:r>
    </w:p>
    <w:p w:rsidR="00C61DAC" w:rsidRDefault="00C61DAC" w:rsidP="00C61DAC">
      <w:pPr>
        <w:rPr>
          <w:lang w:val="en-US" w:eastAsia="zh-CN"/>
        </w:rPr>
      </w:pPr>
      <w:r w:rsidRPr="00E900F3">
        <w:rPr>
          <w:i/>
          <w:iCs/>
          <w:lang w:val="en-US" w:eastAsia="zh-CN"/>
        </w:rPr>
        <w:t>c)</w:t>
      </w:r>
      <w:r>
        <w:rPr>
          <w:lang w:val="en-US" w:eastAsia="zh-CN"/>
        </w:rPr>
        <w:tab/>
      </w:r>
      <w:r>
        <w:rPr>
          <w:rFonts w:hint="eastAsia"/>
          <w:lang w:val="en-US" w:eastAsia="zh-CN"/>
        </w:rPr>
        <w:t>提高人们对无线电通信设备合规性的信心，可提高不同制造商设备间的端到端互操作性的机率，并有助于发展中国家选择解决方案，</w:t>
      </w:r>
    </w:p>
    <w:bookmarkEnd w:id="428"/>
    <w:bookmarkEnd w:id="429"/>
    <w:p w:rsidR="00C61DAC" w:rsidRPr="00E900F3" w:rsidRDefault="00C61DAC" w:rsidP="00C61DAC">
      <w:pPr>
        <w:pStyle w:val="Call"/>
        <w:rPr>
          <w:lang w:val="en-US" w:eastAsia="zh-CN"/>
        </w:rPr>
      </w:pPr>
      <w:r>
        <w:rPr>
          <w:rFonts w:hint="eastAsia"/>
          <w:lang w:val="en-US" w:eastAsia="zh-CN"/>
        </w:rPr>
        <w:t>注意到</w:t>
      </w:r>
    </w:p>
    <w:p w:rsidR="00C61DAC" w:rsidRPr="003340DA" w:rsidRDefault="00C61DAC" w:rsidP="00C61DAC">
      <w:pPr>
        <w:rPr>
          <w:lang w:val="en-US" w:eastAsia="zh-CN"/>
        </w:rPr>
      </w:pPr>
      <w:r w:rsidRPr="00E900F3">
        <w:rPr>
          <w:i/>
          <w:iCs/>
          <w:lang w:val="en-US" w:eastAsia="zh-CN"/>
        </w:rPr>
        <w:t>a)</w:t>
      </w:r>
      <w:r w:rsidRPr="003340DA">
        <w:rPr>
          <w:lang w:val="en-US" w:eastAsia="zh-CN"/>
        </w:rPr>
        <w:tab/>
      </w:r>
      <w:r>
        <w:rPr>
          <w:rFonts w:hint="eastAsia"/>
          <w:lang w:val="en-US" w:eastAsia="zh-CN"/>
        </w:rPr>
        <w:t>电信标准化局主任向理事会</w:t>
      </w:r>
      <w:r>
        <w:rPr>
          <w:rFonts w:hint="eastAsia"/>
          <w:lang w:val="en-US" w:eastAsia="zh-CN"/>
        </w:rPr>
        <w:t>2012</w:t>
      </w:r>
      <w:r>
        <w:rPr>
          <w:rFonts w:hint="eastAsia"/>
          <w:lang w:val="en-US" w:eastAsia="zh-CN"/>
        </w:rPr>
        <w:t>年会议提交了有关长期落实全权代表</w:t>
      </w:r>
      <w:r>
        <w:rPr>
          <w:lang w:val="en-US" w:eastAsia="zh-CN"/>
        </w:rPr>
        <w:t>大会</w:t>
      </w:r>
      <w:r>
        <w:rPr>
          <w:rFonts w:hint="eastAsia"/>
          <w:lang w:val="en-US" w:eastAsia="zh-CN"/>
        </w:rPr>
        <w:t>第</w:t>
      </w:r>
      <w:r>
        <w:rPr>
          <w:rFonts w:hint="eastAsia"/>
          <w:lang w:val="en-US" w:eastAsia="zh-CN"/>
        </w:rPr>
        <w:t>177</w:t>
      </w:r>
      <w:r>
        <w:rPr>
          <w:rFonts w:hint="eastAsia"/>
          <w:lang w:val="en-US" w:eastAsia="zh-CN"/>
        </w:rPr>
        <w:t>号决议（</w:t>
      </w:r>
      <w:r>
        <w:rPr>
          <w:rFonts w:hint="eastAsia"/>
          <w:lang w:val="en-US" w:eastAsia="zh-CN"/>
        </w:rPr>
        <w:t>2010</w:t>
      </w:r>
      <w:r>
        <w:rPr>
          <w:rFonts w:hint="eastAsia"/>
          <w:lang w:val="en-US" w:eastAsia="zh-CN"/>
        </w:rPr>
        <w:t>年，瓜达拉哈拉）的业务计划；</w:t>
      </w:r>
    </w:p>
    <w:p w:rsidR="00C61DAC" w:rsidRDefault="00C61DAC" w:rsidP="00C61DAC">
      <w:pPr>
        <w:rPr>
          <w:lang w:val="en-US" w:eastAsia="zh-CN"/>
        </w:rPr>
      </w:pPr>
      <w:r w:rsidRPr="00E900F3">
        <w:rPr>
          <w:i/>
          <w:iCs/>
          <w:lang w:val="en-US" w:eastAsia="zh-CN"/>
        </w:rPr>
        <w:t>b)</w:t>
      </w:r>
      <w:r w:rsidRPr="003340DA">
        <w:rPr>
          <w:lang w:val="en-US" w:eastAsia="zh-CN"/>
        </w:rPr>
        <w:tab/>
      </w:r>
      <w:r>
        <w:rPr>
          <w:rFonts w:hint="eastAsia"/>
          <w:lang w:val="en-US" w:eastAsia="zh-CN"/>
        </w:rPr>
        <w:t>第</w:t>
      </w:r>
      <w:r>
        <w:rPr>
          <w:rFonts w:hint="eastAsia"/>
          <w:lang w:val="en-US" w:eastAsia="zh-CN"/>
        </w:rPr>
        <w:t>177</w:t>
      </w:r>
      <w:r>
        <w:rPr>
          <w:rFonts w:hint="eastAsia"/>
          <w:lang w:val="en-US" w:eastAsia="zh-CN"/>
        </w:rPr>
        <w:t>号决议（</w:t>
      </w:r>
      <w:r>
        <w:rPr>
          <w:rFonts w:hint="eastAsia"/>
          <w:lang w:val="en-US" w:eastAsia="zh-CN"/>
        </w:rPr>
        <w:t>201</w:t>
      </w:r>
      <w:r>
        <w:rPr>
          <w:lang w:val="en-US" w:eastAsia="zh-CN"/>
        </w:rPr>
        <w:t>4</w:t>
      </w:r>
      <w:r>
        <w:rPr>
          <w:rFonts w:hint="eastAsia"/>
          <w:lang w:val="en-US" w:eastAsia="zh-CN"/>
        </w:rPr>
        <w:t>年，釜山</w:t>
      </w:r>
      <w:r>
        <w:rPr>
          <w:lang w:val="en-US" w:eastAsia="zh-CN"/>
        </w:rPr>
        <w:t>，</w:t>
      </w:r>
      <w:r>
        <w:rPr>
          <w:rFonts w:hint="eastAsia"/>
          <w:lang w:val="en-US" w:eastAsia="zh-CN"/>
        </w:rPr>
        <w:t>修订版）</w:t>
      </w:r>
      <w:r>
        <w:rPr>
          <w:rFonts w:hint="eastAsia"/>
          <w:lang w:eastAsia="zh-CN"/>
        </w:rPr>
        <w:t>责成电信发展局主任与电信标准化局主任和无线电通信局主任协作</w:t>
      </w:r>
      <w:r>
        <w:rPr>
          <w:rFonts w:hint="eastAsia"/>
          <w:lang w:val="en-US" w:eastAsia="zh-CN"/>
        </w:rPr>
        <w:t>推进第</w:t>
      </w:r>
      <w:r>
        <w:rPr>
          <w:lang w:val="en-US" w:eastAsia="zh-CN"/>
        </w:rPr>
        <w:t>47</w:t>
      </w:r>
      <w:r>
        <w:rPr>
          <w:rFonts w:hint="eastAsia"/>
          <w:lang w:val="en-US" w:eastAsia="zh-CN"/>
        </w:rPr>
        <w:t>号决议（</w:t>
      </w:r>
      <w:r>
        <w:rPr>
          <w:lang w:val="en-US" w:eastAsia="zh-CN"/>
        </w:rPr>
        <w:t>2014</w:t>
      </w:r>
      <w:r>
        <w:rPr>
          <w:rFonts w:hint="eastAsia"/>
          <w:lang w:val="en-US" w:eastAsia="zh-CN"/>
        </w:rPr>
        <w:t>年，迪拜</w:t>
      </w:r>
      <w:r>
        <w:rPr>
          <w:lang w:val="en-US" w:eastAsia="zh-CN"/>
        </w:rPr>
        <w:t>，修订版</w:t>
      </w:r>
      <w:r>
        <w:rPr>
          <w:rFonts w:hint="eastAsia"/>
          <w:lang w:val="en-US" w:eastAsia="zh-CN"/>
        </w:rPr>
        <w:t>）的实施，并向理事会做出报告，</w:t>
      </w:r>
    </w:p>
    <w:p w:rsidR="00C61DAC" w:rsidRPr="00E900F3" w:rsidRDefault="00C61DAC" w:rsidP="00C61DAC">
      <w:pPr>
        <w:pStyle w:val="Call"/>
        <w:rPr>
          <w:lang w:val="en-US" w:eastAsia="zh-CN"/>
        </w:rPr>
      </w:pPr>
      <w:r>
        <w:rPr>
          <w:rFonts w:hint="eastAsia"/>
          <w:lang w:val="en-US" w:eastAsia="zh-CN"/>
        </w:rPr>
        <w:t>顾及</w:t>
      </w:r>
    </w:p>
    <w:p w:rsidR="00C61DAC" w:rsidRPr="003340DA" w:rsidRDefault="00C61DAC" w:rsidP="00C61DAC">
      <w:pPr>
        <w:ind w:firstLineChars="200" w:firstLine="480"/>
        <w:rPr>
          <w:lang w:val="en-US" w:eastAsia="zh-CN"/>
        </w:rPr>
      </w:pPr>
      <w:r>
        <w:rPr>
          <w:lang w:val="en-US" w:eastAsia="zh-CN"/>
        </w:rPr>
        <w:t>ITU-T</w:t>
      </w:r>
      <w:r>
        <w:rPr>
          <w:rFonts w:hint="eastAsia"/>
          <w:lang w:val="en-US" w:eastAsia="zh-CN"/>
        </w:rPr>
        <w:t>和</w:t>
      </w:r>
      <w:r>
        <w:rPr>
          <w:lang w:val="en-US" w:eastAsia="zh-CN"/>
        </w:rPr>
        <w:t>ITU-D</w:t>
      </w:r>
      <w:r>
        <w:rPr>
          <w:rFonts w:hint="eastAsia"/>
          <w:lang w:val="en-US" w:eastAsia="zh-CN"/>
        </w:rPr>
        <w:t>在落实全权代表大会</w:t>
      </w:r>
      <w:r w:rsidRPr="00DA0E89">
        <w:rPr>
          <w:rFonts w:hint="eastAsia"/>
          <w:lang w:val="en-US" w:eastAsia="zh-CN"/>
        </w:rPr>
        <w:t>第</w:t>
      </w:r>
      <w:r w:rsidRPr="00DA0E89">
        <w:rPr>
          <w:rFonts w:hint="eastAsia"/>
          <w:lang w:val="en-US" w:eastAsia="zh-CN"/>
        </w:rPr>
        <w:t>177</w:t>
      </w:r>
      <w:r w:rsidRPr="00DA0E89">
        <w:rPr>
          <w:rFonts w:hint="eastAsia"/>
          <w:lang w:val="en-US" w:eastAsia="zh-CN"/>
        </w:rPr>
        <w:t>号决议（</w:t>
      </w:r>
      <w:r w:rsidRPr="00DA0E89">
        <w:rPr>
          <w:rFonts w:hint="eastAsia"/>
          <w:lang w:val="en-US" w:eastAsia="zh-CN"/>
        </w:rPr>
        <w:t>201</w:t>
      </w:r>
      <w:r>
        <w:rPr>
          <w:lang w:val="en-US" w:eastAsia="zh-CN"/>
        </w:rPr>
        <w:t>4</w:t>
      </w:r>
      <w:r w:rsidRPr="00DA0E89">
        <w:rPr>
          <w:rFonts w:hint="eastAsia"/>
          <w:lang w:val="en-US" w:eastAsia="zh-CN"/>
        </w:rPr>
        <w:t>年，</w:t>
      </w:r>
      <w:r>
        <w:rPr>
          <w:rFonts w:hint="eastAsia"/>
          <w:lang w:val="en-US" w:eastAsia="zh-CN"/>
        </w:rPr>
        <w:t>釜山，</w:t>
      </w:r>
      <w:r>
        <w:rPr>
          <w:lang w:val="en-US" w:eastAsia="zh-CN"/>
        </w:rPr>
        <w:t>修订版</w:t>
      </w:r>
      <w:r w:rsidRPr="00DA0E89">
        <w:rPr>
          <w:rFonts w:hint="eastAsia"/>
          <w:lang w:val="en-US" w:eastAsia="zh-CN"/>
        </w:rPr>
        <w:t>）</w:t>
      </w:r>
      <w:r>
        <w:rPr>
          <w:rFonts w:hint="eastAsia"/>
          <w:lang w:val="en-US" w:eastAsia="zh-CN"/>
        </w:rPr>
        <w:t>、世界电信</w:t>
      </w:r>
      <w:r>
        <w:rPr>
          <w:lang w:val="en-US" w:eastAsia="zh-CN"/>
        </w:rPr>
        <w:t>标准化全会</w:t>
      </w:r>
      <w:r>
        <w:rPr>
          <w:rFonts w:hint="eastAsia"/>
          <w:lang w:val="en-US" w:eastAsia="zh-CN"/>
        </w:rPr>
        <w:t>第</w:t>
      </w:r>
      <w:r w:rsidRPr="00922B58">
        <w:rPr>
          <w:lang w:val="en-US" w:eastAsia="zh-CN"/>
        </w:rPr>
        <w:t>76</w:t>
      </w:r>
      <w:r>
        <w:rPr>
          <w:rFonts w:hint="eastAsia"/>
          <w:lang w:val="en-US" w:eastAsia="zh-CN"/>
        </w:rPr>
        <w:t>号决议（</w:t>
      </w:r>
      <w:r>
        <w:rPr>
          <w:lang w:val="en-US" w:eastAsia="zh-CN"/>
        </w:rPr>
        <w:t>2012</w:t>
      </w:r>
      <w:r>
        <w:rPr>
          <w:rFonts w:hint="eastAsia"/>
          <w:lang w:val="en-US" w:eastAsia="zh-CN"/>
        </w:rPr>
        <w:t>年，迪拜</w:t>
      </w:r>
      <w:r>
        <w:rPr>
          <w:lang w:val="en-US" w:eastAsia="zh-CN"/>
        </w:rPr>
        <w:t>，修订版</w:t>
      </w:r>
      <w:r>
        <w:rPr>
          <w:rFonts w:hint="eastAsia"/>
          <w:lang w:val="en-US" w:eastAsia="zh-CN"/>
        </w:rPr>
        <w:t>）和世界电信</w:t>
      </w:r>
      <w:r>
        <w:rPr>
          <w:lang w:val="en-US" w:eastAsia="zh-CN"/>
        </w:rPr>
        <w:t>发展大会</w:t>
      </w:r>
      <w:r>
        <w:rPr>
          <w:rFonts w:hint="eastAsia"/>
          <w:lang w:val="en-US" w:eastAsia="zh-CN"/>
        </w:rPr>
        <w:t>第</w:t>
      </w:r>
      <w:r>
        <w:rPr>
          <w:rFonts w:hint="eastAsia"/>
          <w:lang w:val="en-US" w:eastAsia="zh-CN"/>
        </w:rPr>
        <w:t>47</w:t>
      </w:r>
      <w:r>
        <w:rPr>
          <w:rFonts w:hint="eastAsia"/>
          <w:lang w:val="en-US" w:eastAsia="zh-CN"/>
        </w:rPr>
        <w:t>号决议（</w:t>
      </w:r>
      <w:r w:rsidRPr="00922B58">
        <w:rPr>
          <w:lang w:val="en-US" w:eastAsia="zh-CN"/>
        </w:rPr>
        <w:t>201</w:t>
      </w:r>
      <w:r>
        <w:rPr>
          <w:lang w:val="en-US" w:eastAsia="zh-CN"/>
        </w:rPr>
        <w:t>4</w:t>
      </w:r>
      <w:r>
        <w:rPr>
          <w:rFonts w:hint="eastAsia"/>
          <w:lang w:val="en-US" w:eastAsia="zh-CN"/>
        </w:rPr>
        <w:t>年，迪拜，修订版）过程中取得的经验，</w:t>
      </w:r>
    </w:p>
    <w:p w:rsidR="00C61DAC" w:rsidRPr="00E900F3" w:rsidRDefault="00C61DAC" w:rsidP="00C61DAC">
      <w:pPr>
        <w:pStyle w:val="Call"/>
        <w:rPr>
          <w:lang w:val="en-US" w:eastAsia="zh-CN"/>
        </w:rPr>
      </w:pPr>
      <w:r>
        <w:rPr>
          <w:rFonts w:hint="eastAsia"/>
          <w:lang w:eastAsia="zh-CN"/>
        </w:rPr>
        <w:lastRenderedPageBreak/>
        <w:t>做出决议</w:t>
      </w:r>
    </w:p>
    <w:p w:rsidR="00C61DAC" w:rsidRPr="00321FF2" w:rsidRDefault="00C61DAC" w:rsidP="00C61DAC">
      <w:pPr>
        <w:overflowPunct/>
        <w:autoSpaceDE/>
        <w:autoSpaceDN/>
        <w:adjustRightInd/>
        <w:ind w:firstLineChars="200" w:firstLine="480"/>
        <w:textAlignment w:val="auto"/>
        <w:rPr>
          <w:lang w:val="en-US" w:eastAsia="zh-CN"/>
        </w:rPr>
      </w:pPr>
      <w:r>
        <w:rPr>
          <w:lang w:val="en-US" w:eastAsia="zh-CN"/>
        </w:rPr>
        <w:t>ITU-R</w:t>
      </w:r>
      <w:r>
        <w:rPr>
          <w:rFonts w:hint="eastAsia"/>
          <w:lang w:val="en-US" w:eastAsia="zh-CN"/>
        </w:rPr>
        <w:t>根据全权代表大会</w:t>
      </w:r>
      <w:r w:rsidRPr="00DA0E89">
        <w:rPr>
          <w:rFonts w:hint="eastAsia"/>
          <w:lang w:val="en-US" w:eastAsia="zh-CN"/>
        </w:rPr>
        <w:t>第</w:t>
      </w:r>
      <w:r w:rsidRPr="00DA0E89">
        <w:rPr>
          <w:rFonts w:hint="eastAsia"/>
          <w:lang w:val="en-US" w:eastAsia="zh-CN"/>
        </w:rPr>
        <w:t>177</w:t>
      </w:r>
      <w:r w:rsidRPr="00DA0E89">
        <w:rPr>
          <w:rFonts w:hint="eastAsia"/>
          <w:lang w:val="en-US" w:eastAsia="zh-CN"/>
        </w:rPr>
        <w:t>号决议（</w:t>
      </w:r>
      <w:r w:rsidRPr="00DA0E89">
        <w:rPr>
          <w:rFonts w:hint="eastAsia"/>
          <w:lang w:val="en-US" w:eastAsia="zh-CN"/>
        </w:rPr>
        <w:t>201</w:t>
      </w:r>
      <w:r>
        <w:rPr>
          <w:lang w:val="en-US" w:eastAsia="zh-CN"/>
        </w:rPr>
        <w:t>4</w:t>
      </w:r>
      <w:r w:rsidRPr="00DA0E89">
        <w:rPr>
          <w:rFonts w:hint="eastAsia"/>
          <w:lang w:val="en-US" w:eastAsia="zh-CN"/>
        </w:rPr>
        <w:t>年，</w:t>
      </w:r>
      <w:r>
        <w:rPr>
          <w:rFonts w:hint="eastAsia"/>
          <w:lang w:val="en-US" w:eastAsia="zh-CN"/>
        </w:rPr>
        <w:t>釜山</w:t>
      </w:r>
      <w:r>
        <w:rPr>
          <w:lang w:val="en-US" w:eastAsia="zh-CN"/>
        </w:rPr>
        <w:t>，修订版</w:t>
      </w:r>
      <w:r w:rsidRPr="00DA0E89">
        <w:rPr>
          <w:rFonts w:hint="eastAsia"/>
          <w:lang w:val="en-US" w:eastAsia="zh-CN"/>
        </w:rPr>
        <w:t>）</w:t>
      </w:r>
      <w:r>
        <w:rPr>
          <w:rFonts w:hint="eastAsia"/>
          <w:lang w:val="en-US" w:eastAsia="zh-CN"/>
        </w:rPr>
        <w:t>在其现有职权范围内，就合规性和互操作性测试的工作与</w:t>
      </w:r>
      <w:r>
        <w:rPr>
          <w:rFonts w:hint="eastAsia"/>
          <w:lang w:val="en-US" w:eastAsia="zh-CN"/>
        </w:rPr>
        <w:t>ITU-T</w:t>
      </w:r>
      <w:r>
        <w:rPr>
          <w:rFonts w:hint="eastAsia"/>
          <w:lang w:val="en-US" w:eastAsia="zh-CN"/>
        </w:rPr>
        <w:t>和</w:t>
      </w:r>
      <w:r>
        <w:rPr>
          <w:rFonts w:hint="eastAsia"/>
          <w:lang w:val="en-US" w:eastAsia="zh-CN"/>
        </w:rPr>
        <w:t>ITU-D</w:t>
      </w:r>
      <w:r>
        <w:rPr>
          <w:rFonts w:hint="eastAsia"/>
          <w:lang w:val="en-US" w:eastAsia="zh-CN"/>
        </w:rPr>
        <w:t>进行协作，并应要求为之提供信息（见注意到</w:t>
      </w:r>
      <w:r w:rsidRPr="00E900F3">
        <w:rPr>
          <w:i/>
          <w:iCs/>
          <w:lang w:val="en-US" w:eastAsia="zh-CN"/>
        </w:rPr>
        <w:t>b)</w:t>
      </w:r>
      <w:r>
        <w:rPr>
          <w:rFonts w:hint="eastAsia"/>
          <w:lang w:val="en-US" w:eastAsia="zh-CN"/>
        </w:rPr>
        <w:t>），</w:t>
      </w:r>
    </w:p>
    <w:p w:rsidR="00C61DAC" w:rsidRPr="009C642B" w:rsidRDefault="00C61DAC" w:rsidP="00C61DAC">
      <w:pPr>
        <w:pStyle w:val="Call"/>
        <w:rPr>
          <w:lang w:val="en-US" w:eastAsia="zh-CN"/>
        </w:rPr>
      </w:pPr>
      <w:r>
        <w:rPr>
          <w:rFonts w:hint="eastAsia"/>
          <w:lang w:val="en-US" w:eastAsia="zh-CN"/>
        </w:rPr>
        <w:t>责成无线电通信局主任</w:t>
      </w:r>
    </w:p>
    <w:p w:rsidR="00C61DAC" w:rsidRDefault="00C61DAC" w:rsidP="00C61DAC">
      <w:pPr>
        <w:rPr>
          <w:lang w:val="en-US" w:eastAsia="zh-CN"/>
        </w:rPr>
      </w:pPr>
      <w:r w:rsidRPr="00321FF2">
        <w:rPr>
          <w:lang w:val="en-US" w:eastAsia="zh-CN"/>
        </w:rPr>
        <w:t>1</w:t>
      </w:r>
      <w:r w:rsidRPr="00321FF2">
        <w:rPr>
          <w:lang w:val="en-US" w:eastAsia="zh-CN"/>
        </w:rPr>
        <w:tab/>
      </w:r>
      <w:r w:rsidRPr="00967A1D">
        <w:rPr>
          <w:rFonts w:ascii="STKaiti" w:eastAsia="STKaiti" w:hAnsi="STKaiti" w:hint="eastAsia"/>
          <w:lang w:val="en-US" w:eastAsia="zh-CN"/>
        </w:rPr>
        <w:t>特别</w:t>
      </w:r>
      <w:r>
        <w:rPr>
          <w:rFonts w:hint="eastAsia"/>
          <w:lang w:val="en-US" w:eastAsia="zh-CN"/>
        </w:rPr>
        <w:t>根据成员国和部门成员提交的文稿，就工作进展制定报告，以更好地了解发展中国家在无线电通信设备合规性和互操作性及其测试方面面临的独特问题；</w:t>
      </w:r>
    </w:p>
    <w:p w:rsidR="00C61DAC" w:rsidRDefault="00C61DAC" w:rsidP="00C61DAC">
      <w:pPr>
        <w:rPr>
          <w:lang w:val="en-US" w:eastAsia="zh-CN"/>
        </w:rPr>
      </w:pPr>
      <w:r>
        <w:rPr>
          <w:rFonts w:hint="eastAsia"/>
          <w:lang w:val="en-US" w:eastAsia="zh-CN"/>
        </w:rPr>
        <w:t>2</w:t>
      </w:r>
      <w:r>
        <w:rPr>
          <w:lang w:val="en-US" w:eastAsia="zh-CN"/>
        </w:rPr>
        <w:tab/>
      </w:r>
      <w:r>
        <w:rPr>
          <w:rFonts w:hint="eastAsia"/>
          <w:lang w:val="en-US" w:eastAsia="zh-CN"/>
        </w:rPr>
        <w:t>向国际电联理事会</w:t>
      </w:r>
      <w:r>
        <w:rPr>
          <w:rFonts w:hint="eastAsia"/>
          <w:lang w:val="en-US" w:eastAsia="zh-CN"/>
        </w:rPr>
        <w:t>2013</w:t>
      </w:r>
      <w:r>
        <w:rPr>
          <w:rFonts w:hint="eastAsia"/>
          <w:lang w:val="en-US" w:eastAsia="zh-CN"/>
        </w:rPr>
        <w:t>年会议提交有关落实此决议的进展报告，供其审议并采取必要的行动，</w:t>
      </w:r>
    </w:p>
    <w:p w:rsidR="00C61DAC" w:rsidRPr="009C642B" w:rsidRDefault="00C61DAC" w:rsidP="00C61DAC">
      <w:pPr>
        <w:pStyle w:val="Call"/>
        <w:rPr>
          <w:lang w:val="en-US" w:eastAsia="zh-CN"/>
        </w:rPr>
      </w:pPr>
      <w:r>
        <w:rPr>
          <w:rFonts w:hint="eastAsia"/>
          <w:lang w:val="en-US" w:eastAsia="zh-CN"/>
        </w:rPr>
        <w:t>请无线电通信顾问组</w:t>
      </w:r>
    </w:p>
    <w:p w:rsidR="00C61DAC" w:rsidRDefault="00C61DAC" w:rsidP="00C61DAC">
      <w:pPr>
        <w:ind w:firstLineChars="200" w:firstLine="480"/>
        <w:rPr>
          <w:lang w:val="en-US" w:eastAsia="zh-CN"/>
        </w:rPr>
      </w:pPr>
      <w:r>
        <w:rPr>
          <w:rFonts w:hint="eastAsia"/>
          <w:lang w:val="en-US" w:eastAsia="zh-CN"/>
        </w:rPr>
        <w:t>根据成员国和部门成员的输入意见，就该领域的活动向主任提出建议和意见，</w:t>
      </w:r>
    </w:p>
    <w:p w:rsidR="00C61DAC" w:rsidRPr="009C642B" w:rsidRDefault="00C61DAC" w:rsidP="00C61DAC">
      <w:pPr>
        <w:pStyle w:val="Call"/>
        <w:rPr>
          <w:lang w:val="en-US" w:eastAsia="zh-CN"/>
        </w:rPr>
      </w:pPr>
      <w:r>
        <w:rPr>
          <w:rFonts w:hint="eastAsia"/>
          <w:lang w:val="en-US" w:eastAsia="zh-CN"/>
        </w:rPr>
        <w:t>请成员国和部门成员</w:t>
      </w:r>
    </w:p>
    <w:p w:rsidR="00C61DAC" w:rsidRDefault="00C61DAC" w:rsidP="00C61DAC">
      <w:pPr>
        <w:overflowPunct/>
        <w:autoSpaceDE/>
        <w:autoSpaceDN/>
        <w:adjustRightInd/>
        <w:ind w:firstLineChars="200" w:firstLine="480"/>
        <w:textAlignment w:val="auto"/>
        <w:rPr>
          <w:lang w:val="en-US" w:eastAsia="zh-CN"/>
        </w:rPr>
      </w:pPr>
      <w:r>
        <w:rPr>
          <w:rFonts w:hint="eastAsia"/>
          <w:lang w:val="en-US" w:eastAsia="zh-CN"/>
        </w:rPr>
        <w:t>为落实本决议贡献力量。</w:t>
      </w:r>
    </w:p>
    <w:p w:rsidR="00C61DAC" w:rsidRDefault="00C61DAC">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1A5688" w:rsidRDefault="00C61DAC" w:rsidP="00C61DAC">
      <w:pPr>
        <w:pStyle w:val="href"/>
        <w:rPr>
          <w:lang w:eastAsia="zh-CN"/>
        </w:rPr>
      </w:pPr>
      <w:bookmarkStart w:id="430" w:name="_Toc437010735"/>
      <w:r>
        <w:rPr>
          <w:lang w:eastAsia="zh-CN"/>
        </w:rPr>
        <w:lastRenderedPageBreak/>
        <w:t>ITU-R</w:t>
      </w:r>
      <w:r w:rsidR="00C4385D">
        <w:rPr>
          <w:lang w:eastAsia="zh-CN"/>
        </w:rPr>
        <w:t xml:space="preserve"> </w:t>
      </w:r>
      <w:r>
        <w:rPr>
          <w:rFonts w:hint="eastAsia"/>
          <w:lang w:eastAsia="zh-CN"/>
        </w:rPr>
        <w:t>第</w:t>
      </w:r>
      <w:r>
        <w:rPr>
          <w:rFonts w:eastAsia="Calibri"/>
          <w:lang w:eastAsia="zh-CN"/>
        </w:rPr>
        <w:t>64</w:t>
      </w:r>
      <w:r>
        <w:rPr>
          <w:rFonts w:eastAsiaTheme="minorEastAsia" w:hint="eastAsia"/>
          <w:lang w:eastAsia="zh-CN"/>
        </w:rPr>
        <w:t>号</w:t>
      </w:r>
      <w:r>
        <w:rPr>
          <w:rFonts w:hint="eastAsia"/>
          <w:lang w:eastAsia="zh-CN"/>
        </w:rPr>
        <w:t>决议</w:t>
      </w:r>
      <w:bookmarkEnd w:id="430"/>
    </w:p>
    <w:p w:rsidR="00C61DAC" w:rsidRDefault="00C61DAC" w:rsidP="00C61DAC">
      <w:pPr>
        <w:pStyle w:val="Restitle"/>
        <w:rPr>
          <w:lang w:eastAsia="zh-CN"/>
        </w:rPr>
      </w:pPr>
      <w:bookmarkStart w:id="431" w:name="_Toc437010611"/>
      <w:bookmarkStart w:id="432" w:name="_Toc437010736"/>
      <w:r>
        <w:rPr>
          <w:rFonts w:hint="eastAsia"/>
          <w:lang w:val="fr-CH" w:eastAsia="zh-CN" w:bidi="ar-EG"/>
        </w:rPr>
        <w:t>有</w:t>
      </w:r>
      <w:r>
        <w:rPr>
          <w:rFonts w:hint="eastAsia"/>
          <w:lang w:eastAsia="zh-CN"/>
        </w:rPr>
        <w:t>关管理未经授权操作地球站终端的指导原则</w:t>
      </w:r>
      <w:bookmarkEnd w:id="431"/>
      <w:bookmarkEnd w:id="432"/>
    </w:p>
    <w:p w:rsidR="00C61DAC" w:rsidRDefault="00C61DAC" w:rsidP="00C61DAC">
      <w:pPr>
        <w:pStyle w:val="Resdate"/>
        <w:rPr>
          <w:lang w:eastAsia="zh-CN"/>
        </w:rPr>
      </w:pPr>
      <w:r>
        <w:rPr>
          <w:rFonts w:hint="eastAsia"/>
          <w:lang w:eastAsia="zh-CN"/>
        </w:rPr>
        <w:t>（</w:t>
      </w:r>
      <w:r w:rsidRPr="00D90589">
        <w:rPr>
          <w:lang w:eastAsia="zh-CN"/>
        </w:rPr>
        <w:t>2015</w:t>
      </w:r>
      <w:r>
        <w:rPr>
          <w:rFonts w:hint="eastAsia"/>
          <w:lang w:eastAsia="zh-CN"/>
        </w:rPr>
        <w:t>年</w:t>
      </w:r>
      <w:r>
        <w:rPr>
          <w:lang w:eastAsia="zh-CN"/>
        </w:rPr>
        <w:t>）</w:t>
      </w:r>
    </w:p>
    <w:p w:rsidR="00C61DAC" w:rsidRPr="002F3F57" w:rsidRDefault="00C61DAC" w:rsidP="00C61DAC">
      <w:pPr>
        <w:pStyle w:val="Normalaftertitle"/>
        <w:rPr>
          <w:lang w:eastAsia="zh-CN"/>
        </w:rPr>
      </w:pPr>
      <w:r w:rsidRPr="002F3F57">
        <w:rPr>
          <w:rFonts w:hint="eastAsia"/>
          <w:lang w:eastAsia="zh-CN"/>
        </w:rPr>
        <w:t>无线电通信全会</w:t>
      </w:r>
      <w:r>
        <w:rPr>
          <w:rFonts w:hint="eastAsia"/>
          <w:lang w:eastAsia="zh-CN"/>
        </w:rPr>
        <w:t>，</w:t>
      </w:r>
    </w:p>
    <w:p w:rsidR="00C61DAC" w:rsidRPr="00F24CF2" w:rsidRDefault="00C61DAC" w:rsidP="00C61DAC">
      <w:pPr>
        <w:pStyle w:val="Call"/>
        <w:rPr>
          <w:lang w:eastAsia="zh-CN"/>
        </w:rPr>
      </w:pPr>
      <w:r w:rsidRPr="00F24CF2">
        <w:rPr>
          <w:rFonts w:hint="eastAsia"/>
          <w:lang w:eastAsia="zh-CN"/>
        </w:rPr>
        <w:t>考虑到</w:t>
      </w:r>
    </w:p>
    <w:p w:rsidR="00C61DAC" w:rsidRDefault="00C61DAC" w:rsidP="00C61DAC">
      <w:pPr>
        <w:rPr>
          <w:lang w:val="en-US" w:eastAsia="zh-CN"/>
        </w:rPr>
      </w:pPr>
      <w:r w:rsidRPr="009D3106">
        <w:rPr>
          <w:i/>
          <w:iCs/>
          <w:lang w:eastAsia="zh-CN"/>
        </w:rPr>
        <w:t>a</w:t>
      </w:r>
      <w:r w:rsidRPr="00BB0D95">
        <w:rPr>
          <w:rFonts w:hint="eastAsia"/>
          <w:i/>
          <w:iCs/>
          <w:lang w:eastAsia="zh-CN"/>
        </w:rPr>
        <w:t>)</w:t>
      </w:r>
      <w:r>
        <w:rPr>
          <w:lang w:eastAsia="zh-CN"/>
        </w:rPr>
        <w:tab/>
      </w:r>
      <w:r>
        <w:rPr>
          <w:rFonts w:hint="eastAsia"/>
          <w:lang w:eastAsia="zh-CN"/>
        </w:rPr>
        <w:t>《无线电规则》第</w:t>
      </w:r>
      <w:r w:rsidRPr="00795F47">
        <w:rPr>
          <w:rFonts w:hint="eastAsia"/>
          <w:b/>
          <w:bCs/>
          <w:lang w:eastAsia="zh-CN"/>
        </w:rPr>
        <w:t>18.1</w:t>
      </w:r>
      <w:r>
        <w:rPr>
          <w:rFonts w:hint="eastAsia"/>
          <w:lang w:eastAsia="zh-CN"/>
        </w:rPr>
        <w:t>款规定，</w:t>
      </w:r>
      <w:r w:rsidRPr="002F3F57">
        <w:rPr>
          <w:rFonts w:hint="eastAsia"/>
          <w:lang w:eastAsia="zh-CN"/>
        </w:rPr>
        <w:t>私人或任何企业，如果没有电台所属国政府或代表该政府按照</w:t>
      </w:r>
      <w:r>
        <w:rPr>
          <w:rFonts w:hint="eastAsia"/>
          <w:lang w:eastAsia="zh-CN"/>
        </w:rPr>
        <w:t>《无线电</w:t>
      </w:r>
      <w:r w:rsidRPr="002F3F57">
        <w:rPr>
          <w:rFonts w:hint="eastAsia"/>
          <w:lang w:eastAsia="zh-CN"/>
        </w:rPr>
        <w:t>规则</w:t>
      </w:r>
      <w:r>
        <w:rPr>
          <w:rFonts w:hint="eastAsia"/>
          <w:lang w:eastAsia="zh-CN"/>
        </w:rPr>
        <w:t>》</w:t>
      </w:r>
      <w:r w:rsidRPr="002F3F57">
        <w:rPr>
          <w:rFonts w:hint="eastAsia"/>
          <w:lang w:eastAsia="zh-CN"/>
        </w:rPr>
        <w:t>条款以某种适当的形式颁发的执照，不得设立或操作发射电台</w:t>
      </w:r>
      <w:r>
        <w:rPr>
          <w:rFonts w:hint="eastAsia"/>
          <w:lang w:eastAsia="zh-CN"/>
        </w:rPr>
        <w:t>；</w:t>
      </w:r>
    </w:p>
    <w:p w:rsidR="00C61DAC" w:rsidRDefault="00C61DAC" w:rsidP="00C61DAC">
      <w:pPr>
        <w:rPr>
          <w:rFonts w:asciiTheme="majorBidi" w:hAnsiTheme="majorBidi" w:cstheme="majorBidi"/>
          <w:szCs w:val="24"/>
          <w:lang w:eastAsia="zh-CN"/>
        </w:rPr>
      </w:pPr>
      <w:r>
        <w:rPr>
          <w:rFonts w:hint="eastAsia"/>
          <w:i/>
          <w:iCs/>
          <w:lang w:eastAsia="zh-CN"/>
        </w:rPr>
        <w:t>b</w:t>
      </w:r>
      <w:r w:rsidRPr="00C347B7">
        <w:rPr>
          <w:i/>
          <w:iCs/>
          <w:lang w:eastAsia="zh-CN"/>
        </w:rPr>
        <w:t>)</w:t>
      </w:r>
      <w:r>
        <w:rPr>
          <w:rFonts w:asciiTheme="majorBidi" w:hAnsiTheme="majorBidi" w:cstheme="majorBidi"/>
          <w:szCs w:val="24"/>
          <w:lang w:eastAsia="zh-CN"/>
        </w:rPr>
        <w:tab/>
      </w:r>
      <w:r w:rsidRPr="009D3106">
        <w:rPr>
          <w:rFonts w:hint="eastAsia"/>
          <w:lang w:eastAsia="zh-CN"/>
        </w:rPr>
        <w:t>世界范围内对全球宽带通信业务的需求在持续增长，如对卫星固定业务</w:t>
      </w:r>
      <w:r>
        <w:rPr>
          <w:rFonts w:hint="eastAsia"/>
          <w:lang w:eastAsia="zh-CN"/>
        </w:rPr>
        <w:t>的</w:t>
      </w:r>
      <w:r w:rsidRPr="009D3106">
        <w:rPr>
          <w:rFonts w:hint="eastAsia"/>
          <w:lang w:eastAsia="zh-CN"/>
        </w:rPr>
        <w:t>高密度应用（</w:t>
      </w:r>
      <w:r w:rsidRPr="009D3106">
        <w:rPr>
          <w:rFonts w:hint="eastAsia"/>
          <w:lang w:eastAsia="zh-CN"/>
        </w:rPr>
        <w:t>HDFSS</w:t>
      </w:r>
      <w:r w:rsidRPr="009D3106">
        <w:rPr>
          <w:rFonts w:hint="eastAsia"/>
          <w:lang w:eastAsia="zh-CN"/>
        </w:rPr>
        <w:t>）</w:t>
      </w:r>
      <w:r>
        <w:rPr>
          <w:rFonts w:hint="eastAsia"/>
          <w:lang w:eastAsia="zh-CN"/>
        </w:rPr>
        <w:t>所提供业务</w:t>
      </w:r>
      <w:r w:rsidRPr="009D3106">
        <w:rPr>
          <w:rFonts w:hint="eastAsia"/>
          <w:lang w:eastAsia="zh-CN"/>
        </w:rPr>
        <w:t>的需求；</w:t>
      </w:r>
    </w:p>
    <w:p w:rsidR="00C61DAC" w:rsidRDefault="00C61DAC" w:rsidP="00C61DAC">
      <w:pPr>
        <w:rPr>
          <w:rFonts w:asciiTheme="majorBidi" w:hAnsiTheme="majorBidi" w:cstheme="majorBidi"/>
          <w:szCs w:val="24"/>
          <w:lang w:eastAsia="zh-CN"/>
        </w:rPr>
      </w:pPr>
      <w:r>
        <w:rPr>
          <w:i/>
          <w:iCs/>
          <w:lang w:eastAsia="zh-CN"/>
        </w:rPr>
        <w:t>c</w:t>
      </w:r>
      <w:r w:rsidRPr="00C347B7">
        <w:rPr>
          <w:i/>
          <w:iCs/>
          <w:lang w:eastAsia="zh-CN"/>
        </w:rPr>
        <w:t>)</w:t>
      </w:r>
      <w:r>
        <w:rPr>
          <w:rFonts w:asciiTheme="majorBidi" w:hAnsiTheme="majorBidi" w:cstheme="majorBidi"/>
          <w:szCs w:val="24"/>
          <w:lang w:eastAsia="zh-CN"/>
        </w:rPr>
        <w:tab/>
      </w:r>
      <w:r w:rsidRPr="009D3106">
        <w:rPr>
          <w:rFonts w:hint="eastAsia"/>
          <w:lang w:eastAsia="zh-CN"/>
        </w:rPr>
        <w:t>HDFSS</w:t>
      </w:r>
      <w:r w:rsidRPr="009D3106">
        <w:rPr>
          <w:rFonts w:hint="eastAsia"/>
          <w:lang w:eastAsia="zh-CN"/>
        </w:rPr>
        <w:t>系统</w:t>
      </w:r>
      <w:r>
        <w:rPr>
          <w:rFonts w:hint="eastAsia"/>
          <w:lang w:eastAsia="zh-CN"/>
        </w:rPr>
        <w:t>具</w:t>
      </w:r>
      <w:r w:rsidRPr="009D3106">
        <w:rPr>
          <w:rFonts w:hint="eastAsia"/>
          <w:lang w:eastAsia="zh-CN"/>
        </w:rPr>
        <w:t>有灵活、快速和随处</w:t>
      </w:r>
      <w:r>
        <w:rPr>
          <w:rFonts w:hint="eastAsia"/>
          <w:lang w:eastAsia="zh-CN"/>
        </w:rPr>
        <w:t>部署具有成本优势的</w:t>
      </w:r>
      <w:r w:rsidRPr="009D3106">
        <w:rPr>
          <w:rFonts w:hint="eastAsia"/>
          <w:lang w:eastAsia="zh-CN"/>
        </w:rPr>
        <w:t>大量地球站的特点，这些地球站使用小型天线</w:t>
      </w:r>
      <w:r>
        <w:rPr>
          <w:rFonts w:hint="eastAsia"/>
          <w:lang w:eastAsia="zh-CN"/>
        </w:rPr>
        <w:t>并</w:t>
      </w:r>
      <w:r w:rsidRPr="009D3106">
        <w:rPr>
          <w:rFonts w:hint="eastAsia"/>
          <w:lang w:eastAsia="zh-CN"/>
        </w:rPr>
        <w:t>具有</w:t>
      </w:r>
      <w:r>
        <w:rPr>
          <w:rFonts w:hint="eastAsia"/>
          <w:lang w:eastAsia="zh-CN"/>
        </w:rPr>
        <w:t>共同的</w:t>
      </w:r>
      <w:r w:rsidRPr="009D3106">
        <w:rPr>
          <w:rFonts w:hint="eastAsia"/>
          <w:lang w:eastAsia="zh-CN"/>
        </w:rPr>
        <w:t>技术特性</w:t>
      </w:r>
      <w:r>
        <w:rPr>
          <w:rFonts w:hint="eastAsia"/>
          <w:lang w:eastAsia="zh-CN"/>
        </w:rPr>
        <w:t>；</w:t>
      </w:r>
    </w:p>
    <w:p w:rsidR="00C61DAC" w:rsidRDefault="00C61DAC" w:rsidP="00C61DAC">
      <w:pPr>
        <w:rPr>
          <w:rFonts w:asciiTheme="majorBidi" w:hAnsiTheme="majorBidi" w:cstheme="majorBidi"/>
          <w:szCs w:val="24"/>
          <w:lang w:eastAsia="zh-CN"/>
        </w:rPr>
      </w:pPr>
      <w:r>
        <w:rPr>
          <w:i/>
          <w:iCs/>
          <w:lang w:eastAsia="zh-CN"/>
        </w:rPr>
        <w:t>d</w:t>
      </w:r>
      <w:r w:rsidRPr="00C347B7">
        <w:rPr>
          <w:i/>
          <w:iCs/>
          <w:lang w:eastAsia="zh-CN"/>
        </w:rPr>
        <w:t>)</w:t>
      </w:r>
      <w:r>
        <w:rPr>
          <w:rFonts w:asciiTheme="majorBidi" w:hAnsiTheme="majorBidi" w:cstheme="majorBidi"/>
          <w:szCs w:val="24"/>
          <w:lang w:eastAsia="zh-CN"/>
        </w:rPr>
        <w:tab/>
      </w:r>
      <w:r w:rsidRPr="009D3106">
        <w:rPr>
          <w:rFonts w:hint="eastAsia"/>
          <w:lang w:eastAsia="zh-CN"/>
        </w:rPr>
        <w:t>HDFSS</w:t>
      </w:r>
      <w:r w:rsidRPr="009D3106">
        <w:rPr>
          <w:rFonts w:hint="eastAsia"/>
          <w:lang w:eastAsia="zh-CN"/>
        </w:rPr>
        <w:t>是一种先进的宽带通信应用概念，可以提供</w:t>
      </w:r>
      <w:r>
        <w:rPr>
          <w:rFonts w:hint="eastAsia"/>
          <w:lang w:eastAsia="zh-CN"/>
        </w:rPr>
        <w:t>多种由固定电信网（包括互联网）支持的</w:t>
      </w:r>
      <w:r w:rsidRPr="009D3106">
        <w:rPr>
          <w:rFonts w:hint="eastAsia"/>
          <w:lang w:eastAsia="zh-CN"/>
        </w:rPr>
        <w:t>宽带</w:t>
      </w:r>
      <w:r>
        <w:rPr>
          <w:rFonts w:hint="eastAsia"/>
          <w:lang w:eastAsia="zh-CN"/>
        </w:rPr>
        <w:t>通</w:t>
      </w:r>
      <w:r w:rsidRPr="009D3106">
        <w:rPr>
          <w:rFonts w:hint="eastAsia"/>
          <w:lang w:eastAsia="zh-CN"/>
        </w:rPr>
        <w:t>信应用的</w:t>
      </w:r>
      <w:r>
        <w:rPr>
          <w:rFonts w:hint="eastAsia"/>
          <w:lang w:eastAsia="zh-CN"/>
        </w:rPr>
        <w:t>接入</w:t>
      </w:r>
      <w:r w:rsidRPr="009D3106">
        <w:rPr>
          <w:rFonts w:hint="eastAsia"/>
          <w:lang w:eastAsia="zh-CN"/>
        </w:rPr>
        <w:t>，因此可以</w:t>
      </w:r>
      <w:r>
        <w:rPr>
          <w:rFonts w:hint="eastAsia"/>
          <w:lang w:eastAsia="zh-CN"/>
        </w:rPr>
        <w:t>作为</w:t>
      </w:r>
      <w:r w:rsidRPr="009D3106">
        <w:rPr>
          <w:rFonts w:hint="eastAsia"/>
          <w:lang w:eastAsia="zh-CN"/>
        </w:rPr>
        <w:t>其他电信系统</w:t>
      </w:r>
      <w:r>
        <w:rPr>
          <w:rFonts w:hint="eastAsia"/>
          <w:lang w:eastAsia="zh-CN"/>
        </w:rPr>
        <w:t>的补充</w:t>
      </w:r>
      <w:r w:rsidRPr="009D3106">
        <w:rPr>
          <w:rFonts w:hint="eastAsia"/>
          <w:lang w:eastAsia="zh-CN"/>
        </w:rPr>
        <w:t>；</w:t>
      </w:r>
    </w:p>
    <w:p w:rsidR="00C61DAC" w:rsidRDefault="00C61DAC" w:rsidP="00C61DAC">
      <w:pPr>
        <w:rPr>
          <w:rFonts w:asciiTheme="majorBidi" w:hAnsiTheme="majorBidi" w:cstheme="majorBidi"/>
          <w:szCs w:val="24"/>
          <w:lang w:eastAsia="zh-CN"/>
        </w:rPr>
      </w:pPr>
      <w:r>
        <w:rPr>
          <w:i/>
          <w:iCs/>
          <w:lang w:eastAsia="zh-CN"/>
        </w:rPr>
        <w:t>e</w:t>
      </w:r>
      <w:r w:rsidRPr="00C347B7">
        <w:rPr>
          <w:i/>
          <w:iCs/>
          <w:lang w:eastAsia="zh-CN"/>
        </w:rPr>
        <w:t>)</w:t>
      </w:r>
      <w:r>
        <w:rPr>
          <w:rFonts w:asciiTheme="majorBidi" w:hAnsiTheme="majorBidi" w:cstheme="majorBidi"/>
          <w:szCs w:val="24"/>
          <w:lang w:eastAsia="zh-CN"/>
        </w:rPr>
        <w:tab/>
      </w:r>
      <w:r w:rsidRPr="009D3106">
        <w:rPr>
          <w:rFonts w:hint="eastAsia"/>
          <w:lang w:eastAsia="zh-CN"/>
        </w:rPr>
        <w:t>与其他</w:t>
      </w:r>
      <w:r w:rsidRPr="009D3106">
        <w:rPr>
          <w:rFonts w:hint="eastAsia"/>
          <w:lang w:eastAsia="zh-CN"/>
        </w:rPr>
        <w:t>FSS</w:t>
      </w:r>
      <w:r w:rsidRPr="009D3106">
        <w:rPr>
          <w:rFonts w:hint="eastAsia"/>
          <w:lang w:eastAsia="zh-CN"/>
        </w:rPr>
        <w:t>系统一样，</w:t>
      </w:r>
      <w:r w:rsidRPr="009D3106">
        <w:rPr>
          <w:rFonts w:hint="eastAsia"/>
          <w:lang w:eastAsia="zh-CN"/>
        </w:rPr>
        <w:t>HDFSS</w:t>
      </w:r>
      <w:r w:rsidRPr="009D3106">
        <w:rPr>
          <w:rFonts w:hint="eastAsia"/>
          <w:lang w:eastAsia="zh-CN"/>
        </w:rPr>
        <w:t>为快速建立电信基础设施提供了很大的潜力；</w:t>
      </w:r>
    </w:p>
    <w:p w:rsidR="00C61DAC" w:rsidRDefault="00C61DAC" w:rsidP="00C61DAC">
      <w:pPr>
        <w:rPr>
          <w:lang w:eastAsia="zh-CN"/>
        </w:rPr>
      </w:pPr>
      <w:r>
        <w:rPr>
          <w:i/>
          <w:iCs/>
          <w:lang w:eastAsia="zh-CN"/>
        </w:rPr>
        <w:t>f</w:t>
      </w:r>
      <w:r w:rsidRPr="00C347B7">
        <w:rPr>
          <w:i/>
          <w:iCs/>
          <w:lang w:eastAsia="zh-CN"/>
        </w:rPr>
        <w:t>)</w:t>
      </w:r>
      <w:r>
        <w:rPr>
          <w:rFonts w:asciiTheme="majorBidi" w:hAnsiTheme="majorBidi" w:cstheme="majorBidi"/>
          <w:szCs w:val="24"/>
          <w:lang w:eastAsia="zh-CN"/>
        </w:rPr>
        <w:tab/>
      </w:r>
      <w:r w:rsidRPr="009D3106">
        <w:rPr>
          <w:rFonts w:hint="eastAsia"/>
          <w:lang w:eastAsia="zh-CN"/>
        </w:rPr>
        <w:t>HDFSS</w:t>
      </w:r>
      <w:r w:rsidR="00F87AC1">
        <w:rPr>
          <w:rFonts w:hint="eastAsia"/>
          <w:lang w:eastAsia="zh-CN"/>
        </w:rPr>
        <w:t>应用可由任何类型轨道的卫星提供；</w:t>
      </w:r>
    </w:p>
    <w:p w:rsidR="00C61DAC" w:rsidRDefault="00C61DAC" w:rsidP="00C61DAC">
      <w:pPr>
        <w:rPr>
          <w:rFonts w:asciiTheme="majorBidi" w:hAnsiTheme="majorBidi" w:cstheme="majorBidi"/>
          <w:szCs w:val="24"/>
          <w:lang w:eastAsia="zh-CN"/>
        </w:rPr>
      </w:pPr>
      <w:r w:rsidRPr="00F87AC1">
        <w:rPr>
          <w:rFonts w:hint="eastAsia"/>
          <w:i/>
          <w:iCs/>
          <w:lang w:eastAsia="zh-CN"/>
        </w:rPr>
        <w:t>g)</w:t>
      </w:r>
      <w:r>
        <w:rPr>
          <w:rFonts w:hint="eastAsia"/>
          <w:lang w:eastAsia="zh-CN"/>
        </w:rPr>
        <w:tab/>
      </w:r>
      <w:r>
        <w:rPr>
          <w:rFonts w:hint="eastAsia"/>
          <w:lang w:eastAsia="zh-CN"/>
        </w:rPr>
        <w:t>主管部门有义务确保卫星经营机构遵守《无线电规则》适用条款，</w:t>
      </w:r>
    </w:p>
    <w:p w:rsidR="00C61DAC" w:rsidRPr="00EF7329" w:rsidRDefault="00C61DAC" w:rsidP="00C61DAC">
      <w:pPr>
        <w:pStyle w:val="Call"/>
        <w:rPr>
          <w:rFonts w:asciiTheme="majorBidi" w:eastAsiaTheme="minorEastAsia" w:hAnsiTheme="majorBidi" w:cstheme="majorBidi"/>
          <w:szCs w:val="24"/>
          <w:lang w:eastAsia="zh-CN"/>
        </w:rPr>
      </w:pPr>
      <w:r w:rsidRPr="00EF7329">
        <w:rPr>
          <w:rFonts w:hint="eastAsia"/>
          <w:lang w:eastAsia="zh-CN"/>
        </w:rPr>
        <w:t>认识到</w:t>
      </w:r>
    </w:p>
    <w:p w:rsidR="00C61DAC" w:rsidRDefault="00C61DAC" w:rsidP="00C61DAC">
      <w:pPr>
        <w:rPr>
          <w:lang w:val="en-US" w:eastAsia="zh-CN"/>
        </w:rPr>
      </w:pPr>
      <w:r w:rsidRPr="00C347B7">
        <w:rPr>
          <w:i/>
          <w:iCs/>
          <w:lang w:eastAsia="zh-CN"/>
        </w:rPr>
        <w:t>a)</w:t>
      </w:r>
      <w:r>
        <w:rPr>
          <w:lang w:eastAsia="zh-CN"/>
        </w:rPr>
        <w:tab/>
      </w:r>
      <w:r w:rsidRPr="00590DE9">
        <w:rPr>
          <w:rFonts w:hint="eastAsia"/>
          <w:lang w:val="en-US" w:eastAsia="zh-CN"/>
        </w:rPr>
        <w:t>《组织法》承认每个国家</w:t>
      </w:r>
      <w:r>
        <w:rPr>
          <w:rFonts w:hint="eastAsia"/>
          <w:lang w:val="en-US" w:eastAsia="zh-CN"/>
        </w:rPr>
        <w:t>监管</w:t>
      </w:r>
      <w:r w:rsidRPr="00590DE9">
        <w:rPr>
          <w:rFonts w:hint="eastAsia"/>
          <w:lang w:val="en-US" w:eastAsia="zh-CN"/>
        </w:rPr>
        <w:t>其电信的主权权利；</w:t>
      </w:r>
    </w:p>
    <w:p w:rsidR="00C61DAC" w:rsidRDefault="00C61DAC" w:rsidP="00C61DAC">
      <w:pPr>
        <w:rPr>
          <w:rFonts w:asciiTheme="majorBidi" w:hAnsiTheme="majorBidi" w:cstheme="majorBidi"/>
          <w:szCs w:val="24"/>
          <w:lang w:eastAsia="zh-CN"/>
        </w:rPr>
      </w:pPr>
      <w:r w:rsidRPr="00C347B7">
        <w:rPr>
          <w:i/>
          <w:iCs/>
          <w:lang w:eastAsia="zh-CN"/>
        </w:rPr>
        <w:t>b)</w:t>
      </w:r>
      <w:r>
        <w:rPr>
          <w:rFonts w:asciiTheme="majorBidi" w:hAnsiTheme="majorBidi" w:cstheme="majorBidi"/>
          <w:szCs w:val="24"/>
          <w:lang w:eastAsia="zh-CN"/>
        </w:rPr>
        <w:tab/>
      </w:r>
      <w:r w:rsidRPr="00590DE9">
        <w:rPr>
          <w:rFonts w:hint="eastAsia"/>
          <w:lang w:val="en-US" w:eastAsia="zh-CN"/>
        </w:rPr>
        <w:t>《国际电信规则》“承认每个</w:t>
      </w:r>
      <w:r>
        <w:rPr>
          <w:rFonts w:hint="eastAsia"/>
          <w:lang w:val="en-US" w:eastAsia="zh-CN"/>
        </w:rPr>
        <w:t>成</w:t>
      </w:r>
      <w:r w:rsidRPr="00590DE9">
        <w:rPr>
          <w:rFonts w:hint="eastAsia"/>
          <w:lang w:val="en-US" w:eastAsia="zh-CN"/>
        </w:rPr>
        <w:t>员有权根据国内法律及其为此做出的决定，要求在其领土上操作和提供国际公众电信业务的主管部门及私营运营机构得到该</w:t>
      </w:r>
      <w:r>
        <w:rPr>
          <w:rFonts w:hint="eastAsia"/>
          <w:lang w:val="en-US" w:eastAsia="zh-CN"/>
        </w:rPr>
        <w:t>成</w:t>
      </w:r>
      <w:r w:rsidRPr="00590DE9">
        <w:rPr>
          <w:rFonts w:hint="eastAsia"/>
          <w:lang w:val="en-US" w:eastAsia="zh-CN"/>
        </w:rPr>
        <w:t>员的授权”，并规定“在本</w:t>
      </w:r>
      <w:r>
        <w:rPr>
          <w:rFonts w:hint="eastAsia"/>
          <w:lang w:val="en-US" w:eastAsia="zh-CN"/>
        </w:rPr>
        <w:t>《</w:t>
      </w:r>
      <w:r w:rsidRPr="00590DE9">
        <w:rPr>
          <w:rFonts w:hint="eastAsia"/>
          <w:lang w:val="en-US" w:eastAsia="zh-CN"/>
        </w:rPr>
        <w:t>规则</w:t>
      </w:r>
      <w:r>
        <w:rPr>
          <w:rFonts w:hint="eastAsia"/>
          <w:lang w:val="en-US" w:eastAsia="zh-CN"/>
        </w:rPr>
        <w:t>》</w:t>
      </w:r>
      <w:r w:rsidRPr="00590DE9">
        <w:rPr>
          <w:rFonts w:hint="eastAsia"/>
          <w:lang w:val="en-US" w:eastAsia="zh-CN"/>
        </w:rPr>
        <w:t>范围内，应按照各主管部门之间的相互协议提供和运营每个关系中的国际电信业务”；</w:t>
      </w:r>
    </w:p>
    <w:p w:rsidR="00C61DAC" w:rsidRDefault="00C61DAC" w:rsidP="00C61DAC">
      <w:pPr>
        <w:rPr>
          <w:rFonts w:asciiTheme="majorBidi" w:hAnsiTheme="majorBidi" w:cstheme="majorBidi"/>
          <w:szCs w:val="24"/>
          <w:lang w:eastAsia="zh-CN"/>
        </w:rPr>
      </w:pPr>
      <w:r w:rsidRPr="00C347B7">
        <w:rPr>
          <w:i/>
          <w:iCs/>
          <w:lang w:eastAsia="zh-CN"/>
        </w:rPr>
        <w:t>c)</w:t>
      </w:r>
      <w:r>
        <w:rPr>
          <w:rFonts w:asciiTheme="majorBidi" w:hAnsiTheme="majorBidi" w:cstheme="majorBidi"/>
          <w:szCs w:val="24"/>
          <w:lang w:eastAsia="zh-CN"/>
        </w:rPr>
        <w:tab/>
      </w:r>
      <w:r w:rsidRPr="00590DE9">
        <w:rPr>
          <w:rFonts w:hint="eastAsia"/>
          <w:lang w:val="en-US" w:eastAsia="zh-CN"/>
        </w:rPr>
        <w:t>第</w:t>
      </w:r>
      <w:r w:rsidRPr="006A223C">
        <w:rPr>
          <w:b/>
          <w:lang w:val="en-US" w:eastAsia="zh-CN"/>
        </w:rPr>
        <w:t>18</w:t>
      </w:r>
      <w:r w:rsidRPr="00590DE9">
        <w:rPr>
          <w:rFonts w:hint="eastAsia"/>
          <w:lang w:val="en-US" w:eastAsia="zh-CN"/>
        </w:rPr>
        <w:t>条规定了对任何领土范围内的电台操作核发执照的机构；</w:t>
      </w:r>
    </w:p>
    <w:p w:rsidR="00C61DAC" w:rsidRPr="002F3F57" w:rsidRDefault="00C61DAC" w:rsidP="00C61DAC">
      <w:pPr>
        <w:rPr>
          <w:rFonts w:ascii="STKaiti" w:eastAsia="STKaiti" w:hAnsi="STKaiti"/>
          <w:lang w:eastAsia="zh-CN"/>
        </w:rPr>
      </w:pPr>
      <w:r w:rsidRPr="00C347B7">
        <w:rPr>
          <w:i/>
          <w:iCs/>
          <w:lang w:eastAsia="zh-CN"/>
        </w:rPr>
        <w:t>d)</w:t>
      </w:r>
      <w:r>
        <w:rPr>
          <w:lang w:eastAsia="zh-CN"/>
        </w:rPr>
        <w:tab/>
      </w:r>
      <w:r w:rsidRPr="00590DE9">
        <w:rPr>
          <w:rFonts w:hint="eastAsia"/>
          <w:lang w:val="en-US" w:eastAsia="zh-CN"/>
        </w:rPr>
        <w:t>每一</w:t>
      </w:r>
      <w:r>
        <w:rPr>
          <w:rFonts w:hint="eastAsia"/>
          <w:lang w:val="en-US" w:eastAsia="zh-CN"/>
        </w:rPr>
        <w:t>成员国</w:t>
      </w:r>
      <w:r w:rsidRPr="00590DE9">
        <w:rPr>
          <w:rFonts w:hint="eastAsia"/>
          <w:lang w:val="en-US" w:eastAsia="zh-CN"/>
        </w:rPr>
        <w:t>有权决定参加这些系统并有权确定通过这些系统提供国际或国内电信业务的实体和机构的义务，使其符合</w:t>
      </w:r>
      <w:r w:rsidRPr="00552F88">
        <w:rPr>
          <w:rFonts w:ascii="KaiTi" w:eastAsia="KaiTi" w:hAnsi="KaiTi" w:hint="eastAsia"/>
          <w:lang w:val="en-US" w:eastAsia="zh-CN"/>
        </w:rPr>
        <w:t>允许在其领土上提供业务的主管部门</w:t>
      </w:r>
      <w:r w:rsidRPr="00590DE9">
        <w:rPr>
          <w:rFonts w:hint="eastAsia"/>
          <w:lang w:val="en-US" w:eastAsia="zh-CN"/>
        </w:rPr>
        <w:t>的法律、财</w:t>
      </w:r>
      <w:r>
        <w:rPr>
          <w:rFonts w:hint="eastAsia"/>
          <w:lang w:val="en-US" w:eastAsia="zh-CN"/>
        </w:rPr>
        <w:t>务</w:t>
      </w:r>
      <w:r w:rsidRPr="00590DE9">
        <w:rPr>
          <w:rFonts w:hint="eastAsia"/>
          <w:lang w:val="en-US" w:eastAsia="zh-CN"/>
        </w:rPr>
        <w:t>及规则要求</w:t>
      </w:r>
      <w:r>
        <w:rPr>
          <w:rFonts w:hint="eastAsia"/>
          <w:iCs/>
          <w:lang w:eastAsia="zh-CN"/>
        </w:rPr>
        <w:t>；</w:t>
      </w:r>
    </w:p>
    <w:p w:rsidR="00C61DAC" w:rsidRDefault="00C61DAC" w:rsidP="00C61DAC">
      <w:pPr>
        <w:rPr>
          <w:rFonts w:asciiTheme="majorBidi" w:hAnsiTheme="majorBidi" w:cstheme="majorBidi"/>
          <w:szCs w:val="24"/>
          <w:lang w:eastAsia="zh-CN"/>
        </w:rPr>
      </w:pPr>
      <w:r w:rsidRPr="00C347B7">
        <w:rPr>
          <w:i/>
          <w:iCs/>
          <w:lang w:eastAsia="zh-CN"/>
        </w:rPr>
        <w:t>e)</w:t>
      </w:r>
      <w:r>
        <w:rPr>
          <w:rFonts w:asciiTheme="majorBidi" w:hAnsiTheme="majorBidi" w:cstheme="majorBidi"/>
          <w:szCs w:val="24"/>
          <w:lang w:eastAsia="zh-CN"/>
        </w:rPr>
        <w:tab/>
      </w:r>
      <w:r w:rsidRPr="009D3106">
        <w:rPr>
          <w:rFonts w:hint="eastAsia"/>
          <w:lang w:eastAsia="zh-CN"/>
        </w:rPr>
        <w:t>第</w:t>
      </w:r>
      <w:r w:rsidRPr="009D3106">
        <w:rPr>
          <w:rFonts w:hint="eastAsia"/>
          <w:b/>
          <w:bCs/>
          <w:lang w:eastAsia="zh-CN"/>
        </w:rPr>
        <w:t>5.516B</w:t>
      </w:r>
      <w:r w:rsidRPr="009D3106">
        <w:rPr>
          <w:rFonts w:hint="eastAsia"/>
          <w:lang w:eastAsia="zh-CN"/>
        </w:rPr>
        <w:t>款确定了</w:t>
      </w:r>
      <w:r w:rsidRPr="009D3106">
        <w:rPr>
          <w:rFonts w:hint="eastAsia"/>
          <w:lang w:eastAsia="zh-CN"/>
        </w:rPr>
        <w:t>HDFSS</w:t>
      </w:r>
      <w:r w:rsidRPr="009D3106">
        <w:rPr>
          <w:rFonts w:hint="eastAsia"/>
          <w:lang w:eastAsia="zh-CN"/>
        </w:rPr>
        <w:t>所用的频段；</w:t>
      </w:r>
    </w:p>
    <w:p w:rsidR="00C61DAC" w:rsidRDefault="00C61DAC" w:rsidP="00C61DAC">
      <w:pPr>
        <w:rPr>
          <w:rFonts w:asciiTheme="majorBidi" w:hAnsiTheme="majorBidi" w:cstheme="majorBidi"/>
          <w:szCs w:val="24"/>
          <w:lang w:eastAsia="zh-CN"/>
        </w:rPr>
      </w:pPr>
      <w:r w:rsidRPr="00C347B7">
        <w:rPr>
          <w:i/>
          <w:iCs/>
          <w:lang w:eastAsia="zh-CN"/>
        </w:rPr>
        <w:t>f)</w:t>
      </w:r>
      <w:r>
        <w:rPr>
          <w:rFonts w:asciiTheme="majorBidi" w:hAnsiTheme="majorBidi" w:cstheme="majorBidi"/>
          <w:szCs w:val="24"/>
          <w:lang w:eastAsia="zh-CN"/>
        </w:rPr>
        <w:tab/>
      </w:r>
      <w:r>
        <w:rPr>
          <w:rFonts w:hint="eastAsia"/>
          <w:lang w:eastAsia="zh-CN"/>
        </w:rPr>
        <w:t>在</w:t>
      </w:r>
      <w:r w:rsidRPr="009D3106">
        <w:rPr>
          <w:rFonts w:hint="eastAsia"/>
          <w:lang w:eastAsia="zh-CN"/>
        </w:rPr>
        <w:t>一些</w:t>
      </w:r>
      <w:r>
        <w:rPr>
          <w:rFonts w:hint="eastAsia"/>
          <w:lang w:eastAsia="zh-CN"/>
        </w:rPr>
        <w:t>此类</w:t>
      </w:r>
      <w:r w:rsidRPr="009D3106">
        <w:rPr>
          <w:rFonts w:hint="eastAsia"/>
          <w:lang w:eastAsia="zh-CN"/>
        </w:rPr>
        <w:t>频段</w:t>
      </w:r>
      <w:r>
        <w:rPr>
          <w:rFonts w:hint="eastAsia"/>
          <w:lang w:eastAsia="zh-CN"/>
        </w:rPr>
        <w:t>内</w:t>
      </w:r>
      <w:r w:rsidRPr="009D3106">
        <w:rPr>
          <w:rFonts w:hint="eastAsia"/>
          <w:lang w:eastAsia="zh-CN"/>
        </w:rPr>
        <w:t>，</w:t>
      </w:r>
      <w:r w:rsidRPr="009D3106">
        <w:rPr>
          <w:rFonts w:hint="eastAsia"/>
          <w:lang w:eastAsia="zh-CN"/>
        </w:rPr>
        <w:t>FSS</w:t>
      </w:r>
      <w:r w:rsidRPr="009D3106">
        <w:rPr>
          <w:rFonts w:hint="eastAsia"/>
          <w:lang w:eastAsia="zh-CN"/>
        </w:rPr>
        <w:t>划分与固定和移动业务划分及其他业务同为主要业务；</w:t>
      </w:r>
    </w:p>
    <w:p w:rsidR="00C61DAC" w:rsidRDefault="00C61DAC" w:rsidP="00C61DAC">
      <w:pPr>
        <w:rPr>
          <w:rFonts w:asciiTheme="majorBidi" w:hAnsiTheme="majorBidi" w:cstheme="majorBidi"/>
          <w:szCs w:val="24"/>
          <w:lang w:eastAsia="zh-CN"/>
        </w:rPr>
      </w:pPr>
      <w:r w:rsidRPr="00C347B7">
        <w:rPr>
          <w:i/>
          <w:iCs/>
          <w:lang w:eastAsia="zh-CN"/>
        </w:rPr>
        <w:t>g)</w:t>
      </w:r>
      <w:r>
        <w:rPr>
          <w:rFonts w:asciiTheme="majorBidi" w:hAnsiTheme="majorBidi" w:cstheme="majorBidi"/>
          <w:szCs w:val="24"/>
          <w:lang w:eastAsia="zh-CN"/>
        </w:rPr>
        <w:tab/>
      </w:r>
      <w:r w:rsidRPr="009D3106">
        <w:rPr>
          <w:rFonts w:hint="eastAsia"/>
          <w:lang w:eastAsia="zh-CN"/>
        </w:rPr>
        <w:t>这</w:t>
      </w:r>
      <w:r>
        <w:rPr>
          <w:rFonts w:hint="eastAsia"/>
          <w:lang w:eastAsia="zh-CN"/>
        </w:rPr>
        <w:t>种确定不</w:t>
      </w:r>
      <w:r w:rsidRPr="009D3106">
        <w:rPr>
          <w:rFonts w:hint="eastAsia"/>
          <w:lang w:eastAsia="zh-CN"/>
        </w:rPr>
        <w:t>妨碍其他业务或其他</w:t>
      </w:r>
      <w:r w:rsidRPr="009D3106">
        <w:rPr>
          <w:rFonts w:hint="eastAsia"/>
          <w:lang w:eastAsia="zh-CN"/>
        </w:rPr>
        <w:t>FSS</w:t>
      </w:r>
      <w:r>
        <w:rPr>
          <w:rFonts w:hint="eastAsia"/>
          <w:lang w:eastAsia="zh-CN"/>
        </w:rPr>
        <w:t>应用使用</w:t>
      </w:r>
      <w:r w:rsidRPr="009D3106">
        <w:rPr>
          <w:rFonts w:hint="eastAsia"/>
          <w:lang w:eastAsia="zh-CN"/>
        </w:rPr>
        <w:t>这些频段，也未在《无线电规则》中</w:t>
      </w:r>
      <w:r>
        <w:rPr>
          <w:rFonts w:hint="eastAsia"/>
          <w:lang w:eastAsia="zh-CN"/>
        </w:rPr>
        <w:t>确立相对于这些</w:t>
      </w:r>
      <w:r w:rsidRPr="009D3106">
        <w:rPr>
          <w:rFonts w:hint="eastAsia"/>
          <w:lang w:eastAsia="zh-CN"/>
        </w:rPr>
        <w:t>频段</w:t>
      </w:r>
      <w:r>
        <w:rPr>
          <w:rFonts w:hint="eastAsia"/>
          <w:lang w:eastAsia="zh-CN"/>
        </w:rPr>
        <w:t>的</w:t>
      </w:r>
      <w:r w:rsidRPr="009D3106">
        <w:rPr>
          <w:rFonts w:hint="eastAsia"/>
          <w:lang w:eastAsia="zh-CN"/>
        </w:rPr>
        <w:t>用</w:t>
      </w:r>
      <w:r>
        <w:rPr>
          <w:rFonts w:hint="eastAsia"/>
          <w:lang w:eastAsia="zh-CN"/>
        </w:rPr>
        <w:t>户的</w:t>
      </w:r>
      <w:r w:rsidRPr="009D3106">
        <w:rPr>
          <w:rFonts w:hint="eastAsia"/>
          <w:lang w:eastAsia="zh-CN"/>
        </w:rPr>
        <w:t>优先权；</w:t>
      </w:r>
    </w:p>
    <w:p w:rsidR="00C61DAC" w:rsidRDefault="00C61DAC" w:rsidP="00C61DAC">
      <w:pPr>
        <w:rPr>
          <w:rFonts w:asciiTheme="majorBidi" w:hAnsiTheme="majorBidi" w:cstheme="majorBidi"/>
          <w:szCs w:val="24"/>
          <w:lang w:eastAsia="zh-CN"/>
        </w:rPr>
      </w:pPr>
      <w:r w:rsidRPr="00C347B7">
        <w:rPr>
          <w:i/>
          <w:iCs/>
          <w:lang w:eastAsia="zh-CN"/>
        </w:rPr>
        <w:t>h)</w:t>
      </w:r>
      <w:r>
        <w:rPr>
          <w:rFonts w:asciiTheme="majorBidi" w:hAnsiTheme="majorBidi" w:cstheme="majorBidi"/>
          <w:szCs w:val="24"/>
          <w:lang w:eastAsia="zh-CN"/>
        </w:rPr>
        <w:tab/>
      </w:r>
      <w:r w:rsidRPr="009D3106">
        <w:rPr>
          <w:rFonts w:hint="eastAsia"/>
          <w:lang w:eastAsia="zh-CN"/>
        </w:rPr>
        <w:t>采用其他类型地球站和特性的许多</w:t>
      </w:r>
      <w:r w:rsidRPr="009D3106">
        <w:rPr>
          <w:rFonts w:hint="eastAsia"/>
          <w:lang w:eastAsia="zh-CN"/>
        </w:rPr>
        <w:t>FSS</w:t>
      </w:r>
      <w:r w:rsidRPr="009D3106">
        <w:rPr>
          <w:rFonts w:hint="eastAsia"/>
          <w:lang w:eastAsia="zh-CN"/>
        </w:rPr>
        <w:t>系统在第</w:t>
      </w:r>
      <w:r w:rsidRPr="009D3106">
        <w:rPr>
          <w:rFonts w:hint="eastAsia"/>
          <w:b/>
          <w:bCs/>
          <w:lang w:eastAsia="zh-CN"/>
        </w:rPr>
        <w:t>5.516B</w:t>
      </w:r>
      <w:r w:rsidRPr="009D3106">
        <w:rPr>
          <w:rFonts w:hint="eastAsia"/>
          <w:lang w:eastAsia="zh-CN"/>
        </w:rPr>
        <w:t>款为</w:t>
      </w:r>
      <w:r w:rsidRPr="009D3106">
        <w:rPr>
          <w:rFonts w:hint="eastAsia"/>
          <w:lang w:eastAsia="zh-CN"/>
        </w:rPr>
        <w:t>HDFSS</w:t>
      </w:r>
      <w:r w:rsidRPr="009D3106">
        <w:rPr>
          <w:rFonts w:hint="eastAsia"/>
          <w:lang w:eastAsia="zh-CN"/>
        </w:rPr>
        <w:t>确定的一些频段内已经投入使用或计划投入使用；</w:t>
      </w:r>
    </w:p>
    <w:p w:rsidR="00C61DAC" w:rsidRDefault="00C61DAC" w:rsidP="00C61DAC">
      <w:pPr>
        <w:rPr>
          <w:rFonts w:asciiTheme="majorBidi" w:hAnsiTheme="majorBidi" w:cstheme="majorBidi"/>
          <w:szCs w:val="24"/>
          <w:lang w:eastAsia="zh-CN"/>
        </w:rPr>
      </w:pPr>
      <w:r w:rsidRPr="00C347B7">
        <w:rPr>
          <w:i/>
          <w:iCs/>
          <w:lang w:eastAsia="zh-CN"/>
        </w:rPr>
        <w:t>i)</w:t>
      </w:r>
      <w:r>
        <w:rPr>
          <w:rFonts w:asciiTheme="majorBidi" w:hAnsiTheme="majorBidi" w:cstheme="majorBidi"/>
          <w:szCs w:val="24"/>
          <w:lang w:eastAsia="zh-CN"/>
        </w:rPr>
        <w:tab/>
      </w:r>
      <w:r w:rsidRPr="009D3106">
        <w:rPr>
          <w:rFonts w:hint="eastAsia"/>
          <w:lang w:eastAsia="zh-CN"/>
        </w:rPr>
        <w:t>这些频段内的</w:t>
      </w:r>
      <w:r w:rsidRPr="009D3106">
        <w:rPr>
          <w:rFonts w:hint="eastAsia"/>
          <w:lang w:eastAsia="zh-CN"/>
        </w:rPr>
        <w:t>HDFSS</w:t>
      </w:r>
      <w:r>
        <w:rPr>
          <w:rFonts w:hint="eastAsia"/>
          <w:lang w:eastAsia="zh-CN"/>
        </w:rPr>
        <w:t>电台预计会在从城市、城郊到农村</w:t>
      </w:r>
      <w:r>
        <w:rPr>
          <w:lang w:eastAsia="zh-CN"/>
        </w:rPr>
        <w:t>地区</w:t>
      </w:r>
      <w:r>
        <w:rPr>
          <w:rFonts w:hint="eastAsia"/>
          <w:lang w:eastAsia="zh-CN"/>
        </w:rPr>
        <w:t>的大片地理范围内大量部署，</w:t>
      </w:r>
    </w:p>
    <w:p w:rsidR="00C61DAC" w:rsidRPr="008F0384" w:rsidRDefault="00C61DAC" w:rsidP="00C61DAC">
      <w:pPr>
        <w:pStyle w:val="Call"/>
        <w:rPr>
          <w:lang w:eastAsia="zh-CN"/>
        </w:rPr>
      </w:pPr>
      <w:r w:rsidRPr="008F0384">
        <w:rPr>
          <w:rFonts w:hint="eastAsia"/>
          <w:lang w:eastAsia="zh-CN"/>
        </w:rPr>
        <w:lastRenderedPageBreak/>
        <w:t>注意到</w:t>
      </w:r>
    </w:p>
    <w:p w:rsidR="00C61DAC" w:rsidRDefault="00C61DAC" w:rsidP="00C61DAC">
      <w:pPr>
        <w:rPr>
          <w:rFonts w:asciiTheme="majorBidi" w:eastAsiaTheme="minorHAnsi" w:hAnsiTheme="majorBidi" w:cstheme="majorBidi"/>
          <w:szCs w:val="24"/>
          <w:lang w:eastAsia="zh-CN"/>
        </w:rPr>
      </w:pPr>
      <w:r w:rsidRPr="00C347B7">
        <w:rPr>
          <w:i/>
          <w:iCs/>
          <w:lang w:eastAsia="zh-CN"/>
        </w:rPr>
        <w:t>a)</w:t>
      </w:r>
      <w:r>
        <w:rPr>
          <w:rFonts w:asciiTheme="majorBidi" w:hAnsiTheme="majorBidi" w:cstheme="majorBidi"/>
          <w:szCs w:val="24"/>
          <w:lang w:eastAsia="zh-CN"/>
        </w:rPr>
        <w:tab/>
      </w:r>
      <w:r w:rsidRPr="009D3106">
        <w:rPr>
          <w:rFonts w:hint="eastAsia"/>
          <w:lang w:eastAsia="zh-CN"/>
        </w:rPr>
        <w:t>对于同为主要业务与地面业务共用频段的</w:t>
      </w:r>
      <w:r w:rsidRPr="009D3106">
        <w:rPr>
          <w:rFonts w:hint="eastAsia"/>
          <w:lang w:eastAsia="zh-CN"/>
        </w:rPr>
        <w:t>FSS</w:t>
      </w:r>
      <w:r w:rsidRPr="009D3106">
        <w:rPr>
          <w:rFonts w:hint="eastAsia"/>
          <w:lang w:eastAsia="zh-CN"/>
        </w:rPr>
        <w:t>地球站，《无线电规则》规定，</w:t>
      </w:r>
      <w:r>
        <w:rPr>
          <w:rFonts w:hint="eastAsia"/>
          <w:lang w:eastAsia="zh-CN"/>
        </w:rPr>
        <w:t>当</w:t>
      </w:r>
      <w:r w:rsidRPr="009D3106">
        <w:rPr>
          <w:rFonts w:hint="eastAsia"/>
          <w:lang w:eastAsia="zh-CN"/>
        </w:rPr>
        <w:t>协调等值线延伸到了另一个主管部门的领土</w:t>
      </w:r>
      <w:r>
        <w:rPr>
          <w:rFonts w:hint="eastAsia"/>
          <w:lang w:eastAsia="zh-CN"/>
        </w:rPr>
        <w:t>时</w:t>
      </w:r>
      <w:r w:rsidRPr="009D3106">
        <w:rPr>
          <w:rFonts w:hint="eastAsia"/>
          <w:lang w:eastAsia="zh-CN"/>
        </w:rPr>
        <w:t>，则</w:t>
      </w:r>
      <w:r>
        <w:rPr>
          <w:rFonts w:hint="eastAsia"/>
          <w:lang w:eastAsia="zh-CN"/>
        </w:rPr>
        <w:t>每个</w:t>
      </w:r>
      <w:r w:rsidRPr="009D3106">
        <w:rPr>
          <w:rFonts w:hint="eastAsia"/>
          <w:lang w:eastAsia="zh-CN"/>
        </w:rPr>
        <w:t>FSS</w:t>
      </w:r>
      <w:r w:rsidRPr="009D3106">
        <w:rPr>
          <w:rFonts w:hint="eastAsia"/>
          <w:lang w:eastAsia="zh-CN"/>
        </w:rPr>
        <w:t>地球站的</w:t>
      </w:r>
      <w:r>
        <w:rPr>
          <w:rFonts w:hint="eastAsia"/>
          <w:lang w:eastAsia="zh-CN"/>
        </w:rPr>
        <w:t>频率指配的单独通知单时必要的</w:t>
      </w:r>
      <w:r w:rsidRPr="009D3106">
        <w:rPr>
          <w:rFonts w:hint="eastAsia"/>
          <w:lang w:eastAsia="zh-CN"/>
        </w:rPr>
        <w:t>；</w:t>
      </w:r>
    </w:p>
    <w:p w:rsidR="00C61DAC" w:rsidRDefault="00C61DAC" w:rsidP="00C61DAC">
      <w:pPr>
        <w:rPr>
          <w:rFonts w:asciiTheme="majorBidi" w:hAnsiTheme="majorBidi" w:cstheme="majorBidi"/>
          <w:szCs w:val="24"/>
          <w:lang w:eastAsia="zh-CN"/>
        </w:rPr>
      </w:pPr>
      <w:r w:rsidRPr="00C347B7">
        <w:rPr>
          <w:i/>
          <w:iCs/>
          <w:lang w:eastAsia="zh-CN"/>
        </w:rPr>
        <w:t>b)</w:t>
      </w:r>
      <w:r>
        <w:rPr>
          <w:rFonts w:asciiTheme="majorBidi" w:hAnsiTheme="majorBidi" w:cstheme="majorBidi"/>
          <w:szCs w:val="24"/>
          <w:lang w:eastAsia="zh-CN"/>
        </w:rPr>
        <w:tab/>
      </w:r>
      <w:r w:rsidRPr="009D3106">
        <w:rPr>
          <w:rFonts w:hint="eastAsia"/>
          <w:lang w:eastAsia="zh-CN"/>
        </w:rPr>
        <w:t>根据</w:t>
      </w:r>
      <w:r w:rsidRPr="009D3106">
        <w:rPr>
          <w:rFonts w:hint="eastAsia"/>
          <w:lang w:eastAsia="zh-CN"/>
        </w:rPr>
        <w:t>HDFSS</w:t>
      </w:r>
      <w:r w:rsidRPr="009D3106">
        <w:rPr>
          <w:rFonts w:hint="eastAsia"/>
          <w:lang w:eastAsia="zh-CN"/>
        </w:rPr>
        <w:t>地球站的一般特性，主管部门间就这些地球站与固定业务电台一个台址一个台址的个别协调</w:t>
      </w:r>
      <w:r>
        <w:rPr>
          <w:rFonts w:hint="eastAsia"/>
          <w:lang w:eastAsia="zh-CN"/>
        </w:rPr>
        <w:t>会十分</w:t>
      </w:r>
      <w:r w:rsidRPr="009D3106">
        <w:rPr>
          <w:rFonts w:hint="eastAsia"/>
          <w:lang w:eastAsia="zh-CN"/>
        </w:rPr>
        <w:t>困难，而且费时；</w:t>
      </w:r>
    </w:p>
    <w:p w:rsidR="00C61DAC" w:rsidRDefault="00C61DAC" w:rsidP="00C61DAC">
      <w:pPr>
        <w:rPr>
          <w:rFonts w:asciiTheme="majorBidi" w:hAnsiTheme="majorBidi" w:cstheme="majorBidi"/>
          <w:szCs w:val="24"/>
          <w:lang w:eastAsia="zh-CN"/>
        </w:rPr>
      </w:pPr>
      <w:r w:rsidRPr="00C347B7">
        <w:rPr>
          <w:i/>
          <w:iCs/>
          <w:lang w:eastAsia="zh-CN"/>
        </w:rPr>
        <w:t>c)</w:t>
      </w:r>
      <w:r>
        <w:rPr>
          <w:rFonts w:asciiTheme="majorBidi" w:hAnsiTheme="majorBidi" w:cstheme="majorBidi"/>
          <w:szCs w:val="24"/>
          <w:lang w:eastAsia="zh-CN"/>
        </w:rPr>
        <w:tab/>
      </w:r>
      <w:r w:rsidRPr="009D3106">
        <w:rPr>
          <w:rFonts w:hint="eastAsia"/>
          <w:lang w:eastAsia="zh-CN"/>
        </w:rPr>
        <w:t>为了</w:t>
      </w:r>
      <w:r>
        <w:rPr>
          <w:rFonts w:hint="eastAsia"/>
          <w:lang w:eastAsia="zh-CN"/>
        </w:rPr>
        <w:t>最大限度地降低</w:t>
      </w:r>
      <w:r w:rsidRPr="009D3106">
        <w:rPr>
          <w:rFonts w:hint="eastAsia"/>
          <w:lang w:eastAsia="zh-CN"/>
        </w:rPr>
        <w:t>主管部门的负担，主管部门可以</w:t>
      </w:r>
      <w:r>
        <w:rPr>
          <w:rFonts w:hint="eastAsia"/>
          <w:lang w:eastAsia="zh-CN"/>
        </w:rPr>
        <w:t>就</w:t>
      </w:r>
      <w:r w:rsidRPr="009D3106">
        <w:rPr>
          <w:rFonts w:hint="eastAsia"/>
          <w:lang w:eastAsia="zh-CN"/>
        </w:rPr>
        <w:t>给定卫星系统中大量相似的</w:t>
      </w:r>
      <w:r w:rsidRPr="009D3106">
        <w:rPr>
          <w:rFonts w:hint="eastAsia"/>
          <w:lang w:eastAsia="zh-CN"/>
        </w:rPr>
        <w:t>HDFSS</w:t>
      </w:r>
      <w:r w:rsidRPr="009D3106">
        <w:rPr>
          <w:rFonts w:hint="eastAsia"/>
          <w:lang w:eastAsia="zh-CN"/>
        </w:rPr>
        <w:t>地球站达成简化的协调程序和规定；</w:t>
      </w:r>
    </w:p>
    <w:p w:rsidR="00C61DAC" w:rsidRDefault="00C61DAC" w:rsidP="00C61DAC">
      <w:pPr>
        <w:rPr>
          <w:rFonts w:asciiTheme="majorBidi" w:hAnsiTheme="majorBidi" w:cstheme="majorBidi"/>
          <w:szCs w:val="24"/>
          <w:lang w:eastAsia="zh-CN"/>
        </w:rPr>
      </w:pPr>
      <w:r w:rsidRPr="00C347B7">
        <w:rPr>
          <w:i/>
          <w:iCs/>
          <w:lang w:eastAsia="zh-CN"/>
        </w:rPr>
        <w:t>d)</w:t>
      </w:r>
      <w:r>
        <w:rPr>
          <w:rFonts w:asciiTheme="majorBidi" w:hAnsiTheme="majorBidi" w:cstheme="majorBidi"/>
          <w:szCs w:val="24"/>
          <w:lang w:eastAsia="zh-CN"/>
        </w:rPr>
        <w:tab/>
      </w:r>
      <w:r w:rsidRPr="009D3106">
        <w:rPr>
          <w:rFonts w:hint="eastAsia"/>
          <w:lang w:eastAsia="zh-CN"/>
        </w:rPr>
        <w:t>HDFSS</w:t>
      </w:r>
      <w:r w:rsidRPr="009D3106">
        <w:rPr>
          <w:rFonts w:hint="eastAsia"/>
          <w:lang w:eastAsia="zh-CN"/>
        </w:rPr>
        <w:t>在世界范围内采用经协调的频段会促进</w:t>
      </w:r>
      <w:r w:rsidRPr="009D3106">
        <w:rPr>
          <w:rFonts w:hint="eastAsia"/>
          <w:lang w:eastAsia="zh-CN"/>
        </w:rPr>
        <w:t>HDFSS</w:t>
      </w:r>
      <w:r w:rsidRPr="009D3106">
        <w:rPr>
          <w:rFonts w:hint="eastAsia"/>
          <w:lang w:eastAsia="zh-CN"/>
        </w:rPr>
        <w:t>的实施，因此有助于最大限度地扩大全球使用和规模效益，</w:t>
      </w:r>
    </w:p>
    <w:p w:rsidR="00C61DAC" w:rsidRPr="008F0384" w:rsidRDefault="00C61DAC" w:rsidP="00C61DAC">
      <w:pPr>
        <w:pStyle w:val="Call"/>
        <w:rPr>
          <w:rFonts w:asciiTheme="majorBidi" w:hAnsiTheme="majorBidi" w:cstheme="majorBidi"/>
          <w:color w:val="000000"/>
          <w:szCs w:val="24"/>
          <w:lang w:eastAsia="zh-CN"/>
        </w:rPr>
      </w:pPr>
      <w:r w:rsidRPr="008F0384">
        <w:rPr>
          <w:rFonts w:asciiTheme="majorBidi" w:hAnsiTheme="majorBidi" w:cstheme="majorBidi" w:hint="eastAsia"/>
          <w:color w:val="000000"/>
          <w:szCs w:val="24"/>
          <w:lang w:eastAsia="zh-CN"/>
        </w:rPr>
        <w:t>进一步认识到</w:t>
      </w:r>
    </w:p>
    <w:p w:rsidR="00C61DAC" w:rsidRDefault="00C61DAC" w:rsidP="00C61DAC">
      <w:pPr>
        <w:ind w:firstLineChars="200" w:firstLine="480"/>
        <w:rPr>
          <w:rFonts w:asciiTheme="majorBidi" w:hAnsiTheme="majorBidi" w:cstheme="majorBidi"/>
          <w:szCs w:val="24"/>
          <w:lang w:eastAsia="zh-CN"/>
        </w:rPr>
      </w:pPr>
      <w:r w:rsidRPr="009D3106">
        <w:rPr>
          <w:rFonts w:hint="eastAsia"/>
          <w:lang w:eastAsia="zh-CN"/>
        </w:rPr>
        <w:t>在</w:t>
      </w:r>
      <w:r w:rsidRPr="009D3106">
        <w:rPr>
          <w:rFonts w:hint="eastAsia"/>
          <w:lang w:eastAsia="zh-CN"/>
        </w:rPr>
        <w:t>FSS</w:t>
      </w:r>
      <w:r w:rsidRPr="009D3106">
        <w:rPr>
          <w:rFonts w:hint="eastAsia"/>
          <w:lang w:eastAsia="zh-CN"/>
        </w:rPr>
        <w:t>网和系统中实施的</w:t>
      </w:r>
      <w:r w:rsidRPr="009D3106">
        <w:rPr>
          <w:rFonts w:hint="eastAsia"/>
          <w:lang w:eastAsia="zh-CN"/>
        </w:rPr>
        <w:t>HDFSS</w:t>
      </w:r>
      <w:r w:rsidRPr="009D3106">
        <w:rPr>
          <w:rFonts w:hint="eastAsia"/>
          <w:lang w:eastAsia="zh-CN"/>
        </w:rPr>
        <w:t>应用须遵守《无线电规则》中适用</w:t>
      </w:r>
      <w:r>
        <w:rPr>
          <w:rFonts w:hint="eastAsia"/>
          <w:lang w:eastAsia="zh-CN"/>
        </w:rPr>
        <w:t>于</w:t>
      </w:r>
      <w:r w:rsidRPr="009D3106">
        <w:rPr>
          <w:rFonts w:hint="eastAsia"/>
          <w:lang w:eastAsia="zh-CN"/>
        </w:rPr>
        <w:t>FSS</w:t>
      </w:r>
      <w:r w:rsidRPr="009D3106">
        <w:rPr>
          <w:rFonts w:hint="eastAsia"/>
          <w:lang w:eastAsia="zh-CN"/>
        </w:rPr>
        <w:t>的所有条款，如按照第</w:t>
      </w:r>
      <w:r w:rsidRPr="009D3106">
        <w:rPr>
          <w:rFonts w:hint="eastAsia"/>
          <w:b/>
          <w:bCs/>
          <w:lang w:eastAsia="zh-CN"/>
        </w:rPr>
        <w:t>9</w:t>
      </w:r>
      <w:r w:rsidRPr="009D3106">
        <w:rPr>
          <w:rFonts w:hint="eastAsia"/>
          <w:lang w:eastAsia="zh-CN"/>
        </w:rPr>
        <w:t>和</w:t>
      </w:r>
      <w:r w:rsidRPr="009D3106">
        <w:rPr>
          <w:rFonts w:hint="eastAsia"/>
          <w:b/>
          <w:bCs/>
          <w:lang w:eastAsia="zh-CN"/>
        </w:rPr>
        <w:t>11</w:t>
      </w:r>
      <w:r w:rsidRPr="009D3106">
        <w:rPr>
          <w:rFonts w:hint="eastAsia"/>
          <w:lang w:eastAsia="zh-CN"/>
        </w:rPr>
        <w:t>条进行的协调和通知，包括与</w:t>
      </w:r>
      <w:r>
        <w:rPr>
          <w:rFonts w:hint="eastAsia"/>
          <w:lang w:eastAsia="zh-CN"/>
        </w:rPr>
        <w:t>其它国家</w:t>
      </w:r>
      <w:r w:rsidRPr="009D3106">
        <w:rPr>
          <w:rFonts w:hint="eastAsia"/>
          <w:lang w:eastAsia="zh-CN"/>
        </w:rPr>
        <w:t>的地面业务协调的任何要求以及第</w:t>
      </w:r>
      <w:r w:rsidRPr="009D3106">
        <w:rPr>
          <w:rFonts w:hint="eastAsia"/>
          <w:b/>
          <w:bCs/>
          <w:lang w:eastAsia="zh-CN"/>
        </w:rPr>
        <w:t>21</w:t>
      </w:r>
      <w:r w:rsidRPr="009D3106">
        <w:rPr>
          <w:rFonts w:hint="eastAsia"/>
          <w:lang w:eastAsia="zh-CN"/>
        </w:rPr>
        <w:t>和</w:t>
      </w:r>
      <w:r w:rsidRPr="009D3106">
        <w:rPr>
          <w:rFonts w:hint="eastAsia"/>
          <w:b/>
          <w:bCs/>
          <w:lang w:eastAsia="zh-CN"/>
        </w:rPr>
        <w:t>22</w:t>
      </w:r>
      <w:r w:rsidRPr="009D3106">
        <w:rPr>
          <w:rFonts w:hint="eastAsia"/>
          <w:lang w:eastAsia="zh-CN"/>
        </w:rPr>
        <w:t>条的条款，</w:t>
      </w:r>
    </w:p>
    <w:p w:rsidR="00C61DAC" w:rsidRDefault="00C61DAC" w:rsidP="00C61DAC">
      <w:pPr>
        <w:pStyle w:val="Call"/>
        <w:rPr>
          <w:lang w:eastAsia="zh-CN"/>
        </w:rPr>
      </w:pPr>
      <w:r>
        <w:rPr>
          <w:rFonts w:hint="eastAsia"/>
          <w:lang w:eastAsia="zh-CN"/>
        </w:rPr>
        <w:t>做出决议，请相关的</w:t>
      </w:r>
      <w:r>
        <w:rPr>
          <w:lang w:eastAsia="zh-CN"/>
        </w:rPr>
        <w:t>ITU-R</w:t>
      </w:r>
      <w:r>
        <w:rPr>
          <w:rFonts w:hint="eastAsia"/>
          <w:lang w:eastAsia="zh-CN"/>
        </w:rPr>
        <w:t>研究组</w:t>
      </w:r>
    </w:p>
    <w:p w:rsidR="00C61DAC" w:rsidRDefault="00C61DAC" w:rsidP="00C61DAC">
      <w:pPr>
        <w:rPr>
          <w:lang w:eastAsia="zh-CN"/>
        </w:rPr>
      </w:pPr>
      <w:r>
        <w:rPr>
          <w:rFonts w:hint="eastAsia"/>
          <w:lang w:eastAsia="zh-CN"/>
        </w:rPr>
        <w:t>1</w:t>
      </w:r>
      <w:r>
        <w:rPr>
          <w:rFonts w:hint="eastAsia"/>
          <w:lang w:eastAsia="zh-CN"/>
        </w:rPr>
        <w:tab/>
      </w:r>
      <w:r>
        <w:rPr>
          <w:rFonts w:hint="eastAsia"/>
          <w:lang w:eastAsia="zh-CN"/>
        </w:rPr>
        <w:t>开展研究，确定是否有必要采取更多措施，将</w:t>
      </w:r>
      <w:r>
        <w:rPr>
          <w:lang w:eastAsia="zh-CN"/>
        </w:rPr>
        <w:t>终端</w:t>
      </w:r>
      <w:r>
        <w:rPr>
          <w:rFonts w:hint="eastAsia"/>
          <w:lang w:eastAsia="zh-CN"/>
        </w:rPr>
        <w:t>的</w:t>
      </w:r>
      <w:r>
        <w:rPr>
          <w:lang w:eastAsia="zh-CN"/>
        </w:rPr>
        <w:t>上行发射</w:t>
      </w:r>
      <w:r>
        <w:rPr>
          <w:rFonts w:hint="eastAsia"/>
          <w:lang w:eastAsia="zh-CN"/>
        </w:rPr>
        <w:t>局限于</w:t>
      </w:r>
      <w:r>
        <w:rPr>
          <w:lang w:eastAsia="zh-CN"/>
        </w:rPr>
        <w:t>那些</w:t>
      </w:r>
      <w:r>
        <w:rPr>
          <w:rFonts w:hint="eastAsia"/>
          <w:lang w:eastAsia="zh-CN"/>
        </w:rPr>
        <w:t>根据第</w:t>
      </w:r>
      <w:r w:rsidRPr="00E76404">
        <w:rPr>
          <w:rFonts w:hint="eastAsia"/>
          <w:b/>
          <w:bCs/>
          <w:lang w:eastAsia="zh-CN"/>
        </w:rPr>
        <w:t>18.1</w:t>
      </w:r>
      <w:r>
        <w:rPr>
          <w:rFonts w:hint="eastAsia"/>
          <w:lang w:eastAsia="zh-CN"/>
        </w:rPr>
        <w:t>款授权</w:t>
      </w:r>
      <w:r>
        <w:rPr>
          <w:lang w:eastAsia="zh-CN"/>
        </w:rPr>
        <w:t>的终端</w:t>
      </w:r>
      <w:r>
        <w:rPr>
          <w:rFonts w:hint="eastAsia"/>
          <w:lang w:eastAsia="zh-CN"/>
        </w:rPr>
        <w:t>；</w:t>
      </w:r>
    </w:p>
    <w:p w:rsidR="00C61DAC" w:rsidRDefault="00C61DAC" w:rsidP="00C61DAC">
      <w:pPr>
        <w:rPr>
          <w:rFonts w:asciiTheme="minorEastAsia" w:eastAsiaTheme="minorEastAsia" w:hAnsiTheme="minorEastAsia" w:cstheme="majorBidi"/>
          <w:szCs w:val="24"/>
          <w:lang w:eastAsia="zh-CN"/>
        </w:rPr>
      </w:pPr>
      <w:r>
        <w:rPr>
          <w:rFonts w:asciiTheme="majorBidi" w:hAnsiTheme="majorBidi" w:cstheme="majorBidi" w:hint="eastAsia"/>
          <w:szCs w:val="24"/>
          <w:lang w:eastAsia="zh-CN"/>
        </w:rPr>
        <w:t>2</w:t>
      </w:r>
      <w:r>
        <w:rPr>
          <w:rFonts w:asciiTheme="majorBidi" w:hAnsiTheme="majorBidi" w:cstheme="majorBidi" w:hint="eastAsia"/>
          <w:szCs w:val="24"/>
          <w:lang w:eastAsia="zh-CN"/>
        </w:rPr>
        <w:tab/>
      </w:r>
      <w:r w:rsidRPr="00552F88">
        <w:rPr>
          <w:rFonts w:asciiTheme="majorBidi" w:hAnsiTheme="majorBidi" w:cstheme="majorBidi"/>
          <w:szCs w:val="24"/>
          <w:lang w:eastAsia="zh-CN"/>
        </w:rPr>
        <w:t>研究可行</w:t>
      </w:r>
      <w:r>
        <w:rPr>
          <w:rFonts w:asciiTheme="majorBidi" w:hAnsiTheme="majorBidi" w:cstheme="majorBidi" w:hint="eastAsia"/>
          <w:szCs w:val="24"/>
          <w:lang w:eastAsia="zh-CN"/>
        </w:rPr>
        <w:t>方法</w:t>
      </w:r>
      <w:r w:rsidRPr="00552F88">
        <w:rPr>
          <w:rFonts w:asciiTheme="majorBidi" w:hAnsiTheme="majorBidi" w:cstheme="majorBidi"/>
          <w:szCs w:val="24"/>
          <w:lang w:eastAsia="zh-CN"/>
        </w:rPr>
        <w:t>，</w:t>
      </w:r>
      <w:r>
        <w:rPr>
          <w:rFonts w:asciiTheme="minorEastAsia" w:eastAsiaTheme="minorEastAsia" w:hAnsiTheme="minorEastAsia" w:cstheme="majorBidi" w:hint="eastAsia"/>
          <w:szCs w:val="24"/>
          <w:lang w:eastAsia="zh-CN"/>
        </w:rPr>
        <w:t>协助主管部门管理</w:t>
      </w:r>
      <w:r w:rsidRPr="004D35DE">
        <w:rPr>
          <w:rFonts w:asciiTheme="majorBidi" w:hAnsiTheme="majorBidi" w:cstheme="majorBidi" w:hint="eastAsia"/>
          <w:szCs w:val="24"/>
          <w:lang w:eastAsia="zh-CN"/>
        </w:rPr>
        <w:t>其领土</w:t>
      </w:r>
      <w:r>
        <w:rPr>
          <w:rFonts w:asciiTheme="minorEastAsia" w:eastAsiaTheme="minorEastAsia" w:hAnsiTheme="minorEastAsia" w:cstheme="majorBidi" w:hint="eastAsia"/>
          <w:szCs w:val="24"/>
          <w:lang w:eastAsia="zh-CN"/>
        </w:rPr>
        <w:t>内</w:t>
      </w:r>
      <w:r>
        <w:rPr>
          <w:rFonts w:asciiTheme="majorBidi" w:hAnsiTheme="majorBidi" w:cstheme="majorBidi" w:hint="eastAsia"/>
          <w:szCs w:val="24"/>
          <w:lang w:eastAsia="zh-CN"/>
        </w:rPr>
        <w:t>部署</w:t>
      </w:r>
      <w:r>
        <w:rPr>
          <w:rFonts w:asciiTheme="minorEastAsia" w:eastAsiaTheme="minorEastAsia" w:hAnsiTheme="minorEastAsia" w:cstheme="majorBidi" w:hint="eastAsia"/>
          <w:szCs w:val="24"/>
          <w:lang w:eastAsia="zh-CN"/>
        </w:rPr>
        <w:t>的</w:t>
      </w:r>
      <w:r>
        <w:rPr>
          <w:rFonts w:asciiTheme="majorBidi" w:hAnsiTheme="majorBidi" w:cstheme="majorBidi" w:hint="eastAsia"/>
          <w:szCs w:val="24"/>
          <w:lang w:eastAsia="zh-CN"/>
        </w:rPr>
        <w:t>地球站</w:t>
      </w:r>
      <w:r>
        <w:rPr>
          <w:rFonts w:asciiTheme="majorBidi" w:hAnsiTheme="majorBidi" w:cstheme="majorBidi"/>
          <w:szCs w:val="24"/>
          <w:lang w:eastAsia="zh-CN"/>
        </w:rPr>
        <w:t>终端</w:t>
      </w:r>
      <w:r>
        <w:rPr>
          <w:rFonts w:asciiTheme="minorEastAsia" w:eastAsiaTheme="minorEastAsia" w:hAnsiTheme="minorEastAsia" w:cstheme="majorBidi" w:hint="eastAsia"/>
          <w:szCs w:val="24"/>
          <w:lang w:eastAsia="zh-CN"/>
        </w:rPr>
        <w:t>未经授权的操作，以此作为指导其国家频谱管理项目的工具。</w:t>
      </w:r>
    </w:p>
    <w:p w:rsidR="00F87AC1" w:rsidRDefault="00F87AC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61DAC" w:rsidRDefault="00F87AC1" w:rsidP="00F87AC1">
      <w:pPr>
        <w:pStyle w:val="href"/>
        <w:rPr>
          <w:lang w:eastAsia="zh-CN"/>
        </w:rPr>
      </w:pPr>
      <w:bookmarkStart w:id="433" w:name="_Toc437010737"/>
      <w:r>
        <w:rPr>
          <w:rFonts w:hint="eastAsia"/>
          <w:lang w:eastAsia="zh-CN"/>
        </w:rPr>
        <w:lastRenderedPageBreak/>
        <w:t>ITU-R</w:t>
      </w:r>
      <w:r w:rsidR="00C4385D">
        <w:rPr>
          <w:lang w:eastAsia="zh-CN"/>
        </w:rPr>
        <w:t xml:space="preserve"> </w:t>
      </w:r>
      <w:r>
        <w:rPr>
          <w:rFonts w:hint="eastAsia"/>
          <w:lang w:eastAsia="zh-CN"/>
        </w:rPr>
        <w:t>第</w:t>
      </w:r>
      <w:r>
        <w:rPr>
          <w:lang w:eastAsia="zh-CN"/>
        </w:rPr>
        <w:t>65</w:t>
      </w:r>
      <w:r>
        <w:rPr>
          <w:rFonts w:hint="eastAsia"/>
          <w:lang w:eastAsia="zh-CN"/>
        </w:rPr>
        <w:t>号</w:t>
      </w:r>
      <w:r>
        <w:rPr>
          <w:lang w:eastAsia="zh-CN"/>
        </w:rPr>
        <w:t>决议</w:t>
      </w:r>
      <w:bookmarkEnd w:id="433"/>
    </w:p>
    <w:p w:rsidR="00F87AC1" w:rsidRDefault="00F87AC1" w:rsidP="00F87AC1">
      <w:pPr>
        <w:pStyle w:val="Restitle"/>
        <w:rPr>
          <w:lang w:eastAsia="zh-CN"/>
        </w:rPr>
      </w:pPr>
      <w:bookmarkStart w:id="434" w:name="_Toc437010612"/>
      <w:bookmarkStart w:id="435" w:name="_Toc437010738"/>
      <w:r>
        <w:rPr>
          <w:rFonts w:hint="eastAsia"/>
          <w:lang w:eastAsia="zh-CN"/>
        </w:rPr>
        <w:t>有关</w:t>
      </w:r>
      <w:r w:rsidRPr="007F6CCB">
        <w:rPr>
          <w:rFonts w:hint="eastAsia"/>
          <w:lang w:eastAsia="zh-CN"/>
        </w:rPr>
        <w:t>2020</w:t>
      </w:r>
      <w:r w:rsidRPr="007F6CCB">
        <w:rPr>
          <w:rFonts w:hint="eastAsia"/>
          <w:lang w:eastAsia="zh-CN"/>
        </w:rPr>
        <w:t>年及其后</w:t>
      </w:r>
      <w:r w:rsidRPr="007F6CCB">
        <w:rPr>
          <w:rFonts w:hint="eastAsia"/>
          <w:lang w:eastAsia="zh-CN"/>
        </w:rPr>
        <w:t>IMT</w:t>
      </w:r>
      <w:r>
        <w:rPr>
          <w:rFonts w:hint="eastAsia"/>
          <w:lang w:eastAsia="zh-CN"/>
        </w:rPr>
        <w:t>未来</w:t>
      </w:r>
      <w:r w:rsidRPr="007F6CCB">
        <w:rPr>
          <w:rFonts w:hint="eastAsia"/>
          <w:lang w:eastAsia="zh-CN"/>
        </w:rPr>
        <w:t>发</w:t>
      </w:r>
      <w:r>
        <w:rPr>
          <w:rFonts w:hint="eastAsia"/>
          <w:lang w:eastAsia="zh-CN"/>
        </w:rPr>
        <w:t>展</w:t>
      </w:r>
      <w:r w:rsidRPr="007F6CCB">
        <w:rPr>
          <w:rFonts w:hint="eastAsia"/>
          <w:lang w:eastAsia="zh-CN"/>
        </w:rPr>
        <w:t>进程的原则</w:t>
      </w:r>
      <w:bookmarkEnd w:id="434"/>
      <w:bookmarkEnd w:id="435"/>
    </w:p>
    <w:p w:rsidR="00F87AC1" w:rsidRDefault="0030294B" w:rsidP="0030294B">
      <w:pPr>
        <w:pStyle w:val="Resdate"/>
        <w:rPr>
          <w:lang w:val="en-US" w:eastAsia="zh-CN"/>
        </w:rPr>
      </w:pPr>
      <w:r>
        <w:rPr>
          <w:rFonts w:hint="eastAsia"/>
          <w:lang w:val="en-US" w:eastAsia="zh-CN"/>
        </w:rPr>
        <w:t>（</w:t>
      </w:r>
      <w:r w:rsidR="00F87AC1" w:rsidRPr="007458C5">
        <w:rPr>
          <w:lang w:val="en-US" w:eastAsia="zh-CN"/>
        </w:rPr>
        <w:t>2015</w:t>
      </w:r>
      <w:r>
        <w:rPr>
          <w:rFonts w:hint="eastAsia"/>
          <w:lang w:val="en-US" w:eastAsia="zh-CN"/>
        </w:rPr>
        <w:t>年</w:t>
      </w:r>
      <w:r>
        <w:rPr>
          <w:lang w:val="en-US" w:eastAsia="zh-CN"/>
        </w:rPr>
        <w:t>）</w:t>
      </w:r>
    </w:p>
    <w:p w:rsidR="00F87AC1" w:rsidRPr="00B216F6" w:rsidRDefault="00F87AC1" w:rsidP="00F87AC1">
      <w:pPr>
        <w:pStyle w:val="Normalaftertitle"/>
        <w:rPr>
          <w:lang w:eastAsia="zh-CN"/>
        </w:rPr>
      </w:pPr>
      <w:r>
        <w:rPr>
          <w:rFonts w:hint="eastAsia"/>
          <w:lang w:eastAsia="zh-CN"/>
        </w:rPr>
        <w:t>国际电联</w:t>
      </w:r>
      <w:r>
        <w:rPr>
          <w:lang w:eastAsia="zh-CN"/>
        </w:rPr>
        <w:t>无线电通信全会</w:t>
      </w:r>
      <w:r>
        <w:rPr>
          <w:rFonts w:hint="eastAsia"/>
          <w:lang w:eastAsia="zh-CN"/>
        </w:rPr>
        <w:t>，</w:t>
      </w:r>
    </w:p>
    <w:p w:rsidR="00F87AC1" w:rsidRPr="00B216F6" w:rsidRDefault="00F87AC1" w:rsidP="00F87AC1">
      <w:pPr>
        <w:pStyle w:val="Call"/>
        <w:rPr>
          <w:lang w:eastAsia="zh-CN"/>
        </w:rPr>
      </w:pPr>
      <w:r>
        <w:rPr>
          <w:rFonts w:hint="eastAsia"/>
          <w:lang w:eastAsia="zh-CN"/>
        </w:rPr>
        <w:t>考虑到</w:t>
      </w:r>
    </w:p>
    <w:p w:rsidR="00F87AC1" w:rsidRPr="00D378C6" w:rsidRDefault="00F87AC1" w:rsidP="00F87AC1">
      <w:pPr>
        <w:rPr>
          <w:lang w:eastAsia="zh-CN"/>
        </w:rPr>
      </w:pPr>
      <w:r w:rsidRPr="00E26D6C">
        <w:rPr>
          <w:i/>
          <w:lang w:eastAsia="ja-JP"/>
        </w:rPr>
        <w:t>a</w:t>
      </w:r>
      <w:r w:rsidRPr="00E26D6C">
        <w:rPr>
          <w:i/>
          <w:lang w:eastAsia="zh-CN"/>
        </w:rPr>
        <w:t>)</w:t>
      </w:r>
      <w:r w:rsidRPr="00D378C6">
        <w:rPr>
          <w:lang w:eastAsia="zh-CN"/>
        </w:rPr>
        <w:tab/>
      </w:r>
      <w:r w:rsidRPr="00D378C6">
        <w:rPr>
          <w:lang w:eastAsia="ja-JP"/>
        </w:rPr>
        <w:t>ITU-R</w:t>
      </w:r>
      <w:r>
        <w:rPr>
          <w:rFonts w:hint="eastAsia"/>
          <w:lang w:eastAsia="zh-CN"/>
        </w:rPr>
        <w:t>第</w:t>
      </w:r>
      <w:r w:rsidRPr="00D378C6">
        <w:rPr>
          <w:lang w:eastAsia="ja-JP"/>
        </w:rPr>
        <w:t>229/5</w:t>
      </w:r>
      <w:r>
        <w:rPr>
          <w:rFonts w:hint="eastAsia"/>
          <w:lang w:eastAsia="zh-CN"/>
        </w:rPr>
        <w:t>号</w:t>
      </w:r>
      <w:r>
        <w:rPr>
          <w:lang w:eastAsia="zh-CN"/>
        </w:rPr>
        <w:t>课题</w:t>
      </w:r>
      <w:r>
        <w:rPr>
          <w:rFonts w:hint="eastAsia"/>
          <w:lang w:eastAsia="zh-CN"/>
        </w:rPr>
        <w:t>针对</w:t>
      </w:r>
      <w:r w:rsidRPr="00C80FD6">
        <w:rPr>
          <w:rFonts w:ascii="SimSun" w:hAnsi="SimSun"/>
          <w:lang w:eastAsia="ja-JP"/>
        </w:rPr>
        <w:t>“</w:t>
      </w:r>
      <w:r w:rsidRPr="000065B6">
        <w:rPr>
          <w:lang w:eastAsia="zh-CN"/>
        </w:rPr>
        <w:t>IMT</w:t>
      </w:r>
      <w:r>
        <w:rPr>
          <w:rFonts w:ascii="SimSun" w:hAnsi="SimSun"/>
          <w:lang w:eastAsia="zh-CN"/>
        </w:rPr>
        <w:t>地面</w:t>
      </w:r>
      <w:r>
        <w:rPr>
          <w:rFonts w:ascii="SimSun" w:hAnsi="SimSun" w:hint="eastAsia"/>
          <w:lang w:eastAsia="zh-CN"/>
        </w:rPr>
        <w:t>部分</w:t>
      </w:r>
      <w:r w:rsidRPr="000065B6">
        <w:rPr>
          <w:rFonts w:ascii="SimSun" w:hAnsi="SimSun"/>
          <w:lang w:eastAsia="zh-CN"/>
        </w:rPr>
        <w:t>的</w:t>
      </w:r>
      <w:r w:rsidRPr="000065B6">
        <w:rPr>
          <w:rFonts w:ascii="SimSun" w:hAnsi="SimSun" w:hint="eastAsia"/>
          <w:lang w:eastAsia="zh-CN"/>
        </w:rPr>
        <w:t>进一步</w:t>
      </w:r>
      <w:r w:rsidRPr="000065B6">
        <w:rPr>
          <w:rFonts w:ascii="SimSun" w:hAnsi="SimSun"/>
          <w:lang w:eastAsia="zh-CN"/>
        </w:rPr>
        <w:t>发展</w:t>
      </w:r>
      <w:r w:rsidRPr="00C80FD6">
        <w:rPr>
          <w:rFonts w:ascii="SimSun" w:hAnsi="SimSun"/>
          <w:lang w:eastAsia="ja-JP"/>
        </w:rPr>
        <w:t>”</w:t>
      </w:r>
      <w:r>
        <w:rPr>
          <w:rFonts w:ascii="SimSun" w:hAnsi="SimSun" w:hint="eastAsia"/>
          <w:lang w:eastAsia="zh-CN"/>
        </w:rPr>
        <w:t>问题；</w:t>
      </w:r>
    </w:p>
    <w:p w:rsidR="00F87AC1" w:rsidRPr="00D378C6" w:rsidRDefault="00F87AC1" w:rsidP="00F87AC1">
      <w:pPr>
        <w:rPr>
          <w:lang w:eastAsia="zh-CN"/>
        </w:rPr>
      </w:pPr>
      <w:r w:rsidRPr="00E26D6C">
        <w:rPr>
          <w:i/>
          <w:iCs/>
          <w:lang w:eastAsia="zh-CN"/>
        </w:rPr>
        <w:t>b)</w:t>
      </w:r>
      <w:r w:rsidRPr="00D378C6">
        <w:rPr>
          <w:lang w:eastAsia="zh-CN"/>
        </w:rPr>
        <w:tab/>
      </w:r>
      <w:r>
        <w:rPr>
          <w:lang w:eastAsia="zh-CN"/>
        </w:rPr>
        <w:t>IMT</w:t>
      </w:r>
      <w:r>
        <w:rPr>
          <w:lang w:eastAsia="zh-CN"/>
        </w:rPr>
        <w:t>将在未来继续发展，以</w:t>
      </w:r>
      <w:r>
        <w:rPr>
          <w:rFonts w:hint="eastAsia"/>
          <w:lang w:eastAsia="zh-CN"/>
        </w:rPr>
        <w:t>便能够</w:t>
      </w:r>
      <w:r>
        <w:rPr>
          <w:lang w:eastAsia="zh-CN"/>
        </w:rPr>
        <w:t>比现有</w:t>
      </w:r>
      <w:r>
        <w:rPr>
          <w:rFonts w:hint="eastAsia"/>
          <w:lang w:eastAsia="zh-CN"/>
        </w:rPr>
        <w:t>的</w:t>
      </w:r>
      <w:r>
        <w:rPr>
          <w:lang w:eastAsia="zh-CN"/>
        </w:rPr>
        <w:t>IMT</w:t>
      </w:r>
      <w:r>
        <w:rPr>
          <w:lang w:eastAsia="zh-CN"/>
        </w:rPr>
        <w:t>满足更多需求；</w:t>
      </w:r>
    </w:p>
    <w:p w:rsidR="00F87AC1" w:rsidRPr="00D378C6" w:rsidRDefault="00F87AC1" w:rsidP="00F87AC1">
      <w:pPr>
        <w:rPr>
          <w:highlight w:val="yellow"/>
          <w:lang w:eastAsia="ko-KR"/>
        </w:rPr>
      </w:pPr>
      <w:r w:rsidRPr="00E26D6C">
        <w:rPr>
          <w:i/>
          <w:lang w:eastAsia="ko-KR"/>
        </w:rPr>
        <w:t>c</w:t>
      </w:r>
      <w:r w:rsidRPr="00E26D6C">
        <w:rPr>
          <w:i/>
          <w:lang w:eastAsia="zh-CN"/>
        </w:rPr>
        <w:t>)</w:t>
      </w:r>
      <w:r w:rsidRPr="00D378C6">
        <w:rPr>
          <w:lang w:eastAsia="zh-CN"/>
        </w:rPr>
        <w:tab/>
        <w:t>ITU</w:t>
      </w:r>
      <w:r>
        <w:rPr>
          <w:lang w:eastAsia="zh-CN"/>
        </w:rPr>
        <w:t>-</w:t>
      </w:r>
      <w:r w:rsidRPr="00D378C6">
        <w:rPr>
          <w:lang w:eastAsia="zh-CN"/>
        </w:rPr>
        <w:t>R</w:t>
      </w:r>
      <w:r>
        <w:rPr>
          <w:lang w:eastAsia="zh-CN"/>
        </w:rPr>
        <w:t xml:space="preserve"> </w:t>
      </w:r>
      <w:r w:rsidRPr="00D378C6">
        <w:rPr>
          <w:lang w:eastAsia="zh-CN"/>
        </w:rPr>
        <w:t>M.1645</w:t>
      </w:r>
      <w:r>
        <w:rPr>
          <w:rFonts w:hint="eastAsia"/>
          <w:lang w:eastAsia="zh-CN"/>
        </w:rPr>
        <w:t>建议书</w:t>
      </w:r>
      <w:r>
        <w:rPr>
          <w:lang w:eastAsia="zh-CN"/>
        </w:rPr>
        <w:t>定义了</w:t>
      </w:r>
      <w:r w:rsidRPr="0013247C">
        <w:rPr>
          <w:rFonts w:hint="eastAsia"/>
          <w:lang w:eastAsia="zh-CN"/>
        </w:rPr>
        <w:t>IMT-2000</w:t>
      </w:r>
      <w:r w:rsidRPr="0013247C">
        <w:rPr>
          <w:rFonts w:ascii="SimSun" w:hAnsi="SimSun" w:cs="SimSun" w:hint="eastAsia"/>
          <w:lang w:eastAsia="zh-CN"/>
        </w:rPr>
        <w:t>未来发展以及</w:t>
      </w:r>
      <w:r w:rsidRPr="0013247C">
        <w:rPr>
          <w:rFonts w:hint="eastAsia"/>
          <w:lang w:eastAsia="zh-CN"/>
        </w:rPr>
        <w:t>IMT-2000</w:t>
      </w:r>
      <w:r w:rsidRPr="0013247C">
        <w:rPr>
          <w:rFonts w:ascii="SimSun" w:hAnsi="SimSun" w:cs="SimSun" w:hint="eastAsia"/>
          <w:lang w:eastAsia="zh-CN"/>
        </w:rPr>
        <w:t>后</w:t>
      </w:r>
      <w:r>
        <w:rPr>
          <w:rFonts w:ascii="SimSun" w:hAnsi="SimSun" w:cs="SimSun" w:hint="eastAsia"/>
          <w:lang w:eastAsia="zh-CN"/>
        </w:rPr>
        <w:t>续</w:t>
      </w:r>
      <w:r w:rsidRPr="0013247C">
        <w:rPr>
          <w:rFonts w:ascii="SimSun" w:hAnsi="SimSun" w:cs="SimSun" w:hint="eastAsia"/>
          <w:lang w:eastAsia="zh-CN"/>
        </w:rPr>
        <w:t>系统的框架和总体目标</w:t>
      </w:r>
      <w:r>
        <w:rPr>
          <w:rFonts w:ascii="SimSun" w:hAnsi="SimSun" w:cs="SimSun" w:hint="eastAsia"/>
          <w:lang w:eastAsia="zh-CN"/>
        </w:rPr>
        <w:t>；</w:t>
      </w:r>
    </w:p>
    <w:p w:rsidR="00F87AC1" w:rsidRPr="00D378C6" w:rsidRDefault="00F87AC1" w:rsidP="00F87AC1">
      <w:pPr>
        <w:rPr>
          <w:lang w:eastAsia="ko-KR"/>
        </w:rPr>
      </w:pPr>
      <w:r w:rsidRPr="00E26D6C">
        <w:rPr>
          <w:i/>
          <w:lang w:eastAsia="zh-CN"/>
        </w:rPr>
        <w:t>d)</w:t>
      </w:r>
      <w:r w:rsidRPr="00D378C6">
        <w:rPr>
          <w:lang w:eastAsia="zh-CN"/>
        </w:rPr>
        <w:tab/>
      </w:r>
      <w:r w:rsidRPr="002C147C">
        <w:rPr>
          <w:szCs w:val="24"/>
          <w:lang w:eastAsia="zh-CN"/>
        </w:rPr>
        <w:t>ITU</w:t>
      </w:r>
      <w:r>
        <w:rPr>
          <w:szCs w:val="24"/>
          <w:lang w:eastAsia="zh-CN"/>
        </w:rPr>
        <w:t>-</w:t>
      </w:r>
      <w:r w:rsidRPr="002C147C">
        <w:rPr>
          <w:szCs w:val="24"/>
          <w:lang w:eastAsia="zh-CN"/>
        </w:rPr>
        <w:t>R</w:t>
      </w:r>
      <w:r>
        <w:rPr>
          <w:szCs w:val="24"/>
          <w:lang w:eastAsia="zh-CN"/>
        </w:rPr>
        <w:t xml:space="preserve"> </w:t>
      </w:r>
      <w:r w:rsidRPr="002C147C">
        <w:rPr>
          <w:szCs w:val="24"/>
          <w:lang w:eastAsia="zh-CN"/>
        </w:rPr>
        <w:t>M.</w:t>
      </w:r>
      <w:r>
        <w:rPr>
          <w:szCs w:val="24"/>
          <w:lang w:eastAsia="ko-KR"/>
        </w:rPr>
        <w:t>2083-0</w:t>
      </w:r>
      <w:r>
        <w:rPr>
          <w:rFonts w:hint="eastAsia"/>
          <w:szCs w:val="24"/>
          <w:lang w:eastAsia="zh-CN"/>
        </w:rPr>
        <w:t>建议书</w:t>
      </w:r>
      <w:r>
        <w:rPr>
          <w:szCs w:val="24"/>
          <w:lang w:eastAsia="zh-CN"/>
        </w:rPr>
        <w:t>为</w:t>
      </w:r>
      <w:r>
        <w:rPr>
          <w:rFonts w:hint="eastAsia"/>
          <w:szCs w:val="24"/>
          <w:lang w:eastAsia="zh-CN"/>
        </w:rPr>
        <w:t>2020</w:t>
      </w:r>
      <w:r>
        <w:rPr>
          <w:rFonts w:hint="eastAsia"/>
          <w:szCs w:val="24"/>
          <w:lang w:eastAsia="zh-CN"/>
        </w:rPr>
        <w:t>年</w:t>
      </w:r>
      <w:r>
        <w:rPr>
          <w:szCs w:val="24"/>
          <w:lang w:eastAsia="zh-CN"/>
        </w:rPr>
        <w:t>及其后</w:t>
      </w:r>
      <w:r>
        <w:rPr>
          <w:szCs w:val="24"/>
          <w:lang w:eastAsia="zh-CN"/>
        </w:rPr>
        <w:t>IMT</w:t>
      </w:r>
      <w:r>
        <w:rPr>
          <w:szCs w:val="24"/>
          <w:lang w:eastAsia="zh-CN"/>
        </w:rPr>
        <w:t>的未来发展确定了框架和整体目标；</w:t>
      </w:r>
    </w:p>
    <w:p w:rsidR="00F87AC1" w:rsidRPr="00D378C6" w:rsidRDefault="00F87AC1" w:rsidP="00F87AC1">
      <w:r w:rsidRPr="00E26D6C">
        <w:rPr>
          <w:i/>
        </w:rPr>
        <w:t>e)</w:t>
      </w:r>
      <w:r w:rsidRPr="00D378C6">
        <w:tab/>
        <w:t>ITU-R</w:t>
      </w:r>
      <w:r>
        <w:rPr>
          <w:rFonts w:hint="eastAsia"/>
          <w:lang w:eastAsia="zh-CN"/>
        </w:rPr>
        <w:t>第</w:t>
      </w:r>
      <w:r w:rsidRPr="00D378C6">
        <w:t>57</w:t>
      </w:r>
      <w:r>
        <w:rPr>
          <w:rFonts w:hint="eastAsia"/>
          <w:lang w:eastAsia="zh-CN"/>
        </w:rPr>
        <w:t>号</w:t>
      </w:r>
      <w:r>
        <w:rPr>
          <w:lang w:eastAsia="zh-CN"/>
        </w:rPr>
        <w:t>决议</w:t>
      </w:r>
      <w:r>
        <w:rPr>
          <w:rFonts w:hint="eastAsia"/>
          <w:lang w:eastAsia="zh-CN"/>
        </w:rPr>
        <w:t>已</w:t>
      </w:r>
      <w:r>
        <w:rPr>
          <w:lang w:eastAsia="zh-CN"/>
        </w:rPr>
        <w:t>成功</w:t>
      </w:r>
      <w:r>
        <w:rPr>
          <w:rFonts w:hint="eastAsia"/>
          <w:lang w:eastAsia="zh-CN"/>
        </w:rPr>
        <w:t>地</w:t>
      </w:r>
      <w:r>
        <w:rPr>
          <w:lang w:eastAsia="zh-CN"/>
        </w:rPr>
        <w:t>应用于</w:t>
      </w:r>
      <w:r>
        <w:rPr>
          <w:lang w:eastAsia="zh-CN"/>
        </w:rPr>
        <w:t>IMT-Advanced</w:t>
      </w:r>
      <w:r>
        <w:rPr>
          <w:rFonts w:hint="eastAsia"/>
          <w:lang w:eastAsia="zh-CN"/>
        </w:rPr>
        <w:t>的发展</w:t>
      </w:r>
      <w:r>
        <w:rPr>
          <w:lang w:eastAsia="zh-CN"/>
        </w:rPr>
        <w:t>；</w:t>
      </w:r>
    </w:p>
    <w:p w:rsidR="00F87AC1" w:rsidRPr="002C147C" w:rsidRDefault="00F87AC1" w:rsidP="00F87AC1">
      <w:pPr>
        <w:rPr>
          <w:lang w:eastAsia="ja-JP"/>
        </w:rPr>
      </w:pPr>
      <w:r w:rsidRPr="00E26D6C">
        <w:rPr>
          <w:i/>
          <w:lang w:eastAsia="ja-JP"/>
        </w:rPr>
        <w:t>f</w:t>
      </w:r>
      <w:r w:rsidRPr="00E26D6C">
        <w:rPr>
          <w:i/>
        </w:rPr>
        <w:t>)</w:t>
      </w:r>
      <w:r w:rsidRPr="002C147C">
        <w:tab/>
      </w:r>
      <w:r>
        <w:rPr>
          <w:rFonts w:hint="eastAsia"/>
          <w:lang w:eastAsia="zh-CN"/>
        </w:rPr>
        <w:t>根据</w:t>
      </w:r>
      <w:r>
        <w:rPr>
          <w:lang w:eastAsia="zh-CN"/>
        </w:rPr>
        <w:t>ITU-R</w:t>
      </w:r>
      <w:r>
        <w:rPr>
          <w:lang w:eastAsia="zh-CN"/>
        </w:rPr>
        <w:t>第</w:t>
      </w:r>
      <w:r>
        <w:rPr>
          <w:rFonts w:hint="eastAsia"/>
          <w:lang w:eastAsia="zh-CN"/>
        </w:rPr>
        <w:t>57</w:t>
      </w:r>
      <w:r>
        <w:rPr>
          <w:rFonts w:hint="eastAsia"/>
          <w:lang w:eastAsia="zh-CN"/>
        </w:rPr>
        <w:t>号</w:t>
      </w:r>
      <w:r>
        <w:rPr>
          <w:lang w:eastAsia="zh-CN"/>
        </w:rPr>
        <w:t>决议</w:t>
      </w:r>
      <w:r>
        <w:rPr>
          <w:rFonts w:hint="eastAsia"/>
          <w:lang w:eastAsia="zh-CN"/>
        </w:rPr>
        <w:t>制定</w:t>
      </w:r>
      <w:r>
        <w:rPr>
          <w:lang w:eastAsia="zh-CN"/>
        </w:rPr>
        <w:t>的</w:t>
      </w:r>
      <w:r>
        <w:t>IMT-Advanced</w:t>
      </w:r>
      <w:r>
        <w:rPr>
          <w:rFonts w:hint="eastAsia"/>
          <w:lang w:eastAsia="zh-CN"/>
        </w:rPr>
        <w:t>的</w:t>
      </w:r>
      <w:r>
        <w:rPr>
          <w:lang w:eastAsia="zh-CN"/>
        </w:rPr>
        <w:t>程序</w:t>
      </w:r>
      <w:r>
        <w:rPr>
          <w:rFonts w:hint="eastAsia"/>
          <w:lang w:eastAsia="zh-CN"/>
        </w:rPr>
        <w:t>和</w:t>
      </w:r>
      <w:r>
        <w:rPr>
          <w:lang w:eastAsia="zh-CN"/>
        </w:rPr>
        <w:t>流程已部署到位，</w:t>
      </w:r>
      <w:r>
        <w:rPr>
          <w:rFonts w:hint="eastAsia"/>
          <w:lang w:eastAsia="zh-CN"/>
        </w:rPr>
        <w:t>并</w:t>
      </w:r>
      <w:r>
        <w:rPr>
          <w:lang w:eastAsia="zh-CN"/>
        </w:rPr>
        <w:t>将在修订</w:t>
      </w:r>
      <w:r>
        <w:rPr>
          <w:lang w:eastAsia="zh-CN"/>
        </w:rPr>
        <w:t>ITU-R M.2012</w:t>
      </w:r>
      <w:r>
        <w:rPr>
          <w:lang w:eastAsia="zh-CN"/>
        </w:rPr>
        <w:t>建议书时</w:t>
      </w:r>
      <w:r>
        <w:rPr>
          <w:rFonts w:hint="eastAsia"/>
          <w:lang w:eastAsia="zh-CN"/>
        </w:rPr>
        <w:t>继续</w:t>
      </w:r>
      <w:r>
        <w:rPr>
          <w:lang w:eastAsia="zh-CN"/>
        </w:rPr>
        <w:t>用于</w:t>
      </w:r>
      <w:r>
        <w:rPr>
          <w:lang w:eastAsia="zh-CN"/>
        </w:rPr>
        <w:t>IMT</w:t>
      </w:r>
      <w:r>
        <w:t>-Advanced</w:t>
      </w:r>
      <w:r>
        <w:rPr>
          <w:rFonts w:hint="eastAsia"/>
          <w:lang w:eastAsia="zh-CN"/>
        </w:rPr>
        <w:t>的</w:t>
      </w:r>
      <w:r>
        <w:rPr>
          <w:lang w:eastAsia="zh-CN"/>
        </w:rPr>
        <w:t>未来</w:t>
      </w:r>
      <w:r>
        <w:rPr>
          <w:rFonts w:hint="eastAsia"/>
          <w:lang w:eastAsia="zh-CN"/>
        </w:rPr>
        <w:t>发展</w:t>
      </w:r>
      <w:r>
        <w:rPr>
          <w:lang w:eastAsia="zh-CN"/>
        </w:rPr>
        <w:t>；</w:t>
      </w:r>
    </w:p>
    <w:p w:rsidR="00F87AC1" w:rsidRDefault="00F87AC1" w:rsidP="00F87AC1">
      <w:pPr>
        <w:rPr>
          <w:lang w:eastAsia="zh-CN"/>
        </w:rPr>
      </w:pPr>
      <w:r w:rsidRPr="00E26D6C">
        <w:rPr>
          <w:i/>
          <w:iCs/>
          <w:lang w:eastAsia="ja-JP"/>
        </w:rPr>
        <w:t>g)</w:t>
      </w:r>
      <w:r w:rsidRPr="002C147C">
        <w:rPr>
          <w:lang w:eastAsia="ja-JP"/>
        </w:rPr>
        <w:tab/>
      </w:r>
      <w:r>
        <w:rPr>
          <w:rFonts w:hint="eastAsia"/>
          <w:lang w:eastAsia="zh-CN"/>
        </w:rPr>
        <w:t>根据</w:t>
      </w:r>
      <w:r>
        <w:rPr>
          <w:lang w:eastAsia="zh-CN"/>
        </w:rPr>
        <w:t>ITU-R</w:t>
      </w:r>
      <w:r>
        <w:rPr>
          <w:lang w:eastAsia="zh-CN"/>
        </w:rPr>
        <w:t>第</w:t>
      </w:r>
      <w:r>
        <w:rPr>
          <w:rFonts w:hint="eastAsia"/>
          <w:lang w:eastAsia="zh-CN"/>
        </w:rPr>
        <w:t>57</w:t>
      </w:r>
      <w:r>
        <w:rPr>
          <w:rFonts w:hint="eastAsia"/>
          <w:lang w:eastAsia="zh-CN"/>
        </w:rPr>
        <w:t>号</w:t>
      </w:r>
      <w:r>
        <w:rPr>
          <w:lang w:eastAsia="zh-CN"/>
        </w:rPr>
        <w:t>决议制定的程序</w:t>
      </w:r>
      <w:r>
        <w:rPr>
          <w:rFonts w:hint="eastAsia"/>
          <w:lang w:eastAsia="zh-CN"/>
        </w:rPr>
        <w:t>和</w:t>
      </w:r>
      <w:r>
        <w:rPr>
          <w:lang w:eastAsia="zh-CN"/>
        </w:rPr>
        <w:t>流程还成功</w:t>
      </w:r>
      <w:r>
        <w:rPr>
          <w:rFonts w:hint="eastAsia"/>
          <w:lang w:eastAsia="zh-CN"/>
        </w:rPr>
        <w:t>地</w:t>
      </w:r>
      <w:r>
        <w:rPr>
          <w:lang w:eastAsia="zh-CN"/>
        </w:rPr>
        <w:t>用于</w:t>
      </w:r>
      <w:r>
        <w:rPr>
          <w:rFonts w:hint="eastAsia"/>
          <w:lang w:eastAsia="zh-CN"/>
        </w:rPr>
        <w:t>2013</w:t>
      </w:r>
      <w:r>
        <w:rPr>
          <w:rFonts w:hint="eastAsia"/>
          <w:lang w:eastAsia="zh-CN"/>
        </w:rPr>
        <w:t>年</w:t>
      </w:r>
      <w:r>
        <w:rPr>
          <w:lang w:eastAsia="zh-CN"/>
        </w:rPr>
        <w:t>以来</w:t>
      </w:r>
      <w:r>
        <w:rPr>
          <w:lang w:eastAsia="zh-CN"/>
        </w:rPr>
        <w:t>IMT-2000</w:t>
      </w:r>
      <w:r>
        <w:rPr>
          <w:rFonts w:hint="eastAsia"/>
          <w:lang w:eastAsia="zh-CN"/>
        </w:rPr>
        <w:t>的发展</w:t>
      </w:r>
      <w:r>
        <w:rPr>
          <w:lang w:eastAsia="zh-CN"/>
        </w:rPr>
        <w:t>，并将在修订</w:t>
      </w:r>
      <w:r>
        <w:rPr>
          <w:lang w:eastAsia="zh-CN"/>
        </w:rPr>
        <w:t>ITU-R M.1457</w:t>
      </w:r>
      <w:r>
        <w:rPr>
          <w:rFonts w:hint="eastAsia"/>
          <w:lang w:eastAsia="zh-CN"/>
        </w:rPr>
        <w:t>建议书</w:t>
      </w:r>
      <w:r>
        <w:rPr>
          <w:lang w:eastAsia="zh-CN"/>
        </w:rPr>
        <w:t>时继续用于</w:t>
      </w:r>
      <w:r>
        <w:rPr>
          <w:lang w:eastAsia="zh-CN"/>
        </w:rPr>
        <w:t>IMT-2000</w:t>
      </w:r>
      <w:r>
        <w:rPr>
          <w:rFonts w:hint="eastAsia"/>
          <w:lang w:eastAsia="zh-CN"/>
        </w:rPr>
        <w:t>的</w:t>
      </w:r>
      <w:r>
        <w:rPr>
          <w:lang w:eastAsia="zh-CN"/>
        </w:rPr>
        <w:t>未来</w:t>
      </w:r>
      <w:r>
        <w:rPr>
          <w:rFonts w:hint="eastAsia"/>
          <w:lang w:eastAsia="zh-CN"/>
        </w:rPr>
        <w:t>发展</w:t>
      </w:r>
      <w:r>
        <w:rPr>
          <w:lang w:eastAsia="zh-CN"/>
        </w:rPr>
        <w:t>；</w:t>
      </w:r>
    </w:p>
    <w:p w:rsidR="00F87AC1" w:rsidRPr="00D378C6" w:rsidRDefault="00F87AC1" w:rsidP="00F87AC1">
      <w:pPr>
        <w:rPr>
          <w:lang w:eastAsia="zh-CN"/>
        </w:rPr>
      </w:pPr>
      <w:r w:rsidRPr="00E26D6C">
        <w:rPr>
          <w:i/>
          <w:lang w:eastAsia="zh-CN"/>
        </w:rPr>
        <w:t>h)</w:t>
      </w:r>
      <w:r w:rsidRPr="00D378C6">
        <w:rPr>
          <w:lang w:eastAsia="zh-CN"/>
        </w:rPr>
        <w:tab/>
        <w:t>ITU-R</w:t>
      </w:r>
      <w:r>
        <w:rPr>
          <w:rFonts w:hint="eastAsia"/>
          <w:lang w:eastAsia="zh-CN"/>
        </w:rPr>
        <w:t>第</w:t>
      </w:r>
      <w:r w:rsidRPr="00D378C6">
        <w:rPr>
          <w:lang w:eastAsia="zh-CN"/>
        </w:rPr>
        <w:t>56</w:t>
      </w:r>
      <w:r>
        <w:rPr>
          <w:rFonts w:hint="eastAsia"/>
          <w:lang w:eastAsia="zh-CN"/>
        </w:rPr>
        <w:t>号</w:t>
      </w:r>
      <w:r>
        <w:rPr>
          <w:lang w:eastAsia="zh-CN"/>
        </w:rPr>
        <w:t>决议解决</w:t>
      </w:r>
      <w:r>
        <w:rPr>
          <w:lang w:eastAsia="zh-CN"/>
        </w:rPr>
        <w:t>IMT</w:t>
      </w:r>
      <w:r>
        <w:rPr>
          <w:lang w:eastAsia="zh-CN"/>
        </w:rPr>
        <w:t>的命名问题，并确定</w:t>
      </w:r>
      <w:r w:rsidRPr="00C80FD6">
        <w:rPr>
          <w:rFonts w:ascii="SimSun" w:hAnsi="SimSun"/>
          <w:lang w:eastAsia="zh-CN"/>
        </w:rPr>
        <w:t>“</w:t>
      </w:r>
      <w:r>
        <w:rPr>
          <w:lang w:eastAsia="zh-CN"/>
        </w:rPr>
        <w:t>IMT</w:t>
      </w:r>
      <w:r w:rsidRPr="00C80FD6">
        <w:rPr>
          <w:rFonts w:ascii="SimSun" w:hAnsi="SimSun"/>
          <w:lang w:eastAsia="zh-CN"/>
        </w:rPr>
        <w:t>”</w:t>
      </w:r>
      <w:r>
        <w:rPr>
          <w:rFonts w:hint="eastAsia"/>
          <w:lang w:eastAsia="zh-CN"/>
        </w:rPr>
        <w:t>一词应</w:t>
      </w:r>
      <w:r>
        <w:rPr>
          <w:lang w:eastAsia="zh-CN"/>
        </w:rPr>
        <w:t>用作根</w:t>
      </w:r>
      <w:r>
        <w:rPr>
          <w:rFonts w:hint="eastAsia"/>
          <w:lang w:eastAsia="zh-CN"/>
        </w:rPr>
        <w:t>名</w:t>
      </w:r>
      <w:r>
        <w:rPr>
          <w:lang w:eastAsia="zh-CN"/>
        </w:rPr>
        <w:t>；</w:t>
      </w:r>
    </w:p>
    <w:p w:rsidR="00F87AC1" w:rsidRPr="00D378C6" w:rsidRDefault="00F87AC1" w:rsidP="00F87AC1">
      <w:pPr>
        <w:rPr>
          <w:lang w:eastAsia="zh-CN"/>
        </w:rPr>
      </w:pPr>
      <w:r w:rsidRPr="00563FDB">
        <w:rPr>
          <w:i/>
          <w:iCs/>
          <w:lang w:eastAsia="zh-CN"/>
        </w:rPr>
        <w:t>i)</w:t>
      </w:r>
      <w:r w:rsidRPr="00563FDB">
        <w:rPr>
          <w:lang w:eastAsia="zh-CN"/>
        </w:rPr>
        <w:tab/>
      </w:r>
      <w:r>
        <w:rPr>
          <w:rFonts w:hint="eastAsia"/>
          <w:lang w:eastAsia="zh-CN"/>
        </w:rPr>
        <w:t>无论</w:t>
      </w:r>
      <w:r>
        <w:rPr>
          <w:lang w:eastAsia="zh-CN"/>
        </w:rPr>
        <w:t>进一步确定</w:t>
      </w:r>
      <w:r>
        <w:rPr>
          <w:rFonts w:hint="eastAsia"/>
          <w:lang w:eastAsia="zh-CN"/>
        </w:rPr>
        <w:t>哪种</w:t>
      </w:r>
      <w:r>
        <w:rPr>
          <w:lang w:eastAsia="zh-CN"/>
        </w:rPr>
        <w:t>具体名称，</w:t>
      </w:r>
      <w:r>
        <w:rPr>
          <w:rFonts w:hint="eastAsia"/>
          <w:lang w:eastAsia="zh-CN"/>
        </w:rPr>
        <w:t>宜就</w:t>
      </w:r>
      <w:r>
        <w:rPr>
          <w:lang w:eastAsia="zh-CN"/>
        </w:rPr>
        <w:t>未在上述</w:t>
      </w:r>
      <w:r w:rsidRPr="00D84A7B">
        <w:rPr>
          <w:rFonts w:ascii="STKaiti" w:eastAsia="STKaiti" w:hAnsi="STKaiti" w:hint="eastAsia"/>
          <w:lang w:eastAsia="zh-CN"/>
        </w:rPr>
        <w:t>考虑到</w:t>
      </w:r>
      <w:r w:rsidRPr="004D0A87">
        <w:rPr>
          <w:i/>
          <w:lang w:eastAsia="zh-CN"/>
        </w:rPr>
        <w:t>f)</w:t>
      </w:r>
      <w:r w:rsidRPr="003A1865">
        <w:rPr>
          <w:rFonts w:ascii="SimSun" w:hAnsi="SimSun" w:hint="eastAsia"/>
          <w:lang w:eastAsia="zh-CN"/>
        </w:rPr>
        <w:t>和</w:t>
      </w:r>
      <w:r w:rsidRPr="004D0A87">
        <w:rPr>
          <w:rFonts w:hint="eastAsia"/>
          <w:i/>
          <w:lang w:eastAsia="zh-CN"/>
        </w:rPr>
        <w:t>g)</w:t>
      </w:r>
      <w:r>
        <w:rPr>
          <w:rFonts w:hint="eastAsia"/>
          <w:lang w:eastAsia="zh-CN"/>
        </w:rPr>
        <w:t>中</w:t>
      </w:r>
      <w:r>
        <w:rPr>
          <w:lang w:eastAsia="zh-CN"/>
        </w:rPr>
        <w:t>解决的</w:t>
      </w:r>
      <w:r>
        <w:rPr>
          <w:lang w:eastAsia="zh-CN"/>
        </w:rPr>
        <w:t>IMT</w:t>
      </w:r>
      <w:r>
        <w:rPr>
          <w:lang w:eastAsia="zh-CN"/>
        </w:rPr>
        <w:t>未来</w:t>
      </w:r>
      <w:r>
        <w:rPr>
          <w:rFonts w:hint="eastAsia"/>
          <w:lang w:eastAsia="zh-CN"/>
        </w:rPr>
        <w:t>发展</w:t>
      </w:r>
      <w:r>
        <w:rPr>
          <w:lang w:eastAsia="zh-CN"/>
        </w:rPr>
        <w:t>采取统一的原则，</w:t>
      </w:r>
    </w:p>
    <w:p w:rsidR="00F87AC1" w:rsidRPr="00D378C6" w:rsidRDefault="00F87AC1" w:rsidP="00F87AC1">
      <w:pPr>
        <w:pStyle w:val="Call"/>
        <w:rPr>
          <w:lang w:eastAsia="zh-CN"/>
        </w:rPr>
      </w:pPr>
      <w:r w:rsidRPr="001703BF">
        <w:rPr>
          <w:rFonts w:hint="eastAsia"/>
          <w:lang w:eastAsia="zh-CN"/>
        </w:rPr>
        <w:t>做出决议</w:t>
      </w:r>
    </w:p>
    <w:p w:rsidR="00F87AC1" w:rsidRPr="002C147C" w:rsidRDefault="00F87AC1" w:rsidP="00F87AC1">
      <w:pPr>
        <w:keepNext/>
        <w:keepLines/>
        <w:ind w:firstLineChars="200" w:firstLine="480"/>
        <w:rPr>
          <w:i/>
          <w:lang w:eastAsia="zh-CN"/>
        </w:rPr>
      </w:pPr>
      <w:r>
        <w:rPr>
          <w:lang w:eastAsia="zh-CN"/>
        </w:rPr>
        <w:t>上述</w:t>
      </w:r>
      <w:r w:rsidRPr="00D84A7B">
        <w:rPr>
          <w:rFonts w:ascii="STKaiti" w:eastAsia="STKaiti" w:hAnsi="STKaiti" w:hint="eastAsia"/>
          <w:lang w:eastAsia="zh-CN"/>
        </w:rPr>
        <w:t>考虑到</w:t>
      </w:r>
      <w:r w:rsidRPr="004D0A87">
        <w:rPr>
          <w:i/>
          <w:lang w:eastAsia="zh-CN"/>
        </w:rPr>
        <w:t>i</w:t>
      </w:r>
      <w:r w:rsidRPr="004D0A87">
        <w:rPr>
          <w:rFonts w:hint="eastAsia"/>
          <w:i/>
          <w:lang w:eastAsia="zh-CN"/>
        </w:rPr>
        <w:t>)</w:t>
      </w:r>
      <w:r>
        <w:rPr>
          <w:rFonts w:hint="eastAsia"/>
          <w:lang w:eastAsia="zh-CN"/>
        </w:rPr>
        <w:t>探讨</w:t>
      </w:r>
      <w:r>
        <w:rPr>
          <w:lang w:eastAsia="zh-CN"/>
        </w:rPr>
        <w:t>的</w:t>
      </w:r>
      <w:r>
        <w:rPr>
          <w:lang w:eastAsia="zh-CN"/>
        </w:rPr>
        <w:t>IMT</w:t>
      </w:r>
      <w:r>
        <w:rPr>
          <w:lang w:eastAsia="zh-CN"/>
        </w:rPr>
        <w:t>未来</w:t>
      </w:r>
      <w:r>
        <w:rPr>
          <w:rFonts w:hint="eastAsia"/>
          <w:lang w:eastAsia="zh-CN"/>
        </w:rPr>
        <w:t>发展</w:t>
      </w:r>
      <w:r>
        <w:rPr>
          <w:lang w:eastAsia="zh-CN"/>
        </w:rPr>
        <w:t>问题</w:t>
      </w:r>
      <w:r>
        <w:rPr>
          <w:rFonts w:hint="eastAsia"/>
          <w:lang w:eastAsia="zh-CN"/>
        </w:rPr>
        <w:t>涉及：</w:t>
      </w:r>
    </w:p>
    <w:p w:rsidR="00F87AC1" w:rsidRPr="00D378C6" w:rsidRDefault="00F87AC1" w:rsidP="00F87AC1">
      <w:pPr>
        <w:keepNext/>
        <w:keepLines/>
        <w:rPr>
          <w:lang w:eastAsia="zh-CN"/>
        </w:rPr>
      </w:pPr>
      <w:r w:rsidRPr="00D378C6">
        <w:rPr>
          <w:lang w:eastAsia="zh-CN"/>
        </w:rPr>
        <w:t>1</w:t>
      </w:r>
      <w:r w:rsidRPr="00D378C6">
        <w:rPr>
          <w:lang w:eastAsia="zh-CN"/>
        </w:rPr>
        <w:tab/>
      </w:r>
      <w:r>
        <w:rPr>
          <w:rFonts w:hint="eastAsia"/>
          <w:lang w:eastAsia="zh-CN"/>
        </w:rPr>
        <w:t>为</w:t>
      </w:r>
      <w:r w:rsidRPr="00954C75">
        <w:rPr>
          <w:lang w:eastAsia="zh-CN"/>
        </w:rPr>
        <w:t>IMT</w:t>
      </w:r>
      <w:r>
        <w:rPr>
          <w:rFonts w:hint="eastAsia"/>
          <w:lang w:eastAsia="zh-CN"/>
        </w:rPr>
        <w:t>的</w:t>
      </w:r>
      <w:r>
        <w:rPr>
          <w:lang w:eastAsia="zh-CN"/>
        </w:rPr>
        <w:t>未来发展制定</w:t>
      </w:r>
      <w:r>
        <w:rPr>
          <w:rFonts w:hint="eastAsia"/>
          <w:lang w:eastAsia="zh-CN"/>
        </w:rPr>
        <w:t>建议书和报告，包括有关无线电接口规范的建议书；</w:t>
      </w:r>
    </w:p>
    <w:p w:rsidR="00F87AC1" w:rsidRDefault="00F87AC1" w:rsidP="00F87AC1">
      <w:pPr>
        <w:rPr>
          <w:lang w:eastAsia="zh-CN"/>
        </w:rPr>
      </w:pPr>
      <w:r w:rsidRPr="00D378C6">
        <w:rPr>
          <w:lang w:eastAsia="zh-CN"/>
        </w:rPr>
        <w:t>2</w:t>
      </w:r>
      <w:r w:rsidRPr="00D378C6">
        <w:rPr>
          <w:lang w:eastAsia="zh-CN"/>
        </w:rPr>
        <w:tab/>
      </w:r>
      <w:r>
        <w:rPr>
          <w:rFonts w:hint="eastAsia"/>
          <w:lang w:eastAsia="zh-CN"/>
        </w:rPr>
        <w:t>为</w:t>
      </w:r>
      <w:r w:rsidRPr="00954C75">
        <w:rPr>
          <w:lang w:eastAsia="zh-CN"/>
        </w:rPr>
        <w:t>IMT</w:t>
      </w:r>
      <w:r>
        <w:rPr>
          <w:rFonts w:hint="eastAsia"/>
          <w:lang w:eastAsia="zh-CN"/>
        </w:rPr>
        <w:t>的</w:t>
      </w:r>
      <w:r>
        <w:rPr>
          <w:lang w:eastAsia="zh-CN"/>
        </w:rPr>
        <w:t>未来发展制定</w:t>
      </w:r>
      <w:r>
        <w:rPr>
          <w:rFonts w:hint="eastAsia"/>
          <w:lang w:eastAsia="zh-CN"/>
        </w:rPr>
        <w:t>建议书和报告须持续且及时，确定</w:t>
      </w:r>
      <w:r>
        <w:rPr>
          <w:lang w:eastAsia="zh-CN"/>
        </w:rPr>
        <w:t>考虑到</w:t>
      </w:r>
      <w:r>
        <w:rPr>
          <w:rFonts w:hint="eastAsia"/>
          <w:lang w:eastAsia="zh-CN"/>
        </w:rPr>
        <w:t>ITU-R</w:t>
      </w:r>
      <w:r>
        <w:rPr>
          <w:rFonts w:hint="eastAsia"/>
          <w:lang w:eastAsia="zh-CN"/>
        </w:rPr>
        <w:t>外部</w:t>
      </w:r>
      <w:r>
        <w:rPr>
          <w:lang w:eastAsia="zh-CN"/>
        </w:rPr>
        <w:t>发展状况的</w:t>
      </w:r>
      <w:r>
        <w:rPr>
          <w:rFonts w:hint="eastAsia"/>
          <w:lang w:eastAsia="zh-CN"/>
        </w:rPr>
        <w:t>输出成果；</w:t>
      </w:r>
    </w:p>
    <w:p w:rsidR="00F87AC1" w:rsidRPr="00954C75" w:rsidRDefault="00F87AC1" w:rsidP="00F87AC1">
      <w:pPr>
        <w:rPr>
          <w:lang w:eastAsia="zh-CN"/>
        </w:rPr>
      </w:pPr>
      <w:r w:rsidRPr="00130BFE">
        <w:rPr>
          <w:bCs/>
          <w:lang w:eastAsia="zh-CN"/>
        </w:rPr>
        <w:t>3</w:t>
      </w:r>
      <w:r>
        <w:rPr>
          <w:lang w:eastAsia="zh-CN"/>
        </w:rPr>
        <w:tab/>
      </w:r>
      <w:r>
        <w:rPr>
          <w:rFonts w:hint="eastAsia"/>
          <w:lang w:eastAsia="zh-CN"/>
        </w:rPr>
        <w:t>根据</w:t>
      </w:r>
      <w:r w:rsidRPr="00954C75">
        <w:rPr>
          <w:lang w:eastAsia="zh-CN"/>
        </w:rPr>
        <w:t>ITU-R</w:t>
      </w:r>
      <w:r>
        <w:rPr>
          <w:rFonts w:hint="eastAsia"/>
          <w:lang w:eastAsia="zh-CN"/>
        </w:rPr>
        <w:t>第</w:t>
      </w:r>
      <w:r w:rsidRPr="00954C75">
        <w:rPr>
          <w:lang w:eastAsia="zh-CN"/>
        </w:rPr>
        <w:t>9</w:t>
      </w:r>
      <w:r>
        <w:rPr>
          <w:rFonts w:hint="eastAsia"/>
          <w:lang w:eastAsia="zh-CN"/>
        </w:rPr>
        <w:t>号决议规定的原则，未来</w:t>
      </w:r>
      <w:r w:rsidRPr="00954C75">
        <w:rPr>
          <w:lang w:eastAsia="zh-CN"/>
        </w:rPr>
        <w:t>IMT</w:t>
      </w:r>
      <w:r>
        <w:rPr>
          <w:rFonts w:hint="eastAsia"/>
          <w:lang w:eastAsia="zh-CN"/>
        </w:rPr>
        <w:t>发展拟考虑的无线电接口技术须基于成员国、部门成员和各相关</w:t>
      </w:r>
      <w:r>
        <w:rPr>
          <w:rFonts w:hint="eastAsia"/>
          <w:lang w:eastAsia="zh-CN"/>
        </w:rPr>
        <w:t>ITU-R</w:t>
      </w:r>
      <w:r>
        <w:rPr>
          <w:rFonts w:hint="eastAsia"/>
          <w:lang w:eastAsia="zh-CN"/>
        </w:rPr>
        <w:t>研究组部门准成员提交的文稿。同时基于外部组织应邀提交的文稿；</w:t>
      </w:r>
    </w:p>
    <w:p w:rsidR="00F87AC1" w:rsidRPr="00954C75" w:rsidRDefault="00F87AC1" w:rsidP="00F87AC1">
      <w:pPr>
        <w:rPr>
          <w:lang w:eastAsia="zh-CN"/>
        </w:rPr>
      </w:pPr>
      <w:r w:rsidRPr="00130BFE">
        <w:rPr>
          <w:bCs/>
          <w:lang w:eastAsia="zh-CN"/>
        </w:rPr>
        <w:t>4</w:t>
      </w:r>
      <w:r>
        <w:rPr>
          <w:lang w:eastAsia="zh-CN"/>
        </w:rPr>
        <w:tab/>
      </w:r>
      <w:r>
        <w:rPr>
          <w:rFonts w:hint="eastAsia"/>
          <w:lang w:eastAsia="zh-CN"/>
        </w:rPr>
        <w:t>为</w:t>
      </w:r>
      <w:r w:rsidRPr="00954C75">
        <w:rPr>
          <w:lang w:eastAsia="zh-CN"/>
        </w:rPr>
        <w:t>IMT</w:t>
      </w:r>
      <w:r>
        <w:rPr>
          <w:rFonts w:hint="eastAsia"/>
          <w:lang w:eastAsia="zh-CN"/>
        </w:rPr>
        <w:t>的</w:t>
      </w:r>
      <w:r>
        <w:rPr>
          <w:lang w:eastAsia="zh-CN"/>
        </w:rPr>
        <w:t>未来发展制定</w:t>
      </w:r>
      <w:r>
        <w:rPr>
          <w:rFonts w:hint="eastAsia"/>
          <w:lang w:eastAsia="zh-CN"/>
        </w:rPr>
        <w:t>建议书和报告的过程须对所有提议技术一视同仁，评估其满足</w:t>
      </w:r>
      <w:r>
        <w:rPr>
          <w:lang w:eastAsia="zh-CN"/>
        </w:rPr>
        <w:t>IMT</w:t>
      </w:r>
      <w:r>
        <w:rPr>
          <w:rFonts w:hint="eastAsia"/>
          <w:lang w:eastAsia="zh-CN"/>
        </w:rPr>
        <w:t>未来</w:t>
      </w:r>
      <w:r>
        <w:rPr>
          <w:lang w:eastAsia="zh-CN"/>
        </w:rPr>
        <w:t>发展</w:t>
      </w:r>
      <w:r>
        <w:rPr>
          <w:rFonts w:hint="eastAsia"/>
          <w:lang w:eastAsia="zh-CN"/>
        </w:rPr>
        <w:t>要求的情况；</w:t>
      </w:r>
    </w:p>
    <w:p w:rsidR="00F87AC1" w:rsidRDefault="00F87AC1" w:rsidP="00F87AC1">
      <w:pPr>
        <w:rPr>
          <w:lang w:eastAsia="zh-CN"/>
        </w:rPr>
      </w:pPr>
      <w:r w:rsidRPr="004B66E6">
        <w:rPr>
          <w:bCs/>
          <w:lang w:eastAsia="zh-CN"/>
        </w:rPr>
        <w:t>5</w:t>
      </w:r>
      <w:r>
        <w:rPr>
          <w:lang w:eastAsia="zh-CN"/>
        </w:rPr>
        <w:tab/>
      </w:r>
      <w:r>
        <w:rPr>
          <w:rFonts w:hint="eastAsia"/>
          <w:lang w:eastAsia="zh-CN"/>
        </w:rPr>
        <w:t>应考虑</w:t>
      </w:r>
      <w:r>
        <w:rPr>
          <w:lang w:eastAsia="zh-CN"/>
        </w:rPr>
        <w:t>将随</w:t>
      </w:r>
      <w:r>
        <w:rPr>
          <w:rFonts w:hint="eastAsia"/>
          <w:lang w:eastAsia="zh-CN"/>
        </w:rPr>
        <w:t>时</w:t>
      </w:r>
      <w:r>
        <w:rPr>
          <w:lang w:eastAsia="zh-CN"/>
        </w:rPr>
        <w:t>开发的</w:t>
      </w:r>
      <w:r>
        <w:rPr>
          <w:rFonts w:hint="eastAsia"/>
          <w:lang w:eastAsia="zh-CN"/>
        </w:rPr>
        <w:t>无线电</w:t>
      </w:r>
      <w:r>
        <w:rPr>
          <w:lang w:eastAsia="zh-CN"/>
        </w:rPr>
        <w:t>接口及时纳入</w:t>
      </w:r>
      <w:r>
        <w:rPr>
          <w:rFonts w:hint="eastAsia"/>
          <w:lang w:eastAsia="zh-CN"/>
        </w:rPr>
        <w:t>IMT</w:t>
      </w:r>
      <w:r>
        <w:rPr>
          <w:rFonts w:hint="eastAsia"/>
          <w:lang w:eastAsia="zh-CN"/>
        </w:rPr>
        <w:t>的</w:t>
      </w:r>
      <w:r>
        <w:rPr>
          <w:lang w:eastAsia="zh-CN"/>
        </w:rPr>
        <w:t>未来发展</w:t>
      </w:r>
      <w:r>
        <w:rPr>
          <w:rFonts w:hint="eastAsia"/>
          <w:lang w:eastAsia="zh-CN"/>
        </w:rPr>
        <w:t>并酌情修订相关建议书；</w:t>
      </w:r>
    </w:p>
    <w:p w:rsidR="00F87AC1" w:rsidRPr="00954C75" w:rsidRDefault="00F87AC1" w:rsidP="00F87AC1">
      <w:pPr>
        <w:rPr>
          <w:lang w:eastAsia="zh-CN"/>
        </w:rPr>
      </w:pPr>
      <w:r w:rsidRPr="004B66E6">
        <w:rPr>
          <w:bCs/>
          <w:lang w:eastAsia="zh-CN"/>
        </w:rPr>
        <w:t>6</w:t>
      </w:r>
      <w:r>
        <w:rPr>
          <w:lang w:eastAsia="zh-CN"/>
        </w:rPr>
        <w:tab/>
      </w:r>
      <w:r>
        <w:rPr>
          <w:rFonts w:hint="eastAsia"/>
          <w:lang w:eastAsia="zh-CN"/>
        </w:rPr>
        <w:t>根据上述</w:t>
      </w:r>
      <w:r w:rsidRPr="00DC33BA">
        <w:rPr>
          <w:rFonts w:ascii="STKaiti" w:eastAsia="STKaiti" w:hAnsi="STKaiti" w:hint="eastAsia"/>
          <w:lang w:eastAsia="zh-CN"/>
        </w:rPr>
        <w:t>做出决议</w:t>
      </w:r>
      <w:r>
        <w:rPr>
          <w:rFonts w:hint="eastAsia"/>
          <w:lang w:eastAsia="zh-CN"/>
        </w:rPr>
        <w:t>部分，该进程需包括：</w:t>
      </w:r>
    </w:p>
    <w:p w:rsidR="00CF6D09" w:rsidRDefault="00CF6D09">
      <w:pPr>
        <w:tabs>
          <w:tab w:val="clear" w:pos="1134"/>
          <w:tab w:val="clear" w:pos="1871"/>
          <w:tab w:val="clear" w:pos="2268"/>
        </w:tabs>
        <w:overflowPunct/>
        <w:autoSpaceDE/>
        <w:autoSpaceDN/>
        <w:adjustRightInd/>
        <w:spacing w:before="0"/>
        <w:textAlignment w:val="auto"/>
        <w:rPr>
          <w:i/>
          <w:iCs/>
          <w:lang w:eastAsia="ko-KR"/>
        </w:rPr>
      </w:pPr>
      <w:r>
        <w:rPr>
          <w:i/>
          <w:iCs/>
          <w:lang w:eastAsia="ko-KR"/>
        </w:rPr>
        <w:br w:type="page"/>
      </w:r>
    </w:p>
    <w:p w:rsidR="00F87AC1" w:rsidRPr="00954C75" w:rsidRDefault="00F87AC1" w:rsidP="00F87AC1">
      <w:pPr>
        <w:pStyle w:val="enumlev1"/>
        <w:rPr>
          <w:lang w:eastAsia="zh-CN"/>
        </w:rPr>
      </w:pPr>
      <w:r w:rsidRPr="00130BFE">
        <w:rPr>
          <w:i/>
          <w:iCs/>
          <w:lang w:eastAsia="ko-KR"/>
        </w:rPr>
        <w:lastRenderedPageBreak/>
        <w:t>a)</w:t>
      </w:r>
      <w:r>
        <w:rPr>
          <w:lang w:eastAsia="ko-KR"/>
        </w:rPr>
        <w:tab/>
      </w:r>
      <w:r>
        <w:rPr>
          <w:rFonts w:hint="eastAsia"/>
          <w:lang w:eastAsia="zh-CN"/>
        </w:rPr>
        <w:t>根据</w:t>
      </w:r>
      <w:r w:rsidRPr="000A5567">
        <w:rPr>
          <w:lang w:eastAsia="zh-CN"/>
        </w:rPr>
        <w:t>IMT</w:t>
      </w:r>
      <w:r w:rsidRPr="000A5567">
        <w:rPr>
          <w:rFonts w:hint="eastAsia"/>
          <w:lang w:eastAsia="zh-CN"/>
        </w:rPr>
        <w:t>未来发</w:t>
      </w:r>
      <w:r>
        <w:rPr>
          <w:rFonts w:hint="eastAsia"/>
          <w:lang w:eastAsia="zh-CN"/>
        </w:rPr>
        <w:t>展的框架和总体目标，确定支持相关</w:t>
      </w:r>
      <w:r>
        <w:rPr>
          <w:lang w:eastAsia="zh-CN"/>
        </w:rPr>
        <w:t>建议书所述</w:t>
      </w:r>
      <w:r>
        <w:rPr>
          <w:rFonts w:hint="eastAsia"/>
          <w:lang w:eastAsia="zh-CN"/>
        </w:rPr>
        <w:t>新能力的最低技术要求和评估标准，同时考虑到最终用户需求，取消不必要的传统要求；</w:t>
      </w:r>
    </w:p>
    <w:p w:rsidR="00F87AC1" w:rsidRPr="00954C75" w:rsidRDefault="00F87AC1" w:rsidP="00F87AC1">
      <w:pPr>
        <w:pStyle w:val="enumlev1"/>
        <w:rPr>
          <w:lang w:eastAsia="ko-KR"/>
        </w:rPr>
      </w:pPr>
      <w:r w:rsidRPr="00130BFE">
        <w:rPr>
          <w:i/>
          <w:iCs/>
          <w:lang w:eastAsia="ko-KR"/>
        </w:rPr>
        <w:t>b)</w:t>
      </w:r>
      <w:r>
        <w:rPr>
          <w:lang w:eastAsia="ko-KR"/>
        </w:rPr>
        <w:tab/>
      </w:r>
      <w:r>
        <w:rPr>
          <w:rFonts w:hint="eastAsia"/>
          <w:lang w:eastAsia="zh-CN"/>
        </w:rPr>
        <w:t>以通函的形式邀请</w:t>
      </w:r>
      <w:r w:rsidRPr="00954C75">
        <w:rPr>
          <w:lang w:eastAsia="ko-KR"/>
        </w:rPr>
        <w:t>ITU-R</w:t>
      </w:r>
      <w:r>
        <w:rPr>
          <w:rFonts w:hint="eastAsia"/>
          <w:lang w:eastAsia="zh-CN"/>
        </w:rPr>
        <w:t>成员为</w:t>
      </w:r>
      <w:r w:rsidRPr="000A5567">
        <w:rPr>
          <w:lang w:eastAsia="zh-CN"/>
        </w:rPr>
        <w:t>IMT</w:t>
      </w:r>
      <w:r>
        <w:rPr>
          <w:rFonts w:hint="eastAsia"/>
          <w:lang w:eastAsia="zh-CN"/>
        </w:rPr>
        <w:t>的</w:t>
      </w:r>
      <w:r w:rsidRPr="000A5567">
        <w:rPr>
          <w:rFonts w:hint="eastAsia"/>
          <w:lang w:eastAsia="zh-CN"/>
        </w:rPr>
        <w:t>未来开发</w:t>
      </w:r>
      <w:r>
        <w:rPr>
          <w:rFonts w:hint="eastAsia"/>
          <w:lang w:eastAsia="zh-CN"/>
        </w:rPr>
        <w:t>展提出无线电接口备选技术建议；</w:t>
      </w:r>
    </w:p>
    <w:p w:rsidR="00F87AC1" w:rsidRPr="00954C75" w:rsidRDefault="00F87AC1" w:rsidP="00F87AC1">
      <w:pPr>
        <w:pStyle w:val="enumlev1"/>
        <w:rPr>
          <w:lang w:val="en-AU" w:eastAsia="ko-KR"/>
        </w:rPr>
      </w:pPr>
      <w:r w:rsidRPr="00130BFE">
        <w:rPr>
          <w:i/>
          <w:iCs/>
          <w:lang w:eastAsia="zh-CN"/>
        </w:rPr>
        <w:t>c)</w:t>
      </w:r>
      <w:r>
        <w:rPr>
          <w:lang w:eastAsia="zh-CN"/>
        </w:rPr>
        <w:tab/>
      </w:r>
      <w:r>
        <w:rPr>
          <w:rFonts w:hint="eastAsia"/>
          <w:lang w:eastAsia="zh-CN"/>
        </w:rPr>
        <w:t>此外，亦可通过</w:t>
      </w:r>
      <w:r>
        <w:rPr>
          <w:lang w:eastAsia="zh-CN"/>
        </w:rPr>
        <w:t>ITU-R</w:t>
      </w:r>
      <w:r>
        <w:rPr>
          <w:rFonts w:hint="eastAsia"/>
          <w:lang w:eastAsia="zh-CN"/>
        </w:rPr>
        <w:t>第</w:t>
      </w:r>
      <w:r w:rsidRPr="00954C75">
        <w:rPr>
          <w:lang w:eastAsia="zh-CN"/>
        </w:rPr>
        <w:t>9</w:t>
      </w:r>
      <w:r>
        <w:rPr>
          <w:rFonts w:hint="eastAsia"/>
          <w:lang w:eastAsia="zh-CN"/>
        </w:rPr>
        <w:t>号决议，在与其它组织的联络与合作范围内，邀请其为</w:t>
      </w:r>
      <w:r w:rsidRPr="00954C75">
        <w:rPr>
          <w:lang w:eastAsia="zh-CN"/>
        </w:rPr>
        <w:t>IMT</w:t>
      </w:r>
      <w:r>
        <w:rPr>
          <w:rFonts w:hint="eastAsia"/>
          <w:lang w:eastAsia="zh-CN"/>
        </w:rPr>
        <w:t>的未来</w:t>
      </w:r>
      <w:r>
        <w:rPr>
          <w:lang w:eastAsia="zh-CN"/>
        </w:rPr>
        <w:t>发</w:t>
      </w:r>
      <w:r>
        <w:rPr>
          <w:rFonts w:hint="eastAsia"/>
          <w:lang w:eastAsia="zh-CN"/>
        </w:rPr>
        <w:t>展提出无线电接口备选技术建议。邀请时，须提请这些组织注意目前</w:t>
      </w:r>
      <w:r w:rsidRPr="00954C75">
        <w:rPr>
          <w:lang w:eastAsia="zh-CN"/>
        </w:rPr>
        <w:t>ITU-R</w:t>
      </w:r>
      <w:r>
        <w:rPr>
          <w:rFonts w:hint="eastAsia"/>
          <w:lang w:eastAsia="zh-CN"/>
        </w:rPr>
        <w:t>的知识产权（</w:t>
      </w:r>
      <w:r>
        <w:rPr>
          <w:lang w:val="en-US" w:eastAsia="zh-CN"/>
        </w:rPr>
        <w:t>IPR</w:t>
      </w:r>
      <w:r>
        <w:rPr>
          <w:rFonts w:hint="eastAsia"/>
          <w:lang w:val="en-US" w:eastAsia="zh-CN"/>
        </w:rPr>
        <w:t>）政策；</w:t>
      </w:r>
    </w:p>
    <w:p w:rsidR="00F87AC1" w:rsidRDefault="00F87AC1" w:rsidP="00F87AC1">
      <w:pPr>
        <w:pStyle w:val="enumlev1"/>
        <w:rPr>
          <w:lang w:eastAsia="ko-KR"/>
        </w:rPr>
      </w:pPr>
      <w:r w:rsidRPr="00130BFE">
        <w:rPr>
          <w:i/>
          <w:iCs/>
          <w:lang w:eastAsia="ko-KR"/>
        </w:rPr>
        <w:t>d)</w:t>
      </w:r>
      <w:r>
        <w:rPr>
          <w:lang w:eastAsia="ko-KR"/>
        </w:rPr>
        <w:tab/>
      </w:r>
      <w:r w:rsidRPr="00954C75">
        <w:rPr>
          <w:lang w:eastAsia="ko-KR"/>
        </w:rPr>
        <w:t>ITU-R</w:t>
      </w:r>
      <w:r>
        <w:rPr>
          <w:rFonts w:hint="eastAsia"/>
          <w:lang w:eastAsia="zh-CN"/>
        </w:rPr>
        <w:t>应对为</w:t>
      </w:r>
      <w:r w:rsidRPr="000A5567">
        <w:rPr>
          <w:lang w:eastAsia="zh-CN"/>
        </w:rPr>
        <w:t>IMT</w:t>
      </w:r>
      <w:r w:rsidRPr="000A5567">
        <w:rPr>
          <w:rFonts w:hint="eastAsia"/>
          <w:lang w:eastAsia="zh-CN"/>
        </w:rPr>
        <w:t>未来</w:t>
      </w:r>
      <w:r>
        <w:rPr>
          <w:rFonts w:hint="eastAsia"/>
          <w:lang w:eastAsia="zh-CN"/>
        </w:rPr>
        <w:t>发展建议的无线电接口技术进行评估，以确保它们满足上述</w:t>
      </w:r>
      <w:r>
        <w:rPr>
          <w:lang w:eastAsia="ko-KR"/>
        </w:rPr>
        <w:t>6</w:t>
      </w:r>
      <w:r w:rsidRPr="00BB3249">
        <w:rPr>
          <w:i/>
          <w:iCs/>
          <w:lang w:eastAsia="ko-KR"/>
        </w:rPr>
        <w:t>a)</w:t>
      </w:r>
      <w:r>
        <w:rPr>
          <w:rFonts w:hint="eastAsia"/>
          <w:lang w:eastAsia="zh-CN"/>
        </w:rPr>
        <w:t>确定的要求和标准。此类评估可使用</w:t>
      </w:r>
      <w:r>
        <w:rPr>
          <w:lang w:eastAsia="ko-KR"/>
        </w:rPr>
        <w:t>ITU-R</w:t>
      </w:r>
      <w:r>
        <w:rPr>
          <w:rFonts w:hint="eastAsia"/>
          <w:lang w:eastAsia="zh-CN"/>
        </w:rPr>
        <w:t>第</w:t>
      </w:r>
      <w:r>
        <w:rPr>
          <w:lang w:eastAsia="ko-KR"/>
        </w:rPr>
        <w:t>9</w:t>
      </w:r>
      <w:r>
        <w:rPr>
          <w:rFonts w:hint="eastAsia"/>
          <w:lang w:eastAsia="zh-CN"/>
        </w:rPr>
        <w:t>号决议详细规定的原则</w:t>
      </w:r>
      <w:r>
        <w:rPr>
          <w:lang w:eastAsia="zh-CN"/>
        </w:rPr>
        <w:t>进行</w:t>
      </w:r>
      <w:r w:rsidRPr="00954C75">
        <w:rPr>
          <w:lang w:eastAsia="zh-CN"/>
        </w:rPr>
        <w:t>ITU-R</w:t>
      </w:r>
      <w:r>
        <w:rPr>
          <w:rFonts w:hint="eastAsia"/>
          <w:lang w:eastAsia="zh-CN"/>
        </w:rPr>
        <w:t>与其它组织的互动；</w:t>
      </w:r>
    </w:p>
    <w:p w:rsidR="00F87AC1" w:rsidRDefault="00F87AC1" w:rsidP="00F87AC1">
      <w:pPr>
        <w:pStyle w:val="enumlev1"/>
        <w:rPr>
          <w:lang w:eastAsia="ko-KR"/>
        </w:rPr>
      </w:pPr>
      <w:r w:rsidRPr="00130BFE">
        <w:rPr>
          <w:i/>
          <w:iCs/>
          <w:lang w:eastAsia="ko-KR"/>
        </w:rPr>
        <w:t>e)</w:t>
      </w:r>
      <w:r>
        <w:rPr>
          <w:lang w:eastAsia="ko-KR"/>
        </w:rPr>
        <w:tab/>
      </w:r>
      <w:r>
        <w:rPr>
          <w:rFonts w:hint="eastAsia"/>
          <w:lang w:eastAsia="zh-CN"/>
        </w:rPr>
        <w:t>为</w:t>
      </w:r>
      <w:r>
        <w:rPr>
          <w:lang w:eastAsia="zh-CN"/>
        </w:rPr>
        <w:t>回应</w:t>
      </w:r>
      <w:r>
        <w:rPr>
          <w:rFonts w:hint="eastAsia"/>
          <w:lang w:eastAsia="zh-CN"/>
        </w:rPr>
        <w:t>本决议</w:t>
      </w:r>
      <w:r w:rsidRPr="003A1865">
        <w:rPr>
          <w:rFonts w:ascii="SimSun" w:hAnsi="SimSun" w:hint="eastAsia"/>
          <w:lang w:eastAsia="zh-CN"/>
        </w:rPr>
        <w:t>考虑到</w:t>
      </w:r>
      <w:r>
        <w:rPr>
          <w:rFonts w:hint="eastAsia"/>
          <w:lang w:eastAsia="zh-CN"/>
        </w:rPr>
        <w:t>段落，开展</w:t>
      </w:r>
      <w:r>
        <w:rPr>
          <w:lang w:eastAsia="zh-CN"/>
        </w:rPr>
        <w:t>的</w:t>
      </w:r>
      <w:r>
        <w:rPr>
          <w:rFonts w:hint="eastAsia"/>
          <w:lang w:eastAsia="zh-CN"/>
        </w:rPr>
        <w:t>旨在实现和谐化的共识建设可能使为</w:t>
      </w:r>
      <w:r w:rsidRPr="000A5567">
        <w:rPr>
          <w:lang w:eastAsia="zh-CN"/>
        </w:rPr>
        <w:t>IMT</w:t>
      </w:r>
      <w:r w:rsidRPr="000A5567">
        <w:rPr>
          <w:rFonts w:hint="eastAsia"/>
          <w:lang w:eastAsia="zh-CN"/>
        </w:rPr>
        <w:t>未来发</w:t>
      </w:r>
      <w:r>
        <w:rPr>
          <w:rFonts w:hint="eastAsia"/>
          <w:lang w:eastAsia="zh-CN"/>
        </w:rPr>
        <w:t>展开发无线电接口的</w:t>
      </w:r>
      <w:r>
        <w:rPr>
          <w:lang w:eastAsia="zh-CN"/>
        </w:rPr>
        <w:t>工作</w:t>
      </w:r>
      <w:r>
        <w:rPr>
          <w:rFonts w:hint="eastAsia"/>
          <w:lang w:eastAsia="zh-CN"/>
        </w:rPr>
        <w:t>获得业界的广泛支持；</w:t>
      </w:r>
    </w:p>
    <w:p w:rsidR="00F87AC1" w:rsidRPr="00D716DF" w:rsidRDefault="00F87AC1" w:rsidP="00F87AC1">
      <w:pPr>
        <w:pStyle w:val="enumlev1"/>
        <w:rPr>
          <w:lang w:eastAsia="ko-KR"/>
        </w:rPr>
      </w:pPr>
      <w:r w:rsidRPr="00130BFE">
        <w:rPr>
          <w:i/>
          <w:iCs/>
          <w:lang w:eastAsia="ko-KR"/>
        </w:rPr>
        <w:t>f)</w:t>
      </w:r>
      <w:r>
        <w:rPr>
          <w:lang w:eastAsia="ko-KR"/>
        </w:rPr>
        <w:tab/>
        <w:t>IMT</w:t>
      </w:r>
      <w:r>
        <w:rPr>
          <w:rFonts w:hint="eastAsia"/>
          <w:lang w:eastAsia="zh-CN"/>
        </w:rPr>
        <w:t>未来</w:t>
      </w:r>
      <w:r>
        <w:rPr>
          <w:lang w:eastAsia="zh-CN"/>
        </w:rPr>
        <w:t>发展的</w:t>
      </w:r>
      <w:r>
        <w:rPr>
          <w:rFonts w:hint="eastAsia"/>
          <w:lang w:eastAsia="zh-CN"/>
        </w:rPr>
        <w:t>标准化阶段，在此阶段中，</w:t>
      </w:r>
      <w:r w:rsidRPr="00D716DF">
        <w:rPr>
          <w:lang w:eastAsia="ko-KR"/>
        </w:rPr>
        <w:t>ITU-R</w:t>
      </w:r>
      <w:r>
        <w:rPr>
          <w:rFonts w:hint="eastAsia"/>
          <w:lang w:eastAsia="zh-CN"/>
        </w:rPr>
        <w:t>根据评估报告（由</w:t>
      </w:r>
      <w:r w:rsidRPr="005B4AC8">
        <w:rPr>
          <w:rFonts w:ascii="STKaiti" w:eastAsia="STKaiti" w:hAnsi="STKaiti" w:hint="eastAsia"/>
          <w:lang w:eastAsia="zh-CN"/>
        </w:rPr>
        <w:t>做出决议</w:t>
      </w:r>
      <w:r w:rsidRPr="00D716DF">
        <w:rPr>
          <w:lang w:eastAsia="ko-KR"/>
        </w:rPr>
        <w:t>6</w:t>
      </w:r>
      <w:r>
        <w:rPr>
          <w:lang w:eastAsia="ko-KR"/>
        </w:rPr>
        <w:t xml:space="preserve"> </w:t>
      </w:r>
      <w:r w:rsidRPr="00BB3249">
        <w:rPr>
          <w:rFonts w:hint="eastAsia"/>
          <w:i/>
          <w:iCs/>
          <w:lang w:eastAsia="zh-CN"/>
        </w:rPr>
        <w:t>d</w:t>
      </w:r>
      <w:r w:rsidRPr="00BB3249">
        <w:rPr>
          <w:i/>
          <w:iCs/>
          <w:lang w:eastAsia="ko-KR"/>
        </w:rPr>
        <w:t>)</w:t>
      </w:r>
      <w:r>
        <w:rPr>
          <w:rFonts w:hint="eastAsia"/>
          <w:lang w:eastAsia="zh-CN"/>
        </w:rPr>
        <w:t>确定）以及建立的共识（由</w:t>
      </w:r>
      <w:r w:rsidRPr="005B4AC8">
        <w:rPr>
          <w:rFonts w:ascii="STKaiti" w:eastAsia="STKaiti" w:hAnsi="STKaiti" w:hint="eastAsia"/>
          <w:lang w:eastAsia="zh-CN"/>
        </w:rPr>
        <w:t>做出决议</w:t>
      </w:r>
      <w:r w:rsidRPr="00D716DF">
        <w:rPr>
          <w:lang w:eastAsia="ko-KR"/>
        </w:rPr>
        <w:t>6</w:t>
      </w:r>
      <w:r>
        <w:rPr>
          <w:lang w:eastAsia="ko-KR"/>
        </w:rPr>
        <w:t xml:space="preserve"> </w:t>
      </w:r>
      <w:r w:rsidRPr="00BB3249">
        <w:rPr>
          <w:i/>
          <w:iCs/>
          <w:lang w:eastAsia="ko-KR"/>
        </w:rPr>
        <w:t>e)</w:t>
      </w:r>
      <w:r>
        <w:rPr>
          <w:rFonts w:hint="eastAsia"/>
          <w:lang w:eastAsia="zh-CN"/>
        </w:rPr>
        <w:t>确定）的结果制定</w:t>
      </w:r>
      <w:r w:rsidRPr="000A5567">
        <w:rPr>
          <w:lang w:eastAsia="zh-CN"/>
        </w:rPr>
        <w:t>IMT</w:t>
      </w:r>
      <w:r w:rsidRPr="000A5567">
        <w:rPr>
          <w:rFonts w:hint="eastAsia"/>
          <w:lang w:eastAsia="zh-CN"/>
        </w:rPr>
        <w:t>未来</w:t>
      </w:r>
      <w:r>
        <w:rPr>
          <w:rFonts w:hint="eastAsia"/>
          <w:lang w:eastAsia="zh-CN"/>
        </w:rPr>
        <w:t>发展的无线电接口规范建议书，确保这些规范满足</w:t>
      </w:r>
      <w:r>
        <w:rPr>
          <w:lang w:eastAsia="ko-KR"/>
        </w:rPr>
        <w:t xml:space="preserve">6 </w:t>
      </w:r>
      <w:r w:rsidRPr="00BB3249">
        <w:rPr>
          <w:i/>
          <w:iCs/>
          <w:lang w:eastAsia="ko-KR"/>
        </w:rPr>
        <w:t>a)</w:t>
      </w:r>
      <w:r>
        <w:rPr>
          <w:rFonts w:hint="eastAsia"/>
          <w:lang w:eastAsia="zh-CN"/>
        </w:rPr>
        <w:t>或</w:t>
      </w:r>
      <w:r>
        <w:rPr>
          <w:lang w:eastAsia="ko-KR"/>
        </w:rPr>
        <w:t xml:space="preserve">6 </w:t>
      </w:r>
      <w:r w:rsidRPr="00BB3249">
        <w:rPr>
          <w:i/>
          <w:iCs/>
          <w:lang w:eastAsia="ko-KR"/>
        </w:rPr>
        <w:t>g)</w:t>
      </w:r>
      <w:r>
        <w:rPr>
          <w:rFonts w:hint="eastAsia"/>
          <w:lang w:eastAsia="zh-CN"/>
        </w:rPr>
        <w:t>确定的技术要求和评估标准。在此标准化阶段，可以使用</w:t>
      </w:r>
      <w:r>
        <w:rPr>
          <w:lang w:eastAsia="ko-KR"/>
        </w:rPr>
        <w:t>ITU-R</w:t>
      </w:r>
      <w:r>
        <w:rPr>
          <w:rFonts w:hint="eastAsia"/>
          <w:lang w:eastAsia="zh-CN"/>
        </w:rPr>
        <w:t>第</w:t>
      </w:r>
      <w:r w:rsidRPr="00D716DF">
        <w:rPr>
          <w:lang w:eastAsia="ko-KR"/>
        </w:rPr>
        <w:t>9</w:t>
      </w:r>
      <w:r>
        <w:rPr>
          <w:rFonts w:hint="eastAsia"/>
          <w:lang w:eastAsia="zh-CN"/>
        </w:rPr>
        <w:t>号决议中确定的原则，与国际电联之外的其它相关组织合作，以配合</w:t>
      </w:r>
      <w:r w:rsidRPr="00D716DF">
        <w:rPr>
          <w:lang w:eastAsia="ko-KR"/>
        </w:rPr>
        <w:t>ITU-R</w:t>
      </w:r>
      <w:r>
        <w:rPr>
          <w:rFonts w:hint="eastAsia"/>
          <w:lang w:eastAsia="zh-CN"/>
        </w:rPr>
        <w:t>内部开展的工作；</w:t>
      </w:r>
    </w:p>
    <w:p w:rsidR="00F87AC1" w:rsidRPr="003F6586" w:rsidRDefault="00F87AC1" w:rsidP="00F87AC1">
      <w:pPr>
        <w:pStyle w:val="enumlev1"/>
        <w:rPr>
          <w:lang w:eastAsia="ko-KR"/>
        </w:rPr>
      </w:pPr>
      <w:r w:rsidRPr="00130BFE">
        <w:rPr>
          <w:i/>
          <w:iCs/>
          <w:lang w:eastAsia="ko-KR"/>
        </w:rPr>
        <w:t>g)</w:t>
      </w:r>
      <w:r>
        <w:rPr>
          <w:lang w:eastAsia="ko-KR"/>
        </w:rPr>
        <w:tab/>
      </w:r>
      <w:r>
        <w:rPr>
          <w:rFonts w:hint="eastAsia"/>
          <w:lang w:eastAsia="zh-CN"/>
        </w:rPr>
        <w:t>对</w:t>
      </w:r>
      <w:r w:rsidRPr="003F6586">
        <w:rPr>
          <w:lang w:eastAsia="ko-KR"/>
        </w:rPr>
        <w:t>6</w:t>
      </w:r>
      <w:r>
        <w:rPr>
          <w:lang w:eastAsia="ko-KR"/>
        </w:rPr>
        <w:t xml:space="preserve"> </w:t>
      </w:r>
      <w:r w:rsidRPr="00BB3249">
        <w:rPr>
          <w:i/>
          <w:iCs/>
          <w:lang w:eastAsia="ko-KR"/>
        </w:rPr>
        <w:t>a)</w:t>
      </w:r>
      <w:r>
        <w:rPr>
          <w:rFonts w:hint="eastAsia"/>
          <w:lang w:eastAsia="zh-CN"/>
        </w:rPr>
        <w:t>部分中规定的最低技术要求和评估标准进行审议，同时考虑到技术进步和</w:t>
      </w:r>
      <w:r w:rsidRPr="009D7BFB">
        <w:rPr>
          <w:rFonts w:hint="eastAsia"/>
          <w:spacing w:val="-6"/>
          <w:lang w:eastAsia="zh-CN"/>
        </w:rPr>
        <w:t>随时间变化的</w:t>
      </w:r>
      <w:r>
        <w:rPr>
          <w:rFonts w:hint="eastAsia"/>
          <w:lang w:eastAsia="zh-CN"/>
        </w:rPr>
        <w:t>最</w:t>
      </w:r>
      <w:r w:rsidRPr="009D7BFB">
        <w:rPr>
          <w:rFonts w:hint="eastAsia"/>
          <w:spacing w:val="-6"/>
          <w:lang w:eastAsia="zh-CN"/>
        </w:rPr>
        <w:t>终用户要求。</w:t>
      </w:r>
      <w:r>
        <w:rPr>
          <w:rFonts w:hint="eastAsia"/>
          <w:spacing w:val="-6"/>
          <w:lang w:eastAsia="zh-CN"/>
        </w:rPr>
        <w:t>由于</w:t>
      </w:r>
      <w:r w:rsidRPr="009D7BFB">
        <w:rPr>
          <w:rFonts w:hint="eastAsia"/>
          <w:spacing w:val="-6"/>
          <w:lang w:eastAsia="zh-CN"/>
        </w:rPr>
        <w:t>最低技术要求和评估标准发生了变化，</w:t>
      </w:r>
      <w:r>
        <w:rPr>
          <w:rFonts w:hint="eastAsia"/>
          <w:spacing w:val="-6"/>
          <w:lang w:eastAsia="zh-CN"/>
        </w:rPr>
        <w:t>它</w:t>
      </w:r>
      <w:r>
        <w:rPr>
          <w:spacing w:val="-6"/>
          <w:lang w:eastAsia="zh-CN"/>
        </w:rPr>
        <w:t>们将</w:t>
      </w:r>
      <w:r w:rsidRPr="009D7BFB">
        <w:rPr>
          <w:rFonts w:hint="eastAsia"/>
          <w:spacing w:val="-6"/>
          <w:lang w:eastAsia="zh-CN"/>
        </w:rPr>
        <w:t>根据</w:t>
      </w:r>
      <w:r w:rsidRPr="009D7BFB">
        <w:rPr>
          <w:spacing w:val="-6"/>
          <w:lang w:eastAsia="ko-KR"/>
        </w:rPr>
        <w:t>ITU-R</w:t>
      </w:r>
      <w:r>
        <w:rPr>
          <w:rFonts w:hint="eastAsia"/>
          <w:lang w:eastAsia="zh-CN"/>
        </w:rPr>
        <w:t>第</w:t>
      </w:r>
      <w:r>
        <w:rPr>
          <w:lang w:eastAsia="ko-KR"/>
        </w:rPr>
        <w:t>56</w:t>
      </w:r>
      <w:r>
        <w:rPr>
          <w:rFonts w:hint="eastAsia"/>
          <w:lang w:eastAsia="zh-CN"/>
        </w:rPr>
        <w:t>号决议的定义被指定为用</w:t>
      </w:r>
      <w:r>
        <w:rPr>
          <w:lang w:eastAsia="zh-CN"/>
        </w:rPr>
        <w:t>于</w:t>
      </w:r>
      <w:r w:rsidRPr="000A5567">
        <w:rPr>
          <w:lang w:eastAsia="zh-CN"/>
        </w:rPr>
        <w:t>IMT</w:t>
      </w:r>
      <w:r>
        <w:rPr>
          <w:rFonts w:hint="eastAsia"/>
          <w:lang w:eastAsia="zh-CN"/>
        </w:rPr>
        <w:t>进一步</w:t>
      </w:r>
      <w:r w:rsidRPr="000A5567">
        <w:rPr>
          <w:rFonts w:hint="eastAsia"/>
          <w:lang w:eastAsia="zh-CN"/>
        </w:rPr>
        <w:t>发</w:t>
      </w:r>
      <w:r>
        <w:rPr>
          <w:rFonts w:hint="eastAsia"/>
          <w:lang w:eastAsia="zh-CN"/>
        </w:rPr>
        <w:t>展的</w:t>
      </w:r>
      <w:r>
        <w:rPr>
          <w:lang w:eastAsia="zh-CN"/>
        </w:rPr>
        <w:t>相应名称的</w:t>
      </w:r>
      <w:r>
        <w:rPr>
          <w:rFonts w:hint="eastAsia"/>
          <w:lang w:eastAsia="zh-CN"/>
        </w:rPr>
        <w:t>不同可识别版本。这一进程将包括对现有版本的审议，以决定其是否应继续有效；</w:t>
      </w:r>
    </w:p>
    <w:p w:rsidR="00F87AC1" w:rsidRDefault="00F87AC1" w:rsidP="00F87AC1">
      <w:pPr>
        <w:pStyle w:val="enumlev1"/>
        <w:rPr>
          <w:lang w:eastAsia="ko-KR"/>
        </w:rPr>
      </w:pPr>
      <w:r w:rsidRPr="00130BFE">
        <w:rPr>
          <w:i/>
          <w:iCs/>
          <w:lang w:eastAsia="ko-KR"/>
        </w:rPr>
        <w:t>h)</w:t>
      </w:r>
      <w:r>
        <w:rPr>
          <w:lang w:eastAsia="ko-KR"/>
        </w:rPr>
        <w:tab/>
      </w:r>
      <w:r>
        <w:rPr>
          <w:rFonts w:hint="eastAsia"/>
          <w:lang w:eastAsia="zh-CN"/>
        </w:rPr>
        <w:t>一个持续且及时的进程，在此过程中，可以提交新的无线电接口技术，并更新现有的无线电接口规范。这一进程应当有足够的灵活性，以允许提议者对已批准的现行标准版本进行评估，</w:t>
      </w:r>
    </w:p>
    <w:p w:rsidR="00F87AC1" w:rsidRPr="004F7FCF" w:rsidRDefault="00F87AC1" w:rsidP="00F87AC1">
      <w:pPr>
        <w:pStyle w:val="Call"/>
        <w:rPr>
          <w:lang w:eastAsia="zh-CN"/>
        </w:rPr>
      </w:pPr>
      <w:r w:rsidRPr="004F7FCF">
        <w:rPr>
          <w:rFonts w:hint="eastAsia"/>
          <w:lang w:eastAsia="zh-CN"/>
        </w:rPr>
        <w:t>责成无线电通信局主任</w:t>
      </w:r>
      <w:r w:rsidRPr="004F7FCF">
        <w:rPr>
          <w:lang w:eastAsia="zh-CN"/>
        </w:rPr>
        <w:t xml:space="preserve"> </w:t>
      </w:r>
    </w:p>
    <w:p w:rsidR="00F87AC1" w:rsidRDefault="00F87AC1" w:rsidP="00F87AC1">
      <w:pPr>
        <w:rPr>
          <w:lang w:eastAsia="zh-CN"/>
        </w:rPr>
      </w:pPr>
      <w:r w:rsidRPr="00130BFE">
        <w:rPr>
          <w:lang w:eastAsia="zh-CN"/>
        </w:rPr>
        <w:t>1</w:t>
      </w:r>
      <w:r w:rsidRPr="001F5991">
        <w:rPr>
          <w:lang w:eastAsia="zh-CN"/>
        </w:rPr>
        <w:tab/>
      </w:r>
      <w:r>
        <w:rPr>
          <w:rFonts w:hint="eastAsia"/>
          <w:lang w:eastAsia="zh-CN"/>
        </w:rPr>
        <w:t>确保为</w:t>
      </w:r>
      <w:r>
        <w:rPr>
          <w:lang w:eastAsia="zh-CN"/>
        </w:rPr>
        <w:t>IMT</w:t>
      </w:r>
      <w:r>
        <w:rPr>
          <w:rFonts w:hint="eastAsia"/>
          <w:lang w:eastAsia="zh-CN"/>
        </w:rPr>
        <w:t>未来发展</w:t>
      </w:r>
      <w:r>
        <w:rPr>
          <w:lang w:eastAsia="zh-CN"/>
        </w:rPr>
        <w:t>提出</w:t>
      </w:r>
      <w:r>
        <w:rPr>
          <w:rFonts w:hint="eastAsia"/>
          <w:lang w:eastAsia="zh-CN"/>
        </w:rPr>
        <w:t>无线电接口技术和标准的提议者了解根据</w:t>
      </w:r>
      <w:r>
        <w:rPr>
          <w:lang w:eastAsia="zh-CN"/>
        </w:rPr>
        <w:t>ITU-R</w:t>
      </w:r>
      <w:r>
        <w:rPr>
          <w:rFonts w:hint="eastAsia"/>
          <w:lang w:eastAsia="zh-CN"/>
        </w:rPr>
        <w:t>第</w:t>
      </w:r>
      <w:r w:rsidRPr="001F5991">
        <w:rPr>
          <w:lang w:eastAsia="zh-CN"/>
        </w:rPr>
        <w:t>1</w:t>
      </w:r>
      <w:r>
        <w:rPr>
          <w:rFonts w:hint="eastAsia"/>
          <w:lang w:eastAsia="zh-CN"/>
        </w:rPr>
        <w:t>号决议制定的</w:t>
      </w:r>
      <w:r>
        <w:rPr>
          <w:iCs/>
          <w:lang w:eastAsia="zh-CN"/>
        </w:rPr>
        <w:t>ITU-R</w:t>
      </w:r>
      <w:r>
        <w:rPr>
          <w:rFonts w:hint="eastAsia"/>
          <w:iCs/>
          <w:lang w:eastAsia="zh-CN"/>
        </w:rPr>
        <w:t>知识产权政策；</w:t>
      </w:r>
    </w:p>
    <w:p w:rsidR="00F87AC1" w:rsidRDefault="00F87AC1" w:rsidP="00F87AC1">
      <w:pPr>
        <w:rPr>
          <w:lang w:eastAsia="zh-CN"/>
        </w:rPr>
      </w:pPr>
      <w:r w:rsidRPr="00130BFE">
        <w:rPr>
          <w:lang w:eastAsia="zh-CN"/>
        </w:rPr>
        <w:t>2</w:t>
      </w:r>
      <w:r w:rsidRPr="00624333">
        <w:rPr>
          <w:lang w:eastAsia="zh-CN"/>
        </w:rPr>
        <w:tab/>
      </w:r>
      <w:r>
        <w:rPr>
          <w:rFonts w:hint="eastAsia"/>
          <w:lang w:eastAsia="zh-CN"/>
        </w:rPr>
        <w:t>提供必要的支持并实施适当的程序，以满足上述</w:t>
      </w:r>
      <w:r w:rsidRPr="00F9560F">
        <w:rPr>
          <w:rFonts w:ascii="KaiTi" w:eastAsia="KaiTi" w:hAnsi="KaiTi"/>
          <w:lang w:eastAsia="zh-CN"/>
        </w:rPr>
        <w:t>做出决议</w:t>
      </w:r>
      <w:r>
        <w:rPr>
          <w:rFonts w:hint="eastAsia"/>
          <w:lang w:eastAsia="zh-CN"/>
        </w:rPr>
        <w:t>的要求，包括发出一份征集无线电接口技术提案的通函。</w:t>
      </w:r>
    </w:p>
    <w:p w:rsidR="00F87AC1" w:rsidRDefault="00F87AC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87AC1" w:rsidRDefault="005953B1" w:rsidP="0030294B">
      <w:pPr>
        <w:pStyle w:val="href"/>
        <w:rPr>
          <w:lang w:eastAsia="zh-CN"/>
        </w:rPr>
      </w:pPr>
      <w:bookmarkStart w:id="436" w:name="_Toc437010739"/>
      <w:r w:rsidRPr="009E1F26">
        <w:rPr>
          <w:lang w:eastAsia="zh-CN"/>
        </w:rPr>
        <w:lastRenderedPageBreak/>
        <w:t>ITU-R</w:t>
      </w:r>
      <w:r w:rsidR="00C4385D">
        <w:rPr>
          <w:lang w:eastAsia="zh-CN"/>
        </w:rPr>
        <w:t xml:space="preserve"> </w:t>
      </w:r>
      <w:r w:rsidRPr="009E1F26">
        <w:rPr>
          <w:rFonts w:hint="eastAsia"/>
          <w:lang w:eastAsia="zh-CN"/>
        </w:rPr>
        <w:t>第</w:t>
      </w:r>
      <w:r w:rsidRPr="009E1F26">
        <w:rPr>
          <w:rFonts w:hint="eastAsia"/>
          <w:lang w:eastAsia="zh-CN"/>
        </w:rPr>
        <w:t>66</w:t>
      </w:r>
      <w:r w:rsidRPr="009E1F26">
        <w:rPr>
          <w:rFonts w:hint="eastAsia"/>
          <w:lang w:eastAsia="zh-CN"/>
        </w:rPr>
        <w:t>号决议</w:t>
      </w:r>
      <w:bookmarkEnd w:id="436"/>
    </w:p>
    <w:p w:rsidR="005953B1" w:rsidRDefault="005953B1" w:rsidP="005953B1">
      <w:pPr>
        <w:pStyle w:val="Restitle"/>
        <w:rPr>
          <w:lang w:eastAsia="zh-CN"/>
        </w:rPr>
      </w:pPr>
      <w:bookmarkStart w:id="437" w:name="_Toc437010613"/>
      <w:bookmarkStart w:id="438" w:name="_Toc437010740"/>
      <w:r w:rsidRPr="009E1F26">
        <w:rPr>
          <w:rFonts w:hint="eastAsia"/>
          <w:lang w:eastAsia="zh-CN"/>
        </w:rPr>
        <w:t>对用于</w:t>
      </w:r>
      <w:r w:rsidRPr="009E1F26">
        <w:rPr>
          <w:lang w:eastAsia="zh-CN"/>
        </w:rPr>
        <w:t>物联网</w:t>
      </w:r>
      <w:r w:rsidRPr="009E1F26">
        <w:rPr>
          <w:rFonts w:hint="eastAsia"/>
          <w:lang w:eastAsia="zh-CN"/>
        </w:rPr>
        <w:t>（</w:t>
      </w:r>
      <w:r w:rsidRPr="009E1F26">
        <w:rPr>
          <w:lang w:eastAsia="zh-CN"/>
        </w:rPr>
        <w:t>IoT</w:t>
      </w:r>
      <w:r w:rsidRPr="009E1F26">
        <w:rPr>
          <w:lang w:eastAsia="zh-CN"/>
        </w:rPr>
        <w:t>）</w:t>
      </w:r>
      <w:r w:rsidRPr="009E1F26">
        <w:rPr>
          <w:rFonts w:hint="eastAsia"/>
          <w:lang w:eastAsia="zh-CN"/>
        </w:rPr>
        <w:t>建设的</w:t>
      </w:r>
      <w:r w:rsidRPr="009E1F26">
        <w:rPr>
          <w:lang w:eastAsia="zh-CN"/>
        </w:rPr>
        <w:t>无线系统和应用的研究</w:t>
      </w:r>
      <w:bookmarkEnd w:id="437"/>
      <w:bookmarkEnd w:id="438"/>
    </w:p>
    <w:p w:rsidR="005953B1" w:rsidRDefault="005953B1" w:rsidP="005953B1">
      <w:pPr>
        <w:pStyle w:val="Resdate"/>
        <w:rPr>
          <w:lang w:val="en-US" w:eastAsia="zh-CN"/>
        </w:rPr>
      </w:pPr>
      <w:r>
        <w:rPr>
          <w:rFonts w:hint="eastAsia"/>
          <w:lang w:val="en-US" w:eastAsia="zh-CN"/>
        </w:rPr>
        <w:t>（</w:t>
      </w:r>
      <w:r>
        <w:rPr>
          <w:lang w:val="en-US" w:eastAsia="zh-CN"/>
        </w:rPr>
        <w:t>2015</w:t>
      </w:r>
      <w:r>
        <w:rPr>
          <w:rFonts w:hint="eastAsia"/>
          <w:lang w:val="en-US" w:eastAsia="zh-CN"/>
        </w:rPr>
        <w:t>年）</w:t>
      </w:r>
    </w:p>
    <w:p w:rsidR="005953B1" w:rsidRPr="003340DA" w:rsidRDefault="005953B1" w:rsidP="005953B1">
      <w:pPr>
        <w:pStyle w:val="Normalaftertitle"/>
        <w:rPr>
          <w:lang w:val="en-US" w:eastAsia="zh-CN"/>
        </w:rPr>
      </w:pPr>
      <w:r>
        <w:rPr>
          <w:rFonts w:hint="eastAsia"/>
          <w:lang w:val="en-US" w:eastAsia="zh-CN"/>
        </w:rPr>
        <w:t>国际电联</w:t>
      </w:r>
      <w:r>
        <w:rPr>
          <w:lang w:val="en-US" w:eastAsia="zh-CN"/>
        </w:rPr>
        <w:t>无线电通信全会</w:t>
      </w:r>
    </w:p>
    <w:p w:rsidR="005953B1" w:rsidRPr="003340DA" w:rsidRDefault="005953B1" w:rsidP="005953B1">
      <w:pPr>
        <w:pStyle w:val="Call"/>
        <w:rPr>
          <w:lang w:val="en-US" w:eastAsia="zh-CN"/>
        </w:rPr>
      </w:pPr>
      <w:r>
        <w:rPr>
          <w:rFonts w:hint="eastAsia"/>
          <w:lang w:val="en-US" w:eastAsia="zh-CN"/>
        </w:rPr>
        <w:t>考虑</w:t>
      </w:r>
      <w:r>
        <w:rPr>
          <w:lang w:val="en-US" w:eastAsia="zh-CN"/>
        </w:rPr>
        <w:t>到</w:t>
      </w:r>
    </w:p>
    <w:p w:rsidR="005953B1" w:rsidRPr="00C1260B" w:rsidRDefault="005953B1" w:rsidP="005953B1">
      <w:pPr>
        <w:rPr>
          <w:rFonts w:asciiTheme="majorBidi" w:hAnsiTheme="majorBidi" w:cstheme="majorBidi"/>
          <w:lang w:val="en-US" w:eastAsia="zh-CN"/>
        </w:rPr>
      </w:pPr>
      <w:r w:rsidRPr="00E900F3">
        <w:rPr>
          <w:i/>
          <w:iCs/>
          <w:lang w:val="en-US" w:eastAsia="zh-CN"/>
        </w:rPr>
        <w:t>a)</w:t>
      </w:r>
      <w:r w:rsidRPr="003340DA">
        <w:rPr>
          <w:lang w:val="en-US" w:eastAsia="zh-CN"/>
        </w:rPr>
        <w:tab/>
      </w:r>
      <w:r>
        <w:rPr>
          <w:lang w:eastAsia="zh-CN"/>
        </w:rPr>
        <w:t>全</w:t>
      </w:r>
      <w:r>
        <w:rPr>
          <w:rFonts w:hint="eastAsia"/>
          <w:lang w:eastAsia="zh-CN"/>
        </w:rPr>
        <w:t>球</w:t>
      </w:r>
      <w:r>
        <w:rPr>
          <w:lang w:eastAsia="zh-CN"/>
        </w:rPr>
        <w:t>连通的</w:t>
      </w:r>
      <w:r>
        <w:rPr>
          <w:rStyle w:val="atn"/>
          <w:rFonts w:cs="Arial" w:hint="eastAsia"/>
          <w:color w:val="222222"/>
          <w:szCs w:val="24"/>
          <w:lang w:eastAsia="zh-CN"/>
        </w:rPr>
        <w:t>“</w:t>
      </w:r>
      <w:r w:rsidRPr="00567C9C">
        <w:rPr>
          <w:lang w:eastAsia="zh-CN"/>
        </w:rPr>
        <w:t>物联网（</w:t>
      </w:r>
      <w:r>
        <w:rPr>
          <w:lang w:eastAsia="zh-CN"/>
        </w:rPr>
        <w:t>IoT</w:t>
      </w:r>
      <w:r w:rsidRPr="00567C9C">
        <w:rPr>
          <w:lang w:eastAsia="zh-CN"/>
        </w:rPr>
        <w:t>）</w:t>
      </w:r>
      <w:r>
        <w:rPr>
          <w:rStyle w:val="atn"/>
          <w:rFonts w:cs="Arial" w:hint="eastAsia"/>
          <w:color w:val="222222"/>
          <w:szCs w:val="24"/>
          <w:lang w:eastAsia="zh-CN"/>
        </w:rPr>
        <w:t>”</w:t>
      </w:r>
      <w:r>
        <w:rPr>
          <w:lang w:eastAsia="zh-CN"/>
        </w:rPr>
        <w:t>世界</w:t>
      </w:r>
      <w:r>
        <w:rPr>
          <w:rFonts w:hint="eastAsia"/>
          <w:lang w:eastAsia="zh-CN"/>
        </w:rPr>
        <w:t>建立</w:t>
      </w:r>
      <w:r w:rsidRPr="00567C9C">
        <w:rPr>
          <w:lang w:eastAsia="zh-CN"/>
        </w:rPr>
        <w:t>在</w:t>
      </w:r>
      <w:r>
        <w:rPr>
          <w:rFonts w:hint="eastAsia"/>
          <w:lang w:eastAsia="zh-CN"/>
        </w:rPr>
        <w:t>电信</w:t>
      </w:r>
      <w:r>
        <w:rPr>
          <w:lang w:eastAsia="zh-CN"/>
        </w:rPr>
        <w:t>网</w:t>
      </w:r>
      <w:r>
        <w:rPr>
          <w:rStyle w:val="atn"/>
          <w:rFonts w:cs="Arial" w:hint="eastAsia"/>
          <w:color w:val="222222"/>
          <w:szCs w:val="24"/>
          <w:lang w:eastAsia="zh-CN"/>
        </w:rPr>
        <w:t>所</w:t>
      </w:r>
      <w:r>
        <w:rPr>
          <w:rFonts w:hint="eastAsia"/>
          <w:lang w:eastAsia="zh-CN"/>
        </w:rPr>
        <w:t>促成</w:t>
      </w:r>
      <w:r w:rsidRPr="00567C9C">
        <w:rPr>
          <w:lang w:eastAsia="zh-CN"/>
        </w:rPr>
        <w:t>的</w:t>
      </w:r>
      <w:r>
        <w:rPr>
          <w:rFonts w:hint="eastAsia"/>
          <w:lang w:eastAsia="zh-CN"/>
        </w:rPr>
        <w:t>连通</w:t>
      </w:r>
      <w:r w:rsidRPr="00567C9C">
        <w:rPr>
          <w:lang w:eastAsia="zh-CN"/>
        </w:rPr>
        <w:t>性和功能</w:t>
      </w:r>
      <w:r>
        <w:rPr>
          <w:rFonts w:hint="eastAsia"/>
          <w:lang w:eastAsia="zh-CN"/>
        </w:rPr>
        <w:t>性</w:t>
      </w:r>
      <w:r>
        <w:rPr>
          <w:lang w:eastAsia="zh-CN"/>
        </w:rPr>
        <w:t>的</w:t>
      </w:r>
      <w:r>
        <w:rPr>
          <w:rFonts w:hint="eastAsia"/>
          <w:lang w:eastAsia="zh-CN"/>
        </w:rPr>
        <w:t>基础上</w:t>
      </w:r>
      <w:r w:rsidRPr="00567C9C">
        <w:rPr>
          <w:lang w:eastAsia="zh-CN"/>
        </w:rPr>
        <w:t>；</w:t>
      </w:r>
    </w:p>
    <w:p w:rsidR="005953B1" w:rsidRPr="00C1260B" w:rsidRDefault="005953B1" w:rsidP="005953B1">
      <w:pPr>
        <w:rPr>
          <w:rFonts w:asciiTheme="majorBidi" w:hAnsiTheme="majorBidi" w:cstheme="majorBidi"/>
          <w:lang w:val="en-US" w:eastAsia="zh-CN"/>
        </w:rPr>
      </w:pPr>
      <w:r w:rsidRPr="00C1260B">
        <w:rPr>
          <w:rFonts w:asciiTheme="majorBidi" w:hAnsiTheme="majorBidi" w:cstheme="majorBidi"/>
          <w:i/>
          <w:iCs/>
          <w:lang w:val="en-US" w:eastAsia="zh-CN"/>
        </w:rPr>
        <w:t>b)</w:t>
      </w:r>
      <w:r w:rsidRPr="00C1260B">
        <w:rPr>
          <w:rFonts w:asciiTheme="majorBidi" w:hAnsiTheme="majorBidi" w:cstheme="majorBidi"/>
          <w:lang w:val="en-US" w:eastAsia="zh-CN"/>
        </w:rPr>
        <w:tab/>
      </w:r>
      <w:r>
        <w:rPr>
          <w:rFonts w:hint="eastAsia"/>
          <w:lang w:eastAsia="zh-CN"/>
        </w:rPr>
        <w:t>IoT</w:t>
      </w:r>
      <w:r>
        <w:rPr>
          <w:rFonts w:hint="eastAsia"/>
          <w:lang w:eastAsia="zh-CN"/>
        </w:rPr>
        <w:t>应用数量的增长可能</w:t>
      </w:r>
      <w:r w:rsidRPr="00567C9C">
        <w:rPr>
          <w:lang w:eastAsia="zh-CN"/>
        </w:rPr>
        <w:t>需</w:t>
      </w:r>
      <w:r>
        <w:rPr>
          <w:rFonts w:hint="eastAsia"/>
          <w:lang w:eastAsia="zh-CN"/>
        </w:rPr>
        <w:t>在</w:t>
      </w:r>
      <w:r w:rsidRPr="00567C9C">
        <w:rPr>
          <w:lang w:eastAsia="zh-CN"/>
        </w:rPr>
        <w:t>传输速度</w:t>
      </w:r>
      <w:r>
        <w:rPr>
          <w:rFonts w:hint="eastAsia"/>
          <w:lang w:eastAsia="zh-CN"/>
        </w:rPr>
        <w:t>（</w:t>
      </w:r>
      <w:r>
        <w:rPr>
          <w:lang w:eastAsia="zh-CN"/>
        </w:rPr>
        <w:t>取决于</w:t>
      </w:r>
      <w:r>
        <w:rPr>
          <w:rFonts w:hint="eastAsia"/>
          <w:lang w:eastAsia="zh-CN"/>
        </w:rPr>
        <w:t>IoT</w:t>
      </w:r>
      <w:r>
        <w:rPr>
          <w:rFonts w:hint="eastAsia"/>
          <w:lang w:eastAsia="zh-CN"/>
        </w:rPr>
        <w:t>的</w:t>
      </w:r>
      <w:r>
        <w:rPr>
          <w:lang w:eastAsia="zh-CN"/>
        </w:rPr>
        <w:t>使用情况）</w:t>
      </w:r>
      <w:r>
        <w:rPr>
          <w:rFonts w:hint="eastAsia"/>
          <w:lang w:eastAsia="zh-CN"/>
        </w:rPr>
        <w:t>、</w:t>
      </w:r>
      <w:r w:rsidRPr="00567C9C">
        <w:rPr>
          <w:lang w:eastAsia="zh-CN"/>
        </w:rPr>
        <w:t>设备</w:t>
      </w:r>
      <w:r>
        <w:rPr>
          <w:rFonts w:hint="eastAsia"/>
          <w:lang w:eastAsia="zh-CN"/>
        </w:rPr>
        <w:t>互连</w:t>
      </w:r>
      <w:r w:rsidRPr="00567C9C">
        <w:rPr>
          <w:lang w:eastAsia="zh-CN"/>
        </w:rPr>
        <w:t>和能源效率</w:t>
      </w:r>
      <w:r>
        <w:rPr>
          <w:rFonts w:hint="eastAsia"/>
          <w:lang w:eastAsia="zh-CN"/>
        </w:rPr>
        <w:t>做出改进</w:t>
      </w:r>
      <w:r w:rsidRPr="00567C9C">
        <w:rPr>
          <w:lang w:eastAsia="zh-CN"/>
        </w:rPr>
        <w:t>，以</w:t>
      </w:r>
      <w:r>
        <w:rPr>
          <w:rFonts w:hint="eastAsia"/>
          <w:lang w:eastAsia="zh-CN"/>
        </w:rPr>
        <w:t>适应在</w:t>
      </w:r>
      <w:r w:rsidRPr="00567C9C">
        <w:rPr>
          <w:lang w:eastAsia="zh-CN"/>
        </w:rPr>
        <w:t>众多设备之间</w:t>
      </w:r>
      <w:r>
        <w:rPr>
          <w:rFonts w:hint="eastAsia"/>
          <w:lang w:eastAsia="zh-CN"/>
        </w:rPr>
        <w:t>传输大量数据</w:t>
      </w:r>
      <w:r w:rsidRPr="00567C9C">
        <w:rPr>
          <w:lang w:eastAsia="zh-CN"/>
        </w:rPr>
        <w:t>；</w:t>
      </w:r>
    </w:p>
    <w:p w:rsidR="005953B1" w:rsidRDefault="005953B1" w:rsidP="005953B1">
      <w:pPr>
        <w:rPr>
          <w:rFonts w:asciiTheme="minorEastAsia" w:eastAsiaTheme="minorEastAsia" w:hAnsiTheme="minorEastAsia"/>
          <w:lang w:val="en-US" w:eastAsia="zh-CN"/>
        </w:rPr>
      </w:pPr>
      <w:r w:rsidRPr="00C1260B">
        <w:rPr>
          <w:i/>
          <w:iCs/>
          <w:lang w:val="en-US" w:eastAsia="zh-CN"/>
        </w:rPr>
        <w:t>c)</w:t>
      </w:r>
      <w:r w:rsidRPr="00C1260B">
        <w:rPr>
          <w:lang w:val="en-US" w:eastAsia="zh-CN"/>
        </w:rPr>
        <w:tab/>
      </w:r>
      <w:r>
        <w:rPr>
          <w:rFonts w:hint="eastAsia"/>
          <w:lang w:val="en-US" w:eastAsia="zh-CN"/>
        </w:rPr>
        <w:t>负责</w:t>
      </w:r>
      <w:r w:rsidRPr="00F95888">
        <w:rPr>
          <w:rFonts w:asciiTheme="minorEastAsia" w:eastAsiaTheme="minorEastAsia" w:hAnsiTheme="minorEastAsia"/>
          <w:lang w:val="en-US" w:eastAsia="zh-CN"/>
        </w:rPr>
        <w:t>“</w:t>
      </w:r>
      <w:r>
        <w:rPr>
          <w:rFonts w:asciiTheme="minorEastAsia" w:eastAsiaTheme="minorEastAsia" w:hAnsiTheme="minorEastAsia" w:hint="eastAsia"/>
          <w:lang w:val="en-US" w:eastAsia="zh-CN"/>
        </w:rPr>
        <w:t>包括</w:t>
      </w:r>
      <w:r>
        <w:rPr>
          <w:rFonts w:asciiTheme="minorEastAsia" w:eastAsiaTheme="minorEastAsia" w:hAnsiTheme="minorEastAsia"/>
          <w:lang w:val="en-US" w:eastAsia="zh-CN"/>
        </w:rPr>
        <w:t>智慧城市和社区（</w:t>
      </w:r>
      <w:r>
        <w:rPr>
          <w:rFonts w:cs="Segoe UI"/>
          <w:lang w:eastAsia="zh-CN"/>
        </w:rPr>
        <w:t>SC&amp;C</w:t>
      </w:r>
      <w:r>
        <w:rPr>
          <w:rFonts w:cs="Segoe UI" w:hint="eastAsia"/>
          <w:lang w:eastAsia="zh-CN"/>
        </w:rPr>
        <w:t>）</w:t>
      </w:r>
      <w:r>
        <w:rPr>
          <w:rFonts w:cs="Segoe UI"/>
          <w:lang w:eastAsia="zh-CN"/>
        </w:rPr>
        <w:t>在内的</w:t>
      </w:r>
      <w:r>
        <w:rPr>
          <w:lang w:val="en-US" w:eastAsia="zh-CN"/>
        </w:rPr>
        <w:t>IoT</w:t>
      </w:r>
      <w:r>
        <w:rPr>
          <w:rFonts w:hint="eastAsia"/>
          <w:lang w:val="en-US" w:eastAsia="zh-CN"/>
        </w:rPr>
        <w:t>及其</w:t>
      </w:r>
      <w:r>
        <w:rPr>
          <w:lang w:val="en-US" w:eastAsia="zh-CN"/>
        </w:rPr>
        <w:t>应用</w:t>
      </w:r>
      <w:r w:rsidRPr="00F95888">
        <w:rPr>
          <w:rFonts w:asciiTheme="minorEastAsia" w:eastAsiaTheme="minorEastAsia" w:hAnsiTheme="minorEastAsia"/>
          <w:lang w:val="en-US" w:eastAsia="zh-CN"/>
        </w:rPr>
        <w:t>”</w:t>
      </w:r>
      <w:r>
        <w:rPr>
          <w:rFonts w:asciiTheme="minorEastAsia" w:eastAsiaTheme="minorEastAsia" w:hAnsiTheme="minorEastAsia" w:hint="eastAsia"/>
          <w:lang w:val="en-US" w:eastAsia="zh-CN"/>
        </w:rPr>
        <w:t>的</w:t>
      </w:r>
      <w:r w:rsidRPr="00C1260B">
        <w:rPr>
          <w:lang w:val="en-US" w:eastAsia="zh-CN"/>
        </w:rPr>
        <w:t>ITU-T</w:t>
      </w:r>
      <w:r>
        <w:rPr>
          <w:rFonts w:hint="eastAsia"/>
          <w:lang w:val="en-US" w:eastAsia="zh-CN"/>
        </w:rPr>
        <w:t>第</w:t>
      </w:r>
      <w:r>
        <w:rPr>
          <w:rFonts w:hint="eastAsia"/>
          <w:lang w:val="en-US" w:eastAsia="zh-CN"/>
        </w:rPr>
        <w:t>20</w:t>
      </w:r>
      <w:r>
        <w:rPr>
          <w:rFonts w:hint="eastAsia"/>
          <w:lang w:val="en-US" w:eastAsia="zh-CN"/>
        </w:rPr>
        <w:t>研究</w:t>
      </w:r>
      <w:r>
        <w:rPr>
          <w:lang w:val="en-US" w:eastAsia="zh-CN"/>
        </w:rPr>
        <w:t>组</w:t>
      </w:r>
      <w:r>
        <w:rPr>
          <w:rFonts w:hint="eastAsia"/>
          <w:lang w:val="en-US" w:eastAsia="zh-CN"/>
        </w:rPr>
        <w:t>，</w:t>
      </w:r>
      <w:r>
        <w:rPr>
          <w:lang w:val="en-US" w:eastAsia="zh-CN"/>
        </w:rPr>
        <w:t>正在为</w:t>
      </w:r>
      <w:r>
        <w:rPr>
          <w:rFonts w:hint="eastAsia"/>
          <w:lang w:val="en-US" w:eastAsia="zh-CN"/>
        </w:rPr>
        <w:t>制订</w:t>
      </w:r>
      <w:r>
        <w:rPr>
          <w:lang w:val="en-US" w:eastAsia="zh-CN"/>
        </w:rPr>
        <w:t>机器到机器</w:t>
      </w:r>
      <w:r>
        <w:rPr>
          <w:rFonts w:hint="eastAsia"/>
          <w:lang w:val="en-US" w:eastAsia="zh-CN"/>
        </w:rPr>
        <w:t>（</w:t>
      </w:r>
      <w:r w:rsidRPr="00C1260B">
        <w:rPr>
          <w:lang w:val="en-US" w:eastAsia="zh-CN"/>
        </w:rPr>
        <w:t>M2M</w:t>
      </w:r>
      <w:r>
        <w:rPr>
          <w:lang w:val="en-US" w:eastAsia="zh-CN"/>
        </w:rPr>
        <w:t>）</w:t>
      </w:r>
      <w:r>
        <w:rPr>
          <w:rFonts w:hint="eastAsia"/>
          <w:lang w:val="en-US" w:eastAsia="zh-CN"/>
        </w:rPr>
        <w:t>网络、智慧城市</w:t>
      </w:r>
      <w:r>
        <w:rPr>
          <w:lang w:val="en-US" w:eastAsia="zh-CN"/>
        </w:rPr>
        <w:t>和泛在</w:t>
      </w:r>
      <w:r>
        <w:rPr>
          <w:rFonts w:hint="eastAsia"/>
          <w:lang w:val="en-US" w:eastAsia="zh-CN"/>
        </w:rPr>
        <w:t>传感器</w:t>
      </w:r>
      <w:r>
        <w:rPr>
          <w:lang w:val="en-US" w:eastAsia="zh-CN"/>
        </w:rPr>
        <w:t>网络（</w:t>
      </w:r>
      <w:r w:rsidRPr="00C1260B">
        <w:rPr>
          <w:lang w:val="en-US" w:eastAsia="zh-CN"/>
        </w:rPr>
        <w:t>USN</w:t>
      </w:r>
      <w:r>
        <w:rPr>
          <w:lang w:val="en-US" w:eastAsia="zh-CN"/>
        </w:rPr>
        <w:t>）</w:t>
      </w:r>
      <w:r>
        <w:rPr>
          <w:rFonts w:hint="eastAsia"/>
          <w:lang w:val="en-US" w:eastAsia="zh-CN"/>
        </w:rPr>
        <w:t>等</w:t>
      </w:r>
      <w:r>
        <w:rPr>
          <w:lang w:val="en-US" w:eastAsia="zh-CN"/>
        </w:rPr>
        <w:t>IoT</w:t>
      </w:r>
      <w:r>
        <w:rPr>
          <w:rFonts w:hint="eastAsia"/>
          <w:lang w:val="en-US" w:eastAsia="zh-CN"/>
        </w:rPr>
        <w:t>技术的</w:t>
      </w:r>
      <w:r>
        <w:rPr>
          <w:lang w:val="en-US" w:eastAsia="zh-CN"/>
        </w:rPr>
        <w:t>国际标准</w:t>
      </w:r>
      <w:r>
        <w:rPr>
          <w:rFonts w:hint="eastAsia"/>
          <w:lang w:val="en-US" w:eastAsia="zh-CN"/>
        </w:rPr>
        <w:t>而努力；</w:t>
      </w:r>
    </w:p>
    <w:p w:rsidR="005953B1" w:rsidRDefault="005953B1" w:rsidP="005953B1">
      <w:pPr>
        <w:rPr>
          <w:lang w:val="en-US" w:eastAsia="zh-CN"/>
        </w:rPr>
      </w:pPr>
      <w:r w:rsidRPr="00E900F3">
        <w:rPr>
          <w:i/>
          <w:iCs/>
          <w:lang w:val="en-US" w:eastAsia="zh-CN"/>
        </w:rPr>
        <w:t>d)</w:t>
      </w:r>
      <w:r w:rsidRPr="003340DA">
        <w:rPr>
          <w:lang w:val="en-US" w:eastAsia="zh-CN"/>
        </w:rPr>
        <w:tab/>
      </w:r>
      <w:r>
        <w:rPr>
          <w:rFonts w:hint="eastAsia"/>
          <w:lang w:val="en-US" w:eastAsia="zh-CN"/>
        </w:rPr>
        <w:t>相关标准制定组织已就</w:t>
      </w:r>
      <w:r>
        <w:rPr>
          <w:rFonts w:hint="eastAsia"/>
          <w:lang w:val="en-US" w:eastAsia="zh-CN"/>
        </w:rPr>
        <w:t>IoT</w:t>
      </w:r>
      <w:r>
        <w:rPr>
          <w:rFonts w:hint="eastAsia"/>
          <w:lang w:val="en-US" w:eastAsia="zh-CN"/>
        </w:rPr>
        <w:t>专门</w:t>
      </w:r>
      <w:r>
        <w:rPr>
          <w:lang w:val="en-US" w:eastAsia="zh-CN"/>
        </w:rPr>
        <w:t>针对</w:t>
      </w:r>
      <w:r>
        <w:rPr>
          <w:rFonts w:hint="eastAsia"/>
          <w:lang w:val="en-US" w:eastAsia="zh-CN"/>
        </w:rPr>
        <w:t>M2M</w:t>
      </w:r>
      <w:r>
        <w:rPr>
          <w:rFonts w:hint="eastAsia"/>
          <w:lang w:val="en-US" w:eastAsia="zh-CN"/>
        </w:rPr>
        <w:t>和</w:t>
      </w:r>
      <w:r>
        <w:rPr>
          <w:lang w:val="en-US" w:eastAsia="zh-CN"/>
        </w:rPr>
        <w:t>支撑</w:t>
      </w:r>
      <w:r>
        <w:rPr>
          <w:rFonts w:hint="eastAsia"/>
          <w:lang w:eastAsia="zh-CN"/>
        </w:rPr>
        <w:t>IoT</w:t>
      </w:r>
      <w:r>
        <w:rPr>
          <w:rFonts w:hint="eastAsia"/>
          <w:lang w:eastAsia="zh-CN"/>
        </w:rPr>
        <w:t>应用</w:t>
      </w:r>
      <w:r>
        <w:rPr>
          <w:lang w:eastAsia="zh-CN"/>
        </w:rPr>
        <w:t>的其它技术</w:t>
      </w:r>
      <w:r>
        <w:rPr>
          <w:rFonts w:hint="eastAsia"/>
          <w:lang w:val="en-US" w:eastAsia="zh-CN"/>
        </w:rPr>
        <w:t>制定了标准；</w:t>
      </w:r>
    </w:p>
    <w:p w:rsidR="005953B1" w:rsidRDefault="005953B1" w:rsidP="005953B1">
      <w:pPr>
        <w:rPr>
          <w:lang w:val="en-US" w:eastAsia="zh-CN"/>
        </w:rPr>
      </w:pPr>
      <w:r w:rsidRPr="00AA78F6">
        <w:rPr>
          <w:i/>
          <w:iCs/>
          <w:lang w:val="en-US" w:eastAsia="zh-CN"/>
        </w:rPr>
        <w:t>e)</w:t>
      </w:r>
      <w:r>
        <w:rPr>
          <w:lang w:val="en-US" w:eastAsia="zh-CN"/>
        </w:rPr>
        <w:tab/>
      </w:r>
      <w:r>
        <w:rPr>
          <w:rFonts w:hint="eastAsia"/>
          <w:lang w:val="en-US" w:eastAsia="zh-CN"/>
        </w:rPr>
        <w:t>许多</w:t>
      </w:r>
      <w:r>
        <w:rPr>
          <w:lang w:val="en-US" w:eastAsia="zh-CN"/>
        </w:rPr>
        <w:t>主管部门、设备</w:t>
      </w:r>
      <w:r>
        <w:rPr>
          <w:rFonts w:hint="eastAsia"/>
          <w:lang w:val="en-US" w:eastAsia="zh-CN"/>
        </w:rPr>
        <w:t>开发商</w:t>
      </w:r>
      <w:r>
        <w:rPr>
          <w:lang w:val="en-US" w:eastAsia="zh-CN"/>
        </w:rPr>
        <w:t>和标准制定机构都考虑</w:t>
      </w:r>
      <w:r>
        <w:rPr>
          <w:rFonts w:hint="eastAsia"/>
          <w:lang w:val="en-US" w:eastAsia="zh-CN"/>
        </w:rPr>
        <w:t>在</w:t>
      </w:r>
      <w:r>
        <w:rPr>
          <w:lang w:val="en-US" w:eastAsia="zh-CN"/>
        </w:rPr>
        <w:t>不同频段</w:t>
      </w:r>
      <w:r>
        <w:rPr>
          <w:rFonts w:hint="eastAsia"/>
          <w:lang w:val="en-US" w:eastAsia="zh-CN"/>
        </w:rPr>
        <w:t>用于</w:t>
      </w:r>
      <w:r>
        <w:rPr>
          <w:rFonts w:hint="eastAsia"/>
          <w:lang w:val="en-US" w:eastAsia="zh-CN"/>
        </w:rPr>
        <w:t>IoT</w:t>
      </w:r>
      <w:r>
        <w:rPr>
          <w:rFonts w:hint="eastAsia"/>
          <w:lang w:val="en-US" w:eastAsia="zh-CN"/>
        </w:rPr>
        <w:t>的</w:t>
      </w:r>
      <w:r>
        <w:rPr>
          <w:lang w:val="en-US" w:eastAsia="zh-CN"/>
        </w:rPr>
        <w:t>无线</w:t>
      </w:r>
      <w:r>
        <w:rPr>
          <w:rFonts w:hint="eastAsia"/>
          <w:lang w:val="en-US" w:eastAsia="zh-CN"/>
        </w:rPr>
        <w:t>技术</w:t>
      </w:r>
      <w:r>
        <w:rPr>
          <w:lang w:val="en-US" w:eastAsia="zh-CN"/>
        </w:rPr>
        <w:t>；</w:t>
      </w:r>
    </w:p>
    <w:p w:rsidR="005953B1" w:rsidRDefault="005953B1" w:rsidP="005953B1">
      <w:pPr>
        <w:rPr>
          <w:lang w:val="en-US" w:eastAsia="zh-CN"/>
        </w:rPr>
      </w:pPr>
      <w:r w:rsidRPr="00AA78F6">
        <w:rPr>
          <w:rFonts w:hint="eastAsia"/>
          <w:i/>
          <w:iCs/>
          <w:lang w:val="en-US" w:eastAsia="zh-CN"/>
        </w:rPr>
        <w:t>f</w:t>
      </w:r>
      <w:r w:rsidRPr="00AA78F6">
        <w:rPr>
          <w:i/>
          <w:iCs/>
          <w:lang w:val="en-US" w:eastAsia="zh-CN"/>
        </w:rPr>
        <w:t>)</w:t>
      </w:r>
      <w:r>
        <w:rPr>
          <w:lang w:val="en-US" w:eastAsia="zh-CN"/>
        </w:rPr>
        <w:tab/>
      </w:r>
      <w:r>
        <w:rPr>
          <w:rFonts w:hint="eastAsia"/>
          <w:lang w:val="en-US" w:eastAsia="zh-CN"/>
        </w:rPr>
        <w:t>由于</w:t>
      </w:r>
      <w:r>
        <w:rPr>
          <w:rFonts w:hint="eastAsia"/>
          <w:lang w:val="en-US" w:eastAsia="zh-CN"/>
        </w:rPr>
        <w:t>IoT</w:t>
      </w:r>
      <w:r>
        <w:rPr>
          <w:rFonts w:hint="eastAsia"/>
          <w:lang w:val="en-US" w:eastAsia="zh-CN"/>
        </w:rPr>
        <w:t>应用起源于并在现有和不断发展的平台上操作或与之互操作，所以在本质上</w:t>
      </w:r>
      <w:r>
        <w:rPr>
          <w:rFonts w:hint="eastAsia"/>
          <w:lang w:val="en-US" w:eastAsia="zh-CN"/>
        </w:rPr>
        <w:t>ITU-R</w:t>
      </w:r>
      <w:r>
        <w:rPr>
          <w:rFonts w:hint="eastAsia"/>
          <w:lang w:val="en-US" w:eastAsia="zh-CN"/>
        </w:rPr>
        <w:t>的现行和不断发展的工作是对</w:t>
      </w:r>
      <w:r>
        <w:rPr>
          <w:rFonts w:hint="eastAsia"/>
          <w:lang w:val="en-US" w:eastAsia="zh-CN"/>
        </w:rPr>
        <w:t>IoT</w:t>
      </w:r>
      <w:r>
        <w:rPr>
          <w:rFonts w:hint="eastAsia"/>
          <w:lang w:val="en-US" w:eastAsia="zh-CN"/>
        </w:rPr>
        <w:t>的</w:t>
      </w:r>
      <w:r>
        <w:rPr>
          <w:lang w:val="en-US" w:eastAsia="zh-CN"/>
        </w:rPr>
        <w:t>支持</w:t>
      </w:r>
      <w:r>
        <w:rPr>
          <w:rFonts w:hint="eastAsia"/>
          <w:lang w:val="en-US" w:eastAsia="zh-CN"/>
        </w:rPr>
        <w:t>；</w:t>
      </w:r>
    </w:p>
    <w:p w:rsidR="005953B1" w:rsidRDefault="005953B1" w:rsidP="005953B1">
      <w:pPr>
        <w:rPr>
          <w:lang w:val="en-US" w:eastAsia="zh-CN"/>
        </w:rPr>
      </w:pPr>
      <w:r w:rsidRPr="00AA78F6">
        <w:rPr>
          <w:rFonts w:hint="eastAsia"/>
          <w:i/>
          <w:iCs/>
          <w:lang w:val="en-US" w:eastAsia="zh-CN"/>
        </w:rPr>
        <w:t>g</w:t>
      </w:r>
      <w:r w:rsidRPr="00AA78F6">
        <w:rPr>
          <w:i/>
          <w:iCs/>
          <w:lang w:val="en-US" w:eastAsia="zh-CN"/>
        </w:rPr>
        <w:t>)</w:t>
      </w:r>
      <w:r>
        <w:rPr>
          <w:lang w:val="en-US" w:eastAsia="zh-CN"/>
        </w:rPr>
        <w:tab/>
      </w:r>
      <w:r>
        <w:rPr>
          <w:rFonts w:hint="eastAsia"/>
          <w:lang w:val="en-US" w:eastAsia="zh-CN"/>
        </w:rPr>
        <w:t>ITU-R M.2002</w:t>
      </w:r>
      <w:r w:rsidRPr="008E2691">
        <w:rPr>
          <w:rFonts w:hint="eastAsia"/>
          <w:lang w:val="en-US" w:eastAsia="zh-CN"/>
        </w:rPr>
        <w:t>建议书</w:t>
      </w:r>
      <w:r w:rsidRPr="008E2691">
        <w:rPr>
          <w:rFonts w:ascii="SimSun" w:hAnsi="SimSun"/>
          <w:lang w:val="en-US" w:eastAsia="zh-CN"/>
        </w:rPr>
        <w:t>“</w:t>
      </w:r>
      <w:r w:rsidRPr="008E2691">
        <w:rPr>
          <w:rFonts w:hint="eastAsia"/>
          <w:lang w:val="en-US" w:eastAsia="zh-CN"/>
        </w:rPr>
        <w:t>广域传感器和</w:t>
      </w:r>
      <w:r w:rsidRPr="008E2691">
        <w:rPr>
          <w:rFonts w:hint="eastAsia"/>
          <w:lang w:val="en-US" w:eastAsia="zh-CN"/>
        </w:rPr>
        <w:t>/</w:t>
      </w:r>
      <w:r w:rsidRPr="008E2691">
        <w:rPr>
          <w:rFonts w:hint="eastAsia"/>
          <w:lang w:val="en-US" w:eastAsia="zh-CN"/>
        </w:rPr>
        <w:t>或执行器网络</w:t>
      </w:r>
      <w:r>
        <w:rPr>
          <w:rFonts w:hint="eastAsia"/>
          <w:lang w:val="en-US" w:eastAsia="zh-CN"/>
        </w:rPr>
        <w:t>（</w:t>
      </w:r>
      <w:r w:rsidRPr="008E2691">
        <w:rPr>
          <w:rFonts w:hint="eastAsia"/>
          <w:lang w:val="en-US" w:eastAsia="zh-CN"/>
        </w:rPr>
        <w:t>WASN</w:t>
      </w:r>
      <w:r>
        <w:rPr>
          <w:rFonts w:hint="eastAsia"/>
          <w:lang w:val="en-US" w:eastAsia="zh-CN"/>
        </w:rPr>
        <w:t>）</w:t>
      </w:r>
      <w:r w:rsidRPr="008E2691">
        <w:rPr>
          <w:rFonts w:hint="eastAsia"/>
          <w:lang w:val="en-US" w:eastAsia="zh-CN"/>
        </w:rPr>
        <w:t>系统的目标、特性和功能要求</w:t>
      </w:r>
      <w:r w:rsidRPr="008E2691">
        <w:rPr>
          <w:rFonts w:ascii="SimSun" w:hAnsi="SimSun"/>
          <w:lang w:val="en-US" w:eastAsia="zh-CN"/>
        </w:rPr>
        <w:t>”</w:t>
      </w:r>
      <w:r>
        <w:rPr>
          <w:rFonts w:ascii="SimSun" w:hAnsi="SimSun" w:hint="eastAsia"/>
          <w:lang w:val="en-US" w:eastAsia="zh-CN"/>
        </w:rPr>
        <w:t>；</w:t>
      </w:r>
    </w:p>
    <w:p w:rsidR="005953B1" w:rsidRPr="004572F9" w:rsidRDefault="005953B1" w:rsidP="005953B1">
      <w:pPr>
        <w:rPr>
          <w:rFonts w:ascii="SimSun" w:hAnsi="SimSun"/>
          <w:lang w:val="en-US" w:eastAsia="zh-CN"/>
        </w:rPr>
      </w:pPr>
      <w:r w:rsidRPr="00AA78F6">
        <w:rPr>
          <w:i/>
          <w:iCs/>
          <w:lang w:val="en-US" w:eastAsia="zh-CN"/>
        </w:rPr>
        <w:t>h)</w:t>
      </w:r>
      <w:r>
        <w:rPr>
          <w:lang w:val="en-US" w:eastAsia="zh-CN"/>
        </w:rPr>
        <w:tab/>
        <w:t>ITU-R M.2083</w:t>
      </w:r>
      <w:r>
        <w:rPr>
          <w:rFonts w:hint="eastAsia"/>
          <w:lang w:val="en-US" w:eastAsia="zh-CN"/>
        </w:rPr>
        <w:t>建议书</w:t>
      </w:r>
      <w:r w:rsidRPr="004572F9">
        <w:rPr>
          <w:rFonts w:ascii="SimSun" w:hAnsi="SimSun"/>
          <w:lang w:val="en-US" w:eastAsia="zh-CN"/>
        </w:rPr>
        <w:t>“</w:t>
      </w:r>
      <w:r>
        <w:rPr>
          <w:lang w:val="en-US" w:eastAsia="zh-CN"/>
        </w:rPr>
        <w:t>IMT</w:t>
      </w:r>
      <w:r>
        <w:rPr>
          <w:rFonts w:hint="eastAsia"/>
          <w:lang w:val="en-US" w:eastAsia="zh-CN"/>
        </w:rPr>
        <w:t>展望</w:t>
      </w:r>
      <w:r>
        <w:rPr>
          <w:rFonts w:hint="eastAsia"/>
          <w:lang w:val="en-US" w:eastAsia="zh-CN"/>
        </w:rPr>
        <w:t xml:space="preserve"> </w:t>
      </w:r>
      <w:r w:rsidRPr="002726C5">
        <w:rPr>
          <w:lang w:val="en-US" w:eastAsia="zh-CN"/>
        </w:rPr>
        <w:t>–</w:t>
      </w:r>
      <w:r>
        <w:rPr>
          <w:lang w:val="en-US" w:eastAsia="zh-CN"/>
        </w:rPr>
        <w:t xml:space="preserve"> </w:t>
      </w:r>
      <w:r>
        <w:rPr>
          <w:rFonts w:hint="eastAsia"/>
          <w:lang w:val="en-US" w:eastAsia="zh-CN"/>
        </w:rPr>
        <w:t>为</w:t>
      </w:r>
      <w:r>
        <w:rPr>
          <w:lang w:val="en-US" w:eastAsia="zh-CN"/>
        </w:rPr>
        <w:t>2020</w:t>
      </w:r>
      <w:r>
        <w:rPr>
          <w:rFonts w:hint="eastAsia"/>
          <w:lang w:val="en-US" w:eastAsia="zh-CN"/>
        </w:rPr>
        <w:t>年</w:t>
      </w:r>
      <w:r>
        <w:rPr>
          <w:lang w:val="en-US" w:eastAsia="zh-CN"/>
        </w:rPr>
        <w:t>及</w:t>
      </w:r>
      <w:r>
        <w:rPr>
          <w:rFonts w:hint="eastAsia"/>
          <w:lang w:val="en-US" w:eastAsia="zh-CN"/>
        </w:rPr>
        <w:t>其</w:t>
      </w:r>
      <w:r>
        <w:rPr>
          <w:lang w:val="en-US" w:eastAsia="zh-CN"/>
        </w:rPr>
        <w:t>后</w:t>
      </w:r>
      <w:r>
        <w:rPr>
          <w:lang w:val="en-US" w:eastAsia="zh-CN"/>
        </w:rPr>
        <w:t>IMT</w:t>
      </w:r>
      <w:r>
        <w:rPr>
          <w:rFonts w:hint="eastAsia"/>
          <w:lang w:val="en-US" w:eastAsia="zh-CN"/>
        </w:rPr>
        <w:t>的</w:t>
      </w:r>
      <w:r>
        <w:rPr>
          <w:lang w:val="en-US" w:eastAsia="zh-CN"/>
        </w:rPr>
        <w:t>未来发展制定框架</w:t>
      </w:r>
      <w:r>
        <w:rPr>
          <w:rFonts w:hint="eastAsia"/>
          <w:lang w:val="en-US" w:eastAsia="zh-CN"/>
        </w:rPr>
        <w:t>和</w:t>
      </w:r>
      <w:r>
        <w:rPr>
          <w:lang w:val="en-US" w:eastAsia="zh-CN"/>
        </w:rPr>
        <w:t>总体目标</w:t>
      </w:r>
      <w:r>
        <w:rPr>
          <w:rFonts w:ascii="SimSun" w:hAnsi="SimSun"/>
          <w:lang w:val="en-US" w:eastAsia="zh-CN"/>
        </w:rPr>
        <w:t>”</w:t>
      </w:r>
      <w:r>
        <w:rPr>
          <w:rFonts w:hint="eastAsia"/>
          <w:lang w:val="en-US" w:eastAsia="zh-CN"/>
        </w:rPr>
        <w:t>；</w:t>
      </w:r>
    </w:p>
    <w:p w:rsidR="005953B1" w:rsidRPr="008E2691" w:rsidRDefault="005953B1" w:rsidP="005953B1">
      <w:pPr>
        <w:rPr>
          <w:b/>
          <w:bCs/>
          <w:szCs w:val="24"/>
          <w:lang w:val="en-US" w:eastAsia="zh-CN"/>
        </w:rPr>
      </w:pPr>
      <w:r w:rsidRPr="00AA78F6">
        <w:rPr>
          <w:i/>
          <w:iCs/>
          <w:lang w:val="en-US" w:eastAsia="zh-CN"/>
        </w:rPr>
        <w:t>i)</w:t>
      </w:r>
      <w:r w:rsidRPr="00944BE7">
        <w:rPr>
          <w:b/>
          <w:lang w:val="en-US" w:eastAsia="zh-CN"/>
        </w:rPr>
        <w:tab/>
      </w:r>
      <w:r w:rsidRPr="00944BE7">
        <w:rPr>
          <w:rFonts w:hint="eastAsia"/>
          <w:lang w:val="en-US" w:eastAsia="zh-CN"/>
        </w:rPr>
        <w:t>ITU-R</w:t>
      </w:r>
      <w:r w:rsidRPr="00944BE7">
        <w:rPr>
          <w:rFonts w:hint="eastAsia"/>
          <w:lang w:val="en-US" w:eastAsia="zh-CN"/>
        </w:rPr>
        <w:t>第</w:t>
      </w:r>
      <w:r w:rsidRPr="00944BE7">
        <w:rPr>
          <w:rFonts w:hint="eastAsia"/>
          <w:lang w:val="en-US" w:eastAsia="zh-CN"/>
        </w:rPr>
        <w:t>250-1/5</w:t>
      </w:r>
      <w:r>
        <w:rPr>
          <w:rFonts w:hint="eastAsia"/>
          <w:lang w:val="en-US" w:eastAsia="zh-CN"/>
        </w:rPr>
        <w:t>号课题</w:t>
      </w:r>
      <w:r w:rsidRPr="00FB7985">
        <w:rPr>
          <w:rFonts w:ascii="SimSun" w:hAnsi="SimSun"/>
          <w:lang w:val="en-US" w:eastAsia="zh-CN"/>
        </w:rPr>
        <w:t>“</w:t>
      </w:r>
      <w:r w:rsidRPr="00944BE7">
        <w:rPr>
          <w:rFonts w:hint="eastAsia"/>
          <w:lang w:val="en-US" w:eastAsia="zh-CN"/>
        </w:rPr>
        <w:t>陆地移动业务中为分布广泛区域中的大量、无所不在</w:t>
      </w:r>
      <w:r w:rsidRPr="008E2691">
        <w:rPr>
          <w:rFonts w:hint="eastAsia"/>
          <w:bCs/>
          <w:szCs w:val="24"/>
          <w:lang w:val="en-US" w:eastAsia="zh-CN"/>
        </w:rPr>
        <w:t>的传感器和</w:t>
      </w:r>
      <w:r w:rsidRPr="008E2691">
        <w:rPr>
          <w:rFonts w:hint="eastAsia"/>
          <w:bCs/>
          <w:szCs w:val="24"/>
          <w:lang w:val="en-US" w:eastAsia="zh-CN"/>
        </w:rPr>
        <w:t>/</w:t>
      </w:r>
      <w:r w:rsidRPr="008E2691">
        <w:rPr>
          <w:rFonts w:hint="eastAsia"/>
          <w:bCs/>
          <w:szCs w:val="24"/>
          <w:lang w:val="en-US" w:eastAsia="zh-CN"/>
        </w:rPr>
        <w:t>或执行器提供电信并提供机器到机器通信的移动无线接入系统</w:t>
      </w:r>
      <w:r w:rsidRPr="008E2691">
        <w:rPr>
          <w:rFonts w:ascii="SimSun" w:hAnsi="SimSun"/>
          <w:bCs/>
          <w:lang w:val="en-US" w:eastAsia="zh-CN"/>
        </w:rPr>
        <w:t>”</w:t>
      </w:r>
      <w:r>
        <w:rPr>
          <w:rFonts w:hint="eastAsia"/>
          <w:bCs/>
          <w:szCs w:val="24"/>
          <w:lang w:val="en-US" w:eastAsia="zh-CN"/>
        </w:rPr>
        <w:t>；</w:t>
      </w:r>
    </w:p>
    <w:p w:rsidR="005953B1" w:rsidRDefault="005953B1" w:rsidP="005953B1">
      <w:pPr>
        <w:rPr>
          <w:bCs/>
          <w:szCs w:val="24"/>
          <w:lang w:eastAsia="zh-CN"/>
        </w:rPr>
      </w:pPr>
      <w:r w:rsidRPr="00AA78F6">
        <w:rPr>
          <w:i/>
          <w:iCs/>
          <w:lang w:eastAsia="ja-JP"/>
        </w:rPr>
        <w:t>j)</w:t>
      </w:r>
      <w:r>
        <w:rPr>
          <w:lang w:eastAsia="ja-JP"/>
        </w:rPr>
        <w:tab/>
      </w:r>
      <w:r w:rsidRPr="0012631C">
        <w:rPr>
          <w:szCs w:val="24"/>
          <w:lang w:eastAsia="ja-JP"/>
        </w:rPr>
        <w:t>ITU-R M.2370</w:t>
      </w:r>
      <w:r>
        <w:rPr>
          <w:rFonts w:hint="eastAsia"/>
          <w:szCs w:val="24"/>
          <w:lang w:eastAsia="zh-CN"/>
        </w:rPr>
        <w:t>号</w:t>
      </w:r>
      <w:r>
        <w:rPr>
          <w:szCs w:val="24"/>
          <w:lang w:eastAsia="zh-CN"/>
        </w:rPr>
        <w:t>报告</w:t>
      </w:r>
      <w:r>
        <w:rPr>
          <w:rFonts w:ascii="SimSun" w:hAnsi="SimSun"/>
          <w:lang w:eastAsia="zh-CN"/>
        </w:rPr>
        <w:t>“</w:t>
      </w:r>
      <w:r w:rsidRPr="004572F9">
        <w:rPr>
          <w:rFonts w:asciiTheme="majorBidi" w:hAnsiTheme="majorBidi" w:cstheme="majorBidi"/>
          <w:lang w:eastAsia="zh-CN"/>
        </w:rPr>
        <w:t>2020</w:t>
      </w:r>
      <w:r>
        <w:rPr>
          <w:rFonts w:ascii="SimSun" w:hAnsi="SimSun" w:hint="eastAsia"/>
          <w:lang w:eastAsia="zh-CN"/>
        </w:rPr>
        <w:t>至</w:t>
      </w:r>
      <w:r w:rsidRPr="004572F9">
        <w:rPr>
          <w:rFonts w:asciiTheme="majorBidi" w:hAnsiTheme="majorBidi" w:cstheme="majorBidi"/>
          <w:lang w:eastAsia="zh-CN"/>
        </w:rPr>
        <w:t>2030</w:t>
      </w:r>
      <w:r>
        <w:rPr>
          <w:rFonts w:ascii="SimSun" w:hAnsi="SimSun" w:hint="eastAsia"/>
          <w:lang w:eastAsia="zh-CN"/>
        </w:rPr>
        <w:t>年</w:t>
      </w:r>
      <w:r>
        <w:rPr>
          <w:bCs/>
          <w:szCs w:val="24"/>
          <w:lang w:eastAsia="zh-CN"/>
        </w:rPr>
        <w:t>IMT</w:t>
      </w:r>
      <w:r>
        <w:rPr>
          <w:rFonts w:hint="eastAsia"/>
          <w:bCs/>
          <w:szCs w:val="24"/>
          <w:lang w:eastAsia="zh-CN"/>
        </w:rPr>
        <w:t>业务</w:t>
      </w:r>
      <w:r>
        <w:rPr>
          <w:bCs/>
          <w:szCs w:val="24"/>
          <w:lang w:eastAsia="zh-CN"/>
        </w:rPr>
        <w:t>量预测</w:t>
      </w:r>
      <w:r>
        <w:rPr>
          <w:rFonts w:ascii="SimSun" w:hAnsi="SimSun"/>
          <w:lang w:eastAsia="zh-CN"/>
        </w:rPr>
        <w:t>”</w:t>
      </w:r>
      <w:r>
        <w:rPr>
          <w:szCs w:val="24"/>
          <w:lang w:eastAsia="zh-CN"/>
        </w:rPr>
        <w:t>，</w:t>
      </w:r>
    </w:p>
    <w:p w:rsidR="005953B1" w:rsidRPr="00E900F3" w:rsidRDefault="005953B1" w:rsidP="005953B1">
      <w:pPr>
        <w:pStyle w:val="Call"/>
        <w:rPr>
          <w:lang w:val="en-US" w:eastAsia="zh-CN"/>
        </w:rPr>
      </w:pPr>
      <w:r>
        <w:rPr>
          <w:rFonts w:hint="eastAsia"/>
          <w:lang w:val="en-US" w:eastAsia="zh-CN"/>
        </w:rPr>
        <w:t>认识</w:t>
      </w:r>
      <w:r>
        <w:rPr>
          <w:lang w:val="en-US" w:eastAsia="zh-CN"/>
        </w:rPr>
        <w:t>到</w:t>
      </w:r>
    </w:p>
    <w:p w:rsidR="005953B1" w:rsidRPr="00271408" w:rsidRDefault="005953B1" w:rsidP="005953B1">
      <w:pPr>
        <w:rPr>
          <w:szCs w:val="24"/>
          <w:lang w:val="en-US" w:eastAsia="zh-CN"/>
        </w:rPr>
      </w:pPr>
      <w:r w:rsidRPr="00E900F3">
        <w:rPr>
          <w:i/>
          <w:iCs/>
          <w:lang w:val="en-US" w:eastAsia="zh-CN"/>
        </w:rPr>
        <w:t>a)</w:t>
      </w:r>
      <w:r w:rsidRPr="003340DA">
        <w:rPr>
          <w:lang w:val="en-US" w:eastAsia="zh-CN"/>
        </w:rPr>
        <w:tab/>
      </w:r>
      <w:r>
        <w:rPr>
          <w:rFonts w:ascii="SimSun" w:hAnsi="SimSun" w:hint="eastAsia"/>
          <w:lang w:eastAsia="zh-CN"/>
        </w:rPr>
        <w:t>关于</w:t>
      </w:r>
      <w:r>
        <w:rPr>
          <w:rFonts w:ascii="SimSun" w:hAnsi="SimSun"/>
          <w:lang w:eastAsia="zh-CN"/>
        </w:rPr>
        <w:t>“</w:t>
      </w:r>
      <w:r>
        <w:rPr>
          <w:rFonts w:ascii="SimSun" w:hAnsi="SimSun" w:hint="eastAsia"/>
          <w:lang w:eastAsia="zh-CN"/>
        </w:rPr>
        <w:t>为迎接</w:t>
      </w:r>
      <w:r>
        <w:rPr>
          <w:rFonts w:ascii="SimSun" w:hAnsi="SimSun"/>
          <w:lang w:eastAsia="zh-CN"/>
        </w:rPr>
        <w:t>全球联通</w:t>
      </w:r>
      <w:r>
        <w:rPr>
          <w:rFonts w:ascii="SimSun" w:hAnsi="SimSun" w:hint="eastAsia"/>
          <w:lang w:eastAsia="zh-CN"/>
        </w:rPr>
        <w:t>世界</w:t>
      </w:r>
      <w:r>
        <w:rPr>
          <w:rFonts w:ascii="SimSun" w:hAnsi="SimSun"/>
          <w:lang w:eastAsia="zh-CN"/>
        </w:rPr>
        <w:t>促进物联网发展”</w:t>
      </w:r>
      <w:r>
        <w:rPr>
          <w:rFonts w:hint="eastAsia"/>
          <w:lang w:val="en-US" w:eastAsia="zh-CN"/>
        </w:rPr>
        <w:t>的全权代表大会</w:t>
      </w:r>
      <w:r>
        <w:rPr>
          <w:lang w:val="en-US" w:eastAsia="zh-CN"/>
        </w:rPr>
        <w:t>第</w:t>
      </w:r>
      <w:r>
        <w:rPr>
          <w:lang w:val="en-US" w:eastAsia="zh-CN"/>
        </w:rPr>
        <w:t>197</w:t>
      </w:r>
      <w:r>
        <w:rPr>
          <w:rFonts w:hint="eastAsia"/>
          <w:lang w:val="en-US" w:eastAsia="zh-CN"/>
        </w:rPr>
        <w:t>号</w:t>
      </w:r>
      <w:r>
        <w:rPr>
          <w:lang w:val="en-US" w:eastAsia="zh-CN"/>
        </w:rPr>
        <w:t>决议（</w:t>
      </w:r>
      <w:r>
        <w:rPr>
          <w:rFonts w:hint="eastAsia"/>
          <w:lang w:val="en-US" w:eastAsia="zh-CN"/>
        </w:rPr>
        <w:t>2014</w:t>
      </w:r>
      <w:r>
        <w:rPr>
          <w:rFonts w:hint="eastAsia"/>
          <w:lang w:val="en-US" w:eastAsia="zh-CN"/>
        </w:rPr>
        <w:t>年</w:t>
      </w:r>
      <w:r>
        <w:rPr>
          <w:lang w:val="en-US" w:eastAsia="zh-CN"/>
        </w:rPr>
        <w:t>，釜山）</w:t>
      </w:r>
      <w:r>
        <w:rPr>
          <w:rFonts w:hint="eastAsia"/>
          <w:lang w:val="en-US" w:eastAsia="zh-CN"/>
        </w:rPr>
        <w:t>；</w:t>
      </w:r>
    </w:p>
    <w:p w:rsidR="005953B1" w:rsidRDefault="005953B1" w:rsidP="005953B1">
      <w:pPr>
        <w:rPr>
          <w:lang w:val="en-US" w:eastAsia="zh-CN"/>
        </w:rPr>
      </w:pPr>
      <w:r w:rsidRPr="00E900F3">
        <w:rPr>
          <w:i/>
          <w:iCs/>
          <w:lang w:val="en-US" w:eastAsia="zh-CN"/>
        </w:rPr>
        <w:t>b)</w:t>
      </w:r>
      <w:r w:rsidRPr="003340DA">
        <w:rPr>
          <w:lang w:val="en-US" w:eastAsia="zh-CN"/>
        </w:rPr>
        <w:tab/>
      </w:r>
      <w:r>
        <w:rPr>
          <w:rFonts w:hint="eastAsia"/>
          <w:lang w:val="en-US" w:eastAsia="zh-CN"/>
        </w:rPr>
        <w:t>将</w:t>
      </w:r>
      <w:r>
        <w:rPr>
          <w:lang w:val="en-US" w:eastAsia="zh-CN"/>
        </w:rPr>
        <w:t>不同射频频段用于无线电通信业务，其中许多业务提供可用于物联网部署的通信信道、基础设施和容量，旨在确保</w:t>
      </w:r>
      <w:r>
        <w:rPr>
          <w:rFonts w:hint="eastAsia"/>
          <w:lang w:val="en-US" w:eastAsia="zh-CN"/>
        </w:rPr>
        <w:t>无线电</w:t>
      </w:r>
      <w:r>
        <w:rPr>
          <w:lang w:val="en-US" w:eastAsia="zh-CN"/>
        </w:rPr>
        <w:t>频谱的经济高效部署和有效使用</w:t>
      </w:r>
      <w:r>
        <w:rPr>
          <w:rFonts w:hint="eastAsia"/>
          <w:lang w:val="en-US" w:eastAsia="zh-CN"/>
        </w:rPr>
        <w:t>；</w:t>
      </w:r>
    </w:p>
    <w:p w:rsidR="005953B1" w:rsidRDefault="005953B1" w:rsidP="005953B1">
      <w:pPr>
        <w:rPr>
          <w:lang w:val="en-US" w:eastAsia="zh-CN"/>
        </w:rPr>
      </w:pPr>
      <w:r w:rsidRPr="00AA78F6">
        <w:rPr>
          <w:rFonts w:hint="eastAsia"/>
          <w:i/>
          <w:iCs/>
          <w:lang w:val="en-US" w:eastAsia="zh-CN"/>
        </w:rPr>
        <w:t>c)</w:t>
      </w:r>
      <w:r>
        <w:rPr>
          <w:rFonts w:hint="eastAsia"/>
          <w:lang w:val="en-US" w:eastAsia="zh-CN"/>
        </w:rPr>
        <w:tab/>
        <w:t>IoT</w:t>
      </w:r>
      <w:r>
        <w:rPr>
          <w:rFonts w:hint="eastAsia"/>
          <w:lang w:val="en-US" w:eastAsia="zh-CN"/>
        </w:rPr>
        <w:t>是一个包含各种平台、应用和技术的概念，将继续在诸多无线电通信业务下实施；</w:t>
      </w:r>
    </w:p>
    <w:p w:rsidR="005953B1" w:rsidRDefault="005953B1" w:rsidP="005953B1">
      <w:pPr>
        <w:rPr>
          <w:lang w:val="en-US" w:eastAsia="zh-CN"/>
        </w:rPr>
      </w:pPr>
      <w:r w:rsidRPr="00AA78F6">
        <w:rPr>
          <w:rFonts w:hint="eastAsia"/>
          <w:i/>
          <w:iCs/>
          <w:lang w:val="en-US" w:eastAsia="zh-CN"/>
        </w:rPr>
        <w:t>d)</w:t>
      </w:r>
      <w:r>
        <w:rPr>
          <w:rFonts w:hint="eastAsia"/>
          <w:lang w:val="en-US" w:eastAsia="zh-CN"/>
        </w:rPr>
        <w:tab/>
      </w:r>
      <w:r>
        <w:rPr>
          <w:rFonts w:hint="eastAsia"/>
          <w:lang w:val="en-US" w:eastAsia="zh-CN"/>
        </w:rPr>
        <w:t>当前</w:t>
      </w:r>
      <w:r>
        <w:rPr>
          <w:rFonts w:hint="eastAsia"/>
          <w:lang w:val="en-US" w:eastAsia="zh-CN"/>
        </w:rPr>
        <w:t>IoT</w:t>
      </w:r>
      <w:r>
        <w:rPr>
          <w:rFonts w:hint="eastAsia"/>
          <w:lang w:val="en-US" w:eastAsia="zh-CN"/>
        </w:rPr>
        <w:t>的实施不需要《无线电规则》中具体的规则条款，</w:t>
      </w:r>
    </w:p>
    <w:p w:rsidR="00CF6D09" w:rsidRDefault="00CF6D09">
      <w:pPr>
        <w:tabs>
          <w:tab w:val="clear" w:pos="1134"/>
          <w:tab w:val="clear" w:pos="1871"/>
          <w:tab w:val="clear" w:pos="2268"/>
        </w:tabs>
        <w:overflowPunct/>
        <w:autoSpaceDE/>
        <w:autoSpaceDN/>
        <w:adjustRightInd/>
        <w:spacing w:before="0"/>
        <w:textAlignment w:val="auto"/>
        <w:rPr>
          <w:rFonts w:ascii="STKaiti" w:eastAsia="STKaiti" w:hAnsi="STKaiti"/>
          <w:lang w:val="en-US" w:eastAsia="zh-CN"/>
        </w:rPr>
      </w:pPr>
      <w:r>
        <w:rPr>
          <w:lang w:val="en-US" w:eastAsia="zh-CN"/>
        </w:rPr>
        <w:br w:type="page"/>
      </w:r>
    </w:p>
    <w:p w:rsidR="005953B1" w:rsidRPr="00E900F3" w:rsidRDefault="005953B1" w:rsidP="005953B1">
      <w:pPr>
        <w:pStyle w:val="Call"/>
        <w:rPr>
          <w:lang w:val="en-US" w:eastAsia="zh-CN"/>
        </w:rPr>
      </w:pPr>
      <w:r>
        <w:rPr>
          <w:rFonts w:hint="eastAsia"/>
          <w:lang w:val="en-US" w:eastAsia="zh-CN"/>
        </w:rPr>
        <w:lastRenderedPageBreak/>
        <w:t>做出</w:t>
      </w:r>
      <w:r>
        <w:rPr>
          <w:lang w:val="en-US" w:eastAsia="zh-CN"/>
        </w:rPr>
        <w:t>决议，</w:t>
      </w:r>
      <w:r>
        <w:rPr>
          <w:rFonts w:hint="eastAsia"/>
          <w:lang w:val="en-US" w:eastAsia="zh-CN"/>
        </w:rPr>
        <w:t>请</w:t>
      </w:r>
      <w:r w:rsidRPr="00944BE7">
        <w:rPr>
          <w:lang w:val="en-US" w:eastAsia="zh-CN"/>
        </w:rPr>
        <w:t>ITU-R</w:t>
      </w:r>
    </w:p>
    <w:p w:rsidR="005953B1" w:rsidRPr="00321FF2" w:rsidRDefault="005953B1" w:rsidP="005953B1">
      <w:pPr>
        <w:rPr>
          <w:lang w:val="en-US" w:eastAsia="zh-CN"/>
        </w:rPr>
      </w:pPr>
      <w:r>
        <w:rPr>
          <w:lang w:val="en-US" w:eastAsia="zh-CN"/>
        </w:rPr>
        <w:t>1</w:t>
      </w:r>
      <w:r>
        <w:rPr>
          <w:lang w:val="en-US" w:eastAsia="zh-CN"/>
        </w:rPr>
        <w:tab/>
      </w:r>
      <w:r>
        <w:rPr>
          <w:rFonts w:hint="eastAsia"/>
          <w:lang w:val="en-US" w:eastAsia="zh-CN"/>
        </w:rPr>
        <w:t>在</w:t>
      </w:r>
      <w:r>
        <w:rPr>
          <w:lang w:val="en-US" w:eastAsia="zh-CN"/>
        </w:rPr>
        <w:t>用于</w:t>
      </w:r>
      <w:r>
        <w:rPr>
          <w:rFonts w:hint="eastAsia"/>
          <w:lang w:val="en-US" w:eastAsia="zh-CN"/>
        </w:rPr>
        <w:t>IoT</w:t>
      </w:r>
      <w:r>
        <w:rPr>
          <w:rFonts w:hint="eastAsia"/>
          <w:lang w:val="en-US" w:eastAsia="zh-CN"/>
        </w:rPr>
        <w:t>的</w:t>
      </w:r>
      <w:r>
        <w:rPr>
          <w:lang w:val="en-US" w:eastAsia="zh-CN"/>
        </w:rPr>
        <w:t>无线电网络</w:t>
      </w:r>
      <w:r>
        <w:rPr>
          <w:rFonts w:hint="eastAsia"/>
          <w:lang w:val="en-US" w:eastAsia="zh-CN"/>
        </w:rPr>
        <w:t>和</w:t>
      </w:r>
      <w:r>
        <w:rPr>
          <w:lang w:val="en-US" w:eastAsia="zh-CN"/>
        </w:rPr>
        <w:t>系统</w:t>
      </w:r>
      <w:r>
        <w:rPr>
          <w:rFonts w:hint="eastAsia"/>
          <w:lang w:val="en-US" w:eastAsia="zh-CN"/>
        </w:rPr>
        <w:t>的技术和操作方面</w:t>
      </w:r>
      <w:r>
        <w:rPr>
          <w:lang w:val="en-US" w:eastAsia="zh-CN"/>
        </w:rPr>
        <w:t>开展研究；</w:t>
      </w:r>
    </w:p>
    <w:p w:rsidR="005953B1" w:rsidRDefault="005953B1" w:rsidP="005953B1">
      <w:pPr>
        <w:rPr>
          <w:lang w:val="en-US" w:eastAsia="zh-CN"/>
        </w:rPr>
      </w:pPr>
      <w:r w:rsidRPr="00321FF2">
        <w:rPr>
          <w:lang w:val="en-US" w:eastAsia="zh-CN"/>
        </w:rPr>
        <w:t>2</w:t>
      </w:r>
      <w:r w:rsidRPr="00321FF2">
        <w:rPr>
          <w:lang w:val="en-US" w:eastAsia="zh-CN"/>
        </w:rPr>
        <w:tab/>
      </w:r>
      <w:r>
        <w:rPr>
          <w:rFonts w:hint="eastAsia"/>
          <w:lang w:val="en-US" w:eastAsia="zh-CN"/>
        </w:rPr>
        <w:t>基于</w:t>
      </w:r>
      <w:r w:rsidRPr="000178D8">
        <w:rPr>
          <w:rFonts w:hint="eastAsia"/>
          <w:lang w:val="en-US" w:eastAsia="zh-CN"/>
        </w:rPr>
        <w:t>上述研究</w:t>
      </w:r>
      <w:r>
        <w:rPr>
          <w:rFonts w:hint="eastAsia"/>
          <w:lang w:val="en-US" w:eastAsia="zh-CN"/>
        </w:rPr>
        <w:t>酌情</w:t>
      </w:r>
      <w:r w:rsidRPr="000178D8">
        <w:rPr>
          <w:rFonts w:hint="eastAsia"/>
          <w:lang w:val="en-US" w:eastAsia="zh-CN"/>
        </w:rPr>
        <w:t>制定</w:t>
      </w:r>
      <w:r w:rsidRPr="000178D8">
        <w:rPr>
          <w:rFonts w:hint="eastAsia"/>
          <w:lang w:val="en-US" w:eastAsia="zh-CN"/>
        </w:rPr>
        <w:t>ITU-R</w:t>
      </w:r>
      <w:r w:rsidRPr="000178D8">
        <w:rPr>
          <w:rFonts w:hint="eastAsia"/>
          <w:lang w:val="en-US" w:eastAsia="zh-CN"/>
        </w:rPr>
        <w:t>建议书</w:t>
      </w:r>
      <w:r>
        <w:rPr>
          <w:rFonts w:hint="eastAsia"/>
          <w:lang w:val="en-US" w:eastAsia="zh-CN"/>
        </w:rPr>
        <w:t>、报告</w:t>
      </w:r>
      <w:r w:rsidRPr="000178D8">
        <w:rPr>
          <w:rFonts w:hint="eastAsia"/>
          <w:lang w:val="en-US" w:eastAsia="zh-CN"/>
        </w:rPr>
        <w:t>和</w:t>
      </w:r>
      <w:r w:rsidRPr="000178D8">
        <w:rPr>
          <w:rFonts w:hint="eastAsia"/>
          <w:lang w:val="en-US" w:eastAsia="zh-CN"/>
        </w:rPr>
        <w:t>/</w:t>
      </w:r>
      <w:r>
        <w:rPr>
          <w:rFonts w:hint="eastAsia"/>
          <w:lang w:val="en-US" w:eastAsia="zh-CN"/>
        </w:rPr>
        <w:t>或手册，</w:t>
      </w:r>
    </w:p>
    <w:p w:rsidR="005953B1" w:rsidRPr="00D84DBD" w:rsidRDefault="005953B1" w:rsidP="005953B1">
      <w:pPr>
        <w:pStyle w:val="Call"/>
        <w:rPr>
          <w:lang w:val="en-US" w:eastAsia="zh-CN"/>
        </w:rPr>
      </w:pPr>
      <w:r w:rsidRPr="00D84DBD">
        <w:rPr>
          <w:rFonts w:hint="eastAsia"/>
          <w:lang w:val="en-US" w:eastAsia="zh-CN"/>
        </w:rPr>
        <w:t>进一步</w:t>
      </w:r>
      <w:r>
        <w:rPr>
          <w:rFonts w:hint="eastAsia"/>
          <w:lang w:val="en-US" w:eastAsia="zh-CN"/>
        </w:rPr>
        <w:t>做</w:t>
      </w:r>
      <w:r w:rsidRPr="00D84DBD">
        <w:rPr>
          <w:lang w:val="en-US" w:eastAsia="zh-CN"/>
        </w:rPr>
        <w:t>出决议</w:t>
      </w:r>
      <w:r>
        <w:rPr>
          <w:rFonts w:hint="eastAsia"/>
          <w:lang w:val="en-US" w:eastAsia="zh-CN"/>
        </w:rPr>
        <w:t>，请ITU-R</w:t>
      </w:r>
    </w:p>
    <w:p w:rsidR="005953B1" w:rsidRDefault="005953B1" w:rsidP="005953B1">
      <w:pPr>
        <w:ind w:firstLineChars="200" w:firstLine="480"/>
        <w:rPr>
          <w:lang w:val="en-US" w:eastAsia="zh-CN"/>
        </w:rPr>
      </w:pPr>
      <w:r>
        <w:rPr>
          <w:lang w:val="en-US" w:eastAsia="zh-CN"/>
        </w:rPr>
        <w:t>与</w:t>
      </w:r>
      <w:r>
        <w:rPr>
          <w:lang w:val="en-US" w:eastAsia="zh-CN"/>
        </w:rPr>
        <w:t>ITU-T</w:t>
      </w:r>
      <w:r>
        <w:rPr>
          <w:rFonts w:hint="eastAsia"/>
          <w:lang w:val="en-US" w:eastAsia="zh-CN"/>
        </w:rPr>
        <w:t>和相关标准制定组织开展密切</w:t>
      </w:r>
      <w:r>
        <w:rPr>
          <w:lang w:val="en-US" w:eastAsia="zh-CN"/>
        </w:rPr>
        <w:t>合作与协作，</w:t>
      </w:r>
      <w:r>
        <w:rPr>
          <w:rFonts w:hint="eastAsia"/>
          <w:lang w:val="en-US" w:eastAsia="zh-CN"/>
        </w:rPr>
        <w:t>以考虑这些机构</w:t>
      </w:r>
      <w:r>
        <w:rPr>
          <w:lang w:val="en-US" w:eastAsia="zh-CN"/>
        </w:rPr>
        <w:t>的工作</w:t>
      </w:r>
      <w:r>
        <w:rPr>
          <w:rFonts w:hint="eastAsia"/>
          <w:lang w:val="en-US" w:eastAsia="zh-CN"/>
        </w:rPr>
        <w:t>成果</w:t>
      </w:r>
      <w:r>
        <w:rPr>
          <w:lang w:val="en-US" w:eastAsia="zh-CN"/>
        </w:rPr>
        <w:t>，</w:t>
      </w:r>
      <w:r>
        <w:rPr>
          <w:rFonts w:hint="eastAsia"/>
          <w:lang w:val="en-US" w:eastAsia="zh-CN"/>
        </w:rPr>
        <w:t>避免与</w:t>
      </w:r>
      <w:r>
        <w:rPr>
          <w:rFonts w:hint="eastAsia"/>
          <w:lang w:val="en-US" w:eastAsia="zh-CN"/>
        </w:rPr>
        <w:t>ITU-T</w:t>
      </w:r>
      <w:r>
        <w:rPr>
          <w:rFonts w:hint="eastAsia"/>
          <w:lang w:val="en-US" w:eastAsia="zh-CN"/>
        </w:rPr>
        <w:t>重复工作，并尽量减少与标准制定组织的冲突，</w:t>
      </w:r>
    </w:p>
    <w:p w:rsidR="005953B1" w:rsidRDefault="005953B1" w:rsidP="005953B1">
      <w:pPr>
        <w:pStyle w:val="Call"/>
        <w:rPr>
          <w:lang w:val="en-US" w:eastAsia="zh-CN"/>
        </w:rPr>
      </w:pPr>
      <w:r>
        <w:rPr>
          <w:rFonts w:hint="eastAsia"/>
          <w:lang w:val="en-US" w:eastAsia="zh-CN"/>
        </w:rPr>
        <w:t>请</w:t>
      </w:r>
      <w:r>
        <w:rPr>
          <w:lang w:val="en-US" w:eastAsia="zh-CN"/>
        </w:rPr>
        <w:t>国际电联成员国</w:t>
      </w:r>
    </w:p>
    <w:p w:rsidR="005953B1" w:rsidRDefault="005953B1" w:rsidP="005953B1">
      <w:pPr>
        <w:ind w:firstLineChars="200" w:firstLine="480"/>
        <w:rPr>
          <w:lang w:val="en-US" w:eastAsia="zh-CN"/>
        </w:rPr>
      </w:pPr>
      <w:r>
        <w:rPr>
          <w:rFonts w:hint="eastAsia"/>
          <w:lang w:val="en-US" w:eastAsia="zh-CN"/>
        </w:rPr>
        <w:t>重点</w:t>
      </w:r>
      <w:r>
        <w:rPr>
          <w:lang w:val="en-US" w:eastAsia="zh-CN"/>
        </w:rPr>
        <w:t>通过提交</w:t>
      </w:r>
      <w:r>
        <w:rPr>
          <w:rFonts w:hint="eastAsia"/>
          <w:lang w:val="en-US" w:eastAsia="zh-CN"/>
        </w:rPr>
        <w:t>供</w:t>
      </w:r>
      <w:r>
        <w:rPr>
          <w:lang w:val="en-US" w:eastAsia="zh-CN"/>
        </w:rPr>
        <w:t>ITU-R</w:t>
      </w:r>
      <w:r>
        <w:rPr>
          <w:rFonts w:hint="eastAsia"/>
          <w:lang w:val="en-US" w:eastAsia="zh-CN"/>
        </w:rPr>
        <w:t>审议</w:t>
      </w:r>
      <w:r>
        <w:rPr>
          <w:lang w:val="en-US" w:eastAsia="zh-CN"/>
        </w:rPr>
        <w:t>的</w:t>
      </w:r>
      <w:r w:rsidRPr="000178D8">
        <w:rPr>
          <w:rFonts w:hint="eastAsia"/>
          <w:lang w:val="en-US" w:eastAsia="zh-CN"/>
        </w:rPr>
        <w:t>文稿并提</w:t>
      </w:r>
      <w:r>
        <w:rPr>
          <w:rFonts w:hint="eastAsia"/>
          <w:lang w:val="en-US" w:eastAsia="zh-CN"/>
        </w:rPr>
        <w:t>供源自</w:t>
      </w:r>
      <w:r w:rsidRPr="000178D8">
        <w:rPr>
          <w:rFonts w:hint="eastAsia"/>
          <w:lang w:val="en-US" w:eastAsia="zh-CN"/>
        </w:rPr>
        <w:t>ITU-R</w:t>
      </w:r>
      <w:r>
        <w:rPr>
          <w:rFonts w:hint="eastAsia"/>
          <w:lang w:val="en-US" w:eastAsia="zh-CN"/>
        </w:rPr>
        <w:t>以</w:t>
      </w:r>
      <w:r w:rsidRPr="000178D8">
        <w:rPr>
          <w:rFonts w:hint="eastAsia"/>
          <w:lang w:val="en-US" w:eastAsia="zh-CN"/>
        </w:rPr>
        <w:t>外</w:t>
      </w:r>
      <w:r>
        <w:rPr>
          <w:lang w:val="en-US" w:eastAsia="zh-CN"/>
        </w:rPr>
        <w:t>的</w:t>
      </w:r>
      <w:r w:rsidRPr="000178D8">
        <w:rPr>
          <w:rFonts w:hint="eastAsia"/>
          <w:lang w:val="en-US" w:eastAsia="zh-CN"/>
        </w:rPr>
        <w:t>相关信息</w:t>
      </w:r>
      <w:r>
        <w:rPr>
          <w:rFonts w:hint="eastAsia"/>
          <w:lang w:val="en-US" w:eastAsia="zh-CN"/>
        </w:rPr>
        <w:t>等方式，</w:t>
      </w:r>
      <w:r w:rsidRPr="000178D8">
        <w:rPr>
          <w:rFonts w:hint="eastAsia"/>
          <w:lang w:val="en-US" w:eastAsia="zh-CN"/>
        </w:rPr>
        <w:t>积极参与此项决议的落实工作。</w:t>
      </w:r>
    </w:p>
    <w:p w:rsidR="005953B1" w:rsidRPr="00F84E48" w:rsidRDefault="005953B1" w:rsidP="005953B1">
      <w:pPr>
        <w:rPr>
          <w:lang w:eastAsia="zh-CN"/>
        </w:rPr>
      </w:pPr>
    </w:p>
    <w:p w:rsidR="005953B1" w:rsidRDefault="005953B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953B1" w:rsidRDefault="005953B1" w:rsidP="0030294B">
      <w:pPr>
        <w:pStyle w:val="href"/>
        <w:rPr>
          <w:lang w:eastAsia="zh-CN"/>
        </w:rPr>
      </w:pPr>
      <w:bookmarkStart w:id="439" w:name="_Toc437010741"/>
      <w:r>
        <w:rPr>
          <w:rFonts w:hint="eastAsia"/>
          <w:lang w:eastAsia="zh-CN"/>
        </w:rPr>
        <w:lastRenderedPageBreak/>
        <w:t>I</w:t>
      </w:r>
      <w:r>
        <w:rPr>
          <w:lang w:eastAsia="zh-CN"/>
        </w:rPr>
        <w:t>TU-R</w:t>
      </w:r>
      <w:r w:rsidR="00C4385D">
        <w:rPr>
          <w:lang w:eastAsia="zh-CN"/>
        </w:rPr>
        <w:t xml:space="preserve"> </w:t>
      </w:r>
      <w:r>
        <w:rPr>
          <w:rFonts w:hint="eastAsia"/>
          <w:lang w:eastAsia="zh-CN"/>
        </w:rPr>
        <w:t>第</w:t>
      </w:r>
      <w:r>
        <w:rPr>
          <w:lang w:eastAsia="zh-CN"/>
        </w:rPr>
        <w:t>67</w:t>
      </w:r>
      <w:r>
        <w:rPr>
          <w:rFonts w:hint="eastAsia"/>
          <w:lang w:eastAsia="zh-CN"/>
        </w:rPr>
        <w:t>号</w:t>
      </w:r>
      <w:r>
        <w:rPr>
          <w:lang w:eastAsia="zh-CN"/>
        </w:rPr>
        <w:t>决议</w:t>
      </w:r>
      <w:bookmarkEnd w:id="439"/>
    </w:p>
    <w:p w:rsidR="005953B1" w:rsidRDefault="005953B1" w:rsidP="005953B1">
      <w:pPr>
        <w:pStyle w:val="Restitle"/>
        <w:rPr>
          <w:rFonts w:ascii="Times New Roman" w:hAnsi="Times New Roman"/>
          <w:lang w:eastAsia="zh-CN"/>
        </w:rPr>
      </w:pPr>
      <w:bookmarkStart w:id="440" w:name="_Toc437010614"/>
      <w:bookmarkStart w:id="441" w:name="_Toc437010742"/>
      <w:r w:rsidRPr="00A80231">
        <w:rPr>
          <w:rFonts w:hint="eastAsia"/>
          <w:lang w:eastAsia="zh-CN"/>
        </w:rPr>
        <w:t>残疾人和特殊需求者无障碍获取电信</w:t>
      </w:r>
      <w:r w:rsidRPr="00E7250A">
        <w:rPr>
          <w:rFonts w:hint="eastAsia"/>
          <w:lang w:eastAsia="zh-CN"/>
        </w:rPr>
        <w:t>/</w:t>
      </w:r>
      <w:r w:rsidRPr="00BB500D">
        <w:rPr>
          <w:rFonts w:ascii="Times New Roman" w:hAnsi="Times New Roman"/>
          <w:lang w:eastAsia="zh-CN"/>
        </w:rPr>
        <w:t>ICT</w:t>
      </w:r>
      <w:bookmarkEnd w:id="440"/>
      <w:bookmarkEnd w:id="441"/>
    </w:p>
    <w:p w:rsidR="005953B1" w:rsidRDefault="005953B1" w:rsidP="005953B1">
      <w:pPr>
        <w:pStyle w:val="Resdate"/>
        <w:rPr>
          <w:lang w:eastAsia="zh-CN"/>
        </w:rPr>
      </w:pPr>
      <w:r>
        <w:rPr>
          <w:rFonts w:hint="eastAsia"/>
          <w:lang w:eastAsia="zh-CN"/>
        </w:rPr>
        <w:t>（</w:t>
      </w:r>
      <w:r>
        <w:rPr>
          <w:lang w:eastAsia="zh-CN"/>
        </w:rPr>
        <w:t>2015</w:t>
      </w:r>
      <w:r>
        <w:rPr>
          <w:rFonts w:hint="eastAsia"/>
          <w:lang w:eastAsia="zh-CN"/>
        </w:rPr>
        <w:t>年</w:t>
      </w:r>
      <w:r>
        <w:rPr>
          <w:lang w:eastAsia="zh-CN"/>
        </w:rPr>
        <w:t>）</w:t>
      </w:r>
    </w:p>
    <w:p w:rsidR="005953B1" w:rsidRDefault="005953B1" w:rsidP="005953B1">
      <w:pPr>
        <w:pStyle w:val="Normalaftertitle"/>
        <w:rPr>
          <w:lang w:eastAsia="zh-CN"/>
        </w:rPr>
      </w:pPr>
      <w:r>
        <w:rPr>
          <w:lang w:eastAsia="zh-CN"/>
        </w:rPr>
        <w:t>无线电通信全会（</w:t>
      </w:r>
      <w:r>
        <w:rPr>
          <w:rFonts w:hint="eastAsia"/>
          <w:lang w:eastAsia="zh-CN"/>
        </w:rPr>
        <w:t>2015</w:t>
      </w:r>
      <w:r>
        <w:rPr>
          <w:rFonts w:hint="eastAsia"/>
          <w:lang w:eastAsia="zh-CN"/>
        </w:rPr>
        <w:t>年</w:t>
      </w:r>
      <w:r>
        <w:rPr>
          <w:lang w:eastAsia="zh-CN"/>
        </w:rPr>
        <w:t>，日内瓦）</w:t>
      </w:r>
      <w:r>
        <w:rPr>
          <w:rFonts w:hint="eastAsia"/>
          <w:lang w:eastAsia="zh-CN"/>
        </w:rPr>
        <w:t>，</w:t>
      </w:r>
    </w:p>
    <w:p w:rsidR="005953B1" w:rsidRPr="00615C1F" w:rsidRDefault="005953B1" w:rsidP="005953B1">
      <w:pPr>
        <w:pStyle w:val="Call"/>
        <w:rPr>
          <w:lang w:eastAsia="zh-CN"/>
        </w:rPr>
      </w:pPr>
      <w:r w:rsidRPr="004E436E">
        <w:rPr>
          <w:rFonts w:hint="eastAsia"/>
          <w:lang w:eastAsia="zh-CN"/>
        </w:rPr>
        <w:t>忆及</w:t>
      </w:r>
    </w:p>
    <w:p w:rsidR="005953B1" w:rsidRPr="00615C1F" w:rsidRDefault="005953B1" w:rsidP="005953B1">
      <w:pPr>
        <w:rPr>
          <w:lang w:eastAsia="zh-CN"/>
        </w:rPr>
      </w:pPr>
      <w:r w:rsidRPr="00996C1F">
        <w:rPr>
          <w:i/>
          <w:iCs/>
          <w:lang w:eastAsia="zh-CN"/>
        </w:rPr>
        <w:t>a)</w:t>
      </w:r>
      <w:r w:rsidRPr="00996C1F">
        <w:rPr>
          <w:lang w:eastAsia="zh-CN"/>
        </w:rPr>
        <w:tab/>
      </w:r>
      <w:r w:rsidRPr="00E7250A">
        <w:rPr>
          <w:rFonts w:hint="eastAsia"/>
          <w:lang w:eastAsia="zh-CN"/>
        </w:rPr>
        <w:t>《国</w:t>
      </w:r>
      <w:r w:rsidRPr="00E7250A">
        <w:rPr>
          <w:lang w:eastAsia="zh-CN"/>
        </w:rPr>
        <w:t>际电信规则</w:t>
      </w:r>
      <w:r w:rsidRPr="00E7250A">
        <w:rPr>
          <w:rFonts w:hint="eastAsia"/>
          <w:lang w:eastAsia="zh-CN"/>
        </w:rPr>
        <w:t>》</w:t>
      </w:r>
      <w:r w:rsidRPr="00E7250A">
        <w:rPr>
          <w:lang w:eastAsia="zh-CN"/>
        </w:rPr>
        <w:t>（</w:t>
      </w:r>
      <w:r w:rsidRPr="00E7250A">
        <w:rPr>
          <w:lang w:eastAsia="zh-CN"/>
        </w:rPr>
        <w:t>ITR</w:t>
      </w:r>
      <w:r w:rsidRPr="00E7250A">
        <w:rPr>
          <w:rFonts w:hint="eastAsia"/>
          <w:lang w:eastAsia="zh-CN"/>
        </w:rPr>
        <w:t>）</w:t>
      </w:r>
      <w:r w:rsidRPr="00E7250A">
        <w:rPr>
          <w:lang w:eastAsia="zh-CN"/>
        </w:rPr>
        <w:t>第</w:t>
      </w:r>
      <w:r w:rsidRPr="00E74FDF">
        <w:rPr>
          <w:lang w:eastAsia="zh-CN"/>
        </w:rPr>
        <w:t>8B</w:t>
      </w:r>
      <w:r w:rsidRPr="00E7250A">
        <w:rPr>
          <w:lang w:eastAsia="zh-CN"/>
        </w:rPr>
        <w:t>条</w:t>
      </w:r>
      <w:r w:rsidRPr="00E7250A">
        <w:rPr>
          <w:rFonts w:hint="eastAsia"/>
          <w:color w:val="000000"/>
          <w:lang w:eastAsia="zh-CN"/>
        </w:rPr>
        <w:t>；</w:t>
      </w:r>
    </w:p>
    <w:p w:rsidR="005953B1" w:rsidRDefault="005953B1" w:rsidP="005953B1">
      <w:pPr>
        <w:rPr>
          <w:lang w:eastAsia="zh-CN"/>
        </w:rPr>
      </w:pPr>
      <w:r>
        <w:rPr>
          <w:i/>
          <w:iCs/>
          <w:lang w:eastAsia="zh-CN"/>
        </w:rPr>
        <w:t>b</w:t>
      </w:r>
      <w:r w:rsidRPr="00F261EE">
        <w:rPr>
          <w:i/>
          <w:iCs/>
          <w:lang w:eastAsia="zh-CN"/>
        </w:rPr>
        <w:t>)</w:t>
      </w:r>
      <w:r>
        <w:rPr>
          <w:lang w:eastAsia="zh-CN"/>
        </w:rPr>
        <w:tab/>
      </w:r>
      <w:r>
        <w:rPr>
          <w:rFonts w:hint="eastAsia"/>
          <w:lang w:eastAsia="zh-CN"/>
        </w:rPr>
        <w:t>有关残疾人和</w:t>
      </w:r>
      <w:r>
        <w:rPr>
          <w:lang w:eastAsia="zh-CN"/>
        </w:rPr>
        <w:t>有具体需要人群</w:t>
      </w:r>
      <w:r>
        <w:rPr>
          <w:rFonts w:hint="eastAsia"/>
          <w:lang w:eastAsia="zh-CN"/>
        </w:rPr>
        <w:t>无障碍使用电信</w:t>
      </w:r>
      <w:r>
        <w:rPr>
          <w:rFonts w:hint="eastAsia"/>
          <w:lang w:eastAsia="zh-CN"/>
        </w:rPr>
        <w:t>/ICT</w:t>
      </w:r>
      <w:r>
        <w:rPr>
          <w:rFonts w:hint="eastAsia"/>
          <w:lang w:eastAsia="zh-CN"/>
        </w:rPr>
        <w:t>的世界电信标准化全会第</w:t>
      </w:r>
      <w:r>
        <w:rPr>
          <w:rFonts w:hint="eastAsia"/>
          <w:lang w:eastAsia="zh-CN"/>
        </w:rPr>
        <w:t>70</w:t>
      </w:r>
      <w:r>
        <w:rPr>
          <w:rFonts w:hint="eastAsia"/>
          <w:lang w:eastAsia="zh-CN"/>
        </w:rPr>
        <w:t>号决议（</w:t>
      </w:r>
      <w:r>
        <w:rPr>
          <w:rFonts w:hint="eastAsia"/>
          <w:lang w:eastAsia="zh-CN"/>
        </w:rPr>
        <w:t>2012</w:t>
      </w:r>
      <w:r>
        <w:rPr>
          <w:rFonts w:hint="eastAsia"/>
          <w:lang w:eastAsia="zh-CN"/>
        </w:rPr>
        <w:t>年</w:t>
      </w:r>
      <w:r>
        <w:rPr>
          <w:lang w:eastAsia="zh-CN"/>
        </w:rPr>
        <w:t>，迪拜，修订版</w:t>
      </w:r>
      <w:r>
        <w:rPr>
          <w:rFonts w:hint="eastAsia"/>
          <w:lang w:eastAsia="zh-CN"/>
        </w:rPr>
        <w:t>）以及当前</w:t>
      </w:r>
      <w:r>
        <w:rPr>
          <w:rFonts w:hint="eastAsia"/>
          <w:lang w:eastAsia="zh-CN"/>
        </w:rPr>
        <w:t>ITU-T</w:t>
      </w:r>
      <w:r>
        <w:rPr>
          <w:rFonts w:hint="eastAsia"/>
          <w:lang w:eastAsia="zh-CN"/>
        </w:rPr>
        <w:t>及其研究组、特别是第</w:t>
      </w:r>
      <w:r>
        <w:rPr>
          <w:rFonts w:hint="eastAsia"/>
          <w:lang w:eastAsia="zh-CN"/>
        </w:rPr>
        <w:t>2</w:t>
      </w:r>
      <w:r>
        <w:rPr>
          <w:rFonts w:hint="eastAsia"/>
          <w:lang w:eastAsia="zh-CN"/>
        </w:rPr>
        <w:t>和</w:t>
      </w:r>
      <w:r>
        <w:rPr>
          <w:rFonts w:hint="eastAsia"/>
          <w:lang w:eastAsia="zh-CN"/>
        </w:rPr>
        <w:t>16</w:t>
      </w:r>
      <w:r>
        <w:rPr>
          <w:rFonts w:hint="eastAsia"/>
          <w:lang w:eastAsia="zh-CN"/>
        </w:rPr>
        <w:t>研究组与无障碍获取和人为因素联合协调活动（</w:t>
      </w:r>
      <w:r>
        <w:rPr>
          <w:lang w:eastAsia="zh-CN"/>
        </w:rPr>
        <w:t>JCA-AHF</w:t>
      </w:r>
      <w:r>
        <w:rPr>
          <w:rFonts w:hint="eastAsia"/>
          <w:lang w:eastAsia="zh-CN"/>
        </w:rPr>
        <w:t>）协作就</w:t>
      </w:r>
      <w:r>
        <w:rPr>
          <w:lang w:eastAsia="zh-CN"/>
        </w:rPr>
        <w:t>此</w:t>
      </w:r>
      <w:r>
        <w:rPr>
          <w:rFonts w:hint="eastAsia"/>
          <w:lang w:eastAsia="zh-CN"/>
        </w:rPr>
        <w:t>问题建立的现行监管</w:t>
      </w:r>
      <w:r>
        <w:rPr>
          <w:lang w:eastAsia="zh-CN"/>
        </w:rPr>
        <w:t>框架</w:t>
      </w:r>
      <w:r>
        <w:rPr>
          <w:rFonts w:hint="eastAsia"/>
          <w:lang w:eastAsia="zh-CN"/>
        </w:rPr>
        <w:t>、研究、举措和活动；</w:t>
      </w:r>
    </w:p>
    <w:p w:rsidR="005953B1" w:rsidRDefault="005953B1" w:rsidP="005953B1">
      <w:pPr>
        <w:rPr>
          <w:lang w:eastAsia="zh-CN"/>
        </w:rPr>
      </w:pPr>
      <w:r>
        <w:rPr>
          <w:i/>
          <w:iCs/>
          <w:lang w:eastAsia="zh-CN"/>
        </w:rPr>
        <w:t>c</w:t>
      </w:r>
      <w:r w:rsidRPr="00733B40">
        <w:rPr>
          <w:i/>
          <w:iCs/>
          <w:lang w:eastAsia="zh-CN"/>
        </w:rPr>
        <w:t>)</w:t>
      </w:r>
      <w:r w:rsidRPr="00733B40">
        <w:rPr>
          <w:lang w:eastAsia="zh-CN"/>
        </w:rPr>
        <w:tab/>
      </w:r>
      <w:r>
        <w:rPr>
          <w:rFonts w:hint="eastAsia"/>
          <w:lang w:eastAsia="zh-CN"/>
        </w:rPr>
        <w:t>联合国大会于</w:t>
      </w:r>
      <w:r>
        <w:rPr>
          <w:rFonts w:hint="eastAsia"/>
          <w:lang w:eastAsia="zh-CN"/>
        </w:rPr>
        <w:t>2013</w:t>
      </w:r>
      <w:r>
        <w:rPr>
          <w:rFonts w:hint="eastAsia"/>
          <w:lang w:eastAsia="zh-CN"/>
        </w:rPr>
        <w:t>年</w:t>
      </w:r>
      <w:r>
        <w:rPr>
          <w:rFonts w:hint="eastAsia"/>
          <w:lang w:eastAsia="zh-CN"/>
        </w:rPr>
        <w:t>9</w:t>
      </w:r>
      <w:r>
        <w:rPr>
          <w:rFonts w:hint="eastAsia"/>
          <w:lang w:eastAsia="zh-CN"/>
        </w:rPr>
        <w:t>月</w:t>
      </w:r>
      <w:r>
        <w:rPr>
          <w:rFonts w:hint="eastAsia"/>
          <w:lang w:eastAsia="zh-CN"/>
        </w:rPr>
        <w:t>23</w:t>
      </w:r>
      <w:r>
        <w:rPr>
          <w:rFonts w:hint="eastAsia"/>
          <w:lang w:eastAsia="zh-CN"/>
        </w:rPr>
        <w:t>日在国家和政府首脑层面召开的、</w:t>
      </w:r>
      <w:r w:rsidRPr="00404CB8">
        <w:rPr>
          <w:rFonts w:hint="eastAsia"/>
          <w:bCs/>
          <w:lang w:eastAsia="zh-CN"/>
        </w:rPr>
        <w:t>题为“</w:t>
      </w:r>
      <w:r>
        <w:rPr>
          <w:rFonts w:hint="eastAsia"/>
          <w:bCs/>
          <w:lang w:eastAsia="zh-CN"/>
        </w:rPr>
        <w:t>信息通信技术</w:t>
      </w:r>
      <w:r>
        <w:rPr>
          <w:bCs/>
          <w:lang w:eastAsia="zh-CN"/>
        </w:rPr>
        <w:t>（</w:t>
      </w:r>
      <w:r w:rsidRPr="00404CB8">
        <w:rPr>
          <w:rFonts w:hint="eastAsia"/>
          <w:bCs/>
          <w:lang w:eastAsia="zh-CN"/>
        </w:rPr>
        <w:t>ICT</w:t>
      </w:r>
      <w:r>
        <w:rPr>
          <w:rFonts w:hint="eastAsia"/>
          <w:bCs/>
          <w:lang w:eastAsia="zh-CN"/>
        </w:rPr>
        <w:t>）</w:t>
      </w:r>
      <w:r w:rsidRPr="00404CB8">
        <w:rPr>
          <w:rFonts w:hint="eastAsia"/>
          <w:bCs/>
          <w:lang w:eastAsia="zh-CN"/>
        </w:rPr>
        <w:t>机遇促进残疾人包容发展框架”的残疾与发展问题高级别会议（</w:t>
      </w:r>
      <w:r w:rsidRPr="00404CB8">
        <w:rPr>
          <w:bCs/>
          <w:lang w:eastAsia="zh-CN"/>
        </w:rPr>
        <w:t>HLMDD</w:t>
      </w:r>
      <w:r w:rsidRPr="00404CB8">
        <w:rPr>
          <w:rFonts w:hint="eastAsia"/>
          <w:bCs/>
          <w:lang w:eastAsia="zh-CN"/>
        </w:rPr>
        <w:t>）报告强调了</w:t>
      </w:r>
      <w:r>
        <w:rPr>
          <w:rFonts w:hint="eastAsia"/>
          <w:bCs/>
          <w:lang w:eastAsia="zh-CN"/>
        </w:rPr>
        <w:t>实现包容性发展、使残疾人既成为推动者也成为受益者</w:t>
      </w:r>
      <w:r>
        <w:rPr>
          <w:rFonts w:hint="eastAsia"/>
          <w:lang w:val="en" w:eastAsia="zh-CN"/>
        </w:rPr>
        <w:t>的必要性；</w:t>
      </w:r>
    </w:p>
    <w:p w:rsidR="005953B1" w:rsidRPr="00733B40" w:rsidRDefault="005953B1" w:rsidP="005953B1">
      <w:pPr>
        <w:rPr>
          <w:lang w:eastAsia="zh-CN"/>
        </w:rPr>
      </w:pPr>
      <w:r w:rsidRPr="008653B0">
        <w:rPr>
          <w:i/>
          <w:iCs/>
          <w:lang w:eastAsia="zh-CN"/>
        </w:rPr>
        <w:t>d)</w:t>
      </w:r>
      <w:r>
        <w:rPr>
          <w:lang w:eastAsia="zh-CN"/>
        </w:rPr>
        <w:tab/>
      </w:r>
      <w:r>
        <w:rPr>
          <w:rFonts w:hint="eastAsia"/>
          <w:lang w:val="en-US" w:eastAsia="zh-CN"/>
        </w:rPr>
        <w:t>全</w:t>
      </w:r>
      <w:r>
        <w:rPr>
          <w:lang w:val="en-US" w:eastAsia="zh-CN"/>
        </w:rPr>
        <w:t>权代表</w:t>
      </w:r>
      <w:r>
        <w:rPr>
          <w:rFonts w:hint="eastAsia"/>
          <w:lang w:val="en-US" w:eastAsia="zh-CN"/>
        </w:rPr>
        <w:t>大会</w:t>
      </w:r>
      <w:r>
        <w:rPr>
          <w:lang w:val="en-US" w:eastAsia="zh-CN"/>
        </w:rPr>
        <w:t>有关</w:t>
      </w:r>
      <w:r w:rsidRPr="004C346A">
        <w:rPr>
          <w:rFonts w:hint="eastAsia"/>
          <w:lang w:val="en-US" w:eastAsia="zh-CN"/>
        </w:rPr>
        <w:t>残疾</w:t>
      </w:r>
      <w:r w:rsidRPr="004A02BA">
        <w:rPr>
          <w:rFonts w:hint="eastAsia"/>
          <w:lang w:val="en-US" w:eastAsia="zh-CN"/>
        </w:rPr>
        <w:t>人</w:t>
      </w:r>
      <w:r>
        <w:rPr>
          <w:rFonts w:cstheme="minorHAnsi" w:hint="eastAsia"/>
          <w:lang w:eastAsia="zh-CN"/>
        </w:rPr>
        <w:t>，</w:t>
      </w:r>
      <w:r w:rsidRPr="004A02BA">
        <w:rPr>
          <w:rFonts w:cstheme="minorHAnsi"/>
          <w:lang w:eastAsia="zh-CN"/>
        </w:rPr>
        <w:t>包括因年龄致残的残疾人</w:t>
      </w:r>
      <w:r w:rsidRPr="004A02BA">
        <w:rPr>
          <w:rFonts w:hint="eastAsia"/>
          <w:lang w:val="en-US" w:eastAsia="zh-CN"/>
        </w:rPr>
        <w:t>无障碍地获取电信</w:t>
      </w:r>
      <w:r>
        <w:rPr>
          <w:rFonts w:hint="eastAsia"/>
          <w:lang w:val="en-US" w:eastAsia="zh-CN"/>
        </w:rPr>
        <w:t>/</w:t>
      </w:r>
      <w:r>
        <w:rPr>
          <w:lang w:val="en-US" w:eastAsia="zh-CN"/>
        </w:rPr>
        <w:t>ICT</w:t>
      </w:r>
      <w:r>
        <w:rPr>
          <w:rFonts w:hint="eastAsia"/>
          <w:lang w:val="en-US" w:eastAsia="zh-CN"/>
        </w:rPr>
        <w:t>的</w:t>
      </w:r>
      <w:bookmarkStart w:id="442" w:name="_Toc407024831"/>
      <w:r w:rsidRPr="00870A19">
        <w:rPr>
          <w:rFonts w:hint="eastAsia"/>
          <w:lang w:eastAsia="zh-CN"/>
        </w:rPr>
        <w:t>第</w:t>
      </w:r>
      <w:r w:rsidRPr="00870A19">
        <w:rPr>
          <w:lang w:eastAsia="zh-CN"/>
        </w:rPr>
        <w:t>175</w:t>
      </w:r>
      <w:r w:rsidRPr="00870A19">
        <w:rPr>
          <w:rFonts w:hint="eastAsia"/>
          <w:lang w:eastAsia="zh-CN"/>
        </w:rPr>
        <w:t>号决议（</w:t>
      </w:r>
      <w:r w:rsidRPr="00870A19">
        <w:rPr>
          <w:rFonts w:hint="eastAsia"/>
          <w:lang w:eastAsia="zh-CN"/>
        </w:rPr>
        <w:t>2014</w:t>
      </w:r>
      <w:r w:rsidRPr="00870A19">
        <w:rPr>
          <w:rFonts w:hint="eastAsia"/>
          <w:lang w:eastAsia="zh-CN"/>
        </w:rPr>
        <w:t>年，釜山，修订版）</w:t>
      </w:r>
      <w:bookmarkEnd w:id="442"/>
      <w:r>
        <w:rPr>
          <w:rFonts w:hint="eastAsia"/>
          <w:lang w:eastAsia="zh-CN"/>
        </w:rPr>
        <w:t>做出</w:t>
      </w:r>
      <w:r>
        <w:rPr>
          <w:lang w:eastAsia="zh-CN"/>
        </w:rPr>
        <w:t>决议，</w:t>
      </w:r>
      <w:r>
        <w:rPr>
          <w:rFonts w:hint="eastAsia"/>
          <w:lang w:eastAsia="zh-CN"/>
        </w:rPr>
        <w:t>考虑到</w:t>
      </w:r>
      <w:r>
        <w:rPr>
          <w:lang w:eastAsia="zh-CN"/>
        </w:rPr>
        <w:t>残疾人参与国际电联工作的问题；</w:t>
      </w:r>
    </w:p>
    <w:p w:rsidR="005953B1" w:rsidRDefault="005953B1" w:rsidP="005953B1">
      <w:pPr>
        <w:rPr>
          <w:lang w:eastAsia="zh-CN"/>
        </w:rPr>
      </w:pPr>
      <w:r>
        <w:rPr>
          <w:i/>
          <w:iCs/>
          <w:lang w:eastAsia="zh-CN"/>
        </w:rPr>
        <w:t>e</w:t>
      </w:r>
      <w:r w:rsidRPr="00F261EE">
        <w:rPr>
          <w:i/>
          <w:iCs/>
          <w:lang w:eastAsia="zh-CN"/>
        </w:rPr>
        <w:t>)</w:t>
      </w:r>
      <w:r>
        <w:rPr>
          <w:lang w:eastAsia="zh-CN"/>
        </w:rPr>
        <w:tab/>
      </w:r>
      <w:bookmarkStart w:id="443" w:name="_Toc403138151"/>
      <w:r>
        <w:rPr>
          <w:rFonts w:hint="eastAsia"/>
          <w:lang w:eastAsia="zh-CN"/>
        </w:rPr>
        <w:t>关于</w:t>
      </w:r>
      <w:r>
        <w:rPr>
          <w:lang w:eastAsia="zh-CN"/>
        </w:rPr>
        <w:t>阿拉伯、亚太、独联体</w:t>
      </w:r>
      <w:r>
        <w:rPr>
          <w:rFonts w:hint="eastAsia"/>
          <w:lang w:eastAsia="zh-CN"/>
        </w:rPr>
        <w:t>（</w:t>
      </w:r>
      <w:r>
        <w:rPr>
          <w:rFonts w:hint="eastAsia"/>
          <w:lang w:eastAsia="zh-CN"/>
        </w:rPr>
        <w:t>CIS</w:t>
      </w:r>
      <w:r>
        <w:rPr>
          <w:lang w:eastAsia="zh-CN"/>
        </w:rPr>
        <w:t>）</w:t>
      </w:r>
      <w:r>
        <w:rPr>
          <w:rFonts w:hint="eastAsia"/>
          <w:lang w:eastAsia="zh-CN"/>
        </w:rPr>
        <w:t>和</w:t>
      </w:r>
      <w:r>
        <w:rPr>
          <w:lang w:eastAsia="zh-CN"/>
        </w:rPr>
        <w:t>欧洲国</w:t>
      </w:r>
      <w:r>
        <w:rPr>
          <w:rFonts w:hint="eastAsia"/>
          <w:lang w:eastAsia="zh-CN"/>
        </w:rPr>
        <w:t>家</w:t>
      </w:r>
      <w:r>
        <w:rPr>
          <w:lang w:eastAsia="zh-CN"/>
        </w:rPr>
        <w:t>采取</w:t>
      </w:r>
      <w:r>
        <w:rPr>
          <w:rFonts w:hint="eastAsia"/>
          <w:lang w:eastAsia="zh-CN"/>
        </w:rPr>
        <w:t>区域性</w:t>
      </w:r>
      <w:r>
        <w:rPr>
          <w:lang w:eastAsia="zh-CN"/>
        </w:rPr>
        <w:t>举措的</w:t>
      </w:r>
      <w:r>
        <w:rPr>
          <w:rFonts w:hint="eastAsia"/>
          <w:lang w:eastAsia="zh-CN"/>
        </w:rPr>
        <w:t>世界</w:t>
      </w:r>
      <w:r>
        <w:rPr>
          <w:lang w:eastAsia="zh-CN"/>
        </w:rPr>
        <w:t>电信发展大会</w:t>
      </w:r>
      <w:r>
        <w:rPr>
          <w:rFonts w:hint="eastAsia"/>
          <w:lang w:eastAsia="zh-CN"/>
        </w:rPr>
        <w:t>（</w:t>
      </w:r>
      <w:r>
        <w:rPr>
          <w:lang w:eastAsia="zh-CN"/>
        </w:rPr>
        <w:t>WTDC</w:t>
      </w:r>
      <w:r>
        <w:rPr>
          <w:rFonts w:hint="eastAsia"/>
          <w:lang w:eastAsia="zh-CN"/>
        </w:rPr>
        <w:t>）</w:t>
      </w:r>
      <w:r w:rsidRPr="00F869E9">
        <w:rPr>
          <w:lang w:eastAsia="zh-CN"/>
        </w:rPr>
        <w:t>第</w:t>
      </w:r>
      <w:r w:rsidRPr="00F869E9">
        <w:rPr>
          <w:lang w:eastAsia="zh-CN"/>
        </w:rPr>
        <w:t>17</w:t>
      </w:r>
      <w:r w:rsidRPr="00F869E9">
        <w:rPr>
          <w:lang w:eastAsia="zh-CN"/>
        </w:rPr>
        <w:t>号决议（</w:t>
      </w:r>
      <w:r w:rsidRPr="00F869E9">
        <w:rPr>
          <w:lang w:eastAsia="zh-CN"/>
        </w:rPr>
        <w:t>2014</w:t>
      </w:r>
      <w:r w:rsidRPr="00F869E9">
        <w:rPr>
          <w:lang w:eastAsia="zh-CN"/>
        </w:rPr>
        <w:t>年，迪拜，修订版）</w:t>
      </w:r>
      <w:bookmarkEnd w:id="443"/>
      <w:r>
        <w:rPr>
          <w:rFonts w:hint="eastAsia"/>
          <w:lang w:eastAsia="zh-CN"/>
        </w:rPr>
        <w:t>确定</w:t>
      </w:r>
      <w:r>
        <w:rPr>
          <w:lang w:eastAsia="zh-CN"/>
        </w:rPr>
        <w:t>将利用新技术带来的优势，</w:t>
      </w:r>
      <w:r>
        <w:rPr>
          <w:rFonts w:hint="eastAsia"/>
          <w:lang w:eastAsia="zh-CN"/>
        </w:rPr>
        <w:t>保障</w:t>
      </w:r>
      <w:r>
        <w:rPr>
          <w:lang w:eastAsia="zh-CN"/>
        </w:rPr>
        <w:t>残疾人获取电信</w:t>
      </w:r>
      <w:r>
        <w:rPr>
          <w:rFonts w:hint="eastAsia"/>
          <w:lang w:eastAsia="zh-CN"/>
        </w:rPr>
        <w:t>/</w:t>
      </w:r>
      <w:r>
        <w:rPr>
          <w:lang w:eastAsia="zh-CN"/>
        </w:rPr>
        <w:t>ICT</w:t>
      </w:r>
      <w:r>
        <w:rPr>
          <w:lang w:eastAsia="zh-CN"/>
        </w:rPr>
        <w:t>服务作为一个</w:t>
      </w:r>
      <w:r>
        <w:rPr>
          <w:rFonts w:hint="eastAsia"/>
          <w:lang w:eastAsia="zh-CN"/>
        </w:rPr>
        <w:t>共性</w:t>
      </w:r>
      <w:r>
        <w:rPr>
          <w:lang w:eastAsia="zh-CN"/>
        </w:rPr>
        <w:t>问题；</w:t>
      </w:r>
    </w:p>
    <w:p w:rsidR="005953B1" w:rsidRPr="00615C1F" w:rsidRDefault="005953B1" w:rsidP="005953B1">
      <w:pPr>
        <w:rPr>
          <w:lang w:eastAsia="zh-CN"/>
        </w:rPr>
      </w:pPr>
      <w:r>
        <w:rPr>
          <w:i/>
          <w:iCs/>
          <w:lang w:eastAsia="zh-CN"/>
        </w:rPr>
        <w:t>f</w:t>
      </w:r>
      <w:r w:rsidRPr="00F261EE">
        <w:rPr>
          <w:i/>
          <w:iCs/>
          <w:lang w:eastAsia="zh-CN"/>
        </w:rPr>
        <w:t>)</w:t>
      </w:r>
      <w:r>
        <w:rPr>
          <w:lang w:eastAsia="zh-CN"/>
        </w:rPr>
        <w:tab/>
      </w:r>
      <w:bookmarkStart w:id="444" w:name="_Toc403138217"/>
      <w:r>
        <w:rPr>
          <w:lang w:eastAsia="zh-CN"/>
        </w:rPr>
        <w:t>WTDC</w:t>
      </w:r>
      <w:bookmarkStart w:id="445" w:name="_Toc403138218"/>
      <w:bookmarkEnd w:id="444"/>
      <w:r>
        <w:rPr>
          <w:rFonts w:hint="eastAsia"/>
          <w:lang w:eastAsia="zh-CN"/>
        </w:rPr>
        <w:t>关于</w:t>
      </w:r>
      <w:r w:rsidRPr="004F0D73">
        <w:rPr>
          <w:rFonts w:cstheme="minorHAnsi"/>
          <w:lang w:eastAsia="zh-CN"/>
        </w:rPr>
        <w:t>残疾人（包括因年龄致残的残疾人</w:t>
      </w:r>
      <w:r w:rsidRPr="00F869E9">
        <w:rPr>
          <w:lang w:eastAsia="zh-CN"/>
        </w:rPr>
        <w:t>）</w:t>
      </w:r>
      <w:r w:rsidRPr="004F0D73">
        <w:rPr>
          <w:rFonts w:cstheme="minorHAnsi"/>
          <w:lang w:eastAsia="zh-CN"/>
        </w:rPr>
        <w:t>无障碍获取电信</w:t>
      </w:r>
      <w:r w:rsidRPr="004F0D73">
        <w:rPr>
          <w:rFonts w:cstheme="minorHAnsi"/>
          <w:lang w:eastAsia="zh-CN"/>
        </w:rPr>
        <w:t>/</w:t>
      </w:r>
      <w:r>
        <w:rPr>
          <w:rFonts w:cstheme="minorHAnsi" w:hint="eastAsia"/>
          <w:lang w:eastAsia="zh-CN"/>
        </w:rPr>
        <w:t>ICT</w:t>
      </w:r>
      <w:r w:rsidRPr="004F0D73">
        <w:rPr>
          <w:rFonts w:cstheme="minorHAnsi"/>
          <w:lang w:eastAsia="zh-CN"/>
        </w:rPr>
        <w:t>的</w:t>
      </w:r>
      <w:bookmarkEnd w:id="445"/>
      <w:r w:rsidRPr="00F869E9">
        <w:rPr>
          <w:lang w:eastAsia="zh-CN"/>
        </w:rPr>
        <w:t>第</w:t>
      </w:r>
      <w:r w:rsidRPr="00F869E9">
        <w:rPr>
          <w:lang w:eastAsia="zh-CN"/>
        </w:rPr>
        <w:t>58</w:t>
      </w:r>
      <w:r w:rsidRPr="00F869E9">
        <w:rPr>
          <w:lang w:eastAsia="zh-CN"/>
        </w:rPr>
        <w:t>号决议（</w:t>
      </w:r>
      <w:r w:rsidRPr="00F869E9">
        <w:rPr>
          <w:lang w:eastAsia="zh-CN"/>
        </w:rPr>
        <w:t>2014</w:t>
      </w:r>
      <w:r w:rsidRPr="00F869E9">
        <w:rPr>
          <w:lang w:eastAsia="zh-CN"/>
        </w:rPr>
        <w:t>年，迪拜，修订版</w:t>
      </w:r>
      <w:r w:rsidRPr="004F0D73">
        <w:rPr>
          <w:rFonts w:cstheme="minorHAnsi"/>
          <w:lang w:eastAsia="zh-CN"/>
        </w:rPr>
        <w:t>）</w:t>
      </w:r>
      <w:r>
        <w:rPr>
          <w:rFonts w:cstheme="minorHAnsi" w:hint="eastAsia"/>
          <w:lang w:eastAsia="zh-CN"/>
        </w:rPr>
        <w:t>，</w:t>
      </w:r>
    </w:p>
    <w:p w:rsidR="005953B1" w:rsidRDefault="005953B1" w:rsidP="005953B1">
      <w:pPr>
        <w:pStyle w:val="Call"/>
        <w:rPr>
          <w:lang w:eastAsia="zh-CN"/>
        </w:rPr>
      </w:pPr>
      <w:r>
        <w:rPr>
          <w:rFonts w:hint="eastAsia"/>
          <w:lang w:eastAsia="zh-CN"/>
        </w:rPr>
        <w:t>强调</w:t>
      </w:r>
    </w:p>
    <w:p w:rsidR="005953B1" w:rsidRDefault="005953B1" w:rsidP="005953B1">
      <w:pPr>
        <w:keepNext/>
        <w:keepLines/>
        <w:rPr>
          <w:lang w:eastAsia="zh-CN"/>
        </w:rPr>
      </w:pPr>
      <w:r w:rsidRPr="00AD0108">
        <w:rPr>
          <w:i/>
          <w:iCs/>
          <w:lang w:eastAsia="zh-CN"/>
        </w:rPr>
        <w:t>a)</w:t>
      </w:r>
      <w:r>
        <w:rPr>
          <w:lang w:eastAsia="zh-CN"/>
        </w:rPr>
        <w:tab/>
      </w:r>
      <w:r>
        <w:rPr>
          <w:rFonts w:hint="eastAsia"/>
          <w:lang w:eastAsia="zh-CN"/>
        </w:rPr>
        <w:t>国际</w:t>
      </w:r>
      <w:r>
        <w:rPr>
          <w:lang w:eastAsia="zh-CN"/>
        </w:rPr>
        <w:t>电联协调的</w:t>
      </w:r>
      <w:r>
        <w:rPr>
          <w:rFonts w:hint="eastAsia"/>
          <w:lang w:eastAsia="zh-CN"/>
        </w:rPr>
        <w:t>信息</w:t>
      </w:r>
      <w:r>
        <w:rPr>
          <w:lang w:eastAsia="zh-CN"/>
        </w:rPr>
        <w:t>社会世界高峰会议（</w:t>
      </w:r>
      <w:r>
        <w:rPr>
          <w:lang w:eastAsia="zh-CN"/>
        </w:rPr>
        <w:t>WSIS</w:t>
      </w:r>
      <w:r>
        <w:rPr>
          <w:rFonts w:hint="eastAsia"/>
          <w:lang w:eastAsia="zh-CN"/>
        </w:rPr>
        <w:t>）</w:t>
      </w:r>
      <w:r>
        <w:rPr>
          <w:lang w:eastAsia="zh-CN"/>
        </w:rPr>
        <w:t>+10</w:t>
      </w:r>
      <w:r>
        <w:rPr>
          <w:rFonts w:hint="eastAsia"/>
          <w:lang w:eastAsia="zh-CN"/>
        </w:rPr>
        <w:t>高级别</w:t>
      </w:r>
      <w:r>
        <w:rPr>
          <w:lang w:eastAsia="zh-CN"/>
        </w:rPr>
        <w:t>活动</w:t>
      </w:r>
      <w:r>
        <w:rPr>
          <w:rFonts w:hint="eastAsia"/>
          <w:lang w:eastAsia="zh-CN"/>
        </w:rPr>
        <w:t>（</w:t>
      </w:r>
      <w:r>
        <w:rPr>
          <w:rFonts w:hint="eastAsia"/>
          <w:lang w:eastAsia="zh-CN"/>
        </w:rPr>
        <w:t>2014</w:t>
      </w:r>
      <w:r>
        <w:rPr>
          <w:rFonts w:hint="eastAsia"/>
          <w:lang w:eastAsia="zh-CN"/>
        </w:rPr>
        <w:t>年</w:t>
      </w:r>
      <w:r>
        <w:rPr>
          <w:lang w:eastAsia="zh-CN"/>
        </w:rPr>
        <w:t>，日内瓦）通过</w:t>
      </w:r>
      <w:r>
        <w:rPr>
          <w:rFonts w:hint="eastAsia"/>
          <w:lang w:eastAsia="zh-CN"/>
        </w:rPr>
        <w:t>的</w:t>
      </w:r>
      <w:r w:rsidRPr="00AD0108">
        <w:rPr>
          <w:lang w:eastAsia="zh-CN"/>
        </w:rPr>
        <w:t>WSIS+10</w:t>
      </w:r>
      <w:r>
        <w:rPr>
          <w:rFonts w:hint="eastAsia"/>
          <w:lang w:eastAsia="zh-CN"/>
        </w:rPr>
        <w:t>有关</w:t>
      </w:r>
      <w:r w:rsidRPr="00AD0108">
        <w:rPr>
          <w:lang w:eastAsia="zh-CN"/>
        </w:rPr>
        <w:t>WSIS</w:t>
      </w:r>
      <w:r>
        <w:rPr>
          <w:rFonts w:hint="eastAsia"/>
          <w:lang w:eastAsia="zh-CN"/>
        </w:rPr>
        <w:t>成果</w:t>
      </w:r>
      <w:r>
        <w:rPr>
          <w:lang w:eastAsia="zh-CN"/>
        </w:rPr>
        <w:t>落实工作和</w:t>
      </w:r>
      <w:r>
        <w:rPr>
          <w:lang w:eastAsia="zh-CN"/>
        </w:rPr>
        <w:t>WSIS 2015</w:t>
      </w:r>
      <w:r>
        <w:rPr>
          <w:rFonts w:hint="eastAsia"/>
          <w:lang w:eastAsia="zh-CN"/>
        </w:rPr>
        <w:t>愿景</w:t>
      </w:r>
      <w:r>
        <w:rPr>
          <w:lang w:eastAsia="zh-CN"/>
        </w:rPr>
        <w:t>的声明指出：</w:t>
      </w:r>
      <w:r w:rsidRPr="00DC53FA">
        <w:rPr>
          <w:rFonts w:ascii="SimSun" w:hAnsi="SimSun"/>
          <w:lang w:eastAsia="zh-CN"/>
        </w:rPr>
        <w:t>“</w:t>
      </w:r>
      <w:r w:rsidRPr="00264014">
        <w:rPr>
          <w:lang w:eastAsia="zh-CN"/>
        </w:rPr>
        <w:t>ICT</w:t>
      </w:r>
      <w:r w:rsidRPr="00355F63">
        <w:rPr>
          <w:lang w:eastAsia="zh-CN"/>
        </w:rPr>
        <w:t>具有成为发展关键推动力的潜力，而且将成为《</w:t>
      </w:r>
      <w:r w:rsidRPr="00355F63">
        <w:rPr>
          <w:lang w:eastAsia="zh-CN"/>
        </w:rPr>
        <w:t>2015</w:t>
      </w:r>
      <w:r w:rsidRPr="00355F63">
        <w:rPr>
          <w:lang w:eastAsia="zh-CN"/>
        </w:rPr>
        <w:t>年之后发展议程》创新型发展解决方案的关键内容。应充分认识到</w:t>
      </w:r>
      <w:r w:rsidRPr="009359C0">
        <w:rPr>
          <w:rFonts w:asciiTheme="majorBidi" w:hAnsiTheme="majorBidi"/>
          <w:lang w:eastAsia="zh-CN"/>
        </w:rPr>
        <w:t>ICT</w:t>
      </w:r>
      <w:r w:rsidRPr="00355F63">
        <w:rPr>
          <w:rFonts w:hint="eastAsia"/>
          <w:lang w:eastAsia="zh-CN"/>
        </w:rPr>
        <w:t>是</w:t>
      </w:r>
      <w:r w:rsidRPr="00355F63">
        <w:rPr>
          <w:lang w:eastAsia="zh-CN"/>
        </w:rPr>
        <w:t>赋</w:t>
      </w:r>
      <w:r>
        <w:rPr>
          <w:rFonts w:hint="eastAsia"/>
          <w:lang w:eastAsia="zh-CN"/>
        </w:rPr>
        <w:t>权</w:t>
      </w:r>
      <w:r w:rsidRPr="00355F63">
        <w:rPr>
          <w:rFonts w:hint="eastAsia"/>
          <w:lang w:eastAsia="zh-CN"/>
        </w:rPr>
        <w:t>于</w:t>
      </w:r>
      <w:r w:rsidRPr="00355F63">
        <w:rPr>
          <w:lang w:eastAsia="zh-CN"/>
        </w:rPr>
        <w:t>人民、实现经济增长</w:t>
      </w:r>
      <w:r>
        <w:rPr>
          <w:rFonts w:hint="eastAsia"/>
          <w:lang w:eastAsia="zh-CN"/>
        </w:rPr>
        <w:t>以</w:t>
      </w:r>
      <w:r w:rsidRPr="00355F63">
        <w:rPr>
          <w:lang w:eastAsia="zh-CN"/>
        </w:rPr>
        <w:t>取得发展的工具，同时考虑到相关内容、技能和有利于发展的环境的日益重要</w:t>
      </w:r>
      <w:r>
        <w:rPr>
          <w:rFonts w:ascii="SimSun" w:hAnsi="SimSun"/>
          <w:lang w:eastAsia="zh-CN"/>
        </w:rPr>
        <w:t>”</w:t>
      </w:r>
      <w:r>
        <w:rPr>
          <w:rFonts w:hint="eastAsia"/>
          <w:lang w:eastAsia="zh-CN"/>
        </w:rPr>
        <w:t>；</w:t>
      </w:r>
    </w:p>
    <w:p w:rsidR="005953B1" w:rsidRDefault="005953B1" w:rsidP="005953B1">
      <w:pPr>
        <w:rPr>
          <w:lang w:eastAsia="zh-CN"/>
        </w:rPr>
      </w:pPr>
      <w:r>
        <w:rPr>
          <w:i/>
          <w:iCs/>
          <w:lang w:eastAsia="zh-CN"/>
        </w:rPr>
        <w:t>b</w:t>
      </w:r>
      <w:r w:rsidRPr="00AD0108">
        <w:rPr>
          <w:i/>
          <w:iCs/>
          <w:lang w:eastAsia="zh-CN"/>
        </w:rPr>
        <w:t>)</w:t>
      </w:r>
      <w:r>
        <w:rPr>
          <w:lang w:eastAsia="zh-CN"/>
        </w:rPr>
        <w:tab/>
      </w:r>
      <w:bookmarkStart w:id="446" w:name="_Toc407024857"/>
      <w:r>
        <w:rPr>
          <w:rFonts w:hint="eastAsia"/>
          <w:lang w:eastAsia="zh-CN"/>
        </w:rPr>
        <w:t>全权代表</w:t>
      </w:r>
      <w:r>
        <w:rPr>
          <w:lang w:eastAsia="zh-CN"/>
        </w:rPr>
        <w:t>大会有关</w:t>
      </w:r>
      <w:bookmarkStart w:id="447" w:name="_Toc407024858"/>
      <w:r w:rsidRPr="00870A19">
        <w:rPr>
          <w:rFonts w:hint="eastAsia"/>
          <w:bCs/>
          <w:lang w:eastAsia="zh-CN"/>
        </w:rPr>
        <w:t>协调国际电联三个部门工作战略</w:t>
      </w:r>
      <w:bookmarkEnd w:id="447"/>
      <w:r>
        <w:rPr>
          <w:rFonts w:hint="eastAsia"/>
          <w:bCs/>
          <w:lang w:eastAsia="zh-CN"/>
        </w:rPr>
        <w:t>的</w:t>
      </w:r>
      <w:r w:rsidRPr="00870A19">
        <w:rPr>
          <w:rFonts w:hint="eastAsia"/>
          <w:lang w:eastAsia="zh-CN"/>
        </w:rPr>
        <w:t>第</w:t>
      </w:r>
      <w:r w:rsidRPr="00870A19">
        <w:rPr>
          <w:lang w:eastAsia="zh-CN"/>
        </w:rPr>
        <w:t>191</w:t>
      </w:r>
      <w:r w:rsidRPr="00870A19">
        <w:rPr>
          <w:rFonts w:hint="eastAsia"/>
          <w:lang w:eastAsia="zh-CN"/>
        </w:rPr>
        <w:t>号</w:t>
      </w:r>
      <w:r w:rsidRPr="00870A19">
        <w:rPr>
          <w:lang w:eastAsia="zh-CN"/>
        </w:rPr>
        <w:t>决议</w:t>
      </w:r>
      <w:r w:rsidRPr="00870A19">
        <w:rPr>
          <w:rFonts w:hint="eastAsia"/>
          <w:lang w:eastAsia="zh-CN"/>
        </w:rPr>
        <w:t>（</w:t>
      </w:r>
      <w:r w:rsidRPr="00870A19">
        <w:rPr>
          <w:rFonts w:hint="eastAsia"/>
          <w:lang w:eastAsia="zh-CN"/>
        </w:rPr>
        <w:t>2014</w:t>
      </w:r>
      <w:r w:rsidRPr="00870A19">
        <w:rPr>
          <w:rFonts w:hint="eastAsia"/>
          <w:lang w:eastAsia="zh-CN"/>
        </w:rPr>
        <w:t>年</w:t>
      </w:r>
      <w:r w:rsidRPr="00870A19">
        <w:rPr>
          <w:lang w:eastAsia="zh-CN"/>
        </w:rPr>
        <w:t>，釜山）</w:t>
      </w:r>
      <w:bookmarkEnd w:id="446"/>
      <w:r>
        <w:rPr>
          <w:rFonts w:hint="eastAsia"/>
          <w:bCs/>
          <w:lang w:eastAsia="zh-CN"/>
        </w:rPr>
        <w:t>；</w:t>
      </w:r>
    </w:p>
    <w:p w:rsidR="005953B1" w:rsidRPr="00F77ADA" w:rsidRDefault="005953B1" w:rsidP="005953B1">
      <w:pPr>
        <w:rPr>
          <w:lang w:eastAsia="zh-CN"/>
        </w:rPr>
      </w:pPr>
      <w:r>
        <w:rPr>
          <w:i/>
          <w:iCs/>
          <w:lang w:eastAsia="zh-CN"/>
        </w:rPr>
        <w:t>c</w:t>
      </w:r>
      <w:r w:rsidRPr="00AD0108">
        <w:rPr>
          <w:i/>
          <w:iCs/>
          <w:lang w:eastAsia="zh-CN"/>
        </w:rPr>
        <w:t>)</w:t>
      </w:r>
      <w:r>
        <w:rPr>
          <w:lang w:eastAsia="zh-CN"/>
        </w:rPr>
        <w:tab/>
      </w:r>
      <w:bookmarkStart w:id="448" w:name="_Toc407024873"/>
      <w:r>
        <w:rPr>
          <w:rFonts w:hint="eastAsia"/>
          <w:lang w:eastAsia="zh-CN"/>
        </w:rPr>
        <w:t>全权代表</w:t>
      </w:r>
      <w:r>
        <w:rPr>
          <w:lang w:eastAsia="zh-CN"/>
        </w:rPr>
        <w:t>大会</w:t>
      </w:r>
      <w:r>
        <w:rPr>
          <w:rFonts w:hint="eastAsia"/>
          <w:lang w:eastAsia="zh-CN"/>
        </w:rPr>
        <w:t>关于</w:t>
      </w:r>
      <w:bookmarkStart w:id="449" w:name="_Toc407024874"/>
      <w:r>
        <w:rPr>
          <w:rFonts w:hint="eastAsia"/>
          <w:lang w:eastAsia="zh-CN"/>
        </w:rPr>
        <w:t>推</w:t>
      </w:r>
      <w:r w:rsidRPr="00870A19">
        <w:rPr>
          <w:rFonts w:hint="eastAsia"/>
          <w:bCs/>
          <w:lang w:eastAsia="zh-CN"/>
        </w:rPr>
        <w:t>进全球电信</w:t>
      </w:r>
      <w:r w:rsidRPr="00870A19">
        <w:rPr>
          <w:rFonts w:hint="eastAsia"/>
          <w:bCs/>
          <w:lang w:eastAsia="zh-CN"/>
        </w:rPr>
        <w:t>/</w:t>
      </w:r>
      <w:r w:rsidRPr="00870A19">
        <w:rPr>
          <w:rFonts w:hint="eastAsia"/>
          <w:bCs/>
          <w:lang w:eastAsia="zh-CN"/>
        </w:rPr>
        <w:t>信息通信技术发展的“连通目标</w:t>
      </w:r>
      <w:r w:rsidRPr="00870A19">
        <w:rPr>
          <w:rFonts w:hint="eastAsia"/>
          <w:bCs/>
          <w:lang w:eastAsia="zh-CN"/>
        </w:rPr>
        <w:t>2020</w:t>
      </w:r>
      <w:r w:rsidRPr="00870A19">
        <w:rPr>
          <w:rFonts w:hint="eastAsia"/>
          <w:bCs/>
          <w:lang w:eastAsia="zh-CN"/>
        </w:rPr>
        <w:t>”议程</w:t>
      </w:r>
      <w:bookmarkEnd w:id="449"/>
      <w:r>
        <w:rPr>
          <w:rFonts w:hint="eastAsia"/>
          <w:bCs/>
          <w:lang w:eastAsia="zh-CN"/>
        </w:rPr>
        <w:t>的</w:t>
      </w:r>
      <w:r w:rsidRPr="00870A19">
        <w:rPr>
          <w:rFonts w:hint="eastAsia"/>
          <w:lang w:eastAsia="zh-CN"/>
        </w:rPr>
        <w:t>第</w:t>
      </w:r>
      <w:r w:rsidRPr="00870A19">
        <w:rPr>
          <w:lang w:eastAsia="zh-CN"/>
        </w:rPr>
        <w:t>200</w:t>
      </w:r>
      <w:r w:rsidRPr="00870A19">
        <w:rPr>
          <w:rFonts w:hint="eastAsia"/>
          <w:lang w:eastAsia="zh-CN"/>
        </w:rPr>
        <w:t>号</w:t>
      </w:r>
      <w:r w:rsidRPr="00870A19">
        <w:rPr>
          <w:lang w:eastAsia="zh-CN"/>
        </w:rPr>
        <w:t>决议</w:t>
      </w:r>
      <w:r w:rsidRPr="00870A19">
        <w:rPr>
          <w:rFonts w:hint="eastAsia"/>
          <w:lang w:eastAsia="zh-CN"/>
        </w:rPr>
        <w:t>（</w:t>
      </w:r>
      <w:r w:rsidRPr="00870A19">
        <w:rPr>
          <w:rFonts w:hint="eastAsia"/>
          <w:lang w:eastAsia="zh-CN"/>
        </w:rPr>
        <w:t>2014</w:t>
      </w:r>
      <w:r w:rsidRPr="00870A19">
        <w:rPr>
          <w:rFonts w:hint="eastAsia"/>
          <w:lang w:eastAsia="zh-CN"/>
        </w:rPr>
        <w:t>年</w:t>
      </w:r>
      <w:r w:rsidRPr="00870A19">
        <w:rPr>
          <w:lang w:eastAsia="zh-CN"/>
        </w:rPr>
        <w:t>，釜山）</w:t>
      </w:r>
      <w:bookmarkEnd w:id="448"/>
      <w:r>
        <w:rPr>
          <w:rFonts w:hint="eastAsia"/>
          <w:lang w:eastAsia="zh-CN"/>
        </w:rPr>
        <w:t>，确定</w:t>
      </w:r>
      <w:r>
        <w:rPr>
          <w:lang w:eastAsia="zh-CN"/>
        </w:rPr>
        <w:t>将</w:t>
      </w:r>
      <w:r>
        <w:rPr>
          <w:rFonts w:hint="eastAsia"/>
          <w:lang w:eastAsia="zh-CN"/>
        </w:rPr>
        <w:t>建成</w:t>
      </w:r>
      <w:r>
        <w:rPr>
          <w:lang w:eastAsia="zh-CN"/>
        </w:rPr>
        <w:t>保障全球</w:t>
      </w:r>
      <w:r>
        <w:rPr>
          <w:rFonts w:hint="eastAsia"/>
          <w:lang w:eastAsia="zh-CN"/>
        </w:rPr>
        <w:t>残疾人</w:t>
      </w:r>
      <w:r>
        <w:rPr>
          <w:lang w:eastAsia="zh-CN"/>
        </w:rPr>
        <w:t>无障碍获取电信</w:t>
      </w:r>
      <w:r>
        <w:rPr>
          <w:rFonts w:hint="eastAsia"/>
          <w:lang w:eastAsia="zh-CN"/>
        </w:rPr>
        <w:t>/</w:t>
      </w:r>
      <w:r>
        <w:rPr>
          <w:lang w:eastAsia="zh-CN"/>
        </w:rPr>
        <w:t>ICT</w:t>
      </w:r>
      <w:r>
        <w:rPr>
          <w:rFonts w:hint="eastAsia"/>
          <w:lang w:eastAsia="zh-CN"/>
        </w:rPr>
        <w:t>的有利</w:t>
      </w:r>
      <w:r>
        <w:rPr>
          <w:lang w:eastAsia="zh-CN"/>
        </w:rPr>
        <w:t>环境</w:t>
      </w:r>
      <w:r>
        <w:rPr>
          <w:rFonts w:hint="eastAsia"/>
          <w:lang w:eastAsia="zh-CN"/>
        </w:rPr>
        <w:t>作为</w:t>
      </w:r>
      <w:r>
        <w:rPr>
          <w:lang w:eastAsia="zh-CN"/>
        </w:rPr>
        <w:t>至关重要的全球目标和具体目标</w:t>
      </w:r>
      <w:r>
        <w:rPr>
          <w:rFonts w:hint="eastAsia"/>
          <w:lang w:eastAsia="zh-CN"/>
        </w:rPr>
        <w:t>；</w:t>
      </w:r>
    </w:p>
    <w:p w:rsidR="005953B1" w:rsidRDefault="005953B1" w:rsidP="005953B1">
      <w:pPr>
        <w:rPr>
          <w:lang w:eastAsia="zh-CN"/>
        </w:rPr>
      </w:pPr>
      <w:r>
        <w:rPr>
          <w:i/>
          <w:iCs/>
          <w:lang w:eastAsia="zh-CN"/>
        </w:rPr>
        <w:t>d</w:t>
      </w:r>
      <w:r w:rsidRPr="00CA742E">
        <w:rPr>
          <w:i/>
          <w:iCs/>
          <w:lang w:eastAsia="zh-CN"/>
        </w:rPr>
        <w:t>)</w:t>
      </w:r>
      <w:r>
        <w:rPr>
          <w:lang w:eastAsia="zh-CN"/>
        </w:rPr>
        <w:tab/>
      </w:r>
      <w:bookmarkStart w:id="450" w:name="_Toc407024865"/>
      <w:r>
        <w:rPr>
          <w:rFonts w:hint="eastAsia"/>
          <w:lang w:eastAsia="zh-CN"/>
        </w:rPr>
        <w:t>全权代表</w:t>
      </w:r>
      <w:r>
        <w:rPr>
          <w:lang w:eastAsia="zh-CN"/>
        </w:rPr>
        <w:t>大会有关保护电信服务用户</w:t>
      </w:r>
      <w:r>
        <w:rPr>
          <w:rFonts w:hint="eastAsia"/>
          <w:lang w:eastAsia="zh-CN"/>
        </w:rPr>
        <w:t>/</w:t>
      </w:r>
      <w:r>
        <w:rPr>
          <w:rFonts w:hint="eastAsia"/>
          <w:lang w:eastAsia="zh-CN"/>
        </w:rPr>
        <w:t>消费者</w:t>
      </w:r>
      <w:r>
        <w:rPr>
          <w:lang w:eastAsia="zh-CN"/>
        </w:rPr>
        <w:t>的</w:t>
      </w:r>
      <w:r w:rsidRPr="00870A19">
        <w:rPr>
          <w:rFonts w:hint="eastAsia"/>
          <w:lang w:eastAsia="zh-CN"/>
        </w:rPr>
        <w:t>第</w:t>
      </w:r>
      <w:r w:rsidRPr="00870A19">
        <w:rPr>
          <w:lang w:eastAsia="zh-CN"/>
        </w:rPr>
        <w:t>196</w:t>
      </w:r>
      <w:r w:rsidRPr="00870A19">
        <w:rPr>
          <w:rFonts w:hint="eastAsia"/>
          <w:lang w:eastAsia="zh-CN"/>
        </w:rPr>
        <w:t>号</w:t>
      </w:r>
      <w:r w:rsidRPr="00870A19">
        <w:rPr>
          <w:lang w:eastAsia="zh-CN"/>
        </w:rPr>
        <w:t>决议（</w:t>
      </w:r>
      <w:r w:rsidRPr="00870A19">
        <w:rPr>
          <w:lang w:eastAsia="zh-CN"/>
        </w:rPr>
        <w:t>2014</w:t>
      </w:r>
      <w:r w:rsidRPr="00870A19">
        <w:rPr>
          <w:rFonts w:hint="eastAsia"/>
          <w:lang w:eastAsia="zh-CN"/>
        </w:rPr>
        <w:t>年，</w:t>
      </w:r>
      <w:r w:rsidRPr="00870A19">
        <w:rPr>
          <w:lang w:eastAsia="zh-CN"/>
        </w:rPr>
        <w:t>釜山）</w:t>
      </w:r>
      <w:bookmarkEnd w:id="450"/>
      <w:r w:rsidRPr="00870A19">
        <w:rPr>
          <w:rFonts w:hint="eastAsia"/>
          <w:bCs/>
          <w:lang w:eastAsia="zh-CN"/>
        </w:rPr>
        <w:t>；</w:t>
      </w:r>
    </w:p>
    <w:p w:rsidR="005953B1" w:rsidRDefault="005953B1" w:rsidP="005953B1">
      <w:pPr>
        <w:rPr>
          <w:lang w:eastAsia="zh-CN"/>
        </w:rPr>
      </w:pPr>
      <w:r>
        <w:rPr>
          <w:i/>
          <w:iCs/>
          <w:lang w:eastAsia="zh-CN"/>
        </w:rPr>
        <w:t>e</w:t>
      </w:r>
      <w:r w:rsidRPr="00CA742E">
        <w:rPr>
          <w:i/>
          <w:iCs/>
          <w:lang w:eastAsia="zh-CN"/>
        </w:rPr>
        <w:t>)</w:t>
      </w:r>
      <w:r>
        <w:rPr>
          <w:lang w:eastAsia="zh-CN"/>
        </w:rPr>
        <w:tab/>
      </w:r>
      <w:bookmarkStart w:id="451" w:name="_Toc407024867"/>
      <w:r>
        <w:rPr>
          <w:rFonts w:hint="eastAsia"/>
          <w:lang w:eastAsia="zh-CN"/>
        </w:rPr>
        <w:t>全权代表</w:t>
      </w:r>
      <w:r>
        <w:rPr>
          <w:lang w:eastAsia="zh-CN"/>
        </w:rPr>
        <w:t>大会有关</w:t>
      </w:r>
      <w:r>
        <w:rPr>
          <w:rFonts w:hint="eastAsia"/>
          <w:lang w:eastAsia="zh-CN"/>
        </w:rPr>
        <w:t>促进</w:t>
      </w:r>
      <w:r>
        <w:rPr>
          <w:lang w:eastAsia="zh-CN"/>
        </w:rPr>
        <w:t>物联网的发展，</w:t>
      </w:r>
      <w:r w:rsidRPr="00870A19">
        <w:rPr>
          <w:rFonts w:hint="eastAsia"/>
          <w:lang w:eastAsia="zh-CN"/>
        </w:rPr>
        <w:t>迎接</w:t>
      </w:r>
      <w:r w:rsidRPr="00870A19">
        <w:rPr>
          <w:lang w:eastAsia="zh-CN"/>
        </w:rPr>
        <w:t>全</w:t>
      </w:r>
      <w:r>
        <w:rPr>
          <w:rFonts w:hint="eastAsia"/>
          <w:lang w:eastAsia="zh-CN"/>
        </w:rPr>
        <w:t>球</w:t>
      </w:r>
      <w:r w:rsidRPr="00870A19">
        <w:rPr>
          <w:lang w:eastAsia="zh-CN"/>
        </w:rPr>
        <w:t>连通</w:t>
      </w:r>
      <w:r w:rsidRPr="00870A19">
        <w:rPr>
          <w:rFonts w:hint="eastAsia"/>
          <w:lang w:eastAsia="zh-CN"/>
        </w:rPr>
        <w:t>的</w:t>
      </w:r>
      <w:r w:rsidRPr="00870A19">
        <w:rPr>
          <w:lang w:eastAsia="zh-CN"/>
        </w:rPr>
        <w:t>世界</w:t>
      </w:r>
      <w:r>
        <w:rPr>
          <w:rFonts w:hint="eastAsia"/>
          <w:lang w:eastAsia="zh-CN"/>
        </w:rPr>
        <w:t>的</w:t>
      </w:r>
      <w:r w:rsidRPr="00870A19">
        <w:rPr>
          <w:rFonts w:hint="eastAsia"/>
          <w:lang w:eastAsia="zh-CN"/>
        </w:rPr>
        <w:t>第</w:t>
      </w:r>
      <w:r w:rsidRPr="00870A19">
        <w:rPr>
          <w:lang w:eastAsia="zh-CN"/>
        </w:rPr>
        <w:t>197</w:t>
      </w:r>
      <w:r w:rsidRPr="00870A19">
        <w:rPr>
          <w:rFonts w:hint="eastAsia"/>
          <w:lang w:eastAsia="zh-CN"/>
        </w:rPr>
        <w:t>号</w:t>
      </w:r>
      <w:r w:rsidRPr="00870A19">
        <w:rPr>
          <w:lang w:eastAsia="zh-CN"/>
        </w:rPr>
        <w:t>决议</w:t>
      </w:r>
      <w:r w:rsidRPr="00870A19">
        <w:rPr>
          <w:rFonts w:hint="eastAsia"/>
          <w:lang w:eastAsia="zh-CN"/>
        </w:rPr>
        <w:t>（</w:t>
      </w:r>
      <w:r w:rsidRPr="00870A19">
        <w:rPr>
          <w:rFonts w:hint="eastAsia"/>
          <w:lang w:eastAsia="zh-CN"/>
        </w:rPr>
        <w:t>2014</w:t>
      </w:r>
      <w:r w:rsidRPr="00870A19">
        <w:rPr>
          <w:rFonts w:hint="eastAsia"/>
          <w:lang w:eastAsia="zh-CN"/>
        </w:rPr>
        <w:t>年</w:t>
      </w:r>
      <w:r w:rsidRPr="00870A19">
        <w:rPr>
          <w:lang w:eastAsia="zh-CN"/>
        </w:rPr>
        <w:t>，釜山）</w:t>
      </w:r>
      <w:bookmarkEnd w:id="451"/>
      <w:r>
        <w:rPr>
          <w:rFonts w:hint="eastAsia"/>
          <w:lang w:eastAsia="zh-CN"/>
        </w:rPr>
        <w:t>，使</w:t>
      </w:r>
      <w:r>
        <w:rPr>
          <w:lang w:eastAsia="zh-CN"/>
        </w:rPr>
        <w:t>服务能够重新定</w:t>
      </w:r>
      <w:r>
        <w:rPr>
          <w:rFonts w:hint="eastAsia"/>
          <w:lang w:eastAsia="zh-CN"/>
        </w:rPr>
        <w:t>义</w:t>
      </w:r>
      <w:r>
        <w:rPr>
          <w:lang w:eastAsia="zh-CN"/>
        </w:rPr>
        <w:t>人与设备之间</w:t>
      </w:r>
      <w:r>
        <w:rPr>
          <w:rFonts w:hint="eastAsia"/>
          <w:lang w:eastAsia="zh-CN"/>
        </w:rPr>
        <w:t>的</w:t>
      </w:r>
      <w:r>
        <w:rPr>
          <w:lang w:eastAsia="zh-CN"/>
        </w:rPr>
        <w:t>关系</w:t>
      </w:r>
      <w:r>
        <w:rPr>
          <w:rFonts w:hint="eastAsia"/>
          <w:lang w:eastAsia="zh-CN"/>
        </w:rPr>
        <w:t>，</w:t>
      </w:r>
    </w:p>
    <w:p w:rsidR="005953B1" w:rsidRDefault="005953B1" w:rsidP="005953B1">
      <w:pPr>
        <w:pStyle w:val="Call"/>
        <w:rPr>
          <w:lang w:eastAsia="zh-CN"/>
        </w:rPr>
      </w:pPr>
      <w:r>
        <w:rPr>
          <w:rFonts w:hint="eastAsia"/>
          <w:lang w:eastAsia="zh-CN"/>
        </w:rPr>
        <w:lastRenderedPageBreak/>
        <w:t>认识到</w:t>
      </w:r>
    </w:p>
    <w:p w:rsidR="005953B1" w:rsidRPr="00E7250A" w:rsidRDefault="005953B1" w:rsidP="005953B1">
      <w:pPr>
        <w:rPr>
          <w:lang w:eastAsia="zh-CN"/>
        </w:rPr>
      </w:pPr>
      <w:r w:rsidRPr="00AD0108">
        <w:rPr>
          <w:i/>
          <w:iCs/>
          <w:lang w:eastAsia="zh-CN"/>
        </w:rPr>
        <w:t>a)</w:t>
      </w:r>
      <w:r>
        <w:rPr>
          <w:lang w:eastAsia="zh-CN"/>
        </w:rPr>
        <w:tab/>
      </w:r>
      <w:r w:rsidRPr="00E7250A">
        <w:rPr>
          <w:rFonts w:hint="eastAsia"/>
          <w:lang w:eastAsia="zh-CN"/>
        </w:rPr>
        <w:t>国际电联</w:t>
      </w:r>
      <w:r w:rsidRPr="00E7250A">
        <w:rPr>
          <w:rFonts w:hint="eastAsia"/>
          <w:spacing w:val="4"/>
          <w:lang w:eastAsia="zh-CN"/>
        </w:rPr>
        <w:t>无线电通信部门（</w:t>
      </w:r>
      <w:r w:rsidRPr="00E7250A">
        <w:rPr>
          <w:rFonts w:hint="eastAsia"/>
          <w:spacing w:val="4"/>
          <w:lang w:eastAsia="zh-CN"/>
        </w:rPr>
        <w:t>ITU-R</w:t>
      </w:r>
      <w:r w:rsidRPr="00E7250A">
        <w:rPr>
          <w:rFonts w:hint="eastAsia"/>
          <w:spacing w:val="4"/>
          <w:lang w:eastAsia="zh-CN"/>
        </w:rPr>
        <w:t>）</w:t>
      </w:r>
      <w:r>
        <w:rPr>
          <w:rFonts w:hint="eastAsia"/>
          <w:lang w:eastAsia="zh-CN"/>
        </w:rPr>
        <w:t>在</w:t>
      </w:r>
      <w:r w:rsidRPr="00E7250A">
        <w:rPr>
          <w:rFonts w:ascii="SimSun" w:hAnsi="SimSun" w:cs="SimSun" w:hint="eastAsia"/>
          <w:lang w:eastAsia="zh-CN"/>
        </w:rPr>
        <w:t>支持</w:t>
      </w:r>
      <w:r>
        <w:rPr>
          <w:rFonts w:ascii="SimSun" w:hAnsi="SimSun" w:cs="SimSun" w:hint="eastAsia"/>
          <w:lang w:eastAsia="zh-CN"/>
        </w:rPr>
        <w:t>与</w:t>
      </w:r>
      <w:r w:rsidRPr="00E7250A">
        <w:rPr>
          <w:rFonts w:ascii="SimSun" w:hAnsi="SimSun" w:cs="SimSun" w:hint="eastAsia"/>
          <w:lang w:eastAsia="zh-CN"/>
        </w:rPr>
        <w:t>呵护残疾人和</w:t>
      </w:r>
      <w:r>
        <w:rPr>
          <w:rFonts w:ascii="SimSun" w:hAnsi="SimSun" w:cs="SimSun" w:hint="eastAsia"/>
          <w:lang w:eastAsia="zh-CN"/>
        </w:rPr>
        <w:t>具体</w:t>
      </w:r>
      <w:r w:rsidRPr="00E7250A">
        <w:rPr>
          <w:rFonts w:ascii="SimSun" w:hAnsi="SimSun" w:cs="SimSun" w:hint="eastAsia"/>
          <w:lang w:eastAsia="zh-CN"/>
        </w:rPr>
        <w:t>需求者的需求</w:t>
      </w:r>
      <w:r>
        <w:rPr>
          <w:rFonts w:ascii="SimSun" w:hAnsi="SimSun" w:cs="SimSun" w:hint="eastAsia"/>
          <w:lang w:eastAsia="zh-CN"/>
        </w:rPr>
        <w:t>方面</w:t>
      </w:r>
      <w:r>
        <w:rPr>
          <w:rFonts w:ascii="SimSun" w:hAnsi="SimSun" w:cs="SimSun"/>
          <w:lang w:eastAsia="zh-CN"/>
        </w:rPr>
        <w:t>持续开展的工作</w:t>
      </w:r>
      <w:r w:rsidRPr="00E7250A">
        <w:rPr>
          <w:rFonts w:ascii="SimSun" w:hAnsi="SimSun" w:cs="SimSun" w:hint="eastAsia"/>
          <w:lang w:eastAsia="zh-CN"/>
        </w:rPr>
        <w:t>：</w:t>
      </w:r>
    </w:p>
    <w:p w:rsidR="005953B1" w:rsidRPr="00E7250A" w:rsidRDefault="005953B1" w:rsidP="005953B1">
      <w:pPr>
        <w:pStyle w:val="enumlev1"/>
        <w:rPr>
          <w:lang w:eastAsia="zh-CN"/>
        </w:rPr>
      </w:pPr>
      <w:r w:rsidRPr="00E7250A">
        <w:rPr>
          <w:lang w:eastAsia="zh-CN"/>
        </w:rPr>
        <w:t>i)</w:t>
      </w:r>
      <w:r w:rsidRPr="00E7250A">
        <w:rPr>
          <w:lang w:eastAsia="zh-CN"/>
        </w:rPr>
        <w:tab/>
      </w:r>
      <w:r>
        <w:rPr>
          <w:rFonts w:hint="eastAsia"/>
          <w:lang w:eastAsia="zh-CN"/>
        </w:rPr>
        <w:t>题为</w:t>
      </w:r>
      <w:r w:rsidRPr="00E7250A">
        <w:rPr>
          <w:rFonts w:hint="eastAsia"/>
          <w:lang w:eastAsia="zh-CN"/>
        </w:rPr>
        <w:t>“</w:t>
      </w:r>
      <w:r w:rsidRPr="00E7250A">
        <w:rPr>
          <w:lang w:eastAsia="zh-CN"/>
        </w:rPr>
        <w:t>面向听力受损者的无线通信系统</w:t>
      </w:r>
      <w:r w:rsidRPr="00E7250A">
        <w:rPr>
          <w:rFonts w:hint="eastAsia"/>
          <w:lang w:eastAsia="zh-CN"/>
        </w:rPr>
        <w:t>”</w:t>
      </w:r>
      <w:r>
        <w:rPr>
          <w:rFonts w:hint="eastAsia"/>
          <w:lang w:eastAsia="zh-CN"/>
        </w:rPr>
        <w:t>的</w:t>
      </w:r>
      <w:r w:rsidRPr="00E7250A">
        <w:rPr>
          <w:lang w:eastAsia="zh-CN"/>
        </w:rPr>
        <w:t>ITU-R M.1076</w:t>
      </w:r>
      <w:r w:rsidRPr="00E7250A">
        <w:rPr>
          <w:lang w:eastAsia="zh-CN"/>
        </w:rPr>
        <w:t>建议书</w:t>
      </w:r>
      <w:r w:rsidRPr="00E7250A">
        <w:rPr>
          <w:lang w:val="en-US" w:eastAsia="zh-CN"/>
        </w:rPr>
        <w:t>；</w:t>
      </w:r>
    </w:p>
    <w:p w:rsidR="005953B1" w:rsidRPr="00E7250A" w:rsidRDefault="005953B1" w:rsidP="005953B1">
      <w:pPr>
        <w:pStyle w:val="enumlev1"/>
        <w:rPr>
          <w:lang w:eastAsia="zh-CN"/>
        </w:rPr>
      </w:pPr>
      <w:r w:rsidRPr="00E7250A">
        <w:rPr>
          <w:lang w:eastAsia="zh-CN"/>
        </w:rPr>
        <w:t>ii)</w:t>
      </w:r>
      <w:r w:rsidRPr="00E7250A">
        <w:rPr>
          <w:lang w:eastAsia="zh-CN"/>
        </w:rPr>
        <w:tab/>
      </w:r>
      <w:r>
        <w:rPr>
          <w:rFonts w:hint="eastAsia"/>
          <w:lang w:val="en-US" w:eastAsia="zh-CN"/>
        </w:rPr>
        <w:t>有</w:t>
      </w:r>
      <w:r>
        <w:rPr>
          <w:lang w:val="en-US" w:eastAsia="zh-CN"/>
        </w:rPr>
        <w:t>关</w:t>
      </w:r>
      <w:r w:rsidRPr="00E7250A">
        <w:rPr>
          <w:lang w:eastAsia="zh-CN"/>
        </w:rPr>
        <w:t>向听力障碍人士</w:t>
      </w:r>
      <w:r w:rsidRPr="00E7250A">
        <w:rPr>
          <w:rFonts w:hint="eastAsia"/>
          <w:lang w:eastAsia="zh-CN"/>
        </w:rPr>
        <w:t>提供</w:t>
      </w:r>
      <w:r w:rsidRPr="00E7250A">
        <w:rPr>
          <w:lang w:eastAsia="zh-CN"/>
        </w:rPr>
        <w:t>节目</w:t>
      </w:r>
      <w:r>
        <w:rPr>
          <w:rFonts w:hint="eastAsia"/>
          <w:lang w:eastAsia="zh-CN"/>
        </w:rPr>
        <w:t>的</w:t>
      </w:r>
      <w:r w:rsidRPr="00E7250A">
        <w:rPr>
          <w:lang w:eastAsia="zh-CN"/>
        </w:rPr>
        <w:t>技术的</w:t>
      </w:r>
      <w:r w:rsidRPr="00E7250A">
        <w:rPr>
          <w:lang w:eastAsia="zh-CN"/>
        </w:rPr>
        <w:t>ITU-R</w:t>
      </w:r>
      <w:r w:rsidRPr="00E7250A">
        <w:rPr>
          <w:rFonts w:hint="eastAsia"/>
          <w:lang w:eastAsia="zh-CN"/>
        </w:rPr>
        <w:t>《</w:t>
      </w:r>
      <w:r w:rsidRPr="00E7250A">
        <w:rPr>
          <w:lang w:eastAsia="zh-CN"/>
        </w:rPr>
        <w:t>VHF/UHF</w:t>
      </w:r>
      <w:r w:rsidRPr="00E7250A">
        <w:rPr>
          <w:lang w:eastAsia="zh-CN"/>
        </w:rPr>
        <w:t>频段的数字地面电视广播</w:t>
      </w:r>
      <w:r w:rsidRPr="00E7250A">
        <w:rPr>
          <w:rFonts w:hint="eastAsia"/>
          <w:lang w:eastAsia="zh-CN"/>
        </w:rPr>
        <w:t>手册》</w:t>
      </w:r>
      <w:r w:rsidRPr="00E7250A">
        <w:rPr>
          <w:lang w:eastAsia="zh-CN"/>
        </w:rPr>
        <w:t>的相关部分；</w:t>
      </w:r>
    </w:p>
    <w:p w:rsidR="005953B1" w:rsidRPr="00E7250A" w:rsidRDefault="005953B1" w:rsidP="005953B1">
      <w:pPr>
        <w:pStyle w:val="enumlev1"/>
        <w:rPr>
          <w:lang w:eastAsia="zh-CN"/>
        </w:rPr>
      </w:pPr>
      <w:r w:rsidRPr="00E7250A">
        <w:rPr>
          <w:lang w:eastAsia="zh-CN"/>
        </w:rPr>
        <w:t>iii)</w:t>
      </w:r>
      <w:r w:rsidRPr="00E7250A">
        <w:rPr>
          <w:lang w:eastAsia="zh-CN"/>
        </w:rPr>
        <w:tab/>
      </w:r>
      <w:r w:rsidRPr="00E7250A">
        <w:rPr>
          <w:rFonts w:hint="eastAsia"/>
          <w:lang w:eastAsia="zh-CN"/>
        </w:rPr>
        <w:t>旨在</w:t>
      </w:r>
      <w:r w:rsidRPr="00E7250A">
        <w:rPr>
          <w:lang w:eastAsia="zh-CN"/>
        </w:rPr>
        <w:t>缩小残疾相关数字差距的举措，包括负责广播</w:t>
      </w:r>
      <w:r w:rsidRPr="00E7250A">
        <w:rPr>
          <w:rFonts w:hint="eastAsia"/>
          <w:lang w:eastAsia="zh-CN"/>
        </w:rPr>
        <w:t>和</w:t>
      </w:r>
      <w:r w:rsidRPr="00E7250A">
        <w:rPr>
          <w:lang w:eastAsia="zh-CN"/>
        </w:rPr>
        <w:t>在</w:t>
      </w:r>
      <w:r w:rsidRPr="00E7250A">
        <w:rPr>
          <w:lang w:eastAsia="zh-CN"/>
        </w:rPr>
        <w:t>ITU-R</w:t>
      </w:r>
      <w:r w:rsidRPr="00E7250A">
        <w:rPr>
          <w:rFonts w:hint="eastAsia"/>
          <w:lang w:eastAsia="zh-CN"/>
        </w:rPr>
        <w:t>和</w:t>
      </w:r>
      <w:r w:rsidRPr="00E7250A">
        <w:rPr>
          <w:lang w:eastAsia="zh-CN"/>
        </w:rPr>
        <w:t>ITU-T</w:t>
      </w:r>
      <w:r w:rsidRPr="00E7250A">
        <w:rPr>
          <w:rFonts w:hint="eastAsia"/>
          <w:lang w:eastAsia="zh-CN"/>
        </w:rPr>
        <w:t>之间新</w:t>
      </w:r>
      <w:r w:rsidRPr="00E7250A">
        <w:rPr>
          <w:lang w:eastAsia="zh-CN"/>
        </w:rPr>
        <w:t>建</w:t>
      </w:r>
      <w:r>
        <w:rPr>
          <w:rFonts w:hint="eastAsia"/>
          <w:lang w:eastAsia="zh-CN"/>
        </w:rPr>
        <w:t>跨</w:t>
      </w:r>
      <w:r>
        <w:rPr>
          <w:lang w:eastAsia="zh-CN"/>
        </w:rPr>
        <w:t>部门</w:t>
      </w:r>
      <w:r w:rsidRPr="00E7250A">
        <w:rPr>
          <w:lang w:eastAsia="zh-CN"/>
        </w:rPr>
        <w:t>音像媒体无障碍获取（</w:t>
      </w:r>
      <w:r w:rsidRPr="00E7250A">
        <w:rPr>
          <w:lang w:eastAsia="zh-CN"/>
        </w:rPr>
        <w:t>IRG-AVA</w:t>
      </w:r>
      <w:r w:rsidRPr="00E7250A">
        <w:rPr>
          <w:lang w:eastAsia="zh-CN"/>
        </w:rPr>
        <w:t>）报告人组工作的</w:t>
      </w:r>
      <w:r w:rsidRPr="00E7250A">
        <w:rPr>
          <w:lang w:eastAsia="zh-CN"/>
        </w:rPr>
        <w:t>ITU-R</w:t>
      </w:r>
      <w:r w:rsidRPr="00E7250A">
        <w:rPr>
          <w:rFonts w:hint="eastAsia"/>
          <w:lang w:eastAsia="zh-CN"/>
        </w:rPr>
        <w:t>第</w:t>
      </w:r>
      <w:r w:rsidRPr="00E7250A">
        <w:rPr>
          <w:rFonts w:hint="eastAsia"/>
          <w:lang w:eastAsia="zh-CN"/>
        </w:rPr>
        <w:t>6</w:t>
      </w:r>
      <w:r w:rsidRPr="00E7250A">
        <w:rPr>
          <w:rFonts w:hint="eastAsia"/>
          <w:lang w:eastAsia="zh-CN"/>
        </w:rPr>
        <w:t>研究组</w:t>
      </w:r>
      <w:r w:rsidRPr="00E7250A">
        <w:rPr>
          <w:lang w:eastAsia="zh-CN"/>
        </w:rPr>
        <w:t>的</w:t>
      </w:r>
      <w:r w:rsidRPr="00E7250A">
        <w:rPr>
          <w:rFonts w:hint="eastAsia"/>
          <w:lang w:eastAsia="zh-CN"/>
        </w:rPr>
        <w:t>工作</w:t>
      </w:r>
      <w:r w:rsidRPr="00E7250A">
        <w:rPr>
          <w:lang w:eastAsia="zh-CN"/>
        </w:rPr>
        <w:t>；</w:t>
      </w:r>
    </w:p>
    <w:p w:rsidR="005953B1" w:rsidRPr="00E74FDF" w:rsidRDefault="005953B1" w:rsidP="005953B1">
      <w:pPr>
        <w:pStyle w:val="enumlev1"/>
        <w:rPr>
          <w:lang w:eastAsia="zh-CN"/>
        </w:rPr>
      </w:pPr>
      <w:r w:rsidRPr="00E7250A">
        <w:rPr>
          <w:lang w:eastAsia="zh-CN"/>
        </w:rPr>
        <w:t>iv)</w:t>
      </w:r>
      <w:r w:rsidRPr="00E7250A">
        <w:rPr>
          <w:lang w:eastAsia="zh-CN"/>
        </w:rPr>
        <w:tab/>
      </w:r>
      <w:r>
        <w:rPr>
          <w:rFonts w:hint="eastAsia"/>
          <w:lang w:eastAsia="zh-CN"/>
        </w:rPr>
        <w:t>相关</w:t>
      </w:r>
      <w:r w:rsidRPr="00E7250A">
        <w:rPr>
          <w:lang w:eastAsia="zh-CN"/>
        </w:rPr>
        <w:t>ITU-R</w:t>
      </w:r>
      <w:r w:rsidRPr="00E7250A">
        <w:rPr>
          <w:rFonts w:hint="eastAsia"/>
          <w:lang w:eastAsia="zh-CN"/>
        </w:rPr>
        <w:t>研究组</w:t>
      </w:r>
      <w:r>
        <w:rPr>
          <w:rFonts w:hint="eastAsia"/>
          <w:lang w:eastAsia="zh-CN"/>
        </w:rPr>
        <w:t>开展</w:t>
      </w:r>
      <w:r>
        <w:rPr>
          <w:lang w:eastAsia="zh-CN"/>
        </w:rPr>
        <w:t>的工作：在全球普及助听器修复术的</w:t>
      </w:r>
      <w:r>
        <w:rPr>
          <w:rFonts w:hint="eastAsia"/>
          <w:lang w:eastAsia="zh-CN"/>
        </w:rPr>
        <w:t>工作，</w:t>
      </w:r>
      <w:r>
        <w:rPr>
          <w:lang w:eastAsia="zh-CN"/>
        </w:rPr>
        <w:t>同时认识到在不考虑残疾人和特殊需求者需求的情况下利用频谱</w:t>
      </w:r>
      <w:r>
        <w:rPr>
          <w:rFonts w:hint="eastAsia"/>
          <w:lang w:eastAsia="zh-CN"/>
        </w:rPr>
        <w:t>导致</w:t>
      </w:r>
      <w:r>
        <w:rPr>
          <w:lang w:eastAsia="zh-CN"/>
        </w:rPr>
        <w:t>的障碍的</w:t>
      </w:r>
      <w:r>
        <w:rPr>
          <w:rFonts w:hint="eastAsia"/>
          <w:lang w:eastAsia="zh-CN"/>
        </w:rPr>
        <w:t>问题；</w:t>
      </w:r>
    </w:p>
    <w:p w:rsidR="005953B1" w:rsidRPr="00E7250A" w:rsidRDefault="005953B1" w:rsidP="005953B1">
      <w:pPr>
        <w:rPr>
          <w:lang w:eastAsia="zh-CN"/>
        </w:rPr>
      </w:pPr>
      <w:r w:rsidRPr="00BB500D">
        <w:rPr>
          <w:i/>
          <w:iCs/>
          <w:lang w:eastAsia="zh-CN"/>
        </w:rPr>
        <w:t>b)</w:t>
      </w:r>
      <w:r w:rsidRPr="00E7250A">
        <w:rPr>
          <w:i/>
          <w:iCs/>
          <w:lang w:eastAsia="zh-CN"/>
        </w:rPr>
        <w:tab/>
      </w:r>
      <w:r w:rsidRPr="00E7250A">
        <w:rPr>
          <w:rFonts w:hint="eastAsia"/>
          <w:lang w:eastAsia="zh-CN"/>
        </w:rPr>
        <w:t>对</w:t>
      </w:r>
      <w:r>
        <w:rPr>
          <w:rFonts w:hint="eastAsia"/>
          <w:lang w:eastAsia="zh-CN"/>
        </w:rPr>
        <w:t>于可</w:t>
      </w:r>
      <w:r w:rsidRPr="00E7250A">
        <w:rPr>
          <w:rFonts w:hint="eastAsia"/>
          <w:lang w:eastAsia="zh-CN"/>
        </w:rPr>
        <w:t>支持残疾人应用的无线电通信业务而言，这些设备特有的一系列特性和与其它应用的共存条件，可能取决于频段及其它技术和操作特性；</w:t>
      </w:r>
    </w:p>
    <w:p w:rsidR="005953B1" w:rsidRPr="00996C1F" w:rsidRDefault="005953B1" w:rsidP="005953B1">
      <w:pPr>
        <w:rPr>
          <w:lang w:eastAsia="zh-CN"/>
        </w:rPr>
      </w:pPr>
      <w:r w:rsidRPr="00BB500D">
        <w:rPr>
          <w:i/>
          <w:iCs/>
          <w:lang w:eastAsia="zh-CN"/>
        </w:rPr>
        <w:t>c)</w:t>
      </w:r>
      <w:r w:rsidRPr="00E7250A">
        <w:rPr>
          <w:lang w:eastAsia="zh-CN"/>
        </w:rPr>
        <w:tab/>
      </w:r>
      <w:r w:rsidRPr="00E7250A">
        <w:rPr>
          <w:rFonts w:hint="eastAsia"/>
          <w:lang w:eastAsia="zh-CN"/>
        </w:rPr>
        <w:t>可能需要就实施可扶助残疾人及特殊需求者的技术开展</w:t>
      </w:r>
      <w:r>
        <w:rPr>
          <w:rFonts w:hint="eastAsia"/>
          <w:lang w:eastAsia="zh-CN"/>
        </w:rPr>
        <w:t>进一步</w:t>
      </w:r>
      <w:r w:rsidRPr="00E7250A">
        <w:rPr>
          <w:rFonts w:hint="eastAsia"/>
          <w:lang w:eastAsia="zh-CN"/>
        </w:rPr>
        <w:t>研究，同时考虑到相关的无线电问题，</w:t>
      </w:r>
    </w:p>
    <w:p w:rsidR="005953B1" w:rsidRDefault="005953B1" w:rsidP="005953B1">
      <w:pPr>
        <w:pStyle w:val="Call"/>
        <w:rPr>
          <w:lang w:eastAsia="zh-CN"/>
        </w:rPr>
      </w:pPr>
      <w:r>
        <w:rPr>
          <w:rFonts w:hint="eastAsia"/>
          <w:lang w:eastAsia="zh-CN"/>
        </w:rPr>
        <w:t>考虑到</w:t>
      </w:r>
    </w:p>
    <w:p w:rsidR="005953B1" w:rsidRPr="00996C1F" w:rsidRDefault="005953B1" w:rsidP="005953B1">
      <w:pPr>
        <w:ind w:firstLineChars="200" w:firstLine="480"/>
        <w:rPr>
          <w:lang w:eastAsia="zh-CN"/>
        </w:rPr>
      </w:pPr>
      <w:r>
        <w:rPr>
          <w:rFonts w:hint="eastAsia"/>
          <w:lang w:eastAsia="zh-CN"/>
        </w:rPr>
        <w:t>供残疾人</w:t>
      </w:r>
      <w:r>
        <w:rPr>
          <w:lang w:eastAsia="zh-CN"/>
        </w:rPr>
        <w:t>和特殊需求者使用的电信</w:t>
      </w:r>
      <w:r>
        <w:rPr>
          <w:rFonts w:hint="eastAsia"/>
          <w:lang w:eastAsia="zh-CN"/>
        </w:rPr>
        <w:t>/</w:t>
      </w:r>
      <w:r>
        <w:rPr>
          <w:lang w:eastAsia="zh-CN"/>
        </w:rPr>
        <w:t>ICT</w:t>
      </w:r>
      <w:r>
        <w:rPr>
          <w:lang w:eastAsia="zh-CN"/>
        </w:rPr>
        <w:t>是</w:t>
      </w:r>
      <w:r>
        <w:rPr>
          <w:rFonts w:hint="eastAsia"/>
          <w:lang w:eastAsia="zh-CN"/>
        </w:rPr>
        <w:t>其个</w:t>
      </w:r>
      <w:r>
        <w:rPr>
          <w:lang w:eastAsia="zh-CN"/>
        </w:rPr>
        <w:t>人</w:t>
      </w:r>
      <w:r>
        <w:rPr>
          <w:rFonts w:hint="eastAsia"/>
          <w:lang w:eastAsia="zh-CN"/>
        </w:rPr>
        <w:t>、</w:t>
      </w:r>
      <w:r>
        <w:rPr>
          <w:lang w:eastAsia="zh-CN"/>
        </w:rPr>
        <w:t>社会</w:t>
      </w:r>
      <w:r>
        <w:rPr>
          <w:rFonts w:hint="eastAsia"/>
          <w:lang w:eastAsia="zh-CN"/>
        </w:rPr>
        <w:t>和</w:t>
      </w:r>
      <w:r>
        <w:rPr>
          <w:lang w:eastAsia="zh-CN"/>
        </w:rPr>
        <w:t>经济发展的关键</w:t>
      </w:r>
      <w:r>
        <w:rPr>
          <w:rFonts w:hint="eastAsia"/>
          <w:lang w:eastAsia="zh-CN"/>
        </w:rPr>
        <w:t>工具</w:t>
      </w:r>
      <w:r>
        <w:rPr>
          <w:lang w:eastAsia="zh-CN"/>
        </w:rPr>
        <w:t>，使他们有机会</w:t>
      </w:r>
      <w:r>
        <w:rPr>
          <w:rFonts w:hint="eastAsia"/>
          <w:lang w:eastAsia="zh-CN"/>
        </w:rPr>
        <w:t>在</w:t>
      </w:r>
      <w:r>
        <w:rPr>
          <w:lang w:eastAsia="zh-CN"/>
        </w:rPr>
        <w:t>生活</w:t>
      </w:r>
      <w:r>
        <w:rPr>
          <w:rFonts w:hint="eastAsia"/>
          <w:lang w:eastAsia="zh-CN"/>
        </w:rPr>
        <w:t>中</w:t>
      </w:r>
      <w:r>
        <w:rPr>
          <w:lang w:eastAsia="zh-CN"/>
        </w:rPr>
        <w:t>提高其自</w:t>
      </w:r>
      <w:r>
        <w:rPr>
          <w:rFonts w:hint="eastAsia"/>
          <w:lang w:eastAsia="zh-CN"/>
        </w:rPr>
        <w:t>立</w:t>
      </w:r>
      <w:r>
        <w:rPr>
          <w:lang w:eastAsia="zh-CN"/>
        </w:rPr>
        <w:t>能力</w:t>
      </w:r>
      <w:r>
        <w:rPr>
          <w:rFonts w:hint="eastAsia"/>
          <w:lang w:eastAsia="zh-CN"/>
        </w:rPr>
        <w:t>，</w:t>
      </w:r>
    </w:p>
    <w:p w:rsidR="005953B1" w:rsidRPr="00E7250A" w:rsidRDefault="005953B1" w:rsidP="005953B1">
      <w:pPr>
        <w:pStyle w:val="Call"/>
        <w:rPr>
          <w:lang w:eastAsia="zh-CN"/>
        </w:rPr>
      </w:pPr>
      <w:r w:rsidRPr="00E7250A">
        <w:rPr>
          <w:rFonts w:hint="eastAsia"/>
          <w:lang w:eastAsia="zh-CN"/>
        </w:rPr>
        <w:t>做出决议</w:t>
      </w:r>
      <w:r w:rsidRPr="00E7250A">
        <w:rPr>
          <w:lang w:eastAsia="zh-CN"/>
        </w:rPr>
        <w:t>，</w:t>
      </w:r>
      <w:r w:rsidRPr="00E7250A">
        <w:rPr>
          <w:rFonts w:hint="eastAsia"/>
          <w:lang w:eastAsia="zh-CN"/>
        </w:rPr>
        <w:t>请</w:t>
      </w:r>
      <w:r w:rsidRPr="00E7250A">
        <w:rPr>
          <w:lang w:eastAsia="zh-CN"/>
        </w:rPr>
        <w:t>ITU-R</w:t>
      </w:r>
    </w:p>
    <w:p w:rsidR="005953B1" w:rsidRPr="00E7250A" w:rsidRDefault="005953B1" w:rsidP="005953B1">
      <w:pPr>
        <w:ind w:firstLineChars="200" w:firstLine="480"/>
        <w:rPr>
          <w:lang w:eastAsia="zh-CN"/>
        </w:rPr>
      </w:pPr>
      <w:r w:rsidRPr="00E7250A">
        <w:rPr>
          <w:lang w:eastAsia="zh-CN"/>
        </w:rPr>
        <w:t>继续</w:t>
      </w:r>
      <w:r w:rsidRPr="00E7250A">
        <w:rPr>
          <w:rFonts w:hint="eastAsia"/>
          <w:lang w:eastAsia="zh-CN"/>
        </w:rPr>
        <w:t>与</w:t>
      </w:r>
      <w:r w:rsidRPr="00E7250A">
        <w:rPr>
          <w:lang w:eastAsia="zh-CN"/>
        </w:rPr>
        <w:t>ITU-T</w:t>
      </w:r>
      <w:r w:rsidRPr="00E7250A">
        <w:rPr>
          <w:rFonts w:hint="eastAsia"/>
          <w:lang w:eastAsia="zh-CN"/>
        </w:rPr>
        <w:t>和</w:t>
      </w:r>
      <w:r w:rsidRPr="00E7250A">
        <w:rPr>
          <w:lang w:eastAsia="zh-CN"/>
        </w:rPr>
        <w:t>ITU-D</w:t>
      </w:r>
      <w:r w:rsidRPr="00E7250A">
        <w:rPr>
          <w:rFonts w:hint="eastAsia"/>
          <w:lang w:eastAsia="zh-CN"/>
        </w:rPr>
        <w:t>紧密</w:t>
      </w:r>
      <w:r w:rsidRPr="00E7250A">
        <w:rPr>
          <w:lang w:eastAsia="zh-CN"/>
        </w:rPr>
        <w:t>合作</w:t>
      </w:r>
      <w:r w:rsidRPr="00E7250A">
        <w:rPr>
          <w:rFonts w:hint="eastAsia"/>
          <w:lang w:eastAsia="zh-CN"/>
        </w:rPr>
        <w:t>，</w:t>
      </w:r>
      <w:r w:rsidRPr="00E7250A">
        <w:rPr>
          <w:lang w:eastAsia="zh-CN"/>
        </w:rPr>
        <w:t>开展有关残疾人和特殊需求者电信</w:t>
      </w:r>
      <w:r w:rsidRPr="00E7250A">
        <w:rPr>
          <w:rFonts w:hint="eastAsia"/>
          <w:lang w:eastAsia="zh-CN"/>
        </w:rPr>
        <w:t>/</w:t>
      </w:r>
      <w:r w:rsidRPr="00E7250A">
        <w:rPr>
          <w:lang w:eastAsia="zh-CN"/>
        </w:rPr>
        <w:t>ICT</w:t>
      </w:r>
      <w:r w:rsidRPr="00E7250A">
        <w:rPr>
          <w:lang w:eastAsia="zh-CN"/>
        </w:rPr>
        <w:t>无障碍获取的研究</w:t>
      </w:r>
      <w:r w:rsidRPr="00E7250A">
        <w:rPr>
          <w:rFonts w:hint="eastAsia"/>
          <w:lang w:eastAsia="zh-CN"/>
        </w:rPr>
        <w:t>，</w:t>
      </w:r>
      <w:r w:rsidRPr="00E7250A">
        <w:rPr>
          <w:lang w:eastAsia="zh-CN"/>
        </w:rPr>
        <w:t>并</w:t>
      </w:r>
      <w:r w:rsidRPr="00E7250A">
        <w:rPr>
          <w:rFonts w:hint="eastAsia"/>
          <w:lang w:eastAsia="zh-CN"/>
        </w:rPr>
        <w:t>在</w:t>
      </w:r>
      <w:r w:rsidRPr="00E7250A">
        <w:rPr>
          <w:lang w:eastAsia="zh-CN"/>
        </w:rPr>
        <w:t>起草指导原则和建议书</w:t>
      </w:r>
      <w:r w:rsidRPr="00E7250A">
        <w:rPr>
          <w:rFonts w:hint="eastAsia"/>
          <w:lang w:eastAsia="zh-CN"/>
        </w:rPr>
        <w:t>的同时虑及</w:t>
      </w:r>
      <w:r w:rsidRPr="00BB500D">
        <w:rPr>
          <w:rFonts w:ascii="STKaiti" w:eastAsia="STKaiti" w:hAnsi="STKaiti" w:hint="eastAsia"/>
          <w:lang w:eastAsia="zh-CN"/>
        </w:rPr>
        <w:t>认识到</w:t>
      </w:r>
      <w:r w:rsidRPr="00BB500D">
        <w:rPr>
          <w:rFonts w:eastAsia="KaiTi"/>
          <w:i/>
          <w:iCs/>
          <w:lang w:eastAsia="zh-CN"/>
        </w:rPr>
        <w:t>b)</w:t>
      </w:r>
      <w:r w:rsidRPr="00BB500D">
        <w:rPr>
          <w:rFonts w:ascii="SimSun" w:hAnsi="SimSun" w:hint="eastAsia"/>
          <w:lang w:eastAsia="zh-CN"/>
        </w:rPr>
        <w:t>和</w:t>
      </w:r>
      <w:r w:rsidRPr="00BB500D">
        <w:rPr>
          <w:rFonts w:eastAsia="KaiTi"/>
          <w:i/>
          <w:iCs/>
          <w:lang w:eastAsia="zh-CN"/>
        </w:rPr>
        <w:t>c)</w:t>
      </w:r>
      <w:r>
        <w:rPr>
          <w:rFonts w:hint="eastAsia"/>
          <w:lang w:eastAsia="zh-CN"/>
        </w:rPr>
        <w:t>，</w:t>
      </w:r>
    </w:p>
    <w:p w:rsidR="005953B1" w:rsidRPr="00E7250A" w:rsidRDefault="005953B1" w:rsidP="005953B1">
      <w:pPr>
        <w:pStyle w:val="Call"/>
        <w:rPr>
          <w:lang w:eastAsia="zh-CN"/>
        </w:rPr>
      </w:pPr>
      <w:r w:rsidRPr="00E7250A">
        <w:rPr>
          <w:rFonts w:hint="eastAsia"/>
          <w:lang w:eastAsia="zh-CN"/>
        </w:rPr>
        <w:t>责成</w:t>
      </w:r>
      <w:r w:rsidRPr="00E7250A">
        <w:rPr>
          <w:lang w:eastAsia="zh-CN"/>
        </w:rPr>
        <w:t>无线电通信局主任</w:t>
      </w:r>
    </w:p>
    <w:p w:rsidR="005953B1" w:rsidRPr="00E7250A" w:rsidRDefault="005953B1" w:rsidP="005953B1">
      <w:pPr>
        <w:rPr>
          <w:lang w:eastAsia="zh-CN"/>
        </w:rPr>
      </w:pPr>
      <w:r w:rsidRPr="00E7250A">
        <w:rPr>
          <w:lang w:eastAsia="zh-CN"/>
        </w:rPr>
        <w:t>1</w:t>
      </w:r>
      <w:r w:rsidRPr="00E7250A">
        <w:rPr>
          <w:lang w:eastAsia="zh-CN"/>
        </w:rPr>
        <w:tab/>
      </w:r>
      <w:r w:rsidRPr="00E7250A">
        <w:rPr>
          <w:rFonts w:hint="eastAsia"/>
          <w:lang w:eastAsia="zh-CN"/>
        </w:rPr>
        <w:t>与</w:t>
      </w:r>
      <w:r w:rsidRPr="00E7250A">
        <w:rPr>
          <w:lang w:eastAsia="zh-CN"/>
        </w:rPr>
        <w:t>电信发展</w:t>
      </w:r>
      <w:r w:rsidRPr="00E7250A">
        <w:rPr>
          <w:rFonts w:hint="eastAsia"/>
          <w:lang w:eastAsia="zh-CN"/>
        </w:rPr>
        <w:t>局</w:t>
      </w:r>
      <w:r w:rsidRPr="00E7250A">
        <w:rPr>
          <w:lang w:eastAsia="zh-CN"/>
        </w:rPr>
        <w:t>和</w:t>
      </w:r>
      <w:r w:rsidRPr="00E7250A">
        <w:rPr>
          <w:rFonts w:hint="eastAsia"/>
          <w:lang w:eastAsia="zh-CN"/>
        </w:rPr>
        <w:t>电信</w:t>
      </w:r>
      <w:r w:rsidRPr="00E7250A">
        <w:rPr>
          <w:lang w:eastAsia="zh-CN"/>
        </w:rPr>
        <w:t>标准化局主任</w:t>
      </w:r>
      <w:r w:rsidRPr="00E7250A">
        <w:rPr>
          <w:rFonts w:hint="eastAsia"/>
          <w:lang w:eastAsia="zh-CN"/>
        </w:rPr>
        <w:t>合作</w:t>
      </w:r>
      <w:r w:rsidRPr="00E7250A">
        <w:rPr>
          <w:lang w:eastAsia="zh-CN"/>
        </w:rPr>
        <w:t>，持续开</w:t>
      </w:r>
      <w:r w:rsidRPr="00E7250A">
        <w:rPr>
          <w:rFonts w:hint="eastAsia"/>
          <w:lang w:eastAsia="zh-CN"/>
        </w:rPr>
        <w:t>发可提高</w:t>
      </w:r>
      <w:r w:rsidRPr="00E7250A">
        <w:rPr>
          <w:lang w:eastAsia="zh-CN"/>
        </w:rPr>
        <w:t>新技术与现有技术</w:t>
      </w:r>
      <w:r w:rsidRPr="00E7250A">
        <w:rPr>
          <w:rFonts w:hint="eastAsia"/>
          <w:lang w:eastAsia="zh-CN"/>
        </w:rPr>
        <w:t>兼容</w:t>
      </w:r>
      <w:r w:rsidRPr="00E7250A">
        <w:rPr>
          <w:lang w:eastAsia="zh-CN"/>
        </w:rPr>
        <w:t>性的设备和应用</w:t>
      </w:r>
      <w:r w:rsidRPr="00E7250A">
        <w:rPr>
          <w:rFonts w:hint="eastAsia"/>
          <w:lang w:eastAsia="zh-CN"/>
        </w:rPr>
        <w:t>，</w:t>
      </w:r>
      <w:r w:rsidRPr="00E7250A">
        <w:rPr>
          <w:lang w:eastAsia="zh-CN"/>
        </w:rPr>
        <w:t>使残疾人和特殊需求</w:t>
      </w:r>
      <w:r w:rsidRPr="00E7250A">
        <w:rPr>
          <w:rFonts w:hint="eastAsia"/>
          <w:lang w:eastAsia="zh-CN"/>
        </w:rPr>
        <w:t>者受益于</w:t>
      </w:r>
      <w:r w:rsidRPr="00E7250A">
        <w:rPr>
          <w:lang w:eastAsia="zh-CN"/>
        </w:rPr>
        <w:t>电信</w:t>
      </w:r>
      <w:r w:rsidRPr="00E7250A">
        <w:rPr>
          <w:rFonts w:hint="eastAsia"/>
          <w:lang w:eastAsia="zh-CN"/>
        </w:rPr>
        <w:t>/</w:t>
      </w:r>
      <w:r>
        <w:rPr>
          <w:rFonts w:hint="eastAsia"/>
          <w:lang w:eastAsia="zh-CN"/>
        </w:rPr>
        <w:t>ICT</w:t>
      </w:r>
      <w:r w:rsidRPr="00E7250A">
        <w:rPr>
          <w:rFonts w:hint="eastAsia"/>
          <w:lang w:eastAsia="zh-CN"/>
        </w:rPr>
        <w:t>服务</w:t>
      </w:r>
      <w:r w:rsidRPr="00E7250A">
        <w:rPr>
          <w:lang w:eastAsia="zh-CN"/>
        </w:rPr>
        <w:t>；</w:t>
      </w:r>
    </w:p>
    <w:p w:rsidR="005953B1" w:rsidRDefault="005953B1" w:rsidP="005953B1">
      <w:pPr>
        <w:rPr>
          <w:lang w:eastAsia="zh-CN"/>
        </w:rPr>
      </w:pPr>
      <w:r w:rsidRPr="00E7250A">
        <w:rPr>
          <w:lang w:eastAsia="zh-CN"/>
        </w:rPr>
        <w:t>2</w:t>
      </w:r>
      <w:r w:rsidRPr="00E7250A">
        <w:rPr>
          <w:lang w:eastAsia="zh-CN"/>
        </w:rPr>
        <w:tab/>
      </w:r>
      <w:r w:rsidRPr="00E7250A">
        <w:rPr>
          <w:rFonts w:hint="eastAsia"/>
          <w:lang w:eastAsia="zh-CN"/>
        </w:rPr>
        <w:t>鼓励和推动残疾人和</w:t>
      </w:r>
      <w:r w:rsidRPr="00E7250A">
        <w:rPr>
          <w:lang w:eastAsia="zh-CN"/>
        </w:rPr>
        <w:t>特殊需求</w:t>
      </w:r>
      <w:r w:rsidRPr="00E7250A">
        <w:rPr>
          <w:rFonts w:hint="eastAsia"/>
          <w:lang w:eastAsia="zh-CN"/>
        </w:rPr>
        <w:t>者的参与，以确保</w:t>
      </w:r>
      <w:r>
        <w:rPr>
          <w:rFonts w:hint="eastAsia"/>
          <w:lang w:eastAsia="zh-CN"/>
        </w:rPr>
        <w:t>在</w:t>
      </w:r>
      <w:r>
        <w:rPr>
          <w:lang w:eastAsia="zh-CN"/>
        </w:rPr>
        <w:t>确定和开展</w:t>
      </w:r>
      <w:r>
        <w:rPr>
          <w:lang w:eastAsia="zh-CN"/>
        </w:rPr>
        <w:t>ITU-R</w:t>
      </w:r>
      <w:r>
        <w:rPr>
          <w:rFonts w:hint="eastAsia"/>
          <w:lang w:eastAsia="zh-CN"/>
        </w:rPr>
        <w:t>工作</w:t>
      </w:r>
      <w:r>
        <w:rPr>
          <w:lang w:eastAsia="zh-CN"/>
        </w:rPr>
        <w:t>中</w:t>
      </w:r>
      <w:r w:rsidRPr="00E7250A">
        <w:rPr>
          <w:rFonts w:hint="eastAsia"/>
          <w:lang w:eastAsia="zh-CN"/>
        </w:rPr>
        <w:t>将其经验、观点和意见考虑在内。</w:t>
      </w:r>
    </w:p>
    <w:p w:rsidR="005953B1" w:rsidRDefault="005953B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953B1" w:rsidRDefault="005953B1" w:rsidP="0030294B">
      <w:pPr>
        <w:pStyle w:val="href"/>
        <w:rPr>
          <w:lang w:val="en-US" w:eastAsia="zh-CN"/>
        </w:rPr>
      </w:pPr>
      <w:bookmarkStart w:id="452" w:name="_Toc437010743"/>
      <w:r w:rsidRPr="00081EEB">
        <w:rPr>
          <w:lang w:val="en-US" w:eastAsia="zh-CN"/>
        </w:rPr>
        <w:lastRenderedPageBreak/>
        <w:t>ITU-R</w:t>
      </w:r>
      <w:r w:rsidR="00C4385D">
        <w:rPr>
          <w:lang w:val="en-US" w:eastAsia="zh-CN"/>
        </w:rPr>
        <w:t xml:space="preserve"> </w:t>
      </w:r>
      <w:r>
        <w:rPr>
          <w:rFonts w:hint="eastAsia"/>
          <w:lang w:val="en-US" w:eastAsia="zh-CN"/>
        </w:rPr>
        <w:t>第</w:t>
      </w:r>
      <w:r>
        <w:rPr>
          <w:lang w:val="en-US" w:eastAsia="zh-CN"/>
        </w:rPr>
        <w:t>68</w:t>
      </w:r>
      <w:r>
        <w:rPr>
          <w:rFonts w:hint="eastAsia"/>
          <w:lang w:val="en-US" w:eastAsia="zh-CN"/>
        </w:rPr>
        <w:t>号决议</w:t>
      </w:r>
      <w:bookmarkEnd w:id="452"/>
    </w:p>
    <w:p w:rsidR="005953B1" w:rsidRDefault="005953B1" w:rsidP="005953B1">
      <w:pPr>
        <w:pStyle w:val="Restitle"/>
        <w:rPr>
          <w:lang w:val="en-US" w:eastAsia="zh-CN"/>
        </w:rPr>
      </w:pPr>
      <w:bookmarkStart w:id="453" w:name="_Toc437010615"/>
      <w:bookmarkStart w:id="454" w:name="_Toc437010744"/>
      <w:r>
        <w:rPr>
          <w:rFonts w:hint="eastAsia"/>
          <w:lang w:val="en-US" w:eastAsia="zh-CN"/>
        </w:rPr>
        <w:t>促进有关小型卫星（包括纳卫星和皮卫星）适用</w:t>
      </w:r>
      <w:r w:rsidR="0030294B">
        <w:rPr>
          <w:lang w:val="en-US" w:eastAsia="zh-CN"/>
        </w:rPr>
        <w:br/>
      </w:r>
      <w:r>
        <w:rPr>
          <w:rFonts w:hint="eastAsia"/>
          <w:lang w:val="en-US" w:eastAsia="zh-CN"/>
        </w:rPr>
        <w:t>规则程序知识的传播</w:t>
      </w:r>
      <w:bookmarkEnd w:id="453"/>
      <w:bookmarkEnd w:id="454"/>
    </w:p>
    <w:p w:rsidR="005953B1" w:rsidRDefault="0030294B" w:rsidP="0030294B">
      <w:pPr>
        <w:pStyle w:val="Resdate"/>
        <w:rPr>
          <w:lang w:val="en-US" w:eastAsia="zh-CN"/>
        </w:rPr>
      </w:pPr>
      <w:r>
        <w:rPr>
          <w:rFonts w:hint="eastAsia"/>
          <w:lang w:val="en-US" w:eastAsia="zh-CN"/>
        </w:rPr>
        <w:t>（</w:t>
      </w:r>
      <w:r w:rsidR="005953B1" w:rsidRPr="00214737">
        <w:rPr>
          <w:lang w:val="en-US" w:eastAsia="zh-CN"/>
        </w:rPr>
        <w:t>2015</w:t>
      </w:r>
      <w:r>
        <w:rPr>
          <w:rFonts w:hint="eastAsia"/>
          <w:lang w:val="en-US" w:eastAsia="zh-CN"/>
        </w:rPr>
        <w:t>年</w:t>
      </w:r>
      <w:r>
        <w:rPr>
          <w:lang w:val="en-US" w:eastAsia="zh-CN"/>
        </w:rPr>
        <w:t>）</w:t>
      </w:r>
    </w:p>
    <w:p w:rsidR="005953B1" w:rsidRPr="00081EEB" w:rsidRDefault="005953B1" w:rsidP="005953B1">
      <w:pPr>
        <w:pStyle w:val="Normalaftertitle0"/>
        <w:rPr>
          <w:lang w:val="en-US" w:eastAsia="zh-CN"/>
        </w:rPr>
      </w:pPr>
      <w:r>
        <w:rPr>
          <w:rFonts w:hint="eastAsia"/>
          <w:lang w:val="en-US" w:eastAsia="zh-CN"/>
        </w:rPr>
        <w:t>国际电联无线电通信全会，</w:t>
      </w:r>
    </w:p>
    <w:p w:rsidR="005953B1" w:rsidRPr="00BA2D44" w:rsidRDefault="005953B1" w:rsidP="005953B1">
      <w:pPr>
        <w:pStyle w:val="Call"/>
        <w:rPr>
          <w:lang w:val="en-US" w:eastAsia="zh-CN"/>
        </w:rPr>
      </w:pPr>
      <w:r w:rsidRPr="00BA2D44">
        <w:rPr>
          <w:rFonts w:hint="eastAsia"/>
          <w:lang w:val="en-US" w:eastAsia="zh-CN"/>
        </w:rPr>
        <w:t>考虑到</w:t>
      </w:r>
    </w:p>
    <w:p w:rsidR="005953B1" w:rsidRPr="00081EEB" w:rsidRDefault="005953B1" w:rsidP="005953B1">
      <w:pPr>
        <w:rPr>
          <w:lang w:val="en-US" w:eastAsia="zh-CN"/>
        </w:rPr>
      </w:pPr>
      <w:r w:rsidRPr="00081EEB">
        <w:rPr>
          <w:i/>
          <w:iCs/>
          <w:lang w:val="en-US" w:eastAsia="zh-CN"/>
        </w:rPr>
        <w:t>a)</w:t>
      </w:r>
      <w:r w:rsidRPr="00081EEB">
        <w:rPr>
          <w:lang w:val="en-US" w:eastAsia="zh-CN"/>
        </w:rPr>
        <w:tab/>
      </w:r>
      <w:r>
        <w:rPr>
          <w:rFonts w:hint="eastAsia"/>
          <w:lang w:val="en-US" w:eastAsia="zh-CN"/>
        </w:rPr>
        <w:t>包括亦</w:t>
      </w:r>
      <w:r>
        <w:rPr>
          <w:lang w:val="en-US" w:eastAsia="zh-CN"/>
        </w:rPr>
        <w:t>称为</w:t>
      </w:r>
      <w:r>
        <w:rPr>
          <w:rFonts w:hint="eastAsia"/>
          <w:lang w:val="en-US" w:eastAsia="zh-CN"/>
        </w:rPr>
        <w:t>纳卫星（质量通常为</w:t>
      </w:r>
      <w:r>
        <w:rPr>
          <w:rFonts w:hint="eastAsia"/>
          <w:lang w:val="en-US" w:eastAsia="zh-CN"/>
        </w:rPr>
        <w:t>1</w:t>
      </w:r>
      <w:r>
        <w:rPr>
          <w:rFonts w:hint="eastAsia"/>
          <w:lang w:val="en-US" w:eastAsia="zh-CN"/>
        </w:rPr>
        <w:t>至</w:t>
      </w:r>
      <w:r>
        <w:rPr>
          <w:rFonts w:hint="eastAsia"/>
          <w:lang w:val="en-US" w:eastAsia="zh-CN"/>
        </w:rPr>
        <w:t>10</w:t>
      </w:r>
      <w:r>
        <w:rPr>
          <w:rFonts w:hint="eastAsia"/>
          <w:lang w:val="en-US" w:eastAsia="zh-CN"/>
        </w:rPr>
        <w:t>千克）和皮卫星（质量通常为</w:t>
      </w:r>
      <w:r>
        <w:rPr>
          <w:rFonts w:hint="eastAsia"/>
          <w:lang w:val="en-US" w:eastAsia="zh-CN"/>
        </w:rPr>
        <w:t>0.1</w:t>
      </w:r>
      <w:r>
        <w:rPr>
          <w:rFonts w:hint="eastAsia"/>
          <w:lang w:val="en-US" w:eastAsia="zh-CN"/>
        </w:rPr>
        <w:t>至</w:t>
      </w:r>
      <w:r>
        <w:rPr>
          <w:rFonts w:hint="eastAsia"/>
          <w:lang w:val="en-US" w:eastAsia="zh-CN"/>
        </w:rPr>
        <w:t>1</w:t>
      </w:r>
      <w:r>
        <w:rPr>
          <w:rFonts w:hint="eastAsia"/>
          <w:lang w:val="en-US" w:eastAsia="zh-CN"/>
        </w:rPr>
        <w:t>千克）在内的小型卫星（质量通常小于</w:t>
      </w:r>
      <w:r>
        <w:rPr>
          <w:rFonts w:hint="eastAsia"/>
          <w:lang w:val="en-US" w:eastAsia="zh-CN"/>
        </w:rPr>
        <w:t>100</w:t>
      </w:r>
      <w:r>
        <w:rPr>
          <w:rFonts w:hint="eastAsia"/>
          <w:lang w:val="en-US" w:eastAsia="zh-CN"/>
        </w:rPr>
        <w:t>千克）的一</w:t>
      </w:r>
      <w:r>
        <w:rPr>
          <w:lang w:val="en-US" w:eastAsia="zh-CN"/>
        </w:rPr>
        <w:t>些</w:t>
      </w:r>
      <w:r>
        <w:rPr>
          <w:rFonts w:hint="eastAsia"/>
          <w:lang w:val="en-US" w:eastAsia="zh-CN"/>
        </w:rPr>
        <w:t>开发者和制造者可能并不了解适用于此类卫星的国际电联规则程序；</w:t>
      </w:r>
    </w:p>
    <w:p w:rsidR="005953B1" w:rsidRDefault="005953B1" w:rsidP="005953B1">
      <w:pPr>
        <w:rPr>
          <w:lang w:val="en-US" w:eastAsia="zh-CN"/>
        </w:rPr>
      </w:pPr>
      <w:r w:rsidRPr="00081EEB">
        <w:rPr>
          <w:i/>
          <w:iCs/>
          <w:lang w:val="en-US" w:eastAsia="zh-CN"/>
        </w:rPr>
        <w:t>b)</w:t>
      </w:r>
      <w:r>
        <w:rPr>
          <w:lang w:val="en-US" w:eastAsia="zh-CN"/>
        </w:rPr>
        <w:tab/>
      </w:r>
      <w:r>
        <w:rPr>
          <w:rFonts w:hint="eastAsia"/>
          <w:lang w:val="en-US" w:eastAsia="zh-CN"/>
        </w:rPr>
        <w:t>一</w:t>
      </w:r>
      <w:r>
        <w:rPr>
          <w:lang w:val="en-US" w:eastAsia="zh-CN"/>
        </w:rPr>
        <w:t>些</w:t>
      </w:r>
      <w:r>
        <w:rPr>
          <w:rFonts w:hint="eastAsia"/>
          <w:lang w:val="en-US" w:eastAsia="zh-CN"/>
        </w:rPr>
        <w:t>主管部门可能会从有关将国际电联规则程序用</w:t>
      </w:r>
      <w:r>
        <w:rPr>
          <w:lang w:val="en-US" w:eastAsia="zh-CN"/>
        </w:rPr>
        <w:t>于</w:t>
      </w:r>
      <w:r>
        <w:rPr>
          <w:rFonts w:hint="eastAsia"/>
          <w:lang w:val="en-US" w:eastAsia="zh-CN"/>
        </w:rPr>
        <w:t>频谱和轨道使用的更多信息中获益；</w:t>
      </w:r>
    </w:p>
    <w:p w:rsidR="005953B1" w:rsidRPr="00081EEB" w:rsidRDefault="005953B1" w:rsidP="005953B1">
      <w:pPr>
        <w:rPr>
          <w:lang w:val="en-US" w:eastAsia="zh-CN"/>
        </w:rPr>
      </w:pPr>
      <w:r w:rsidRPr="00081EEB">
        <w:rPr>
          <w:i/>
          <w:iCs/>
          <w:lang w:val="en-US" w:eastAsia="zh-CN"/>
        </w:rPr>
        <w:t>c)</w:t>
      </w:r>
      <w:r w:rsidRPr="00081EEB">
        <w:rPr>
          <w:lang w:val="en-US" w:eastAsia="zh-CN"/>
        </w:rPr>
        <w:tab/>
      </w:r>
      <w:r>
        <w:rPr>
          <w:rFonts w:hint="eastAsia"/>
          <w:lang w:val="en-US" w:eastAsia="zh-CN"/>
        </w:rPr>
        <w:t>缺乏有关国际电联程序的知识可能会导致通知延迟，有时甚至会导致不按照适用规则程序发射此类卫星，从而可能导致干扰其它卫星网络的风险，</w:t>
      </w:r>
    </w:p>
    <w:p w:rsidR="005953B1" w:rsidRPr="00BA2D44" w:rsidRDefault="005953B1" w:rsidP="005953B1">
      <w:pPr>
        <w:pStyle w:val="Call"/>
        <w:rPr>
          <w:lang w:val="en-US" w:eastAsia="zh-CN"/>
        </w:rPr>
      </w:pPr>
      <w:r w:rsidRPr="00BA2D44">
        <w:rPr>
          <w:rFonts w:hint="eastAsia"/>
          <w:lang w:val="en-US" w:eastAsia="zh-CN"/>
        </w:rPr>
        <w:t>进一步考虑到</w:t>
      </w:r>
    </w:p>
    <w:p w:rsidR="005953B1" w:rsidRPr="00081EEB" w:rsidRDefault="005953B1" w:rsidP="005953B1">
      <w:pPr>
        <w:rPr>
          <w:lang w:val="en-US" w:eastAsia="zh-CN"/>
        </w:rPr>
      </w:pPr>
      <w:r w:rsidRPr="00081EEB">
        <w:rPr>
          <w:i/>
          <w:iCs/>
          <w:lang w:val="en-US" w:eastAsia="zh-CN"/>
        </w:rPr>
        <w:t>a)</w:t>
      </w:r>
      <w:r w:rsidRPr="00081EEB">
        <w:rPr>
          <w:lang w:val="en-US" w:eastAsia="zh-CN"/>
        </w:rPr>
        <w:tab/>
      </w:r>
      <w:r>
        <w:rPr>
          <w:rFonts w:hint="eastAsia"/>
          <w:lang w:val="en-US" w:eastAsia="zh-CN"/>
        </w:rPr>
        <w:t>根据《无线电规则》第</w:t>
      </w:r>
      <w:r w:rsidRPr="00FB41A8">
        <w:rPr>
          <w:rFonts w:hint="eastAsia"/>
          <w:b/>
          <w:bCs/>
          <w:lang w:val="en-US" w:eastAsia="zh-CN"/>
        </w:rPr>
        <w:t>8</w:t>
      </w:r>
      <w:r>
        <w:rPr>
          <w:rFonts w:hint="eastAsia"/>
          <w:lang w:val="en-US" w:eastAsia="zh-CN"/>
        </w:rPr>
        <w:t>条，“</w:t>
      </w:r>
      <w:r>
        <w:rPr>
          <w:rFonts w:hint="eastAsia"/>
          <w:lang w:eastAsia="zh-CN"/>
        </w:rPr>
        <w:t>各主管部门应从国际频率登记总表（登记总表）中的登记中得到关于他们自己的和别的主管部门的频率指配的国际权利和义务”；</w:t>
      </w:r>
    </w:p>
    <w:p w:rsidR="005953B1" w:rsidRPr="00081EEB" w:rsidRDefault="005953B1" w:rsidP="005953B1">
      <w:pPr>
        <w:rPr>
          <w:lang w:val="en-US" w:eastAsia="zh-CN"/>
        </w:rPr>
      </w:pPr>
      <w:r w:rsidRPr="00081EEB">
        <w:rPr>
          <w:i/>
          <w:iCs/>
          <w:lang w:val="en-US" w:eastAsia="zh-CN"/>
        </w:rPr>
        <w:t>b)</w:t>
      </w:r>
      <w:r w:rsidRPr="00081EEB">
        <w:rPr>
          <w:lang w:val="en-US" w:eastAsia="zh-CN"/>
        </w:rPr>
        <w:tab/>
      </w:r>
      <w:r>
        <w:rPr>
          <w:rFonts w:hint="eastAsia"/>
          <w:lang w:val="en-US" w:eastAsia="zh-CN"/>
        </w:rPr>
        <w:t>对于任何卫星系统而言，频率指配的登记均须酌情履行《无线电规则》第</w:t>
      </w:r>
      <w:r w:rsidRPr="00FB41A8">
        <w:rPr>
          <w:rFonts w:hint="eastAsia"/>
          <w:b/>
          <w:bCs/>
          <w:lang w:val="en-US" w:eastAsia="zh-CN"/>
        </w:rPr>
        <w:t>9</w:t>
      </w:r>
      <w:r>
        <w:rPr>
          <w:rFonts w:hint="eastAsia"/>
          <w:lang w:val="en-US" w:eastAsia="zh-CN"/>
        </w:rPr>
        <w:t>条和第</w:t>
      </w:r>
      <w:r w:rsidRPr="00FB41A8">
        <w:rPr>
          <w:rFonts w:hint="eastAsia"/>
          <w:b/>
          <w:bCs/>
          <w:lang w:val="en-US" w:eastAsia="zh-CN"/>
        </w:rPr>
        <w:t>11</w:t>
      </w:r>
      <w:r>
        <w:rPr>
          <w:rFonts w:hint="eastAsia"/>
          <w:lang w:val="en-US" w:eastAsia="zh-CN"/>
        </w:rPr>
        <w:t>条的规定；</w:t>
      </w:r>
    </w:p>
    <w:p w:rsidR="005953B1" w:rsidRPr="00081EEB" w:rsidRDefault="005953B1" w:rsidP="005953B1">
      <w:pPr>
        <w:rPr>
          <w:lang w:val="en-US" w:eastAsia="zh-CN"/>
        </w:rPr>
      </w:pPr>
      <w:r w:rsidRPr="00081EEB">
        <w:rPr>
          <w:i/>
          <w:iCs/>
          <w:lang w:val="en-US" w:eastAsia="zh-CN"/>
        </w:rPr>
        <w:t>c)</w:t>
      </w:r>
      <w:r w:rsidRPr="00081EEB">
        <w:rPr>
          <w:lang w:val="en-US" w:eastAsia="zh-CN"/>
        </w:rPr>
        <w:tab/>
      </w:r>
      <w:r>
        <w:rPr>
          <w:rFonts w:hint="eastAsia"/>
          <w:lang w:val="en-US" w:eastAsia="zh-CN"/>
        </w:rPr>
        <w:t>确保（包括纳卫星和皮卫星在</w:t>
      </w:r>
      <w:r>
        <w:rPr>
          <w:lang w:val="en-US" w:eastAsia="zh-CN"/>
        </w:rPr>
        <w:t>内</w:t>
      </w:r>
      <w:r>
        <w:rPr>
          <w:rFonts w:hint="eastAsia"/>
          <w:lang w:val="en-US" w:eastAsia="zh-CN"/>
        </w:rPr>
        <w:t>）的卫星无线电频率操作避免对其它系统和业务造成有害干扰十</w:t>
      </w:r>
      <w:r>
        <w:rPr>
          <w:lang w:val="en-US" w:eastAsia="zh-CN"/>
        </w:rPr>
        <w:t>分重要</w:t>
      </w:r>
      <w:r>
        <w:rPr>
          <w:rFonts w:hint="eastAsia"/>
          <w:lang w:val="en-US" w:eastAsia="zh-CN"/>
        </w:rPr>
        <w:t>；</w:t>
      </w:r>
    </w:p>
    <w:p w:rsidR="005953B1" w:rsidRPr="00081EEB" w:rsidRDefault="005953B1" w:rsidP="005953B1">
      <w:pPr>
        <w:rPr>
          <w:lang w:val="en-US" w:eastAsia="zh-CN"/>
        </w:rPr>
      </w:pPr>
      <w:r w:rsidRPr="00081EEB">
        <w:rPr>
          <w:i/>
          <w:iCs/>
          <w:lang w:val="en-US" w:eastAsia="zh-CN"/>
        </w:rPr>
        <w:t>d)</w:t>
      </w:r>
      <w:r>
        <w:rPr>
          <w:lang w:val="en-US" w:eastAsia="zh-CN"/>
        </w:rPr>
        <w:tab/>
      </w:r>
      <w:r>
        <w:rPr>
          <w:rFonts w:hint="eastAsia"/>
          <w:lang w:val="en-US" w:eastAsia="zh-CN"/>
        </w:rPr>
        <w:t>应及时进行相关的国际电联卫星登记（例如申报、在</w:t>
      </w:r>
      <w:r>
        <w:rPr>
          <w:rFonts w:hint="eastAsia"/>
          <w:lang w:val="en-US" w:eastAsia="zh-CN"/>
        </w:rPr>
        <w:t>MIFR</w:t>
      </w:r>
      <w:r>
        <w:rPr>
          <w:rFonts w:hint="eastAsia"/>
          <w:lang w:val="en-US" w:eastAsia="zh-CN"/>
        </w:rPr>
        <w:t>中登记）；</w:t>
      </w:r>
    </w:p>
    <w:p w:rsidR="005953B1" w:rsidRPr="00081EEB" w:rsidRDefault="005953B1" w:rsidP="005953B1">
      <w:pPr>
        <w:rPr>
          <w:lang w:val="en-US" w:eastAsia="zh-CN"/>
        </w:rPr>
      </w:pPr>
      <w:r w:rsidRPr="00081EEB">
        <w:rPr>
          <w:i/>
          <w:iCs/>
          <w:lang w:val="en-US" w:eastAsia="zh-CN"/>
        </w:rPr>
        <w:t>e)</w:t>
      </w:r>
      <w:r w:rsidRPr="00081EEB">
        <w:rPr>
          <w:lang w:val="en-US" w:eastAsia="zh-CN"/>
        </w:rPr>
        <w:tab/>
      </w:r>
      <w:r>
        <w:rPr>
          <w:rFonts w:hint="eastAsia"/>
          <w:lang w:val="en-US" w:eastAsia="zh-CN"/>
        </w:rPr>
        <w:t>相关主管部门和开发者了解与“</w:t>
      </w:r>
      <w:r w:rsidRPr="002D6784">
        <w:rPr>
          <w:rFonts w:eastAsia="STKaiti"/>
          <w:lang w:val="en-US" w:eastAsia="zh-CN"/>
        </w:rPr>
        <w:t>进一步考虑到</w:t>
      </w:r>
      <w:r w:rsidRPr="00282CCD">
        <w:rPr>
          <w:rFonts w:eastAsia="STKaiti"/>
          <w:i/>
          <w:iCs/>
          <w:lang w:val="en-US" w:eastAsia="zh-CN"/>
        </w:rPr>
        <w:t>d)</w:t>
      </w:r>
      <w:r>
        <w:rPr>
          <w:rFonts w:hint="eastAsia"/>
          <w:lang w:val="en-US" w:eastAsia="zh-CN"/>
        </w:rPr>
        <w:t>”一段提及的惯例相关的国际电联适用程序十</w:t>
      </w:r>
      <w:r>
        <w:rPr>
          <w:lang w:val="en-US" w:eastAsia="zh-CN"/>
        </w:rPr>
        <w:t>分重要</w:t>
      </w:r>
      <w:r>
        <w:rPr>
          <w:rFonts w:hint="eastAsia"/>
          <w:lang w:val="en-US" w:eastAsia="zh-CN"/>
        </w:rPr>
        <w:t>；</w:t>
      </w:r>
    </w:p>
    <w:p w:rsidR="005953B1" w:rsidRPr="00081EEB" w:rsidRDefault="005953B1" w:rsidP="005953B1">
      <w:pPr>
        <w:rPr>
          <w:lang w:val="en-US" w:eastAsia="zh-CN"/>
        </w:rPr>
      </w:pPr>
      <w:r w:rsidRPr="00081EEB">
        <w:rPr>
          <w:i/>
          <w:iCs/>
          <w:lang w:val="en-US" w:eastAsia="zh-CN"/>
        </w:rPr>
        <w:t>f)</w:t>
      </w:r>
      <w:r w:rsidRPr="00081EEB">
        <w:rPr>
          <w:lang w:val="en-US" w:eastAsia="zh-CN"/>
        </w:rPr>
        <w:tab/>
      </w:r>
      <w:r>
        <w:rPr>
          <w:rFonts w:hint="eastAsia"/>
          <w:lang w:val="en-US" w:eastAsia="zh-CN"/>
        </w:rPr>
        <w:t>包括诸如皮卫星和纳卫星之类的小型卫星在内的所有卫星均应根据（在</w:t>
      </w:r>
      <w:r>
        <w:rPr>
          <w:lang w:val="en-US" w:eastAsia="zh-CN"/>
        </w:rPr>
        <w:t>适用时）</w:t>
      </w:r>
      <w:r>
        <w:rPr>
          <w:rFonts w:hint="eastAsia"/>
          <w:lang w:val="en-US" w:eastAsia="zh-CN"/>
        </w:rPr>
        <w:t>《无线电规则》和</w:t>
      </w:r>
      <w:r>
        <w:rPr>
          <w:rFonts w:hint="eastAsia"/>
          <w:lang w:val="en-US" w:eastAsia="zh-CN"/>
        </w:rPr>
        <w:t>ITU-R</w:t>
      </w:r>
      <w:r>
        <w:rPr>
          <w:rFonts w:hint="eastAsia"/>
          <w:lang w:val="en-US" w:eastAsia="zh-CN"/>
        </w:rPr>
        <w:t>建议书使用无线电频率；</w:t>
      </w:r>
    </w:p>
    <w:p w:rsidR="005953B1" w:rsidRPr="00081EEB" w:rsidRDefault="005953B1" w:rsidP="005953B1">
      <w:pPr>
        <w:rPr>
          <w:lang w:val="en-US" w:eastAsia="zh-CN"/>
        </w:rPr>
      </w:pPr>
      <w:r w:rsidRPr="00081EEB">
        <w:rPr>
          <w:i/>
          <w:iCs/>
          <w:lang w:val="en-US" w:eastAsia="zh-CN"/>
        </w:rPr>
        <w:t>g)</w:t>
      </w:r>
      <w:r>
        <w:rPr>
          <w:lang w:val="en-US" w:eastAsia="zh-CN"/>
        </w:rPr>
        <w:tab/>
      </w:r>
      <w:r>
        <w:rPr>
          <w:rFonts w:hint="eastAsia"/>
          <w:lang w:val="en-US" w:eastAsia="zh-CN"/>
        </w:rPr>
        <w:t>许多小型卫星不自带推进系统，因此无法保持恒定的轨道高度，</w:t>
      </w:r>
    </w:p>
    <w:p w:rsidR="005953B1" w:rsidRPr="00BA2D44" w:rsidRDefault="005953B1" w:rsidP="005953B1">
      <w:pPr>
        <w:pStyle w:val="Call"/>
        <w:rPr>
          <w:lang w:val="en-US" w:eastAsia="zh-CN"/>
        </w:rPr>
      </w:pPr>
      <w:r w:rsidRPr="00BA2D44">
        <w:rPr>
          <w:rFonts w:hint="eastAsia"/>
          <w:lang w:val="en-US" w:eastAsia="zh-CN"/>
        </w:rPr>
        <w:t>认识到</w:t>
      </w:r>
    </w:p>
    <w:p w:rsidR="005953B1" w:rsidRPr="00081EEB" w:rsidRDefault="005953B1" w:rsidP="005953B1">
      <w:pPr>
        <w:rPr>
          <w:lang w:val="en-US" w:eastAsia="zh-CN"/>
        </w:rPr>
      </w:pPr>
      <w:r w:rsidRPr="00081EEB">
        <w:rPr>
          <w:i/>
          <w:iCs/>
          <w:lang w:val="en-US" w:eastAsia="zh-CN"/>
        </w:rPr>
        <w:t>a)</w:t>
      </w:r>
      <w:r w:rsidRPr="00081EEB">
        <w:rPr>
          <w:lang w:val="en-US" w:eastAsia="zh-CN"/>
        </w:rPr>
        <w:tab/>
      </w:r>
      <w:r>
        <w:rPr>
          <w:rFonts w:hint="eastAsia"/>
          <w:lang w:val="en-US" w:eastAsia="zh-CN"/>
        </w:rPr>
        <w:t>已经发射和计划发射的小型卫星（特别是质量通常小于</w:t>
      </w:r>
      <w:r>
        <w:rPr>
          <w:rFonts w:hint="eastAsia"/>
          <w:lang w:val="en-US" w:eastAsia="zh-CN"/>
        </w:rPr>
        <w:t>100</w:t>
      </w:r>
      <w:r>
        <w:rPr>
          <w:rFonts w:hint="eastAsia"/>
          <w:lang w:val="en-US" w:eastAsia="zh-CN"/>
        </w:rPr>
        <w:t>千克的卫星）的数量正在增</w:t>
      </w:r>
      <w:r>
        <w:rPr>
          <w:lang w:val="en-US" w:eastAsia="zh-CN"/>
        </w:rPr>
        <w:t>长</w:t>
      </w:r>
      <w:r>
        <w:rPr>
          <w:rFonts w:hint="eastAsia"/>
          <w:lang w:val="en-US" w:eastAsia="zh-CN"/>
        </w:rPr>
        <w:t>；</w:t>
      </w:r>
    </w:p>
    <w:p w:rsidR="005953B1" w:rsidRPr="00081EEB" w:rsidRDefault="005953B1" w:rsidP="005953B1">
      <w:pPr>
        <w:rPr>
          <w:lang w:val="en-US" w:eastAsia="zh-CN"/>
        </w:rPr>
      </w:pPr>
      <w:r w:rsidRPr="00081EEB">
        <w:rPr>
          <w:i/>
          <w:iCs/>
          <w:lang w:val="en-US" w:eastAsia="zh-CN"/>
        </w:rPr>
        <w:t>b)</w:t>
      </w:r>
      <w:r w:rsidRPr="00081EEB">
        <w:rPr>
          <w:lang w:val="en-US" w:eastAsia="zh-CN"/>
        </w:rPr>
        <w:tab/>
      </w:r>
      <w:r>
        <w:rPr>
          <w:rFonts w:hint="eastAsia"/>
          <w:lang w:val="en-US" w:eastAsia="zh-CN"/>
        </w:rPr>
        <w:t>此类卫星可为太空新成员提供一种价格可承受的轨道资源（频谱和轨道）获取方式；</w:t>
      </w:r>
    </w:p>
    <w:p w:rsidR="005953B1" w:rsidRDefault="005953B1" w:rsidP="005953B1">
      <w:pPr>
        <w:rPr>
          <w:lang w:val="en-US" w:eastAsia="zh-CN"/>
        </w:rPr>
      </w:pPr>
      <w:r w:rsidRPr="00081EEB">
        <w:rPr>
          <w:i/>
          <w:iCs/>
          <w:lang w:val="en-US" w:eastAsia="zh-CN"/>
        </w:rPr>
        <w:t>c)</w:t>
      </w:r>
      <w:r w:rsidRPr="00081EEB">
        <w:rPr>
          <w:lang w:val="en-US" w:eastAsia="zh-CN"/>
        </w:rPr>
        <w:tab/>
      </w:r>
      <w:r>
        <w:rPr>
          <w:rFonts w:hint="eastAsia"/>
          <w:lang w:val="en-US" w:eastAsia="zh-CN"/>
        </w:rPr>
        <w:t>即使卫星的质量和尺寸与频率管理无关，此类卫星较轻的质量和较小的尺寸已经成为新兴太空国家取得成功的主要贡献因素，</w:t>
      </w:r>
    </w:p>
    <w:p w:rsidR="005953B1" w:rsidRDefault="005953B1" w:rsidP="005953B1">
      <w:pPr>
        <w:pStyle w:val="Call"/>
        <w:rPr>
          <w:lang w:val="en-US" w:eastAsia="zh-CN"/>
        </w:rPr>
      </w:pPr>
      <w:r>
        <w:rPr>
          <w:rFonts w:hint="eastAsia"/>
          <w:lang w:val="en-US" w:eastAsia="zh-CN"/>
        </w:rPr>
        <w:lastRenderedPageBreak/>
        <w:t>进一步</w:t>
      </w:r>
      <w:r>
        <w:rPr>
          <w:lang w:val="en-US" w:eastAsia="zh-CN"/>
        </w:rPr>
        <w:t>认识到</w:t>
      </w:r>
    </w:p>
    <w:p w:rsidR="005953B1" w:rsidRPr="00173A86" w:rsidRDefault="005953B1" w:rsidP="005953B1">
      <w:pPr>
        <w:ind w:firstLineChars="200" w:firstLine="480"/>
        <w:rPr>
          <w:lang w:val="en-US" w:eastAsia="zh-CN"/>
        </w:rPr>
      </w:pPr>
      <w:r>
        <w:rPr>
          <w:rFonts w:hint="eastAsia"/>
          <w:lang w:val="en-US" w:eastAsia="zh-CN"/>
        </w:rPr>
        <w:t>《无线电</w:t>
      </w:r>
      <w:r>
        <w:rPr>
          <w:lang w:val="en-US" w:eastAsia="zh-CN"/>
        </w:rPr>
        <w:t>规则》</w:t>
      </w:r>
      <w:r>
        <w:rPr>
          <w:rFonts w:hint="eastAsia"/>
          <w:lang w:val="en-US" w:eastAsia="zh-CN"/>
        </w:rPr>
        <w:t>第</w:t>
      </w:r>
      <w:r w:rsidRPr="002337E0">
        <w:rPr>
          <w:b/>
          <w:lang w:val="en-US" w:eastAsia="zh-CN"/>
        </w:rPr>
        <w:t>22.1</w:t>
      </w:r>
      <w:r w:rsidRPr="002337E0">
        <w:rPr>
          <w:rFonts w:hint="eastAsia"/>
          <w:bCs/>
          <w:lang w:val="en-US" w:eastAsia="zh-CN"/>
        </w:rPr>
        <w:t>和</w:t>
      </w:r>
      <w:r w:rsidRPr="002337E0">
        <w:rPr>
          <w:b/>
          <w:lang w:val="en-US" w:eastAsia="zh-CN"/>
        </w:rPr>
        <w:t>25.11</w:t>
      </w:r>
      <w:r w:rsidRPr="002337E0">
        <w:rPr>
          <w:rFonts w:hint="eastAsia"/>
          <w:bCs/>
          <w:lang w:val="en-US" w:eastAsia="zh-CN"/>
        </w:rPr>
        <w:t>款适用于空间电台，</w:t>
      </w:r>
    </w:p>
    <w:p w:rsidR="005953B1" w:rsidRPr="00BA2D44" w:rsidRDefault="005953B1" w:rsidP="005953B1">
      <w:pPr>
        <w:pStyle w:val="Call"/>
        <w:rPr>
          <w:lang w:val="en-US" w:eastAsia="zh-CN"/>
        </w:rPr>
      </w:pPr>
      <w:r w:rsidRPr="00BA2D44">
        <w:rPr>
          <w:rFonts w:hint="eastAsia"/>
          <w:lang w:val="en-US" w:eastAsia="zh-CN"/>
        </w:rPr>
        <w:t>注意到</w:t>
      </w:r>
    </w:p>
    <w:p w:rsidR="005953B1" w:rsidRPr="00081EEB" w:rsidRDefault="005953B1" w:rsidP="005953B1">
      <w:pPr>
        <w:ind w:firstLineChars="200" w:firstLine="480"/>
        <w:rPr>
          <w:lang w:val="en-US" w:eastAsia="zh-CN"/>
        </w:rPr>
      </w:pPr>
      <w:r w:rsidRPr="009A102B">
        <w:rPr>
          <w:rFonts w:hint="eastAsia"/>
          <w:lang w:val="en-US" w:eastAsia="zh-CN"/>
        </w:rPr>
        <w:t>联合国外层空间事务</w:t>
      </w:r>
      <w:r>
        <w:rPr>
          <w:rFonts w:hint="eastAsia"/>
          <w:lang w:val="en-US" w:eastAsia="zh-CN"/>
        </w:rPr>
        <w:t>办公室</w:t>
      </w:r>
      <w:r w:rsidRPr="009A102B">
        <w:rPr>
          <w:rFonts w:hint="eastAsia"/>
          <w:lang w:val="en-US" w:eastAsia="zh-CN"/>
        </w:rPr>
        <w:t>和国际电联起草的《</w:t>
      </w:r>
      <w:r>
        <w:rPr>
          <w:rFonts w:hint="eastAsia"/>
          <w:lang w:val="en-US" w:eastAsia="zh-CN"/>
        </w:rPr>
        <w:t>有关</w:t>
      </w:r>
      <w:r w:rsidRPr="009A102B">
        <w:rPr>
          <w:rFonts w:hint="eastAsia"/>
          <w:lang w:val="en-US" w:eastAsia="zh-CN"/>
        </w:rPr>
        <w:t>小型及超小型卫星的空间物体登记和频率管理导则》，</w:t>
      </w:r>
    </w:p>
    <w:p w:rsidR="005953B1" w:rsidRPr="00BA2D44" w:rsidRDefault="005953B1" w:rsidP="005953B1">
      <w:pPr>
        <w:pStyle w:val="Call"/>
        <w:rPr>
          <w:lang w:val="en-US" w:eastAsia="zh-CN"/>
        </w:rPr>
      </w:pPr>
      <w:r w:rsidRPr="00BA2D44">
        <w:rPr>
          <w:rFonts w:hint="eastAsia"/>
          <w:lang w:val="en-US" w:eastAsia="zh-CN"/>
        </w:rPr>
        <w:t>做出决议</w:t>
      </w:r>
    </w:p>
    <w:p w:rsidR="005953B1" w:rsidRPr="00081EEB" w:rsidRDefault="005953B1" w:rsidP="005953B1">
      <w:pPr>
        <w:ind w:firstLineChars="200" w:firstLine="480"/>
        <w:rPr>
          <w:lang w:val="en-US" w:eastAsia="zh-CN"/>
        </w:rPr>
      </w:pPr>
      <w:r>
        <w:rPr>
          <w:rFonts w:hint="eastAsia"/>
          <w:lang w:val="en-US" w:eastAsia="zh-CN"/>
        </w:rPr>
        <w:t>起草诸如建议书、报告或手册等有关小型卫星（特别是质量小于</w:t>
      </w:r>
      <w:r>
        <w:rPr>
          <w:rFonts w:hint="eastAsia"/>
          <w:lang w:val="en-US" w:eastAsia="zh-CN"/>
        </w:rPr>
        <w:t>100</w:t>
      </w:r>
      <w:r>
        <w:rPr>
          <w:rFonts w:hint="eastAsia"/>
          <w:lang w:val="en-US" w:eastAsia="zh-CN"/>
        </w:rPr>
        <w:t>千克的卫星）的资料，并在资料中纳入有助于增进了解向国际电联提交卫星网络申报材料的适用程序的详细信息，</w:t>
      </w:r>
    </w:p>
    <w:p w:rsidR="005953B1" w:rsidRPr="00BA2D44" w:rsidRDefault="005953B1" w:rsidP="005953B1">
      <w:pPr>
        <w:pStyle w:val="Call"/>
        <w:rPr>
          <w:lang w:val="en-US" w:eastAsia="zh-CN"/>
        </w:rPr>
      </w:pPr>
      <w:r w:rsidRPr="00BA2D44">
        <w:rPr>
          <w:rFonts w:hint="eastAsia"/>
          <w:lang w:val="en-US" w:eastAsia="zh-CN"/>
        </w:rPr>
        <w:t>请各主管部门</w:t>
      </w:r>
    </w:p>
    <w:p w:rsidR="005953B1" w:rsidRPr="00081EEB" w:rsidRDefault="005953B1" w:rsidP="005953B1">
      <w:pPr>
        <w:rPr>
          <w:lang w:val="en-US" w:eastAsia="zh-CN"/>
        </w:rPr>
      </w:pPr>
      <w:r w:rsidRPr="00081EEB">
        <w:rPr>
          <w:lang w:val="en-US" w:eastAsia="zh-CN"/>
        </w:rPr>
        <w:t>1</w:t>
      </w:r>
      <w:r w:rsidRPr="00081EEB">
        <w:rPr>
          <w:lang w:val="en-US" w:eastAsia="zh-CN"/>
        </w:rPr>
        <w:tab/>
      </w:r>
      <w:r>
        <w:rPr>
          <w:rFonts w:hint="eastAsia"/>
          <w:lang w:val="en-US" w:eastAsia="zh-CN"/>
        </w:rPr>
        <w:t>向其负责开发、制造、运营和发射小型卫星，特别是质量小于</w:t>
      </w:r>
      <w:r>
        <w:rPr>
          <w:rFonts w:hint="eastAsia"/>
          <w:lang w:val="en-US" w:eastAsia="zh-CN"/>
        </w:rPr>
        <w:t>100</w:t>
      </w:r>
      <w:r>
        <w:rPr>
          <w:rFonts w:hint="eastAsia"/>
          <w:lang w:val="en-US" w:eastAsia="zh-CN"/>
        </w:rPr>
        <w:t>千克的卫星（如纳卫星和皮卫星）的国家实体通报适用于协调、通知和使用轨道资源（即轨道和频率）的国际电联及国家的规则规定；</w:t>
      </w:r>
    </w:p>
    <w:p w:rsidR="005953B1" w:rsidRPr="00081EEB" w:rsidRDefault="005953B1" w:rsidP="005953B1">
      <w:pPr>
        <w:rPr>
          <w:lang w:val="en-US" w:eastAsia="zh-CN"/>
        </w:rPr>
      </w:pPr>
      <w:r w:rsidRPr="00081EEB">
        <w:rPr>
          <w:lang w:val="en-US" w:eastAsia="zh-CN"/>
        </w:rPr>
        <w:t>2</w:t>
      </w:r>
      <w:r w:rsidRPr="00081EEB">
        <w:rPr>
          <w:lang w:val="en-US" w:eastAsia="zh-CN"/>
        </w:rPr>
        <w:tab/>
      </w:r>
      <w:r>
        <w:rPr>
          <w:rFonts w:hint="eastAsia"/>
          <w:lang w:val="en-US" w:eastAsia="zh-CN"/>
        </w:rPr>
        <w:t>鼓励计划向外层空间发射和部署上述卫星的国家实体在卫星发射之前尽早启动相关的国际电联登记程序，</w:t>
      </w:r>
    </w:p>
    <w:p w:rsidR="005953B1" w:rsidRPr="00BA2D44" w:rsidRDefault="005953B1" w:rsidP="005953B1">
      <w:pPr>
        <w:pStyle w:val="Call"/>
        <w:rPr>
          <w:lang w:val="en-US" w:eastAsia="zh-CN"/>
        </w:rPr>
      </w:pPr>
      <w:r>
        <w:rPr>
          <w:rFonts w:hint="eastAsia"/>
          <w:lang w:val="en-US" w:eastAsia="zh-CN"/>
        </w:rPr>
        <w:t>要求</w:t>
      </w:r>
      <w:r w:rsidRPr="00BA2D44">
        <w:rPr>
          <w:rFonts w:hint="eastAsia"/>
          <w:lang w:val="en-US" w:eastAsia="zh-CN"/>
        </w:rPr>
        <w:t>秘书长</w:t>
      </w:r>
    </w:p>
    <w:p w:rsidR="005953B1" w:rsidRPr="00081EEB" w:rsidRDefault="005953B1" w:rsidP="005953B1">
      <w:pPr>
        <w:ind w:firstLineChars="200" w:firstLine="480"/>
        <w:rPr>
          <w:lang w:val="en-US" w:eastAsia="zh-CN"/>
        </w:rPr>
      </w:pPr>
      <w:r>
        <w:rPr>
          <w:rFonts w:hint="eastAsia"/>
          <w:lang w:val="en-US" w:eastAsia="zh-CN"/>
        </w:rPr>
        <w:t>提请联合国和平利用外层空间委员会注意本决议。</w:t>
      </w:r>
    </w:p>
    <w:p w:rsidR="005953B1" w:rsidRDefault="005953B1">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5953B1" w:rsidRDefault="005953B1" w:rsidP="0030294B">
      <w:pPr>
        <w:pStyle w:val="href"/>
        <w:rPr>
          <w:lang w:val="en-US" w:eastAsia="zh-CN"/>
        </w:rPr>
      </w:pPr>
      <w:bookmarkStart w:id="455" w:name="_Toc437010745"/>
      <w:r w:rsidRPr="007F0F89">
        <w:rPr>
          <w:rFonts w:hint="eastAsia"/>
          <w:lang w:val="en-US" w:eastAsia="zh-CN"/>
        </w:rPr>
        <w:lastRenderedPageBreak/>
        <w:t>ITU-R</w:t>
      </w:r>
      <w:r w:rsidR="00C4385D">
        <w:rPr>
          <w:lang w:val="en-US" w:eastAsia="zh-CN"/>
        </w:rPr>
        <w:t xml:space="preserve"> </w:t>
      </w:r>
      <w:r w:rsidRPr="007F0F89">
        <w:rPr>
          <w:rFonts w:hint="eastAsia"/>
          <w:lang w:val="en-US" w:eastAsia="zh-CN"/>
        </w:rPr>
        <w:t>第</w:t>
      </w:r>
      <w:r>
        <w:rPr>
          <w:lang w:val="en-US" w:eastAsia="zh-CN"/>
        </w:rPr>
        <w:t>69</w:t>
      </w:r>
      <w:r>
        <w:rPr>
          <w:rFonts w:hint="eastAsia"/>
          <w:lang w:val="en-US" w:eastAsia="zh-CN"/>
        </w:rPr>
        <w:t>号</w:t>
      </w:r>
      <w:r w:rsidRPr="007F0F89">
        <w:rPr>
          <w:rFonts w:hint="eastAsia"/>
          <w:lang w:val="en-US" w:eastAsia="zh-CN"/>
        </w:rPr>
        <w:t>决议</w:t>
      </w:r>
      <w:bookmarkEnd w:id="455"/>
    </w:p>
    <w:p w:rsidR="005953B1" w:rsidRPr="00D30F39" w:rsidRDefault="005953B1" w:rsidP="00CF6D09">
      <w:pPr>
        <w:pStyle w:val="Restitle"/>
        <w:rPr>
          <w:lang w:val="en-US" w:eastAsia="zh-CN"/>
        </w:rPr>
      </w:pPr>
      <w:bookmarkStart w:id="456" w:name="_Toc437010616"/>
      <w:bookmarkStart w:id="457" w:name="_Toc437010746"/>
      <w:r w:rsidRPr="009246E1">
        <w:rPr>
          <w:rFonts w:hint="eastAsia"/>
          <w:lang w:val="en-US" w:eastAsia="zh-CN"/>
        </w:rPr>
        <w:t>在发展中国家开发和部署通过卫星传输</w:t>
      </w:r>
      <w:r w:rsidR="00CF6D09">
        <w:rPr>
          <w:lang w:val="en-US" w:eastAsia="zh-CN"/>
        </w:rPr>
        <w:br/>
      </w:r>
      <w:r w:rsidRPr="009246E1">
        <w:rPr>
          <w:rFonts w:hint="eastAsia"/>
          <w:lang w:val="en-US" w:eastAsia="zh-CN"/>
        </w:rPr>
        <w:t>的国际公众电信</w:t>
      </w:r>
      <w:bookmarkEnd w:id="456"/>
      <w:bookmarkEnd w:id="457"/>
    </w:p>
    <w:p w:rsidR="005953B1" w:rsidRDefault="005953B1" w:rsidP="005953B1">
      <w:pPr>
        <w:pStyle w:val="Resdate"/>
        <w:rPr>
          <w:lang w:eastAsia="zh-CN"/>
        </w:rPr>
      </w:pPr>
      <w:r>
        <w:rPr>
          <w:lang w:eastAsia="zh-CN"/>
        </w:rPr>
        <w:t>（</w:t>
      </w:r>
      <w:r>
        <w:rPr>
          <w:lang w:eastAsia="zh-CN"/>
        </w:rPr>
        <w:t>2015</w:t>
      </w:r>
      <w:r>
        <w:rPr>
          <w:rFonts w:hint="eastAsia"/>
          <w:lang w:eastAsia="zh-CN"/>
        </w:rPr>
        <w:t>年）</w:t>
      </w:r>
    </w:p>
    <w:p w:rsidR="005953B1" w:rsidRPr="002F3F57" w:rsidRDefault="005953B1" w:rsidP="005953B1">
      <w:pPr>
        <w:pStyle w:val="Normalaftertitle"/>
        <w:rPr>
          <w:bCs/>
          <w:szCs w:val="24"/>
          <w:lang w:eastAsia="zh-CN"/>
        </w:rPr>
      </w:pPr>
      <w:r w:rsidRPr="002F3F57">
        <w:rPr>
          <w:rFonts w:hint="eastAsia"/>
          <w:bCs/>
          <w:szCs w:val="24"/>
          <w:lang w:eastAsia="zh-CN"/>
        </w:rPr>
        <w:t>无线电通信全会</w:t>
      </w:r>
      <w:r>
        <w:rPr>
          <w:rFonts w:hint="eastAsia"/>
          <w:bCs/>
          <w:szCs w:val="24"/>
          <w:lang w:eastAsia="zh-CN"/>
        </w:rPr>
        <w:t>（</w:t>
      </w:r>
      <w:r>
        <w:rPr>
          <w:rFonts w:hint="eastAsia"/>
          <w:bCs/>
          <w:szCs w:val="24"/>
          <w:lang w:eastAsia="zh-CN"/>
        </w:rPr>
        <w:t>2015</w:t>
      </w:r>
      <w:r>
        <w:rPr>
          <w:rFonts w:hint="eastAsia"/>
          <w:bCs/>
          <w:szCs w:val="24"/>
          <w:lang w:eastAsia="zh-CN"/>
        </w:rPr>
        <w:t>年，日内瓦</w:t>
      </w:r>
      <w:r>
        <w:rPr>
          <w:bCs/>
          <w:szCs w:val="24"/>
          <w:lang w:eastAsia="zh-CN"/>
        </w:rPr>
        <w:t>）</w:t>
      </w:r>
      <w:r>
        <w:rPr>
          <w:rFonts w:hint="eastAsia"/>
          <w:bCs/>
          <w:szCs w:val="24"/>
          <w:lang w:eastAsia="zh-CN"/>
        </w:rPr>
        <w:t>，</w:t>
      </w:r>
    </w:p>
    <w:p w:rsidR="005953B1" w:rsidRPr="00C47D8B" w:rsidRDefault="005953B1" w:rsidP="005953B1">
      <w:pPr>
        <w:pStyle w:val="Call"/>
        <w:rPr>
          <w:lang w:eastAsia="zh-CN"/>
        </w:rPr>
      </w:pPr>
      <w:r w:rsidRPr="00C47D8B">
        <w:rPr>
          <w:rFonts w:hint="eastAsia"/>
          <w:lang w:eastAsia="zh-CN"/>
        </w:rPr>
        <w:t>考虑到</w:t>
      </w:r>
    </w:p>
    <w:p w:rsidR="005953B1" w:rsidRPr="00DD5ECC" w:rsidRDefault="005953B1" w:rsidP="005953B1">
      <w:pPr>
        <w:rPr>
          <w:lang w:val="es-ES_tradnl" w:eastAsia="zh-CN"/>
        </w:rPr>
      </w:pPr>
      <w:r w:rsidRPr="00DD5ECC">
        <w:rPr>
          <w:i/>
          <w:iCs/>
          <w:lang w:val="es-ES_tradnl" w:eastAsia="zh-CN"/>
        </w:rPr>
        <w:t>a</w:t>
      </w:r>
      <w:r w:rsidRPr="00DD5ECC">
        <w:rPr>
          <w:rFonts w:hint="eastAsia"/>
          <w:i/>
          <w:iCs/>
          <w:lang w:val="es-ES_tradnl" w:eastAsia="zh-CN"/>
        </w:rPr>
        <w:t>)</w:t>
      </w:r>
      <w:r w:rsidRPr="00DD5ECC">
        <w:rPr>
          <w:lang w:val="es-ES_tradnl" w:eastAsia="zh-CN"/>
        </w:rPr>
        <w:tab/>
      </w:r>
      <w:r w:rsidRPr="00F2337D">
        <w:rPr>
          <w:rFonts w:eastAsiaTheme="minorEastAsia" w:hint="eastAsia"/>
          <w:lang w:eastAsia="zh-CN"/>
        </w:rPr>
        <w:t>卫星通信在帮助国际电联成员国实现经济与发展目标过程中所发挥的关键性战略作用；</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Pr>
          <w:rFonts w:eastAsiaTheme="minorEastAsia" w:hint="eastAsia"/>
          <w:lang w:val="en-US" w:eastAsia="zh-CN"/>
        </w:rPr>
        <w:t>宽带卫星技术可为联合国可持续发展目标的实现，以及特别是在农村和边</w:t>
      </w:r>
      <w:r w:rsidRPr="00F2337D">
        <w:rPr>
          <w:rFonts w:eastAsiaTheme="minorEastAsia" w:hint="eastAsia"/>
          <w:lang w:val="en-US" w:eastAsia="zh-CN"/>
        </w:rPr>
        <w:t>远地区缩小数字鸿沟所做的贡献；</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c)</w:t>
      </w:r>
      <w:r w:rsidRPr="00DD5ECC">
        <w:rPr>
          <w:rFonts w:asciiTheme="majorBidi" w:hAnsiTheme="majorBidi" w:cstheme="majorBidi"/>
          <w:szCs w:val="24"/>
          <w:lang w:val="es-ES_tradnl" w:eastAsia="zh-CN"/>
        </w:rPr>
        <w:tab/>
      </w:r>
      <w:r w:rsidRPr="00F2337D">
        <w:rPr>
          <w:rFonts w:eastAsiaTheme="minorEastAsia" w:hint="eastAsia"/>
          <w:lang w:val="en-US" w:eastAsia="zh-CN"/>
        </w:rPr>
        <w:t>在发展中国家</w:t>
      </w:r>
      <w:r>
        <w:rPr>
          <w:rFonts w:eastAsiaTheme="minorEastAsia" w:hint="eastAsia"/>
          <w:lang w:val="en-US" w:eastAsia="zh-CN"/>
        </w:rPr>
        <w:t>，</w:t>
      </w:r>
      <w:r w:rsidRPr="00F2337D">
        <w:rPr>
          <w:rFonts w:eastAsiaTheme="minorEastAsia" w:hint="eastAsia"/>
          <w:lang w:val="en-US" w:eastAsia="zh-CN"/>
        </w:rPr>
        <w:t>宽带卫星</w:t>
      </w:r>
      <w:r>
        <w:rPr>
          <w:rFonts w:eastAsiaTheme="minorEastAsia" w:hint="eastAsia"/>
          <w:lang w:val="en-US" w:eastAsia="zh-CN"/>
        </w:rPr>
        <w:t>业务</w:t>
      </w:r>
      <w:r w:rsidRPr="00F2337D">
        <w:rPr>
          <w:rFonts w:eastAsiaTheme="minorEastAsia" w:hint="eastAsia"/>
          <w:lang w:val="en-US" w:eastAsia="zh-CN"/>
        </w:rPr>
        <w:t>的推广正通过电子卫生、远程学习、电子政务、远程工作以及居民和社区互联网接入等电子应用在发展中国家创造增长，而此类电子应用亦可作为实现</w:t>
      </w:r>
      <w:r w:rsidRPr="00F2337D">
        <w:rPr>
          <w:rFonts w:eastAsiaTheme="minorEastAsia" w:hint="eastAsia"/>
          <w:lang w:val="en-US" w:eastAsia="zh-CN"/>
        </w:rPr>
        <w:t>ICT</w:t>
      </w:r>
      <w:r w:rsidRPr="00F2337D">
        <w:rPr>
          <w:rFonts w:eastAsiaTheme="minorEastAsia" w:hint="eastAsia"/>
          <w:lang w:val="en-US" w:eastAsia="zh-CN"/>
        </w:rPr>
        <w:t>政策目标的工具；</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d)</w:t>
      </w:r>
      <w:r w:rsidRPr="00DD5ECC">
        <w:rPr>
          <w:rFonts w:asciiTheme="majorBidi" w:hAnsiTheme="majorBidi" w:cstheme="majorBidi"/>
          <w:szCs w:val="24"/>
          <w:lang w:val="es-ES_tradnl" w:eastAsia="zh-CN"/>
        </w:rPr>
        <w:tab/>
      </w:r>
      <w:r w:rsidRPr="00F2337D">
        <w:rPr>
          <w:rFonts w:eastAsiaTheme="minorEastAsia" w:hint="eastAsia"/>
          <w:lang w:val="en-US" w:eastAsia="zh-CN"/>
        </w:rPr>
        <w:t>在国际卫星通信部门引入竞争已在发达国家和发展中国家推进了国际电信业务的日益多元化和创新；</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e)</w:t>
      </w:r>
      <w:r w:rsidRPr="00DD5ECC">
        <w:rPr>
          <w:rFonts w:asciiTheme="majorBidi" w:hAnsiTheme="majorBidi" w:cstheme="majorBidi"/>
          <w:szCs w:val="24"/>
          <w:lang w:val="es-ES_tradnl" w:eastAsia="zh-CN"/>
        </w:rPr>
        <w:tab/>
      </w:r>
      <w:r w:rsidRPr="00F2337D">
        <w:rPr>
          <w:rFonts w:eastAsiaTheme="minorEastAsia" w:hint="eastAsia"/>
          <w:lang w:val="en-US" w:eastAsia="zh-CN"/>
        </w:rPr>
        <w:t>通过在国际电联进行登记以及部署其自身的卫星系统，各国政府、私营部门及国际和区域政府间组织正在促进国际公众电信</w:t>
      </w:r>
      <w:r>
        <w:rPr>
          <w:rFonts w:eastAsiaTheme="minorEastAsia" w:hint="eastAsia"/>
          <w:lang w:val="en-US" w:eastAsia="zh-CN"/>
        </w:rPr>
        <w:t>业务的创新和更广泛推广</w:t>
      </w:r>
      <w:r w:rsidRPr="00F2337D">
        <w:rPr>
          <w:rFonts w:eastAsiaTheme="minorEastAsia" w:hint="eastAsia"/>
          <w:lang w:val="en-US" w:eastAsia="zh-CN"/>
        </w:rPr>
        <w:t>；</w:t>
      </w:r>
    </w:p>
    <w:p w:rsidR="005953B1" w:rsidRDefault="005953B1" w:rsidP="005953B1">
      <w:pPr>
        <w:rPr>
          <w:rFonts w:eastAsiaTheme="minorEastAsia"/>
          <w:lang w:val="en-US" w:eastAsia="zh-CN"/>
        </w:rPr>
      </w:pPr>
      <w:r w:rsidRPr="00DD5ECC">
        <w:rPr>
          <w:i/>
          <w:iCs/>
          <w:lang w:val="es-ES_tradnl" w:eastAsia="zh-CN"/>
        </w:rPr>
        <w:t>f)</w:t>
      </w:r>
      <w:r w:rsidRPr="00DD5ECC">
        <w:rPr>
          <w:rFonts w:asciiTheme="majorBidi" w:hAnsiTheme="majorBidi" w:cstheme="majorBidi"/>
          <w:szCs w:val="24"/>
          <w:lang w:val="es-ES_tradnl" w:eastAsia="zh-CN"/>
        </w:rPr>
        <w:tab/>
      </w:r>
      <w:r>
        <w:rPr>
          <w:rFonts w:eastAsiaTheme="minorEastAsia" w:hint="eastAsia"/>
          <w:lang w:val="en-US" w:eastAsia="zh-CN"/>
        </w:rPr>
        <w:t>有必要</w:t>
      </w:r>
      <w:r w:rsidRPr="00F2337D">
        <w:rPr>
          <w:rFonts w:eastAsiaTheme="minorEastAsia" w:hint="eastAsia"/>
          <w:lang w:val="en-US" w:eastAsia="zh-CN"/>
        </w:rPr>
        <w:t>确保全球覆盖</w:t>
      </w:r>
      <w:r>
        <w:rPr>
          <w:rFonts w:eastAsiaTheme="minorEastAsia" w:hint="eastAsia"/>
          <w:lang w:val="en-US" w:eastAsia="zh-CN"/>
        </w:rPr>
        <w:t>以</w:t>
      </w:r>
      <w:r w:rsidRPr="00F2337D">
        <w:rPr>
          <w:rFonts w:eastAsiaTheme="minorEastAsia" w:hint="eastAsia"/>
          <w:lang w:val="en-US" w:eastAsia="zh-CN"/>
        </w:rPr>
        <w:t>及以</w:t>
      </w:r>
      <w:r>
        <w:rPr>
          <w:rFonts w:eastAsiaTheme="minorEastAsia" w:hint="eastAsia"/>
          <w:lang w:val="en-US" w:eastAsia="zh-CN"/>
        </w:rPr>
        <w:t>可承受的价格在各国之间建立起直接、即时和可靠的连接；</w:t>
      </w:r>
    </w:p>
    <w:p w:rsidR="005953B1" w:rsidRDefault="005953B1" w:rsidP="005953B1">
      <w:pPr>
        <w:rPr>
          <w:szCs w:val="24"/>
          <w:lang w:eastAsia="zh-CN"/>
        </w:rPr>
      </w:pPr>
      <w:r w:rsidRPr="00DC7CBF">
        <w:rPr>
          <w:i/>
          <w:szCs w:val="24"/>
          <w:lang w:eastAsia="zh-CN"/>
        </w:rPr>
        <w:t>g)</w:t>
      </w:r>
      <w:r w:rsidRPr="00DC7CBF">
        <w:rPr>
          <w:i/>
          <w:szCs w:val="24"/>
          <w:lang w:eastAsia="zh-CN"/>
        </w:rPr>
        <w:tab/>
      </w:r>
      <w:r w:rsidRPr="00DC7CBF">
        <w:rPr>
          <w:rFonts w:hint="eastAsia"/>
          <w:szCs w:val="24"/>
          <w:lang w:eastAsia="zh-CN"/>
        </w:rPr>
        <w:t>《</w:t>
      </w:r>
      <w:r>
        <w:rPr>
          <w:rFonts w:hint="eastAsia"/>
          <w:szCs w:val="24"/>
          <w:lang w:eastAsia="zh-CN"/>
        </w:rPr>
        <w:t>日内瓦</w:t>
      </w:r>
      <w:r w:rsidRPr="00DC7CBF">
        <w:rPr>
          <w:rFonts w:hint="eastAsia"/>
          <w:szCs w:val="24"/>
          <w:lang w:eastAsia="zh-CN"/>
        </w:rPr>
        <w:t>行动计划》包含了旨在</w:t>
      </w:r>
      <w:r w:rsidRPr="00704856">
        <w:rPr>
          <w:rFonts w:ascii="STKaiti" w:eastAsiaTheme="majorEastAsia" w:hAnsi="STKaiti" w:hint="eastAsia"/>
          <w:szCs w:val="24"/>
          <w:lang w:eastAsia="zh-CN"/>
        </w:rPr>
        <w:t>“</w:t>
      </w:r>
      <w:r>
        <w:rPr>
          <w:rFonts w:ascii="STKaiti" w:eastAsia="STKaiti" w:hAnsi="STKaiti" w:hint="eastAsia"/>
          <w:lang w:val="fr-CH" w:eastAsia="zh-CN"/>
        </w:rPr>
        <w:t>推动向边远地区和人口稀少地区等服务欠缺地区提供</w:t>
      </w:r>
      <w:r w:rsidRPr="00DC7CBF">
        <w:rPr>
          <w:rFonts w:ascii="STKaiti" w:eastAsia="STKaiti" w:hAnsi="STKaiti" w:hint="eastAsia"/>
          <w:lang w:val="fr-CH" w:eastAsia="zh-CN"/>
        </w:rPr>
        <w:t>全球高速卫星服务</w:t>
      </w:r>
      <w:r w:rsidRPr="00704856">
        <w:rPr>
          <w:rFonts w:ascii="STKaiti" w:eastAsiaTheme="majorEastAsia" w:hAnsi="STKaiti" w:hint="eastAsia"/>
          <w:szCs w:val="24"/>
          <w:lang w:eastAsia="zh-CN"/>
        </w:rPr>
        <w:t>”</w:t>
      </w:r>
      <w:r w:rsidRPr="00DC7CBF">
        <w:rPr>
          <w:rFonts w:ascii="SimSun" w:hAnsi="SimSun" w:hint="eastAsia"/>
          <w:szCs w:val="24"/>
          <w:lang w:eastAsia="zh-CN"/>
        </w:rPr>
        <w:t>的行动</w:t>
      </w:r>
      <w:r w:rsidRPr="00DC7CBF">
        <w:rPr>
          <w:rFonts w:hint="eastAsia"/>
          <w:szCs w:val="24"/>
          <w:lang w:eastAsia="zh-CN"/>
        </w:rPr>
        <w:t>；</w:t>
      </w:r>
    </w:p>
    <w:p w:rsidR="005953B1" w:rsidRDefault="005953B1" w:rsidP="0062418B">
      <w:pPr>
        <w:rPr>
          <w:lang w:eastAsia="zh-CN"/>
        </w:rPr>
      </w:pPr>
      <w:r w:rsidRPr="00DC7CBF">
        <w:rPr>
          <w:i/>
          <w:iCs/>
          <w:lang w:eastAsia="zh-CN"/>
        </w:rPr>
        <w:t>h)</w:t>
      </w:r>
      <w:r w:rsidRPr="00DC7CBF">
        <w:rPr>
          <w:iCs/>
          <w:lang w:eastAsia="zh-CN"/>
        </w:rPr>
        <w:tab/>
      </w:r>
      <w:r w:rsidRPr="00DC7CBF">
        <w:rPr>
          <w:rFonts w:hint="eastAsia"/>
          <w:lang w:eastAsia="zh-CN"/>
        </w:rPr>
        <w:t>2009</w:t>
      </w:r>
      <w:r w:rsidRPr="00DC7CBF">
        <w:rPr>
          <w:rFonts w:hint="eastAsia"/>
          <w:lang w:eastAsia="zh-CN"/>
        </w:rPr>
        <w:t>年</w:t>
      </w:r>
      <w:r w:rsidRPr="00DC7CBF">
        <w:rPr>
          <w:rFonts w:hint="eastAsia"/>
          <w:lang w:eastAsia="zh-CN"/>
        </w:rPr>
        <w:t>5</w:t>
      </w:r>
      <w:r w:rsidRPr="00DC7CBF">
        <w:rPr>
          <w:rFonts w:hint="eastAsia"/>
          <w:lang w:eastAsia="zh-CN"/>
        </w:rPr>
        <w:t>月发表的联合国经社理事会</w:t>
      </w:r>
      <w:r>
        <w:rPr>
          <w:rFonts w:hint="eastAsia"/>
          <w:lang w:eastAsia="zh-CN"/>
        </w:rPr>
        <w:t>（</w:t>
      </w:r>
      <w:r>
        <w:rPr>
          <w:rFonts w:hint="eastAsia"/>
          <w:lang w:eastAsia="zh-CN"/>
        </w:rPr>
        <w:t>ECOSOC</w:t>
      </w:r>
      <w:r>
        <w:rPr>
          <w:rFonts w:hint="eastAsia"/>
          <w:lang w:eastAsia="zh-CN"/>
        </w:rPr>
        <w:t>）</w:t>
      </w:r>
      <w:r w:rsidRPr="00DC7CBF">
        <w:rPr>
          <w:rFonts w:hint="eastAsia"/>
          <w:lang w:eastAsia="zh-CN"/>
        </w:rPr>
        <w:t>秘书长的报告明确地认识到，“</w:t>
      </w:r>
      <w:r w:rsidRPr="00DC7CBF">
        <w:rPr>
          <w:rFonts w:ascii="STKaiti" w:eastAsia="STKaiti" w:hAnsi="STKaiti" w:hint="eastAsia"/>
          <w:lang w:eastAsia="zh-CN"/>
        </w:rPr>
        <w:t>卫星业务</w:t>
      </w:r>
      <w:r>
        <w:rPr>
          <w:rFonts w:ascii="STKaiti" w:eastAsia="STKaiti" w:hAnsi="STKaiti" w:hint="eastAsia"/>
          <w:lang w:eastAsia="zh-CN"/>
        </w:rPr>
        <w:t>继续</w:t>
      </w:r>
      <w:r w:rsidRPr="00DC7CBF">
        <w:rPr>
          <w:rFonts w:ascii="STKaiti" w:eastAsia="STKaiti" w:hAnsi="STKaiti" w:hint="eastAsia"/>
          <w:lang w:eastAsia="zh-CN"/>
        </w:rPr>
        <w:t>在电视广播以及在连通边远和农村地区方面发挥重要作用</w:t>
      </w:r>
      <w:r w:rsidRPr="00DC7CBF">
        <w:rPr>
          <w:rFonts w:hint="eastAsia"/>
          <w:lang w:eastAsia="zh-CN"/>
        </w:rPr>
        <w:t>”</w:t>
      </w:r>
      <w:r w:rsidR="004A3CFD">
        <w:rPr>
          <w:rStyle w:val="FootnoteReference"/>
          <w:lang w:eastAsia="zh-CN"/>
        </w:rPr>
        <w:footnoteReference w:customMarkFollows="1" w:id="30"/>
        <w:t>1</w:t>
      </w:r>
      <w:r>
        <w:rPr>
          <w:rFonts w:hint="eastAsia"/>
          <w:lang w:eastAsia="zh-CN"/>
        </w:rPr>
        <w:t>；</w:t>
      </w:r>
    </w:p>
    <w:p w:rsidR="005953B1" w:rsidRDefault="005953B1" w:rsidP="005953B1">
      <w:pPr>
        <w:rPr>
          <w:rFonts w:ascii="SimSun" w:hAnsi="SimSun"/>
          <w:lang w:eastAsia="zh-CN"/>
        </w:rPr>
      </w:pPr>
      <w:r>
        <w:rPr>
          <w:i/>
          <w:iCs/>
          <w:lang w:eastAsia="zh-CN"/>
        </w:rPr>
        <w:t>i</w:t>
      </w:r>
      <w:r w:rsidRPr="00DC7CBF">
        <w:rPr>
          <w:i/>
          <w:iCs/>
          <w:lang w:eastAsia="zh-CN"/>
        </w:rPr>
        <w:t>)</w:t>
      </w:r>
      <w:r w:rsidRPr="00DC7CBF">
        <w:rPr>
          <w:lang w:eastAsia="zh-CN"/>
        </w:rPr>
        <w:tab/>
      </w:r>
      <w:r w:rsidRPr="00DC7CBF">
        <w:rPr>
          <w:rFonts w:asciiTheme="minorHAnsi" w:hAnsi="SimSun"/>
          <w:lang w:eastAsia="zh-CN"/>
        </w:rPr>
        <w:t>国际电联《组织法》第</w:t>
      </w:r>
      <w:r w:rsidRPr="008B5A76">
        <w:rPr>
          <w:lang w:eastAsia="zh-CN"/>
        </w:rPr>
        <w:t>44</w:t>
      </w:r>
      <w:r w:rsidRPr="00DC7CBF">
        <w:rPr>
          <w:rFonts w:asciiTheme="minorHAnsi" w:hAnsi="SimSun"/>
          <w:lang w:eastAsia="zh-CN"/>
        </w:rPr>
        <w:t>条规定，</w:t>
      </w:r>
      <w:r w:rsidRPr="00DC7CBF">
        <w:rPr>
          <w:rFonts w:hint="eastAsia"/>
          <w:lang w:eastAsia="zh-CN"/>
        </w:rPr>
        <w:t>“</w:t>
      </w:r>
      <w:r w:rsidRPr="00DC7CBF">
        <w:rPr>
          <w:rFonts w:ascii="STKaiti" w:eastAsia="STKaiti" w:hAnsi="STKaiti" w:hint="eastAsia"/>
          <w:lang w:eastAsia="zh-CN"/>
        </w:rPr>
        <w:t>在使用无线电业务的频段时，各成员国</w:t>
      </w:r>
      <w:r>
        <w:rPr>
          <w:rFonts w:ascii="STKaiti" w:eastAsia="STKaiti" w:hAnsi="STKaiti" w:hint="eastAsia"/>
          <w:lang w:eastAsia="zh-CN"/>
        </w:rPr>
        <w:t>须</w:t>
      </w:r>
      <w:r w:rsidRPr="00DC7CBF">
        <w:rPr>
          <w:rFonts w:ascii="STKaiti" w:eastAsia="STKaiti" w:hAnsi="STKaiti" w:hint="eastAsia"/>
          <w:lang w:eastAsia="zh-CN"/>
        </w:rPr>
        <w:t>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DC7CBF">
        <w:rPr>
          <w:rFonts w:hint="eastAsia"/>
          <w:lang w:eastAsia="zh-CN"/>
        </w:rPr>
        <w:t>”</w:t>
      </w:r>
      <w:r w:rsidRPr="00DC7CBF">
        <w:rPr>
          <w:rFonts w:ascii="SimSun" w:hAnsi="SimSun" w:hint="eastAsia"/>
          <w:lang w:eastAsia="zh-CN"/>
        </w:rPr>
        <w:t>；</w:t>
      </w:r>
    </w:p>
    <w:p w:rsidR="0062418B" w:rsidRDefault="0062418B">
      <w:pPr>
        <w:tabs>
          <w:tab w:val="clear" w:pos="1134"/>
          <w:tab w:val="clear" w:pos="1871"/>
          <w:tab w:val="clear" w:pos="2268"/>
        </w:tabs>
        <w:overflowPunct/>
        <w:autoSpaceDE/>
        <w:autoSpaceDN/>
        <w:adjustRightInd/>
        <w:spacing w:before="0"/>
        <w:textAlignment w:val="auto"/>
        <w:rPr>
          <w:i/>
          <w:lang w:eastAsia="zh-CN"/>
        </w:rPr>
      </w:pPr>
      <w:r>
        <w:rPr>
          <w:i/>
          <w:lang w:eastAsia="zh-CN"/>
        </w:rPr>
        <w:br w:type="page"/>
      </w:r>
    </w:p>
    <w:p w:rsidR="005953B1" w:rsidRPr="00DC7CBF" w:rsidRDefault="005953B1" w:rsidP="005953B1">
      <w:pPr>
        <w:rPr>
          <w:lang w:eastAsia="zh-CN"/>
        </w:rPr>
      </w:pPr>
      <w:r>
        <w:rPr>
          <w:i/>
          <w:lang w:eastAsia="zh-CN"/>
        </w:rPr>
        <w:lastRenderedPageBreak/>
        <w:t>j</w:t>
      </w:r>
      <w:r w:rsidRPr="00DC7CBF">
        <w:rPr>
          <w:i/>
          <w:lang w:eastAsia="zh-CN"/>
        </w:rPr>
        <w:t>)</w:t>
      </w:r>
      <w:r w:rsidRPr="00DC7CBF">
        <w:rPr>
          <w:rFonts w:asciiTheme="minorHAnsi" w:hAnsiTheme="minorHAnsi"/>
          <w:szCs w:val="24"/>
          <w:lang w:eastAsia="zh-CN"/>
        </w:rPr>
        <w:tab/>
      </w:r>
      <w:r w:rsidRPr="00DC7CBF">
        <w:rPr>
          <w:rFonts w:hint="eastAsia"/>
          <w:lang w:eastAsia="zh-CN"/>
        </w:rPr>
        <w:t>国际电联</w:t>
      </w:r>
      <w:r w:rsidRPr="00DC7CBF">
        <w:rPr>
          <w:rFonts w:asciiTheme="minorHAnsi" w:hAnsiTheme="minorHAnsi" w:hint="eastAsia"/>
          <w:szCs w:val="24"/>
          <w:lang w:eastAsia="zh-CN"/>
        </w:rPr>
        <w:t>根据</w:t>
      </w:r>
      <w:r w:rsidRPr="00DC7CBF">
        <w:rPr>
          <w:rFonts w:hint="eastAsia"/>
          <w:lang w:eastAsia="zh-CN"/>
        </w:rPr>
        <w:t>全权代表大会第</w:t>
      </w:r>
      <w:r w:rsidRPr="00DC7CBF">
        <w:rPr>
          <w:rFonts w:hint="eastAsia"/>
          <w:lang w:eastAsia="zh-CN"/>
        </w:rPr>
        <w:t>71</w:t>
      </w:r>
      <w:r w:rsidRPr="00DC7CBF">
        <w:rPr>
          <w:rFonts w:hint="eastAsia"/>
          <w:lang w:eastAsia="zh-CN"/>
        </w:rPr>
        <w:t>号决议（</w:t>
      </w:r>
      <w:r>
        <w:rPr>
          <w:lang w:eastAsia="zh-CN"/>
        </w:rPr>
        <w:t>2014</w:t>
      </w:r>
      <w:r w:rsidRPr="00DC7CBF">
        <w:rPr>
          <w:rFonts w:hint="eastAsia"/>
          <w:lang w:eastAsia="zh-CN"/>
        </w:rPr>
        <w:t>年，</w:t>
      </w:r>
      <w:r>
        <w:rPr>
          <w:rFonts w:hint="eastAsia"/>
          <w:lang w:eastAsia="zh-CN"/>
        </w:rPr>
        <w:t>釜山</w:t>
      </w:r>
      <w:r w:rsidRPr="00DC7CBF">
        <w:rPr>
          <w:rFonts w:hint="eastAsia"/>
          <w:lang w:eastAsia="zh-CN"/>
        </w:rPr>
        <w:t>，修订版）通过了</w:t>
      </w:r>
      <w:r>
        <w:rPr>
          <w:lang w:eastAsia="zh-CN"/>
        </w:rPr>
        <w:t>2016-2019</w:t>
      </w:r>
      <w:r>
        <w:rPr>
          <w:rFonts w:hint="eastAsia"/>
          <w:lang w:eastAsia="zh-CN"/>
        </w:rPr>
        <w:t>年战略规划，其中</w:t>
      </w:r>
      <w:r w:rsidRPr="00DC7CBF">
        <w:rPr>
          <w:rFonts w:hint="eastAsia"/>
          <w:lang w:eastAsia="zh-CN"/>
        </w:rPr>
        <w:t>包括的一</w:t>
      </w:r>
      <w:r>
        <w:rPr>
          <w:rFonts w:hint="eastAsia"/>
          <w:lang w:eastAsia="zh-CN"/>
        </w:rPr>
        <w:t>项</w:t>
      </w:r>
      <w:r w:rsidRPr="00DC7CBF">
        <w:rPr>
          <w:rFonts w:hint="eastAsia"/>
          <w:lang w:eastAsia="zh-CN"/>
        </w:rPr>
        <w:t>ITU-R</w:t>
      </w:r>
      <w:r w:rsidRPr="0031593A">
        <w:rPr>
          <w:rFonts w:hint="eastAsia"/>
          <w:lang w:eastAsia="zh-CN"/>
        </w:rPr>
        <w:t>部门</w:t>
      </w:r>
      <w:r w:rsidRPr="00DC7CBF">
        <w:rPr>
          <w:rFonts w:hint="eastAsia"/>
          <w:lang w:eastAsia="zh-CN"/>
        </w:rPr>
        <w:t>战略</w:t>
      </w:r>
      <w:r w:rsidRPr="0031593A">
        <w:rPr>
          <w:rFonts w:hint="eastAsia"/>
          <w:lang w:eastAsia="zh-CN"/>
        </w:rPr>
        <w:t>目标</w:t>
      </w:r>
      <w:r>
        <w:rPr>
          <w:rFonts w:hint="eastAsia"/>
          <w:lang w:eastAsia="zh-CN"/>
        </w:rPr>
        <w:t>是：</w:t>
      </w:r>
      <w:r w:rsidRPr="00DC7CBF">
        <w:rPr>
          <w:rFonts w:asciiTheme="minorEastAsia" w:hAnsiTheme="minorEastAsia" w:hint="eastAsia"/>
          <w:lang w:eastAsia="zh-CN"/>
        </w:rPr>
        <w:t>“</w:t>
      </w:r>
      <w:r w:rsidRPr="00672D1A">
        <w:rPr>
          <w:rFonts w:ascii="STKaiti" w:eastAsia="STKaiti" w:hAnsi="STKaiti" w:hint="eastAsia"/>
          <w:bCs/>
          <w:lang w:eastAsia="zh-CN"/>
        </w:rPr>
        <w:t>以合理、平等、高效</w:t>
      </w:r>
      <w:r>
        <w:rPr>
          <w:rFonts w:ascii="STKaiti" w:eastAsia="STKaiti" w:hAnsi="STKaiti" w:hint="eastAsia"/>
          <w:bCs/>
          <w:lang w:eastAsia="zh-CN"/>
        </w:rPr>
        <w:t>、</w:t>
      </w:r>
      <w:r w:rsidRPr="00672D1A">
        <w:rPr>
          <w:rFonts w:ascii="STKaiti" w:eastAsia="STKaiti" w:hAnsi="STKaiti" w:hint="eastAsia"/>
          <w:bCs/>
          <w:lang w:eastAsia="zh-CN"/>
        </w:rPr>
        <w:t>经济的方式及时满足国际电联成员对无线电频谱和卫星轨道资源的需求，同时避免有害干扰</w:t>
      </w:r>
      <w:r w:rsidRPr="00DC7CBF">
        <w:rPr>
          <w:rFonts w:asciiTheme="minorEastAsia" w:hAnsiTheme="minorEastAsia" w:cs="SimSun" w:hint="eastAsia"/>
          <w:lang w:eastAsia="zh-CN"/>
        </w:rPr>
        <w:t>”</w:t>
      </w:r>
      <w:r>
        <w:rPr>
          <w:rFonts w:ascii="SimSun" w:hAnsi="SimSun" w:hint="eastAsia"/>
          <w:lang w:eastAsia="zh-CN"/>
        </w:rPr>
        <w:t>,</w:t>
      </w:r>
    </w:p>
    <w:p w:rsidR="005953B1" w:rsidRPr="00DD5ECC" w:rsidRDefault="005953B1" w:rsidP="005953B1">
      <w:pPr>
        <w:pStyle w:val="Call"/>
        <w:rPr>
          <w:rFonts w:asciiTheme="majorBidi" w:eastAsiaTheme="minorEastAsia" w:hAnsiTheme="majorBidi" w:cstheme="majorBidi"/>
          <w:szCs w:val="24"/>
          <w:lang w:val="es-ES_tradnl" w:eastAsia="zh-CN"/>
        </w:rPr>
      </w:pPr>
      <w:r>
        <w:rPr>
          <w:rFonts w:hint="eastAsia"/>
          <w:lang w:eastAsia="zh-CN"/>
        </w:rPr>
        <w:t>顾及</w:t>
      </w:r>
    </w:p>
    <w:p w:rsidR="005953B1" w:rsidRPr="00DD5ECC" w:rsidRDefault="005953B1" w:rsidP="005953B1">
      <w:pPr>
        <w:rPr>
          <w:lang w:val="es-ES_tradnl" w:eastAsia="zh-CN"/>
        </w:rPr>
      </w:pPr>
      <w:r w:rsidRPr="00DD5ECC">
        <w:rPr>
          <w:i/>
          <w:iCs/>
          <w:lang w:val="es-ES_tradnl" w:eastAsia="zh-CN"/>
        </w:rPr>
        <w:t>a)</w:t>
      </w:r>
      <w:r w:rsidRPr="00DD5ECC">
        <w:rPr>
          <w:lang w:val="es-ES_tradnl" w:eastAsia="zh-CN"/>
        </w:rPr>
        <w:tab/>
      </w:r>
      <w:r w:rsidRPr="0013705A">
        <w:rPr>
          <w:rFonts w:eastAsiaTheme="minorEastAsia" w:hint="eastAsia"/>
          <w:lang w:val="en-US" w:eastAsia="zh-CN"/>
        </w:rPr>
        <w:t>联合国大会第</w:t>
      </w:r>
      <w:r w:rsidRPr="00221D32">
        <w:rPr>
          <w:rFonts w:eastAsiaTheme="minorEastAsia"/>
          <w:lang w:val="en-US" w:eastAsia="zh-CN"/>
        </w:rPr>
        <w:t>1721 (XVI)</w:t>
      </w:r>
      <w:r w:rsidRPr="0013705A">
        <w:rPr>
          <w:rFonts w:eastAsiaTheme="minorEastAsia" w:hint="eastAsia"/>
          <w:lang w:val="en-US" w:eastAsia="zh-CN"/>
        </w:rPr>
        <w:t>号决议提出了在全球范围内向世界各国提供卫星通信的原则；</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Pr>
          <w:rFonts w:asciiTheme="majorBidi" w:hAnsiTheme="majorBidi" w:cstheme="majorBidi" w:hint="eastAsia"/>
          <w:szCs w:val="24"/>
          <w:lang w:val="es-ES_tradnl" w:eastAsia="zh-CN"/>
        </w:rPr>
        <w:t>有</w:t>
      </w:r>
      <w:r>
        <w:rPr>
          <w:rFonts w:asciiTheme="majorBidi" w:hAnsiTheme="majorBidi" w:cstheme="majorBidi"/>
          <w:szCs w:val="24"/>
          <w:lang w:val="es-ES_tradnl" w:eastAsia="zh-CN"/>
        </w:rPr>
        <w:t>关</w:t>
      </w:r>
      <w:r w:rsidRPr="0013705A">
        <w:rPr>
          <w:rFonts w:eastAsiaTheme="minorEastAsia" w:hint="eastAsia"/>
          <w:lang w:val="en-US" w:eastAsia="zh-CN"/>
        </w:rPr>
        <w:t>国际电联</w:t>
      </w:r>
      <w:r w:rsidRPr="0013705A">
        <w:rPr>
          <w:rFonts w:eastAsiaTheme="minorEastAsia" w:hint="eastAsia"/>
          <w:lang w:val="en-US" w:eastAsia="zh-CN"/>
        </w:rPr>
        <w:t>2015-2018</w:t>
      </w:r>
      <w:r>
        <w:rPr>
          <w:rFonts w:eastAsiaTheme="minorEastAsia" w:hint="eastAsia"/>
          <w:lang w:val="en-US" w:eastAsia="zh-CN"/>
        </w:rPr>
        <w:t>年战略规划的</w:t>
      </w:r>
      <w:r w:rsidRPr="0013705A">
        <w:rPr>
          <w:rFonts w:eastAsiaTheme="minorEastAsia" w:hint="eastAsia"/>
          <w:lang w:val="en-US" w:eastAsia="zh-CN"/>
        </w:rPr>
        <w:t>第</w:t>
      </w:r>
      <w:r w:rsidRPr="0013705A">
        <w:rPr>
          <w:rFonts w:eastAsiaTheme="minorEastAsia" w:hint="eastAsia"/>
          <w:lang w:val="en-US" w:eastAsia="zh-CN"/>
        </w:rPr>
        <w:t>71</w:t>
      </w:r>
      <w:r w:rsidRPr="0013705A">
        <w:rPr>
          <w:rFonts w:eastAsiaTheme="minorEastAsia" w:hint="eastAsia"/>
          <w:lang w:val="en-US" w:eastAsia="zh-CN"/>
        </w:rPr>
        <w:t>号决议（</w:t>
      </w:r>
      <w:r w:rsidRPr="0013705A">
        <w:rPr>
          <w:rFonts w:eastAsiaTheme="minorEastAsia" w:hint="eastAsia"/>
          <w:lang w:val="en-US" w:eastAsia="zh-CN"/>
        </w:rPr>
        <w:t>2014</w:t>
      </w:r>
      <w:r w:rsidRPr="0013705A">
        <w:rPr>
          <w:rFonts w:eastAsiaTheme="minorEastAsia" w:hint="eastAsia"/>
          <w:lang w:val="en-US" w:eastAsia="zh-CN"/>
        </w:rPr>
        <w:t>年，釜山，修订版）</w:t>
      </w:r>
      <w:r>
        <w:rPr>
          <w:rFonts w:eastAsiaTheme="minorEastAsia" w:hint="eastAsia"/>
          <w:lang w:val="en-US" w:eastAsia="zh-CN"/>
        </w:rPr>
        <w:t>指出</w:t>
      </w:r>
      <w:r w:rsidRPr="0013705A">
        <w:rPr>
          <w:rFonts w:eastAsiaTheme="minorEastAsia" w:hint="eastAsia"/>
          <w:lang w:val="en-US" w:eastAsia="zh-CN"/>
        </w:rPr>
        <w:t>，</w:t>
      </w:r>
      <w:r w:rsidRPr="0013705A">
        <w:rPr>
          <w:rFonts w:eastAsiaTheme="minorEastAsia" w:hint="eastAsia"/>
          <w:lang w:val="en-US" w:eastAsia="zh-CN"/>
        </w:rPr>
        <w:t>ITU-R</w:t>
      </w:r>
      <w:r>
        <w:rPr>
          <w:rFonts w:eastAsiaTheme="minorEastAsia" w:hint="eastAsia"/>
          <w:lang w:val="en-US" w:eastAsia="zh-CN"/>
        </w:rPr>
        <w:t>的任务是确保所</w:t>
      </w:r>
      <w:r>
        <w:rPr>
          <w:rFonts w:eastAsiaTheme="minorEastAsia"/>
          <w:lang w:val="en-US" w:eastAsia="zh-CN"/>
        </w:rPr>
        <w:t>有无线电通信业务</w:t>
      </w:r>
      <w:r w:rsidRPr="0013705A">
        <w:rPr>
          <w:rFonts w:eastAsiaTheme="minorEastAsia" w:hint="eastAsia"/>
          <w:lang w:val="en-US" w:eastAsia="zh-CN"/>
        </w:rPr>
        <w:t>合理、平等、高效、经济</w:t>
      </w:r>
      <w:r>
        <w:rPr>
          <w:rFonts w:eastAsiaTheme="minorEastAsia" w:hint="eastAsia"/>
          <w:lang w:val="en-US" w:eastAsia="zh-CN"/>
        </w:rPr>
        <w:t>地</w:t>
      </w:r>
      <w:r>
        <w:rPr>
          <w:rFonts w:eastAsiaTheme="minorEastAsia"/>
          <w:lang w:val="en-US" w:eastAsia="zh-CN"/>
        </w:rPr>
        <w:t>使用</w:t>
      </w:r>
      <w:r>
        <w:rPr>
          <w:rFonts w:eastAsiaTheme="minorEastAsia" w:hint="eastAsia"/>
          <w:lang w:val="en-US" w:eastAsia="zh-CN"/>
        </w:rPr>
        <w:t>无线电频谱包括卫星轨道资源</w:t>
      </w:r>
      <w:r w:rsidRPr="0013705A">
        <w:rPr>
          <w:rFonts w:eastAsiaTheme="minorEastAsia" w:hint="eastAsia"/>
          <w:lang w:val="en-US" w:eastAsia="zh-CN"/>
        </w:rPr>
        <w:t>；</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c)</w:t>
      </w:r>
      <w:r w:rsidRPr="00DD5ECC">
        <w:rPr>
          <w:rFonts w:asciiTheme="majorBidi" w:hAnsiTheme="majorBidi" w:cstheme="majorBidi"/>
          <w:szCs w:val="24"/>
          <w:lang w:val="es-ES_tradnl" w:eastAsia="zh-CN"/>
        </w:rPr>
        <w:tab/>
      </w:r>
      <w:r w:rsidRPr="0013705A">
        <w:rPr>
          <w:rFonts w:eastAsiaTheme="minorEastAsia" w:hint="eastAsia"/>
          <w:iCs/>
          <w:lang w:val="en-US" w:eastAsia="zh-CN"/>
        </w:rPr>
        <w:t>全权代表大会第</w:t>
      </w:r>
      <w:r w:rsidRPr="0013705A">
        <w:rPr>
          <w:rFonts w:eastAsiaTheme="minorEastAsia" w:hint="eastAsia"/>
          <w:iCs/>
          <w:lang w:val="en-US" w:eastAsia="zh-CN"/>
        </w:rPr>
        <w:t>135</w:t>
      </w:r>
      <w:r w:rsidRPr="0013705A">
        <w:rPr>
          <w:rFonts w:eastAsiaTheme="minorEastAsia" w:hint="eastAsia"/>
          <w:iCs/>
          <w:lang w:val="en-US" w:eastAsia="zh-CN"/>
        </w:rPr>
        <w:t>号决议（</w:t>
      </w:r>
      <w:r w:rsidRPr="0013705A">
        <w:rPr>
          <w:rFonts w:eastAsiaTheme="minorEastAsia" w:hint="eastAsia"/>
          <w:iCs/>
          <w:lang w:val="en-US" w:eastAsia="zh-CN"/>
        </w:rPr>
        <w:t>2014</w:t>
      </w:r>
      <w:r w:rsidRPr="0013705A">
        <w:rPr>
          <w:rFonts w:eastAsiaTheme="minorEastAsia" w:hint="eastAsia"/>
          <w:iCs/>
          <w:lang w:val="en-US" w:eastAsia="zh-CN"/>
        </w:rPr>
        <w:t>年，釜山，修订版）责成电信发展局推动与国际电联其它部门协调开展活动，创建并建设相关能力，以便普及和深化优化普遍获取包括轨道资源和相关频谱资源在内的电信资源的知识；</w:t>
      </w:r>
    </w:p>
    <w:p w:rsidR="005953B1" w:rsidRPr="00DD5ECC" w:rsidRDefault="005953B1" w:rsidP="005953B1">
      <w:pPr>
        <w:rPr>
          <w:rFonts w:ascii="STKaiti" w:eastAsia="STKaiti" w:hAnsi="STKaiti"/>
          <w:lang w:val="es-ES_tradnl" w:eastAsia="zh-CN"/>
        </w:rPr>
      </w:pPr>
      <w:r w:rsidRPr="00DD5ECC">
        <w:rPr>
          <w:i/>
          <w:iCs/>
          <w:lang w:val="es-ES_tradnl" w:eastAsia="zh-CN"/>
        </w:rPr>
        <w:t>d)</w:t>
      </w:r>
      <w:r w:rsidRPr="00DD5ECC">
        <w:rPr>
          <w:lang w:val="es-ES_tradnl" w:eastAsia="zh-CN"/>
        </w:rPr>
        <w:tab/>
      </w:r>
      <w:r w:rsidRPr="0013705A">
        <w:rPr>
          <w:rFonts w:eastAsiaTheme="minorEastAsia" w:hint="eastAsia"/>
          <w:iCs/>
          <w:lang w:val="en-US" w:eastAsia="zh-CN"/>
        </w:rPr>
        <w:t>全权代表大会第</w:t>
      </w:r>
      <w:r w:rsidRPr="0013705A">
        <w:rPr>
          <w:rFonts w:eastAsiaTheme="minorEastAsia" w:hint="eastAsia"/>
          <w:iCs/>
          <w:lang w:val="en-US" w:eastAsia="zh-CN"/>
        </w:rPr>
        <w:t>13</w:t>
      </w:r>
      <w:r>
        <w:rPr>
          <w:rFonts w:eastAsiaTheme="minorEastAsia"/>
          <w:iCs/>
          <w:lang w:val="en-US" w:eastAsia="zh-CN"/>
        </w:rPr>
        <w:t>9</w:t>
      </w:r>
      <w:r w:rsidRPr="0013705A">
        <w:rPr>
          <w:rFonts w:eastAsiaTheme="minorEastAsia" w:hint="eastAsia"/>
          <w:iCs/>
          <w:lang w:val="en-US" w:eastAsia="zh-CN"/>
        </w:rPr>
        <w:t>号决议（</w:t>
      </w:r>
      <w:r w:rsidRPr="0013705A">
        <w:rPr>
          <w:rFonts w:eastAsiaTheme="minorEastAsia" w:hint="eastAsia"/>
          <w:iCs/>
          <w:lang w:val="en-US" w:eastAsia="zh-CN"/>
        </w:rPr>
        <w:t>2014</w:t>
      </w:r>
      <w:r w:rsidRPr="0013705A">
        <w:rPr>
          <w:rFonts w:eastAsiaTheme="minorEastAsia" w:hint="eastAsia"/>
          <w:iCs/>
          <w:lang w:val="en-US" w:eastAsia="zh-CN"/>
        </w:rPr>
        <w:t>年，釜山，修订版）</w:t>
      </w:r>
      <w:r w:rsidRPr="00F2337D">
        <w:rPr>
          <w:rFonts w:eastAsiaTheme="minorEastAsia" w:hint="eastAsia"/>
          <w:lang w:val="en-US" w:eastAsia="zh-CN"/>
        </w:rPr>
        <w:t>责成电信发展局主任酌情与其它各局主任协调继续协助成员国及部门成员制定重点提高农村或边远地区电信基础设施接入的战略；</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e)</w:t>
      </w:r>
      <w:r w:rsidRPr="00DD5ECC">
        <w:rPr>
          <w:rFonts w:asciiTheme="majorBidi" w:hAnsiTheme="majorBidi" w:cstheme="majorBidi"/>
          <w:szCs w:val="24"/>
          <w:lang w:val="es-ES_tradnl" w:eastAsia="zh-CN"/>
        </w:rPr>
        <w:tab/>
      </w:r>
      <w:r>
        <w:rPr>
          <w:rFonts w:eastAsiaTheme="minorEastAsia" w:hint="eastAsia"/>
          <w:lang w:val="en-US" w:eastAsia="zh-CN"/>
        </w:rPr>
        <w:t>世界</w:t>
      </w:r>
      <w:r>
        <w:rPr>
          <w:rFonts w:eastAsiaTheme="minorEastAsia"/>
          <w:lang w:val="en-US" w:eastAsia="zh-CN"/>
        </w:rPr>
        <w:t>电信发展大会</w:t>
      </w:r>
      <w:r w:rsidRPr="0013705A">
        <w:rPr>
          <w:rFonts w:eastAsiaTheme="minorEastAsia" w:hint="eastAsia"/>
          <w:lang w:val="en-US" w:eastAsia="zh-CN"/>
        </w:rPr>
        <w:t>有关弥合数字鸿沟的第</w:t>
      </w:r>
      <w:r w:rsidRPr="0013705A">
        <w:rPr>
          <w:rFonts w:eastAsiaTheme="minorEastAsia" w:hint="eastAsia"/>
          <w:lang w:val="en-US" w:eastAsia="zh-CN"/>
        </w:rPr>
        <w:t>37</w:t>
      </w:r>
      <w:r w:rsidRPr="0013705A">
        <w:rPr>
          <w:rFonts w:eastAsiaTheme="minorEastAsia" w:hint="eastAsia"/>
          <w:lang w:val="en-US" w:eastAsia="zh-CN"/>
        </w:rPr>
        <w:t>号决议（</w:t>
      </w:r>
      <w:r w:rsidRPr="0013705A">
        <w:rPr>
          <w:rFonts w:eastAsiaTheme="minorEastAsia" w:hint="eastAsia"/>
          <w:lang w:val="en-US" w:eastAsia="zh-CN"/>
        </w:rPr>
        <w:t>2014</w:t>
      </w:r>
      <w:r w:rsidRPr="0013705A">
        <w:rPr>
          <w:rFonts w:eastAsiaTheme="minorEastAsia" w:hint="eastAsia"/>
          <w:lang w:val="en-US" w:eastAsia="zh-CN"/>
        </w:rPr>
        <w:t>年，迪拜，修订版）强调了卫星通信在弥合数字鸿沟中的作用，</w:t>
      </w:r>
    </w:p>
    <w:p w:rsidR="005953B1" w:rsidRPr="00DD5ECC" w:rsidRDefault="005953B1" w:rsidP="005953B1">
      <w:pPr>
        <w:pStyle w:val="Call"/>
        <w:rPr>
          <w:rFonts w:asciiTheme="majorBidi" w:eastAsiaTheme="minorEastAsia" w:hAnsiTheme="majorBidi" w:cstheme="majorBidi"/>
          <w:szCs w:val="24"/>
          <w:lang w:val="es-ES_tradnl" w:eastAsia="zh-CN"/>
        </w:rPr>
      </w:pPr>
      <w:r>
        <w:rPr>
          <w:rFonts w:hint="eastAsia"/>
          <w:lang w:eastAsia="zh-CN"/>
        </w:rPr>
        <w:t>进一步考虑到</w:t>
      </w:r>
    </w:p>
    <w:p w:rsidR="005953B1" w:rsidRDefault="005953B1" w:rsidP="005953B1">
      <w:pPr>
        <w:rPr>
          <w:rFonts w:eastAsiaTheme="minorEastAsia"/>
          <w:lang w:val="en-US" w:eastAsia="zh-CN"/>
        </w:rPr>
      </w:pPr>
      <w:r w:rsidRPr="00C347B7">
        <w:rPr>
          <w:i/>
          <w:iCs/>
          <w:lang w:eastAsia="zh-CN"/>
        </w:rPr>
        <w:t>a)</w:t>
      </w:r>
      <w:r>
        <w:rPr>
          <w:rFonts w:asciiTheme="majorBidi" w:hAnsiTheme="majorBidi" w:cstheme="majorBidi"/>
          <w:szCs w:val="24"/>
          <w:lang w:eastAsia="zh-CN"/>
        </w:rPr>
        <w:tab/>
      </w:r>
      <w:r w:rsidRPr="0013705A">
        <w:rPr>
          <w:rFonts w:eastAsiaTheme="minorEastAsia" w:hint="eastAsia"/>
          <w:lang w:val="en-US" w:eastAsia="zh-CN"/>
        </w:rPr>
        <w:t>帮助发展中国家部署和使用卫星通信，以实现可持续及可承受的国际公众电信服务的必要性；</w:t>
      </w:r>
    </w:p>
    <w:p w:rsidR="005953B1" w:rsidRDefault="005953B1" w:rsidP="005953B1">
      <w:pPr>
        <w:tabs>
          <w:tab w:val="clear" w:pos="1871"/>
          <w:tab w:val="clear" w:pos="2268"/>
          <w:tab w:val="left" w:pos="1588"/>
          <w:tab w:val="left" w:pos="1985"/>
        </w:tabs>
        <w:rPr>
          <w:lang w:eastAsia="zh-CN"/>
        </w:rPr>
      </w:pPr>
      <w:r>
        <w:rPr>
          <w:i/>
          <w:iCs/>
          <w:lang w:eastAsia="zh-CN"/>
        </w:rPr>
        <w:t>b</w:t>
      </w:r>
      <w:r w:rsidRPr="00DC7CBF">
        <w:rPr>
          <w:i/>
          <w:iCs/>
          <w:lang w:eastAsia="zh-CN"/>
        </w:rPr>
        <w:t>)</w:t>
      </w:r>
      <w:r w:rsidRPr="00DC7CBF">
        <w:rPr>
          <w:lang w:eastAsia="zh-CN"/>
        </w:rPr>
        <w:tab/>
      </w:r>
      <w:r w:rsidRPr="00DC7CBF">
        <w:rPr>
          <w:rFonts w:hint="eastAsia"/>
          <w:lang w:eastAsia="zh-CN"/>
        </w:rPr>
        <w:t>轨道资源和相关频谱的高效利用有助于确保全球覆盖</w:t>
      </w:r>
      <w:r>
        <w:rPr>
          <w:rFonts w:hint="eastAsia"/>
          <w:lang w:eastAsia="zh-CN"/>
        </w:rPr>
        <w:t>以</w:t>
      </w:r>
      <w:r w:rsidRPr="00DC7CBF">
        <w:rPr>
          <w:rFonts w:hint="eastAsia"/>
          <w:lang w:eastAsia="zh-CN"/>
        </w:rPr>
        <w:t>及以</w:t>
      </w:r>
      <w:r>
        <w:rPr>
          <w:rFonts w:hint="eastAsia"/>
          <w:lang w:eastAsia="zh-CN"/>
        </w:rPr>
        <w:t>可承受的</w:t>
      </w:r>
      <w:r w:rsidRPr="00DC7CBF">
        <w:rPr>
          <w:rFonts w:hint="eastAsia"/>
          <w:lang w:eastAsia="zh-CN"/>
        </w:rPr>
        <w:t>价格在各国之间建立起直接、即时和可靠的连接</w:t>
      </w:r>
      <w:r>
        <w:rPr>
          <w:rFonts w:hint="eastAsia"/>
          <w:lang w:eastAsia="zh-CN"/>
        </w:rPr>
        <w:t>，</w:t>
      </w:r>
    </w:p>
    <w:p w:rsidR="005953B1" w:rsidRPr="008F0384" w:rsidRDefault="005953B1" w:rsidP="005953B1">
      <w:pPr>
        <w:pStyle w:val="Call"/>
        <w:rPr>
          <w:lang w:eastAsia="zh-CN"/>
        </w:rPr>
      </w:pPr>
      <w:r>
        <w:rPr>
          <w:rFonts w:hint="eastAsia"/>
          <w:lang w:eastAsia="zh-CN"/>
        </w:rPr>
        <w:t>重申</w:t>
      </w:r>
    </w:p>
    <w:p w:rsidR="005953B1" w:rsidRPr="0013705A" w:rsidRDefault="005953B1" w:rsidP="005953B1">
      <w:pPr>
        <w:rPr>
          <w:rFonts w:eastAsiaTheme="minorEastAsia"/>
          <w:lang w:val="en-US" w:eastAsia="zh-CN"/>
        </w:rPr>
      </w:pPr>
      <w:r w:rsidRPr="00C347B7">
        <w:rPr>
          <w:i/>
          <w:iCs/>
          <w:lang w:eastAsia="zh-CN"/>
        </w:rPr>
        <w:t>a)</w:t>
      </w:r>
      <w:r>
        <w:rPr>
          <w:rFonts w:asciiTheme="majorBidi" w:hAnsiTheme="majorBidi" w:cstheme="majorBidi"/>
          <w:szCs w:val="24"/>
          <w:lang w:eastAsia="zh-CN"/>
        </w:rPr>
        <w:tab/>
      </w:r>
      <w:r>
        <w:rPr>
          <w:rFonts w:eastAsiaTheme="minorEastAsia" w:hint="eastAsia"/>
          <w:lang w:val="en-US" w:eastAsia="zh-CN"/>
        </w:rPr>
        <w:t>国际电联在</w:t>
      </w:r>
      <w:r w:rsidRPr="0013705A">
        <w:rPr>
          <w:rFonts w:eastAsiaTheme="minorEastAsia" w:hint="eastAsia"/>
          <w:lang w:val="en-US" w:eastAsia="zh-CN"/>
        </w:rPr>
        <w:t>无线电频谱和卫星轨道资源的国际管理中发挥的作用；</w:t>
      </w:r>
    </w:p>
    <w:p w:rsidR="005953B1" w:rsidRPr="00DD5ECC" w:rsidRDefault="005953B1" w:rsidP="005953B1">
      <w:pPr>
        <w:rPr>
          <w:rFonts w:asciiTheme="majorBidi" w:hAnsiTheme="majorBidi" w:cstheme="majorBidi"/>
          <w:szCs w:val="24"/>
          <w:lang w:val="es-ES_tradnl" w:eastAsia="zh-CN"/>
        </w:rPr>
      </w:pPr>
      <w:r w:rsidRPr="00C347B7">
        <w:rPr>
          <w:i/>
          <w:iCs/>
          <w:lang w:eastAsia="zh-CN"/>
        </w:rPr>
        <w:t>b)</w:t>
      </w:r>
      <w:r>
        <w:rPr>
          <w:rFonts w:asciiTheme="majorBidi" w:hAnsiTheme="majorBidi" w:cstheme="majorBidi"/>
          <w:szCs w:val="24"/>
          <w:lang w:eastAsia="zh-CN"/>
        </w:rPr>
        <w:tab/>
      </w:r>
      <w:r>
        <w:rPr>
          <w:rFonts w:eastAsiaTheme="minorEastAsia" w:hint="eastAsia"/>
          <w:lang w:val="en-US" w:eastAsia="zh-CN"/>
        </w:rPr>
        <w:t>所</w:t>
      </w:r>
      <w:r>
        <w:rPr>
          <w:rFonts w:eastAsiaTheme="minorEastAsia"/>
          <w:lang w:val="en-US" w:eastAsia="zh-CN"/>
        </w:rPr>
        <w:t>有</w:t>
      </w:r>
      <w:r w:rsidRPr="0013705A">
        <w:rPr>
          <w:rFonts w:eastAsiaTheme="minorEastAsia" w:hint="eastAsia"/>
          <w:lang w:val="en-US" w:eastAsia="zh-CN"/>
        </w:rPr>
        <w:t>主管部门对其自有</w:t>
      </w:r>
      <w:r>
        <w:rPr>
          <w:rFonts w:eastAsiaTheme="minorEastAsia" w:hint="eastAsia"/>
          <w:lang w:val="en-US" w:eastAsia="zh-CN"/>
        </w:rPr>
        <w:t>的</w:t>
      </w:r>
      <w:r w:rsidRPr="0013705A">
        <w:rPr>
          <w:rFonts w:eastAsiaTheme="minorEastAsia" w:hint="eastAsia"/>
          <w:lang w:val="en-US" w:eastAsia="zh-CN"/>
        </w:rPr>
        <w:t>及其他主管部门</w:t>
      </w:r>
      <w:r>
        <w:rPr>
          <w:rFonts w:eastAsiaTheme="minorEastAsia" w:hint="eastAsia"/>
          <w:lang w:val="en-US" w:eastAsia="zh-CN"/>
        </w:rPr>
        <w:t>的</w:t>
      </w:r>
      <w:r w:rsidRPr="0013705A">
        <w:rPr>
          <w:rFonts w:eastAsiaTheme="minorEastAsia" w:hint="eastAsia"/>
          <w:lang w:val="en-US" w:eastAsia="zh-CN"/>
        </w:rPr>
        <w:t>频率指配的国际权利和义务；</w:t>
      </w:r>
    </w:p>
    <w:p w:rsidR="005953B1" w:rsidRPr="00DD5ECC" w:rsidRDefault="005953B1" w:rsidP="005953B1">
      <w:pPr>
        <w:rPr>
          <w:rFonts w:ascii="STKaiti" w:eastAsia="STKaiti" w:hAnsi="STKaiti"/>
          <w:lang w:val="es-ES_tradnl" w:eastAsia="zh-CN"/>
        </w:rPr>
      </w:pPr>
      <w:r>
        <w:rPr>
          <w:rFonts w:hint="eastAsia"/>
          <w:i/>
          <w:iCs/>
          <w:lang w:val="es-ES_tradnl" w:eastAsia="zh-CN"/>
        </w:rPr>
        <w:t>c</w:t>
      </w:r>
      <w:r w:rsidRPr="00DD5ECC">
        <w:rPr>
          <w:i/>
          <w:iCs/>
          <w:lang w:val="es-ES_tradnl" w:eastAsia="zh-CN"/>
        </w:rPr>
        <w:t>)</w:t>
      </w:r>
      <w:r w:rsidRPr="00DD5ECC">
        <w:rPr>
          <w:lang w:val="es-ES_tradnl" w:eastAsia="zh-CN"/>
        </w:rPr>
        <w:tab/>
      </w:r>
      <w:r>
        <w:rPr>
          <w:rFonts w:eastAsiaTheme="minorEastAsia" w:hint="eastAsia"/>
          <w:lang w:val="en-US" w:eastAsia="zh-CN"/>
        </w:rPr>
        <w:t>使用《无线电规则》所明确</w:t>
      </w:r>
      <w:r w:rsidRPr="0013705A">
        <w:rPr>
          <w:rFonts w:eastAsiaTheme="minorEastAsia" w:hint="eastAsia"/>
          <w:lang w:val="en-US" w:eastAsia="zh-CN"/>
        </w:rPr>
        <w:t>的国际电联卫星协调和通知程序的目的是获取卫星网络操作的国际认可和保护；</w:t>
      </w:r>
    </w:p>
    <w:p w:rsidR="005953B1" w:rsidRDefault="005953B1" w:rsidP="005953B1">
      <w:pPr>
        <w:rPr>
          <w:rFonts w:asciiTheme="majorBidi" w:hAnsiTheme="majorBidi" w:cstheme="majorBidi"/>
          <w:szCs w:val="24"/>
          <w:lang w:eastAsia="zh-CN"/>
        </w:rPr>
      </w:pPr>
      <w:r w:rsidRPr="00DD5ECC">
        <w:rPr>
          <w:rFonts w:hint="eastAsia"/>
          <w:i/>
          <w:iCs/>
          <w:lang w:eastAsia="zh-CN"/>
        </w:rPr>
        <w:t>d</w:t>
      </w:r>
      <w:r w:rsidRPr="00DD5ECC">
        <w:rPr>
          <w:i/>
          <w:iCs/>
          <w:lang w:val="es-ES_tradnl" w:eastAsia="zh-CN"/>
        </w:rPr>
        <w:t>)</w:t>
      </w:r>
      <w:r>
        <w:rPr>
          <w:rFonts w:hint="eastAsia"/>
          <w:lang w:eastAsia="zh-CN"/>
        </w:rPr>
        <w:tab/>
      </w:r>
      <w:r w:rsidRPr="0013705A">
        <w:rPr>
          <w:rFonts w:eastAsiaTheme="minorEastAsia" w:hint="eastAsia"/>
          <w:lang w:val="en-US" w:eastAsia="zh-CN"/>
        </w:rPr>
        <w:t>各国应在考虑发展中国家</w:t>
      </w:r>
      <w:r>
        <w:rPr>
          <w:rFonts w:eastAsiaTheme="minorEastAsia" w:hint="eastAsia"/>
          <w:lang w:val="en-US" w:eastAsia="zh-CN"/>
        </w:rPr>
        <w:t>的</w:t>
      </w:r>
      <w:r>
        <w:rPr>
          <w:rFonts w:eastAsiaTheme="minorEastAsia"/>
          <w:lang w:val="en-US" w:eastAsia="zh-CN"/>
        </w:rPr>
        <w:t>特殊需求</w:t>
      </w:r>
      <w:r>
        <w:rPr>
          <w:rFonts w:eastAsiaTheme="minorEastAsia" w:hint="eastAsia"/>
          <w:lang w:val="en-US" w:eastAsia="zh-CN"/>
        </w:rPr>
        <w:t>和</w:t>
      </w:r>
      <w:r w:rsidRPr="0013705A">
        <w:rPr>
          <w:rFonts w:eastAsiaTheme="minorEastAsia" w:hint="eastAsia"/>
          <w:lang w:val="en-US" w:eastAsia="zh-CN"/>
        </w:rPr>
        <w:t>特定的国家的</w:t>
      </w:r>
      <w:r>
        <w:rPr>
          <w:rFonts w:eastAsiaTheme="minorEastAsia" w:hint="eastAsia"/>
          <w:lang w:val="en-US" w:eastAsia="zh-CN"/>
        </w:rPr>
        <w:t>地理</w:t>
      </w:r>
      <w:r>
        <w:rPr>
          <w:rFonts w:eastAsiaTheme="minorEastAsia"/>
          <w:lang w:val="en-US" w:eastAsia="zh-CN"/>
        </w:rPr>
        <w:t>特点</w:t>
      </w:r>
      <w:r w:rsidRPr="0013705A">
        <w:rPr>
          <w:rFonts w:eastAsiaTheme="minorEastAsia" w:hint="eastAsia"/>
          <w:lang w:val="en-US" w:eastAsia="zh-CN"/>
        </w:rPr>
        <w:t>的同时，按照《无线电规则》公平地使用无线电频谱和卫星轨道资源这一原则，</w:t>
      </w:r>
    </w:p>
    <w:p w:rsidR="005953B1" w:rsidRPr="00DD5ECC" w:rsidRDefault="005953B1" w:rsidP="005953B1">
      <w:pPr>
        <w:pStyle w:val="Call"/>
        <w:rPr>
          <w:rFonts w:asciiTheme="majorBidi" w:eastAsiaTheme="minorEastAsia" w:hAnsiTheme="majorBidi" w:cstheme="majorBidi"/>
          <w:szCs w:val="24"/>
          <w:lang w:val="es-ES_tradnl" w:eastAsia="zh-CN"/>
        </w:rPr>
      </w:pPr>
      <w:r>
        <w:rPr>
          <w:rFonts w:hint="eastAsia"/>
          <w:lang w:eastAsia="zh-CN"/>
        </w:rPr>
        <w:t>注意到</w:t>
      </w:r>
    </w:p>
    <w:p w:rsidR="005953B1" w:rsidRPr="00DD5ECC" w:rsidRDefault="005953B1" w:rsidP="005953B1">
      <w:pPr>
        <w:rPr>
          <w:lang w:val="es-ES_tradnl" w:eastAsia="zh-CN"/>
        </w:rPr>
      </w:pPr>
      <w:r w:rsidRPr="00DD5ECC">
        <w:rPr>
          <w:i/>
          <w:iCs/>
          <w:lang w:val="es-ES_tradnl" w:eastAsia="zh-CN"/>
        </w:rPr>
        <w:t>a)</w:t>
      </w:r>
      <w:r w:rsidRPr="00DD5ECC">
        <w:rPr>
          <w:lang w:val="es-ES_tradnl" w:eastAsia="zh-CN"/>
        </w:rPr>
        <w:tab/>
      </w:r>
      <w:r w:rsidRPr="0013705A">
        <w:rPr>
          <w:rFonts w:eastAsiaTheme="minorEastAsia" w:hint="eastAsia"/>
          <w:lang w:val="en-US" w:eastAsia="zh-CN"/>
        </w:rPr>
        <w:t>有关在国际电联三大部门主任之间协调努力的</w:t>
      </w:r>
      <w:r>
        <w:rPr>
          <w:rFonts w:eastAsiaTheme="minorEastAsia" w:hint="eastAsia"/>
          <w:lang w:val="en-US" w:eastAsia="zh-CN"/>
        </w:rPr>
        <w:t>全权</w:t>
      </w:r>
      <w:r>
        <w:rPr>
          <w:rFonts w:eastAsiaTheme="minorEastAsia"/>
          <w:lang w:val="en-US" w:eastAsia="zh-CN"/>
        </w:rPr>
        <w:t>代表大会</w:t>
      </w:r>
      <w:r w:rsidRPr="0013705A">
        <w:rPr>
          <w:rFonts w:eastAsiaTheme="minorEastAsia" w:hint="eastAsia"/>
          <w:lang w:val="en-US" w:eastAsia="zh-CN"/>
        </w:rPr>
        <w:t>第</w:t>
      </w:r>
      <w:r w:rsidRPr="0013705A">
        <w:rPr>
          <w:rFonts w:eastAsiaTheme="minorEastAsia" w:hint="eastAsia"/>
          <w:lang w:val="en-US" w:eastAsia="zh-CN"/>
        </w:rPr>
        <w:t>191</w:t>
      </w:r>
      <w:r w:rsidRPr="0013705A">
        <w:rPr>
          <w:rFonts w:eastAsiaTheme="minorEastAsia" w:hint="eastAsia"/>
          <w:lang w:val="en-US" w:eastAsia="zh-CN"/>
        </w:rPr>
        <w:t>号决议（</w:t>
      </w:r>
      <w:r w:rsidRPr="0013705A">
        <w:rPr>
          <w:rFonts w:eastAsiaTheme="minorEastAsia" w:hint="eastAsia"/>
          <w:lang w:val="en-US" w:eastAsia="zh-CN"/>
        </w:rPr>
        <w:t>2014</w:t>
      </w:r>
      <w:r>
        <w:rPr>
          <w:rFonts w:eastAsiaTheme="minorEastAsia" w:hint="eastAsia"/>
          <w:lang w:val="en-US" w:eastAsia="zh-CN"/>
        </w:rPr>
        <w:t>年，釜山）责成各局</w:t>
      </w:r>
      <w:r w:rsidRPr="0013705A">
        <w:rPr>
          <w:rFonts w:eastAsiaTheme="minorEastAsia" w:hint="eastAsia"/>
          <w:lang w:val="en-US" w:eastAsia="zh-CN"/>
        </w:rPr>
        <w:t>主任优化共同感兴趣的活动，其中包括频谱管理和数字鸿沟问题的解决；</w:t>
      </w:r>
    </w:p>
    <w:p w:rsidR="005953B1" w:rsidRPr="00DD5ECC" w:rsidRDefault="005953B1" w:rsidP="005953B1">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sidRPr="0013705A">
        <w:rPr>
          <w:rFonts w:eastAsiaTheme="minorEastAsia" w:hint="eastAsia"/>
          <w:lang w:val="en-US" w:eastAsia="zh-CN"/>
        </w:rPr>
        <w:t>在频谱管理、宽带接入技术和用于农村及边远地区和灾害管理的电信</w:t>
      </w:r>
      <w:r w:rsidRPr="0013705A">
        <w:rPr>
          <w:rFonts w:eastAsiaTheme="minorEastAsia" w:hint="eastAsia"/>
          <w:lang w:val="en-US" w:eastAsia="zh-CN"/>
        </w:rPr>
        <w:t>/</w:t>
      </w:r>
      <w:r w:rsidRPr="0013705A">
        <w:rPr>
          <w:rFonts w:eastAsiaTheme="minorEastAsia" w:hint="eastAsia"/>
          <w:lang w:val="en-US" w:eastAsia="zh-CN"/>
        </w:rPr>
        <w:t>信息通信技术领域，</w:t>
      </w:r>
      <w:r w:rsidRPr="0013705A">
        <w:rPr>
          <w:rFonts w:eastAsiaTheme="minorEastAsia" w:hint="eastAsia"/>
          <w:lang w:val="en-US" w:eastAsia="zh-CN"/>
        </w:rPr>
        <w:t>ITU-D</w:t>
      </w:r>
      <w:r w:rsidRPr="0013705A">
        <w:rPr>
          <w:rFonts w:eastAsiaTheme="minorEastAsia" w:hint="eastAsia"/>
          <w:lang w:val="en-US" w:eastAsia="zh-CN"/>
        </w:rPr>
        <w:t>研究组的活动可准备相关材料，以便为发展中国家提供协助，</w:t>
      </w:r>
    </w:p>
    <w:p w:rsidR="005953B1" w:rsidRDefault="005953B1" w:rsidP="005953B1">
      <w:pPr>
        <w:pStyle w:val="Call"/>
        <w:rPr>
          <w:lang w:eastAsia="zh-CN"/>
        </w:rPr>
      </w:pPr>
      <w:r>
        <w:rPr>
          <w:rFonts w:hint="eastAsia"/>
          <w:lang w:eastAsia="zh-CN"/>
        </w:rPr>
        <w:lastRenderedPageBreak/>
        <w:t>做出决议</w:t>
      </w:r>
    </w:p>
    <w:p w:rsidR="005953B1" w:rsidRPr="0013705A" w:rsidRDefault="005953B1" w:rsidP="005953B1">
      <w:pPr>
        <w:rPr>
          <w:rFonts w:eastAsiaTheme="minorEastAsia"/>
          <w:lang w:val="en-US" w:eastAsia="zh-CN"/>
        </w:rPr>
      </w:pPr>
      <w:r w:rsidRPr="0013705A">
        <w:rPr>
          <w:rFonts w:eastAsiaTheme="minorEastAsia"/>
          <w:lang w:val="en-US" w:eastAsia="zh-CN"/>
        </w:rPr>
        <w:t>1</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应与</w:t>
      </w:r>
      <w:r w:rsidRPr="0013705A">
        <w:rPr>
          <w:rFonts w:eastAsiaTheme="minorEastAsia" w:hint="eastAsia"/>
          <w:lang w:val="en-US" w:eastAsia="zh-CN"/>
        </w:rPr>
        <w:t>ITU-D</w:t>
      </w:r>
      <w:r w:rsidRPr="0013705A">
        <w:rPr>
          <w:rFonts w:eastAsiaTheme="minorEastAsia" w:hint="eastAsia"/>
          <w:lang w:val="en-US" w:eastAsia="zh-CN"/>
        </w:rPr>
        <w:t>继续开展合作，并应</w:t>
      </w:r>
      <w:r w:rsidRPr="0013705A">
        <w:rPr>
          <w:rFonts w:eastAsiaTheme="minorEastAsia" w:hint="eastAsia"/>
          <w:lang w:val="en-US" w:eastAsia="zh-CN"/>
        </w:rPr>
        <w:t>ITU-D</w:t>
      </w:r>
      <w:r w:rsidRPr="0013705A">
        <w:rPr>
          <w:rFonts w:eastAsiaTheme="minorEastAsia" w:hint="eastAsia"/>
          <w:lang w:val="en-US" w:eastAsia="zh-CN"/>
        </w:rPr>
        <w:t>的要求提供</w:t>
      </w:r>
      <w:r w:rsidRPr="0013705A">
        <w:rPr>
          <w:rFonts w:eastAsiaTheme="minorEastAsia" w:hint="eastAsia"/>
          <w:lang w:val="en-US" w:eastAsia="zh-CN"/>
        </w:rPr>
        <w:t>ITU-R</w:t>
      </w:r>
      <w:r w:rsidRPr="0013705A">
        <w:rPr>
          <w:rFonts w:eastAsiaTheme="minorEastAsia" w:hint="eastAsia"/>
          <w:lang w:val="en-US" w:eastAsia="zh-CN"/>
        </w:rPr>
        <w:t>建议书和报告中定义的卫星技术和应用方面以及《无线电规则》中卫星规则程序的信息，以有助于发展中国家发展并实施卫星网络和业务；</w:t>
      </w:r>
    </w:p>
    <w:p w:rsidR="005953B1" w:rsidRPr="0013705A" w:rsidRDefault="005953B1" w:rsidP="005953B1">
      <w:pPr>
        <w:rPr>
          <w:rFonts w:eastAsiaTheme="minorEastAsia"/>
          <w:lang w:val="en-US" w:eastAsia="zh-CN"/>
        </w:rPr>
      </w:pPr>
      <w:r w:rsidRPr="0013705A">
        <w:rPr>
          <w:rFonts w:eastAsiaTheme="minorEastAsia"/>
          <w:lang w:val="en-US" w:eastAsia="zh-CN"/>
        </w:rPr>
        <w:t>2</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应继续开展与</w:t>
      </w:r>
      <w:r w:rsidRPr="0013705A">
        <w:rPr>
          <w:rFonts w:eastAsiaTheme="minorEastAsia" w:hint="eastAsia"/>
          <w:lang w:val="en-US" w:eastAsia="zh-CN"/>
        </w:rPr>
        <w:t>ITU-D</w:t>
      </w:r>
      <w:r w:rsidRPr="0013705A">
        <w:rPr>
          <w:rFonts w:eastAsiaTheme="minorEastAsia" w:hint="eastAsia"/>
          <w:lang w:val="en-US" w:eastAsia="zh-CN"/>
        </w:rPr>
        <w:t>共同相关的工作，以支持在发展中国家开发和部署通过卫星传输的国际公众电信；</w:t>
      </w:r>
    </w:p>
    <w:p w:rsidR="005953B1" w:rsidRDefault="005953B1" w:rsidP="005953B1">
      <w:pPr>
        <w:rPr>
          <w:lang w:eastAsia="zh-CN"/>
        </w:rPr>
      </w:pPr>
      <w:r w:rsidRPr="0013705A">
        <w:rPr>
          <w:rFonts w:eastAsiaTheme="minorEastAsia"/>
          <w:lang w:val="en-US" w:eastAsia="zh-CN"/>
        </w:rPr>
        <w:t>3</w:t>
      </w:r>
      <w:r w:rsidRPr="0013705A">
        <w:rPr>
          <w:rFonts w:eastAsiaTheme="minorEastAsia"/>
          <w:lang w:val="en-US" w:eastAsia="zh-CN"/>
        </w:rPr>
        <w:tab/>
      </w:r>
      <w:r w:rsidRPr="00B14976">
        <w:rPr>
          <w:rFonts w:hint="eastAsia"/>
          <w:lang w:eastAsia="zh-CN"/>
        </w:rPr>
        <w:t>ITU-R</w:t>
      </w:r>
      <w:r>
        <w:rPr>
          <w:rFonts w:hint="eastAsia"/>
          <w:lang w:eastAsia="zh-CN"/>
        </w:rPr>
        <w:t>应继续</w:t>
      </w:r>
      <w:r w:rsidRPr="00B14976">
        <w:rPr>
          <w:rFonts w:hint="eastAsia"/>
          <w:lang w:eastAsia="zh-CN"/>
        </w:rPr>
        <w:t>进行</w:t>
      </w:r>
      <w:r>
        <w:rPr>
          <w:rFonts w:hint="eastAsia"/>
          <w:lang w:eastAsia="zh-CN"/>
        </w:rPr>
        <w:t>相关</w:t>
      </w:r>
      <w:r w:rsidRPr="00B14976">
        <w:rPr>
          <w:rFonts w:hint="eastAsia"/>
          <w:lang w:eastAsia="zh-CN"/>
        </w:rPr>
        <w:t>研究，以确定是否</w:t>
      </w:r>
      <w:r>
        <w:rPr>
          <w:rFonts w:hint="eastAsia"/>
          <w:lang w:eastAsia="zh-CN"/>
        </w:rPr>
        <w:t>有必要</w:t>
      </w:r>
      <w:r>
        <w:rPr>
          <w:lang w:eastAsia="zh-CN"/>
        </w:rPr>
        <w:t>采</w:t>
      </w:r>
      <w:r>
        <w:rPr>
          <w:rFonts w:hint="eastAsia"/>
          <w:lang w:eastAsia="zh-CN"/>
        </w:rPr>
        <w:t>用</w:t>
      </w:r>
      <w:r w:rsidRPr="00B14976">
        <w:rPr>
          <w:rFonts w:hint="eastAsia"/>
          <w:lang w:eastAsia="zh-CN"/>
        </w:rPr>
        <w:t>额外的</w:t>
      </w:r>
      <w:r>
        <w:rPr>
          <w:rFonts w:hint="eastAsia"/>
          <w:lang w:eastAsia="zh-CN"/>
        </w:rPr>
        <w:t>规则</w:t>
      </w:r>
      <w:r w:rsidRPr="00B14976">
        <w:rPr>
          <w:rFonts w:hint="eastAsia"/>
          <w:lang w:eastAsia="zh-CN"/>
        </w:rPr>
        <w:t>措施，以</w:t>
      </w:r>
      <w:r>
        <w:rPr>
          <w:rFonts w:hint="eastAsia"/>
          <w:lang w:eastAsia="zh-CN"/>
        </w:rPr>
        <w:t>促进</w:t>
      </w:r>
      <w:r w:rsidRPr="00B14976">
        <w:rPr>
          <w:rFonts w:hint="eastAsia"/>
          <w:lang w:eastAsia="zh-CN"/>
        </w:rPr>
        <w:t>通过卫星技术提供的国际公</w:t>
      </w:r>
      <w:r>
        <w:rPr>
          <w:rFonts w:hint="eastAsia"/>
          <w:lang w:eastAsia="zh-CN"/>
        </w:rPr>
        <w:t>众</w:t>
      </w:r>
      <w:r w:rsidRPr="00B14976">
        <w:rPr>
          <w:rFonts w:hint="eastAsia"/>
          <w:lang w:eastAsia="zh-CN"/>
        </w:rPr>
        <w:t>电信</w:t>
      </w:r>
      <w:r>
        <w:rPr>
          <w:rFonts w:hint="eastAsia"/>
          <w:lang w:eastAsia="zh-CN"/>
        </w:rPr>
        <w:t>业务在</w:t>
      </w:r>
      <w:r>
        <w:rPr>
          <w:lang w:eastAsia="zh-CN"/>
        </w:rPr>
        <w:t>发展中国家的发展和部署，并提高其</w:t>
      </w:r>
      <w:r w:rsidRPr="00B14976">
        <w:rPr>
          <w:rFonts w:hint="eastAsia"/>
          <w:lang w:eastAsia="zh-CN"/>
        </w:rPr>
        <w:t>可用性，</w:t>
      </w:r>
    </w:p>
    <w:p w:rsidR="005953B1" w:rsidRDefault="005953B1" w:rsidP="005953B1">
      <w:pPr>
        <w:pStyle w:val="Call"/>
        <w:rPr>
          <w:lang w:eastAsia="zh-CN"/>
        </w:rPr>
      </w:pPr>
      <w:r>
        <w:rPr>
          <w:rFonts w:hint="eastAsia"/>
          <w:lang w:eastAsia="zh-CN"/>
        </w:rPr>
        <w:t>责成</w:t>
      </w:r>
      <w:r w:rsidRPr="00DC7CBF">
        <w:rPr>
          <w:rFonts w:hint="eastAsia"/>
          <w:lang w:eastAsia="zh-CN"/>
        </w:rPr>
        <w:t>无线电通信局主任</w:t>
      </w:r>
    </w:p>
    <w:p w:rsidR="005953B1" w:rsidRPr="00503150" w:rsidRDefault="005953B1" w:rsidP="005953B1">
      <w:pPr>
        <w:ind w:firstLineChars="200" w:firstLine="480"/>
        <w:rPr>
          <w:lang w:eastAsia="zh-CN"/>
        </w:rPr>
      </w:pPr>
      <w:r>
        <w:rPr>
          <w:rFonts w:hint="eastAsia"/>
          <w:lang w:eastAsia="zh-CN"/>
        </w:rPr>
        <w:t>向</w:t>
      </w:r>
      <w:r>
        <w:rPr>
          <w:rFonts w:hint="eastAsia"/>
          <w:lang w:eastAsia="zh-CN"/>
        </w:rPr>
        <w:t>2019</w:t>
      </w:r>
      <w:r>
        <w:rPr>
          <w:rFonts w:hint="eastAsia"/>
          <w:lang w:eastAsia="zh-CN"/>
        </w:rPr>
        <w:t>年</w:t>
      </w:r>
      <w:r w:rsidRPr="00B14976">
        <w:rPr>
          <w:rFonts w:hint="eastAsia"/>
          <w:lang w:eastAsia="zh-CN"/>
        </w:rPr>
        <w:t>世界无线电通信大会</w:t>
      </w:r>
      <w:r>
        <w:rPr>
          <w:rFonts w:hint="eastAsia"/>
          <w:lang w:eastAsia="zh-CN"/>
        </w:rPr>
        <w:t>（</w:t>
      </w:r>
      <w:r>
        <w:rPr>
          <w:rFonts w:hint="eastAsia"/>
          <w:lang w:eastAsia="zh-CN"/>
        </w:rPr>
        <w:t>WRC</w:t>
      </w:r>
      <w:r>
        <w:rPr>
          <w:lang w:eastAsia="zh-CN"/>
        </w:rPr>
        <w:t>-19</w:t>
      </w:r>
      <w:r>
        <w:rPr>
          <w:rFonts w:hint="eastAsia"/>
          <w:lang w:eastAsia="zh-CN"/>
        </w:rPr>
        <w:t>）</w:t>
      </w:r>
      <w:r w:rsidRPr="00B14976">
        <w:rPr>
          <w:rFonts w:hint="eastAsia"/>
          <w:lang w:eastAsia="zh-CN"/>
        </w:rPr>
        <w:t>报告</w:t>
      </w:r>
      <w:r>
        <w:rPr>
          <w:rFonts w:hint="eastAsia"/>
          <w:lang w:eastAsia="zh-CN"/>
        </w:rPr>
        <w:t>这些</w:t>
      </w:r>
      <w:r w:rsidRPr="00B14976">
        <w:rPr>
          <w:rFonts w:hint="eastAsia"/>
          <w:lang w:eastAsia="zh-CN"/>
        </w:rPr>
        <w:t>研究的结果，</w:t>
      </w:r>
    </w:p>
    <w:p w:rsidR="005953B1" w:rsidRDefault="005953B1" w:rsidP="005953B1">
      <w:pPr>
        <w:pStyle w:val="Call"/>
        <w:rPr>
          <w:lang w:eastAsia="zh-CN"/>
        </w:rPr>
      </w:pPr>
      <w:r>
        <w:rPr>
          <w:rFonts w:hint="eastAsia"/>
          <w:lang w:eastAsia="zh-CN"/>
        </w:rPr>
        <w:t>请电信发展局主任</w:t>
      </w:r>
    </w:p>
    <w:p w:rsidR="005953B1" w:rsidRDefault="005953B1" w:rsidP="005953B1">
      <w:pPr>
        <w:rPr>
          <w:rFonts w:asciiTheme="majorBidi" w:hAnsiTheme="majorBidi" w:cstheme="majorBidi"/>
          <w:szCs w:val="24"/>
          <w:lang w:val="en-US" w:eastAsia="zh-CN"/>
        </w:rPr>
      </w:pPr>
      <w:r>
        <w:rPr>
          <w:rFonts w:asciiTheme="majorBidi" w:hAnsiTheme="majorBidi" w:cstheme="majorBidi"/>
          <w:szCs w:val="24"/>
          <w:lang w:eastAsia="zh-CN"/>
        </w:rPr>
        <w:t>1</w:t>
      </w:r>
      <w:r>
        <w:rPr>
          <w:rFonts w:asciiTheme="majorBidi" w:hAnsiTheme="majorBidi" w:cstheme="majorBidi"/>
          <w:szCs w:val="24"/>
          <w:lang w:eastAsia="zh-CN"/>
        </w:rPr>
        <w:tab/>
      </w:r>
      <w:r w:rsidRPr="0054644F">
        <w:rPr>
          <w:rFonts w:eastAsiaTheme="minorEastAsia" w:hint="eastAsia"/>
          <w:lang w:val="en-US" w:eastAsia="zh-CN"/>
        </w:rPr>
        <w:t>组织专门针对可持续且可承受的卫星电信接入（其中包括宽带接入）问题的讲习班、研讨会和培训课程，继续在相关的</w:t>
      </w:r>
      <w:r w:rsidRPr="0054644F">
        <w:rPr>
          <w:rFonts w:eastAsiaTheme="minorEastAsia" w:hint="eastAsia"/>
          <w:lang w:val="en-US" w:eastAsia="zh-CN"/>
        </w:rPr>
        <w:t>ITU-D</w:t>
      </w:r>
      <w:r w:rsidRPr="0054644F">
        <w:rPr>
          <w:rFonts w:eastAsiaTheme="minorEastAsia" w:hint="eastAsia"/>
          <w:lang w:val="en-US" w:eastAsia="zh-CN"/>
        </w:rPr>
        <w:t>和</w:t>
      </w:r>
      <w:r w:rsidRPr="0054644F">
        <w:rPr>
          <w:rFonts w:eastAsiaTheme="minorEastAsia" w:hint="eastAsia"/>
          <w:lang w:val="en-US" w:eastAsia="zh-CN"/>
        </w:rPr>
        <w:t>ITU-R</w:t>
      </w:r>
      <w:r w:rsidRPr="0054644F">
        <w:rPr>
          <w:rFonts w:eastAsiaTheme="minorEastAsia" w:hint="eastAsia"/>
          <w:lang w:val="en-US" w:eastAsia="zh-CN"/>
        </w:rPr>
        <w:t>相关研究组之间开展活动，以帮助发展中国家在开发和使用卫星电信方面加强能力建设；</w:t>
      </w:r>
    </w:p>
    <w:p w:rsidR="005953B1" w:rsidRDefault="005953B1" w:rsidP="005953B1">
      <w:pPr>
        <w:rPr>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sidRPr="0054644F">
        <w:rPr>
          <w:rFonts w:eastAsiaTheme="minorEastAsia" w:hint="eastAsia"/>
          <w:lang w:val="en-US" w:eastAsia="zh-CN"/>
        </w:rPr>
        <w:t>提请世界电信发展大会</w:t>
      </w:r>
      <w:r>
        <w:rPr>
          <w:rFonts w:eastAsiaTheme="minorEastAsia" w:hint="eastAsia"/>
          <w:lang w:val="en-US" w:eastAsia="zh-CN"/>
        </w:rPr>
        <w:t>关</w:t>
      </w:r>
      <w:r w:rsidRPr="0054644F">
        <w:rPr>
          <w:rFonts w:eastAsiaTheme="minorEastAsia" w:hint="eastAsia"/>
          <w:lang w:val="en-US" w:eastAsia="zh-CN"/>
        </w:rPr>
        <w:t>注本决议，</w:t>
      </w:r>
    </w:p>
    <w:p w:rsidR="005953B1" w:rsidRDefault="005953B1" w:rsidP="005953B1">
      <w:pPr>
        <w:pStyle w:val="Call"/>
        <w:rPr>
          <w:lang w:eastAsia="zh-CN"/>
        </w:rPr>
      </w:pPr>
      <w:r>
        <w:rPr>
          <w:rFonts w:hint="eastAsia"/>
          <w:lang w:eastAsia="zh-CN"/>
        </w:rPr>
        <w:t>请主管部门和无线电通信部门成员</w:t>
      </w:r>
    </w:p>
    <w:p w:rsidR="005953B1" w:rsidRDefault="005953B1" w:rsidP="005953B1">
      <w:pPr>
        <w:ind w:firstLineChars="200" w:firstLine="480"/>
        <w:rPr>
          <w:lang w:eastAsia="zh-CN"/>
        </w:rPr>
      </w:pPr>
      <w:r w:rsidRPr="0054644F">
        <w:rPr>
          <w:rFonts w:eastAsiaTheme="minorEastAsia" w:hint="eastAsia"/>
          <w:lang w:val="en-US" w:eastAsia="zh-CN"/>
        </w:rPr>
        <w:t>为本决议的实施</w:t>
      </w:r>
      <w:r>
        <w:rPr>
          <w:rFonts w:eastAsiaTheme="minorEastAsia" w:hint="eastAsia"/>
          <w:lang w:val="en-US" w:eastAsia="zh-CN"/>
        </w:rPr>
        <w:t>做出</w:t>
      </w:r>
      <w:r>
        <w:rPr>
          <w:rFonts w:eastAsiaTheme="minorEastAsia"/>
          <w:lang w:val="en-US" w:eastAsia="zh-CN"/>
        </w:rPr>
        <w:t>贡献</w:t>
      </w:r>
      <w:r>
        <w:rPr>
          <w:rFonts w:eastAsiaTheme="minorEastAsia" w:hint="eastAsia"/>
          <w:lang w:val="en-US" w:eastAsia="zh-CN"/>
        </w:rPr>
        <w:t>。</w:t>
      </w:r>
    </w:p>
    <w:p w:rsidR="005953B1" w:rsidRPr="005953B1" w:rsidRDefault="005953B1" w:rsidP="005953B1">
      <w:pPr>
        <w:pStyle w:val="Normalaftertitle"/>
        <w:rPr>
          <w:lang w:eastAsia="zh-CN"/>
        </w:rPr>
      </w:pPr>
    </w:p>
    <w:sectPr w:rsidR="005953B1" w:rsidRPr="005953B1" w:rsidSect="001D014C">
      <w:headerReference w:type="first" r:id="rId25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45" w:rsidRDefault="00774045">
      <w:r>
        <w:separator/>
      </w:r>
    </w:p>
  </w:endnote>
  <w:endnote w:type="continuationSeparator" w:id="0">
    <w:p w:rsidR="00774045" w:rsidRDefault="0077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Univers BoldExt">
    <w:altName w:val="Engravers MT"/>
    <w:charset w:val="00"/>
    <w:family w:val="auto"/>
    <w:pitch w:val="variable"/>
    <w:sig w:usb0="00000003" w:usb1="00000000" w:usb2="00000000" w:usb3="00000000" w:csb0="00000001" w:csb1="00000000"/>
  </w:font>
  <w:font w:name="BerlinSansFBDem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imes New Roman MT Extra Bold">
    <w:altName w:val="Bernard MT Condensed"/>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774045" w:rsidRDefault="00774045">
    <w:pPr>
      <w:rPr>
        <w:lang w:val="en-US"/>
      </w:rPr>
    </w:pPr>
    <w:r>
      <w:fldChar w:fldCharType="begin"/>
    </w:r>
    <w:r w:rsidRPr="00774045">
      <w:rPr>
        <w:lang w:val="en-US"/>
      </w:rPr>
      <w:instrText xml:space="preserve"> FILENAME \p  \* MERGEFORMAT </w:instrText>
    </w:r>
    <w:r>
      <w:fldChar w:fldCharType="separate"/>
    </w:r>
    <w:r w:rsidR="00D15F41">
      <w:rPr>
        <w:noProof/>
        <w:lang w:val="en-US"/>
      </w:rPr>
      <w:t>M:\COMP\COMP\UIT-R\RES-15_RA-2015\Book_of_Resolution_387080\RES-2015-C.docx</w:t>
    </w:r>
    <w:r>
      <w:fldChar w:fldCharType="end"/>
    </w:r>
    <w:r w:rsidRPr="00774045">
      <w:rPr>
        <w:lang w:val="en-US"/>
      </w:rPr>
      <w:tab/>
    </w:r>
    <w:r>
      <w:fldChar w:fldCharType="begin"/>
    </w:r>
    <w:r>
      <w:instrText xml:space="preserve"> SAVEDATE \@ DD.MM.YY </w:instrText>
    </w:r>
    <w:r>
      <w:fldChar w:fldCharType="separate"/>
    </w:r>
    <w:r w:rsidR="00C02CEB">
      <w:rPr>
        <w:noProof/>
      </w:rPr>
      <w:t>07.12.15</w:t>
    </w:r>
    <w:r>
      <w:fldChar w:fldCharType="end"/>
    </w:r>
    <w:r w:rsidRPr="00774045">
      <w:rPr>
        <w:lang w:val="en-US"/>
      </w:rPr>
      <w:tab/>
    </w:r>
    <w:r>
      <w:fldChar w:fldCharType="begin"/>
    </w:r>
    <w:r>
      <w:instrText xml:space="preserve"> PRINTDATE \@ DD.MM.YY </w:instrText>
    </w:r>
    <w:r>
      <w:fldChar w:fldCharType="separate"/>
    </w:r>
    <w:r w:rsidR="00D15F41">
      <w:rPr>
        <w:noProof/>
      </w:rPr>
      <w:t>07.12.15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Default="00774045" w:rsidP="003A4B1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52361723"/>
      <w:docPartObj>
        <w:docPartGallery w:val="Page Numbers (Bottom of Page)"/>
        <w:docPartUnique/>
      </w:docPartObj>
    </w:sdtPr>
    <w:sdtEndPr>
      <w:rPr>
        <w:noProof/>
      </w:rPr>
    </w:sdtEndPr>
    <w:sdtContent>
      <w:p w:rsidR="00774045" w:rsidRDefault="00774045" w:rsidP="003A4B1E">
        <w:pPr>
          <w:pStyle w:val="Footer"/>
          <w:jc w:val="center"/>
        </w:pPr>
        <w:r w:rsidRPr="003A4B1E">
          <w:rPr>
            <w:noProof w:val="0"/>
          </w:rPr>
          <w:fldChar w:fldCharType="begin"/>
        </w:r>
        <w:r w:rsidRPr="003A4B1E">
          <w:instrText xml:space="preserve"> PAGE   \* MERGEFORMAT </w:instrText>
        </w:r>
        <w:r w:rsidRPr="003A4B1E">
          <w:rPr>
            <w:noProof w:val="0"/>
          </w:rPr>
          <w:fldChar w:fldCharType="separate"/>
        </w:r>
        <w:r w:rsidR="00C02CEB">
          <w:t>III</w:t>
        </w:r>
        <w:r w:rsidRPr="003A4B1E">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83257817"/>
      <w:docPartObj>
        <w:docPartGallery w:val="Page Numbers (Bottom of Page)"/>
        <w:docPartUnique/>
      </w:docPartObj>
    </w:sdtPr>
    <w:sdtEndPr>
      <w:rPr>
        <w:noProof/>
      </w:rPr>
    </w:sdtEndPr>
    <w:sdtContent>
      <w:p w:rsidR="00774045" w:rsidRPr="003A4B1E" w:rsidRDefault="00774045" w:rsidP="003A4B1E">
        <w:pPr>
          <w:pStyle w:val="Footer"/>
          <w:jc w:val="center"/>
        </w:pPr>
        <w:r w:rsidRPr="003A4B1E">
          <w:rPr>
            <w:noProof w:val="0"/>
          </w:rPr>
          <w:fldChar w:fldCharType="begin"/>
        </w:r>
        <w:r w:rsidRPr="003A4B1E">
          <w:instrText xml:space="preserve"> PAGE   \* MERGEFORMAT </w:instrText>
        </w:r>
        <w:r w:rsidRPr="003A4B1E">
          <w:rPr>
            <w:noProof w:val="0"/>
          </w:rPr>
          <w:fldChar w:fldCharType="separate"/>
        </w:r>
        <w:r w:rsidR="00C02CEB">
          <w:t>I</w:t>
        </w:r>
        <w:r w:rsidRPr="003A4B1E">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37421730"/>
      <w:docPartObj>
        <w:docPartGallery w:val="Page Numbers (Bottom of Page)"/>
        <w:docPartUnique/>
      </w:docPartObj>
    </w:sdtPr>
    <w:sdtEndPr>
      <w:rPr>
        <w:noProof/>
      </w:rPr>
    </w:sdtEndPr>
    <w:sdtContent>
      <w:p w:rsidR="00774045" w:rsidRDefault="00774045" w:rsidP="003A4B1E">
        <w:pPr>
          <w:pStyle w:val="Footer"/>
          <w:jc w:val="center"/>
        </w:pPr>
        <w:r w:rsidRPr="003A4B1E">
          <w:rPr>
            <w:noProof w:val="0"/>
          </w:rPr>
          <w:fldChar w:fldCharType="begin"/>
        </w:r>
        <w:r w:rsidRPr="003A4B1E">
          <w:instrText xml:space="preserve"> PAGE   \* MERGEFORMAT </w:instrText>
        </w:r>
        <w:r w:rsidRPr="003A4B1E">
          <w:rPr>
            <w:noProof w:val="0"/>
          </w:rPr>
          <w:fldChar w:fldCharType="separate"/>
        </w:r>
        <w:r w:rsidR="00C02CEB">
          <w:t>118</w:t>
        </w:r>
        <w:r w:rsidRPr="003A4B1E">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76197371"/>
      <w:docPartObj>
        <w:docPartGallery w:val="Page Numbers (Bottom of Page)"/>
        <w:docPartUnique/>
      </w:docPartObj>
    </w:sdtPr>
    <w:sdtEndPr>
      <w:rPr>
        <w:noProof/>
      </w:rPr>
    </w:sdtEndPr>
    <w:sdtContent>
      <w:p w:rsidR="00774045" w:rsidRPr="003A4B1E" w:rsidRDefault="00774045" w:rsidP="003A4B1E">
        <w:pPr>
          <w:pStyle w:val="Footer"/>
          <w:jc w:val="center"/>
        </w:pPr>
        <w:r w:rsidRPr="003A4B1E">
          <w:rPr>
            <w:noProof w:val="0"/>
          </w:rPr>
          <w:fldChar w:fldCharType="begin"/>
        </w:r>
        <w:r w:rsidRPr="003A4B1E">
          <w:instrText xml:space="preserve"> PAGE   \* MERGEFORMAT </w:instrText>
        </w:r>
        <w:r w:rsidRPr="003A4B1E">
          <w:rPr>
            <w:noProof w:val="0"/>
          </w:rPr>
          <w:fldChar w:fldCharType="separate"/>
        </w:r>
        <w:r w:rsidR="00C02CEB">
          <w:t>91</w:t>
        </w:r>
        <w:r w:rsidRPr="003A4B1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45" w:rsidRDefault="00774045">
      <w:r>
        <w:rPr>
          <w:b/>
        </w:rPr>
        <w:t>_______________</w:t>
      </w:r>
    </w:p>
  </w:footnote>
  <w:footnote w:type="continuationSeparator" w:id="0">
    <w:p w:rsidR="00774045" w:rsidRDefault="00774045">
      <w:r>
        <w:continuationSeparator/>
      </w:r>
    </w:p>
  </w:footnote>
  <w:footnote w:id="1">
    <w:p w:rsidR="00774045" w:rsidRPr="00184F3A" w:rsidRDefault="00774045" w:rsidP="007E287B">
      <w:pPr>
        <w:pStyle w:val="FootnoteText"/>
        <w:rPr>
          <w:lang w:eastAsia="zh-CN"/>
        </w:rPr>
      </w:pPr>
      <w:r>
        <w:rPr>
          <w:rStyle w:val="FootnoteReference"/>
          <w:lang w:eastAsia="zh-CN"/>
        </w:rPr>
        <w:t>1</w:t>
      </w:r>
      <w:r>
        <w:rPr>
          <w:lang w:eastAsia="zh-CN"/>
        </w:rPr>
        <w:tab/>
      </w:r>
      <w:r w:rsidRPr="00C8778B">
        <w:rPr>
          <w:lang w:eastAsia="zh-CN"/>
        </w:rPr>
        <w:t>RAG</w:t>
      </w:r>
      <w:r>
        <w:rPr>
          <w:rFonts w:hint="eastAsia"/>
          <w:lang w:eastAsia="zh-CN"/>
        </w:rPr>
        <w:t>应依据</w:t>
      </w:r>
      <w:r w:rsidRPr="00C8778B">
        <w:rPr>
          <w:lang w:eastAsia="zh-CN"/>
        </w:rPr>
        <w:t>ITU</w:t>
      </w:r>
      <w:r w:rsidRPr="00C8778B">
        <w:rPr>
          <w:lang w:eastAsia="zh-CN"/>
        </w:rPr>
        <w:noBreakHyphen/>
        <w:t>R</w:t>
      </w:r>
      <w:r>
        <w:rPr>
          <w:rFonts w:hint="eastAsia"/>
          <w:lang w:eastAsia="zh-CN"/>
        </w:rPr>
        <w:t>第</w:t>
      </w:r>
      <w:r>
        <w:rPr>
          <w:rFonts w:hint="eastAsia"/>
          <w:lang w:eastAsia="zh-CN"/>
        </w:rPr>
        <w:t>52</w:t>
      </w:r>
      <w:r>
        <w:rPr>
          <w:rFonts w:hint="eastAsia"/>
          <w:lang w:eastAsia="zh-CN"/>
        </w:rPr>
        <w:t>号决议考虑并建议对工作计划的修改。</w:t>
      </w:r>
    </w:p>
  </w:footnote>
  <w:footnote w:id="2">
    <w:p w:rsidR="00774045" w:rsidRPr="00B606A6" w:rsidRDefault="00774045" w:rsidP="007E287B">
      <w:pPr>
        <w:pStyle w:val="FootnoteText"/>
        <w:rPr>
          <w:lang w:val="ru-RU" w:eastAsia="zh-CN"/>
        </w:rPr>
      </w:pPr>
      <w:r w:rsidRPr="00B606A6">
        <w:rPr>
          <w:rStyle w:val="FootnoteReference"/>
          <w:lang w:val="ru-RU" w:eastAsia="zh-CN"/>
        </w:rPr>
        <w:t>2</w:t>
      </w:r>
      <w:r>
        <w:rPr>
          <w:lang w:val="ru-RU" w:eastAsia="zh-CN"/>
        </w:rPr>
        <w:tab/>
      </w:r>
      <w:r w:rsidRPr="00A71708">
        <w:rPr>
          <w:rFonts w:hint="eastAsia"/>
          <w:lang w:val="ru-RU" w:eastAsia="zh-CN"/>
        </w:rPr>
        <w:t>学术成员一词系指被接纳参与</w:t>
      </w:r>
      <w:r w:rsidRPr="00A71708">
        <w:rPr>
          <w:rFonts w:hint="eastAsia"/>
          <w:lang w:val="ru-RU" w:eastAsia="zh-CN"/>
        </w:rPr>
        <w:t>ITU-R</w:t>
      </w:r>
      <w:r w:rsidRPr="00A71708">
        <w:rPr>
          <w:rFonts w:hint="eastAsia"/>
          <w:lang w:val="ru-RU" w:eastAsia="zh-CN"/>
        </w:rPr>
        <w:t>工作（见全权代表大会第</w:t>
      </w:r>
      <w:r w:rsidRPr="00A71708">
        <w:rPr>
          <w:rFonts w:hint="eastAsia"/>
          <w:lang w:val="ru-RU" w:eastAsia="zh-CN"/>
        </w:rPr>
        <w:t>169</w:t>
      </w:r>
      <w:r w:rsidRPr="00A71708">
        <w:rPr>
          <w:rFonts w:hint="eastAsia"/>
          <w:lang w:val="ru-RU" w:eastAsia="zh-CN"/>
        </w:rPr>
        <w:t>号决议（</w:t>
      </w:r>
      <w:r w:rsidRPr="00A71708">
        <w:rPr>
          <w:rFonts w:hint="eastAsia"/>
          <w:lang w:val="ru-RU" w:eastAsia="zh-CN"/>
        </w:rPr>
        <w:t>2014</w:t>
      </w:r>
      <w:r>
        <w:rPr>
          <w:rFonts w:hint="eastAsia"/>
          <w:lang w:val="ru-RU" w:eastAsia="zh-CN"/>
        </w:rPr>
        <w:t>年，釜山，修订版）</w:t>
      </w:r>
      <w:r w:rsidRPr="00A71708">
        <w:rPr>
          <w:rFonts w:hint="eastAsia"/>
          <w:lang w:val="ru-RU" w:eastAsia="zh-CN"/>
        </w:rPr>
        <w:t>）的从事电信</w:t>
      </w:r>
      <w:r w:rsidRPr="00A71708">
        <w:rPr>
          <w:rFonts w:hint="eastAsia"/>
          <w:lang w:val="ru-RU" w:eastAsia="zh-CN"/>
        </w:rPr>
        <w:t>/</w:t>
      </w:r>
      <w:r w:rsidRPr="00A71708">
        <w:rPr>
          <w:rFonts w:hint="eastAsia"/>
          <w:lang w:val="ru-RU" w:eastAsia="zh-CN"/>
        </w:rPr>
        <w:t>信息通信技术发展的学院、研究所、大学及其相关研究机构。</w:t>
      </w:r>
    </w:p>
  </w:footnote>
  <w:footnote w:id="3">
    <w:p w:rsidR="00774045" w:rsidRPr="00D54B68" w:rsidRDefault="00774045" w:rsidP="007E287B">
      <w:pPr>
        <w:pStyle w:val="FootnoteText"/>
        <w:rPr>
          <w:lang w:eastAsia="zh-CN"/>
        </w:rPr>
      </w:pPr>
      <w:r>
        <w:rPr>
          <w:rStyle w:val="FootnoteReference"/>
          <w:lang w:eastAsia="zh-CN"/>
        </w:rPr>
        <w:t>3</w:t>
      </w:r>
      <w:r>
        <w:rPr>
          <w:lang w:eastAsia="zh-CN"/>
        </w:rPr>
        <w:tab/>
      </w:r>
      <w:r w:rsidRPr="00D54B68">
        <w:rPr>
          <w:rFonts w:hint="eastAsia"/>
          <w:lang w:eastAsia="zh-CN"/>
        </w:rPr>
        <w:t>根据联合国的惯例，达成一致意见理解为意指在没有任何正式的反对且不进行表决的情况下，采用形成总体一致意见的方式通过有关决定的做法。</w:t>
      </w:r>
    </w:p>
  </w:footnote>
  <w:footnote w:id="4">
    <w:p w:rsidR="00774045" w:rsidRPr="00552FAC" w:rsidRDefault="00774045" w:rsidP="007E287B">
      <w:pPr>
        <w:pStyle w:val="FootnoteText"/>
        <w:rPr>
          <w:lang w:eastAsia="zh-CN"/>
        </w:rPr>
      </w:pPr>
      <w:r w:rsidRPr="00F42A18">
        <w:rPr>
          <w:rStyle w:val="FootnoteReference"/>
          <w:lang w:eastAsia="zh-CN"/>
        </w:rPr>
        <w:t>4</w:t>
      </w:r>
      <w:r>
        <w:rPr>
          <w:lang w:eastAsia="zh-CN"/>
        </w:rPr>
        <w:tab/>
      </w:r>
      <w:r>
        <w:rPr>
          <w:rFonts w:hint="eastAsia"/>
          <w:lang w:eastAsia="zh-CN"/>
        </w:rPr>
        <w:t>有</w:t>
      </w:r>
      <w:r>
        <w:rPr>
          <w:lang w:eastAsia="zh-CN"/>
        </w:rPr>
        <w:t>关部门准成员的权利见</w:t>
      </w:r>
      <w:r w:rsidRPr="001C768E">
        <w:rPr>
          <w:lang w:eastAsia="zh-CN"/>
        </w:rPr>
        <w:t>ITU-R</w:t>
      </w:r>
      <w:r>
        <w:rPr>
          <w:rFonts w:hint="eastAsia"/>
          <w:lang w:eastAsia="zh-CN"/>
        </w:rPr>
        <w:t>第</w:t>
      </w:r>
      <w:r w:rsidRPr="001C768E">
        <w:rPr>
          <w:lang w:eastAsia="zh-CN"/>
        </w:rPr>
        <w:t>43</w:t>
      </w:r>
      <w:r>
        <w:rPr>
          <w:rFonts w:hint="eastAsia"/>
          <w:lang w:eastAsia="zh-CN"/>
        </w:rPr>
        <w:t>号</w:t>
      </w:r>
      <w:r>
        <w:rPr>
          <w:lang w:eastAsia="zh-CN"/>
        </w:rPr>
        <w:t>决议。</w:t>
      </w:r>
    </w:p>
  </w:footnote>
  <w:footnote w:id="5">
    <w:p w:rsidR="00774045" w:rsidRDefault="00774045" w:rsidP="007E287B">
      <w:pPr>
        <w:pStyle w:val="FootnoteText"/>
        <w:rPr>
          <w:lang w:eastAsia="zh-CN"/>
        </w:rPr>
      </w:pPr>
      <w:r>
        <w:rPr>
          <w:rStyle w:val="FootnoteReference"/>
          <w:lang w:eastAsia="zh-CN"/>
        </w:rPr>
        <w:t>5</w:t>
      </w:r>
      <w:r>
        <w:rPr>
          <w:lang w:eastAsia="zh-CN"/>
        </w:rPr>
        <w:tab/>
      </w:r>
      <w:r>
        <w:rPr>
          <w:rFonts w:hint="eastAsia"/>
          <w:lang w:eastAsia="zh-CN"/>
        </w:rPr>
        <w:t>根据《公约》第</w:t>
      </w:r>
      <w:r>
        <w:rPr>
          <w:rFonts w:hint="eastAsia"/>
          <w:lang w:eastAsia="zh-CN"/>
        </w:rPr>
        <w:t>160I</w:t>
      </w:r>
      <w:r>
        <w:rPr>
          <w:rFonts w:hint="eastAsia"/>
          <w:lang w:eastAsia="zh-CN"/>
        </w:rPr>
        <w:t>款的规定，</w:t>
      </w:r>
      <w:r>
        <w:rPr>
          <w:rFonts w:hint="eastAsia"/>
          <w:lang w:eastAsia="zh-CN"/>
        </w:rPr>
        <w:t>RAG</w:t>
      </w:r>
      <w:r>
        <w:rPr>
          <w:rFonts w:hint="eastAsia"/>
          <w:lang w:eastAsia="zh-CN"/>
        </w:rPr>
        <w:t>起草一份通过无线电通信局主任提交无线电通信全会的报告。</w:t>
      </w:r>
    </w:p>
  </w:footnote>
  <w:footnote w:id="6">
    <w:p w:rsidR="00774045" w:rsidRDefault="00774045" w:rsidP="007E287B">
      <w:pPr>
        <w:pStyle w:val="FootnoteText"/>
        <w:rPr>
          <w:lang w:eastAsia="zh-CN"/>
        </w:rPr>
      </w:pPr>
      <w:r>
        <w:rPr>
          <w:rStyle w:val="FootnoteReference"/>
          <w:lang w:eastAsia="zh-CN"/>
        </w:rPr>
        <w:t>6</w:t>
      </w:r>
      <w:r>
        <w:rPr>
          <w:lang w:eastAsia="zh-CN"/>
        </w:rPr>
        <w:tab/>
      </w:r>
      <w:r>
        <w:rPr>
          <w:rFonts w:hint="eastAsia"/>
          <w:lang w:eastAsia="zh-CN"/>
        </w:rPr>
        <w:t>应就此问题征求无线电通信局的意见。</w:t>
      </w:r>
    </w:p>
  </w:footnote>
  <w:footnote w:id="7">
    <w:p w:rsidR="00774045" w:rsidRDefault="00774045" w:rsidP="007E287B">
      <w:pPr>
        <w:pStyle w:val="FootnoteText"/>
        <w:rPr>
          <w:lang w:eastAsia="zh-CN"/>
        </w:rPr>
      </w:pPr>
      <w:r>
        <w:rPr>
          <w:rStyle w:val="FootnoteReference"/>
          <w:lang w:eastAsia="zh-CN"/>
        </w:rPr>
        <w:t>7</w:t>
      </w:r>
      <w:r>
        <w:rPr>
          <w:lang w:eastAsia="zh-CN"/>
        </w:rPr>
        <w:tab/>
      </w:r>
      <w:r>
        <w:rPr>
          <w:rFonts w:hint="eastAsia"/>
          <w:lang w:eastAsia="zh-CN"/>
        </w:rPr>
        <w:t>应就此问题征求无线电通信局的意见。</w:t>
      </w:r>
    </w:p>
  </w:footnote>
  <w:footnote w:id="8">
    <w:p w:rsidR="00774045" w:rsidRPr="00D10C69" w:rsidRDefault="00774045" w:rsidP="0001090E">
      <w:pPr>
        <w:pStyle w:val="FootnoteText"/>
        <w:tabs>
          <w:tab w:val="clear" w:pos="255"/>
        </w:tabs>
        <w:ind w:left="240" w:hanging="240"/>
        <w:rPr>
          <w:szCs w:val="22"/>
          <w:lang w:eastAsia="zh-CN"/>
        </w:rPr>
      </w:pPr>
      <w:r w:rsidRPr="00C11657">
        <w:rPr>
          <w:rStyle w:val="FootnoteReference"/>
          <w:szCs w:val="18"/>
        </w:rPr>
        <w:sym w:font="Symbol" w:char="F02A"/>
      </w:r>
      <w:r>
        <w:rPr>
          <w:lang w:eastAsia="zh-CN"/>
        </w:rPr>
        <w:tab/>
      </w:r>
      <w:r w:rsidRPr="00D10C69">
        <w:rPr>
          <w:rFonts w:hint="eastAsia"/>
          <w:szCs w:val="22"/>
          <w:lang w:eastAsia="zh-CN"/>
        </w:rPr>
        <w:t>相关的</w:t>
      </w:r>
      <w:r w:rsidRPr="00D10C69">
        <w:rPr>
          <w:szCs w:val="22"/>
          <w:lang w:eastAsia="zh-CN"/>
        </w:rPr>
        <w:t>ITU-R</w:t>
      </w:r>
      <w:r w:rsidRPr="00D10C69">
        <w:rPr>
          <w:rFonts w:hint="eastAsia"/>
          <w:szCs w:val="22"/>
          <w:lang w:eastAsia="zh-CN"/>
        </w:rPr>
        <w:t>小组可为一个有关特定议项的提供文稿工作组，或为一个跟进特定问题并酌情采取行动的关联小组。</w:t>
      </w:r>
    </w:p>
  </w:footnote>
  <w:footnote w:id="9">
    <w:p w:rsidR="00774045" w:rsidRDefault="00774045" w:rsidP="0001090E">
      <w:pPr>
        <w:pStyle w:val="FootnoteText"/>
        <w:rPr>
          <w:lang w:eastAsia="zh-CN"/>
        </w:rPr>
      </w:pPr>
      <w:r>
        <w:rPr>
          <w:rStyle w:val="FootnoteReference"/>
          <w:lang w:eastAsia="zh-CN"/>
        </w:rPr>
        <w:t>1</w:t>
      </w:r>
      <w:r>
        <w:rPr>
          <w:lang w:eastAsia="zh-CN"/>
        </w:rPr>
        <w:tab/>
      </w:r>
      <w:r w:rsidRPr="0069504B">
        <w:rPr>
          <w:rFonts w:hint="eastAsia"/>
          <w:lang w:eastAsia="zh-CN"/>
        </w:rPr>
        <w:t>自</w:t>
      </w:r>
      <w:r w:rsidRPr="0069504B">
        <w:rPr>
          <w:lang w:eastAsia="zh-CN"/>
        </w:rPr>
        <w:t>WRC-15</w:t>
      </w:r>
      <w:r w:rsidRPr="0069504B">
        <w:rPr>
          <w:rFonts w:hint="eastAsia"/>
          <w:lang w:eastAsia="zh-CN"/>
        </w:rPr>
        <w:t>之后的研究期起立即施行。</w:t>
      </w:r>
    </w:p>
  </w:footnote>
  <w:footnote w:id="10">
    <w:p w:rsidR="00774045" w:rsidRDefault="00774045" w:rsidP="0001090E">
      <w:pPr>
        <w:pStyle w:val="FootnoteText"/>
        <w:rPr>
          <w:rFonts w:hAnsi="SimSun"/>
          <w:lang w:eastAsia="zh-CN"/>
        </w:rPr>
      </w:pPr>
      <w:r>
        <w:rPr>
          <w:rStyle w:val="FootnoteReference"/>
          <w:lang w:eastAsia="zh-CN"/>
        </w:rPr>
        <w:t>1</w:t>
      </w:r>
      <w:r>
        <w:rPr>
          <w:rFonts w:hAnsi="SimSun" w:hint="eastAsia"/>
          <w:lang w:eastAsia="zh-CN"/>
        </w:rPr>
        <w:tab/>
      </w:r>
      <w:r w:rsidRPr="007E7F26">
        <w:rPr>
          <w:rFonts w:hAnsi="SimSun"/>
          <w:lang w:eastAsia="zh-CN"/>
        </w:rPr>
        <w:t>邀请第</w:t>
      </w:r>
      <w:r w:rsidRPr="007E7F26">
        <w:rPr>
          <w:lang w:eastAsia="zh-CN"/>
        </w:rPr>
        <w:t>4</w:t>
      </w:r>
      <w:r w:rsidRPr="007E7F26">
        <w:rPr>
          <w:rFonts w:hAnsi="SimSun"/>
          <w:lang w:eastAsia="zh-CN"/>
        </w:rPr>
        <w:t>和第</w:t>
      </w:r>
      <w:r w:rsidRPr="007E7F26">
        <w:rPr>
          <w:lang w:eastAsia="zh-CN"/>
        </w:rPr>
        <w:t>6</w:t>
      </w:r>
      <w:r w:rsidRPr="007E7F26">
        <w:rPr>
          <w:rFonts w:hAnsi="SimSun"/>
          <w:lang w:eastAsia="zh-CN"/>
        </w:rPr>
        <w:t>研究组按照下列方针合作参加联合行动，包括为解决与卫星广播业务相关的课题分配问题而举行的联合会议：</w:t>
      </w:r>
    </w:p>
    <w:p w:rsidR="00774045" w:rsidRPr="007E7F26" w:rsidRDefault="00774045" w:rsidP="007231EF">
      <w:pPr>
        <w:pStyle w:val="FootnoteText"/>
        <w:tabs>
          <w:tab w:val="clear" w:pos="1134"/>
          <w:tab w:val="left" w:pos="567"/>
        </w:tabs>
        <w:rPr>
          <w:lang w:eastAsia="zh-CN"/>
        </w:rPr>
      </w:pPr>
      <w:r>
        <w:rPr>
          <w:lang w:eastAsia="zh-CN"/>
        </w:rPr>
        <w:tab/>
      </w:r>
      <w:r w:rsidRPr="007E7F26">
        <w:rPr>
          <w:lang w:eastAsia="zh-CN"/>
        </w:rPr>
        <w:t>1</w:t>
      </w:r>
      <w:r>
        <w:rPr>
          <w:rFonts w:hint="eastAsia"/>
          <w:lang w:eastAsia="zh-CN"/>
        </w:rPr>
        <w:t>)</w:t>
      </w:r>
      <w:r>
        <w:rPr>
          <w:rFonts w:hint="eastAsia"/>
          <w:lang w:eastAsia="zh-CN"/>
        </w:rPr>
        <w:tab/>
      </w:r>
      <w:r w:rsidRPr="007E7F26">
        <w:rPr>
          <w:rFonts w:hAnsi="SimSun"/>
          <w:lang w:eastAsia="zh-CN"/>
        </w:rPr>
        <w:t>涉及共用问题的所有课题，或部分课题都应分配给第</w:t>
      </w:r>
      <w:r w:rsidRPr="007E7F26">
        <w:rPr>
          <w:lang w:eastAsia="zh-CN"/>
        </w:rPr>
        <w:t>4</w:t>
      </w:r>
      <w:r w:rsidRPr="007E7F26">
        <w:rPr>
          <w:rFonts w:hAnsi="SimSun"/>
          <w:lang w:eastAsia="zh-CN"/>
        </w:rPr>
        <w:t>研究组。</w:t>
      </w:r>
    </w:p>
    <w:p w:rsidR="00774045" w:rsidRPr="007E7F26" w:rsidRDefault="00774045" w:rsidP="007231EF">
      <w:pPr>
        <w:pStyle w:val="FootnoteText"/>
        <w:tabs>
          <w:tab w:val="clear" w:pos="255"/>
          <w:tab w:val="clear" w:pos="1134"/>
          <w:tab w:val="left" w:pos="266"/>
          <w:tab w:val="left" w:pos="567"/>
        </w:tabs>
        <w:rPr>
          <w:lang w:eastAsia="zh-CN"/>
        </w:rPr>
      </w:pPr>
      <w:r>
        <w:rPr>
          <w:lang w:eastAsia="zh-CN"/>
        </w:rPr>
        <w:tab/>
      </w:r>
      <w:r w:rsidRPr="007E7F26">
        <w:rPr>
          <w:lang w:eastAsia="zh-CN"/>
        </w:rPr>
        <w:t>2</w:t>
      </w:r>
      <w:r>
        <w:rPr>
          <w:rFonts w:hint="eastAsia"/>
          <w:lang w:eastAsia="zh-CN"/>
        </w:rPr>
        <w:t>)</w:t>
      </w:r>
      <w:r>
        <w:rPr>
          <w:rFonts w:hint="eastAsia"/>
          <w:lang w:eastAsia="zh-CN"/>
        </w:rPr>
        <w:tab/>
      </w:r>
      <w:r w:rsidRPr="007E7F26">
        <w:rPr>
          <w:rFonts w:hAnsi="SimSun"/>
          <w:lang w:eastAsia="zh-CN"/>
        </w:rPr>
        <w:t>涉及频率使用的所有课题</w:t>
      </w:r>
      <w:r>
        <w:rPr>
          <w:rFonts w:hAnsi="SimSun" w:hint="eastAsia"/>
          <w:lang w:eastAsia="zh-CN"/>
        </w:rPr>
        <w:t>，</w:t>
      </w:r>
      <w:r w:rsidRPr="007E7F26">
        <w:rPr>
          <w:rFonts w:hAnsi="SimSun"/>
          <w:lang w:eastAsia="zh-CN"/>
        </w:rPr>
        <w:t>或部分课题都应分配给第</w:t>
      </w:r>
      <w:r w:rsidRPr="007E7F26">
        <w:rPr>
          <w:lang w:eastAsia="zh-CN"/>
        </w:rPr>
        <w:t>4</w:t>
      </w:r>
      <w:r w:rsidRPr="007E7F26">
        <w:rPr>
          <w:rFonts w:hAnsi="SimSun"/>
          <w:lang w:eastAsia="zh-CN"/>
        </w:rPr>
        <w:t>研究组。</w:t>
      </w:r>
    </w:p>
    <w:p w:rsidR="00774045" w:rsidRDefault="00774045" w:rsidP="007231EF">
      <w:pPr>
        <w:pStyle w:val="FootnoteText"/>
        <w:tabs>
          <w:tab w:val="clear" w:pos="255"/>
          <w:tab w:val="clear" w:pos="1134"/>
          <w:tab w:val="left" w:pos="252"/>
          <w:tab w:val="left" w:pos="567"/>
        </w:tabs>
        <w:rPr>
          <w:rFonts w:hAnsi="SimSun"/>
          <w:lang w:eastAsia="zh-CN"/>
        </w:rPr>
      </w:pPr>
      <w:r>
        <w:rPr>
          <w:lang w:eastAsia="zh-CN"/>
        </w:rPr>
        <w:tab/>
      </w:r>
      <w:r w:rsidRPr="007E7F26">
        <w:rPr>
          <w:lang w:eastAsia="zh-CN"/>
        </w:rPr>
        <w:t>3</w:t>
      </w:r>
      <w:r>
        <w:rPr>
          <w:rFonts w:hint="eastAsia"/>
          <w:lang w:eastAsia="zh-CN"/>
        </w:rPr>
        <w:t>)</w:t>
      </w:r>
      <w:r>
        <w:rPr>
          <w:rFonts w:hint="eastAsia"/>
          <w:lang w:eastAsia="zh-CN"/>
        </w:rPr>
        <w:tab/>
      </w:r>
      <w:r w:rsidRPr="007E7F26">
        <w:rPr>
          <w:rFonts w:hAnsi="SimSun"/>
          <w:lang w:eastAsia="zh-CN"/>
        </w:rPr>
        <w:t>涉及性能指标和服务质量的所有课题</w:t>
      </w:r>
      <w:r>
        <w:rPr>
          <w:rFonts w:hAnsi="SimSun" w:hint="eastAsia"/>
          <w:lang w:eastAsia="zh-CN"/>
        </w:rPr>
        <w:t>，</w:t>
      </w:r>
      <w:r w:rsidRPr="007E7F26">
        <w:rPr>
          <w:rFonts w:hAnsi="SimSun"/>
          <w:lang w:eastAsia="zh-CN"/>
        </w:rPr>
        <w:t>或部分课题都应分配给第</w:t>
      </w:r>
      <w:r w:rsidRPr="007E7F26">
        <w:rPr>
          <w:lang w:eastAsia="zh-CN"/>
        </w:rPr>
        <w:t>6</w:t>
      </w:r>
      <w:r w:rsidRPr="007E7F26">
        <w:rPr>
          <w:rFonts w:hAnsi="SimSun"/>
          <w:lang w:eastAsia="zh-CN"/>
        </w:rPr>
        <w:t>研究组。</w:t>
      </w:r>
    </w:p>
    <w:p w:rsidR="00774045" w:rsidRDefault="00774045" w:rsidP="007231EF">
      <w:pPr>
        <w:pStyle w:val="FootnoteText"/>
        <w:tabs>
          <w:tab w:val="clear" w:pos="255"/>
          <w:tab w:val="clear" w:pos="1134"/>
          <w:tab w:val="left" w:pos="249"/>
          <w:tab w:val="left" w:pos="567"/>
        </w:tabs>
        <w:ind w:left="567" w:hanging="567"/>
        <w:rPr>
          <w:lang w:eastAsia="zh-CN"/>
        </w:rPr>
      </w:pPr>
      <w:r>
        <w:rPr>
          <w:lang w:eastAsia="zh-CN"/>
        </w:rPr>
        <w:tab/>
      </w:r>
      <w:r w:rsidRPr="00F678A0">
        <w:rPr>
          <w:lang w:eastAsia="zh-CN"/>
        </w:rPr>
        <w:t>4</w:t>
      </w:r>
      <w:r w:rsidRPr="00F678A0">
        <w:rPr>
          <w:rFonts w:hint="eastAsia"/>
          <w:lang w:eastAsia="zh-CN"/>
        </w:rPr>
        <w:t>)</w:t>
      </w:r>
      <w:r w:rsidRPr="00F678A0">
        <w:rPr>
          <w:rFonts w:hint="eastAsia"/>
          <w:lang w:eastAsia="zh-CN"/>
        </w:rPr>
        <w:tab/>
      </w:r>
      <w:r w:rsidRPr="00F678A0">
        <w:rPr>
          <w:lang w:eastAsia="zh-CN"/>
        </w:rPr>
        <w:t>涉及由第</w:t>
      </w:r>
      <w:r w:rsidRPr="00F678A0">
        <w:rPr>
          <w:lang w:eastAsia="zh-CN"/>
        </w:rPr>
        <w:t>6</w:t>
      </w:r>
      <w:r w:rsidRPr="00F678A0">
        <w:rPr>
          <w:lang w:eastAsia="zh-CN"/>
        </w:rPr>
        <w:t>研究组规定的为满足业务要求而制订的有关卫星链路的</w:t>
      </w:r>
      <w:r w:rsidRPr="00F678A0">
        <w:rPr>
          <w:lang w:eastAsia="zh-CN"/>
        </w:rPr>
        <w:t>RF</w:t>
      </w:r>
      <w:r w:rsidRPr="00F678A0">
        <w:rPr>
          <w:lang w:eastAsia="zh-CN"/>
        </w:rPr>
        <w:t>性能要求的所有课题</w:t>
      </w:r>
      <w:r>
        <w:rPr>
          <w:rFonts w:hint="eastAsia"/>
          <w:lang w:eastAsia="zh-CN"/>
        </w:rPr>
        <w:t>，</w:t>
      </w:r>
      <w:r w:rsidRPr="00F678A0">
        <w:rPr>
          <w:lang w:eastAsia="zh-CN"/>
        </w:rPr>
        <w:t>或部分课题都应分配给第</w:t>
      </w:r>
      <w:r w:rsidRPr="00F678A0">
        <w:rPr>
          <w:lang w:eastAsia="zh-CN"/>
        </w:rPr>
        <w:t>4</w:t>
      </w:r>
      <w:r w:rsidRPr="00F678A0">
        <w:rPr>
          <w:lang w:eastAsia="zh-CN"/>
        </w:rPr>
        <w:t>研究组。</w:t>
      </w:r>
    </w:p>
  </w:footnote>
  <w:footnote w:id="11">
    <w:p w:rsidR="00774045" w:rsidRPr="00B57602" w:rsidRDefault="00774045">
      <w:pPr>
        <w:pStyle w:val="FootnoteText"/>
        <w:rPr>
          <w:rStyle w:val="FootnoteTextChar2"/>
          <w:lang w:eastAsia="zh-CN"/>
        </w:rPr>
      </w:pPr>
      <w:r w:rsidRPr="00B57602">
        <w:rPr>
          <w:rStyle w:val="FootnoteReference"/>
        </w:rPr>
        <w:sym w:font="Symbol" w:char="F02A"/>
      </w:r>
      <w:r w:rsidRPr="00B57602">
        <w:rPr>
          <w:rStyle w:val="FootnoteReference"/>
          <w:lang w:eastAsia="zh-CN"/>
        </w:rPr>
        <w:t xml:space="preserve"> </w:t>
      </w:r>
      <w:r w:rsidRPr="00B57602">
        <w:rPr>
          <w:rStyle w:val="FootnoteReference"/>
          <w:lang w:eastAsia="zh-CN"/>
        </w:rPr>
        <w:tab/>
      </w:r>
      <w:r w:rsidRPr="00B57602">
        <w:rPr>
          <w:rStyle w:val="FootnoteTextChar2"/>
          <w:rFonts w:hint="eastAsia"/>
          <w:lang w:eastAsia="zh-CN"/>
        </w:rPr>
        <w:t>参见</w:t>
      </w:r>
      <w:r w:rsidRPr="00B57602">
        <w:rPr>
          <w:rStyle w:val="FootnoteTextChar2"/>
          <w:rFonts w:hint="eastAsia"/>
          <w:lang w:eastAsia="zh-CN"/>
        </w:rPr>
        <w:t>ITU-R</w:t>
      </w:r>
      <w:r w:rsidRPr="00B57602">
        <w:rPr>
          <w:rStyle w:val="FootnoteTextChar2"/>
          <w:rFonts w:hint="eastAsia"/>
          <w:lang w:eastAsia="zh-CN"/>
        </w:rPr>
        <w:t>第</w:t>
      </w:r>
      <w:r w:rsidRPr="00B57602">
        <w:rPr>
          <w:rStyle w:val="FootnoteTextChar2"/>
          <w:rFonts w:hint="eastAsia"/>
          <w:lang w:eastAsia="zh-CN"/>
        </w:rPr>
        <w:t>4</w:t>
      </w:r>
      <w:r w:rsidRPr="00B57602">
        <w:rPr>
          <w:rStyle w:val="FootnoteTextChar2"/>
          <w:rFonts w:hint="eastAsia"/>
          <w:lang w:eastAsia="zh-CN"/>
        </w:rPr>
        <w:t>号</w:t>
      </w:r>
      <w:r w:rsidRPr="00B57602">
        <w:rPr>
          <w:rStyle w:val="FootnoteTextChar2"/>
          <w:lang w:eastAsia="zh-CN"/>
        </w:rPr>
        <w:t>决议中有关该研究组的脚注。</w:t>
      </w:r>
    </w:p>
  </w:footnote>
  <w:footnote w:id="12">
    <w:p w:rsidR="00774045" w:rsidRPr="00541A52" w:rsidRDefault="00774045">
      <w:pPr>
        <w:pStyle w:val="FootnoteText"/>
        <w:rPr>
          <w:lang w:val="en-US" w:eastAsia="zh-CN"/>
        </w:rPr>
      </w:pPr>
      <w:r w:rsidRPr="00541A52">
        <w:rPr>
          <w:rStyle w:val="FootnoteReference"/>
        </w:rPr>
        <w:sym w:font="Symbol" w:char="F02A"/>
      </w:r>
      <w:r>
        <w:rPr>
          <w:lang w:eastAsia="zh-CN"/>
        </w:rPr>
        <w:t xml:space="preserve"> </w:t>
      </w:r>
      <w:r>
        <w:rPr>
          <w:lang w:eastAsia="zh-CN"/>
        </w:rPr>
        <w:tab/>
      </w:r>
      <w:r w:rsidRPr="00B6455C">
        <w:rPr>
          <w:rFonts w:hint="eastAsia"/>
          <w:sz w:val="24"/>
          <w:szCs w:val="24"/>
          <w:lang w:eastAsia="zh-CN"/>
        </w:rPr>
        <w:t>参见</w:t>
      </w:r>
      <w:r w:rsidRPr="00B6455C">
        <w:rPr>
          <w:rFonts w:hint="eastAsia"/>
          <w:sz w:val="24"/>
          <w:szCs w:val="24"/>
          <w:lang w:eastAsia="zh-CN"/>
        </w:rPr>
        <w:t>ITU-R</w:t>
      </w:r>
      <w:r w:rsidRPr="00B6455C">
        <w:rPr>
          <w:rFonts w:hint="eastAsia"/>
          <w:sz w:val="24"/>
          <w:szCs w:val="24"/>
          <w:lang w:eastAsia="zh-CN"/>
        </w:rPr>
        <w:t>第</w:t>
      </w:r>
      <w:r w:rsidRPr="00B6455C">
        <w:rPr>
          <w:rFonts w:hint="eastAsia"/>
          <w:sz w:val="24"/>
          <w:szCs w:val="24"/>
          <w:lang w:eastAsia="zh-CN"/>
        </w:rPr>
        <w:t>4</w:t>
      </w:r>
      <w:r w:rsidRPr="00B6455C">
        <w:rPr>
          <w:rFonts w:hint="eastAsia"/>
          <w:sz w:val="24"/>
          <w:szCs w:val="24"/>
          <w:lang w:eastAsia="zh-CN"/>
        </w:rPr>
        <w:t>号</w:t>
      </w:r>
      <w:r w:rsidRPr="00B6455C">
        <w:rPr>
          <w:sz w:val="24"/>
          <w:szCs w:val="24"/>
          <w:lang w:eastAsia="zh-CN"/>
        </w:rPr>
        <w:t>决议中有关该研究组的脚注。</w:t>
      </w:r>
    </w:p>
  </w:footnote>
  <w:footnote w:id="13">
    <w:p w:rsidR="00774045" w:rsidRDefault="00774045">
      <w:pPr>
        <w:pStyle w:val="FootnoteText"/>
        <w:rPr>
          <w:lang w:eastAsia="zh-CN"/>
        </w:rPr>
      </w:pPr>
      <w:r w:rsidRPr="00B57602">
        <w:rPr>
          <w:rStyle w:val="FootnoteReference"/>
        </w:rPr>
        <w:sym w:font="Symbol" w:char="F02A"/>
      </w:r>
      <w:r>
        <w:rPr>
          <w:lang w:eastAsia="zh-CN"/>
        </w:rPr>
        <w:tab/>
      </w:r>
      <w:r w:rsidRPr="00B57602">
        <w:rPr>
          <w:rStyle w:val="FootnoteTextChar"/>
          <w:rFonts w:hint="eastAsia"/>
          <w:lang w:eastAsia="zh-CN"/>
        </w:rPr>
        <w:t>本决议应提请国际电联电信标准化部门注意。</w:t>
      </w:r>
    </w:p>
  </w:footnote>
  <w:footnote w:id="14">
    <w:p w:rsidR="00774045" w:rsidRPr="00A34CF1" w:rsidRDefault="00774045" w:rsidP="009049BD">
      <w:pPr>
        <w:pStyle w:val="FootnoteText"/>
        <w:rPr>
          <w:lang w:val="en-US" w:eastAsia="zh-CN"/>
        </w:rPr>
      </w:pPr>
      <w:r>
        <w:rPr>
          <w:rStyle w:val="FootnoteReference"/>
          <w:lang w:eastAsia="zh-CN"/>
        </w:rPr>
        <w:t>1</w:t>
      </w:r>
      <w:r>
        <w:rPr>
          <w:lang w:val="en-US" w:eastAsia="zh-CN"/>
        </w:rPr>
        <w:tab/>
      </w:r>
      <w:r w:rsidRPr="00A266BF">
        <w:rPr>
          <w:rFonts w:hint="eastAsia"/>
          <w:lang w:eastAsia="zh-CN"/>
        </w:rPr>
        <w:t>这些包括最不发达国家、小岛屿发展中国家、内陆发展中国家和经济转型国家。</w:t>
      </w:r>
    </w:p>
  </w:footnote>
  <w:footnote w:id="15">
    <w:p w:rsidR="00774045" w:rsidRDefault="00774045">
      <w:pPr>
        <w:pStyle w:val="FootnoteText"/>
        <w:rPr>
          <w:lang w:eastAsia="zh-CN"/>
        </w:rPr>
      </w:pPr>
      <w:r w:rsidRPr="00235C3D">
        <w:rPr>
          <w:rStyle w:val="FootnoteReference"/>
        </w:rPr>
        <w:sym w:font="Symbol" w:char="F02A"/>
      </w:r>
      <w:r>
        <w:rPr>
          <w:rStyle w:val="FootnoteReference"/>
          <w:lang w:eastAsia="zh-CN"/>
        </w:rPr>
        <w:tab/>
      </w:r>
      <w:r w:rsidRPr="00D905E9">
        <w:rPr>
          <w:rFonts w:hint="eastAsia"/>
          <w:lang w:eastAsia="zh-CN"/>
        </w:rPr>
        <w:t>应提请电信标准化部门和电信发展部门注意本决议</w:t>
      </w:r>
      <w:r>
        <w:rPr>
          <w:rFonts w:hint="eastAsia"/>
          <w:lang w:eastAsia="zh-CN"/>
        </w:rPr>
        <w:t>。</w:t>
      </w:r>
    </w:p>
  </w:footnote>
  <w:footnote w:id="16">
    <w:p w:rsidR="00774045" w:rsidRPr="00AB0292" w:rsidRDefault="00774045" w:rsidP="009049BD">
      <w:pPr>
        <w:pStyle w:val="FootnoteText"/>
        <w:rPr>
          <w:lang w:eastAsia="zh-CN"/>
        </w:rPr>
      </w:pPr>
      <w:r>
        <w:rPr>
          <w:rStyle w:val="FootnoteReference"/>
          <w:lang w:eastAsia="zh-CN"/>
        </w:rPr>
        <w:t>1</w:t>
      </w:r>
      <w:r w:rsidRPr="00EE45AD">
        <w:rPr>
          <w:szCs w:val="22"/>
          <w:lang w:eastAsia="zh-CN"/>
        </w:rPr>
        <w:tab/>
      </w:r>
      <w:r w:rsidRPr="00EE45AD">
        <w:rPr>
          <w:rFonts w:hint="eastAsia"/>
          <w:caps/>
          <w:szCs w:val="22"/>
          <w:lang w:val="fr-FR" w:eastAsia="zh-CN"/>
        </w:rPr>
        <w:t>国际电联和欧洲电信标准学会（</w:t>
      </w:r>
      <w:r w:rsidRPr="00EE45AD">
        <w:rPr>
          <w:caps/>
          <w:szCs w:val="22"/>
          <w:lang w:val="fr-FR" w:eastAsia="zh-CN"/>
        </w:rPr>
        <w:t>ETSI</w:t>
      </w:r>
      <w:r w:rsidRPr="00EE45AD">
        <w:rPr>
          <w:rFonts w:hint="eastAsia"/>
          <w:caps/>
          <w:szCs w:val="22"/>
          <w:lang w:val="fr-FR" w:eastAsia="zh-CN"/>
        </w:rPr>
        <w:t>）以及活动图像及电视工程师协会（</w:t>
      </w:r>
      <w:r w:rsidRPr="00EE45AD">
        <w:rPr>
          <w:caps/>
          <w:szCs w:val="22"/>
          <w:lang w:val="fr-FR" w:eastAsia="zh-CN"/>
        </w:rPr>
        <w:t>SMPTE</w:t>
      </w:r>
      <w:r>
        <w:rPr>
          <w:rFonts w:hint="eastAsia"/>
          <w:caps/>
          <w:szCs w:val="22"/>
          <w:lang w:val="fr-FR" w:eastAsia="zh-CN"/>
        </w:rPr>
        <w:t>）之间已制定</w:t>
      </w:r>
      <w:r w:rsidRPr="00EE45AD">
        <w:rPr>
          <w:rFonts w:hint="eastAsia"/>
          <w:caps/>
          <w:szCs w:val="22"/>
          <w:lang w:val="fr-FR" w:eastAsia="zh-CN"/>
        </w:rPr>
        <w:t>协议。</w:t>
      </w:r>
    </w:p>
  </w:footnote>
  <w:footnote w:id="17">
    <w:p w:rsidR="00774045" w:rsidRPr="008C3732" w:rsidRDefault="00774045" w:rsidP="00E92E61">
      <w:pPr>
        <w:pStyle w:val="FootnoteText"/>
        <w:rPr>
          <w:lang w:eastAsia="zh-CN"/>
        </w:rPr>
      </w:pPr>
      <w:r>
        <w:rPr>
          <w:rStyle w:val="FootnoteReference"/>
        </w:rPr>
        <w:footnoteRef/>
      </w:r>
      <w:r>
        <w:rPr>
          <w:rFonts w:hint="eastAsia"/>
          <w:lang w:eastAsia="zh-CN"/>
        </w:rPr>
        <w:tab/>
      </w:r>
      <w:r w:rsidRPr="007E0D94">
        <w:rPr>
          <w:rFonts w:hint="eastAsia"/>
          <w:color w:val="000000" w:themeColor="text1"/>
          <w:lang w:eastAsia="zh-CN"/>
        </w:rPr>
        <w:t>对于包含主管部门数量较多且区域内经济和技术发展差异较大的区域，应在切实可行的范围，</w:t>
      </w:r>
      <w:r w:rsidRPr="007E0D94">
        <w:rPr>
          <w:rFonts w:hint="eastAsia"/>
          <w:color w:val="000000" w:themeColor="text1"/>
          <w:u w:val="single"/>
          <w:lang w:eastAsia="zh-CN"/>
        </w:rPr>
        <w:t>酌情</w:t>
      </w:r>
      <w:r w:rsidRPr="007E0D94">
        <w:rPr>
          <w:rFonts w:hint="eastAsia"/>
          <w:color w:val="000000" w:themeColor="text1"/>
          <w:lang w:eastAsia="zh-CN"/>
        </w:rPr>
        <w:t>增加</w:t>
      </w:r>
      <w:r w:rsidRPr="00921EFA">
        <w:rPr>
          <w:rFonts w:hint="eastAsia"/>
          <w:lang w:eastAsia="zh-CN"/>
        </w:rPr>
        <w:t>代表人数</w:t>
      </w:r>
      <w:r w:rsidRPr="007E40D8">
        <w:rPr>
          <w:rFonts w:hint="eastAsia"/>
          <w:szCs w:val="24"/>
          <w:lang w:eastAsia="zh-CN"/>
        </w:rPr>
        <w:t>。</w:t>
      </w:r>
      <w:r>
        <w:rPr>
          <w:lang w:eastAsia="zh-CN"/>
        </w:rPr>
        <w:t xml:space="preserve"> </w:t>
      </w:r>
    </w:p>
  </w:footnote>
  <w:footnote w:id="18">
    <w:p w:rsidR="00774045" w:rsidRPr="008C3732" w:rsidRDefault="00774045" w:rsidP="00E92E61">
      <w:pPr>
        <w:pStyle w:val="FootnoteText"/>
        <w:spacing w:before="140"/>
        <w:rPr>
          <w:lang w:eastAsia="zh-CN"/>
        </w:rPr>
      </w:pPr>
      <w:r>
        <w:rPr>
          <w:rStyle w:val="FootnoteReference"/>
        </w:rPr>
        <w:footnoteRef/>
      </w:r>
      <w:r>
        <w:rPr>
          <w:rFonts w:hint="eastAsia"/>
          <w:lang w:eastAsia="zh-CN"/>
        </w:rPr>
        <w:tab/>
      </w:r>
      <w:r>
        <w:rPr>
          <w:rFonts w:hint="eastAsia"/>
          <w:lang w:eastAsia="zh-CN"/>
        </w:rPr>
        <w:t>考虑到</w:t>
      </w:r>
      <w:r w:rsidRPr="00FA3D14">
        <w:rPr>
          <w:rFonts w:hint="eastAsia"/>
          <w:lang w:eastAsia="zh-CN"/>
        </w:rPr>
        <w:t>全权代表大会第</w:t>
      </w:r>
      <w:r w:rsidRPr="00C27E86">
        <w:rPr>
          <w:lang w:eastAsia="zh-CN"/>
        </w:rPr>
        <w:t>58</w:t>
      </w:r>
      <w:r w:rsidRPr="00FA3D14">
        <w:rPr>
          <w:rFonts w:hint="eastAsia"/>
          <w:lang w:eastAsia="zh-CN"/>
        </w:rPr>
        <w:t>号决议（</w:t>
      </w:r>
      <w:r>
        <w:rPr>
          <w:lang w:eastAsia="zh-CN"/>
        </w:rPr>
        <w:t>2014</w:t>
      </w:r>
      <w:r>
        <w:rPr>
          <w:rFonts w:hint="eastAsia"/>
          <w:lang w:eastAsia="zh-CN"/>
        </w:rPr>
        <w:t>年，釜山</w:t>
      </w:r>
      <w:r w:rsidRPr="00FA3D14">
        <w:rPr>
          <w:rFonts w:hint="eastAsia"/>
          <w:lang w:eastAsia="zh-CN"/>
        </w:rPr>
        <w:t>，修订版）</w:t>
      </w:r>
      <w:r w:rsidRPr="00C967E2">
        <w:rPr>
          <w:rFonts w:hint="eastAsia"/>
          <w:lang w:eastAsia="zh-CN"/>
        </w:rPr>
        <w:t>六个主要的区域性电信组织，即，亚太电信组织（</w:t>
      </w:r>
      <w:r w:rsidRPr="00C967E2">
        <w:rPr>
          <w:rFonts w:hint="eastAsia"/>
          <w:lang w:eastAsia="zh-CN"/>
        </w:rPr>
        <w:t>APT</w:t>
      </w:r>
      <w:r w:rsidRPr="00C967E2">
        <w:rPr>
          <w:rFonts w:hint="eastAsia"/>
          <w:lang w:eastAsia="zh-CN"/>
        </w:rPr>
        <w:t>）、欧洲邮政和电信主管部门大会（</w:t>
      </w:r>
      <w:r w:rsidRPr="00C967E2">
        <w:rPr>
          <w:rFonts w:hint="eastAsia"/>
          <w:lang w:eastAsia="zh-CN"/>
        </w:rPr>
        <w:t>CEPT</w:t>
      </w:r>
      <w:r w:rsidRPr="00C967E2">
        <w:rPr>
          <w:rFonts w:hint="eastAsia"/>
          <w:lang w:eastAsia="zh-CN"/>
        </w:rPr>
        <w:t>）、美洲国家电信委员会（</w:t>
      </w:r>
      <w:r w:rsidRPr="00C967E2">
        <w:rPr>
          <w:rFonts w:hint="eastAsia"/>
          <w:lang w:eastAsia="zh-CN"/>
        </w:rPr>
        <w:t>CITEL</w:t>
      </w:r>
      <w:r w:rsidRPr="00C967E2">
        <w:rPr>
          <w:rFonts w:hint="eastAsia"/>
          <w:lang w:eastAsia="zh-CN"/>
        </w:rPr>
        <w:t>）、非洲电信联盟（</w:t>
      </w:r>
      <w:r w:rsidRPr="00C967E2">
        <w:rPr>
          <w:rFonts w:hint="eastAsia"/>
          <w:lang w:eastAsia="zh-CN"/>
        </w:rPr>
        <w:t>ATU</w:t>
      </w:r>
      <w:r w:rsidRPr="00C967E2">
        <w:rPr>
          <w:rFonts w:hint="eastAsia"/>
          <w:lang w:eastAsia="zh-CN"/>
        </w:rPr>
        <w:t>）、</w:t>
      </w:r>
      <w:r>
        <w:rPr>
          <w:rFonts w:hint="eastAsia"/>
          <w:lang w:eastAsia="zh-CN"/>
        </w:rPr>
        <w:t>由</w:t>
      </w:r>
      <w:r w:rsidRPr="00C967E2">
        <w:rPr>
          <w:rFonts w:hint="eastAsia"/>
          <w:lang w:eastAsia="zh-CN"/>
        </w:rPr>
        <w:t>阿拉伯国家联盟（</w:t>
      </w:r>
      <w:r w:rsidRPr="00C967E2">
        <w:rPr>
          <w:rFonts w:hint="eastAsia"/>
          <w:lang w:eastAsia="zh-CN"/>
        </w:rPr>
        <w:t>LAS</w:t>
      </w:r>
      <w:r w:rsidRPr="00C967E2">
        <w:rPr>
          <w:rFonts w:hint="eastAsia"/>
          <w:lang w:eastAsia="zh-CN"/>
        </w:rPr>
        <w:t>）总秘书处</w:t>
      </w:r>
      <w:r>
        <w:rPr>
          <w:rFonts w:hint="eastAsia"/>
          <w:lang w:eastAsia="zh-CN"/>
        </w:rPr>
        <w:t>代表</w:t>
      </w:r>
      <w:r w:rsidRPr="00C967E2">
        <w:rPr>
          <w:rFonts w:hint="eastAsia"/>
          <w:lang w:eastAsia="zh-CN"/>
        </w:rPr>
        <w:t>的阿拉伯电信和信息部长理事会以及区域性通信共同体（</w:t>
      </w:r>
      <w:r w:rsidRPr="00C967E2">
        <w:rPr>
          <w:rFonts w:hint="eastAsia"/>
          <w:lang w:eastAsia="zh-CN"/>
        </w:rPr>
        <w:t>RCC</w:t>
      </w:r>
      <w:r w:rsidRPr="00C967E2">
        <w:rPr>
          <w:rFonts w:hint="eastAsia"/>
          <w:lang w:eastAsia="zh-CN"/>
        </w:rPr>
        <w:t>）</w:t>
      </w:r>
      <w:r>
        <w:rPr>
          <w:rFonts w:hint="eastAsia"/>
          <w:lang w:eastAsia="zh-CN"/>
        </w:rPr>
        <w:t>。</w:t>
      </w:r>
    </w:p>
  </w:footnote>
  <w:footnote w:id="19">
    <w:p w:rsidR="00774045" w:rsidRPr="008C3732" w:rsidRDefault="00774045" w:rsidP="00E92E61">
      <w:pPr>
        <w:pStyle w:val="FootnoteText"/>
        <w:rPr>
          <w:lang w:eastAsia="zh-CN"/>
        </w:rPr>
      </w:pPr>
      <w:r>
        <w:rPr>
          <w:rStyle w:val="FootnoteReference"/>
        </w:rPr>
        <w:footnoteRef/>
      </w:r>
      <w:r>
        <w:rPr>
          <w:rFonts w:hint="eastAsia"/>
          <w:lang w:eastAsia="zh-CN"/>
        </w:rPr>
        <w:tab/>
      </w:r>
      <w:r w:rsidRPr="007E40D8">
        <w:rPr>
          <w:rFonts w:hint="eastAsia"/>
          <w:szCs w:val="24"/>
          <w:lang w:eastAsia="zh-CN"/>
        </w:rPr>
        <w:t>本段中提到的标准不应妨碍某顾问组副主席或某研究组副主席担任某工作组的主席或副主席或</w:t>
      </w:r>
      <w:r>
        <w:rPr>
          <w:rFonts w:hint="eastAsia"/>
          <w:szCs w:val="24"/>
          <w:lang w:eastAsia="zh-CN"/>
        </w:rPr>
        <w:t>该</w:t>
      </w:r>
      <w:r w:rsidRPr="007E40D8">
        <w:rPr>
          <w:rFonts w:hint="eastAsia"/>
          <w:szCs w:val="24"/>
          <w:lang w:eastAsia="zh-CN"/>
        </w:rPr>
        <w:t>部门下属任何组的报告人或副报告人。</w:t>
      </w:r>
      <w:r>
        <w:rPr>
          <w:lang w:eastAsia="zh-CN"/>
        </w:rPr>
        <w:t xml:space="preserve"> </w:t>
      </w:r>
    </w:p>
  </w:footnote>
  <w:footnote w:id="20">
    <w:p w:rsidR="00774045" w:rsidRDefault="00774045" w:rsidP="0030294B">
      <w:pPr>
        <w:pStyle w:val="FootnoteText"/>
        <w:rPr>
          <w:lang w:eastAsia="zh-CN"/>
        </w:rPr>
      </w:pPr>
      <w:r w:rsidRPr="0030294B">
        <w:rPr>
          <w:rStyle w:val="FootnoteReference"/>
        </w:rPr>
        <w:sym w:font="Symbol" w:char="F02A"/>
      </w:r>
      <w:r>
        <w:rPr>
          <w:lang w:eastAsia="zh-CN"/>
        </w:rPr>
        <w:t xml:space="preserve"> </w:t>
      </w:r>
      <w:r>
        <w:rPr>
          <w:lang w:eastAsia="zh-CN"/>
        </w:rPr>
        <w:tab/>
      </w:r>
      <w:r>
        <w:rPr>
          <w:rFonts w:hint="eastAsia"/>
          <w:lang w:eastAsia="zh-CN"/>
        </w:rPr>
        <w:t>本决议应提请无线电通信第</w:t>
      </w:r>
      <w:r>
        <w:rPr>
          <w:rFonts w:hint="eastAsia"/>
          <w:lang w:eastAsia="zh-CN"/>
        </w:rPr>
        <w:t>1</w:t>
      </w:r>
      <w:r>
        <w:rPr>
          <w:rFonts w:hint="eastAsia"/>
          <w:lang w:eastAsia="zh-CN"/>
        </w:rPr>
        <w:t>研究组注意，以便考虑将地形数据库用于国家频谱管理。</w:t>
      </w:r>
    </w:p>
    <w:p w:rsidR="00774045" w:rsidRDefault="00774045" w:rsidP="0030294B">
      <w:pPr>
        <w:pStyle w:val="FootnoteText"/>
        <w:rPr>
          <w:lang w:eastAsia="zh-CN"/>
        </w:rPr>
      </w:pPr>
      <w:r>
        <w:rPr>
          <w:lang w:eastAsia="zh-CN"/>
        </w:rPr>
        <w:tab/>
      </w:r>
      <w:r>
        <w:rPr>
          <w:rFonts w:hint="eastAsia"/>
          <w:lang w:eastAsia="zh-CN"/>
        </w:rPr>
        <w:t>本决议应提请电信发展部门注意。</w:t>
      </w:r>
    </w:p>
  </w:footnote>
  <w:footnote w:id="21">
    <w:p w:rsidR="00774045" w:rsidRDefault="00774045">
      <w:pPr>
        <w:pStyle w:val="FootnoteText"/>
        <w:rPr>
          <w:lang w:eastAsia="zh-CN"/>
        </w:rPr>
      </w:pPr>
      <w:r w:rsidRPr="002F3866">
        <w:rPr>
          <w:rStyle w:val="FootnoteReference"/>
        </w:rPr>
        <w:sym w:font="Symbol" w:char="F02A"/>
      </w:r>
      <w:r>
        <w:rPr>
          <w:lang w:eastAsia="zh-CN"/>
        </w:rPr>
        <w:t xml:space="preserve"> </w:t>
      </w:r>
      <w:r>
        <w:rPr>
          <w:lang w:eastAsia="zh-CN"/>
        </w:rPr>
        <w:tab/>
      </w:r>
      <w:r>
        <w:rPr>
          <w:rFonts w:hint="eastAsia"/>
          <w:lang w:eastAsia="zh-CN"/>
        </w:rPr>
        <w:t>应提请电信标准化局第</w:t>
      </w:r>
      <w:r>
        <w:rPr>
          <w:rFonts w:hint="eastAsia"/>
          <w:lang w:eastAsia="zh-CN"/>
        </w:rPr>
        <w:t>13</w:t>
      </w:r>
      <w:r>
        <w:rPr>
          <w:rFonts w:hint="eastAsia"/>
          <w:lang w:eastAsia="zh-CN"/>
        </w:rPr>
        <w:t>研究组及电信标准化顾问组（</w:t>
      </w:r>
      <w:r>
        <w:rPr>
          <w:rFonts w:hint="eastAsia"/>
          <w:lang w:eastAsia="zh-CN"/>
        </w:rPr>
        <w:t>TSAG</w:t>
      </w:r>
      <w:r>
        <w:rPr>
          <w:rFonts w:hint="eastAsia"/>
          <w:lang w:eastAsia="zh-CN"/>
        </w:rPr>
        <w:t>）注意本决议。</w:t>
      </w:r>
    </w:p>
  </w:footnote>
  <w:footnote w:id="22">
    <w:p w:rsidR="00774045" w:rsidRDefault="00774045" w:rsidP="00B95B44">
      <w:pPr>
        <w:pStyle w:val="FootnoteText"/>
        <w:rPr>
          <w:lang w:eastAsia="zh-CN"/>
        </w:rPr>
      </w:pPr>
      <w:r>
        <w:rPr>
          <w:rStyle w:val="FootnoteReference"/>
          <w:lang w:eastAsia="zh-CN"/>
        </w:rPr>
        <w:t>*</w:t>
      </w:r>
      <w:r w:rsidRPr="00BC536B">
        <w:rPr>
          <w:rFonts w:hint="eastAsia"/>
          <w:lang w:eastAsia="zh-CN"/>
        </w:rPr>
        <w:t xml:space="preserve"> </w:t>
      </w:r>
      <w:r>
        <w:rPr>
          <w:rFonts w:hint="eastAsia"/>
          <w:lang w:eastAsia="zh-CN"/>
        </w:rPr>
        <w:tab/>
      </w:r>
      <w:r w:rsidRPr="006A1E46">
        <w:rPr>
          <w:rFonts w:hint="eastAsia"/>
          <w:szCs w:val="24"/>
          <w:lang w:eastAsia="zh-CN"/>
        </w:rPr>
        <w:t>自</w:t>
      </w:r>
      <w:r w:rsidRPr="006A1E46">
        <w:rPr>
          <w:szCs w:val="24"/>
          <w:lang w:eastAsia="zh-CN"/>
        </w:rPr>
        <w:t>2004</w:t>
      </w:r>
      <w:r w:rsidRPr="006A1E46">
        <w:rPr>
          <w:rFonts w:hint="eastAsia"/>
          <w:szCs w:val="24"/>
          <w:lang w:eastAsia="zh-CN"/>
        </w:rPr>
        <w:t>年</w:t>
      </w:r>
      <w:r w:rsidRPr="006A1E46">
        <w:rPr>
          <w:szCs w:val="24"/>
          <w:lang w:eastAsia="zh-CN"/>
        </w:rPr>
        <w:t>1</w:t>
      </w:r>
      <w:r w:rsidRPr="006A1E46">
        <w:rPr>
          <w:rFonts w:hint="eastAsia"/>
          <w:szCs w:val="24"/>
          <w:lang w:eastAsia="zh-CN"/>
        </w:rPr>
        <w:t>月</w:t>
      </w:r>
      <w:r w:rsidRPr="006A1E46">
        <w:rPr>
          <w:szCs w:val="24"/>
          <w:lang w:eastAsia="zh-CN"/>
        </w:rPr>
        <w:t>1</w:t>
      </w:r>
      <w:r w:rsidRPr="006A1E46">
        <w:rPr>
          <w:rFonts w:hint="eastAsia"/>
          <w:szCs w:val="24"/>
          <w:lang w:eastAsia="zh-CN"/>
        </w:rPr>
        <w:t>日起生效。</w:t>
      </w:r>
      <w:r>
        <w:rPr>
          <w:lang w:eastAsia="zh-CN"/>
        </w:rPr>
        <w:t xml:space="preserve"> </w:t>
      </w:r>
    </w:p>
  </w:footnote>
  <w:footnote w:id="23">
    <w:p w:rsidR="00774045" w:rsidRPr="00CF6D09" w:rsidRDefault="00774045">
      <w:pPr>
        <w:pStyle w:val="FootnoteText"/>
        <w:rPr>
          <w:lang w:val="en-US"/>
        </w:rPr>
      </w:pPr>
      <w:r>
        <w:rPr>
          <w:rStyle w:val="FootnoteReference"/>
        </w:rPr>
        <w:t>1</w:t>
      </w:r>
      <w:r>
        <w:t xml:space="preserve"> </w:t>
      </w:r>
      <w:r>
        <w:tab/>
      </w:r>
      <w:hyperlink r:id="rId1" w:history="1">
        <w:r w:rsidRPr="003724F1">
          <w:rPr>
            <w:rStyle w:val="Hyperlink"/>
          </w:rPr>
          <w:t>http://www.itu.int/net/</w:t>
        </w:r>
        <w:r>
          <w:rPr>
            <w:rStyle w:val="Hyperlink"/>
          </w:rPr>
          <w:t>ITU</w:t>
        </w:r>
        <w:r>
          <w:rPr>
            <w:rStyle w:val="Hyperlink"/>
          </w:rPr>
          <w:noBreakHyphen/>
        </w:r>
        <w:r w:rsidRPr="003724F1">
          <w:rPr>
            <w:rStyle w:val="Hyperlink"/>
          </w:rPr>
          <w:t>R/index.asp?category=information&amp;rlink=emergency&amp;lang=en</w:t>
        </w:r>
      </w:hyperlink>
    </w:p>
  </w:footnote>
  <w:footnote w:id="24">
    <w:p w:rsidR="00774045" w:rsidRPr="00BE67BA" w:rsidRDefault="00774045" w:rsidP="00D87FFC">
      <w:pPr>
        <w:pStyle w:val="FootnoteText"/>
        <w:rPr>
          <w:lang w:eastAsia="zh-CN"/>
        </w:rPr>
      </w:pPr>
      <w:r w:rsidRPr="00BE67BA">
        <w:rPr>
          <w:rStyle w:val="FootnoteReference"/>
        </w:rPr>
        <w:sym w:font="Symbol" w:char="F02A"/>
      </w:r>
      <w:r>
        <w:rPr>
          <w:rFonts w:hint="eastAsia"/>
          <w:lang w:eastAsia="zh-CN"/>
        </w:rPr>
        <w:tab/>
      </w:r>
      <w:r w:rsidRPr="003D1CA9">
        <w:rPr>
          <w:rFonts w:hint="eastAsia"/>
          <w:lang w:eastAsia="zh-CN"/>
        </w:rPr>
        <w:t>本决议应提请</w:t>
      </w:r>
      <w:r w:rsidRPr="003D1CA9">
        <w:rPr>
          <w:rFonts w:hint="eastAsia"/>
          <w:lang w:eastAsia="zh-CN"/>
        </w:rPr>
        <w:t>ITU-T</w:t>
      </w:r>
      <w:r w:rsidRPr="003D1CA9">
        <w:rPr>
          <w:rFonts w:hint="eastAsia"/>
          <w:lang w:eastAsia="zh-CN"/>
        </w:rPr>
        <w:t>第</w:t>
      </w:r>
      <w:r w:rsidRPr="003D1CA9">
        <w:rPr>
          <w:rFonts w:hint="eastAsia"/>
          <w:lang w:eastAsia="zh-CN"/>
        </w:rPr>
        <w:t>13</w:t>
      </w:r>
      <w:r w:rsidRPr="003D1CA9">
        <w:rPr>
          <w:rFonts w:hint="eastAsia"/>
          <w:lang w:eastAsia="zh-CN"/>
        </w:rPr>
        <w:t>研究组的注意。</w:t>
      </w:r>
    </w:p>
  </w:footnote>
  <w:footnote w:id="25">
    <w:p w:rsidR="00774045" w:rsidRDefault="00774045">
      <w:pPr>
        <w:pStyle w:val="FootnoteText"/>
        <w:rPr>
          <w:lang w:eastAsia="zh-CN"/>
        </w:rPr>
      </w:pPr>
      <w:r>
        <w:rPr>
          <w:rStyle w:val="FootnoteReference"/>
        </w:rPr>
        <w:t>1</w:t>
      </w:r>
      <w:r>
        <w:tab/>
      </w:r>
      <w:r>
        <w:rPr>
          <w:rFonts w:hint="eastAsia"/>
          <w:lang w:eastAsia="zh-CN"/>
        </w:rPr>
        <w:t>参见</w:t>
      </w:r>
      <w:hyperlink r:id="rId2" w:history="1">
        <w:r w:rsidRPr="00973B9B">
          <w:rPr>
            <w:rStyle w:val="Hyperlink"/>
            <w:rFonts w:asciiTheme="majorBidi" w:hAnsiTheme="majorBidi" w:cstheme="majorBidi"/>
            <w:lang w:val="en-US"/>
          </w:rPr>
          <w:t>http://www.itu.int/en/about/Pages/default.aspx</w:t>
        </w:r>
      </w:hyperlink>
    </w:p>
  </w:footnote>
  <w:footnote w:id="26">
    <w:p w:rsidR="00774045" w:rsidRPr="00D87FFC" w:rsidRDefault="00774045">
      <w:pPr>
        <w:pStyle w:val="FootnoteText"/>
        <w:rPr>
          <w:lang w:eastAsia="zh-CN"/>
        </w:rPr>
      </w:pPr>
      <w:r>
        <w:rPr>
          <w:rStyle w:val="FootnoteReference"/>
          <w:lang w:eastAsia="zh-CN"/>
        </w:rPr>
        <w:t>1</w:t>
      </w:r>
      <w:r>
        <w:rPr>
          <w:lang w:eastAsia="zh-CN"/>
        </w:rPr>
        <w:t xml:space="preserve"> </w:t>
      </w:r>
      <w:r w:rsidRPr="00F91EBB">
        <w:rPr>
          <w:lang w:eastAsia="zh-CN"/>
        </w:rPr>
        <w:tab/>
      </w:r>
      <w:r w:rsidRPr="00F91EBB">
        <w:rPr>
          <w:lang w:eastAsia="zh-CN"/>
        </w:rPr>
        <w:t>正如</w:t>
      </w:r>
      <w:r w:rsidRPr="00F91EBB">
        <w:rPr>
          <w:lang w:eastAsia="zh-CN"/>
        </w:rPr>
        <w:t>ITU-R M.1645</w:t>
      </w:r>
      <w:r w:rsidRPr="00F91EBB">
        <w:rPr>
          <w:lang w:eastAsia="zh-CN"/>
        </w:rPr>
        <w:t>号建议书所描述的，超</w:t>
      </w:r>
      <w:r w:rsidRPr="00F91EBB">
        <w:rPr>
          <w:lang w:eastAsia="zh-CN"/>
        </w:rPr>
        <w:t>IMT-2000</w:t>
      </w:r>
      <w:r w:rsidRPr="00F91EBB">
        <w:rPr>
          <w:lang w:eastAsia="zh-CN"/>
        </w:rPr>
        <w:t>系统将体现此前系统的能力。另外，所有满足</w:t>
      </w:r>
      <w:r w:rsidRPr="00F91EBB">
        <w:rPr>
          <w:lang w:eastAsia="zh-CN"/>
        </w:rPr>
        <w:t>ITU-R</w:t>
      </w:r>
      <w:r>
        <w:rPr>
          <w:rFonts w:hint="eastAsia"/>
          <w:lang w:eastAsia="zh-CN"/>
        </w:rPr>
        <w:t>第</w:t>
      </w:r>
      <w:r>
        <w:rPr>
          <w:rFonts w:hint="eastAsia"/>
          <w:lang w:eastAsia="zh-CN"/>
        </w:rPr>
        <w:t>56</w:t>
      </w:r>
      <w:r>
        <w:rPr>
          <w:rFonts w:hint="eastAsia"/>
          <w:lang w:eastAsia="zh-CN"/>
        </w:rPr>
        <w:t>号决议</w:t>
      </w:r>
      <w:r w:rsidRPr="00845540">
        <w:rPr>
          <w:rFonts w:ascii="STKaiti" w:eastAsia="STKaiti" w:hAnsi="STKaiti" w:hint="eastAsia"/>
          <w:lang w:eastAsia="zh-CN"/>
        </w:rPr>
        <w:t>做出决议</w:t>
      </w:r>
      <w:r>
        <w:rPr>
          <w:rFonts w:hint="eastAsia"/>
          <w:lang w:eastAsia="zh-CN"/>
        </w:rPr>
        <w:t>2</w:t>
      </w:r>
      <w:r>
        <w:rPr>
          <w:rFonts w:hint="eastAsia"/>
          <w:lang w:eastAsia="zh-CN"/>
        </w:rPr>
        <w:t>部分中所列标准的</w:t>
      </w:r>
      <w:r w:rsidRPr="00F91EBB">
        <w:rPr>
          <w:lang w:eastAsia="zh-CN"/>
        </w:rPr>
        <w:t>IMT-2000</w:t>
      </w:r>
      <w:r w:rsidRPr="00F91EBB">
        <w:rPr>
          <w:lang w:eastAsia="zh-CN"/>
        </w:rPr>
        <w:t>增强功能及未来发展亦可成为</w:t>
      </w:r>
      <w:r w:rsidRPr="00F91EBB">
        <w:rPr>
          <w:lang w:eastAsia="zh-CN"/>
        </w:rPr>
        <w:t>IMT-Advanced</w:t>
      </w:r>
      <w:r w:rsidRPr="00F91EBB">
        <w:rPr>
          <w:lang w:eastAsia="zh-CN"/>
        </w:rPr>
        <w:t>的</w:t>
      </w:r>
      <w:r>
        <w:rPr>
          <w:rFonts w:hint="eastAsia"/>
          <w:lang w:eastAsia="zh-CN"/>
        </w:rPr>
        <w:t>一部分。</w:t>
      </w:r>
    </w:p>
  </w:footnote>
  <w:footnote w:id="27">
    <w:p w:rsidR="00774045" w:rsidRPr="00616693" w:rsidRDefault="00774045" w:rsidP="00C61DAC">
      <w:pPr>
        <w:pStyle w:val="FootnoteText"/>
        <w:rPr>
          <w:lang w:eastAsia="zh-CN"/>
        </w:rPr>
      </w:pPr>
      <w:r>
        <w:rPr>
          <w:rStyle w:val="FootnoteReference"/>
          <w:lang w:eastAsia="zh-CN"/>
        </w:rPr>
        <w:t>1</w:t>
      </w:r>
      <w:r>
        <w:rPr>
          <w:lang w:eastAsia="zh-CN"/>
        </w:rPr>
        <w:t xml:space="preserve"> </w:t>
      </w:r>
      <w:r>
        <w:rPr>
          <w:lang w:eastAsia="zh-CN"/>
        </w:rPr>
        <w:tab/>
      </w:r>
      <w:r w:rsidRPr="00C05500">
        <w:rPr>
          <w:rFonts w:hint="eastAsia"/>
          <w:lang w:eastAsia="zh-CN"/>
        </w:rPr>
        <w:t>术语</w:t>
      </w:r>
      <w:r w:rsidRPr="00C05500">
        <w:rPr>
          <w:rFonts w:hint="eastAsia"/>
          <w:lang w:eastAsia="zh-CN"/>
        </w:rPr>
        <w:t>ENG</w:t>
      </w:r>
      <w:r w:rsidRPr="00C05500">
        <w:rPr>
          <w:rFonts w:hint="eastAsia"/>
          <w:lang w:eastAsia="zh-CN"/>
        </w:rPr>
        <w:t>的“调谐范围”指预计无线电设备可以操作的频率范围。在此调谐范围内，无线电设备从一个国家到另一个国家的使用将限制在该国为本国</w:t>
      </w:r>
      <w:r w:rsidRPr="00C05500">
        <w:rPr>
          <w:rFonts w:hint="eastAsia"/>
          <w:lang w:eastAsia="zh-CN"/>
        </w:rPr>
        <w:t>ENG</w:t>
      </w:r>
      <w:r w:rsidRPr="00C05500">
        <w:rPr>
          <w:rFonts w:hint="eastAsia"/>
          <w:lang w:eastAsia="zh-CN"/>
        </w:rPr>
        <w:t>确定的频率范围内。无线电设备的操作将符合相关国家的条件和要求。</w:t>
      </w:r>
    </w:p>
  </w:footnote>
  <w:footnote w:id="28">
    <w:p w:rsidR="00774045" w:rsidRPr="00616693" w:rsidRDefault="00774045" w:rsidP="00C61DAC">
      <w:pPr>
        <w:pStyle w:val="FootnoteText"/>
        <w:rPr>
          <w:lang w:eastAsia="zh-CN"/>
        </w:rPr>
      </w:pPr>
      <w:r>
        <w:rPr>
          <w:rStyle w:val="FootnoteReference"/>
          <w:lang w:eastAsia="zh-CN"/>
        </w:rPr>
        <w:t>2</w:t>
      </w:r>
      <w:r>
        <w:rPr>
          <w:lang w:eastAsia="zh-CN"/>
        </w:rPr>
        <w:t xml:space="preserve"> </w:t>
      </w:r>
      <w:r>
        <w:rPr>
          <w:lang w:eastAsia="zh-CN"/>
        </w:rPr>
        <w:tab/>
      </w:r>
      <w:r w:rsidRPr="00C05500">
        <w:rPr>
          <w:lang w:eastAsia="zh-CN"/>
        </w:rPr>
        <w:t>在本决议中，</w:t>
      </w:r>
      <w:r w:rsidRPr="00C05500">
        <w:rPr>
          <w:lang w:eastAsia="zh-CN"/>
        </w:rPr>
        <w:t>ENG</w:t>
      </w:r>
      <w:r w:rsidRPr="00C05500">
        <w:rPr>
          <w:lang w:eastAsia="zh-CN"/>
        </w:rPr>
        <w:t>系指各种广播</w:t>
      </w:r>
      <w:r w:rsidRPr="00C05500">
        <w:rPr>
          <w:rFonts w:hint="eastAsia"/>
          <w:lang w:eastAsia="zh-CN"/>
        </w:rPr>
        <w:t>和节目制作</w:t>
      </w:r>
      <w:r w:rsidRPr="00C05500">
        <w:rPr>
          <w:lang w:eastAsia="zh-CN"/>
        </w:rPr>
        <w:t>辅助业务</w:t>
      </w:r>
      <w:r w:rsidRPr="00C05500">
        <w:rPr>
          <w:rFonts w:hint="eastAsia"/>
          <w:lang w:eastAsia="zh-CN"/>
        </w:rPr>
        <w:t>应用（</w:t>
      </w:r>
      <w:r w:rsidRPr="00C05500">
        <w:rPr>
          <w:rFonts w:hint="eastAsia"/>
          <w:lang w:eastAsia="zh-CN"/>
        </w:rPr>
        <w:t>SAB/SAP</w:t>
      </w:r>
      <w:r w:rsidRPr="00C05500">
        <w:rPr>
          <w:rFonts w:hint="eastAsia"/>
          <w:lang w:eastAsia="zh-CN"/>
        </w:rPr>
        <w:t>）</w:t>
      </w:r>
      <w:r w:rsidRPr="00C05500">
        <w:rPr>
          <w:lang w:eastAsia="zh-CN"/>
        </w:rPr>
        <w:t>，</w:t>
      </w:r>
      <w:r w:rsidRPr="00C05500">
        <w:rPr>
          <w:rFonts w:hint="eastAsia"/>
          <w:lang w:eastAsia="zh-CN"/>
        </w:rPr>
        <w:t>例如</w:t>
      </w:r>
      <w:r w:rsidRPr="00C05500">
        <w:rPr>
          <w:lang w:eastAsia="zh-CN"/>
        </w:rPr>
        <w:t>地面电子新闻采集、</w:t>
      </w:r>
      <w:r w:rsidRPr="00C05500">
        <w:rPr>
          <w:rFonts w:hint="eastAsia"/>
          <w:lang w:eastAsia="zh-CN"/>
        </w:rPr>
        <w:t>电子</w:t>
      </w:r>
      <w:r w:rsidRPr="00C05500">
        <w:rPr>
          <w:lang w:eastAsia="zh-CN"/>
        </w:rPr>
        <w:t>现场制作、电视实况转播、无线传声器和现场无线电广播制作及播</w:t>
      </w:r>
      <w:r w:rsidRPr="00C05500">
        <w:rPr>
          <w:rFonts w:hint="eastAsia"/>
          <w:lang w:eastAsia="zh-CN"/>
        </w:rPr>
        <w:t>出。</w:t>
      </w:r>
    </w:p>
  </w:footnote>
  <w:footnote w:id="29">
    <w:p w:rsidR="00774045" w:rsidRDefault="00774045" w:rsidP="00C61DAC">
      <w:pPr>
        <w:pStyle w:val="FootnoteText"/>
        <w:rPr>
          <w:lang w:eastAsia="zh-CN"/>
        </w:rPr>
      </w:pPr>
      <w:r>
        <w:rPr>
          <w:rStyle w:val="FootnoteReference"/>
          <w:lang w:eastAsia="zh-CN"/>
        </w:rPr>
        <w:t>3</w:t>
      </w:r>
      <w:r>
        <w:rPr>
          <w:lang w:eastAsia="zh-CN"/>
        </w:rPr>
        <w:t xml:space="preserve"> </w:t>
      </w:r>
      <w:r>
        <w:rPr>
          <w:rStyle w:val="FootnoteTextChar"/>
          <w:lang w:eastAsia="zh-CN"/>
        </w:rPr>
        <w:tab/>
      </w:r>
      <w:r w:rsidRPr="00C05500">
        <w:rPr>
          <w:rFonts w:hint="eastAsia"/>
          <w:lang w:eastAsia="zh-CN"/>
        </w:rPr>
        <w:t>在一些主管部门的管辖范围内，并非划分给固定和移动业务的部分频段被指配给</w:t>
      </w:r>
      <w:r w:rsidRPr="00C05500">
        <w:rPr>
          <w:lang w:eastAsia="zh-CN"/>
        </w:rPr>
        <w:t>ENG</w:t>
      </w:r>
      <w:r w:rsidRPr="00C05500">
        <w:rPr>
          <w:rFonts w:hint="eastAsia"/>
          <w:lang w:eastAsia="zh-CN"/>
        </w:rPr>
        <w:t>应用，例如划分给广播业务的频段。</w:t>
      </w:r>
    </w:p>
  </w:footnote>
  <w:footnote w:id="30">
    <w:p w:rsidR="00774045" w:rsidRDefault="00774045">
      <w:pPr>
        <w:pStyle w:val="FootnoteText"/>
        <w:rPr>
          <w:lang w:eastAsia="zh-CN"/>
        </w:rPr>
      </w:pPr>
      <w:r>
        <w:rPr>
          <w:rStyle w:val="FootnoteReference"/>
        </w:rPr>
        <w:t>1</w:t>
      </w:r>
      <w:r>
        <w:t xml:space="preserve"> </w:t>
      </w:r>
      <w:r>
        <w:tab/>
      </w:r>
      <w:r w:rsidRPr="00ED63A5">
        <w:rPr>
          <w:rFonts w:hint="eastAsia"/>
        </w:rPr>
        <w:t>2009</w:t>
      </w:r>
      <w:r w:rsidRPr="00ED63A5">
        <w:rPr>
          <w:rFonts w:hint="eastAsia"/>
        </w:rPr>
        <w:t>年</w:t>
      </w:r>
      <w:r w:rsidRPr="00ED63A5">
        <w:rPr>
          <w:rFonts w:hint="eastAsia"/>
        </w:rPr>
        <w:t>5</w:t>
      </w:r>
      <w:r w:rsidRPr="00ED63A5">
        <w:rPr>
          <w:rFonts w:hint="eastAsia"/>
        </w:rPr>
        <w:t>月</w:t>
      </w:r>
      <w:r w:rsidRPr="00ED63A5">
        <w:rPr>
          <w:rFonts w:hint="eastAsia"/>
        </w:rPr>
        <w:t>25-29</w:t>
      </w:r>
      <w:r w:rsidRPr="00ED63A5">
        <w:rPr>
          <w:rFonts w:hint="eastAsia"/>
        </w:rPr>
        <w:t>日在日内瓦举行的经济</w:t>
      </w:r>
      <w:r>
        <w:rPr>
          <w:rFonts w:hint="eastAsia"/>
          <w:lang w:eastAsia="zh-CN"/>
        </w:rPr>
        <w:t>及</w:t>
      </w:r>
      <w:r w:rsidRPr="00ED63A5">
        <w:rPr>
          <w:rFonts w:hint="eastAsia"/>
        </w:rPr>
        <w:t>社会理事会（</w:t>
      </w:r>
      <w:r w:rsidRPr="00ED63A5">
        <w:rPr>
          <w:rFonts w:hint="eastAsia"/>
        </w:rPr>
        <w:t>ECOSOC</w:t>
      </w:r>
      <w:r w:rsidRPr="00ED63A5">
        <w:rPr>
          <w:rFonts w:hint="eastAsia"/>
        </w:rPr>
        <w:t>）科学和技术促进发展委员会第</w:t>
      </w:r>
      <w:r>
        <w:rPr>
          <w:rFonts w:hint="eastAsia"/>
          <w:lang w:eastAsia="zh-CN"/>
        </w:rPr>
        <w:t>十二</w:t>
      </w:r>
      <w:r w:rsidRPr="00ED63A5">
        <w:rPr>
          <w:rFonts w:hint="eastAsia"/>
        </w:rPr>
        <w:t>届会议，《秘书长的报告》第</w:t>
      </w:r>
      <w:r w:rsidRPr="00ED63A5">
        <w:rPr>
          <w:rFonts w:hint="eastAsia"/>
        </w:rPr>
        <w:t>11</w:t>
      </w:r>
      <w:r w:rsidRPr="00ED63A5">
        <w:rPr>
          <w:rFonts w:hint="eastAsia"/>
        </w:rPr>
        <w:t>页，</w:t>
      </w:r>
      <w:hyperlink r:id="rId3" w:history="1">
        <w:r w:rsidRPr="005953B1">
          <w:rPr>
            <w:color w:val="0000FF"/>
            <w:u w:val="single"/>
          </w:rPr>
          <w:t>http://www.unctad.org/en/docs/ecn162009d2_en.pdf</w:t>
        </w:r>
      </w:hyperlink>
      <w:r w:rsidRPr="00ED63A5">
        <w:rPr>
          <w:rFonts w:hint="eastAsia"/>
        </w:rPr>
        <w:t>。</w:t>
      </w:r>
      <w:r w:rsidRPr="00ED63A5">
        <w:rPr>
          <w:rFonts w:hint="eastAsia"/>
          <w:lang w:eastAsia="zh-CN"/>
        </w:rPr>
        <w:t>（在</w:t>
      </w:r>
      <w:r>
        <w:rPr>
          <w:rFonts w:hint="eastAsia"/>
          <w:lang w:eastAsia="zh-CN"/>
        </w:rPr>
        <w:t>区域</w:t>
      </w:r>
      <w:r>
        <w:rPr>
          <w:lang w:eastAsia="zh-CN"/>
        </w:rPr>
        <w:t>和国际层面</w:t>
      </w:r>
      <w:r w:rsidRPr="00ED63A5">
        <w:rPr>
          <w:rFonts w:hint="eastAsia"/>
          <w:lang w:eastAsia="zh-CN"/>
        </w:rPr>
        <w:t>落实和跟进信息社会世界峰会成果方面所取得的进展</w:t>
      </w:r>
      <w:r w:rsidRPr="00ED63A5">
        <w:rPr>
          <w:rFonts w:hint="eastAsia"/>
          <w:lang w:eastAsia="zh-CN"/>
        </w:rPr>
        <w:t xml:space="preserve"> </w:t>
      </w:r>
      <w:r>
        <w:rPr>
          <w:lang w:eastAsia="zh-CN"/>
        </w:rPr>
        <w:t>–</w:t>
      </w:r>
      <w:r w:rsidRPr="00ED63A5">
        <w:rPr>
          <w:rFonts w:hint="eastAsia"/>
          <w:lang w:eastAsia="zh-CN"/>
        </w:rPr>
        <w:t xml:space="preserve"> </w:t>
      </w:r>
      <w:r>
        <w:rPr>
          <w:rFonts w:hint="eastAsia"/>
          <w:lang w:eastAsia="zh-CN"/>
        </w:rPr>
        <w:t>制定</w:t>
      </w:r>
      <w:r>
        <w:rPr>
          <w:lang w:eastAsia="zh-CN"/>
        </w:rPr>
        <w:t>面向发展的政策以促进具有</w:t>
      </w:r>
      <w:r w:rsidRPr="00ED63A5">
        <w:rPr>
          <w:rFonts w:hint="eastAsia"/>
          <w:lang w:eastAsia="zh-CN"/>
        </w:rPr>
        <w:t>社会经济包容性的信息社会，包括</w:t>
      </w:r>
      <w:r>
        <w:rPr>
          <w:rFonts w:hint="eastAsia"/>
          <w:lang w:eastAsia="zh-CN"/>
        </w:rPr>
        <w:t>信息获取</w:t>
      </w:r>
      <w:r w:rsidRPr="00ED63A5">
        <w:rPr>
          <w:rFonts w:hint="eastAsia"/>
          <w:lang w:eastAsia="zh-CN"/>
        </w:rPr>
        <w:t>、基础设施及有利的环境）。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F81791" w:rsidRDefault="00774045" w:rsidP="00F81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F81791" w:rsidRDefault="00774045" w:rsidP="00F81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2F3866" w:rsidRDefault="00C02CEB" w:rsidP="002F3866">
    <w:pPr>
      <w:pStyle w:val="Header"/>
    </w:pPr>
    <w:r>
      <w:fldChar w:fldCharType="begin"/>
    </w:r>
    <w:r>
      <w:instrText xml:space="preserve"> STYLEREF  href  \* MERGEFORMAT </w:instrText>
    </w:r>
    <w:r>
      <w:fldChar w:fldCharType="separate"/>
    </w:r>
    <w:r>
      <w:rPr>
        <w:rFonts w:hint="eastAsia"/>
        <w:noProof/>
      </w:rPr>
      <w:t xml:space="preserve">ITU-R </w:t>
    </w:r>
    <w:r>
      <w:rPr>
        <w:rFonts w:hint="eastAsia"/>
        <w:noProof/>
      </w:rPr>
      <w:t>第</w:t>
    </w:r>
    <w:r>
      <w:rPr>
        <w:rFonts w:hint="eastAsia"/>
        <w:noProof/>
      </w:rPr>
      <w:t>60-1</w:t>
    </w:r>
    <w:r>
      <w:rPr>
        <w:rFonts w:hint="eastAsia"/>
        <w:noProof/>
      </w:rPr>
      <w:t>号决议</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F81791" w:rsidRDefault="00774045" w:rsidP="00F81791">
    <w:pPr>
      <w:pStyle w:val="Header"/>
    </w:pPr>
    <w:r>
      <w:rPr>
        <w:lang w:val="en-US"/>
      </w:rPr>
      <w:fldChar w:fldCharType="begin"/>
    </w:r>
    <w:r>
      <w:rPr>
        <w:lang w:val="en-US"/>
      </w:rPr>
      <w:instrText xml:space="preserve"> STYLEREF  href  \* MERGEFORMAT </w:instrText>
    </w:r>
    <w:r>
      <w:rPr>
        <w:lang w:val="en-US"/>
      </w:rPr>
      <w:fldChar w:fldCharType="separate"/>
    </w:r>
    <w:r w:rsidR="00C02CEB">
      <w:rPr>
        <w:rFonts w:hint="eastAsia"/>
        <w:noProof/>
        <w:lang w:val="en-US"/>
      </w:rPr>
      <w:t xml:space="preserve">ITU-R </w:t>
    </w:r>
    <w:r w:rsidR="00C02CEB">
      <w:rPr>
        <w:rFonts w:hint="eastAsia"/>
        <w:noProof/>
        <w:lang w:val="en-US"/>
      </w:rPr>
      <w:t>第</w:t>
    </w:r>
    <w:r w:rsidR="00C02CEB">
      <w:rPr>
        <w:rFonts w:hint="eastAsia"/>
        <w:noProof/>
        <w:lang w:val="en-US"/>
      </w:rPr>
      <w:t>1-7</w:t>
    </w:r>
    <w:r w:rsidR="00C02CEB">
      <w:rPr>
        <w:rFonts w:hint="eastAsia"/>
        <w:noProof/>
        <w:lang w:val="en-US"/>
      </w:rPr>
      <w:t>号决议</w:t>
    </w:r>
    <w:r>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F81791" w:rsidRDefault="00774045" w:rsidP="00F81791">
    <w:pPr>
      <w:pStyle w:val="Header"/>
    </w:pPr>
    <w:r>
      <w:rPr>
        <w:lang w:val="en-US"/>
      </w:rPr>
      <w:fldChar w:fldCharType="begin"/>
    </w:r>
    <w:r>
      <w:rPr>
        <w:lang w:val="en-US"/>
      </w:rPr>
      <w:instrText xml:space="preserve"> STYLEREF  href  \* MERGEFORMAT </w:instrText>
    </w:r>
    <w:r>
      <w:rPr>
        <w:lang w:val="en-US"/>
      </w:rPr>
      <w:fldChar w:fldCharType="separate"/>
    </w:r>
    <w:r w:rsidR="00C02CEB">
      <w:rPr>
        <w:rFonts w:hint="eastAsia"/>
        <w:noProof/>
        <w:lang w:val="en-US"/>
      </w:rPr>
      <w:t xml:space="preserve">ITU-R </w:t>
    </w:r>
    <w:r w:rsidR="00C02CEB">
      <w:rPr>
        <w:rFonts w:hint="eastAsia"/>
        <w:noProof/>
        <w:lang w:val="en-US"/>
      </w:rPr>
      <w:t>第</w:t>
    </w:r>
    <w:r w:rsidR="00C02CEB">
      <w:rPr>
        <w:rFonts w:hint="eastAsia"/>
        <w:noProof/>
        <w:lang w:val="en-US"/>
      </w:rPr>
      <w:t>2-7</w:t>
    </w:r>
    <w:r w:rsidR="00C02CEB">
      <w:rPr>
        <w:rFonts w:hint="eastAsia"/>
        <w:noProof/>
        <w:lang w:val="en-US"/>
      </w:rPr>
      <w:t>号决议</w:t>
    </w:r>
    <w:r>
      <w:rPr>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F81791" w:rsidRDefault="00774045" w:rsidP="00F81791">
    <w:pPr>
      <w:pStyle w:val="Header"/>
    </w:pPr>
    <w:r>
      <w:rPr>
        <w:lang w:val="en-US"/>
      </w:rPr>
      <w:fldChar w:fldCharType="begin"/>
    </w:r>
    <w:r>
      <w:rPr>
        <w:lang w:val="en-US"/>
      </w:rPr>
      <w:instrText xml:space="preserve"> STYLEREF  href  \* MERGEFORMAT </w:instrText>
    </w:r>
    <w:r>
      <w:rPr>
        <w:lang w:val="en-US"/>
      </w:rPr>
      <w:fldChar w:fldCharType="separate"/>
    </w:r>
    <w:r w:rsidR="00C02CEB">
      <w:rPr>
        <w:rFonts w:hint="eastAsia"/>
        <w:noProof/>
        <w:lang w:val="en-US"/>
      </w:rPr>
      <w:t xml:space="preserve">ITU-R </w:t>
    </w:r>
    <w:r w:rsidR="00C02CEB">
      <w:rPr>
        <w:rFonts w:hint="eastAsia"/>
        <w:noProof/>
        <w:lang w:val="en-US"/>
      </w:rPr>
      <w:t>第</w:t>
    </w:r>
    <w:r w:rsidR="00C02CEB">
      <w:rPr>
        <w:rFonts w:hint="eastAsia"/>
        <w:noProof/>
        <w:lang w:val="en-US"/>
      </w:rPr>
      <w:t>15-6</w:t>
    </w:r>
    <w:r w:rsidR="00C02CEB">
      <w:rPr>
        <w:rFonts w:hint="eastAsia"/>
        <w:noProof/>
        <w:lang w:val="en-US"/>
      </w:rPr>
      <w:t>号决议</w:t>
    </w:r>
    <w:r>
      <w:rPr>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F81791" w:rsidRDefault="00774045" w:rsidP="00F81791">
    <w:pPr>
      <w:pStyle w:val="Header"/>
    </w:pPr>
    <w:r>
      <w:rPr>
        <w:lang w:val="en-US"/>
      </w:rPr>
      <w:fldChar w:fldCharType="begin"/>
    </w:r>
    <w:r>
      <w:rPr>
        <w:lang w:val="en-US"/>
      </w:rPr>
      <w:instrText xml:space="preserve"> STYLEREF  href  \* MERGEFORMAT </w:instrText>
    </w:r>
    <w:r>
      <w:rPr>
        <w:lang w:val="en-US"/>
      </w:rPr>
      <w:fldChar w:fldCharType="separate"/>
    </w:r>
    <w:r w:rsidR="00C02CEB">
      <w:rPr>
        <w:rFonts w:hint="eastAsia"/>
        <w:noProof/>
        <w:lang w:val="en-US"/>
      </w:rPr>
      <w:t xml:space="preserve">ITU-R </w:t>
    </w:r>
    <w:r w:rsidR="00C02CEB">
      <w:rPr>
        <w:rFonts w:hint="eastAsia"/>
        <w:noProof/>
        <w:lang w:val="en-US"/>
      </w:rPr>
      <w:t>第</w:t>
    </w:r>
    <w:r w:rsidR="00C02CEB">
      <w:rPr>
        <w:rFonts w:hint="eastAsia"/>
        <w:noProof/>
        <w:lang w:val="en-US"/>
      </w:rPr>
      <w:t>28-2</w:t>
    </w:r>
    <w:r w:rsidR="00C02CEB">
      <w:rPr>
        <w:rFonts w:hint="eastAsia"/>
        <w:noProof/>
        <w:lang w:val="en-US"/>
      </w:rPr>
      <w:t>号决议</w:t>
    </w:r>
    <w:r>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F81791" w:rsidRDefault="00774045" w:rsidP="00F81791">
    <w:pPr>
      <w:pStyle w:val="Header"/>
    </w:pPr>
    <w:r>
      <w:rPr>
        <w:lang w:val="en-US"/>
      </w:rPr>
      <w:fldChar w:fldCharType="begin"/>
    </w:r>
    <w:r>
      <w:rPr>
        <w:lang w:val="en-US"/>
      </w:rPr>
      <w:instrText xml:space="preserve"> STYLEREF  href  \* MERGEFORMAT </w:instrText>
    </w:r>
    <w:r>
      <w:rPr>
        <w:lang w:val="en-US"/>
      </w:rPr>
      <w:fldChar w:fldCharType="separate"/>
    </w:r>
    <w:r w:rsidR="00C02CEB">
      <w:rPr>
        <w:rFonts w:hint="eastAsia"/>
        <w:noProof/>
        <w:lang w:val="en-US"/>
      </w:rPr>
      <w:t xml:space="preserve">ITU-R </w:t>
    </w:r>
    <w:r w:rsidR="00C02CEB">
      <w:rPr>
        <w:rFonts w:hint="eastAsia"/>
        <w:noProof/>
        <w:lang w:val="en-US"/>
      </w:rPr>
      <w:t>第</w:t>
    </w:r>
    <w:r w:rsidR="00C02CEB">
      <w:rPr>
        <w:rFonts w:hint="eastAsia"/>
        <w:noProof/>
        <w:lang w:val="en-US"/>
      </w:rPr>
      <w:t>34-4</w:t>
    </w:r>
    <w:r w:rsidR="00C02CEB">
      <w:rPr>
        <w:rFonts w:hint="eastAsia"/>
        <w:noProof/>
        <w:lang w:val="en-US"/>
      </w:rPr>
      <w:t>号决议</w:t>
    </w:r>
    <w:r>
      <w:rPr>
        <w:lang w:val="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45" w:rsidRPr="003A4B1E" w:rsidRDefault="00774045" w:rsidP="003A4B1E">
    <w:pPr>
      <w:pStyle w:val="Header"/>
    </w:pPr>
    <w:r>
      <w:rPr>
        <w:lang w:val="en-US"/>
      </w:rPr>
      <w:fldChar w:fldCharType="begin"/>
    </w:r>
    <w:r>
      <w:rPr>
        <w:lang w:val="en-US"/>
      </w:rPr>
      <w:instrText xml:space="preserve"> STYLEREF  href  \* MERGEFORMAT </w:instrText>
    </w:r>
    <w:r>
      <w:rPr>
        <w:lang w:val="en-US"/>
      </w:rPr>
      <w:fldChar w:fldCharType="separate"/>
    </w:r>
    <w:r w:rsidR="00C02CEB">
      <w:rPr>
        <w:rFonts w:hint="eastAsia"/>
        <w:noProof/>
        <w:lang w:val="en-US"/>
      </w:rPr>
      <w:t xml:space="preserve">ITU-R </w:t>
    </w:r>
    <w:r w:rsidR="00C02CEB">
      <w:rPr>
        <w:rFonts w:hint="eastAsia"/>
        <w:noProof/>
        <w:lang w:val="en-US"/>
      </w:rPr>
      <w:t>第</w:t>
    </w:r>
    <w:r w:rsidR="00C02CEB">
      <w:rPr>
        <w:rFonts w:hint="eastAsia"/>
        <w:noProof/>
        <w:lang w:val="en-US"/>
      </w:rPr>
      <w:t>40-4</w:t>
    </w:r>
    <w:r w:rsidR="00C02CEB">
      <w:rPr>
        <w:rFonts w:hint="eastAsia"/>
        <w:noProof/>
        <w:lang w:val="en-US"/>
      </w:rPr>
      <w:t>号决议</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639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BA11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42023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EE89F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4E2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0B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A66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0D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D84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7"/>
  </w:num>
  <w:num w:numId="14">
    <w:abstractNumId w:val="27"/>
  </w:num>
  <w:num w:numId="15">
    <w:abstractNumId w:val="29"/>
  </w:num>
  <w:num w:numId="16">
    <w:abstractNumId w:val="21"/>
  </w:num>
  <w:num w:numId="17">
    <w:abstractNumId w:val="22"/>
  </w:num>
  <w:num w:numId="18">
    <w:abstractNumId w:val="13"/>
  </w:num>
  <w:num w:numId="19">
    <w:abstractNumId w:val="26"/>
  </w:num>
  <w:num w:numId="20">
    <w:abstractNumId w:val="15"/>
  </w:num>
  <w:num w:numId="21">
    <w:abstractNumId w:val="11"/>
  </w:num>
  <w:num w:numId="22">
    <w:abstractNumId w:val="16"/>
  </w:num>
  <w:num w:numId="23">
    <w:abstractNumId w:val="23"/>
  </w:num>
  <w:num w:numId="24">
    <w:abstractNumId w:val="14"/>
  </w:num>
  <w:num w:numId="25">
    <w:abstractNumId w:val="24"/>
  </w:num>
  <w:num w:numId="26">
    <w:abstractNumId w:val="12"/>
  </w:num>
  <w:num w:numId="27">
    <w:abstractNumId w:val="25"/>
  </w:num>
  <w:num w:numId="28">
    <w:abstractNumId w:val="28"/>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E3"/>
    <w:rsid w:val="0001090E"/>
    <w:rsid w:val="00013FA2"/>
    <w:rsid w:val="00021605"/>
    <w:rsid w:val="00034602"/>
    <w:rsid w:val="00042A93"/>
    <w:rsid w:val="00046F49"/>
    <w:rsid w:val="0007278A"/>
    <w:rsid w:val="0008388C"/>
    <w:rsid w:val="000E78E7"/>
    <w:rsid w:val="00136A6B"/>
    <w:rsid w:val="00156EA8"/>
    <w:rsid w:val="00164593"/>
    <w:rsid w:val="00173ED8"/>
    <w:rsid w:val="001773EE"/>
    <w:rsid w:val="00187C90"/>
    <w:rsid w:val="00190041"/>
    <w:rsid w:val="0019335B"/>
    <w:rsid w:val="001A41DD"/>
    <w:rsid w:val="001A4421"/>
    <w:rsid w:val="001A5688"/>
    <w:rsid w:val="001B225D"/>
    <w:rsid w:val="001D014C"/>
    <w:rsid w:val="001D79F8"/>
    <w:rsid w:val="001E60A3"/>
    <w:rsid w:val="001F23BF"/>
    <w:rsid w:val="00207400"/>
    <w:rsid w:val="00212556"/>
    <w:rsid w:val="00213F8F"/>
    <w:rsid w:val="00225E89"/>
    <w:rsid w:val="00235C3D"/>
    <w:rsid w:val="002808A4"/>
    <w:rsid w:val="00296DE3"/>
    <w:rsid w:val="002A14C5"/>
    <w:rsid w:val="002E76F7"/>
    <w:rsid w:val="002F3866"/>
    <w:rsid w:val="0030294B"/>
    <w:rsid w:val="00303F19"/>
    <w:rsid w:val="00323291"/>
    <w:rsid w:val="003322FF"/>
    <w:rsid w:val="00332788"/>
    <w:rsid w:val="00363DD4"/>
    <w:rsid w:val="00366FCE"/>
    <w:rsid w:val="003A4B1E"/>
    <w:rsid w:val="003B6E07"/>
    <w:rsid w:val="003C5D93"/>
    <w:rsid w:val="003F3574"/>
    <w:rsid w:val="004039AA"/>
    <w:rsid w:val="004055C1"/>
    <w:rsid w:val="00405998"/>
    <w:rsid w:val="004602D2"/>
    <w:rsid w:val="00474ADC"/>
    <w:rsid w:val="004844C1"/>
    <w:rsid w:val="004A2CBE"/>
    <w:rsid w:val="004A3CFD"/>
    <w:rsid w:val="004A7A20"/>
    <w:rsid w:val="004B6884"/>
    <w:rsid w:val="004F5D95"/>
    <w:rsid w:val="005066BB"/>
    <w:rsid w:val="005217C6"/>
    <w:rsid w:val="0053057B"/>
    <w:rsid w:val="00541A52"/>
    <w:rsid w:val="00541AC7"/>
    <w:rsid w:val="00551189"/>
    <w:rsid w:val="00586689"/>
    <w:rsid w:val="005953B1"/>
    <w:rsid w:val="005B7956"/>
    <w:rsid w:val="005C5620"/>
    <w:rsid w:val="005E4523"/>
    <w:rsid w:val="005F5D4F"/>
    <w:rsid w:val="0060075D"/>
    <w:rsid w:val="006027E9"/>
    <w:rsid w:val="0062418B"/>
    <w:rsid w:val="00637543"/>
    <w:rsid w:val="006430B5"/>
    <w:rsid w:val="00645B0F"/>
    <w:rsid w:val="006462D9"/>
    <w:rsid w:val="00671417"/>
    <w:rsid w:val="006739A0"/>
    <w:rsid w:val="006A3258"/>
    <w:rsid w:val="006C14E9"/>
    <w:rsid w:val="006E248A"/>
    <w:rsid w:val="006E7DC3"/>
    <w:rsid w:val="006F48F9"/>
    <w:rsid w:val="006F764E"/>
    <w:rsid w:val="0071246B"/>
    <w:rsid w:val="007231EF"/>
    <w:rsid w:val="00756B1C"/>
    <w:rsid w:val="00774045"/>
    <w:rsid w:val="007769EF"/>
    <w:rsid w:val="00792A54"/>
    <w:rsid w:val="00792BF5"/>
    <w:rsid w:val="007E287B"/>
    <w:rsid w:val="007E6846"/>
    <w:rsid w:val="007F30D8"/>
    <w:rsid w:val="007F4ACE"/>
    <w:rsid w:val="007F5AD7"/>
    <w:rsid w:val="00830A45"/>
    <w:rsid w:val="00845350"/>
    <w:rsid w:val="00852D99"/>
    <w:rsid w:val="0087741B"/>
    <w:rsid w:val="00877D12"/>
    <w:rsid w:val="008A030F"/>
    <w:rsid w:val="008B1239"/>
    <w:rsid w:val="008E5782"/>
    <w:rsid w:val="0090192F"/>
    <w:rsid w:val="009049BD"/>
    <w:rsid w:val="00911552"/>
    <w:rsid w:val="009332FE"/>
    <w:rsid w:val="00934363"/>
    <w:rsid w:val="009344B7"/>
    <w:rsid w:val="009348F4"/>
    <w:rsid w:val="00943EBD"/>
    <w:rsid w:val="009447A3"/>
    <w:rsid w:val="00970B63"/>
    <w:rsid w:val="009779F0"/>
    <w:rsid w:val="00980C6D"/>
    <w:rsid w:val="009A07E7"/>
    <w:rsid w:val="009C1E4D"/>
    <w:rsid w:val="009D5E26"/>
    <w:rsid w:val="009E0CFB"/>
    <w:rsid w:val="009E7700"/>
    <w:rsid w:val="00A05CE9"/>
    <w:rsid w:val="00A063B9"/>
    <w:rsid w:val="00A202FA"/>
    <w:rsid w:val="00A55AD6"/>
    <w:rsid w:val="00A7194F"/>
    <w:rsid w:val="00AD7F9F"/>
    <w:rsid w:val="00AF2C5D"/>
    <w:rsid w:val="00B129D6"/>
    <w:rsid w:val="00B30523"/>
    <w:rsid w:val="00B4320C"/>
    <w:rsid w:val="00B57602"/>
    <w:rsid w:val="00B95B44"/>
    <w:rsid w:val="00BB5DA9"/>
    <w:rsid w:val="00BD2389"/>
    <w:rsid w:val="00BE5003"/>
    <w:rsid w:val="00C02CEB"/>
    <w:rsid w:val="00C16AD1"/>
    <w:rsid w:val="00C34E09"/>
    <w:rsid w:val="00C36F77"/>
    <w:rsid w:val="00C40C20"/>
    <w:rsid w:val="00C4385D"/>
    <w:rsid w:val="00C559D4"/>
    <w:rsid w:val="00C61DAC"/>
    <w:rsid w:val="00CE5443"/>
    <w:rsid w:val="00CF1FF8"/>
    <w:rsid w:val="00CF6D09"/>
    <w:rsid w:val="00D15F41"/>
    <w:rsid w:val="00D471A9"/>
    <w:rsid w:val="00D53EE9"/>
    <w:rsid w:val="00D87FFC"/>
    <w:rsid w:val="00D90DFA"/>
    <w:rsid w:val="00DE3591"/>
    <w:rsid w:val="00E0798E"/>
    <w:rsid w:val="00E1375B"/>
    <w:rsid w:val="00E72DED"/>
    <w:rsid w:val="00E80893"/>
    <w:rsid w:val="00E91E45"/>
    <w:rsid w:val="00E92E61"/>
    <w:rsid w:val="00EA1154"/>
    <w:rsid w:val="00EA1D6F"/>
    <w:rsid w:val="00EB10DB"/>
    <w:rsid w:val="00EB7852"/>
    <w:rsid w:val="00EE6601"/>
    <w:rsid w:val="00F451F5"/>
    <w:rsid w:val="00F4734E"/>
    <w:rsid w:val="00F81791"/>
    <w:rsid w:val="00F87AC1"/>
    <w:rsid w:val="00F87D58"/>
    <w:rsid w:val="00FB4E64"/>
    <w:rsid w:val="00FB6015"/>
    <w:rsid w:val="00FF7A70"/>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DE51BCF-B05D-42F7-9086-A02209D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E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link w:val="Heading2Char"/>
    <w:qFormat/>
    <w:rsid w:val="00FF7A70"/>
    <w:pPr>
      <w:spacing w:before="200"/>
      <w:outlineLvl w:val="1"/>
    </w:pPr>
    <w:rPr>
      <w:sz w:val="24"/>
    </w:rPr>
  </w:style>
  <w:style w:type="paragraph" w:styleId="Heading3">
    <w:name w:val="heading 3"/>
    <w:aliases w:val="h3,H3,H31"/>
    <w:basedOn w:val="Heading1"/>
    <w:next w:val="Normal"/>
    <w:link w:val="Heading3Char"/>
    <w:qFormat/>
    <w:rsid w:val="00FF7A70"/>
    <w:pPr>
      <w:tabs>
        <w:tab w:val="clear" w:pos="1134"/>
      </w:tabs>
      <w:spacing w:before="200"/>
      <w:outlineLvl w:val="2"/>
    </w:pPr>
    <w:rPr>
      <w:sz w:val="24"/>
    </w:rPr>
  </w:style>
  <w:style w:type="paragraph" w:styleId="Heading4">
    <w:name w:val="heading 4"/>
    <w:basedOn w:val="Heading3"/>
    <w:next w:val="Normal"/>
    <w:link w:val="Heading4Char"/>
    <w:qFormat/>
    <w:rsid w:val="00FF7A70"/>
    <w:pPr>
      <w:outlineLvl w:val="3"/>
    </w:pPr>
  </w:style>
  <w:style w:type="paragraph" w:styleId="Heading5">
    <w:name w:val="heading 5"/>
    <w:basedOn w:val="Heading4"/>
    <w:next w:val="Normal"/>
    <w:link w:val="Heading5Char"/>
    <w:qFormat/>
    <w:rsid w:val="00FF7A70"/>
    <w:pPr>
      <w:outlineLvl w:val="4"/>
    </w:pPr>
  </w:style>
  <w:style w:type="paragraph" w:styleId="Heading6">
    <w:name w:val="heading 6"/>
    <w:basedOn w:val="Heading4"/>
    <w:next w:val="Normal"/>
    <w:link w:val="Heading6Char"/>
    <w:qFormat/>
    <w:rsid w:val="00FF7A70"/>
    <w:pPr>
      <w:outlineLvl w:val="5"/>
    </w:pPr>
  </w:style>
  <w:style w:type="paragraph" w:styleId="Heading7">
    <w:name w:val="heading 7"/>
    <w:basedOn w:val="Heading6"/>
    <w:next w:val="Normal"/>
    <w:link w:val="Heading7Char"/>
    <w:qFormat/>
    <w:rsid w:val="00FF7A70"/>
    <w:pPr>
      <w:outlineLvl w:val="6"/>
    </w:pPr>
  </w:style>
  <w:style w:type="paragraph" w:styleId="Heading8">
    <w:name w:val="heading 8"/>
    <w:basedOn w:val="Heading6"/>
    <w:next w:val="Normal"/>
    <w:link w:val="Heading8Char"/>
    <w:qFormat/>
    <w:rsid w:val="00FF7A70"/>
    <w:pPr>
      <w:outlineLvl w:val="7"/>
    </w:pPr>
  </w:style>
  <w:style w:type="paragraph" w:styleId="Heading9">
    <w:name w:val="heading 9"/>
    <w:basedOn w:val="Heading6"/>
    <w:next w:val="Normal"/>
    <w:link w:val="Heading9Char"/>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96DE3"/>
    <w:rPr>
      <w:rFonts w:ascii="Times New Roman" w:hAnsi="Times New Roman"/>
      <w:b/>
      <w:sz w:val="28"/>
      <w:lang w:val="en-GB" w:eastAsia="en-US"/>
    </w:rPr>
  </w:style>
  <w:style w:type="character" w:customStyle="1" w:styleId="Heading2Char">
    <w:name w:val="Heading 2 Char"/>
    <w:basedOn w:val="DefaultParagraphFont"/>
    <w:link w:val="Heading2"/>
    <w:locked/>
    <w:rsid w:val="00296DE3"/>
    <w:rPr>
      <w:rFonts w:ascii="Times New Roman" w:hAnsi="Times New Roman"/>
      <w:b/>
      <w:sz w:val="24"/>
      <w:lang w:val="en-GB" w:eastAsia="en-US"/>
    </w:rPr>
  </w:style>
  <w:style w:type="character" w:customStyle="1" w:styleId="Heading3Char">
    <w:name w:val="Heading 3 Char"/>
    <w:aliases w:val="h3 Char,H3 Char,H31 Char"/>
    <w:basedOn w:val="DefaultParagraphFont"/>
    <w:link w:val="Heading3"/>
    <w:locked/>
    <w:rsid w:val="00296DE3"/>
    <w:rPr>
      <w:rFonts w:ascii="Times New Roman" w:hAnsi="Times New Roman"/>
      <w:b/>
      <w:sz w:val="24"/>
      <w:lang w:val="en-GB" w:eastAsia="en-US"/>
    </w:rPr>
  </w:style>
  <w:style w:type="paragraph" w:customStyle="1" w:styleId="AnnexNo">
    <w:name w:val="Annex_No"/>
    <w:basedOn w:val="Normal"/>
    <w:next w:val="Normal"/>
    <w:link w:val="AnnexNoCar"/>
    <w:rsid w:val="00FF7A70"/>
    <w:pPr>
      <w:keepNext/>
      <w:keepLines/>
      <w:spacing w:before="480" w:after="80"/>
      <w:jc w:val="center"/>
    </w:pPr>
    <w:rPr>
      <w:caps/>
      <w:sz w:val="28"/>
    </w:rPr>
  </w:style>
  <w:style w:type="character" w:customStyle="1" w:styleId="AnnexNoCar">
    <w:name w:val="Annex_No Car"/>
    <w:basedOn w:val="DefaultParagraphFont"/>
    <w:link w:val="AnnexNo"/>
    <w:locked/>
    <w:rsid w:val="00296DE3"/>
    <w:rPr>
      <w:rFonts w:ascii="Times New Roman" w:hAnsi="Times New Roman"/>
      <w:caps/>
      <w:sz w:val="28"/>
      <w:lang w:val="en-GB" w:eastAsia="en-US"/>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customStyle="1" w:styleId="Tabletext">
    <w:name w:val="Table_text"/>
    <w:basedOn w:val="Normal"/>
    <w:link w:val="TabletextChar"/>
    <w:qFormat/>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FF7A70"/>
    <w:pPr>
      <w:keepNext/>
      <w:keepLines/>
      <w:spacing w:before="160"/>
      <w:ind w:left="1134"/>
    </w:pPr>
    <w:rPr>
      <w:rFonts w:ascii="STKaiti" w:eastAsia="STKaiti" w:hAnsi="STKaiti"/>
    </w:rPr>
  </w:style>
  <w:style w:type="character" w:customStyle="1" w:styleId="CallChar">
    <w:name w:val="Call Char"/>
    <w:link w:val="Call"/>
    <w:uiPriority w:val="99"/>
    <w:locked/>
    <w:rsid w:val="00296DE3"/>
    <w:rPr>
      <w:rFonts w:ascii="STKaiti" w:eastAsia="STKaiti" w:hAnsi="STKaiti"/>
      <w:sz w:val="24"/>
      <w:lang w:val="en-GB" w:eastAsia="en-US"/>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qFormat/>
    <w:rsid w:val="00FF7A70"/>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296DE3"/>
    <w:rPr>
      <w:rFonts w:ascii="Times New Roman" w:hAnsi="Times New Roman"/>
      <w:sz w:val="24"/>
      <w:lang w:val="en-GB" w:eastAsia="en-US"/>
    </w:r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link w:val="FigureNoChar"/>
    <w:rsid w:val="00FF7A70"/>
    <w:pPr>
      <w:keepNext/>
      <w:keepLines/>
      <w:spacing w:before="480" w:after="120"/>
      <w:jc w:val="center"/>
    </w:pPr>
    <w:rPr>
      <w:caps/>
      <w:sz w:val="20"/>
    </w:rPr>
  </w:style>
  <w:style w:type="paragraph" w:customStyle="1" w:styleId="Tabletitle">
    <w:name w:val="Table_title"/>
    <w:basedOn w:val="Normal"/>
    <w:next w:val="Tabletext"/>
    <w:link w:val="TabletitleChar"/>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rsid w:val="003A4B1E"/>
    <w:pPr>
      <w:tabs>
        <w:tab w:val="clear" w:pos="1134"/>
        <w:tab w:val="clear" w:pos="1871"/>
        <w:tab w:val="clear" w:pos="2268"/>
        <w:tab w:val="left" w:pos="5954"/>
        <w:tab w:val="right" w:pos="9639"/>
      </w:tabs>
      <w:spacing w:before="0"/>
    </w:pPr>
    <w:rPr>
      <w:b/>
      <w:caps/>
      <w:noProof/>
      <w:sz w:val="18"/>
    </w:rPr>
  </w:style>
  <w:style w:type="character" w:customStyle="1" w:styleId="FooterChar">
    <w:name w:val="Footer Char"/>
    <w:aliases w:val="pie de página Char"/>
    <w:basedOn w:val="DefaultParagraphFont"/>
    <w:link w:val="Footer"/>
    <w:rsid w:val="003A4B1E"/>
    <w:rPr>
      <w:rFonts w:ascii="Times New Roman" w:hAnsi="Times New Roman"/>
      <w:b/>
      <w:caps/>
      <w:noProof/>
      <w:sz w:val="18"/>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w:basedOn w:val="DefaultParagraphFont"/>
    <w:qFormat/>
    <w:rsid w:val="00FF7A70"/>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qFormat/>
    <w:rsid w:val="00FF7A70"/>
    <w:pPr>
      <w:keepLines/>
      <w:tabs>
        <w:tab w:val="left" w:pos="255"/>
      </w:tabs>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aliases w:val="encabezado"/>
    <w:basedOn w:val="Normal"/>
    <w:link w:val="HeaderChar"/>
    <w:rsid w:val="003A4B1E"/>
    <w:pPr>
      <w:spacing w:before="0"/>
      <w:jc w:val="center"/>
    </w:pPr>
    <w:rPr>
      <w:b/>
      <w:sz w:val="18"/>
    </w:rPr>
  </w:style>
  <w:style w:type="character" w:customStyle="1" w:styleId="HeaderChar">
    <w:name w:val="Header Char"/>
    <w:aliases w:val="encabezado Char"/>
    <w:basedOn w:val="DefaultParagraphFont"/>
    <w:link w:val="Header"/>
    <w:rsid w:val="003A4B1E"/>
    <w:rPr>
      <w:rFonts w:ascii="Times New Roman" w:hAnsi="Times New Roman"/>
      <w:b/>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qFormat/>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character" w:customStyle="1" w:styleId="NormalaftertitleChar">
    <w:name w:val="Normal after title Char"/>
    <w:basedOn w:val="DefaultParagraphFont"/>
    <w:link w:val="Normalaftertitle"/>
    <w:locked/>
    <w:rsid w:val="00296DE3"/>
    <w:rPr>
      <w:rFonts w:ascii="Times New Roman" w:hAnsi="Times New Roman"/>
      <w:sz w:val="24"/>
      <w:lang w:val="en-GB" w:eastAsia="en-US"/>
    </w:rPr>
  </w:style>
  <w:style w:type="paragraph" w:customStyle="1" w:styleId="Normalaftertitle0">
    <w:name w:val="Normal_after_title"/>
    <w:basedOn w:val="Normal"/>
    <w:next w:val="Normal"/>
    <w:link w:val="NormalaftertitleChar0"/>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character" w:customStyle="1" w:styleId="ResNoChar">
    <w:name w:val="Res_No Char"/>
    <w:basedOn w:val="DefaultParagraphFont"/>
    <w:link w:val="ResNo"/>
    <w:locked/>
    <w:rsid w:val="00296DE3"/>
    <w:rPr>
      <w:rFonts w:ascii="Times New Roman" w:hAnsi="Times New Roman"/>
      <w:caps/>
      <w:sz w:val="28"/>
      <w:lang w:val="en-GB" w:eastAsia="en-US"/>
    </w:rPr>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character" w:customStyle="1" w:styleId="RestitleChar">
    <w:name w:val="Res_title Char"/>
    <w:basedOn w:val="DefaultParagraphFont"/>
    <w:link w:val="Restitle"/>
    <w:locked/>
    <w:rsid w:val="00296DE3"/>
    <w:rPr>
      <w:rFonts w:ascii="Times New Roman Bold" w:hAnsi="Times New Roman Bold"/>
      <w:b/>
      <w:sz w:val="28"/>
      <w:lang w:val="en-GB" w:eastAsia="en-US"/>
    </w:rPr>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link w:val="TableNoChar"/>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uiPriority w:val="39"/>
    <w:qFormat/>
    <w:rsid w:val="0007278A"/>
    <w:pPr>
      <w:tabs>
        <w:tab w:val="clear" w:pos="1134"/>
        <w:tab w:val="clear" w:pos="1871"/>
        <w:tab w:val="left" w:leader="dot" w:pos="9072"/>
        <w:tab w:val="right" w:pos="9639"/>
      </w:tabs>
      <w:spacing w:before="240"/>
      <w:ind w:left="2268" w:right="567" w:hanging="2268"/>
    </w:pPr>
    <w:rPr>
      <w:bCs/>
      <w:caps/>
      <w:szCs w:val="24"/>
    </w:rPr>
  </w:style>
  <w:style w:type="paragraph" w:styleId="TOC2">
    <w:name w:val="toc 2"/>
    <w:basedOn w:val="TOC1"/>
    <w:uiPriority w:val="39"/>
    <w:qFormat/>
    <w:rsid w:val="002E76F7"/>
    <w:pPr>
      <w:spacing w:before="120"/>
      <w:ind w:left="3402"/>
    </w:pPr>
    <w:rPr>
      <w:bCs w:val="0"/>
      <w:caps w:val="0"/>
      <w:smallCaps/>
    </w:rPr>
  </w:style>
  <w:style w:type="paragraph" w:styleId="TOC3">
    <w:name w:val="toc 3"/>
    <w:basedOn w:val="TOC2"/>
    <w:uiPriority w:val="39"/>
    <w:qFormat/>
    <w:rsid w:val="00FF7A70"/>
    <w:pPr>
      <w:ind w:left="480"/>
    </w:pPr>
    <w:rPr>
      <w:i/>
      <w:iCs/>
      <w:smallCaps w:val="0"/>
    </w:rPr>
  </w:style>
  <w:style w:type="paragraph" w:styleId="TOC4">
    <w:name w:val="toc 4"/>
    <w:basedOn w:val="TOC3"/>
    <w:uiPriority w:val="39"/>
    <w:rsid w:val="00FF7A70"/>
    <w:pPr>
      <w:ind w:left="720"/>
    </w:pPr>
    <w:rPr>
      <w:i w:val="0"/>
      <w:iCs w:val="0"/>
      <w:sz w:val="18"/>
      <w:szCs w:val="21"/>
    </w:rPr>
  </w:style>
  <w:style w:type="paragraph" w:styleId="TOC5">
    <w:name w:val="toc 5"/>
    <w:basedOn w:val="TOC4"/>
    <w:uiPriority w:val="39"/>
    <w:rsid w:val="00FF7A70"/>
    <w:pPr>
      <w:ind w:left="960"/>
    </w:pPr>
  </w:style>
  <w:style w:type="paragraph" w:styleId="TOC6">
    <w:name w:val="toc 6"/>
    <w:basedOn w:val="TOC4"/>
    <w:uiPriority w:val="39"/>
    <w:rsid w:val="00FF7A70"/>
    <w:pPr>
      <w:ind w:left="1200"/>
    </w:pPr>
  </w:style>
  <w:style w:type="paragraph" w:styleId="TOC7">
    <w:name w:val="toc 7"/>
    <w:basedOn w:val="TOC4"/>
    <w:uiPriority w:val="39"/>
    <w:rsid w:val="00FF7A70"/>
    <w:pPr>
      <w:ind w:left="1440"/>
    </w:pPr>
  </w:style>
  <w:style w:type="paragraph" w:styleId="TOC8">
    <w:name w:val="toc 8"/>
    <w:basedOn w:val="TOC4"/>
    <w:uiPriority w:val="39"/>
    <w:rsid w:val="00FF7A70"/>
    <w:pPr>
      <w:ind w:left="1680"/>
    </w:p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296DE3"/>
    <w:rPr>
      <w:rFonts w:ascii="Times New Roman" w:hAnsi="Times New Roman" w:cs="Times New Roman"/>
      <w:sz w:val="22"/>
      <w:lang w:val="en-GB" w:eastAsia="en-US"/>
    </w:rPr>
  </w:style>
  <w:style w:type="character" w:styleId="Hyperlink">
    <w:name w:val="Hyperlink"/>
    <w:aliases w:val="CEO_Hyperlink"/>
    <w:basedOn w:val="DefaultParagraphFont"/>
    <w:uiPriority w:val="99"/>
    <w:rsid w:val="00296DE3"/>
    <w:rPr>
      <w:rFonts w:cs="Times New Roman"/>
      <w:color w:val="0000FF"/>
      <w:u w:val="single"/>
    </w:rPr>
  </w:style>
  <w:style w:type="paragraph" w:customStyle="1" w:styleId="AnnexNotitle">
    <w:name w:val="Annex_No &amp; title"/>
    <w:basedOn w:val="Normal"/>
    <w:next w:val="Normal"/>
    <w:link w:val="AnnexNotitleChar"/>
    <w:rsid w:val="00296DE3"/>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locked/>
    <w:rsid w:val="00296DE3"/>
    <w:rPr>
      <w:rFonts w:ascii="Times New Roman" w:hAnsi="Times New Roman"/>
      <w:b/>
      <w:sz w:val="28"/>
      <w:lang w:val="en-GB" w:eastAsia="en-US"/>
    </w:rPr>
  </w:style>
  <w:style w:type="table" w:styleId="TableGrid">
    <w:name w:val="Table Grid"/>
    <w:basedOn w:val="TableNormal"/>
    <w:rsid w:val="00296D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6DE3"/>
    <w:pPr>
      <w:ind w:leftChars="400" w:left="840"/>
    </w:pPr>
    <w:rPr>
      <w:rFonts w:eastAsia="MS Mincho"/>
    </w:rPr>
  </w:style>
  <w:style w:type="table" w:customStyle="1" w:styleId="TableGrid1">
    <w:name w:val="Table Grid1"/>
    <w:basedOn w:val="TableNormal"/>
    <w:next w:val="TableGrid"/>
    <w:rsid w:val="00296DE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96DE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96DE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ef">
    <w:name w:val="href"/>
    <w:basedOn w:val="Normal"/>
    <w:link w:val="hrefChar"/>
    <w:rsid w:val="00296DE3"/>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296DE3"/>
    <w:rPr>
      <w:rFonts w:ascii="Times New Roman" w:hAnsi="Times New Roman"/>
      <w:caps/>
      <w:sz w:val="28"/>
      <w:lang w:val="en-GB" w:eastAsia="en-US"/>
    </w:rPr>
  </w:style>
  <w:style w:type="paragraph" w:customStyle="1" w:styleId="headfoot">
    <w:name w:val="head_foot"/>
    <w:basedOn w:val="Normal"/>
    <w:next w:val="Normal"/>
    <w:rsid w:val="00296DE3"/>
    <w:pPr>
      <w:tabs>
        <w:tab w:val="clear" w:pos="1134"/>
        <w:tab w:val="clear" w:pos="1871"/>
        <w:tab w:val="clear" w:pos="2268"/>
      </w:tabs>
      <w:spacing w:before="0"/>
      <w:jc w:val="both"/>
    </w:pPr>
    <w:rPr>
      <w:color w:val="FFFFFF"/>
      <w:sz w:val="8"/>
      <w:lang w:val="es-ES_tradnl"/>
    </w:rPr>
  </w:style>
  <w:style w:type="paragraph" w:customStyle="1" w:styleId="ResNoBR">
    <w:name w:val="Res_No_BR"/>
    <w:basedOn w:val="Normal"/>
    <w:next w:val="Restitle"/>
    <w:rsid w:val="00296DE3"/>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RepNoBR">
    <w:name w:val="Rep_No_BR"/>
    <w:basedOn w:val="RecNo"/>
    <w:next w:val="Reptitle"/>
    <w:rsid w:val="00296DE3"/>
    <w:pPr>
      <w:tabs>
        <w:tab w:val="clear" w:pos="1134"/>
        <w:tab w:val="clear" w:pos="1871"/>
        <w:tab w:val="clear" w:pos="2268"/>
        <w:tab w:val="left" w:pos="794"/>
        <w:tab w:val="left" w:pos="1191"/>
        <w:tab w:val="left" w:pos="1588"/>
        <w:tab w:val="left" w:pos="1985"/>
      </w:tabs>
    </w:pPr>
  </w:style>
  <w:style w:type="paragraph" w:styleId="BodyText">
    <w:name w:val="Body Text"/>
    <w:basedOn w:val="Normal"/>
    <w:link w:val="BodyTextChar"/>
    <w:rsid w:val="00405998"/>
    <w:pPr>
      <w:framePr w:hSpace="181" w:wrap="around" w:vAnchor="page" w:hAnchor="margin" w:x="1" w:y="852"/>
      <w:jc w:val="center"/>
    </w:pPr>
    <w:rPr>
      <w:b/>
      <w:smallCaps/>
    </w:rPr>
  </w:style>
  <w:style w:type="character" w:customStyle="1" w:styleId="BodyTextChar">
    <w:name w:val="Body Text Char"/>
    <w:basedOn w:val="DefaultParagraphFont"/>
    <w:link w:val="BodyText"/>
    <w:rsid w:val="00405998"/>
    <w:rPr>
      <w:rFonts w:ascii="Times New Roman" w:hAnsi="Times New Roman"/>
      <w:b/>
      <w:smallCaps/>
      <w:sz w:val="24"/>
      <w:lang w:val="en-GB" w:eastAsia="en-US"/>
    </w:rPr>
  </w:style>
  <w:style w:type="paragraph" w:styleId="TOCHeading">
    <w:name w:val="TOC Heading"/>
    <w:basedOn w:val="Heading1"/>
    <w:next w:val="Normal"/>
    <w:uiPriority w:val="39"/>
    <w:unhideWhenUsed/>
    <w:qFormat/>
    <w:rsid w:val="001D014C"/>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styleId="TOC9">
    <w:name w:val="toc 9"/>
    <w:basedOn w:val="Normal"/>
    <w:next w:val="Normal"/>
    <w:autoRedefine/>
    <w:uiPriority w:val="39"/>
    <w:rsid w:val="00021605"/>
    <w:pPr>
      <w:tabs>
        <w:tab w:val="clear" w:pos="1134"/>
        <w:tab w:val="clear" w:pos="1871"/>
        <w:tab w:val="clear" w:pos="2268"/>
      </w:tabs>
      <w:spacing w:before="0"/>
      <w:ind w:left="1920"/>
    </w:pPr>
    <w:rPr>
      <w:rFonts w:asciiTheme="minorHAnsi" w:hAnsiTheme="minorHAnsi"/>
      <w:sz w:val="18"/>
      <w:szCs w:val="21"/>
    </w:rPr>
  </w:style>
  <w:style w:type="paragraph" w:customStyle="1" w:styleId="Agendaitem">
    <w:name w:val="Agenda_item"/>
    <w:basedOn w:val="Title3"/>
    <w:next w:val="Normalaftertitle"/>
    <w:qFormat/>
    <w:rsid w:val="007E287B"/>
    <w:rPr>
      <w:lang w:val="en-US" w:eastAsia="zh-CN"/>
    </w:rPr>
  </w:style>
  <w:style w:type="paragraph" w:customStyle="1" w:styleId="Subsection1">
    <w:name w:val="Subsection_1"/>
    <w:basedOn w:val="Section1"/>
    <w:next w:val="Section1"/>
    <w:qFormat/>
    <w:rsid w:val="007E287B"/>
  </w:style>
  <w:style w:type="paragraph" w:customStyle="1" w:styleId="Part1">
    <w:name w:val="Part_1"/>
    <w:basedOn w:val="Subsection1"/>
    <w:next w:val="Normalaftertitle"/>
    <w:qFormat/>
    <w:rsid w:val="007E287B"/>
  </w:style>
  <w:style w:type="paragraph" w:customStyle="1" w:styleId="Normalend">
    <w:name w:val="Normal_end"/>
    <w:basedOn w:val="Normal"/>
    <w:qFormat/>
    <w:rsid w:val="007E287B"/>
  </w:style>
  <w:style w:type="paragraph" w:customStyle="1" w:styleId="ApptoAnnex">
    <w:name w:val="App_to_Annex"/>
    <w:basedOn w:val="AppendixNo"/>
    <w:qFormat/>
    <w:rsid w:val="007E287B"/>
  </w:style>
  <w:style w:type="paragraph" w:customStyle="1" w:styleId="AppArttitle">
    <w:name w:val="App_Art_title"/>
    <w:basedOn w:val="Arttitle"/>
    <w:qFormat/>
    <w:rsid w:val="007E287B"/>
  </w:style>
  <w:style w:type="paragraph" w:customStyle="1" w:styleId="AppArtNo">
    <w:name w:val="App_Art_No"/>
    <w:basedOn w:val="ArtNo"/>
    <w:qFormat/>
    <w:rsid w:val="007E287B"/>
  </w:style>
  <w:style w:type="paragraph" w:customStyle="1" w:styleId="Committee">
    <w:name w:val="Committee"/>
    <w:basedOn w:val="Normal"/>
    <w:qFormat/>
    <w:rsid w:val="007E287B"/>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7E287B"/>
  </w:style>
  <w:style w:type="character" w:customStyle="1" w:styleId="Heading4Char">
    <w:name w:val="Heading 4 Char"/>
    <w:basedOn w:val="DefaultParagraphFont"/>
    <w:link w:val="Heading4"/>
    <w:rsid w:val="007E287B"/>
    <w:rPr>
      <w:rFonts w:ascii="Times New Roman" w:hAnsi="Times New Roman"/>
      <w:b/>
      <w:sz w:val="24"/>
      <w:lang w:val="en-GB" w:eastAsia="en-US"/>
    </w:rPr>
  </w:style>
  <w:style w:type="character" w:customStyle="1" w:styleId="Heading5Char">
    <w:name w:val="Heading 5 Char"/>
    <w:basedOn w:val="DefaultParagraphFont"/>
    <w:link w:val="Heading5"/>
    <w:rsid w:val="007E287B"/>
    <w:rPr>
      <w:rFonts w:ascii="Times New Roman" w:hAnsi="Times New Roman"/>
      <w:b/>
      <w:sz w:val="24"/>
      <w:lang w:val="en-GB" w:eastAsia="en-US"/>
    </w:rPr>
  </w:style>
  <w:style w:type="character" w:customStyle="1" w:styleId="Heading6Char">
    <w:name w:val="Heading 6 Char"/>
    <w:basedOn w:val="DefaultParagraphFont"/>
    <w:link w:val="Heading6"/>
    <w:rsid w:val="007E287B"/>
    <w:rPr>
      <w:rFonts w:ascii="Times New Roman" w:hAnsi="Times New Roman"/>
      <w:b/>
      <w:sz w:val="24"/>
      <w:lang w:val="en-GB" w:eastAsia="en-US"/>
    </w:rPr>
  </w:style>
  <w:style w:type="character" w:customStyle="1" w:styleId="Heading7Char">
    <w:name w:val="Heading 7 Char"/>
    <w:basedOn w:val="DefaultParagraphFont"/>
    <w:link w:val="Heading7"/>
    <w:rsid w:val="007E287B"/>
    <w:rPr>
      <w:rFonts w:ascii="Times New Roman" w:hAnsi="Times New Roman"/>
      <w:b/>
      <w:sz w:val="24"/>
      <w:lang w:val="en-GB" w:eastAsia="en-US"/>
    </w:rPr>
  </w:style>
  <w:style w:type="character" w:customStyle="1" w:styleId="Heading8Char">
    <w:name w:val="Heading 8 Char"/>
    <w:basedOn w:val="DefaultParagraphFont"/>
    <w:link w:val="Heading8"/>
    <w:rsid w:val="007E287B"/>
    <w:rPr>
      <w:rFonts w:ascii="Times New Roman" w:hAnsi="Times New Roman"/>
      <w:b/>
      <w:sz w:val="24"/>
      <w:lang w:val="en-GB" w:eastAsia="en-US"/>
    </w:rPr>
  </w:style>
  <w:style w:type="character" w:customStyle="1" w:styleId="Heading9Char">
    <w:name w:val="Heading 9 Char"/>
    <w:basedOn w:val="DefaultParagraphFont"/>
    <w:link w:val="Heading9"/>
    <w:rsid w:val="007E287B"/>
    <w:rPr>
      <w:rFonts w:ascii="Times New Roman" w:hAnsi="Times New Roman"/>
      <w:b/>
      <w:sz w:val="24"/>
      <w:lang w:val="en-GB" w:eastAsia="en-US"/>
    </w:rPr>
  </w:style>
  <w:style w:type="character" w:customStyle="1" w:styleId="TabletextChar">
    <w:name w:val="Table_text Char"/>
    <w:basedOn w:val="DefaultParagraphFont"/>
    <w:link w:val="Tabletext"/>
    <w:locked/>
    <w:rsid w:val="007E287B"/>
    <w:rPr>
      <w:rFonts w:ascii="Times New Roman" w:hAnsi="Times New Roman"/>
      <w:lang w:val="en-GB" w:eastAsia="en-US"/>
    </w:rPr>
  </w:style>
  <w:style w:type="character" w:customStyle="1" w:styleId="FigureNoChar">
    <w:name w:val="Figure_No Char"/>
    <w:link w:val="FigureNo"/>
    <w:locked/>
    <w:rsid w:val="007E287B"/>
    <w:rPr>
      <w:rFonts w:ascii="Times New Roman" w:hAnsi="Times New Roman"/>
      <w:caps/>
      <w:lang w:val="en-GB" w:eastAsia="en-US"/>
    </w:rPr>
  </w:style>
  <w:style w:type="character" w:customStyle="1" w:styleId="TabletitleChar">
    <w:name w:val="Table_title Char"/>
    <w:basedOn w:val="DefaultParagraphFont"/>
    <w:link w:val="Tabletitle"/>
    <w:locked/>
    <w:rsid w:val="007E287B"/>
    <w:rPr>
      <w:rFonts w:ascii="Times New Roman Bold" w:hAnsi="Times New Roman Bold"/>
      <w:b/>
      <w:lang w:val="en-GB" w:eastAsia="en-US"/>
    </w:rPr>
  </w:style>
  <w:style w:type="character" w:customStyle="1" w:styleId="FiguretitleChar">
    <w:name w:val="Figure_title Char"/>
    <w:link w:val="Figuretitle"/>
    <w:locked/>
    <w:rsid w:val="007E287B"/>
    <w:rPr>
      <w:rFonts w:ascii="Times New Roman Bold" w:hAnsi="Times New Roman Bold"/>
      <w:b/>
      <w:lang w:val="en-GB" w:eastAsia="en-US"/>
    </w:rPr>
  </w:style>
  <w:style w:type="character" w:customStyle="1" w:styleId="TableNoChar">
    <w:name w:val="Table_No Char"/>
    <w:link w:val="TableNo"/>
    <w:locked/>
    <w:rsid w:val="007E287B"/>
    <w:rPr>
      <w:rFonts w:ascii="Times New Roman" w:hAnsi="Times New Roman"/>
      <w:caps/>
      <w:lang w:val="en-GB" w:eastAsia="en-US"/>
    </w:rPr>
  </w:style>
  <w:style w:type="paragraph" w:styleId="PlainText">
    <w:name w:val="Plain Text"/>
    <w:basedOn w:val="Normal"/>
    <w:link w:val="PlainTextChar"/>
    <w:rsid w:val="007E287B"/>
    <w:pPr>
      <w:tabs>
        <w:tab w:val="clear" w:pos="1134"/>
        <w:tab w:val="clear" w:pos="1871"/>
        <w:tab w:val="clear" w:pos="2268"/>
      </w:tabs>
      <w:overflowPunct/>
      <w:autoSpaceDE/>
      <w:autoSpaceDN/>
      <w:adjustRightInd/>
      <w:spacing w:before="0"/>
      <w:textAlignment w:val="auto"/>
    </w:pPr>
    <w:rPr>
      <w:color w:val="0000FF"/>
      <w:sz w:val="22"/>
      <w:szCs w:val="22"/>
      <w:lang w:eastAsia="zh-CN"/>
    </w:rPr>
  </w:style>
  <w:style w:type="character" w:customStyle="1" w:styleId="PlainTextChar">
    <w:name w:val="Plain Text Char"/>
    <w:basedOn w:val="DefaultParagraphFont"/>
    <w:link w:val="PlainText"/>
    <w:rsid w:val="007E287B"/>
    <w:rPr>
      <w:rFonts w:ascii="Times New Roman" w:hAnsi="Times New Roman"/>
      <w:color w:val="0000FF"/>
      <w:sz w:val="22"/>
      <w:szCs w:val="22"/>
      <w:lang w:val="en-GB"/>
    </w:rPr>
  </w:style>
  <w:style w:type="character" w:customStyle="1" w:styleId="NormalaftertitleChar0">
    <w:name w:val="Normal_after_title Char"/>
    <w:basedOn w:val="DefaultParagraphFont"/>
    <w:link w:val="Normalaftertitle0"/>
    <w:locked/>
    <w:rsid w:val="007E287B"/>
    <w:rPr>
      <w:rFonts w:ascii="Times New Roman" w:hAnsi="Times New Roman"/>
      <w:sz w:val="24"/>
      <w:lang w:val="en-GB" w:eastAsia="en-US"/>
    </w:rPr>
  </w:style>
  <w:style w:type="character" w:customStyle="1" w:styleId="apple-converted-space">
    <w:name w:val="apple-converted-space"/>
    <w:basedOn w:val="DefaultParagraphFont"/>
    <w:rsid w:val="007E287B"/>
  </w:style>
  <w:style w:type="paragraph" w:customStyle="1" w:styleId="TableNotitle">
    <w:name w:val="Table_No &amp; title"/>
    <w:basedOn w:val="Normal"/>
    <w:next w:val="Tablehead"/>
    <w:rsid w:val="007E287B"/>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paragraph" w:customStyle="1" w:styleId="TableText0">
    <w:name w:val="Table_Text"/>
    <w:basedOn w:val="Normal"/>
    <w:rsid w:val="007E287B"/>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eastAsia="Times New Roman" w:hAnsi="Helv" w:cs="Helv"/>
      <w:sz w:val="18"/>
      <w:lang w:eastAsia="ru-RU"/>
    </w:rPr>
  </w:style>
  <w:style w:type="paragraph" w:customStyle="1" w:styleId="TableTitle0">
    <w:name w:val="Table_Title"/>
    <w:basedOn w:val="Normal"/>
    <w:next w:val="TableText0"/>
    <w:rsid w:val="007E287B"/>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rFonts w:eastAsia="Times New Roman"/>
      <w:b/>
      <w:sz w:val="22"/>
      <w:lang w:eastAsia="ru-RU"/>
    </w:rPr>
  </w:style>
  <w:style w:type="paragraph" w:customStyle="1" w:styleId="AnnexNoTitle0">
    <w:name w:val="Annex_NoTitle"/>
    <w:basedOn w:val="Normal"/>
    <w:next w:val="Normalaftertitle0"/>
    <w:rsid w:val="007E287B"/>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eastAsia="Times New Roman" w:hAnsi="Calibri" w:cs="Calibri"/>
      <w:b/>
      <w:szCs w:val="22"/>
      <w:lang w:val="en-US"/>
    </w:rPr>
  </w:style>
  <w:style w:type="paragraph" w:customStyle="1" w:styleId="AppendixNoTitle">
    <w:name w:val="Appendix_NoTitle"/>
    <w:basedOn w:val="AnnexNoTitle0"/>
    <w:next w:val="Normalaftertitle0"/>
    <w:rsid w:val="007E287B"/>
  </w:style>
  <w:style w:type="paragraph" w:customStyle="1" w:styleId="FigureNoTitle">
    <w:name w:val="Figure_NoTitle"/>
    <w:basedOn w:val="Normal"/>
    <w:next w:val="Normalaftertitle0"/>
    <w:rsid w:val="007E287B"/>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eastAsia="Times New Roman" w:hAnsi="Calibri" w:cs="Calibri"/>
      <w:b/>
      <w:szCs w:val="22"/>
      <w:lang w:val="en-US"/>
    </w:rPr>
  </w:style>
  <w:style w:type="paragraph" w:customStyle="1" w:styleId="TableNoTitle0">
    <w:name w:val="Table_NoTitle"/>
    <w:basedOn w:val="Normal"/>
    <w:next w:val="Tablehead"/>
    <w:rsid w:val="007E287B"/>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eastAsia="Times New Roman" w:hAnsi="Calibri" w:cs="Calibri"/>
      <w:b/>
      <w:sz w:val="20"/>
      <w:szCs w:val="22"/>
      <w:lang w:val="en-US"/>
    </w:rPr>
  </w:style>
  <w:style w:type="character" w:styleId="CommentReference">
    <w:name w:val="annotation reference"/>
    <w:basedOn w:val="DefaultParagraphFont"/>
    <w:uiPriority w:val="99"/>
    <w:semiHidden/>
    <w:rsid w:val="007E287B"/>
    <w:rPr>
      <w:sz w:val="16"/>
      <w:szCs w:val="16"/>
    </w:rPr>
  </w:style>
  <w:style w:type="paragraph" w:styleId="CommentText">
    <w:name w:val="annotation text"/>
    <w:basedOn w:val="Normal"/>
    <w:link w:val="CommentTextChar"/>
    <w:uiPriority w:val="99"/>
    <w:semiHidden/>
    <w:rsid w:val="007E287B"/>
    <w:pPr>
      <w:tabs>
        <w:tab w:val="clear" w:pos="1134"/>
        <w:tab w:val="clear" w:pos="1871"/>
        <w:tab w:val="clear" w:pos="2268"/>
        <w:tab w:val="left" w:pos="794"/>
        <w:tab w:val="left" w:pos="1191"/>
        <w:tab w:val="left" w:pos="1588"/>
        <w:tab w:val="left" w:pos="1985"/>
      </w:tabs>
      <w:spacing w:before="160" w:line="280" w:lineRule="exact"/>
      <w:jc w:val="both"/>
    </w:pPr>
    <w:rPr>
      <w:rFonts w:ascii="Calibri" w:eastAsia="Times New Roman" w:hAnsi="Calibri" w:cs="Calibri"/>
      <w:sz w:val="20"/>
      <w:szCs w:val="22"/>
      <w:lang w:val="en-US"/>
    </w:rPr>
  </w:style>
  <w:style w:type="character" w:customStyle="1" w:styleId="CommentTextChar">
    <w:name w:val="Comment Text Char"/>
    <w:basedOn w:val="DefaultParagraphFont"/>
    <w:link w:val="CommentText"/>
    <w:uiPriority w:val="99"/>
    <w:semiHidden/>
    <w:rsid w:val="007E287B"/>
    <w:rPr>
      <w:rFonts w:ascii="Calibri" w:eastAsia="Times New Roman" w:hAnsi="Calibri" w:cs="Calibri"/>
      <w:szCs w:val="22"/>
      <w:lang w:eastAsia="en-US"/>
    </w:rPr>
  </w:style>
  <w:style w:type="paragraph" w:customStyle="1" w:styleId="NormalIndent0">
    <w:name w:val="Normal_Indent"/>
    <w:basedOn w:val="Normal"/>
    <w:rsid w:val="007E287B"/>
    <w:pPr>
      <w:tabs>
        <w:tab w:val="clear" w:pos="1134"/>
        <w:tab w:val="clear" w:pos="1871"/>
        <w:tab w:val="clear" w:pos="2268"/>
        <w:tab w:val="left" w:pos="794"/>
        <w:tab w:val="left" w:pos="2693"/>
        <w:tab w:val="left" w:pos="7655"/>
      </w:tabs>
      <w:spacing w:line="280" w:lineRule="exact"/>
      <w:ind w:left="794"/>
    </w:pPr>
    <w:rPr>
      <w:rFonts w:ascii="Calibri" w:eastAsia="Times New Roman" w:hAnsi="Calibri" w:cs="Calibri"/>
      <w:szCs w:val="22"/>
      <w:lang w:val="en-US"/>
    </w:rPr>
  </w:style>
  <w:style w:type="paragraph" w:customStyle="1" w:styleId="Origin">
    <w:name w:val="Origin"/>
    <w:basedOn w:val="Normal"/>
    <w:rsid w:val="007E287B"/>
    <w:pPr>
      <w:tabs>
        <w:tab w:val="clear" w:pos="1134"/>
        <w:tab w:val="clear" w:pos="1871"/>
        <w:tab w:val="clear" w:pos="2268"/>
        <w:tab w:val="left" w:pos="794"/>
        <w:tab w:val="left" w:pos="1191"/>
        <w:tab w:val="left" w:pos="1588"/>
        <w:tab w:val="left" w:pos="1985"/>
      </w:tabs>
      <w:spacing w:before="600" w:line="312" w:lineRule="auto"/>
    </w:pPr>
    <w:rPr>
      <w:rFonts w:ascii="Arial" w:hAnsi="Arial" w:cs="Simplified Arabic"/>
      <w:b/>
      <w:color w:val="808080"/>
      <w:sz w:val="26"/>
      <w:szCs w:val="22"/>
    </w:rPr>
  </w:style>
  <w:style w:type="paragraph" w:customStyle="1" w:styleId="FromRef">
    <w:name w:val="FromRef"/>
    <w:basedOn w:val="Normal"/>
    <w:uiPriority w:val="99"/>
    <w:rsid w:val="007E287B"/>
    <w:pPr>
      <w:tabs>
        <w:tab w:val="clear" w:pos="1134"/>
        <w:tab w:val="clear" w:pos="1871"/>
        <w:tab w:val="clear" w:pos="2268"/>
      </w:tabs>
      <w:overflowPunct/>
      <w:autoSpaceDE/>
      <w:autoSpaceDN/>
      <w:adjustRightInd/>
      <w:spacing w:before="30"/>
      <w:textAlignment w:val="auto"/>
    </w:pPr>
    <w:rPr>
      <w:rFonts w:ascii="Arial" w:eastAsia="Times New Roman" w:hAnsi="Arial"/>
      <w:sz w:val="20"/>
      <w:lang w:val="en-US" w:bidi="he-IL"/>
    </w:rPr>
  </w:style>
  <w:style w:type="paragraph" w:customStyle="1" w:styleId="Object">
    <w:name w:val="Object"/>
    <w:basedOn w:val="Normal"/>
    <w:rsid w:val="007E287B"/>
    <w:pPr>
      <w:tabs>
        <w:tab w:val="clear" w:pos="1134"/>
        <w:tab w:val="clear" w:pos="1871"/>
        <w:tab w:val="clear" w:pos="2268"/>
      </w:tabs>
      <w:overflowPunct/>
      <w:autoSpaceDE/>
      <w:autoSpaceDN/>
      <w:adjustRightInd/>
      <w:spacing w:before="270"/>
      <w:textAlignment w:val="auto"/>
    </w:pPr>
    <w:rPr>
      <w:rFonts w:ascii="Arial" w:eastAsia="Times New Roman" w:hAnsi="Arial"/>
      <w:sz w:val="20"/>
      <w:lang w:val="en-US" w:bidi="he-IL"/>
    </w:rPr>
  </w:style>
  <w:style w:type="character" w:styleId="FollowedHyperlink">
    <w:name w:val="FollowedHyperlink"/>
    <w:basedOn w:val="DefaultParagraphFont"/>
    <w:uiPriority w:val="99"/>
    <w:rsid w:val="007E287B"/>
    <w:rPr>
      <w:color w:val="800080" w:themeColor="followedHyperlink"/>
      <w:u w:val="single"/>
    </w:rPr>
  </w:style>
  <w:style w:type="character" w:customStyle="1" w:styleId="hps">
    <w:name w:val="hps"/>
    <w:basedOn w:val="DefaultParagraphFont"/>
    <w:rsid w:val="007E287B"/>
  </w:style>
  <w:style w:type="paragraph" w:customStyle="1" w:styleId="AppendixNotitle0">
    <w:name w:val="Appendix_No &amp; title"/>
    <w:basedOn w:val="AnnexNotitle"/>
    <w:next w:val="Normal"/>
    <w:rsid w:val="007E287B"/>
    <w:rPr>
      <w:rFonts w:eastAsia="Times New Roman"/>
    </w:rPr>
  </w:style>
  <w:style w:type="paragraph" w:customStyle="1" w:styleId="FigureNotitle0">
    <w:name w:val="Figure_No &amp; title"/>
    <w:basedOn w:val="Normal"/>
    <w:next w:val="Normal"/>
    <w:rsid w:val="007E287B"/>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paragraph" w:customStyle="1" w:styleId="FigureNoBR">
    <w:name w:val="Figure_No_BR"/>
    <w:basedOn w:val="Normal"/>
    <w:next w:val="Normal"/>
    <w:rsid w:val="007E287B"/>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TabletitleBR">
    <w:name w:val="Table_title_BR"/>
    <w:basedOn w:val="Normal"/>
    <w:next w:val="Normal"/>
    <w:rsid w:val="007E287B"/>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FiguretitleBR">
    <w:name w:val="Figure_title_BR"/>
    <w:basedOn w:val="TabletitleBR"/>
    <w:next w:val="Normal"/>
    <w:rsid w:val="007E287B"/>
    <w:pPr>
      <w:keepNext w:val="0"/>
      <w:spacing w:after="480"/>
    </w:pPr>
  </w:style>
  <w:style w:type="paragraph" w:customStyle="1" w:styleId="RecNoBR">
    <w:name w:val="Rec_No_BR"/>
    <w:basedOn w:val="Normal"/>
    <w:next w:val="Normal"/>
    <w:rsid w:val="007E287B"/>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Normal"/>
    <w:rsid w:val="007E287B"/>
  </w:style>
  <w:style w:type="paragraph" w:customStyle="1" w:styleId="TableNoBR">
    <w:name w:val="Table_No_BR"/>
    <w:basedOn w:val="Normal"/>
    <w:next w:val="TabletitleBR"/>
    <w:rsid w:val="007E287B"/>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paragraph" w:customStyle="1" w:styleId="2">
    <w:name w:val="2"/>
    <w:basedOn w:val="Heading1"/>
    <w:rsid w:val="007E287B"/>
    <w:pPr>
      <w:tabs>
        <w:tab w:val="clear" w:pos="1134"/>
        <w:tab w:val="clear" w:pos="1871"/>
        <w:tab w:val="clear" w:pos="2268"/>
        <w:tab w:val="left" w:pos="794"/>
        <w:tab w:val="left" w:pos="1191"/>
        <w:tab w:val="left" w:pos="1588"/>
        <w:tab w:val="left" w:pos="1985"/>
      </w:tabs>
      <w:spacing w:before="360"/>
      <w:ind w:left="794" w:hanging="794"/>
    </w:pPr>
    <w:rPr>
      <w:rFonts w:eastAsia="Times New Roman"/>
      <w:sz w:val="24"/>
    </w:rPr>
  </w:style>
  <w:style w:type="paragraph" w:styleId="ListBullet">
    <w:name w:val="List Bullet"/>
    <w:basedOn w:val="Normal"/>
    <w:rsid w:val="007E287B"/>
    <w:pPr>
      <w:tabs>
        <w:tab w:val="clear" w:pos="1134"/>
        <w:tab w:val="clear" w:pos="1871"/>
        <w:tab w:val="clear" w:pos="2268"/>
        <w:tab w:val="num" w:pos="360"/>
        <w:tab w:val="left" w:pos="794"/>
        <w:tab w:val="left" w:pos="1191"/>
        <w:tab w:val="left" w:pos="1588"/>
        <w:tab w:val="left" w:pos="1985"/>
      </w:tabs>
      <w:ind w:left="360" w:hanging="360"/>
      <w:contextualSpacing/>
    </w:pPr>
    <w:rPr>
      <w:rFonts w:eastAsia="Times New Roman"/>
    </w:rPr>
  </w:style>
  <w:style w:type="character" w:customStyle="1" w:styleId="EndnoteTextChar">
    <w:name w:val="Endnote Text Char"/>
    <w:basedOn w:val="DefaultParagraphFont"/>
    <w:link w:val="EndnoteText"/>
    <w:semiHidden/>
    <w:rsid w:val="007E287B"/>
    <w:rPr>
      <w:rFonts w:ascii="Times New Roman" w:hAnsi="Times New Roman"/>
      <w:lang w:val="en-GB" w:eastAsia="en-US"/>
    </w:rPr>
  </w:style>
  <w:style w:type="paragraph" w:styleId="EndnoteText">
    <w:name w:val="endnote text"/>
    <w:basedOn w:val="Normal"/>
    <w:link w:val="EndnoteTextChar"/>
    <w:semiHidden/>
    <w:unhideWhenUsed/>
    <w:rsid w:val="007E287B"/>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7E287B"/>
    <w:rPr>
      <w:rFonts w:ascii="Times New Roman" w:hAnsi="Times New Roman"/>
      <w:lang w:val="en-GB" w:eastAsia="en-US"/>
    </w:rPr>
  </w:style>
  <w:style w:type="paragraph" w:customStyle="1" w:styleId="NoteannexappBR">
    <w:name w:val="Note_annex_app_BR"/>
    <w:basedOn w:val="Note"/>
    <w:rsid w:val="007E287B"/>
    <w:pPr>
      <w:tabs>
        <w:tab w:val="clear" w:pos="284"/>
        <w:tab w:val="clear" w:pos="1134"/>
        <w:tab w:val="clear" w:pos="1871"/>
        <w:tab w:val="clear" w:pos="2268"/>
        <w:tab w:val="left" w:pos="794"/>
        <w:tab w:val="left" w:pos="1191"/>
        <w:tab w:val="left" w:pos="1588"/>
        <w:tab w:val="left" w:pos="1985"/>
      </w:tabs>
    </w:pPr>
    <w:rPr>
      <w:rFonts w:eastAsia="Times New Roman"/>
      <w:sz w:val="22"/>
    </w:rPr>
  </w:style>
  <w:style w:type="paragraph" w:styleId="BlockText">
    <w:name w:val="Block Text"/>
    <w:basedOn w:val="Normal"/>
    <w:rsid w:val="007E287B"/>
    <w:pPr>
      <w:tabs>
        <w:tab w:val="clear" w:pos="1134"/>
        <w:tab w:val="clear" w:pos="1871"/>
        <w:tab w:val="clear" w:pos="2268"/>
        <w:tab w:val="left" w:pos="794"/>
        <w:tab w:val="left" w:pos="1191"/>
        <w:tab w:val="left" w:pos="1588"/>
        <w:tab w:val="left" w:pos="1985"/>
      </w:tabs>
      <w:spacing w:before="0" w:after="60"/>
      <w:ind w:left="567" w:right="567"/>
    </w:pPr>
    <w:rPr>
      <w:rFonts w:eastAsia="Times New Roman"/>
      <w:bCs/>
      <w:i/>
      <w:iCs/>
    </w:rPr>
  </w:style>
  <w:style w:type="paragraph" w:customStyle="1" w:styleId="Line">
    <w:name w:val="Line"/>
    <w:basedOn w:val="Normal"/>
    <w:next w:val="Normal"/>
    <w:rsid w:val="007E287B"/>
    <w:pPr>
      <w:tabs>
        <w:tab w:val="clear" w:pos="1134"/>
        <w:tab w:val="clear" w:pos="1871"/>
        <w:tab w:val="clear" w:pos="2268"/>
      </w:tabs>
      <w:spacing w:before="159"/>
      <w:jc w:val="center"/>
      <w:textAlignment w:val="auto"/>
    </w:pPr>
    <w:rPr>
      <w:rFonts w:eastAsia="Times New Roman"/>
      <w:sz w:val="20"/>
      <w:lang w:val="es-ES_tradnl"/>
    </w:rPr>
  </w:style>
  <w:style w:type="paragraph" w:styleId="BodyTextIndent">
    <w:name w:val="Body Text Indent"/>
    <w:basedOn w:val="Normal"/>
    <w:link w:val="BodyTextIndentChar"/>
    <w:rsid w:val="007E287B"/>
    <w:pPr>
      <w:tabs>
        <w:tab w:val="clear" w:pos="1134"/>
        <w:tab w:val="clear" w:pos="1871"/>
        <w:tab w:val="clear" w:pos="2268"/>
        <w:tab w:val="left" w:pos="794"/>
        <w:tab w:val="left" w:pos="1191"/>
        <w:tab w:val="left" w:pos="1588"/>
        <w:tab w:val="left" w:pos="1985"/>
      </w:tabs>
      <w:ind w:left="360"/>
    </w:pPr>
    <w:rPr>
      <w:rFonts w:eastAsia="Times New Roman"/>
    </w:rPr>
  </w:style>
  <w:style w:type="character" w:customStyle="1" w:styleId="BodyTextIndentChar">
    <w:name w:val="Body Text Indent Char"/>
    <w:basedOn w:val="DefaultParagraphFont"/>
    <w:link w:val="BodyTextIndent"/>
    <w:rsid w:val="007E287B"/>
    <w:rPr>
      <w:rFonts w:ascii="Times New Roman" w:eastAsia="Times New Roman" w:hAnsi="Times New Roman"/>
      <w:sz w:val="24"/>
      <w:lang w:val="en-GB" w:eastAsia="en-US"/>
    </w:rPr>
  </w:style>
  <w:style w:type="paragraph" w:styleId="BodyTextIndent2">
    <w:name w:val="Body Text Indent 2"/>
    <w:basedOn w:val="Normal"/>
    <w:link w:val="BodyTextIndent2Char"/>
    <w:rsid w:val="007E287B"/>
    <w:pPr>
      <w:tabs>
        <w:tab w:val="clear" w:pos="1134"/>
        <w:tab w:val="clear" w:pos="1871"/>
        <w:tab w:val="clear" w:pos="2268"/>
        <w:tab w:val="left" w:pos="794"/>
        <w:tab w:val="left" w:pos="1191"/>
        <w:tab w:val="left" w:pos="1588"/>
        <w:tab w:val="left" w:pos="1985"/>
      </w:tabs>
      <w:ind w:left="357"/>
    </w:pPr>
    <w:rPr>
      <w:rFonts w:eastAsia="Times New Roman"/>
    </w:rPr>
  </w:style>
  <w:style w:type="character" w:customStyle="1" w:styleId="BodyTextIndent2Char">
    <w:name w:val="Body Text Indent 2 Char"/>
    <w:basedOn w:val="DefaultParagraphFont"/>
    <w:link w:val="BodyTextIndent2"/>
    <w:rsid w:val="007E287B"/>
    <w:rPr>
      <w:rFonts w:ascii="Times New Roman" w:eastAsia="Times New Roman" w:hAnsi="Times New Roman"/>
      <w:sz w:val="24"/>
      <w:lang w:val="en-GB" w:eastAsia="en-US"/>
    </w:rPr>
  </w:style>
  <w:style w:type="paragraph" w:customStyle="1" w:styleId="call0">
    <w:name w:val="call"/>
    <w:basedOn w:val="Normal"/>
    <w:next w:val="Normal"/>
    <w:rsid w:val="007E287B"/>
    <w:pPr>
      <w:keepNext/>
      <w:keepLines/>
      <w:tabs>
        <w:tab w:val="clear" w:pos="1134"/>
        <w:tab w:val="clear" w:pos="1871"/>
        <w:tab w:val="clear" w:pos="2268"/>
        <w:tab w:val="left" w:pos="794"/>
      </w:tabs>
      <w:spacing w:before="227"/>
      <w:ind w:left="794"/>
    </w:pPr>
    <w:rPr>
      <w:rFonts w:eastAsia="Times New Roman"/>
      <w:i/>
      <w:sz w:val="20"/>
      <w:lang w:val="es-ES_tradnl"/>
    </w:rPr>
  </w:style>
  <w:style w:type="paragraph" w:customStyle="1" w:styleId="TableHead0">
    <w:name w:val="Table_Head"/>
    <w:basedOn w:val="TableText0"/>
    <w:rsid w:val="007E287B"/>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7E287B"/>
    <w:rPr>
      <w:sz w:val="22"/>
      <w:lang w:val="en-GB" w:eastAsia="en-US" w:bidi="ar-SA"/>
    </w:rPr>
  </w:style>
  <w:style w:type="paragraph" w:customStyle="1" w:styleId="toctemp">
    <w:name w:val="toctemp"/>
    <w:basedOn w:val="Normal"/>
    <w:next w:val="FootnoteText"/>
    <w:rsid w:val="007E287B"/>
    <w:pPr>
      <w:tabs>
        <w:tab w:val="clear" w:pos="1134"/>
        <w:tab w:val="clear" w:pos="1871"/>
        <w:tab w:val="clear" w:pos="2268"/>
        <w:tab w:val="left" w:pos="2269"/>
        <w:tab w:val="left" w:leader="dot" w:pos="8789"/>
        <w:tab w:val="right" w:pos="9639"/>
      </w:tabs>
      <w:spacing w:before="136"/>
      <w:ind w:left="1418" w:right="964" w:hanging="1418"/>
      <w:jc w:val="both"/>
    </w:pPr>
    <w:rPr>
      <w:rFonts w:ascii="Times" w:eastAsia="Times New Roman" w:hAnsi="Times"/>
      <w:sz w:val="20"/>
    </w:rPr>
  </w:style>
  <w:style w:type="table" w:customStyle="1" w:styleId="GridTable1Light-Accent512">
    <w:name w:val="Grid Table 1 Light - Accent 512"/>
    <w:basedOn w:val="TableNormal"/>
    <w:uiPriority w:val="46"/>
    <w:rsid w:val="007E287B"/>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7E287B"/>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7E287B"/>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7E287B"/>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paragraph" w:customStyle="1" w:styleId="xl65">
    <w:name w:val="xl65"/>
    <w:basedOn w:val="Normal"/>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6">
    <w:name w:val="xl66"/>
    <w:basedOn w:val="Normal"/>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xl67">
    <w:name w:val="xl67"/>
    <w:basedOn w:val="Normal"/>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Cs w:val="24"/>
      <w:lang w:val="en-US" w:eastAsia="zh-CN"/>
    </w:rPr>
  </w:style>
  <w:style w:type="paragraph" w:customStyle="1" w:styleId="xl68">
    <w:name w:val="xl68"/>
    <w:basedOn w:val="Normal"/>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Cs w:val="24"/>
      <w:lang w:val="en-US" w:eastAsia="zh-CN"/>
    </w:rPr>
  </w:style>
  <w:style w:type="paragraph" w:customStyle="1" w:styleId="xl69">
    <w:name w:val="xl69"/>
    <w:basedOn w:val="Normal"/>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0">
    <w:name w:val="xl70"/>
    <w:basedOn w:val="Normal"/>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71">
    <w:name w:val="xl71"/>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2">
    <w:name w:val="xl72"/>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3">
    <w:name w:val="xl73"/>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4">
    <w:name w:val="xl74"/>
    <w:basedOn w:val="Normal"/>
    <w:rsid w:val="007E287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5">
    <w:name w:val="xl75"/>
    <w:basedOn w:val="Normal"/>
    <w:rsid w:val="007E287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6">
    <w:name w:val="xl76"/>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7">
    <w:name w:val="xl77"/>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8">
    <w:name w:val="xl78"/>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9">
    <w:name w:val="xl79"/>
    <w:basedOn w:val="Normal"/>
    <w:rsid w:val="007E287B"/>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80">
    <w:name w:val="xl80"/>
    <w:basedOn w:val="Normal"/>
    <w:rsid w:val="007E287B"/>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81">
    <w:name w:val="xl81"/>
    <w:basedOn w:val="Normal"/>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82">
    <w:name w:val="xl82"/>
    <w:basedOn w:val="Normal"/>
    <w:rsid w:val="007E287B"/>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 w:val="20"/>
      <w:lang w:val="en-US" w:eastAsia="zh-CN"/>
    </w:rPr>
  </w:style>
  <w:style w:type="paragraph" w:customStyle="1" w:styleId="xl83">
    <w:name w:val="xl83"/>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4">
    <w:name w:val="xl84"/>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5">
    <w:name w:val="xl85"/>
    <w:basedOn w:val="Normal"/>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6">
    <w:name w:val="xl86"/>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7">
    <w:name w:val="xl87"/>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8">
    <w:name w:val="xl88"/>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89">
    <w:name w:val="xl89"/>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90">
    <w:name w:val="xl90"/>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91">
    <w:name w:val="xl91"/>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2">
    <w:name w:val="xl92"/>
    <w:basedOn w:val="Normal"/>
    <w:rsid w:val="007E287B"/>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3">
    <w:name w:val="xl93"/>
    <w:basedOn w:val="Normal"/>
    <w:rsid w:val="007E287B"/>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4">
    <w:name w:val="xl94"/>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5">
    <w:name w:val="xl95"/>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6">
    <w:name w:val="xl96"/>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7">
    <w:name w:val="xl97"/>
    <w:basedOn w:val="Normal"/>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8">
    <w:name w:val="xl98"/>
    <w:basedOn w:val="Normal"/>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xl99">
    <w:name w:val="xl99"/>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0">
    <w:name w:val="xl100"/>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FF0000"/>
      <w:sz w:val="20"/>
      <w:lang w:val="en-US" w:eastAsia="zh-CN"/>
    </w:rPr>
  </w:style>
  <w:style w:type="paragraph" w:customStyle="1" w:styleId="xl101">
    <w:name w:val="xl101"/>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2">
    <w:name w:val="xl102"/>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3">
    <w:name w:val="xl103"/>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04">
    <w:name w:val="xl104"/>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5">
    <w:name w:val="xl105"/>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6">
    <w:name w:val="xl106"/>
    <w:basedOn w:val="Normal"/>
    <w:rsid w:val="007E287B"/>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07">
    <w:name w:val="xl107"/>
    <w:basedOn w:val="Normal"/>
    <w:rsid w:val="007E287B"/>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8">
    <w:name w:val="xl108"/>
    <w:basedOn w:val="Normal"/>
    <w:rsid w:val="007E287B"/>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9">
    <w:name w:val="xl109"/>
    <w:basedOn w:val="Normal"/>
    <w:rsid w:val="007E287B"/>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0">
    <w:name w:val="xl110"/>
    <w:basedOn w:val="Normal"/>
    <w:rsid w:val="007E287B"/>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1">
    <w:name w:val="xl111"/>
    <w:basedOn w:val="Normal"/>
    <w:rsid w:val="007E287B"/>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2">
    <w:name w:val="xl112"/>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3">
    <w:name w:val="xl113"/>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4">
    <w:name w:val="xl114"/>
    <w:basedOn w:val="Normal"/>
    <w:rsid w:val="007E287B"/>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5">
    <w:name w:val="xl115"/>
    <w:basedOn w:val="Normal"/>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6">
    <w:name w:val="xl116"/>
    <w:basedOn w:val="Normal"/>
    <w:rsid w:val="007E287B"/>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font5">
    <w:name w:val="font5"/>
    <w:basedOn w:val="Normal"/>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color w:val="000000"/>
      <w:sz w:val="18"/>
      <w:szCs w:val="18"/>
      <w:lang w:val="en-US" w:eastAsia="zh-CN"/>
    </w:rPr>
  </w:style>
  <w:style w:type="paragraph" w:customStyle="1" w:styleId="font6">
    <w:name w:val="font6"/>
    <w:basedOn w:val="Normal"/>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000000"/>
      <w:sz w:val="18"/>
      <w:szCs w:val="18"/>
      <w:lang w:val="en-US" w:eastAsia="zh-CN"/>
    </w:rPr>
  </w:style>
  <w:style w:type="paragraph" w:customStyle="1" w:styleId="font7">
    <w:name w:val="font7"/>
    <w:basedOn w:val="Normal"/>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color w:val="000000"/>
      <w:sz w:val="26"/>
      <w:szCs w:val="26"/>
      <w:lang w:val="en-US" w:eastAsia="zh-CN"/>
    </w:rPr>
  </w:style>
  <w:style w:type="paragraph" w:customStyle="1" w:styleId="xl63">
    <w:name w:val="xl63"/>
    <w:basedOn w:val="Normal"/>
    <w:rsid w:val="007E287B"/>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4">
    <w:name w:val="xl64"/>
    <w:basedOn w:val="Normal"/>
    <w:rsid w:val="007E287B"/>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font8">
    <w:name w:val="font8"/>
    <w:basedOn w:val="Normal"/>
    <w:rsid w:val="007E287B"/>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FF0000"/>
      <w:sz w:val="18"/>
      <w:szCs w:val="18"/>
      <w:lang w:val="en-US" w:eastAsia="zh-CN"/>
    </w:rPr>
  </w:style>
  <w:style w:type="paragraph" w:customStyle="1" w:styleId="xl117">
    <w:name w:val="xl117"/>
    <w:basedOn w:val="Normal"/>
    <w:rsid w:val="007E287B"/>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18">
    <w:name w:val="xl118"/>
    <w:basedOn w:val="Normal"/>
    <w:rsid w:val="007E287B"/>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19">
    <w:name w:val="xl119"/>
    <w:basedOn w:val="Normal"/>
    <w:rsid w:val="007E287B"/>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numbering" w:customStyle="1" w:styleId="NoList1">
    <w:name w:val="No List1"/>
    <w:next w:val="NoList"/>
    <w:uiPriority w:val="99"/>
    <w:semiHidden/>
    <w:unhideWhenUsed/>
    <w:rsid w:val="007E287B"/>
  </w:style>
  <w:style w:type="character" w:customStyle="1" w:styleId="AnnexNoChar">
    <w:name w:val="Annex_No Char"/>
    <w:basedOn w:val="DefaultParagraphFont"/>
    <w:locked/>
    <w:rsid w:val="007E287B"/>
    <w:rPr>
      <w:rFonts w:ascii="Times New Roman" w:hAnsi="Times New Roman"/>
      <w:caps/>
      <w:sz w:val="28"/>
      <w:lang w:val="en-GB" w:eastAsia="en-US"/>
    </w:rPr>
  </w:style>
  <w:style w:type="paragraph" w:styleId="Date">
    <w:name w:val="Date"/>
    <w:basedOn w:val="Normal"/>
    <w:next w:val="Normal"/>
    <w:link w:val="DateChar"/>
    <w:rsid w:val="007E287B"/>
    <w:pPr>
      <w:tabs>
        <w:tab w:val="clear" w:pos="1134"/>
        <w:tab w:val="clear" w:pos="1871"/>
        <w:tab w:val="clear" w:pos="2268"/>
        <w:tab w:val="left" w:pos="794"/>
        <w:tab w:val="left" w:pos="1191"/>
        <w:tab w:val="left" w:pos="1588"/>
        <w:tab w:val="left" w:pos="1985"/>
      </w:tabs>
      <w:spacing w:before="160" w:line="280" w:lineRule="exact"/>
      <w:jc w:val="both"/>
    </w:pPr>
    <w:rPr>
      <w:rFonts w:ascii="Calibri" w:eastAsiaTheme="minorEastAsia" w:hAnsi="Calibri" w:cs="Calibri"/>
      <w:szCs w:val="22"/>
      <w:lang w:val="en-US"/>
    </w:rPr>
  </w:style>
  <w:style w:type="character" w:customStyle="1" w:styleId="DateChar">
    <w:name w:val="Date Char"/>
    <w:basedOn w:val="DefaultParagraphFont"/>
    <w:link w:val="Date"/>
    <w:rsid w:val="007E287B"/>
    <w:rPr>
      <w:rFonts w:ascii="Calibri" w:eastAsiaTheme="minorEastAsia" w:hAnsi="Calibri" w:cs="Calibri"/>
      <w:sz w:val="24"/>
      <w:szCs w:val="22"/>
      <w:lang w:eastAsia="en-US"/>
    </w:rPr>
  </w:style>
  <w:style w:type="paragraph" w:customStyle="1" w:styleId="Char1CharChar1Char">
    <w:name w:val="Char1 Char Char1 Char"/>
    <w:basedOn w:val="Normal"/>
    <w:rsid w:val="007E287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erChar1">
    <w:name w:val="Header Char1"/>
    <w:aliases w:val="encabezado Char1"/>
    <w:basedOn w:val="DefaultParagraphFont"/>
    <w:uiPriority w:val="99"/>
    <w:semiHidden/>
    <w:rsid w:val="007E287B"/>
    <w:rPr>
      <w:sz w:val="24"/>
      <w:szCs w:val="22"/>
      <w:lang w:val="en-US" w:eastAsia="en-US"/>
    </w:rPr>
  </w:style>
  <w:style w:type="character" w:customStyle="1" w:styleId="FooterChar1">
    <w:name w:val="Footer Char1"/>
    <w:aliases w:val="pie de página Char1"/>
    <w:basedOn w:val="DefaultParagraphFont"/>
    <w:semiHidden/>
    <w:rsid w:val="007E287B"/>
    <w:rPr>
      <w:sz w:val="24"/>
      <w:szCs w:val="22"/>
      <w:lang w:val="en-US" w:eastAsia="en-US"/>
    </w:rPr>
  </w:style>
  <w:style w:type="paragraph" w:customStyle="1" w:styleId="Head">
    <w:name w:val="Head"/>
    <w:basedOn w:val="Normal"/>
    <w:rsid w:val="007E287B"/>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hAnsi="Calibri"/>
    </w:rPr>
  </w:style>
  <w:style w:type="paragraph" w:styleId="List">
    <w:name w:val="List"/>
    <w:basedOn w:val="Normal"/>
    <w:rsid w:val="007E287B"/>
    <w:pPr>
      <w:tabs>
        <w:tab w:val="clear" w:pos="1134"/>
        <w:tab w:val="clear" w:pos="1871"/>
        <w:tab w:val="clear" w:pos="2268"/>
        <w:tab w:val="left" w:pos="1701"/>
        <w:tab w:val="left" w:pos="2127"/>
      </w:tabs>
      <w:ind w:left="2127" w:hanging="2127"/>
    </w:pPr>
    <w:rPr>
      <w:rFonts w:ascii="Calibri" w:hAnsi="Calibri"/>
    </w:rPr>
  </w:style>
  <w:style w:type="paragraph" w:customStyle="1" w:styleId="Part">
    <w:name w:val="Part"/>
    <w:basedOn w:val="Normal"/>
    <w:rsid w:val="007E287B"/>
    <w:pPr>
      <w:tabs>
        <w:tab w:val="clear" w:pos="1134"/>
        <w:tab w:val="clear" w:pos="1871"/>
        <w:tab w:val="clear" w:pos="2268"/>
        <w:tab w:val="left" w:pos="1276"/>
        <w:tab w:val="left" w:pos="1701"/>
      </w:tabs>
      <w:spacing w:before="199"/>
      <w:ind w:left="1701" w:hanging="1701"/>
    </w:pPr>
    <w:rPr>
      <w:rFonts w:ascii="Calibri" w:hAnsi="Calibri"/>
      <w:caps/>
    </w:rPr>
  </w:style>
  <w:style w:type="paragraph" w:customStyle="1" w:styleId="docnoted">
    <w:name w:val="docnoted"/>
    <w:basedOn w:val="Normal"/>
    <w:next w:val="Head"/>
    <w:rsid w:val="007E287B"/>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rFonts w:ascii="Calibri" w:hAnsi="Calibri"/>
      <w:sz w:val="20"/>
    </w:rPr>
  </w:style>
  <w:style w:type="paragraph" w:customStyle="1" w:styleId="meeting">
    <w:name w:val="meeting"/>
    <w:basedOn w:val="Head"/>
    <w:next w:val="Head"/>
    <w:rsid w:val="007E287B"/>
    <w:pPr>
      <w:tabs>
        <w:tab w:val="left" w:pos="7371"/>
      </w:tabs>
      <w:spacing w:after="567"/>
    </w:pPr>
  </w:style>
  <w:style w:type="paragraph" w:customStyle="1" w:styleId="Subject">
    <w:name w:val="Subject"/>
    <w:basedOn w:val="Normal"/>
    <w:next w:val="Source"/>
    <w:rsid w:val="007E287B"/>
    <w:pPr>
      <w:tabs>
        <w:tab w:val="clear" w:pos="1871"/>
        <w:tab w:val="clear" w:pos="2268"/>
      </w:tabs>
      <w:spacing w:before="0"/>
      <w:ind w:left="1134" w:hanging="1134"/>
    </w:pPr>
    <w:rPr>
      <w:rFonts w:ascii="Calibri" w:hAnsi="Calibri"/>
    </w:rPr>
  </w:style>
  <w:style w:type="paragraph" w:customStyle="1" w:styleId="Data">
    <w:name w:val="Data"/>
    <w:basedOn w:val="Subject"/>
    <w:next w:val="Subject"/>
    <w:rsid w:val="007E287B"/>
  </w:style>
  <w:style w:type="paragraph" w:customStyle="1" w:styleId="dnum">
    <w:name w:val="dnum"/>
    <w:basedOn w:val="Normal"/>
    <w:rsid w:val="007E287B"/>
    <w:pPr>
      <w:framePr w:hSpace="181" w:wrap="around" w:vAnchor="page" w:hAnchor="margin" w:y="852"/>
      <w:shd w:val="solid" w:color="FFFFFF" w:fill="FFFFFF"/>
    </w:pPr>
    <w:rPr>
      <w:rFonts w:ascii="Calibri" w:hAnsi="Calibri"/>
      <w:b/>
      <w:bCs/>
    </w:rPr>
  </w:style>
  <w:style w:type="paragraph" w:customStyle="1" w:styleId="ddate">
    <w:name w:val="ddate"/>
    <w:basedOn w:val="Normal"/>
    <w:rsid w:val="007E287B"/>
    <w:pPr>
      <w:framePr w:hSpace="181" w:wrap="around" w:vAnchor="page" w:hAnchor="margin" w:y="852"/>
      <w:shd w:val="solid" w:color="FFFFFF" w:fill="FFFFFF"/>
      <w:spacing w:before="0"/>
    </w:pPr>
    <w:rPr>
      <w:rFonts w:ascii="Calibri" w:hAnsi="Calibri"/>
      <w:b/>
      <w:bCs/>
    </w:rPr>
  </w:style>
  <w:style w:type="paragraph" w:customStyle="1" w:styleId="dorlang">
    <w:name w:val="dorlang"/>
    <w:basedOn w:val="Normal"/>
    <w:rsid w:val="007E287B"/>
    <w:pPr>
      <w:framePr w:hSpace="181" w:wrap="around" w:vAnchor="page" w:hAnchor="margin" w:y="852"/>
      <w:shd w:val="solid" w:color="FFFFFF" w:fill="FFFFFF"/>
      <w:spacing w:before="0"/>
    </w:pPr>
    <w:rPr>
      <w:rFonts w:ascii="Calibri" w:hAnsi="Calibri"/>
      <w:b/>
      <w:bCs/>
    </w:rPr>
  </w:style>
  <w:style w:type="paragraph" w:styleId="BodyTextIndent3">
    <w:name w:val="Body Text Indent 3"/>
    <w:basedOn w:val="Normal"/>
    <w:link w:val="BodyTextIndent3Char"/>
    <w:rsid w:val="007E287B"/>
    <w:pPr>
      <w:tabs>
        <w:tab w:val="clear" w:pos="1134"/>
        <w:tab w:val="clear" w:pos="1871"/>
        <w:tab w:val="clear" w:pos="2268"/>
        <w:tab w:val="left" w:pos="794"/>
        <w:tab w:val="left" w:pos="1191"/>
        <w:tab w:val="left" w:pos="1588"/>
        <w:tab w:val="left" w:pos="1985"/>
      </w:tabs>
      <w:spacing w:before="0"/>
      <w:ind w:firstLine="601"/>
      <w:textAlignment w:val="auto"/>
    </w:pPr>
    <w:rPr>
      <w:rFonts w:ascii="Calibri" w:hAnsi="Calibri"/>
      <w:sz w:val="22"/>
      <w:lang w:val="fr-FR" w:eastAsia="zh-CN"/>
    </w:rPr>
  </w:style>
  <w:style w:type="character" w:customStyle="1" w:styleId="BodyTextIndent3Char">
    <w:name w:val="Body Text Indent 3 Char"/>
    <w:basedOn w:val="DefaultParagraphFont"/>
    <w:link w:val="BodyTextIndent3"/>
    <w:rsid w:val="007E287B"/>
    <w:rPr>
      <w:rFonts w:ascii="Calibri" w:hAnsi="Calibri"/>
      <w:sz w:val="22"/>
      <w:lang w:val="fr-FR"/>
    </w:rPr>
  </w:style>
  <w:style w:type="paragraph" w:styleId="Title">
    <w:name w:val="Title"/>
    <w:basedOn w:val="Normal"/>
    <w:next w:val="Normal"/>
    <w:link w:val="TitleChar"/>
    <w:uiPriority w:val="10"/>
    <w:qFormat/>
    <w:rsid w:val="007E287B"/>
    <w:pPr>
      <w:tabs>
        <w:tab w:val="clear" w:pos="1134"/>
        <w:tab w:val="clear" w:pos="1871"/>
        <w:tab w:val="clear" w:pos="2268"/>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7E287B"/>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7E287B"/>
    <w:rPr>
      <w:color w:val="808080"/>
    </w:rPr>
  </w:style>
  <w:style w:type="paragraph" w:styleId="IntenseQuote">
    <w:name w:val="Intense Quote"/>
    <w:basedOn w:val="Normal"/>
    <w:next w:val="Normal"/>
    <w:link w:val="IntenseQuoteChar"/>
    <w:uiPriority w:val="30"/>
    <w:qFormat/>
    <w:rsid w:val="007E287B"/>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7E287B"/>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7E287B"/>
    <w:rPr>
      <w:b/>
      <w:bCs/>
      <w:smallCaps/>
      <w:color w:val="4F81BD" w:themeColor="accent1"/>
      <w:spacing w:val="5"/>
    </w:rPr>
  </w:style>
  <w:style w:type="character" w:styleId="SubtleReference">
    <w:name w:val="Subtle Reference"/>
    <w:basedOn w:val="DefaultParagraphFont"/>
    <w:uiPriority w:val="31"/>
    <w:qFormat/>
    <w:rsid w:val="007E287B"/>
    <w:rPr>
      <w:smallCaps/>
      <w:color w:val="5A5A5A" w:themeColor="text1" w:themeTint="A5"/>
    </w:rPr>
  </w:style>
  <w:style w:type="paragraph" w:customStyle="1" w:styleId="SimpleHeading">
    <w:name w:val="Simple Heading"/>
    <w:basedOn w:val="Normal"/>
    <w:link w:val="SimpleHeadingChar"/>
    <w:qFormat/>
    <w:rsid w:val="007E287B"/>
    <w:pPr>
      <w:keepNext/>
      <w:tabs>
        <w:tab w:val="clear" w:pos="1134"/>
        <w:tab w:val="clear" w:pos="1871"/>
        <w:tab w:val="clear" w:pos="2268"/>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7E287B"/>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7E287B"/>
    <w:pPr>
      <w:tabs>
        <w:tab w:val="clear" w:pos="1134"/>
        <w:tab w:val="clear" w:pos="1871"/>
        <w:tab w:val="clear" w:pos="2268"/>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7E287B"/>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7E287B"/>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7E287B"/>
    <w:pPr>
      <w:tabs>
        <w:tab w:val="clear" w:pos="794"/>
        <w:tab w:val="clear" w:pos="1191"/>
        <w:tab w:val="clear" w:pos="1588"/>
        <w:tab w:val="clear" w:pos="1985"/>
      </w:tabs>
      <w:overflowPunct/>
      <w:autoSpaceDE/>
      <w:autoSpaceDN/>
      <w:adjustRightInd/>
      <w:spacing w:before="0" w:after="160" w:line="240" w:lineRule="auto"/>
      <w:textAlignment w:val="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7E287B"/>
    <w:rPr>
      <w:rFonts w:asciiTheme="minorHAnsi" w:eastAsiaTheme="minorHAnsi" w:hAnsiTheme="minorHAnsi" w:cstheme="minorBidi"/>
      <w:b/>
      <w:bCs/>
      <w:szCs w:val="22"/>
      <w:lang w:eastAsia="en-US"/>
    </w:rPr>
  </w:style>
  <w:style w:type="paragraph" w:customStyle="1" w:styleId="Otherideas">
    <w:name w:val="Other ideas"/>
    <w:basedOn w:val="Heading2"/>
    <w:link w:val="OtherideasChar"/>
    <w:qFormat/>
    <w:rsid w:val="007E287B"/>
    <w:pPr>
      <w:numPr>
        <w:ilvl w:val="1"/>
      </w:numPr>
      <w:tabs>
        <w:tab w:val="clear" w:pos="1134"/>
        <w:tab w:val="clear" w:pos="1871"/>
        <w:tab w:val="clear" w:pos="2268"/>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7E287B"/>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7E287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7E287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7E287B"/>
    <w:pPr>
      <w:tabs>
        <w:tab w:val="clear" w:pos="1134"/>
        <w:tab w:val="clear" w:pos="1871"/>
        <w:tab w:val="clear" w:pos="2268"/>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7E287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7E287B"/>
    <w:pPr>
      <w:tabs>
        <w:tab w:val="clear" w:pos="1134"/>
        <w:tab w:val="clear" w:pos="1871"/>
        <w:tab w:val="clear" w:pos="2268"/>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7E287B"/>
    <w:pPr>
      <w:tabs>
        <w:tab w:val="clear" w:pos="1134"/>
        <w:tab w:val="clear" w:pos="1871"/>
        <w:tab w:val="clear" w:pos="2268"/>
      </w:tabs>
      <w:overflowPunct/>
      <w:autoSpaceDE/>
      <w:autoSpaceDN/>
      <w:adjustRightInd/>
      <w:spacing w:before="160"/>
      <w:jc w:val="both"/>
      <w:textAlignment w:val="auto"/>
    </w:pPr>
    <w:rPr>
      <w:rFonts w:ascii="Calibri" w:eastAsiaTheme="minorEastAsia" w:hAnsi="Calibri" w:cs="Calibri"/>
      <w:sz w:val="22"/>
      <w:szCs w:val="22"/>
      <w:lang w:eastAsia="zh-CN"/>
    </w:rPr>
  </w:style>
  <w:style w:type="paragraph" w:customStyle="1" w:styleId="enumlevel">
    <w:name w:val="enumlevel"/>
    <w:basedOn w:val="Normal2"/>
    <w:rsid w:val="007E287B"/>
    <w:pPr>
      <w:numPr>
        <w:numId w:val="28"/>
      </w:numPr>
      <w:tabs>
        <w:tab w:val="num" w:pos="360"/>
        <w:tab w:val="num" w:pos="795"/>
        <w:tab w:val="num" w:pos="1130"/>
        <w:tab w:val="num" w:pos="1492"/>
      </w:tabs>
      <w:ind w:left="432" w:hanging="432"/>
    </w:pPr>
  </w:style>
  <w:style w:type="paragraph" w:customStyle="1" w:styleId="Default">
    <w:name w:val="Default"/>
    <w:rsid w:val="007E287B"/>
    <w:pPr>
      <w:widowControl w:val="0"/>
      <w:autoSpaceDE w:val="0"/>
      <w:autoSpaceDN w:val="0"/>
      <w:adjustRightInd w:val="0"/>
    </w:pPr>
    <w:rPr>
      <w:rFonts w:ascii="Univers BoldExt" w:eastAsiaTheme="minorEastAsia" w:hAnsi="Univers BoldExt" w:cs="Univers BoldExt"/>
      <w:color w:val="000000"/>
      <w:sz w:val="24"/>
      <w:szCs w:val="24"/>
    </w:rPr>
  </w:style>
  <w:style w:type="character" w:customStyle="1" w:styleId="Normal2Char">
    <w:name w:val="Normal2 Char"/>
    <w:link w:val="Normal2"/>
    <w:rsid w:val="007E287B"/>
    <w:rPr>
      <w:rFonts w:ascii="Calibri" w:eastAsiaTheme="minorEastAsia" w:hAnsi="Calibri" w:cs="Calibri"/>
      <w:sz w:val="22"/>
      <w:szCs w:val="22"/>
      <w:lang w:val="en-GB"/>
    </w:rPr>
  </w:style>
  <w:style w:type="paragraph" w:customStyle="1" w:styleId="Style2">
    <w:name w:val="Style2"/>
    <w:basedOn w:val="Normal"/>
    <w:qFormat/>
    <w:rsid w:val="007E287B"/>
    <w:pPr>
      <w:keepNext/>
      <w:tabs>
        <w:tab w:val="clear" w:pos="1134"/>
        <w:tab w:val="clear" w:pos="1871"/>
        <w:tab w:val="clear" w:pos="2268"/>
        <w:tab w:val="left" w:pos="567"/>
        <w:tab w:val="left" w:pos="680"/>
      </w:tabs>
      <w:overflowPunct/>
      <w:autoSpaceDE/>
      <w:autoSpaceDN/>
      <w:adjustRightInd/>
      <w:spacing w:before="360"/>
      <w:jc w:val="both"/>
      <w:textAlignment w:val="auto"/>
      <w:outlineLvl w:val="1"/>
    </w:pPr>
    <w:rPr>
      <w:rFonts w:ascii="Calibri" w:eastAsiaTheme="minorEastAsia" w:hAnsi="Calibri" w:cs="Calibri"/>
      <w:b/>
      <w:bCs/>
      <w:color w:val="5DA4BE"/>
      <w:sz w:val="36"/>
      <w:szCs w:val="24"/>
      <w:lang w:eastAsia="zh-CN"/>
    </w:rPr>
  </w:style>
  <w:style w:type="table" w:styleId="MediumShading2-Accent1">
    <w:name w:val="Medium Shading 2 Accent 1"/>
    <w:basedOn w:val="TableNormal"/>
    <w:uiPriority w:val="64"/>
    <w:rsid w:val="007E287B"/>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0">
    <w:name w:val="Section 2"/>
    <w:basedOn w:val="Normal"/>
    <w:next w:val="Normal"/>
    <w:rsid w:val="007E287B"/>
    <w:pPr>
      <w:tabs>
        <w:tab w:val="clear" w:pos="1134"/>
        <w:tab w:val="clear" w:pos="1871"/>
        <w:tab w:val="clear" w:pos="2268"/>
      </w:tabs>
      <w:spacing w:before="240"/>
      <w:jc w:val="center"/>
    </w:pPr>
    <w:rPr>
      <w:rFonts w:ascii="Calibri" w:eastAsia="Times New Roman" w:hAnsi="Calibri"/>
      <w:b/>
      <w:i/>
      <w:sz w:val="28"/>
    </w:rPr>
  </w:style>
  <w:style w:type="paragraph" w:styleId="NormalWeb">
    <w:name w:val="Normal (Web)"/>
    <w:basedOn w:val="Normal"/>
    <w:uiPriority w:val="99"/>
    <w:semiHidden/>
    <w:unhideWhenUsed/>
    <w:rsid w:val="007E287B"/>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StyleHeading3h3H3H31NotBold">
    <w:name w:val="Style Heading 3h3H3H31 + Not Bold"/>
    <w:basedOn w:val="Heading3"/>
    <w:autoRedefine/>
    <w:rsid w:val="007E287B"/>
    <w:rPr>
      <w:bCs/>
    </w:rPr>
  </w:style>
  <w:style w:type="character" w:customStyle="1" w:styleId="HeadingbChar">
    <w:name w:val="Heading_b Char"/>
    <w:basedOn w:val="DefaultParagraphFont"/>
    <w:link w:val="Headingb"/>
    <w:locked/>
    <w:rsid w:val="0001090E"/>
    <w:rPr>
      <w:b/>
      <w:sz w:val="24"/>
      <w:lang w:val="en-GB" w:eastAsia="en-US"/>
    </w:rPr>
  </w:style>
  <w:style w:type="character" w:customStyle="1" w:styleId="ListParagraphChar">
    <w:name w:val="List Paragraph Char"/>
    <w:link w:val="ListParagraph"/>
    <w:uiPriority w:val="34"/>
    <w:locked/>
    <w:rsid w:val="0001090E"/>
    <w:rPr>
      <w:rFonts w:ascii="Times New Roman" w:eastAsia="MS Mincho" w:hAnsi="Times New Roman"/>
      <w:sz w:val="24"/>
      <w:lang w:val="en-GB" w:eastAsia="en-US"/>
    </w:rPr>
  </w:style>
  <w:style w:type="character" w:customStyle="1" w:styleId="FigureChar">
    <w:name w:val="Figure Char"/>
    <w:aliases w:val="fig Char"/>
    <w:basedOn w:val="DefaultParagraphFont"/>
    <w:link w:val="Figure"/>
    <w:locked/>
    <w:rsid w:val="0001090E"/>
    <w:rPr>
      <w:rFonts w:ascii="Times New Roman" w:hAnsi="Times New Roman"/>
      <w:sz w:val="24"/>
      <w:lang w:val="en-GB" w:eastAsia="en-US"/>
    </w:rPr>
  </w:style>
  <w:style w:type="character" w:customStyle="1" w:styleId="Title1Char">
    <w:name w:val="Title 1 Char"/>
    <w:link w:val="Title1"/>
    <w:locked/>
    <w:rsid w:val="0001090E"/>
    <w:rPr>
      <w:rFonts w:ascii="Times New Roman" w:hAnsi="Times New Roman"/>
      <w:caps/>
      <w:sz w:val="28"/>
      <w:lang w:val="en-GB" w:eastAsia="en-US"/>
    </w:rPr>
  </w:style>
  <w:style w:type="character" w:customStyle="1" w:styleId="st1">
    <w:name w:val="st1"/>
    <w:basedOn w:val="DefaultParagraphFont"/>
    <w:rsid w:val="0001090E"/>
  </w:style>
  <w:style w:type="character" w:customStyle="1" w:styleId="spelle">
    <w:name w:val="spelle"/>
    <w:basedOn w:val="DefaultParagraphFont"/>
    <w:rsid w:val="00D87FFC"/>
  </w:style>
  <w:style w:type="character" w:customStyle="1" w:styleId="atn">
    <w:name w:val="atn"/>
    <w:basedOn w:val="DefaultParagraphFont"/>
    <w:rsid w:val="0059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itu.int/pub/R-QUE-SG05.48" TargetMode="External"/><Relationship Id="rId21" Type="http://schemas.openxmlformats.org/officeDocument/2006/relationships/hyperlink" Target="http://www.itu.int/pub/R-QUE-SG01.205" TargetMode="External"/><Relationship Id="rId42" Type="http://schemas.openxmlformats.org/officeDocument/2006/relationships/hyperlink" Target="http://www.itu.int/pub/R-QUE-SG03.211" TargetMode="External"/><Relationship Id="rId63" Type="http://schemas.openxmlformats.org/officeDocument/2006/relationships/hyperlink" Target="http://www.itu.int/pub/R-QUE-SG08/%20%20%20%20%20%20%20%20%20%20%20%20%20%20publications.aspx?lang=en&amp;parent=R-QUE-SG08.87" TargetMode="External"/><Relationship Id="rId84" Type="http://schemas.openxmlformats.org/officeDocument/2006/relationships/hyperlink" Target="http://www.itu.int/pub/R-QUE-SG04.248" TargetMode="External"/><Relationship Id="rId138" Type="http://schemas.openxmlformats.org/officeDocument/2006/relationships/hyperlink" Target="http://www.itu.int/pub/R-QUE-SG05.255" TargetMode="External"/><Relationship Id="rId159" Type="http://schemas.openxmlformats.org/officeDocument/2006/relationships/hyperlink" Target="http://www.itu.int/pub/R-QUE-SG06.46" TargetMode="External"/><Relationship Id="rId170" Type="http://schemas.openxmlformats.org/officeDocument/2006/relationships/hyperlink" Target="http://www.itu.int/pub/R-QUE-SG06.64" TargetMode="External"/><Relationship Id="rId191" Type="http://schemas.openxmlformats.org/officeDocument/2006/relationships/hyperlink" Target="http://www.itu.int/pub/R-QUE-SG06.121" TargetMode="External"/><Relationship Id="rId205" Type="http://schemas.openxmlformats.org/officeDocument/2006/relationships/hyperlink" Target="http://www.itu.int/pub/R-QUE-SG06.136" TargetMode="External"/><Relationship Id="rId226" Type="http://schemas.openxmlformats.org/officeDocument/2006/relationships/hyperlink" Target="http://www.itu.int/pub/R-QUE-SG07.230" TargetMode="External"/><Relationship Id="rId247" Type="http://schemas.openxmlformats.org/officeDocument/2006/relationships/header" Target="header5.xml"/><Relationship Id="rId107" Type="http://schemas.openxmlformats.org/officeDocument/2006/relationships/hyperlink" Target="http://www.itu.int/pub/R-QUE-SG04.287" TargetMode="External"/><Relationship Id="rId11" Type="http://schemas.openxmlformats.org/officeDocument/2006/relationships/footer" Target="footer1.xml"/><Relationship Id="rId32" Type="http://schemas.openxmlformats.org/officeDocument/2006/relationships/hyperlink" Target="http://www.itu.int/pub/R-QUE-SG01.238" TargetMode="External"/><Relationship Id="rId53" Type="http://schemas.openxmlformats.org/officeDocument/2006/relationships/hyperlink" Target="http://www.itu.int/pub/R-QUE-SG03.231" TargetMode="External"/><Relationship Id="rId74" Type="http://schemas.openxmlformats.org/officeDocument/2006/relationships/hyperlink" Target="http://www.itu.int/pub/R-QUE-SG04.211" TargetMode="External"/><Relationship Id="rId128" Type="http://schemas.openxmlformats.org/officeDocument/2006/relationships/hyperlink" Target="http://www.itu.int/pub/R-QUE-SG05.238" TargetMode="External"/><Relationship Id="rId149" Type="http://schemas.openxmlformats.org/officeDocument/2006/relationships/hyperlink" Target="http://www.itu.int/pub/R-QUE-SG06.16" TargetMode="External"/><Relationship Id="rId5" Type="http://schemas.openxmlformats.org/officeDocument/2006/relationships/webSettings" Target="webSettings.xml"/><Relationship Id="rId95" Type="http://schemas.openxmlformats.org/officeDocument/2006/relationships/hyperlink" Target="http://www.itu.int/pub/R-QUE-SG04.275" TargetMode="External"/><Relationship Id="rId160" Type="http://schemas.openxmlformats.org/officeDocument/2006/relationships/hyperlink" Target="http://www.itu.int/pub/R-QUE-SG06.48" TargetMode="External"/><Relationship Id="rId181" Type="http://schemas.openxmlformats.org/officeDocument/2006/relationships/hyperlink" Target="http://www.itu.int/pub/R-QUE-SG06.102" TargetMode="External"/><Relationship Id="rId216" Type="http://schemas.openxmlformats.org/officeDocument/2006/relationships/hyperlink" Target="http://www.itu.int/pub/R-QUE-SG07.139" TargetMode="External"/><Relationship Id="rId237" Type="http://schemas.openxmlformats.org/officeDocument/2006/relationships/hyperlink" Target="http://www.itu.int/pub/R-QUE-SG07.247" TargetMode="External"/><Relationship Id="rId22" Type="http://schemas.openxmlformats.org/officeDocument/2006/relationships/hyperlink" Target="http://www.itu.int/pub/R-QUE-SG01.208" TargetMode="External"/><Relationship Id="rId43" Type="http://schemas.openxmlformats.org/officeDocument/2006/relationships/hyperlink" Target="http://www.itu.int/pub/R-QUE-SG03.212" TargetMode="External"/><Relationship Id="rId64" Type="http://schemas.openxmlformats.org/officeDocument/2006/relationships/hyperlink" Target="http://www.itu.int/pub/R-QUE-SG04.88" TargetMode="External"/><Relationship Id="rId118" Type="http://schemas.openxmlformats.org/officeDocument/2006/relationships/hyperlink" Target="http://www.itu.int/pub/R-QUE-SG05.62" TargetMode="External"/><Relationship Id="rId139" Type="http://schemas.openxmlformats.org/officeDocument/2006/relationships/hyperlink" Target="http://www.itu.int/pub/R-QUE-SG05.256" TargetMode="External"/><Relationship Id="rId85" Type="http://schemas.openxmlformats.org/officeDocument/2006/relationships/hyperlink" Target="http://www.itu.int/pub/R-QUE-SG04.263" TargetMode="External"/><Relationship Id="rId150" Type="http://schemas.openxmlformats.org/officeDocument/2006/relationships/hyperlink" Target="http://www.itu.int/pub/R-QUE-SG06.19" TargetMode="External"/><Relationship Id="rId171" Type="http://schemas.openxmlformats.org/officeDocument/2006/relationships/hyperlink" Target="http://www.itu.int/pub/R-QUE-SG06.65" TargetMode="External"/><Relationship Id="rId192" Type="http://schemas.openxmlformats.org/officeDocument/2006/relationships/hyperlink" Target="http://www.itu.int/pub/R-QUE-SG06.122" TargetMode="External"/><Relationship Id="rId206" Type="http://schemas.openxmlformats.org/officeDocument/2006/relationships/hyperlink" Target="http://www.itu.int/pub/R-QUE-SG06.137" TargetMode="External"/><Relationship Id="rId227" Type="http://schemas.openxmlformats.org/officeDocument/2006/relationships/hyperlink" Target="http://www.itu.int/pub/R-QUE-SG07.231" TargetMode="External"/><Relationship Id="rId248" Type="http://schemas.openxmlformats.org/officeDocument/2006/relationships/header" Target="header6.xml"/><Relationship Id="rId12" Type="http://schemas.openxmlformats.org/officeDocument/2006/relationships/footer" Target="footer2.xml"/><Relationship Id="rId33" Type="http://schemas.openxmlformats.org/officeDocument/2006/relationships/hyperlink" Target="http://www.itu.int/pub/R-QUE-SG03.201" TargetMode="External"/><Relationship Id="rId108" Type="http://schemas.openxmlformats.org/officeDocument/2006/relationships/hyperlink" Target="http://www.itu.int/pub/R-QUE-SG04.288" TargetMode="External"/><Relationship Id="rId129" Type="http://schemas.openxmlformats.org/officeDocument/2006/relationships/hyperlink" Target="http://www.itu.int/pub/R-QUE-SG05.241" TargetMode="External"/><Relationship Id="rId54" Type="http://schemas.openxmlformats.org/officeDocument/2006/relationships/hyperlink" Target="http://www.itu.int/pub/R-QUE-SG03.232" TargetMode="External"/><Relationship Id="rId70" Type="http://schemas.openxmlformats.org/officeDocument/2006/relationships/hyperlink" Target="http://www.itu.int/pub/R-QUE-SG04.205" TargetMode="External"/><Relationship Id="rId75" Type="http://schemas.openxmlformats.org/officeDocument/2006/relationships/hyperlink" Target="http://www.itu.int/pub/R-QUE-SG04.214" TargetMode="External"/><Relationship Id="rId91" Type="http://schemas.openxmlformats.org/officeDocument/2006/relationships/hyperlink" Target="http://www.itu.int/pub/R-QUE-SG04.271" TargetMode="External"/><Relationship Id="rId96" Type="http://schemas.openxmlformats.org/officeDocument/2006/relationships/hyperlink" Target="http://www.itu.int/pub/R-QUE-SG04.276" TargetMode="External"/><Relationship Id="rId140" Type="http://schemas.openxmlformats.org/officeDocument/2006/relationships/hyperlink" Target="http://www.itu.int/pub/R-QUE-SG05.257" TargetMode="External"/><Relationship Id="rId145" Type="http://schemas.openxmlformats.org/officeDocument/2006/relationships/hyperlink" Target="http://www.itu.int/pub/R-QUE-SG06.11" TargetMode="External"/><Relationship Id="rId161" Type="http://schemas.openxmlformats.org/officeDocument/2006/relationships/hyperlink" Target="http://www.itu.int/pub/R-QUE-SG06.49" TargetMode="External"/><Relationship Id="rId166" Type="http://schemas.openxmlformats.org/officeDocument/2006/relationships/hyperlink" Target="http://www.itu.int/pub/R-QUE-SG06.56" TargetMode="External"/><Relationship Id="rId182" Type="http://schemas.openxmlformats.org/officeDocument/2006/relationships/hyperlink" Target="http://www.itu.int/pub/R-QUE-SG06.105" TargetMode="External"/><Relationship Id="rId187" Type="http://schemas.openxmlformats.org/officeDocument/2006/relationships/hyperlink" Target="http://www.itu.int/pub/R-QUE-SG06.113" TargetMode="External"/><Relationship Id="rId217" Type="http://schemas.openxmlformats.org/officeDocument/2006/relationships/hyperlink" Target="http://www.itu.int/pub/R-QUE-SG07.14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tu.int/pub/R-QUE-SG07.110" TargetMode="External"/><Relationship Id="rId233" Type="http://schemas.openxmlformats.org/officeDocument/2006/relationships/hyperlink" Target="http://www.itu.int/pub/R-QUE-SG07.242" TargetMode="External"/><Relationship Id="rId238" Type="http://schemas.openxmlformats.org/officeDocument/2006/relationships/hyperlink" Target="http://www.itu.int/pub/R-QUE-SG07.248" TargetMode="External"/><Relationship Id="rId23" Type="http://schemas.openxmlformats.org/officeDocument/2006/relationships/hyperlink" Target="http://www.itu.int/pub/R-QUE-SG01.210" TargetMode="External"/><Relationship Id="rId28" Type="http://schemas.openxmlformats.org/officeDocument/2006/relationships/hyperlink" Target="http://www.itu.int/pub/R-QUE-SG01.233" TargetMode="External"/><Relationship Id="rId49" Type="http://schemas.openxmlformats.org/officeDocument/2006/relationships/hyperlink" Target="http://www.itu.int/pub/R-QUE-SG03.226" TargetMode="External"/><Relationship Id="rId114" Type="http://schemas.openxmlformats.org/officeDocument/2006/relationships/hyperlink" Target="http://www.itu.int/pub/R-QUE-SG05.1" TargetMode="External"/><Relationship Id="rId119" Type="http://schemas.openxmlformats.org/officeDocument/2006/relationships/hyperlink" Target="http://www.itu.int/pub/R-QUE-SG05.77" TargetMode="External"/><Relationship Id="rId44" Type="http://schemas.openxmlformats.org/officeDocument/2006/relationships/hyperlink" Target="http://www.itu.int/pub/R-QUE-SG03.213" TargetMode="External"/><Relationship Id="rId60" Type="http://schemas.openxmlformats.org/officeDocument/2006/relationships/hyperlink" Target="http://www.itu.int/pub/R-QUE-SG04.75" TargetMode="External"/><Relationship Id="rId65" Type="http://schemas.openxmlformats.org/officeDocument/2006/relationships/hyperlink" Target="http://www.itu.int/pub/R-QUE-SG04.91" TargetMode="External"/><Relationship Id="rId81" Type="http://schemas.openxmlformats.org/officeDocument/2006/relationships/hyperlink" Target="http://www.itu.int/pub/R-QUE-SG04.236" TargetMode="External"/><Relationship Id="rId86" Type="http://schemas.openxmlformats.org/officeDocument/2006/relationships/hyperlink" Target="http://www.itu.int/pub/R-QUE-SG04.264" TargetMode="External"/><Relationship Id="rId130" Type="http://schemas.openxmlformats.org/officeDocument/2006/relationships/hyperlink" Target="http://www.itu.int/pub/R-QUE-SG05.242" TargetMode="External"/><Relationship Id="rId135" Type="http://schemas.openxmlformats.org/officeDocument/2006/relationships/hyperlink" Target="http://www.itu.int/pub/R-QUE-SG05.252" TargetMode="External"/><Relationship Id="rId151" Type="http://schemas.openxmlformats.org/officeDocument/2006/relationships/hyperlink" Target="http://www.itu.int/pub/R-QUE-SG06.27" TargetMode="External"/><Relationship Id="rId156" Type="http://schemas.openxmlformats.org/officeDocument/2006/relationships/hyperlink" Target="http://www.itu.int/pub/R-QUE-SG06.40" TargetMode="External"/><Relationship Id="rId177" Type="http://schemas.openxmlformats.org/officeDocument/2006/relationships/hyperlink" Target="http://www.itu.int/pub/R-QUE-SG06.95" TargetMode="External"/><Relationship Id="rId198" Type="http://schemas.openxmlformats.org/officeDocument/2006/relationships/hyperlink" Target="http://www.itu.int/pub/R-QUE-SG06.129" TargetMode="External"/><Relationship Id="rId172" Type="http://schemas.openxmlformats.org/officeDocument/2006/relationships/hyperlink" Target="http://www.itu.int/pub/R-QUE-SG06.69" TargetMode="External"/><Relationship Id="rId193" Type="http://schemas.openxmlformats.org/officeDocument/2006/relationships/hyperlink" Target="http://www.itu.int/pub/R-QUE-SG06.123" TargetMode="External"/><Relationship Id="rId202" Type="http://schemas.openxmlformats.org/officeDocument/2006/relationships/hyperlink" Target="http://www.itu.int/pub/R-QUE-SG06.133" TargetMode="External"/><Relationship Id="rId207" Type="http://schemas.openxmlformats.org/officeDocument/2006/relationships/hyperlink" Target="http://www.itu.int/pub/R-QUE-SG06.138" TargetMode="External"/><Relationship Id="rId223" Type="http://schemas.openxmlformats.org/officeDocument/2006/relationships/hyperlink" Target="http://www.itu.int/pub/R-QUE-SG07.221" TargetMode="External"/><Relationship Id="rId228" Type="http://schemas.openxmlformats.org/officeDocument/2006/relationships/hyperlink" Target="http://www.itu.int/pub/R-QUE-SG07.234" TargetMode="External"/><Relationship Id="rId244" Type="http://schemas.openxmlformats.org/officeDocument/2006/relationships/hyperlink" Target="http://www.itu.int/pub/R-QUE-SG07.254" TargetMode="External"/><Relationship Id="rId249" Type="http://schemas.openxmlformats.org/officeDocument/2006/relationships/header" Target="header7.xml"/><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hyperlink" Target="http://www.itu.int/pub/R-QUE-SG03.207" TargetMode="External"/><Relationship Id="rId109" Type="http://schemas.openxmlformats.org/officeDocument/2006/relationships/hyperlink" Target="http://www.itu.int/pub/R-QUE-SG04.289" TargetMode="External"/><Relationship Id="rId34" Type="http://schemas.openxmlformats.org/officeDocument/2006/relationships/hyperlink" Target="http://www.itu.int/pub/R-QUE-SG03.202" TargetMode="External"/><Relationship Id="rId50" Type="http://schemas.openxmlformats.org/officeDocument/2006/relationships/hyperlink" Target="http://www.itu.int/pub/R-QUE-SG03.228" TargetMode="External"/><Relationship Id="rId55" Type="http://schemas.openxmlformats.org/officeDocument/2006/relationships/hyperlink" Target="http://www.itu.int/pub/R-QUE-SG03.233" TargetMode="External"/><Relationship Id="rId76" Type="http://schemas.openxmlformats.org/officeDocument/2006/relationships/hyperlink" Target="http://www.itu.int/publ/R-QUE-SG04.217-2-2007/en" TargetMode="External"/><Relationship Id="rId97" Type="http://schemas.openxmlformats.org/officeDocument/2006/relationships/hyperlink" Target="http://www.itu.int/pub/R-QUE-SG04.277" TargetMode="External"/><Relationship Id="rId104" Type="http://schemas.openxmlformats.org/officeDocument/2006/relationships/hyperlink" Target="http://www.itu.int/pub/R-QUE-SG04.284" TargetMode="External"/><Relationship Id="rId120" Type="http://schemas.openxmlformats.org/officeDocument/2006/relationships/hyperlink" Target="http://www.itu.int/pub/R-QUE-SG05.101" TargetMode="External"/><Relationship Id="rId125" Type="http://schemas.openxmlformats.org/officeDocument/2006/relationships/hyperlink" Target="http://www.itu.int/pub/R-QUE-SG05.215" TargetMode="External"/><Relationship Id="rId141" Type="http://schemas.openxmlformats.org/officeDocument/2006/relationships/hyperlink" Target="http://www.itu.int/pub/R-QUE-SG05.258" TargetMode="External"/><Relationship Id="rId146" Type="http://schemas.openxmlformats.org/officeDocument/2006/relationships/hyperlink" Target="http://www.itu.int/pub/R-QUE-SG06.12" TargetMode="External"/><Relationship Id="rId167" Type="http://schemas.openxmlformats.org/officeDocument/2006/relationships/hyperlink" Target="http://www.itu.int/pub/R-QUE-SG06.59" TargetMode="External"/><Relationship Id="rId188" Type="http://schemas.openxmlformats.org/officeDocument/2006/relationships/hyperlink" Target="http://www.itu.int/pub/R-QUE-SG06.114" TargetMode="External"/><Relationship Id="rId7" Type="http://schemas.openxmlformats.org/officeDocument/2006/relationships/endnotes" Target="endnotes.xml"/><Relationship Id="rId71" Type="http://schemas.openxmlformats.org/officeDocument/2006/relationships/hyperlink" Target="http://www.itu.int/pub/R-QUE-SG04.208" TargetMode="External"/><Relationship Id="rId92" Type="http://schemas.openxmlformats.org/officeDocument/2006/relationships/hyperlink" Target="http://www.itu.int/pub/R-QUE-SG04.272" TargetMode="External"/><Relationship Id="rId162" Type="http://schemas.openxmlformats.org/officeDocument/2006/relationships/hyperlink" Target="http://www.itu.int/pub/R-QUE-SG06.51" TargetMode="External"/><Relationship Id="rId183" Type="http://schemas.openxmlformats.org/officeDocument/2006/relationships/hyperlink" Target="http://www.itu.int/pub/R-QUE-SG06.108" TargetMode="External"/><Relationship Id="rId213" Type="http://schemas.openxmlformats.org/officeDocument/2006/relationships/hyperlink" Target="http://www.itu.int/pub/R-QUE-SG07.111" TargetMode="External"/><Relationship Id="rId218" Type="http://schemas.openxmlformats.org/officeDocument/2006/relationships/hyperlink" Target="http://www.itu.int/pub/R-QUE-SG07.145" TargetMode="External"/><Relationship Id="rId234" Type="http://schemas.openxmlformats.org/officeDocument/2006/relationships/hyperlink" Target="http://www.itu.int/pub/R-QUE-SG07.244" TargetMode="External"/><Relationship Id="rId239" Type="http://schemas.openxmlformats.org/officeDocument/2006/relationships/hyperlink" Target="http://www.itu.int/pub/R-QUE-SG07.249" TargetMode="External"/><Relationship Id="rId2" Type="http://schemas.openxmlformats.org/officeDocument/2006/relationships/numbering" Target="numbering.xml"/><Relationship Id="rId29" Type="http://schemas.openxmlformats.org/officeDocument/2006/relationships/hyperlink" Target="http://www.itu.int/pub/R-QUE-SG01.235" TargetMode="External"/><Relationship Id="rId250" Type="http://schemas.openxmlformats.org/officeDocument/2006/relationships/header" Target="header8.xml"/><Relationship Id="rId24" Type="http://schemas.openxmlformats.org/officeDocument/2006/relationships/hyperlink" Target="http://www.itu.int/pub/R-QUE-SG01.216" TargetMode="External"/><Relationship Id="rId40" Type="http://schemas.openxmlformats.org/officeDocument/2006/relationships/hyperlink" Target="http://www.itu.int/pub/R-QUE-SG03.208" TargetMode="External"/><Relationship Id="rId45" Type="http://schemas.openxmlformats.org/officeDocument/2006/relationships/hyperlink" Target="http://www.itu.int/pub/R-QUE-SG03.214" TargetMode="External"/><Relationship Id="rId66" Type="http://schemas.openxmlformats.org/officeDocument/2006/relationships/hyperlink" Target="http://www.itu.int/pub/R-QUE-SG04.109" TargetMode="External"/><Relationship Id="rId87" Type="http://schemas.openxmlformats.org/officeDocument/2006/relationships/hyperlink" Target="http://www.itu.int/pub/R-QUE-SG04.266" TargetMode="External"/><Relationship Id="rId110" Type="http://schemas.openxmlformats.org/officeDocument/2006/relationships/hyperlink" Target="http://www.itu.int/pub/R-QUE-SG04.290" TargetMode="External"/><Relationship Id="rId115" Type="http://schemas.openxmlformats.org/officeDocument/2006/relationships/hyperlink" Target="http://www.itu.int/pub/R-QUE-SG05.7" TargetMode="External"/><Relationship Id="rId131" Type="http://schemas.openxmlformats.org/officeDocument/2006/relationships/hyperlink" Target="http://www.itu.int/pub/R-QUE-SG05.246" TargetMode="External"/><Relationship Id="rId136" Type="http://schemas.openxmlformats.org/officeDocument/2006/relationships/hyperlink" Target="http://www.itu.int/pub/R-QUE-SG05.253" TargetMode="External"/><Relationship Id="rId157" Type="http://schemas.openxmlformats.org/officeDocument/2006/relationships/hyperlink" Target="http://www.itu.int/pub/R-QUE-SG06.44" TargetMode="External"/><Relationship Id="rId178" Type="http://schemas.openxmlformats.org/officeDocument/2006/relationships/hyperlink" Target="http://www.itu.int/pub/R-QUE-SG06.96" TargetMode="External"/><Relationship Id="rId61" Type="http://schemas.openxmlformats.org/officeDocument/2006/relationships/hyperlink" Target="http://www.itu.int/pub/R-QUE-SG04.83" TargetMode="External"/><Relationship Id="rId82" Type="http://schemas.openxmlformats.org/officeDocument/2006/relationships/hyperlink" Target="http://www.itu.int/pub/R-QUE-SG04.244" TargetMode="External"/><Relationship Id="rId152" Type="http://schemas.openxmlformats.org/officeDocument/2006/relationships/hyperlink" Target="http://www.itu.int/pub/R-QUE-SG06.29" TargetMode="External"/><Relationship Id="rId173" Type="http://schemas.openxmlformats.org/officeDocument/2006/relationships/hyperlink" Target="http://www.itu.int/pub/R-QUE-SG06.80" TargetMode="External"/><Relationship Id="rId194" Type="http://schemas.openxmlformats.org/officeDocument/2006/relationships/hyperlink" Target="http://www.itu.int/pub/R-QUE-SG06.124" TargetMode="External"/><Relationship Id="rId199" Type="http://schemas.openxmlformats.org/officeDocument/2006/relationships/hyperlink" Target="http://www.itu.int/pub/R-QUE-SG06.130" TargetMode="External"/><Relationship Id="rId203" Type="http://schemas.openxmlformats.org/officeDocument/2006/relationships/hyperlink" Target="http://www.itu.int/pub/R-QUE-SG06.134" TargetMode="External"/><Relationship Id="rId208" Type="http://schemas.openxmlformats.org/officeDocument/2006/relationships/hyperlink" Target="http://www.itu.int/pub/R-QUE-SG06.139" TargetMode="External"/><Relationship Id="rId229" Type="http://schemas.openxmlformats.org/officeDocument/2006/relationships/hyperlink" Target="http://www.itu.int/pub/R-QUE-SG07.236" TargetMode="External"/><Relationship Id="rId19" Type="http://schemas.openxmlformats.org/officeDocument/2006/relationships/header" Target="header4.xml"/><Relationship Id="rId224" Type="http://schemas.openxmlformats.org/officeDocument/2006/relationships/hyperlink" Target="http://www.itu.int/pub/R-QUE-SG07.222" TargetMode="External"/><Relationship Id="rId240" Type="http://schemas.openxmlformats.org/officeDocument/2006/relationships/hyperlink" Target="http://www.itu.int/pub/R-QUE-SG07.250" TargetMode="External"/><Relationship Id="rId245" Type="http://schemas.openxmlformats.org/officeDocument/2006/relationships/hyperlink" Target="http://www.itu.int/pub/R-QUE-SG07.255" TargetMode="External"/><Relationship Id="rId14" Type="http://schemas.openxmlformats.org/officeDocument/2006/relationships/footer" Target="footer3.xml"/><Relationship Id="rId30" Type="http://schemas.openxmlformats.org/officeDocument/2006/relationships/hyperlink" Target="http://www.itu.int/pub/R-QUE-SG01.236" TargetMode="External"/><Relationship Id="rId35" Type="http://schemas.openxmlformats.org/officeDocument/2006/relationships/hyperlink" Target="http://www.itu.int/pub/R-QUE-SG03.203" TargetMode="External"/><Relationship Id="rId56" Type="http://schemas.openxmlformats.org/officeDocument/2006/relationships/hyperlink" Target="http://www.itu.int/pub/R-QUE-SG04.42" TargetMode="External"/><Relationship Id="rId77" Type="http://schemas.openxmlformats.org/officeDocument/2006/relationships/hyperlink" Target="http://www.itu.int/pub/R-QUE-SG04.218" TargetMode="External"/><Relationship Id="rId100" Type="http://schemas.openxmlformats.org/officeDocument/2006/relationships/hyperlink" Target="http://www.itu.int/pub/R-QUE-SG04.280" TargetMode="External"/><Relationship Id="rId105" Type="http://schemas.openxmlformats.org/officeDocument/2006/relationships/hyperlink" Target="http://www.itu.int/pub/R-QUE-SG04.285" TargetMode="External"/><Relationship Id="rId126" Type="http://schemas.openxmlformats.org/officeDocument/2006/relationships/hyperlink" Target="http://www.itu.int/pub/R-QUE-SG05.229" TargetMode="External"/><Relationship Id="rId147" Type="http://schemas.openxmlformats.org/officeDocument/2006/relationships/hyperlink" Target="http://www.itu.int/pub/R-QUE-SG06.14" TargetMode="External"/><Relationship Id="rId168" Type="http://schemas.openxmlformats.org/officeDocument/2006/relationships/hyperlink" Target="http://www.itu.int/pub/R-QUE-SG06.60" TargetMode="External"/><Relationship Id="rId8" Type="http://schemas.openxmlformats.org/officeDocument/2006/relationships/image" Target="media/image1.png"/><Relationship Id="rId51" Type="http://schemas.openxmlformats.org/officeDocument/2006/relationships/hyperlink" Target="http://www.itu.int/pub/R-QUE-SG03.229" TargetMode="External"/><Relationship Id="rId72" Type="http://schemas.openxmlformats.org/officeDocument/2006/relationships/hyperlink" Target="http://www.itu.int/pub/R-QUE-SG04.209" TargetMode="External"/><Relationship Id="rId93" Type="http://schemas.openxmlformats.org/officeDocument/2006/relationships/hyperlink" Target="http://www.itu.int/pub/R-QUE-SG04.273" TargetMode="External"/><Relationship Id="rId98" Type="http://schemas.openxmlformats.org/officeDocument/2006/relationships/hyperlink" Target="http://www.itu.int/pub/R-QUE-SG04.278" TargetMode="External"/><Relationship Id="rId121" Type="http://schemas.openxmlformats.org/officeDocument/2006/relationships/hyperlink" Target="http://www.itu.int/pub/R-QUE-SG05.110" TargetMode="External"/><Relationship Id="rId142" Type="http://schemas.openxmlformats.org/officeDocument/2006/relationships/hyperlink" Target="http://www.itu.int/pub/R-QUE-SG05.259" TargetMode="External"/><Relationship Id="rId163" Type="http://schemas.openxmlformats.org/officeDocument/2006/relationships/hyperlink" Target="http://www.itu.int/pub/R-QUE-SG06.52" TargetMode="External"/><Relationship Id="rId184" Type="http://schemas.openxmlformats.org/officeDocument/2006/relationships/hyperlink" Target="http://www.itu.int/pub/R-QUE-SG06.109" TargetMode="External"/><Relationship Id="rId189" Type="http://schemas.openxmlformats.org/officeDocument/2006/relationships/hyperlink" Target="http://www.itu.int/pub/R-QUE-SG06.118" TargetMode="External"/><Relationship Id="rId219" Type="http://schemas.openxmlformats.org/officeDocument/2006/relationships/hyperlink" Target="http://www.itu.int/pub/R-QUE-SG07.146" TargetMode="External"/><Relationship Id="rId3" Type="http://schemas.openxmlformats.org/officeDocument/2006/relationships/styles" Target="styles.xml"/><Relationship Id="rId214" Type="http://schemas.openxmlformats.org/officeDocument/2006/relationships/hyperlink" Target="http://www.itu.int/pub/R-QUE-SG07.118" TargetMode="External"/><Relationship Id="rId230" Type="http://schemas.openxmlformats.org/officeDocument/2006/relationships/hyperlink" Target="http://www.itu.int/pub/R-QUE-SG07.237" TargetMode="External"/><Relationship Id="rId235" Type="http://schemas.openxmlformats.org/officeDocument/2006/relationships/hyperlink" Target="http://www.itu.int/pub/R-QUE-SG07.245" TargetMode="External"/><Relationship Id="rId251" Type="http://schemas.openxmlformats.org/officeDocument/2006/relationships/header" Target="header9.xml"/><Relationship Id="rId25" Type="http://schemas.openxmlformats.org/officeDocument/2006/relationships/hyperlink" Target="http://www.itu.int/pub/R-QUE-SG01.221" TargetMode="External"/><Relationship Id="rId46" Type="http://schemas.openxmlformats.org/officeDocument/2006/relationships/hyperlink" Target="http://www.itu.int/pub/R-QUE-SG03.218" TargetMode="External"/><Relationship Id="rId67" Type="http://schemas.openxmlformats.org/officeDocument/2006/relationships/hyperlink" Target="http://www.itu.int/pub/R-QUE-SG04.110" TargetMode="External"/><Relationship Id="rId116" Type="http://schemas.openxmlformats.org/officeDocument/2006/relationships/hyperlink" Target="http://www.itu.int/pub/R-QUE-SG05.37" TargetMode="External"/><Relationship Id="rId137" Type="http://schemas.openxmlformats.org/officeDocument/2006/relationships/hyperlink" Target="http://www.itu.int/pub/R-QUE-SG05.254" TargetMode="External"/><Relationship Id="rId158" Type="http://schemas.openxmlformats.org/officeDocument/2006/relationships/hyperlink" Target="http://www.itu.int/pub/R-QUE-SG06.45" TargetMode="External"/><Relationship Id="rId20" Type="http://schemas.openxmlformats.org/officeDocument/2006/relationships/footer" Target="footer6.xml"/><Relationship Id="rId41" Type="http://schemas.openxmlformats.org/officeDocument/2006/relationships/hyperlink" Target="http://www.itu.int/pub/R-QUE-SG03.209" TargetMode="External"/><Relationship Id="rId62" Type="http://schemas.openxmlformats.org/officeDocument/2006/relationships/hyperlink" Target="http://www.itu.int/pub/R-QUE-SG04.84" TargetMode="External"/><Relationship Id="rId83" Type="http://schemas.openxmlformats.org/officeDocument/2006/relationships/hyperlink" Target="http://www.itu.int/pub/R-QUE-SG04.245" TargetMode="External"/><Relationship Id="rId88" Type="http://schemas.openxmlformats.org/officeDocument/2006/relationships/hyperlink" Target="http://www.itu.int/pub/R-QUE-SG04.267" TargetMode="External"/><Relationship Id="rId111" Type="http://schemas.openxmlformats.org/officeDocument/2006/relationships/hyperlink" Target="http://www.itu.int/pub/R-QUE-SG04.291" TargetMode="External"/><Relationship Id="rId132" Type="http://schemas.openxmlformats.org/officeDocument/2006/relationships/hyperlink" Target="http://www.itu.int/pub/R-QUE-SG05.247" TargetMode="External"/><Relationship Id="rId153" Type="http://schemas.openxmlformats.org/officeDocument/2006/relationships/hyperlink" Target="http://www.itu.int/pub/R-QUE-SG06.30" TargetMode="External"/><Relationship Id="rId174" Type="http://schemas.openxmlformats.org/officeDocument/2006/relationships/hyperlink" Target="http://www.itu.int/pub/R-QUE-SG06.88" TargetMode="External"/><Relationship Id="rId179" Type="http://schemas.openxmlformats.org/officeDocument/2006/relationships/hyperlink" Target="http://www.itu.int/pub/R-QUE-SG06.99" TargetMode="External"/><Relationship Id="rId195" Type="http://schemas.openxmlformats.org/officeDocument/2006/relationships/hyperlink" Target="http://www.itu.int/pub/R-QUE-SG06.126" TargetMode="External"/><Relationship Id="rId209" Type="http://schemas.openxmlformats.org/officeDocument/2006/relationships/hyperlink" Target="http://www.itu.int/pub/R-QUE-SG06.140" TargetMode="External"/><Relationship Id="rId190" Type="http://schemas.openxmlformats.org/officeDocument/2006/relationships/hyperlink" Target="http://www.itu.int/pub/R-QUE-SG06.120" TargetMode="External"/><Relationship Id="rId204" Type="http://schemas.openxmlformats.org/officeDocument/2006/relationships/hyperlink" Target="http://www.itu.int/pub/R-QUE-SG06.135" TargetMode="External"/><Relationship Id="rId220" Type="http://schemas.openxmlformats.org/officeDocument/2006/relationships/hyperlink" Target="http://www.itu.int/pub/R-QUE-SG07.152" TargetMode="External"/><Relationship Id="rId225" Type="http://schemas.openxmlformats.org/officeDocument/2006/relationships/hyperlink" Target="http://www.itu.int/pub/R-QUE-SG07/%20%20%20%20%20%20%20%20%20%20%20%20%20%20publications.aspx?lang=en&amp;parent=R-QUE-SG07.226" TargetMode="External"/><Relationship Id="rId241" Type="http://schemas.openxmlformats.org/officeDocument/2006/relationships/hyperlink" Target="http://www.itu.int/pub/R-QUE-SG07.251" TargetMode="External"/><Relationship Id="rId246" Type="http://schemas.openxmlformats.org/officeDocument/2006/relationships/hyperlink" Target="http://www.itu.int/pub/R-QUE-SG07.256-2015" TargetMode="External"/><Relationship Id="rId15" Type="http://schemas.openxmlformats.org/officeDocument/2006/relationships/header" Target="header2.xml"/><Relationship Id="rId36" Type="http://schemas.openxmlformats.org/officeDocument/2006/relationships/hyperlink" Target="http://www.itu.int/pub/R-QUE-SG03.204" TargetMode="External"/><Relationship Id="rId57" Type="http://schemas.openxmlformats.org/officeDocument/2006/relationships/hyperlink" Target="http://www.itu.int/pub/R-QUE-SG04.46" TargetMode="External"/><Relationship Id="rId106" Type="http://schemas.openxmlformats.org/officeDocument/2006/relationships/hyperlink" Target="http://www.itu.int/pub/R-QUE-SG04.286" TargetMode="External"/><Relationship Id="rId127" Type="http://schemas.openxmlformats.org/officeDocument/2006/relationships/hyperlink" Target="http://www.itu.int/pub/R-QUE-SG05.235" TargetMode="External"/><Relationship Id="rId10" Type="http://schemas.openxmlformats.org/officeDocument/2006/relationships/image" Target="media/image3.png"/><Relationship Id="rId31" Type="http://schemas.openxmlformats.org/officeDocument/2006/relationships/hyperlink" Target="http://www.itu.int/pub/R-QUE-SG01.237" TargetMode="External"/><Relationship Id="rId52" Type="http://schemas.openxmlformats.org/officeDocument/2006/relationships/hyperlink" Target="http://www.itu.int/pub/R-QUE-SG03.230" TargetMode="External"/><Relationship Id="rId73" Type="http://schemas.openxmlformats.org/officeDocument/2006/relationships/hyperlink" Target="http://www.itu.int/pub/R-QUE-SG04.210" TargetMode="External"/><Relationship Id="rId78" Type="http://schemas.openxmlformats.org/officeDocument/2006/relationships/hyperlink" Target="http://www.itu.int/pub/R-QUE-SG04.227" TargetMode="External"/><Relationship Id="rId94" Type="http://schemas.openxmlformats.org/officeDocument/2006/relationships/hyperlink" Target="http://www.itu.int/pub/R-QUE-SG04.274" TargetMode="External"/><Relationship Id="rId99" Type="http://schemas.openxmlformats.org/officeDocument/2006/relationships/hyperlink" Target="http://www.itu.int/pub/R-QUE-SG04.279" TargetMode="External"/><Relationship Id="rId101" Type="http://schemas.openxmlformats.org/officeDocument/2006/relationships/hyperlink" Target="http://www.itu.int/pub/R-QUE-SG04.281" TargetMode="External"/><Relationship Id="rId122" Type="http://schemas.openxmlformats.org/officeDocument/2006/relationships/hyperlink" Target="http://www.itu.int/pub/R-QUE-SG05.205" TargetMode="External"/><Relationship Id="rId143" Type="http://schemas.openxmlformats.org/officeDocument/2006/relationships/hyperlink" Target="http://www.itu.int/pub/R-QUE-SG06.4" TargetMode="External"/><Relationship Id="rId148" Type="http://schemas.openxmlformats.org/officeDocument/2006/relationships/hyperlink" Target="http://www.itu.int/pub/R-QUE-SG06.15" TargetMode="External"/><Relationship Id="rId164" Type="http://schemas.openxmlformats.org/officeDocument/2006/relationships/hyperlink" Target="http://www.itu.int/pub/R-QUE-SG06.53" TargetMode="External"/><Relationship Id="rId169" Type="http://schemas.openxmlformats.org/officeDocument/2006/relationships/hyperlink" Target="http://www.itu.int/pub/R-QUE-SG06.62" TargetMode="External"/><Relationship Id="rId185" Type="http://schemas.openxmlformats.org/officeDocument/2006/relationships/hyperlink" Target="http://www.itu.int/pub/R-QUE-SG06.111"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pub/R-QUE-SG06.100" TargetMode="External"/><Relationship Id="rId210" Type="http://schemas.openxmlformats.org/officeDocument/2006/relationships/hyperlink" Target="http://www.itu.int/md/R12-SG06-C-0416/en" TargetMode="External"/><Relationship Id="rId215" Type="http://schemas.openxmlformats.org/officeDocument/2006/relationships/hyperlink" Target="http://www.itu.int/pub/R-QUE-SG07.129" TargetMode="External"/><Relationship Id="rId236" Type="http://schemas.openxmlformats.org/officeDocument/2006/relationships/hyperlink" Target="http://www.itu.int/pub/R-QUE-SG07.246" TargetMode="External"/><Relationship Id="rId26" Type="http://schemas.openxmlformats.org/officeDocument/2006/relationships/hyperlink" Target="http://www.itu.int/pub/R-QUE-SG01.222" TargetMode="External"/><Relationship Id="rId231" Type="http://schemas.openxmlformats.org/officeDocument/2006/relationships/hyperlink" Target="http://www.itu.int/pub/R-QUE-SG07.238" TargetMode="External"/><Relationship Id="rId252" Type="http://schemas.openxmlformats.org/officeDocument/2006/relationships/fontTable" Target="fontTable.xml"/><Relationship Id="rId47" Type="http://schemas.openxmlformats.org/officeDocument/2006/relationships/hyperlink" Target="http://www.itu.int/pub/R-QUE-SG03.222" TargetMode="External"/><Relationship Id="rId68" Type="http://schemas.openxmlformats.org/officeDocument/2006/relationships/hyperlink" Target="http://www.itu.int/pub/R-QUE-SG04.201" TargetMode="External"/><Relationship Id="rId89" Type="http://schemas.openxmlformats.org/officeDocument/2006/relationships/hyperlink" Target="http://www.itu.int/pub/R-QUE-SG04.268" TargetMode="External"/><Relationship Id="rId112" Type="http://schemas.openxmlformats.org/officeDocument/2006/relationships/hyperlink" Target="http://www.itu.int/pub/R-QUE-SG04.292" TargetMode="External"/><Relationship Id="rId133" Type="http://schemas.openxmlformats.org/officeDocument/2006/relationships/hyperlink" Target="http://www.itu.int/pub/R-QUE-SG05.248" TargetMode="External"/><Relationship Id="rId154" Type="http://schemas.openxmlformats.org/officeDocument/2006/relationships/hyperlink" Target="http://www.itu.int/pub/R-QUE-SG06.32" TargetMode="External"/><Relationship Id="rId175" Type="http://schemas.openxmlformats.org/officeDocument/2006/relationships/hyperlink" Target="http://www.itu.int/pub/R-QUE-SG06.89" TargetMode="External"/><Relationship Id="rId196" Type="http://schemas.openxmlformats.org/officeDocument/2006/relationships/hyperlink" Target="http://www.itu.int/pub/R-QUE-SG06.127" TargetMode="External"/><Relationship Id="rId200" Type="http://schemas.openxmlformats.org/officeDocument/2006/relationships/hyperlink" Target="http://www.itu.int/pub/R-QUE-SG06.131" TargetMode="External"/><Relationship Id="rId16" Type="http://schemas.openxmlformats.org/officeDocument/2006/relationships/footer" Target="footer4.xml"/><Relationship Id="rId221" Type="http://schemas.openxmlformats.org/officeDocument/2006/relationships/hyperlink" Target="http://www.itu.int/pub/R-QUE-SG07.207" TargetMode="External"/><Relationship Id="rId242" Type="http://schemas.openxmlformats.org/officeDocument/2006/relationships/hyperlink" Target="http://www.itu.int/pub/R-QUE-SG07.252" TargetMode="External"/><Relationship Id="rId37" Type="http://schemas.openxmlformats.org/officeDocument/2006/relationships/hyperlink" Target="http://www.itu.int/pub/R-QUE-SG03.205" TargetMode="External"/><Relationship Id="rId58" Type="http://schemas.openxmlformats.org/officeDocument/2006/relationships/hyperlink" Target="http://www.itu.int/pub/R-QUE-SG04.70" TargetMode="External"/><Relationship Id="rId79" Type="http://schemas.openxmlformats.org/officeDocument/2006/relationships/hyperlink" Target="http://www.itu.int/pub/R-QUE-SG04.231" TargetMode="External"/><Relationship Id="rId102" Type="http://schemas.openxmlformats.org/officeDocument/2006/relationships/hyperlink" Target="http://www.itu.int/pub/R-QUE-SG04.282" TargetMode="External"/><Relationship Id="rId123" Type="http://schemas.openxmlformats.org/officeDocument/2006/relationships/hyperlink" Target="http://www.itu.int/pub/R-QUE-SG05.209" TargetMode="External"/><Relationship Id="rId144" Type="http://schemas.openxmlformats.org/officeDocument/2006/relationships/hyperlink" Target="http://www.itu.int/pub/R-QUE-SG06.9" TargetMode="External"/><Relationship Id="rId90" Type="http://schemas.openxmlformats.org/officeDocument/2006/relationships/hyperlink" Target="http://www.itu.int/pub/R-QUE-SG04.270" TargetMode="External"/><Relationship Id="rId165" Type="http://schemas.openxmlformats.org/officeDocument/2006/relationships/hyperlink" Target="http://www.itu.int/pub/R-QUE-SG06.55" TargetMode="External"/><Relationship Id="rId186" Type="http://schemas.openxmlformats.org/officeDocument/2006/relationships/hyperlink" Target="http://www.itu.int/pub/R-QUE-SG06.112" TargetMode="External"/><Relationship Id="rId211" Type="http://schemas.openxmlformats.org/officeDocument/2006/relationships/hyperlink" Target="http://www.itu.int/md/R12-SG06-C-0419/en" TargetMode="External"/><Relationship Id="rId232" Type="http://schemas.openxmlformats.org/officeDocument/2006/relationships/hyperlink" Target="http://www.itu.int/pub/R-QUE-SG07.239" TargetMode="External"/><Relationship Id="rId253" Type="http://schemas.openxmlformats.org/officeDocument/2006/relationships/theme" Target="theme/theme1.xml"/><Relationship Id="rId27" Type="http://schemas.openxmlformats.org/officeDocument/2006/relationships/hyperlink" Target="http://www.itu.int/pub/R-QUE-SG01.232" TargetMode="External"/><Relationship Id="rId48" Type="http://schemas.openxmlformats.org/officeDocument/2006/relationships/hyperlink" Target="http://www.itu.int/pub/R-QUE-SG03.225" TargetMode="External"/><Relationship Id="rId69" Type="http://schemas.openxmlformats.org/officeDocument/2006/relationships/hyperlink" Target="http://www.itu.int/pub/R-QUE-SG04.203" TargetMode="External"/><Relationship Id="rId113" Type="http://schemas.openxmlformats.org/officeDocument/2006/relationships/hyperlink" Target="http://www.itu.int/pub/R-QUE-SG04.293" TargetMode="External"/><Relationship Id="rId134" Type="http://schemas.openxmlformats.org/officeDocument/2006/relationships/hyperlink" Target="http://www.itu.int/pub/R-QUE-SG05.250" TargetMode="External"/><Relationship Id="rId80" Type="http://schemas.openxmlformats.org/officeDocument/2006/relationships/hyperlink" Target="http://www.itu.int/pub/R-QUE-SG04.233" TargetMode="External"/><Relationship Id="rId155" Type="http://schemas.openxmlformats.org/officeDocument/2006/relationships/hyperlink" Target="http://www.itu.int/pub/R-QUE-SG06.34" TargetMode="External"/><Relationship Id="rId176" Type="http://schemas.openxmlformats.org/officeDocument/2006/relationships/hyperlink" Target="http://www.itu.int/pub/R-QUE-SG06.93" TargetMode="External"/><Relationship Id="rId197" Type="http://schemas.openxmlformats.org/officeDocument/2006/relationships/hyperlink" Target="http://www.itu.int/pub/R-QUE-SG06.128" TargetMode="External"/><Relationship Id="rId201" Type="http://schemas.openxmlformats.org/officeDocument/2006/relationships/hyperlink" Target="http://www.itu.int/pub/R-QUE-SG06.132" TargetMode="External"/><Relationship Id="rId222" Type="http://schemas.openxmlformats.org/officeDocument/2006/relationships/hyperlink" Target="http://www.itu.int/pub/R-QUE-SG07.211" TargetMode="External"/><Relationship Id="rId243" Type="http://schemas.openxmlformats.org/officeDocument/2006/relationships/hyperlink" Target="http://www.itu.int/pub/R-QUE-SG07.253" TargetMode="External"/><Relationship Id="rId17" Type="http://schemas.openxmlformats.org/officeDocument/2006/relationships/header" Target="header3.xml"/><Relationship Id="rId38" Type="http://schemas.openxmlformats.org/officeDocument/2006/relationships/hyperlink" Target="http://www.itu.int/pub/R-QUE-SG03.206" TargetMode="External"/><Relationship Id="rId59" Type="http://schemas.openxmlformats.org/officeDocument/2006/relationships/hyperlink" Target="http://www.itu.int/pub/R-QUE-SG04.73" TargetMode="External"/><Relationship Id="rId103" Type="http://schemas.openxmlformats.org/officeDocument/2006/relationships/hyperlink" Target="http://www.itu.int/pub/R-QUE-SG04.283" TargetMode="External"/><Relationship Id="rId124" Type="http://schemas.openxmlformats.org/officeDocument/2006/relationships/hyperlink" Target="http://www.itu.int/pub/R-QUE-SG05.2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www.itu.int/en/about/Pages/default.aspx" TargetMode="External"/><Relationship Id="rId1" Type="http://schemas.openxmlformats.org/officeDocument/2006/relationships/hyperlink" Target="http://www.itu.int/net/ITU-R/index.asp?category=information&amp;rlink=emergency&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6CBF-706C-4D7C-B42D-EF665038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PC_RA12.dotm</Template>
  <TotalTime>612</TotalTime>
  <Pages>140</Pages>
  <Words>16813</Words>
  <Characters>95840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112429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chenm</dc:creator>
  <cp:keywords/>
  <dc:description>Document /1004-E  For: _x000d_Document date: 30 March 2007_x000d_Saved by PCW43981 at 15:42:54 on 05.04.2007</dc:description>
  <cp:lastModifiedBy>Gao, Lili</cp:lastModifiedBy>
  <cp:revision>39</cp:revision>
  <cp:lastPrinted>2015-12-07T10:51:00Z</cp:lastPrinted>
  <dcterms:created xsi:type="dcterms:W3CDTF">2012-01-21T00:44:00Z</dcterms:created>
  <dcterms:modified xsi:type="dcterms:W3CDTF">2015-12-07T13:57:00Z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