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BBF" w:rsidRPr="00F501BF" w:rsidRDefault="00F501BF" w:rsidP="00F501BF">
      <w:pPr>
        <w:pStyle w:val="ResNo"/>
        <w:rPr>
          <w:rtl/>
          <w:lang w:val="en-US" w:bidi="ar-EG"/>
        </w:rPr>
      </w:pPr>
      <w:bookmarkStart w:id="0" w:name="_Toc172510248"/>
      <w:bookmarkStart w:id="1" w:name="_Toc172520864"/>
      <w:bookmarkStart w:id="2" w:name="_Toc180535838"/>
      <w:r w:rsidRPr="00F501BF">
        <w:rPr>
          <w:rFonts w:hint="cs"/>
          <w:rtl/>
        </w:rPr>
        <w:t xml:space="preserve">القـرار </w:t>
      </w:r>
      <w:r w:rsidRPr="00F501BF">
        <w:rPr>
          <w:lang w:val="en-US"/>
        </w:rPr>
        <w:t>ITU</w:t>
      </w:r>
      <w:r w:rsidRPr="00F501BF">
        <w:rPr>
          <w:lang w:val="en-US"/>
        </w:rPr>
        <w:noBreakHyphen/>
        <w:t>R 5-</w:t>
      </w:r>
      <w:bookmarkEnd w:id="0"/>
      <w:bookmarkEnd w:id="1"/>
      <w:bookmarkEnd w:id="2"/>
      <w:r w:rsidRPr="00F501BF">
        <w:rPr>
          <w:lang w:val="en-US"/>
        </w:rPr>
        <w:t>6</w:t>
      </w:r>
    </w:p>
    <w:p w:rsidR="00CE7BBF" w:rsidRDefault="001B452A" w:rsidP="001B452A">
      <w:pPr>
        <w:pStyle w:val="Restitel"/>
      </w:pPr>
      <w:bookmarkStart w:id="3" w:name="_Toc172520865"/>
      <w:bookmarkStart w:id="4" w:name="_Toc180535839"/>
      <w:r w:rsidRPr="001B452A">
        <w:rPr>
          <w:rFonts w:hint="cs"/>
          <w:rtl/>
        </w:rPr>
        <w:t>برنامج عمل لجان دراسات الاتصالات الراديوية</w:t>
      </w:r>
      <w:bookmarkEnd w:id="3"/>
      <w:r w:rsidRPr="001B452A">
        <w:rPr>
          <w:rFonts w:hint="cs"/>
          <w:rtl/>
        </w:rPr>
        <w:t xml:space="preserve"> </w:t>
      </w:r>
      <w:r w:rsidR="00174EF9">
        <w:rPr>
          <w:rtl/>
        </w:rPr>
        <w:br/>
      </w:r>
      <w:r w:rsidRPr="001B452A">
        <w:rPr>
          <w:rFonts w:hint="cs"/>
          <w:rtl/>
        </w:rPr>
        <w:t>والمسائل المسندة إليها</w:t>
      </w:r>
      <w:bookmarkEnd w:id="4"/>
    </w:p>
    <w:p w:rsidR="00CE7BBF" w:rsidRDefault="00CE7BBF" w:rsidP="000416DF"/>
    <w:p w:rsidR="00B34E6D" w:rsidRPr="006E1595" w:rsidRDefault="00942838" w:rsidP="006E1595">
      <w:pPr>
        <w:jc w:val="right"/>
        <w:rPr>
          <w:i/>
          <w:rtl/>
          <w:lang w:val="fr-FR" w:bidi="ar-EG"/>
        </w:rPr>
      </w:pPr>
      <w:r>
        <w:rPr>
          <w:lang w:val="en-US"/>
        </w:rPr>
        <w:t>(</w:t>
      </w:r>
      <w:r w:rsidR="002B7DBB">
        <w:rPr>
          <w:lang w:val="en-US"/>
        </w:rPr>
        <w:t>2012-</w:t>
      </w:r>
      <w:r w:rsidR="006E1595" w:rsidRPr="006E1595">
        <w:rPr>
          <w:lang w:val="en-US"/>
        </w:rPr>
        <w:t>2007-</w:t>
      </w:r>
      <w:r w:rsidR="006E1595" w:rsidRPr="006E1595">
        <w:rPr>
          <w:lang w:val="fr-FR"/>
        </w:rPr>
        <w:t>2003-2000-1997-1995-1993)</w:t>
      </w:r>
    </w:p>
    <w:p w:rsidR="00B3279F" w:rsidRPr="00552ABC" w:rsidRDefault="00B3279F" w:rsidP="00A57DB1">
      <w:pPr>
        <w:pStyle w:val="NormalafterTitel"/>
        <w:rPr>
          <w:rFonts w:eastAsia="NSimSun"/>
          <w:rtl/>
        </w:rPr>
      </w:pPr>
      <w:r w:rsidRPr="00552ABC">
        <w:rPr>
          <w:rFonts w:eastAsia="NSimSun" w:hint="cs"/>
          <w:rtl/>
        </w:rPr>
        <w:t>إ</w:t>
      </w:r>
      <w:r w:rsidRPr="00A57DB1">
        <w:rPr>
          <w:rFonts w:eastAsia="NSimSun" w:hint="cs"/>
          <w:rtl/>
        </w:rPr>
        <w:t>ن</w:t>
      </w:r>
      <w:r w:rsidRPr="00552ABC">
        <w:rPr>
          <w:rFonts w:eastAsia="NSimSun" w:hint="cs"/>
          <w:rtl/>
        </w:rPr>
        <w:t xml:space="preserve"> جمعية الاتصالات الراديوية </w:t>
      </w:r>
      <w:r>
        <w:rPr>
          <w:rFonts w:eastAsia="NSimSun" w:hint="cs"/>
          <w:rtl/>
        </w:rPr>
        <w:t>ل</w:t>
      </w:r>
      <w:r w:rsidRPr="00552ABC">
        <w:rPr>
          <w:rFonts w:eastAsia="NSimSun" w:hint="cs"/>
          <w:rtl/>
        </w:rPr>
        <w:t>لاتحاد الدولي للاتصالات،</w:t>
      </w:r>
    </w:p>
    <w:p w:rsidR="00B3279F" w:rsidRPr="00C2155D" w:rsidRDefault="00B3279F" w:rsidP="00B3279F">
      <w:pPr>
        <w:pStyle w:val="Call"/>
        <w:rPr>
          <w:rFonts w:hint="eastAsia"/>
          <w:rtl/>
        </w:rPr>
      </w:pPr>
      <w:r w:rsidRPr="00C2155D">
        <w:rPr>
          <w:rFonts w:hint="cs"/>
          <w:rtl/>
        </w:rPr>
        <w:t>إذ تضع في اعتبارها</w:t>
      </w:r>
    </w:p>
    <w:p w:rsidR="00B3279F" w:rsidRPr="00730575" w:rsidRDefault="00B3279F" w:rsidP="00B3279F">
      <w:pPr>
        <w:rPr>
          <w:rFonts w:eastAsia="NSimSun"/>
          <w:spacing w:val="-6"/>
          <w:rtl/>
          <w:lang w:val="fr-FR"/>
        </w:rPr>
      </w:pPr>
      <w:r w:rsidRPr="005902C8">
        <w:rPr>
          <w:rFonts w:eastAsia="NSimSun" w:hint="cs"/>
          <w:i/>
          <w:iCs/>
          <w:rtl/>
          <w:lang w:val="fr-FR"/>
        </w:rPr>
        <w:t xml:space="preserve"> أ )</w:t>
      </w:r>
      <w:r w:rsidRPr="00552ABC">
        <w:rPr>
          <w:rFonts w:eastAsia="NSimSun" w:hint="cs"/>
          <w:rtl/>
          <w:lang w:val="fr-FR"/>
        </w:rPr>
        <w:tab/>
      </w:r>
      <w:r w:rsidRPr="00730575">
        <w:rPr>
          <w:rFonts w:eastAsia="NSimSun" w:hint="cs"/>
          <w:spacing w:val="-6"/>
          <w:rtl/>
          <w:lang w:val="fr-FR"/>
        </w:rPr>
        <w:t xml:space="preserve">تلك الأجزاء من القرار </w:t>
      </w:r>
      <w:r w:rsidRPr="00730575">
        <w:rPr>
          <w:rFonts w:eastAsia="NSimSun"/>
          <w:spacing w:val="-6"/>
          <w:lang w:val="fr-FR"/>
        </w:rPr>
        <w:t>ITU</w:t>
      </w:r>
      <w:r>
        <w:rPr>
          <w:rFonts w:eastAsia="NSimSun"/>
          <w:spacing w:val="-6"/>
          <w:lang w:val="fr-FR"/>
        </w:rPr>
        <w:noBreakHyphen/>
      </w:r>
      <w:r w:rsidRPr="00730575">
        <w:rPr>
          <w:rFonts w:eastAsia="NSimSun"/>
          <w:spacing w:val="-6"/>
          <w:lang w:val="fr-FR"/>
        </w:rPr>
        <w:t>R</w:t>
      </w:r>
      <w:r>
        <w:rPr>
          <w:rFonts w:eastAsia="NSimSun"/>
          <w:spacing w:val="-6"/>
          <w:lang w:val="fr-FR"/>
        </w:rPr>
        <w:t> </w:t>
      </w:r>
      <w:r w:rsidRPr="00730575">
        <w:rPr>
          <w:rFonts w:eastAsia="NSimSun" w:cs="Times New Roman"/>
          <w:spacing w:val="-6"/>
          <w:szCs w:val="22"/>
          <w:lang w:val="fr-FR"/>
        </w:rPr>
        <w:t>1</w:t>
      </w:r>
      <w:r w:rsidRPr="00730575">
        <w:rPr>
          <w:rFonts w:eastAsia="NSimSun" w:hint="cs"/>
          <w:spacing w:val="-6"/>
          <w:rtl/>
          <w:lang w:val="fr-FR"/>
        </w:rPr>
        <w:t xml:space="preserve"> </w:t>
      </w:r>
      <w:r w:rsidRPr="00730575">
        <w:rPr>
          <w:rFonts w:eastAsia="NSimSun" w:hint="cs"/>
          <w:spacing w:val="-6"/>
          <w:rtl/>
          <w:lang w:val="fr-FR" w:bidi="ar-EG"/>
        </w:rPr>
        <w:t xml:space="preserve">المتعلقة </w:t>
      </w:r>
      <w:r w:rsidRPr="00730575">
        <w:rPr>
          <w:rFonts w:eastAsia="NSimSun" w:hint="cs"/>
          <w:spacing w:val="-6"/>
          <w:rtl/>
          <w:lang w:val="fr-FR"/>
        </w:rPr>
        <w:t>بالمسائل التي يتعين أن تدرسها لجان دراسات الاتصالات الراديوية؛</w:t>
      </w:r>
    </w:p>
    <w:p w:rsidR="00B3279F" w:rsidRDefault="00B3279F" w:rsidP="00B3279F">
      <w:pPr>
        <w:rPr>
          <w:rFonts w:eastAsia="NSimSun"/>
          <w:rtl/>
          <w:lang w:val="fr-FR"/>
        </w:rPr>
      </w:pPr>
      <w:r w:rsidRPr="005902C8">
        <w:rPr>
          <w:rFonts w:eastAsia="NSimSun" w:hint="cs"/>
          <w:i/>
          <w:iCs/>
          <w:rtl/>
          <w:lang w:val="fr-FR"/>
        </w:rPr>
        <w:t>ﺏ)</w:t>
      </w:r>
      <w:r>
        <w:rPr>
          <w:rFonts w:eastAsia="NSimSun" w:hint="cs"/>
          <w:rtl/>
          <w:lang w:val="fr-FR"/>
        </w:rPr>
        <w:tab/>
        <w:t>أن من الضروري أن تركز لجان دراسات الاتصالات الراديوية على المواضيع الأساسية وألا تجري دراسات ليست من اختصاص قطاع الاتصالات الراديوية، وذلك لضمان الاستخدام الفعّال للموارد المتاحة؛</w:t>
      </w:r>
    </w:p>
    <w:p w:rsidR="00B3279F" w:rsidRDefault="00B3279F" w:rsidP="00B3279F">
      <w:pPr>
        <w:rPr>
          <w:rFonts w:eastAsia="NSimSun"/>
          <w:rtl/>
          <w:lang w:val="fr-FR"/>
        </w:rPr>
      </w:pPr>
      <w:r w:rsidRPr="005902C8">
        <w:rPr>
          <w:rFonts w:eastAsia="NSimSun" w:hint="cs"/>
          <w:i/>
          <w:iCs/>
          <w:rtl/>
          <w:lang w:val="fr-FR"/>
        </w:rPr>
        <w:t>ج)</w:t>
      </w:r>
      <w:r>
        <w:rPr>
          <w:rFonts w:eastAsia="NSimSun" w:hint="cs"/>
          <w:rtl/>
          <w:lang w:val="fr-FR"/>
        </w:rPr>
        <w:tab/>
        <w:t>أن حجم برنامج العمل الذي يؤديه المكتب يتوقف على عدد المساهمات التي تقدم استجابة للمسائل المسندة إلى</w:t>
      </w:r>
      <w:r>
        <w:rPr>
          <w:rFonts w:eastAsia="NSimSun" w:hint="eastAsia"/>
          <w:rtl/>
          <w:lang w:val="fr-FR"/>
        </w:rPr>
        <w:t> </w:t>
      </w:r>
      <w:r>
        <w:rPr>
          <w:rFonts w:eastAsia="NSimSun" w:hint="cs"/>
          <w:rtl/>
          <w:lang w:val="fr-FR"/>
        </w:rPr>
        <w:t>لجان الدراسات؛</w:t>
      </w:r>
    </w:p>
    <w:p w:rsidR="00B3279F" w:rsidRDefault="00B3279F" w:rsidP="00B3279F">
      <w:pPr>
        <w:rPr>
          <w:rFonts w:eastAsia="NSimSun"/>
          <w:rtl/>
          <w:lang w:bidi="ar-EG"/>
        </w:rPr>
      </w:pPr>
      <w:r w:rsidRPr="005902C8">
        <w:rPr>
          <w:rFonts w:eastAsia="NSimSun" w:hint="cs"/>
          <w:i/>
          <w:iCs/>
          <w:rtl/>
          <w:lang w:bidi="ar-EG"/>
        </w:rPr>
        <w:t>د</w:t>
      </w:r>
      <w:r w:rsidRPr="005902C8">
        <w:rPr>
          <w:rFonts w:eastAsia="NSimSun" w:hint="cs"/>
          <w:i/>
          <w:iCs/>
          <w:rtl/>
          <w:lang w:val="fr-FR"/>
        </w:rPr>
        <w:t xml:space="preserve"> )</w:t>
      </w:r>
      <w:r>
        <w:rPr>
          <w:rFonts w:eastAsia="NSimSun" w:hint="cs"/>
          <w:rtl/>
          <w:lang w:val="fr-FR"/>
        </w:rPr>
        <w:tab/>
        <w:t>أنه يتعين على لجان الدراسات أن تستعرض باستمرار برنامج عملها والمسائل المسندة إليها</w:t>
      </w:r>
      <w:r>
        <w:rPr>
          <w:rFonts w:eastAsia="NSimSun" w:hint="cs"/>
          <w:rtl/>
          <w:lang w:bidi="ar-EG"/>
        </w:rPr>
        <w:t>؛</w:t>
      </w:r>
    </w:p>
    <w:p w:rsidR="00B3279F" w:rsidRPr="007B4312" w:rsidRDefault="00B3279F" w:rsidP="00B3279F">
      <w:pPr>
        <w:rPr>
          <w:rFonts w:eastAsia="NSimSun"/>
          <w:spacing w:val="-4"/>
          <w:rtl/>
          <w:lang w:bidi="ar-EG"/>
        </w:rPr>
      </w:pPr>
      <w:r w:rsidRPr="005902C8">
        <w:rPr>
          <w:rFonts w:eastAsia="NSimSun" w:hint="cs"/>
          <w:i/>
          <w:iCs/>
          <w:spacing w:val="-4"/>
          <w:rtl/>
          <w:lang w:bidi="ar-EG"/>
        </w:rPr>
        <w:t>ه‍ )</w:t>
      </w:r>
      <w:r w:rsidRPr="007B4312">
        <w:rPr>
          <w:rFonts w:eastAsia="NSimSun" w:hint="cs"/>
          <w:spacing w:val="-4"/>
          <w:rtl/>
          <w:lang w:bidi="ar-EG"/>
        </w:rPr>
        <w:tab/>
        <w:t>أن مهام لجان الدراسات لتحقيق أغراض الاتحاد، هي المهام الموصوفة في أحكام مختلفة من دستور الاتحاد واتفاقيته،</w:t>
      </w:r>
    </w:p>
    <w:p w:rsidR="00B3279F" w:rsidRPr="00552ABC" w:rsidRDefault="00B3279F" w:rsidP="00B3279F">
      <w:pPr>
        <w:pStyle w:val="Call"/>
        <w:rPr>
          <w:rFonts w:hint="eastAsia"/>
          <w:rtl/>
          <w:lang w:val="fr-FR"/>
        </w:rPr>
      </w:pPr>
      <w:r w:rsidRPr="00552ABC">
        <w:rPr>
          <w:rFonts w:hint="cs"/>
          <w:rtl/>
        </w:rPr>
        <w:t>تق</w:t>
      </w:r>
      <w:r>
        <w:rPr>
          <w:rFonts w:hint="cs"/>
          <w:rtl/>
        </w:rPr>
        <w:t>ـ</w:t>
      </w:r>
      <w:r w:rsidRPr="00552ABC">
        <w:rPr>
          <w:rFonts w:hint="cs"/>
          <w:rtl/>
        </w:rPr>
        <w:t>رر</w:t>
      </w:r>
    </w:p>
    <w:p w:rsidR="00B3279F" w:rsidRDefault="00B3279F" w:rsidP="00B3279F">
      <w:pPr>
        <w:rPr>
          <w:rFonts w:eastAsia="NSimSun"/>
          <w:rtl/>
        </w:rPr>
      </w:pPr>
      <w:r>
        <w:rPr>
          <w:rFonts w:eastAsia="NSimSun"/>
        </w:rPr>
        <w:t>1</w:t>
      </w:r>
      <w:r>
        <w:rPr>
          <w:rFonts w:eastAsia="NSimSun"/>
        </w:rPr>
        <w:tab/>
      </w:r>
      <w:r>
        <w:rPr>
          <w:rFonts w:eastAsia="NSimSun" w:hint="cs"/>
          <w:rtl/>
        </w:rPr>
        <w:t>أن يتألف برنامج عمل أي لجنة من لجان دراسات قطاع الاتصالات الراديوية مما يلي:</w:t>
      </w:r>
    </w:p>
    <w:p w:rsidR="00B3279F" w:rsidRPr="004C0B02" w:rsidRDefault="00B3279F" w:rsidP="004C0B02">
      <w:pPr>
        <w:pStyle w:val="enumlev1"/>
        <w:rPr>
          <w:rtl/>
        </w:rPr>
      </w:pPr>
      <w:r>
        <w:rPr>
          <w:rFonts w:hint="cs"/>
          <w:rtl/>
        </w:rPr>
        <w:t>-</w:t>
      </w:r>
      <w:r>
        <w:rPr>
          <w:rFonts w:hint="cs"/>
          <w:rtl/>
        </w:rPr>
        <w:tab/>
      </w:r>
      <w:r w:rsidRPr="004C0B02">
        <w:rPr>
          <w:rFonts w:hint="cs"/>
          <w:rtl/>
        </w:rPr>
        <w:t xml:space="preserve">دراسات، في </w:t>
      </w:r>
      <w:r w:rsidR="00155C12" w:rsidRPr="004C0B02">
        <w:rPr>
          <w:rFonts w:hint="cs"/>
          <w:rtl/>
        </w:rPr>
        <w:t>مجال اختصاص</w:t>
      </w:r>
      <w:r w:rsidRPr="004C0B02">
        <w:rPr>
          <w:rFonts w:hint="cs"/>
          <w:rtl/>
        </w:rPr>
        <w:t xml:space="preserve"> لجنة الدراسات، بشأن مواضيع تتعلق ببنود جداول أعمال مؤتمرات الاتصالات الراديوية أو بقرارات وتوصيات صادرة عن هذه المؤتمرات، أو بقرارات قطاع الاتصالات الراديوية </w:t>
      </w:r>
      <w:r w:rsidRPr="004C0B02">
        <w:t>(ITU</w:t>
      </w:r>
      <w:r w:rsidRPr="004C0B02">
        <w:noBreakHyphen/>
        <w:t>R)</w:t>
      </w:r>
      <w:r w:rsidRPr="004C0B02">
        <w:rPr>
          <w:rFonts w:hint="cs"/>
          <w:rtl/>
        </w:rPr>
        <w:t>؛</w:t>
      </w:r>
    </w:p>
    <w:p w:rsidR="00B3279F" w:rsidRPr="004C0B02" w:rsidRDefault="00B3279F" w:rsidP="004C0B02">
      <w:pPr>
        <w:pStyle w:val="enumlev1"/>
        <w:rPr>
          <w:rtl/>
        </w:rPr>
      </w:pPr>
      <w:r w:rsidRPr="004C0B02">
        <w:rPr>
          <w:rFonts w:hint="cs"/>
          <w:rtl/>
        </w:rPr>
        <w:t>-</w:t>
      </w:r>
      <w:r w:rsidRPr="004C0B02">
        <w:rPr>
          <w:rFonts w:hint="cs"/>
          <w:rtl/>
        </w:rPr>
        <w:tab/>
        <w:t xml:space="preserve">المسائل المدرجة في الملحقات من </w:t>
      </w:r>
      <w:r w:rsidRPr="004C0B02">
        <w:t>1</w:t>
      </w:r>
      <w:r w:rsidRPr="004C0B02">
        <w:rPr>
          <w:rFonts w:hint="cs"/>
          <w:rtl/>
        </w:rPr>
        <w:t xml:space="preserve"> إلى </w:t>
      </w:r>
      <w:r w:rsidRPr="004C0B02">
        <w:t>6</w:t>
      </w:r>
      <w:r w:rsidRPr="004C0B02">
        <w:rPr>
          <w:rFonts w:hint="cs"/>
          <w:rtl/>
        </w:rPr>
        <w:t xml:space="preserve"> والمسندة إلى لجان الدراسات؛</w:t>
      </w:r>
    </w:p>
    <w:p w:rsidR="00B3279F" w:rsidRDefault="00B3279F" w:rsidP="004C0B02">
      <w:pPr>
        <w:pStyle w:val="enumlev1"/>
        <w:rPr>
          <w:rtl/>
        </w:rPr>
      </w:pPr>
      <w:r w:rsidRPr="00024296">
        <w:rPr>
          <w:rFonts w:hint="cs"/>
          <w:rtl/>
        </w:rPr>
        <w:t>-</w:t>
      </w:r>
      <w:r w:rsidRPr="00024296">
        <w:rPr>
          <w:rFonts w:hint="cs"/>
          <w:rtl/>
        </w:rPr>
        <w:tab/>
        <w:t>دراسات</w:t>
      </w:r>
      <w:r>
        <w:rPr>
          <w:rFonts w:hint="cs"/>
          <w:rtl/>
        </w:rPr>
        <w:t xml:space="preserve">، في </w:t>
      </w:r>
      <w:r w:rsidR="00155C12">
        <w:rPr>
          <w:rFonts w:hint="cs"/>
          <w:rtl/>
        </w:rPr>
        <w:t>مجال اختصاص</w:t>
      </w:r>
      <w:r>
        <w:rPr>
          <w:rFonts w:hint="cs"/>
          <w:rtl/>
        </w:rPr>
        <w:t xml:space="preserve"> لجنة الدراسات، تجري طبقاً للفقرة </w:t>
      </w:r>
      <w:r>
        <w:t>3.3</w:t>
      </w:r>
      <w:r>
        <w:rPr>
          <w:rFonts w:hint="cs"/>
          <w:rtl/>
        </w:rPr>
        <w:t xml:space="preserve"> من القرار </w:t>
      </w:r>
      <w:r>
        <w:t>ITU</w:t>
      </w:r>
      <w:r>
        <w:noBreakHyphen/>
        <w:t>R 1</w:t>
      </w:r>
      <w:r>
        <w:rPr>
          <w:rFonts w:hint="cs"/>
          <w:rtl/>
        </w:rPr>
        <w:t>؛</w:t>
      </w:r>
    </w:p>
    <w:p w:rsidR="00B3279F" w:rsidRPr="00753A3F" w:rsidRDefault="00B3279F" w:rsidP="00B3279F">
      <w:pPr>
        <w:rPr>
          <w:rFonts w:eastAsia="NSimSun"/>
          <w:rtl/>
          <w:lang w:bidi="ar-SY"/>
        </w:rPr>
      </w:pPr>
      <w:r>
        <w:rPr>
          <w:rFonts w:eastAsia="NSimSun" w:hint="cs"/>
          <w:rtl/>
          <w:lang w:bidi="ar-SY"/>
        </w:rPr>
        <w:t xml:space="preserve">وترد نصوص المسائل المدرجة في الملحقات من </w:t>
      </w:r>
      <w:r>
        <w:rPr>
          <w:rFonts w:eastAsia="NSimSun"/>
          <w:lang w:bidi="ar-SY"/>
        </w:rPr>
        <w:t>1</w:t>
      </w:r>
      <w:r>
        <w:rPr>
          <w:rFonts w:eastAsia="NSimSun" w:hint="cs"/>
          <w:rtl/>
          <w:lang w:bidi="ar-SY"/>
        </w:rPr>
        <w:t xml:space="preserve"> إلى </w:t>
      </w:r>
      <w:r>
        <w:rPr>
          <w:rFonts w:eastAsia="NSimSun"/>
          <w:lang w:bidi="ar-SY"/>
        </w:rPr>
        <w:t>6</w:t>
      </w:r>
      <w:r>
        <w:rPr>
          <w:rFonts w:eastAsia="NSimSun" w:hint="cs"/>
          <w:rtl/>
          <w:lang w:bidi="ar-SY"/>
        </w:rPr>
        <w:t xml:space="preserve"> في الوثيقة رقم </w:t>
      </w:r>
      <w:r>
        <w:rPr>
          <w:rFonts w:eastAsia="NSimSun"/>
          <w:lang w:bidi="ar-SY"/>
        </w:rPr>
        <w:t>1</w:t>
      </w:r>
      <w:r>
        <w:rPr>
          <w:rFonts w:eastAsia="NSimSun" w:hint="cs"/>
          <w:rtl/>
          <w:lang w:bidi="ar-SY"/>
        </w:rPr>
        <w:t xml:space="preserve"> ضمن سلسلة الوثائق المقدمة من أجل فترة الدراسة التالية للجنة الدراسات المعنية مع مراعاة الفقرة </w:t>
      </w:r>
      <w:r w:rsidRPr="00AF5E64">
        <w:rPr>
          <w:rFonts w:eastAsia="NSimSun"/>
          <w:i/>
          <w:iCs/>
          <w:rtl/>
          <w:lang w:bidi="ar-SY"/>
        </w:rPr>
        <w:t>د )</w:t>
      </w:r>
      <w:r>
        <w:rPr>
          <w:rFonts w:eastAsia="NSimSun" w:hint="cs"/>
          <w:rtl/>
          <w:lang w:bidi="ar-SY"/>
        </w:rPr>
        <w:t xml:space="preserve"> من </w:t>
      </w:r>
      <w:r>
        <w:rPr>
          <w:rFonts w:eastAsia="NSimSun" w:hint="cs"/>
          <w:i/>
          <w:iCs/>
          <w:rtl/>
          <w:lang w:bidi="ar-SY"/>
        </w:rPr>
        <w:t>إذ تضع في اعتبارها</w:t>
      </w:r>
      <w:r>
        <w:rPr>
          <w:rFonts w:eastAsia="NSimSun" w:hint="cs"/>
          <w:rtl/>
          <w:lang w:bidi="ar-SY"/>
        </w:rPr>
        <w:t>؛</w:t>
      </w:r>
    </w:p>
    <w:p w:rsidR="00B3279F" w:rsidRPr="00552ABC" w:rsidRDefault="00B3279F" w:rsidP="00B3279F">
      <w:pPr>
        <w:rPr>
          <w:rFonts w:eastAsia="NSimSun"/>
          <w:rtl/>
          <w:lang w:val="fr-FR"/>
        </w:rPr>
      </w:pPr>
      <w:r>
        <w:rPr>
          <w:rFonts w:eastAsia="NSimSun" w:cs="Times New Roman"/>
          <w:szCs w:val="22"/>
          <w:lang w:val="fr-FR"/>
        </w:rPr>
        <w:t>2</w:t>
      </w:r>
      <w:r w:rsidRPr="00552ABC">
        <w:rPr>
          <w:rFonts w:eastAsia="NSimSun" w:hint="cs"/>
          <w:rtl/>
          <w:lang w:val="fr-FR"/>
        </w:rPr>
        <w:tab/>
        <w:t>أن تكون الفئات المستخدمة في تحديد مدى أولوية واستعجال المسائل التي يتعين دراستها</w:t>
      </w:r>
      <w:r w:rsidR="00155C12">
        <w:rPr>
          <w:rFonts w:eastAsia="NSimSun" w:hint="cs"/>
          <w:rtl/>
          <w:lang w:val="fr-FR"/>
        </w:rPr>
        <w:t xml:space="preserve"> على النحو التالي</w:t>
      </w:r>
      <w:r w:rsidRPr="00552ABC">
        <w:rPr>
          <w:rFonts w:eastAsia="NSimSun" w:hint="cs"/>
          <w:rtl/>
          <w:lang w:val="fr-FR"/>
        </w:rPr>
        <w:t>:</w:t>
      </w:r>
    </w:p>
    <w:p w:rsidR="00B3279F" w:rsidRPr="00552ABC" w:rsidRDefault="00B3279F" w:rsidP="004C0B02">
      <w:pPr>
        <w:pStyle w:val="enumlev1"/>
        <w:rPr>
          <w:rtl/>
          <w:lang w:val="fr-FR"/>
        </w:rPr>
      </w:pPr>
      <w:r w:rsidRPr="00552ABC">
        <w:rPr>
          <w:lang w:val="fr-FR"/>
        </w:rPr>
        <w:t>C</w:t>
      </w:r>
      <w:r w:rsidRPr="00552ABC">
        <w:rPr>
          <w:rFonts w:hint="cs"/>
          <w:rtl/>
          <w:lang w:val="fr-FR"/>
        </w:rPr>
        <w:t>:</w:t>
      </w:r>
      <w:r w:rsidRPr="00552ABC">
        <w:rPr>
          <w:rFonts w:hint="cs"/>
          <w:rtl/>
          <w:lang w:val="fr-FR"/>
        </w:rPr>
        <w:tab/>
        <w:t>مسائل تتناول المؤتمرات وهي مرتبطة بالأعمال المتعلقة باستعدادات محددة من أجل المؤتمرات العالمية والإقليمية للاتصالات الراديوية وقر</w:t>
      </w:r>
      <w:r>
        <w:rPr>
          <w:rFonts w:hint="cs"/>
          <w:rtl/>
          <w:lang w:val="fr-FR"/>
        </w:rPr>
        <w:t>ا</w:t>
      </w:r>
      <w:r w:rsidRPr="00552ABC">
        <w:rPr>
          <w:rFonts w:hint="cs"/>
          <w:rtl/>
          <w:lang w:val="fr-FR"/>
        </w:rPr>
        <w:t>راتها:</w:t>
      </w:r>
    </w:p>
    <w:p w:rsidR="00B3279F" w:rsidRPr="0084588B" w:rsidRDefault="00B3279F" w:rsidP="00D312C3">
      <w:pPr>
        <w:pStyle w:val="enumlev2"/>
        <w:rPr>
          <w:rtl/>
        </w:rPr>
      </w:pPr>
      <w:r w:rsidRPr="00B92A28">
        <w:t>C</w:t>
      </w:r>
      <w:r w:rsidRPr="00B92A28">
        <w:rPr>
          <w:rFonts w:cs="Times New Roman"/>
        </w:rPr>
        <w:t>1</w:t>
      </w:r>
      <w:r w:rsidRPr="00B92A28">
        <w:rPr>
          <w:rFonts w:hint="cs"/>
          <w:rtl/>
        </w:rPr>
        <w:t xml:space="preserve">: </w:t>
      </w:r>
      <w:r>
        <w:rPr>
          <w:rFonts w:hint="cs"/>
          <w:rtl/>
        </w:rPr>
        <w:tab/>
      </w:r>
      <w:r w:rsidRPr="0084588B">
        <w:rPr>
          <w:rFonts w:hint="cs"/>
          <w:rtl/>
        </w:rPr>
        <w:t>دراسات عاجلة جداً وذات أولوية عالية، مطلوبة من أجل المؤتمر العالمي التالي للاتصالات الراديوية؛</w:t>
      </w:r>
    </w:p>
    <w:p w:rsidR="00B3279F" w:rsidRPr="00552ABC" w:rsidRDefault="00B3279F" w:rsidP="0084588B">
      <w:pPr>
        <w:pStyle w:val="enumlev2"/>
        <w:rPr>
          <w:rtl/>
        </w:rPr>
      </w:pPr>
      <w:r w:rsidRPr="0084588B">
        <w:t>C2</w:t>
      </w:r>
      <w:r w:rsidRPr="0088716C">
        <w:rPr>
          <w:rFonts w:hint="cs"/>
          <w:rtl/>
        </w:rPr>
        <w:t xml:space="preserve">: </w:t>
      </w:r>
      <w:r w:rsidRPr="0088716C">
        <w:rPr>
          <w:rFonts w:hint="cs"/>
          <w:rtl/>
        </w:rPr>
        <w:tab/>
        <w:t>دراسات</w:t>
      </w:r>
      <w:r w:rsidRPr="00552ABC">
        <w:rPr>
          <w:rFonts w:hint="cs"/>
          <w:rtl/>
        </w:rPr>
        <w:t xml:space="preserve"> عاجلة، يتوقع أن تكون مطلوبة من أجل مؤتمرات أخرى للاتصالات الراديوية؛</w:t>
      </w:r>
    </w:p>
    <w:p w:rsidR="00B3279F" w:rsidRPr="00552ABC" w:rsidRDefault="00B3279F" w:rsidP="009D3D52">
      <w:pPr>
        <w:keepNext/>
        <w:keepLines/>
        <w:rPr>
          <w:rFonts w:eastAsia="NSimSun"/>
          <w:rtl/>
          <w:lang w:val="fr-FR"/>
        </w:rPr>
      </w:pPr>
      <w:r w:rsidRPr="00552ABC">
        <w:rPr>
          <w:rFonts w:eastAsia="NSimSun"/>
          <w:lang w:val="fr-FR"/>
        </w:rPr>
        <w:lastRenderedPageBreak/>
        <w:t>S</w:t>
      </w:r>
      <w:r w:rsidRPr="00552ABC">
        <w:rPr>
          <w:rFonts w:eastAsia="NSimSun" w:hint="cs"/>
          <w:rtl/>
          <w:lang w:val="fr-FR"/>
        </w:rPr>
        <w:t>:</w:t>
      </w:r>
      <w:r w:rsidRPr="00552ABC">
        <w:rPr>
          <w:rFonts w:eastAsia="NSimSun" w:hint="cs"/>
          <w:rtl/>
          <w:lang w:val="fr-FR"/>
        </w:rPr>
        <w:tab/>
        <w:t>مسائل الغرض منها أن تستجيب إلى:</w:t>
      </w:r>
    </w:p>
    <w:p w:rsidR="00B3279F" w:rsidRPr="00C2155D" w:rsidRDefault="00B3279F" w:rsidP="00B53E6A">
      <w:pPr>
        <w:pStyle w:val="enumlev1"/>
        <w:keepNext/>
        <w:keepLines/>
        <w:rPr>
          <w:rtl/>
        </w:rPr>
      </w:pPr>
      <w:r w:rsidRPr="00552ABC">
        <w:rPr>
          <w:rFonts w:hint="cs"/>
          <w:rtl/>
          <w:lang w:val="fr-FR"/>
        </w:rPr>
        <w:t>-</w:t>
      </w:r>
      <w:r w:rsidRPr="00552ABC">
        <w:rPr>
          <w:rFonts w:hint="cs"/>
          <w:rtl/>
          <w:lang w:val="fr-FR"/>
        </w:rPr>
        <w:tab/>
      </w:r>
      <w:r w:rsidRPr="00C2155D">
        <w:rPr>
          <w:rFonts w:hint="cs"/>
          <w:rtl/>
        </w:rPr>
        <w:t>مسائل يحيلها إلى جمعية الاتصالات الراديوية مؤتمر المندوبين المفوضين أو أي مؤتمر آخر أو المجلس أو</w:t>
      </w:r>
      <w:r w:rsidR="00B53E6A">
        <w:rPr>
          <w:rFonts w:hint="eastAsia"/>
          <w:rtl/>
        </w:rPr>
        <w:t> </w:t>
      </w:r>
      <w:r w:rsidRPr="00C2155D">
        <w:rPr>
          <w:rFonts w:hint="cs"/>
          <w:rtl/>
        </w:rPr>
        <w:t>لجنة لوائح</w:t>
      </w:r>
      <w:r>
        <w:rPr>
          <w:rFonts w:hint="eastAsia"/>
          <w:rtl/>
        </w:rPr>
        <w:t> </w:t>
      </w:r>
      <w:r w:rsidRPr="00C2155D">
        <w:rPr>
          <w:rFonts w:hint="cs"/>
          <w:rtl/>
        </w:rPr>
        <w:t>الراديو؛</w:t>
      </w:r>
    </w:p>
    <w:p w:rsidR="00B3279F" w:rsidRPr="00C2155D" w:rsidRDefault="00B3279F" w:rsidP="004C0B02">
      <w:pPr>
        <w:pStyle w:val="enumlev1"/>
        <w:rPr>
          <w:rtl/>
        </w:rPr>
      </w:pPr>
      <w:r w:rsidRPr="00C2155D">
        <w:rPr>
          <w:rFonts w:hint="cs"/>
          <w:rtl/>
        </w:rPr>
        <w:t>-</w:t>
      </w:r>
      <w:r w:rsidRPr="00C2155D">
        <w:rPr>
          <w:rFonts w:hint="cs"/>
          <w:rtl/>
        </w:rPr>
        <w:tab/>
      </w:r>
      <w:r w:rsidR="00155C12">
        <w:rPr>
          <w:rFonts w:hint="cs"/>
          <w:rtl/>
        </w:rPr>
        <w:t>التطورات</w:t>
      </w:r>
      <w:r w:rsidRPr="00C2155D">
        <w:rPr>
          <w:rFonts w:hint="cs"/>
          <w:rtl/>
        </w:rPr>
        <w:t xml:space="preserve"> في تكنولوجيا الاتصالات الراديوية أو إدارة الطيف؛</w:t>
      </w:r>
    </w:p>
    <w:p w:rsidR="00B3279F" w:rsidRPr="00C2155D" w:rsidRDefault="00B3279F" w:rsidP="004C0B02">
      <w:pPr>
        <w:pStyle w:val="enumlev1"/>
        <w:rPr>
          <w:rtl/>
        </w:rPr>
      </w:pPr>
      <w:r w:rsidRPr="00C2155D">
        <w:rPr>
          <w:rFonts w:hint="cs"/>
          <w:rtl/>
        </w:rPr>
        <w:t>-</w:t>
      </w:r>
      <w:r w:rsidRPr="00C2155D">
        <w:rPr>
          <w:rFonts w:hint="cs"/>
          <w:rtl/>
        </w:rPr>
        <w:tab/>
        <w:t>تطورات في استخدام الاتصالات الراديوية أو تشغيلها:</w:t>
      </w:r>
    </w:p>
    <w:p w:rsidR="00B3279F" w:rsidRPr="00C2155D" w:rsidRDefault="00B3279F" w:rsidP="00D312C3">
      <w:pPr>
        <w:pStyle w:val="enumlev2"/>
        <w:rPr>
          <w:rtl/>
        </w:rPr>
      </w:pPr>
      <w:r w:rsidRPr="00C2155D">
        <w:t>S1</w:t>
      </w:r>
      <w:r w:rsidRPr="00C2155D">
        <w:rPr>
          <w:rFonts w:hint="cs"/>
          <w:rtl/>
        </w:rPr>
        <w:t>:</w:t>
      </w:r>
      <w:r w:rsidR="00D312C3">
        <w:rPr>
          <w:rFonts w:hint="cs"/>
          <w:rtl/>
        </w:rPr>
        <w:tab/>
      </w:r>
      <w:r w:rsidR="00D312C3">
        <w:rPr>
          <w:rFonts w:hint="cs"/>
          <w:rtl/>
        </w:rPr>
        <w:tab/>
      </w:r>
      <w:r w:rsidRPr="00C2155D">
        <w:rPr>
          <w:rFonts w:hint="cs"/>
          <w:rtl/>
        </w:rPr>
        <w:t>دراسات عاجلة ينبغي أن تكتمل خلال سنتين؛</w:t>
      </w:r>
    </w:p>
    <w:p w:rsidR="00B3279F" w:rsidRPr="00C2155D" w:rsidRDefault="00B3279F" w:rsidP="00D312C3">
      <w:pPr>
        <w:pStyle w:val="enumlev2"/>
        <w:rPr>
          <w:rtl/>
        </w:rPr>
      </w:pPr>
      <w:r w:rsidRPr="00C2155D">
        <w:t>S2</w:t>
      </w:r>
      <w:r w:rsidRPr="00C2155D">
        <w:rPr>
          <w:rFonts w:hint="cs"/>
          <w:rtl/>
        </w:rPr>
        <w:t xml:space="preserve">: </w:t>
      </w:r>
      <w:r w:rsidR="00D312C3">
        <w:rPr>
          <w:rFonts w:hint="cs"/>
          <w:rtl/>
        </w:rPr>
        <w:tab/>
      </w:r>
      <w:r>
        <w:rPr>
          <w:rFonts w:hint="cs"/>
          <w:rtl/>
        </w:rPr>
        <w:tab/>
      </w:r>
      <w:r w:rsidRPr="00C2155D">
        <w:rPr>
          <w:rFonts w:hint="cs"/>
          <w:rtl/>
        </w:rPr>
        <w:t>دراسات هامة، ضرورية من أجل تطوير الاتصالات الراديوية؛</w:t>
      </w:r>
    </w:p>
    <w:p w:rsidR="00B3279F" w:rsidRPr="00552ABC" w:rsidRDefault="00B3279F" w:rsidP="00D312C3">
      <w:pPr>
        <w:pStyle w:val="enumlev2"/>
        <w:rPr>
          <w:rtl/>
        </w:rPr>
      </w:pPr>
      <w:r w:rsidRPr="00C2155D">
        <w:t>S3</w:t>
      </w:r>
      <w:r w:rsidRPr="00C2155D">
        <w:rPr>
          <w:rFonts w:hint="cs"/>
          <w:rtl/>
        </w:rPr>
        <w:t xml:space="preserve">: </w:t>
      </w:r>
      <w:r>
        <w:rPr>
          <w:rFonts w:hint="cs"/>
          <w:rtl/>
        </w:rPr>
        <w:tab/>
      </w:r>
      <w:r w:rsidR="00D312C3">
        <w:rPr>
          <w:rFonts w:hint="cs"/>
          <w:rtl/>
        </w:rPr>
        <w:tab/>
      </w:r>
      <w:r w:rsidRPr="00C2155D">
        <w:rPr>
          <w:rFonts w:hint="cs"/>
          <w:rtl/>
        </w:rPr>
        <w:t>دراسات</w:t>
      </w:r>
      <w:r w:rsidRPr="00552ABC">
        <w:rPr>
          <w:rFonts w:hint="cs"/>
          <w:rtl/>
        </w:rPr>
        <w:t xml:space="preserve"> مطلوبة، من شأنها أن تيسر تطوير الاتصالات الراديوية؛</w:t>
      </w:r>
    </w:p>
    <w:p w:rsidR="00B3279F" w:rsidRDefault="00BB7709" w:rsidP="00B3279F">
      <w:pPr>
        <w:rPr>
          <w:rFonts w:eastAsia="NSimSun"/>
          <w:rtl/>
          <w:lang w:val="fr-FR"/>
        </w:rPr>
      </w:pPr>
      <w:r>
        <w:rPr>
          <w:rFonts w:eastAsia="NSimSun" w:hint="cs"/>
          <w:rtl/>
          <w:lang w:val="fr-FR"/>
        </w:rPr>
        <w:t>و</w:t>
      </w:r>
      <w:r w:rsidR="00B3279F" w:rsidRPr="00552ABC">
        <w:rPr>
          <w:rFonts w:eastAsia="NSimSun" w:hint="cs"/>
          <w:rtl/>
          <w:lang w:val="fr-FR"/>
        </w:rPr>
        <w:t xml:space="preserve">يجوز لمدير مكتب الاتصالات الراديوية، إذا </w:t>
      </w:r>
      <w:r w:rsidR="00B3279F">
        <w:rPr>
          <w:rFonts w:eastAsia="NSimSun" w:hint="cs"/>
          <w:rtl/>
          <w:lang w:val="fr-FR"/>
        </w:rPr>
        <w:t>ما </w:t>
      </w:r>
      <w:r w:rsidR="00B3279F" w:rsidRPr="00552ABC">
        <w:rPr>
          <w:rFonts w:eastAsia="NSimSun" w:hint="cs"/>
          <w:rtl/>
          <w:lang w:val="fr-FR"/>
        </w:rPr>
        <w:t>اقتضت الضرورة في أعقاب مؤتمر عالمي أو إقليمي للاتصالات الراديوية، وبعد التشاور مع رؤساء لجان الدراسات المعنية، أن يصنف في فئات ملائمة مسائل متصلة بقرارات المؤتمر أو جداول أعمال مؤتمرات عالمية أو إقليمية مقبلة للاتصالات الراديوية</w:t>
      </w:r>
      <w:r w:rsidR="00B3279F">
        <w:rPr>
          <w:rFonts w:eastAsia="NSimSun" w:hint="cs"/>
          <w:rtl/>
          <w:lang w:val="fr-FR"/>
        </w:rPr>
        <w:t>؛</w:t>
      </w:r>
    </w:p>
    <w:p w:rsidR="00B3279F" w:rsidRPr="00552ABC" w:rsidRDefault="00B3279F" w:rsidP="00B3279F">
      <w:pPr>
        <w:rPr>
          <w:rFonts w:eastAsia="NSimSun"/>
          <w:rtl/>
          <w:lang w:val="fr-FR"/>
        </w:rPr>
      </w:pPr>
      <w:r w:rsidRPr="00AF5E64">
        <w:rPr>
          <w:rFonts w:eastAsia="NSimSun" w:cs="Times New Roman"/>
          <w:szCs w:val="22"/>
          <w:lang w:val="fr-FR"/>
        </w:rPr>
        <w:t>3</w:t>
      </w:r>
      <w:r w:rsidRPr="00552ABC">
        <w:rPr>
          <w:rFonts w:eastAsia="NSimSun" w:hint="cs"/>
          <w:rtl/>
          <w:lang w:val="fr-FR"/>
        </w:rPr>
        <w:tab/>
        <w:t xml:space="preserve">أن كل مسألة يجب: </w:t>
      </w:r>
    </w:p>
    <w:p w:rsidR="00B3279F" w:rsidRPr="00552ABC" w:rsidRDefault="00B3279F" w:rsidP="004C0B02">
      <w:pPr>
        <w:pStyle w:val="enumlev1"/>
        <w:rPr>
          <w:rtl/>
          <w:lang w:val="fr-FR"/>
        </w:rPr>
      </w:pPr>
      <w:r w:rsidRPr="00552ABC">
        <w:rPr>
          <w:rFonts w:hint="cs"/>
          <w:rtl/>
          <w:lang w:val="fr-FR"/>
        </w:rPr>
        <w:t>-</w:t>
      </w:r>
      <w:r w:rsidRPr="00552ABC">
        <w:rPr>
          <w:rFonts w:hint="cs"/>
          <w:rtl/>
          <w:lang w:val="fr-FR"/>
        </w:rPr>
        <w:tab/>
        <w:t xml:space="preserve">أن تعدَّل بحيث تأخذ في الاعتبار </w:t>
      </w:r>
      <w:r>
        <w:rPr>
          <w:rFonts w:hint="cs"/>
          <w:rtl/>
          <w:lang w:val="fr-FR"/>
        </w:rPr>
        <w:t xml:space="preserve">الاستجابات </w:t>
      </w:r>
      <w:r w:rsidRPr="00552ABC">
        <w:rPr>
          <w:rFonts w:hint="cs"/>
          <w:rtl/>
          <w:lang w:val="fr-FR"/>
        </w:rPr>
        <w:t>الجزئية؛</w:t>
      </w:r>
    </w:p>
    <w:p w:rsidR="00B3279F" w:rsidRPr="00552ABC" w:rsidRDefault="00B3279F" w:rsidP="004C0B02">
      <w:pPr>
        <w:pStyle w:val="enumlev1"/>
        <w:rPr>
          <w:rtl/>
          <w:lang w:val="fr-FR"/>
        </w:rPr>
      </w:pPr>
      <w:r w:rsidRPr="00552ABC">
        <w:rPr>
          <w:rFonts w:hint="cs"/>
          <w:rtl/>
          <w:lang w:val="fr-FR"/>
        </w:rPr>
        <w:t>-</w:t>
      </w:r>
      <w:r w:rsidRPr="00552ABC">
        <w:rPr>
          <w:rFonts w:hint="cs"/>
          <w:rtl/>
          <w:lang w:val="fr-FR"/>
        </w:rPr>
        <w:tab/>
        <w:t>أن تحدد لجان الدراسات ذات الصلة العاملة في مجالات وثيقة الصلة، والتي ينبغي إرسال نص المسألة إليها للنظر</w:t>
      </w:r>
      <w:r>
        <w:rPr>
          <w:rFonts w:hint="eastAsia"/>
          <w:rtl/>
          <w:lang w:val="fr-FR"/>
        </w:rPr>
        <w:t> </w:t>
      </w:r>
      <w:r w:rsidRPr="00552ABC">
        <w:rPr>
          <w:rFonts w:hint="cs"/>
          <w:rtl/>
          <w:lang w:val="fr-FR"/>
        </w:rPr>
        <w:t>فيه؛</w:t>
      </w:r>
    </w:p>
    <w:p w:rsidR="00B3279F" w:rsidRPr="00552ABC" w:rsidRDefault="00B3279F" w:rsidP="00B3279F">
      <w:pPr>
        <w:rPr>
          <w:rFonts w:eastAsia="NSimSun"/>
          <w:rtl/>
          <w:lang w:val="fr-FR"/>
        </w:rPr>
      </w:pPr>
      <w:r>
        <w:rPr>
          <w:rFonts w:eastAsia="NSimSun" w:cs="Times New Roman"/>
          <w:szCs w:val="22"/>
          <w:lang w:val="fr-FR"/>
        </w:rPr>
        <w:t>4</w:t>
      </w:r>
      <w:r w:rsidRPr="00552ABC">
        <w:rPr>
          <w:rFonts w:eastAsia="NSimSun" w:hint="cs"/>
          <w:rtl/>
          <w:lang w:val="fr-FR"/>
        </w:rPr>
        <w:tab/>
        <w:t>أن تنظر لجان الدراسات في جميع المسائل المكلفة بها وأن تتقدم باقتراحات إلى كل جمعية:</w:t>
      </w:r>
    </w:p>
    <w:p w:rsidR="00B3279F" w:rsidRPr="00C2155D" w:rsidRDefault="00B3279F" w:rsidP="004C0B02">
      <w:pPr>
        <w:pStyle w:val="enumlev1"/>
        <w:rPr>
          <w:rtl/>
        </w:rPr>
      </w:pPr>
      <w:r w:rsidRPr="00C2155D">
        <w:rPr>
          <w:rFonts w:hint="cs"/>
          <w:rtl/>
        </w:rPr>
        <w:t>-</w:t>
      </w:r>
      <w:r w:rsidRPr="00C2155D">
        <w:rPr>
          <w:rFonts w:hint="cs"/>
          <w:rtl/>
        </w:rPr>
        <w:tab/>
        <w:t>من أجل تحديد المسائل وتصنيفها بحسب الفئات؛</w:t>
      </w:r>
    </w:p>
    <w:p w:rsidR="00B3279F" w:rsidRPr="00552ABC" w:rsidRDefault="00B3279F" w:rsidP="004C0B02">
      <w:pPr>
        <w:pStyle w:val="enumlev1"/>
        <w:rPr>
          <w:rtl/>
          <w:lang w:val="fr-FR"/>
        </w:rPr>
      </w:pPr>
      <w:r w:rsidRPr="00C2155D">
        <w:rPr>
          <w:rFonts w:hint="cs"/>
          <w:rtl/>
        </w:rPr>
        <w:t>-</w:t>
      </w:r>
      <w:r w:rsidRPr="00C2155D">
        <w:rPr>
          <w:rFonts w:hint="cs"/>
          <w:rtl/>
        </w:rPr>
        <w:tab/>
        <w:t xml:space="preserve">من أجل </w:t>
      </w:r>
      <w:r w:rsidR="00BB7709">
        <w:rPr>
          <w:rFonts w:hint="cs"/>
          <w:rtl/>
        </w:rPr>
        <w:t>إلغاء</w:t>
      </w:r>
      <w:r w:rsidRPr="00C2155D">
        <w:rPr>
          <w:rFonts w:hint="cs"/>
          <w:rtl/>
        </w:rPr>
        <w:t xml:space="preserve"> المسائل، عندما تستكمل الدراسة، أو عندما </w:t>
      </w:r>
      <w:r>
        <w:rPr>
          <w:rFonts w:hint="cs"/>
          <w:rtl/>
        </w:rPr>
        <w:t>لا </w:t>
      </w:r>
      <w:r w:rsidRPr="00C2155D">
        <w:rPr>
          <w:rFonts w:hint="cs"/>
          <w:rtl/>
        </w:rPr>
        <w:t>ينتظر ورود مساهمات خلال فترة الدراسة التالية، أو</w:t>
      </w:r>
      <w:r w:rsidR="00BB7709">
        <w:rPr>
          <w:rFonts w:hint="eastAsia"/>
          <w:rtl/>
        </w:rPr>
        <w:t>، </w:t>
      </w:r>
      <w:r w:rsidRPr="00C2155D">
        <w:rPr>
          <w:rFonts w:hint="cs"/>
          <w:rtl/>
        </w:rPr>
        <w:t>طبقاً للبند</w:t>
      </w:r>
      <w:r w:rsidRPr="00552ABC">
        <w:rPr>
          <w:rFonts w:hint="cs"/>
          <w:rtl/>
          <w:lang w:val="fr-FR"/>
        </w:rPr>
        <w:t xml:space="preserve"> </w:t>
      </w:r>
      <w:r w:rsidRPr="00552ABC">
        <w:rPr>
          <w:lang w:val="fr-FR"/>
        </w:rPr>
        <w:t>7.1</w:t>
      </w:r>
      <w:r w:rsidRPr="00552ABC">
        <w:rPr>
          <w:rFonts w:hint="cs"/>
          <w:rtl/>
          <w:lang w:val="fr-FR" w:bidi="ar-EG"/>
        </w:rPr>
        <w:t xml:space="preserve"> من القرار </w:t>
      </w:r>
      <w:r w:rsidRPr="00552ABC">
        <w:rPr>
          <w:lang w:val="fr-FR"/>
        </w:rPr>
        <w:t>ITU</w:t>
      </w:r>
      <w:r>
        <w:rPr>
          <w:lang w:val="fr-FR"/>
        </w:rPr>
        <w:noBreakHyphen/>
      </w:r>
      <w:r w:rsidRPr="00552ABC">
        <w:rPr>
          <w:lang w:val="fr-FR"/>
        </w:rPr>
        <w:t>R</w:t>
      </w:r>
      <w:r>
        <w:rPr>
          <w:lang w:val="fr-FR"/>
        </w:rPr>
        <w:t> </w:t>
      </w:r>
      <w:r w:rsidRPr="00552ABC">
        <w:rPr>
          <w:rFonts w:cs="Times New Roman"/>
          <w:lang w:val="fr-FR"/>
        </w:rPr>
        <w:t>1</w:t>
      </w:r>
      <w:r w:rsidRPr="00552ABC">
        <w:rPr>
          <w:rFonts w:hint="cs"/>
          <w:rtl/>
          <w:lang w:val="fr-FR"/>
        </w:rPr>
        <w:t xml:space="preserve">، إذا </w:t>
      </w:r>
      <w:r>
        <w:rPr>
          <w:rFonts w:hint="cs"/>
          <w:rtl/>
          <w:lang w:val="fr-FR"/>
        </w:rPr>
        <w:t>لم </w:t>
      </w:r>
      <w:r w:rsidRPr="00552ABC">
        <w:rPr>
          <w:rFonts w:hint="cs"/>
          <w:rtl/>
          <w:lang w:val="fr-FR"/>
        </w:rPr>
        <w:t>تقدم أي مساهمات، وتعرف هذه المسائل على أنها من الفئة</w:t>
      </w:r>
      <w:r>
        <w:rPr>
          <w:rFonts w:hint="eastAsia"/>
          <w:rtl/>
          <w:lang w:val="fr-FR"/>
        </w:rPr>
        <w:t> </w:t>
      </w:r>
      <w:r w:rsidRPr="00552ABC">
        <w:rPr>
          <w:lang w:val="fr-FR"/>
        </w:rPr>
        <w:t>D</w:t>
      </w:r>
      <w:r w:rsidRPr="00552ABC">
        <w:rPr>
          <w:rFonts w:hint="cs"/>
          <w:rtl/>
          <w:lang w:val="fr-FR"/>
        </w:rPr>
        <w:t>؛</w:t>
      </w:r>
    </w:p>
    <w:p w:rsidR="00B3279F" w:rsidRPr="00552ABC" w:rsidRDefault="00B3279F" w:rsidP="00B3279F">
      <w:pPr>
        <w:widowControl w:val="0"/>
        <w:spacing w:after="120"/>
        <w:rPr>
          <w:rFonts w:eastAsia="NSimSun"/>
          <w:rtl/>
          <w:lang w:val="fr-FR" w:bidi="ar-EG"/>
        </w:rPr>
      </w:pPr>
      <w:r>
        <w:rPr>
          <w:rFonts w:eastAsia="NSimSun" w:cs="Times New Roman"/>
          <w:szCs w:val="22"/>
        </w:rPr>
        <w:t>5</w:t>
      </w:r>
      <w:r w:rsidRPr="00552ABC">
        <w:rPr>
          <w:rFonts w:eastAsia="NSimSun" w:hint="cs"/>
          <w:rtl/>
          <w:lang w:val="fr-FR"/>
        </w:rPr>
        <w:tab/>
        <w:t>أن تقدم كل لجنة دراسات تقريرا</w:t>
      </w:r>
      <w:r w:rsidRPr="00552ABC">
        <w:rPr>
          <w:rFonts w:eastAsia="NSimSun" w:hint="cs"/>
          <w:rtl/>
          <w:lang w:val="fr-FR" w:bidi="ar-EG"/>
        </w:rPr>
        <w:t>ً</w:t>
      </w:r>
      <w:r w:rsidRPr="00552ABC">
        <w:rPr>
          <w:rFonts w:eastAsia="NSimSun" w:hint="cs"/>
          <w:rtl/>
          <w:lang w:val="fr-FR"/>
        </w:rPr>
        <w:t xml:space="preserve"> إلى كل جمعية اتصالات راديوية عن التقدم المحرز في</w:t>
      </w:r>
      <w:r>
        <w:rPr>
          <w:rFonts w:eastAsia="NSimSun" w:hint="cs"/>
          <w:rtl/>
          <w:lang w:val="fr-FR"/>
        </w:rPr>
        <w:t>ما </w:t>
      </w:r>
      <w:r w:rsidRPr="00552ABC">
        <w:rPr>
          <w:rFonts w:eastAsia="NSimSun" w:hint="cs"/>
          <w:rtl/>
          <w:lang w:val="fr-FR"/>
        </w:rPr>
        <w:t xml:space="preserve">يتعلق بكل مسألة </w:t>
      </w:r>
      <w:r>
        <w:rPr>
          <w:rFonts w:eastAsia="NSimSun" w:hint="cs"/>
          <w:rtl/>
          <w:lang w:val="fr-FR"/>
        </w:rPr>
        <w:t>تسند إليها من</w:t>
      </w:r>
      <w:r w:rsidRPr="00552ABC">
        <w:rPr>
          <w:rFonts w:eastAsia="NSimSun" w:hint="cs"/>
          <w:rtl/>
          <w:lang w:val="fr-FR"/>
        </w:rPr>
        <w:t xml:space="preserve"> الفئات </w:t>
      </w:r>
      <w:r w:rsidRPr="00552ABC">
        <w:rPr>
          <w:rFonts w:eastAsia="NSimSun"/>
          <w:lang w:val="fr-FR"/>
        </w:rPr>
        <w:t>C</w:t>
      </w:r>
      <w:r w:rsidRPr="00552ABC">
        <w:rPr>
          <w:rFonts w:eastAsia="NSimSun" w:cs="Times New Roman"/>
          <w:szCs w:val="22"/>
          <w:lang w:val="fr-FR"/>
        </w:rPr>
        <w:t>1</w:t>
      </w:r>
      <w:r w:rsidRPr="00552ABC">
        <w:rPr>
          <w:rFonts w:eastAsia="NSimSun" w:hint="cs"/>
          <w:rtl/>
          <w:lang w:val="fr-FR"/>
        </w:rPr>
        <w:t xml:space="preserve"> أو </w:t>
      </w:r>
      <w:r w:rsidRPr="00552ABC">
        <w:rPr>
          <w:rFonts w:eastAsia="NSimSun"/>
          <w:lang w:val="fr-FR"/>
        </w:rPr>
        <w:t>C</w:t>
      </w:r>
      <w:r w:rsidRPr="00552ABC">
        <w:rPr>
          <w:rFonts w:eastAsia="NSimSun" w:cs="Times New Roman"/>
          <w:szCs w:val="22"/>
          <w:lang w:val="fr-FR"/>
        </w:rPr>
        <w:t>2</w:t>
      </w:r>
      <w:r w:rsidRPr="00552ABC">
        <w:rPr>
          <w:rFonts w:eastAsia="NSimSun" w:hint="cs"/>
          <w:rtl/>
          <w:lang w:val="fr-FR"/>
        </w:rPr>
        <w:t xml:space="preserve"> أو </w:t>
      </w:r>
      <w:r w:rsidRPr="00552ABC">
        <w:rPr>
          <w:rFonts w:eastAsia="NSimSun"/>
          <w:lang w:val="fr-FR"/>
        </w:rPr>
        <w:t>S</w:t>
      </w:r>
      <w:r w:rsidRPr="00552ABC">
        <w:rPr>
          <w:rFonts w:eastAsia="NSimSun" w:cs="Times New Roman"/>
          <w:szCs w:val="22"/>
          <w:lang w:val="fr-FR"/>
        </w:rPr>
        <w:t>1</w:t>
      </w:r>
      <w:r w:rsidRPr="00552ABC">
        <w:rPr>
          <w:rFonts w:eastAsia="NSimSun" w:hint="cs"/>
          <w:rtl/>
          <w:lang w:val="fr-FR"/>
        </w:rPr>
        <w:t>؛</w:t>
      </w:r>
    </w:p>
    <w:p w:rsidR="00B3279F" w:rsidRDefault="00B3279F" w:rsidP="00B3279F">
      <w:r>
        <w:rPr>
          <w:rFonts w:eastAsia="NSimSun" w:cs="Times New Roman"/>
          <w:szCs w:val="22"/>
          <w:lang w:val="fr-FR"/>
        </w:rPr>
        <w:t>6</w:t>
      </w:r>
      <w:r w:rsidRPr="00552ABC">
        <w:rPr>
          <w:rFonts w:eastAsia="NSimSun" w:hint="cs"/>
          <w:rtl/>
          <w:lang w:val="fr-FR"/>
        </w:rPr>
        <w:tab/>
        <w:t>أنه يجوز للجنة دراسات أن تضطلع أيضاً</w:t>
      </w:r>
      <w:r w:rsidRPr="00E311A6">
        <w:rPr>
          <w:rFonts w:eastAsia="NSimSun" w:hint="cs"/>
          <w:rtl/>
          <w:lang w:val="fr-FR"/>
        </w:rPr>
        <w:t xml:space="preserve"> </w:t>
      </w:r>
      <w:r>
        <w:rPr>
          <w:rFonts w:eastAsia="NSimSun" w:hint="cs"/>
          <w:rtl/>
          <w:lang w:val="fr-FR"/>
        </w:rPr>
        <w:t>بدراسات في نطاق اختصاصاتها</w:t>
      </w:r>
      <w:r w:rsidRPr="00552ABC">
        <w:rPr>
          <w:rFonts w:eastAsia="NSimSun" w:hint="cs"/>
          <w:rtl/>
          <w:lang w:val="fr-FR"/>
        </w:rPr>
        <w:t>، كجزء من برنامج العمل</w:t>
      </w:r>
      <w:r w:rsidR="00B53C73">
        <w:rPr>
          <w:rFonts w:eastAsia="NSimSun" w:hint="cs"/>
          <w:rtl/>
          <w:lang w:val="fr-FR"/>
        </w:rPr>
        <w:t>.</w:t>
      </w:r>
    </w:p>
    <w:p w:rsidR="00B3279F" w:rsidRDefault="00B3279F" w:rsidP="00B3279F"/>
    <w:p w:rsidR="00B3279F" w:rsidRDefault="00B3279F" w:rsidP="00B3279F"/>
    <w:p w:rsidR="00B3279F" w:rsidRDefault="00B3279F" w:rsidP="00B3279F">
      <w:pPr>
        <w:bidi w:val="0"/>
        <w:spacing w:before="0" w:line="240" w:lineRule="auto"/>
        <w:jc w:val="left"/>
        <w:rPr>
          <w:rtl/>
        </w:rPr>
      </w:pPr>
      <w:r>
        <w:rPr>
          <w:rtl/>
        </w:rPr>
        <w:br w:type="page"/>
      </w:r>
    </w:p>
    <w:p w:rsidR="00B3279F" w:rsidRPr="00D55A2E" w:rsidRDefault="00B3279F" w:rsidP="006F6582">
      <w:pPr>
        <w:pStyle w:val="AnnexNo0"/>
        <w:rPr>
          <w:rtl/>
        </w:rPr>
      </w:pPr>
      <w:r w:rsidRPr="00D55A2E">
        <w:rPr>
          <w:rFonts w:hint="cs"/>
          <w:rtl/>
        </w:rPr>
        <w:lastRenderedPageBreak/>
        <w:t>الملح</w:t>
      </w:r>
      <w:r>
        <w:rPr>
          <w:rFonts w:hint="cs"/>
          <w:rtl/>
        </w:rPr>
        <w:t>ـ</w:t>
      </w:r>
      <w:r w:rsidRPr="00D55A2E">
        <w:rPr>
          <w:rFonts w:hint="cs"/>
          <w:rtl/>
        </w:rPr>
        <w:t xml:space="preserve">ق </w:t>
      </w:r>
      <w:r w:rsidRPr="00D55A2E">
        <w:t>1</w:t>
      </w:r>
    </w:p>
    <w:p w:rsidR="00B3279F" w:rsidRPr="000E3EDC" w:rsidRDefault="00B3279F" w:rsidP="006F6582">
      <w:pPr>
        <w:pStyle w:val="Annextitle"/>
        <w:rPr>
          <w:rtl/>
        </w:rPr>
      </w:pPr>
      <w:r w:rsidRPr="000E3EDC">
        <w:rPr>
          <w:rFonts w:hint="cs"/>
          <w:rtl/>
        </w:rPr>
        <w:t xml:space="preserve">المسائل المسندة إلى لجنة الدراسات </w:t>
      </w:r>
      <w:r w:rsidRPr="000E3EDC">
        <w:t>1</w:t>
      </w:r>
      <w:r w:rsidRPr="000E3EDC">
        <w:rPr>
          <w:rFonts w:hint="cs"/>
          <w:rtl/>
        </w:rPr>
        <w:t xml:space="preserve"> للاتصالات الراديوية</w:t>
      </w:r>
    </w:p>
    <w:p w:rsidR="00B3279F" w:rsidRPr="000E3EDC" w:rsidRDefault="00B3279F" w:rsidP="00B3279F">
      <w:pPr>
        <w:pStyle w:val="TableNotitle"/>
        <w:rPr>
          <w:rtl/>
        </w:rPr>
      </w:pPr>
      <w:r w:rsidRPr="000E3EDC">
        <w:rPr>
          <w:rFonts w:hint="cs"/>
          <w:rtl/>
        </w:rPr>
        <w:t>إدارة الطيف</w:t>
      </w:r>
    </w:p>
    <w:tbl>
      <w:tblPr>
        <w:tblStyle w:val="TableGrid"/>
        <w:bidiVisual/>
        <w:tblW w:w="5000" w:type="pct"/>
        <w:tblLook w:val="01E0" w:firstRow="1" w:lastRow="1" w:firstColumn="1" w:lastColumn="1" w:noHBand="0" w:noVBand="0"/>
      </w:tblPr>
      <w:tblGrid>
        <w:gridCol w:w="1595"/>
        <w:gridCol w:w="6843"/>
        <w:gridCol w:w="1417"/>
      </w:tblGrid>
      <w:tr w:rsidR="00B3279F" w:rsidRPr="005F4F11" w:rsidTr="00E76A6B">
        <w:trPr>
          <w:cantSplit/>
          <w:tblHeader/>
        </w:trPr>
        <w:tc>
          <w:tcPr>
            <w:tcW w:w="809" w:type="pct"/>
          </w:tcPr>
          <w:p w:rsidR="00B3279F" w:rsidRPr="005F4F11" w:rsidRDefault="00B3279F" w:rsidP="005F4F11">
            <w:pPr>
              <w:pStyle w:val="Tablehead"/>
            </w:pPr>
            <w:r w:rsidRPr="005F4F11">
              <w:rPr>
                <w:rFonts w:hint="cs"/>
                <w:rtl/>
              </w:rPr>
              <w:t xml:space="preserve">المسألة </w:t>
            </w:r>
            <w:r w:rsidRPr="005F4F11">
              <w:t>ITU-R</w:t>
            </w:r>
          </w:p>
        </w:tc>
        <w:tc>
          <w:tcPr>
            <w:tcW w:w="3472" w:type="pct"/>
          </w:tcPr>
          <w:p w:rsidR="00B3279F" w:rsidRPr="005F4F11" w:rsidRDefault="00B3279F" w:rsidP="005F4F11">
            <w:pPr>
              <w:pStyle w:val="Tablehead"/>
              <w:rPr>
                <w:rtl/>
              </w:rPr>
            </w:pPr>
            <w:r w:rsidRPr="005F4F11">
              <w:rPr>
                <w:rFonts w:hint="cs"/>
                <w:rtl/>
              </w:rPr>
              <w:t>العنوان</w:t>
            </w:r>
          </w:p>
        </w:tc>
        <w:tc>
          <w:tcPr>
            <w:tcW w:w="719" w:type="pct"/>
          </w:tcPr>
          <w:p w:rsidR="00B3279F" w:rsidRPr="005F4F11" w:rsidRDefault="00B3279F" w:rsidP="005F4F11">
            <w:pPr>
              <w:pStyle w:val="Tablehead"/>
            </w:pPr>
            <w:r w:rsidRPr="005F4F11">
              <w:rPr>
                <w:rFonts w:hint="cs"/>
                <w:rtl/>
              </w:rPr>
              <w:t>الفئة</w:t>
            </w:r>
          </w:p>
        </w:tc>
      </w:tr>
      <w:tr w:rsidR="00B3279F" w:rsidRPr="005F4F11" w:rsidTr="00E76A6B">
        <w:trPr>
          <w:cantSplit/>
        </w:trPr>
        <w:tc>
          <w:tcPr>
            <w:tcW w:w="809" w:type="pct"/>
          </w:tcPr>
          <w:p w:rsidR="00B3279F" w:rsidRPr="005F4F11" w:rsidRDefault="007C0036" w:rsidP="00B53E6A">
            <w:pPr>
              <w:pStyle w:val="Tabletext"/>
              <w:spacing w:before="60" w:after="60" w:line="260" w:lineRule="exact"/>
              <w:jc w:val="center"/>
              <w:rPr>
                <w:sz w:val="20"/>
                <w:szCs w:val="26"/>
                <w:lang w:eastAsia="zh-CN"/>
              </w:rPr>
            </w:pPr>
            <w:hyperlink r:id="rId9" w:history="1">
              <w:r w:rsidR="00B3279F" w:rsidRPr="005F4F11">
                <w:rPr>
                  <w:b/>
                  <w:bCs/>
                  <w:color w:val="000066"/>
                  <w:sz w:val="20"/>
                  <w:szCs w:val="26"/>
                  <w:u w:val="single"/>
                  <w:lang w:eastAsia="zh-CN"/>
                </w:rPr>
                <w:t>205-1/1</w:t>
              </w:r>
              <w:r w:rsidR="00B3279F" w:rsidRPr="005F4F11">
                <w:rPr>
                  <w:color w:val="000066"/>
                  <w:sz w:val="20"/>
                  <w:szCs w:val="26"/>
                  <w:u w:val="single"/>
                  <w:lang w:eastAsia="zh-CN"/>
                </w:rPr>
                <w:t xml:space="preserve"> </w:t>
              </w:r>
            </w:hyperlink>
          </w:p>
        </w:tc>
        <w:tc>
          <w:tcPr>
            <w:tcW w:w="3472"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left"/>
              <w:rPr>
                <w:color w:val="000000"/>
                <w:sz w:val="20"/>
                <w:szCs w:val="26"/>
                <w:lang w:eastAsia="zh-CN"/>
              </w:rPr>
            </w:pPr>
            <w:r w:rsidRPr="005F4F11">
              <w:rPr>
                <w:sz w:val="20"/>
                <w:szCs w:val="26"/>
                <w:rtl/>
              </w:rPr>
              <w:t>استراتيجيات طويلة الأمد لاستخدام الطيف</w:t>
            </w:r>
          </w:p>
        </w:tc>
        <w:tc>
          <w:tcPr>
            <w:tcW w:w="719"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center"/>
              <w:rPr>
                <w:sz w:val="20"/>
                <w:szCs w:val="26"/>
                <w:lang w:val="en-US" w:eastAsia="zh-CN"/>
              </w:rPr>
            </w:pPr>
            <w:r w:rsidRPr="005F4F11">
              <w:rPr>
                <w:sz w:val="20"/>
                <w:szCs w:val="26"/>
                <w:lang w:val="en-US" w:eastAsia="zh-CN"/>
              </w:rPr>
              <w:t>S2</w:t>
            </w:r>
          </w:p>
        </w:tc>
      </w:tr>
      <w:tr w:rsidR="00B3279F" w:rsidRPr="005F4F11" w:rsidTr="00E76A6B">
        <w:trPr>
          <w:cantSplit/>
        </w:trPr>
        <w:tc>
          <w:tcPr>
            <w:tcW w:w="809" w:type="pct"/>
          </w:tcPr>
          <w:p w:rsidR="00B3279F" w:rsidRPr="005F4F11" w:rsidRDefault="007C0036" w:rsidP="00B53E6A">
            <w:pPr>
              <w:pStyle w:val="Tabletext"/>
              <w:spacing w:before="60" w:after="60" w:line="260" w:lineRule="exact"/>
              <w:jc w:val="center"/>
              <w:rPr>
                <w:sz w:val="20"/>
                <w:szCs w:val="26"/>
                <w:lang w:val="en-US" w:eastAsia="zh-CN"/>
              </w:rPr>
            </w:pPr>
            <w:hyperlink r:id="rId10" w:history="1">
              <w:r w:rsidR="00B3279F" w:rsidRPr="005F4F11">
                <w:rPr>
                  <w:b/>
                  <w:bCs/>
                  <w:color w:val="000066"/>
                  <w:sz w:val="20"/>
                  <w:szCs w:val="26"/>
                  <w:u w:val="single"/>
                  <w:lang w:eastAsia="zh-CN"/>
                </w:rPr>
                <w:t>208/1</w:t>
              </w:r>
              <w:r w:rsidR="00B3279F" w:rsidRPr="005F4F11">
                <w:rPr>
                  <w:color w:val="000066"/>
                  <w:sz w:val="20"/>
                  <w:szCs w:val="26"/>
                  <w:u w:val="single"/>
                  <w:lang w:eastAsia="zh-CN"/>
                </w:rPr>
                <w:t xml:space="preserve"> </w:t>
              </w:r>
            </w:hyperlink>
          </w:p>
        </w:tc>
        <w:tc>
          <w:tcPr>
            <w:tcW w:w="3472"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left"/>
              <w:rPr>
                <w:color w:val="000000"/>
                <w:sz w:val="20"/>
                <w:szCs w:val="26"/>
                <w:lang w:eastAsia="zh-CN"/>
              </w:rPr>
            </w:pPr>
            <w:r w:rsidRPr="005F4F11">
              <w:rPr>
                <w:sz w:val="20"/>
                <w:szCs w:val="26"/>
                <w:rtl/>
              </w:rPr>
              <w:t>أساليب بديلة للإدارة الوطنية للطيف</w:t>
            </w:r>
          </w:p>
        </w:tc>
        <w:tc>
          <w:tcPr>
            <w:tcW w:w="719"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center"/>
              <w:rPr>
                <w:sz w:val="20"/>
                <w:szCs w:val="26"/>
                <w:lang w:val="en-US" w:eastAsia="zh-CN"/>
              </w:rPr>
            </w:pPr>
            <w:r w:rsidRPr="005F4F11">
              <w:rPr>
                <w:sz w:val="20"/>
                <w:szCs w:val="26"/>
                <w:lang w:val="en-US" w:eastAsia="zh-CN"/>
              </w:rPr>
              <w:t>S2</w:t>
            </w:r>
          </w:p>
        </w:tc>
      </w:tr>
      <w:tr w:rsidR="00B3279F" w:rsidRPr="005F4F11" w:rsidTr="00E76A6B">
        <w:trPr>
          <w:cantSplit/>
        </w:trPr>
        <w:tc>
          <w:tcPr>
            <w:tcW w:w="809" w:type="pct"/>
          </w:tcPr>
          <w:p w:rsidR="00B3279F" w:rsidRPr="005F4F11" w:rsidRDefault="007C0036" w:rsidP="00B53E6A">
            <w:pPr>
              <w:pStyle w:val="Tabletext"/>
              <w:spacing w:before="60" w:after="60" w:line="260" w:lineRule="exact"/>
              <w:jc w:val="center"/>
              <w:rPr>
                <w:sz w:val="20"/>
                <w:szCs w:val="26"/>
                <w:lang w:eastAsia="zh-CN"/>
              </w:rPr>
            </w:pPr>
            <w:hyperlink r:id="rId11" w:history="1">
              <w:r w:rsidR="00B3279F" w:rsidRPr="005F4F11">
                <w:rPr>
                  <w:b/>
                  <w:bCs/>
                  <w:color w:val="000066"/>
                  <w:sz w:val="20"/>
                  <w:szCs w:val="26"/>
                  <w:u w:val="single"/>
                  <w:lang w:eastAsia="zh-CN"/>
                </w:rPr>
                <w:t>210-2/1</w:t>
              </w:r>
              <w:r w:rsidR="00B3279F" w:rsidRPr="005F4F11">
                <w:rPr>
                  <w:color w:val="000066"/>
                  <w:sz w:val="20"/>
                  <w:szCs w:val="26"/>
                  <w:u w:val="single"/>
                  <w:lang w:eastAsia="zh-CN"/>
                </w:rPr>
                <w:t xml:space="preserve"> </w:t>
              </w:r>
            </w:hyperlink>
          </w:p>
        </w:tc>
        <w:tc>
          <w:tcPr>
            <w:tcW w:w="3472"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left"/>
              <w:rPr>
                <w:color w:val="000000"/>
                <w:sz w:val="20"/>
                <w:szCs w:val="26"/>
                <w:lang w:eastAsia="zh-CN"/>
              </w:rPr>
            </w:pPr>
            <w:r w:rsidRPr="005F4F11">
              <w:rPr>
                <w:sz w:val="20"/>
                <w:szCs w:val="26"/>
                <w:rtl/>
              </w:rPr>
              <w:t>نقل القدرة</w:t>
            </w:r>
            <w:r w:rsidRPr="005F4F11">
              <w:rPr>
                <w:rFonts w:hint="cs"/>
                <w:sz w:val="20"/>
                <w:szCs w:val="26"/>
                <w:rtl/>
              </w:rPr>
              <w:t xml:space="preserve"> عبر حزمة ترددات راديوية</w:t>
            </w:r>
          </w:p>
        </w:tc>
        <w:tc>
          <w:tcPr>
            <w:tcW w:w="719"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center"/>
              <w:rPr>
                <w:sz w:val="20"/>
                <w:szCs w:val="26"/>
                <w:lang w:val="en-US" w:eastAsia="zh-CN"/>
              </w:rPr>
            </w:pPr>
            <w:r w:rsidRPr="005F4F11">
              <w:rPr>
                <w:sz w:val="20"/>
                <w:szCs w:val="26"/>
                <w:lang w:val="en-US" w:eastAsia="zh-CN"/>
              </w:rPr>
              <w:t>S3</w:t>
            </w:r>
          </w:p>
        </w:tc>
      </w:tr>
      <w:tr w:rsidR="00B3279F" w:rsidRPr="005F4F11" w:rsidTr="00E76A6B">
        <w:trPr>
          <w:cantSplit/>
        </w:trPr>
        <w:tc>
          <w:tcPr>
            <w:tcW w:w="809" w:type="pct"/>
          </w:tcPr>
          <w:p w:rsidR="00B3279F" w:rsidRPr="005F4F11" w:rsidRDefault="007C0036" w:rsidP="00B53E6A">
            <w:pPr>
              <w:pStyle w:val="Tabletext"/>
              <w:spacing w:before="60" w:after="60" w:line="260" w:lineRule="exact"/>
              <w:jc w:val="center"/>
              <w:rPr>
                <w:sz w:val="20"/>
                <w:szCs w:val="26"/>
                <w:lang w:eastAsia="zh-CN"/>
              </w:rPr>
            </w:pPr>
            <w:hyperlink r:id="rId12" w:history="1">
              <w:r w:rsidR="00B3279F" w:rsidRPr="005F4F11">
                <w:rPr>
                  <w:b/>
                  <w:bCs/>
                  <w:color w:val="000066"/>
                  <w:sz w:val="20"/>
                  <w:szCs w:val="26"/>
                  <w:u w:val="single"/>
                  <w:lang w:eastAsia="zh-CN"/>
                </w:rPr>
                <w:t>214/1</w:t>
              </w:r>
              <w:r w:rsidR="00B3279F" w:rsidRPr="005F4F11">
                <w:rPr>
                  <w:color w:val="000066"/>
                  <w:sz w:val="20"/>
                  <w:szCs w:val="26"/>
                  <w:u w:val="single"/>
                  <w:lang w:eastAsia="zh-CN"/>
                </w:rPr>
                <w:t xml:space="preserve"> </w:t>
              </w:r>
            </w:hyperlink>
          </w:p>
        </w:tc>
        <w:tc>
          <w:tcPr>
            <w:tcW w:w="3472"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left"/>
              <w:rPr>
                <w:color w:val="000000"/>
                <w:sz w:val="20"/>
                <w:szCs w:val="26"/>
                <w:lang w:eastAsia="zh-CN"/>
              </w:rPr>
            </w:pPr>
            <w:r w:rsidRPr="005F4F11">
              <w:rPr>
                <w:sz w:val="20"/>
                <w:szCs w:val="26"/>
                <w:rtl/>
              </w:rPr>
              <w:t>مراقبة الإشارات الإذاعية الرقمية</w:t>
            </w:r>
          </w:p>
        </w:tc>
        <w:tc>
          <w:tcPr>
            <w:tcW w:w="719"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center"/>
              <w:rPr>
                <w:sz w:val="20"/>
                <w:szCs w:val="26"/>
                <w:rtl/>
                <w:lang w:val="en-US" w:eastAsia="zh-CN" w:bidi="ar-EG"/>
              </w:rPr>
            </w:pPr>
            <w:r w:rsidRPr="005F4F11">
              <w:rPr>
                <w:sz w:val="20"/>
                <w:szCs w:val="26"/>
                <w:lang w:val="en-US" w:eastAsia="zh-CN"/>
              </w:rPr>
              <w:t>S2</w:t>
            </w:r>
          </w:p>
        </w:tc>
      </w:tr>
      <w:tr w:rsidR="00B3279F" w:rsidRPr="005F4F11" w:rsidTr="00E76A6B">
        <w:trPr>
          <w:cantSplit/>
        </w:trPr>
        <w:tc>
          <w:tcPr>
            <w:tcW w:w="809" w:type="pct"/>
          </w:tcPr>
          <w:p w:rsidR="00B3279F" w:rsidRPr="005F4F11" w:rsidRDefault="007C0036" w:rsidP="00B53E6A">
            <w:pPr>
              <w:pStyle w:val="Tabletext"/>
              <w:spacing w:before="60" w:after="60" w:line="260" w:lineRule="exact"/>
              <w:jc w:val="center"/>
              <w:rPr>
                <w:sz w:val="20"/>
                <w:szCs w:val="26"/>
                <w:lang w:eastAsia="zh-CN"/>
              </w:rPr>
            </w:pPr>
            <w:hyperlink r:id="rId13" w:history="1">
              <w:r w:rsidR="00B3279F" w:rsidRPr="005F4F11">
                <w:rPr>
                  <w:b/>
                  <w:bCs/>
                  <w:color w:val="000066"/>
                  <w:sz w:val="20"/>
                  <w:szCs w:val="26"/>
                  <w:u w:val="single"/>
                  <w:lang w:eastAsia="zh-CN"/>
                </w:rPr>
                <w:t>216/1</w:t>
              </w:r>
              <w:r w:rsidR="00B3279F" w:rsidRPr="005F4F11">
                <w:rPr>
                  <w:color w:val="000066"/>
                  <w:sz w:val="20"/>
                  <w:szCs w:val="26"/>
                  <w:u w:val="single"/>
                  <w:lang w:eastAsia="zh-CN"/>
                </w:rPr>
                <w:t xml:space="preserve"> </w:t>
              </w:r>
            </w:hyperlink>
          </w:p>
        </w:tc>
        <w:tc>
          <w:tcPr>
            <w:tcW w:w="3472"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left"/>
              <w:rPr>
                <w:color w:val="000000"/>
                <w:sz w:val="20"/>
                <w:szCs w:val="26"/>
                <w:lang w:eastAsia="zh-CN"/>
              </w:rPr>
            </w:pPr>
            <w:r w:rsidRPr="005F4F11">
              <w:rPr>
                <w:sz w:val="20"/>
                <w:szCs w:val="26"/>
                <w:rtl/>
              </w:rPr>
              <w:t>إعادة توزيع الطيف كطريقة للإدارة الوطنية للطيف</w:t>
            </w:r>
          </w:p>
        </w:tc>
        <w:tc>
          <w:tcPr>
            <w:tcW w:w="719"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center"/>
              <w:rPr>
                <w:sz w:val="20"/>
                <w:szCs w:val="26"/>
                <w:lang w:val="en-US" w:eastAsia="zh-CN"/>
              </w:rPr>
            </w:pPr>
            <w:r w:rsidRPr="005F4F11">
              <w:rPr>
                <w:sz w:val="20"/>
                <w:szCs w:val="26"/>
                <w:lang w:val="en-US" w:eastAsia="zh-CN"/>
              </w:rPr>
              <w:t>S2</w:t>
            </w:r>
          </w:p>
        </w:tc>
      </w:tr>
      <w:tr w:rsidR="00B3279F" w:rsidRPr="005F4F11" w:rsidTr="00E76A6B">
        <w:trPr>
          <w:cantSplit/>
        </w:trPr>
        <w:tc>
          <w:tcPr>
            <w:tcW w:w="809" w:type="pct"/>
          </w:tcPr>
          <w:p w:rsidR="00B3279F" w:rsidRPr="005F4F11" w:rsidRDefault="007C0036" w:rsidP="00B53E6A">
            <w:pPr>
              <w:pStyle w:val="Tabletext"/>
              <w:spacing w:before="60" w:after="60" w:line="260" w:lineRule="exact"/>
              <w:jc w:val="center"/>
              <w:rPr>
                <w:sz w:val="20"/>
                <w:szCs w:val="26"/>
                <w:lang w:eastAsia="zh-CN"/>
              </w:rPr>
            </w:pPr>
            <w:hyperlink r:id="rId14" w:history="1">
              <w:r w:rsidR="00B3279F" w:rsidRPr="005F4F11">
                <w:rPr>
                  <w:b/>
                  <w:bCs/>
                  <w:color w:val="000066"/>
                  <w:sz w:val="20"/>
                  <w:szCs w:val="26"/>
                  <w:u w:val="single"/>
                  <w:lang w:eastAsia="zh-CN"/>
                </w:rPr>
                <w:t>221-2/1</w:t>
              </w:r>
              <w:r w:rsidR="00B3279F" w:rsidRPr="005F4F11">
                <w:rPr>
                  <w:color w:val="000066"/>
                  <w:sz w:val="20"/>
                  <w:szCs w:val="26"/>
                  <w:u w:val="single"/>
                  <w:lang w:eastAsia="zh-CN"/>
                </w:rPr>
                <w:t xml:space="preserve"> </w:t>
              </w:r>
            </w:hyperlink>
          </w:p>
        </w:tc>
        <w:tc>
          <w:tcPr>
            <w:tcW w:w="3472"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left"/>
              <w:rPr>
                <w:color w:val="000000"/>
                <w:sz w:val="20"/>
                <w:szCs w:val="26"/>
                <w:lang w:eastAsia="zh-CN"/>
              </w:rPr>
            </w:pPr>
            <w:r w:rsidRPr="005F4F11">
              <w:rPr>
                <w:sz w:val="20"/>
                <w:szCs w:val="26"/>
                <w:rtl/>
              </w:rPr>
              <w:t xml:space="preserve">التوافق بين أنظمة الاتصالات الراديوية وأنظمة الاتصالات عالية معدلات البيانات </w:t>
            </w:r>
            <w:r w:rsidRPr="005F4F11">
              <w:rPr>
                <w:rFonts w:hint="cs"/>
                <w:sz w:val="20"/>
                <w:szCs w:val="26"/>
                <w:rtl/>
              </w:rPr>
              <w:t>باستعمال الشبكة اللاسلكية للإمداد ب</w:t>
            </w:r>
            <w:r w:rsidRPr="005F4F11">
              <w:rPr>
                <w:sz w:val="20"/>
                <w:szCs w:val="26"/>
                <w:rtl/>
              </w:rPr>
              <w:t>الطاقة الكهربائية</w:t>
            </w:r>
          </w:p>
        </w:tc>
        <w:tc>
          <w:tcPr>
            <w:tcW w:w="719"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center"/>
              <w:rPr>
                <w:sz w:val="20"/>
                <w:szCs w:val="26"/>
                <w:lang w:val="en-US" w:eastAsia="zh-CN"/>
              </w:rPr>
            </w:pPr>
            <w:r w:rsidRPr="005F4F11">
              <w:rPr>
                <w:sz w:val="20"/>
                <w:szCs w:val="26"/>
                <w:lang w:val="en-US" w:eastAsia="zh-CN"/>
              </w:rPr>
              <w:t>S1</w:t>
            </w:r>
          </w:p>
        </w:tc>
      </w:tr>
      <w:tr w:rsidR="00B3279F" w:rsidRPr="005F4F11" w:rsidTr="00E76A6B">
        <w:trPr>
          <w:cantSplit/>
        </w:trPr>
        <w:tc>
          <w:tcPr>
            <w:tcW w:w="809" w:type="pct"/>
          </w:tcPr>
          <w:p w:rsidR="00B3279F" w:rsidRPr="005F4F11" w:rsidRDefault="007C0036" w:rsidP="00B53E6A">
            <w:pPr>
              <w:pStyle w:val="Tabletext"/>
              <w:spacing w:before="60" w:after="60" w:line="260" w:lineRule="exact"/>
              <w:jc w:val="center"/>
              <w:rPr>
                <w:sz w:val="20"/>
                <w:szCs w:val="26"/>
                <w:lang w:eastAsia="zh-CN"/>
              </w:rPr>
            </w:pPr>
            <w:hyperlink r:id="rId15" w:history="1">
              <w:r w:rsidR="00B3279F" w:rsidRPr="005F4F11">
                <w:rPr>
                  <w:b/>
                  <w:bCs/>
                  <w:color w:val="000066"/>
                  <w:sz w:val="20"/>
                  <w:szCs w:val="26"/>
                  <w:u w:val="single"/>
                  <w:lang w:eastAsia="zh-CN"/>
                </w:rPr>
                <w:t>222/1</w:t>
              </w:r>
              <w:r w:rsidR="00B3279F" w:rsidRPr="005F4F11">
                <w:rPr>
                  <w:color w:val="000066"/>
                  <w:sz w:val="20"/>
                  <w:szCs w:val="26"/>
                  <w:u w:val="single"/>
                  <w:lang w:eastAsia="zh-CN"/>
                </w:rPr>
                <w:t xml:space="preserve"> </w:t>
              </w:r>
            </w:hyperlink>
          </w:p>
        </w:tc>
        <w:tc>
          <w:tcPr>
            <w:tcW w:w="3472"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left"/>
              <w:rPr>
                <w:color w:val="000000"/>
                <w:sz w:val="20"/>
                <w:szCs w:val="26"/>
                <w:lang w:eastAsia="zh-CN"/>
              </w:rPr>
            </w:pPr>
            <w:r w:rsidRPr="005F4F11">
              <w:rPr>
                <w:sz w:val="20"/>
                <w:szCs w:val="26"/>
                <w:rtl/>
              </w:rPr>
              <w:t>تعريف الخصائص الطيفية لإرسالات أجهزة الإرسال</w:t>
            </w:r>
          </w:p>
        </w:tc>
        <w:tc>
          <w:tcPr>
            <w:tcW w:w="719"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center"/>
              <w:rPr>
                <w:sz w:val="20"/>
                <w:szCs w:val="26"/>
                <w:lang w:val="en-US" w:eastAsia="zh-CN"/>
              </w:rPr>
            </w:pPr>
            <w:r w:rsidRPr="005F4F11">
              <w:rPr>
                <w:sz w:val="20"/>
                <w:szCs w:val="26"/>
                <w:lang w:val="en-US" w:eastAsia="zh-CN"/>
              </w:rPr>
              <w:t>S1</w:t>
            </w:r>
          </w:p>
        </w:tc>
      </w:tr>
      <w:tr w:rsidR="00B3279F" w:rsidRPr="005F4F11" w:rsidTr="00E76A6B">
        <w:trPr>
          <w:cantSplit/>
        </w:trPr>
        <w:tc>
          <w:tcPr>
            <w:tcW w:w="809" w:type="pct"/>
          </w:tcPr>
          <w:p w:rsidR="00B3279F" w:rsidRPr="005F4F11" w:rsidRDefault="007C0036" w:rsidP="00B53E6A">
            <w:pPr>
              <w:pStyle w:val="Tabletext"/>
              <w:spacing w:before="60" w:after="60" w:line="260" w:lineRule="exact"/>
              <w:jc w:val="center"/>
              <w:rPr>
                <w:sz w:val="20"/>
                <w:szCs w:val="26"/>
                <w:lang w:eastAsia="zh-CN"/>
              </w:rPr>
            </w:pPr>
            <w:hyperlink r:id="rId16" w:history="1">
              <w:r w:rsidR="00B3279F" w:rsidRPr="005F4F11">
                <w:rPr>
                  <w:b/>
                  <w:bCs/>
                  <w:color w:val="000066"/>
                  <w:sz w:val="20"/>
                  <w:szCs w:val="26"/>
                  <w:u w:val="single"/>
                  <w:lang w:eastAsia="zh-CN"/>
                </w:rPr>
                <w:t>224/1</w:t>
              </w:r>
              <w:r w:rsidR="00B3279F" w:rsidRPr="005F4F11">
                <w:rPr>
                  <w:color w:val="000066"/>
                  <w:sz w:val="20"/>
                  <w:szCs w:val="26"/>
                  <w:u w:val="single"/>
                  <w:lang w:eastAsia="zh-CN"/>
                </w:rPr>
                <w:t xml:space="preserve"> </w:t>
              </w:r>
            </w:hyperlink>
          </w:p>
        </w:tc>
        <w:tc>
          <w:tcPr>
            <w:tcW w:w="3472"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left"/>
              <w:rPr>
                <w:color w:val="000000"/>
                <w:sz w:val="20"/>
                <w:szCs w:val="26"/>
                <w:lang w:eastAsia="zh-CN"/>
              </w:rPr>
            </w:pPr>
            <w:r w:rsidRPr="005F4F11">
              <w:rPr>
                <w:sz w:val="20"/>
                <w:szCs w:val="26"/>
                <w:rtl/>
              </w:rPr>
              <w:t>التقارب التقني بالنسبة للتطبيقات متعددة الوسائط التفاعلية في الاتصالات الثابتة الأرضية والمتنقلة والإذاعية والبيئة التنظيمية المقترنة بها</w:t>
            </w:r>
          </w:p>
        </w:tc>
        <w:tc>
          <w:tcPr>
            <w:tcW w:w="719"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center"/>
              <w:rPr>
                <w:sz w:val="20"/>
                <w:szCs w:val="26"/>
                <w:lang w:val="en-US" w:eastAsia="zh-CN"/>
              </w:rPr>
            </w:pPr>
            <w:r w:rsidRPr="005F4F11">
              <w:rPr>
                <w:sz w:val="20"/>
                <w:szCs w:val="26"/>
                <w:lang w:val="en-US" w:eastAsia="zh-CN"/>
              </w:rPr>
              <w:t>C1</w:t>
            </w:r>
          </w:p>
        </w:tc>
      </w:tr>
      <w:tr w:rsidR="00B3279F" w:rsidRPr="005F4F11" w:rsidTr="00E76A6B">
        <w:trPr>
          <w:cantSplit/>
        </w:trPr>
        <w:tc>
          <w:tcPr>
            <w:tcW w:w="809" w:type="pct"/>
          </w:tcPr>
          <w:p w:rsidR="00B3279F" w:rsidRPr="005F4F11" w:rsidRDefault="007C0036" w:rsidP="00B53E6A">
            <w:pPr>
              <w:pStyle w:val="Tabletext"/>
              <w:spacing w:before="60" w:after="60" w:line="260" w:lineRule="exact"/>
              <w:jc w:val="center"/>
              <w:rPr>
                <w:sz w:val="20"/>
                <w:szCs w:val="26"/>
                <w:lang w:eastAsia="zh-CN"/>
              </w:rPr>
            </w:pPr>
            <w:hyperlink r:id="rId17" w:history="1">
              <w:r w:rsidR="00B3279F" w:rsidRPr="005F4F11">
                <w:rPr>
                  <w:b/>
                  <w:bCs/>
                  <w:color w:val="000066"/>
                  <w:sz w:val="20"/>
                  <w:szCs w:val="26"/>
                  <w:u w:val="single"/>
                  <w:lang w:eastAsia="zh-CN"/>
                </w:rPr>
                <w:t>232/1</w:t>
              </w:r>
              <w:r w:rsidR="00B3279F" w:rsidRPr="005F4F11">
                <w:rPr>
                  <w:color w:val="000066"/>
                  <w:sz w:val="20"/>
                  <w:szCs w:val="26"/>
                  <w:u w:val="single"/>
                  <w:lang w:eastAsia="zh-CN"/>
                </w:rPr>
                <w:t xml:space="preserve"> </w:t>
              </w:r>
            </w:hyperlink>
          </w:p>
        </w:tc>
        <w:tc>
          <w:tcPr>
            <w:tcW w:w="3472"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left"/>
              <w:rPr>
                <w:sz w:val="20"/>
                <w:szCs w:val="26"/>
                <w:lang w:eastAsia="zh-CN"/>
              </w:rPr>
            </w:pPr>
            <w:r w:rsidRPr="005F4F11">
              <w:rPr>
                <w:sz w:val="20"/>
                <w:szCs w:val="26"/>
                <w:rtl/>
                <w:lang w:eastAsia="zh-CN"/>
              </w:rPr>
              <w:t>الطرائق والتقنيات المستخدمة في المراقبة الراديوية الفضائية</w:t>
            </w:r>
          </w:p>
        </w:tc>
        <w:tc>
          <w:tcPr>
            <w:tcW w:w="719"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center"/>
              <w:rPr>
                <w:sz w:val="20"/>
                <w:szCs w:val="26"/>
                <w:lang w:val="en-US" w:eastAsia="zh-CN"/>
              </w:rPr>
            </w:pPr>
            <w:r w:rsidRPr="005F4F11">
              <w:rPr>
                <w:sz w:val="20"/>
                <w:szCs w:val="26"/>
                <w:lang w:val="en-US" w:eastAsia="zh-CN"/>
              </w:rPr>
              <w:t>S2</w:t>
            </w:r>
          </w:p>
        </w:tc>
      </w:tr>
      <w:tr w:rsidR="00B3279F" w:rsidRPr="005F4F11" w:rsidTr="00E76A6B">
        <w:trPr>
          <w:cantSplit/>
        </w:trPr>
        <w:tc>
          <w:tcPr>
            <w:tcW w:w="809" w:type="pct"/>
          </w:tcPr>
          <w:p w:rsidR="00B3279F" w:rsidRPr="005F4F11" w:rsidRDefault="007C0036" w:rsidP="00B53E6A">
            <w:pPr>
              <w:pStyle w:val="Tabletext"/>
              <w:spacing w:before="60" w:after="60" w:line="260" w:lineRule="exact"/>
              <w:jc w:val="center"/>
              <w:rPr>
                <w:sz w:val="20"/>
                <w:szCs w:val="26"/>
                <w:lang w:eastAsia="zh-CN"/>
              </w:rPr>
            </w:pPr>
            <w:hyperlink r:id="rId18" w:history="1">
              <w:r w:rsidR="00B3279F" w:rsidRPr="005F4F11">
                <w:rPr>
                  <w:b/>
                  <w:bCs/>
                  <w:color w:val="000066"/>
                  <w:sz w:val="20"/>
                  <w:szCs w:val="26"/>
                  <w:u w:val="single"/>
                  <w:lang w:eastAsia="zh-CN"/>
                </w:rPr>
                <w:t>233-1/1</w:t>
              </w:r>
              <w:r w:rsidR="00B3279F" w:rsidRPr="005F4F11">
                <w:rPr>
                  <w:color w:val="000066"/>
                  <w:sz w:val="20"/>
                  <w:szCs w:val="26"/>
                  <w:u w:val="single"/>
                  <w:lang w:eastAsia="zh-CN"/>
                </w:rPr>
                <w:t xml:space="preserve"> </w:t>
              </w:r>
            </w:hyperlink>
          </w:p>
        </w:tc>
        <w:tc>
          <w:tcPr>
            <w:tcW w:w="3472"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left"/>
              <w:rPr>
                <w:color w:val="000000"/>
                <w:sz w:val="20"/>
                <w:szCs w:val="26"/>
                <w:rtl/>
                <w:lang w:eastAsia="zh-CN" w:bidi="ar-EG"/>
              </w:rPr>
            </w:pPr>
            <w:r w:rsidRPr="005F4F11">
              <w:rPr>
                <w:sz w:val="20"/>
                <w:szCs w:val="26"/>
                <w:rtl/>
              </w:rPr>
              <w:t>قياسات انشغال الطيف</w:t>
            </w:r>
          </w:p>
        </w:tc>
        <w:tc>
          <w:tcPr>
            <w:tcW w:w="719"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center"/>
              <w:rPr>
                <w:sz w:val="20"/>
                <w:szCs w:val="26"/>
                <w:lang w:val="en-US" w:eastAsia="zh-CN"/>
              </w:rPr>
            </w:pPr>
            <w:r w:rsidRPr="005F4F11">
              <w:rPr>
                <w:sz w:val="20"/>
                <w:szCs w:val="26"/>
                <w:lang w:val="en-US" w:eastAsia="zh-CN"/>
              </w:rPr>
              <w:t>S3</w:t>
            </w:r>
          </w:p>
        </w:tc>
      </w:tr>
      <w:tr w:rsidR="00B3279F" w:rsidRPr="005F4F11" w:rsidTr="00E76A6B">
        <w:trPr>
          <w:cantSplit/>
        </w:trPr>
        <w:tc>
          <w:tcPr>
            <w:tcW w:w="809" w:type="pct"/>
          </w:tcPr>
          <w:p w:rsidR="00B3279F" w:rsidRPr="005F4F11" w:rsidRDefault="007C0036" w:rsidP="00B53E6A">
            <w:pPr>
              <w:pStyle w:val="Tabletext"/>
              <w:keepNext/>
              <w:keepLines/>
              <w:spacing w:before="60" w:after="60" w:line="260" w:lineRule="exact"/>
              <w:jc w:val="center"/>
              <w:rPr>
                <w:b/>
                <w:bCs/>
                <w:sz w:val="20"/>
                <w:szCs w:val="26"/>
                <w:lang w:eastAsia="zh-CN"/>
              </w:rPr>
            </w:pPr>
            <w:hyperlink r:id="rId19" w:history="1">
              <w:r w:rsidR="00B3279F" w:rsidRPr="005F4F11">
                <w:rPr>
                  <w:rStyle w:val="Hyperlink"/>
                  <w:b/>
                  <w:bCs/>
                  <w:sz w:val="20"/>
                  <w:szCs w:val="26"/>
                </w:rPr>
                <w:t>235/1</w:t>
              </w:r>
            </w:hyperlink>
          </w:p>
        </w:tc>
        <w:tc>
          <w:tcPr>
            <w:tcW w:w="3472"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left"/>
              <w:rPr>
                <w:sz w:val="20"/>
                <w:szCs w:val="26"/>
                <w:rtl/>
              </w:rPr>
            </w:pPr>
            <w:r w:rsidRPr="005F4F11">
              <w:rPr>
                <w:rFonts w:hint="cs"/>
                <w:sz w:val="20"/>
                <w:szCs w:val="26"/>
                <w:rtl/>
              </w:rPr>
              <w:t>تطور مراقبة الطيف</w:t>
            </w:r>
          </w:p>
        </w:tc>
        <w:tc>
          <w:tcPr>
            <w:tcW w:w="719"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center"/>
              <w:rPr>
                <w:sz w:val="20"/>
                <w:szCs w:val="26"/>
                <w:lang w:val="en-US" w:eastAsia="zh-CN"/>
              </w:rPr>
            </w:pPr>
            <w:r w:rsidRPr="005F4F11">
              <w:rPr>
                <w:sz w:val="20"/>
                <w:szCs w:val="26"/>
                <w:lang w:val="en-US" w:eastAsia="zh-CN"/>
              </w:rPr>
              <w:t>S3</w:t>
            </w:r>
          </w:p>
        </w:tc>
      </w:tr>
      <w:tr w:rsidR="00B3279F" w:rsidRPr="005F4F11" w:rsidTr="00E76A6B">
        <w:trPr>
          <w:cantSplit/>
        </w:trPr>
        <w:tc>
          <w:tcPr>
            <w:tcW w:w="809" w:type="pct"/>
          </w:tcPr>
          <w:p w:rsidR="00B3279F" w:rsidRPr="005F4F11" w:rsidRDefault="007C0036" w:rsidP="00B53E6A">
            <w:pPr>
              <w:pStyle w:val="Tabletext"/>
              <w:spacing w:before="60" w:after="60" w:line="260" w:lineRule="exact"/>
              <w:jc w:val="center"/>
              <w:rPr>
                <w:b/>
                <w:bCs/>
                <w:sz w:val="20"/>
                <w:szCs w:val="26"/>
                <w:lang w:eastAsia="zh-CN"/>
              </w:rPr>
            </w:pPr>
            <w:hyperlink r:id="rId20" w:history="1">
              <w:r w:rsidR="00B3279F" w:rsidRPr="005F4F11">
                <w:rPr>
                  <w:rStyle w:val="Hyperlink"/>
                  <w:b/>
                  <w:bCs/>
                  <w:sz w:val="20"/>
                  <w:szCs w:val="26"/>
                  <w:lang w:eastAsia="zh-CN"/>
                </w:rPr>
                <w:t>236/1</w:t>
              </w:r>
            </w:hyperlink>
          </w:p>
        </w:tc>
        <w:tc>
          <w:tcPr>
            <w:tcW w:w="3472"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left"/>
              <w:rPr>
                <w:sz w:val="20"/>
                <w:szCs w:val="26"/>
                <w:rtl/>
              </w:rPr>
            </w:pPr>
            <w:r w:rsidRPr="005F4F11">
              <w:rPr>
                <w:rFonts w:hint="cs"/>
                <w:sz w:val="20"/>
                <w:szCs w:val="26"/>
                <w:rtl/>
              </w:rPr>
              <w:t>تأثير التكنولوجيات السلكية واللاسلكية لإرسال البيانات المستعملة لدعم أنظمة إدارة شبكة الطاقة الكهربائية على أنظمة الاتصالات الراديوية</w:t>
            </w:r>
          </w:p>
        </w:tc>
        <w:tc>
          <w:tcPr>
            <w:tcW w:w="719" w:type="pct"/>
          </w:tcPr>
          <w:p w:rsidR="00B3279F" w:rsidRPr="005F4F11" w:rsidRDefault="00B3279F" w:rsidP="00B53E6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line="260" w:lineRule="exact"/>
              <w:jc w:val="center"/>
              <w:rPr>
                <w:sz w:val="20"/>
                <w:szCs w:val="26"/>
                <w:lang w:val="en-US" w:eastAsia="zh-CN"/>
              </w:rPr>
            </w:pPr>
            <w:r w:rsidRPr="005F4F11">
              <w:rPr>
                <w:sz w:val="20"/>
                <w:szCs w:val="26"/>
                <w:lang w:val="en-US" w:eastAsia="zh-CN"/>
              </w:rPr>
              <w:t>S3</w:t>
            </w:r>
          </w:p>
        </w:tc>
      </w:tr>
    </w:tbl>
    <w:p w:rsidR="00B3279F" w:rsidRDefault="00B3279F" w:rsidP="00B3279F">
      <w:pPr>
        <w:bidi w:val="0"/>
        <w:spacing w:before="0" w:line="240" w:lineRule="auto"/>
        <w:jc w:val="left"/>
        <w:rPr>
          <w:lang w:bidi="ar-SY"/>
        </w:rPr>
      </w:pPr>
      <w:r>
        <w:rPr>
          <w:rtl/>
          <w:lang w:bidi="ar-SY"/>
        </w:rPr>
        <w:br w:type="page"/>
      </w:r>
    </w:p>
    <w:p w:rsidR="00B3279F" w:rsidRDefault="00B3279F" w:rsidP="00E52659">
      <w:pPr>
        <w:pStyle w:val="AnnexNo0"/>
        <w:rPr>
          <w:rtl/>
        </w:rPr>
      </w:pPr>
      <w:r>
        <w:rPr>
          <w:rFonts w:hint="cs"/>
          <w:rtl/>
        </w:rPr>
        <w:lastRenderedPageBreak/>
        <w:t xml:space="preserve">الملحـق </w:t>
      </w:r>
      <w:r>
        <w:t>2</w:t>
      </w:r>
    </w:p>
    <w:p w:rsidR="00B3279F" w:rsidRPr="003141E0" w:rsidRDefault="00B3279F" w:rsidP="00E52659">
      <w:pPr>
        <w:pStyle w:val="Annextitle"/>
      </w:pPr>
      <w:r w:rsidRPr="003141E0">
        <w:rPr>
          <w:rFonts w:hint="cs"/>
          <w:rtl/>
        </w:rPr>
        <w:t xml:space="preserve">المسائل </w:t>
      </w:r>
      <w:r w:rsidRPr="00D55A2E">
        <w:rPr>
          <w:rFonts w:hint="cs"/>
          <w:rtl/>
        </w:rPr>
        <w:t>المسندة</w:t>
      </w:r>
      <w:r>
        <w:rPr>
          <w:rFonts w:hint="cs"/>
          <w:rtl/>
        </w:rPr>
        <w:t xml:space="preserve"> </w:t>
      </w:r>
      <w:r w:rsidRPr="003141E0">
        <w:rPr>
          <w:rFonts w:hint="cs"/>
          <w:rtl/>
        </w:rPr>
        <w:t xml:space="preserve">إلى لجنة الدراسات </w:t>
      </w:r>
      <w:r w:rsidRPr="003141E0">
        <w:t>3</w:t>
      </w:r>
      <w:r>
        <w:rPr>
          <w:rFonts w:hint="cs"/>
          <w:rtl/>
        </w:rPr>
        <w:t xml:space="preserve"> للاتصالات الراديوية</w:t>
      </w:r>
    </w:p>
    <w:p w:rsidR="00B3279F" w:rsidRPr="004B25A9" w:rsidRDefault="00B3279F" w:rsidP="00E52659">
      <w:pPr>
        <w:pStyle w:val="TableNotitle"/>
        <w:rPr>
          <w:rtl/>
        </w:rPr>
      </w:pPr>
      <w:r w:rsidRPr="004B25A9">
        <w:rPr>
          <w:rFonts w:hint="cs"/>
          <w:rtl/>
        </w:rPr>
        <w:t>انتشار الموجات الراديوية</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6552"/>
        <w:gridCol w:w="2005"/>
      </w:tblGrid>
      <w:tr w:rsidR="00B3279F" w:rsidRPr="003346C5" w:rsidTr="00E76A6B">
        <w:trPr>
          <w:cantSplit/>
          <w:tblHeader/>
          <w:jc w:val="center"/>
        </w:trPr>
        <w:tc>
          <w:tcPr>
            <w:tcW w:w="659" w:type="pct"/>
            <w:vAlign w:val="center"/>
          </w:tcPr>
          <w:p w:rsidR="00B3279F" w:rsidRPr="003346C5" w:rsidRDefault="00B3279F" w:rsidP="005F4F11">
            <w:pPr>
              <w:pStyle w:val="Tablehead"/>
            </w:pPr>
            <w:r w:rsidRPr="003346C5">
              <w:rPr>
                <w:rFonts w:hint="cs"/>
                <w:rtl/>
              </w:rPr>
              <w:t>الفئة</w:t>
            </w:r>
          </w:p>
        </w:tc>
        <w:tc>
          <w:tcPr>
            <w:tcW w:w="3324" w:type="pct"/>
            <w:vAlign w:val="center"/>
          </w:tcPr>
          <w:p w:rsidR="00B3279F" w:rsidRPr="003346C5" w:rsidRDefault="00B3279F" w:rsidP="005F4F11">
            <w:pPr>
              <w:pStyle w:val="Tablehead"/>
            </w:pPr>
            <w:r w:rsidRPr="003346C5">
              <w:rPr>
                <w:rtl/>
              </w:rPr>
              <w:t>العنوان</w:t>
            </w:r>
          </w:p>
        </w:tc>
        <w:tc>
          <w:tcPr>
            <w:tcW w:w="1017" w:type="pct"/>
            <w:vAlign w:val="center"/>
          </w:tcPr>
          <w:p w:rsidR="00B3279F" w:rsidRPr="003346C5" w:rsidRDefault="00B3279F" w:rsidP="005F4F11">
            <w:pPr>
              <w:pStyle w:val="Tablehead"/>
            </w:pPr>
            <w:r w:rsidRPr="003346C5">
              <w:rPr>
                <w:rFonts w:hint="cs"/>
                <w:rtl/>
              </w:rPr>
              <w:t xml:space="preserve">المسألة </w:t>
            </w:r>
            <w:r w:rsidRPr="003346C5">
              <w:t>ITU-R</w:t>
            </w:r>
          </w:p>
        </w:tc>
      </w:tr>
      <w:tr w:rsidR="00B3279F" w:rsidRPr="003346C5" w:rsidTr="00E76A6B">
        <w:trPr>
          <w:cantSplit/>
          <w:jc w:val="center"/>
        </w:trPr>
        <w:tc>
          <w:tcPr>
            <w:tcW w:w="659" w:type="pct"/>
          </w:tcPr>
          <w:p w:rsidR="00B3279F" w:rsidRPr="003346C5" w:rsidRDefault="00B3279F" w:rsidP="00EA1BF1">
            <w:pPr>
              <w:pStyle w:val="TableText0"/>
              <w:keepNext w:val="0"/>
              <w:bidi/>
              <w:spacing w:before="60" w:after="60" w:line="260" w:lineRule="exact"/>
              <w:jc w:val="center"/>
              <w:rPr>
                <w:sz w:val="20"/>
                <w:szCs w:val="26"/>
                <w:lang w:val="en-US" w:eastAsia="zh-CN"/>
              </w:rPr>
            </w:pPr>
            <w:r w:rsidRPr="003346C5">
              <w:rPr>
                <w:sz w:val="20"/>
                <w:szCs w:val="26"/>
                <w:lang w:val="en-US" w:eastAsia="zh-CN"/>
              </w:rPr>
              <w:t>S2</w:t>
            </w:r>
          </w:p>
        </w:tc>
        <w:tc>
          <w:tcPr>
            <w:tcW w:w="3324" w:type="pct"/>
          </w:tcPr>
          <w:p w:rsidR="00B3279F" w:rsidRPr="003346C5" w:rsidRDefault="00B3279F" w:rsidP="00EA1BF1">
            <w:pPr>
              <w:pStyle w:val="TableText0"/>
              <w:keepNext w:val="0"/>
              <w:bidi/>
              <w:spacing w:before="60" w:after="60" w:line="260" w:lineRule="exact"/>
              <w:jc w:val="left"/>
              <w:rPr>
                <w:sz w:val="20"/>
                <w:szCs w:val="26"/>
                <w:rtl/>
              </w:rPr>
            </w:pPr>
            <w:r w:rsidRPr="003346C5">
              <w:rPr>
                <w:sz w:val="20"/>
                <w:szCs w:val="26"/>
                <w:rtl/>
              </w:rPr>
              <w:t>معطيات الأرصاد الجوية الراديوية اللازمة للتخطيط بشأن أنظمة اتصالات الأرض والاتصالات الفضائية وتطبيقات الأبحاث الفضائية</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21" w:history="1">
              <w:r w:rsidR="00B3279F" w:rsidRPr="003346C5">
                <w:rPr>
                  <w:b/>
                  <w:bCs/>
                  <w:color w:val="000066"/>
                  <w:sz w:val="20"/>
                  <w:szCs w:val="26"/>
                  <w:u w:val="single"/>
                  <w:lang w:eastAsia="zh-CN"/>
                </w:rPr>
                <w:t xml:space="preserve">201-3/3 </w:t>
              </w:r>
            </w:hyperlink>
          </w:p>
        </w:tc>
      </w:tr>
      <w:tr w:rsidR="00B3279F" w:rsidRPr="003346C5" w:rsidTr="00E76A6B">
        <w:trPr>
          <w:cantSplit/>
          <w:jc w:val="center"/>
        </w:trPr>
        <w:tc>
          <w:tcPr>
            <w:tcW w:w="659" w:type="pct"/>
          </w:tcPr>
          <w:p w:rsidR="00B3279F" w:rsidRPr="003346C5" w:rsidRDefault="00B3279F" w:rsidP="00EA1BF1">
            <w:pPr>
              <w:pStyle w:val="TableText0"/>
              <w:keepNext w:val="0"/>
              <w:bidi/>
              <w:spacing w:before="60" w:after="60" w:line="260" w:lineRule="exact"/>
              <w:jc w:val="center"/>
              <w:rPr>
                <w:sz w:val="20"/>
                <w:szCs w:val="26"/>
                <w:lang w:val="en-US" w:eastAsia="zh-CN"/>
              </w:rPr>
            </w:pPr>
            <w:r w:rsidRPr="003346C5">
              <w:rPr>
                <w:sz w:val="20"/>
                <w:szCs w:val="26"/>
                <w:lang w:val="en-US" w:eastAsia="zh-CN"/>
              </w:rPr>
              <w:t>S2</w:t>
            </w:r>
          </w:p>
        </w:tc>
        <w:tc>
          <w:tcPr>
            <w:tcW w:w="3324" w:type="pct"/>
          </w:tcPr>
          <w:p w:rsidR="00B3279F" w:rsidRPr="003346C5" w:rsidRDefault="00B3279F" w:rsidP="00EA1BF1">
            <w:pPr>
              <w:pStyle w:val="TableText0"/>
              <w:keepNext w:val="0"/>
              <w:bidi/>
              <w:spacing w:before="60" w:after="60" w:line="260" w:lineRule="exact"/>
              <w:jc w:val="left"/>
              <w:rPr>
                <w:sz w:val="20"/>
                <w:szCs w:val="26"/>
                <w:rtl/>
              </w:rPr>
            </w:pPr>
            <w:r w:rsidRPr="003346C5">
              <w:rPr>
                <w:sz w:val="20"/>
                <w:szCs w:val="26"/>
                <w:rtl/>
              </w:rPr>
              <w:t xml:space="preserve">طرائق التنبؤ بالانتشار </w:t>
            </w:r>
            <w:r w:rsidRPr="003346C5">
              <w:rPr>
                <w:rFonts w:hint="cs"/>
                <w:sz w:val="20"/>
                <w:szCs w:val="26"/>
                <w:rtl/>
              </w:rPr>
              <w:t>على</w:t>
            </w:r>
            <w:r w:rsidRPr="003346C5">
              <w:rPr>
                <w:sz w:val="20"/>
                <w:szCs w:val="26"/>
                <w:rtl/>
              </w:rPr>
              <w:t xml:space="preserve"> سطح الأرض</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22" w:history="1">
              <w:r w:rsidR="00B3279F" w:rsidRPr="003346C5">
                <w:rPr>
                  <w:b/>
                  <w:bCs/>
                  <w:color w:val="000066"/>
                  <w:sz w:val="20"/>
                  <w:szCs w:val="26"/>
                  <w:u w:val="single"/>
                  <w:lang w:eastAsia="zh-CN"/>
                </w:rPr>
                <w:t xml:space="preserve">202-3/3 </w:t>
              </w:r>
            </w:hyperlink>
          </w:p>
        </w:tc>
      </w:tr>
      <w:tr w:rsidR="00B3279F" w:rsidRPr="003346C5" w:rsidTr="00E76A6B">
        <w:trPr>
          <w:cantSplit/>
          <w:jc w:val="center"/>
        </w:trPr>
        <w:tc>
          <w:tcPr>
            <w:tcW w:w="659" w:type="pct"/>
          </w:tcPr>
          <w:p w:rsidR="00B3279F" w:rsidRPr="003346C5" w:rsidRDefault="00B3279F" w:rsidP="00EA1BF1">
            <w:pPr>
              <w:pStyle w:val="TableText0"/>
              <w:keepNext w:val="0"/>
              <w:bidi/>
              <w:spacing w:before="60" w:after="60" w:line="260" w:lineRule="exact"/>
              <w:jc w:val="center"/>
              <w:rPr>
                <w:sz w:val="20"/>
                <w:szCs w:val="26"/>
                <w:lang w:val="en-US" w:eastAsia="zh-CN"/>
              </w:rPr>
            </w:pPr>
            <w:r w:rsidRPr="003346C5">
              <w:rPr>
                <w:sz w:val="20"/>
                <w:szCs w:val="26"/>
                <w:lang w:val="en-US" w:eastAsia="zh-CN"/>
              </w:rPr>
              <w:t>S1</w:t>
            </w:r>
          </w:p>
        </w:tc>
        <w:tc>
          <w:tcPr>
            <w:tcW w:w="3324" w:type="pct"/>
          </w:tcPr>
          <w:p w:rsidR="00B3279F" w:rsidRPr="003346C5" w:rsidRDefault="00B3279F" w:rsidP="00EA1BF1">
            <w:pPr>
              <w:pStyle w:val="TableText0"/>
              <w:keepNext w:val="0"/>
              <w:bidi/>
              <w:spacing w:before="60" w:after="60" w:line="260" w:lineRule="exact"/>
              <w:jc w:val="left"/>
              <w:rPr>
                <w:bCs/>
                <w:sz w:val="20"/>
                <w:szCs w:val="26"/>
                <w:rtl/>
                <w:lang w:val="ar-EG" w:bidi="ar-EG"/>
              </w:rPr>
            </w:pPr>
            <w:r w:rsidRPr="003346C5">
              <w:rPr>
                <w:rFonts w:hint="cs"/>
                <w:sz w:val="20"/>
                <w:szCs w:val="26"/>
                <w:rtl/>
              </w:rPr>
              <w:t>طرائق</w:t>
            </w:r>
            <w:r w:rsidRPr="003346C5">
              <w:rPr>
                <w:sz w:val="20"/>
                <w:szCs w:val="26"/>
                <w:rtl/>
              </w:rPr>
              <w:t xml:space="preserve"> </w:t>
            </w:r>
            <w:r w:rsidRPr="003346C5">
              <w:rPr>
                <w:rFonts w:hint="cs"/>
                <w:sz w:val="20"/>
                <w:szCs w:val="26"/>
                <w:rtl/>
              </w:rPr>
              <w:t>التنبؤ</w:t>
            </w:r>
            <w:r w:rsidRPr="003346C5">
              <w:rPr>
                <w:sz w:val="20"/>
                <w:szCs w:val="26"/>
                <w:rtl/>
              </w:rPr>
              <w:t xml:space="preserve"> </w:t>
            </w:r>
            <w:r w:rsidRPr="003346C5">
              <w:rPr>
                <w:rFonts w:hint="cs"/>
                <w:sz w:val="20"/>
                <w:szCs w:val="26"/>
                <w:rtl/>
              </w:rPr>
              <w:t>بالانتشار</w:t>
            </w:r>
            <w:r w:rsidRPr="003346C5">
              <w:rPr>
                <w:sz w:val="20"/>
                <w:szCs w:val="26"/>
                <w:rtl/>
              </w:rPr>
              <w:t xml:space="preserve"> </w:t>
            </w:r>
            <w:r w:rsidRPr="003346C5">
              <w:rPr>
                <w:rFonts w:hint="cs"/>
                <w:sz w:val="20"/>
                <w:szCs w:val="26"/>
                <w:rtl/>
              </w:rPr>
              <w:t>فيما يتعلق</w:t>
            </w:r>
            <w:r w:rsidRPr="003346C5">
              <w:rPr>
                <w:sz w:val="20"/>
                <w:szCs w:val="26"/>
                <w:rtl/>
              </w:rPr>
              <w:t xml:space="preserve"> </w:t>
            </w:r>
            <w:r w:rsidRPr="003346C5">
              <w:rPr>
                <w:rFonts w:hint="cs"/>
                <w:sz w:val="20"/>
                <w:szCs w:val="26"/>
                <w:rtl/>
              </w:rPr>
              <w:t>بالخدمة</w:t>
            </w:r>
            <w:r w:rsidRPr="003346C5">
              <w:rPr>
                <w:sz w:val="20"/>
                <w:szCs w:val="26"/>
                <w:rtl/>
              </w:rPr>
              <w:t xml:space="preserve"> </w:t>
            </w:r>
            <w:r w:rsidRPr="003346C5">
              <w:rPr>
                <w:rFonts w:hint="cs"/>
                <w:sz w:val="20"/>
                <w:szCs w:val="26"/>
                <w:rtl/>
              </w:rPr>
              <w:t>الإذاعية</w:t>
            </w:r>
            <w:r w:rsidRPr="003346C5">
              <w:rPr>
                <w:sz w:val="20"/>
                <w:szCs w:val="26"/>
                <w:rtl/>
              </w:rPr>
              <w:t xml:space="preserve"> </w:t>
            </w:r>
            <w:r w:rsidRPr="003346C5">
              <w:rPr>
                <w:rFonts w:hint="cs"/>
                <w:sz w:val="20"/>
                <w:szCs w:val="26"/>
                <w:rtl/>
              </w:rPr>
              <w:t>للأرض</w:t>
            </w:r>
            <w:r w:rsidRPr="003346C5">
              <w:rPr>
                <w:sz w:val="20"/>
                <w:szCs w:val="26"/>
                <w:rtl/>
              </w:rPr>
              <w:t xml:space="preserve"> </w:t>
            </w:r>
            <w:r w:rsidRPr="003346C5">
              <w:rPr>
                <w:rFonts w:hint="cs"/>
                <w:sz w:val="20"/>
                <w:szCs w:val="26"/>
                <w:rtl/>
              </w:rPr>
              <w:t>والخدمة</w:t>
            </w:r>
            <w:r w:rsidRPr="003346C5">
              <w:rPr>
                <w:sz w:val="20"/>
                <w:szCs w:val="26"/>
                <w:rtl/>
              </w:rPr>
              <w:t xml:space="preserve"> </w:t>
            </w:r>
            <w:r w:rsidRPr="003346C5">
              <w:rPr>
                <w:rFonts w:hint="cs"/>
                <w:sz w:val="20"/>
                <w:szCs w:val="26"/>
                <w:rtl/>
              </w:rPr>
              <w:t>الثابتة</w:t>
            </w:r>
            <w:r w:rsidRPr="003346C5">
              <w:rPr>
                <w:sz w:val="20"/>
                <w:szCs w:val="26"/>
                <w:rtl/>
              </w:rPr>
              <w:t xml:space="preserve"> (</w:t>
            </w:r>
            <w:r w:rsidRPr="003346C5">
              <w:rPr>
                <w:rFonts w:hint="cs"/>
                <w:sz w:val="20"/>
                <w:szCs w:val="26"/>
                <w:rtl/>
              </w:rPr>
              <w:t>نفاذ</w:t>
            </w:r>
            <w:r w:rsidRPr="003346C5">
              <w:rPr>
                <w:sz w:val="20"/>
                <w:szCs w:val="26"/>
                <w:rtl/>
              </w:rPr>
              <w:t xml:space="preserve"> </w:t>
            </w:r>
            <w:r w:rsidRPr="003346C5">
              <w:rPr>
                <w:rFonts w:hint="cs"/>
                <w:sz w:val="20"/>
                <w:szCs w:val="26"/>
                <w:rtl/>
              </w:rPr>
              <w:t>عريض</w:t>
            </w:r>
            <w:r w:rsidRPr="003346C5">
              <w:rPr>
                <w:sz w:val="20"/>
                <w:szCs w:val="26"/>
                <w:rtl/>
              </w:rPr>
              <w:t xml:space="preserve"> </w:t>
            </w:r>
            <w:r w:rsidRPr="003346C5">
              <w:rPr>
                <w:rFonts w:hint="cs"/>
                <w:sz w:val="20"/>
                <w:szCs w:val="26"/>
                <w:rtl/>
              </w:rPr>
              <w:t>النطاق</w:t>
            </w:r>
            <w:r w:rsidRPr="003346C5">
              <w:rPr>
                <w:sz w:val="20"/>
                <w:szCs w:val="26"/>
                <w:rtl/>
              </w:rPr>
              <w:t xml:space="preserve">) </w:t>
            </w:r>
            <w:r w:rsidRPr="003346C5">
              <w:rPr>
                <w:rFonts w:hint="cs"/>
                <w:sz w:val="20"/>
                <w:szCs w:val="26"/>
                <w:rtl/>
              </w:rPr>
              <w:t>والخدمة</w:t>
            </w:r>
            <w:r w:rsidRPr="003346C5">
              <w:rPr>
                <w:sz w:val="20"/>
                <w:szCs w:val="26"/>
                <w:rtl/>
              </w:rPr>
              <w:t xml:space="preserve"> </w:t>
            </w:r>
            <w:r w:rsidRPr="003346C5">
              <w:rPr>
                <w:rFonts w:hint="cs"/>
                <w:sz w:val="20"/>
                <w:szCs w:val="26"/>
                <w:rtl/>
              </w:rPr>
              <w:t>المتنقلة</w:t>
            </w:r>
            <w:r w:rsidRPr="003346C5">
              <w:rPr>
                <w:sz w:val="20"/>
                <w:szCs w:val="26"/>
                <w:rtl/>
              </w:rPr>
              <w:t xml:space="preserve"> </w:t>
            </w:r>
            <w:r w:rsidRPr="003346C5">
              <w:rPr>
                <w:rFonts w:hint="cs"/>
                <w:sz w:val="20"/>
                <w:szCs w:val="26"/>
                <w:rtl/>
              </w:rPr>
              <w:t>التي</w:t>
            </w:r>
            <w:r w:rsidRPr="003346C5">
              <w:rPr>
                <w:sz w:val="20"/>
                <w:szCs w:val="26"/>
                <w:rtl/>
              </w:rPr>
              <w:t xml:space="preserve"> </w:t>
            </w:r>
            <w:r w:rsidRPr="003346C5">
              <w:rPr>
                <w:rFonts w:hint="cs"/>
                <w:sz w:val="20"/>
                <w:szCs w:val="26"/>
                <w:rtl/>
              </w:rPr>
              <w:t>تستعمل</w:t>
            </w:r>
            <w:r w:rsidRPr="003346C5">
              <w:rPr>
                <w:sz w:val="20"/>
                <w:szCs w:val="26"/>
                <w:rtl/>
              </w:rPr>
              <w:t xml:space="preserve"> </w:t>
            </w:r>
            <w:r w:rsidRPr="003346C5">
              <w:rPr>
                <w:rFonts w:hint="cs"/>
                <w:sz w:val="20"/>
                <w:szCs w:val="26"/>
                <w:rtl/>
              </w:rPr>
              <w:t>ترددات</w:t>
            </w:r>
            <w:r w:rsidRPr="003346C5">
              <w:rPr>
                <w:sz w:val="20"/>
                <w:szCs w:val="26"/>
                <w:rtl/>
              </w:rPr>
              <w:t xml:space="preserve"> </w:t>
            </w:r>
            <w:r w:rsidRPr="003346C5">
              <w:rPr>
                <w:rFonts w:hint="cs"/>
                <w:sz w:val="20"/>
                <w:szCs w:val="26"/>
                <w:rtl/>
              </w:rPr>
              <w:t>فوق </w:t>
            </w:r>
            <w:r w:rsidRPr="003346C5">
              <w:rPr>
                <w:sz w:val="20"/>
                <w:szCs w:val="26"/>
              </w:rPr>
              <w:t>MHz 30</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23" w:history="1">
              <w:r w:rsidR="00B3279F" w:rsidRPr="003346C5">
                <w:rPr>
                  <w:b/>
                  <w:bCs/>
                  <w:color w:val="000066"/>
                  <w:sz w:val="20"/>
                  <w:szCs w:val="26"/>
                  <w:u w:val="single"/>
                  <w:lang w:eastAsia="zh-CN"/>
                </w:rPr>
                <w:t xml:space="preserve">203-4/3 </w:t>
              </w:r>
            </w:hyperlink>
          </w:p>
        </w:tc>
      </w:tr>
      <w:tr w:rsidR="00B3279F" w:rsidRPr="003346C5" w:rsidTr="00E76A6B">
        <w:trPr>
          <w:cantSplit/>
          <w:jc w:val="center"/>
        </w:trPr>
        <w:tc>
          <w:tcPr>
            <w:tcW w:w="659" w:type="pct"/>
          </w:tcPr>
          <w:p w:rsidR="00B3279F" w:rsidRPr="003346C5" w:rsidRDefault="00B3279F" w:rsidP="00EA1BF1">
            <w:pPr>
              <w:pStyle w:val="TableText0"/>
              <w:keepNext w:val="0"/>
              <w:bidi/>
              <w:spacing w:before="60" w:after="60" w:line="260" w:lineRule="exact"/>
              <w:jc w:val="center"/>
              <w:rPr>
                <w:sz w:val="20"/>
                <w:szCs w:val="26"/>
                <w:lang w:val="en-US" w:eastAsia="zh-CN"/>
              </w:rPr>
            </w:pPr>
            <w:r w:rsidRPr="003346C5">
              <w:rPr>
                <w:sz w:val="20"/>
                <w:szCs w:val="26"/>
                <w:lang w:val="en-US" w:eastAsia="zh-CN"/>
              </w:rPr>
              <w:t>S2</w:t>
            </w:r>
          </w:p>
        </w:tc>
        <w:tc>
          <w:tcPr>
            <w:tcW w:w="3324" w:type="pct"/>
          </w:tcPr>
          <w:p w:rsidR="00B3279F" w:rsidRPr="003346C5" w:rsidRDefault="00B3279F" w:rsidP="00EA1BF1">
            <w:pPr>
              <w:pStyle w:val="TableText0"/>
              <w:keepNext w:val="0"/>
              <w:bidi/>
              <w:spacing w:before="60" w:after="60" w:line="260" w:lineRule="exact"/>
              <w:jc w:val="left"/>
              <w:rPr>
                <w:sz w:val="20"/>
                <w:szCs w:val="26"/>
                <w:rtl/>
              </w:rPr>
            </w:pPr>
            <w:r w:rsidRPr="003346C5">
              <w:rPr>
                <w:sz w:val="20"/>
                <w:szCs w:val="26"/>
                <w:rtl/>
              </w:rPr>
              <w:t>معطيات الانتشار وطرائق التنبؤ اللازمة لأنظمة الأرض العاملة على خط البصر</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24" w:history="1">
              <w:r w:rsidR="00B3279F" w:rsidRPr="003346C5">
                <w:rPr>
                  <w:b/>
                  <w:bCs/>
                  <w:color w:val="000066"/>
                  <w:sz w:val="20"/>
                  <w:szCs w:val="26"/>
                  <w:u w:val="single"/>
                  <w:lang w:eastAsia="zh-CN"/>
                </w:rPr>
                <w:t xml:space="preserve">204-4/3 </w:t>
              </w:r>
            </w:hyperlink>
          </w:p>
        </w:tc>
      </w:tr>
      <w:tr w:rsidR="00B3279F" w:rsidRPr="003346C5" w:rsidTr="00E76A6B">
        <w:trPr>
          <w:cantSplit/>
          <w:jc w:val="center"/>
        </w:trPr>
        <w:tc>
          <w:tcPr>
            <w:tcW w:w="659" w:type="pct"/>
          </w:tcPr>
          <w:p w:rsidR="00B3279F" w:rsidRPr="003346C5" w:rsidRDefault="00B3279F" w:rsidP="00EA1BF1">
            <w:pPr>
              <w:pStyle w:val="TableText0"/>
              <w:keepNext w:val="0"/>
              <w:bidi/>
              <w:spacing w:before="60" w:after="60" w:line="260" w:lineRule="exact"/>
              <w:jc w:val="center"/>
              <w:rPr>
                <w:sz w:val="20"/>
                <w:szCs w:val="26"/>
                <w:lang w:val="en-US" w:eastAsia="zh-CN"/>
              </w:rPr>
            </w:pPr>
            <w:r w:rsidRPr="003346C5">
              <w:rPr>
                <w:sz w:val="20"/>
                <w:szCs w:val="26"/>
                <w:lang w:val="en-US" w:eastAsia="zh-CN"/>
              </w:rPr>
              <w:t>S2</w:t>
            </w:r>
          </w:p>
        </w:tc>
        <w:tc>
          <w:tcPr>
            <w:tcW w:w="3324" w:type="pct"/>
          </w:tcPr>
          <w:p w:rsidR="00B3279F" w:rsidRPr="003346C5" w:rsidRDefault="00B3279F" w:rsidP="00EA1BF1">
            <w:pPr>
              <w:pStyle w:val="TableText0"/>
              <w:keepNext w:val="0"/>
              <w:bidi/>
              <w:spacing w:before="60" w:after="60" w:line="260" w:lineRule="exact"/>
              <w:jc w:val="left"/>
              <w:rPr>
                <w:sz w:val="20"/>
                <w:szCs w:val="26"/>
                <w:rtl/>
              </w:rPr>
            </w:pPr>
            <w:r w:rsidRPr="003346C5">
              <w:rPr>
                <w:sz w:val="20"/>
                <w:szCs w:val="26"/>
                <w:rtl/>
              </w:rPr>
              <w:t>معطيات الانتشار وطرائق التنبؤ اللازمة للأنظمة عبر</w:t>
            </w:r>
            <w:r w:rsidRPr="003346C5">
              <w:rPr>
                <w:rFonts w:hint="cs"/>
                <w:sz w:val="20"/>
                <w:szCs w:val="26"/>
                <w:rtl/>
              </w:rPr>
              <w:t> </w:t>
            </w:r>
            <w:r w:rsidRPr="003346C5">
              <w:rPr>
                <w:sz w:val="20"/>
                <w:szCs w:val="26"/>
                <w:rtl/>
              </w:rPr>
              <w:t>الأفق</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25" w:history="1">
              <w:r w:rsidR="00B3279F" w:rsidRPr="003346C5">
                <w:rPr>
                  <w:b/>
                  <w:bCs/>
                  <w:color w:val="000066"/>
                  <w:sz w:val="20"/>
                  <w:szCs w:val="26"/>
                  <w:u w:val="single"/>
                  <w:lang w:eastAsia="zh-CN"/>
                </w:rPr>
                <w:t xml:space="preserve">205-1/3 </w:t>
              </w:r>
            </w:hyperlink>
          </w:p>
        </w:tc>
      </w:tr>
      <w:tr w:rsidR="00B3279F" w:rsidRPr="003346C5" w:rsidTr="00E76A6B">
        <w:trPr>
          <w:cantSplit/>
          <w:jc w:val="center"/>
        </w:trPr>
        <w:tc>
          <w:tcPr>
            <w:tcW w:w="659" w:type="pct"/>
          </w:tcPr>
          <w:p w:rsidR="00B3279F" w:rsidRPr="003346C5" w:rsidRDefault="00B3279F" w:rsidP="00EA1BF1">
            <w:pPr>
              <w:pStyle w:val="TableText0"/>
              <w:keepNext w:val="0"/>
              <w:bidi/>
              <w:spacing w:before="60" w:after="60" w:line="260" w:lineRule="exact"/>
              <w:jc w:val="center"/>
              <w:rPr>
                <w:sz w:val="20"/>
                <w:szCs w:val="26"/>
                <w:lang w:val="en-US" w:eastAsia="zh-CN"/>
              </w:rPr>
            </w:pPr>
            <w:r w:rsidRPr="003346C5">
              <w:rPr>
                <w:sz w:val="20"/>
                <w:szCs w:val="26"/>
                <w:lang w:val="en-US" w:eastAsia="zh-CN"/>
              </w:rPr>
              <w:t>S2</w:t>
            </w:r>
          </w:p>
        </w:tc>
        <w:tc>
          <w:tcPr>
            <w:tcW w:w="3324" w:type="pct"/>
          </w:tcPr>
          <w:p w:rsidR="00B3279F" w:rsidRPr="003346C5" w:rsidRDefault="00B3279F" w:rsidP="00EA1BF1">
            <w:pPr>
              <w:pStyle w:val="TableText0"/>
              <w:keepNext w:val="0"/>
              <w:bidi/>
              <w:spacing w:before="60" w:after="60" w:line="260" w:lineRule="exact"/>
              <w:jc w:val="left"/>
              <w:rPr>
                <w:sz w:val="20"/>
                <w:szCs w:val="26"/>
                <w:rtl/>
              </w:rPr>
            </w:pPr>
            <w:r w:rsidRPr="003346C5">
              <w:rPr>
                <w:sz w:val="20"/>
                <w:szCs w:val="26"/>
                <w:rtl/>
              </w:rPr>
              <w:t xml:space="preserve">معطيات الانتشار وطرائق التنبؤ </w:t>
            </w:r>
            <w:r w:rsidRPr="003346C5">
              <w:rPr>
                <w:rFonts w:hint="cs"/>
                <w:sz w:val="20"/>
                <w:szCs w:val="26"/>
                <w:rtl/>
              </w:rPr>
              <w:t>اللازمة</w:t>
            </w:r>
            <w:r w:rsidRPr="003346C5">
              <w:rPr>
                <w:sz w:val="20"/>
                <w:szCs w:val="26"/>
                <w:rtl/>
              </w:rPr>
              <w:t xml:space="preserve"> </w:t>
            </w:r>
            <w:r w:rsidRPr="003346C5">
              <w:rPr>
                <w:rFonts w:hint="cs"/>
                <w:sz w:val="20"/>
                <w:szCs w:val="26"/>
                <w:rtl/>
              </w:rPr>
              <w:t>ل</w:t>
            </w:r>
            <w:r w:rsidRPr="003346C5">
              <w:rPr>
                <w:sz w:val="20"/>
                <w:szCs w:val="26"/>
                <w:rtl/>
              </w:rPr>
              <w:t>لخدمتين الثابتة الساتلية والإذاعية الساتلية</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26" w:history="1">
              <w:r w:rsidR="00B3279F" w:rsidRPr="003346C5">
                <w:rPr>
                  <w:b/>
                  <w:bCs/>
                  <w:color w:val="000066"/>
                  <w:sz w:val="20"/>
                  <w:szCs w:val="26"/>
                  <w:u w:val="single"/>
                  <w:lang w:eastAsia="zh-CN"/>
                </w:rPr>
                <w:t xml:space="preserve">206-3/3 </w:t>
              </w:r>
            </w:hyperlink>
          </w:p>
        </w:tc>
      </w:tr>
      <w:tr w:rsidR="00B3279F" w:rsidRPr="003346C5" w:rsidTr="00E76A6B">
        <w:trPr>
          <w:cantSplit/>
          <w:jc w:val="center"/>
        </w:trPr>
        <w:tc>
          <w:tcPr>
            <w:tcW w:w="659" w:type="pct"/>
          </w:tcPr>
          <w:p w:rsidR="00B3279F" w:rsidRPr="003346C5" w:rsidRDefault="00B3279F" w:rsidP="00EA1BF1">
            <w:pPr>
              <w:pStyle w:val="TableText0"/>
              <w:keepNext w:val="0"/>
              <w:bidi/>
              <w:spacing w:before="60" w:after="60" w:line="260" w:lineRule="exact"/>
              <w:jc w:val="center"/>
              <w:rPr>
                <w:sz w:val="20"/>
                <w:szCs w:val="26"/>
                <w:lang w:val="en-US" w:eastAsia="zh-CN"/>
              </w:rPr>
            </w:pPr>
            <w:r w:rsidRPr="003346C5">
              <w:rPr>
                <w:sz w:val="20"/>
                <w:szCs w:val="26"/>
                <w:lang w:val="en-US" w:eastAsia="zh-CN"/>
              </w:rPr>
              <w:t>S2</w:t>
            </w:r>
          </w:p>
        </w:tc>
        <w:tc>
          <w:tcPr>
            <w:tcW w:w="3324" w:type="pct"/>
          </w:tcPr>
          <w:p w:rsidR="00B3279F" w:rsidRPr="003346C5" w:rsidRDefault="00B3279F" w:rsidP="00EA1BF1">
            <w:pPr>
              <w:pStyle w:val="TableText0"/>
              <w:keepNext w:val="0"/>
              <w:bidi/>
              <w:spacing w:before="60" w:after="60" w:line="260" w:lineRule="exact"/>
              <w:jc w:val="left"/>
              <w:rPr>
                <w:sz w:val="20"/>
                <w:szCs w:val="26"/>
                <w:lang w:val="en-US"/>
              </w:rPr>
            </w:pPr>
            <w:r w:rsidRPr="003346C5">
              <w:rPr>
                <w:sz w:val="20"/>
                <w:szCs w:val="26"/>
                <w:rtl/>
              </w:rPr>
              <w:t>معطيات الانتشار وطرائق التنبؤ اللازمة للخدمة المتنقلة الساتلية وخدمة الاستدلال الراديوي الساتلية فوق</w:t>
            </w:r>
            <w:r w:rsidRPr="003346C5">
              <w:rPr>
                <w:rFonts w:hint="cs"/>
                <w:sz w:val="20"/>
                <w:szCs w:val="26"/>
                <w:rtl/>
              </w:rPr>
              <w:t xml:space="preserve"> </w:t>
            </w:r>
            <w:r w:rsidRPr="003346C5">
              <w:rPr>
                <w:sz w:val="20"/>
                <w:szCs w:val="26"/>
                <w:rtl/>
              </w:rPr>
              <w:t>حوالي</w:t>
            </w:r>
            <w:r w:rsidRPr="003346C5">
              <w:rPr>
                <w:rFonts w:hint="cs"/>
                <w:sz w:val="20"/>
                <w:szCs w:val="26"/>
                <w:rtl/>
              </w:rPr>
              <w:t> </w:t>
            </w:r>
            <w:r w:rsidRPr="003346C5">
              <w:rPr>
                <w:sz w:val="20"/>
                <w:szCs w:val="26"/>
                <w:lang w:val="en-US" w:bidi="ar-EG"/>
              </w:rPr>
              <w:t>0,1</w:t>
            </w:r>
            <w:r w:rsidRPr="003346C5">
              <w:rPr>
                <w:rFonts w:hint="eastAsia"/>
                <w:sz w:val="20"/>
                <w:szCs w:val="26"/>
                <w:rtl/>
                <w:lang w:val="en-US"/>
              </w:rPr>
              <w:t> </w:t>
            </w:r>
            <w:r w:rsidRPr="003346C5">
              <w:rPr>
                <w:sz w:val="20"/>
                <w:szCs w:val="26"/>
                <w:lang w:val="en-US"/>
              </w:rPr>
              <w:t>GHz</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27" w:history="1">
              <w:r w:rsidR="00B3279F" w:rsidRPr="003346C5">
                <w:rPr>
                  <w:b/>
                  <w:bCs/>
                  <w:color w:val="000066"/>
                  <w:sz w:val="20"/>
                  <w:szCs w:val="26"/>
                  <w:u w:val="single"/>
                  <w:lang w:eastAsia="zh-CN"/>
                </w:rPr>
                <w:t xml:space="preserve">207-4/3 </w:t>
              </w:r>
            </w:hyperlink>
          </w:p>
        </w:tc>
      </w:tr>
      <w:tr w:rsidR="00B3279F" w:rsidRPr="003346C5" w:rsidTr="00E76A6B">
        <w:trPr>
          <w:cantSplit/>
          <w:jc w:val="center"/>
        </w:trPr>
        <w:tc>
          <w:tcPr>
            <w:tcW w:w="659" w:type="pct"/>
          </w:tcPr>
          <w:p w:rsidR="00B3279F" w:rsidRPr="003346C5" w:rsidRDefault="00B3279F" w:rsidP="00EA1BF1">
            <w:pPr>
              <w:pStyle w:val="TableText0"/>
              <w:keepNext w:val="0"/>
              <w:bidi/>
              <w:spacing w:before="60" w:after="60" w:line="260" w:lineRule="exact"/>
              <w:jc w:val="center"/>
              <w:rPr>
                <w:sz w:val="20"/>
                <w:szCs w:val="26"/>
                <w:lang w:val="en-US" w:eastAsia="zh-CN"/>
              </w:rPr>
            </w:pPr>
            <w:r w:rsidRPr="003346C5">
              <w:rPr>
                <w:sz w:val="20"/>
                <w:szCs w:val="26"/>
                <w:lang w:val="en-US" w:eastAsia="zh-CN"/>
              </w:rPr>
              <w:t>S2</w:t>
            </w:r>
          </w:p>
        </w:tc>
        <w:tc>
          <w:tcPr>
            <w:tcW w:w="3324" w:type="pct"/>
          </w:tcPr>
          <w:p w:rsidR="00B3279F" w:rsidRPr="003346C5" w:rsidRDefault="00B3279F" w:rsidP="00EA1BF1">
            <w:pPr>
              <w:pStyle w:val="TableText0"/>
              <w:keepNext w:val="0"/>
              <w:bidi/>
              <w:spacing w:before="60" w:after="60" w:line="260" w:lineRule="exact"/>
              <w:jc w:val="left"/>
              <w:rPr>
                <w:sz w:val="20"/>
                <w:szCs w:val="26"/>
                <w:rtl/>
              </w:rPr>
            </w:pPr>
            <w:r w:rsidRPr="003346C5">
              <w:rPr>
                <w:sz w:val="20"/>
                <w:szCs w:val="26"/>
                <w:rtl/>
              </w:rPr>
              <w:t>عوامل الانتشار المتعلقة بمسائل تقاسم نطاقات التردد والتي تؤثر في الخدمات الثابتة الساتلية وخدمات</w:t>
            </w:r>
            <w:r w:rsidRPr="003346C5">
              <w:rPr>
                <w:rFonts w:hint="cs"/>
                <w:sz w:val="20"/>
                <w:szCs w:val="26"/>
                <w:rtl/>
              </w:rPr>
              <w:t> </w:t>
            </w:r>
            <w:r w:rsidRPr="003346C5">
              <w:rPr>
                <w:sz w:val="20"/>
                <w:szCs w:val="26"/>
                <w:rtl/>
              </w:rPr>
              <w:t>الأرض</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28" w:history="1">
              <w:r w:rsidR="00B3279F" w:rsidRPr="003346C5">
                <w:rPr>
                  <w:b/>
                  <w:bCs/>
                  <w:color w:val="000066"/>
                  <w:sz w:val="20"/>
                  <w:szCs w:val="26"/>
                  <w:u w:val="single"/>
                  <w:lang w:eastAsia="zh-CN"/>
                </w:rPr>
                <w:t xml:space="preserve">208-3/3 </w:t>
              </w:r>
            </w:hyperlink>
          </w:p>
        </w:tc>
      </w:tr>
      <w:tr w:rsidR="00B3279F" w:rsidRPr="003346C5" w:rsidTr="00E76A6B">
        <w:trPr>
          <w:cantSplit/>
          <w:jc w:val="center"/>
        </w:trPr>
        <w:tc>
          <w:tcPr>
            <w:tcW w:w="659" w:type="pct"/>
          </w:tcPr>
          <w:p w:rsidR="00B3279F" w:rsidRPr="003346C5" w:rsidRDefault="00B3279F" w:rsidP="00EA1BF1">
            <w:pPr>
              <w:pStyle w:val="TableText0"/>
              <w:keepNext w:val="0"/>
              <w:bidi/>
              <w:spacing w:before="60" w:after="60" w:line="260" w:lineRule="exact"/>
              <w:jc w:val="center"/>
              <w:rPr>
                <w:sz w:val="20"/>
                <w:szCs w:val="26"/>
                <w:lang w:val="en-US" w:eastAsia="zh-CN"/>
              </w:rPr>
            </w:pPr>
            <w:r w:rsidRPr="003346C5">
              <w:rPr>
                <w:sz w:val="20"/>
                <w:szCs w:val="26"/>
                <w:lang w:val="en-US" w:eastAsia="zh-CN"/>
              </w:rPr>
              <w:t>S3</w:t>
            </w:r>
          </w:p>
        </w:tc>
        <w:tc>
          <w:tcPr>
            <w:tcW w:w="3324" w:type="pct"/>
          </w:tcPr>
          <w:p w:rsidR="00B3279F" w:rsidRPr="003346C5" w:rsidRDefault="00B3279F" w:rsidP="00EA1BF1">
            <w:pPr>
              <w:pStyle w:val="TableText0"/>
              <w:keepNext w:val="0"/>
              <w:bidi/>
              <w:spacing w:before="60" w:after="60" w:line="260" w:lineRule="exact"/>
              <w:jc w:val="left"/>
              <w:rPr>
                <w:sz w:val="20"/>
                <w:szCs w:val="26"/>
                <w:rtl/>
              </w:rPr>
            </w:pPr>
            <w:r w:rsidRPr="003346C5">
              <w:rPr>
                <w:sz w:val="20"/>
                <w:szCs w:val="26"/>
                <w:rtl/>
              </w:rPr>
              <w:t>معلمات التغير</w:t>
            </w:r>
            <w:r w:rsidRPr="003346C5">
              <w:rPr>
                <w:rFonts w:hint="cs"/>
                <w:sz w:val="20"/>
                <w:szCs w:val="26"/>
                <w:rtl/>
                <w:lang w:bidi="ar-EG"/>
              </w:rPr>
              <w:t xml:space="preserve"> والمجازفة</w:t>
            </w:r>
            <w:r w:rsidRPr="003346C5">
              <w:rPr>
                <w:sz w:val="20"/>
                <w:szCs w:val="26"/>
                <w:rtl/>
              </w:rPr>
              <w:t xml:space="preserve"> في تحليل أداء </w:t>
            </w:r>
            <w:r w:rsidRPr="003346C5">
              <w:rPr>
                <w:rFonts w:hint="cs"/>
                <w:sz w:val="20"/>
                <w:szCs w:val="26"/>
                <w:rtl/>
              </w:rPr>
              <w:t>الأنظمة</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29" w:history="1">
              <w:r w:rsidR="00B3279F" w:rsidRPr="003346C5">
                <w:rPr>
                  <w:b/>
                  <w:bCs/>
                  <w:color w:val="000066"/>
                  <w:sz w:val="20"/>
                  <w:szCs w:val="26"/>
                  <w:u w:val="single"/>
                  <w:lang w:eastAsia="zh-CN"/>
                </w:rPr>
                <w:t xml:space="preserve">209/3 </w:t>
              </w:r>
            </w:hyperlink>
          </w:p>
        </w:tc>
      </w:tr>
      <w:tr w:rsidR="00B3279F" w:rsidRPr="003346C5" w:rsidTr="00E76A6B">
        <w:trPr>
          <w:cantSplit/>
          <w:jc w:val="center"/>
        </w:trPr>
        <w:tc>
          <w:tcPr>
            <w:tcW w:w="659" w:type="pct"/>
          </w:tcPr>
          <w:p w:rsidR="00B3279F" w:rsidRPr="003346C5" w:rsidRDefault="00B3279F" w:rsidP="00EA1BF1">
            <w:pPr>
              <w:pStyle w:val="TableText0"/>
              <w:keepNext w:val="0"/>
              <w:bidi/>
              <w:spacing w:before="60" w:after="60" w:line="260" w:lineRule="exact"/>
              <w:jc w:val="center"/>
              <w:rPr>
                <w:sz w:val="20"/>
                <w:szCs w:val="26"/>
                <w:lang w:val="en-US" w:eastAsia="zh-CN"/>
              </w:rPr>
            </w:pPr>
            <w:r w:rsidRPr="003346C5">
              <w:rPr>
                <w:sz w:val="20"/>
                <w:szCs w:val="26"/>
                <w:lang w:val="en-US" w:eastAsia="zh-CN"/>
              </w:rPr>
              <w:t>S1</w:t>
            </w:r>
          </w:p>
        </w:tc>
        <w:tc>
          <w:tcPr>
            <w:tcW w:w="3324" w:type="pct"/>
          </w:tcPr>
          <w:p w:rsidR="00B3279F" w:rsidRPr="003346C5" w:rsidRDefault="00B3279F" w:rsidP="00EA1BF1">
            <w:pPr>
              <w:pStyle w:val="TableText0"/>
              <w:keepNext w:val="0"/>
              <w:bidi/>
              <w:spacing w:before="60" w:after="60" w:line="260" w:lineRule="exact"/>
              <w:jc w:val="left"/>
              <w:rPr>
                <w:sz w:val="20"/>
                <w:szCs w:val="26"/>
                <w:rtl/>
              </w:rPr>
            </w:pPr>
            <w:r w:rsidRPr="003346C5">
              <w:rPr>
                <w:sz w:val="20"/>
                <w:szCs w:val="26"/>
                <w:rtl/>
                <w:lang w:bidi="ar-EG"/>
              </w:rPr>
              <w:t xml:space="preserve">بيانات الانتشار ونماذج الانتشار في مدى الترددات </w:t>
            </w:r>
            <w:r w:rsidRPr="003346C5">
              <w:rPr>
                <w:rFonts w:hint="cs"/>
                <w:sz w:val="20"/>
                <w:szCs w:val="26"/>
                <w:rtl/>
                <w:lang w:bidi="ar-EG"/>
              </w:rPr>
              <w:t>من</w:t>
            </w:r>
            <w:r w:rsidRPr="003346C5">
              <w:rPr>
                <w:rFonts w:hint="eastAsia"/>
                <w:sz w:val="20"/>
                <w:szCs w:val="26"/>
                <w:rtl/>
                <w:lang w:bidi="ar-EG"/>
              </w:rPr>
              <w:t> </w:t>
            </w:r>
            <w:r w:rsidRPr="003346C5">
              <w:rPr>
                <w:sz w:val="20"/>
                <w:szCs w:val="26"/>
                <w:lang w:val="en-US"/>
              </w:rPr>
              <w:t>MHz 300</w:t>
            </w:r>
            <w:r w:rsidRPr="003346C5">
              <w:rPr>
                <w:sz w:val="20"/>
                <w:szCs w:val="26"/>
                <w:rtl/>
                <w:lang w:bidi="ar-EG"/>
              </w:rPr>
              <w:t xml:space="preserve"> إلى </w:t>
            </w:r>
            <w:r w:rsidRPr="003346C5">
              <w:rPr>
                <w:sz w:val="20"/>
                <w:szCs w:val="26"/>
                <w:lang w:val="en-US"/>
              </w:rPr>
              <w:t>GHz 100</w:t>
            </w:r>
            <w:r w:rsidRPr="003346C5">
              <w:rPr>
                <w:rFonts w:hint="cs"/>
                <w:sz w:val="20"/>
                <w:szCs w:val="26"/>
                <w:rtl/>
                <w:lang w:bidi="ar-EG"/>
              </w:rPr>
              <w:t xml:space="preserve"> </w:t>
            </w:r>
            <w:r w:rsidRPr="003346C5">
              <w:rPr>
                <w:sz w:val="20"/>
                <w:szCs w:val="26"/>
                <w:rtl/>
                <w:lang w:bidi="ar-EG"/>
              </w:rPr>
              <w:t>التي تستعمل لتصميم أنظمة الاتصالات الراديوية اللاسلكية قصيرة المدى</w:t>
            </w:r>
            <w:r w:rsidRPr="003346C5">
              <w:rPr>
                <w:rFonts w:hint="cs"/>
                <w:sz w:val="20"/>
                <w:szCs w:val="26"/>
                <w:rtl/>
                <w:lang w:bidi="ar-EG"/>
              </w:rPr>
              <w:t xml:space="preserve"> </w:t>
            </w:r>
            <w:r w:rsidRPr="003346C5">
              <w:rPr>
                <w:sz w:val="20"/>
                <w:szCs w:val="26"/>
                <w:rtl/>
                <w:lang w:bidi="ar-EG"/>
              </w:rPr>
              <w:t>والشبكات اللاسلكية المحلية</w:t>
            </w:r>
            <w:r w:rsidRPr="003346C5">
              <w:rPr>
                <w:rFonts w:hint="cs"/>
                <w:sz w:val="20"/>
                <w:szCs w:val="26"/>
                <w:rtl/>
                <w:lang w:bidi="ar-EG"/>
              </w:rPr>
              <w:t> </w:t>
            </w:r>
            <w:r w:rsidRPr="003346C5">
              <w:rPr>
                <w:sz w:val="20"/>
                <w:szCs w:val="26"/>
                <w:lang w:val="en-US"/>
              </w:rPr>
              <w:t>(WLAN)</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30" w:history="1">
              <w:r w:rsidR="00B3279F" w:rsidRPr="003346C5">
                <w:rPr>
                  <w:b/>
                  <w:bCs/>
                  <w:color w:val="000066"/>
                  <w:sz w:val="20"/>
                  <w:szCs w:val="26"/>
                  <w:u w:val="single"/>
                  <w:lang w:eastAsia="zh-CN"/>
                </w:rPr>
                <w:t xml:space="preserve">211-5/3 </w:t>
              </w:r>
            </w:hyperlink>
          </w:p>
        </w:tc>
      </w:tr>
      <w:tr w:rsidR="00B3279F" w:rsidRPr="003346C5" w:rsidTr="00E76A6B">
        <w:trPr>
          <w:cantSplit/>
          <w:jc w:val="center"/>
        </w:trPr>
        <w:tc>
          <w:tcPr>
            <w:tcW w:w="659" w:type="pct"/>
          </w:tcPr>
          <w:p w:rsidR="00B3279F" w:rsidRPr="003346C5" w:rsidRDefault="00B3279F" w:rsidP="00EA1BF1">
            <w:pPr>
              <w:pStyle w:val="TableText0"/>
              <w:keepNext w:val="0"/>
              <w:bidi/>
              <w:spacing w:before="60" w:after="60" w:line="260" w:lineRule="exact"/>
              <w:jc w:val="center"/>
              <w:rPr>
                <w:sz w:val="20"/>
                <w:szCs w:val="26"/>
                <w:lang w:val="en-US" w:eastAsia="zh-CN"/>
              </w:rPr>
            </w:pPr>
            <w:r w:rsidRPr="003346C5">
              <w:rPr>
                <w:sz w:val="20"/>
                <w:szCs w:val="26"/>
                <w:lang w:val="en-US" w:eastAsia="zh-CN"/>
              </w:rPr>
              <w:t>S3</w:t>
            </w:r>
          </w:p>
        </w:tc>
        <w:tc>
          <w:tcPr>
            <w:tcW w:w="3324" w:type="pct"/>
          </w:tcPr>
          <w:p w:rsidR="00B3279F" w:rsidRPr="003346C5" w:rsidRDefault="00B3279F" w:rsidP="00EA1BF1">
            <w:pPr>
              <w:pStyle w:val="TableText0"/>
              <w:keepNext w:val="0"/>
              <w:bidi/>
              <w:spacing w:before="60" w:after="60" w:line="260" w:lineRule="exact"/>
              <w:jc w:val="left"/>
              <w:rPr>
                <w:sz w:val="20"/>
                <w:szCs w:val="26"/>
                <w:rtl/>
              </w:rPr>
            </w:pPr>
            <w:r w:rsidRPr="003346C5">
              <w:rPr>
                <w:sz w:val="20"/>
                <w:szCs w:val="26"/>
                <w:rtl/>
              </w:rPr>
              <w:t>خصائص الأيونوسفير</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31" w:history="1">
              <w:r w:rsidR="00B3279F" w:rsidRPr="003346C5">
                <w:rPr>
                  <w:b/>
                  <w:bCs/>
                  <w:color w:val="000066"/>
                  <w:sz w:val="20"/>
                  <w:szCs w:val="26"/>
                  <w:u w:val="single"/>
                  <w:lang w:eastAsia="zh-CN"/>
                </w:rPr>
                <w:t xml:space="preserve">212-2/3 </w:t>
              </w:r>
            </w:hyperlink>
          </w:p>
        </w:tc>
      </w:tr>
      <w:tr w:rsidR="00B3279F" w:rsidRPr="003346C5" w:rsidTr="00E76A6B">
        <w:trPr>
          <w:cantSplit/>
          <w:jc w:val="center"/>
        </w:trPr>
        <w:tc>
          <w:tcPr>
            <w:tcW w:w="659" w:type="pct"/>
          </w:tcPr>
          <w:p w:rsidR="00B3279F" w:rsidRPr="003346C5" w:rsidRDefault="00B3279F" w:rsidP="00EA1BF1">
            <w:pPr>
              <w:pStyle w:val="TableText0"/>
              <w:keepNext w:val="0"/>
              <w:bidi/>
              <w:spacing w:before="60" w:after="60" w:line="260" w:lineRule="exact"/>
              <w:jc w:val="center"/>
              <w:rPr>
                <w:sz w:val="20"/>
                <w:szCs w:val="26"/>
                <w:lang w:val="en-US" w:eastAsia="zh-CN"/>
              </w:rPr>
            </w:pPr>
            <w:r w:rsidRPr="003346C5">
              <w:rPr>
                <w:sz w:val="20"/>
                <w:szCs w:val="26"/>
                <w:lang w:val="en-US" w:eastAsia="zh-CN"/>
              </w:rPr>
              <w:t>S3</w:t>
            </w:r>
          </w:p>
        </w:tc>
        <w:tc>
          <w:tcPr>
            <w:tcW w:w="3324" w:type="pct"/>
          </w:tcPr>
          <w:p w:rsidR="00B3279F" w:rsidRPr="003346C5" w:rsidRDefault="00B3279F" w:rsidP="00EA1BF1">
            <w:pPr>
              <w:pStyle w:val="TableText0"/>
              <w:keepNext w:val="0"/>
              <w:bidi/>
              <w:spacing w:before="60" w:after="60" w:line="260" w:lineRule="exact"/>
              <w:jc w:val="left"/>
              <w:rPr>
                <w:b/>
                <w:spacing w:val="-2"/>
                <w:sz w:val="20"/>
                <w:szCs w:val="26"/>
                <w:rtl/>
              </w:rPr>
            </w:pPr>
            <w:r w:rsidRPr="003346C5">
              <w:rPr>
                <w:b/>
                <w:spacing w:val="-2"/>
                <w:sz w:val="20"/>
                <w:szCs w:val="26"/>
                <w:rtl/>
              </w:rPr>
              <w:t>التنبؤ على المدى القصير بالمعلمات التشغيلية للاتصالات الراديوية</w:t>
            </w:r>
            <w:r w:rsidRPr="003346C5">
              <w:rPr>
                <w:rFonts w:hint="cs"/>
                <w:b/>
                <w:spacing w:val="-2"/>
                <w:sz w:val="20"/>
                <w:szCs w:val="26"/>
                <w:rtl/>
              </w:rPr>
              <w:t xml:space="preserve"> </w:t>
            </w:r>
            <w:r w:rsidRPr="003346C5">
              <w:rPr>
                <w:b/>
                <w:spacing w:val="-2"/>
                <w:sz w:val="20"/>
                <w:szCs w:val="26"/>
                <w:rtl/>
              </w:rPr>
              <w:t xml:space="preserve">ولخدمات الملاحة الراديوية للطيران </w:t>
            </w:r>
            <w:r w:rsidRPr="003346C5">
              <w:rPr>
                <w:rFonts w:hint="cs"/>
                <w:b/>
                <w:spacing w:val="-2"/>
                <w:sz w:val="20"/>
                <w:szCs w:val="26"/>
                <w:rtl/>
              </w:rPr>
              <w:t xml:space="preserve">وراء طبقة </w:t>
            </w:r>
            <w:r w:rsidRPr="003346C5">
              <w:rPr>
                <w:b/>
                <w:spacing w:val="-2"/>
                <w:sz w:val="20"/>
                <w:szCs w:val="26"/>
                <w:rtl/>
              </w:rPr>
              <w:t>الأيونوسفير</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32" w:history="1">
              <w:r w:rsidR="00B3279F" w:rsidRPr="003346C5">
                <w:rPr>
                  <w:b/>
                  <w:bCs/>
                  <w:color w:val="000066"/>
                  <w:sz w:val="20"/>
                  <w:szCs w:val="26"/>
                  <w:u w:val="single"/>
                  <w:lang w:eastAsia="zh-CN"/>
                </w:rPr>
                <w:t xml:space="preserve">213-2/3 </w:t>
              </w:r>
            </w:hyperlink>
          </w:p>
        </w:tc>
      </w:tr>
      <w:tr w:rsidR="00B3279F" w:rsidRPr="003346C5" w:rsidTr="00E76A6B">
        <w:trPr>
          <w:cantSplit/>
          <w:jc w:val="center"/>
        </w:trPr>
        <w:tc>
          <w:tcPr>
            <w:tcW w:w="659" w:type="pct"/>
          </w:tcPr>
          <w:p w:rsidR="00B3279F" w:rsidRPr="003346C5" w:rsidRDefault="00B3279F" w:rsidP="00EA1BF1">
            <w:pPr>
              <w:pStyle w:val="TableText0"/>
              <w:keepNext w:val="0"/>
              <w:bidi/>
              <w:spacing w:before="60" w:after="60" w:line="260" w:lineRule="exact"/>
              <w:jc w:val="center"/>
              <w:rPr>
                <w:sz w:val="20"/>
                <w:szCs w:val="26"/>
                <w:lang w:val="en-US" w:eastAsia="zh-CN"/>
              </w:rPr>
            </w:pPr>
            <w:r w:rsidRPr="003346C5">
              <w:rPr>
                <w:sz w:val="20"/>
                <w:szCs w:val="26"/>
                <w:lang w:val="en-US" w:eastAsia="zh-CN"/>
              </w:rPr>
              <w:t>S3</w:t>
            </w:r>
          </w:p>
        </w:tc>
        <w:tc>
          <w:tcPr>
            <w:tcW w:w="3324" w:type="pct"/>
          </w:tcPr>
          <w:p w:rsidR="00B3279F" w:rsidRPr="003346C5" w:rsidRDefault="00B3279F" w:rsidP="00EA1BF1">
            <w:pPr>
              <w:pStyle w:val="TableText0"/>
              <w:keepNext w:val="0"/>
              <w:bidi/>
              <w:spacing w:before="60" w:after="60" w:line="260" w:lineRule="exact"/>
              <w:jc w:val="left"/>
              <w:rPr>
                <w:sz w:val="20"/>
                <w:szCs w:val="26"/>
                <w:rtl/>
              </w:rPr>
            </w:pPr>
            <w:r w:rsidRPr="003346C5">
              <w:rPr>
                <w:sz w:val="20"/>
                <w:szCs w:val="26"/>
                <w:rtl/>
              </w:rPr>
              <w:t>الضوضاء الراديوية</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33" w:history="1">
              <w:r w:rsidR="00B3279F" w:rsidRPr="003346C5">
                <w:rPr>
                  <w:b/>
                  <w:bCs/>
                  <w:color w:val="000066"/>
                  <w:sz w:val="20"/>
                  <w:szCs w:val="26"/>
                  <w:u w:val="single"/>
                  <w:lang w:eastAsia="zh-CN"/>
                </w:rPr>
                <w:t xml:space="preserve">214-3/3 </w:t>
              </w:r>
            </w:hyperlink>
          </w:p>
        </w:tc>
      </w:tr>
      <w:tr w:rsidR="00B3279F" w:rsidRPr="003346C5" w:rsidTr="00E76A6B">
        <w:trPr>
          <w:cantSplit/>
          <w:jc w:val="center"/>
        </w:trPr>
        <w:tc>
          <w:tcPr>
            <w:tcW w:w="659" w:type="pct"/>
          </w:tcPr>
          <w:p w:rsidR="00B3279F" w:rsidRPr="003346C5" w:rsidRDefault="00B3279F" w:rsidP="00EA1BF1">
            <w:pPr>
              <w:pStyle w:val="TableText0"/>
              <w:keepNext w:val="0"/>
              <w:bidi/>
              <w:spacing w:before="60" w:after="60" w:line="260" w:lineRule="exact"/>
              <w:jc w:val="center"/>
              <w:rPr>
                <w:sz w:val="20"/>
                <w:szCs w:val="26"/>
                <w:lang w:val="en-US" w:eastAsia="zh-CN"/>
              </w:rPr>
            </w:pPr>
            <w:r w:rsidRPr="003346C5">
              <w:rPr>
                <w:sz w:val="20"/>
                <w:szCs w:val="26"/>
                <w:lang w:val="en-US" w:eastAsia="zh-CN"/>
              </w:rPr>
              <w:t>S2</w:t>
            </w:r>
          </w:p>
        </w:tc>
        <w:tc>
          <w:tcPr>
            <w:tcW w:w="3324" w:type="pct"/>
          </w:tcPr>
          <w:p w:rsidR="00B3279F" w:rsidRPr="003346C5" w:rsidRDefault="00B3279F" w:rsidP="00EA1BF1">
            <w:pPr>
              <w:pStyle w:val="TableText0"/>
              <w:keepNext w:val="0"/>
              <w:bidi/>
              <w:spacing w:before="60" w:after="60" w:line="260" w:lineRule="exact"/>
              <w:jc w:val="left"/>
              <w:rPr>
                <w:sz w:val="20"/>
                <w:szCs w:val="26"/>
                <w:rtl/>
              </w:rPr>
            </w:pPr>
            <w:r w:rsidRPr="003346C5">
              <w:rPr>
                <w:sz w:val="20"/>
                <w:szCs w:val="26"/>
                <w:rtl/>
              </w:rPr>
              <w:t>تأثيرات الأيونوسفير في الأنظمة الفضائية</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34" w:history="1">
              <w:r w:rsidR="00B3279F" w:rsidRPr="003346C5">
                <w:rPr>
                  <w:b/>
                  <w:bCs/>
                  <w:color w:val="000066"/>
                  <w:sz w:val="20"/>
                  <w:szCs w:val="26"/>
                  <w:u w:val="single"/>
                  <w:lang w:eastAsia="zh-CN"/>
                </w:rPr>
                <w:t xml:space="preserve">218-4/3 </w:t>
              </w:r>
            </w:hyperlink>
          </w:p>
        </w:tc>
      </w:tr>
      <w:tr w:rsidR="00B3279F" w:rsidRPr="003346C5" w:rsidTr="00E76A6B">
        <w:trPr>
          <w:cantSplit/>
          <w:jc w:val="center"/>
        </w:trPr>
        <w:tc>
          <w:tcPr>
            <w:tcW w:w="659" w:type="pct"/>
          </w:tcPr>
          <w:p w:rsidR="00B3279F" w:rsidRPr="003346C5" w:rsidRDefault="00B3279F" w:rsidP="00EA1BF1">
            <w:pPr>
              <w:pStyle w:val="TableText0"/>
              <w:keepNext w:val="0"/>
              <w:bidi/>
              <w:spacing w:before="60" w:after="60" w:line="260" w:lineRule="exact"/>
              <w:jc w:val="center"/>
              <w:rPr>
                <w:sz w:val="20"/>
                <w:szCs w:val="26"/>
                <w:lang w:val="en-US" w:eastAsia="zh-CN"/>
              </w:rPr>
            </w:pPr>
            <w:r w:rsidRPr="003346C5">
              <w:rPr>
                <w:sz w:val="20"/>
                <w:szCs w:val="26"/>
                <w:lang w:val="en-US" w:eastAsia="zh-CN"/>
              </w:rPr>
              <w:t>S3</w:t>
            </w:r>
          </w:p>
        </w:tc>
        <w:tc>
          <w:tcPr>
            <w:tcW w:w="3324" w:type="pct"/>
          </w:tcPr>
          <w:p w:rsidR="00B3279F" w:rsidRPr="003346C5" w:rsidRDefault="00B3279F" w:rsidP="00EA1BF1">
            <w:pPr>
              <w:pStyle w:val="TableText0"/>
              <w:keepNext w:val="0"/>
              <w:bidi/>
              <w:spacing w:before="60" w:after="60" w:line="260" w:lineRule="exact"/>
              <w:jc w:val="left"/>
              <w:rPr>
                <w:b/>
                <w:sz w:val="20"/>
                <w:szCs w:val="26"/>
                <w:rtl/>
              </w:rPr>
            </w:pPr>
            <w:r w:rsidRPr="003346C5">
              <w:rPr>
                <w:rFonts w:hint="cs"/>
                <w:b/>
                <w:sz w:val="20"/>
                <w:szCs w:val="26"/>
                <w:rtl/>
              </w:rPr>
              <w:t>ال</w:t>
            </w:r>
            <w:r w:rsidRPr="003346C5">
              <w:rPr>
                <w:b/>
                <w:sz w:val="20"/>
                <w:szCs w:val="26"/>
                <w:rtl/>
              </w:rPr>
              <w:t xml:space="preserve">انتشار بواسطة التأين المتفرق للطبقة </w:t>
            </w:r>
            <w:r w:rsidRPr="003346C5">
              <w:rPr>
                <w:bCs/>
                <w:sz w:val="20"/>
                <w:szCs w:val="26"/>
              </w:rPr>
              <w:t>E</w:t>
            </w:r>
            <w:r w:rsidRPr="003346C5">
              <w:rPr>
                <w:b/>
                <w:sz w:val="20"/>
                <w:szCs w:val="26"/>
                <w:rtl/>
              </w:rPr>
              <w:t xml:space="preserve"> وغيره من مظاهر التأين</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35" w:history="1">
              <w:r w:rsidR="00B3279F" w:rsidRPr="003346C5">
                <w:rPr>
                  <w:b/>
                  <w:bCs/>
                  <w:color w:val="000066"/>
                  <w:sz w:val="20"/>
                  <w:szCs w:val="26"/>
                  <w:u w:val="single"/>
                  <w:lang w:eastAsia="zh-CN"/>
                </w:rPr>
                <w:t xml:space="preserve">221-1/3 </w:t>
              </w:r>
            </w:hyperlink>
          </w:p>
        </w:tc>
      </w:tr>
      <w:tr w:rsidR="00B3279F" w:rsidRPr="003346C5" w:rsidTr="00E76A6B">
        <w:trPr>
          <w:cantSplit/>
          <w:jc w:val="center"/>
        </w:trPr>
        <w:tc>
          <w:tcPr>
            <w:tcW w:w="659" w:type="pct"/>
          </w:tcPr>
          <w:p w:rsidR="00B3279F" w:rsidRPr="003346C5" w:rsidRDefault="00B3279F" w:rsidP="00EA1BF1">
            <w:pPr>
              <w:pStyle w:val="TableText0"/>
              <w:keepNext w:val="0"/>
              <w:widowControl/>
              <w:bidi/>
              <w:spacing w:before="60" w:after="60" w:line="260" w:lineRule="exact"/>
              <w:jc w:val="center"/>
              <w:rPr>
                <w:sz w:val="20"/>
                <w:szCs w:val="26"/>
                <w:lang w:val="en-US" w:eastAsia="zh-CN"/>
              </w:rPr>
            </w:pPr>
            <w:r w:rsidRPr="003346C5">
              <w:rPr>
                <w:sz w:val="20"/>
                <w:szCs w:val="26"/>
                <w:lang w:val="en-US" w:eastAsia="zh-CN"/>
              </w:rPr>
              <w:t>S2</w:t>
            </w:r>
          </w:p>
        </w:tc>
        <w:tc>
          <w:tcPr>
            <w:tcW w:w="3324" w:type="pct"/>
          </w:tcPr>
          <w:p w:rsidR="00B3279F" w:rsidRPr="003346C5" w:rsidRDefault="00B3279F" w:rsidP="00EA1BF1">
            <w:pPr>
              <w:pStyle w:val="TableText0"/>
              <w:keepNext w:val="0"/>
              <w:widowControl/>
              <w:bidi/>
              <w:spacing w:before="60" w:after="60" w:line="260" w:lineRule="exact"/>
              <w:jc w:val="left"/>
              <w:rPr>
                <w:b/>
                <w:sz w:val="20"/>
                <w:szCs w:val="26"/>
                <w:rtl/>
              </w:rPr>
            </w:pPr>
            <w:r w:rsidRPr="003346C5">
              <w:rPr>
                <w:b/>
                <w:sz w:val="20"/>
                <w:szCs w:val="26"/>
                <w:rtl/>
              </w:rPr>
              <w:t>القياسات وبنوك البيانات للخصائص والضوضاء</w:t>
            </w:r>
            <w:r w:rsidRPr="003346C5">
              <w:rPr>
                <w:rFonts w:hint="cs"/>
                <w:b/>
                <w:sz w:val="20"/>
                <w:szCs w:val="26"/>
                <w:rtl/>
              </w:rPr>
              <w:t> </w:t>
            </w:r>
            <w:r w:rsidRPr="003346C5">
              <w:rPr>
                <w:b/>
                <w:sz w:val="20"/>
                <w:szCs w:val="26"/>
                <w:rtl/>
              </w:rPr>
              <w:t>الأيونوسفيرية</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36" w:history="1">
              <w:r w:rsidR="00B3279F" w:rsidRPr="003346C5">
                <w:rPr>
                  <w:b/>
                  <w:bCs/>
                  <w:color w:val="000066"/>
                  <w:sz w:val="20"/>
                  <w:szCs w:val="26"/>
                  <w:u w:val="single"/>
                  <w:lang w:eastAsia="zh-CN"/>
                </w:rPr>
                <w:t xml:space="preserve">222-2/3 </w:t>
              </w:r>
            </w:hyperlink>
          </w:p>
        </w:tc>
      </w:tr>
      <w:tr w:rsidR="00B3279F" w:rsidRPr="003346C5" w:rsidTr="00E76A6B">
        <w:trPr>
          <w:cantSplit/>
          <w:jc w:val="center"/>
        </w:trPr>
        <w:tc>
          <w:tcPr>
            <w:tcW w:w="659" w:type="pct"/>
          </w:tcPr>
          <w:p w:rsidR="00B3279F" w:rsidRPr="003346C5" w:rsidRDefault="00B3279F" w:rsidP="00EA1BF1">
            <w:pPr>
              <w:pStyle w:val="TableText0"/>
              <w:keepNext w:val="0"/>
              <w:bidi/>
              <w:spacing w:before="60" w:after="60" w:line="260" w:lineRule="exact"/>
              <w:jc w:val="center"/>
              <w:rPr>
                <w:sz w:val="20"/>
                <w:szCs w:val="26"/>
                <w:lang w:val="en-US" w:eastAsia="zh-CN"/>
              </w:rPr>
            </w:pPr>
            <w:r w:rsidRPr="003346C5">
              <w:rPr>
                <w:sz w:val="20"/>
                <w:szCs w:val="26"/>
                <w:lang w:val="en-US" w:eastAsia="zh-CN"/>
              </w:rPr>
              <w:t>S3</w:t>
            </w:r>
          </w:p>
        </w:tc>
        <w:tc>
          <w:tcPr>
            <w:tcW w:w="3324" w:type="pct"/>
          </w:tcPr>
          <w:p w:rsidR="00B3279F" w:rsidRPr="003346C5" w:rsidRDefault="00B3279F" w:rsidP="00EA1BF1">
            <w:pPr>
              <w:pStyle w:val="TableText0"/>
              <w:keepNext w:val="0"/>
              <w:bidi/>
              <w:spacing w:before="60" w:after="60" w:line="260" w:lineRule="exact"/>
              <w:jc w:val="left"/>
              <w:rPr>
                <w:sz w:val="20"/>
                <w:szCs w:val="26"/>
                <w:rtl/>
              </w:rPr>
            </w:pPr>
            <w:r w:rsidRPr="003346C5">
              <w:rPr>
                <w:sz w:val="20"/>
                <w:szCs w:val="26"/>
                <w:rtl/>
              </w:rPr>
              <w:t>التنبؤ بعوامل الانتشار التي تؤثر في الأنظمة</w:t>
            </w:r>
            <w:r w:rsidRPr="003346C5">
              <w:rPr>
                <w:rFonts w:hint="cs"/>
                <w:sz w:val="20"/>
                <w:szCs w:val="26"/>
                <w:rtl/>
              </w:rPr>
              <w:t xml:space="preserve"> العاملة</w:t>
            </w:r>
            <w:r w:rsidRPr="003346C5">
              <w:rPr>
                <w:sz w:val="20"/>
                <w:szCs w:val="26"/>
                <w:rtl/>
              </w:rPr>
              <w:t xml:space="preserve"> في نطاقات الموجات الكيلومترية</w:t>
            </w:r>
            <w:r w:rsidRPr="003346C5">
              <w:rPr>
                <w:rFonts w:hint="cs"/>
                <w:sz w:val="20"/>
                <w:szCs w:val="26"/>
                <w:rtl/>
              </w:rPr>
              <w:t> </w:t>
            </w:r>
            <w:r w:rsidRPr="003346C5">
              <w:rPr>
                <w:sz w:val="20"/>
                <w:szCs w:val="26"/>
                <w:lang w:val="en-US" w:bidi="ar-EG"/>
              </w:rPr>
              <w:t>(LF)</w:t>
            </w:r>
            <w:r w:rsidRPr="003346C5">
              <w:rPr>
                <w:sz w:val="20"/>
                <w:szCs w:val="26"/>
                <w:rtl/>
              </w:rPr>
              <w:t xml:space="preserve"> والهكتومترية </w:t>
            </w:r>
            <w:r w:rsidRPr="003346C5">
              <w:rPr>
                <w:sz w:val="20"/>
                <w:szCs w:val="26"/>
                <w:lang w:val="en-US" w:bidi="ar-EG"/>
              </w:rPr>
              <w:t>(MF)</w:t>
            </w:r>
            <w:r w:rsidRPr="003346C5">
              <w:rPr>
                <w:rFonts w:hint="cs"/>
                <w:sz w:val="20"/>
                <w:szCs w:val="26"/>
                <w:rtl/>
                <w:lang w:val="ar-EG" w:bidi="ar-EG"/>
              </w:rPr>
              <w:t>، بما فيها الأنظمة التي تستعمل تقنيات التشكيل الرقمية</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37" w:history="1">
              <w:r w:rsidR="00B3279F" w:rsidRPr="003346C5">
                <w:rPr>
                  <w:b/>
                  <w:bCs/>
                  <w:color w:val="000066"/>
                  <w:sz w:val="20"/>
                  <w:szCs w:val="26"/>
                  <w:u w:val="single"/>
                  <w:lang w:eastAsia="zh-CN"/>
                </w:rPr>
                <w:t xml:space="preserve">225-5/3 </w:t>
              </w:r>
            </w:hyperlink>
          </w:p>
        </w:tc>
      </w:tr>
      <w:tr w:rsidR="00B3279F" w:rsidRPr="003346C5" w:rsidTr="00E76A6B">
        <w:trPr>
          <w:cantSplit/>
          <w:jc w:val="center"/>
        </w:trPr>
        <w:tc>
          <w:tcPr>
            <w:tcW w:w="659" w:type="pct"/>
          </w:tcPr>
          <w:p w:rsidR="00B3279F" w:rsidRPr="003346C5" w:rsidRDefault="00B3279F" w:rsidP="00EA1BF1">
            <w:pPr>
              <w:pStyle w:val="TableText0"/>
              <w:keepNext w:val="0"/>
              <w:bidi/>
              <w:spacing w:before="60" w:after="60" w:line="260" w:lineRule="exact"/>
              <w:jc w:val="center"/>
              <w:rPr>
                <w:sz w:val="20"/>
                <w:szCs w:val="26"/>
                <w:lang w:val="en-US" w:eastAsia="zh-CN"/>
              </w:rPr>
            </w:pPr>
            <w:r w:rsidRPr="003346C5">
              <w:rPr>
                <w:sz w:val="20"/>
                <w:szCs w:val="26"/>
                <w:lang w:val="en-US" w:eastAsia="zh-CN"/>
              </w:rPr>
              <w:t>S2</w:t>
            </w:r>
          </w:p>
        </w:tc>
        <w:tc>
          <w:tcPr>
            <w:tcW w:w="3324" w:type="pct"/>
          </w:tcPr>
          <w:p w:rsidR="00B3279F" w:rsidRPr="003346C5" w:rsidRDefault="00B3279F" w:rsidP="00EA1BF1">
            <w:pPr>
              <w:pStyle w:val="TableText0"/>
              <w:keepNext w:val="0"/>
              <w:bidi/>
              <w:spacing w:before="60" w:after="60" w:line="260" w:lineRule="exact"/>
              <w:jc w:val="left"/>
              <w:rPr>
                <w:sz w:val="20"/>
                <w:szCs w:val="26"/>
                <w:rtl/>
              </w:rPr>
            </w:pPr>
            <w:r w:rsidRPr="003346C5">
              <w:rPr>
                <w:sz w:val="20"/>
                <w:szCs w:val="26"/>
                <w:rtl/>
              </w:rPr>
              <w:t>الخصائص الأيونوسفيرية والتروبوسفيرية على المس</w:t>
            </w:r>
            <w:r w:rsidRPr="003346C5">
              <w:rPr>
                <w:rFonts w:hint="cs"/>
                <w:sz w:val="20"/>
                <w:szCs w:val="26"/>
                <w:rtl/>
              </w:rPr>
              <w:t>يرا</w:t>
            </w:r>
            <w:r w:rsidRPr="003346C5">
              <w:rPr>
                <w:sz w:val="20"/>
                <w:szCs w:val="26"/>
                <w:rtl/>
              </w:rPr>
              <w:t>ت من</w:t>
            </w:r>
            <w:r w:rsidRPr="003346C5">
              <w:rPr>
                <w:rFonts w:hint="cs"/>
                <w:sz w:val="20"/>
                <w:szCs w:val="26"/>
                <w:rtl/>
              </w:rPr>
              <w:t> </w:t>
            </w:r>
            <w:r w:rsidRPr="003346C5">
              <w:rPr>
                <w:sz w:val="20"/>
                <w:szCs w:val="26"/>
                <w:rtl/>
              </w:rPr>
              <w:t>ساتل إلى ساتل</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38" w:history="1">
              <w:r w:rsidR="00B3279F" w:rsidRPr="003346C5">
                <w:rPr>
                  <w:b/>
                  <w:bCs/>
                  <w:color w:val="000066"/>
                  <w:sz w:val="20"/>
                  <w:szCs w:val="26"/>
                  <w:u w:val="single"/>
                  <w:lang w:eastAsia="zh-CN"/>
                </w:rPr>
                <w:t xml:space="preserve">226-3/3 </w:t>
              </w:r>
            </w:hyperlink>
          </w:p>
        </w:tc>
      </w:tr>
      <w:tr w:rsidR="00B3279F" w:rsidRPr="003346C5" w:rsidTr="00E76A6B">
        <w:trPr>
          <w:cantSplit/>
          <w:jc w:val="center"/>
        </w:trPr>
        <w:tc>
          <w:tcPr>
            <w:tcW w:w="659" w:type="pct"/>
          </w:tcPr>
          <w:p w:rsidR="00B3279F" w:rsidRPr="003346C5" w:rsidRDefault="00B3279F" w:rsidP="00EA1BF1">
            <w:pPr>
              <w:pStyle w:val="TableText0"/>
              <w:keepNext w:val="0"/>
              <w:widowControl/>
              <w:bidi/>
              <w:spacing w:before="60" w:after="60" w:line="260" w:lineRule="exact"/>
              <w:jc w:val="center"/>
              <w:rPr>
                <w:sz w:val="20"/>
                <w:szCs w:val="26"/>
                <w:lang w:val="en-US" w:eastAsia="zh-CN"/>
              </w:rPr>
            </w:pPr>
            <w:r w:rsidRPr="003346C5">
              <w:rPr>
                <w:sz w:val="20"/>
                <w:szCs w:val="26"/>
                <w:lang w:val="en-US" w:eastAsia="zh-CN"/>
              </w:rPr>
              <w:t>S3</w:t>
            </w:r>
          </w:p>
        </w:tc>
        <w:tc>
          <w:tcPr>
            <w:tcW w:w="3324" w:type="pct"/>
          </w:tcPr>
          <w:p w:rsidR="00B3279F" w:rsidRPr="003346C5" w:rsidRDefault="00B3279F" w:rsidP="00EA1BF1">
            <w:pPr>
              <w:pStyle w:val="TableText0"/>
              <w:keepNext w:val="0"/>
              <w:widowControl/>
              <w:bidi/>
              <w:spacing w:before="60" w:after="60" w:line="260" w:lineRule="exact"/>
              <w:jc w:val="left"/>
              <w:rPr>
                <w:sz w:val="20"/>
                <w:szCs w:val="26"/>
                <w:lang w:bidi="ar-EG"/>
              </w:rPr>
            </w:pPr>
            <w:r w:rsidRPr="003346C5">
              <w:rPr>
                <w:rFonts w:hint="cs"/>
                <w:sz w:val="20"/>
                <w:szCs w:val="26"/>
                <w:rtl/>
                <w:lang w:bidi="ar-EG"/>
              </w:rPr>
              <w:t xml:space="preserve">محاكاة قنوات الموجات الديكامترية </w:t>
            </w:r>
            <w:r w:rsidRPr="003346C5">
              <w:rPr>
                <w:sz w:val="20"/>
                <w:szCs w:val="26"/>
                <w:lang w:bidi="ar-EG"/>
              </w:rPr>
              <w:t>(HF)</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39" w:history="1">
              <w:r w:rsidR="00B3279F" w:rsidRPr="003346C5">
                <w:rPr>
                  <w:b/>
                  <w:bCs/>
                  <w:color w:val="000066"/>
                  <w:sz w:val="20"/>
                  <w:szCs w:val="26"/>
                  <w:u w:val="single"/>
                  <w:lang w:eastAsia="zh-CN"/>
                </w:rPr>
                <w:t xml:space="preserve">227-1/3 </w:t>
              </w:r>
            </w:hyperlink>
          </w:p>
        </w:tc>
      </w:tr>
      <w:tr w:rsidR="00B3279F" w:rsidRPr="003346C5" w:rsidTr="00E76A6B">
        <w:trPr>
          <w:cantSplit/>
          <w:jc w:val="center"/>
        </w:trPr>
        <w:tc>
          <w:tcPr>
            <w:tcW w:w="659" w:type="pct"/>
          </w:tcPr>
          <w:p w:rsidR="00B3279F" w:rsidRPr="003346C5" w:rsidRDefault="00B3279F" w:rsidP="00EA1BF1">
            <w:pPr>
              <w:pStyle w:val="TableText0"/>
              <w:keepNext w:val="0"/>
              <w:widowControl/>
              <w:bidi/>
              <w:spacing w:before="60" w:after="60" w:line="260" w:lineRule="exact"/>
              <w:jc w:val="center"/>
              <w:rPr>
                <w:sz w:val="20"/>
                <w:szCs w:val="26"/>
                <w:lang w:val="en-US" w:eastAsia="zh-CN"/>
              </w:rPr>
            </w:pPr>
            <w:r w:rsidRPr="003346C5">
              <w:rPr>
                <w:sz w:val="20"/>
                <w:szCs w:val="26"/>
                <w:lang w:val="en-US" w:eastAsia="zh-CN"/>
              </w:rPr>
              <w:t>C1</w:t>
            </w:r>
          </w:p>
        </w:tc>
        <w:tc>
          <w:tcPr>
            <w:tcW w:w="3324" w:type="pct"/>
          </w:tcPr>
          <w:p w:rsidR="00B3279F" w:rsidRPr="003346C5" w:rsidRDefault="00B3279F" w:rsidP="00EA1BF1">
            <w:pPr>
              <w:pStyle w:val="TableText0"/>
              <w:keepNext w:val="0"/>
              <w:widowControl/>
              <w:bidi/>
              <w:spacing w:before="60" w:after="60" w:line="260" w:lineRule="exact"/>
              <w:jc w:val="left"/>
              <w:rPr>
                <w:sz w:val="20"/>
                <w:szCs w:val="26"/>
                <w:lang w:val="en-US"/>
              </w:rPr>
            </w:pPr>
            <w:r w:rsidRPr="003346C5">
              <w:rPr>
                <w:rFonts w:hint="cs"/>
                <w:sz w:val="20"/>
                <w:szCs w:val="26"/>
                <w:rtl/>
                <w:lang w:bidi="ar-EG"/>
              </w:rPr>
              <w:t xml:space="preserve">معطيات الانتشار المطلوبة للتخطيط بشأن أنظمة الاتصالات الراديوية الفضائية وأنظمة الخدمة العلمية الفضائية العاملة فوق </w:t>
            </w:r>
            <w:r w:rsidRPr="003346C5">
              <w:rPr>
                <w:sz w:val="20"/>
                <w:szCs w:val="26"/>
                <w:lang w:bidi="ar-EG"/>
              </w:rPr>
              <w:t>GHz 275</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40" w:history="1">
              <w:r w:rsidR="00B3279F" w:rsidRPr="003346C5">
                <w:rPr>
                  <w:b/>
                  <w:bCs/>
                  <w:color w:val="000066"/>
                  <w:sz w:val="20"/>
                  <w:szCs w:val="26"/>
                  <w:u w:val="single"/>
                  <w:lang w:eastAsia="zh-CN"/>
                </w:rPr>
                <w:t xml:space="preserve">228-1/3 </w:t>
              </w:r>
            </w:hyperlink>
          </w:p>
        </w:tc>
      </w:tr>
      <w:tr w:rsidR="00B3279F" w:rsidRPr="003346C5" w:rsidTr="00E76A6B">
        <w:trPr>
          <w:cantSplit/>
          <w:jc w:val="center"/>
        </w:trPr>
        <w:tc>
          <w:tcPr>
            <w:tcW w:w="659" w:type="pct"/>
          </w:tcPr>
          <w:p w:rsidR="00B3279F" w:rsidRPr="003346C5" w:rsidRDefault="00B3279F" w:rsidP="00EA1BF1">
            <w:pPr>
              <w:pStyle w:val="TableText0"/>
              <w:keepNext w:val="0"/>
              <w:widowControl/>
              <w:bidi/>
              <w:spacing w:before="60" w:after="60" w:line="260" w:lineRule="exact"/>
              <w:jc w:val="center"/>
              <w:rPr>
                <w:sz w:val="20"/>
                <w:szCs w:val="26"/>
                <w:lang w:val="en-US" w:eastAsia="zh-CN"/>
              </w:rPr>
            </w:pPr>
            <w:r w:rsidRPr="003346C5">
              <w:rPr>
                <w:sz w:val="20"/>
                <w:szCs w:val="26"/>
                <w:lang w:val="en-US" w:eastAsia="zh-CN"/>
              </w:rPr>
              <w:t>S2</w:t>
            </w:r>
          </w:p>
        </w:tc>
        <w:tc>
          <w:tcPr>
            <w:tcW w:w="3324" w:type="pct"/>
          </w:tcPr>
          <w:p w:rsidR="00B3279F" w:rsidRPr="003346C5" w:rsidRDefault="00B3279F" w:rsidP="00EA1BF1">
            <w:pPr>
              <w:pStyle w:val="TableText0"/>
              <w:keepNext w:val="0"/>
              <w:widowControl/>
              <w:bidi/>
              <w:spacing w:before="60" w:after="60" w:line="260" w:lineRule="exact"/>
              <w:jc w:val="left"/>
              <w:rPr>
                <w:sz w:val="20"/>
                <w:szCs w:val="26"/>
                <w:rtl/>
                <w:lang w:val="en-US" w:bidi="ar-EG"/>
              </w:rPr>
            </w:pPr>
            <w:r w:rsidRPr="003346C5">
              <w:rPr>
                <w:rFonts w:hint="cs"/>
                <w:sz w:val="20"/>
                <w:szCs w:val="26"/>
                <w:rtl/>
                <w:lang w:bidi="ar-EG"/>
              </w:rPr>
              <w:t xml:space="preserve">التنبؤ بشروط الانتشار الأيونوسفيري وشدة الإشارة وأداء الدارة وإمكانية التعديل عليها عند ترددات بين حوالي </w:t>
            </w:r>
            <w:r w:rsidRPr="003346C5">
              <w:rPr>
                <w:sz w:val="20"/>
                <w:szCs w:val="26"/>
                <w:lang w:val="en-US" w:bidi="ar-EG"/>
              </w:rPr>
              <w:t>1,6</w:t>
            </w:r>
            <w:r w:rsidRPr="003346C5">
              <w:rPr>
                <w:rFonts w:hint="eastAsia"/>
                <w:sz w:val="20"/>
                <w:szCs w:val="26"/>
                <w:rtl/>
                <w:lang w:val="en-US" w:bidi="ar-EG"/>
              </w:rPr>
              <w:t> </w:t>
            </w:r>
            <w:r w:rsidRPr="003346C5">
              <w:rPr>
                <w:rFonts w:hint="cs"/>
                <w:sz w:val="20"/>
                <w:szCs w:val="26"/>
                <w:rtl/>
                <w:lang w:val="en-US" w:bidi="ar-EG"/>
              </w:rPr>
              <w:t>و</w:t>
            </w:r>
            <w:r w:rsidRPr="003346C5">
              <w:rPr>
                <w:sz w:val="20"/>
                <w:szCs w:val="26"/>
                <w:lang w:val="en-US" w:bidi="ar-EG"/>
              </w:rPr>
              <w:t>MHz 30</w:t>
            </w:r>
            <w:r w:rsidRPr="003346C5">
              <w:rPr>
                <w:rFonts w:hint="cs"/>
                <w:sz w:val="20"/>
                <w:szCs w:val="26"/>
                <w:rtl/>
                <w:lang w:val="en-US" w:bidi="ar-EG"/>
              </w:rPr>
              <w:t>، وخصوصاً للأنظمة التي تستعمل تقنيات التشكيل الرقمية</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41" w:history="1">
              <w:r w:rsidR="00B3279F" w:rsidRPr="003346C5">
                <w:rPr>
                  <w:b/>
                  <w:bCs/>
                  <w:color w:val="000066"/>
                  <w:sz w:val="20"/>
                  <w:szCs w:val="26"/>
                  <w:u w:val="single"/>
                  <w:lang w:eastAsia="zh-CN"/>
                </w:rPr>
                <w:t xml:space="preserve">229-1/3 </w:t>
              </w:r>
            </w:hyperlink>
          </w:p>
        </w:tc>
      </w:tr>
      <w:tr w:rsidR="00B3279F" w:rsidRPr="003346C5" w:rsidTr="00E76A6B">
        <w:trPr>
          <w:cantSplit/>
          <w:jc w:val="center"/>
        </w:trPr>
        <w:tc>
          <w:tcPr>
            <w:tcW w:w="659" w:type="pct"/>
          </w:tcPr>
          <w:p w:rsidR="00B3279F" w:rsidRPr="003346C5" w:rsidRDefault="00B3279F" w:rsidP="00EA1BF1">
            <w:pPr>
              <w:pStyle w:val="TableText0"/>
              <w:widowControl/>
              <w:bidi/>
              <w:spacing w:before="60" w:after="60" w:line="260" w:lineRule="exact"/>
              <w:jc w:val="center"/>
              <w:rPr>
                <w:sz w:val="20"/>
                <w:szCs w:val="26"/>
                <w:lang w:val="en-US" w:eastAsia="zh-CN"/>
              </w:rPr>
            </w:pPr>
            <w:r w:rsidRPr="003346C5">
              <w:rPr>
                <w:sz w:val="20"/>
                <w:szCs w:val="26"/>
                <w:lang w:val="en-US" w:eastAsia="zh-CN"/>
              </w:rPr>
              <w:lastRenderedPageBreak/>
              <w:t>S1</w:t>
            </w:r>
          </w:p>
        </w:tc>
        <w:tc>
          <w:tcPr>
            <w:tcW w:w="3324" w:type="pct"/>
          </w:tcPr>
          <w:p w:rsidR="00B3279F" w:rsidRPr="003346C5" w:rsidRDefault="00B3279F" w:rsidP="00EA1BF1">
            <w:pPr>
              <w:pStyle w:val="TableText0"/>
              <w:widowControl/>
              <w:bidi/>
              <w:spacing w:before="60" w:after="60" w:line="260" w:lineRule="exact"/>
              <w:jc w:val="left"/>
              <w:rPr>
                <w:sz w:val="20"/>
                <w:szCs w:val="26"/>
                <w:rtl/>
              </w:rPr>
            </w:pPr>
            <w:r w:rsidRPr="003346C5">
              <w:rPr>
                <w:rFonts w:hint="cs"/>
                <w:sz w:val="20"/>
                <w:szCs w:val="26"/>
                <w:rtl/>
                <w:lang w:val="en-US"/>
              </w:rPr>
              <w:t>طرائق التنبؤ والنماذج المطبقة على أنظمة الاتصالات بالطاقة الكهربائية</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42" w:history="1">
              <w:r w:rsidR="00B3279F" w:rsidRPr="003346C5">
                <w:rPr>
                  <w:b/>
                  <w:bCs/>
                  <w:color w:val="000066"/>
                  <w:sz w:val="20"/>
                  <w:szCs w:val="26"/>
                  <w:u w:val="single"/>
                  <w:lang w:eastAsia="zh-CN"/>
                </w:rPr>
                <w:t xml:space="preserve">230-1/3 </w:t>
              </w:r>
            </w:hyperlink>
          </w:p>
        </w:tc>
      </w:tr>
      <w:tr w:rsidR="00B3279F" w:rsidRPr="003346C5" w:rsidTr="00E76A6B">
        <w:trPr>
          <w:cantSplit/>
          <w:jc w:val="center"/>
        </w:trPr>
        <w:tc>
          <w:tcPr>
            <w:tcW w:w="659" w:type="pct"/>
          </w:tcPr>
          <w:p w:rsidR="00B3279F" w:rsidRPr="003346C5" w:rsidRDefault="00B3279F" w:rsidP="00EA1BF1">
            <w:pPr>
              <w:pStyle w:val="TableText0"/>
              <w:keepNext w:val="0"/>
              <w:widowControl/>
              <w:bidi/>
              <w:spacing w:before="60" w:after="60" w:line="260" w:lineRule="exact"/>
              <w:jc w:val="center"/>
              <w:rPr>
                <w:sz w:val="20"/>
                <w:szCs w:val="26"/>
                <w:lang w:val="en-US" w:eastAsia="zh-CN"/>
              </w:rPr>
            </w:pPr>
            <w:r w:rsidRPr="003346C5">
              <w:rPr>
                <w:sz w:val="20"/>
                <w:szCs w:val="26"/>
                <w:lang w:val="en-US" w:eastAsia="zh-CN"/>
              </w:rPr>
              <w:t>S2</w:t>
            </w:r>
          </w:p>
        </w:tc>
        <w:tc>
          <w:tcPr>
            <w:tcW w:w="3324" w:type="pct"/>
          </w:tcPr>
          <w:p w:rsidR="00B3279F" w:rsidRPr="003346C5" w:rsidRDefault="00B3279F" w:rsidP="00EA1BF1">
            <w:pPr>
              <w:pStyle w:val="TableText0"/>
              <w:keepNext w:val="0"/>
              <w:widowControl/>
              <w:bidi/>
              <w:spacing w:before="60" w:after="60" w:line="260" w:lineRule="exact"/>
              <w:jc w:val="left"/>
              <w:rPr>
                <w:sz w:val="20"/>
                <w:szCs w:val="26"/>
                <w:rtl/>
                <w:lang w:bidi="ar-EG"/>
              </w:rPr>
            </w:pPr>
            <w:r w:rsidRPr="003346C5">
              <w:rPr>
                <w:rFonts w:hint="cs"/>
                <w:sz w:val="20"/>
                <w:szCs w:val="26"/>
                <w:rtl/>
                <w:lang w:val="en-US" w:bidi="ar-EG"/>
              </w:rPr>
              <w:t>أثر الإرسالات الكهرمغنطيسية من المصادر الاصطناعية على أداء أنظمة وشبكات الاتصالات</w:t>
            </w:r>
            <w:r w:rsidRPr="003346C5">
              <w:rPr>
                <w:rFonts w:hint="eastAsia"/>
                <w:sz w:val="20"/>
                <w:szCs w:val="26"/>
                <w:rtl/>
                <w:lang w:val="en-US" w:bidi="ar-EG"/>
              </w:rPr>
              <w:t> </w:t>
            </w:r>
            <w:r w:rsidRPr="003346C5">
              <w:rPr>
                <w:rFonts w:hint="cs"/>
                <w:sz w:val="20"/>
                <w:szCs w:val="26"/>
                <w:rtl/>
                <w:lang w:val="en-US" w:bidi="ar-EG"/>
              </w:rPr>
              <w:t>الراديوية</w:t>
            </w:r>
          </w:p>
        </w:tc>
        <w:tc>
          <w:tcPr>
            <w:tcW w:w="1017" w:type="pct"/>
          </w:tcPr>
          <w:p w:rsidR="00B3279F" w:rsidRPr="003346C5" w:rsidRDefault="007C0036" w:rsidP="00EA1BF1">
            <w:pPr>
              <w:pStyle w:val="Tabletext"/>
              <w:spacing w:before="60" w:after="60" w:line="260" w:lineRule="exact"/>
              <w:jc w:val="center"/>
              <w:rPr>
                <w:b/>
                <w:bCs/>
                <w:sz w:val="20"/>
                <w:szCs w:val="26"/>
                <w:lang w:eastAsia="zh-CN"/>
              </w:rPr>
            </w:pPr>
            <w:hyperlink r:id="rId43" w:history="1">
              <w:r w:rsidR="00B3279F" w:rsidRPr="003346C5">
                <w:rPr>
                  <w:rStyle w:val="Hyperlink"/>
                  <w:b/>
                  <w:bCs/>
                  <w:sz w:val="20"/>
                  <w:szCs w:val="26"/>
                  <w:lang w:eastAsia="zh-CN"/>
                </w:rPr>
                <w:t>231/3</w:t>
              </w:r>
            </w:hyperlink>
          </w:p>
        </w:tc>
      </w:tr>
    </w:tbl>
    <w:p w:rsidR="00EA1BF1" w:rsidRDefault="00EA1BF1" w:rsidP="00B55104">
      <w:pPr>
        <w:pStyle w:val="AnnexNo0"/>
        <w:rPr>
          <w:rtl/>
        </w:rPr>
      </w:pPr>
    </w:p>
    <w:p w:rsidR="00EA1BF1" w:rsidRPr="008E7C1E" w:rsidRDefault="00EA1BF1" w:rsidP="00EA1BF1">
      <w:pPr>
        <w:pStyle w:val="Restitle"/>
        <w:bidi w:val="0"/>
        <w:rPr>
          <w:rFonts w:eastAsia="Times New Roman"/>
          <w:sz w:val="28"/>
          <w:szCs w:val="40"/>
          <w:lang w:val="en-US" w:bidi="ar-EG"/>
        </w:rPr>
      </w:pPr>
      <w:r>
        <w:rPr>
          <w:rtl/>
        </w:rPr>
        <w:br w:type="page"/>
      </w:r>
    </w:p>
    <w:p w:rsidR="00B3279F" w:rsidRDefault="00B3279F" w:rsidP="00B55104">
      <w:pPr>
        <w:pStyle w:val="AnnexNo0"/>
        <w:rPr>
          <w:rtl/>
          <w:lang w:bidi="ar-SY"/>
        </w:rPr>
      </w:pPr>
      <w:r>
        <w:rPr>
          <w:rFonts w:hint="cs"/>
          <w:rtl/>
        </w:rPr>
        <w:lastRenderedPageBreak/>
        <w:t xml:space="preserve">الملحـق </w:t>
      </w:r>
      <w:r>
        <w:t>3</w:t>
      </w:r>
    </w:p>
    <w:p w:rsidR="00B3279F" w:rsidRPr="00462BDB" w:rsidRDefault="00B3279F" w:rsidP="00B55104">
      <w:pPr>
        <w:pStyle w:val="Annextitle"/>
      </w:pPr>
      <w:r>
        <w:rPr>
          <w:rFonts w:hint="cs"/>
          <w:rtl/>
        </w:rPr>
        <w:t>المسائل المسندة</w:t>
      </w:r>
      <w:r w:rsidRPr="00EE6FC1">
        <w:rPr>
          <w:rFonts w:hint="cs"/>
          <w:rtl/>
        </w:rPr>
        <w:t xml:space="preserve"> إلى لجنة الدراسات </w:t>
      </w:r>
      <w:r w:rsidRPr="00EE6FC1">
        <w:t>4</w:t>
      </w:r>
      <w:r>
        <w:rPr>
          <w:rFonts w:hint="cs"/>
          <w:rtl/>
        </w:rPr>
        <w:t xml:space="preserve"> للاتصالات الراديوية</w:t>
      </w:r>
      <w:r w:rsidRPr="007D2CF5">
        <w:rPr>
          <w:rStyle w:val="FootnoteReference"/>
          <w:rFonts w:cs="Times New Roman Bold"/>
          <w:b w:val="0"/>
          <w:bCs w:val="0"/>
          <w:szCs w:val="18"/>
          <w:rtl/>
        </w:rPr>
        <w:footnoteReference w:customMarkFollows="1" w:id="1"/>
        <w:sym w:font="Symbol" w:char="F02A"/>
      </w:r>
    </w:p>
    <w:p w:rsidR="00B3279F" w:rsidRDefault="00B3279F" w:rsidP="00B3279F">
      <w:pPr>
        <w:pStyle w:val="TableNotitle"/>
        <w:spacing w:before="120"/>
        <w:rPr>
          <w:rtl/>
          <w:lang w:bidi="ar-SA"/>
        </w:rPr>
      </w:pPr>
      <w:r>
        <w:rPr>
          <w:rFonts w:hint="cs"/>
          <w:rtl/>
        </w:rPr>
        <w:t>الخدمات الساتلية</w:t>
      </w:r>
    </w:p>
    <w:tbl>
      <w:tblPr>
        <w:tblStyle w:val="TableGrid1"/>
        <w:bidiVisual/>
        <w:tblW w:w="5000" w:type="pct"/>
        <w:jc w:val="center"/>
        <w:tblLook w:val="01E0" w:firstRow="1" w:lastRow="1" w:firstColumn="1" w:lastColumn="1" w:noHBand="0" w:noVBand="0"/>
      </w:tblPr>
      <w:tblGrid>
        <w:gridCol w:w="1488"/>
        <w:gridCol w:w="7216"/>
        <w:gridCol w:w="1151"/>
      </w:tblGrid>
      <w:tr w:rsidR="00B3279F" w:rsidRPr="00A271B0" w:rsidTr="00E76A6B">
        <w:trPr>
          <w:cantSplit/>
          <w:tblHeader/>
          <w:jc w:val="center"/>
        </w:trPr>
        <w:tc>
          <w:tcPr>
            <w:tcW w:w="755" w:type="pct"/>
          </w:tcPr>
          <w:p w:rsidR="00B3279F" w:rsidRPr="00A271B0" w:rsidRDefault="00B3279F" w:rsidP="007820CD">
            <w:pPr>
              <w:spacing w:before="60" w:after="60" w:line="260" w:lineRule="exact"/>
              <w:jc w:val="center"/>
              <w:rPr>
                <w:rFonts w:ascii="Times New Roman Bold" w:hAnsi="Times New Roman Bold"/>
                <w:bCs/>
                <w:sz w:val="20"/>
                <w:szCs w:val="26"/>
                <w:lang w:bidi="ar-EG"/>
              </w:rPr>
            </w:pPr>
            <w:r w:rsidRPr="00A271B0">
              <w:rPr>
                <w:rFonts w:ascii="Times New Roman Bold" w:hAnsi="Times New Roman Bold" w:hint="cs"/>
                <w:b/>
                <w:bCs/>
                <w:sz w:val="20"/>
                <w:szCs w:val="26"/>
                <w:rtl/>
                <w:lang w:bidi="ar-EG"/>
              </w:rPr>
              <w:t xml:space="preserve">المسألة </w:t>
            </w:r>
            <w:r w:rsidRPr="00A271B0">
              <w:rPr>
                <w:rFonts w:ascii="Times New Roman Bold" w:hAnsi="Times New Roman Bold" w:hint="eastAsia"/>
                <w:b/>
                <w:bCs/>
                <w:sz w:val="20"/>
                <w:szCs w:val="26"/>
                <w:lang w:bidi="ar-EG"/>
              </w:rPr>
              <w:t>ITU-R</w:t>
            </w:r>
          </w:p>
        </w:tc>
        <w:tc>
          <w:tcPr>
            <w:tcW w:w="3661" w:type="pct"/>
          </w:tcPr>
          <w:p w:rsidR="00B3279F" w:rsidRPr="00A271B0" w:rsidRDefault="00B3279F" w:rsidP="007820CD">
            <w:pPr>
              <w:spacing w:before="60" w:after="60" w:line="260" w:lineRule="exact"/>
              <w:jc w:val="center"/>
              <w:rPr>
                <w:rFonts w:ascii="Times New Roman Bold" w:hAnsi="Times New Roman Bold"/>
                <w:bCs/>
                <w:color w:val="000000"/>
                <w:sz w:val="20"/>
                <w:szCs w:val="26"/>
                <w:rtl/>
                <w:lang w:eastAsia="zh-CN" w:bidi="ar-EG"/>
              </w:rPr>
            </w:pPr>
            <w:r w:rsidRPr="00A271B0">
              <w:rPr>
                <w:rFonts w:ascii="Times New Roman Bold" w:hAnsi="Times New Roman Bold"/>
                <w:b/>
                <w:bCs/>
                <w:sz w:val="20"/>
                <w:szCs w:val="26"/>
                <w:rtl/>
                <w:lang w:bidi="ar-EG"/>
              </w:rPr>
              <w:t>العنوان</w:t>
            </w:r>
          </w:p>
        </w:tc>
        <w:tc>
          <w:tcPr>
            <w:tcW w:w="584" w:type="pct"/>
          </w:tcPr>
          <w:p w:rsidR="00B3279F" w:rsidRPr="00A271B0" w:rsidRDefault="00B3279F" w:rsidP="007820CD">
            <w:pPr>
              <w:spacing w:before="60" w:after="60" w:line="260" w:lineRule="exact"/>
              <w:jc w:val="center"/>
              <w:rPr>
                <w:rFonts w:ascii="Times New Roman Bold" w:hAnsi="Times New Roman Bold"/>
                <w:bCs/>
                <w:sz w:val="20"/>
                <w:szCs w:val="26"/>
                <w:lang w:eastAsia="zh-CN" w:bidi="ar-EG"/>
              </w:rPr>
            </w:pPr>
            <w:r w:rsidRPr="00A271B0">
              <w:rPr>
                <w:rFonts w:ascii="Times New Roman Bold" w:hAnsi="Times New Roman Bold"/>
                <w:b/>
                <w:bCs/>
                <w:sz w:val="20"/>
                <w:szCs w:val="26"/>
                <w:rtl/>
                <w:lang w:bidi="ar-EG"/>
              </w:rPr>
              <w:t>الفئة</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44" w:history="1">
              <w:r w:rsidR="00B3279F" w:rsidRPr="00A271B0">
                <w:rPr>
                  <w:rFonts w:eastAsia="SimSun"/>
                  <w:b/>
                  <w:sz w:val="20"/>
                  <w:szCs w:val="26"/>
                  <w:u w:val="single"/>
                  <w:lang w:eastAsia="zh-CN"/>
                </w:rPr>
                <w:t xml:space="preserve">42-1/4 </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rtl/>
                <w:lang w:bidi="ar-EG"/>
              </w:rPr>
            </w:pPr>
            <w:r w:rsidRPr="00A271B0">
              <w:rPr>
                <w:rFonts w:eastAsia="NSimSun"/>
                <w:sz w:val="20"/>
                <w:szCs w:val="26"/>
                <w:rtl/>
              </w:rPr>
              <w:t>خصائص هوائيات المحطات الأرضية في الخدمة الثابتة الساتلية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45" w:history="1">
              <w:r w:rsidR="00B3279F" w:rsidRPr="00A271B0">
                <w:rPr>
                  <w:rFonts w:eastAsia="SimSun"/>
                  <w:b/>
                  <w:sz w:val="20"/>
                  <w:szCs w:val="26"/>
                  <w:u w:val="single"/>
                  <w:lang w:eastAsia="zh-CN"/>
                </w:rPr>
                <w:t xml:space="preserve">46-3/4 </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rtl/>
              </w:rPr>
            </w:pPr>
            <w:r w:rsidRPr="00A271B0">
              <w:rPr>
                <w:rFonts w:eastAsia="NSimSun"/>
                <w:sz w:val="20"/>
                <w:szCs w:val="26"/>
                <w:rtl/>
              </w:rPr>
              <w:t>خصائص النفاذ المتعدد المفضل في الخدمة الثابتة الساتلية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46" w:history="1">
              <w:r w:rsidR="00B3279F" w:rsidRPr="00A271B0">
                <w:rPr>
                  <w:rFonts w:eastAsia="SimSun"/>
                  <w:b/>
                  <w:sz w:val="20"/>
                  <w:szCs w:val="26"/>
                  <w:u w:val="single"/>
                  <w:lang w:eastAsia="zh-CN"/>
                </w:rPr>
                <w:t xml:space="preserve">70-1/4 </w:t>
              </w:r>
            </w:hyperlink>
          </w:p>
        </w:tc>
        <w:tc>
          <w:tcPr>
            <w:tcW w:w="3661" w:type="pct"/>
          </w:tcPr>
          <w:p w:rsidR="00B3279F" w:rsidRPr="00A271B0" w:rsidRDefault="00B3279F" w:rsidP="00CE3425">
            <w:pPr>
              <w:keepNext/>
              <w:widowControl w:val="0"/>
              <w:spacing w:before="60" w:after="60" w:line="260" w:lineRule="exact"/>
              <w:jc w:val="left"/>
              <w:rPr>
                <w:rFonts w:eastAsia="NSimSun"/>
                <w:sz w:val="20"/>
                <w:szCs w:val="26"/>
                <w:rtl/>
                <w:lang w:bidi="ar-EG"/>
              </w:rPr>
            </w:pPr>
            <w:r w:rsidRPr="00A271B0">
              <w:rPr>
                <w:rFonts w:eastAsia="NSimSun"/>
                <w:sz w:val="20"/>
                <w:szCs w:val="26"/>
                <w:rtl/>
              </w:rPr>
              <w:t>حماية مدار السواتل المستقرة بالنسبة إلى الأرض من التداخلات غير المقبولة الصادرة عن محطات إرسال أرضية في الخدمة الثابتة الساتلية عاملة على ترددات أعلى من</w:t>
            </w:r>
            <w:r w:rsidR="00CE3425">
              <w:rPr>
                <w:rFonts w:eastAsia="NSimSun"/>
                <w:sz w:val="20"/>
                <w:szCs w:val="26"/>
                <w:lang w:val="en-US"/>
              </w:rPr>
              <w:t>GHz 15</w:t>
            </w:r>
            <w:r w:rsidRPr="00A271B0">
              <w:rPr>
                <w:rFonts w:eastAsia="NSimSun"/>
                <w:sz w:val="20"/>
                <w:szCs w:val="26"/>
                <w:rtl/>
              </w:rPr>
              <w:t xml:space="preserve"> </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S3</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47" w:history="1">
              <w:r w:rsidR="00B3279F" w:rsidRPr="00A271B0">
                <w:rPr>
                  <w:rFonts w:eastAsia="SimSun"/>
                  <w:b/>
                  <w:sz w:val="20"/>
                  <w:szCs w:val="26"/>
                  <w:u w:val="single"/>
                  <w:lang w:eastAsia="zh-CN"/>
                </w:rPr>
                <w:t xml:space="preserve">73-2/4 </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rtl/>
              </w:rPr>
            </w:pPr>
            <w:r w:rsidRPr="00A271B0">
              <w:rPr>
                <w:rFonts w:eastAsia="NSimSun"/>
                <w:sz w:val="20"/>
                <w:szCs w:val="26"/>
                <w:rtl/>
              </w:rPr>
              <w:t>توفر المسيرات أو الدارات الرقمية في الخدمة الثابتة الساتلية وانقطاعات الحركة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48" w:history="1">
              <w:r w:rsidR="00B3279F" w:rsidRPr="00A271B0">
                <w:rPr>
                  <w:rFonts w:eastAsia="SimSun"/>
                  <w:b/>
                  <w:sz w:val="20"/>
                  <w:szCs w:val="26"/>
                  <w:u w:val="single"/>
                  <w:lang w:eastAsia="zh-CN"/>
                </w:rPr>
                <w:t xml:space="preserve">75-3/4 </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rtl/>
              </w:rPr>
            </w:pPr>
            <w:r w:rsidRPr="00A271B0">
              <w:rPr>
                <w:rFonts w:eastAsia="NSimSun"/>
                <w:sz w:val="20"/>
                <w:szCs w:val="26"/>
                <w:rtl/>
              </w:rPr>
              <w:t>أهداف الأداء لوصلات الإرسال الرقمية الدولية في الخدمة الثابتة الساتلية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rPr>
            </w:pPr>
            <w:hyperlink r:id="rId49" w:history="1">
              <w:r w:rsidR="00B3279F" w:rsidRPr="00A271B0">
                <w:rPr>
                  <w:rFonts w:eastAsia="SimSun"/>
                  <w:b/>
                  <w:color w:val="0000FF" w:themeColor="hyperlink"/>
                  <w:sz w:val="20"/>
                  <w:szCs w:val="26"/>
                  <w:u w:val="single"/>
                </w:rPr>
                <w:t>83-6/4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color w:val="000000"/>
                <w:sz w:val="20"/>
                <w:szCs w:val="26"/>
                <w:rtl/>
                <w:lang w:eastAsia="zh-CN" w:bidi="ar-EG"/>
              </w:rPr>
            </w:pPr>
            <w:r w:rsidRPr="00A271B0">
              <w:rPr>
                <w:rFonts w:eastAsia="NSimSun"/>
                <w:sz w:val="20"/>
                <w:szCs w:val="26"/>
                <w:rtl/>
              </w:rPr>
              <w:t>الاستعمال الفعال للطيف الراديوي وتقاسم الترددات في الخدمة المتنقلة الساتلية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color w:val="0000FF" w:themeColor="hyperlink"/>
                <w:sz w:val="20"/>
                <w:szCs w:val="26"/>
                <w:u w:val="single"/>
                <w:lang w:eastAsia="zh-CN"/>
              </w:rPr>
            </w:pPr>
            <w:hyperlink r:id="rId50" w:history="1">
              <w:r w:rsidR="00B3279F" w:rsidRPr="00A271B0">
                <w:rPr>
                  <w:rFonts w:eastAsia="SimSun"/>
                  <w:b/>
                  <w:color w:val="0000FF" w:themeColor="hyperlink"/>
                  <w:sz w:val="20"/>
                  <w:szCs w:val="26"/>
                  <w:u w:val="single"/>
                </w:rPr>
                <w:t>84-4/4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sz w:val="20"/>
                <w:szCs w:val="26"/>
              </w:rPr>
            </w:pPr>
            <w:r w:rsidRPr="00A271B0">
              <w:rPr>
                <w:rFonts w:eastAsia="SimSun"/>
                <w:sz w:val="20"/>
                <w:szCs w:val="26"/>
                <w:rtl/>
              </w:rPr>
              <w:t>استخدامات المدارات الساتلية غير المستقرة بالنسبة إلى الأرض في الخدمات الساتلية المتنقلة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color w:val="0000FF" w:themeColor="hyperlink"/>
                <w:sz w:val="20"/>
                <w:szCs w:val="26"/>
                <w:u w:val="single"/>
                <w:lang w:eastAsia="zh-CN"/>
              </w:rPr>
            </w:pPr>
            <w:hyperlink r:id="rId51" w:history="1">
              <w:r w:rsidR="00B3279F" w:rsidRPr="00A271B0">
                <w:rPr>
                  <w:rFonts w:eastAsia="SimSun"/>
                  <w:b/>
                  <w:color w:val="0000FF" w:themeColor="hyperlink"/>
                  <w:sz w:val="20"/>
                  <w:szCs w:val="26"/>
                  <w:u w:val="single"/>
                </w:rPr>
                <w:t>87-4/4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sz w:val="20"/>
                <w:szCs w:val="26"/>
              </w:rPr>
            </w:pPr>
            <w:r w:rsidRPr="00A271B0">
              <w:rPr>
                <w:rFonts w:eastAsia="SimSun"/>
                <w:sz w:val="20"/>
                <w:szCs w:val="26"/>
                <w:rtl/>
              </w:rPr>
              <w:t>خصائص الإرسال بالنسبة لنظام اتصالات</w:t>
            </w:r>
            <w:r w:rsidRPr="00A271B0">
              <w:rPr>
                <w:rFonts w:eastAsia="SimSun" w:hint="cs"/>
                <w:sz w:val="20"/>
                <w:szCs w:val="26"/>
                <w:rtl/>
              </w:rPr>
              <w:t xml:space="preserve"> </w:t>
            </w:r>
            <w:r w:rsidRPr="00A271B0">
              <w:rPr>
                <w:rFonts w:eastAsia="SimSun"/>
                <w:sz w:val="20"/>
                <w:szCs w:val="26"/>
                <w:rtl/>
              </w:rPr>
              <w:t>ساتلي متنقل</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color w:val="0000FF" w:themeColor="hyperlink"/>
                <w:sz w:val="20"/>
                <w:szCs w:val="26"/>
                <w:u w:val="single"/>
                <w:lang w:eastAsia="zh-CN"/>
              </w:rPr>
            </w:pPr>
            <w:hyperlink r:id="rId52" w:history="1">
              <w:r w:rsidR="00B3279F" w:rsidRPr="00A271B0">
                <w:rPr>
                  <w:rFonts w:eastAsia="SimSun"/>
                  <w:b/>
                  <w:color w:val="0000FF" w:themeColor="hyperlink"/>
                  <w:sz w:val="20"/>
                  <w:szCs w:val="26"/>
                  <w:u w:val="single"/>
                  <w:lang w:eastAsia="zh-CN"/>
                </w:rPr>
                <w:t>88-1/4</w:t>
              </w:r>
            </w:hyperlink>
          </w:p>
        </w:tc>
        <w:tc>
          <w:tcPr>
            <w:tcW w:w="3661" w:type="pct"/>
          </w:tcPr>
          <w:p w:rsidR="00B3279F" w:rsidRPr="00A271B0" w:rsidRDefault="00B3279F" w:rsidP="007820CD">
            <w:pPr>
              <w:keepNext/>
              <w:keepLines/>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color w:val="000000"/>
                <w:sz w:val="20"/>
                <w:szCs w:val="26"/>
              </w:rPr>
            </w:pPr>
            <w:r w:rsidRPr="00A271B0">
              <w:rPr>
                <w:rFonts w:eastAsia="SimSun"/>
                <w:color w:val="000000"/>
                <w:sz w:val="20"/>
                <w:szCs w:val="26"/>
                <w:rtl/>
                <w:lang w:eastAsia="zh-CN"/>
              </w:rPr>
              <w:t>خصائص الانتشار وخصائص هوائيات المحطات الأرضية المتنقلة في الخدمات المتنقلة الساتلية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S3</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color w:val="0000FF" w:themeColor="hyperlink"/>
                <w:sz w:val="20"/>
                <w:szCs w:val="26"/>
                <w:u w:val="single"/>
                <w:lang w:eastAsia="zh-CN"/>
              </w:rPr>
            </w:pPr>
            <w:hyperlink r:id="rId53" w:history="1">
              <w:r w:rsidR="00B3279F" w:rsidRPr="00A271B0">
                <w:rPr>
                  <w:rFonts w:eastAsia="SimSun"/>
                  <w:b/>
                  <w:color w:val="0000FF" w:themeColor="hyperlink"/>
                  <w:sz w:val="20"/>
                  <w:szCs w:val="26"/>
                  <w:u w:val="single"/>
                </w:rPr>
                <w:t>91-1/4</w:t>
              </w:r>
            </w:hyperlink>
          </w:p>
        </w:tc>
        <w:tc>
          <w:tcPr>
            <w:tcW w:w="3661" w:type="pct"/>
          </w:tcPr>
          <w:p w:rsidR="00B3279F" w:rsidRPr="00A271B0" w:rsidRDefault="00B3279F" w:rsidP="007820CD">
            <w:pPr>
              <w:keepNext/>
              <w:keepLines/>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color w:val="000000"/>
                <w:sz w:val="20"/>
                <w:szCs w:val="26"/>
                <w:lang w:bidi="ar-EG"/>
              </w:rPr>
            </w:pPr>
            <w:r w:rsidRPr="00A271B0">
              <w:rPr>
                <w:rFonts w:eastAsia="SimSun"/>
                <w:color w:val="000000"/>
                <w:sz w:val="20"/>
                <w:szCs w:val="26"/>
                <w:rtl/>
                <w:lang w:eastAsia="zh-CN"/>
              </w:rPr>
              <w:t>الخصائص التقنية والتشغيلية لخدمة الاستدلال الراديوي الساتلية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color w:val="0000FF" w:themeColor="hyperlink"/>
                <w:sz w:val="20"/>
                <w:szCs w:val="26"/>
                <w:u w:val="single"/>
                <w:lang w:eastAsia="zh-CN"/>
              </w:rPr>
            </w:pPr>
            <w:hyperlink r:id="rId54" w:history="1">
              <w:r w:rsidR="00B3279F" w:rsidRPr="00A271B0">
                <w:rPr>
                  <w:rFonts w:eastAsia="SimSun"/>
                  <w:b/>
                  <w:color w:val="0000FF" w:themeColor="hyperlink"/>
                  <w:sz w:val="20"/>
                  <w:szCs w:val="26"/>
                  <w:u w:val="single"/>
                </w:rPr>
                <w:t>109-1/4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color w:val="000000"/>
                <w:sz w:val="20"/>
                <w:szCs w:val="26"/>
              </w:rPr>
            </w:pPr>
            <w:r w:rsidRPr="00A271B0">
              <w:rPr>
                <w:rFonts w:eastAsia="SimSun"/>
                <w:color w:val="000000"/>
                <w:sz w:val="20"/>
                <w:szCs w:val="26"/>
                <w:rtl/>
                <w:lang w:eastAsia="zh-CN"/>
              </w:rPr>
              <w:t xml:space="preserve">خصائص النظام العالمي للاستغاثة والسلامة في البحر </w:t>
            </w:r>
            <w:r w:rsidRPr="00A271B0">
              <w:rPr>
                <w:rFonts w:eastAsia="SimSun"/>
                <w:color w:val="000000"/>
                <w:sz w:val="20"/>
                <w:szCs w:val="26"/>
                <w:lang w:eastAsia="zh-CN"/>
              </w:rPr>
              <w:t>(GMDSS)</w:t>
            </w:r>
            <w:r w:rsidRPr="00A271B0">
              <w:rPr>
                <w:rFonts w:eastAsia="SimSun"/>
                <w:color w:val="000000"/>
                <w:sz w:val="20"/>
                <w:szCs w:val="26"/>
                <w:rtl/>
                <w:lang w:eastAsia="zh-CN"/>
              </w:rPr>
              <w:t xml:space="preserve"> المطلوبة في أنظمة الخدمات المتنقلة الساتلية العاملة في النطاقين </w:t>
            </w:r>
            <w:r w:rsidRPr="00A271B0">
              <w:rPr>
                <w:rFonts w:eastAsia="SimSun"/>
                <w:color w:val="000000"/>
                <w:sz w:val="20"/>
                <w:szCs w:val="26"/>
                <w:lang w:eastAsia="zh-CN"/>
              </w:rPr>
              <w:t>MHz 1 544</w:t>
            </w:r>
            <w:r w:rsidRPr="00A271B0">
              <w:rPr>
                <w:rFonts w:eastAsia="SimSun"/>
                <w:color w:val="000000"/>
                <w:sz w:val="20"/>
                <w:szCs w:val="26"/>
                <w:lang w:eastAsia="zh-CN"/>
              </w:rPr>
              <w:noBreakHyphen/>
              <w:t>1 530</w:t>
            </w:r>
            <w:r w:rsidRPr="00A271B0">
              <w:rPr>
                <w:rFonts w:eastAsia="SimSun"/>
                <w:color w:val="000000"/>
                <w:sz w:val="20"/>
                <w:szCs w:val="26"/>
                <w:rtl/>
                <w:lang w:eastAsia="zh-CN"/>
              </w:rPr>
              <w:t xml:space="preserve"> و</w:t>
            </w:r>
            <w:r w:rsidRPr="00A271B0">
              <w:rPr>
                <w:rFonts w:eastAsia="SimSun"/>
                <w:color w:val="000000"/>
                <w:sz w:val="20"/>
                <w:szCs w:val="26"/>
                <w:lang w:eastAsia="zh-CN"/>
              </w:rPr>
              <w:t>MHz 1 645,5</w:t>
            </w:r>
            <w:r w:rsidRPr="00A271B0">
              <w:rPr>
                <w:rFonts w:eastAsia="SimSun"/>
                <w:color w:val="000000"/>
                <w:sz w:val="20"/>
                <w:szCs w:val="26"/>
                <w:lang w:eastAsia="zh-CN"/>
              </w:rPr>
              <w:noBreakHyphen/>
              <w:t>1 626,5</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color w:val="0000FF" w:themeColor="hyperlink"/>
                <w:sz w:val="20"/>
                <w:szCs w:val="26"/>
                <w:u w:val="single"/>
                <w:lang w:eastAsia="zh-CN"/>
              </w:rPr>
            </w:pPr>
            <w:hyperlink r:id="rId55" w:history="1">
              <w:r w:rsidR="00B3279F" w:rsidRPr="00A271B0">
                <w:rPr>
                  <w:rFonts w:eastAsia="SimSun"/>
                  <w:b/>
                  <w:color w:val="0000FF" w:themeColor="hyperlink"/>
                  <w:sz w:val="20"/>
                  <w:szCs w:val="26"/>
                  <w:u w:val="single"/>
                </w:rPr>
                <w:t>110-1/4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color w:val="000000"/>
                <w:sz w:val="20"/>
                <w:szCs w:val="26"/>
                <w:lang w:bidi="ar-EG"/>
              </w:rPr>
            </w:pPr>
            <w:r w:rsidRPr="00A271B0">
              <w:rPr>
                <w:rFonts w:eastAsia="SimSun"/>
                <w:color w:val="000000"/>
                <w:sz w:val="20"/>
                <w:szCs w:val="26"/>
                <w:rtl/>
                <w:lang w:eastAsia="zh-CN"/>
              </w:rPr>
              <w:t xml:space="preserve">التداخل المتسبب للخدمة المتنقلة الساتلية للطيران </w:t>
            </w:r>
            <w:r w:rsidRPr="00A271B0">
              <w:rPr>
                <w:rFonts w:eastAsia="SimSun"/>
                <w:color w:val="000000"/>
                <w:sz w:val="20"/>
                <w:szCs w:val="26"/>
                <w:lang w:eastAsia="zh-CN"/>
              </w:rPr>
              <w:t>(R)</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color w:val="0000FF" w:themeColor="hyperlink"/>
                <w:sz w:val="20"/>
                <w:szCs w:val="26"/>
                <w:u w:val="single"/>
                <w:lang w:eastAsia="zh-CN"/>
              </w:rPr>
            </w:pPr>
            <w:hyperlink r:id="rId56" w:history="1">
              <w:r w:rsidR="00B3279F" w:rsidRPr="00A271B0">
                <w:rPr>
                  <w:rFonts w:eastAsia="SimSun"/>
                  <w:b/>
                  <w:color w:val="0000FF" w:themeColor="hyperlink"/>
                  <w:sz w:val="20"/>
                  <w:szCs w:val="26"/>
                  <w:u w:val="single"/>
                </w:rPr>
                <w:t>201-1/4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color w:val="000000"/>
                <w:sz w:val="20"/>
                <w:szCs w:val="26"/>
              </w:rPr>
            </w:pPr>
            <w:r w:rsidRPr="00A271B0">
              <w:rPr>
                <w:rFonts w:eastAsia="SimSun"/>
                <w:color w:val="000000"/>
                <w:sz w:val="20"/>
                <w:szCs w:val="26"/>
                <w:rtl/>
                <w:lang w:eastAsia="zh-CN"/>
              </w:rPr>
              <w:t>تقاسم الترددات بين الخدمات المتنقلة الساتلية وخدمات أخرى</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57" w:history="1">
              <w:r w:rsidR="00B3279F" w:rsidRPr="00A271B0">
                <w:rPr>
                  <w:rFonts w:eastAsia="SimSun"/>
                  <w:b/>
                  <w:sz w:val="20"/>
                  <w:szCs w:val="26"/>
                  <w:u w:val="single"/>
                  <w:lang w:eastAsia="zh-CN"/>
                </w:rPr>
                <w:t xml:space="preserve">203-1/4 </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rtl/>
              </w:rPr>
            </w:pPr>
            <w:r w:rsidRPr="00A271B0">
              <w:rPr>
                <w:rFonts w:eastAsia="NSimSun"/>
                <w:sz w:val="20"/>
                <w:szCs w:val="26"/>
                <w:rtl/>
              </w:rPr>
              <w:t>أثر استعمال هوائيات صغيرة على فعالية استعمال مدار السواتل المستقرة بالنسبة إلى الأرض</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58" w:history="1">
              <w:r w:rsidR="00B3279F" w:rsidRPr="00A271B0">
                <w:rPr>
                  <w:rFonts w:eastAsia="SimSun"/>
                  <w:b/>
                  <w:sz w:val="20"/>
                  <w:szCs w:val="26"/>
                  <w:u w:val="single"/>
                  <w:lang w:eastAsia="zh-CN"/>
                </w:rPr>
                <w:t xml:space="preserve">205-1/4 </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rtl/>
              </w:rPr>
            </w:pPr>
            <w:r w:rsidRPr="00A271B0">
              <w:rPr>
                <w:rFonts w:eastAsia="NSimSun"/>
                <w:sz w:val="20"/>
                <w:szCs w:val="26"/>
                <w:rtl/>
              </w:rPr>
              <w:t>تقاسم الترددات بين وصلات التغذية لسواتل غير مستقرة بالنسبة إلى الأرض للخدمة المتنقلة الساتلية تستعمل ترددات مخصصة للخدمة الثابتة الساتلية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59" w:history="1">
              <w:r w:rsidR="00B3279F" w:rsidRPr="00A271B0">
                <w:rPr>
                  <w:rFonts w:eastAsia="SimSun"/>
                  <w:b/>
                  <w:sz w:val="20"/>
                  <w:szCs w:val="26"/>
                  <w:u w:val="single"/>
                  <w:lang w:eastAsia="zh-CN"/>
                </w:rPr>
                <w:t xml:space="preserve">208/4 </w:t>
              </w:r>
            </w:hyperlink>
          </w:p>
        </w:tc>
        <w:tc>
          <w:tcPr>
            <w:tcW w:w="3661" w:type="pct"/>
          </w:tcPr>
          <w:p w:rsidR="00B3279F" w:rsidRPr="00A271B0" w:rsidRDefault="00B3279F" w:rsidP="007820CD">
            <w:pPr>
              <w:keepNext/>
              <w:widowControl w:val="0"/>
              <w:spacing w:before="60" w:after="60" w:line="260" w:lineRule="exact"/>
              <w:jc w:val="left"/>
              <w:rPr>
                <w:rFonts w:eastAsia="NSimSun"/>
                <w:spacing w:val="-6"/>
                <w:sz w:val="20"/>
                <w:szCs w:val="26"/>
                <w:rtl/>
              </w:rPr>
            </w:pPr>
            <w:r w:rsidRPr="00A271B0">
              <w:rPr>
                <w:rFonts w:eastAsia="NSimSun"/>
                <w:spacing w:val="-6"/>
                <w:sz w:val="20"/>
                <w:szCs w:val="26"/>
                <w:rtl/>
              </w:rPr>
              <w:t>استعمال طرائق إحصائية وعشوائية لتقييم التداخل بين الشبكات الساتلية في الخدمة الثابتة الساتلية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S3</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60" w:history="1">
              <w:r w:rsidR="00B3279F" w:rsidRPr="00A271B0">
                <w:rPr>
                  <w:rFonts w:eastAsia="SimSun"/>
                  <w:b/>
                  <w:sz w:val="20"/>
                  <w:szCs w:val="26"/>
                  <w:u w:val="single"/>
                  <w:lang w:eastAsia="zh-CN"/>
                </w:rPr>
                <w:t xml:space="preserve">209/4 </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rtl/>
                <w:lang w:bidi="ar-EG"/>
              </w:rPr>
            </w:pPr>
            <w:r w:rsidRPr="00A271B0">
              <w:rPr>
                <w:rFonts w:eastAsia="NSimSun"/>
                <w:sz w:val="20"/>
                <w:szCs w:val="26"/>
                <w:rtl/>
              </w:rPr>
              <w:t>استعمال نطاقات الترددات الموزعة للخدمة الثابتة الساتلية من أجل الوصلات الصاعدة والوصلات الهابطة لأنظمة السواتل المستقرة بالنسبة إلى الأرض</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color w:val="0000FF" w:themeColor="hyperlink"/>
                <w:sz w:val="20"/>
                <w:szCs w:val="26"/>
                <w:u w:val="single"/>
                <w:lang w:eastAsia="zh-CN"/>
              </w:rPr>
            </w:pPr>
            <w:hyperlink r:id="rId61" w:history="1">
              <w:r w:rsidR="00B3279F" w:rsidRPr="00A271B0">
                <w:rPr>
                  <w:rFonts w:eastAsia="SimSun"/>
                  <w:b/>
                  <w:color w:val="0000FF" w:themeColor="hyperlink"/>
                  <w:sz w:val="20"/>
                  <w:szCs w:val="26"/>
                  <w:u w:val="single"/>
                </w:rPr>
                <w:t>210-1/4</w:t>
              </w:r>
            </w:hyperlink>
          </w:p>
        </w:tc>
        <w:tc>
          <w:tcPr>
            <w:tcW w:w="3661" w:type="pct"/>
          </w:tcPr>
          <w:p w:rsidR="00B3279F" w:rsidRPr="00A271B0" w:rsidRDefault="00B3279F" w:rsidP="007820CD">
            <w:pPr>
              <w:keepNext/>
              <w:keepLines/>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color w:val="000000"/>
                <w:sz w:val="20"/>
                <w:szCs w:val="26"/>
              </w:rPr>
            </w:pPr>
            <w:r w:rsidRPr="00A271B0">
              <w:rPr>
                <w:rFonts w:eastAsia="SimSun"/>
                <w:color w:val="000000"/>
                <w:sz w:val="20"/>
                <w:szCs w:val="26"/>
                <w:rtl/>
                <w:lang w:eastAsia="zh-CN"/>
              </w:rPr>
              <w:t xml:space="preserve">الخصائص التقنية للمحطات الأرضية المتنقلة العاملة مع أنظمة سواتل غير مستقرة بالنسبة إلى الأرض تابعة للخدمة المتنقلة الساتلية وتستعمل عالمياً في النطاق </w:t>
            </w:r>
            <w:r w:rsidRPr="00A271B0">
              <w:rPr>
                <w:rFonts w:eastAsia="SimSun"/>
                <w:color w:val="000000"/>
                <w:sz w:val="20"/>
                <w:szCs w:val="26"/>
                <w:lang w:eastAsia="zh-CN"/>
              </w:rPr>
              <w:t>GHz 3-1</w:t>
            </w:r>
          </w:p>
        </w:tc>
        <w:tc>
          <w:tcPr>
            <w:tcW w:w="584" w:type="pct"/>
          </w:tcPr>
          <w:p w:rsidR="00B3279F" w:rsidRPr="00A271B0" w:rsidRDefault="00B3279F" w:rsidP="007820CD">
            <w:pPr>
              <w:keepNext/>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color w:val="0000FF" w:themeColor="hyperlink"/>
                <w:sz w:val="20"/>
                <w:szCs w:val="26"/>
                <w:u w:val="single"/>
                <w:lang w:eastAsia="zh-CN"/>
              </w:rPr>
            </w:pPr>
            <w:hyperlink r:id="rId62" w:history="1">
              <w:r w:rsidR="00B3279F" w:rsidRPr="00A271B0">
                <w:rPr>
                  <w:rFonts w:eastAsia="SimSun"/>
                  <w:b/>
                  <w:color w:val="0000FF" w:themeColor="hyperlink"/>
                  <w:sz w:val="20"/>
                  <w:szCs w:val="26"/>
                  <w:u w:val="single"/>
                </w:rPr>
                <w:t>211-2/4</w:t>
              </w:r>
            </w:hyperlink>
          </w:p>
        </w:tc>
        <w:tc>
          <w:tcPr>
            <w:tcW w:w="3661" w:type="pct"/>
          </w:tcPr>
          <w:p w:rsidR="00B3279F" w:rsidRPr="00A271B0" w:rsidRDefault="00B3279F" w:rsidP="007820CD">
            <w:pPr>
              <w:keepNext/>
              <w:keepLines/>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color w:val="000000"/>
                <w:sz w:val="20"/>
                <w:szCs w:val="26"/>
              </w:rPr>
            </w:pPr>
            <w:r w:rsidRPr="00A271B0">
              <w:rPr>
                <w:rFonts w:eastAsia="SimSun"/>
                <w:color w:val="000000"/>
                <w:sz w:val="20"/>
                <w:szCs w:val="26"/>
                <w:rtl/>
                <w:lang w:eastAsia="zh-CN"/>
              </w:rPr>
              <w:t>معايير التداخل وطرائق حسابه في الخدمة المتنقلة الساتلية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63" w:history="1">
              <w:r w:rsidR="00B3279F" w:rsidRPr="00A271B0">
                <w:rPr>
                  <w:rFonts w:eastAsia="SimSun"/>
                  <w:b/>
                  <w:sz w:val="20"/>
                  <w:szCs w:val="26"/>
                  <w:u w:val="single"/>
                  <w:lang w:eastAsia="zh-CN"/>
                </w:rPr>
                <w:t xml:space="preserve">214/4 </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rtl/>
              </w:rPr>
            </w:pPr>
            <w:r w:rsidRPr="00A271B0">
              <w:rPr>
                <w:rFonts w:eastAsia="NSimSun"/>
                <w:sz w:val="20"/>
                <w:szCs w:val="26"/>
                <w:rtl/>
              </w:rPr>
              <w:t>التأثيرات التقنية لاستعمال الحزم الساتلية القابلة للتوجيه وإعادة التشكيل</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pStyle w:val="Tabletext"/>
              <w:spacing w:before="60" w:after="60" w:line="260" w:lineRule="exact"/>
              <w:jc w:val="center"/>
              <w:rPr>
                <w:rStyle w:val="Hyperlink"/>
                <w:rFonts w:eastAsia="Batang"/>
                <w:b/>
                <w:bCs/>
                <w:sz w:val="20"/>
                <w:szCs w:val="26"/>
                <w:lang w:val="en-US" w:eastAsia="zh-CN"/>
              </w:rPr>
            </w:pPr>
            <w:hyperlink r:id="rId64" w:history="1">
              <w:r w:rsidR="00B3279F" w:rsidRPr="00A271B0">
                <w:rPr>
                  <w:rStyle w:val="Hyperlink"/>
                  <w:rFonts w:eastAsia="Batang"/>
                  <w:b/>
                  <w:bCs/>
                  <w:sz w:val="20"/>
                  <w:szCs w:val="26"/>
                  <w:lang w:val="en-US" w:eastAsia="zh-CN"/>
                </w:rPr>
                <w:t>217-2/4</w:t>
              </w:r>
            </w:hyperlink>
          </w:p>
        </w:tc>
        <w:tc>
          <w:tcPr>
            <w:tcW w:w="3661" w:type="pct"/>
          </w:tcPr>
          <w:p w:rsidR="00B3279F" w:rsidRPr="00A271B0" w:rsidRDefault="00B3279F" w:rsidP="007820CD">
            <w:pPr>
              <w:pStyle w:val="Tabletext"/>
              <w:keepNext/>
              <w:keepLines/>
              <w:spacing w:before="60" w:after="60" w:line="260" w:lineRule="exact"/>
              <w:jc w:val="left"/>
              <w:rPr>
                <w:color w:val="000000"/>
                <w:sz w:val="20"/>
                <w:szCs w:val="26"/>
                <w:rtl/>
                <w:lang w:bidi="ar-SY"/>
              </w:rPr>
            </w:pPr>
            <w:r w:rsidRPr="00A271B0">
              <w:rPr>
                <w:sz w:val="20"/>
                <w:szCs w:val="26"/>
                <w:rtl/>
              </w:rPr>
              <w:t xml:space="preserve">التداخلات المتسببة لخدمة الملاحة الراديوية الساتلية، وخاصة للنظام العالمي للملاحة الساتلية التابع لمنظمة الطيران المدني الدولي </w:t>
            </w:r>
            <w:r w:rsidRPr="00A271B0">
              <w:rPr>
                <w:sz w:val="20"/>
                <w:szCs w:val="26"/>
              </w:rPr>
              <w:t>(ICAO)</w:t>
            </w:r>
          </w:p>
        </w:tc>
        <w:tc>
          <w:tcPr>
            <w:tcW w:w="584" w:type="pct"/>
          </w:tcPr>
          <w:p w:rsidR="00B3279F" w:rsidRPr="00A271B0" w:rsidRDefault="00B3279F" w:rsidP="007820CD">
            <w:pPr>
              <w:pStyle w:val="Tabletext"/>
              <w:spacing w:before="60" w:after="60" w:line="260" w:lineRule="exact"/>
              <w:jc w:val="center"/>
              <w:rPr>
                <w:sz w:val="20"/>
                <w:szCs w:val="26"/>
                <w:lang w:val="en-US" w:eastAsia="zh-CN"/>
              </w:rPr>
            </w:pPr>
            <w:r w:rsidRPr="00A271B0">
              <w:rPr>
                <w:sz w:val="20"/>
                <w:szCs w:val="26"/>
                <w:lang w:val="en-US"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65" w:history="1">
              <w:r w:rsidR="00B3279F" w:rsidRPr="00A271B0">
                <w:rPr>
                  <w:rFonts w:eastAsia="SimSun"/>
                  <w:b/>
                  <w:sz w:val="20"/>
                  <w:szCs w:val="26"/>
                  <w:u w:val="single"/>
                  <w:lang w:eastAsia="zh-CN"/>
                </w:rPr>
                <w:t xml:space="preserve">218-1/4 </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rtl/>
                <w:lang w:bidi="ar-EG"/>
              </w:rPr>
            </w:pPr>
            <w:r w:rsidRPr="00A271B0">
              <w:rPr>
                <w:rFonts w:eastAsia="NSimSun"/>
                <w:sz w:val="20"/>
                <w:szCs w:val="26"/>
                <w:rtl/>
                <w:lang w:bidi="ar-EG"/>
              </w:rPr>
              <w:t>المواءمة بين السواتل المحمولة في الخدمة الثابتة الساتلية والشبكات للأرض</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color w:val="0000FF" w:themeColor="hyperlink"/>
                <w:sz w:val="20"/>
                <w:szCs w:val="26"/>
                <w:u w:val="single"/>
                <w:lang w:eastAsia="zh-CN"/>
              </w:rPr>
            </w:pPr>
            <w:hyperlink r:id="rId66" w:history="1">
              <w:r w:rsidR="00B3279F" w:rsidRPr="00A271B0">
                <w:rPr>
                  <w:rFonts w:eastAsia="SimSun"/>
                  <w:b/>
                  <w:color w:val="0000FF" w:themeColor="hyperlink"/>
                  <w:sz w:val="20"/>
                  <w:szCs w:val="26"/>
                  <w:u w:val="single"/>
                </w:rPr>
                <w:t>227/4</w:t>
              </w:r>
            </w:hyperlink>
          </w:p>
        </w:tc>
        <w:tc>
          <w:tcPr>
            <w:tcW w:w="3661" w:type="pct"/>
          </w:tcPr>
          <w:p w:rsidR="00B3279F" w:rsidRPr="00A271B0" w:rsidRDefault="00B3279F" w:rsidP="007820CD">
            <w:pPr>
              <w:keepNext/>
              <w:keepLines/>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color w:val="000000"/>
                <w:sz w:val="20"/>
                <w:szCs w:val="26"/>
              </w:rPr>
            </w:pPr>
            <w:r w:rsidRPr="00A271B0">
              <w:rPr>
                <w:rFonts w:eastAsia="SimSun"/>
                <w:color w:val="000000"/>
                <w:sz w:val="20"/>
                <w:szCs w:val="26"/>
                <w:rtl/>
                <w:lang w:eastAsia="zh-CN"/>
              </w:rPr>
              <w:t>الخصائص التقنية والتشغيلية لاتصالات الطوارئ في الخدمة المتنقلة الساتلية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67" w:history="1">
              <w:r w:rsidR="00B3279F" w:rsidRPr="00A271B0">
                <w:rPr>
                  <w:rFonts w:eastAsia="SimSun"/>
                  <w:b/>
                  <w:sz w:val="20"/>
                  <w:szCs w:val="26"/>
                  <w:u w:val="single"/>
                  <w:lang w:eastAsia="zh-CN"/>
                </w:rPr>
                <w:t xml:space="preserve">231/4 </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rtl/>
              </w:rPr>
            </w:pPr>
            <w:r w:rsidRPr="00A271B0">
              <w:rPr>
                <w:rFonts w:eastAsia="NSimSun"/>
                <w:sz w:val="20"/>
                <w:szCs w:val="26"/>
                <w:rtl/>
              </w:rPr>
              <w:t>التقاسم بين شبكات الخدمة الثابتة الساتلية الت</w:t>
            </w:r>
            <w:r w:rsidRPr="00A271B0">
              <w:rPr>
                <w:rFonts w:eastAsia="NSimSun" w:hint="cs"/>
                <w:sz w:val="20"/>
                <w:szCs w:val="26"/>
                <w:rtl/>
              </w:rPr>
              <w:t>ي</w:t>
            </w:r>
            <w:r w:rsidRPr="00A271B0">
              <w:rPr>
                <w:rFonts w:eastAsia="NSimSun"/>
                <w:sz w:val="20"/>
                <w:szCs w:val="26"/>
                <w:rtl/>
              </w:rPr>
              <w:t xml:space="preserve"> تستعمل سواتل غير مستقرة بالنسبة إلى الأرض وشبكات أخرى في الخدمة الثابتة الساتلية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68" w:history="1">
              <w:r w:rsidR="00B3279F" w:rsidRPr="00A271B0">
                <w:rPr>
                  <w:rFonts w:eastAsia="SimSun"/>
                  <w:b/>
                  <w:sz w:val="20"/>
                  <w:szCs w:val="26"/>
                  <w:u w:val="single"/>
                  <w:lang w:eastAsia="zh-CN"/>
                </w:rPr>
                <w:t>233/4</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rtl/>
              </w:rPr>
            </w:pPr>
            <w:r w:rsidRPr="00A271B0">
              <w:rPr>
                <w:rFonts w:eastAsia="NSimSun"/>
                <w:sz w:val="20"/>
                <w:szCs w:val="26"/>
                <w:rtl/>
              </w:rPr>
              <w:t>أنظمة الاتصالات الساتلية الرقمية المصممة للمستعمل ومعمارياتها المصاحبة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69" w:history="1">
              <w:r w:rsidR="00B3279F" w:rsidRPr="00A271B0">
                <w:rPr>
                  <w:rFonts w:eastAsia="SimSun"/>
                  <w:b/>
                  <w:sz w:val="20"/>
                  <w:szCs w:val="26"/>
                  <w:u w:val="single"/>
                  <w:lang w:eastAsia="zh-CN"/>
                </w:rPr>
                <w:t>236/4</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rtl/>
              </w:rPr>
            </w:pPr>
            <w:r w:rsidRPr="00A271B0">
              <w:rPr>
                <w:rFonts w:eastAsia="NSimSun"/>
                <w:sz w:val="20"/>
                <w:szCs w:val="26"/>
                <w:rtl/>
              </w:rPr>
              <w:t>معايير التداخل وطرائق الحساب في الخدمة الثابتة الساتلية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70" w:history="1">
              <w:r w:rsidR="00B3279F" w:rsidRPr="00A271B0">
                <w:rPr>
                  <w:rFonts w:eastAsia="SimSun"/>
                  <w:b/>
                  <w:sz w:val="20"/>
                  <w:szCs w:val="26"/>
                  <w:u w:val="single"/>
                  <w:lang w:eastAsia="zh-CN"/>
                </w:rPr>
                <w:t>244/4</w:t>
              </w:r>
            </w:hyperlink>
          </w:p>
        </w:tc>
        <w:tc>
          <w:tcPr>
            <w:tcW w:w="3661" w:type="pct"/>
          </w:tcPr>
          <w:p w:rsidR="00B3279F" w:rsidRPr="00A271B0" w:rsidRDefault="00B3279F" w:rsidP="00365963">
            <w:pPr>
              <w:keepNext/>
              <w:widowControl w:val="0"/>
              <w:spacing w:before="60" w:after="60" w:line="260" w:lineRule="exact"/>
              <w:jc w:val="left"/>
              <w:rPr>
                <w:rFonts w:eastAsia="NSimSun"/>
                <w:sz w:val="20"/>
                <w:szCs w:val="26"/>
                <w:rtl/>
                <w:lang w:bidi="ar-SY"/>
              </w:rPr>
            </w:pPr>
            <w:r w:rsidRPr="00A271B0">
              <w:rPr>
                <w:rFonts w:eastAsia="NSimSun"/>
                <w:sz w:val="20"/>
                <w:szCs w:val="26"/>
                <w:rtl/>
              </w:rPr>
              <w:t>التقاسم بين وصلات التغذية للخدمة المتنقلة الساتلية (غير المستقرة بالنسبة إلى الأرض) في</w:t>
            </w:r>
            <w:r w:rsidR="00365963">
              <w:rPr>
                <w:rFonts w:eastAsia="NSimSun" w:hint="cs"/>
                <w:sz w:val="20"/>
                <w:szCs w:val="26"/>
                <w:rtl/>
              </w:rPr>
              <w:t> </w:t>
            </w:r>
            <w:r w:rsidRPr="00A271B0">
              <w:rPr>
                <w:rFonts w:eastAsia="NSimSun"/>
                <w:sz w:val="20"/>
                <w:szCs w:val="26"/>
                <w:rtl/>
              </w:rPr>
              <w:t>النطاق</w:t>
            </w:r>
            <w:r w:rsidR="00365963">
              <w:rPr>
                <w:rFonts w:eastAsia="NSimSun" w:hint="eastAsia"/>
                <w:sz w:val="20"/>
                <w:szCs w:val="26"/>
                <w:rtl/>
              </w:rPr>
              <w:t> </w:t>
            </w:r>
            <w:r w:rsidRPr="00A271B0">
              <w:rPr>
                <w:rFonts w:eastAsia="NSimSun"/>
                <w:sz w:val="20"/>
                <w:szCs w:val="26"/>
              </w:rPr>
              <w:t>MHz 5 250</w:t>
            </w:r>
            <w:r w:rsidRPr="00A271B0">
              <w:rPr>
                <w:rFonts w:eastAsia="NSimSun"/>
                <w:sz w:val="20"/>
                <w:szCs w:val="26"/>
              </w:rPr>
              <w:noBreakHyphen/>
              <w:t>5 091</w:t>
            </w:r>
            <w:r w:rsidRPr="00A271B0">
              <w:rPr>
                <w:rFonts w:eastAsia="NSimSun" w:hint="cs"/>
                <w:sz w:val="20"/>
                <w:szCs w:val="26"/>
                <w:rtl/>
              </w:rPr>
              <w:t xml:space="preserve"> </w:t>
            </w:r>
            <w:r w:rsidRPr="00A271B0">
              <w:rPr>
                <w:rFonts w:eastAsia="NSimSun"/>
                <w:sz w:val="20"/>
                <w:szCs w:val="26"/>
                <w:rtl/>
              </w:rPr>
              <w:t xml:space="preserve">وبين خدمة الملاحة الراديوية للطيران في النطاق </w:t>
            </w:r>
            <w:r w:rsidRPr="00A271B0">
              <w:rPr>
                <w:rFonts w:eastAsia="NSimSun"/>
                <w:sz w:val="20"/>
                <w:szCs w:val="26"/>
              </w:rPr>
              <w:t>MHz 5 250</w:t>
            </w:r>
            <w:r w:rsidRPr="00A271B0">
              <w:rPr>
                <w:rFonts w:eastAsia="NSimSun"/>
                <w:sz w:val="20"/>
                <w:szCs w:val="26"/>
              </w:rPr>
              <w:noBreakHyphen/>
              <w:t>5 000</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71" w:history="1">
              <w:r w:rsidR="00B3279F" w:rsidRPr="00A271B0">
                <w:rPr>
                  <w:rFonts w:eastAsia="SimSun"/>
                  <w:b/>
                  <w:sz w:val="20"/>
                  <w:szCs w:val="26"/>
                  <w:u w:val="single"/>
                  <w:lang w:eastAsia="zh-CN"/>
                </w:rPr>
                <w:t>245-1/4</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rtl/>
                <w:lang w:bidi="ar-EG"/>
              </w:rPr>
            </w:pPr>
            <w:r w:rsidRPr="00A271B0">
              <w:rPr>
                <w:rFonts w:eastAsia="NSimSun"/>
                <w:sz w:val="20"/>
                <w:szCs w:val="26"/>
                <w:rtl/>
              </w:rPr>
              <w:t>حدود البث خارج النطاق والبث الهامشي</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72" w:history="1">
              <w:r w:rsidR="00B3279F" w:rsidRPr="00A271B0">
                <w:rPr>
                  <w:rFonts w:eastAsia="SimSun"/>
                  <w:b/>
                  <w:sz w:val="20"/>
                  <w:szCs w:val="26"/>
                  <w:u w:val="single"/>
                  <w:lang w:eastAsia="zh-CN"/>
                </w:rPr>
                <w:t>248/4</w:t>
              </w:r>
            </w:hyperlink>
          </w:p>
        </w:tc>
        <w:tc>
          <w:tcPr>
            <w:tcW w:w="3661" w:type="pct"/>
          </w:tcPr>
          <w:p w:rsidR="00B3279F" w:rsidRPr="00A271B0" w:rsidRDefault="00B3279F" w:rsidP="007820CD">
            <w:pPr>
              <w:keepNext/>
              <w:widowControl w:val="0"/>
              <w:spacing w:before="60" w:after="60" w:line="260" w:lineRule="exact"/>
              <w:jc w:val="left"/>
              <w:rPr>
                <w:rFonts w:eastAsia="NSimSun"/>
                <w:spacing w:val="-2"/>
                <w:sz w:val="20"/>
                <w:szCs w:val="26"/>
                <w:rtl/>
              </w:rPr>
            </w:pPr>
            <w:r w:rsidRPr="00A271B0">
              <w:rPr>
                <w:rFonts w:eastAsia="NSimSun"/>
                <w:spacing w:val="-2"/>
                <w:sz w:val="20"/>
                <w:szCs w:val="26"/>
                <w:rtl/>
              </w:rPr>
              <w:t xml:space="preserve">تقاسم الترددات بين أنظمة الخدمة الثابتة الساتلية والشبكات الرقمية اللاسلكية بجوار </w:t>
            </w:r>
            <w:r w:rsidRPr="00A271B0">
              <w:rPr>
                <w:rFonts w:eastAsia="NSimSun"/>
                <w:spacing w:val="-2"/>
                <w:sz w:val="20"/>
                <w:szCs w:val="26"/>
              </w:rPr>
              <w:t>GHz 5</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cs="Times New Roman"/>
                <w:sz w:val="20"/>
                <w:szCs w:val="26"/>
                <w:lang w:eastAsia="zh-CN"/>
              </w:rPr>
            </w:pPr>
            <w:r w:rsidRPr="00A271B0">
              <w:rPr>
                <w:rFonts w:eastAsia="SimSun" w:cs="Times New Roman"/>
                <w:sz w:val="20"/>
                <w:szCs w:val="26"/>
                <w:lang w:eastAsia="zh-CN"/>
              </w:rPr>
              <w:t>S3</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73" w:history="1">
              <w:r w:rsidR="00B3279F" w:rsidRPr="00A271B0">
                <w:rPr>
                  <w:rFonts w:eastAsia="SimSun"/>
                  <w:b/>
                  <w:sz w:val="20"/>
                  <w:szCs w:val="26"/>
                  <w:u w:val="single"/>
                  <w:lang w:eastAsia="zh-CN"/>
                </w:rPr>
                <w:t>263-1/4</w:t>
              </w:r>
            </w:hyperlink>
          </w:p>
        </w:tc>
        <w:tc>
          <w:tcPr>
            <w:tcW w:w="3661" w:type="pct"/>
          </w:tcPr>
          <w:p w:rsidR="00B3279F" w:rsidRPr="00A271B0" w:rsidRDefault="00B3279F" w:rsidP="007820CD">
            <w:pPr>
              <w:keepNext/>
              <w:widowControl w:val="0"/>
              <w:spacing w:before="60" w:after="60" w:line="260" w:lineRule="exact"/>
              <w:jc w:val="left"/>
              <w:rPr>
                <w:rFonts w:eastAsia="NSimSun"/>
                <w:spacing w:val="-4"/>
                <w:sz w:val="20"/>
                <w:szCs w:val="26"/>
                <w:rtl/>
                <w:lang w:bidi="ar-EG"/>
              </w:rPr>
            </w:pPr>
            <w:r w:rsidRPr="00A271B0">
              <w:rPr>
                <w:rFonts w:eastAsia="NSimSun"/>
                <w:spacing w:val="-4"/>
                <w:sz w:val="20"/>
                <w:szCs w:val="26"/>
                <w:rtl/>
              </w:rPr>
              <w:t>أهداف الأداء للوصلات الرقمية في الخدمة الثابتة الساتلية لأغراض إرسال في رزم بيانات بروتوكول الإنترنت</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74" w:history="1">
              <w:r w:rsidR="00B3279F" w:rsidRPr="00A271B0">
                <w:rPr>
                  <w:rFonts w:eastAsia="SimSun"/>
                  <w:b/>
                  <w:sz w:val="20"/>
                  <w:szCs w:val="26"/>
                  <w:u w:val="single"/>
                  <w:lang w:eastAsia="zh-CN"/>
                </w:rPr>
                <w:t>264/4</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rtl/>
              </w:rPr>
            </w:pPr>
            <w:r w:rsidRPr="00A271B0">
              <w:rPr>
                <w:rFonts w:eastAsia="NSimSun"/>
                <w:sz w:val="20"/>
                <w:szCs w:val="26"/>
                <w:rtl/>
              </w:rPr>
              <w:t xml:space="preserve">الخصائص التقنية والتشغيلية لشبكات الخدمة الثابتة الساتلية العاملة فوق </w:t>
            </w:r>
            <w:r w:rsidRPr="00A271B0">
              <w:rPr>
                <w:rFonts w:eastAsia="NSimSun"/>
                <w:sz w:val="20"/>
                <w:szCs w:val="26"/>
              </w:rPr>
              <w:t>GHz 275</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75" w:history="1">
              <w:r w:rsidR="00B3279F" w:rsidRPr="00A271B0">
                <w:rPr>
                  <w:rFonts w:eastAsia="SimSun"/>
                  <w:b/>
                  <w:sz w:val="20"/>
                  <w:szCs w:val="26"/>
                  <w:u w:val="single"/>
                  <w:lang w:eastAsia="zh-CN"/>
                </w:rPr>
                <w:t>266/4</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lang w:bidi="ar-EG"/>
              </w:rPr>
            </w:pPr>
            <w:r w:rsidRPr="00A271B0">
              <w:rPr>
                <w:rFonts w:eastAsia="NSimSun"/>
                <w:sz w:val="20"/>
                <w:szCs w:val="26"/>
                <w:rtl/>
              </w:rPr>
              <w:t>الخصائص التقنية للمحطات الأرضية عالية الكثافة في الخدمة الثابتة الساتلية العاملة مع شبكات خدمة ثابتة ساتلية في مدارات مستقرة بالنسبة إلى الارض في النطاقات</w:t>
            </w:r>
            <w:r w:rsidRPr="00A271B0">
              <w:rPr>
                <w:rFonts w:eastAsia="NSimSun"/>
                <w:sz w:val="20"/>
                <w:szCs w:val="26"/>
                <w:rtl/>
                <w:lang w:bidi="ar-EG"/>
              </w:rPr>
              <w:t xml:space="preserve"> </w:t>
            </w:r>
            <w:r w:rsidRPr="00A271B0">
              <w:rPr>
                <w:rFonts w:eastAsia="NSimSun"/>
                <w:sz w:val="20"/>
                <w:szCs w:val="26"/>
                <w:lang w:bidi="ar-EG"/>
              </w:rPr>
              <w:t>GHz 30/20</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76" w:history="1">
              <w:r w:rsidR="00B3279F" w:rsidRPr="00A271B0">
                <w:rPr>
                  <w:rFonts w:eastAsia="SimSun"/>
                  <w:b/>
                  <w:sz w:val="20"/>
                  <w:szCs w:val="26"/>
                  <w:u w:val="single"/>
                  <w:lang w:eastAsia="zh-CN"/>
                </w:rPr>
                <w:t>267/4</w:t>
              </w:r>
            </w:hyperlink>
          </w:p>
        </w:tc>
        <w:tc>
          <w:tcPr>
            <w:tcW w:w="3661" w:type="pct"/>
          </w:tcPr>
          <w:p w:rsidR="00B3279F" w:rsidRPr="00A271B0" w:rsidRDefault="00B3279F" w:rsidP="007820CD">
            <w:pPr>
              <w:keepNext/>
              <w:widowControl w:val="0"/>
              <w:spacing w:before="60" w:after="60" w:line="260" w:lineRule="exact"/>
              <w:jc w:val="left"/>
              <w:rPr>
                <w:rFonts w:eastAsia="NSimSun"/>
                <w:spacing w:val="-6"/>
                <w:sz w:val="20"/>
                <w:szCs w:val="26"/>
                <w:rtl/>
                <w:lang w:bidi="ar-EG"/>
              </w:rPr>
            </w:pPr>
            <w:r w:rsidRPr="00A271B0">
              <w:rPr>
                <w:rFonts w:eastAsia="NSimSun"/>
                <w:spacing w:val="-6"/>
                <w:sz w:val="20"/>
                <w:szCs w:val="26"/>
                <w:rtl/>
                <w:lang w:bidi="ar-EG"/>
              </w:rPr>
              <w:t>اعتبارات تقنية وتشغيلية متصلة بالنشر المسبق لشبكات الخدمة الثابتة الساتلية والتنسيق والتبليغ عن هذه الشبكات</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rtl/>
                <w:lang w:eastAsia="zh-CN" w:bidi="ar-EG"/>
              </w:rPr>
            </w:pPr>
            <w:hyperlink r:id="rId77" w:history="1">
              <w:r w:rsidR="00B3279F" w:rsidRPr="00A271B0">
                <w:rPr>
                  <w:rFonts w:eastAsia="SimSun"/>
                  <w:b/>
                  <w:sz w:val="20"/>
                  <w:szCs w:val="26"/>
                  <w:u w:val="single"/>
                  <w:lang w:eastAsia="zh-CN"/>
                </w:rPr>
                <w:t>268/4</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rtl/>
              </w:rPr>
            </w:pPr>
            <w:r w:rsidRPr="00A271B0">
              <w:rPr>
                <w:rFonts w:eastAsia="NSimSun"/>
                <w:sz w:val="20"/>
                <w:szCs w:val="26"/>
                <w:rtl/>
              </w:rPr>
              <w:t>وضع منهجيات لتقييم سويات الإرسال غير المطلوبة من السواتل قبل الانطلاق</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S3</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78" w:history="1">
              <w:r w:rsidR="00B3279F" w:rsidRPr="00A271B0">
                <w:rPr>
                  <w:rFonts w:eastAsia="SimSun"/>
                  <w:b/>
                  <w:sz w:val="20"/>
                  <w:szCs w:val="26"/>
                  <w:u w:val="single"/>
                  <w:lang w:eastAsia="zh-CN"/>
                </w:rPr>
                <w:t>270-1/4</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rtl/>
                <w:lang w:bidi="ar-EG"/>
              </w:rPr>
            </w:pPr>
            <w:r w:rsidRPr="00A271B0">
              <w:rPr>
                <w:rFonts w:eastAsia="NSimSun"/>
                <w:sz w:val="20"/>
                <w:szCs w:val="26"/>
                <w:rtl/>
              </w:rPr>
              <w:t>أنظمة الخدمة الثابتة الساتلية التي تستخدم إشارات تمديد عريضة النطاق جداً</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79" w:history="1">
              <w:r w:rsidR="00B3279F" w:rsidRPr="00A271B0">
                <w:rPr>
                  <w:rFonts w:eastAsia="SimSun"/>
                  <w:b/>
                  <w:sz w:val="20"/>
                  <w:szCs w:val="26"/>
                  <w:u w:val="single"/>
                  <w:lang w:eastAsia="zh-CN"/>
                </w:rPr>
                <w:t>271/4</w:t>
              </w:r>
            </w:hyperlink>
          </w:p>
        </w:tc>
        <w:tc>
          <w:tcPr>
            <w:tcW w:w="3661" w:type="pct"/>
          </w:tcPr>
          <w:p w:rsidR="00B3279F" w:rsidRPr="00A271B0" w:rsidRDefault="00B3279F" w:rsidP="007820CD">
            <w:pPr>
              <w:keepNext/>
              <w:widowControl w:val="0"/>
              <w:spacing w:before="60" w:after="60" w:line="260" w:lineRule="exact"/>
              <w:jc w:val="left"/>
              <w:rPr>
                <w:rFonts w:eastAsia="NSimSun"/>
                <w:sz w:val="20"/>
                <w:szCs w:val="26"/>
                <w:rtl/>
                <w:lang w:bidi="ar-EG"/>
              </w:rPr>
            </w:pPr>
            <w:r w:rsidRPr="00A271B0">
              <w:rPr>
                <w:rFonts w:eastAsia="NSimSun"/>
                <w:sz w:val="20"/>
                <w:szCs w:val="26"/>
                <w:rtl/>
              </w:rPr>
              <w:t>التداخل بين الموجات الحاملة لجمع الأخبار بالساتل بسبب النفاذ غير المقصود</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80" w:history="1">
              <w:r w:rsidR="00B3279F" w:rsidRPr="00A271B0">
                <w:rPr>
                  <w:rFonts w:eastAsia="SimSun"/>
                  <w:b/>
                  <w:sz w:val="20"/>
                  <w:szCs w:val="26"/>
                  <w:u w:val="single"/>
                  <w:lang w:eastAsia="zh-CN"/>
                </w:rPr>
                <w:t>272/4</w:t>
              </w:r>
            </w:hyperlink>
          </w:p>
        </w:tc>
        <w:tc>
          <w:tcPr>
            <w:tcW w:w="3661" w:type="pct"/>
          </w:tcPr>
          <w:p w:rsidR="00B3279F" w:rsidRPr="00A271B0" w:rsidRDefault="00B3279F" w:rsidP="007820CD">
            <w:pPr>
              <w:keepNext/>
              <w:widowControl w:val="0"/>
              <w:spacing w:before="60" w:after="60" w:line="260" w:lineRule="exact"/>
              <w:ind w:right="-113"/>
              <w:jc w:val="left"/>
              <w:rPr>
                <w:rFonts w:eastAsia="NSimSun"/>
                <w:spacing w:val="-6"/>
                <w:sz w:val="20"/>
                <w:szCs w:val="26"/>
                <w:rtl/>
              </w:rPr>
            </w:pPr>
            <w:r w:rsidRPr="00A271B0">
              <w:rPr>
                <w:rFonts w:eastAsia="NSimSun"/>
                <w:spacing w:val="-6"/>
                <w:sz w:val="20"/>
                <w:szCs w:val="26"/>
                <w:rtl/>
              </w:rPr>
              <w:t xml:space="preserve">تقاسم الترددات بين الخدمة الثابتة الساتلية وخدمة البحوث الفضائية في النطاقين </w:t>
            </w:r>
            <w:r w:rsidRPr="00A271B0">
              <w:rPr>
                <w:rFonts w:eastAsia="NSimSun"/>
                <w:spacing w:val="-6"/>
                <w:sz w:val="20"/>
                <w:szCs w:val="26"/>
              </w:rPr>
              <w:t>GHz 38</w:t>
            </w:r>
            <w:r w:rsidRPr="00A271B0">
              <w:rPr>
                <w:rFonts w:eastAsia="NSimSun"/>
                <w:spacing w:val="-6"/>
                <w:sz w:val="20"/>
                <w:szCs w:val="26"/>
              </w:rPr>
              <w:noBreakHyphen/>
              <w:t>37,5</w:t>
            </w:r>
            <w:r w:rsidRPr="00A271B0">
              <w:rPr>
                <w:rFonts w:eastAsia="NSimSun"/>
                <w:spacing w:val="-6"/>
                <w:sz w:val="20"/>
                <w:szCs w:val="26"/>
                <w:rtl/>
              </w:rPr>
              <w:t xml:space="preserve"> و</w:t>
            </w:r>
            <w:r w:rsidRPr="00A271B0">
              <w:rPr>
                <w:rFonts w:eastAsia="NSimSun"/>
                <w:spacing w:val="-6"/>
                <w:sz w:val="20"/>
                <w:szCs w:val="26"/>
              </w:rPr>
              <w:t>GHz 40,5</w:t>
            </w:r>
            <w:r w:rsidRPr="00A271B0">
              <w:rPr>
                <w:rFonts w:eastAsia="NSimSun"/>
                <w:spacing w:val="-6"/>
                <w:sz w:val="20"/>
                <w:szCs w:val="26"/>
              </w:rPr>
              <w:noBreakHyphen/>
              <w:t>40</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81" w:history="1">
              <w:r w:rsidR="00B3279F" w:rsidRPr="00A271B0">
                <w:rPr>
                  <w:rFonts w:eastAsia="SimSun"/>
                  <w:b/>
                  <w:color w:val="0000FF" w:themeColor="hyperlink"/>
                  <w:sz w:val="20"/>
                  <w:szCs w:val="26"/>
                  <w:u w:val="single"/>
                  <w:lang w:eastAsia="zh-CN"/>
                </w:rPr>
                <w:t>273/4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color w:val="000000"/>
                <w:sz w:val="20"/>
                <w:szCs w:val="26"/>
                <w:rtl/>
                <w:lang w:eastAsia="zh-CN" w:bidi="ar-EG"/>
              </w:rPr>
            </w:pPr>
            <w:r w:rsidRPr="00A271B0">
              <w:rPr>
                <w:rFonts w:eastAsia="SimSun"/>
                <w:color w:val="000000"/>
                <w:sz w:val="20"/>
                <w:szCs w:val="26"/>
                <w:rtl/>
                <w:lang w:eastAsia="zh-CN" w:bidi="ar-EG"/>
              </w:rPr>
              <w:t>دعم تحديث أنظمة اتصالات الطيران المدني وتمديد أنظمة الاتصالات لتشمل المناطق النائية والنامية من خلال شبكات السواتل الحالية والمخطط لها</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82" w:history="1">
              <w:r w:rsidR="00B3279F" w:rsidRPr="00A271B0">
                <w:rPr>
                  <w:rFonts w:eastAsia="SimSun"/>
                  <w:b/>
                  <w:color w:val="0000FF" w:themeColor="hyperlink"/>
                  <w:sz w:val="20"/>
                  <w:szCs w:val="26"/>
                  <w:u w:val="single"/>
                  <w:lang w:eastAsia="zh-CN"/>
                </w:rPr>
                <w:t>274/4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color w:val="000000"/>
                <w:sz w:val="20"/>
                <w:szCs w:val="26"/>
                <w:lang w:eastAsia="zh-CN" w:bidi="ar-EG"/>
              </w:rPr>
            </w:pPr>
            <w:r w:rsidRPr="00A271B0">
              <w:rPr>
                <w:rFonts w:eastAsia="SimSun"/>
                <w:sz w:val="20"/>
                <w:szCs w:val="26"/>
                <w:rtl/>
                <w:lang w:bidi="ar-EG"/>
              </w:rPr>
              <w:t>الطرائق التقنية لتحسين استعمال الطيف/المدار</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83" w:history="1">
              <w:r w:rsidR="00B3279F" w:rsidRPr="00A271B0">
                <w:rPr>
                  <w:rFonts w:eastAsia="SimSun"/>
                  <w:b/>
                  <w:color w:val="0000FF" w:themeColor="hyperlink"/>
                  <w:sz w:val="20"/>
                  <w:szCs w:val="26"/>
                  <w:u w:val="single"/>
                  <w:lang w:eastAsia="zh-CN"/>
                </w:rPr>
                <w:t>275/4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sz w:val="20"/>
                <w:szCs w:val="26"/>
                <w:rtl/>
                <w:lang w:bidi="ar-SY"/>
              </w:rPr>
            </w:pPr>
            <w:r w:rsidRPr="00A271B0">
              <w:rPr>
                <w:rFonts w:eastAsia="SimSun"/>
                <w:sz w:val="20"/>
                <w:szCs w:val="26"/>
                <w:rtl/>
              </w:rPr>
              <w:t xml:space="preserve">أهداف أداء الوصلات الرقمية للخدمة الثابتة الساتلية والخدمة المتنقلة الساتلية التي تشكِّل عناصر شبكات الجيل التالي </w:t>
            </w:r>
            <w:r w:rsidRPr="00A271B0">
              <w:rPr>
                <w:rFonts w:eastAsia="SimSun"/>
                <w:sz w:val="20"/>
                <w:szCs w:val="26"/>
              </w:rPr>
              <w:t>(NGN)</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84" w:history="1">
              <w:r w:rsidR="00B3279F" w:rsidRPr="00A271B0">
                <w:rPr>
                  <w:rFonts w:eastAsia="SimSun"/>
                  <w:b/>
                  <w:color w:val="0000FF" w:themeColor="hyperlink"/>
                  <w:sz w:val="20"/>
                  <w:szCs w:val="26"/>
                  <w:u w:val="single"/>
                  <w:lang w:eastAsia="zh-CN"/>
                </w:rPr>
                <w:t>276/4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sz w:val="20"/>
                <w:szCs w:val="26"/>
              </w:rPr>
            </w:pPr>
            <w:r w:rsidRPr="00A271B0">
              <w:rPr>
                <w:rFonts w:eastAsia="SimSun"/>
                <w:sz w:val="20"/>
                <w:szCs w:val="26"/>
                <w:rtl/>
              </w:rPr>
              <w:t>تيسر المسيرات الرقمية في الخدمة المتنقلة الساتلية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85" w:history="1">
              <w:r w:rsidR="00B3279F" w:rsidRPr="00A271B0">
                <w:rPr>
                  <w:rFonts w:eastAsia="SimSun"/>
                  <w:b/>
                  <w:color w:val="0000FF" w:themeColor="hyperlink"/>
                  <w:sz w:val="20"/>
                  <w:szCs w:val="26"/>
                  <w:u w:val="single"/>
                  <w:lang w:eastAsia="zh-CN"/>
                </w:rPr>
                <w:t>277/4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sz w:val="20"/>
                <w:szCs w:val="26"/>
              </w:rPr>
            </w:pPr>
            <w:r w:rsidRPr="00A271B0">
              <w:rPr>
                <w:rFonts w:eastAsia="SimSun"/>
                <w:sz w:val="20"/>
                <w:szCs w:val="26"/>
                <w:rtl/>
              </w:rPr>
              <w:t>أهداف الأداء للخدمات المتنقلة الرقمية الساتلية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86" w:history="1">
              <w:r w:rsidR="00B3279F" w:rsidRPr="00A271B0">
                <w:rPr>
                  <w:rFonts w:eastAsia="SimSun"/>
                  <w:b/>
                  <w:color w:val="0000FF" w:themeColor="hyperlink"/>
                  <w:sz w:val="20"/>
                  <w:szCs w:val="26"/>
                  <w:u w:val="single"/>
                  <w:lang w:eastAsia="zh-CN"/>
                </w:rPr>
                <w:t>278/4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sz w:val="20"/>
                <w:szCs w:val="26"/>
                <w:rtl/>
              </w:rPr>
            </w:pPr>
            <w:r w:rsidRPr="00A271B0">
              <w:rPr>
                <w:rFonts w:eastAsia="SimSun"/>
                <w:sz w:val="20"/>
                <w:szCs w:val="26"/>
                <w:rtl/>
              </w:rPr>
              <w:t xml:space="preserve">استعمال مرافق تشغيلية للتقيد بحدود كثافة تدفق القدرة الواردة في المادة </w:t>
            </w:r>
            <w:r w:rsidRPr="00A271B0">
              <w:rPr>
                <w:rFonts w:eastAsia="SimSun"/>
                <w:sz w:val="20"/>
                <w:szCs w:val="26"/>
              </w:rPr>
              <w:t>21</w:t>
            </w:r>
            <w:r w:rsidRPr="00A271B0">
              <w:rPr>
                <w:rFonts w:eastAsia="SimSun"/>
                <w:sz w:val="20"/>
                <w:szCs w:val="26"/>
                <w:rtl/>
              </w:rPr>
              <w:t xml:space="preserve"> من لوائح الراديو</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87" w:history="1">
              <w:r w:rsidR="00B3279F" w:rsidRPr="00A271B0">
                <w:rPr>
                  <w:rFonts w:eastAsia="SimSun"/>
                  <w:b/>
                  <w:color w:val="0000FF" w:themeColor="hyperlink"/>
                  <w:sz w:val="20"/>
                  <w:szCs w:val="26"/>
                  <w:u w:val="single"/>
                  <w:lang w:eastAsia="zh-CN"/>
                </w:rPr>
                <w:t>279/4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sz w:val="20"/>
                <w:szCs w:val="26"/>
                <w:lang w:bidi="ar-EG"/>
              </w:rPr>
            </w:pPr>
            <w:r w:rsidRPr="00A271B0">
              <w:rPr>
                <w:rFonts w:eastAsia="SimSun"/>
                <w:sz w:val="20"/>
                <w:szCs w:val="26"/>
                <w:rtl/>
              </w:rPr>
              <w:t xml:space="preserve">الإذاعة الساتلية للتلفزيون عالي الوضوح </w:t>
            </w:r>
            <w:r w:rsidRPr="00A271B0">
              <w:rPr>
                <w:rFonts w:eastAsia="SimSun"/>
                <w:sz w:val="20"/>
                <w:szCs w:val="26"/>
              </w:rPr>
              <w:t>(HDTV)</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88" w:history="1">
              <w:r w:rsidR="00B3279F" w:rsidRPr="00A271B0">
                <w:rPr>
                  <w:rFonts w:eastAsia="SimSun"/>
                  <w:b/>
                  <w:color w:val="0000FF" w:themeColor="hyperlink"/>
                  <w:sz w:val="20"/>
                  <w:szCs w:val="26"/>
                  <w:u w:val="single"/>
                  <w:lang w:eastAsia="zh-CN"/>
                </w:rPr>
                <w:t>280/4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sz w:val="20"/>
                <w:szCs w:val="26"/>
              </w:rPr>
            </w:pPr>
            <w:r w:rsidRPr="00A271B0">
              <w:rPr>
                <w:rFonts w:eastAsia="SimSun"/>
                <w:sz w:val="20"/>
                <w:szCs w:val="26"/>
                <w:rtl/>
              </w:rPr>
              <w:t>هوائيات محطات استقبال أرضية في الخدمة الإذاعية الساتلية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89" w:history="1">
              <w:r w:rsidR="00B3279F" w:rsidRPr="00A271B0">
                <w:rPr>
                  <w:rFonts w:eastAsia="SimSun"/>
                  <w:b/>
                  <w:color w:val="0000FF" w:themeColor="hyperlink"/>
                  <w:sz w:val="20"/>
                  <w:szCs w:val="26"/>
                  <w:u w:val="single"/>
                  <w:lang w:eastAsia="zh-CN"/>
                </w:rPr>
                <w:t>281/4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sz w:val="20"/>
                <w:szCs w:val="26"/>
              </w:rPr>
            </w:pPr>
            <w:r w:rsidRPr="00A271B0">
              <w:rPr>
                <w:rFonts w:eastAsia="SimSun"/>
                <w:sz w:val="20"/>
                <w:szCs w:val="26"/>
                <w:rtl/>
              </w:rPr>
              <w:t>التقنيات الرقمية في الخدمة الإذاعية الساتلية (الصوتية والتلفزيونية)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90" w:history="1">
              <w:r w:rsidR="00B3279F" w:rsidRPr="00A271B0">
                <w:rPr>
                  <w:rFonts w:eastAsia="SimSun"/>
                  <w:b/>
                  <w:color w:val="0000FF" w:themeColor="hyperlink"/>
                  <w:sz w:val="20"/>
                  <w:szCs w:val="26"/>
                  <w:u w:val="single"/>
                  <w:lang w:eastAsia="zh-CN"/>
                </w:rPr>
                <w:t>282/4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sz w:val="20"/>
                <w:szCs w:val="26"/>
              </w:rPr>
            </w:pPr>
            <w:r w:rsidRPr="00A271B0">
              <w:rPr>
                <w:rFonts w:eastAsia="SimSun"/>
                <w:sz w:val="20"/>
                <w:szCs w:val="26"/>
                <w:rtl/>
              </w:rPr>
              <w:t>مسائل تقاسم الترددات المتعلقة بإدخال الخدمة الإذاعية الساتلية (الصوتية) في مدى الترددات</w:t>
            </w:r>
            <w:r w:rsidRPr="00A271B0">
              <w:rPr>
                <w:rFonts w:eastAsia="SimSun" w:hint="cs"/>
                <w:sz w:val="20"/>
                <w:szCs w:val="26"/>
                <w:rtl/>
              </w:rPr>
              <w:t> </w:t>
            </w:r>
            <w:r w:rsidRPr="00A271B0">
              <w:rPr>
                <w:rFonts w:eastAsia="SimSun"/>
                <w:sz w:val="20"/>
                <w:szCs w:val="26"/>
              </w:rPr>
              <w:t>GHz 3</w:t>
            </w:r>
            <w:r w:rsidRPr="00A271B0">
              <w:rPr>
                <w:rFonts w:eastAsia="SimSun"/>
                <w:sz w:val="20"/>
                <w:szCs w:val="26"/>
              </w:rPr>
              <w:noBreakHyphen/>
              <w:t>1</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91" w:history="1">
              <w:r w:rsidR="00B3279F" w:rsidRPr="00A271B0">
                <w:rPr>
                  <w:rFonts w:eastAsia="SimSun"/>
                  <w:b/>
                  <w:color w:val="0000FF" w:themeColor="hyperlink"/>
                  <w:sz w:val="20"/>
                  <w:szCs w:val="26"/>
                  <w:u w:val="single"/>
                  <w:lang w:eastAsia="zh-CN"/>
                </w:rPr>
                <w:t>283/4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spacing w:val="-4"/>
                <w:sz w:val="20"/>
                <w:szCs w:val="26"/>
              </w:rPr>
            </w:pPr>
            <w:r w:rsidRPr="00A271B0">
              <w:rPr>
                <w:rFonts w:eastAsia="SimSun"/>
                <w:spacing w:val="-4"/>
                <w:sz w:val="20"/>
                <w:szCs w:val="26"/>
                <w:rtl/>
              </w:rPr>
              <w:t xml:space="preserve">دراسات حول التقاسم بين التلفزيون عالي الوضوح </w:t>
            </w:r>
            <w:r w:rsidRPr="00A271B0">
              <w:rPr>
                <w:rFonts w:eastAsia="SimSun"/>
                <w:spacing w:val="-4"/>
                <w:sz w:val="20"/>
                <w:szCs w:val="26"/>
              </w:rPr>
              <w:t>(HDTV)</w:t>
            </w:r>
            <w:r w:rsidRPr="00A271B0">
              <w:rPr>
                <w:rFonts w:eastAsia="SimSun"/>
                <w:spacing w:val="-4"/>
                <w:sz w:val="20"/>
                <w:szCs w:val="26"/>
                <w:rtl/>
              </w:rPr>
              <w:t xml:space="preserve"> في</w:t>
            </w:r>
            <w:r w:rsidRPr="00A271B0">
              <w:rPr>
                <w:rFonts w:eastAsia="SimSun" w:hint="cs"/>
                <w:spacing w:val="-4"/>
                <w:sz w:val="20"/>
                <w:szCs w:val="26"/>
                <w:rtl/>
              </w:rPr>
              <w:t> </w:t>
            </w:r>
            <w:r w:rsidRPr="00A271B0">
              <w:rPr>
                <w:rFonts w:eastAsia="SimSun"/>
                <w:spacing w:val="-4"/>
                <w:sz w:val="20"/>
                <w:szCs w:val="26"/>
                <w:rtl/>
              </w:rPr>
              <w:t>الخدمة الإذاعية الساتلية وخدمات أخرى</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92" w:history="1">
              <w:r w:rsidR="00B3279F" w:rsidRPr="00A271B0">
                <w:rPr>
                  <w:rFonts w:eastAsia="SimSun"/>
                  <w:b/>
                  <w:color w:val="0000FF" w:themeColor="hyperlink"/>
                  <w:sz w:val="20"/>
                  <w:szCs w:val="26"/>
                  <w:u w:val="single"/>
                  <w:lang w:eastAsia="zh-CN"/>
                </w:rPr>
                <w:t>284/4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sz w:val="20"/>
                <w:szCs w:val="26"/>
              </w:rPr>
            </w:pPr>
            <w:r w:rsidRPr="00A271B0">
              <w:rPr>
                <w:rFonts w:eastAsia="SimSun"/>
                <w:sz w:val="20"/>
                <w:szCs w:val="26"/>
                <w:rtl/>
              </w:rPr>
              <w:t xml:space="preserve">مسائل إدارة الطيف المتعلقة بإدخال الخدمة الإذاعية الساتلية (الصوتية) في مدى الترددات </w:t>
            </w:r>
            <w:r w:rsidRPr="00A271B0">
              <w:rPr>
                <w:rFonts w:eastAsia="SimSun"/>
                <w:sz w:val="20"/>
                <w:szCs w:val="26"/>
              </w:rPr>
              <w:t>GHz 3</w:t>
            </w:r>
            <w:r w:rsidRPr="00A271B0">
              <w:rPr>
                <w:rFonts w:eastAsia="SimSun"/>
                <w:sz w:val="20"/>
                <w:szCs w:val="26"/>
              </w:rPr>
              <w:noBreakHyphen/>
              <w:t>1</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93" w:history="1">
              <w:r w:rsidR="00B3279F" w:rsidRPr="00A271B0">
                <w:rPr>
                  <w:rFonts w:eastAsia="SimSun"/>
                  <w:b/>
                  <w:color w:val="0000FF" w:themeColor="hyperlink"/>
                  <w:sz w:val="20"/>
                  <w:szCs w:val="26"/>
                  <w:u w:val="single"/>
                  <w:lang w:eastAsia="zh-CN"/>
                </w:rPr>
                <w:t>285/4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sz w:val="20"/>
                <w:szCs w:val="26"/>
              </w:rPr>
            </w:pPr>
            <w:r w:rsidRPr="00A271B0">
              <w:rPr>
                <w:rFonts w:eastAsia="SimSun"/>
                <w:sz w:val="20"/>
                <w:szCs w:val="26"/>
                <w:rtl/>
              </w:rPr>
              <w:t>الإذاعة الرقمية لعدة خدمات وبرامج في الخدمة الإذاعية الساتلية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sz w:val="20"/>
                <w:szCs w:val="26"/>
                <w:lang w:eastAsia="zh-CN"/>
              </w:rPr>
            </w:pPr>
            <w:hyperlink r:id="rId94" w:history="1">
              <w:r w:rsidR="00B3279F" w:rsidRPr="00A271B0">
                <w:rPr>
                  <w:rFonts w:eastAsia="SimSun"/>
                  <w:b/>
                  <w:color w:val="0000FF" w:themeColor="hyperlink"/>
                  <w:sz w:val="20"/>
                  <w:szCs w:val="26"/>
                  <w:u w:val="single"/>
                  <w:lang w:eastAsia="zh-CN"/>
                </w:rPr>
                <w:t>286/4</w:t>
              </w:r>
            </w:hyperlink>
          </w:p>
        </w:tc>
        <w:tc>
          <w:tcPr>
            <w:tcW w:w="3661"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color w:val="000000"/>
                <w:sz w:val="20"/>
                <w:szCs w:val="26"/>
                <w:lang w:eastAsia="zh-CN"/>
              </w:rPr>
            </w:pPr>
            <w:r w:rsidRPr="00A271B0">
              <w:rPr>
                <w:rFonts w:eastAsia="SimSun"/>
                <w:color w:val="000000"/>
                <w:sz w:val="20"/>
                <w:szCs w:val="26"/>
                <w:rtl/>
                <w:lang w:eastAsia="zh-CN"/>
              </w:rPr>
              <w:t>مساهمات الخدمة المتنقلة وخدمة الهواة وما يرتبط بهما من خدمات ساتلية في تحسين الاتصالات في</w:t>
            </w:r>
            <w:r w:rsidRPr="00A271B0">
              <w:rPr>
                <w:rFonts w:eastAsia="SimSun" w:hint="cs"/>
                <w:color w:val="000000"/>
                <w:sz w:val="20"/>
                <w:szCs w:val="26"/>
                <w:rtl/>
                <w:lang w:eastAsia="zh-CN"/>
              </w:rPr>
              <w:t> </w:t>
            </w:r>
            <w:r w:rsidRPr="00A271B0">
              <w:rPr>
                <w:rFonts w:eastAsia="SimSun"/>
                <w:color w:val="000000"/>
                <w:sz w:val="20"/>
                <w:szCs w:val="26"/>
                <w:rtl/>
                <w:lang w:eastAsia="zh-CN"/>
              </w:rPr>
              <w:t>حالات الكوارث</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S2</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color w:val="0000FF" w:themeColor="hyperlink"/>
                <w:sz w:val="20"/>
                <w:szCs w:val="26"/>
                <w:u w:val="single"/>
                <w:lang w:eastAsia="zh-CN"/>
              </w:rPr>
            </w:pPr>
            <w:hyperlink r:id="rId95" w:history="1">
              <w:r w:rsidR="00B3279F" w:rsidRPr="00A271B0">
                <w:rPr>
                  <w:rFonts w:eastAsia="SimSun"/>
                  <w:b/>
                  <w:color w:val="0000FF" w:themeColor="hyperlink"/>
                  <w:sz w:val="20"/>
                  <w:szCs w:val="26"/>
                  <w:u w:val="single"/>
                  <w:lang w:eastAsia="zh-CN"/>
                </w:rPr>
                <w:t>287/4</w:t>
              </w:r>
            </w:hyperlink>
          </w:p>
        </w:tc>
        <w:tc>
          <w:tcPr>
            <w:tcW w:w="3661" w:type="pct"/>
          </w:tcPr>
          <w:p w:rsidR="00B3279F" w:rsidRPr="00A271B0" w:rsidRDefault="00B3279F" w:rsidP="007820CD">
            <w:pPr>
              <w:keepNext/>
              <w:keepLines/>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color w:val="000000"/>
                <w:sz w:val="20"/>
                <w:szCs w:val="26"/>
              </w:rPr>
            </w:pPr>
            <w:r w:rsidRPr="00A271B0">
              <w:rPr>
                <w:rFonts w:eastAsia="SimSun"/>
                <w:sz w:val="20"/>
                <w:szCs w:val="26"/>
                <w:rtl/>
              </w:rPr>
              <w:t>الخصائص التقنية والتشغيلية للإرسال بأسلوب الرزم في شبكات الخدمة المتنقلة الساتلية</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r w:rsidRPr="00A271B0">
              <w:rPr>
                <w:rFonts w:eastAsia="SimSun"/>
                <w:sz w:val="20"/>
                <w:szCs w:val="26"/>
                <w:lang w:eastAsia="zh-CN"/>
              </w:rPr>
              <w:t>S1</w:t>
            </w:r>
          </w:p>
        </w:tc>
      </w:tr>
      <w:tr w:rsidR="00B3279F" w:rsidRPr="00A271B0" w:rsidTr="00E76A6B">
        <w:trPr>
          <w:cantSplit/>
          <w:jc w:val="center"/>
        </w:trPr>
        <w:tc>
          <w:tcPr>
            <w:tcW w:w="755" w:type="pct"/>
          </w:tcPr>
          <w:p w:rsidR="00B3279F" w:rsidRPr="00A271B0" w:rsidRDefault="007C0036"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b/>
                <w:color w:val="0000FF" w:themeColor="hyperlink"/>
                <w:sz w:val="20"/>
                <w:szCs w:val="26"/>
                <w:u w:val="single"/>
                <w:lang w:eastAsia="zh-CN"/>
              </w:rPr>
            </w:pPr>
            <w:hyperlink r:id="rId96" w:history="1">
              <w:r w:rsidR="00B3279F" w:rsidRPr="00A271B0">
                <w:rPr>
                  <w:rFonts w:eastAsia="SimSun"/>
                  <w:b/>
                  <w:color w:val="0000FF" w:themeColor="hyperlink"/>
                  <w:sz w:val="20"/>
                  <w:szCs w:val="26"/>
                  <w:u w:val="single"/>
                  <w:lang w:eastAsia="zh-CN"/>
                </w:rPr>
                <w:t>288/4</w:t>
              </w:r>
            </w:hyperlink>
          </w:p>
        </w:tc>
        <w:tc>
          <w:tcPr>
            <w:tcW w:w="3661" w:type="pct"/>
          </w:tcPr>
          <w:p w:rsidR="00B3279F" w:rsidRPr="00A271B0" w:rsidRDefault="00B3279F" w:rsidP="007820CD">
            <w:pPr>
              <w:keepNext/>
              <w:keepLines/>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color w:val="000000"/>
                <w:sz w:val="20"/>
                <w:szCs w:val="26"/>
              </w:rPr>
            </w:pPr>
            <w:r w:rsidRPr="00A271B0">
              <w:rPr>
                <w:rFonts w:eastAsia="SimSun"/>
                <w:color w:val="000000"/>
                <w:sz w:val="20"/>
                <w:szCs w:val="26"/>
                <w:rtl/>
              </w:rPr>
              <w:t>الخصائص والمتطلبات التشغيلية لأنظمة خدمة الملاحة الراديوية الساتلية</w:t>
            </w:r>
            <w:r w:rsidRPr="00A271B0">
              <w:rPr>
                <w:rFonts w:eastAsia="SimSun"/>
                <w:color w:val="000000"/>
                <w:sz w:val="20"/>
                <w:szCs w:val="26"/>
                <w:rtl/>
              </w:rPr>
              <w:br/>
              <w:t>(فضاء-أرض وفضاء</w:t>
            </w:r>
            <w:r w:rsidRPr="00A271B0">
              <w:rPr>
                <w:rFonts w:eastAsia="SimSun" w:hint="cs"/>
                <w:color w:val="000000"/>
                <w:sz w:val="20"/>
                <w:szCs w:val="26"/>
                <w:rtl/>
              </w:rPr>
              <w:noBreakHyphen/>
            </w:r>
            <w:r w:rsidRPr="00A271B0">
              <w:rPr>
                <w:rFonts w:eastAsia="SimSun"/>
                <w:color w:val="000000"/>
                <w:sz w:val="20"/>
                <w:szCs w:val="26"/>
                <w:rtl/>
              </w:rPr>
              <w:t>فضاء وأرض-فضاء)</w:t>
            </w:r>
          </w:p>
        </w:tc>
        <w:tc>
          <w:tcPr>
            <w:tcW w:w="584" w:type="pct"/>
          </w:tcPr>
          <w:p w:rsidR="00B3279F" w:rsidRPr="00A271B0" w:rsidRDefault="00B3279F"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rtl/>
                <w:lang w:eastAsia="zh-CN"/>
              </w:rPr>
            </w:pPr>
            <w:r w:rsidRPr="00A271B0">
              <w:rPr>
                <w:rFonts w:eastAsia="SimSun"/>
                <w:sz w:val="20"/>
                <w:szCs w:val="26"/>
                <w:lang w:eastAsia="zh-CN"/>
              </w:rPr>
              <w:t>S2</w:t>
            </w:r>
          </w:p>
        </w:tc>
      </w:tr>
      <w:tr w:rsidR="004A0340" w:rsidRPr="00A271B0" w:rsidTr="00E76A6B">
        <w:trPr>
          <w:cantSplit/>
          <w:jc w:val="center"/>
        </w:trPr>
        <w:tc>
          <w:tcPr>
            <w:tcW w:w="755" w:type="pct"/>
          </w:tcPr>
          <w:p w:rsidR="004A0340" w:rsidRPr="00A271B0" w:rsidRDefault="007C0036" w:rsidP="007820CD">
            <w:pPr>
              <w:pStyle w:val="Tabletext"/>
              <w:spacing w:before="60" w:after="60" w:line="260" w:lineRule="exact"/>
              <w:jc w:val="center"/>
              <w:rPr>
                <w:b/>
                <w:bCs/>
                <w:sz w:val="20"/>
                <w:szCs w:val="26"/>
              </w:rPr>
            </w:pPr>
            <w:hyperlink r:id="rId97" w:history="1">
              <w:r w:rsidR="004A0340" w:rsidRPr="00A271B0">
                <w:rPr>
                  <w:rStyle w:val="Hyperlink"/>
                  <w:b/>
                  <w:bCs/>
                  <w:sz w:val="20"/>
                  <w:szCs w:val="26"/>
                </w:rPr>
                <w:t>289/4</w:t>
              </w:r>
            </w:hyperlink>
          </w:p>
        </w:tc>
        <w:tc>
          <w:tcPr>
            <w:tcW w:w="3661" w:type="pct"/>
          </w:tcPr>
          <w:p w:rsidR="004A0340" w:rsidRPr="00A271B0" w:rsidRDefault="004A0340" w:rsidP="007820CD">
            <w:pPr>
              <w:keepNext/>
              <w:keepLines/>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color w:val="000000"/>
                <w:sz w:val="20"/>
                <w:szCs w:val="26"/>
                <w:rtl/>
              </w:rPr>
            </w:pPr>
            <w:r w:rsidRPr="00A271B0">
              <w:rPr>
                <w:rFonts w:eastAsia="SimSun" w:hint="cs"/>
                <w:color w:val="000000"/>
                <w:sz w:val="20"/>
                <w:szCs w:val="26"/>
                <w:rtl/>
              </w:rPr>
              <w:t>أنظمة الإذاعة التفاعلية الساتلية (التلفزيون والصوت والبيانات)</w:t>
            </w:r>
          </w:p>
        </w:tc>
        <w:tc>
          <w:tcPr>
            <w:tcW w:w="584" w:type="pct"/>
          </w:tcPr>
          <w:p w:rsidR="004A0340" w:rsidRPr="00A271B0" w:rsidRDefault="004A0340"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p>
        </w:tc>
      </w:tr>
      <w:tr w:rsidR="004A0340" w:rsidRPr="00A271B0" w:rsidTr="00E76A6B">
        <w:trPr>
          <w:cantSplit/>
          <w:jc w:val="center"/>
        </w:trPr>
        <w:tc>
          <w:tcPr>
            <w:tcW w:w="755" w:type="pct"/>
          </w:tcPr>
          <w:p w:rsidR="004A0340" w:rsidRPr="00A271B0" w:rsidRDefault="007C0036" w:rsidP="007820CD">
            <w:pPr>
              <w:pStyle w:val="Tabletext"/>
              <w:spacing w:before="60" w:after="60" w:line="260" w:lineRule="exact"/>
              <w:jc w:val="center"/>
              <w:rPr>
                <w:b/>
                <w:bCs/>
                <w:sz w:val="20"/>
                <w:szCs w:val="26"/>
              </w:rPr>
            </w:pPr>
            <w:hyperlink r:id="rId98" w:history="1">
              <w:r w:rsidR="004A0340" w:rsidRPr="00A271B0">
                <w:rPr>
                  <w:rStyle w:val="Hyperlink"/>
                  <w:b/>
                  <w:bCs/>
                  <w:sz w:val="20"/>
                  <w:szCs w:val="26"/>
                </w:rPr>
                <w:t>290/4</w:t>
              </w:r>
            </w:hyperlink>
          </w:p>
        </w:tc>
        <w:tc>
          <w:tcPr>
            <w:tcW w:w="3661" w:type="pct"/>
          </w:tcPr>
          <w:p w:rsidR="004A0340" w:rsidRPr="00A271B0" w:rsidRDefault="004A0340" w:rsidP="007820CD">
            <w:pPr>
              <w:keepNext/>
              <w:keepLines/>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left"/>
              <w:rPr>
                <w:rFonts w:eastAsia="SimSun"/>
                <w:color w:val="000000"/>
                <w:sz w:val="20"/>
                <w:szCs w:val="26"/>
                <w:rtl/>
              </w:rPr>
            </w:pPr>
            <w:r w:rsidRPr="00A271B0">
              <w:rPr>
                <w:rFonts w:eastAsia="SimSun" w:hint="cs"/>
                <w:color w:val="000000"/>
                <w:sz w:val="20"/>
                <w:szCs w:val="26"/>
                <w:rtl/>
              </w:rPr>
              <w:t>الوسائل الإذاعية الساتلية لتحذير الجمهور وتخفيف أثر الكوارث والإغاثة</w:t>
            </w:r>
          </w:p>
        </w:tc>
        <w:tc>
          <w:tcPr>
            <w:tcW w:w="584" w:type="pct"/>
          </w:tcPr>
          <w:p w:rsidR="004A0340" w:rsidRPr="00A271B0" w:rsidRDefault="004A0340" w:rsidP="007820CD">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rFonts w:eastAsia="SimSun"/>
                <w:sz w:val="20"/>
                <w:szCs w:val="26"/>
                <w:lang w:eastAsia="zh-CN"/>
              </w:rPr>
            </w:pPr>
          </w:p>
        </w:tc>
      </w:tr>
    </w:tbl>
    <w:p w:rsidR="00B3279F" w:rsidRPr="0052416F" w:rsidRDefault="00B3279F" w:rsidP="0052416F">
      <w:pPr>
        <w:tabs>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rPr>
          <w:b/>
          <w:color w:val="0000FF" w:themeColor="hyperlink"/>
          <w:sz w:val="20"/>
          <w:szCs w:val="20"/>
          <w:u w:val="single"/>
          <w:lang w:eastAsia="zh-CN"/>
        </w:rPr>
      </w:pPr>
      <w:r w:rsidRPr="0052416F">
        <w:rPr>
          <w:b/>
          <w:color w:val="0000FF" w:themeColor="hyperlink"/>
          <w:sz w:val="20"/>
          <w:szCs w:val="20"/>
          <w:u w:val="single"/>
          <w:rtl/>
          <w:lang w:eastAsia="zh-CN"/>
        </w:rPr>
        <w:br w:type="page"/>
      </w:r>
    </w:p>
    <w:p w:rsidR="00B3279F" w:rsidRDefault="00B3279F" w:rsidP="00C21280">
      <w:pPr>
        <w:pStyle w:val="AnnexNo0"/>
        <w:rPr>
          <w:rtl/>
          <w:lang w:bidi="ar-SY"/>
        </w:rPr>
      </w:pPr>
      <w:r>
        <w:rPr>
          <w:rFonts w:hint="cs"/>
          <w:rtl/>
        </w:rPr>
        <w:lastRenderedPageBreak/>
        <w:t xml:space="preserve">الملحـق </w:t>
      </w:r>
      <w:r>
        <w:t>4</w:t>
      </w:r>
    </w:p>
    <w:p w:rsidR="00B3279F" w:rsidRPr="00FC794F" w:rsidRDefault="00B3279F" w:rsidP="00C21280">
      <w:pPr>
        <w:pStyle w:val="Annextitle"/>
      </w:pPr>
      <w:r w:rsidRPr="00FC794F">
        <w:rPr>
          <w:rFonts w:hint="cs"/>
          <w:rtl/>
        </w:rPr>
        <w:t xml:space="preserve">المسائل المسندة إلى لجنة الدراسات </w:t>
      </w:r>
      <w:r w:rsidRPr="00FC794F">
        <w:t>5</w:t>
      </w:r>
      <w:r w:rsidRPr="00FC794F">
        <w:rPr>
          <w:rFonts w:hint="cs"/>
          <w:rtl/>
        </w:rPr>
        <w:t xml:space="preserve"> للاتصالات الراديوية</w:t>
      </w:r>
    </w:p>
    <w:p w:rsidR="00B3279F" w:rsidRDefault="00B3279F" w:rsidP="00B3279F">
      <w:pPr>
        <w:pStyle w:val="TableNotitle"/>
        <w:spacing w:before="120"/>
        <w:rPr>
          <w:rtl/>
        </w:rPr>
      </w:pPr>
      <w:r>
        <w:rPr>
          <w:rFonts w:hint="cs"/>
          <w:rtl/>
        </w:rPr>
        <w:t>خدمات الأرض</w:t>
      </w:r>
    </w:p>
    <w:tbl>
      <w:tblPr>
        <w:tblStyle w:val="TableGrid"/>
        <w:bidiVisual/>
        <w:tblW w:w="5000" w:type="pct"/>
        <w:jc w:val="center"/>
        <w:tblLook w:val="01E0" w:firstRow="1" w:lastRow="1" w:firstColumn="1" w:lastColumn="1" w:noHBand="0" w:noVBand="0"/>
      </w:tblPr>
      <w:tblGrid>
        <w:gridCol w:w="1651"/>
        <w:gridCol w:w="6477"/>
        <w:gridCol w:w="1676"/>
      </w:tblGrid>
      <w:tr w:rsidR="00B3279F" w:rsidRPr="00D4078B" w:rsidTr="00E76A6B">
        <w:trPr>
          <w:cantSplit/>
          <w:tblHeader/>
          <w:jc w:val="center"/>
        </w:trPr>
        <w:tc>
          <w:tcPr>
            <w:tcW w:w="842" w:type="pct"/>
            <w:vAlign w:val="center"/>
          </w:tcPr>
          <w:p w:rsidR="00B3279F" w:rsidRPr="00D4078B" w:rsidRDefault="00B3279F" w:rsidP="005F4F11">
            <w:pPr>
              <w:pStyle w:val="Tablehead"/>
            </w:pPr>
            <w:r w:rsidRPr="00D4078B">
              <w:rPr>
                <w:rFonts w:hint="cs"/>
                <w:rtl/>
              </w:rPr>
              <w:t xml:space="preserve">المسألة </w:t>
            </w:r>
            <w:r w:rsidRPr="00D4078B">
              <w:t>ITU-R</w:t>
            </w:r>
          </w:p>
        </w:tc>
        <w:tc>
          <w:tcPr>
            <w:tcW w:w="3303" w:type="pct"/>
            <w:vAlign w:val="center"/>
          </w:tcPr>
          <w:p w:rsidR="00B3279F" w:rsidRPr="00D4078B" w:rsidRDefault="00B3279F" w:rsidP="005F4F11">
            <w:pPr>
              <w:pStyle w:val="Tablehead"/>
              <w:rPr>
                <w:rtl/>
              </w:rPr>
            </w:pPr>
            <w:r w:rsidRPr="00D4078B">
              <w:rPr>
                <w:rtl/>
              </w:rPr>
              <w:t>العنوان</w:t>
            </w:r>
          </w:p>
        </w:tc>
        <w:tc>
          <w:tcPr>
            <w:tcW w:w="855" w:type="pct"/>
            <w:tcMar>
              <w:left w:w="57" w:type="dxa"/>
              <w:right w:w="57" w:type="dxa"/>
            </w:tcMar>
            <w:vAlign w:val="center"/>
          </w:tcPr>
          <w:p w:rsidR="00B3279F" w:rsidRPr="00D4078B" w:rsidRDefault="00B3279F" w:rsidP="005F4F11">
            <w:pPr>
              <w:pStyle w:val="Tablehead"/>
            </w:pPr>
            <w:r w:rsidRPr="00D4078B">
              <w:rPr>
                <w:rFonts w:hint="cs"/>
                <w:rtl/>
              </w:rPr>
              <w:t>الفئة</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99" w:history="1">
              <w:r w:rsidR="00B3279F" w:rsidRPr="00D4078B">
                <w:rPr>
                  <w:rStyle w:val="Hyperlink"/>
                  <w:rFonts w:ascii="Times New Roman Bold" w:hAnsi="Times New Roman Bold"/>
                  <w:b/>
                  <w:bCs/>
                  <w:color w:val="000066"/>
                  <w:sz w:val="20"/>
                  <w:szCs w:val="26"/>
                  <w:lang w:eastAsia="zh-CN"/>
                </w:rPr>
                <w:t xml:space="preserve">1-4/5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rFonts w:hint="cs"/>
                <w:sz w:val="20"/>
                <w:szCs w:val="26"/>
                <w:rtl/>
                <w:lang w:val="ar-EG" w:bidi="ar-EG"/>
              </w:rPr>
              <w:t>نسب حماية التداخل وأدنى شدة مجال لازمة في الخدمات المتنقلة البرية</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00" w:history="1">
              <w:r w:rsidR="00B3279F" w:rsidRPr="00D4078B">
                <w:rPr>
                  <w:rStyle w:val="Hyperlink"/>
                  <w:rFonts w:ascii="Times New Roman Bold" w:hAnsi="Times New Roman Bold"/>
                  <w:b/>
                  <w:bCs/>
                  <w:color w:val="000066"/>
                  <w:sz w:val="20"/>
                  <w:szCs w:val="26"/>
                  <w:lang w:eastAsia="zh-CN"/>
                </w:rPr>
                <w:t xml:space="preserve">7-6/5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rFonts w:hint="cs"/>
                <w:sz w:val="20"/>
                <w:szCs w:val="26"/>
                <w:rtl/>
                <w:lang w:val="ar-EG" w:bidi="ar-EG"/>
              </w:rPr>
              <w:t>خصائص تجهيزات الخدمة المتنقلة البرية العاملة في النطاقات</w:t>
            </w:r>
            <w:r w:rsidRPr="00D4078B">
              <w:rPr>
                <w:rFonts w:hint="cs"/>
                <w:sz w:val="20"/>
                <w:szCs w:val="26"/>
                <w:rtl/>
                <w:lang w:val="ar-EG"/>
              </w:rPr>
              <w:t xml:space="preserve"> </w:t>
            </w:r>
            <w:r w:rsidRPr="00D4078B">
              <w:rPr>
                <w:rFonts w:hint="cs"/>
                <w:sz w:val="20"/>
                <w:szCs w:val="26"/>
                <w:rtl/>
                <w:lang w:val="ar-EG" w:bidi="ar-EG"/>
              </w:rPr>
              <w:t xml:space="preserve">بين </w:t>
            </w:r>
            <w:r w:rsidRPr="00D4078B">
              <w:rPr>
                <w:sz w:val="20"/>
                <w:szCs w:val="26"/>
              </w:rPr>
              <w:t>25</w:t>
            </w:r>
            <w:r w:rsidRPr="00D4078B">
              <w:rPr>
                <w:rFonts w:hint="cs"/>
                <w:sz w:val="20"/>
                <w:szCs w:val="26"/>
                <w:rtl/>
                <w:lang w:val="ar-EG" w:bidi="ar-EG"/>
              </w:rPr>
              <w:t xml:space="preserve"> و</w:t>
            </w:r>
            <w:r w:rsidRPr="00D4078B">
              <w:rPr>
                <w:sz w:val="20"/>
                <w:szCs w:val="26"/>
              </w:rPr>
              <w:t>MHz</w:t>
            </w:r>
            <w:r w:rsidRPr="00D4078B">
              <w:rPr>
                <w:rFonts w:hint="eastAsia"/>
                <w:sz w:val="20"/>
                <w:szCs w:val="26"/>
              </w:rPr>
              <w:t> </w:t>
            </w:r>
            <w:r w:rsidRPr="00D4078B">
              <w:rPr>
                <w:sz w:val="20"/>
                <w:szCs w:val="26"/>
              </w:rPr>
              <w:t>6 000</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val="en-US" w:eastAsia="zh-CN"/>
              </w:rPr>
            </w:pPr>
            <w:hyperlink r:id="rId101" w:history="1">
              <w:r w:rsidR="00B3279F" w:rsidRPr="00D4078B">
                <w:rPr>
                  <w:rStyle w:val="Hyperlink"/>
                  <w:rFonts w:ascii="Times New Roman Bold" w:hAnsi="Times New Roman Bold"/>
                  <w:b/>
                  <w:bCs/>
                  <w:color w:val="000066"/>
                  <w:sz w:val="20"/>
                  <w:szCs w:val="26"/>
                  <w:lang w:eastAsia="zh-CN"/>
                </w:rPr>
                <w:t xml:space="preserve">37-5/5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rFonts w:hint="cs"/>
                <w:sz w:val="20"/>
                <w:szCs w:val="26"/>
                <w:rtl/>
                <w:lang w:val="ar-EG" w:bidi="ar-EG"/>
              </w:rPr>
              <w:t>الأنظمة المتنقلة البرية الرقمية لاتصالات الإرسال</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02" w:history="1">
              <w:r w:rsidR="00B3279F" w:rsidRPr="00D4078B">
                <w:rPr>
                  <w:rStyle w:val="Hyperlink"/>
                  <w:rFonts w:ascii="Times New Roman Bold" w:hAnsi="Times New Roman Bold"/>
                  <w:b/>
                  <w:bCs/>
                  <w:color w:val="000066"/>
                  <w:sz w:val="20"/>
                  <w:szCs w:val="26"/>
                  <w:lang w:eastAsia="zh-CN"/>
                </w:rPr>
                <w:t xml:space="preserve">48-6/5 </w:t>
              </w:r>
            </w:hyperlink>
          </w:p>
        </w:tc>
        <w:tc>
          <w:tcPr>
            <w:tcW w:w="3303" w:type="pct"/>
          </w:tcPr>
          <w:p w:rsidR="00B3279F" w:rsidRPr="00D4078B" w:rsidRDefault="00B3279F" w:rsidP="00376BE3">
            <w:pPr>
              <w:pStyle w:val="TableText0"/>
              <w:keepNext w:val="0"/>
              <w:widowControl/>
              <w:bidi/>
              <w:spacing w:before="60" w:after="60" w:line="260" w:lineRule="exact"/>
              <w:jc w:val="left"/>
              <w:rPr>
                <w:spacing w:val="-10"/>
                <w:sz w:val="20"/>
                <w:szCs w:val="26"/>
                <w:rtl/>
                <w:lang w:val="ar-EG" w:bidi="ar-EG"/>
              </w:rPr>
            </w:pPr>
            <w:r w:rsidRPr="00D4078B">
              <w:rPr>
                <w:rFonts w:hint="cs"/>
                <w:spacing w:val="-10"/>
                <w:sz w:val="20"/>
                <w:szCs w:val="26"/>
                <w:rtl/>
                <w:lang w:val="ar-EG" w:bidi="ar-EG"/>
              </w:rPr>
              <w:t>التقنيات والترددات المستعملة في خدمة الهواة</w:t>
            </w:r>
            <w:r w:rsidRPr="00D4078B">
              <w:rPr>
                <w:rFonts w:hint="cs"/>
                <w:spacing w:val="-10"/>
                <w:sz w:val="20"/>
                <w:szCs w:val="26"/>
                <w:rtl/>
                <w:lang w:val="ar-EG"/>
              </w:rPr>
              <w:t xml:space="preserve"> </w:t>
            </w:r>
            <w:r w:rsidRPr="00D4078B">
              <w:rPr>
                <w:rFonts w:hint="cs"/>
                <w:spacing w:val="-10"/>
                <w:sz w:val="20"/>
                <w:szCs w:val="26"/>
                <w:rtl/>
                <w:lang w:val="ar-EG" w:bidi="ar-EG"/>
              </w:rPr>
              <w:t>وخدمة الهواة الساتلية</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03" w:history="1">
              <w:r w:rsidR="00B3279F" w:rsidRPr="00D4078B">
                <w:rPr>
                  <w:rStyle w:val="Hyperlink"/>
                  <w:rFonts w:ascii="Times New Roman Bold" w:hAnsi="Times New Roman Bold"/>
                  <w:b/>
                  <w:bCs/>
                  <w:color w:val="000066"/>
                  <w:sz w:val="20"/>
                  <w:szCs w:val="26"/>
                  <w:lang w:eastAsia="zh-CN"/>
                </w:rPr>
                <w:t xml:space="preserve">62-2/5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sz w:val="20"/>
                <w:szCs w:val="26"/>
                <w:rtl/>
                <w:lang w:val="ar-EG" w:bidi="ar-EG"/>
              </w:rPr>
              <w:t>التداخلات التي تتعرض لها الخدمة المتنقلة للطيران وخدمة الملاحة الراديوية للطيران</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04" w:history="1">
              <w:r w:rsidR="00343980" w:rsidRPr="00D4078B">
                <w:rPr>
                  <w:rStyle w:val="Hyperlink"/>
                  <w:rFonts w:ascii="Times New Roman Bold" w:hAnsi="Times New Roman Bold"/>
                  <w:b/>
                  <w:bCs/>
                  <w:sz w:val="20"/>
                  <w:szCs w:val="26"/>
                  <w:lang w:eastAsia="zh-CN"/>
                </w:rPr>
                <w:t>77-7/5</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lang w:val="en-US" w:bidi="ar-EG"/>
              </w:rPr>
            </w:pPr>
            <w:r w:rsidRPr="00D4078B">
              <w:rPr>
                <w:rFonts w:hint="cs"/>
                <w:sz w:val="20"/>
                <w:szCs w:val="26"/>
                <w:rtl/>
                <w:lang w:val="ar-EG" w:bidi="ar-EG"/>
              </w:rPr>
              <w:t xml:space="preserve">النظر في احتياجات الدول النامية في تطوير وتنفيذ الاتصالات المتنقلة الدولية </w:t>
            </w:r>
            <w:r w:rsidRPr="00D4078B">
              <w:rPr>
                <w:sz w:val="20"/>
                <w:szCs w:val="26"/>
                <w:lang w:val="en-US" w:bidi="ar-EG"/>
              </w:rPr>
              <w:t>(IMT)</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05" w:history="1">
              <w:r w:rsidR="00B3279F" w:rsidRPr="00D4078B">
                <w:rPr>
                  <w:rStyle w:val="Hyperlink"/>
                  <w:rFonts w:ascii="Times New Roman Bold" w:hAnsi="Times New Roman Bold"/>
                  <w:b/>
                  <w:bCs/>
                  <w:sz w:val="20"/>
                  <w:szCs w:val="26"/>
                  <w:lang w:eastAsia="zh-CN"/>
                </w:rPr>
                <w:t>99-1/5</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rFonts w:hint="cs"/>
                <w:sz w:val="20"/>
                <w:szCs w:val="26"/>
                <w:rtl/>
                <w:lang w:val="ar-EG" w:bidi="ar-EG"/>
              </w:rPr>
              <w:t>التداخلات الناتجة عن نواتج التشكيل البيني</w:t>
            </w:r>
            <w:r w:rsidRPr="00D4078B">
              <w:rPr>
                <w:rFonts w:hint="cs"/>
                <w:sz w:val="20"/>
                <w:szCs w:val="26"/>
                <w:rtl/>
                <w:lang w:val="ar-EG"/>
              </w:rPr>
              <w:t xml:space="preserve"> </w:t>
            </w:r>
            <w:r w:rsidRPr="00D4078B">
              <w:rPr>
                <w:rFonts w:hint="cs"/>
                <w:sz w:val="20"/>
                <w:szCs w:val="26"/>
                <w:rtl/>
                <w:lang w:val="ar-EG" w:bidi="ar-EG"/>
              </w:rPr>
              <w:t xml:space="preserve">في الخدمات المتنقلة البرية بين </w:t>
            </w:r>
            <w:r w:rsidRPr="00D4078B">
              <w:rPr>
                <w:sz w:val="20"/>
                <w:szCs w:val="26"/>
              </w:rPr>
              <w:t>25</w:t>
            </w:r>
            <w:r w:rsidRPr="00D4078B">
              <w:rPr>
                <w:rFonts w:hint="cs"/>
                <w:sz w:val="20"/>
                <w:szCs w:val="26"/>
                <w:rtl/>
                <w:lang w:val="ar-EG" w:bidi="ar-EG"/>
              </w:rPr>
              <w:t xml:space="preserve"> و</w:t>
            </w:r>
            <w:r w:rsidRPr="00D4078B">
              <w:rPr>
                <w:sz w:val="20"/>
                <w:szCs w:val="26"/>
              </w:rPr>
              <w:t>MHz 6 000</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06" w:history="1">
              <w:r w:rsidR="00B3279F" w:rsidRPr="00D4078B">
                <w:rPr>
                  <w:rStyle w:val="Hyperlink"/>
                  <w:rFonts w:ascii="Times New Roman Bold" w:hAnsi="Times New Roman Bold"/>
                  <w:b/>
                  <w:bCs/>
                  <w:color w:val="000066"/>
                  <w:sz w:val="20"/>
                  <w:szCs w:val="26"/>
                  <w:lang w:eastAsia="zh-CN"/>
                </w:rPr>
                <w:t xml:space="preserve">101-4/5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rFonts w:hint="cs"/>
                <w:sz w:val="20"/>
                <w:szCs w:val="26"/>
                <w:rtl/>
                <w:lang w:val="ar-EG" w:bidi="ar-EG"/>
              </w:rPr>
              <w:t xml:space="preserve">متطلبات نوع الخدمة </w:t>
            </w:r>
            <w:r w:rsidRPr="00D4078B">
              <w:rPr>
                <w:sz w:val="20"/>
                <w:szCs w:val="26"/>
                <w:rtl/>
                <w:lang w:val="ar-EG" w:bidi="ar-EG"/>
              </w:rPr>
              <w:t>في الخدمة المتنقلة البرية</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07" w:history="1">
              <w:r w:rsidR="00B3279F" w:rsidRPr="00D4078B">
                <w:rPr>
                  <w:rStyle w:val="Hyperlink"/>
                  <w:rFonts w:ascii="Times New Roman Bold" w:hAnsi="Times New Roman Bold"/>
                  <w:b/>
                  <w:bCs/>
                  <w:sz w:val="20"/>
                  <w:szCs w:val="26"/>
                  <w:lang w:eastAsia="zh-CN"/>
                </w:rPr>
                <w:t>106-1/5</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sz w:val="20"/>
                <w:szCs w:val="26"/>
                <w:rtl/>
                <w:lang w:val="ar-EG" w:bidi="ar-EG"/>
              </w:rPr>
              <w:t>معايير التقاسم بين الخدمة الإذاعية الساتلية</w:t>
            </w:r>
            <w:r w:rsidRPr="00D4078B">
              <w:rPr>
                <w:sz w:val="20"/>
                <w:szCs w:val="26"/>
                <w:rtl/>
                <w:lang w:val="ar-EG"/>
              </w:rPr>
              <w:t xml:space="preserve"> (</w:t>
            </w:r>
            <w:r w:rsidRPr="00D4078B">
              <w:rPr>
                <w:sz w:val="20"/>
                <w:szCs w:val="26"/>
                <w:rtl/>
                <w:lang w:val="ar-EG" w:bidi="ar-EG"/>
              </w:rPr>
              <w:t>الصوتية</w:t>
            </w:r>
            <w:r w:rsidRPr="00D4078B">
              <w:rPr>
                <w:sz w:val="20"/>
                <w:szCs w:val="26"/>
                <w:rtl/>
                <w:lang w:val="ar-EG"/>
              </w:rPr>
              <w:t xml:space="preserve">) </w:t>
            </w:r>
            <w:r w:rsidRPr="00D4078B">
              <w:rPr>
                <w:sz w:val="20"/>
                <w:szCs w:val="26"/>
                <w:rtl/>
                <w:lang w:val="ar-EG" w:bidi="ar-EG"/>
              </w:rPr>
              <w:t>والخدمة الإذاعية الإضافية للأرض والخدمة المتنقلة وخدم</w:t>
            </w:r>
            <w:r w:rsidRPr="00D4078B">
              <w:rPr>
                <w:rFonts w:hint="cs"/>
                <w:sz w:val="20"/>
                <w:szCs w:val="26"/>
                <w:rtl/>
                <w:lang w:val="ar-EG" w:bidi="ar-EG"/>
              </w:rPr>
              <w:t>ات</w:t>
            </w:r>
            <w:r w:rsidRPr="00D4078B">
              <w:rPr>
                <w:sz w:val="20"/>
                <w:szCs w:val="26"/>
                <w:rtl/>
                <w:lang w:val="ar-EG" w:bidi="ar-EG"/>
              </w:rPr>
              <w:t xml:space="preserve"> الهواة </w:t>
            </w:r>
            <w:r w:rsidRPr="00D4078B">
              <w:rPr>
                <w:rFonts w:hint="cs"/>
                <w:sz w:val="20"/>
                <w:szCs w:val="26"/>
                <w:rtl/>
                <w:lang w:val="ar-EG" w:bidi="ar-EG"/>
              </w:rPr>
              <w:t>في</w:t>
            </w:r>
            <w:r w:rsidRPr="00D4078B">
              <w:rPr>
                <w:sz w:val="20"/>
                <w:szCs w:val="26"/>
                <w:rtl/>
                <w:lang w:val="ar-EG" w:bidi="ar-EG"/>
              </w:rPr>
              <w:t xml:space="preserve"> المدى </w:t>
            </w:r>
            <w:r w:rsidRPr="00D4078B">
              <w:rPr>
                <w:sz w:val="20"/>
                <w:szCs w:val="26"/>
              </w:rPr>
              <w:t>GHz 3</w:t>
            </w:r>
            <w:r w:rsidRPr="00D4078B">
              <w:rPr>
                <w:sz w:val="20"/>
                <w:szCs w:val="26"/>
              </w:rPr>
              <w:noBreakHyphen/>
              <w:t>1</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C2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08" w:history="1">
              <w:r w:rsidR="00B3279F" w:rsidRPr="00D4078B">
                <w:rPr>
                  <w:rFonts w:ascii="Times New Roman Bold" w:hAnsi="Times New Roman Bold"/>
                  <w:b/>
                  <w:bCs/>
                  <w:color w:val="000066"/>
                  <w:sz w:val="20"/>
                  <w:szCs w:val="26"/>
                  <w:u w:val="single"/>
                  <w:lang w:eastAsia="zh-CN"/>
                </w:rPr>
                <w:t xml:space="preserve">110-2/5 </w:t>
              </w:r>
            </w:hyperlink>
          </w:p>
        </w:tc>
        <w:tc>
          <w:tcPr>
            <w:tcW w:w="3303" w:type="pct"/>
          </w:tcPr>
          <w:p w:rsidR="00B3279F" w:rsidRPr="00D4078B" w:rsidRDefault="00B3279F" w:rsidP="00376BE3">
            <w:pPr>
              <w:pStyle w:val="TableText0"/>
              <w:keepNext w:val="0"/>
              <w:widowControl/>
              <w:bidi/>
              <w:spacing w:before="60" w:after="60" w:line="260" w:lineRule="exact"/>
              <w:jc w:val="left"/>
              <w:rPr>
                <w:rFonts w:ascii="Times New Roman Bold" w:hAnsi="Times New Roman Bold"/>
                <w:b/>
                <w:bCs/>
                <w:spacing w:val="-6"/>
                <w:sz w:val="20"/>
                <w:szCs w:val="26"/>
                <w:rtl/>
                <w:lang w:val="ar-EG" w:bidi="ar-EG"/>
              </w:rPr>
            </w:pPr>
            <w:r w:rsidRPr="00D4078B">
              <w:rPr>
                <w:rFonts w:ascii="Times New Roman Bold" w:hAnsi="Times New Roman Bold"/>
                <w:b/>
                <w:spacing w:val="-6"/>
                <w:sz w:val="20"/>
                <w:szCs w:val="26"/>
                <w:rtl/>
                <w:lang w:val="ar-EG" w:bidi="ar-EG"/>
              </w:rPr>
              <w:t xml:space="preserve">مخططات إشعاع هوائيات المحطات اللاسلكية الثابتة </w:t>
            </w:r>
            <w:r w:rsidRPr="00D4078B">
              <w:rPr>
                <w:rFonts w:ascii="Times New Roman Bold" w:hAnsi="Times New Roman Bold" w:hint="cs"/>
                <w:b/>
                <w:spacing w:val="-6"/>
                <w:sz w:val="20"/>
                <w:szCs w:val="26"/>
                <w:rtl/>
                <w:lang w:val="ar-EG" w:bidi="ar-EG"/>
              </w:rPr>
              <w:t xml:space="preserve">من نقطة إلى نقطة </w:t>
            </w:r>
            <w:r w:rsidRPr="00D4078B">
              <w:rPr>
                <w:rFonts w:ascii="Times New Roman Bold" w:hAnsi="Times New Roman Bold"/>
                <w:b/>
                <w:spacing w:val="-6"/>
                <w:sz w:val="20"/>
                <w:szCs w:val="26"/>
                <w:rtl/>
                <w:lang w:val="ar-EG" w:bidi="ar-EG"/>
              </w:rPr>
              <w:t>لاستعمالها في دراسات التقاسم</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09" w:history="1">
              <w:r w:rsidR="00B3279F" w:rsidRPr="00D4078B">
                <w:rPr>
                  <w:rFonts w:ascii="Times New Roman Bold" w:hAnsi="Times New Roman Bold"/>
                  <w:b/>
                  <w:bCs/>
                  <w:color w:val="000066"/>
                  <w:sz w:val="20"/>
                  <w:szCs w:val="26"/>
                  <w:u w:val="single"/>
                  <w:lang w:eastAsia="zh-CN"/>
                </w:rPr>
                <w:t xml:space="preserve">111-3/5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sz w:val="20"/>
                <w:szCs w:val="26"/>
                <w:rtl/>
                <w:lang w:val="ar-EG" w:bidi="ar-EG"/>
              </w:rPr>
              <w:t>معايير التقاسم بين الخدمة الإذاعية الساتلية (الصوتية والتلفزيونية) والخدمة الثابتة</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C1</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10" w:history="1">
              <w:r w:rsidR="00B3279F" w:rsidRPr="00D4078B">
                <w:rPr>
                  <w:rFonts w:ascii="Times New Roman Bold" w:hAnsi="Times New Roman Bold"/>
                  <w:b/>
                  <w:bCs/>
                  <w:color w:val="000066"/>
                  <w:sz w:val="20"/>
                  <w:szCs w:val="26"/>
                  <w:u w:val="single"/>
                  <w:lang w:eastAsia="zh-CN"/>
                </w:rPr>
                <w:t xml:space="preserve">113-2/5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sz w:val="20"/>
                <w:szCs w:val="26"/>
                <w:rtl/>
                <w:lang w:val="ar-EG" w:bidi="ar-EG"/>
              </w:rPr>
              <w:t>تقاسم الترددات والتوافق بين أنظمة الخدمة الثابتة وأنظمة خدمة استكشاف الأرض الساتلية وخدمة الأبحاث الفضائية</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C1</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11" w:history="1">
              <w:r w:rsidR="00B3279F" w:rsidRPr="00D4078B">
                <w:rPr>
                  <w:rFonts w:ascii="Times New Roman Bold" w:hAnsi="Times New Roman Bold"/>
                  <w:b/>
                  <w:bCs/>
                  <w:color w:val="000066"/>
                  <w:sz w:val="20"/>
                  <w:szCs w:val="26"/>
                  <w:u w:val="single"/>
                  <w:lang w:eastAsia="zh-CN"/>
                </w:rPr>
                <w:t xml:space="preserve">118-4/5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sz w:val="20"/>
                <w:szCs w:val="26"/>
                <w:rtl/>
                <w:lang w:val="ar-EG" w:bidi="ar-EG"/>
              </w:rPr>
              <w:t>معايير التقاسم بين الخدم</w:t>
            </w:r>
            <w:r w:rsidRPr="00D4078B">
              <w:rPr>
                <w:rFonts w:hint="cs"/>
                <w:sz w:val="20"/>
                <w:szCs w:val="26"/>
                <w:rtl/>
                <w:lang w:val="ar-EG" w:bidi="ar-EG"/>
              </w:rPr>
              <w:t>ة</w:t>
            </w:r>
            <w:r w:rsidRPr="00D4078B">
              <w:rPr>
                <w:sz w:val="20"/>
                <w:szCs w:val="26"/>
                <w:rtl/>
                <w:lang w:val="ar-EG" w:bidi="ar-EG"/>
              </w:rPr>
              <w:t xml:space="preserve"> المتنقلة الساتلية والخدمة الثابتة</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C1</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12" w:history="1">
              <w:r w:rsidR="00B3279F" w:rsidRPr="00D4078B">
                <w:rPr>
                  <w:rFonts w:ascii="Times New Roman Bold" w:hAnsi="Times New Roman Bold"/>
                  <w:b/>
                  <w:bCs/>
                  <w:color w:val="000066"/>
                  <w:sz w:val="20"/>
                  <w:szCs w:val="26"/>
                  <w:u w:val="single"/>
                  <w:lang w:eastAsia="zh-CN"/>
                </w:rPr>
                <w:t xml:space="preserve">133-1/5 </w:t>
              </w:r>
            </w:hyperlink>
          </w:p>
        </w:tc>
        <w:tc>
          <w:tcPr>
            <w:tcW w:w="3303" w:type="pct"/>
          </w:tcPr>
          <w:p w:rsidR="00B3279F" w:rsidRPr="00D4078B" w:rsidRDefault="00B3279F" w:rsidP="00376BE3">
            <w:pPr>
              <w:pStyle w:val="TableText0"/>
              <w:keepNext w:val="0"/>
              <w:widowControl/>
              <w:bidi/>
              <w:spacing w:before="60" w:after="60" w:line="260" w:lineRule="exact"/>
              <w:jc w:val="left"/>
              <w:rPr>
                <w:spacing w:val="-4"/>
                <w:sz w:val="20"/>
                <w:szCs w:val="26"/>
                <w:rtl/>
                <w:lang w:val="ar-EG" w:bidi="ar-EG"/>
              </w:rPr>
            </w:pPr>
            <w:r w:rsidRPr="00D4078B">
              <w:rPr>
                <w:spacing w:val="-4"/>
                <w:sz w:val="20"/>
                <w:szCs w:val="26"/>
                <w:rtl/>
                <w:lang w:val="ar-EG" w:bidi="ar-EG"/>
              </w:rPr>
              <w:t xml:space="preserve">معايير التقاسم بين الخدمتين الثابتة والمتنقلة البرية في نطاقات التردد فوق </w:t>
            </w:r>
            <w:r w:rsidRPr="00D4078B">
              <w:rPr>
                <w:spacing w:val="-4"/>
                <w:sz w:val="20"/>
                <w:szCs w:val="26"/>
                <w:lang w:val="en-US"/>
              </w:rPr>
              <w:t>GHz 0,5</w:t>
            </w:r>
            <w:r w:rsidRPr="00D4078B">
              <w:rPr>
                <w:spacing w:val="-4"/>
                <w:sz w:val="20"/>
                <w:szCs w:val="26"/>
                <w:rtl/>
                <w:lang w:val="ar-EG" w:bidi="ar-EG"/>
              </w:rPr>
              <w:t xml:space="preserve"> تقريباً</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13" w:history="1">
              <w:r w:rsidR="00B3279F" w:rsidRPr="00D4078B">
                <w:rPr>
                  <w:rFonts w:ascii="Times New Roman Bold" w:hAnsi="Times New Roman Bold"/>
                  <w:b/>
                  <w:bCs/>
                  <w:color w:val="000066"/>
                  <w:sz w:val="20"/>
                  <w:szCs w:val="26"/>
                  <w:u w:val="single"/>
                  <w:lang w:eastAsia="zh-CN"/>
                </w:rPr>
                <w:t xml:space="preserve">145-2/5 </w:t>
              </w:r>
            </w:hyperlink>
          </w:p>
        </w:tc>
        <w:tc>
          <w:tcPr>
            <w:tcW w:w="3303" w:type="pct"/>
          </w:tcPr>
          <w:p w:rsidR="00B3279F" w:rsidRPr="00D4078B" w:rsidRDefault="00B3279F" w:rsidP="00376BE3">
            <w:pPr>
              <w:pStyle w:val="TableText0"/>
              <w:keepNext w:val="0"/>
              <w:widowControl/>
              <w:bidi/>
              <w:spacing w:before="60" w:after="60" w:line="260" w:lineRule="exact"/>
              <w:jc w:val="left"/>
              <w:rPr>
                <w:spacing w:val="-4"/>
                <w:sz w:val="20"/>
                <w:szCs w:val="26"/>
                <w:rtl/>
                <w:lang w:val="ar-EG" w:bidi="ar-EG"/>
              </w:rPr>
            </w:pPr>
            <w:r w:rsidRPr="00D4078B">
              <w:rPr>
                <w:rFonts w:hint="cs"/>
                <w:spacing w:val="-4"/>
                <w:sz w:val="20"/>
                <w:szCs w:val="26"/>
                <w:rtl/>
                <w:lang w:val="ar-EG" w:bidi="ar-EG"/>
              </w:rPr>
              <w:t xml:space="preserve">الخصائص اللازمة لإرسال المعطيات بالسرعة الفائقة عبر دارات راديوية بموجات ديكامترية </w:t>
            </w:r>
            <w:r w:rsidRPr="00D4078B">
              <w:rPr>
                <w:spacing w:val="-4"/>
                <w:sz w:val="20"/>
                <w:szCs w:val="26"/>
                <w:lang w:val="en-US"/>
              </w:rPr>
              <w:t>(HF)</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14" w:history="1">
              <w:r w:rsidR="00B3279F" w:rsidRPr="00D4078B">
                <w:rPr>
                  <w:rFonts w:ascii="Times New Roman Bold" w:hAnsi="Times New Roman Bold"/>
                  <w:b/>
                  <w:bCs/>
                  <w:color w:val="000066"/>
                  <w:sz w:val="20"/>
                  <w:szCs w:val="26"/>
                  <w:u w:val="single"/>
                  <w:lang w:eastAsia="zh-CN"/>
                </w:rPr>
                <w:t xml:space="preserve">158-1/5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sz w:val="20"/>
                <w:szCs w:val="26"/>
                <w:rtl/>
                <w:lang w:val="ar-EG" w:bidi="ar-EG"/>
              </w:rPr>
              <w:t xml:space="preserve">بروتوكولات إرسال </w:t>
            </w:r>
            <w:r w:rsidRPr="00D4078B">
              <w:rPr>
                <w:rFonts w:hint="cs"/>
                <w:sz w:val="20"/>
                <w:szCs w:val="26"/>
                <w:rtl/>
                <w:lang w:val="ar-EG" w:bidi="ar-EG"/>
              </w:rPr>
              <w:t xml:space="preserve">البيانات </w:t>
            </w:r>
            <w:r w:rsidRPr="00D4078B">
              <w:rPr>
                <w:sz w:val="20"/>
                <w:szCs w:val="26"/>
                <w:rtl/>
                <w:lang w:val="ar-EG" w:bidi="ar-EG"/>
              </w:rPr>
              <w:t>بالرزم للأنظمة العاملة في</w:t>
            </w:r>
            <w:r w:rsidRPr="00D4078B">
              <w:rPr>
                <w:rFonts w:hint="cs"/>
                <w:sz w:val="20"/>
                <w:szCs w:val="26"/>
                <w:rtl/>
                <w:lang w:val="ar-EG" w:bidi="ar-EG"/>
              </w:rPr>
              <w:t> </w:t>
            </w:r>
            <w:r w:rsidRPr="00D4078B">
              <w:rPr>
                <w:sz w:val="20"/>
                <w:szCs w:val="26"/>
                <w:rtl/>
                <w:lang w:val="ar-EG" w:bidi="ar-EG"/>
              </w:rPr>
              <w:t xml:space="preserve">نطاقات تحت </w:t>
            </w:r>
            <w:r w:rsidRPr="00D4078B">
              <w:rPr>
                <w:sz w:val="20"/>
                <w:szCs w:val="26"/>
                <w:lang w:val="en-US"/>
              </w:rPr>
              <w:t>MHz 30</w:t>
            </w:r>
            <w:r w:rsidRPr="00D4078B">
              <w:rPr>
                <w:sz w:val="20"/>
                <w:szCs w:val="26"/>
                <w:rtl/>
                <w:lang w:val="ar-EG" w:bidi="ar-EG"/>
              </w:rPr>
              <w:t xml:space="preserve"> تقريباً</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S3</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15" w:history="1">
              <w:r w:rsidR="00B3279F" w:rsidRPr="00D4078B">
                <w:rPr>
                  <w:rStyle w:val="Hyperlink"/>
                  <w:rFonts w:ascii="Times New Roman Bold" w:hAnsi="Times New Roman Bold"/>
                  <w:b/>
                  <w:bCs/>
                  <w:color w:val="000066"/>
                  <w:sz w:val="20"/>
                  <w:szCs w:val="26"/>
                  <w:lang w:eastAsia="zh-CN"/>
                </w:rPr>
                <w:t>202-3/5</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sz w:val="20"/>
                <w:szCs w:val="26"/>
                <w:rtl/>
                <w:lang w:val="ar-EG" w:bidi="ar-EG"/>
              </w:rPr>
              <w:t xml:space="preserve">البث </w:t>
            </w:r>
            <w:r w:rsidRPr="00D4078B">
              <w:rPr>
                <w:rFonts w:hint="cs"/>
                <w:sz w:val="20"/>
                <w:szCs w:val="26"/>
                <w:rtl/>
                <w:lang w:val="ar-EG" w:bidi="ar-EG"/>
              </w:rPr>
              <w:t>غير المطلوب</w:t>
            </w:r>
            <w:r w:rsidRPr="00D4078B">
              <w:rPr>
                <w:sz w:val="20"/>
                <w:szCs w:val="26"/>
                <w:rtl/>
                <w:lang w:val="ar-EG" w:bidi="ar-EG"/>
              </w:rPr>
              <w:t xml:space="preserve"> لأنظمة الرادار الأولية</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16" w:history="1">
              <w:r w:rsidR="00B3279F" w:rsidRPr="00D4078B">
                <w:rPr>
                  <w:rStyle w:val="Hyperlink"/>
                  <w:rFonts w:ascii="Times New Roman Bold" w:hAnsi="Times New Roman Bold"/>
                  <w:b/>
                  <w:bCs/>
                  <w:color w:val="000066"/>
                  <w:sz w:val="20"/>
                  <w:szCs w:val="26"/>
                  <w:lang w:eastAsia="zh-CN"/>
                </w:rPr>
                <w:t xml:space="preserve">205-4/5 </w:t>
              </w:r>
            </w:hyperlink>
          </w:p>
        </w:tc>
        <w:tc>
          <w:tcPr>
            <w:tcW w:w="3303" w:type="pct"/>
          </w:tcPr>
          <w:p w:rsidR="00B3279F" w:rsidRPr="00D4078B" w:rsidRDefault="00B3279F" w:rsidP="00376BE3">
            <w:pPr>
              <w:pStyle w:val="TableText0"/>
              <w:keepNext w:val="0"/>
              <w:widowControl/>
              <w:bidi/>
              <w:spacing w:before="60" w:after="60" w:line="260" w:lineRule="exact"/>
              <w:jc w:val="left"/>
              <w:rPr>
                <w:b/>
                <w:bCs/>
                <w:sz w:val="20"/>
                <w:szCs w:val="26"/>
                <w:rtl/>
                <w:lang w:val="ar-EG" w:bidi="ar-EG"/>
              </w:rPr>
            </w:pPr>
            <w:r w:rsidRPr="00D4078B">
              <w:rPr>
                <w:b/>
                <w:sz w:val="20"/>
                <w:szCs w:val="26"/>
                <w:rtl/>
                <w:lang w:val="ar-EG" w:bidi="ar-EG"/>
              </w:rPr>
              <w:t>أنظمة النقل الذكية</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17" w:history="1">
              <w:r w:rsidR="00B3279F" w:rsidRPr="00D4078B">
                <w:rPr>
                  <w:rStyle w:val="Hyperlink"/>
                  <w:rFonts w:ascii="Times New Roman Bold" w:hAnsi="Times New Roman Bold"/>
                  <w:b/>
                  <w:bCs/>
                  <w:sz w:val="20"/>
                  <w:szCs w:val="26"/>
                  <w:lang w:eastAsia="zh-CN"/>
                </w:rPr>
                <w:t>208-1/5</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sz w:val="20"/>
                <w:szCs w:val="26"/>
                <w:rtl/>
                <w:lang w:val="ar-EG" w:bidi="ar-EG"/>
              </w:rPr>
              <w:t xml:space="preserve">تطور </w:t>
            </w:r>
            <w:r w:rsidRPr="00D4078B">
              <w:rPr>
                <w:rFonts w:hint="cs"/>
                <w:sz w:val="20"/>
                <w:szCs w:val="26"/>
                <w:rtl/>
                <w:lang w:val="ar-EG" w:bidi="ar-EG"/>
              </w:rPr>
              <w:t>ال</w:t>
            </w:r>
            <w:r w:rsidRPr="00D4078B">
              <w:rPr>
                <w:sz w:val="20"/>
                <w:szCs w:val="26"/>
                <w:rtl/>
                <w:lang w:val="ar-EG" w:bidi="ar-EG"/>
              </w:rPr>
              <w:t>أنظمة المتنقلة</w:t>
            </w:r>
            <w:r w:rsidRPr="00D4078B">
              <w:rPr>
                <w:rFonts w:hint="cs"/>
                <w:sz w:val="20"/>
                <w:szCs w:val="26"/>
                <w:rtl/>
                <w:lang w:val="ar-EG" w:bidi="ar-EG"/>
              </w:rPr>
              <w:t xml:space="preserve"> البرية</w:t>
            </w:r>
            <w:r w:rsidRPr="00D4078B">
              <w:rPr>
                <w:sz w:val="20"/>
                <w:szCs w:val="26"/>
                <w:rtl/>
                <w:lang w:val="ar-EG" w:bidi="ar-EG"/>
              </w:rPr>
              <w:t xml:space="preserve"> نحو أنظمة الاتصالات المتنقلة الدولية</w:t>
            </w:r>
            <w:r w:rsidRPr="00D4078B">
              <w:rPr>
                <w:rFonts w:hint="cs"/>
                <w:sz w:val="20"/>
                <w:szCs w:val="26"/>
                <w:rtl/>
                <w:lang w:val="ar-EG"/>
              </w:rPr>
              <w:t>-</w:t>
            </w:r>
            <w:r w:rsidRPr="00D4078B">
              <w:rPr>
                <w:sz w:val="20"/>
                <w:szCs w:val="26"/>
              </w:rPr>
              <w:t>2000</w:t>
            </w:r>
            <w:r w:rsidRPr="00D4078B">
              <w:rPr>
                <w:rFonts w:hint="cs"/>
                <w:sz w:val="20"/>
                <w:szCs w:val="26"/>
                <w:rtl/>
              </w:rPr>
              <w:t xml:space="preserve"> </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18" w:history="1">
              <w:r w:rsidR="00B3279F" w:rsidRPr="00D4078B">
                <w:rPr>
                  <w:rStyle w:val="Hyperlink"/>
                  <w:rFonts w:ascii="Times New Roman Bold" w:hAnsi="Times New Roman Bold"/>
                  <w:b/>
                  <w:bCs/>
                  <w:color w:val="000066"/>
                  <w:sz w:val="20"/>
                  <w:szCs w:val="26"/>
                  <w:lang w:eastAsia="zh-CN"/>
                </w:rPr>
                <w:t xml:space="preserve">209-3/5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rFonts w:hint="cs"/>
                <w:sz w:val="20"/>
                <w:szCs w:val="26"/>
                <w:rtl/>
                <w:lang w:val="ar-EG" w:bidi="ar-EG"/>
              </w:rPr>
              <w:t>مساهمات الخدمة المتنقلة وخدمة الهواة وما يرتبط بهما من خدمات ساتلية</w:t>
            </w:r>
            <w:r w:rsidRPr="00D4078B">
              <w:rPr>
                <w:rFonts w:hint="cs"/>
                <w:sz w:val="20"/>
                <w:szCs w:val="26"/>
                <w:rtl/>
                <w:lang w:val="ar-EG"/>
              </w:rPr>
              <w:t xml:space="preserve"> </w:t>
            </w:r>
            <w:r w:rsidRPr="00D4078B">
              <w:rPr>
                <w:rFonts w:hint="cs"/>
                <w:sz w:val="20"/>
                <w:szCs w:val="26"/>
                <w:rtl/>
                <w:lang w:val="ar-EG" w:bidi="ar-EG"/>
              </w:rPr>
              <w:t>في تحسين الاتصالات في حالات الكوارث</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19" w:history="1">
              <w:r w:rsidR="00B3279F" w:rsidRPr="00D4078B">
                <w:rPr>
                  <w:rStyle w:val="Hyperlink"/>
                  <w:rFonts w:ascii="Times New Roman Bold" w:hAnsi="Times New Roman Bold"/>
                  <w:b/>
                  <w:bCs/>
                  <w:color w:val="000066"/>
                  <w:sz w:val="20"/>
                  <w:szCs w:val="26"/>
                  <w:lang w:eastAsia="zh-CN"/>
                </w:rPr>
                <w:t xml:space="preserve">212-3/5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rFonts w:hint="cs"/>
                <w:sz w:val="20"/>
                <w:szCs w:val="26"/>
                <w:rtl/>
                <w:lang w:val="ar-EG" w:bidi="ar-EG"/>
              </w:rPr>
              <w:t>أنظمة النفاذ اللاسلكي الجوال بما فيها الشبكات الراديوية المحلية للتطبيقات المتنقلة</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20" w:history="1">
              <w:r w:rsidR="00B3279F" w:rsidRPr="00D4078B">
                <w:rPr>
                  <w:rStyle w:val="Hyperlink"/>
                  <w:rFonts w:ascii="Times New Roman Bold" w:hAnsi="Times New Roman Bold"/>
                  <w:b/>
                  <w:bCs/>
                  <w:color w:val="000066"/>
                  <w:sz w:val="20"/>
                  <w:szCs w:val="26"/>
                  <w:lang w:eastAsia="zh-CN"/>
                </w:rPr>
                <w:t xml:space="preserve">215-3/5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sz w:val="20"/>
                <w:szCs w:val="26"/>
                <w:rtl/>
                <w:lang w:bidi="ar-EG"/>
              </w:rPr>
              <w:t>نطاقات التردد والخصائص التقنية والمتطلبات التشغيلية فيما</w:t>
            </w:r>
            <w:r w:rsidRPr="00D4078B">
              <w:rPr>
                <w:rFonts w:hint="cs"/>
                <w:sz w:val="20"/>
                <w:szCs w:val="26"/>
                <w:rtl/>
                <w:lang w:bidi="ar-EG"/>
              </w:rPr>
              <w:t> </w:t>
            </w:r>
            <w:r w:rsidRPr="00D4078B">
              <w:rPr>
                <w:sz w:val="20"/>
                <w:szCs w:val="26"/>
                <w:rtl/>
                <w:lang w:bidi="ar-EG"/>
              </w:rPr>
              <w:t>يتعلق بأنظمة</w:t>
            </w:r>
            <w:r w:rsidRPr="00D4078B">
              <w:rPr>
                <w:rFonts w:hint="cs"/>
                <w:sz w:val="20"/>
                <w:szCs w:val="26"/>
                <w:rtl/>
                <w:lang w:bidi="ar-EG"/>
              </w:rPr>
              <w:t xml:space="preserve"> </w:t>
            </w:r>
            <w:r w:rsidRPr="00D4078B">
              <w:rPr>
                <w:sz w:val="20"/>
                <w:szCs w:val="26"/>
                <w:rtl/>
                <w:lang w:bidi="ar-EG"/>
              </w:rPr>
              <w:t xml:space="preserve">النفاذ اللاسلكي الثابت </w:t>
            </w:r>
            <w:r w:rsidRPr="00D4078B">
              <w:rPr>
                <w:rFonts w:hint="cs"/>
                <w:sz w:val="20"/>
                <w:szCs w:val="26"/>
                <w:rtl/>
                <w:lang w:bidi="ar-EG"/>
              </w:rPr>
              <w:t>في الخدمات الثابتة و/أو المتنقلة البرية</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21" w:history="1">
              <w:r w:rsidR="00B3279F" w:rsidRPr="00D4078B">
                <w:rPr>
                  <w:rStyle w:val="Hyperlink"/>
                  <w:rFonts w:ascii="Times New Roman Bold" w:hAnsi="Times New Roman Bold"/>
                  <w:b/>
                  <w:bCs/>
                  <w:color w:val="000066"/>
                  <w:sz w:val="20"/>
                  <w:szCs w:val="26"/>
                  <w:lang w:eastAsia="zh-CN"/>
                </w:rPr>
                <w:t xml:space="preserve">225/5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sz w:val="20"/>
                <w:szCs w:val="26"/>
                <w:rtl/>
                <w:lang w:val="ar-EG" w:bidi="ar-EG"/>
              </w:rPr>
              <w:t xml:space="preserve">التداخلات التي تتعرض لها الخدمة المتنقلة للطيران والخدمة المتنقلة البحرية في نطاقات الموجات الديكامترية </w:t>
            </w:r>
            <w:r w:rsidRPr="00D4078B">
              <w:rPr>
                <w:sz w:val="20"/>
                <w:szCs w:val="26"/>
                <w:lang w:val="en-US"/>
              </w:rPr>
              <w:t>(HF)</w:t>
            </w:r>
            <w:r w:rsidRPr="00D4078B">
              <w:rPr>
                <w:sz w:val="20"/>
                <w:szCs w:val="26"/>
                <w:rtl/>
                <w:lang w:val="ar-EG" w:bidi="ar-EG"/>
              </w:rPr>
              <w:t xml:space="preserve"> والتي تسببها محطات غير مرخص لها</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jc w:val="center"/>
        </w:trPr>
        <w:tc>
          <w:tcPr>
            <w:tcW w:w="842" w:type="pct"/>
          </w:tcPr>
          <w:p w:rsidR="00B3279F" w:rsidRPr="00D4078B" w:rsidRDefault="00B3279F" w:rsidP="00376BE3">
            <w:pPr>
              <w:pStyle w:val="Tabletext"/>
              <w:spacing w:before="60" w:after="60" w:line="260" w:lineRule="exact"/>
              <w:jc w:val="center"/>
              <w:rPr>
                <w:rFonts w:ascii="Times New Roman Bold" w:hAnsi="Times New Roman Bold"/>
                <w:b/>
                <w:bCs/>
                <w:sz w:val="20"/>
                <w:szCs w:val="26"/>
                <w:lang w:eastAsia="zh-CN"/>
              </w:rPr>
            </w:pPr>
            <w:r w:rsidRPr="00D4078B">
              <w:rPr>
                <w:rFonts w:ascii="Times New Roman Bold" w:hAnsi="Times New Roman Bold"/>
                <w:b/>
                <w:bCs/>
                <w:sz w:val="20"/>
                <w:szCs w:val="26"/>
                <w:lang w:eastAsia="zh-CN"/>
              </w:rPr>
              <w:t xml:space="preserve">229-3/5 </w:t>
            </w:r>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rPr>
            </w:pPr>
            <w:r w:rsidRPr="00D4078B">
              <w:rPr>
                <w:sz w:val="20"/>
                <w:szCs w:val="26"/>
                <w:rtl/>
                <w:lang w:val="ar-EG" w:bidi="ar-EG"/>
              </w:rPr>
              <w:t xml:space="preserve">تطور </w:t>
            </w:r>
            <w:r w:rsidRPr="00D4078B">
              <w:rPr>
                <w:rFonts w:hint="cs"/>
                <w:sz w:val="20"/>
                <w:szCs w:val="26"/>
                <w:rtl/>
                <w:lang w:val="ar-EG" w:bidi="ar-EG"/>
              </w:rPr>
              <w:t xml:space="preserve">مكونة خدمات الأرض في </w:t>
            </w:r>
            <w:r w:rsidRPr="00D4078B">
              <w:rPr>
                <w:sz w:val="20"/>
                <w:szCs w:val="26"/>
                <w:rtl/>
                <w:lang w:val="ar-EG" w:bidi="ar-EG"/>
              </w:rPr>
              <w:t>الاتصالات المتنقلة الدولية</w:t>
            </w:r>
            <w:r w:rsidRPr="00D4078B">
              <w:rPr>
                <w:rFonts w:hint="cs"/>
                <w:sz w:val="20"/>
                <w:szCs w:val="26"/>
                <w:rtl/>
                <w:lang w:val="ar-EG" w:bidi="ar-EG"/>
              </w:rPr>
              <w:t> </w:t>
            </w:r>
            <w:r w:rsidRPr="00D4078B">
              <w:rPr>
                <w:sz w:val="20"/>
                <w:szCs w:val="26"/>
                <w:lang w:val="en-US"/>
              </w:rPr>
              <w:t>IMT</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22" w:history="1">
              <w:r w:rsidR="00B3279F" w:rsidRPr="00D4078B">
                <w:rPr>
                  <w:rStyle w:val="Hyperlink"/>
                  <w:rFonts w:ascii="Times New Roman Bold" w:hAnsi="Times New Roman Bold"/>
                  <w:b/>
                  <w:bCs/>
                  <w:color w:val="000066"/>
                  <w:sz w:val="20"/>
                  <w:szCs w:val="26"/>
                  <w:lang w:eastAsia="zh-CN"/>
                </w:rPr>
                <w:t xml:space="preserve">230-2/5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rFonts w:hint="cs"/>
                <w:sz w:val="20"/>
                <w:szCs w:val="26"/>
                <w:rtl/>
                <w:lang w:val="ar-EG" w:bidi="ar-EG"/>
              </w:rPr>
              <w:t>التجهيزات الراديوية التي تحددها البرمجيات</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23" w:history="1">
              <w:r w:rsidR="00B3279F" w:rsidRPr="00D4078B">
                <w:rPr>
                  <w:rStyle w:val="Hyperlink"/>
                  <w:rFonts w:ascii="Times New Roman Bold" w:hAnsi="Times New Roman Bold"/>
                  <w:b/>
                  <w:bCs/>
                  <w:color w:val="000066"/>
                  <w:sz w:val="20"/>
                  <w:szCs w:val="26"/>
                  <w:lang w:eastAsia="zh-CN"/>
                </w:rPr>
                <w:t xml:space="preserve">231/5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sz w:val="20"/>
                <w:szCs w:val="26"/>
                <w:rtl/>
                <w:lang w:val="ar-EG" w:bidi="ar-EG"/>
              </w:rPr>
              <w:t xml:space="preserve">تشغيل خدمة القياس عن بُعد </w:t>
            </w:r>
            <w:r w:rsidRPr="00D4078B">
              <w:rPr>
                <w:rFonts w:hint="cs"/>
                <w:sz w:val="20"/>
                <w:szCs w:val="26"/>
                <w:rtl/>
                <w:lang w:val="ar-EG" w:bidi="ar-EG"/>
              </w:rPr>
              <w:t>للطيران واسعة</w:t>
            </w:r>
            <w:r w:rsidRPr="00D4078B">
              <w:rPr>
                <w:sz w:val="20"/>
                <w:szCs w:val="26"/>
                <w:rtl/>
                <w:lang w:val="ar-EG" w:bidi="ar-EG"/>
              </w:rPr>
              <w:t xml:space="preserve"> النطاق </w:t>
            </w:r>
            <w:r w:rsidRPr="00D4078B">
              <w:rPr>
                <w:rFonts w:hint="cs"/>
                <w:sz w:val="20"/>
                <w:szCs w:val="26"/>
                <w:rtl/>
                <w:lang w:val="ar-EG" w:bidi="ar-EG"/>
              </w:rPr>
              <w:t>في</w:t>
            </w:r>
            <w:r w:rsidRPr="00D4078B">
              <w:rPr>
                <w:rFonts w:hint="eastAsia"/>
                <w:sz w:val="20"/>
                <w:szCs w:val="26"/>
                <w:rtl/>
                <w:lang w:val="ar-EG" w:bidi="ar-EG"/>
              </w:rPr>
              <w:t> </w:t>
            </w:r>
            <w:r w:rsidRPr="00D4078B">
              <w:rPr>
                <w:sz w:val="20"/>
                <w:szCs w:val="26"/>
                <w:rtl/>
                <w:lang w:val="ar-EG" w:bidi="ar-EG"/>
              </w:rPr>
              <w:t xml:space="preserve">نطاقات </w:t>
            </w:r>
            <w:r w:rsidRPr="00D4078B">
              <w:rPr>
                <w:rFonts w:hint="cs"/>
                <w:sz w:val="20"/>
                <w:szCs w:val="26"/>
                <w:rtl/>
                <w:lang w:val="ar-EG" w:bidi="ar-EG"/>
              </w:rPr>
              <w:t xml:space="preserve">فوق </w:t>
            </w:r>
            <w:r w:rsidRPr="00D4078B">
              <w:rPr>
                <w:sz w:val="20"/>
                <w:szCs w:val="26"/>
                <w:lang w:val="en-US"/>
              </w:rPr>
              <w:t>GHz 3</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24" w:history="1">
              <w:r w:rsidR="00B3279F" w:rsidRPr="00D4078B">
                <w:rPr>
                  <w:rFonts w:ascii="Times New Roman Bold" w:hAnsi="Times New Roman Bold"/>
                  <w:b/>
                  <w:bCs/>
                  <w:color w:val="000066"/>
                  <w:sz w:val="20"/>
                  <w:szCs w:val="26"/>
                  <w:u w:val="single"/>
                  <w:lang w:eastAsia="zh-CN"/>
                </w:rPr>
                <w:t xml:space="preserve">233/5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sz w:val="20"/>
                <w:szCs w:val="26"/>
                <w:rtl/>
                <w:lang w:val="ar-EG" w:bidi="ar-EG"/>
              </w:rPr>
              <w:t xml:space="preserve">معايير التقاسم بين </w:t>
            </w:r>
            <w:r w:rsidRPr="00D4078B">
              <w:rPr>
                <w:rFonts w:hint="cs"/>
                <w:sz w:val="20"/>
                <w:szCs w:val="26"/>
                <w:rtl/>
                <w:lang w:val="ar-EG" w:bidi="ar-EG"/>
              </w:rPr>
              <w:t>ال</w:t>
            </w:r>
            <w:r w:rsidRPr="00D4078B">
              <w:rPr>
                <w:sz w:val="20"/>
                <w:szCs w:val="26"/>
                <w:rtl/>
                <w:lang w:val="ar-EG" w:bidi="ar-EG"/>
              </w:rPr>
              <w:t>محطات في الخدمة الثابتة و</w:t>
            </w:r>
            <w:r w:rsidRPr="00D4078B">
              <w:rPr>
                <w:rFonts w:hint="cs"/>
                <w:sz w:val="20"/>
                <w:szCs w:val="26"/>
                <w:rtl/>
                <w:lang w:val="ar-EG" w:bidi="ar-EG"/>
              </w:rPr>
              <w:t>ال</w:t>
            </w:r>
            <w:r w:rsidRPr="00D4078B">
              <w:rPr>
                <w:sz w:val="20"/>
                <w:szCs w:val="26"/>
                <w:rtl/>
                <w:lang w:val="ar-EG" w:bidi="ar-EG"/>
              </w:rPr>
              <w:t>محطات في</w:t>
            </w:r>
            <w:r w:rsidRPr="00D4078B">
              <w:rPr>
                <w:rFonts w:hint="cs"/>
                <w:sz w:val="20"/>
                <w:szCs w:val="26"/>
                <w:rtl/>
                <w:lang w:val="ar-EG" w:bidi="ar-EG"/>
              </w:rPr>
              <w:t> </w:t>
            </w:r>
            <w:r w:rsidRPr="00D4078B">
              <w:rPr>
                <w:sz w:val="20"/>
                <w:szCs w:val="26"/>
                <w:rtl/>
                <w:lang w:val="ar-EG" w:bidi="ar-EG"/>
              </w:rPr>
              <w:t>الخدمة المتنقلة للطيران</w:t>
            </w:r>
            <w:r w:rsidRPr="00D4078B">
              <w:rPr>
                <w:rFonts w:hint="cs"/>
                <w:sz w:val="20"/>
                <w:szCs w:val="26"/>
                <w:rtl/>
                <w:lang w:val="ar-EG" w:bidi="ar-EG"/>
              </w:rPr>
              <w:t xml:space="preserve"> </w:t>
            </w:r>
            <w:r w:rsidRPr="00D4078B">
              <w:rPr>
                <w:sz w:val="20"/>
                <w:szCs w:val="26"/>
                <w:rtl/>
                <w:lang w:val="ar-EG" w:bidi="ar-EG"/>
              </w:rPr>
              <w:t xml:space="preserve">في نطاقات </w:t>
            </w:r>
            <w:r w:rsidRPr="00D4078B">
              <w:rPr>
                <w:rFonts w:hint="cs"/>
                <w:sz w:val="20"/>
                <w:szCs w:val="26"/>
                <w:rtl/>
                <w:lang w:val="ar-EG" w:bidi="ar-EG"/>
              </w:rPr>
              <w:t>ال</w:t>
            </w:r>
            <w:r w:rsidRPr="00D4078B">
              <w:rPr>
                <w:sz w:val="20"/>
                <w:szCs w:val="26"/>
                <w:rtl/>
                <w:lang w:val="ar-EG" w:bidi="ar-EG"/>
              </w:rPr>
              <w:t xml:space="preserve">تردد بين </w:t>
            </w:r>
            <w:r w:rsidRPr="00D4078B">
              <w:rPr>
                <w:sz w:val="20"/>
                <w:szCs w:val="26"/>
                <w:lang w:val="en-US"/>
              </w:rPr>
              <w:t>GHz 37</w:t>
            </w:r>
            <w:r w:rsidRPr="00D4078B">
              <w:rPr>
                <w:sz w:val="20"/>
                <w:szCs w:val="26"/>
                <w:rtl/>
                <w:lang w:val="ar-EG" w:bidi="ar-EG"/>
              </w:rPr>
              <w:t xml:space="preserve"> و</w:t>
            </w:r>
            <w:r w:rsidRPr="00D4078B">
              <w:rPr>
                <w:sz w:val="20"/>
                <w:szCs w:val="26"/>
                <w:lang w:val="en-US"/>
              </w:rPr>
              <w:t>GHz 50</w:t>
            </w:r>
            <w:r w:rsidRPr="00D4078B">
              <w:rPr>
                <w:sz w:val="20"/>
                <w:szCs w:val="26"/>
                <w:rtl/>
                <w:lang w:val="ar-EG" w:bidi="ar-EG"/>
              </w:rPr>
              <w:t xml:space="preserve"> تقريباً</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25" w:history="1">
              <w:r w:rsidR="00B3279F" w:rsidRPr="00D4078B">
                <w:rPr>
                  <w:rStyle w:val="Hyperlink"/>
                  <w:rFonts w:ascii="Times New Roman Bold" w:hAnsi="Times New Roman Bold"/>
                  <w:b/>
                  <w:bCs/>
                  <w:color w:val="000066"/>
                  <w:sz w:val="20"/>
                  <w:szCs w:val="26"/>
                  <w:lang w:eastAsia="zh-CN"/>
                </w:rPr>
                <w:t xml:space="preserve">235/5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sz w:val="20"/>
                <w:szCs w:val="26"/>
                <w:rtl/>
                <w:lang w:val="ar-EG" w:bidi="ar-EG"/>
              </w:rPr>
              <w:t xml:space="preserve">معايير الحماية في </w:t>
            </w:r>
            <w:r w:rsidRPr="00D4078B">
              <w:rPr>
                <w:rFonts w:hint="cs"/>
                <w:sz w:val="20"/>
                <w:szCs w:val="26"/>
                <w:rtl/>
                <w:lang w:val="ar-EG" w:bidi="ar-EG"/>
              </w:rPr>
              <w:t>ال</w:t>
            </w:r>
            <w:r w:rsidRPr="00D4078B">
              <w:rPr>
                <w:sz w:val="20"/>
                <w:szCs w:val="26"/>
                <w:rtl/>
                <w:lang w:val="ar-EG" w:bidi="ar-EG"/>
              </w:rPr>
              <w:t xml:space="preserve">أنظمة </w:t>
            </w:r>
            <w:r w:rsidRPr="00D4078B">
              <w:rPr>
                <w:rFonts w:hint="cs"/>
                <w:sz w:val="20"/>
                <w:szCs w:val="26"/>
                <w:rtl/>
                <w:lang w:val="ar-EG" w:bidi="ar-EG"/>
              </w:rPr>
              <w:t>ل</w:t>
            </w:r>
            <w:r w:rsidRPr="00D4078B">
              <w:rPr>
                <w:sz w:val="20"/>
                <w:szCs w:val="26"/>
                <w:rtl/>
                <w:lang w:val="ar-EG" w:bidi="ar-EG"/>
              </w:rPr>
              <w:t>لطيران والأنظمة البحرية</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26" w:history="1">
              <w:r w:rsidR="00B3279F" w:rsidRPr="00D4078B">
                <w:rPr>
                  <w:rStyle w:val="Hyperlink"/>
                  <w:rFonts w:ascii="Times New Roman Bold" w:hAnsi="Times New Roman Bold"/>
                  <w:b/>
                  <w:bCs/>
                  <w:color w:val="000066"/>
                  <w:sz w:val="20"/>
                  <w:szCs w:val="26"/>
                  <w:lang w:eastAsia="zh-CN"/>
                </w:rPr>
                <w:t xml:space="preserve">238-1/5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rFonts w:hint="cs"/>
                <w:sz w:val="20"/>
                <w:szCs w:val="26"/>
                <w:rtl/>
                <w:lang w:val="ar-EG" w:bidi="ar-EG"/>
              </w:rPr>
              <w:t>أنظمة النفاذ اللاسلكي عريض النطاق في الخدمة المتنقلة</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b/>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27" w:history="1">
              <w:r w:rsidR="00B3279F" w:rsidRPr="00D4078B">
                <w:rPr>
                  <w:rStyle w:val="Hyperlink"/>
                  <w:rFonts w:ascii="Times New Roman Bold" w:hAnsi="Times New Roman Bold"/>
                  <w:b/>
                  <w:bCs/>
                  <w:color w:val="000066"/>
                  <w:sz w:val="20"/>
                  <w:szCs w:val="26"/>
                  <w:lang w:eastAsia="zh-CN"/>
                </w:rPr>
                <w:t xml:space="preserve">240/5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rFonts w:hint="cs"/>
                <w:sz w:val="20"/>
                <w:szCs w:val="26"/>
                <w:rtl/>
                <w:lang w:val="ar-EG" w:bidi="ar-EG"/>
              </w:rPr>
              <w:t xml:space="preserve">الخصائص التقنية والتشغيلية ومتطلبات الطيف الترددي لأنظمة الرادار ذات الموجات السطحية عالية التردد والتي تعمل في المدى الترددي </w:t>
            </w:r>
            <w:r w:rsidRPr="00D4078B">
              <w:rPr>
                <w:sz w:val="20"/>
                <w:szCs w:val="26"/>
                <w:lang w:val="en-US"/>
              </w:rPr>
              <w:t>3</w:t>
            </w:r>
            <w:r w:rsidRPr="00D4078B">
              <w:rPr>
                <w:rFonts w:hint="cs"/>
                <w:sz w:val="20"/>
                <w:szCs w:val="26"/>
                <w:rtl/>
                <w:lang w:val="ar-EG" w:bidi="ar-EG"/>
              </w:rPr>
              <w:t xml:space="preserve"> إلى </w:t>
            </w:r>
            <w:r w:rsidRPr="00D4078B">
              <w:rPr>
                <w:sz w:val="20"/>
                <w:szCs w:val="26"/>
                <w:lang w:val="en-US"/>
              </w:rPr>
              <w:t>MHz 50</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28" w:history="1">
              <w:r w:rsidR="00B3279F" w:rsidRPr="00D4078B">
                <w:rPr>
                  <w:rStyle w:val="Hyperlink"/>
                  <w:rFonts w:ascii="Times New Roman Bold" w:hAnsi="Times New Roman Bold"/>
                  <w:b/>
                  <w:bCs/>
                  <w:color w:val="000066"/>
                  <w:sz w:val="20"/>
                  <w:szCs w:val="26"/>
                  <w:lang w:eastAsia="zh-CN"/>
                </w:rPr>
                <w:t xml:space="preserve">241-1/5 </w:t>
              </w:r>
            </w:hyperlink>
          </w:p>
        </w:tc>
        <w:tc>
          <w:tcPr>
            <w:tcW w:w="3303" w:type="pct"/>
          </w:tcPr>
          <w:p w:rsidR="00B3279F" w:rsidRPr="00D4078B" w:rsidRDefault="00B3279F" w:rsidP="00376BE3">
            <w:pPr>
              <w:pStyle w:val="TableText0"/>
              <w:keepNext w:val="0"/>
              <w:widowControl/>
              <w:bidi/>
              <w:spacing w:before="60" w:after="60" w:line="260" w:lineRule="exact"/>
              <w:jc w:val="left"/>
              <w:rPr>
                <w:spacing w:val="-2"/>
                <w:sz w:val="20"/>
                <w:szCs w:val="26"/>
                <w:rtl/>
                <w:lang w:val="ar-EG" w:bidi="ar-EG"/>
              </w:rPr>
            </w:pPr>
            <w:r w:rsidRPr="00D4078B">
              <w:rPr>
                <w:rFonts w:hint="cs"/>
                <w:spacing w:val="-2"/>
                <w:sz w:val="20"/>
                <w:szCs w:val="26"/>
                <w:rtl/>
                <w:lang w:val="ar-EG" w:bidi="ar-EG"/>
              </w:rPr>
              <w:t>الأنظمة الراديوية الإدراكية في الخدمة المتنقلة</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29" w:history="1">
              <w:r w:rsidR="00B3279F" w:rsidRPr="00D4078B">
                <w:rPr>
                  <w:rFonts w:ascii="Times New Roman Bold" w:hAnsi="Times New Roman Bold"/>
                  <w:b/>
                  <w:bCs/>
                  <w:color w:val="000066"/>
                  <w:sz w:val="20"/>
                  <w:szCs w:val="26"/>
                  <w:u w:val="single"/>
                  <w:lang w:eastAsia="zh-CN"/>
                </w:rPr>
                <w:t xml:space="preserve">242/5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sz w:val="20"/>
                <w:szCs w:val="26"/>
                <w:rtl/>
                <w:lang w:val="ar-EG" w:bidi="ar-EG"/>
              </w:rPr>
              <w:t xml:space="preserve">مخططات الإشعاع المرجعية للهوائيات شاملة الاتجاهات والهوائيات القطاعية في الأنظمة من نقطة إلى </w:t>
            </w:r>
            <w:r w:rsidRPr="00D4078B">
              <w:rPr>
                <w:rFonts w:hint="cs"/>
                <w:sz w:val="20"/>
                <w:szCs w:val="26"/>
                <w:rtl/>
                <w:lang w:val="ar-EG" w:bidi="ar-EG"/>
              </w:rPr>
              <w:t xml:space="preserve">عدة </w:t>
            </w:r>
            <w:r w:rsidRPr="00D4078B">
              <w:rPr>
                <w:sz w:val="20"/>
                <w:szCs w:val="26"/>
                <w:rtl/>
                <w:lang w:val="ar-EG" w:bidi="ar-EG"/>
              </w:rPr>
              <w:t xml:space="preserve">نقاط </w:t>
            </w:r>
            <w:r w:rsidRPr="00D4078B">
              <w:rPr>
                <w:rFonts w:hint="cs"/>
                <w:sz w:val="20"/>
                <w:szCs w:val="26"/>
                <w:rtl/>
                <w:lang w:val="ar-EG" w:bidi="ar-EG"/>
              </w:rPr>
              <w:t>من أجل</w:t>
            </w:r>
            <w:r w:rsidRPr="00D4078B">
              <w:rPr>
                <w:sz w:val="20"/>
                <w:szCs w:val="26"/>
                <w:rtl/>
                <w:lang w:val="ar-EG" w:bidi="ar-EG"/>
              </w:rPr>
              <w:t xml:space="preserve"> استعمالها في دراسات التقاسم</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30" w:history="1">
              <w:r w:rsidR="00B3279F" w:rsidRPr="00D4078B">
                <w:rPr>
                  <w:rFonts w:ascii="Times New Roman Bold" w:hAnsi="Times New Roman Bold"/>
                  <w:b/>
                  <w:bCs/>
                  <w:color w:val="000066"/>
                  <w:sz w:val="20"/>
                  <w:szCs w:val="26"/>
                  <w:u w:val="single"/>
                  <w:lang w:eastAsia="zh-CN"/>
                </w:rPr>
                <w:t>243/5</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sz w:val="20"/>
                <w:szCs w:val="26"/>
                <w:rtl/>
                <w:lang w:val="ar-EG" w:bidi="ar-EG"/>
              </w:rPr>
              <w:t xml:space="preserve">خصائص الأنظمة ومعايير التقاسم في الخدمة الثابتة العاملة في نطاقات تردد تحت </w:t>
            </w:r>
            <w:r w:rsidRPr="00D4078B">
              <w:rPr>
                <w:sz w:val="20"/>
                <w:szCs w:val="26"/>
                <w:lang w:val="en-US"/>
              </w:rPr>
              <w:t>GHz 1</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31" w:history="1">
              <w:r w:rsidR="00B3279F" w:rsidRPr="00D4078B">
                <w:rPr>
                  <w:rStyle w:val="Hyperlink"/>
                  <w:rFonts w:ascii="Times New Roman Bold" w:hAnsi="Times New Roman Bold"/>
                  <w:b/>
                  <w:bCs/>
                  <w:sz w:val="20"/>
                  <w:szCs w:val="26"/>
                  <w:lang w:eastAsia="zh-CN"/>
                </w:rPr>
                <w:t>245/5</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sz w:val="20"/>
                <w:szCs w:val="26"/>
                <w:rtl/>
                <w:lang w:val="ar-EG" w:bidi="ar-EG"/>
              </w:rPr>
              <w:t>تطبيقات الخدمة الثابتة التي تستعمل نطاقات تردد فوق</w:t>
            </w:r>
            <w:r w:rsidRPr="00D4078B">
              <w:rPr>
                <w:rFonts w:hint="cs"/>
                <w:sz w:val="20"/>
                <w:szCs w:val="26"/>
                <w:rtl/>
                <w:lang w:val="ar-EG" w:bidi="ar-EG"/>
              </w:rPr>
              <w:t> </w:t>
            </w:r>
            <w:r w:rsidRPr="00D4078B">
              <w:rPr>
                <w:sz w:val="20"/>
                <w:szCs w:val="26"/>
                <w:lang w:val="en-US"/>
              </w:rPr>
              <w:t>GHz 3 000</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C1</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32" w:history="1">
              <w:r w:rsidR="00B3279F" w:rsidRPr="00D4078B">
                <w:rPr>
                  <w:rFonts w:ascii="Times New Roman Bold" w:hAnsi="Times New Roman Bold"/>
                  <w:b/>
                  <w:bCs/>
                  <w:color w:val="000066"/>
                  <w:sz w:val="20"/>
                  <w:szCs w:val="26"/>
                  <w:u w:val="single"/>
                  <w:lang w:eastAsia="zh-CN"/>
                </w:rPr>
                <w:t xml:space="preserve">246/5 </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rFonts w:hint="cs"/>
                <w:sz w:val="20"/>
                <w:szCs w:val="26"/>
                <w:rtl/>
                <w:lang w:val="ar-EG" w:bidi="ar-EG"/>
              </w:rPr>
              <w:t xml:space="preserve">الخصائص التقنية ومتطلبات توزيع قنوات الأنظمة التكييفية العاملة بموجات ديكامترية </w:t>
            </w:r>
            <w:r w:rsidRPr="00D4078B">
              <w:rPr>
                <w:sz w:val="20"/>
                <w:szCs w:val="26"/>
                <w:lang w:val="en-US"/>
              </w:rPr>
              <w:t>(HF)</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33" w:history="1">
              <w:r w:rsidR="00B3279F" w:rsidRPr="00D4078B">
                <w:rPr>
                  <w:rStyle w:val="Hyperlink"/>
                  <w:rFonts w:ascii="Times New Roman Bold" w:hAnsi="Times New Roman Bold"/>
                  <w:b/>
                  <w:bCs/>
                  <w:sz w:val="20"/>
                  <w:szCs w:val="26"/>
                  <w:lang w:eastAsia="zh-CN"/>
                </w:rPr>
                <w:t>247/5</w:t>
              </w:r>
            </w:hyperlink>
          </w:p>
        </w:tc>
        <w:tc>
          <w:tcPr>
            <w:tcW w:w="3303" w:type="pct"/>
          </w:tcPr>
          <w:p w:rsidR="00B3279F" w:rsidRPr="00D4078B" w:rsidRDefault="00B3279F" w:rsidP="00376BE3">
            <w:pPr>
              <w:pStyle w:val="TableText0"/>
              <w:keepNext w:val="0"/>
              <w:widowControl/>
              <w:bidi/>
              <w:spacing w:before="60" w:after="60" w:line="260" w:lineRule="exact"/>
              <w:jc w:val="left"/>
              <w:rPr>
                <w:b/>
                <w:bCs/>
                <w:sz w:val="20"/>
                <w:szCs w:val="26"/>
                <w:rtl/>
                <w:lang w:val="ar-EG" w:bidi="ar-EG"/>
              </w:rPr>
            </w:pPr>
            <w:r w:rsidRPr="00D4078B">
              <w:rPr>
                <w:b/>
                <w:sz w:val="20"/>
                <w:szCs w:val="26"/>
                <w:rtl/>
                <w:lang w:val="ar-EG" w:bidi="ar-EG"/>
              </w:rPr>
              <w:t>ترتيبات التردد الراديوي للأنظمة اللاسلكية الثابتة</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34" w:history="1">
              <w:r w:rsidR="00B3279F" w:rsidRPr="00D4078B">
                <w:rPr>
                  <w:rStyle w:val="Hyperlink"/>
                  <w:rFonts w:ascii="Times New Roman Bold" w:hAnsi="Times New Roman Bold"/>
                  <w:b/>
                  <w:bCs/>
                  <w:sz w:val="20"/>
                  <w:szCs w:val="26"/>
                  <w:lang w:eastAsia="zh-CN"/>
                </w:rPr>
                <w:t>248/5</w:t>
              </w:r>
            </w:hyperlink>
          </w:p>
        </w:tc>
        <w:tc>
          <w:tcPr>
            <w:tcW w:w="3303" w:type="pct"/>
          </w:tcPr>
          <w:p w:rsidR="00B3279F" w:rsidRPr="00D4078B" w:rsidRDefault="00B3279F" w:rsidP="00376BE3">
            <w:pPr>
              <w:pStyle w:val="TableText0"/>
              <w:keepNext w:val="0"/>
              <w:widowControl/>
              <w:bidi/>
              <w:spacing w:before="60" w:after="60" w:line="260" w:lineRule="exact"/>
              <w:jc w:val="left"/>
              <w:rPr>
                <w:b/>
                <w:bCs/>
                <w:spacing w:val="-2"/>
                <w:sz w:val="20"/>
                <w:szCs w:val="26"/>
                <w:rtl/>
                <w:lang w:val="ar-EG" w:bidi="ar-EG"/>
              </w:rPr>
            </w:pPr>
            <w:r w:rsidRPr="00D4078B">
              <w:rPr>
                <w:b/>
                <w:spacing w:val="-2"/>
                <w:sz w:val="20"/>
                <w:szCs w:val="26"/>
                <w:rtl/>
                <w:lang w:val="ar-EG" w:bidi="ar-EG"/>
              </w:rPr>
              <w:t>الخصائص التقنية والتشغيلية للأنظمة في الخدمة الثابتة المستخدمة</w:t>
            </w:r>
            <w:r w:rsidRPr="00D4078B">
              <w:rPr>
                <w:rFonts w:hint="cs"/>
                <w:b/>
                <w:spacing w:val="-2"/>
                <w:sz w:val="20"/>
                <w:szCs w:val="26"/>
                <w:rtl/>
                <w:lang w:val="ar-EG" w:bidi="ar-EG"/>
              </w:rPr>
              <w:t xml:space="preserve"> </w:t>
            </w:r>
            <w:r w:rsidRPr="00D4078B">
              <w:rPr>
                <w:b/>
                <w:spacing w:val="-2"/>
                <w:sz w:val="20"/>
                <w:szCs w:val="26"/>
                <w:rtl/>
                <w:lang w:val="ar-EG" w:bidi="ar-EG"/>
              </w:rPr>
              <w:t>لتخفيف تأثير الكوارث ولعمليات الإغاثة</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b/>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35" w:history="1">
              <w:r w:rsidR="00B3279F" w:rsidRPr="00D4078B">
                <w:rPr>
                  <w:rStyle w:val="Hyperlink"/>
                  <w:rFonts w:ascii="Times New Roman Bold" w:hAnsi="Times New Roman Bold"/>
                  <w:b/>
                  <w:bCs/>
                  <w:sz w:val="20"/>
                  <w:szCs w:val="26"/>
                  <w:lang w:eastAsia="zh-CN"/>
                </w:rPr>
                <w:t>249/5</w:t>
              </w:r>
            </w:hyperlink>
          </w:p>
        </w:tc>
        <w:tc>
          <w:tcPr>
            <w:tcW w:w="3303" w:type="pct"/>
          </w:tcPr>
          <w:p w:rsidR="00B3279F" w:rsidRPr="00D4078B" w:rsidRDefault="00B3279F" w:rsidP="00376BE3">
            <w:pPr>
              <w:pStyle w:val="TableText0"/>
              <w:keepNext w:val="0"/>
              <w:widowControl/>
              <w:bidi/>
              <w:spacing w:before="60" w:after="60" w:line="260" w:lineRule="exact"/>
              <w:jc w:val="left"/>
              <w:rPr>
                <w:spacing w:val="-2"/>
                <w:sz w:val="20"/>
                <w:szCs w:val="26"/>
                <w:rtl/>
                <w:lang w:val="ar-EG" w:bidi="ar-EG"/>
              </w:rPr>
            </w:pPr>
            <w:r w:rsidRPr="00D4078B">
              <w:rPr>
                <w:rFonts w:hint="cs"/>
                <w:spacing w:val="-2"/>
                <w:sz w:val="20"/>
                <w:szCs w:val="26"/>
                <w:rtl/>
                <w:lang w:val="ar-EG" w:bidi="ar-EG"/>
              </w:rPr>
              <w:t xml:space="preserve">الخصائص التقنية والمتطلبات التشغيلية للاتصالات اللاسلكية لإلكترونيات الطيران داخل الطائرات </w:t>
            </w:r>
            <w:r w:rsidRPr="00D4078B">
              <w:rPr>
                <w:spacing w:val="-2"/>
                <w:sz w:val="20"/>
                <w:szCs w:val="26"/>
                <w:lang w:val="en-US" w:bidi="ar-EG"/>
              </w:rPr>
              <w:t>(WAIC)</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36" w:history="1">
              <w:r w:rsidR="00B3279F" w:rsidRPr="00D4078B">
                <w:rPr>
                  <w:rStyle w:val="Hyperlink"/>
                  <w:rFonts w:ascii="Times New Roman Bold" w:hAnsi="Times New Roman Bold"/>
                  <w:b/>
                  <w:bCs/>
                  <w:sz w:val="20"/>
                  <w:szCs w:val="26"/>
                  <w:lang w:eastAsia="zh-CN"/>
                </w:rPr>
                <w:t>250/5</w:t>
              </w:r>
            </w:hyperlink>
          </w:p>
        </w:tc>
        <w:tc>
          <w:tcPr>
            <w:tcW w:w="3303" w:type="pct"/>
          </w:tcPr>
          <w:p w:rsidR="00B3279F" w:rsidRPr="00D4078B" w:rsidRDefault="00B3279F" w:rsidP="00376BE3">
            <w:pPr>
              <w:pStyle w:val="TableText0"/>
              <w:keepNext w:val="0"/>
              <w:widowControl/>
              <w:bidi/>
              <w:spacing w:before="60" w:after="60" w:line="260" w:lineRule="exact"/>
              <w:jc w:val="left"/>
              <w:rPr>
                <w:sz w:val="20"/>
                <w:szCs w:val="26"/>
                <w:rtl/>
                <w:lang w:val="ar-EG" w:bidi="ar-EG"/>
              </w:rPr>
            </w:pPr>
            <w:r w:rsidRPr="00D4078B">
              <w:rPr>
                <w:rFonts w:hint="cs"/>
                <w:sz w:val="20"/>
                <w:szCs w:val="26"/>
                <w:rtl/>
                <w:lang w:val="ar-EG" w:bidi="ar-EG"/>
              </w:rPr>
              <w:t>أنظمة النفاذ اللاسلكي المتنقل التي توفر الاتصالات لعدد كبير من أجهزة الاستشعار و/أو</w:t>
            </w:r>
            <w:r w:rsidRPr="00D4078B">
              <w:rPr>
                <w:rFonts w:hint="eastAsia"/>
                <w:sz w:val="20"/>
                <w:szCs w:val="26"/>
                <w:rtl/>
                <w:lang w:val="ar-EG" w:bidi="ar-EG"/>
              </w:rPr>
              <w:t> </w:t>
            </w:r>
            <w:r w:rsidRPr="00D4078B">
              <w:rPr>
                <w:rFonts w:hint="cs"/>
                <w:sz w:val="20"/>
                <w:szCs w:val="26"/>
                <w:rtl/>
                <w:lang w:val="ar-EG" w:bidi="ar-EG"/>
              </w:rPr>
              <w:t>أجهزة التشغيل الآلي الشمولية المنتشرة عبر مناطق واسعة في الخدمة المتنقلة البرية</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jc w:val="center"/>
        </w:trPr>
        <w:tc>
          <w:tcPr>
            <w:tcW w:w="842" w:type="pct"/>
          </w:tcPr>
          <w:p w:rsidR="00B3279F" w:rsidRPr="00D4078B" w:rsidRDefault="007C0036" w:rsidP="00376BE3">
            <w:pPr>
              <w:pStyle w:val="Tabletext"/>
              <w:spacing w:before="60" w:after="60" w:line="260" w:lineRule="exact"/>
              <w:jc w:val="center"/>
              <w:rPr>
                <w:rFonts w:ascii="Times New Roman Bold" w:hAnsi="Times New Roman Bold"/>
                <w:b/>
                <w:bCs/>
                <w:sz w:val="20"/>
                <w:szCs w:val="26"/>
                <w:lang w:eastAsia="zh-CN"/>
              </w:rPr>
            </w:pPr>
            <w:hyperlink r:id="rId137" w:history="1">
              <w:r w:rsidR="004E3427" w:rsidRPr="00D4078B">
                <w:rPr>
                  <w:rStyle w:val="Hyperlink"/>
                  <w:b/>
                  <w:bCs/>
                  <w:sz w:val="20"/>
                  <w:szCs w:val="26"/>
                </w:rPr>
                <w:t>251/</w:t>
              </w:r>
              <w:r w:rsidR="004E3427" w:rsidRPr="00D4078B">
                <w:rPr>
                  <w:rStyle w:val="Hyperlink"/>
                  <w:rFonts w:ascii="Times New Roman Bold" w:hAnsi="Times New Roman Bold"/>
                  <w:b/>
                  <w:bCs/>
                  <w:sz w:val="20"/>
                  <w:szCs w:val="26"/>
                </w:rPr>
                <w:t>5</w:t>
              </w:r>
            </w:hyperlink>
          </w:p>
        </w:tc>
        <w:tc>
          <w:tcPr>
            <w:tcW w:w="3303" w:type="pct"/>
          </w:tcPr>
          <w:p w:rsidR="00B3279F" w:rsidRPr="00D4078B" w:rsidRDefault="00B3279F" w:rsidP="00376BE3">
            <w:pPr>
              <w:pStyle w:val="TableText0"/>
              <w:keepNext w:val="0"/>
              <w:widowControl/>
              <w:bidi/>
              <w:spacing w:before="60" w:after="60" w:line="260" w:lineRule="exact"/>
              <w:jc w:val="left"/>
              <w:rPr>
                <w:rFonts w:cs="Times New Roman"/>
                <w:sz w:val="20"/>
                <w:szCs w:val="26"/>
                <w:rtl/>
                <w:lang w:val="ar-EG" w:bidi="ar-EG"/>
              </w:rPr>
            </w:pPr>
            <w:r w:rsidRPr="00D4078B">
              <w:rPr>
                <w:rFonts w:hint="cs"/>
                <w:sz w:val="20"/>
                <w:szCs w:val="26"/>
                <w:rtl/>
                <w:lang w:val="en-US" w:bidi="ar-SY"/>
              </w:rPr>
              <w:t xml:space="preserve">الجوانب التقنية والتشغيلية لهوائيات المحطات القاعدة المنفعلة والنشيطة لأنظمة الاتصالات المتنقلة الدولية </w:t>
            </w:r>
            <w:r w:rsidRPr="00D4078B">
              <w:rPr>
                <w:sz w:val="20"/>
                <w:szCs w:val="26"/>
                <w:lang w:val="en-US" w:bidi="ar-SY"/>
              </w:rPr>
              <w:t>(IMT)</w:t>
            </w:r>
          </w:p>
        </w:tc>
        <w:tc>
          <w:tcPr>
            <w:tcW w:w="855" w:type="pct"/>
            <w:tcMar>
              <w:left w:w="57" w:type="dxa"/>
              <w:right w:w="57" w:type="dxa"/>
            </w:tcMar>
          </w:tcPr>
          <w:p w:rsidR="00B3279F" w:rsidRPr="00D4078B" w:rsidRDefault="00B3279F" w:rsidP="00376BE3">
            <w:pPr>
              <w:pStyle w:val="TableText0"/>
              <w:keepNext w:val="0"/>
              <w:widowControl/>
              <w:bidi/>
              <w:spacing w:before="60" w:after="60" w:line="260" w:lineRule="exact"/>
              <w:jc w:val="center"/>
              <w:rPr>
                <w:sz w:val="20"/>
                <w:szCs w:val="26"/>
                <w:rtl/>
                <w:lang w:val="en-US" w:eastAsia="zh-CN" w:bidi="ar-SY"/>
              </w:rPr>
            </w:pPr>
            <w:r w:rsidRPr="00D4078B">
              <w:rPr>
                <w:sz w:val="20"/>
                <w:szCs w:val="26"/>
                <w:lang w:val="en-US" w:eastAsia="zh-CN"/>
              </w:rPr>
              <w:t>S1</w:t>
            </w:r>
          </w:p>
        </w:tc>
      </w:tr>
    </w:tbl>
    <w:p w:rsidR="00B3279F" w:rsidRDefault="00B3279F" w:rsidP="00B3279F">
      <w:pPr>
        <w:rPr>
          <w:rtl/>
          <w:lang w:bidi="ar-SY"/>
        </w:rPr>
      </w:pPr>
    </w:p>
    <w:p w:rsidR="00B3279F" w:rsidRPr="004E3427" w:rsidRDefault="00B3279F" w:rsidP="00B3279F">
      <w:pPr>
        <w:bidi w:val="0"/>
        <w:spacing w:before="0" w:line="240" w:lineRule="auto"/>
        <w:jc w:val="left"/>
        <w:rPr>
          <w:lang w:val="en-US" w:bidi="ar-SY"/>
        </w:rPr>
      </w:pPr>
      <w:r>
        <w:rPr>
          <w:rtl/>
          <w:lang w:bidi="ar-SY"/>
        </w:rPr>
        <w:br w:type="page"/>
      </w:r>
    </w:p>
    <w:p w:rsidR="00B3279F" w:rsidRDefault="00B3279F" w:rsidP="00940867">
      <w:pPr>
        <w:pStyle w:val="AnnexNo0"/>
        <w:rPr>
          <w:rtl/>
          <w:lang w:bidi="ar-SY"/>
        </w:rPr>
      </w:pPr>
      <w:r>
        <w:rPr>
          <w:rFonts w:hint="cs"/>
          <w:rtl/>
        </w:rPr>
        <w:lastRenderedPageBreak/>
        <w:t xml:space="preserve">الملحـق </w:t>
      </w:r>
      <w:r>
        <w:t>5</w:t>
      </w:r>
    </w:p>
    <w:p w:rsidR="00B3279F" w:rsidRPr="00CF10E9" w:rsidRDefault="00B3279F" w:rsidP="00940867">
      <w:pPr>
        <w:pStyle w:val="Annextitle"/>
        <w:rPr>
          <w:rtl/>
        </w:rPr>
      </w:pPr>
      <w:r w:rsidRPr="00CF10E9">
        <w:rPr>
          <w:rFonts w:hint="cs"/>
          <w:rtl/>
        </w:rPr>
        <w:t xml:space="preserve">المسائل </w:t>
      </w:r>
      <w:r>
        <w:rPr>
          <w:rFonts w:hint="cs"/>
          <w:rtl/>
        </w:rPr>
        <w:t>المسندة إلى</w:t>
      </w:r>
      <w:r w:rsidRPr="00CF10E9">
        <w:rPr>
          <w:rFonts w:hint="cs"/>
          <w:rtl/>
        </w:rPr>
        <w:t xml:space="preserve"> لجنة الدراسات </w:t>
      </w:r>
      <w:r w:rsidRPr="00FE4F8D">
        <w:t>6</w:t>
      </w:r>
      <w:r>
        <w:rPr>
          <w:rFonts w:hint="cs"/>
          <w:rtl/>
        </w:rPr>
        <w:t xml:space="preserve"> للاتصالات الراديوية</w:t>
      </w:r>
      <w:r w:rsidR="003C1E84" w:rsidRPr="003C1E84">
        <w:rPr>
          <w:rStyle w:val="FootnoteReference"/>
          <w:rFonts w:cs="Times New Roman Bold"/>
          <w:szCs w:val="18"/>
          <w:rtl/>
        </w:rPr>
        <w:footnoteReference w:id="2"/>
      </w:r>
    </w:p>
    <w:p w:rsidR="00B3279F" w:rsidRPr="00A317E2" w:rsidRDefault="00B3279F" w:rsidP="00B3279F">
      <w:pPr>
        <w:pStyle w:val="TableNotitle"/>
        <w:spacing w:before="120"/>
        <w:rPr>
          <w:rtl/>
        </w:rPr>
      </w:pPr>
      <w:r w:rsidRPr="00A317E2">
        <w:rPr>
          <w:rFonts w:hint="cs"/>
          <w:rtl/>
        </w:rPr>
        <w:t>الخدمات الإذاعية</w:t>
      </w:r>
    </w:p>
    <w:tbl>
      <w:tblPr>
        <w:tblStyle w:val="TableGrid"/>
        <w:bidiVisual/>
        <w:tblW w:w="5000" w:type="pct"/>
        <w:tblLook w:val="01E0" w:firstRow="1" w:lastRow="1" w:firstColumn="1" w:lastColumn="1" w:noHBand="0" w:noVBand="0"/>
      </w:tblPr>
      <w:tblGrid>
        <w:gridCol w:w="1444"/>
        <w:gridCol w:w="6763"/>
        <w:gridCol w:w="1648"/>
      </w:tblGrid>
      <w:tr w:rsidR="00B3279F" w:rsidRPr="00D4078B" w:rsidTr="00E76A6B">
        <w:trPr>
          <w:cantSplit/>
          <w:tblHeader/>
        </w:trPr>
        <w:tc>
          <w:tcPr>
            <w:tcW w:w="733" w:type="pct"/>
          </w:tcPr>
          <w:p w:rsidR="00B3279F" w:rsidRPr="00D4078B" w:rsidRDefault="00B3279F" w:rsidP="005F4F11">
            <w:pPr>
              <w:pStyle w:val="Tablehead"/>
            </w:pPr>
            <w:r w:rsidRPr="00D4078B">
              <w:rPr>
                <w:rFonts w:hint="cs"/>
                <w:rtl/>
              </w:rPr>
              <w:t xml:space="preserve">المسألة </w:t>
            </w:r>
            <w:r w:rsidRPr="00D4078B">
              <w:t>ITU-R</w:t>
            </w:r>
          </w:p>
        </w:tc>
        <w:tc>
          <w:tcPr>
            <w:tcW w:w="3431" w:type="pct"/>
          </w:tcPr>
          <w:p w:rsidR="00B3279F" w:rsidRPr="00D4078B" w:rsidRDefault="00B3279F" w:rsidP="005F4F11">
            <w:pPr>
              <w:pStyle w:val="Tablehead"/>
              <w:rPr>
                <w:rtl/>
              </w:rPr>
            </w:pPr>
            <w:r w:rsidRPr="00D4078B">
              <w:rPr>
                <w:rtl/>
              </w:rPr>
              <w:t>العنوان</w:t>
            </w:r>
          </w:p>
        </w:tc>
        <w:tc>
          <w:tcPr>
            <w:tcW w:w="836" w:type="pct"/>
          </w:tcPr>
          <w:p w:rsidR="00B3279F" w:rsidRPr="00D4078B" w:rsidRDefault="00B3279F" w:rsidP="005F4F11">
            <w:pPr>
              <w:pStyle w:val="Tablehead"/>
            </w:pPr>
            <w:r w:rsidRPr="00D4078B">
              <w:rPr>
                <w:rFonts w:hint="cs"/>
                <w:rtl/>
              </w:rPr>
              <w:t>الفئة</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38" w:history="1">
              <w:r w:rsidR="00B3279F" w:rsidRPr="00D4078B">
                <w:rPr>
                  <w:b/>
                  <w:bCs/>
                  <w:color w:val="000066"/>
                  <w:sz w:val="20"/>
                  <w:szCs w:val="26"/>
                  <w:u w:val="single"/>
                  <w:lang w:eastAsia="zh-CN"/>
                </w:rPr>
                <w:t>2/6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خصائص التعداد السمعي المناسب للاستعمال في الإنتاج الصوتي الرقمي</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39" w:history="1">
              <w:r w:rsidR="00B3279F" w:rsidRPr="00D4078B">
                <w:rPr>
                  <w:b/>
                  <w:bCs/>
                  <w:color w:val="000066"/>
                  <w:sz w:val="20"/>
                  <w:szCs w:val="26"/>
                  <w:u w:val="single"/>
                  <w:lang w:eastAsia="zh-CN"/>
                </w:rPr>
                <w:t>4-2/6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 xml:space="preserve">معلمات التخطيط </w:t>
            </w:r>
            <w:r w:rsidRPr="00D4078B">
              <w:rPr>
                <w:rFonts w:hint="cs"/>
                <w:spacing w:val="-4"/>
                <w:sz w:val="20"/>
                <w:szCs w:val="26"/>
                <w:rtl/>
              </w:rPr>
              <w:t>ل</w:t>
            </w:r>
            <w:r w:rsidRPr="00D4078B">
              <w:rPr>
                <w:spacing w:val="-4"/>
                <w:sz w:val="20"/>
                <w:szCs w:val="26"/>
                <w:rtl/>
              </w:rPr>
              <w:t>لإذاعة التلفزيون</w:t>
            </w:r>
            <w:r w:rsidRPr="00D4078B">
              <w:rPr>
                <w:rFonts w:hint="cs"/>
                <w:spacing w:val="-4"/>
                <w:sz w:val="20"/>
                <w:szCs w:val="26"/>
                <w:rtl/>
              </w:rPr>
              <w:t>ية الرقمية</w:t>
            </w:r>
            <w:r w:rsidRPr="00D4078B">
              <w:rPr>
                <w:spacing w:val="-4"/>
                <w:sz w:val="20"/>
                <w:szCs w:val="26"/>
                <w:rtl/>
              </w:rPr>
              <w:t xml:space="preserve"> باستعمال قنوات </w:t>
            </w:r>
            <w:r w:rsidRPr="00D4078B">
              <w:rPr>
                <w:rFonts w:hint="cs"/>
                <w:spacing w:val="-4"/>
                <w:sz w:val="20"/>
                <w:szCs w:val="26"/>
                <w:rtl/>
              </w:rPr>
              <w:t>للأرض</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40" w:history="1">
              <w:r w:rsidR="00B3279F" w:rsidRPr="00D4078B">
                <w:rPr>
                  <w:b/>
                  <w:bCs/>
                  <w:color w:val="000066"/>
                  <w:sz w:val="20"/>
                  <w:szCs w:val="26"/>
                  <w:u w:val="single"/>
                  <w:lang w:eastAsia="zh-CN"/>
                </w:rPr>
                <w:t>9/6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مرسلات ومعيدات إرسال عمومية للإذاعة التلفزيونية للأرض التماثلية والرقمية على السواء</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41" w:history="1">
              <w:r w:rsidR="00B3279F" w:rsidRPr="00D4078B">
                <w:rPr>
                  <w:b/>
                  <w:bCs/>
                  <w:color w:val="000066"/>
                  <w:sz w:val="20"/>
                  <w:szCs w:val="26"/>
                  <w:u w:val="single"/>
                  <w:lang w:eastAsia="zh-CN"/>
                </w:rPr>
                <w:t>11/6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استقطاب الإرسالات في خدمة الإذاعة (التلفزيونية) للأرض</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42" w:history="1">
              <w:r w:rsidR="00B3279F" w:rsidRPr="00D4078B">
                <w:rPr>
                  <w:b/>
                  <w:bCs/>
                  <w:color w:val="000066"/>
                  <w:sz w:val="20"/>
                  <w:szCs w:val="26"/>
                  <w:u w:val="single"/>
                  <w:lang w:eastAsia="zh-CN"/>
                </w:rPr>
                <w:t>12-2/6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6"/>
                <w:sz w:val="20"/>
                <w:szCs w:val="26"/>
                <w:rtl/>
              </w:rPr>
            </w:pPr>
            <w:r w:rsidRPr="00D4078B">
              <w:rPr>
                <w:spacing w:val="-6"/>
                <w:sz w:val="20"/>
                <w:szCs w:val="26"/>
                <w:rtl/>
              </w:rPr>
              <w:t>التشفير التنوعي لتخفيض معدل البتات للإشارات الفيديوية الرقمية</w:t>
            </w:r>
            <w:r w:rsidRPr="00D4078B">
              <w:rPr>
                <w:rFonts w:hint="cs"/>
                <w:spacing w:val="-6"/>
                <w:sz w:val="20"/>
                <w:szCs w:val="26"/>
                <w:rtl/>
              </w:rPr>
              <w:t xml:space="preserve"> </w:t>
            </w:r>
            <w:r w:rsidRPr="00D4078B">
              <w:rPr>
                <w:spacing w:val="-6"/>
                <w:sz w:val="20"/>
                <w:szCs w:val="26"/>
                <w:rtl/>
              </w:rPr>
              <w:t>للإنتاج والمساهمة والتوزيع الأولي والثانوي والإرسالات والتطبيقات المتصلة بذلك</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43" w:history="1">
              <w:r w:rsidR="00B3279F" w:rsidRPr="00D4078B">
                <w:rPr>
                  <w:b/>
                  <w:bCs/>
                  <w:color w:val="000066"/>
                  <w:sz w:val="20"/>
                  <w:szCs w:val="26"/>
                  <w:u w:val="single"/>
                  <w:lang w:eastAsia="zh-CN"/>
                </w:rPr>
                <w:t>14/6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خصائص مستقبلات التلفزيون الرقمية والتماثلية الرقمية وهوائيات الاستقبال المطلوبة لتخطيط ترددات الإذاعة التلفزيونية للأرض</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44" w:history="1">
              <w:r w:rsidR="00B3279F" w:rsidRPr="00D4078B">
                <w:rPr>
                  <w:b/>
                  <w:bCs/>
                  <w:color w:val="000066"/>
                  <w:sz w:val="20"/>
                  <w:szCs w:val="26"/>
                  <w:u w:val="single"/>
                  <w:lang w:eastAsia="zh-CN"/>
                </w:rPr>
                <w:t>15-2/6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Pr>
            </w:pPr>
            <w:r w:rsidRPr="00D4078B">
              <w:rPr>
                <w:rFonts w:hint="cs"/>
                <w:spacing w:val="-4"/>
                <w:sz w:val="20"/>
                <w:szCs w:val="26"/>
                <w:rtl/>
              </w:rPr>
              <w:t xml:space="preserve">الصور الرقمية على شاشة كبيرة </w:t>
            </w:r>
            <w:r w:rsidRPr="00D4078B">
              <w:rPr>
                <w:spacing w:val="-4"/>
                <w:sz w:val="20"/>
                <w:szCs w:val="26"/>
              </w:rPr>
              <w:t>(LSDI)</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45" w:history="1">
              <w:r w:rsidR="00B3279F" w:rsidRPr="00D4078B">
                <w:rPr>
                  <w:b/>
                  <w:bCs/>
                  <w:color w:val="000066"/>
                  <w:sz w:val="20"/>
                  <w:szCs w:val="26"/>
                  <w:u w:val="single"/>
                  <w:lang w:eastAsia="zh-CN"/>
                </w:rPr>
                <w:t>16-2/6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الإذاعة التلفزيونية الرقمية التفاعلية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46" w:history="1">
              <w:r w:rsidR="00B3279F" w:rsidRPr="00D4078B">
                <w:rPr>
                  <w:b/>
                  <w:bCs/>
                  <w:color w:val="000066"/>
                  <w:sz w:val="20"/>
                  <w:szCs w:val="26"/>
                  <w:u w:val="single"/>
                  <w:lang w:eastAsia="zh-CN"/>
                </w:rPr>
                <w:t>19-1/6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معايير التشفير السمعي بمعدل بتات منخفض</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B3279F" w:rsidP="008E5D4D">
            <w:pPr>
              <w:pStyle w:val="Tabletext"/>
              <w:spacing w:before="60" w:after="60" w:line="260" w:lineRule="exact"/>
              <w:jc w:val="center"/>
              <w:rPr>
                <w:sz w:val="20"/>
                <w:szCs w:val="26"/>
                <w:lang w:eastAsia="zh-CN"/>
              </w:rPr>
            </w:pPr>
            <w:r w:rsidRPr="00D4078B">
              <w:rPr>
                <w:b/>
                <w:bCs/>
                <w:color w:val="000066"/>
                <w:sz w:val="20"/>
                <w:szCs w:val="26"/>
                <w:u w:val="single"/>
                <w:lang w:eastAsia="zh-CN"/>
              </w:rPr>
              <w:t>21/6</w:t>
            </w:r>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 xml:space="preserve">خصائص أنظمة الاستقبال في </w:t>
            </w:r>
            <w:r w:rsidRPr="00D4078B">
              <w:rPr>
                <w:rFonts w:hint="cs"/>
                <w:spacing w:val="-4"/>
                <w:sz w:val="20"/>
                <w:szCs w:val="26"/>
                <w:rtl/>
              </w:rPr>
              <w:t>ال</w:t>
            </w:r>
            <w:r w:rsidRPr="00D4078B">
              <w:rPr>
                <w:spacing w:val="-4"/>
                <w:sz w:val="20"/>
                <w:szCs w:val="26"/>
                <w:rtl/>
              </w:rPr>
              <w:t>خدمة الإذاع</w:t>
            </w:r>
            <w:r w:rsidRPr="00D4078B">
              <w:rPr>
                <w:rFonts w:hint="cs"/>
                <w:spacing w:val="-4"/>
                <w:sz w:val="20"/>
                <w:szCs w:val="26"/>
                <w:rtl/>
              </w:rPr>
              <w:t>ي</w:t>
            </w:r>
            <w:r w:rsidRPr="00D4078B">
              <w:rPr>
                <w:spacing w:val="-4"/>
                <w:sz w:val="20"/>
                <w:szCs w:val="26"/>
                <w:rtl/>
              </w:rPr>
              <w:t>ة الساتلية (الصوتية والتلفزيونية)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B3279F" w:rsidP="008E5D4D">
            <w:pPr>
              <w:pStyle w:val="Tabletext"/>
              <w:spacing w:before="60" w:after="60" w:line="260" w:lineRule="exact"/>
              <w:jc w:val="center"/>
              <w:rPr>
                <w:sz w:val="20"/>
                <w:szCs w:val="26"/>
                <w:lang w:eastAsia="zh-CN"/>
              </w:rPr>
            </w:pPr>
            <w:r w:rsidRPr="00D4078B">
              <w:rPr>
                <w:b/>
                <w:bCs/>
                <w:color w:val="000066"/>
                <w:sz w:val="20"/>
                <w:szCs w:val="26"/>
                <w:u w:val="single"/>
                <w:lang w:eastAsia="zh-CN"/>
              </w:rPr>
              <w:t>23/6</w:t>
            </w:r>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 xml:space="preserve">خصائص </w:t>
            </w:r>
            <w:r w:rsidRPr="00D4078B">
              <w:rPr>
                <w:rFonts w:hint="cs"/>
                <w:spacing w:val="-4"/>
                <w:sz w:val="20"/>
                <w:szCs w:val="26"/>
                <w:rtl/>
              </w:rPr>
              <w:t>ال</w:t>
            </w:r>
            <w:r w:rsidRPr="00D4078B">
              <w:rPr>
                <w:spacing w:val="-4"/>
                <w:sz w:val="20"/>
                <w:szCs w:val="26"/>
                <w:rtl/>
              </w:rPr>
              <w:t xml:space="preserve">أنظمة في خدمة الإذاعة الساتلية (الصوتية) للاستقبال الفردي بواسطة مستقبلات </w:t>
            </w:r>
            <w:r w:rsidRPr="00D4078B">
              <w:rPr>
                <w:rFonts w:hint="cs"/>
                <w:spacing w:val="-4"/>
                <w:sz w:val="20"/>
                <w:szCs w:val="26"/>
                <w:rtl/>
              </w:rPr>
              <w:t xml:space="preserve">يمكن </w:t>
            </w:r>
            <w:r w:rsidRPr="00D4078B">
              <w:rPr>
                <w:spacing w:val="-4"/>
                <w:sz w:val="20"/>
                <w:szCs w:val="26"/>
                <w:rtl/>
              </w:rPr>
              <w:t>حمل</w:t>
            </w:r>
            <w:r w:rsidRPr="00D4078B">
              <w:rPr>
                <w:rFonts w:hint="cs"/>
                <w:spacing w:val="-4"/>
                <w:sz w:val="20"/>
                <w:szCs w:val="26"/>
                <w:rtl/>
              </w:rPr>
              <w:t>ها أو نقلها في</w:t>
            </w:r>
            <w:r w:rsidRPr="00D4078B">
              <w:rPr>
                <w:spacing w:val="-4"/>
                <w:sz w:val="20"/>
                <w:szCs w:val="26"/>
                <w:rtl/>
              </w:rPr>
              <w:t xml:space="preserve"> مركبات</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C2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47" w:history="1">
              <w:r w:rsidR="00B3279F" w:rsidRPr="00D4078B">
                <w:rPr>
                  <w:b/>
                  <w:bCs/>
                  <w:color w:val="000066"/>
                  <w:sz w:val="20"/>
                  <w:szCs w:val="26"/>
                  <w:u w:val="single"/>
                  <w:lang w:eastAsia="zh-CN"/>
                </w:rPr>
                <w:t>27/6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Pr>
            </w:pPr>
            <w:r w:rsidRPr="00D4078B">
              <w:rPr>
                <w:spacing w:val="-4"/>
                <w:sz w:val="20"/>
                <w:szCs w:val="26"/>
                <w:rtl/>
              </w:rPr>
              <w:t xml:space="preserve">مستقبلات للإذاعة الصوتية تحت </w:t>
            </w:r>
            <w:r w:rsidRPr="00D4078B">
              <w:rPr>
                <w:spacing w:val="-4"/>
                <w:sz w:val="20"/>
                <w:szCs w:val="26"/>
              </w:rPr>
              <w:t>MHz 30</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48" w:history="1">
              <w:r w:rsidR="00B3279F" w:rsidRPr="00D4078B">
                <w:rPr>
                  <w:b/>
                  <w:bCs/>
                  <w:color w:val="000066"/>
                  <w:sz w:val="20"/>
                  <w:szCs w:val="26"/>
                  <w:u w:val="single"/>
                  <w:lang w:eastAsia="zh-CN"/>
                </w:rPr>
                <w:t>29/6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 xml:space="preserve">إرسال معلومات إضافية بمرسل </w:t>
            </w:r>
            <w:r w:rsidRPr="00D4078B">
              <w:rPr>
                <w:rFonts w:hint="cs"/>
                <w:spacing w:val="-4"/>
                <w:sz w:val="20"/>
                <w:szCs w:val="26"/>
                <w:rtl/>
              </w:rPr>
              <w:t xml:space="preserve">واحد في </w:t>
            </w:r>
            <w:r w:rsidRPr="00D4078B">
              <w:rPr>
                <w:spacing w:val="-4"/>
                <w:sz w:val="20"/>
                <w:szCs w:val="26"/>
                <w:rtl/>
              </w:rPr>
              <w:t>الإذاعة الصوتية بتشكيل التردد</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49" w:history="1">
              <w:r w:rsidR="00B3279F" w:rsidRPr="00D4078B">
                <w:rPr>
                  <w:b/>
                  <w:bCs/>
                  <w:color w:val="000066"/>
                  <w:sz w:val="20"/>
                  <w:szCs w:val="26"/>
                  <w:u w:val="single"/>
                  <w:lang w:eastAsia="zh-CN"/>
                </w:rPr>
                <w:t>30/6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هوائيات الإرسال والاستقبال بالموجات المترية</w:t>
            </w:r>
            <w:r w:rsidRPr="00D4078B">
              <w:rPr>
                <w:rFonts w:hint="cs"/>
                <w:spacing w:val="-4"/>
                <w:sz w:val="20"/>
                <w:szCs w:val="26"/>
                <w:rtl/>
              </w:rPr>
              <w:t xml:space="preserve"> </w:t>
            </w:r>
            <w:r w:rsidRPr="00D4078B">
              <w:rPr>
                <w:spacing w:val="-4"/>
                <w:sz w:val="20"/>
                <w:szCs w:val="26"/>
              </w:rPr>
              <w:t>(VHF)</w:t>
            </w:r>
            <w:r w:rsidRPr="00D4078B">
              <w:rPr>
                <w:spacing w:val="-4"/>
                <w:sz w:val="20"/>
                <w:szCs w:val="26"/>
                <w:rtl/>
              </w:rPr>
              <w:t xml:space="preserve"> والد</w:t>
            </w:r>
            <w:r w:rsidRPr="00D4078B">
              <w:rPr>
                <w:rFonts w:hint="cs"/>
                <w:spacing w:val="-4"/>
                <w:sz w:val="20"/>
                <w:szCs w:val="26"/>
                <w:rtl/>
              </w:rPr>
              <w:t>ي</w:t>
            </w:r>
            <w:r w:rsidRPr="00D4078B">
              <w:rPr>
                <w:spacing w:val="-4"/>
                <w:sz w:val="20"/>
                <w:szCs w:val="26"/>
                <w:rtl/>
              </w:rPr>
              <w:t>س</w:t>
            </w:r>
            <w:r w:rsidRPr="00D4078B">
              <w:rPr>
                <w:rFonts w:hint="cs"/>
                <w:spacing w:val="-4"/>
                <w:sz w:val="20"/>
                <w:szCs w:val="26"/>
                <w:rtl/>
              </w:rPr>
              <w:t>ي</w:t>
            </w:r>
            <w:r w:rsidRPr="00D4078B">
              <w:rPr>
                <w:spacing w:val="-4"/>
                <w:sz w:val="20"/>
                <w:szCs w:val="26"/>
                <w:rtl/>
              </w:rPr>
              <w:t>مترية</w:t>
            </w:r>
            <w:r w:rsidRPr="00D4078B">
              <w:rPr>
                <w:rFonts w:hint="cs"/>
                <w:spacing w:val="-4"/>
                <w:sz w:val="20"/>
                <w:szCs w:val="26"/>
                <w:rtl/>
              </w:rPr>
              <w:t xml:space="preserve"> </w:t>
            </w:r>
            <w:r w:rsidRPr="00D4078B">
              <w:rPr>
                <w:spacing w:val="-4"/>
                <w:sz w:val="20"/>
                <w:szCs w:val="26"/>
              </w:rPr>
              <w:t>(UHF)</w:t>
            </w:r>
            <w:r w:rsidRPr="00D4078B">
              <w:rPr>
                <w:spacing w:val="-4"/>
                <w:sz w:val="20"/>
                <w:szCs w:val="26"/>
                <w:rtl/>
              </w:rPr>
              <w:t xml:space="preserve"> </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50" w:history="1">
              <w:r w:rsidR="00B3279F" w:rsidRPr="00D4078B">
                <w:rPr>
                  <w:b/>
                  <w:bCs/>
                  <w:color w:val="000066"/>
                  <w:sz w:val="20"/>
                  <w:szCs w:val="26"/>
                  <w:u w:val="single"/>
                  <w:lang w:eastAsia="zh-CN"/>
                </w:rPr>
                <w:t>32-1/6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متطلبات حماية الأنظمة الإذاعية من التداخل من الإشعاع الناجم عن أنظمة الاتصالات السلكية وعن إرسالات الأجهزة الصناعية والعلمية والطبية وعن إرسالات الأجهزة قصيرة المدى</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51" w:history="1">
              <w:r w:rsidR="00B3279F" w:rsidRPr="00D4078B">
                <w:rPr>
                  <w:b/>
                  <w:bCs/>
                  <w:color w:val="000066"/>
                  <w:sz w:val="20"/>
                  <w:szCs w:val="26"/>
                  <w:u w:val="single"/>
                  <w:lang w:eastAsia="zh-CN"/>
                </w:rPr>
                <w:t>34-2/6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أنساق ملفات لتبادل (محتوى) الموارد السمعية والفيديوية والبيانات ومعلومات البيانات في</w:t>
            </w:r>
            <w:r w:rsidRPr="00D4078B">
              <w:rPr>
                <w:rFonts w:hint="eastAsia"/>
                <w:spacing w:val="-4"/>
                <w:sz w:val="20"/>
                <w:szCs w:val="26"/>
                <w:rtl/>
              </w:rPr>
              <w:t> </w:t>
            </w:r>
            <w:r w:rsidRPr="00D4078B">
              <w:rPr>
                <w:rFonts w:hint="cs"/>
                <w:spacing w:val="-4"/>
                <w:sz w:val="20"/>
                <w:szCs w:val="26"/>
                <w:rtl/>
              </w:rPr>
              <w:t>البيئات المهنية للتلفزيون والصور الرقمية على الشاشة الكبيرة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52" w:history="1">
              <w:r w:rsidR="00B3279F" w:rsidRPr="00D4078B">
                <w:rPr>
                  <w:b/>
                  <w:bCs/>
                  <w:color w:val="000066"/>
                  <w:sz w:val="20"/>
                  <w:szCs w:val="26"/>
                  <w:u w:val="single"/>
                  <w:lang w:eastAsia="zh-CN"/>
                </w:rPr>
                <w:t>40-2/6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صور</w:t>
            </w:r>
            <w:r w:rsidRPr="00D4078B">
              <w:rPr>
                <w:rFonts w:hint="cs"/>
                <w:spacing w:val="-4"/>
                <w:sz w:val="20"/>
                <w:szCs w:val="26"/>
                <w:rtl/>
              </w:rPr>
              <w:t xml:space="preserve"> </w:t>
            </w:r>
            <w:r w:rsidRPr="00D4078B">
              <w:rPr>
                <w:spacing w:val="-4"/>
                <w:sz w:val="20"/>
                <w:szCs w:val="26"/>
                <w:rtl/>
              </w:rPr>
              <w:t xml:space="preserve">عالية </w:t>
            </w:r>
            <w:r w:rsidRPr="00D4078B">
              <w:rPr>
                <w:rFonts w:hint="cs"/>
                <w:spacing w:val="-4"/>
                <w:sz w:val="20"/>
                <w:szCs w:val="26"/>
                <w:rtl/>
              </w:rPr>
              <w:t>الاستبانة جداً</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53" w:history="1">
              <w:r w:rsidR="00B3279F" w:rsidRPr="00D4078B">
                <w:rPr>
                  <w:b/>
                  <w:bCs/>
                  <w:color w:val="000066"/>
                  <w:sz w:val="20"/>
                  <w:szCs w:val="26"/>
                  <w:u w:val="single"/>
                  <w:lang w:eastAsia="zh-CN"/>
                </w:rPr>
                <w:t>44-4/6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 xml:space="preserve">معلمات النوعية الموضوعية </w:t>
            </w:r>
            <w:r w:rsidRPr="00D4078B">
              <w:rPr>
                <w:rFonts w:hint="cs"/>
                <w:spacing w:val="-4"/>
                <w:sz w:val="20"/>
                <w:szCs w:val="26"/>
                <w:rtl/>
              </w:rPr>
              <w:t xml:space="preserve">للصور التلفزيونية وما يرتبط بها من </w:t>
            </w:r>
            <w:r w:rsidRPr="00D4078B">
              <w:rPr>
                <w:spacing w:val="-4"/>
                <w:sz w:val="20"/>
                <w:szCs w:val="26"/>
                <w:rtl/>
              </w:rPr>
              <w:t>طرائق القياس والمراقبة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S3</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54" w:history="1">
              <w:r w:rsidR="00B3279F" w:rsidRPr="00D4078B">
                <w:rPr>
                  <w:b/>
                  <w:bCs/>
                  <w:color w:val="000066"/>
                  <w:sz w:val="20"/>
                  <w:szCs w:val="26"/>
                  <w:u w:val="single"/>
                  <w:lang w:eastAsia="zh-CN"/>
                </w:rPr>
                <w:t>45-3/6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إذاعة الوسائط المتعددة وتطبيقات البيانات</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55" w:history="1">
              <w:r w:rsidR="00B3279F" w:rsidRPr="00D4078B">
                <w:rPr>
                  <w:b/>
                  <w:bCs/>
                  <w:color w:val="000066"/>
                  <w:sz w:val="20"/>
                  <w:szCs w:val="26"/>
                  <w:u w:val="single"/>
                  <w:lang w:eastAsia="zh-CN"/>
                </w:rPr>
                <w:t>46-1/6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z w:val="20"/>
                <w:szCs w:val="26"/>
                <w:rtl/>
              </w:rPr>
            </w:pPr>
            <w:r w:rsidRPr="00D4078B">
              <w:rPr>
                <w:rFonts w:hint="cs"/>
                <w:sz w:val="20"/>
                <w:szCs w:val="26"/>
                <w:rtl/>
              </w:rPr>
              <w:t>متطلبات المستعملين من المعطيات الشرحية المتصلة بإنتاج ومونتاج البرامج الصوتية والتلفزيونية وتسجيلها وحفظها رقمياً في الإذاعة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56" w:history="1">
              <w:r w:rsidR="00B3279F" w:rsidRPr="00D4078B">
                <w:rPr>
                  <w:b/>
                  <w:bCs/>
                  <w:color w:val="000066"/>
                  <w:sz w:val="20"/>
                  <w:szCs w:val="26"/>
                  <w:u w:val="single"/>
                  <w:lang w:eastAsia="zh-CN"/>
                </w:rPr>
                <w:t>48/6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المراقبة أثناء الخدمة لنوعية الاستماع المدركة لشبكات التوزيع والإذاعة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57" w:history="1">
              <w:r w:rsidR="00B3279F" w:rsidRPr="00D4078B">
                <w:rPr>
                  <w:b/>
                  <w:bCs/>
                  <w:color w:val="000066"/>
                  <w:sz w:val="20"/>
                  <w:szCs w:val="26"/>
                  <w:u w:val="single"/>
                  <w:lang w:eastAsia="zh-CN"/>
                </w:rPr>
                <w:t>49-1/6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أنظمة الإذاعة ذات النفاذ المشروط</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58" w:history="1">
              <w:r w:rsidR="00B3279F" w:rsidRPr="00D4078B">
                <w:rPr>
                  <w:b/>
                  <w:bCs/>
                  <w:color w:val="000066"/>
                  <w:sz w:val="20"/>
                  <w:szCs w:val="26"/>
                  <w:u w:val="single"/>
                  <w:lang w:eastAsia="zh-CN"/>
                </w:rPr>
                <w:t>51/6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 xml:space="preserve">الاستقبال بالموجات الأيونوسفيرية في الإذاعة </w:t>
            </w:r>
            <w:r w:rsidRPr="00D4078B">
              <w:rPr>
                <w:rFonts w:hint="cs"/>
                <w:spacing w:val="-4"/>
                <w:sz w:val="20"/>
                <w:szCs w:val="26"/>
                <w:rtl/>
              </w:rPr>
              <w:t xml:space="preserve">على </w:t>
            </w:r>
            <w:r w:rsidRPr="00D4078B">
              <w:rPr>
                <w:spacing w:val="-4"/>
                <w:sz w:val="20"/>
                <w:szCs w:val="26"/>
                <w:rtl/>
              </w:rPr>
              <w:t>الموجات الكيلومترية</w:t>
            </w:r>
            <w:r w:rsidRPr="00D4078B">
              <w:rPr>
                <w:rFonts w:hint="cs"/>
                <w:spacing w:val="-4"/>
                <w:sz w:val="20"/>
                <w:szCs w:val="26"/>
                <w:rtl/>
              </w:rPr>
              <w:t xml:space="preserve"> </w:t>
            </w:r>
            <w:r w:rsidRPr="00D4078B">
              <w:rPr>
                <w:spacing w:val="-4"/>
                <w:sz w:val="20"/>
                <w:szCs w:val="26"/>
              </w:rPr>
              <w:t>(LF)</w:t>
            </w:r>
            <w:r w:rsidRPr="00D4078B">
              <w:rPr>
                <w:rFonts w:hint="cs"/>
                <w:spacing w:val="-4"/>
                <w:sz w:val="20"/>
                <w:szCs w:val="26"/>
                <w:rtl/>
              </w:rPr>
              <w:t xml:space="preserve"> و</w:t>
            </w:r>
            <w:r w:rsidRPr="00D4078B">
              <w:rPr>
                <w:spacing w:val="-4"/>
                <w:sz w:val="20"/>
                <w:szCs w:val="26"/>
                <w:rtl/>
              </w:rPr>
              <w:t>الهكتومترية</w:t>
            </w:r>
            <w:r w:rsidRPr="00D4078B">
              <w:rPr>
                <w:rFonts w:hint="cs"/>
                <w:spacing w:val="-4"/>
                <w:sz w:val="20"/>
                <w:szCs w:val="26"/>
                <w:rtl/>
              </w:rPr>
              <w:t xml:space="preserve"> </w:t>
            </w:r>
            <w:r w:rsidRPr="00D4078B">
              <w:rPr>
                <w:spacing w:val="-4"/>
                <w:sz w:val="20"/>
                <w:szCs w:val="26"/>
              </w:rPr>
              <w:t>(MF)</w:t>
            </w:r>
            <w:r w:rsidRPr="00D4078B">
              <w:rPr>
                <w:spacing w:val="-4"/>
                <w:sz w:val="20"/>
                <w:szCs w:val="26"/>
                <w:rtl/>
              </w:rPr>
              <w:t xml:space="preserve"> والديكامترية</w:t>
            </w:r>
            <w:r w:rsidRPr="00D4078B">
              <w:rPr>
                <w:rFonts w:hint="cs"/>
                <w:spacing w:val="-4"/>
                <w:sz w:val="20"/>
                <w:szCs w:val="26"/>
                <w:rtl/>
              </w:rPr>
              <w:t xml:space="preserve"> </w:t>
            </w:r>
            <w:r w:rsidRPr="00D4078B">
              <w:rPr>
                <w:spacing w:val="-4"/>
                <w:sz w:val="20"/>
                <w:szCs w:val="26"/>
              </w:rPr>
              <w:t>(HF)</w:t>
            </w:r>
            <w:r w:rsidRPr="00D4078B">
              <w:rPr>
                <w:spacing w:val="-4"/>
                <w:sz w:val="20"/>
                <w:szCs w:val="26"/>
                <w:rtl/>
              </w:rPr>
              <w:t xml:space="preserve"> </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59" w:history="1">
              <w:r w:rsidR="00B3279F" w:rsidRPr="00D4078B">
                <w:rPr>
                  <w:b/>
                  <w:bCs/>
                  <w:color w:val="000066"/>
                  <w:sz w:val="20"/>
                  <w:szCs w:val="26"/>
                  <w:u w:val="single"/>
                  <w:lang w:eastAsia="zh-CN"/>
                </w:rPr>
                <w:t>52-1/6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 xml:space="preserve">التغطية في الإذاعة </w:t>
            </w:r>
            <w:r w:rsidRPr="00D4078B">
              <w:rPr>
                <w:rFonts w:hint="cs"/>
                <w:spacing w:val="-4"/>
                <w:sz w:val="20"/>
                <w:szCs w:val="26"/>
                <w:rtl/>
              </w:rPr>
              <w:t xml:space="preserve">على </w:t>
            </w:r>
            <w:r w:rsidRPr="00D4078B">
              <w:rPr>
                <w:spacing w:val="-4"/>
                <w:sz w:val="20"/>
                <w:szCs w:val="26"/>
                <w:rtl/>
              </w:rPr>
              <w:t>الموجات الكيلومترية</w:t>
            </w:r>
            <w:r w:rsidRPr="00D4078B">
              <w:rPr>
                <w:rFonts w:hint="cs"/>
                <w:spacing w:val="-4"/>
                <w:sz w:val="20"/>
                <w:szCs w:val="26"/>
                <w:rtl/>
              </w:rPr>
              <w:t xml:space="preserve"> </w:t>
            </w:r>
            <w:r w:rsidRPr="00D4078B">
              <w:rPr>
                <w:spacing w:val="-4"/>
                <w:sz w:val="20"/>
                <w:szCs w:val="26"/>
              </w:rPr>
              <w:t>(LF)</w:t>
            </w:r>
            <w:r w:rsidRPr="00D4078B">
              <w:rPr>
                <w:spacing w:val="-4"/>
                <w:sz w:val="20"/>
                <w:szCs w:val="26"/>
                <w:rtl/>
              </w:rPr>
              <w:t xml:space="preserve"> والهكتومترية</w:t>
            </w:r>
            <w:r w:rsidRPr="00D4078B">
              <w:rPr>
                <w:rFonts w:hint="cs"/>
                <w:spacing w:val="-4"/>
                <w:sz w:val="20"/>
                <w:szCs w:val="26"/>
                <w:rtl/>
              </w:rPr>
              <w:t xml:space="preserve"> </w:t>
            </w:r>
            <w:r w:rsidRPr="00D4078B">
              <w:rPr>
                <w:spacing w:val="-4"/>
                <w:sz w:val="20"/>
                <w:szCs w:val="26"/>
              </w:rPr>
              <w:t>(MF)</w:t>
            </w:r>
            <w:r w:rsidRPr="00D4078B">
              <w:rPr>
                <w:spacing w:val="-4"/>
                <w:sz w:val="20"/>
                <w:szCs w:val="26"/>
                <w:rtl/>
              </w:rPr>
              <w:t xml:space="preserve"> والديكامترية</w:t>
            </w:r>
            <w:r w:rsidRPr="00D4078B">
              <w:rPr>
                <w:rFonts w:hint="cs"/>
                <w:spacing w:val="-4"/>
                <w:sz w:val="20"/>
                <w:szCs w:val="26"/>
                <w:rtl/>
              </w:rPr>
              <w:t xml:space="preserve"> </w:t>
            </w:r>
            <w:r w:rsidRPr="00D4078B">
              <w:rPr>
                <w:spacing w:val="-4"/>
                <w:sz w:val="20"/>
                <w:szCs w:val="26"/>
              </w:rPr>
              <w:t>(HF)</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60" w:history="1">
              <w:r w:rsidR="00B3279F" w:rsidRPr="00D4078B">
                <w:rPr>
                  <w:b/>
                  <w:bCs/>
                  <w:color w:val="000066"/>
                  <w:sz w:val="20"/>
                  <w:szCs w:val="26"/>
                  <w:u w:val="single"/>
                  <w:lang w:eastAsia="zh-CN"/>
                </w:rPr>
                <w:t>53/6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معايير لإرسال عد</w:t>
            </w:r>
            <w:r w:rsidRPr="00D4078B">
              <w:rPr>
                <w:rFonts w:hint="cs"/>
                <w:spacing w:val="-4"/>
                <w:sz w:val="20"/>
                <w:szCs w:val="26"/>
                <w:rtl/>
              </w:rPr>
              <w:t>ة</w:t>
            </w:r>
            <w:r w:rsidRPr="00D4078B">
              <w:rPr>
                <w:spacing w:val="-4"/>
                <w:sz w:val="20"/>
                <w:szCs w:val="26"/>
                <w:rtl/>
              </w:rPr>
              <w:t xml:space="preserve"> إشارات</w:t>
            </w:r>
            <w:r w:rsidRPr="00D4078B">
              <w:rPr>
                <w:rFonts w:hint="cs"/>
                <w:spacing w:val="-4"/>
                <w:sz w:val="20"/>
                <w:szCs w:val="26"/>
                <w:rtl/>
              </w:rPr>
              <w:t xml:space="preserve"> صوتية</w:t>
            </w:r>
            <w:r w:rsidRPr="00D4078B">
              <w:rPr>
                <w:spacing w:val="-4"/>
                <w:sz w:val="20"/>
                <w:szCs w:val="26"/>
                <w:rtl/>
              </w:rPr>
              <w:t xml:space="preserve"> في قناة تلفزيونية واحدة في الإذاعة </w:t>
            </w:r>
            <w:r w:rsidRPr="00D4078B">
              <w:rPr>
                <w:rFonts w:hint="cs"/>
                <w:spacing w:val="-4"/>
                <w:sz w:val="20"/>
                <w:szCs w:val="26"/>
                <w:rtl/>
              </w:rPr>
              <w:t>للأرض</w:t>
            </w:r>
            <w:r w:rsidRPr="00D4078B">
              <w:rPr>
                <w:spacing w:val="-4"/>
                <w:sz w:val="20"/>
                <w:szCs w:val="26"/>
                <w:rtl/>
              </w:rPr>
              <w:t xml:space="preserve"> أو</w:t>
            </w:r>
            <w:r w:rsidRPr="00D4078B">
              <w:rPr>
                <w:rFonts w:hint="eastAsia"/>
                <w:spacing w:val="-4"/>
                <w:sz w:val="20"/>
                <w:szCs w:val="26"/>
                <w:rtl/>
              </w:rPr>
              <w:t> </w:t>
            </w:r>
            <w:r w:rsidRPr="00D4078B">
              <w:rPr>
                <w:rFonts w:hint="cs"/>
                <w:spacing w:val="-4"/>
                <w:sz w:val="20"/>
                <w:szCs w:val="26"/>
                <w:rtl/>
              </w:rPr>
              <w:t>الإذاعة</w:t>
            </w:r>
            <w:r w:rsidRPr="00D4078B">
              <w:rPr>
                <w:spacing w:val="-4"/>
                <w:sz w:val="20"/>
                <w:szCs w:val="26"/>
                <w:rtl/>
              </w:rPr>
              <w:t xml:space="preserve"> الساتلية بما</w:t>
            </w:r>
            <w:r w:rsidRPr="00D4078B">
              <w:rPr>
                <w:rFonts w:hint="cs"/>
                <w:spacing w:val="-4"/>
                <w:sz w:val="20"/>
                <w:szCs w:val="26"/>
                <w:rtl/>
              </w:rPr>
              <w:t> </w:t>
            </w:r>
            <w:r w:rsidRPr="00D4078B">
              <w:rPr>
                <w:spacing w:val="-4"/>
                <w:sz w:val="20"/>
                <w:szCs w:val="26"/>
                <w:rtl/>
              </w:rPr>
              <w:t>في</w:t>
            </w:r>
            <w:r w:rsidRPr="00D4078B">
              <w:rPr>
                <w:rFonts w:hint="cs"/>
                <w:spacing w:val="-4"/>
                <w:sz w:val="20"/>
                <w:szCs w:val="26"/>
                <w:rtl/>
              </w:rPr>
              <w:t> </w:t>
            </w:r>
            <w:r w:rsidRPr="00D4078B">
              <w:rPr>
                <w:spacing w:val="-4"/>
                <w:sz w:val="20"/>
                <w:szCs w:val="26"/>
                <w:rtl/>
              </w:rPr>
              <w:t>ذلك نظام</w:t>
            </w:r>
            <w:r w:rsidRPr="00D4078B">
              <w:rPr>
                <w:rFonts w:hint="cs"/>
                <w:spacing w:val="-4"/>
                <w:sz w:val="20"/>
                <w:szCs w:val="26"/>
                <w:rtl/>
              </w:rPr>
              <w:t>ي</w:t>
            </w:r>
            <w:r w:rsidRPr="00D4078B">
              <w:rPr>
                <w:spacing w:val="-4"/>
                <w:sz w:val="20"/>
                <w:szCs w:val="26"/>
                <w:rtl/>
              </w:rPr>
              <w:t xml:space="preserve"> التلفزيون عالي الوضوح ومعزز الوضوح</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61" w:history="1">
              <w:r w:rsidR="00B3279F" w:rsidRPr="00D4078B">
                <w:rPr>
                  <w:b/>
                  <w:bCs/>
                  <w:color w:val="000066"/>
                  <w:sz w:val="20"/>
                  <w:szCs w:val="26"/>
                  <w:u w:val="single"/>
                  <w:lang w:eastAsia="zh-CN"/>
                </w:rPr>
                <w:t>55/6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التقييم ال</w:t>
            </w:r>
            <w:r w:rsidRPr="00D4078B">
              <w:rPr>
                <w:rFonts w:hint="cs"/>
                <w:spacing w:val="-4"/>
                <w:sz w:val="20"/>
                <w:szCs w:val="26"/>
                <w:rtl/>
              </w:rPr>
              <w:t>شخص</w:t>
            </w:r>
            <w:r w:rsidRPr="00D4078B">
              <w:rPr>
                <w:spacing w:val="-4"/>
                <w:sz w:val="20"/>
                <w:szCs w:val="26"/>
                <w:rtl/>
              </w:rPr>
              <w:t>ي لنوعية الصوت في الإذاعة باستعمال التقنيات الرقمية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62" w:history="1">
              <w:r w:rsidR="00B3279F" w:rsidRPr="00D4078B">
                <w:rPr>
                  <w:b/>
                  <w:bCs/>
                  <w:color w:val="000066"/>
                  <w:sz w:val="20"/>
                  <w:szCs w:val="26"/>
                  <w:u w:val="single"/>
                  <w:lang w:eastAsia="zh-CN"/>
                </w:rPr>
                <w:t>56-1/6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خصائص أنظمة الإذاعة الصوتية الرقمية للأرض ل</w:t>
            </w:r>
            <w:r w:rsidRPr="00D4078B">
              <w:rPr>
                <w:rFonts w:hint="cs"/>
                <w:spacing w:val="-4"/>
                <w:sz w:val="20"/>
                <w:szCs w:val="26"/>
                <w:rtl/>
              </w:rPr>
              <w:t>أغراض ا</w:t>
            </w:r>
            <w:r w:rsidRPr="00D4078B">
              <w:rPr>
                <w:spacing w:val="-4"/>
                <w:sz w:val="20"/>
                <w:szCs w:val="26"/>
                <w:rtl/>
              </w:rPr>
              <w:t xml:space="preserve">لاستقبال بواسطة مستقبلات </w:t>
            </w:r>
            <w:r w:rsidRPr="00D4078B">
              <w:rPr>
                <w:rFonts w:hint="cs"/>
                <w:spacing w:val="-4"/>
                <w:sz w:val="20"/>
                <w:szCs w:val="26"/>
                <w:rtl/>
              </w:rPr>
              <w:t>في </w:t>
            </w:r>
            <w:r w:rsidRPr="00D4078B">
              <w:rPr>
                <w:spacing w:val="-4"/>
                <w:sz w:val="20"/>
                <w:szCs w:val="26"/>
                <w:rtl/>
              </w:rPr>
              <w:t xml:space="preserve">مركبات ومستقبلات </w:t>
            </w:r>
            <w:r w:rsidRPr="00D4078B">
              <w:rPr>
                <w:rFonts w:hint="cs"/>
                <w:spacing w:val="-4"/>
                <w:sz w:val="20"/>
                <w:szCs w:val="26"/>
                <w:rtl/>
              </w:rPr>
              <w:t>يمكن حملها</w:t>
            </w:r>
            <w:r w:rsidRPr="00D4078B">
              <w:rPr>
                <w:spacing w:val="-4"/>
                <w:sz w:val="20"/>
                <w:szCs w:val="26"/>
                <w:rtl/>
              </w:rPr>
              <w:t xml:space="preserve"> ومستقبلات ثابتة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63" w:history="1">
              <w:r w:rsidR="00B3279F" w:rsidRPr="00D4078B">
                <w:rPr>
                  <w:b/>
                  <w:bCs/>
                  <w:color w:val="000066"/>
                  <w:sz w:val="20"/>
                  <w:szCs w:val="26"/>
                  <w:u w:val="single"/>
                  <w:lang w:eastAsia="zh-CN"/>
                </w:rPr>
                <w:t>59-1/6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تصنيف</w:t>
            </w:r>
            <w:r w:rsidRPr="00D4078B">
              <w:rPr>
                <w:rFonts w:hint="cs"/>
                <w:spacing w:val="-4"/>
                <w:sz w:val="20"/>
                <w:szCs w:val="26"/>
                <w:rtl/>
              </w:rPr>
              <w:t xml:space="preserve"> وحفظ</w:t>
            </w:r>
            <w:r w:rsidRPr="00D4078B">
              <w:rPr>
                <w:spacing w:val="-4"/>
                <w:sz w:val="20"/>
                <w:szCs w:val="26"/>
                <w:rtl/>
              </w:rPr>
              <w:t xml:space="preserve"> البرامج الصوتية الإذاعية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64" w:history="1">
              <w:r w:rsidR="00B3279F" w:rsidRPr="00D4078B">
                <w:rPr>
                  <w:b/>
                  <w:bCs/>
                  <w:color w:val="000066"/>
                  <w:sz w:val="20"/>
                  <w:szCs w:val="26"/>
                  <w:u w:val="single"/>
                  <w:lang w:eastAsia="zh-CN"/>
                </w:rPr>
                <w:t>60/6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الإذاعة الرقمية</w:t>
            </w:r>
            <w:r w:rsidRPr="00D4078B">
              <w:rPr>
                <w:rFonts w:hint="cs"/>
                <w:spacing w:val="-4"/>
                <w:sz w:val="20"/>
                <w:szCs w:val="26"/>
                <w:rtl/>
              </w:rPr>
              <w:t xml:space="preserve"> على ترددات تحت </w:t>
            </w:r>
            <w:r w:rsidRPr="00D4078B">
              <w:rPr>
                <w:spacing w:val="-4"/>
                <w:sz w:val="20"/>
                <w:szCs w:val="26"/>
              </w:rPr>
              <w:t>MHz 30</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65" w:history="1">
              <w:r w:rsidR="00B3279F" w:rsidRPr="00D4078B">
                <w:rPr>
                  <w:b/>
                  <w:bCs/>
                  <w:color w:val="000066"/>
                  <w:sz w:val="20"/>
                  <w:szCs w:val="26"/>
                  <w:u w:val="single"/>
                  <w:lang w:eastAsia="zh-CN"/>
                </w:rPr>
                <w:t>62/6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ال</w:t>
            </w:r>
            <w:r w:rsidRPr="00D4078B">
              <w:rPr>
                <w:spacing w:val="-4"/>
                <w:sz w:val="20"/>
                <w:szCs w:val="26"/>
                <w:rtl/>
              </w:rPr>
              <w:t xml:space="preserve">تقييم </w:t>
            </w:r>
            <w:r w:rsidRPr="00D4078B">
              <w:rPr>
                <w:rFonts w:hint="cs"/>
                <w:spacing w:val="-4"/>
                <w:sz w:val="20"/>
                <w:szCs w:val="26"/>
                <w:rtl/>
              </w:rPr>
              <w:t>الشخصي لانخفاض</w:t>
            </w:r>
            <w:r w:rsidRPr="00D4078B">
              <w:rPr>
                <w:spacing w:val="-4"/>
                <w:sz w:val="20"/>
                <w:szCs w:val="26"/>
                <w:rtl/>
              </w:rPr>
              <w:t xml:space="preserve"> نوعية الصوت</w:t>
            </w:r>
            <w:r w:rsidRPr="00D4078B">
              <w:rPr>
                <w:rFonts w:hint="cs"/>
                <w:spacing w:val="-4"/>
                <w:sz w:val="20"/>
                <w:szCs w:val="26"/>
                <w:rtl/>
              </w:rPr>
              <w:t>، سواء كان هذا الانخفاض بسيطاً أم متوسطاً أم كبيراً</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66" w:history="1">
              <w:r w:rsidR="00B3279F" w:rsidRPr="00D4078B">
                <w:rPr>
                  <w:b/>
                  <w:bCs/>
                  <w:color w:val="000066"/>
                  <w:sz w:val="20"/>
                  <w:szCs w:val="26"/>
                  <w:u w:val="single"/>
                  <w:lang w:eastAsia="zh-CN"/>
                </w:rPr>
                <w:t>64-1/6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 xml:space="preserve">معلمات التخطيط للإذاعة الرقمية على ترددات تحت </w:t>
            </w:r>
            <w:r w:rsidRPr="00D4078B">
              <w:rPr>
                <w:spacing w:val="-4"/>
                <w:sz w:val="20"/>
                <w:szCs w:val="26"/>
              </w:rPr>
              <w:t>MHz 30</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67" w:history="1">
              <w:r w:rsidR="00B3279F" w:rsidRPr="00D4078B">
                <w:rPr>
                  <w:b/>
                  <w:bCs/>
                  <w:color w:val="000066"/>
                  <w:sz w:val="20"/>
                  <w:szCs w:val="26"/>
                  <w:u w:val="single"/>
                  <w:lang w:eastAsia="zh-CN"/>
                </w:rPr>
                <w:t>65/6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المتطلبات من طيف الترددات لأغراض الإذاعة الصوتية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68" w:history="1">
              <w:r w:rsidR="00B3279F" w:rsidRPr="00D4078B">
                <w:rPr>
                  <w:b/>
                  <w:bCs/>
                  <w:color w:val="000066"/>
                  <w:sz w:val="20"/>
                  <w:szCs w:val="26"/>
                  <w:u w:val="single"/>
                  <w:lang w:eastAsia="zh-CN"/>
                </w:rPr>
                <w:t>69-1/6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 xml:space="preserve">الشروط الضرورية لخدمة تلفزيون مرضية في </w:t>
            </w:r>
            <w:r w:rsidRPr="00D4078B">
              <w:rPr>
                <w:rFonts w:hint="cs"/>
                <w:spacing w:val="-4"/>
                <w:sz w:val="20"/>
                <w:szCs w:val="26"/>
                <w:rtl/>
              </w:rPr>
              <w:t>وجود</w:t>
            </w:r>
            <w:r w:rsidRPr="00D4078B">
              <w:rPr>
                <w:spacing w:val="-4"/>
                <w:sz w:val="20"/>
                <w:szCs w:val="26"/>
                <w:rtl/>
              </w:rPr>
              <w:t xml:space="preserve"> إشارات منعكسة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69" w:history="1">
              <w:r w:rsidR="00B3279F" w:rsidRPr="00D4078B">
                <w:rPr>
                  <w:b/>
                  <w:bCs/>
                  <w:color w:val="000066"/>
                  <w:sz w:val="20"/>
                  <w:szCs w:val="26"/>
                  <w:u w:val="single"/>
                  <w:lang w:eastAsia="zh-CN"/>
                </w:rPr>
                <w:t>80/6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ال</w:t>
            </w:r>
            <w:r w:rsidRPr="00D4078B">
              <w:rPr>
                <w:spacing w:val="-4"/>
                <w:sz w:val="20"/>
                <w:szCs w:val="26"/>
                <w:rtl/>
              </w:rPr>
              <w:t xml:space="preserve">تشفير لإذاعة إشارات التلفزيون المشفرة رقمياً في قنوات </w:t>
            </w:r>
            <w:r w:rsidRPr="00D4078B">
              <w:rPr>
                <w:rFonts w:hint="cs"/>
                <w:spacing w:val="-4"/>
                <w:sz w:val="20"/>
                <w:szCs w:val="26"/>
                <w:rtl/>
              </w:rPr>
              <w:t>لل</w:t>
            </w:r>
            <w:r w:rsidRPr="00D4078B">
              <w:rPr>
                <w:spacing w:val="-4"/>
                <w:sz w:val="20"/>
                <w:szCs w:val="26"/>
                <w:rtl/>
              </w:rPr>
              <w:t>أرض ضيقة النطاق</w:t>
            </w:r>
          </w:p>
        </w:tc>
        <w:tc>
          <w:tcPr>
            <w:tcW w:w="836" w:type="pct"/>
          </w:tcPr>
          <w:p w:rsidR="00B3279F" w:rsidRPr="00D4078B" w:rsidRDefault="00B3279F" w:rsidP="008E5D4D">
            <w:pPr>
              <w:pStyle w:val="Tabletext"/>
              <w:spacing w:before="60" w:after="60" w:line="260" w:lineRule="exact"/>
              <w:jc w:val="center"/>
              <w:rPr>
                <w:sz w:val="20"/>
                <w:szCs w:val="26"/>
                <w:rtl/>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70" w:history="1">
              <w:r w:rsidR="00B3279F" w:rsidRPr="00D4078B">
                <w:rPr>
                  <w:b/>
                  <w:bCs/>
                  <w:color w:val="000066"/>
                  <w:sz w:val="20"/>
                  <w:szCs w:val="26"/>
                  <w:u w:val="single"/>
                  <w:lang w:eastAsia="zh-CN"/>
                </w:rPr>
                <w:t>88/6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ال</w:t>
            </w:r>
            <w:r w:rsidRPr="00D4078B">
              <w:rPr>
                <w:spacing w:val="-4"/>
                <w:sz w:val="20"/>
                <w:szCs w:val="26"/>
                <w:rtl/>
              </w:rPr>
              <w:t xml:space="preserve">تقييم </w:t>
            </w:r>
            <w:r w:rsidRPr="00D4078B">
              <w:rPr>
                <w:rFonts w:hint="cs"/>
                <w:spacing w:val="-4"/>
                <w:sz w:val="20"/>
                <w:szCs w:val="26"/>
                <w:rtl/>
              </w:rPr>
              <w:t>الشخصي</w:t>
            </w:r>
            <w:r w:rsidRPr="00D4078B">
              <w:rPr>
                <w:spacing w:val="-4"/>
                <w:sz w:val="20"/>
                <w:szCs w:val="26"/>
                <w:rtl/>
              </w:rPr>
              <w:t xml:space="preserve"> لصور التلفزيون المجسمة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S3</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71" w:history="1">
              <w:r w:rsidR="00B3279F" w:rsidRPr="00D4078B">
                <w:rPr>
                  <w:b/>
                  <w:bCs/>
                  <w:color w:val="000066"/>
                  <w:sz w:val="20"/>
                  <w:szCs w:val="26"/>
                  <w:u w:val="single"/>
                  <w:lang w:eastAsia="zh-CN"/>
                </w:rPr>
                <w:t>89-1/6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 xml:space="preserve">متطلبات المستعمل </w:t>
            </w:r>
            <w:r w:rsidRPr="00D4078B">
              <w:rPr>
                <w:rFonts w:hint="cs"/>
                <w:spacing w:val="-4"/>
                <w:sz w:val="20"/>
                <w:szCs w:val="26"/>
                <w:rtl/>
              </w:rPr>
              <w:t>المتعلقة بتجميع الأخبار بالوسائل</w:t>
            </w:r>
            <w:r w:rsidRPr="00D4078B">
              <w:rPr>
                <w:spacing w:val="-4"/>
                <w:sz w:val="20"/>
                <w:szCs w:val="26"/>
                <w:rtl/>
              </w:rPr>
              <w:t xml:space="preserve"> الإلكترونية</w:t>
            </w:r>
            <w:r w:rsidRPr="00D4078B">
              <w:rPr>
                <w:rFonts w:hint="cs"/>
                <w:spacing w:val="-4"/>
                <w:sz w:val="20"/>
                <w:szCs w:val="26"/>
                <w:rtl/>
              </w:rPr>
              <w:t xml:space="preserve"> </w:t>
            </w:r>
            <w:r w:rsidRPr="00D4078B">
              <w:rPr>
                <w:spacing w:val="-4"/>
                <w:sz w:val="20"/>
                <w:szCs w:val="26"/>
              </w:rPr>
              <w:t>(ENG)</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72" w:history="1">
              <w:r w:rsidR="00B3279F" w:rsidRPr="00D4078B">
                <w:rPr>
                  <w:b/>
                  <w:bCs/>
                  <w:color w:val="000066"/>
                  <w:sz w:val="20"/>
                  <w:szCs w:val="26"/>
                  <w:u w:val="single"/>
                  <w:lang w:eastAsia="zh-CN"/>
                </w:rPr>
                <w:t>93/6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ال</w:t>
            </w:r>
            <w:r w:rsidRPr="00D4078B">
              <w:rPr>
                <w:spacing w:val="-4"/>
                <w:sz w:val="20"/>
                <w:szCs w:val="26"/>
                <w:rtl/>
              </w:rPr>
              <w:t xml:space="preserve">متطلبات </w:t>
            </w:r>
            <w:r w:rsidRPr="00D4078B">
              <w:rPr>
                <w:rFonts w:hint="cs"/>
                <w:spacing w:val="-4"/>
                <w:sz w:val="20"/>
                <w:szCs w:val="26"/>
                <w:rtl/>
              </w:rPr>
              <w:t xml:space="preserve">من </w:t>
            </w:r>
            <w:r w:rsidRPr="00D4078B">
              <w:rPr>
                <w:spacing w:val="-4"/>
                <w:sz w:val="20"/>
                <w:szCs w:val="26"/>
                <w:rtl/>
              </w:rPr>
              <w:t>التردد</w:t>
            </w:r>
            <w:r w:rsidRPr="00D4078B">
              <w:rPr>
                <w:rFonts w:hint="cs"/>
                <w:spacing w:val="-4"/>
                <w:sz w:val="20"/>
                <w:szCs w:val="26"/>
                <w:rtl/>
              </w:rPr>
              <w:t>ات لأغراض تجميع الأخبار بالوسائل الإلكترونية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73" w:history="1">
              <w:r w:rsidR="00B3279F" w:rsidRPr="00D4078B">
                <w:rPr>
                  <w:b/>
                  <w:bCs/>
                  <w:color w:val="000066"/>
                  <w:sz w:val="20"/>
                  <w:szCs w:val="26"/>
                  <w:u w:val="single"/>
                  <w:lang w:eastAsia="zh-CN"/>
                </w:rPr>
                <w:t>95/6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 xml:space="preserve">استعمال تكنولوجيا </w:t>
            </w:r>
            <w:r w:rsidRPr="00D4078B">
              <w:rPr>
                <w:rFonts w:hint="cs"/>
                <w:spacing w:val="-4"/>
                <w:sz w:val="20"/>
                <w:szCs w:val="26"/>
                <w:rtl/>
              </w:rPr>
              <w:t>الحاسوب</w:t>
            </w:r>
            <w:r w:rsidRPr="00D4078B">
              <w:rPr>
                <w:spacing w:val="-4"/>
                <w:sz w:val="20"/>
                <w:szCs w:val="26"/>
                <w:rtl/>
              </w:rPr>
              <w:t xml:space="preserve"> في تطبيقات الإذاعة التلفزيونية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74" w:history="1">
              <w:r w:rsidR="00B3279F" w:rsidRPr="00D4078B">
                <w:rPr>
                  <w:b/>
                  <w:bCs/>
                  <w:color w:val="000066"/>
                  <w:sz w:val="20"/>
                  <w:szCs w:val="26"/>
                  <w:u w:val="single"/>
                  <w:lang w:eastAsia="zh-CN"/>
                </w:rPr>
                <w:t>96-1/6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2"/>
                <w:sz w:val="20"/>
                <w:szCs w:val="26"/>
                <w:rtl/>
              </w:rPr>
            </w:pPr>
            <w:r w:rsidRPr="00D4078B">
              <w:rPr>
                <w:spacing w:val="2"/>
                <w:sz w:val="20"/>
                <w:szCs w:val="26"/>
                <w:rtl/>
              </w:rPr>
              <w:t xml:space="preserve">متطلبات المستعمل في مجال بروتوكولات إدارة ونقل الملفات فيما يتعلق بالتسجيل </w:t>
            </w:r>
            <w:r w:rsidRPr="00D4078B">
              <w:rPr>
                <w:rFonts w:hint="cs"/>
                <w:spacing w:val="2"/>
                <w:sz w:val="20"/>
                <w:szCs w:val="26"/>
                <w:rtl/>
              </w:rPr>
              <w:t>عند</w:t>
            </w:r>
            <w:r w:rsidRPr="00D4078B">
              <w:rPr>
                <w:spacing w:val="2"/>
                <w:sz w:val="20"/>
                <w:szCs w:val="26"/>
                <w:rtl/>
              </w:rPr>
              <w:t xml:space="preserve"> إنتاج البرامج التلفزيونية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S3</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75" w:history="1">
              <w:r w:rsidR="00B3279F" w:rsidRPr="00D4078B">
                <w:rPr>
                  <w:b/>
                  <w:bCs/>
                  <w:color w:val="000066"/>
                  <w:sz w:val="20"/>
                  <w:szCs w:val="26"/>
                  <w:u w:val="single"/>
                  <w:lang w:eastAsia="zh-CN"/>
                </w:rPr>
                <w:t>99/6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العلاقة بين النوعية ومنهجية تقييم النوعية ونمط التطبيق في بيئة متعددة الوسائط</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76" w:history="1">
              <w:r w:rsidR="00B3279F" w:rsidRPr="00D4078B">
                <w:rPr>
                  <w:b/>
                  <w:bCs/>
                  <w:color w:val="000066"/>
                  <w:sz w:val="20"/>
                  <w:szCs w:val="26"/>
                  <w:u w:val="single"/>
                  <w:lang w:eastAsia="zh-CN"/>
                </w:rPr>
                <w:t>100/6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مستويات نوعية الصور التلفزيونية والصور متعددة الوسائط</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77" w:history="1">
              <w:r w:rsidR="00B3279F" w:rsidRPr="00D4078B">
                <w:rPr>
                  <w:b/>
                  <w:bCs/>
                  <w:color w:val="000066"/>
                  <w:sz w:val="20"/>
                  <w:szCs w:val="26"/>
                  <w:u w:val="single"/>
                  <w:lang w:eastAsia="zh-CN"/>
                </w:rPr>
                <w:t>102-1/6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منهجيات التقييم الشخصي للنوعية السمعية والفيديوية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78" w:history="1">
              <w:r w:rsidR="00B3279F" w:rsidRPr="00D4078B">
                <w:rPr>
                  <w:b/>
                  <w:bCs/>
                  <w:color w:val="000066"/>
                  <w:sz w:val="20"/>
                  <w:szCs w:val="26"/>
                  <w:u w:val="single"/>
                  <w:lang w:eastAsia="zh-CN"/>
                </w:rPr>
                <w:t>105/6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المتطلبات من طيف الترددات لأغراض الإذاعة التلفزيونية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79" w:history="1">
              <w:r w:rsidR="00B3279F" w:rsidRPr="00D4078B">
                <w:rPr>
                  <w:b/>
                  <w:bCs/>
                  <w:color w:val="000066"/>
                  <w:sz w:val="20"/>
                  <w:szCs w:val="26"/>
                  <w:u w:val="single"/>
                  <w:lang w:eastAsia="zh-CN"/>
                </w:rPr>
                <w:t>108/6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 xml:space="preserve">الإذاعة الصوتية الرقمية في النطاق </w:t>
            </w:r>
            <w:r w:rsidRPr="00D4078B">
              <w:rPr>
                <w:spacing w:val="-4"/>
                <w:sz w:val="20"/>
                <w:szCs w:val="26"/>
              </w:rPr>
              <w:t>7</w:t>
            </w:r>
            <w:r w:rsidRPr="00D4078B">
              <w:rPr>
                <w:rFonts w:hint="cs"/>
                <w:spacing w:val="-4"/>
                <w:sz w:val="20"/>
                <w:szCs w:val="26"/>
                <w:rtl/>
              </w:rPr>
              <w:t xml:space="preserve"> (موجات ديكامترية) في المنطقة المدارية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80" w:history="1">
              <w:r w:rsidR="00B3279F" w:rsidRPr="00D4078B">
                <w:rPr>
                  <w:b/>
                  <w:bCs/>
                  <w:color w:val="000066"/>
                  <w:sz w:val="20"/>
                  <w:szCs w:val="26"/>
                  <w:u w:val="single"/>
                  <w:lang w:eastAsia="zh-CN"/>
                </w:rPr>
                <w:t>109/6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المراقبة أثناء الخدمة للنوعية السمعية البصرية المدركة لشبكات الإذاعة والتوزيع</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81" w:history="1">
              <w:r w:rsidR="00B3279F" w:rsidRPr="00D4078B">
                <w:rPr>
                  <w:b/>
                  <w:bCs/>
                  <w:color w:val="000066"/>
                  <w:sz w:val="20"/>
                  <w:szCs w:val="26"/>
                  <w:u w:val="single"/>
                  <w:lang w:eastAsia="zh-CN"/>
                </w:rPr>
                <w:t>111-1/6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8"/>
                <w:sz w:val="20"/>
                <w:szCs w:val="26"/>
                <w:rtl/>
              </w:rPr>
            </w:pPr>
            <w:r w:rsidRPr="00D4078B">
              <w:rPr>
                <w:rFonts w:hint="cs"/>
                <w:spacing w:val="-8"/>
                <w:sz w:val="20"/>
                <w:szCs w:val="26"/>
                <w:rtl/>
              </w:rPr>
              <w:t>طرائق تقنية لحماية خصوصية المستعملين النهائيين في أنظمة الإذاعة التفاعلية (التلفزيون والصوت والبيانات)</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82" w:history="1">
              <w:r w:rsidR="00B3279F" w:rsidRPr="00D4078B">
                <w:rPr>
                  <w:b/>
                  <w:bCs/>
                  <w:color w:val="000066"/>
                  <w:sz w:val="20"/>
                  <w:szCs w:val="26"/>
                  <w:u w:val="single"/>
                  <w:lang w:eastAsia="zh-CN"/>
                </w:rPr>
                <w:t>112-1/6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مبادئ توجيهية بشأن العناصر الوظيفية للتسهيلات القائمة على استخدام المخدمات الرقمية لتسجيل البرامج الإذاعية وحفظها وعرضها</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83" w:history="1">
              <w:r w:rsidR="00B3279F" w:rsidRPr="00D4078B">
                <w:rPr>
                  <w:b/>
                  <w:bCs/>
                  <w:color w:val="000066"/>
                  <w:sz w:val="20"/>
                  <w:szCs w:val="26"/>
                  <w:u w:val="single"/>
                  <w:lang w:eastAsia="zh-CN"/>
                </w:rPr>
                <w:t>113/6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Pr>
            </w:pPr>
            <w:r w:rsidRPr="00D4078B">
              <w:rPr>
                <w:rFonts w:hint="cs"/>
                <w:spacing w:val="-4"/>
                <w:sz w:val="20"/>
                <w:szCs w:val="26"/>
                <w:rtl/>
              </w:rPr>
              <w:t>تقديم المعلومات التفاعلية من وإلى الصالات المجهزة لعرض الصور الرقمية على شاشات كبيرة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84" w:history="1">
              <w:r w:rsidR="00B3279F" w:rsidRPr="00D4078B">
                <w:rPr>
                  <w:b/>
                  <w:bCs/>
                  <w:color w:val="000066"/>
                  <w:sz w:val="20"/>
                  <w:szCs w:val="26"/>
                  <w:u w:val="single"/>
                  <w:lang w:eastAsia="zh-CN"/>
                </w:rPr>
                <w:t>114/6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Pr>
            </w:pPr>
            <w:r w:rsidRPr="00D4078B">
              <w:rPr>
                <w:rFonts w:hint="cs"/>
                <w:spacing w:val="-4"/>
                <w:sz w:val="20"/>
                <w:szCs w:val="26"/>
                <w:rtl/>
              </w:rPr>
              <w:t>خصائص المستقبلات التلفزيونية وهوائيات الاستقبال الأساسية لتخطيط التردد</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B3279F" w:rsidP="008E5D4D">
            <w:pPr>
              <w:pStyle w:val="Tabletext"/>
              <w:spacing w:before="60" w:after="60" w:line="260" w:lineRule="exact"/>
              <w:jc w:val="center"/>
              <w:rPr>
                <w:sz w:val="20"/>
                <w:szCs w:val="26"/>
                <w:lang w:eastAsia="zh-CN"/>
              </w:rPr>
            </w:pPr>
            <w:r w:rsidRPr="00D4078B">
              <w:rPr>
                <w:b/>
                <w:bCs/>
                <w:color w:val="000066"/>
                <w:sz w:val="20"/>
                <w:szCs w:val="26"/>
                <w:u w:val="single"/>
                <w:lang w:eastAsia="zh-CN"/>
              </w:rPr>
              <w:t>118-1/6</w:t>
            </w:r>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الوسائل الإذاعية لتحذير الجمهور وتخفيف أثر الكوارث والإغاثة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85" w:history="1">
              <w:r w:rsidR="00B3279F" w:rsidRPr="00D4078B">
                <w:rPr>
                  <w:b/>
                  <w:bCs/>
                  <w:color w:val="000066"/>
                  <w:sz w:val="20"/>
                  <w:szCs w:val="26"/>
                  <w:u w:val="single"/>
                  <w:lang w:eastAsia="zh-CN"/>
                </w:rPr>
                <w:t>120/6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 xml:space="preserve">الإذاعة الصوتية الرقمية في الإقليم </w:t>
            </w:r>
            <w:r w:rsidRPr="00D4078B">
              <w:rPr>
                <w:spacing w:val="-4"/>
                <w:sz w:val="20"/>
                <w:szCs w:val="26"/>
              </w:rPr>
              <w:t>2</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86" w:history="1">
              <w:r w:rsidR="00B3279F" w:rsidRPr="00D4078B">
                <w:rPr>
                  <w:b/>
                  <w:bCs/>
                  <w:color w:val="000066"/>
                  <w:sz w:val="20"/>
                  <w:szCs w:val="26"/>
                  <w:u w:val="single"/>
                  <w:lang w:eastAsia="zh-CN"/>
                </w:rPr>
                <w:t>121/6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استعمال الطيف ومتطلبات المستعملين للميكروفون اللاسلكي</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87" w:history="1">
              <w:r w:rsidR="00B3279F" w:rsidRPr="00D4078B">
                <w:rPr>
                  <w:b/>
                  <w:bCs/>
                  <w:color w:val="000066"/>
                  <w:sz w:val="20"/>
                  <w:szCs w:val="26"/>
                  <w:u w:val="single"/>
                  <w:lang w:eastAsia="zh-CN"/>
                </w:rPr>
                <w:t>122/6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الطرائق الموضوعية لقياس نوعية السمع المدرك</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88" w:history="1">
              <w:r w:rsidR="00B3279F" w:rsidRPr="00D4078B">
                <w:rPr>
                  <w:b/>
                  <w:bCs/>
                  <w:color w:val="000066"/>
                  <w:sz w:val="20"/>
                  <w:szCs w:val="26"/>
                  <w:u w:val="single"/>
                  <w:lang w:eastAsia="zh-CN"/>
                </w:rPr>
                <w:t>123/6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طرائق إنتاج البرامج التي يكون الغرض منها هو تحسين نوعية الصور المدركة في</w:t>
            </w:r>
            <w:r w:rsidRPr="00D4078B">
              <w:rPr>
                <w:rFonts w:hint="eastAsia"/>
                <w:spacing w:val="-4"/>
                <w:sz w:val="20"/>
                <w:szCs w:val="26"/>
                <w:rtl/>
              </w:rPr>
              <w:t> </w:t>
            </w:r>
            <w:r w:rsidRPr="00D4078B">
              <w:rPr>
                <w:rFonts w:hint="cs"/>
                <w:spacing w:val="-4"/>
                <w:sz w:val="20"/>
                <w:szCs w:val="26"/>
                <w:rtl/>
              </w:rPr>
              <w:t>البث الإذاعي الرقمي للبرامج</w:t>
            </w:r>
            <w:r w:rsidRPr="00D4078B">
              <w:rPr>
                <w:rFonts w:hint="eastAsia"/>
                <w:spacing w:val="-4"/>
                <w:sz w:val="20"/>
                <w:szCs w:val="26"/>
                <w:rtl/>
              </w:rPr>
              <w:t> </w:t>
            </w:r>
            <w:r w:rsidRPr="00D4078B">
              <w:rPr>
                <w:rFonts w:hint="cs"/>
                <w:spacing w:val="-4"/>
                <w:sz w:val="20"/>
                <w:szCs w:val="26"/>
                <w:rtl/>
              </w:rPr>
              <w:t>التلفزيونية عادية الوضوح</w:t>
            </w:r>
            <w:r w:rsidRPr="00D4078B">
              <w:rPr>
                <w:rFonts w:hint="eastAsia"/>
                <w:spacing w:val="-4"/>
                <w:sz w:val="20"/>
                <w:szCs w:val="26"/>
                <w:rtl/>
              </w:rPr>
              <w:t> </w:t>
            </w:r>
            <w:r w:rsidRPr="00D4078B">
              <w:rPr>
                <w:spacing w:val="-4"/>
                <w:sz w:val="20"/>
                <w:szCs w:val="26"/>
              </w:rPr>
              <w:t>(SDTV)</w:t>
            </w:r>
            <w:r w:rsidRPr="00D4078B">
              <w:rPr>
                <w:rFonts w:hint="cs"/>
                <w:spacing w:val="-4"/>
                <w:sz w:val="20"/>
                <w:szCs w:val="26"/>
                <w:rtl/>
              </w:rPr>
              <w:t xml:space="preserve"> والبرامج التلفزيونية عالية الوضوح</w:t>
            </w:r>
            <w:r w:rsidRPr="00D4078B">
              <w:rPr>
                <w:rFonts w:hint="eastAsia"/>
                <w:spacing w:val="-4"/>
                <w:sz w:val="20"/>
                <w:szCs w:val="26"/>
                <w:rtl/>
              </w:rPr>
              <w:t> </w:t>
            </w:r>
            <w:r w:rsidRPr="00D4078B">
              <w:rPr>
                <w:spacing w:val="-4"/>
                <w:sz w:val="20"/>
                <w:szCs w:val="26"/>
              </w:rPr>
              <w:t>(HDTV)</w:t>
            </w:r>
            <w:r w:rsidRPr="00D4078B">
              <w:rPr>
                <w:rFonts w:hint="cs"/>
                <w:spacing w:val="-4"/>
                <w:sz w:val="20"/>
                <w:szCs w:val="26"/>
                <w:rtl/>
              </w:rPr>
              <w:t xml:space="preserve"> </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bookmarkStart w:id="5" w:name="_GoBack"/>
            <w:bookmarkEnd w:id="5"/>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89" w:history="1">
              <w:r w:rsidR="00B3279F" w:rsidRPr="00D4078B">
                <w:rPr>
                  <w:b/>
                  <w:bCs/>
                  <w:color w:val="000066"/>
                  <w:sz w:val="20"/>
                  <w:szCs w:val="26"/>
                  <w:u w:val="single"/>
                  <w:lang w:eastAsia="zh-CN"/>
                </w:rPr>
                <w:t>124/6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طرائق القياس اللازمة للتحقق من صحة وسلامة إجراءات تخطيط الإذاعة التلفزيونية والصوتية الرقمية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sz w:val="20"/>
                <w:szCs w:val="26"/>
                <w:lang w:eastAsia="zh-CN"/>
              </w:rPr>
            </w:pPr>
            <w:hyperlink r:id="rId190" w:history="1">
              <w:r w:rsidR="00B3279F" w:rsidRPr="00D4078B">
                <w:rPr>
                  <w:b/>
                  <w:bCs/>
                  <w:color w:val="000066"/>
                  <w:sz w:val="20"/>
                  <w:szCs w:val="26"/>
                  <w:u w:val="single"/>
                  <w:lang w:eastAsia="zh-CN"/>
                </w:rPr>
                <w:t>125/6</w:t>
              </w:r>
              <w:r w:rsidR="00B3279F" w:rsidRPr="00D4078B">
                <w:rPr>
                  <w:color w:val="000066"/>
                  <w:sz w:val="20"/>
                  <w:szCs w:val="26"/>
                  <w:u w:val="single"/>
                  <w:lang w:eastAsia="zh-CN"/>
                </w:rPr>
                <w:t xml:space="preserve"> </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rFonts w:hint="cs"/>
                <w:spacing w:val="-4"/>
                <w:sz w:val="20"/>
                <w:szCs w:val="26"/>
                <w:rtl/>
              </w:rPr>
              <w:t>التلفزيون مجسم الصورة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S1</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b/>
                <w:bCs/>
                <w:sz w:val="20"/>
                <w:szCs w:val="26"/>
                <w:lang w:eastAsia="zh-CN"/>
              </w:rPr>
            </w:pPr>
            <w:hyperlink r:id="rId191" w:history="1">
              <w:r w:rsidR="00B3279F" w:rsidRPr="00D4078B">
                <w:rPr>
                  <w:rStyle w:val="Hyperlink"/>
                  <w:b/>
                  <w:bCs/>
                  <w:sz w:val="20"/>
                  <w:szCs w:val="26"/>
                  <w:lang w:eastAsia="zh-CN"/>
                </w:rPr>
                <w:t>126-1/6</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ممارسات التشغيل الموصى بها من أجل تهيئة المواد البرنامجية التلفزيونية</w:t>
            </w:r>
            <w:r w:rsidRPr="00D4078B">
              <w:rPr>
                <w:rFonts w:hint="cs"/>
                <w:spacing w:val="-4"/>
                <w:sz w:val="20"/>
                <w:szCs w:val="26"/>
                <w:rtl/>
              </w:rPr>
              <w:t xml:space="preserve"> </w:t>
            </w:r>
            <w:r w:rsidRPr="00D4078B">
              <w:rPr>
                <w:spacing w:val="-4"/>
                <w:sz w:val="20"/>
                <w:szCs w:val="26"/>
                <w:rtl/>
              </w:rPr>
              <w:t>للتطبيقات الإذاعية عند مستويات مختلفة لنوعية الصور وأحجام</w:t>
            </w:r>
            <w:r w:rsidRPr="00D4078B">
              <w:rPr>
                <w:rFonts w:hint="cs"/>
                <w:spacing w:val="-4"/>
                <w:sz w:val="20"/>
                <w:szCs w:val="26"/>
                <w:rtl/>
              </w:rPr>
              <w:t xml:space="preserve"> </w:t>
            </w:r>
            <w:r w:rsidRPr="00D4078B">
              <w:rPr>
                <w:spacing w:val="-4"/>
                <w:sz w:val="20"/>
                <w:szCs w:val="26"/>
                <w:rtl/>
              </w:rPr>
              <w:t>مختلفة لشاشات العرض ونسب باعية مختلفة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b/>
                <w:bCs/>
                <w:sz w:val="20"/>
                <w:szCs w:val="26"/>
                <w:lang w:eastAsia="zh-CN"/>
              </w:rPr>
            </w:pPr>
            <w:hyperlink r:id="rId192" w:history="1">
              <w:r w:rsidR="00B3279F" w:rsidRPr="00D4078B">
                <w:rPr>
                  <w:rStyle w:val="Hyperlink"/>
                  <w:b/>
                  <w:bCs/>
                  <w:sz w:val="20"/>
                  <w:szCs w:val="26"/>
                  <w:lang w:eastAsia="zh-CN"/>
                </w:rPr>
                <w:t>127/6</w:t>
              </w:r>
            </w:hyperlink>
          </w:p>
        </w:tc>
        <w:tc>
          <w:tcPr>
            <w:tcW w:w="3431" w:type="pct"/>
          </w:tcPr>
          <w:p w:rsidR="00B3279F" w:rsidRPr="00D4078B" w:rsidRDefault="00B3279F" w:rsidP="008E5D4D">
            <w:pPr>
              <w:pStyle w:val="TableText0"/>
              <w:bidi/>
              <w:spacing w:before="60" w:after="60" w:line="260" w:lineRule="exact"/>
              <w:jc w:val="left"/>
              <w:rPr>
                <w:spacing w:val="-6"/>
                <w:sz w:val="20"/>
                <w:szCs w:val="26"/>
                <w:rtl/>
              </w:rPr>
            </w:pPr>
            <w:r w:rsidRPr="00D4078B">
              <w:rPr>
                <w:spacing w:val="-6"/>
                <w:sz w:val="20"/>
                <w:szCs w:val="26"/>
                <w:rtl/>
              </w:rPr>
              <w:t>تقنيات التخفيف اللازمة لاستخدام التشكيل الرقمي في نطاق الإذاعة</w:t>
            </w:r>
            <w:r w:rsidRPr="00D4078B">
              <w:rPr>
                <w:rFonts w:hint="eastAsia"/>
                <w:spacing w:val="-6"/>
                <w:sz w:val="20"/>
                <w:szCs w:val="26"/>
                <w:rtl/>
              </w:rPr>
              <w:t> </w:t>
            </w:r>
            <w:r w:rsidRPr="00D4078B">
              <w:rPr>
                <w:rFonts w:hint="cs"/>
                <w:spacing w:val="-6"/>
                <w:sz w:val="20"/>
                <w:szCs w:val="26"/>
                <w:rtl/>
              </w:rPr>
              <w:t>"</w:t>
            </w:r>
            <w:r w:rsidRPr="00D4078B">
              <w:rPr>
                <w:spacing w:val="-6"/>
                <w:sz w:val="20"/>
                <w:szCs w:val="26"/>
              </w:rPr>
              <w:t>MHz 26</w:t>
            </w:r>
            <w:r w:rsidRPr="00D4078B">
              <w:rPr>
                <w:rFonts w:hint="cs"/>
                <w:spacing w:val="-6"/>
                <w:sz w:val="20"/>
                <w:szCs w:val="26"/>
                <w:rtl/>
              </w:rPr>
              <w:t xml:space="preserve">" </w:t>
            </w:r>
            <w:r w:rsidRPr="00D4078B">
              <w:rPr>
                <w:spacing w:val="-6"/>
                <w:sz w:val="20"/>
                <w:szCs w:val="26"/>
                <w:rtl/>
              </w:rPr>
              <w:t>من أجل التغطية المحلية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S3</w:t>
            </w:r>
          </w:p>
        </w:tc>
      </w:tr>
      <w:tr w:rsidR="00B3279F" w:rsidRPr="00D4078B" w:rsidTr="00E76A6B">
        <w:trPr>
          <w:cantSplit/>
        </w:trPr>
        <w:tc>
          <w:tcPr>
            <w:tcW w:w="733" w:type="pct"/>
          </w:tcPr>
          <w:p w:rsidR="00B3279F" w:rsidRPr="00D4078B" w:rsidDel="00460547" w:rsidRDefault="007C0036" w:rsidP="008E5D4D">
            <w:pPr>
              <w:pStyle w:val="Tabletext"/>
              <w:spacing w:before="60" w:after="60" w:line="260" w:lineRule="exact"/>
              <w:jc w:val="center"/>
              <w:rPr>
                <w:b/>
                <w:bCs/>
                <w:sz w:val="20"/>
                <w:szCs w:val="26"/>
                <w:lang w:eastAsia="zh-CN"/>
              </w:rPr>
            </w:pPr>
            <w:hyperlink r:id="rId193" w:history="1">
              <w:r w:rsidR="00B3279F" w:rsidRPr="00D4078B">
                <w:rPr>
                  <w:rStyle w:val="Hyperlink"/>
                  <w:b/>
                  <w:bCs/>
                  <w:sz w:val="20"/>
                  <w:szCs w:val="26"/>
                  <w:lang w:eastAsia="zh-CN"/>
                </w:rPr>
                <w:t>128-1/6</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البث التلفزيوني الرقمي ثلاثي الأبعاد</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S3</w:t>
            </w:r>
          </w:p>
        </w:tc>
      </w:tr>
      <w:tr w:rsidR="00B3279F" w:rsidRPr="00D4078B" w:rsidTr="00E76A6B">
        <w:trPr>
          <w:cantSplit/>
        </w:trPr>
        <w:tc>
          <w:tcPr>
            <w:tcW w:w="733" w:type="pct"/>
          </w:tcPr>
          <w:p w:rsidR="00B3279F" w:rsidRPr="00D4078B" w:rsidDel="00460547" w:rsidRDefault="007C0036" w:rsidP="008E5D4D">
            <w:pPr>
              <w:pStyle w:val="Tabletext"/>
              <w:spacing w:before="60" w:after="60" w:line="260" w:lineRule="exact"/>
              <w:jc w:val="center"/>
              <w:rPr>
                <w:b/>
                <w:bCs/>
                <w:sz w:val="20"/>
                <w:szCs w:val="26"/>
                <w:lang w:eastAsia="zh-CN"/>
              </w:rPr>
            </w:pPr>
            <w:hyperlink r:id="rId194" w:history="1">
              <w:r w:rsidR="00B3279F" w:rsidRPr="00D4078B">
                <w:rPr>
                  <w:rStyle w:val="Hyperlink"/>
                  <w:b/>
                  <w:bCs/>
                  <w:sz w:val="20"/>
                  <w:szCs w:val="26"/>
                  <w:lang w:eastAsia="zh-CN"/>
                </w:rPr>
                <w:t>129/6</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lang w:bidi="ar-EG"/>
              </w:rPr>
            </w:pPr>
            <w:r w:rsidRPr="00D4078B">
              <w:rPr>
                <w:spacing w:val="-4"/>
                <w:sz w:val="20"/>
                <w:szCs w:val="26"/>
                <w:rtl/>
              </w:rPr>
              <w:t>تأثير معالجة الإشارات السمعية وتقنيات الانضغاط على إرسالات الإذاعة الصوتية للأرض</w:t>
            </w:r>
            <w:r w:rsidRPr="00D4078B">
              <w:rPr>
                <w:rFonts w:hint="cs"/>
                <w:spacing w:val="-4"/>
                <w:sz w:val="20"/>
                <w:szCs w:val="26"/>
                <w:rtl/>
              </w:rPr>
              <w:t xml:space="preserve"> </w:t>
            </w:r>
            <w:r w:rsidRPr="00D4078B">
              <w:rPr>
                <w:spacing w:val="-4"/>
                <w:sz w:val="20"/>
                <w:szCs w:val="26"/>
                <w:rtl/>
              </w:rPr>
              <w:t xml:space="preserve">العاملة بتشكيل التردد على الموجات المترية </w:t>
            </w:r>
            <w:r w:rsidRPr="00D4078B">
              <w:rPr>
                <w:spacing w:val="-4"/>
                <w:sz w:val="20"/>
                <w:szCs w:val="26"/>
                <w:lang w:val="en-US"/>
              </w:rPr>
              <w:t>(</w:t>
            </w:r>
            <w:r w:rsidRPr="00D4078B">
              <w:rPr>
                <w:spacing w:val="-4"/>
                <w:sz w:val="20"/>
                <w:szCs w:val="26"/>
              </w:rPr>
              <w:t>VHF)</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Del="00460547" w:rsidRDefault="007C0036" w:rsidP="008E5D4D">
            <w:pPr>
              <w:pStyle w:val="Tabletext"/>
              <w:spacing w:before="60" w:after="60" w:line="260" w:lineRule="exact"/>
              <w:jc w:val="center"/>
              <w:rPr>
                <w:b/>
                <w:bCs/>
                <w:sz w:val="20"/>
                <w:szCs w:val="26"/>
                <w:lang w:eastAsia="zh-CN"/>
              </w:rPr>
            </w:pPr>
            <w:hyperlink r:id="rId195" w:history="1">
              <w:r w:rsidR="00B3279F" w:rsidRPr="00D4078B">
                <w:rPr>
                  <w:rStyle w:val="Hyperlink"/>
                  <w:b/>
                  <w:bCs/>
                  <w:sz w:val="20"/>
                  <w:szCs w:val="26"/>
                  <w:lang w:eastAsia="zh-CN"/>
                </w:rPr>
                <w:t>130/6</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السطوح البينية الرقمية للتطبيقات في مراحل الإنتاج</w:t>
            </w:r>
            <w:r w:rsidRPr="00D4078B">
              <w:rPr>
                <w:rFonts w:hint="cs"/>
                <w:spacing w:val="-4"/>
                <w:sz w:val="20"/>
                <w:szCs w:val="26"/>
                <w:rtl/>
              </w:rPr>
              <w:t xml:space="preserve"> </w:t>
            </w:r>
            <w:r w:rsidRPr="00D4078B">
              <w:rPr>
                <w:spacing w:val="-4"/>
                <w:sz w:val="20"/>
                <w:szCs w:val="26"/>
                <w:rtl/>
              </w:rPr>
              <w:t>وما بعد الإنتاج في الأنظمة الإذاعية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Del="00460547" w:rsidRDefault="007C0036" w:rsidP="008E5D4D">
            <w:pPr>
              <w:pStyle w:val="Tabletext"/>
              <w:spacing w:before="60" w:after="60" w:line="260" w:lineRule="exact"/>
              <w:jc w:val="center"/>
              <w:rPr>
                <w:b/>
                <w:bCs/>
                <w:sz w:val="20"/>
                <w:szCs w:val="26"/>
                <w:lang w:eastAsia="zh-CN"/>
              </w:rPr>
            </w:pPr>
            <w:hyperlink r:id="rId196" w:history="1">
              <w:r w:rsidR="00B3279F" w:rsidRPr="00D4078B">
                <w:rPr>
                  <w:rStyle w:val="Hyperlink"/>
                  <w:b/>
                  <w:bCs/>
                  <w:sz w:val="20"/>
                  <w:szCs w:val="26"/>
                  <w:lang w:eastAsia="zh-CN"/>
                </w:rPr>
                <w:t>131/6</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النسق الموحد للبيانات الأساسية للإذاعة المتعددة الوسائط</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Del="00460547" w:rsidRDefault="007C0036" w:rsidP="008E5D4D">
            <w:pPr>
              <w:pStyle w:val="Tabletext"/>
              <w:spacing w:before="60" w:after="60" w:line="260" w:lineRule="exact"/>
              <w:jc w:val="center"/>
              <w:rPr>
                <w:b/>
                <w:bCs/>
                <w:sz w:val="20"/>
                <w:szCs w:val="26"/>
                <w:lang w:eastAsia="zh-CN"/>
              </w:rPr>
            </w:pPr>
            <w:hyperlink r:id="rId197" w:history="1">
              <w:r w:rsidR="00B3279F" w:rsidRPr="00D4078B">
                <w:rPr>
                  <w:rStyle w:val="Hyperlink"/>
                  <w:b/>
                  <w:bCs/>
                  <w:sz w:val="20"/>
                  <w:szCs w:val="26"/>
                  <w:lang w:eastAsia="zh-CN"/>
                </w:rPr>
                <w:t>132-2/6</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تكنولوجيا الإذاعة التلفزيونية الرقمية للأرض وتخطيطها</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S3</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b/>
                <w:bCs/>
                <w:sz w:val="20"/>
                <w:szCs w:val="26"/>
                <w:lang w:eastAsia="zh-CN"/>
              </w:rPr>
            </w:pPr>
            <w:hyperlink r:id="rId198" w:history="1">
              <w:r w:rsidR="00B3279F" w:rsidRPr="00D4078B">
                <w:rPr>
                  <w:rStyle w:val="Hyperlink"/>
                  <w:b/>
                  <w:bCs/>
                  <w:sz w:val="20"/>
                  <w:szCs w:val="26"/>
                  <w:lang w:eastAsia="zh-CN"/>
                </w:rPr>
                <w:t>133/6</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التحسينات المدخلة على الإذاعة التلفزيونية الرقمية للأرض</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S3</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b/>
                <w:bCs/>
                <w:sz w:val="20"/>
                <w:szCs w:val="26"/>
                <w:lang w:eastAsia="zh-CN"/>
              </w:rPr>
            </w:pPr>
            <w:hyperlink r:id="rId199" w:history="1">
              <w:r w:rsidR="00B3279F" w:rsidRPr="00D4078B">
                <w:rPr>
                  <w:rStyle w:val="Hyperlink"/>
                  <w:b/>
                  <w:bCs/>
                  <w:sz w:val="20"/>
                  <w:szCs w:val="26"/>
                  <w:lang w:eastAsia="zh-CN"/>
                </w:rPr>
                <w:t>134/6</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تسجيل إشارات البرامج الصوتية الرقمية لأغراض التبادل الدولي</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r w:rsidR="00B3279F" w:rsidRPr="00D4078B" w:rsidTr="00E76A6B">
        <w:trPr>
          <w:cantSplit/>
        </w:trPr>
        <w:tc>
          <w:tcPr>
            <w:tcW w:w="733" w:type="pct"/>
          </w:tcPr>
          <w:p w:rsidR="00B3279F" w:rsidRPr="00D4078B" w:rsidRDefault="007C0036" w:rsidP="008E5D4D">
            <w:pPr>
              <w:pStyle w:val="Tabletext"/>
              <w:spacing w:before="60" w:after="60" w:line="260" w:lineRule="exact"/>
              <w:jc w:val="center"/>
              <w:rPr>
                <w:b/>
                <w:bCs/>
                <w:sz w:val="20"/>
                <w:szCs w:val="26"/>
                <w:lang w:eastAsia="zh-CN"/>
              </w:rPr>
            </w:pPr>
            <w:hyperlink r:id="rId200" w:history="1">
              <w:r w:rsidR="00B3279F" w:rsidRPr="00D4078B">
                <w:rPr>
                  <w:rStyle w:val="Hyperlink"/>
                  <w:b/>
                  <w:bCs/>
                  <w:sz w:val="20"/>
                  <w:szCs w:val="26"/>
                  <w:lang w:eastAsia="zh-CN"/>
                </w:rPr>
                <w:t>135/6</w:t>
              </w:r>
            </w:hyperlink>
          </w:p>
        </w:tc>
        <w:tc>
          <w:tcPr>
            <w:tcW w:w="3431" w:type="pct"/>
          </w:tcPr>
          <w:p w:rsidR="00B3279F" w:rsidRPr="00D4078B" w:rsidRDefault="00B3279F" w:rsidP="008E5D4D">
            <w:pPr>
              <w:pStyle w:val="TableText0"/>
              <w:bidi/>
              <w:spacing w:before="60" w:after="60" w:line="260" w:lineRule="exact"/>
              <w:jc w:val="left"/>
              <w:rPr>
                <w:spacing w:val="-4"/>
                <w:sz w:val="20"/>
                <w:szCs w:val="26"/>
                <w:rtl/>
              </w:rPr>
            </w:pPr>
            <w:r w:rsidRPr="00D4078B">
              <w:rPr>
                <w:spacing w:val="-4"/>
                <w:sz w:val="20"/>
                <w:szCs w:val="26"/>
                <w:rtl/>
              </w:rPr>
              <w:t>معلمات النظام للأنظمة الصوتية الرقمية</w:t>
            </w:r>
          </w:p>
        </w:tc>
        <w:tc>
          <w:tcPr>
            <w:tcW w:w="836" w:type="pct"/>
          </w:tcPr>
          <w:p w:rsidR="00B3279F" w:rsidRPr="00D4078B" w:rsidRDefault="00B3279F" w:rsidP="008E5D4D">
            <w:pPr>
              <w:pStyle w:val="Tabletext"/>
              <w:spacing w:before="60" w:after="60" w:line="260" w:lineRule="exact"/>
              <w:jc w:val="center"/>
              <w:rPr>
                <w:sz w:val="20"/>
                <w:szCs w:val="26"/>
                <w:lang w:val="en-US" w:eastAsia="zh-CN"/>
              </w:rPr>
            </w:pPr>
            <w:r w:rsidRPr="00D4078B">
              <w:rPr>
                <w:sz w:val="20"/>
                <w:szCs w:val="26"/>
                <w:lang w:val="en-US" w:eastAsia="zh-CN"/>
              </w:rPr>
              <w:t>S2</w:t>
            </w:r>
          </w:p>
        </w:tc>
      </w:tr>
    </w:tbl>
    <w:p w:rsidR="00B3279F" w:rsidRDefault="00B3279F" w:rsidP="00B3279F">
      <w:pPr>
        <w:rPr>
          <w:rtl/>
          <w:lang w:bidi="ar-SY"/>
        </w:rPr>
      </w:pPr>
    </w:p>
    <w:p w:rsidR="00B3279F" w:rsidRPr="00CE3425" w:rsidRDefault="00B3279F" w:rsidP="00B3279F">
      <w:pPr>
        <w:bidi w:val="0"/>
        <w:spacing w:before="0" w:line="240" w:lineRule="auto"/>
        <w:jc w:val="left"/>
        <w:rPr>
          <w:lang w:val="en-US" w:bidi="ar-SY"/>
        </w:rPr>
      </w:pPr>
      <w:r>
        <w:rPr>
          <w:rtl/>
          <w:lang w:bidi="ar-SY"/>
        </w:rPr>
        <w:br w:type="page"/>
      </w:r>
    </w:p>
    <w:p w:rsidR="00B3279F" w:rsidRDefault="00B3279F" w:rsidP="00D6098E">
      <w:pPr>
        <w:pStyle w:val="AnnexNo0"/>
        <w:rPr>
          <w:rtl/>
          <w:lang w:bidi="ar-SY"/>
        </w:rPr>
      </w:pPr>
      <w:r>
        <w:rPr>
          <w:rFonts w:hint="cs"/>
          <w:rtl/>
        </w:rPr>
        <w:lastRenderedPageBreak/>
        <w:t xml:space="preserve">الملحـق </w:t>
      </w:r>
      <w:r>
        <w:t>6</w:t>
      </w:r>
    </w:p>
    <w:p w:rsidR="00B3279F" w:rsidRPr="000858C2" w:rsidRDefault="00B3279F" w:rsidP="00D6098E">
      <w:pPr>
        <w:pStyle w:val="Annextitle"/>
        <w:rPr>
          <w:rtl/>
        </w:rPr>
      </w:pPr>
      <w:r>
        <w:rPr>
          <w:rFonts w:hint="cs"/>
          <w:rtl/>
        </w:rPr>
        <w:t>ال</w:t>
      </w:r>
      <w:r w:rsidRPr="000858C2">
        <w:rPr>
          <w:rFonts w:hint="cs"/>
          <w:rtl/>
        </w:rPr>
        <w:t xml:space="preserve">مسائل </w:t>
      </w:r>
      <w:r>
        <w:rPr>
          <w:rFonts w:hint="cs"/>
          <w:rtl/>
        </w:rPr>
        <w:t>ال</w:t>
      </w:r>
      <w:r w:rsidRPr="000858C2">
        <w:rPr>
          <w:rFonts w:hint="cs"/>
          <w:rtl/>
        </w:rPr>
        <w:t xml:space="preserve">مسندة إلى لجنة الدراسات </w:t>
      </w:r>
      <w:r w:rsidRPr="000858C2">
        <w:t>7</w:t>
      </w:r>
      <w:r w:rsidRPr="000858C2">
        <w:rPr>
          <w:rFonts w:hint="cs"/>
          <w:rtl/>
        </w:rPr>
        <w:t xml:space="preserve"> للاتصالات الراديوية</w:t>
      </w:r>
    </w:p>
    <w:p w:rsidR="00B3279F" w:rsidRPr="000858C2" w:rsidRDefault="00B3279F" w:rsidP="00B3279F">
      <w:pPr>
        <w:pStyle w:val="TableNotitle"/>
        <w:spacing w:before="120"/>
        <w:rPr>
          <w:rFonts w:asciiTheme="minorHAnsi" w:hAnsiTheme="minorHAnsi"/>
        </w:rPr>
      </w:pPr>
      <w:r w:rsidRPr="000858C2">
        <w:rPr>
          <w:rFonts w:hint="cs"/>
          <w:rtl/>
        </w:rPr>
        <w:t>الخدمات العلمية</w:t>
      </w:r>
    </w:p>
    <w:tbl>
      <w:tblPr>
        <w:tblStyle w:val="TableGrid"/>
        <w:bidiVisual/>
        <w:tblW w:w="5000" w:type="pct"/>
        <w:jc w:val="center"/>
        <w:tblLook w:val="01E0" w:firstRow="1" w:lastRow="1" w:firstColumn="1" w:lastColumn="1" w:noHBand="0" w:noVBand="0"/>
      </w:tblPr>
      <w:tblGrid>
        <w:gridCol w:w="1647"/>
        <w:gridCol w:w="6482"/>
        <w:gridCol w:w="1675"/>
      </w:tblGrid>
      <w:tr w:rsidR="00B3279F" w:rsidRPr="000F48CF" w:rsidTr="00E76A6B">
        <w:trPr>
          <w:cantSplit/>
          <w:tblHeader/>
          <w:jc w:val="center"/>
        </w:trPr>
        <w:tc>
          <w:tcPr>
            <w:tcW w:w="840" w:type="pct"/>
          </w:tcPr>
          <w:p w:rsidR="00B3279F" w:rsidRPr="000F48CF" w:rsidRDefault="00B3279F" w:rsidP="005F4F11">
            <w:pPr>
              <w:pStyle w:val="Tablehead"/>
            </w:pPr>
            <w:r w:rsidRPr="000F48CF">
              <w:rPr>
                <w:rFonts w:hint="cs"/>
                <w:rtl/>
              </w:rPr>
              <w:t>المسألة</w:t>
            </w:r>
            <w:r w:rsidRPr="000F48CF">
              <w:t xml:space="preserve"> ITU-R</w:t>
            </w:r>
          </w:p>
        </w:tc>
        <w:tc>
          <w:tcPr>
            <w:tcW w:w="3306" w:type="pct"/>
          </w:tcPr>
          <w:p w:rsidR="00B3279F" w:rsidRPr="000F48CF" w:rsidRDefault="00B3279F" w:rsidP="005F4F11">
            <w:pPr>
              <w:pStyle w:val="Tablehead"/>
            </w:pPr>
            <w:r w:rsidRPr="000F48CF">
              <w:rPr>
                <w:rFonts w:hint="cs"/>
                <w:rtl/>
              </w:rPr>
              <w:t>العنوان</w:t>
            </w:r>
          </w:p>
        </w:tc>
        <w:tc>
          <w:tcPr>
            <w:tcW w:w="854" w:type="pct"/>
            <w:tcMar>
              <w:left w:w="57" w:type="dxa"/>
              <w:right w:w="57" w:type="dxa"/>
            </w:tcMar>
          </w:tcPr>
          <w:p w:rsidR="00B3279F" w:rsidRPr="000F48CF" w:rsidRDefault="00B3279F" w:rsidP="005F4F11">
            <w:pPr>
              <w:pStyle w:val="Tablehead"/>
            </w:pPr>
            <w:r w:rsidRPr="000F48CF">
              <w:rPr>
                <w:rFonts w:hint="cs"/>
                <w:rtl/>
              </w:rPr>
              <w:t>الفئة</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01" w:history="1">
              <w:r w:rsidR="00B3279F" w:rsidRPr="000F48CF">
                <w:rPr>
                  <w:b/>
                  <w:bCs/>
                  <w:color w:val="000066"/>
                  <w:sz w:val="20"/>
                  <w:szCs w:val="26"/>
                  <w:u w:val="single"/>
                  <w:lang w:eastAsia="zh-CN"/>
                </w:rPr>
                <w:t>110-2/7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lang w:val="en-US" w:eastAsia="zh-CN"/>
              </w:rPr>
            </w:pPr>
            <w:r w:rsidRPr="000F48CF">
              <w:rPr>
                <w:rFonts w:hint="cs"/>
                <w:color w:val="000000"/>
                <w:sz w:val="20"/>
                <w:szCs w:val="26"/>
                <w:rtl/>
                <w:lang w:val="en-US" w:eastAsia="zh-CN"/>
              </w:rPr>
              <w:t>الشفرات الزمنية</w:t>
            </w:r>
            <w:r w:rsidRPr="000F48CF">
              <w:rPr>
                <w:color w:val="000000"/>
                <w:sz w:val="20"/>
                <w:szCs w:val="26"/>
                <w:lang w:val="en-US" w:eastAsia="zh-CN"/>
              </w:rPr>
              <w:t xml:space="preserve">  </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02" w:history="1">
              <w:r w:rsidR="00B3279F" w:rsidRPr="000F48CF">
                <w:rPr>
                  <w:b/>
                  <w:bCs/>
                  <w:color w:val="000066"/>
                  <w:sz w:val="20"/>
                  <w:szCs w:val="26"/>
                  <w:u w:val="single"/>
                  <w:lang w:eastAsia="zh-CN"/>
                </w:rPr>
                <w:t>111-1/7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pacing w:val="-4"/>
                <w:sz w:val="20"/>
                <w:szCs w:val="26"/>
                <w:lang w:val="en-US" w:eastAsia="zh-CN"/>
              </w:rPr>
            </w:pPr>
            <w:r w:rsidRPr="000F48CF">
              <w:rPr>
                <w:rFonts w:hint="cs"/>
                <w:color w:val="000000"/>
                <w:spacing w:val="-4"/>
                <w:sz w:val="20"/>
                <w:szCs w:val="26"/>
                <w:rtl/>
                <w:lang w:val="en-US" w:eastAsia="zh-CN"/>
              </w:rPr>
              <w:t>تأخر الإشارة في الهوائيات والدارات الأخرى ومعايرتها من أجل نقل الوقت بدقة عالية</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03" w:history="1">
              <w:r w:rsidR="00B3279F" w:rsidRPr="000F48CF">
                <w:rPr>
                  <w:b/>
                  <w:bCs/>
                  <w:color w:val="000066"/>
                  <w:sz w:val="20"/>
                  <w:szCs w:val="26"/>
                  <w:u w:val="single"/>
                  <w:lang w:eastAsia="zh-CN"/>
                </w:rPr>
                <w:t>118-2/7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pacing w:val="-8"/>
                <w:sz w:val="20"/>
                <w:szCs w:val="26"/>
                <w:lang w:val="en-US" w:eastAsia="zh-CN"/>
              </w:rPr>
            </w:pPr>
            <w:r w:rsidRPr="000F48CF">
              <w:rPr>
                <w:rFonts w:hint="cs"/>
                <w:color w:val="000000"/>
                <w:spacing w:val="-8"/>
                <w:sz w:val="20"/>
                <w:szCs w:val="26"/>
                <w:rtl/>
                <w:lang w:val="en-US" w:eastAsia="zh-CN"/>
              </w:rPr>
              <w:t>العوامل التي تؤثر على تقاسم الترددات بين الأنظمة الساتلية لمرحلات البيانات وأنظمة الخدمات الأخرى</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rFonts w:ascii="Times New Roman Bold" w:hAnsi="Times New Roman Bold"/>
                <w:sz w:val="20"/>
                <w:szCs w:val="26"/>
                <w:rtl/>
                <w:lang w:eastAsia="zh-CN" w:bidi="ar-EG"/>
              </w:rPr>
            </w:pPr>
            <w:hyperlink r:id="rId204" w:history="1">
              <w:r w:rsidR="00177C87" w:rsidRPr="000F48CF">
                <w:rPr>
                  <w:rStyle w:val="Hyperlink"/>
                  <w:rFonts w:ascii="Times New Roman Bold" w:hAnsi="Times New Roman Bold"/>
                  <w:b/>
                  <w:bCs/>
                  <w:sz w:val="20"/>
                  <w:szCs w:val="26"/>
                  <w:lang w:eastAsia="zh-CN"/>
                </w:rPr>
                <w:t>129-3/7</w:t>
              </w:r>
            </w:hyperlink>
          </w:p>
        </w:tc>
        <w:tc>
          <w:tcPr>
            <w:tcW w:w="3306" w:type="pct"/>
          </w:tcPr>
          <w:p w:rsidR="00B3279F" w:rsidRPr="000F48CF" w:rsidRDefault="00B3279F" w:rsidP="002C0801">
            <w:pPr>
              <w:pStyle w:val="Tabletext"/>
              <w:spacing w:before="60" w:after="60" w:line="260" w:lineRule="exact"/>
              <w:jc w:val="left"/>
              <w:rPr>
                <w:color w:val="000000"/>
                <w:sz w:val="20"/>
                <w:szCs w:val="26"/>
                <w:lang w:val="en-US" w:eastAsia="zh-CN"/>
              </w:rPr>
            </w:pPr>
            <w:r w:rsidRPr="000F48CF">
              <w:rPr>
                <w:rFonts w:hint="cs"/>
                <w:color w:val="000000"/>
                <w:sz w:val="20"/>
                <w:szCs w:val="26"/>
                <w:rtl/>
                <w:lang w:val="en-US" w:eastAsia="zh-CN"/>
              </w:rPr>
              <w:t>إرسالات غير مطلوبة مشعة ومستلمة من محطات الخدمات العلمية</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05" w:history="1">
              <w:r w:rsidR="00B3279F" w:rsidRPr="000F48CF">
                <w:rPr>
                  <w:b/>
                  <w:bCs/>
                  <w:color w:val="000066"/>
                  <w:sz w:val="20"/>
                  <w:szCs w:val="26"/>
                  <w:u w:val="single"/>
                  <w:lang w:eastAsia="zh-CN"/>
                </w:rPr>
                <w:t>139-4/7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lang w:val="en-US" w:eastAsia="zh-CN"/>
              </w:rPr>
            </w:pPr>
            <w:r w:rsidRPr="000F48CF">
              <w:rPr>
                <w:rFonts w:hint="cs"/>
                <w:color w:val="000000"/>
                <w:sz w:val="20"/>
                <w:szCs w:val="26"/>
                <w:rtl/>
                <w:lang w:val="en-US" w:eastAsia="zh-CN"/>
              </w:rPr>
              <w:t>إرسال البيانات في أنظمة خدمة استكشاف الأرض الساتلية</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06" w:history="1">
              <w:r w:rsidR="00B3279F" w:rsidRPr="000F48CF">
                <w:rPr>
                  <w:b/>
                  <w:bCs/>
                  <w:color w:val="000066"/>
                  <w:sz w:val="20"/>
                  <w:szCs w:val="26"/>
                  <w:u w:val="single"/>
                  <w:lang w:eastAsia="zh-CN"/>
                </w:rPr>
                <w:t>141-4/7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lang w:val="en-US" w:eastAsia="zh-CN"/>
              </w:rPr>
            </w:pPr>
            <w:r w:rsidRPr="000F48CF">
              <w:rPr>
                <w:rFonts w:hint="cs"/>
                <w:color w:val="000000"/>
                <w:sz w:val="20"/>
                <w:szCs w:val="26"/>
                <w:rtl/>
                <w:lang w:val="en-US" w:eastAsia="zh-CN"/>
              </w:rPr>
              <w:t>إرسال البيانات في الأنظمة الساتلية للأرصاد الجوية</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07" w:history="1">
              <w:r w:rsidR="00B3279F" w:rsidRPr="000F48CF">
                <w:rPr>
                  <w:b/>
                  <w:bCs/>
                  <w:color w:val="000066"/>
                  <w:sz w:val="20"/>
                  <w:szCs w:val="26"/>
                  <w:u w:val="single"/>
                  <w:lang w:eastAsia="zh-CN"/>
                </w:rPr>
                <w:t>145-2/7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lang w:val="en-US" w:eastAsia="zh-CN"/>
              </w:rPr>
            </w:pPr>
            <w:r w:rsidRPr="000F48CF">
              <w:rPr>
                <w:rFonts w:hint="cs"/>
                <w:color w:val="000000"/>
                <w:sz w:val="20"/>
                <w:szCs w:val="26"/>
                <w:rtl/>
                <w:lang w:val="en-US" w:eastAsia="zh-CN"/>
              </w:rPr>
              <w:t>العوامل التقنية المنطوية على حماية مراقبة الفلك الراديوي</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08" w:history="1">
              <w:r w:rsidR="00B3279F" w:rsidRPr="000F48CF">
                <w:rPr>
                  <w:b/>
                  <w:bCs/>
                  <w:color w:val="000066"/>
                  <w:sz w:val="20"/>
                  <w:szCs w:val="26"/>
                  <w:u w:val="single"/>
                  <w:lang w:eastAsia="zh-CN"/>
                </w:rPr>
                <w:t>146-2/7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lang w:val="en-US" w:eastAsia="zh-CN"/>
              </w:rPr>
            </w:pPr>
            <w:r w:rsidRPr="000F48CF">
              <w:rPr>
                <w:rFonts w:hint="cs"/>
                <w:color w:val="000000"/>
                <w:sz w:val="20"/>
                <w:szCs w:val="26"/>
                <w:rtl/>
                <w:lang w:val="en-US" w:eastAsia="zh-CN"/>
              </w:rPr>
              <w:t>معايير لتقييم التداخل إلى في الفلك الراديوي</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09" w:history="1">
              <w:r w:rsidR="00B3279F" w:rsidRPr="000F48CF">
                <w:rPr>
                  <w:b/>
                  <w:bCs/>
                  <w:color w:val="000066"/>
                  <w:sz w:val="20"/>
                  <w:szCs w:val="26"/>
                  <w:u w:val="single"/>
                  <w:lang w:eastAsia="zh-CN"/>
                </w:rPr>
                <w:t>149-1/7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lang w:val="en-US" w:eastAsia="zh-CN"/>
              </w:rPr>
            </w:pPr>
            <w:r w:rsidRPr="000F48CF">
              <w:rPr>
                <w:rFonts w:hint="cs"/>
                <w:color w:val="000000"/>
                <w:sz w:val="20"/>
                <w:szCs w:val="26"/>
                <w:rtl/>
                <w:lang w:val="en-US" w:eastAsia="zh-CN"/>
              </w:rPr>
              <w:t>استعمال التردد على الجزء البعيد من القمر</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10" w:history="1">
              <w:r w:rsidR="00B3279F" w:rsidRPr="000F48CF">
                <w:rPr>
                  <w:b/>
                  <w:bCs/>
                  <w:color w:val="000066"/>
                  <w:sz w:val="20"/>
                  <w:szCs w:val="26"/>
                  <w:u w:val="single"/>
                  <w:lang w:eastAsia="zh-CN"/>
                </w:rPr>
                <w:t>152-2/7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lang w:val="en-US" w:eastAsia="zh-CN"/>
              </w:rPr>
            </w:pPr>
            <w:r w:rsidRPr="000F48CF">
              <w:rPr>
                <w:rFonts w:hint="cs"/>
                <w:color w:val="000000"/>
                <w:sz w:val="20"/>
                <w:szCs w:val="26"/>
                <w:rtl/>
                <w:lang w:val="en-US" w:eastAsia="zh-CN"/>
              </w:rPr>
              <w:t>الترددات المعيارية وإشارات التوقيت الواردة من السواتل</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11" w:history="1">
              <w:r w:rsidR="00B3279F" w:rsidRPr="000F48CF">
                <w:rPr>
                  <w:b/>
                  <w:bCs/>
                  <w:color w:val="000066"/>
                  <w:sz w:val="20"/>
                  <w:szCs w:val="26"/>
                  <w:u w:val="single"/>
                  <w:lang w:eastAsia="zh-CN"/>
                </w:rPr>
                <w:t>207-3/7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lang w:val="en-US" w:eastAsia="zh-CN"/>
              </w:rPr>
            </w:pPr>
            <w:r w:rsidRPr="000F48CF">
              <w:rPr>
                <w:rFonts w:hint="cs"/>
                <w:color w:val="000000"/>
                <w:sz w:val="20"/>
                <w:szCs w:val="26"/>
                <w:rtl/>
                <w:lang w:val="en-US" w:eastAsia="zh-CN" w:bidi="ar-EG"/>
              </w:rPr>
              <w:t>نقل الترددات والوقت باستعمال وصلات الاتصالات الرقمية</w:t>
            </w:r>
            <w:r w:rsidRPr="000F48CF">
              <w:rPr>
                <w:color w:val="000000"/>
                <w:sz w:val="20"/>
                <w:szCs w:val="26"/>
                <w:lang w:val="en-US" w:eastAsia="zh-CN"/>
              </w:rPr>
              <w:t xml:space="preserve">  </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12" w:history="1">
              <w:r w:rsidR="00B3279F" w:rsidRPr="000F48CF">
                <w:rPr>
                  <w:b/>
                  <w:bCs/>
                  <w:color w:val="000066"/>
                  <w:sz w:val="20"/>
                  <w:szCs w:val="26"/>
                  <w:u w:val="single"/>
                  <w:lang w:eastAsia="zh-CN"/>
                </w:rPr>
                <w:t>211/7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pacing w:val="-4"/>
                <w:sz w:val="20"/>
                <w:szCs w:val="26"/>
                <w:rtl/>
                <w:lang w:val="en-US" w:eastAsia="zh-CN" w:bidi="ar-EG"/>
              </w:rPr>
            </w:pPr>
            <w:r w:rsidRPr="000F48CF">
              <w:rPr>
                <w:rFonts w:hint="cs"/>
                <w:color w:val="000000"/>
                <w:spacing w:val="-4"/>
                <w:sz w:val="20"/>
                <w:szCs w:val="26"/>
                <w:rtl/>
                <w:lang w:val="en-US" w:eastAsia="zh-CN"/>
              </w:rPr>
              <w:t xml:space="preserve">تقاسم الترددات بين خدمة البحوث الفضائية والخدمات الأخرى العاملة في النطاقين </w:t>
            </w:r>
            <w:r w:rsidRPr="000F48CF">
              <w:rPr>
                <w:color w:val="000000"/>
                <w:spacing w:val="-4"/>
                <w:sz w:val="20"/>
                <w:szCs w:val="26"/>
                <w:lang w:val="en-US" w:eastAsia="zh-CN"/>
              </w:rPr>
              <w:t>GHz 38</w:t>
            </w:r>
            <w:r w:rsidRPr="000F48CF">
              <w:rPr>
                <w:color w:val="000000"/>
                <w:spacing w:val="-4"/>
                <w:sz w:val="20"/>
                <w:szCs w:val="26"/>
                <w:lang w:val="en-US" w:eastAsia="zh-CN"/>
              </w:rPr>
              <w:noBreakHyphen/>
              <w:t>37</w:t>
            </w:r>
            <w:r w:rsidRPr="000F48CF">
              <w:rPr>
                <w:rFonts w:hint="cs"/>
                <w:color w:val="000000"/>
                <w:spacing w:val="-4"/>
                <w:sz w:val="20"/>
                <w:szCs w:val="26"/>
                <w:rtl/>
                <w:lang w:val="en-US" w:eastAsia="zh-CN"/>
              </w:rPr>
              <w:t xml:space="preserve"> و</w:t>
            </w:r>
            <w:r w:rsidRPr="000F48CF">
              <w:rPr>
                <w:color w:val="000000"/>
                <w:spacing w:val="-4"/>
                <w:sz w:val="20"/>
                <w:szCs w:val="26"/>
                <w:lang w:val="en-US" w:eastAsia="zh-CN"/>
              </w:rPr>
              <w:t>GHz 40,5</w:t>
            </w:r>
            <w:r w:rsidRPr="000F48CF">
              <w:rPr>
                <w:color w:val="000000"/>
                <w:spacing w:val="-4"/>
                <w:sz w:val="20"/>
                <w:szCs w:val="26"/>
                <w:lang w:val="en-US" w:eastAsia="zh-CN"/>
              </w:rPr>
              <w:noBreakHyphen/>
              <w:t>40</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22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13" w:history="1">
              <w:r w:rsidR="00B3279F" w:rsidRPr="000F48CF">
                <w:rPr>
                  <w:b/>
                  <w:bCs/>
                  <w:color w:val="000066"/>
                  <w:sz w:val="20"/>
                  <w:szCs w:val="26"/>
                  <w:u w:val="single"/>
                  <w:lang w:eastAsia="zh-CN"/>
                </w:rPr>
                <w:t>221/7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pacing w:val="-6"/>
                <w:sz w:val="20"/>
                <w:szCs w:val="26"/>
                <w:lang w:val="en-US" w:eastAsia="zh-CN"/>
              </w:rPr>
            </w:pPr>
            <w:r w:rsidRPr="000F48CF">
              <w:rPr>
                <w:rFonts w:hint="cs"/>
                <w:color w:val="000000"/>
                <w:spacing w:val="-6"/>
                <w:sz w:val="20"/>
                <w:szCs w:val="26"/>
                <w:rtl/>
                <w:lang w:val="en-US" w:eastAsia="zh-CN"/>
              </w:rPr>
              <w:t>نطاقات الترددات المفضلة ومعايير الحماية الخاصة برصد خدمة البحوث الفضائية (المنفعلة)</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7121B0" w:rsidRPr="000F48CF" w:rsidTr="00E76A6B">
        <w:trPr>
          <w:cantSplit/>
          <w:jc w:val="center"/>
        </w:trPr>
        <w:tc>
          <w:tcPr>
            <w:tcW w:w="840" w:type="pct"/>
          </w:tcPr>
          <w:p w:rsidR="007121B0" w:rsidRPr="000F48CF" w:rsidRDefault="007C0036" w:rsidP="002C0801">
            <w:pPr>
              <w:pStyle w:val="Tabletext"/>
              <w:spacing w:before="60" w:after="60" w:line="260" w:lineRule="exact"/>
              <w:jc w:val="center"/>
              <w:rPr>
                <w:rFonts w:ascii="Times New Roman Bold" w:hAnsi="Times New Roman Bold"/>
                <w:sz w:val="20"/>
                <w:szCs w:val="26"/>
                <w:lang w:eastAsia="zh-CN"/>
              </w:rPr>
            </w:pPr>
            <w:hyperlink r:id="rId214" w:history="1">
              <w:r w:rsidR="007121B0" w:rsidRPr="000F48CF">
                <w:rPr>
                  <w:rStyle w:val="Hyperlink"/>
                  <w:rFonts w:ascii="Times New Roman Bold" w:hAnsi="Times New Roman Bold"/>
                  <w:b/>
                  <w:bCs/>
                  <w:sz w:val="20"/>
                  <w:szCs w:val="26"/>
                  <w:lang w:eastAsia="zh-CN"/>
                </w:rPr>
                <w:t>222-2/7</w:t>
              </w:r>
            </w:hyperlink>
            <w:r w:rsidR="007121B0" w:rsidRPr="000F48CF">
              <w:rPr>
                <w:rFonts w:ascii="Times New Roman Bold" w:hAnsi="Times New Roman Bold"/>
                <w:color w:val="000066"/>
                <w:sz w:val="20"/>
                <w:szCs w:val="26"/>
                <w:lang w:eastAsia="zh-CN"/>
              </w:rPr>
              <w:t xml:space="preserve"> </w:t>
            </w:r>
          </w:p>
        </w:tc>
        <w:tc>
          <w:tcPr>
            <w:tcW w:w="3306" w:type="pct"/>
          </w:tcPr>
          <w:p w:rsidR="007121B0" w:rsidRPr="000F48CF" w:rsidRDefault="007121B0" w:rsidP="002C0801">
            <w:pPr>
              <w:pStyle w:val="Tabletext"/>
              <w:spacing w:before="60" w:after="60" w:line="260" w:lineRule="exact"/>
              <w:jc w:val="left"/>
              <w:rPr>
                <w:color w:val="000000"/>
                <w:spacing w:val="-4"/>
                <w:sz w:val="20"/>
                <w:szCs w:val="26"/>
                <w:lang w:val="en-US" w:eastAsia="zh-CN"/>
              </w:rPr>
            </w:pPr>
            <w:r w:rsidRPr="000F48CF">
              <w:rPr>
                <w:rFonts w:hint="cs"/>
                <w:color w:val="000000"/>
                <w:spacing w:val="-4"/>
                <w:sz w:val="20"/>
                <w:szCs w:val="26"/>
                <w:rtl/>
                <w:lang w:val="en-US" w:eastAsia="zh-CN"/>
              </w:rPr>
              <w:t>وصلات الاتصالات الراديوية بين المحطات الأرضية والرحلات إلى القمر والكواكب بواسطة سواتل مرحلات البيانات القمرية و/أو الكوكبية</w:t>
            </w:r>
          </w:p>
        </w:tc>
        <w:tc>
          <w:tcPr>
            <w:tcW w:w="854" w:type="pct"/>
            <w:tcMar>
              <w:left w:w="57" w:type="dxa"/>
              <w:right w:w="57" w:type="dxa"/>
            </w:tcMar>
          </w:tcPr>
          <w:p w:rsidR="007121B0" w:rsidRPr="000F48CF" w:rsidRDefault="007121B0"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7121B0" w:rsidRPr="000F48CF" w:rsidTr="00E76A6B">
        <w:trPr>
          <w:cantSplit/>
          <w:jc w:val="center"/>
        </w:trPr>
        <w:tc>
          <w:tcPr>
            <w:tcW w:w="840" w:type="pct"/>
          </w:tcPr>
          <w:p w:rsidR="007121B0" w:rsidRPr="000F48CF" w:rsidRDefault="007C0036" w:rsidP="002C0801">
            <w:pPr>
              <w:pStyle w:val="Tabletext"/>
              <w:spacing w:before="60" w:after="60" w:line="260" w:lineRule="exact"/>
              <w:jc w:val="center"/>
              <w:rPr>
                <w:rFonts w:ascii="Times New Roman Bold" w:hAnsi="Times New Roman Bold"/>
                <w:sz w:val="20"/>
                <w:szCs w:val="26"/>
                <w:lang w:eastAsia="zh-CN"/>
              </w:rPr>
            </w:pPr>
            <w:hyperlink r:id="rId215" w:history="1">
              <w:r w:rsidR="007121B0" w:rsidRPr="000F48CF">
                <w:rPr>
                  <w:rStyle w:val="Hyperlink"/>
                  <w:rFonts w:ascii="Times New Roman Bold" w:hAnsi="Times New Roman Bold"/>
                  <w:b/>
                  <w:bCs/>
                  <w:sz w:val="20"/>
                  <w:szCs w:val="26"/>
                  <w:lang w:eastAsia="zh-CN"/>
                </w:rPr>
                <w:t>226-1/7</w:t>
              </w:r>
            </w:hyperlink>
          </w:p>
        </w:tc>
        <w:tc>
          <w:tcPr>
            <w:tcW w:w="3306" w:type="pct"/>
          </w:tcPr>
          <w:p w:rsidR="007121B0" w:rsidRPr="000F48CF" w:rsidRDefault="007121B0" w:rsidP="002C0801">
            <w:pPr>
              <w:pStyle w:val="Tabletext"/>
              <w:spacing w:before="60" w:after="60" w:line="260" w:lineRule="exact"/>
              <w:jc w:val="left"/>
              <w:rPr>
                <w:color w:val="000000"/>
                <w:spacing w:val="-8"/>
                <w:sz w:val="20"/>
                <w:szCs w:val="26"/>
                <w:rtl/>
                <w:lang w:val="en-US" w:eastAsia="zh-CN" w:bidi="ar-EG"/>
              </w:rPr>
            </w:pPr>
            <w:r w:rsidRPr="000F48CF">
              <w:rPr>
                <w:rFonts w:hint="cs"/>
                <w:color w:val="000000"/>
                <w:spacing w:val="-8"/>
                <w:sz w:val="20"/>
                <w:szCs w:val="26"/>
                <w:rtl/>
                <w:lang w:val="en-US" w:eastAsia="zh-CN"/>
              </w:rPr>
              <w:t>تقاسم الترددات بين خدمة الفلك الراديوي والخدمات الأخرى في النطاق فو</w:t>
            </w:r>
            <w:r w:rsidRPr="000F48CF">
              <w:rPr>
                <w:rFonts w:hint="cs"/>
                <w:color w:val="000000"/>
                <w:spacing w:val="-8"/>
                <w:sz w:val="20"/>
                <w:szCs w:val="26"/>
                <w:rtl/>
                <w:lang w:val="en-US" w:eastAsia="zh-CN" w:bidi="ar-EG"/>
              </w:rPr>
              <w:t xml:space="preserve">ق </w:t>
            </w:r>
            <w:r w:rsidRPr="000F48CF">
              <w:rPr>
                <w:color w:val="000000"/>
                <w:spacing w:val="-8"/>
                <w:sz w:val="20"/>
                <w:szCs w:val="26"/>
                <w:lang w:val="en-US" w:eastAsia="zh-CN"/>
              </w:rPr>
              <w:t>GHz 70</w:t>
            </w:r>
          </w:p>
        </w:tc>
        <w:tc>
          <w:tcPr>
            <w:tcW w:w="854" w:type="pct"/>
            <w:tcMar>
              <w:left w:w="57" w:type="dxa"/>
              <w:right w:w="57" w:type="dxa"/>
            </w:tcMar>
          </w:tcPr>
          <w:p w:rsidR="007121B0" w:rsidRPr="000F48CF" w:rsidRDefault="007121B0"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16" w:history="1">
              <w:r w:rsidR="00B3279F" w:rsidRPr="000F48CF">
                <w:rPr>
                  <w:b/>
                  <w:bCs/>
                  <w:color w:val="000066"/>
                  <w:sz w:val="20"/>
                  <w:szCs w:val="26"/>
                  <w:u w:val="single"/>
                  <w:lang w:eastAsia="zh-CN"/>
                </w:rPr>
                <w:t>230-1/7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rtl/>
                <w:lang w:val="en-US" w:eastAsia="zh-CN" w:bidi="ar-EG"/>
              </w:rPr>
            </w:pPr>
            <w:r w:rsidRPr="000F48CF">
              <w:rPr>
                <w:rFonts w:hint="cs"/>
                <w:color w:val="000000"/>
                <w:sz w:val="20"/>
                <w:szCs w:val="26"/>
                <w:rtl/>
                <w:lang w:val="en-US" w:eastAsia="zh-CN"/>
              </w:rPr>
              <w:t>نطاقات التردد المفضلة ومعايير الحماية لقياسات الفلك الراديوي في الفضاء</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17" w:history="1">
              <w:r w:rsidR="00B3279F" w:rsidRPr="000F48CF">
                <w:rPr>
                  <w:b/>
                  <w:bCs/>
                  <w:color w:val="000066"/>
                  <w:sz w:val="20"/>
                  <w:szCs w:val="26"/>
                  <w:u w:val="single"/>
                  <w:lang w:eastAsia="zh-CN"/>
                </w:rPr>
                <w:t>231/7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pacing w:val="-5"/>
                <w:sz w:val="20"/>
                <w:szCs w:val="26"/>
                <w:rtl/>
                <w:lang w:val="en-US" w:eastAsia="zh-CN" w:bidi="ar-EG"/>
              </w:rPr>
            </w:pPr>
            <w:r w:rsidRPr="000F48CF">
              <w:rPr>
                <w:rFonts w:hint="cs"/>
                <w:color w:val="000000"/>
                <w:spacing w:val="-5"/>
                <w:sz w:val="20"/>
                <w:szCs w:val="26"/>
                <w:rtl/>
                <w:lang w:val="en-US" w:eastAsia="zh-CN"/>
              </w:rPr>
              <w:t>خدمة استكشاف الأرض الساتلية (النشطة) وخدمة البحوث الفضائية (النشطة) العاملة فوق</w:t>
            </w:r>
            <w:r w:rsidRPr="000F48CF">
              <w:rPr>
                <w:rFonts w:hint="eastAsia"/>
                <w:color w:val="000000"/>
                <w:spacing w:val="-5"/>
                <w:sz w:val="20"/>
                <w:szCs w:val="26"/>
                <w:rtl/>
                <w:lang w:val="en-US" w:eastAsia="zh-CN"/>
              </w:rPr>
              <w:t> </w:t>
            </w:r>
            <w:r w:rsidRPr="000F48CF">
              <w:rPr>
                <w:color w:val="000000"/>
                <w:spacing w:val="-5"/>
                <w:sz w:val="20"/>
                <w:szCs w:val="26"/>
                <w:lang w:val="en-US" w:eastAsia="zh-CN"/>
              </w:rPr>
              <w:t>GHz 100</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18" w:history="1">
              <w:r w:rsidR="00B3279F" w:rsidRPr="000F48CF">
                <w:rPr>
                  <w:b/>
                  <w:bCs/>
                  <w:color w:val="000066"/>
                  <w:sz w:val="20"/>
                  <w:szCs w:val="26"/>
                  <w:u w:val="single"/>
                  <w:lang w:eastAsia="zh-CN"/>
                </w:rPr>
                <w:t>232-1/7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lang w:val="en-US" w:eastAsia="zh-CN"/>
              </w:rPr>
            </w:pPr>
            <w:r w:rsidRPr="000F48CF">
              <w:rPr>
                <w:rFonts w:hint="cs"/>
                <w:color w:val="000000"/>
                <w:sz w:val="20"/>
                <w:szCs w:val="26"/>
                <w:rtl/>
                <w:lang w:val="en-US" w:eastAsia="zh-CN"/>
              </w:rPr>
              <w:t xml:space="preserve">تقاسم الترددات بين خدمة المحاسيس المنفعلة المحمولة جواً والخدمات الأخرى في النطاقات </w:t>
            </w:r>
            <w:r w:rsidRPr="000F48CF">
              <w:rPr>
                <w:color w:val="000000"/>
                <w:sz w:val="20"/>
                <w:szCs w:val="26"/>
                <w:lang w:val="en-US" w:eastAsia="zh-CN"/>
              </w:rPr>
              <w:t>GHz 10,68</w:t>
            </w:r>
            <w:r w:rsidRPr="000F48CF">
              <w:rPr>
                <w:color w:val="000000"/>
                <w:sz w:val="20"/>
                <w:szCs w:val="26"/>
                <w:lang w:val="en-US" w:eastAsia="zh-CN"/>
              </w:rPr>
              <w:noBreakHyphen/>
              <w:t>10,60</w:t>
            </w:r>
            <w:r w:rsidRPr="000F48CF">
              <w:rPr>
                <w:rFonts w:hint="cs"/>
                <w:color w:val="000000"/>
                <w:sz w:val="20"/>
                <w:szCs w:val="26"/>
                <w:rtl/>
                <w:lang w:val="en-US" w:eastAsia="zh-CN"/>
              </w:rPr>
              <w:t xml:space="preserve"> و</w:t>
            </w:r>
            <w:r w:rsidRPr="000F48CF">
              <w:rPr>
                <w:color w:val="000000"/>
                <w:sz w:val="20"/>
                <w:szCs w:val="26"/>
                <w:lang w:val="en-US" w:eastAsia="zh-CN"/>
              </w:rPr>
              <w:t>GHz 31,8</w:t>
            </w:r>
            <w:r w:rsidRPr="000F48CF">
              <w:rPr>
                <w:color w:val="000000"/>
                <w:sz w:val="20"/>
                <w:szCs w:val="26"/>
                <w:lang w:val="en-US" w:eastAsia="zh-CN"/>
              </w:rPr>
              <w:noBreakHyphen/>
              <w:t>31,5</w:t>
            </w:r>
            <w:r w:rsidRPr="000F48CF">
              <w:rPr>
                <w:rFonts w:hint="cs"/>
                <w:color w:val="000000"/>
                <w:sz w:val="20"/>
                <w:szCs w:val="26"/>
                <w:rtl/>
                <w:lang w:val="en-US" w:eastAsia="zh-CN"/>
              </w:rPr>
              <w:t xml:space="preserve"> </w:t>
            </w:r>
            <w:r w:rsidRPr="000F48CF">
              <w:rPr>
                <w:rFonts w:hint="cs"/>
                <w:color w:val="000000"/>
                <w:sz w:val="20"/>
                <w:szCs w:val="26"/>
                <w:rtl/>
                <w:lang w:val="en-US" w:eastAsia="zh-CN" w:bidi="ar-EG"/>
              </w:rPr>
              <w:t>و</w:t>
            </w:r>
            <w:r w:rsidRPr="000F48CF">
              <w:rPr>
                <w:color w:val="000000"/>
                <w:sz w:val="20"/>
                <w:szCs w:val="26"/>
                <w:lang w:val="en-US" w:eastAsia="zh-CN"/>
              </w:rPr>
              <w:t>GHz 37</w:t>
            </w:r>
            <w:r w:rsidRPr="000F48CF">
              <w:rPr>
                <w:color w:val="000000"/>
                <w:sz w:val="20"/>
                <w:szCs w:val="26"/>
                <w:lang w:val="en-US" w:eastAsia="zh-CN"/>
              </w:rPr>
              <w:noBreakHyphen/>
              <w:t>36</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19" w:history="1">
              <w:r w:rsidR="00B3279F" w:rsidRPr="000F48CF">
                <w:rPr>
                  <w:b/>
                  <w:bCs/>
                  <w:color w:val="000066"/>
                  <w:sz w:val="20"/>
                  <w:szCs w:val="26"/>
                  <w:u w:val="single"/>
                  <w:lang w:eastAsia="zh-CN"/>
                </w:rPr>
                <w:t>234/7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pacing w:val="-2"/>
                <w:sz w:val="20"/>
                <w:szCs w:val="26"/>
                <w:rtl/>
                <w:lang w:val="en-US" w:eastAsia="zh-CN" w:bidi="ar-EG"/>
              </w:rPr>
            </w:pPr>
            <w:r w:rsidRPr="000F48CF">
              <w:rPr>
                <w:rFonts w:hint="cs"/>
                <w:color w:val="000000"/>
                <w:spacing w:val="-2"/>
                <w:sz w:val="20"/>
                <w:szCs w:val="26"/>
                <w:rtl/>
                <w:lang w:val="en-US" w:eastAsia="zh-CN"/>
              </w:rPr>
              <w:t>تقاسم الترددات بين أنظمة المحساس النشط في خدمات استكشاف الأرض الساتلية والأنظمة العاملة في الخدمات الأخرى في النطاق</w:t>
            </w:r>
            <w:r w:rsidRPr="000F48CF">
              <w:rPr>
                <w:rFonts w:hint="cs"/>
                <w:color w:val="000000"/>
                <w:spacing w:val="-2"/>
                <w:sz w:val="20"/>
                <w:szCs w:val="26"/>
                <w:rtl/>
                <w:lang w:val="en-US" w:eastAsia="zh-CN" w:bidi="ar-EG"/>
              </w:rPr>
              <w:t xml:space="preserve"> </w:t>
            </w:r>
            <w:r w:rsidRPr="000F48CF">
              <w:rPr>
                <w:color w:val="000000"/>
                <w:spacing w:val="-2"/>
                <w:sz w:val="20"/>
                <w:szCs w:val="26"/>
                <w:lang w:val="en-US" w:eastAsia="zh-CN"/>
              </w:rPr>
              <w:t>MHz 1 300</w:t>
            </w:r>
            <w:r w:rsidRPr="000F48CF">
              <w:rPr>
                <w:color w:val="000000"/>
                <w:sz w:val="20"/>
                <w:szCs w:val="26"/>
                <w:lang w:val="en-US" w:eastAsia="zh-CN"/>
              </w:rPr>
              <w:noBreakHyphen/>
            </w:r>
            <w:r w:rsidRPr="000F48CF">
              <w:rPr>
                <w:color w:val="000000"/>
                <w:spacing w:val="-2"/>
                <w:sz w:val="20"/>
                <w:szCs w:val="26"/>
                <w:lang w:val="en-US" w:eastAsia="zh-CN"/>
              </w:rPr>
              <w:t>1 215</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20" w:history="1">
              <w:r w:rsidR="00B3279F" w:rsidRPr="000F48CF">
                <w:rPr>
                  <w:b/>
                  <w:bCs/>
                  <w:color w:val="000066"/>
                  <w:sz w:val="20"/>
                  <w:szCs w:val="26"/>
                  <w:u w:val="single"/>
                  <w:lang w:eastAsia="zh-CN"/>
                </w:rPr>
                <w:t>235-1/7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lang w:val="en-US" w:eastAsia="zh-CN"/>
              </w:rPr>
            </w:pPr>
            <w:r w:rsidRPr="000F48CF">
              <w:rPr>
                <w:rFonts w:hint="cs"/>
                <w:color w:val="000000"/>
                <w:sz w:val="20"/>
                <w:szCs w:val="26"/>
                <w:rtl/>
                <w:lang w:val="en-US" w:eastAsia="zh-CN"/>
              </w:rPr>
              <w:t>الخصائص التشغيلية والتقنية لتطبيقات الخدمات العلمية العاملة فوق</w:t>
            </w:r>
            <w:r w:rsidRPr="000F48CF">
              <w:rPr>
                <w:color w:val="000000"/>
                <w:sz w:val="20"/>
                <w:szCs w:val="26"/>
                <w:lang w:val="en-US" w:eastAsia="zh-CN"/>
              </w:rPr>
              <w:t xml:space="preserve"> GHz 275 </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21" w:history="1">
              <w:r w:rsidR="00B3279F" w:rsidRPr="000F48CF">
                <w:rPr>
                  <w:b/>
                  <w:bCs/>
                  <w:color w:val="000066"/>
                  <w:sz w:val="20"/>
                  <w:szCs w:val="26"/>
                  <w:u w:val="single"/>
                  <w:lang w:eastAsia="zh-CN"/>
                </w:rPr>
                <w:t>236/7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lang w:val="en-US" w:eastAsia="zh-CN"/>
              </w:rPr>
            </w:pPr>
            <w:r w:rsidRPr="000F48CF">
              <w:rPr>
                <w:rFonts w:hint="cs"/>
                <w:color w:val="000000"/>
                <w:sz w:val="20"/>
                <w:szCs w:val="26"/>
                <w:rtl/>
                <w:lang w:val="en-US" w:eastAsia="zh-CN"/>
              </w:rPr>
              <w:t xml:space="preserve">مستقبل السلم الزمني الخاص بالتوقيت العالمي المنسق </w:t>
            </w:r>
            <w:r w:rsidRPr="000F48CF">
              <w:rPr>
                <w:color w:val="000000"/>
                <w:sz w:val="20"/>
                <w:szCs w:val="26"/>
                <w:lang w:val="en-US" w:eastAsia="zh-CN"/>
              </w:rPr>
              <w:t>(UTC)</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22" w:history="1">
              <w:r w:rsidR="00B3279F" w:rsidRPr="000F48CF">
                <w:rPr>
                  <w:b/>
                  <w:bCs/>
                  <w:color w:val="000066"/>
                  <w:sz w:val="20"/>
                  <w:szCs w:val="26"/>
                  <w:u w:val="single"/>
                  <w:lang w:eastAsia="zh-CN"/>
                </w:rPr>
                <w:t>237/7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rtl/>
                <w:lang w:val="en-US" w:eastAsia="zh-CN" w:bidi="ar-EG"/>
              </w:rPr>
            </w:pPr>
            <w:r w:rsidRPr="000F48CF">
              <w:rPr>
                <w:rFonts w:hint="cs"/>
                <w:color w:val="000000"/>
                <w:sz w:val="20"/>
                <w:szCs w:val="26"/>
                <w:rtl/>
                <w:lang w:val="en-US" w:eastAsia="zh-CN"/>
              </w:rPr>
              <w:t xml:space="preserve">العوامل التشغيلية والتقنية ذات الصلة بممارسات تخفيف التداخل في محطات الفلك الراديوي </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23" w:history="1">
              <w:r w:rsidR="00B3279F" w:rsidRPr="000F48CF">
                <w:rPr>
                  <w:b/>
                  <w:bCs/>
                  <w:color w:val="000066"/>
                  <w:sz w:val="20"/>
                  <w:szCs w:val="26"/>
                  <w:u w:val="single"/>
                  <w:lang w:eastAsia="zh-CN"/>
                </w:rPr>
                <w:t>238/7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lang w:val="en-US" w:eastAsia="zh-CN"/>
              </w:rPr>
            </w:pPr>
            <w:r w:rsidRPr="000F48CF">
              <w:rPr>
                <w:rFonts w:hint="cs"/>
                <w:color w:val="000000"/>
                <w:sz w:val="20"/>
                <w:szCs w:val="26"/>
                <w:rtl/>
                <w:lang w:val="en-US" w:eastAsia="zh-CN"/>
              </w:rPr>
              <w:t>إشارات التوقيت المؤمنة للسلطة المسؤولة عن طابعة الوقت</w:t>
            </w:r>
            <w:r w:rsidRPr="000F48CF">
              <w:rPr>
                <w:color w:val="000000"/>
                <w:sz w:val="20"/>
                <w:szCs w:val="26"/>
                <w:lang w:val="en-US" w:eastAsia="zh-CN"/>
              </w:rPr>
              <w:t xml:space="preserve">  </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24" w:history="1">
              <w:r w:rsidR="00B3279F" w:rsidRPr="000F48CF">
                <w:rPr>
                  <w:b/>
                  <w:bCs/>
                  <w:color w:val="000066"/>
                  <w:sz w:val="20"/>
                  <w:szCs w:val="26"/>
                  <w:u w:val="single"/>
                  <w:lang w:eastAsia="zh-CN"/>
                </w:rPr>
                <w:t>239/7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lang w:val="en-US" w:eastAsia="zh-CN"/>
              </w:rPr>
            </w:pPr>
            <w:r w:rsidRPr="000F48CF">
              <w:rPr>
                <w:rFonts w:hint="cs"/>
                <w:color w:val="000000"/>
                <w:sz w:val="20"/>
                <w:szCs w:val="26"/>
                <w:rtl/>
                <w:lang w:val="en-US" w:eastAsia="zh-CN"/>
              </w:rPr>
              <w:t>شفرات زمنية لأجهزة القياس</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25" w:history="1">
              <w:r w:rsidR="00B3279F" w:rsidRPr="000F48CF">
                <w:rPr>
                  <w:b/>
                  <w:bCs/>
                  <w:color w:val="000066"/>
                  <w:sz w:val="20"/>
                  <w:szCs w:val="26"/>
                  <w:u w:val="single"/>
                  <w:lang w:eastAsia="zh-CN"/>
                </w:rPr>
                <w:t>242/7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lang w:val="en-US" w:eastAsia="zh-CN"/>
              </w:rPr>
            </w:pPr>
            <w:r w:rsidRPr="000F48CF">
              <w:rPr>
                <w:rFonts w:hint="cs"/>
                <w:color w:val="000000"/>
                <w:sz w:val="20"/>
                <w:szCs w:val="26"/>
                <w:rtl/>
                <w:lang w:val="en-US" w:eastAsia="zh-CN"/>
              </w:rPr>
              <w:t>مناطق الصمت الراديوي</w:t>
            </w:r>
            <w:r w:rsidRPr="000F48CF">
              <w:rPr>
                <w:color w:val="000000"/>
                <w:sz w:val="20"/>
                <w:szCs w:val="26"/>
                <w:lang w:val="en-US" w:eastAsia="zh-CN"/>
              </w:rPr>
              <w:t xml:space="preserve">  </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26" w:history="1">
              <w:r w:rsidR="00B3279F" w:rsidRPr="000F48CF">
                <w:rPr>
                  <w:b/>
                  <w:bCs/>
                  <w:color w:val="000066"/>
                  <w:sz w:val="20"/>
                  <w:szCs w:val="26"/>
                  <w:u w:val="single"/>
                  <w:lang w:eastAsia="zh-CN"/>
                </w:rPr>
                <w:t>244/7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rtl/>
                <w:lang w:eastAsia="zh-CN"/>
              </w:rPr>
            </w:pPr>
            <w:r w:rsidRPr="000F48CF">
              <w:rPr>
                <w:color w:val="000000"/>
                <w:sz w:val="20"/>
                <w:szCs w:val="26"/>
                <w:rtl/>
                <w:lang w:val="en-US" w:eastAsia="zh-CN"/>
              </w:rPr>
              <w:t>التداخل بين خدمات</w:t>
            </w:r>
            <w:r w:rsidRPr="000F48CF">
              <w:rPr>
                <w:rFonts w:hint="cs"/>
                <w:color w:val="000000"/>
                <w:sz w:val="20"/>
                <w:szCs w:val="26"/>
                <w:rtl/>
                <w:lang w:val="en-US" w:eastAsia="zh-CN"/>
              </w:rPr>
              <w:t xml:space="preserve"> الترددات</w:t>
            </w:r>
            <w:r w:rsidRPr="000F48CF">
              <w:rPr>
                <w:color w:val="000000"/>
                <w:sz w:val="20"/>
                <w:szCs w:val="26"/>
                <w:rtl/>
                <w:lang w:val="en-US" w:eastAsia="zh-CN"/>
              </w:rPr>
              <w:t xml:space="preserve"> المعيارية </w:t>
            </w:r>
            <w:r w:rsidRPr="000F48CF">
              <w:rPr>
                <w:rFonts w:hint="cs"/>
                <w:color w:val="000000"/>
                <w:sz w:val="20"/>
                <w:szCs w:val="26"/>
                <w:rtl/>
                <w:lang w:val="en-US" w:eastAsia="zh-CN"/>
              </w:rPr>
              <w:t>و</w:t>
            </w:r>
            <w:r w:rsidRPr="000F48CF">
              <w:rPr>
                <w:color w:val="000000"/>
                <w:sz w:val="20"/>
                <w:szCs w:val="26"/>
                <w:rtl/>
                <w:lang w:val="en-US" w:eastAsia="zh-CN"/>
              </w:rPr>
              <w:t>إشارات التوقيت العاملة في النطاق ما بين</w:t>
            </w:r>
            <w:r w:rsidRPr="000F48CF">
              <w:rPr>
                <w:rFonts w:hint="cs"/>
                <w:color w:val="000000"/>
                <w:sz w:val="20"/>
                <w:szCs w:val="26"/>
                <w:rtl/>
                <w:lang w:val="en-US" w:eastAsia="zh-CN"/>
              </w:rPr>
              <w:t> </w:t>
            </w:r>
            <w:r w:rsidRPr="000F48CF">
              <w:rPr>
                <w:color w:val="000000"/>
                <w:sz w:val="20"/>
                <w:szCs w:val="26"/>
                <w:lang w:eastAsia="zh-CN"/>
              </w:rPr>
              <w:t>20</w:t>
            </w:r>
            <w:r w:rsidRPr="000F48CF">
              <w:rPr>
                <w:color w:val="000000"/>
                <w:sz w:val="20"/>
                <w:szCs w:val="26"/>
                <w:rtl/>
                <w:lang w:val="en-US" w:eastAsia="zh-CN"/>
              </w:rPr>
              <w:t xml:space="preserve"> و</w:t>
            </w:r>
            <w:r w:rsidRPr="000F48CF">
              <w:rPr>
                <w:color w:val="000000"/>
                <w:sz w:val="20"/>
                <w:szCs w:val="26"/>
                <w:lang w:val="en-US" w:eastAsia="zh-CN"/>
              </w:rPr>
              <w:t>kHz </w:t>
            </w:r>
            <w:r w:rsidRPr="000F48CF">
              <w:rPr>
                <w:color w:val="000000"/>
                <w:sz w:val="20"/>
                <w:szCs w:val="26"/>
                <w:lang w:eastAsia="zh-CN"/>
              </w:rPr>
              <w:t>90</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sz w:val="20"/>
                <w:szCs w:val="26"/>
                <w:lang w:eastAsia="zh-CN"/>
              </w:rPr>
            </w:pPr>
            <w:hyperlink r:id="rId227" w:history="1">
              <w:r w:rsidR="00B3279F" w:rsidRPr="000F48CF">
                <w:rPr>
                  <w:b/>
                  <w:bCs/>
                  <w:color w:val="000066"/>
                  <w:sz w:val="20"/>
                  <w:szCs w:val="26"/>
                  <w:u w:val="single"/>
                  <w:lang w:eastAsia="zh-CN"/>
                </w:rPr>
                <w:t>245/7</w:t>
              </w:r>
              <w:r w:rsidR="00B3279F" w:rsidRPr="000F48CF">
                <w:rPr>
                  <w:color w:val="000066"/>
                  <w:sz w:val="20"/>
                  <w:szCs w:val="26"/>
                  <w:u w:val="single"/>
                  <w:lang w:eastAsia="zh-CN"/>
                </w:rPr>
                <w:t xml:space="preserve"> </w:t>
              </w:r>
            </w:hyperlink>
          </w:p>
        </w:tc>
        <w:tc>
          <w:tcPr>
            <w:tcW w:w="3306" w:type="pct"/>
          </w:tcPr>
          <w:p w:rsidR="00B3279F" w:rsidRPr="000F48CF" w:rsidRDefault="00B3279F" w:rsidP="002C0801">
            <w:pPr>
              <w:pStyle w:val="Tabletext"/>
              <w:spacing w:before="60" w:after="60" w:line="260" w:lineRule="exact"/>
              <w:jc w:val="left"/>
              <w:rPr>
                <w:color w:val="000000"/>
                <w:sz w:val="20"/>
                <w:szCs w:val="26"/>
                <w:lang w:val="en-US" w:eastAsia="zh-CN"/>
              </w:rPr>
            </w:pPr>
            <w:r w:rsidRPr="000F48CF">
              <w:rPr>
                <w:color w:val="000000"/>
                <w:sz w:val="20"/>
                <w:szCs w:val="26"/>
                <w:rtl/>
                <w:lang w:val="en-US" w:eastAsia="zh-CN"/>
              </w:rPr>
              <w:t xml:space="preserve">التداخل </w:t>
            </w:r>
            <w:r w:rsidRPr="000F48CF">
              <w:rPr>
                <w:rFonts w:hint="cs"/>
                <w:color w:val="000000"/>
                <w:sz w:val="20"/>
                <w:szCs w:val="26"/>
                <w:rtl/>
                <w:lang w:val="en-US" w:eastAsia="zh-CN"/>
              </w:rPr>
              <w:t>الذي تتعرض له خدمة</w:t>
            </w:r>
            <w:r w:rsidRPr="000F48CF">
              <w:rPr>
                <w:color w:val="000000"/>
                <w:sz w:val="20"/>
                <w:szCs w:val="26"/>
                <w:rtl/>
                <w:lang w:val="en-US" w:eastAsia="zh-CN"/>
              </w:rPr>
              <w:t xml:space="preserve"> الترددات المعيارية وإشارات التوقيت في نطاق الترددات المنخفضة </w:t>
            </w:r>
            <w:r w:rsidRPr="000F48CF">
              <w:rPr>
                <w:rFonts w:hint="cs"/>
                <w:color w:val="000000"/>
                <w:sz w:val="20"/>
                <w:szCs w:val="26"/>
                <w:rtl/>
                <w:lang w:val="en-US" w:eastAsia="zh-CN"/>
              </w:rPr>
              <w:t>بسبب</w:t>
            </w:r>
            <w:r w:rsidRPr="000F48CF">
              <w:rPr>
                <w:color w:val="000000"/>
                <w:sz w:val="20"/>
                <w:szCs w:val="26"/>
                <w:rtl/>
                <w:lang w:val="en-US" w:eastAsia="zh-CN"/>
              </w:rPr>
              <w:t xml:space="preserve"> الضوضاء من مصادر كهربائية</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b/>
                <w:bCs/>
                <w:sz w:val="20"/>
                <w:szCs w:val="26"/>
                <w:lang w:eastAsia="zh-CN"/>
              </w:rPr>
            </w:pPr>
            <w:hyperlink r:id="rId228" w:history="1">
              <w:r w:rsidR="00B3279F" w:rsidRPr="000F48CF">
                <w:rPr>
                  <w:rStyle w:val="Hyperlink"/>
                  <w:b/>
                  <w:bCs/>
                  <w:sz w:val="20"/>
                  <w:szCs w:val="26"/>
                  <w:lang w:eastAsia="zh-CN"/>
                </w:rPr>
                <w:t>246/7</w:t>
              </w:r>
            </w:hyperlink>
          </w:p>
        </w:tc>
        <w:tc>
          <w:tcPr>
            <w:tcW w:w="3306" w:type="pct"/>
          </w:tcPr>
          <w:p w:rsidR="00B3279F" w:rsidRPr="000F48CF" w:rsidRDefault="00B3279F" w:rsidP="002C0801">
            <w:pPr>
              <w:pStyle w:val="Tabletext"/>
              <w:tabs>
                <w:tab w:val="clear" w:pos="1985"/>
                <w:tab w:val="right" w:pos="6852"/>
              </w:tabs>
              <w:spacing w:before="60" w:after="60" w:line="260" w:lineRule="exact"/>
              <w:ind w:right="34"/>
              <w:jc w:val="left"/>
              <w:rPr>
                <w:spacing w:val="-4"/>
                <w:sz w:val="20"/>
                <w:szCs w:val="26"/>
                <w:rtl/>
                <w:lang w:eastAsia="zh-CN"/>
              </w:rPr>
            </w:pPr>
            <w:r w:rsidRPr="000F48CF">
              <w:rPr>
                <w:rFonts w:hint="cs"/>
                <w:spacing w:val="-4"/>
                <w:sz w:val="20"/>
                <w:szCs w:val="26"/>
                <w:rtl/>
                <w:lang w:eastAsia="zh-CN"/>
              </w:rPr>
              <w:t xml:space="preserve">المتطلبات المستقبلية من عرض النطاق من أجل خدمة الأبحاث الفضائية </w:t>
            </w:r>
            <w:r w:rsidRPr="000F48CF">
              <w:rPr>
                <w:rFonts w:hint="eastAsia"/>
                <w:spacing w:val="-4"/>
                <w:sz w:val="20"/>
                <w:szCs w:val="26"/>
                <w:rtl/>
                <w:lang w:eastAsia="zh-CN"/>
              </w:rPr>
              <w:t>(</w:t>
            </w:r>
            <w:r w:rsidRPr="000F48CF">
              <w:rPr>
                <w:rFonts w:hint="cs"/>
                <w:spacing w:val="-4"/>
                <w:sz w:val="20"/>
                <w:szCs w:val="26"/>
                <w:rtl/>
                <w:lang w:eastAsia="zh-CN"/>
              </w:rPr>
              <w:t>الفضاء السحيق</w:t>
            </w:r>
            <w:r w:rsidRPr="000F48CF">
              <w:rPr>
                <w:rFonts w:hint="eastAsia"/>
                <w:spacing w:val="-4"/>
                <w:sz w:val="20"/>
                <w:szCs w:val="26"/>
                <w:rtl/>
                <w:lang w:eastAsia="zh-CN"/>
              </w:rPr>
              <w:t>)</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b/>
                <w:bCs/>
                <w:sz w:val="20"/>
                <w:szCs w:val="26"/>
                <w:lang w:eastAsia="zh-CN"/>
              </w:rPr>
            </w:pPr>
            <w:hyperlink r:id="rId229" w:history="1">
              <w:r w:rsidR="00B3279F" w:rsidRPr="000F48CF">
                <w:rPr>
                  <w:rStyle w:val="Hyperlink"/>
                  <w:b/>
                  <w:bCs/>
                  <w:sz w:val="20"/>
                  <w:szCs w:val="26"/>
                  <w:lang w:eastAsia="zh-CN"/>
                </w:rPr>
                <w:t>247/7</w:t>
              </w:r>
            </w:hyperlink>
          </w:p>
        </w:tc>
        <w:tc>
          <w:tcPr>
            <w:tcW w:w="3306" w:type="pct"/>
          </w:tcPr>
          <w:p w:rsidR="00B3279F" w:rsidRPr="000F48CF" w:rsidRDefault="00B3279F" w:rsidP="002C0801">
            <w:pPr>
              <w:pStyle w:val="Tabletext"/>
              <w:tabs>
                <w:tab w:val="clear" w:pos="1985"/>
                <w:tab w:val="right" w:pos="6852"/>
              </w:tabs>
              <w:spacing w:before="60" w:after="60" w:line="260" w:lineRule="exact"/>
              <w:ind w:right="34"/>
              <w:jc w:val="left"/>
              <w:rPr>
                <w:sz w:val="20"/>
                <w:szCs w:val="26"/>
                <w:rtl/>
                <w:lang w:eastAsia="zh-CN"/>
              </w:rPr>
            </w:pPr>
            <w:r w:rsidRPr="000F48CF">
              <w:rPr>
                <w:rFonts w:hint="cs"/>
                <w:sz w:val="20"/>
                <w:szCs w:val="26"/>
                <w:rtl/>
                <w:lang w:eastAsia="zh-CN"/>
              </w:rPr>
              <w:t>الاتصالات الراديوية في حالات الطوارئ في رحلات الفضاء المسكونة</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b/>
                <w:bCs/>
                <w:sz w:val="20"/>
                <w:szCs w:val="26"/>
                <w:lang w:eastAsia="zh-CN"/>
              </w:rPr>
            </w:pPr>
            <w:hyperlink r:id="rId230" w:history="1">
              <w:r w:rsidR="00B3279F" w:rsidRPr="000F48CF">
                <w:rPr>
                  <w:rStyle w:val="Hyperlink"/>
                  <w:b/>
                  <w:bCs/>
                  <w:sz w:val="20"/>
                  <w:szCs w:val="26"/>
                  <w:lang w:eastAsia="zh-CN"/>
                </w:rPr>
                <w:t>248/7</w:t>
              </w:r>
            </w:hyperlink>
          </w:p>
        </w:tc>
        <w:tc>
          <w:tcPr>
            <w:tcW w:w="3306" w:type="pct"/>
          </w:tcPr>
          <w:p w:rsidR="00B3279F" w:rsidRPr="000F48CF" w:rsidRDefault="00B3279F" w:rsidP="002C0801">
            <w:pPr>
              <w:pStyle w:val="Tabletext"/>
              <w:tabs>
                <w:tab w:val="clear" w:pos="1985"/>
                <w:tab w:val="right" w:pos="6852"/>
              </w:tabs>
              <w:spacing w:before="60" w:after="60" w:line="260" w:lineRule="exact"/>
              <w:ind w:right="34"/>
              <w:jc w:val="left"/>
              <w:rPr>
                <w:sz w:val="20"/>
                <w:szCs w:val="26"/>
                <w:rtl/>
                <w:lang w:eastAsia="zh-CN"/>
              </w:rPr>
            </w:pPr>
            <w:r w:rsidRPr="000F48CF">
              <w:rPr>
                <w:rFonts w:hint="cs"/>
                <w:sz w:val="20"/>
                <w:szCs w:val="26"/>
                <w:rtl/>
                <w:lang w:eastAsia="zh-CN"/>
              </w:rPr>
              <w:t xml:space="preserve">معلومات التوقيت الواردة من الأنظمة العالمية للملاحة الساتلية </w:t>
            </w:r>
            <w:r w:rsidRPr="000F48CF">
              <w:rPr>
                <w:sz w:val="20"/>
                <w:szCs w:val="26"/>
                <w:lang w:eastAsia="zh-CN"/>
              </w:rPr>
              <w:t>(GNSS)</w:t>
            </w:r>
            <w:r w:rsidRPr="000F48CF">
              <w:rPr>
                <w:rFonts w:hint="cs"/>
                <w:sz w:val="20"/>
                <w:szCs w:val="26"/>
                <w:rtl/>
                <w:lang w:eastAsia="zh-CN"/>
              </w:rPr>
              <w:t xml:space="preserve"> والأنظمة التكميلية التابعة لها</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b/>
                <w:bCs/>
                <w:sz w:val="20"/>
                <w:szCs w:val="26"/>
                <w:lang w:eastAsia="zh-CN"/>
              </w:rPr>
            </w:pPr>
            <w:hyperlink r:id="rId231" w:history="1">
              <w:r w:rsidR="00B3279F" w:rsidRPr="000F48CF">
                <w:rPr>
                  <w:rStyle w:val="Hyperlink"/>
                  <w:b/>
                  <w:bCs/>
                  <w:sz w:val="20"/>
                  <w:szCs w:val="26"/>
                  <w:lang w:eastAsia="zh-CN"/>
                </w:rPr>
                <w:t>249/7</w:t>
              </w:r>
            </w:hyperlink>
          </w:p>
        </w:tc>
        <w:tc>
          <w:tcPr>
            <w:tcW w:w="3306" w:type="pct"/>
          </w:tcPr>
          <w:p w:rsidR="00B3279F" w:rsidRPr="000F48CF" w:rsidRDefault="00B3279F" w:rsidP="002C0801">
            <w:pPr>
              <w:pStyle w:val="Tabletext"/>
              <w:tabs>
                <w:tab w:val="clear" w:pos="1985"/>
                <w:tab w:val="right" w:pos="6852"/>
              </w:tabs>
              <w:spacing w:before="60" w:after="60" w:line="260" w:lineRule="exact"/>
              <w:ind w:right="34"/>
              <w:jc w:val="left"/>
              <w:rPr>
                <w:spacing w:val="-8"/>
                <w:sz w:val="20"/>
                <w:szCs w:val="26"/>
                <w:rtl/>
                <w:lang w:eastAsia="zh-CN"/>
              </w:rPr>
            </w:pPr>
            <w:r w:rsidRPr="000F48CF">
              <w:rPr>
                <w:rFonts w:hint="cs"/>
                <w:spacing w:val="-8"/>
                <w:sz w:val="20"/>
                <w:szCs w:val="26"/>
                <w:rtl/>
                <w:lang w:eastAsia="zh-CN"/>
              </w:rPr>
              <w:t xml:space="preserve">معلومات التوقيت والتردد الواردة من نظام الملاحة بعيد المدى </w:t>
            </w:r>
            <w:r w:rsidRPr="000F48CF">
              <w:rPr>
                <w:spacing w:val="-8"/>
                <w:sz w:val="20"/>
                <w:szCs w:val="26"/>
                <w:lang w:eastAsia="zh-CN"/>
              </w:rPr>
              <w:t>(LORAN)</w:t>
            </w:r>
            <w:r w:rsidRPr="000F48CF">
              <w:rPr>
                <w:rFonts w:hint="cs"/>
                <w:spacing w:val="-8"/>
                <w:sz w:val="20"/>
                <w:szCs w:val="26"/>
                <w:rtl/>
                <w:lang w:eastAsia="zh-CN"/>
              </w:rPr>
              <w:t xml:space="preserve"> "المعزز" </w:t>
            </w:r>
            <w:r w:rsidRPr="000F48CF">
              <w:rPr>
                <w:spacing w:val="-8"/>
                <w:sz w:val="20"/>
                <w:szCs w:val="26"/>
                <w:lang w:eastAsia="zh-CN"/>
              </w:rPr>
              <w:t>(eLORAN)</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b/>
                <w:bCs/>
                <w:sz w:val="20"/>
                <w:szCs w:val="26"/>
                <w:lang w:eastAsia="zh-CN"/>
              </w:rPr>
            </w:pPr>
            <w:hyperlink r:id="rId232" w:history="1">
              <w:r w:rsidR="00B3279F" w:rsidRPr="000F48CF">
                <w:rPr>
                  <w:rStyle w:val="Hyperlink"/>
                  <w:b/>
                  <w:bCs/>
                  <w:sz w:val="20"/>
                  <w:szCs w:val="26"/>
                  <w:lang w:eastAsia="zh-CN"/>
                </w:rPr>
                <w:t>250/7</w:t>
              </w:r>
            </w:hyperlink>
          </w:p>
        </w:tc>
        <w:tc>
          <w:tcPr>
            <w:tcW w:w="3306" w:type="pct"/>
          </w:tcPr>
          <w:p w:rsidR="00B3279F" w:rsidRPr="000F48CF" w:rsidRDefault="00B3279F" w:rsidP="002C0801">
            <w:pPr>
              <w:pStyle w:val="Tabletext"/>
              <w:tabs>
                <w:tab w:val="clear" w:pos="1985"/>
                <w:tab w:val="right" w:pos="6852"/>
              </w:tabs>
              <w:spacing w:before="60" w:after="60" w:line="260" w:lineRule="exact"/>
              <w:ind w:right="34"/>
              <w:jc w:val="left"/>
              <w:rPr>
                <w:sz w:val="20"/>
                <w:szCs w:val="26"/>
                <w:rtl/>
                <w:lang w:eastAsia="zh-CN"/>
              </w:rPr>
            </w:pPr>
            <w:r w:rsidRPr="000F48CF">
              <w:rPr>
                <w:rFonts w:hint="cs"/>
                <w:sz w:val="20"/>
                <w:szCs w:val="26"/>
                <w:rtl/>
                <w:lang w:eastAsia="zh-CN"/>
              </w:rPr>
              <w:t xml:space="preserve">تطبيق وتحسين التحويل الساتلي ثنائي الاتجاه للتوقيت والتردد </w:t>
            </w:r>
            <w:r w:rsidRPr="000F48CF">
              <w:rPr>
                <w:sz w:val="20"/>
                <w:szCs w:val="26"/>
                <w:lang w:eastAsia="zh-CN"/>
              </w:rPr>
              <w:t>(TWSTFT)</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b/>
                <w:bCs/>
                <w:sz w:val="20"/>
                <w:szCs w:val="26"/>
                <w:lang w:eastAsia="zh-CN"/>
              </w:rPr>
            </w:pPr>
            <w:hyperlink r:id="rId233" w:history="1">
              <w:r w:rsidR="00B3279F" w:rsidRPr="000F48CF">
                <w:rPr>
                  <w:rStyle w:val="Hyperlink"/>
                  <w:b/>
                  <w:bCs/>
                  <w:sz w:val="20"/>
                  <w:szCs w:val="26"/>
                  <w:lang w:eastAsia="zh-CN"/>
                </w:rPr>
                <w:t>251/7</w:t>
              </w:r>
            </w:hyperlink>
          </w:p>
        </w:tc>
        <w:tc>
          <w:tcPr>
            <w:tcW w:w="3306" w:type="pct"/>
          </w:tcPr>
          <w:p w:rsidR="00B3279F" w:rsidRPr="000F48CF" w:rsidRDefault="00B3279F" w:rsidP="002C0801">
            <w:pPr>
              <w:tabs>
                <w:tab w:val="right" w:pos="6852"/>
              </w:tabs>
              <w:spacing w:before="60" w:after="60" w:line="260" w:lineRule="exact"/>
              <w:ind w:right="34"/>
              <w:jc w:val="left"/>
              <w:rPr>
                <w:sz w:val="20"/>
                <w:szCs w:val="26"/>
                <w:rtl/>
                <w:lang w:eastAsia="zh-CN" w:bidi="ar-EG"/>
              </w:rPr>
            </w:pPr>
            <w:r w:rsidRPr="000F48CF">
              <w:rPr>
                <w:rFonts w:hint="cs"/>
                <w:sz w:val="20"/>
                <w:szCs w:val="26"/>
                <w:rtl/>
                <w:lang w:eastAsia="zh-CN" w:bidi="ar-EG"/>
              </w:rPr>
              <w:t>أجهزة الاستشعار المنفعلة القائمة على سطح الأرض</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b/>
                <w:bCs/>
                <w:sz w:val="20"/>
                <w:szCs w:val="26"/>
                <w:lang w:eastAsia="zh-CN"/>
              </w:rPr>
            </w:pPr>
            <w:hyperlink r:id="rId234" w:history="1">
              <w:r w:rsidR="00B3279F" w:rsidRPr="000F48CF">
                <w:rPr>
                  <w:rStyle w:val="Hyperlink"/>
                  <w:b/>
                  <w:bCs/>
                  <w:sz w:val="20"/>
                  <w:szCs w:val="26"/>
                  <w:lang w:eastAsia="zh-CN"/>
                </w:rPr>
                <w:t>252/7</w:t>
              </w:r>
            </w:hyperlink>
          </w:p>
        </w:tc>
        <w:tc>
          <w:tcPr>
            <w:tcW w:w="3306" w:type="pct"/>
          </w:tcPr>
          <w:p w:rsidR="00B3279F" w:rsidRPr="000F48CF" w:rsidRDefault="00B3279F" w:rsidP="002C0801">
            <w:pPr>
              <w:tabs>
                <w:tab w:val="right" w:pos="6852"/>
              </w:tabs>
              <w:spacing w:before="60" w:after="60" w:line="260" w:lineRule="exact"/>
              <w:ind w:right="34"/>
              <w:jc w:val="left"/>
              <w:rPr>
                <w:sz w:val="20"/>
                <w:szCs w:val="26"/>
                <w:rtl/>
                <w:lang w:eastAsia="zh-CN" w:bidi="ar-EG"/>
              </w:rPr>
            </w:pPr>
            <w:r w:rsidRPr="000F48CF">
              <w:rPr>
                <w:rFonts w:hint="cs"/>
                <w:sz w:val="20"/>
                <w:szCs w:val="26"/>
                <w:rtl/>
                <w:lang w:bidi="ar-EG"/>
              </w:rPr>
              <w:t>المعلمات المطلوبة لتسجيل أنظمة الفلك الراديوي الموزعة</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r w:rsidR="00B3279F" w:rsidRPr="000F48CF" w:rsidTr="00E76A6B">
        <w:trPr>
          <w:cantSplit/>
          <w:jc w:val="center"/>
        </w:trPr>
        <w:tc>
          <w:tcPr>
            <w:tcW w:w="840" w:type="pct"/>
          </w:tcPr>
          <w:p w:rsidR="00B3279F" w:rsidRPr="000F48CF" w:rsidRDefault="007C0036" w:rsidP="002C0801">
            <w:pPr>
              <w:pStyle w:val="Tabletext"/>
              <w:spacing w:before="60" w:after="60" w:line="260" w:lineRule="exact"/>
              <w:jc w:val="center"/>
              <w:rPr>
                <w:b/>
                <w:bCs/>
                <w:sz w:val="20"/>
                <w:szCs w:val="26"/>
                <w:lang w:eastAsia="zh-CN"/>
              </w:rPr>
            </w:pPr>
            <w:hyperlink r:id="rId235" w:history="1">
              <w:r w:rsidR="00B3279F" w:rsidRPr="000F48CF">
                <w:rPr>
                  <w:rStyle w:val="Hyperlink"/>
                  <w:b/>
                  <w:bCs/>
                  <w:sz w:val="20"/>
                  <w:szCs w:val="26"/>
                  <w:lang w:eastAsia="zh-CN"/>
                </w:rPr>
                <w:t>253/7</w:t>
              </w:r>
            </w:hyperlink>
          </w:p>
        </w:tc>
        <w:tc>
          <w:tcPr>
            <w:tcW w:w="3306" w:type="pct"/>
          </w:tcPr>
          <w:p w:rsidR="00B3279F" w:rsidRPr="000F48CF" w:rsidRDefault="00B3279F" w:rsidP="002C0801">
            <w:pPr>
              <w:tabs>
                <w:tab w:val="right" w:pos="6852"/>
              </w:tabs>
              <w:spacing w:before="60" w:after="60" w:line="260" w:lineRule="exact"/>
              <w:ind w:right="34"/>
              <w:jc w:val="left"/>
              <w:rPr>
                <w:spacing w:val="-6"/>
                <w:sz w:val="20"/>
                <w:szCs w:val="26"/>
                <w:rtl/>
                <w:lang w:eastAsia="zh-CN" w:bidi="ar-EG"/>
              </w:rPr>
            </w:pPr>
            <w:r w:rsidRPr="000F48CF">
              <w:rPr>
                <w:rFonts w:hint="cs"/>
                <w:spacing w:val="-6"/>
                <w:sz w:val="20"/>
                <w:szCs w:val="26"/>
                <w:rtl/>
                <w:lang w:bidi="ar-EG"/>
              </w:rPr>
              <w:t>التأثيرات النسبية في نقل إشارات التوقيت والتردد على مقربة من الأرض وفي النظام الشمسي</w:t>
            </w:r>
          </w:p>
        </w:tc>
        <w:tc>
          <w:tcPr>
            <w:tcW w:w="854" w:type="pct"/>
            <w:tcMar>
              <w:left w:w="57" w:type="dxa"/>
              <w:right w:w="57" w:type="dxa"/>
            </w:tcMar>
          </w:tcPr>
          <w:p w:rsidR="00B3279F" w:rsidRPr="000F48CF" w:rsidRDefault="00B3279F" w:rsidP="002C0801">
            <w:pPr>
              <w:pStyle w:val="Tabletext"/>
              <w:spacing w:before="60" w:after="60" w:line="260" w:lineRule="exact"/>
              <w:jc w:val="center"/>
              <w:rPr>
                <w:sz w:val="20"/>
                <w:szCs w:val="26"/>
                <w:lang w:val="en-US" w:eastAsia="zh-CN"/>
              </w:rPr>
            </w:pPr>
            <w:r w:rsidRPr="000F48CF">
              <w:rPr>
                <w:sz w:val="20"/>
                <w:szCs w:val="26"/>
                <w:lang w:val="en-US" w:eastAsia="zh-CN"/>
              </w:rPr>
              <w:t>S2</w:t>
            </w:r>
          </w:p>
        </w:tc>
      </w:tr>
    </w:tbl>
    <w:p w:rsidR="007C0864" w:rsidRPr="00F97840" w:rsidRDefault="007C0864" w:rsidP="00F97840">
      <w:pPr>
        <w:spacing w:before="600" w:line="240" w:lineRule="auto"/>
        <w:jc w:val="center"/>
        <w:rPr>
          <w:rtl/>
          <w:lang w:val="en-US" w:bidi="ar-EG"/>
        </w:rPr>
      </w:pPr>
    </w:p>
    <w:sectPr w:rsidR="007C0864" w:rsidRPr="00F97840" w:rsidSect="00AB7EB0">
      <w:headerReference w:type="default" r:id="rId236"/>
      <w:headerReference w:type="first" r:id="rId237"/>
      <w:footnotePr>
        <w:numFmt w:val="chicago"/>
      </w:footnotePr>
      <w:pgSz w:w="11907" w:h="16834" w:code="9"/>
      <w:pgMar w:top="1418" w:right="1134" w:bottom="1418" w:left="1134" w:header="720" w:footer="720" w:gutter="0"/>
      <w:paperSrc w:first="15" w:other="15"/>
      <w:cols w:space="720"/>
      <w:titlePg/>
      <w:bidi/>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036" w:rsidRDefault="007C0036">
      <w:r>
        <w:separator/>
      </w:r>
    </w:p>
  </w:endnote>
  <w:endnote w:type="continuationSeparator" w:id="0">
    <w:p w:rsidR="007C0036" w:rsidRDefault="007C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italic">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NSimSun">
    <w:panose1 w:val="02010609030101010101"/>
    <w:charset w:val="86"/>
    <w:family w:val="modern"/>
    <w:pitch w:val="fixed"/>
    <w:sig w:usb0="00000003" w:usb1="080E0000" w:usb2="00000010" w:usb3="00000000" w:csb0="00040001" w:csb1="00000000"/>
  </w:font>
  <w:font w:name="Verdana Bold">
    <w:panose1 w:val="020B0804030504040204"/>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036" w:rsidRDefault="007C0036">
      <w:r>
        <w:separator/>
      </w:r>
    </w:p>
  </w:footnote>
  <w:footnote w:type="continuationSeparator" w:id="0">
    <w:p w:rsidR="007C0036" w:rsidRDefault="007C0036">
      <w:r>
        <w:continuationSeparator/>
      </w:r>
    </w:p>
  </w:footnote>
  <w:footnote w:id="1">
    <w:p w:rsidR="00B3279F" w:rsidRPr="0070381D" w:rsidRDefault="00B3279F" w:rsidP="00B3279F">
      <w:pPr>
        <w:pStyle w:val="FootnoteText"/>
        <w:rPr>
          <w:rtl/>
        </w:rPr>
      </w:pPr>
      <w:r w:rsidRPr="006567AB">
        <w:rPr>
          <w:rStyle w:val="FootnoteReference"/>
          <w:szCs w:val="18"/>
          <w:rtl/>
        </w:rPr>
        <w:sym w:font="Symbol" w:char="F02A"/>
      </w:r>
      <w:r>
        <w:rPr>
          <w:rFonts w:hint="cs"/>
          <w:rtl/>
        </w:rPr>
        <w:tab/>
        <w:t>انظر الحاشية المتعلقة بهذه اللجنة في القرار </w:t>
      </w:r>
      <w:r>
        <w:t>ITU</w:t>
      </w:r>
      <w:r>
        <w:sym w:font="Symbol" w:char="F02D"/>
      </w:r>
      <w:r>
        <w:t>R 4</w:t>
      </w:r>
      <w:r>
        <w:rPr>
          <w:rFonts w:hint="cs"/>
          <w:rtl/>
        </w:rPr>
        <w:t>.</w:t>
      </w:r>
    </w:p>
  </w:footnote>
  <w:footnote w:id="2">
    <w:p w:rsidR="003C1E84" w:rsidRPr="003C1E84" w:rsidRDefault="003C1E84">
      <w:pPr>
        <w:pStyle w:val="FootnoteText"/>
        <w:rPr>
          <w:rtl/>
          <w:lang w:val="en-US" w:bidi="ar-EG"/>
        </w:rPr>
      </w:pPr>
      <w:r w:rsidRPr="003C1E84">
        <w:rPr>
          <w:rStyle w:val="FootnoteReference"/>
          <w:szCs w:val="18"/>
        </w:rPr>
        <w:footnoteRef/>
      </w:r>
      <w:r>
        <w:rPr>
          <w:rtl/>
        </w:rPr>
        <w:t xml:space="preserve"> </w:t>
      </w:r>
      <w:r>
        <w:rPr>
          <w:rFonts w:hint="cs"/>
          <w:rtl/>
          <w:lang w:bidi="ar-EG"/>
        </w:rPr>
        <w:tab/>
        <w:t>انظر الحاشية المتعلقة بهذه اللجنة في القرار </w:t>
      </w:r>
      <w:r>
        <w:rPr>
          <w:lang w:val="en-US" w:bidi="ar-EG"/>
        </w:rPr>
        <w:t>ITU</w:t>
      </w:r>
      <w:r>
        <w:rPr>
          <w:lang w:val="en-US" w:bidi="ar-EG"/>
        </w:rPr>
        <w:noBreakHyphen/>
        <w:t>R 4</w:t>
      </w:r>
      <w:r>
        <w:rPr>
          <w:rFonts w:hint="cs"/>
          <w:rtl/>
          <w:lang w:val="en-US" w:bidi="ar-EG"/>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Pr="00C57F35" w:rsidRDefault="002B7DBB" w:rsidP="00726E75">
    <w:pPr>
      <w:pStyle w:val="Header"/>
      <w:bidi w:val="0"/>
      <w:spacing w:after="0"/>
      <w:rPr>
        <w:lang w:val="en-US"/>
      </w:rPr>
    </w:pPr>
    <w:r>
      <w:fldChar w:fldCharType="begin"/>
    </w:r>
    <w:r>
      <w:instrText xml:space="preserve"> PAGE  \* MERGEFORMAT </w:instrText>
    </w:r>
    <w:r>
      <w:fldChar w:fldCharType="separate"/>
    </w:r>
    <w:r w:rsidR="003D5509">
      <w:rPr>
        <w:noProof/>
      </w:rPr>
      <w:t>12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DBB" w:rsidRDefault="002B7DBB" w:rsidP="00762FD1">
    <w:pPr>
      <w:pStyle w:val="Header"/>
      <w:spacing w:after="0"/>
      <w:rPr>
        <w:rtl/>
      </w:rPr>
    </w:pPr>
  </w:p>
  <w:p w:rsidR="002B7DBB" w:rsidRDefault="002B7DBB" w:rsidP="004A36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2270BE"/>
    <w:lvl w:ilvl="0">
      <w:start w:val="1"/>
      <w:numFmt w:val="decimal"/>
      <w:lvlText w:val="%1."/>
      <w:lvlJc w:val="left"/>
      <w:pPr>
        <w:tabs>
          <w:tab w:val="num" w:pos="1492"/>
        </w:tabs>
        <w:ind w:left="1492" w:hanging="360"/>
      </w:pPr>
    </w:lvl>
  </w:abstractNum>
  <w:abstractNum w:abstractNumId="1">
    <w:nsid w:val="FFFFFF7D"/>
    <w:multiLevelType w:val="singleLevel"/>
    <w:tmpl w:val="49D6EBCE"/>
    <w:lvl w:ilvl="0">
      <w:start w:val="1"/>
      <w:numFmt w:val="decimal"/>
      <w:lvlText w:val="%1."/>
      <w:lvlJc w:val="left"/>
      <w:pPr>
        <w:tabs>
          <w:tab w:val="num" w:pos="1209"/>
        </w:tabs>
        <w:ind w:left="1209" w:hanging="360"/>
      </w:pPr>
    </w:lvl>
  </w:abstractNum>
  <w:abstractNum w:abstractNumId="2">
    <w:nsid w:val="FFFFFF7E"/>
    <w:multiLevelType w:val="singleLevel"/>
    <w:tmpl w:val="F074377E"/>
    <w:lvl w:ilvl="0">
      <w:start w:val="1"/>
      <w:numFmt w:val="decimal"/>
      <w:lvlText w:val="%1."/>
      <w:lvlJc w:val="left"/>
      <w:pPr>
        <w:tabs>
          <w:tab w:val="num" w:pos="926"/>
        </w:tabs>
        <w:ind w:left="926" w:hanging="360"/>
      </w:pPr>
    </w:lvl>
  </w:abstractNum>
  <w:abstractNum w:abstractNumId="3">
    <w:nsid w:val="FFFFFF7F"/>
    <w:multiLevelType w:val="singleLevel"/>
    <w:tmpl w:val="6BE4A868"/>
    <w:lvl w:ilvl="0">
      <w:start w:val="1"/>
      <w:numFmt w:val="decimal"/>
      <w:lvlText w:val="%1."/>
      <w:lvlJc w:val="left"/>
      <w:pPr>
        <w:tabs>
          <w:tab w:val="num" w:pos="643"/>
        </w:tabs>
        <w:ind w:left="643" w:hanging="360"/>
      </w:pPr>
    </w:lvl>
  </w:abstractNum>
  <w:abstractNum w:abstractNumId="4">
    <w:nsid w:val="FFFFFF80"/>
    <w:multiLevelType w:val="singleLevel"/>
    <w:tmpl w:val="A592642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55E17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61E6A6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00644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0F659D2"/>
    <w:lvl w:ilvl="0">
      <w:start w:val="1"/>
      <w:numFmt w:val="decimal"/>
      <w:lvlText w:val="%1."/>
      <w:lvlJc w:val="left"/>
      <w:pPr>
        <w:tabs>
          <w:tab w:val="num" w:pos="360"/>
        </w:tabs>
        <w:ind w:left="360" w:hanging="360"/>
      </w:pPr>
    </w:lvl>
  </w:abstractNum>
  <w:abstractNum w:abstractNumId="9">
    <w:nsid w:val="FFFFFF89"/>
    <w:multiLevelType w:val="singleLevel"/>
    <w:tmpl w:val="E348C2D8"/>
    <w:lvl w:ilvl="0">
      <w:start w:val="1"/>
      <w:numFmt w:val="bullet"/>
      <w:lvlText w:val=""/>
      <w:lvlJc w:val="left"/>
      <w:pPr>
        <w:tabs>
          <w:tab w:val="num" w:pos="360"/>
        </w:tabs>
        <w:ind w:left="360" w:hanging="360"/>
      </w:pPr>
      <w:rPr>
        <w:rFonts w:ascii="Symbol" w:hAnsi="Symbol" w:hint="default"/>
      </w:rPr>
    </w:lvl>
  </w:abstractNum>
  <w:abstractNum w:abstractNumId="1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abstractNum w:abstractNumId="11">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2">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12"/>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10"/>
  </w:num>
  <w:num w:numId="13">
    <w:abstractNumId w:val="10"/>
  </w:num>
  <w:num w:numId="14">
    <w:abstractNumId w:val="10"/>
  </w:num>
  <w:num w:numId="15">
    <w:abstractNumId w:val="10"/>
  </w:num>
  <w:num w:numId="16">
    <w:abstractNumId w:val="10"/>
  </w:num>
  <w:num w:numId="17">
    <w:abstractNumId w:val="13"/>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ar-SA" w:vendorID="4" w:dllVersion="512" w:checkStyle="0"/>
  <w:activeWritingStyle w:appName="MSWord" w:lang="ar-EG" w:vendorID="4" w:dllVersion="512"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2D0"/>
    <w:rsid w:val="00000BD6"/>
    <w:rsid w:val="00011B63"/>
    <w:rsid w:val="00012921"/>
    <w:rsid w:val="0002393D"/>
    <w:rsid w:val="00024296"/>
    <w:rsid w:val="00032E8D"/>
    <w:rsid w:val="000416DF"/>
    <w:rsid w:val="00045A63"/>
    <w:rsid w:val="00082661"/>
    <w:rsid w:val="00091798"/>
    <w:rsid w:val="00094F23"/>
    <w:rsid w:val="00097BE7"/>
    <w:rsid w:val="00097E8B"/>
    <w:rsid w:val="000A271F"/>
    <w:rsid w:val="000A2C4B"/>
    <w:rsid w:val="000A2E2E"/>
    <w:rsid w:val="000B2CEF"/>
    <w:rsid w:val="000D1A1B"/>
    <w:rsid w:val="000F48CF"/>
    <w:rsid w:val="00106428"/>
    <w:rsid w:val="00113EC7"/>
    <w:rsid w:val="00116A11"/>
    <w:rsid w:val="00126DBB"/>
    <w:rsid w:val="001304C0"/>
    <w:rsid w:val="00135BFB"/>
    <w:rsid w:val="001412E8"/>
    <w:rsid w:val="00155C12"/>
    <w:rsid w:val="001744B1"/>
    <w:rsid w:val="00174EF9"/>
    <w:rsid w:val="00177C87"/>
    <w:rsid w:val="001867E0"/>
    <w:rsid w:val="001A6636"/>
    <w:rsid w:val="001B452A"/>
    <w:rsid w:val="001B5B16"/>
    <w:rsid w:val="001B6447"/>
    <w:rsid w:val="001E0ED5"/>
    <w:rsid w:val="001E0FA3"/>
    <w:rsid w:val="00224327"/>
    <w:rsid w:val="00234F94"/>
    <w:rsid w:val="00243612"/>
    <w:rsid w:val="002443F1"/>
    <w:rsid w:val="00246FD3"/>
    <w:rsid w:val="0025102F"/>
    <w:rsid w:val="0025351C"/>
    <w:rsid w:val="002578EF"/>
    <w:rsid w:val="00262BD0"/>
    <w:rsid w:val="002700F3"/>
    <w:rsid w:val="00275776"/>
    <w:rsid w:val="00275D08"/>
    <w:rsid w:val="00277A9B"/>
    <w:rsid w:val="00284A69"/>
    <w:rsid w:val="002864F6"/>
    <w:rsid w:val="00295F80"/>
    <w:rsid w:val="002A4279"/>
    <w:rsid w:val="002B3918"/>
    <w:rsid w:val="002B7DBB"/>
    <w:rsid w:val="002C0801"/>
    <w:rsid w:val="002F68F9"/>
    <w:rsid w:val="0031051E"/>
    <w:rsid w:val="003229A7"/>
    <w:rsid w:val="003306EA"/>
    <w:rsid w:val="003346C5"/>
    <w:rsid w:val="00340DC6"/>
    <w:rsid w:val="00343980"/>
    <w:rsid w:val="00365923"/>
    <w:rsid w:val="00365963"/>
    <w:rsid w:val="00376B41"/>
    <w:rsid w:val="00376BE3"/>
    <w:rsid w:val="003A634B"/>
    <w:rsid w:val="003B4459"/>
    <w:rsid w:val="003C1E84"/>
    <w:rsid w:val="003C75D0"/>
    <w:rsid w:val="003D09B4"/>
    <w:rsid w:val="003D5509"/>
    <w:rsid w:val="003E5931"/>
    <w:rsid w:val="003F5B1A"/>
    <w:rsid w:val="00400FA5"/>
    <w:rsid w:val="0040260B"/>
    <w:rsid w:val="00406A11"/>
    <w:rsid w:val="0042258C"/>
    <w:rsid w:val="004328F6"/>
    <w:rsid w:val="00437DBD"/>
    <w:rsid w:val="004407D3"/>
    <w:rsid w:val="00440B88"/>
    <w:rsid w:val="00443EF3"/>
    <w:rsid w:val="004443D4"/>
    <w:rsid w:val="00452F0C"/>
    <w:rsid w:val="004568BF"/>
    <w:rsid w:val="0047581C"/>
    <w:rsid w:val="004A0340"/>
    <w:rsid w:val="004A369B"/>
    <w:rsid w:val="004B3633"/>
    <w:rsid w:val="004B7A89"/>
    <w:rsid w:val="004C0B02"/>
    <w:rsid w:val="004C6078"/>
    <w:rsid w:val="004D0FB5"/>
    <w:rsid w:val="004D77D8"/>
    <w:rsid w:val="004D78E7"/>
    <w:rsid w:val="004E3427"/>
    <w:rsid w:val="00514107"/>
    <w:rsid w:val="0052045F"/>
    <w:rsid w:val="0052416F"/>
    <w:rsid w:val="00527787"/>
    <w:rsid w:val="00530E1E"/>
    <w:rsid w:val="00545A8F"/>
    <w:rsid w:val="0055213F"/>
    <w:rsid w:val="00556ACB"/>
    <w:rsid w:val="005713A4"/>
    <w:rsid w:val="00581B62"/>
    <w:rsid w:val="00587A1D"/>
    <w:rsid w:val="005A060F"/>
    <w:rsid w:val="005B7416"/>
    <w:rsid w:val="005C1382"/>
    <w:rsid w:val="005E40C4"/>
    <w:rsid w:val="005E4AFB"/>
    <w:rsid w:val="005F0DC1"/>
    <w:rsid w:val="005F45E8"/>
    <w:rsid w:val="005F4F11"/>
    <w:rsid w:val="0060062C"/>
    <w:rsid w:val="0060256C"/>
    <w:rsid w:val="0061017C"/>
    <w:rsid w:val="00610220"/>
    <w:rsid w:val="006138FE"/>
    <w:rsid w:val="00614641"/>
    <w:rsid w:val="00656009"/>
    <w:rsid w:val="006567AB"/>
    <w:rsid w:val="0066237C"/>
    <w:rsid w:val="00665A20"/>
    <w:rsid w:val="00665E51"/>
    <w:rsid w:val="006702F6"/>
    <w:rsid w:val="00683BF9"/>
    <w:rsid w:val="006856AB"/>
    <w:rsid w:val="00693073"/>
    <w:rsid w:val="006A0CF2"/>
    <w:rsid w:val="006A6260"/>
    <w:rsid w:val="006B22D2"/>
    <w:rsid w:val="006B46E3"/>
    <w:rsid w:val="006C051D"/>
    <w:rsid w:val="006C2F7E"/>
    <w:rsid w:val="006E1595"/>
    <w:rsid w:val="006F32CB"/>
    <w:rsid w:val="006F6582"/>
    <w:rsid w:val="00700A43"/>
    <w:rsid w:val="00703A9C"/>
    <w:rsid w:val="00711707"/>
    <w:rsid w:val="007121B0"/>
    <w:rsid w:val="007151AC"/>
    <w:rsid w:val="00726E75"/>
    <w:rsid w:val="007313F7"/>
    <w:rsid w:val="00733311"/>
    <w:rsid w:val="007450D1"/>
    <w:rsid w:val="00762FD1"/>
    <w:rsid w:val="00763936"/>
    <w:rsid w:val="00772DF9"/>
    <w:rsid w:val="00780EE7"/>
    <w:rsid w:val="007820CD"/>
    <w:rsid w:val="00782A5B"/>
    <w:rsid w:val="0078631A"/>
    <w:rsid w:val="007A40CE"/>
    <w:rsid w:val="007A630D"/>
    <w:rsid w:val="007C0036"/>
    <w:rsid w:val="007C0864"/>
    <w:rsid w:val="007C39E9"/>
    <w:rsid w:val="007D2CF5"/>
    <w:rsid w:val="007E07BE"/>
    <w:rsid w:val="007E2662"/>
    <w:rsid w:val="007E3925"/>
    <w:rsid w:val="007E3BC7"/>
    <w:rsid w:val="008115F9"/>
    <w:rsid w:val="00813F44"/>
    <w:rsid w:val="00821AA9"/>
    <w:rsid w:val="0083265C"/>
    <w:rsid w:val="00841E69"/>
    <w:rsid w:val="0084588B"/>
    <w:rsid w:val="00845CD2"/>
    <w:rsid w:val="00846110"/>
    <w:rsid w:val="0085220B"/>
    <w:rsid w:val="008558A5"/>
    <w:rsid w:val="008633C2"/>
    <w:rsid w:val="008640A7"/>
    <w:rsid w:val="008856B0"/>
    <w:rsid w:val="0088716C"/>
    <w:rsid w:val="008A4678"/>
    <w:rsid w:val="008C1DCB"/>
    <w:rsid w:val="008C6BFA"/>
    <w:rsid w:val="008D3624"/>
    <w:rsid w:val="008D590C"/>
    <w:rsid w:val="008E19FC"/>
    <w:rsid w:val="008E4924"/>
    <w:rsid w:val="008E58DA"/>
    <w:rsid w:val="008E5D4D"/>
    <w:rsid w:val="008E7C1E"/>
    <w:rsid w:val="009015C6"/>
    <w:rsid w:val="009144EB"/>
    <w:rsid w:val="00927183"/>
    <w:rsid w:val="00927FC5"/>
    <w:rsid w:val="0093089D"/>
    <w:rsid w:val="00933E37"/>
    <w:rsid w:val="00940867"/>
    <w:rsid w:val="00942838"/>
    <w:rsid w:val="00962C42"/>
    <w:rsid w:val="00971412"/>
    <w:rsid w:val="009748B6"/>
    <w:rsid w:val="009754FE"/>
    <w:rsid w:val="00981198"/>
    <w:rsid w:val="009865BF"/>
    <w:rsid w:val="009A1655"/>
    <w:rsid w:val="009A520C"/>
    <w:rsid w:val="009A7C80"/>
    <w:rsid w:val="009B20B2"/>
    <w:rsid w:val="009B27E2"/>
    <w:rsid w:val="009B4C2A"/>
    <w:rsid w:val="009B6203"/>
    <w:rsid w:val="009C02F4"/>
    <w:rsid w:val="009C3992"/>
    <w:rsid w:val="009D2413"/>
    <w:rsid w:val="009D3D52"/>
    <w:rsid w:val="009E71D0"/>
    <w:rsid w:val="00A03E0C"/>
    <w:rsid w:val="00A211C1"/>
    <w:rsid w:val="00A271B0"/>
    <w:rsid w:val="00A57DB1"/>
    <w:rsid w:val="00A61277"/>
    <w:rsid w:val="00A668E1"/>
    <w:rsid w:val="00A7038C"/>
    <w:rsid w:val="00AB2BB3"/>
    <w:rsid w:val="00AB4C06"/>
    <w:rsid w:val="00AB7EB0"/>
    <w:rsid w:val="00AC2CBC"/>
    <w:rsid w:val="00AC76A7"/>
    <w:rsid w:val="00AF0192"/>
    <w:rsid w:val="00B0533F"/>
    <w:rsid w:val="00B164EC"/>
    <w:rsid w:val="00B3279F"/>
    <w:rsid w:val="00B34E6D"/>
    <w:rsid w:val="00B53C73"/>
    <w:rsid w:val="00B53E6A"/>
    <w:rsid w:val="00B55104"/>
    <w:rsid w:val="00B67F33"/>
    <w:rsid w:val="00B73234"/>
    <w:rsid w:val="00B74053"/>
    <w:rsid w:val="00B74292"/>
    <w:rsid w:val="00BA163B"/>
    <w:rsid w:val="00BB01CE"/>
    <w:rsid w:val="00BB23DD"/>
    <w:rsid w:val="00BB3218"/>
    <w:rsid w:val="00BB7709"/>
    <w:rsid w:val="00BC1401"/>
    <w:rsid w:val="00BC41C9"/>
    <w:rsid w:val="00BD0BB5"/>
    <w:rsid w:val="00BD1FB2"/>
    <w:rsid w:val="00BE0D0E"/>
    <w:rsid w:val="00BE49B5"/>
    <w:rsid w:val="00BF3015"/>
    <w:rsid w:val="00BF3EA8"/>
    <w:rsid w:val="00C03575"/>
    <w:rsid w:val="00C04F33"/>
    <w:rsid w:val="00C131BB"/>
    <w:rsid w:val="00C147CA"/>
    <w:rsid w:val="00C149D0"/>
    <w:rsid w:val="00C171E0"/>
    <w:rsid w:val="00C21280"/>
    <w:rsid w:val="00C22AA7"/>
    <w:rsid w:val="00C426CF"/>
    <w:rsid w:val="00C43A3F"/>
    <w:rsid w:val="00C57F35"/>
    <w:rsid w:val="00C67E03"/>
    <w:rsid w:val="00C73440"/>
    <w:rsid w:val="00C81F28"/>
    <w:rsid w:val="00C93CC3"/>
    <w:rsid w:val="00C97D46"/>
    <w:rsid w:val="00CA46F5"/>
    <w:rsid w:val="00CA5A92"/>
    <w:rsid w:val="00CB6AD5"/>
    <w:rsid w:val="00CB7721"/>
    <w:rsid w:val="00CC472C"/>
    <w:rsid w:val="00CD1EC0"/>
    <w:rsid w:val="00CD32BC"/>
    <w:rsid w:val="00CD5AF3"/>
    <w:rsid w:val="00CE3425"/>
    <w:rsid w:val="00CE7BBF"/>
    <w:rsid w:val="00CF2C61"/>
    <w:rsid w:val="00D06291"/>
    <w:rsid w:val="00D07050"/>
    <w:rsid w:val="00D13CAD"/>
    <w:rsid w:val="00D14348"/>
    <w:rsid w:val="00D17212"/>
    <w:rsid w:val="00D312C3"/>
    <w:rsid w:val="00D32EC2"/>
    <w:rsid w:val="00D4078B"/>
    <w:rsid w:val="00D42618"/>
    <w:rsid w:val="00D6098E"/>
    <w:rsid w:val="00D63EEA"/>
    <w:rsid w:val="00D723D9"/>
    <w:rsid w:val="00DA4114"/>
    <w:rsid w:val="00DB5137"/>
    <w:rsid w:val="00DB51B1"/>
    <w:rsid w:val="00DC4E0C"/>
    <w:rsid w:val="00DD1E95"/>
    <w:rsid w:val="00DE1D56"/>
    <w:rsid w:val="00DE626A"/>
    <w:rsid w:val="00DF62F7"/>
    <w:rsid w:val="00E12DE6"/>
    <w:rsid w:val="00E23CF2"/>
    <w:rsid w:val="00E2541C"/>
    <w:rsid w:val="00E26656"/>
    <w:rsid w:val="00E35719"/>
    <w:rsid w:val="00E41FF5"/>
    <w:rsid w:val="00E45007"/>
    <w:rsid w:val="00E51FBF"/>
    <w:rsid w:val="00E52659"/>
    <w:rsid w:val="00E53A83"/>
    <w:rsid w:val="00E76752"/>
    <w:rsid w:val="00EA1BF1"/>
    <w:rsid w:val="00EA594F"/>
    <w:rsid w:val="00EB16D2"/>
    <w:rsid w:val="00EB39C9"/>
    <w:rsid w:val="00EB73A2"/>
    <w:rsid w:val="00EC00B0"/>
    <w:rsid w:val="00EC0E03"/>
    <w:rsid w:val="00ED3885"/>
    <w:rsid w:val="00ED55CE"/>
    <w:rsid w:val="00F0617A"/>
    <w:rsid w:val="00F20BD4"/>
    <w:rsid w:val="00F27973"/>
    <w:rsid w:val="00F31E9F"/>
    <w:rsid w:val="00F435AF"/>
    <w:rsid w:val="00F472D0"/>
    <w:rsid w:val="00F501BF"/>
    <w:rsid w:val="00F665E2"/>
    <w:rsid w:val="00F71320"/>
    <w:rsid w:val="00F97840"/>
    <w:rsid w:val="00FA0048"/>
    <w:rsid w:val="00FA12AF"/>
    <w:rsid w:val="00FB13C3"/>
    <w:rsid w:val="00FB2741"/>
    <w:rsid w:val="00FB4280"/>
    <w:rsid w:val="00FC1912"/>
    <w:rsid w:val="00FC3556"/>
    <w:rsid w:val="00FC75C2"/>
    <w:rsid w:val="00FF2D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link w:val="Heading2Char"/>
    <w:qFormat/>
    <w:rsid w:val="00E76752"/>
    <w:pPr>
      <w:spacing w:before="240"/>
      <w:outlineLvl w:val="1"/>
    </w:pPr>
    <w:rPr>
      <w:sz w:val="24"/>
      <w:szCs w:val="32"/>
      <w:lang w:val="en-US" w:bidi="ar-EG"/>
    </w:rPr>
  </w:style>
  <w:style w:type="paragraph" w:styleId="Heading3">
    <w:name w:val="heading 3"/>
    <w:basedOn w:val="Heading1"/>
    <w:next w:val="Normal"/>
    <w:link w:val="Heading3Char"/>
    <w:qFormat/>
    <w:rsid w:val="00E76752"/>
    <w:pPr>
      <w:spacing w:before="160"/>
      <w:ind w:left="794" w:hanging="794"/>
      <w:outlineLvl w:val="2"/>
    </w:pPr>
    <w:rPr>
      <w:sz w:val="22"/>
      <w:szCs w:val="30"/>
      <w:lang w:val="en-US" w:bidi="ar-EG"/>
    </w:rPr>
  </w:style>
  <w:style w:type="paragraph" w:styleId="Heading4">
    <w:name w:val="heading 4"/>
    <w:basedOn w:val="Heading3"/>
    <w:next w:val="Normal"/>
    <w:link w:val="Heading4Char"/>
    <w:qFormat/>
    <w:rsid w:val="00E76752"/>
    <w:pPr>
      <w:tabs>
        <w:tab w:val="clear" w:pos="794"/>
        <w:tab w:val="left" w:pos="992"/>
      </w:tabs>
      <w:ind w:left="0" w:firstLine="0"/>
      <w:outlineLvl w:val="3"/>
    </w:pPr>
  </w:style>
  <w:style w:type="paragraph" w:styleId="Heading5">
    <w:name w:val="heading 5"/>
    <w:basedOn w:val="Heading4"/>
    <w:next w:val="Normal"/>
    <w:link w:val="Heading5Char"/>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link w:val="Heading6Char"/>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link w:val="Heading7Char"/>
    <w:qFormat/>
    <w:rsid w:val="00E76752"/>
    <w:pPr>
      <w:numPr>
        <w:ilvl w:val="6"/>
      </w:numPr>
      <w:tabs>
        <w:tab w:val="clear" w:pos="1296"/>
        <w:tab w:val="num" w:pos="360"/>
      </w:tabs>
      <w:ind w:left="0" w:firstLine="0"/>
      <w:outlineLvl w:val="6"/>
    </w:pPr>
  </w:style>
  <w:style w:type="paragraph" w:styleId="Heading8">
    <w:name w:val="heading 8"/>
    <w:basedOn w:val="Heading6"/>
    <w:next w:val="Normal"/>
    <w:link w:val="Heading8Char"/>
    <w:qFormat/>
    <w:rsid w:val="00E76752"/>
    <w:pPr>
      <w:numPr>
        <w:ilvl w:val="7"/>
      </w:numPr>
      <w:tabs>
        <w:tab w:val="clear" w:pos="1440"/>
        <w:tab w:val="num" w:pos="360"/>
      </w:tabs>
      <w:ind w:left="0" w:firstLine="0"/>
      <w:outlineLvl w:val="7"/>
    </w:pPr>
  </w:style>
  <w:style w:type="paragraph" w:styleId="Heading9">
    <w:name w:val="heading 9"/>
    <w:basedOn w:val="Heading6"/>
    <w:next w:val="Normal"/>
    <w:link w:val="Heading9Char"/>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4C0B02"/>
    <w:pPr>
      <w:spacing w:before="80"/>
      <w:ind w:left="794" w:hanging="794"/>
    </w:pPr>
    <w:rPr>
      <w:rFonts w:eastAsia="Batang"/>
    </w:rPr>
  </w:style>
  <w:style w:type="paragraph" w:customStyle="1" w:styleId="enumlev2">
    <w:name w:val="enumlev2"/>
    <w:basedOn w:val="enumlev1"/>
    <w:link w:val="enumlev2Char"/>
    <w:qFormat/>
    <w:rsid w:val="0084588B"/>
    <w:pPr>
      <w:ind w:left="1191" w:hanging="397"/>
    </w:pPr>
    <w:rPr>
      <w:lang w:val="fr-FR"/>
    </w:r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qFormat/>
    <w:rPr>
      <w:sz w:val="26"/>
      <w:szCs w:val="36"/>
    </w:rPr>
  </w:style>
  <w:style w:type="paragraph" w:customStyle="1" w:styleId="Questiontitle">
    <w:name w:val="Question_title"/>
    <w:basedOn w:val="Normal"/>
    <w:next w:val="Questionref"/>
    <w:qFormat/>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5F4F11"/>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pPr>
    <w:rPr>
      <w:rFonts w:ascii="Times New Roman Bold" w:hAnsi="Times New Roman Bold"/>
      <w:b/>
      <w:bCs/>
      <w:sz w:val="20"/>
      <w:szCs w:val="26"/>
      <w:lang w:val="en-US" w:eastAsia="zh-CN"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rsid w:val="00E76752"/>
    <w:pPr>
      <w:spacing w:before="80"/>
      <w:ind w:left="1531" w:hanging="851"/>
    </w:pPr>
  </w:style>
  <w:style w:type="paragraph" w:styleId="TOC3">
    <w:name w:val="toc 3"/>
    <w:basedOn w:val="TOC2"/>
    <w:autoRedefine/>
    <w:rsid w:val="00E76752"/>
  </w:style>
  <w:style w:type="paragraph" w:styleId="TOC4">
    <w:name w:val="toc 4"/>
    <w:basedOn w:val="TOC3"/>
    <w:autoRedefine/>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4C0B02"/>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84588B"/>
    <w:rPr>
      <w:rFonts w:ascii="Times New Roman" w:eastAsia="Batang" w:hAnsi="Times New Roman" w:cs="Traditional Arabic"/>
      <w:sz w:val="22"/>
      <w:szCs w:val="30"/>
      <w:lang w:val="fr-FR"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 w:type="character" w:customStyle="1" w:styleId="Heading1Char">
    <w:name w:val="Heading 1 Char"/>
    <w:basedOn w:val="DefaultParagraphFont"/>
    <w:link w:val="Heading1"/>
    <w:rsid w:val="00B3279F"/>
    <w:rPr>
      <w:rFonts w:ascii="Times New Roman Bold" w:eastAsia="Batang" w:hAnsi="Times New Roman Bold" w:cs="Traditional Arabic"/>
      <w:b/>
      <w:bCs/>
      <w:sz w:val="26"/>
      <w:szCs w:val="36"/>
      <w:lang w:val="en-GB" w:eastAsia="en-US"/>
    </w:rPr>
  </w:style>
  <w:style w:type="character" w:customStyle="1" w:styleId="Heading2Char">
    <w:name w:val="Heading 2 Char"/>
    <w:basedOn w:val="DefaultParagraphFont"/>
    <w:link w:val="Heading2"/>
    <w:rsid w:val="00B3279F"/>
    <w:rPr>
      <w:rFonts w:ascii="Times New Roman Bold" w:eastAsia="Batang" w:hAnsi="Times New Roman Bold" w:cs="Traditional Arabic"/>
      <w:b/>
      <w:bCs/>
      <w:sz w:val="24"/>
      <w:szCs w:val="32"/>
      <w:lang w:eastAsia="en-US" w:bidi="ar-EG"/>
    </w:rPr>
  </w:style>
  <w:style w:type="character" w:customStyle="1" w:styleId="Heading3Char">
    <w:name w:val="Heading 3 Char"/>
    <w:basedOn w:val="DefaultParagraphFont"/>
    <w:link w:val="Heading3"/>
    <w:rsid w:val="00B3279F"/>
    <w:rPr>
      <w:rFonts w:ascii="Times New Roman Bold" w:eastAsia="Batang" w:hAnsi="Times New Roman Bold" w:cs="Traditional Arabic"/>
      <w:b/>
      <w:bCs/>
      <w:sz w:val="22"/>
      <w:szCs w:val="30"/>
      <w:lang w:eastAsia="en-US" w:bidi="ar-EG"/>
    </w:rPr>
  </w:style>
  <w:style w:type="character" w:customStyle="1" w:styleId="Heading4Char">
    <w:name w:val="Heading 4 Char"/>
    <w:basedOn w:val="DefaultParagraphFont"/>
    <w:link w:val="Heading4"/>
    <w:rsid w:val="00B3279F"/>
    <w:rPr>
      <w:rFonts w:ascii="Times New Roman Bold" w:eastAsia="Batang" w:hAnsi="Times New Roman Bold" w:cs="Traditional Arabic"/>
      <w:b/>
      <w:bCs/>
      <w:sz w:val="22"/>
      <w:szCs w:val="30"/>
      <w:lang w:eastAsia="en-US" w:bidi="ar-EG"/>
    </w:rPr>
  </w:style>
  <w:style w:type="character" w:customStyle="1" w:styleId="Heading5Char">
    <w:name w:val="Heading 5 Char"/>
    <w:basedOn w:val="DefaultParagraphFont"/>
    <w:link w:val="Heading5"/>
    <w:rsid w:val="00B3279F"/>
    <w:rPr>
      <w:rFonts w:ascii="Times New Roman Bold" w:eastAsia="Batang" w:hAnsi="Times New Roman Bold" w:cs="Traditional Arabic"/>
      <w:b/>
      <w:bCs/>
      <w:sz w:val="22"/>
      <w:szCs w:val="30"/>
      <w:lang w:eastAsia="en-US" w:bidi="ar-EG"/>
    </w:rPr>
  </w:style>
  <w:style w:type="character" w:customStyle="1" w:styleId="Heading6Char">
    <w:name w:val="Heading 6 Char"/>
    <w:basedOn w:val="DefaultParagraphFont"/>
    <w:link w:val="Heading6"/>
    <w:rsid w:val="00B3279F"/>
    <w:rPr>
      <w:rFonts w:ascii="Times New Roman Bold" w:eastAsia="Batang" w:hAnsi="Times New Roman Bold" w:cs="Traditional Arabic"/>
      <w:b/>
      <w:bCs/>
      <w:sz w:val="22"/>
      <w:szCs w:val="30"/>
      <w:lang w:eastAsia="en-US" w:bidi="ar-EG"/>
    </w:rPr>
  </w:style>
  <w:style w:type="character" w:customStyle="1" w:styleId="Heading7Char">
    <w:name w:val="Heading 7 Char"/>
    <w:basedOn w:val="DefaultParagraphFont"/>
    <w:link w:val="Heading7"/>
    <w:rsid w:val="00B3279F"/>
    <w:rPr>
      <w:rFonts w:ascii="Times New Roman Bold" w:eastAsia="Batang" w:hAnsi="Times New Roman Bold" w:cs="Traditional Arabic"/>
      <w:b/>
      <w:bCs/>
      <w:sz w:val="22"/>
      <w:szCs w:val="30"/>
      <w:lang w:eastAsia="en-US" w:bidi="ar-EG"/>
    </w:rPr>
  </w:style>
  <w:style w:type="character" w:customStyle="1" w:styleId="Heading8Char">
    <w:name w:val="Heading 8 Char"/>
    <w:basedOn w:val="DefaultParagraphFont"/>
    <w:link w:val="Heading8"/>
    <w:rsid w:val="00B3279F"/>
    <w:rPr>
      <w:rFonts w:ascii="Times New Roman Bold" w:eastAsia="Batang" w:hAnsi="Times New Roman Bold" w:cs="Traditional Arabic"/>
      <w:b/>
      <w:bCs/>
      <w:sz w:val="22"/>
      <w:szCs w:val="30"/>
      <w:lang w:eastAsia="en-US" w:bidi="ar-EG"/>
    </w:rPr>
  </w:style>
  <w:style w:type="character" w:customStyle="1" w:styleId="Heading9Char">
    <w:name w:val="Heading 9 Char"/>
    <w:basedOn w:val="DefaultParagraphFont"/>
    <w:link w:val="Heading9"/>
    <w:rsid w:val="00B3279F"/>
    <w:rPr>
      <w:rFonts w:ascii="Times New Roman Bold" w:eastAsia="Batang" w:hAnsi="Times New Roman Bold" w:cs="Traditional Arabic"/>
      <w:b/>
      <w:bCs/>
      <w:sz w:val="22"/>
      <w:szCs w:val="30"/>
      <w:lang w:eastAsia="en-US" w:bidi="ar-EG"/>
    </w:rPr>
  </w:style>
  <w:style w:type="paragraph" w:styleId="Index7">
    <w:name w:val="index 7"/>
    <w:basedOn w:val="Normal"/>
    <w:next w:val="Normal"/>
    <w:rsid w:val="00B3279F"/>
    <w:pPr>
      <w:tabs>
        <w:tab w:val="clear" w:pos="794"/>
        <w:tab w:val="clear" w:pos="1191"/>
        <w:tab w:val="clear" w:pos="1588"/>
        <w:tab w:val="clear" w:pos="1985"/>
        <w:tab w:val="left" w:pos="1134"/>
      </w:tabs>
      <w:overflowPunct/>
      <w:autoSpaceDE/>
      <w:autoSpaceDN/>
      <w:adjustRightInd/>
      <w:ind w:left="1698" w:right="1698"/>
      <w:textAlignment w:val="auto"/>
    </w:pPr>
    <w:rPr>
      <w:rFonts w:eastAsia="Times New Roman"/>
      <w:lang w:val="en-US"/>
    </w:rPr>
  </w:style>
  <w:style w:type="paragraph" w:styleId="Index6">
    <w:name w:val="index 6"/>
    <w:basedOn w:val="Normal"/>
    <w:next w:val="Normal"/>
    <w:rsid w:val="00B3279F"/>
    <w:pPr>
      <w:tabs>
        <w:tab w:val="clear" w:pos="794"/>
        <w:tab w:val="clear" w:pos="1191"/>
        <w:tab w:val="clear" w:pos="1588"/>
        <w:tab w:val="clear" w:pos="1985"/>
        <w:tab w:val="left" w:pos="1134"/>
      </w:tabs>
      <w:overflowPunct/>
      <w:autoSpaceDE/>
      <w:autoSpaceDN/>
      <w:adjustRightInd/>
      <w:ind w:left="1415" w:right="1415"/>
      <w:textAlignment w:val="auto"/>
    </w:pPr>
    <w:rPr>
      <w:rFonts w:eastAsia="Times New Roman"/>
      <w:lang w:val="en-US"/>
    </w:rPr>
  </w:style>
  <w:style w:type="paragraph" w:styleId="Index5">
    <w:name w:val="index 5"/>
    <w:basedOn w:val="Normal"/>
    <w:next w:val="Normal"/>
    <w:rsid w:val="00B3279F"/>
    <w:pPr>
      <w:tabs>
        <w:tab w:val="clear" w:pos="794"/>
        <w:tab w:val="clear" w:pos="1191"/>
        <w:tab w:val="clear" w:pos="1588"/>
        <w:tab w:val="clear" w:pos="1985"/>
        <w:tab w:val="left" w:pos="1134"/>
      </w:tabs>
      <w:overflowPunct/>
      <w:autoSpaceDE/>
      <w:autoSpaceDN/>
      <w:adjustRightInd/>
      <w:ind w:left="1132" w:right="1132"/>
      <w:textAlignment w:val="auto"/>
    </w:pPr>
    <w:rPr>
      <w:rFonts w:eastAsia="Times New Roman"/>
      <w:lang w:val="en-US"/>
    </w:rPr>
  </w:style>
  <w:style w:type="paragraph" w:styleId="Index4">
    <w:name w:val="index 4"/>
    <w:basedOn w:val="Normal"/>
    <w:next w:val="Normal"/>
    <w:rsid w:val="00B3279F"/>
    <w:pPr>
      <w:tabs>
        <w:tab w:val="clear" w:pos="794"/>
        <w:tab w:val="clear" w:pos="1191"/>
        <w:tab w:val="clear" w:pos="1588"/>
        <w:tab w:val="clear" w:pos="1985"/>
        <w:tab w:val="left" w:pos="1134"/>
      </w:tabs>
      <w:overflowPunct/>
      <w:autoSpaceDE/>
      <w:autoSpaceDN/>
      <w:adjustRightInd/>
      <w:ind w:left="849" w:right="849"/>
      <w:textAlignment w:val="auto"/>
    </w:pPr>
    <w:rPr>
      <w:rFonts w:eastAsia="Times New Roman"/>
      <w:lang w:val="en-US"/>
    </w:rPr>
  </w:style>
  <w:style w:type="paragraph" w:styleId="IndexHeading">
    <w:name w:val="index heading"/>
    <w:basedOn w:val="Normal"/>
    <w:next w:val="Index1"/>
    <w:rsid w:val="00B3279F"/>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character" w:customStyle="1" w:styleId="FooterChar">
    <w:name w:val="Footer Char"/>
    <w:basedOn w:val="DefaultParagraphFont"/>
    <w:link w:val="Footer"/>
    <w:rsid w:val="00B3279F"/>
    <w:rPr>
      <w:rFonts w:ascii="Times New Roman" w:eastAsia="Batang" w:hAnsi="Times New Roman" w:cs="Traditional Arabic"/>
      <w:caps/>
      <w:noProof/>
      <w:sz w:val="16"/>
      <w:szCs w:val="22"/>
      <w:lang w:val="en-GB" w:eastAsia="en-US"/>
    </w:rPr>
  </w:style>
  <w:style w:type="paragraph" w:styleId="TOC9">
    <w:name w:val="toc 9"/>
    <w:basedOn w:val="TOC4"/>
    <w:rsid w:val="00B3279F"/>
    <w:pPr>
      <w:keepLines w:val="0"/>
      <w:tabs>
        <w:tab w:val="clear" w:pos="964"/>
        <w:tab w:val="left" w:pos="1417"/>
        <w:tab w:val="left" w:pos="2126"/>
      </w:tabs>
      <w:overflowPunct/>
      <w:autoSpaceDE/>
      <w:autoSpaceDN/>
      <w:adjustRightInd/>
      <w:ind w:left="2127" w:hanging="709"/>
      <w:textAlignment w:val="auto"/>
    </w:pPr>
    <w:rPr>
      <w:rFonts w:eastAsia="Times New Roman"/>
      <w:lang w:val="en-US"/>
    </w:rPr>
  </w:style>
  <w:style w:type="paragraph" w:customStyle="1" w:styleId="Reftext">
    <w:name w:val="Ref_text"/>
    <w:basedOn w:val="Normal"/>
    <w:rsid w:val="00B3279F"/>
    <w:pPr>
      <w:tabs>
        <w:tab w:val="clear" w:pos="794"/>
        <w:tab w:val="clear" w:pos="1191"/>
        <w:tab w:val="clear" w:pos="1588"/>
        <w:tab w:val="clear" w:pos="1985"/>
        <w:tab w:val="left" w:pos="1134"/>
      </w:tabs>
      <w:overflowPunct/>
      <w:autoSpaceDE/>
      <w:autoSpaceDN/>
      <w:adjustRightInd/>
      <w:ind w:left="794" w:right="794" w:hanging="794"/>
      <w:textAlignment w:val="auto"/>
    </w:pPr>
    <w:rPr>
      <w:rFonts w:eastAsia="Times New Roman"/>
      <w:lang w:val="en-US"/>
    </w:rPr>
  </w:style>
  <w:style w:type="paragraph" w:customStyle="1" w:styleId="SpecialFooter">
    <w:name w:val="Special Footer"/>
    <w:basedOn w:val="Normal"/>
    <w:semiHidden/>
    <w:rsid w:val="00B3279F"/>
    <w:pPr>
      <w:tabs>
        <w:tab w:val="clear" w:pos="794"/>
        <w:tab w:val="clear" w:pos="1191"/>
        <w:tab w:val="clear" w:pos="1588"/>
        <w:tab w:val="clear" w:pos="1985"/>
        <w:tab w:val="left" w:pos="567"/>
        <w:tab w:val="left" w:pos="1134"/>
        <w:tab w:val="left" w:pos="1701"/>
        <w:tab w:val="left" w:pos="2268"/>
        <w:tab w:val="left" w:pos="2835"/>
        <w:tab w:val="left" w:pos="5954"/>
        <w:tab w:val="right" w:pos="9639"/>
      </w:tabs>
      <w:overflowPunct/>
      <w:autoSpaceDE/>
      <w:autoSpaceDN/>
      <w:bidi w:val="0"/>
      <w:adjustRightInd/>
      <w:spacing w:line="240" w:lineRule="auto"/>
      <w:textAlignment w:val="auto"/>
    </w:pPr>
    <w:rPr>
      <w:rFonts w:eastAsia="Times New Roman" w:cs="Times New Roman"/>
      <w:caps/>
      <w:sz w:val="16"/>
      <w:szCs w:val="16"/>
      <w:lang w:val="en-US"/>
    </w:rPr>
  </w:style>
  <w:style w:type="paragraph" w:customStyle="1" w:styleId="Styletoc0LinespacingExactly14pt">
    <w:name w:val="Style toc 0 + Line spacing:  Exactly 14 pt"/>
    <w:basedOn w:val="Normal"/>
    <w:semiHidden/>
    <w:rsid w:val="00B3279F"/>
    <w:pPr>
      <w:tabs>
        <w:tab w:val="clear" w:pos="794"/>
        <w:tab w:val="clear" w:pos="1191"/>
        <w:tab w:val="clear" w:pos="1588"/>
        <w:tab w:val="clear" w:pos="1985"/>
        <w:tab w:val="left" w:pos="1134"/>
      </w:tabs>
      <w:overflowPunct/>
      <w:autoSpaceDE/>
      <w:autoSpaceDN/>
      <w:adjustRightInd/>
      <w:spacing w:line="280" w:lineRule="exact"/>
      <w:textAlignment w:val="auto"/>
    </w:pPr>
    <w:rPr>
      <w:rFonts w:ascii="Times New Roman Bold" w:eastAsia="Times New Roman" w:hAnsi="Times New Roman Bold"/>
      <w:bCs/>
      <w:szCs w:val="32"/>
      <w:lang w:val="en-US"/>
    </w:rPr>
  </w:style>
  <w:style w:type="paragraph" w:customStyle="1" w:styleId="Title10">
    <w:name w:val="Title1"/>
    <w:basedOn w:val="Normal"/>
    <w:semiHidden/>
    <w:rsid w:val="00B3279F"/>
    <w:pPr>
      <w:tabs>
        <w:tab w:val="clear" w:pos="794"/>
        <w:tab w:val="clear" w:pos="1191"/>
        <w:tab w:val="clear" w:pos="1588"/>
        <w:tab w:val="clear" w:pos="1985"/>
        <w:tab w:val="left" w:pos="1134"/>
      </w:tabs>
      <w:overflowPunct/>
      <w:autoSpaceDE/>
      <w:autoSpaceDN/>
      <w:adjustRightInd/>
      <w:spacing w:before="360" w:after="120"/>
      <w:jc w:val="center"/>
      <w:textAlignment w:val="auto"/>
    </w:pPr>
    <w:rPr>
      <w:rFonts w:ascii="Times New Roman Bold" w:eastAsia="Times New Roman" w:hAnsi="Times New Roman Bold"/>
      <w:b/>
      <w:bCs/>
      <w:sz w:val="26"/>
      <w:szCs w:val="36"/>
      <w:lang w:val="en-US"/>
    </w:rPr>
  </w:style>
  <w:style w:type="paragraph" w:customStyle="1" w:styleId="HeadingI0">
    <w:name w:val="Heading_I"/>
    <w:basedOn w:val="Normal"/>
    <w:next w:val="Normal"/>
    <w:rsid w:val="00B3279F"/>
    <w:pPr>
      <w:keepNext/>
      <w:tabs>
        <w:tab w:val="clear" w:pos="794"/>
        <w:tab w:val="clear" w:pos="1191"/>
        <w:tab w:val="clear" w:pos="1588"/>
        <w:tab w:val="clear" w:pos="1985"/>
        <w:tab w:val="left" w:pos="1134"/>
      </w:tabs>
      <w:overflowPunct/>
      <w:autoSpaceDE/>
      <w:autoSpaceDN/>
      <w:adjustRightInd/>
      <w:spacing w:before="180"/>
      <w:textAlignment w:val="auto"/>
    </w:pPr>
    <w:rPr>
      <w:rFonts w:eastAsia="Times New Roman"/>
      <w:i/>
      <w:iCs/>
      <w:sz w:val="24"/>
      <w:szCs w:val="32"/>
      <w:lang w:val="en-US"/>
    </w:rPr>
  </w:style>
  <w:style w:type="paragraph" w:customStyle="1" w:styleId="Rectitel">
    <w:name w:val="Rec_titel"/>
    <w:basedOn w:val="Normal"/>
    <w:next w:val="Normalaftertitle0"/>
    <w:rsid w:val="00B3279F"/>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paragraph" w:customStyle="1" w:styleId="LOGO">
    <w:name w:val="LOGO"/>
    <w:qFormat/>
    <w:rsid w:val="00B3279F"/>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B3279F"/>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ResNoTitle">
    <w:name w:val="Res_No&amp;Title"/>
    <w:basedOn w:val="Restitle"/>
    <w:qFormat/>
    <w:rsid w:val="00B3279F"/>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8"/>
      <w:szCs w:val="40"/>
      <w:lang w:val="en-US"/>
    </w:rPr>
  </w:style>
  <w:style w:type="paragraph" w:customStyle="1" w:styleId="DecisionNoTitle">
    <w:name w:val="Decision_No&amp;Title"/>
    <w:basedOn w:val="ResNoTitle"/>
    <w:qFormat/>
    <w:rsid w:val="00B3279F"/>
    <w:pPr>
      <w:keepNext w:val="0"/>
    </w:pPr>
  </w:style>
  <w:style w:type="paragraph" w:customStyle="1" w:styleId="RecNoTitle">
    <w:name w:val="Rec_No&amp;Title"/>
    <w:basedOn w:val="Rectitle"/>
    <w:qFormat/>
    <w:rsid w:val="00B3279F"/>
    <w:pPr>
      <w:keepLines w:val="0"/>
      <w:framePr w:hSpace="0" w:wrap="auto" w:hAnchor="text" w:yAlign="inline"/>
      <w:tabs>
        <w:tab w:val="clear" w:pos="1928"/>
        <w:tab w:val="clear" w:pos="2495"/>
        <w:tab w:val="left" w:pos="567"/>
        <w:tab w:val="left" w:pos="1701"/>
        <w:tab w:val="left" w:pos="2268"/>
        <w:tab w:val="left" w:pos="2835"/>
      </w:tabs>
      <w:overflowPunct w:val="0"/>
      <w:autoSpaceDE w:val="0"/>
      <w:autoSpaceDN w:val="0"/>
      <w:adjustRightInd w:val="0"/>
      <w:textAlignment w:val="baseline"/>
    </w:pPr>
    <w:rPr>
      <w:rFonts w:ascii="Times New Roman" w:hAnsi="Times New Roman"/>
      <w:sz w:val="28"/>
      <w:szCs w:val="40"/>
      <w:lang w:bidi="ar-SA"/>
    </w:rPr>
  </w:style>
  <w:style w:type="paragraph" w:styleId="List">
    <w:name w:val="List"/>
    <w:basedOn w:val="Normal"/>
    <w:rsid w:val="00B3279F"/>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paragraph" w:styleId="ListBullet5">
    <w:name w:val="List Bullet 5"/>
    <w:basedOn w:val="Normal"/>
    <w:rsid w:val="00B3279F"/>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paragraph" w:styleId="List3">
    <w:name w:val="List 3"/>
    <w:basedOn w:val="Normal"/>
    <w:rsid w:val="00B3279F"/>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paragraph" w:styleId="ListContinue">
    <w:name w:val="List Continue"/>
    <w:basedOn w:val="ListBullet5"/>
    <w:rsid w:val="00B3279F"/>
  </w:style>
  <w:style w:type="paragraph" w:styleId="ListNumber">
    <w:name w:val="List Number"/>
    <w:basedOn w:val="Normal"/>
    <w:rsid w:val="00B3279F"/>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paragraph" w:styleId="ListNumber4">
    <w:name w:val="List Number 4"/>
    <w:basedOn w:val="Normal"/>
    <w:rsid w:val="00B3279F"/>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rFonts w:eastAsia="Times New Roman"/>
      <w:lang w:val="en-US"/>
    </w:rPr>
  </w:style>
  <w:style w:type="paragraph" w:styleId="ListNumber5">
    <w:name w:val="List Number 5"/>
    <w:basedOn w:val="Normal"/>
    <w:rsid w:val="00B3279F"/>
    <w:pPr>
      <w:tabs>
        <w:tab w:val="clear" w:pos="794"/>
        <w:tab w:val="clear" w:pos="1191"/>
        <w:tab w:val="clear" w:pos="1588"/>
        <w:tab w:val="clear" w:pos="1985"/>
        <w:tab w:val="left" w:pos="1134"/>
        <w:tab w:val="num" w:pos="1492"/>
      </w:tabs>
      <w:overflowPunct/>
      <w:autoSpaceDE/>
      <w:autoSpaceDN/>
      <w:adjustRightInd/>
      <w:ind w:left="1492" w:hanging="360"/>
      <w:contextualSpacing/>
      <w:textAlignment w:val="auto"/>
    </w:pPr>
    <w:rPr>
      <w:rFonts w:eastAsia="Times New Roman"/>
      <w:lang w:val="en-US"/>
    </w:rPr>
  </w:style>
  <w:style w:type="paragraph" w:styleId="ListParagraph">
    <w:name w:val="List Paragraph"/>
    <w:basedOn w:val="Normal"/>
    <w:uiPriority w:val="34"/>
    <w:qFormat/>
    <w:rsid w:val="00B3279F"/>
    <w:pPr>
      <w:tabs>
        <w:tab w:val="clear" w:pos="794"/>
        <w:tab w:val="clear" w:pos="1191"/>
        <w:tab w:val="clear" w:pos="1588"/>
        <w:tab w:val="clear" w:pos="1985"/>
        <w:tab w:val="left" w:pos="1134"/>
      </w:tabs>
      <w:overflowPunct/>
      <w:autoSpaceDE/>
      <w:autoSpaceDN/>
      <w:adjustRightInd/>
      <w:ind w:left="720"/>
      <w:contextualSpacing/>
      <w:textAlignment w:val="auto"/>
    </w:pPr>
    <w:rPr>
      <w:rFonts w:eastAsia="Times New Roman"/>
      <w:lang w:val="en-US"/>
    </w:rPr>
  </w:style>
  <w:style w:type="paragraph" w:customStyle="1" w:styleId="Logo-1">
    <w:name w:val="Logo-1"/>
    <w:basedOn w:val="LOGO"/>
    <w:qFormat/>
    <w:rsid w:val="00B3279F"/>
    <w:pPr>
      <w:framePr w:wrap="around"/>
    </w:pPr>
  </w:style>
  <w:style w:type="paragraph" w:customStyle="1" w:styleId="2Para">
    <w:name w:val="2Para"/>
    <w:basedOn w:val="Normal"/>
    <w:rsid w:val="00B3279F"/>
    <w:pPr>
      <w:tabs>
        <w:tab w:val="clear" w:pos="794"/>
        <w:tab w:val="clear" w:pos="1191"/>
        <w:tab w:val="clear" w:pos="1588"/>
        <w:tab w:val="clear" w:pos="1985"/>
        <w:tab w:val="left" w:pos="1440"/>
      </w:tabs>
      <w:overflowPunct/>
      <w:autoSpaceDE/>
      <w:autoSpaceDN/>
      <w:adjustRightInd/>
      <w:spacing w:before="260" w:after="260" w:line="276" w:lineRule="auto"/>
      <w:ind w:left="91"/>
      <w:textAlignment w:val="auto"/>
    </w:pPr>
    <w:rPr>
      <w:lang w:val="en-US" w:eastAsia="zh-CN" w:bidi="ar-EG"/>
    </w:rPr>
  </w:style>
  <w:style w:type="paragraph" w:styleId="Date">
    <w:name w:val="Date"/>
    <w:basedOn w:val="Normal"/>
    <w:next w:val="Normal"/>
    <w:link w:val="DateChar"/>
    <w:rsid w:val="00B3279F"/>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character" w:customStyle="1" w:styleId="DateChar">
    <w:name w:val="Date Char"/>
    <w:basedOn w:val="DefaultParagraphFont"/>
    <w:link w:val="Date"/>
    <w:rsid w:val="00B3279F"/>
    <w:rPr>
      <w:rFonts w:ascii="Times New Roman" w:eastAsia="Times New Roman" w:hAnsi="Times New Roman" w:cs="Traditional Arabic"/>
      <w:sz w:val="22"/>
      <w:szCs w:val="30"/>
      <w:lang w:eastAsia="en-US"/>
    </w:rPr>
  </w:style>
  <w:style w:type="paragraph" w:customStyle="1" w:styleId="footnotereference0">
    <w:name w:val="footnote_reference"/>
    <w:basedOn w:val="Normal"/>
    <w:qFormat/>
    <w:rsid w:val="00B3279F"/>
    <w:pPr>
      <w:framePr w:hSpace="180" w:wrap="around" w:vAnchor="page" w:hAnchor="text" w:xAlign="right" w:y="721"/>
      <w:tabs>
        <w:tab w:val="clear" w:pos="794"/>
        <w:tab w:val="clear" w:pos="1191"/>
        <w:tab w:val="clear" w:pos="1588"/>
        <w:tab w:val="clear" w:pos="1985"/>
      </w:tabs>
      <w:overflowPunct/>
      <w:autoSpaceDE/>
      <w:autoSpaceDN/>
      <w:adjustRightInd/>
      <w:spacing w:before="240"/>
      <w:jc w:val="center"/>
      <w:textAlignment w:val="auto"/>
    </w:pPr>
    <w:rPr>
      <w:rFonts w:eastAsia="Times New Roman" w:cs="Times New Roman"/>
      <w:snapToGrid w:val="0"/>
      <w:position w:val="6"/>
      <w:sz w:val="18"/>
      <w:szCs w:val="18"/>
      <w:lang w:bidi="ar-EG"/>
    </w:rPr>
  </w:style>
  <w:style w:type="paragraph" w:styleId="BalloonText">
    <w:name w:val="Balloon Text"/>
    <w:basedOn w:val="Normal"/>
    <w:link w:val="BalloonTextChar"/>
    <w:rsid w:val="00B3279F"/>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B3279F"/>
    <w:rPr>
      <w:rFonts w:ascii="Tahoma" w:eastAsia="Times New Roman" w:hAnsi="Tahoma" w:cs="Tahoma"/>
      <w:sz w:val="16"/>
      <w:szCs w:val="16"/>
      <w:lang w:eastAsia="en-US"/>
    </w:rPr>
  </w:style>
  <w:style w:type="paragraph" w:customStyle="1" w:styleId="Annexnosh">
    <w:name w:val="Annex no_sh"/>
    <w:basedOn w:val="Normal"/>
    <w:next w:val="Normal"/>
    <w:rsid w:val="00B3279F"/>
    <w:pPr>
      <w:keepNext/>
      <w:keepLines/>
      <w:tabs>
        <w:tab w:val="clear" w:pos="794"/>
        <w:tab w:val="clear" w:pos="1191"/>
        <w:tab w:val="clear" w:pos="1588"/>
        <w:tab w:val="clear" w:pos="1985"/>
      </w:tabs>
      <w:spacing w:before="360" w:after="120"/>
      <w:jc w:val="center"/>
    </w:pPr>
    <w:rPr>
      <w:rFonts w:ascii="Times New Roman Bold" w:eastAsia="NSimSun" w:hAnsi="Times New Roman Bold"/>
      <w:b/>
      <w:bCs/>
      <w:sz w:val="26"/>
      <w:szCs w:val="36"/>
    </w:rPr>
  </w:style>
  <w:style w:type="paragraph" w:customStyle="1" w:styleId="TableText0">
    <w:name w:val="Table_Text"/>
    <w:basedOn w:val="Normal"/>
    <w:rsid w:val="00B3279F"/>
    <w:pPr>
      <w:keepNext/>
      <w:widowControl w:val="0"/>
      <w:bidi w:val="0"/>
      <w:spacing w:before="100" w:after="100" w:line="-190" w:lineRule="auto"/>
    </w:pPr>
    <w:rPr>
      <w:rFonts w:eastAsia="NSimSun"/>
      <w:sz w:val="18"/>
      <w:szCs w:val="21"/>
    </w:rPr>
  </w:style>
  <w:style w:type="paragraph" w:customStyle="1" w:styleId="Question">
    <w:name w:val="Question"/>
    <w:next w:val="Normal"/>
    <w:qFormat/>
    <w:rsid w:val="00B3279F"/>
    <w:pPr>
      <w:spacing w:line="192" w:lineRule="auto"/>
      <w:jc w:val="center"/>
    </w:pPr>
    <w:rPr>
      <w:rFonts w:ascii="Times New Roman" w:hAnsi="Times New Roman" w:cs="Traditional Arabic"/>
      <w:sz w:val="28"/>
      <w:szCs w:val="40"/>
      <w:lang w:val="en-GB" w:eastAsia="en-US"/>
    </w:rPr>
  </w:style>
  <w:style w:type="paragraph" w:customStyle="1" w:styleId="AnnexNotitle">
    <w:name w:val="Annex_No &amp; title"/>
    <w:basedOn w:val="Normal"/>
    <w:next w:val="Normal"/>
    <w:link w:val="AnnexNotitleChar"/>
    <w:rsid w:val="00B3279F"/>
    <w:pPr>
      <w:keepNext/>
      <w:keepLines/>
      <w:spacing w:before="480"/>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B3279F"/>
    <w:rPr>
      <w:rFonts w:ascii="Times New Roman Bold" w:eastAsia="Batang" w:hAnsi="Times New Roman Bold" w:cs="Traditional Arabic"/>
      <w:b/>
      <w:bCs/>
      <w:sz w:val="28"/>
      <w:szCs w:val="40"/>
      <w:lang w:val="en-GB" w:eastAsia="en-US"/>
    </w:rPr>
  </w:style>
  <w:style w:type="character" w:styleId="FollowedHyperlink">
    <w:name w:val="FollowedHyperlink"/>
    <w:basedOn w:val="DefaultParagraphFont"/>
    <w:uiPriority w:val="99"/>
    <w:unhideWhenUsed/>
    <w:rsid w:val="00B3279F"/>
    <w:rPr>
      <w:color w:val="800080" w:themeColor="followedHyperlink"/>
      <w:u w:val="single"/>
    </w:rPr>
  </w:style>
  <w:style w:type="table" w:customStyle="1" w:styleId="TableGrid1">
    <w:name w:val="Table Grid1"/>
    <w:basedOn w:val="TableNormal"/>
    <w:next w:val="TableGrid"/>
    <w:rsid w:val="00B3279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6752"/>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link w:val="Heading1Char"/>
    <w:qFormat/>
    <w:rsid w:val="00E7675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link w:val="Heading2Char"/>
    <w:qFormat/>
    <w:rsid w:val="00E76752"/>
    <w:pPr>
      <w:spacing w:before="240"/>
      <w:outlineLvl w:val="1"/>
    </w:pPr>
    <w:rPr>
      <w:sz w:val="24"/>
      <w:szCs w:val="32"/>
      <w:lang w:val="en-US" w:bidi="ar-EG"/>
    </w:rPr>
  </w:style>
  <w:style w:type="paragraph" w:styleId="Heading3">
    <w:name w:val="heading 3"/>
    <w:basedOn w:val="Heading1"/>
    <w:next w:val="Normal"/>
    <w:link w:val="Heading3Char"/>
    <w:qFormat/>
    <w:rsid w:val="00E76752"/>
    <w:pPr>
      <w:spacing w:before="160"/>
      <w:ind w:left="794" w:hanging="794"/>
      <w:outlineLvl w:val="2"/>
    </w:pPr>
    <w:rPr>
      <w:sz w:val="22"/>
      <w:szCs w:val="30"/>
      <w:lang w:val="en-US" w:bidi="ar-EG"/>
    </w:rPr>
  </w:style>
  <w:style w:type="paragraph" w:styleId="Heading4">
    <w:name w:val="heading 4"/>
    <w:basedOn w:val="Heading3"/>
    <w:next w:val="Normal"/>
    <w:link w:val="Heading4Char"/>
    <w:qFormat/>
    <w:rsid w:val="00E76752"/>
    <w:pPr>
      <w:tabs>
        <w:tab w:val="clear" w:pos="794"/>
        <w:tab w:val="left" w:pos="992"/>
      </w:tabs>
      <w:ind w:left="0" w:firstLine="0"/>
      <w:outlineLvl w:val="3"/>
    </w:pPr>
  </w:style>
  <w:style w:type="paragraph" w:styleId="Heading5">
    <w:name w:val="heading 5"/>
    <w:basedOn w:val="Heading4"/>
    <w:next w:val="Normal"/>
    <w:link w:val="Heading5Char"/>
    <w:qFormat/>
    <w:rsid w:val="00E76752"/>
    <w:pPr>
      <w:numPr>
        <w:ilvl w:val="4"/>
        <w:numId w:val="16"/>
      </w:numPr>
      <w:tabs>
        <w:tab w:val="clear" w:pos="1008"/>
        <w:tab w:val="clear" w:pos="1191"/>
        <w:tab w:val="num" w:pos="360"/>
      </w:tabs>
      <w:ind w:left="0" w:firstLine="0"/>
      <w:outlineLvl w:val="4"/>
    </w:pPr>
  </w:style>
  <w:style w:type="paragraph" w:styleId="Heading6">
    <w:name w:val="heading 6"/>
    <w:basedOn w:val="Heading4"/>
    <w:next w:val="Normal"/>
    <w:link w:val="Heading6Char"/>
    <w:qFormat/>
    <w:rsid w:val="00E76752"/>
    <w:pPr>
      <w:numPr>
        <w:ilvl w:val="5"/>
        <w:numId w:val="16"/>
      </w:numPr>
      <w:tabs>
        <w:tab w:val="clear" w:pos="1152"/>
        <w:tab w:val="clear" w:pos="1191"/>
        <w:tab w:val="num" w:pos="360"/>
      </w:tabs>
      <w:ind w:left="0" w:firstLine="0"/>
      <w:outlineLvl w:val="5"/>
    </w:pPr>
  </w:style>
  <w:style w:type="paragraph" w:styleId="Heading7">
    <w:name w:val="heading 7"/>
    <w:basedOn w:val="Heading6"/>
    <w:next w:val="Normal"/>
    <w:link w:val="Heading7Char"/>
    <w:qFormat/>
    <w:rsid w:val="00E76752"/>
    <w:pPr>
      <w:numPr>
        <w:ilvl w:val="6"/>
      </w:numPr>
      <w:tabs>
        <w:tab w:val="clear" w:pos="1296"/>
        <w:tab w:val="num" w:pos="360"/>
      </w:tabs>
      <w:ind w:left="0" w:firstLine="0"/>
      <w:outlineLvl w:val="6"/>
    </w:pPr>
  </w:style>
  <w:style w:type="paragraph" w:styleId="Heading8">
    <w:name w:val="heading 8"/>
    <w:basedOn w:val="Heading6"/>
    <w:next w:val="Normal"/>
    <w:link w:val="Heading8Char"/>
    <w:qFormat/>
    <w:rsid w:val="00E76752"/>
    <w:pPr>
      <w:numPr>
        <w:ilvl w:val="7"/>
      </w:numPr>
      <w:tabs>
        <w:tab w:val="clear" w:pos="1440"/>
        <w:tab w:val="num" w:pos="360"/>
      </w:tabs>
      <w:ind w:left="0" w:firstLine="0"/>
      <w:outlineLvl w:val="7"/>
    </w:pPr>
  </w:style>
  <w:style w:type="paragraph" w:styleId="Heading9">
    <w:name w:val="heading 9"/>
    <w:basedOn w:val="Heading6"/>
    <w:next w:val="Normal"/>
    <w:link w:val="Heading9Char"/>
    <w:qFormat/>
    <w:rsid w:val="00E76752"/>
    <w:pPr>
      <w:numPr>
        <w:ilvl w:val="8"/>
      </w:numPr>
      <w:tabs>
        <w:tab w:val="clear" w:pos="1584"/>
        <w:tab w:val="num" w:pos="360"/>
      </w:tabs>
      <w:ind w:left="0" w:firstLine="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heading">
    <w:name w:val="Art_heading"/>
    <w:basedOn w:val="Normal"/>
    <w:next w:val="Normalaftertitle"/>
    <w:pPr>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ChapNo">
    <w:name w:val="Chap_No"/>
    <w:basedOn w:val="Normal"/>
    <w:next w:val="Chaptitle"/>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aftertitle"/>
    <w:qFormat/>
    <w:pPr>
      <w:keepNext/>
      <w:keepLines/>
      <w:spacing w:before="240"/>
      <w:jc w:val="center"/>
    </w:pPr>
    <w:rPr>
      <w:rFonts w:ascii="Times New Roman Bold" w:hAnsi="Times New Roman Bold"/>
      <w:b/>
      <w:sz w:val="26"/>
      <w:szCs w:val="36"/>
    </w:rPr>
  </w:style>
  <w:style w:type="table" w:styleId="TableGrid">
    <w:name w:val="Table Grid"/>
    <w:basedOn w:val="TableNormal"/>
    <w:rsid w:val="0025102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i">
    <w:name w:val="Heading_i"/>
    <w:basedOn w:val="Normal"/>
    <w:next w:val="Normal"/>
    <w:qFormat/>
    <w:pPr>
      <w:keepNext/>
      <w:spacing w:before="160"/>
    </w:pPr>
    <w:rPr>
      <w:i/>
    </w:rPr>
  </w:style>
  <w:style w:type="paragraph" w:customStyle="1" w:styleId="ArtNo">
    <w:name w:val="Art_No"/>
    <w:basedOn w:val="Normal"/>
    <w:next w:val="Arttitle"/>
    <w:qFormat/>
    <w:pPr>
      <w:keepNext/>
      <w:keepLines/>
      <w:spacing w:before="480"/>
      <w:jc w:val="center"/>
    </w:pPr>
    <w:rPr>
      <w:caps/>
      <w:sz w:val="26"/>
      <w:szCs w:val="36"/>
    </w:rPr>
  </w:style>
  <w:style w:type="paragraph" w:customStyle="1" w:styleId="Arttitle">
    <w:name w:val="Art_title"/>
    <w:basedOn w:val="Normal"/>
    <w:next w:val="Normalaftertitle"/>
    <w:qFormat/>
    <w:pPr>
      <w:keepNext/>
      <w:keepLines/>
      <w:spacing w:before="240"/>
      <w:jc w:val="center"/>
    </w:pPr>
    <w:rPr>
      <w:rFonts w:ascii="Times New Roman Bold" w:hAnsi="Times New Roman Bold"/>
      <w:b/>
      <w:sz w:val="26"/>
      <w:szCs w:val="36"/>
    </w:rPr>
  </w:style>
  <w:style w:type="paragraph" w:customStyle="1" w:styleId="Call">
    <w:name w:val="Call"/>
    <w:basedOn w:val="Normal"/>
    <w:next w:val="Normal"/>
    <w:link w:val="CallChar"/>
    <w:rsid w:val="00262BD0"/>
    <w:pPr>
      <w:keepNext/>
      <w:keepLines/>
      <w:spacing w:before="160"/>
      <w:ind w:left="794" w:right="794"/>
    </w:pPr>
    <w:rPr>
      <w:rFonts w:ascii="Times New Roman italic" w:hAnsi="Times New Roman italic"/>
      <w:i/>
      <w:iCs/>
    </w:rPr>
  </w:style>
  <w:style w:type="character" w:customStyle="1" w:styleId="CallChar">
    <w:name w:val="Call Char"/>
    <w:basedOn w:val="DefaultParagraphFont"/>
    <w:link w:val="Call"/>
    <w:rsid w:val="00262BD0"/>
    <w:rPr>
      <w:rFonts w:ascii="Times New Roman italic" w:hAnsi="Times New Roman italic" w:cs="Traditional Arabic"/>
      <w:i/>
      <w:iCs/>
      <w:sz w:val="22"/>
      <w:szCs w:val="30"/>
      <w:lang w:val="en-GB" w:eastAsia="en-US"/>
    </w:rPr>
  </w:style>
  <w:style w:type="paragraph" w:customStyle="1" w:styleId="enumlev1">
    <w:name w:val="enumlev1"/>
    <w:basedOn w:val="Normal"/>
    <w:link w:val="enumlev1Char"/>
    <w:qFormat/>
    <w:rsid w:val="004C0B02"/>
    <w:pPr>
      <w:spacing w:before="80"/>
      <w:ind w:left="794" w:hanging="794"/>
    </w:pPr>
    <w:rPr>
      <w:rFonts w:eastAsia="Batang"/>
    </w:rPr>
  </w:style>
  <w:style w:type="paragraph" w:customStyle="1" w:styleId="enumlev2">
    <w:name w:val="enumlev2"/>
    <w:basedOn w:val="enumlev1"/>
    <w:link w:val="enumlev2Char"/>
    <w:qFormat/>
    <w:rsid w:val="0084588B"/>
    <w:pPr>
      <w:ind w:left="1191" w:hanging="397"/>
    </w:pPr>
    <w:rPr>
      <w:lang w:val="fr-FR"/>
    </w:rPr>
  </w:style>
  <w:style w:type="paragraph" w:customStyle="1" w:styleId="enumlev3">
    <w:name w:val="enumlev3"/>
    <w:basedOn w:val="enumlev2"/>
    <w:link w:val="enumlev3Char"/>
    <w:qFormat/>
    <w:rsid w:val="00E76752"/>
    <w:pPr>
      <w:ind w:left="1588"/>
    </w:pPr>
  </w:style>
  <w:style w:type="paragraph" w:customStyle="1" w:styleId="Equation">
    <w:name w:val="Equation"/>
    <w:basedOn w:val="Normal"/>
    <w:rsid w:val="00E76752"/>
    <w:pPr>
      <w:tabs>
        <w:tab w:val="center" w:pos="4820"/>
        <w:tab w:val="right" w:pos="9639"/>
      </w:tabs>
    </w:pPr>
    <w:rPr>
      <w:rFonts w:eastAsia="Batang"/>
    </w:rPr>
  </w:style>
  <w:style w:type="paragraph" w:customStyle="1" w:styleId="Equationlegend">
    <w:name w:val="Equation_legend"/>
    <w:basedOn w:val="Normal"/>
    <w:pPr>
      <w:tabs>
        <w:tab w:val="clear" w:pos="794"/>
        <w:tab w:val="clear" w:pos="1191"/>
        <w:tab w:val="clear" w:pos="1588"/>
        <w:tab w:val="right" w:pos="1814"/>
      </w:tabs>
      <w:spacing w:before="80"/>
      <w:ind w:left="1985" w:righ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
    <w:basedOn w:val="Normal"/>
    <w:next w:val="Normal"/>
    <w:rsid w:val="00E76752"/>
    <w:pPr>
      <w:keepNext/>
      <w:keepLines/>
      <w:spacing w:before="240" w:after="120"/>
      <w:jc w:val="center"/>
    </w:pPr>
    <w:rPr>
      <w:rFonts w:eastAsia="Batang"/>
    </w:rPr>
  </w:style>
  <w:style w:type="paragraph" w:customStyle="1" w:styleId="FigureNotitle">
    <w:name w:val="Figure_No &amp; title"/>
    <w:basedOn w:val="Normal"/>
    <w:next w:val="Normal"/>
    <w:rsid w:val="00556ACB"/>
    <w:pPr>
      <w:keepNext/>
      <w:spacing w:after="120"/>
      <w:jc w:val="center"/>
    </w:pPr>
    <w:rPr>
      <w:rFonts w:ascii="Times New Roman Bold" w:eastAsia="Batang" w:hAnsi="Times New Roman Bold"/>
      <w:b/>
      <w:bCs/>
    </w:rPr>
  </w:style>
  <w:style w:type="character" w:styleId="PageNumber">
    <w:name w:val="page number"/>
    <w:basedOn w:val="DefaultParagraphFont"/>
    <w:rsid w:val="00E76752"/>
    <w:rPr>
      <w:rFonts w:cs="Times New Roman"/>
      <w:caps/>
      <w:noProof/>
      <w:sz w:val="22"/>
      <w:szCs w:val="22"/>
    </w:rPr>
  </w:style>
  <w:style w:type="paragraph" w:customStyle="1" w:styleId="Tabletext">
    <w:name w:val="Table_text"/>
    <w:basedOn w:val="Normal"/>
    <w:qFormat/>
    <w:rsid w:val="00E7675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Normal"/>
    <w:next w:val="Normal"/>
    <w:rsid w:val="00E76752"/>
    <w:pPr>
      <w:keepLines/>
      <w:spacing w:before="240" w:after="120"/>
      <w:jc w:val="center"/>
    </w:pPr>
    <w:rPr>
      <w:rFonts w:eastAsia="Batang"/>
    </w:rPr>
  </w:style>
  <w:style w:type="paragraph" w:styleId="Footer">
    <w:name w:val="footer"/>
    <w:basedOn w:val="Normal"/>
    <w:link w:val="FooterChar"/>
    <w:rsid w:val="00E76752"/>
    <w:pPr>
      <w:tabs>
        <w:tab w:val="left" w:pos="5954"/>
        <w:tab w:val="right" w:pos="9639"/>
      </w:tabs>
      <w:spacing w:line="168" w:lineRule="auto"/>
    </w:pPr>
    <w:rPr>
      <w:rFonts w:eastAsia="Batang"/>
      <w:caps/>
      <w:noProof/>
      <w:sz w:val="16"/>
      <w:szCs w:val="22"/>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E76752"/>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E76752"/>
    <w:pPr>
      <w:keepLines/>
      <w:tabs>
        <w:tab w:val="left" w:pos="255"/>
      </w:tabs>
      <w:spacing w:before="80" w:line="180" w:lineRule="auto"/>
      <w:ind w:left="255" w:hanging="255"/>
    </w:pPr>
    <w:rPr>
      <w:rFonts w:eastAsia="Batang"/>
      <w:sz w:val="20"/>
      <w:szCs w:val="26"/>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A4114"/>
    <w:rPr>
      <w:rFonts w:ascii="Times New Roman" w:eastAsia="Batang" w:hAnsi="Times New Roman" w:cs="Traditional Arabic"/>
      <w:szCs w:val="26"/>
      <w:lang w:val="en-GB" w:eastAsia="en-US"/>
    </w:rPr>
  </w:style>
  <w:style w:type="paragraph" w:customStyle="1" w:styleId="Note">
    <w:name w:val="Note"/>
    <w:basedOn w:val="Normal"/>
    <w:link w:val="NoteChar"/>
    <w:qFormat/>
    <w:rsid w:val="00E76752"/>
    <w:pPr>
      <w:spacing w:before="80" w:line="180" w:lineRule="auto"/>
    </w:pPr>
    <w:rPr>
      <w:sz w:val="20"/>
      <w:szCs w:val="26"/>
    </w:rPr>
  </w:style>
  <w:style w:type="character" w:customStyle="1" w:styleId="NoteChar">
    <w:name w:val="Note Char"/>
    <w:basedOn w:val="DefaultParagraphFont"/>
    <w:link w:val="Note"/>
    <w:rsid w:val="00711707"/>
    <w:rPr>
      <w:rFonts w:ascii="Times New Roman" w:hAnsi="Times New Roman" w:cs="Traditional Arabic"/>
      <w:szCs w:val="26"/>
      <w:lang w:val="en-GB" w:eastAsia="en-US"/>
    </w:rPr>
  </w:style>
  <w:style w:type="paragraph" w:styleId="Header">
    <w:name w:val="header"/>
    <w:aliases w:val="encabezado"/>
    <w:basedOn w:val="Normal"/>
    <w:link w:val="HeaderChar"/>
    <w:rsid w:val="00246FD3"/>
    <w:pPr>
      <w:spacing w:before="0" w:after="240" w:line="240" w:lineRule="auto"/>
      <w:jc w:val="center"/>
    </w:pPr>
    <w:rPr>
      <w:rFonts w:eastAsia="Batang" w:cs="Times New Roman"/>
      <w:sz w:val="20"/>
      <w:szCs w:val="20"/>
    </w:rPr>
  </w:style>
  <w:style w:type="character" w:customStyle="1" w:styleId="HeaderChar">
    <w:name w:val="Header Char"/>
    <w:aliases w:val="encabezado Char"/>
    <w:basedOn w:val="DefaultParagraphFont"/>
    <w:link w:val="Header"/>
    <w:rsid w:val="008640A7"/>
    <w:rPr>
      <w:rFonts w:ascii="Times New Roman" w:eastAsia="Batang" w:hAnsi="Times New Roman"/>
      <w:lang w:val="en-GB" w:eastAsia="en-US"/>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PartNo">
    <w:name w:val="Part_No"/>
    <w:basedOn w:val="Normal"/>
    <w:next w:val="Normal"/>
    <w:qFormat/>
    <w:rsid w:val="00E76752"/>
    <w:pPr>
      <w:keepNext/>
      <w:keepLines/>
      <w:spacing w:before="480" w:after="80"/>
      <w:jc w:val="center"/>
    </w:pPr>
    <w:rPr>
      <w:caps/>
      <w:sz w:val="28"/>
      <w:szCs w:val="40"/>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
    <w:qFormat/>
    <w:rsid w:val="00E76752"/>
    <w:pPr>
      <w:keepNext/>
      <w:keepLines/>
      <w:spacing w:before="240" w:after="280"/>
      <w:jc w:val="center"/>
    </w:pPr>
    <w:rPr>
      <w:rFonts w:ascii="Times New Roman Bold" w:hAnsi="Times New Roman Bold"/>
      <w:b/>
      <w:bCs/>
      <w:sz w:val="28"/>
      <w:szCs w:val="40"/>
    </w:rPr>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QuestionNo">
    <w:name w:val="Question_No"/>
    <w:basedOn w:val="Normal"/>
    <w:next w:val="Questiontitle"/>
    <w:qFormat/>
    <w:rPr>
      <w:sz w:val="26"/>
      <w:szCs w:val="36"/>
    </w:rPr>
  </w:style>
  <w:style w:type="paragraph" w:customStyle="1" w:styleId="Questiontitle">
    <w:name w:val="Question_title"/>
    <w:basedOn w:val="Normal"/>
    <w:next w:val="Questionref"/>
    <w:qFormat/>
  </w:style>
  <w:style w:type="paragraph" w:customStyle="1" w:styleId="Questionref">
    <w:name w:val="Question_ref"/>
    <w:basedOn w:val="Recref"/>
    <w:next w:val="Questiondate"/>
  </w:style>
  <w:style w:type="paragraph" w:customStyle="1" w:styleId="Repdate">
    <w:name w:val="Rep_date"/>
    <w:basedOn w:val="Recdate"/>
    <w:next w:val="Normalaftertitle"/>
  </w:style>
  <w:style w:type="paragraph" w:customStyle="1" w:styleId="RepNo">
    <w:name w:val="Rep_No"/>
    <w:basedOn w:val="Normal"/>
    <w:next w:val="Reptitle"/>
  </w:style>
  <w:style w:type="paragraph" w:customStyle="1" w:styleId="Reptitle">
    <w:name w:val="Rep_title"/>
    <w:basedOn w:val="Normal"/>
    <w:next w:val="Repref"/>
  </w:style>
  <w:style w:type="paragraph" w:customStyle="1" w:styleId="Repref">
    <w:name w:val="Rep_ref"/>
    <w:basedOn w:val="Recref"/>
    <w:next w:val="Repdate"/>
  </w:style>
  <w:style w:type="paragraph" w:customStyle="1" w:styleId="ResNo">
    <w:name w:val="Res_No"/>
    <w:basedOn w:val="Normal"/>
    <w:next w:val="Restitle"/>
    <w:link w:val="ResNoChar"/>
    <w:rsid w:val="001E0ED5"/>
    <w:pPr>
      <w:spacing w:before="240"/>
      <w:jc w:val="center"/>
    </w:pPr>
    <w:rPr>
      <w:sz w:val="28"/>
      <w:szCs w:val="40"/>
    </w:rPr>
  </w:style>
  <w:style w:type="paragraph" w:customStyle="1" w:styleId="Restitle">
    <w:name w:val="Res_title"/>
    <w:basedOn w:val="Normal"/>
    <w:next w:val="Resref"/>
    <w:link w:val="RestitleChar"/>
  </w:style>
  <w:style w:type="paragraph" w:customStyle="1" w:styleId="Resref">
    <w:name w:val="Res_ref"/>
    <w:basedOn w:val="Recref"/>
    <w:next w:val="Normal"/>
  </w:style>
  <w:style w:type="paragraph" w:customStyle="1" w:styleId="SectionNo">
    <w:name w:val="Section_No"/>
    <w:basedOn w:val="Normal"/>
    <w:next w:val="Sectiontitle"/>
    <w:pPr>
      <w:keepNext/>
      <w:keepLines/>
      <w:spacing w:before="480" w:after="80"/>
      <w:jc w:val="center"/>
    </w:pPr>
    <w:rPr>
      <w:caps/>
      <w:sz w:val="28"/>
      <w:szCs w:val="40"/>
    </w:rPr>
  </w:style>
  <w:style w:type="paragraph" w:customStyle="1" w:styleId="Sectiontitle">
    <w:name w:val="Section_title"/>
    <w:basedOn w:val="Normal"/>
    <w:next w:val="Normalaftertitle"/>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527787"/>
    <w:pPr>
      <w:framePr w:hSpace="180" w:wrap="around" w:hAnchor="margin" w:y="-675"/>
      <w:spacing w:before="840"/>
      <w:jc w:val="center"/>
    </w:pPr>
    <w:rPr>
      <w:rFonts w:ascii="Times New Roman Bold" w:hAnsi="Times New Roman Bold"/>
      <w:b/>
      <w:bCs/>
      <w:w w:val="110"/>
      <w:sz w:val="26"/>
      <w:szCs w:val="36"/>
      <w:lang w:bidi="ar-EG"/>
    </w:rPr>
  </w:style>
  <w:style w:type="paragraph" w:customStyle="1" w:styleId="Tablehead">
    <w:name w:val="Table_head"/>
    <w:basedOn w:val="Normal"/>
    <w:next w:val="Normal"/>
    <w:qFormat/>
    <w:rsid w:val="005F4F11"/>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spacing w:before="60" w:after="60" w:line="260" w:lineRule="exact"/>
      <w:jc w:val="center"/>
    </w:pPr>
    <w:rPr>
      <w:rFonts w:ascii="Times New Roman Bold" w:hAnsi="Times New Roman Bold"/>
      <w:b/>
      <w:bCs/>
      <w:sz w:val="20"/>
      <w:szCs w:val="26"/>
      <w:lang w:val="en-US" w:eastAsia="zh-CN" w:bidi="ar-EG"/>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character" w:styleId="EndnoteReference">
    <w:name w:val="endnote reference"/>
    <w:basedOn w:val="DefaultParagraphFont"/>
    <w:rPr>
      <w:vertAlign w:val="superscript"/>
    </w:rPr>
  </w:style>
  <w:style w:type="paragraph" w:customStyle="1" w:styleId="TableNotitle">
    <w:name w:val="Table_No &amp; title"/>
    <w:basedOn w:val="Normal"/>
    <w:next w:val="Tablehead"/>
    <w:rsid w:val="00E76752"/>
    <w:pPr>
      <w:keepNext/>
      <w:keepLines/>
      <w:spacing w:before="360" w:after="120"/>
      <w:jc w:val="center"/>
    </w:pPr>
    <w:rPr>
      <w:rFonts w:ascii="Times New Roman Bold" w:hAnsi="Times New Roman Bold"/>
      <w:b/>
      <w:bCs/>
      <w:lang w:val="en-US" w:bidi="ar-EG"/>
    </w:rPr>
  </w:style>
  <w:style w:type="paragraph" w:customStyle="1" w:styleId="Title1">
    <w:name w:val="Title 1"/>
    <w:basedOn w:val="Source"/>
    <w:next w:val="Title2"/>
    <w:pPr>
      <w:framePr w:wrap="around"/>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Title1"/>
    <w:next w:val="Title3"/>
    <w:pPr>
      <w:framePr w:wrap="around"/>
    </w:pPr>
  </w:style>
  <w:style w:type="paragraph" w:customStyle="1" w:styleId="Title3">
    <w:name w:val="Title 3"/>
    <w:basedOn w:val="Title2"/>
    <w:next w:val="Title4"/>
    <w:pPr>
      <w:framePr w:wrap="around"/>
    </w:pPr>
    <w:rPr>
      <w:caps w:val="0"/>
    </w:rPr>
  </w:style>
  <w:style w:type="paragraph" w:customStyle="1" w:styleId="Title4">
    <w:name w:val="Title 4"/>
    <w:basedOn w:val="Title3"/>
    <w:next w:val="Heading1"/>
    <w:pPr>
      <w:framePr w:wrap="around"/>
    </w:pPr>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autoRedefine/>
    <w:rsid w:val="00E7675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rsid w:val="00E76752"/>
    <w:pPr>
      <w:spacing w:before="80"/>
      <w:ind w:left="1531" w:hanging="851"/>
    </w:pPr>
  </w:style>
  <w:style w:type="paragraph" w:styleId="TOC3">
    <w:name w:val="toc 3"/>
    <w:basedOn w:val="TOC2"/>
    <w:autoRedefine/>
    <w:rsid w:val="00E76752"/>
  </w:style>
  <w:style w:type="paragraph" w:styleId="TOC4">
    <w:name w:val="toc 4"/>
    <w:basedOn w:val="TOC3"/>
    <w:autoRedefine/>
    <w:rsid w:val="00E76752"/>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character" w:customStyle="1" w:styleId="Appdef">
    <w:name w:val="App_def"/>
    <w:basedOn w:val="DefaultParagraphFont"/>
    <w:rPr>
      <w:rFonts w:ascii="Times New Roman" w:hAnsi="Times New Roman"/>
      <w:b/>
    </w:rPr>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sdef">
    <w:name w:val="Res_def"/>
    <w:basedOn w:val="DefaultParagraphFont"/>
    <w:rPr>
      <w:rFonts w:ascii="Times New Roman" w:hAnsi="Times New Roman"/>
      <w:b/>
    </w:rPr>
  </w:style>
  <w:style w:type="paragraph" w:customStyle="1" w:styleId="Formal">
    <w:name w:val="Formal"/>
    <w:basedOn w:val="Normal"/>
    <w:rsid w:val="00E7675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Headingb">
    <w:name w:val="Heading_b"/>
    <w:basedOn w:val="Normal"/>
    <w:next w:val="Normal"/>
    <w:rsid w:val="00262BD0"/>
    <w:pPr>
      <w:keepNext/>
      <w:spacing w:before="180"/>
    </w:pPr>
    <w:rPr>
      <w:rFonts w:ascii="Times New Roman Bold" w:eastAsia="Batang" w:hAnsi="Times New Roman Bold"/>
      <w:b/>
      <w:bCs/>
      <w:sz w:val="24"/>
      <w:szCs w:val="32"/>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QuestionNoBR">
    <w:name w:val="Question_No_BR"/>
    <w:basedOn w:val="Normal"/>
    <w:next w:val="Questiontitle"/>
    <w:rsid w:val="00262BD0"/>
    <w:pPr>
      <w:keepNext/>
      <w:keepLines/>
      <w:tabs>
        <w:tab w:val="clear" w:pos="794"/>
        <w:tab w:val="clear" w:pos="1191"/>
        <w:tab w:val="clear" w:pos="1588"/>
        <w:tab w:val="clear" w:pos="1985"/>
        <w:tab w:val="left" w:pos="1134"/>
        <w:tab w:val="left" w:pos="1928"/>
        <w:tab w:val="left" w:pos="2495"/>
      </w:tabs>
      <w:overflowPunct/>
      <w:autoSpaceDE/>
      <w:autoSpaceDN/>
      <w:adjustRightInd/>
      <w:spacing w:before="480"/>
      <w:jc w:val="center"/>
      <w:textAlignment w:val="auto"/>
    </w:pPr>
    <w:rPr>
      <w:rFonts w:eastAsia="Times New Roman"/>
      <w:caps/>
      <w:sz w:val="28"/>
      <w:szCs w:val="40"/>
      <w:lang w:val="en-US"/>
    </w:rPr>
  </w:style>
  <w:style w:type="paragraph" w:customStyle="1" w:styleId="Tableref">
    <w:name w:val="Table_ref"/>
    <w:basedOn w:val="Normal"/>
    <w:next w:val="Normal"/>
    <w:pPr>
      <w:keepNext/>
      <w:spacing w:before="0" w:after="120"/>
      <w:jc w:val="center"/>
    </w:pPr>
  </w:style>
  <w:style w:type="character" w:customStyle="1" w:styleId="Recdef">
    <w:name w:val="Rec_def"/>
    <w:basedOn w:val="DefaultParagraphFont"/>
    <w:rPr>
      <w:b/>
    </w:rPr>
  </w:style>
  <w:style w:type="paragraph" w:customStyle="1" w:styleId="FiguretitleBR">
    <w:name w:val="Figure_title_BR"/>
    <w:basedOn w:val="Normal"/>
    <w:next w:val="Normal"/>
    <w:rsid w:val="00E76752"/>
    <w:pPr>
      <w:keepLines/>
      <w:spacing w:after="480"/>
      <w:jc w:val="center"/>
    </w:pPr>
    <w:rPr>
      <w:rFonts w:eastAsia="Batang"/>
      <w:b/>
    </w:rPr>
  </w:style>
  <w:style w:type="paragraph" w:customStyle="1" w:styleId="FigureNoBR">
    <w:name w:val="Figure_No_BR"/>
    <w:basedOn w:val="Normal"/>
    <w:next w:val="Normal"/>
    <w:rsid w:val="00556ACB"/>
    <w:pPr>
      <w:keepNext/>
      <w:keepLines/>
      <w:spacing w:before="360"/>
      <w:jc w:val="center"/>
    </w:pPr>
    <w:rPr>
      <w:rFonts w:eastAsia="Batang"/>
      <w:caps/>
    </w:rPr>
  </w:style>
  <w:style w:type="paragraph" w:customStyle="1" w:styleId="dnum">
    <w:name w:val="dnum"/>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780EE7"/>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paragraph" w:customStyle="1" w:styleId="AppendixNoTitle">
    <w:name w:val="Appendix_NoTitle"/>
    <w:basedOn w:val="Normal"/>
    <w:next w:val="Normal"/>
    <w:rsid w:val="00E76752"/>
    <w:pPr>
      <w:keepNext/>
      <w:keepLines/>
      <w:spacing w:before="720"/>
      <w:jc w:val="center"/>
    </w:pPr>
    <w:rPr>
      <w:rFonts w:ascii="Times New Roman Bold" w:eastAsia="Batang" w:hAnsi="Times New Roman Bold"/>
      <w:b/>
      <w:bCs/>
      <w:sz w:val="28"/>
      <w:szCs w:val="40"/>
      <w:lang w:bidi="ar-EG"/>
    </w:rPr>
  </w:style>
  <w:style w:type="paragraph" w:styleId="Title">
    <w:name w:val="Title"/>
    <w:basedOn w:val="Normal"/>
    <w:qFormat/>
    <w:rsid w:val="00E76752"/>
    <w:pPr>
      <w:spacing w:before="240" w:after="60"/>
      <w:jc w:val="center"/>
      <w:outlineLvl w:val="0"/>
    </w:pPr>
    <w:rPr>
      <w:rFonts w:ascii="Arial" w:hAnsi="Arial"/>
      <w:b/>
      <w:bCs/>
      <w:kern w:val="28"/>
      <w:sz w:val="32"/>
      <w:szCs w:val="44"/>
    </w:rPr>
  </w:style>
  <w:style w:type="paragraph" w:customStyle="1" w:styleId="a">
    <w:name w:val="وسطي"/>
    <w:basedOn w:val="Normal"/>
    <w:next w:val="Normal"/>
    <w:rsid w:val="009E71D0"/>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6"/>
      <w:szCs w:val="36"/>
      <w:lang w:val="en-US"/>
    </w:rPr>
  </w:style>
  <w:style w:type="character" w:customStyle="1" w:styleId="href">
    <w:name w:val="href"/>
    <w:basedOn w:val="DefaultParagraphFont"/>
    <w:rsid w:val="005F45E8"/>
  </w:style>
  <w:style w:type="paragraph" w:styleId="BodyText">
    <w:name w:val="Body Text"/>
    <w:basedOn w:val="Normal"/>
    <w:link w:val="BodyTextChar"/>
    <w:rsid w:val="005A060F"/>
    <w:pPr>
      <w:widowControl w:val="0"/>
      <w:spacing w:before="240" w:after="120"/>
    </w:pPr>
    <w:rPr>
      <w:rFonts w:eastAsia="NSimSun"/>
      <w:szCs w:val="26"/>
      <w:lang w:val="fr-FR"/>
    </w:rPr>
  </w:style>
  <w:style w:type="character" w:customStyle="1" w:styleId="BodyTextChar">
    <w:name w:val="Body Text Char"/>
    <w:basedOn w:val="DefaultParagraphFont"/>
    <w:link w:val="BodyText"/>
    <w:rsid w:val="005A060F"/>
    <w:rPr>
      <w:rFonts w:ascii="Times New Roman" w:eastAsia="NSimSun" w:hAnsi="Times New Roman" w:cs="Traditional Arabic"/>
      <w:sz w:val="22"/>
      <w:szCs w:val="26"/>
      <w:lang w:val="fr-FR" w:eastAsia="en-US"/>
    </w:rPr>
  </w:style>
  <w:style w:type="character" w:styleId="Hyperlink">
    <w:name w:val="Hyperlink"/>
    <w:basedOn w:val="DefaultParagraphFont"/>
    <w:rsid w:val="00CA46F5"/>
    <w:rPr>
      <w:color w:val="0000FF" w:themeColor="hyperlink"/>
      <w:u w:val="single"/>
    </w:rPr>
  </w:style>
  <w:style w:type="paragraph" w:customStyle="1" w:styleId="RecNo">
    <w:name w:val="Rec_No"/>
    <w:basedOn w:val="Normal"/>
    <w:next w:val="Normal"/>
    <w:link w:val="RecNoChar"/>
    <w:rsid w:val="003A634B"/>
    <w:pPr>
      <w:framePr w:hSpace="180" w:wrap="around" w:hAnchor="margin" w:y="-675"/>
      <w:tabs>
        <w:tab w:val="clear" w:pos="794"/>
        <w:tab w:val="clear" w:pos="1191"/>
        <w:tab w:val="clear" w:pos="1588"/>
        <w:tab w:val="clear" w:pos="1985"/>
      </w:tabs>
      <w:spacing w:before="240"/>
      <w:jc w:val="center"/>
    </w:pPr>
    <w:rPr>
      <w:rFonts w:eastAsia="Times New Roman"/>
      <w:sz w:val="28"/>
      <w:szCs w:val="40"/>
      <w:lang w:val="en-US" w:eastAsia="zh-CN"/>
    </w:rPr>
  </w:style>
  <w:style w:type="character" w:customStyle="1" w:styleId="RecNoChar">
    <w:name w:val="Rec_No Char"/>
    <w:link w:val="RecNo"/>
    <w:rsid w:val="003A634B"/>
    <w:rPr>
      <w:rFonts w:ascii="Times New Roman" w:eastAsia="Times New Roman" w:hAnsi="Times New Roman" w:cs="Traditional Arabic"/>
      <w:sz w:val="28"/>
      <w:szCs w:val="40"/>
    </w:rPr>
  </w:style>
  <w:style w:type="paragraph" w:customStyle="1" w:styleId="Rectitle">
    <w:name w:val="Rec_title"/>
    <w:basedOn w:val="Normal"/>
    <w:next w:val="Normal"/>
    <w:link w:val="RectitleChar"/>
    <w:qFormat/>
    <w:rsid w:val="003A634B"/>
    <w:pPr>
      <w:keepNext/>
      <w:keepLines/>
      <w:framePr w:hSpace="180" w:wrap="around" w:hAnchor="margin" w:y="-675"/>
      <w:tabs>
        <w:tab w:val="clear" w:pos="794"/>
        <w:tab w:val="clear" w:pos="1191"/>
        <w:tab w:val="clear" w:pos="1588"/>
        <w:tab w:val="clear" w:pos="1985"/>
        <w:tab w:val="left" w:pos="1134"/>
        <w:tab w:val="left" w:pos="1928"/>
        <w:tab w:val="left" w:pos="2495"/>
      </w:tabs>
      <w:overflowPunct/>
      <w:autoSpaceDE/>
      <w:autoSpaceDN/>
      <w:adjustRightInd/>
      <w:spacing w:before="240"/>
      <w:jc w:val="center"/>
      <w:textAlignment w:val="auto"/>
    </w:pPr>
    <w:rPr>
      <w:rFonts w:ascii="Times New Roman Bold" w:eastAsia="Times New Roman" w:hAnsi="Times New Roman Bold"/>
      <w:b/>
      <w:bCs/>
      <w:sz w:val="26"/>
      <w:szCs w:val="36"/>
      <w:lang w:val="en-US" w:bidi="ar-EG"/>
    </w:rPr>
  </w:style>
  <w:style w:type="character" w:customStyle="1" w:styleId="RectitleChar">
    <w:name w:val="Rec_title Char"/>
    <w:link w:val="Rectitle"/>
    <w:rsid w:val="003A634B"/>
    <w:rPr>
      <w:rFonts w:ascii="Times New Roman Bold" w:eastAsia="Times New Roman" w:hAnsi="Times New Roman Bold" w:cs="Traditional Arabic"/>
      <w:b/>
      <w:bCs/>
      <w:sz w:val="26"/>
      <w:szCs w:val="36"/>
      <w:lang w:eastAsia="en-US" w:bidi="ar-EG"/>
    </w:rPr>
  </w:style>
  <w:style w:type="paragraph" w:customStyle="1" w:styleId="ANNEXNO">
    <w:name w:val="ANNEX_NO"/>
    <w:basedOn w:val="Normal"/>
    <w:next w:val="Normal"/>
    <w:rsid w:val="00F71320"/>
    <w:pPr>
      <w:keepNext/>
      <w:tabs>
        <w:tab w:val="clear" w:pos="794"/>
        <w:tab w:val="clear" w:pos="1191"/>
        <w:tab w:val="clear" w:pos="1588"/>
        <w:tab w:val="clear" w:pos="1985"/>
      </w:tabs>
      <w:overflowPunct/>
      <w:autoSpaceDE/>
      <w:autoSpaceDN/>
      <w:adjustRightInd/>
      <w:spacing w:before="360"/>
      <w:jc w:val="center"/>
      <w:textAlignment w:val="auto"/>
    </w:pPr>
    <w:rPr>
      <w:rFonts w:eastAsia="Times New Roman"/>
      <w:sz w:val="28"/>
      <w:szCs w:val="40"/>
      <w:lang w:val="en-US" w:bidi="ar-EG"/>
    </w:rPr>
  </w:style>
  <w:style w:type="paragraph" w:customStyle="1" w:styleId="Annextitle">
    <w:name w:val="Annex_title"/>
    <w:basedOn w:val="Normal"/>
    <w:next w:val="Normal"/>
    <w:link w:val="AnnextitleChar"/>
    <w:rsid w:val="00F71320"/>
    <w:pPr>
      <w:keepNext/>
      <w:tabs>
        <w:tab w:val="clear" w:pos="794"/>
        <w:tab w:val="clear" w:pos="1191"/>
        <w:tab w:val="clear" w:pos="1588"/>
        <w:tab w:val="clear" w:pos="1985"/>
        <w:tab w:val="left" w:pos="1134"/>
        <w:tab w:val="left" w:pos="1928"/>
        <w:tab w:val="left" w:pos="2495"/>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character" w:customStyle="1" w:styleId="AnnextitleChar">
    <w:name w:val="Annex_title Char"/>
    <w:link w:val="Annextitle"/>
    <w:rsid w:val="00F71320"/>
    <w:rPr>
      <w:rFonts w:ascii="Times New Roman Bold" w:eastAsia="Times New Roman" w:hAnsi="Times New Roman Bold" w:cs="Traditional Arabic"/>
      <w:b/>
      <w:bCs/>
      <w:sz w:val="26"/>
      <w:szCs w:val="36"/>
      <w:lang w:eastAsia="en-US"/>
    </w:rPr>
  </w:style>
  <w:style w:type="paragraph" w:customStyle="1" w:styleId="Tabletitle">
    <w:name w:val="Table_title"/>
    <w:basedOn w:val="Normal"/>
    <w:qFormat/>
    <w:rsid w:val="00B74292"/>
    <w:pPr>
      <w:keepNext/>
      <w:keepLines/>
      <w:spacing w:before="0" w:after="120"/>
      <w:jc w:val="center"/>
    </w:pPr>
    <w:rPr>
      <w:bCs/>
      <w:lang w:val="en-US" w:bidi="ar-EG"/>
    </w:rPr>
  </w:style>
  <w:style w:type="paragraph" w:customStyle="1" w:styleId="Reasons">
    <w:name w:val="Reasons"/>
    <w:basedOn w:val="Normal"/>
    <w:link w:val="ReasonsChar"/>
    <w:qFormat/>
    <w:rsid w:val="00B34E6D"/>
    <w:pPr>
      <w:tabs>
        <w:tab w:val="clear" w:pos="794"/>
        <w:tab w:val="clear" w:pos="1191"/>
        <w:tab w:val="clear" w:pos="1588"/>
        <w:tab w:val="clear" w:pos="1985"/>
      </w:tabs>
      <w:overflowPunct/>
      <w:autoSpaceDE/>
      <w:autoSpaceDN/>
      <w:bidi w:val="0"/>
      <w:adjustRightInd/>
      <w:spacing w:before="0" w:line="240" w:lineRule="auto"/>
      <w:jc w:val="left"/>
      <w:textAlignment w:val="auto"/>
    </w:pPr>
    <w:rPr>
      <w:rFonts w:eastAsia="Times New Roman" w:cs="Times New Roman"/>
      <w:sz w:val="24"/>
      <w:szCs w:val="20"/>
      <w:lang w:val="en-US"/>
    </w:rPr>
  </w:style>
  <w:style w:type="character" w:customStyle="1" w:styleId="ResNoChar">
    <w:name w:val="Res_No Char"/>
    <w:basedOn w:val="DefaultParagraphFont"/>
    <w:link w:val="ResNo"/>
    <w:rsid w:val="001E0ED5"/>
    <w:rPr>
      <w:rFonts w:ascii="Times New Roman" w:hAnsi="Times New Roman" w:cs="Traditional Arabic"/>
      <w:sz w:val="28"/>
      <w:szCs w:val="40"/>
      <w:lang w:val="en-GB" w:eastAsia="en-US"/>
    </w:rPr>
  </w:style>
  <w:style w:type="character" w:customStyle="1" w:styleId="RestitleChar">
    <w:name w:val="Res_title Char"/>
    <w:basedOn w:val="AnnextitleChar"/>
    <w:link w:val="Restitle"/>
    <w:rsid w:val="009015C6"/>
    <w:rPr>
      <w:rFonts w:ascii="Times New Roman" w:eastAsia="Times New Roman" w:hAnsi="Times New Roman" w:cs="Traditional Arabic"/>
      <w:b w:val="0"/>
      <w:bCs w:val="0"/>
      <w:sz w:val="22"/>
      <w:szCs w:val="30"/>
      <w:lang w:val="en-GB" w:eastAsia="en-US"/>
    </w:rPr>
  </w:style>
  <w:style w:type="paragraph" w:customStyle="1" w:styleId="Normalaftertitle0">
    <w:name w:val="Normal after title"/>
    <w:basedOn w:val="Normal"/>
    <w:next w:val="Normal"/>
    <w:link w:val="NormalaftertitleChar"/>
    <w:rsid w:val="007C0864"/>
    <w:pPr>
      <w:tabs>
        <w:tab w:val="clear" w:pos="794"/>
        <w:tab w:val="clear" w:pos="1191"/>
        <w:tab w:val="clear" w:pos="1588"/>
        <w:tab w:val="clear" w:pos="1985"/>
        <w:tab w:val="left" w:pos="1134"/>
      </w:tabs>
      <w:overflowPunct/>
      <w:autoSpaceDE/>
      <w:autoSpaceDN/>
      <w:adjustRightInd/>
      <w:spacing w:before="280"/>
      <w:textAlignment w:val="auto"/>
    </w:pPr>
    <w:rPr>
      <w:rFonts w:eastAsia="Times New Roman"/>
      <w:lang w:val="en-US"/>
    </w:rPr>
  </w:style>
  <w:style w:type="character" w:customStyle="1" w:styleId="NormalaftertitleChar">
    <w:name w:val="Normal after title Char"/>
    <w:basedOn w:val="DefaultParagraphFont"/>
    <w:link w:val="Normalaftertitle0"/>
    <w:rsid w:val="007C0864"/>
    <w:rPr>
      <w:rFonts w:ascii="Times New Roman" w:eastAsia="Times New Roman" w:hAnsi="Times New Roman" w:cs="Traditional Arabic"/>
      <w:sz w:val="22"/>
      <w:szCs w:val="30"/>
      <w:lang w:eastAsia="en-US"/>
    </w:rPr>
  </w:style>
  <w:style w:type="character" w:customStyle="1" w:styleId="enumlev1Char">
    <w:name w:val="enumlev1 Char"/>
    <w:basedOn w:val="DefaultParagraphFont"/>
    <w:link w:val="enumlev1"/>
    <w:rsid w:val="004C0B02"/>
    <w:rPr>
      <w:rFonts w:ascii="Times New Roman" w:eastAsia="Batang" w:hAnsi="Times New Roman" w:cs="Traditional Arabic"/>
      <w:sz w:val="22"/>
      <w:szCs w:val="30"/>
      <w:lang w:val="en-GB" w:eastAsia="en-US"/>
    </w:rPr>
  </w:style>
  <w:style w:type="character" w:customStyle="1" w:styleId="enumlev2Char">
    <w:name w:val="enumlev2 Char"/>
    <w:basedOn w:val="enumlev1Char"/>
    <w:link w:val="enumlev2"/>
    <w:rsid w:val="0084588B"/>
    <w:rPr>
      <w:rFonts w:ascii="Times New Roman" w:eastAsia="Batang" w:hAnsi="Times New Roman" w:cs="Traditional Arabic"/>
      <w:sz w:val="22"/>
      <w:szCs w:val="30"/>
      <w:lang w:val="fr-FR" w:eastAsia="en-US"/>
    </w:rPr>
  </w:style>
  <w:style w:type="character" w:customStyle="1" w:styleId="enumlev3Char">
    <w:name w:val="enumlev3 Char"/>
    <w:basedOn w:val="enumlev2Char"/>
    <w:link w:val="enumlev3"/>
    <w:rsid w:val="007C0864"/>
    <w:rPr>
      <w:rFonts w:ascii="Times New Roman" w:eastAsia="Batang" w:hAnsi="Times New Roman" w:cs="Traditional Arabic"/>
      <w:sz w:val="22"/>
      <w:szCs w:val="30"/>
      <w:lang w:val="en-GB" w:eastAsia="en-US"/>
    </w:rPr>
  </w:style>
  <w:style w:type="paragraph" w:customStyle="1" w:styleId="NormalafterTitel">
    <w:name w:val="Normal after Titel"/>
    <w:basedOn w:val="Normal"/>
    <w:link w:val="NormalafterTitelChar"/>
    <w:rsid w:val="007C0864"/>
    <w:pPr>
      <w:tabs>
        <w:tab w:val="clear" w:pos="794"/>
        <w:tab w:val="clear" w:pos="1191"/>
        <w:tab w:val="clear" w:pos="1588"/>
        <w:tab w:val="clear" w:pos="1985"/>
        <w:tab w:val="left" w:pos="1134"/>
        <w:tab w:val="left" w:pos="1928"/>
        <w:tab w:val="left" w:pos="2495"/>
      </w:tabs>
      <w:overflowPunct/>
      <w:autoSpaceDE/>
      <w:autoSpaceDN/>
      <w:adjustRightInd/>
      <w:spacing w:before="360"/>
      <w:textAlignment w:val="auto"/>
    </w:pPr>
    <w:rPr>
      <w:rFonts w:eastAsia="Times New Roman"/>
      <w:lang w:val="en-US" w:bidi="ar-EG"/>
    </w:rPr>
  </w:style>
  <w:style w:type="character" w:customStyle="1" w:styleId="NormalafterTitelChar">
    <w:name w:val="Normal after Titel Char"/>
    <w:link w:val="NormalafterTitel"/>
    <w:rsid w:val="007C0864"/>
    <w:rPr>
      <w:rFonts w:ascii="Times New Roman" w:eastAsia="Times New Roman" w:hAnsi="Times New Roman" w:cs="Traditional Arabic"/>
      <w:sz w:val="22"/>
      <w:szCs w:val="30"/>
      <w:lang w:eastAsia="en-US" w:bidi="ar-EG"/>
    </w:rPr>
  </w:style>
  <w:style w:type="paragraph" w:customStyle="1" w:styleId="Restitel">
    <w:name w:val="Res_titel"/>
    <w:basedOn w:val="Normal"/>
    <w:next w:val="Normal"/>
    <w:link w:val="RestitelChar"/>
    <w:rsid w:val="007C0864"/>
    <w:pPr>
      <w:tabs>
        <w:tab w:val="clear" w:pos="794"/>
        <w:tab w:val="clear" w:pos="1191"/>
        <w:tab w:val="clear" w:pos="1588"/>
        <w:tab w:val="clear" w:pos="1985"/>
        <w:tab w:val="left" w:pos="1134"/>
      </w:tabs>
      <w:overflowPunct/>
      <w:autoSpaceDE/>
      <w:autoSpaceDN/>
      <w:adjustRightInd/>
      <w:spacing w:before="240"/>
      <w:jc w:val="center"/>
      <w:textAlignment w:val="auto"/>
    </w:pPr>
    <w:rPr>
      <w:rFonts w:ascii="Times New Roman Bold" w:eastAsia="Times New Roman" w:hAnsi="Times New Roman Bold"/>
      <w:b/>
      <w:bCs/>
      <w:sz w:val="26"/>
      <w:szCs w:val="36"/>
      <w:lang w:val="en-US"/>
    </w:rPr>
  </w:style>
  <w:style w:type="character" w:customStyle="1" w:styleId="RestitelChar">
    <w:name w:val="Res_titel Char"/>
    <w:basedOn w:val="DefaultParagraphFont"/>
    <w:link w:val="Restitel"/>
    <w:rsid w:val="007C0864"/>
    <w:rPr>
      <w:rFonts w:ascii="Times New Roman Bold" w:eastAsia="Times New Roman" w:hAnsi="Times New Roman Bold" w:cs="Traditional Arabic"/>
      <w:b/>
      <w:bCs/>
      <w:sz w:val="26"/>
      <w:szCs w:val="36"/>
      <w:lang w:eastAsia="en-US"/>
    </w:rPr>
  </w:style>
  <w:style w:type="paragraph" w:customStyle="1" w:styleId="table">
    <w:name w:val="table"/>
    <w:basedOn w:val="Normal"/>
    <w:rsid w:val="007C0864"/>
    <w:pPr>
      <w:keepNext/>
      <w:tabs>
        <w:tab w:val="clear" w:pos="794"/>
        <w:tab w:val="clear" w:pos="1191"/>
        <w:tab w:val="clear" w:pos="1588"/>
        <w:tab w:val="clear" w:pos="1985"/>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eastAsia="Times New Roman"/>
      <w:sz w:val="20"/>
      <w:szCs w:val="26"/>
      <w:lang w:val="en-US" w:bidi="ar-EG"/>
    </w:rPr>
  </w:style>
  <w:style w:type="paragraph" w:customStyle="1" w:styleId="TableNote">
    <w:name w:val="TableNote"/>
    <w:basedOn w:val="Normal"/>
    <w:rsid w:val="007C0864"/>
    <w:pPr>
      <w:tabs>
        <w:tab w:val="clear" w:pos="794"/>
        <w:tab w:val="clear" w:pos="1191"/>
        <w:tab w:val="clear" w:pos="1588"/>
        <w:tab w:val="clear" w:pos="1985"/>
        <w:tab w:val="left" w:pos="1928"/>
        <w:tab w:val="left" w:pos="2495"/>
      </w:tabs>
      <w:spacing w:before="40" w:after="40" w:line="260" w:lineRule="exact"/>
      <w:ind w:left="678"/>
    </w:pPr>
    <w:rPr>
      <w:rFonts w:eastAsia="Times New Roman"/>
      <w:b/>
      <w:bCs/>
      <w:noProof/>
      <w:sz w:val="20"/>
      <w:szCs w:val="26"/>
      <w:lang w:val="en-US"/>
    </w:rPr>
  </w:style>
  <w:style w:type="paragraph" w:customStyle="1" w:styleId="Proposal">
    <w:name w:val="Proposal"/>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textAlignment w:val="auto"/>
      <w:outlineLvl w:val="0"/>
    </w:pPr>
    <w:rPr>
      <w:rFonts w:ascii="Times New Roman Bold" w:eastAsia="Times New Roman" w:hAnsi="Times New Roman Bold"/>
      <w:b/>
      <w:bCs/>
      <w:lang w:val="en-US" w:bidi="ar-EG"/>
    </w:rPr>
  </w:style>
  <w:style w:type="character" w:customStyle="1" w:styleId="Section1Char">
    <w:name w:val="Section_1 Char"/>
    <w:link w:val="Section1"/>
    <w:rsid w:val="007C0864"/>
    <w:rPr>
      <w:rFonts w:ascii="Times New Roman" w:hAnsi="Times New Roman" w:cs="Traditional Arabic"/>
      <w:b/>
      <w:sz w:val="22"/>
      <w:szCs w:val="30"/>
      <w:lang w:val="en-GB" w:eastAsia="en-US"/>
    </w:rPr>
  </w:style>
  <w:style w:type="paragraph" w:customStyle="1" w:styleId="TabletextS5">
    <w:name w:val="Table_textS5"/>
    <w:basedOn w:val="Normal"/>
    <w:rsid w:val="007C0864"/>
    <w:pPr>
      <w:tabs>
        <w:tab w:val="clear" w:pos="794"/>
        <w:tab w:val="clear" w:pos="1191"/>
        <w:tab w:val="clear" w:pos="1588"/>
        <w:tab w:val="clear" w:pos="1985"/>
        <w:tab w:val="left" w:pos="3016"/>
      </w:tabs>
      <w:spacing w:before="0" w:line="300" w:lineRule="exact"/>
      <w:jc w:val="left"/>
    </w:pPr>
    <w:rPr>
      <w:rFonts w:eastAsia="Times New Roman"/>
      <w:sz w:val="20"/>
      <w:szCs w:val="26"/>
      <w:lang w:val="en-US" w:bidi="ar-EG"/>
    </w:rPr>
  </w:style>
  <w:style w:type="character" w:customStyle="1" w:styleId="Artref0">
    <w:name w:val="Art#_ref"/>
    <w:rsid w:val="007C0864"/>
    <w:rPr>
      <w:rFonts w:ascii="Times New Roman" w:hAnsi="Times New Roman" w:cs="Traditional Arabic"/>
      <w:b w:val="0"/>
      <w:bCs w:val="0"/>
      <w:i w:val="0"/>
      <w:iCs w:val="0"/>
      <w:color w:val="auto"/>
      <w:sz w:val="20"/>
      <w:szCs w:val="30"/>
    </w:rPr>
  </w:style>
  <w:style w:type="character" w:customStyle="1" w:styleId="ReasonsChar">
    <w:name w:val="Reasons Char"/>
    <w:basedOn w:val="DefaultParagraphFont"/>
    <w:link w:val="Reasons"/>
    <w:rsid w:val="007C0864"/>
    <w:rPr>
      <w:rFonts w:ascii="Times New Roman" w:eastAsia="Times New Roman" w:hAnsi="Times New Roman"/>
      <w:sz w:val="24"/>
      <w:lang w:eastAsia="en-US"/>
    </w:rPr>
  </w:style>
  <w:style w:type="paragraph" w:customStyle="1" w:styleId="TableNo">
    <w:name w:val="Table_No"/>
    <w:basedOn w:val="Normal"/>
    <w:next w:val="Normal"/>
    <w:qFormat/>
    <w:rsid w:val="007C0864"/>
    <w:pPr>
      <w:keepNext/>
      <w:tabs>
        <w:tab w:val="clear" w:pos="794"/>
        <w:tab w:val="clear" w:pos="1191"/>
        <w:tab w:val="clear" w:pos="1588"/>
        <w:tab w:val="clear" w:pos="1985"/>
        <w:tab w:val="left" w:pos="1134"/>
      </w:tabs>
      <w:overflowPunct/>
      <w:autoSpaceDE/>
      <w:autoSpaceDN/>
      <w:adjustRightInd/>
      <w:spacing w:before="240"/>
      <w:jc w:val="center"/>
      <w:textAlignment w:val="auto"/>
    </w:pPr>
    <w:rPr>
      <w:rFonts w:eastAsia="Times New Roman"/>
      <w:lang w:val="en-US"/>
    </w:rPr>
  </w:style>
  <w:style w:type="character" w:customStyle="1" w:styleId="Tablefreq">
    <w:name w:val="Table_freq"/>
    <w:rsid w:val="007C0864"/>
    <w:rPr>
      <w:rFonts w:ascii="Times New Roman Bold" w:hAnsi="Times New Roman Bold" w:cs="Traditional Arabic"/>
      <w:b/>
      <w:bCs/>
      <w:iCs w:val="0"/>
      <w:color w:val="auto"/>
      <w:sz w:val="20"/>
      <w:szCs w:val="26"/>
    </w:rPr>
  </w:style>
  <w:style w:type="paragraph" w:customStyle="1" w:styleId="AttachNo">
    <w:name w:val="Attach_No"/>
    <w:basedOn w:val="AnnexNo0"/>
    <w:qFormat/>
    <w:rsid w:val="007C0864"/>
    <w:rPr>
      <w:lang w:bidi="ar-SA"/>
    </w:rPr>
  </w:style>
  <w:style w:type="paragraph" w:customStyle="1" w:styleId="AnnexNo0">
    <w:name w:val="Annex_No"/>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480"/>
      <w:jc w:val="center"/>
    </w:pPr>
    <w:rPr>
      <w:rFonts w:eastAsia="Times New Roman"/>
      <w:sz w:val="28"/>
      <w:szCs w:val="40"/>
      <w:lang w:bidi="ar-EG"/>
    </w:rPr>
  </w:style>
  <w:style w:type="paragraph" w:customStyle="1" w:styleId="Attachtitle">
    <w:name w:val="Attach_title"/>
    <w:basedOn w:val="Annextitle"/>
    <w:qFormat/>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Appendixtitle">
    <w:name w:val="Appendix_title"/>
    <w:basedOn w:val="Annextitle"/>
    <w:next w:val="Normal"/>
    <w:rsid w:val="007C0864"/>
    <w:pPr>
      <w:tabs>
        <w:tab w:val="clear" w:pos="1928"/>
        <w:tab w:val="clear" w:pos="2495"/>
        <w:tab w:val="left" w:pos="567"/>
        <w:tab w:val="left" w:pos="1701"/>
        <w:tab w:val="left" w:pos="2268"/>
        <w:tab w:val="left" w:pos="2835"/>
      </w:tabs>
      <w:overflowPunct w:val="0"/>
      <w:autoSpaceDE w:val="0"/>
      <w:autoSpaceDN w:val="0"/>
      <w:adjustRightInd w:val="0"/>
      <w:spacing w:after="0"/>
      <w:textAlignment w:val="baseline"/>
    </w:pPr>
    <w:rPr>
      <w:rFonts w:ascii="Times New Roman" w:hAnsi="Times New Roman"/>
      <w:sz w:val="28"/>
      <w:szCs w:val="40"/>
    </w:rPr>
  </w:style>
  <w:style w:type="paragraph" w:customStyle="1" w:styleId="Normalend">
    <w:name w:val="Normal_end"/>
    <w:basedOn w:val="Normal"/>
    <w:qFormat/>
    <w:rsid w:val="007C0864"/>
    <w:pPr>
      <w:tabs>
        <w:tab w:val="clear" w:pos="794"/>
        <w:tab w:val="clear" w:pos="1191"/>
        <w:tab w:val="clear" w:pos="1588"/>
        <w:tab w:val="clear" w:pos="1985"/>
        <w:tab w:val="left" w:pos="1134"/>
      </w:tabs>
      <w:overflowPunct/>
      <w:autoSpaceDE/>
      <w:autoSpaceDN/>
      <w:adjustRightInd/>
      <w:spacing w:before="0" w:line="240" w:lineRule="auto"/>
      <w:textAlignment w:val="auto"/>
    </w:pPr>
    <w:rPr>
      <w:rFonts w:eastAsia="Times New Roman"/>
      <w:lang w:val="en-US" w:bidi="ar-EG"/>
    </w:rPr>
  </w:style>
  <w:style w:type="paragraph" w:customStyle="1" w:styleId="FigureNo">
    <w:name w:val="Figure_No"/>
    <w:basedOn w:val="Normal"/>
    <w:qFormat/>
    <w:rsid w:val="007C0864"/>
    <w:pPr>
      <w:keepNext/>
      <w:keepLines/>
      <w:spacing w:before="240"/>
      <w:jc w:val="center"/>
    </w:pPr>
    <w:rPr>
      <w:rFonts w:eastAsia="Times New Roman"/>
      <w:lang w:val="en-US"/>
    </w:rPr>
  </w:style>
  <w:style w:type="paragraph" w:customStyle="1" w:styleId="AppendexNo">
    <w:name w:val="Appendex_No"/>
    <w:basedOn w:val="AnnexNo0"/>
    <w:qFormat/>
    <w:rsid w:val="007C0864"/>
  </w:style>
  <w:style w:type="paragraph" w:customStyle="1" w:styleId="signe">
    <w:name w:val="signe"/>
    <w:qFormat/>
    <w:rsid w:val="007C0864"/>
    <w:pPr>
      <w:bidi/>
      <w:spacing w:before="1440" w:line="192" w:lineRule="auto"/>
      <w:ind w:left="4961"/>
      <w:jc w:val="center"/>
    </w:pPr>
    <w:rPr>
      <w:rFonts w:ascii="Times New Roman" w:eastAsia="Times New Roman" w:hAnsi="Times New Roman" w:cs="Traditional Arabic"/>
      <w:sz w:val="22"/>
      <w:szCs w:val="30"/>
      <w:lang w:eastAsia="en-US" w:bidi="ar-SY"/>
    </w:rPr>
  </w:style>
  <w:style w:type="paragraph" w:customStyle="1" w:styleId="DecisionNo">
    <w:name w:val="Decision_No"/>
    <w:basedOn w:val="AttachNo"/>
    <w:qFormat/>
    <w:rsid w:val="007C0864"/>
    <w:rPr>
      <w:lang w:bidi="ar-EG"/>
    </w:rPr>
  </w:style>
  <w:style w:type="paragraph" w:customStyle="1" w:styleId="Decisiontitle">
    <w:name w:val="Decision_title"/>
    <w:basedOn w:val="Attachtitle"/>
    <w:qFormat/>
    <w:rsid w:val="007C0864"/>
  </w:style>
  <w:style w:type="paragraph" w:customStyle="1" w:styleId="CountriesName">
    <w:name w:val="Countries _Name"/>
    <w:basedOn w:val="Normal"/>
    <w:qFormat/>
    <w:rsid w:val="007C0864"/>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4"/>
      <w:szCs w:val="32"/>
      <w:lang w:val="en-US"/>
    </w:rPr>
  </w:style>
  <w:style w:type="paragraph" w:customStyle="1" w:styleId="AnnexRef">
    <w:name w:val="Annex_Ref"/>
    <w:qFormat/>
    <w:rsid w:val="007C0864"/>
    <w:pPr>
      <w:bidi/>
      <w:spacing w:before="480" w:line="192" w:lineRule="auto"/>
    </w:pPr>
    <w:rPr>
      <w:rFonts w:ascii="Times New Roman" w:eastAsia="Times New Roman" w:hAnsi="Times New Roman" w:cs="Traditional Arabic"/>
      <w:b/>
      <w:bCs/>
      <w:sz w:val="22"/>
      <w:szCs w:val="30"/>
      <w:lang w:eastAsia="en-US" w:bidi="ar-SY"/>
    </w:rPr>
  </w:style>
  <w:style w:type="paragraph" w:customStyle="1" w:styleId="Figuretitle">
    <w:name w:val="Figure_title"/>
    <w:qFormat/>
    <w:rsid w:val="007C0864"/>
    <w:pPr>
      <w:keepNext/>
      <w:keepLines/>
      <w:bidi/>
      <w:jc w:val="center"/>
    </w:pPr>
    <w:rPr>
      <w:rFonts w:ascii="Times New Roman Bold" w:eastAsia="Times New Roman" w:hAnsi="Times New Roman Bold" w:cs="Traditional Arabic"/>
      <w:b/>
      <w:bCs/>
      <w:sz w:val="22"/>
      <w:szCs w:val="30"/>
      <w:lang w:eastAsia="en-US" w:bidi="ar-EG"/>
    </w:rPr>
  </w:style>
  <w:style w:type="paragraph" w:styleId="ListBullet">
    <w:name w:val="List Bullet"/>
    <w:basedOn w:val="List5"/>
    <w:rsid w:val="007C0864"/>
    <w:pPr>
      <w:tabs>
        <w:tab w:val="clear" w:pos="794"/>
        <w:tab w:val="clear" w:pos="1191"/>
        <w:tab w:val="clear" w:pos="1588"/>
        <w:tab w:val="clear" w:pos="1985"/>
        <w:tab w:val="left" w:pos="1134"/>
      </w:tabs>
      <w:overflowPunct/>
      <w:autoSpaceDE/>
      <w:autoSpaceDN/>
      <w:adjustRightInd/>
      <w:ind w:left="0" w:firstLine="0"/>
      <w:contextualSpacing w:val="0"/>
      <w:textAlignment w:val="auto"/>
    </w:pPr>
    <w:rPr>
      <w:rFonts w:eastAsia="Times New Roman"/>
      <w:lang w:val="en-US"/>
    </w:rPr>
  </w:style>
  <w:style w:type="paragraph" w:customStyle="1" w:styleId="Dash">
    <w:name w:val="Dash"/>
    <w:basedOn w:val="Normal"/>
    <w:qFormat/>
    <w:rsid w:val="007C0864"/>
    <w:pPr>
      <w:tabs>
        <w:tab w:val="clear" w:pos="794"/>
        <w:tab w:val="clear" w:pos="1191"/>
        <w:tab w:val="clear" w:pos="1588"/>
        <w:tab w:val="clear" w:pos="1985"/>
        <w:tab w:val="left" w:pos="1134"/>
      </w:tabs>
      <w:overflowPunct/>
      <w:autoSpaceDE/>
      <w:autoSpaceDN/>
      <w:adjustRightInd/>
      <w:spacing w:before="600"/>
      <w:jc w:val="center"/>
      <w:textAlignment w:val="auto"/>
    </w:pPr>
    <w:rPr>
      <w:rFonts w:eastAsia="Times New Roman"/>
      <w:bCs/>
      <w:noProof/>
      <w:lang w:val="en-US" w:bidi="ar-EG"/>
    </w:rPr>
  </w:style>
  <w:style w:type="paragraph" w:customStyle="1" w:styleId="Tablefin">
    <w:name w:val="Table_fin"/>
    <w:basedOn w:val="Normal"/>
    <w:rsid w:val="007C0864"/>
    <w:pPr>
      <w:tabs>
        <w:tab w:val="clear" w:pos="794"/>
        <w:tab w:val="clear" w:pos="1191"/>
        <w:tab w:val="clear" w:pos="1588"/>
        <w:tab w:val="clear" w:pos="1985"/>
        <w:tab w:val="left" w:pos="1871"/>
        <w:tab w:val="left" w:pos="2268"/>
      </w:tabs>
      <w:bidi w:val="0"/>
      <w:spacing w:before="0" w:line="240" w:lineRule="auto"/>
    </w:pPr>
    <w:rPr>
      <w:rFonts w:eastAsia="Times New Roman" w:cs="Times New Roman"/>
      <w:sz w:val="12"/>
      <w:szCs w:val="20"/>
      <w:lang w:val="fr-FR"/>
    </w:rPr>
  </w:style>
  <w:style w:type="paragraph" w:customStyle="1" w:styleId="Agendaitem">
    <w:name w:val="Agenda_item"/>
    <w:qFormat/>
    <w:rsid w:val="007C0864"/>
    <w:pPr>
      <w:bidi/>
      <w:jc w:val="center"/>
    </w:pPr>
    <w:rPr>
      <w:rFonts w:ascii="Times New Roman" w:eastAsia="Times New Roman" w:hAnsi="Times New Roman" w:cs="Traditional Arabic"/>
      <w:sz w:val="28"/>
      <w:szCs w:val="40"/>
      <w:lang w:val="en-GB" w:eastAsia="en-US" w:bidi="ar-EG"/>
    </w:rPr>
  </w:style>
  <w:style w:type="paragraph" w:customStyle="1" w:styleId="subsection1">
    <w:name w:val="subsection_1‎"/>
    <w:basedOn w:val="Section1"/>
    <w:qFormat/>
    <w:rsid w:val="007C0864"/>
    <w:pPr>
      <w:keepNext/>
      <w:tabs>
        <w:tab w:val="left" w:pos="567"/>
        <w:tab w:val="left" w:pos="1134"/>
        <w:tab w:val="left" w:pos="1701"/>
        <w:tab w:val="left" w:pos="2268"/>
        <w:tab w:val="left" w:pos="2835"/>
      </w:tabs>
      <w:spacing w:before="240"/>
    </w:pPr>
    <w:rPr>
      <w:rFonts w:ascii="Times New Roman Bold" w:eastAsia="Times New Roman" w:hAnsi="Times New Roman Bold"/>
      <w:bCs/>
      <w:sz w:val="24"/>
      <w:szCs w:val="32"/>
      <w:lang w:val="en-US" w:bidi="ar-EG"/>
    </w:rPr>
  </w:style>
  <w:style w:type="character" w:customStyle="1" w:styleId="TablelegendChar">
    <w:name w:val="Table_legend Char"/>
    <w:link w:val="Tablelegend"/>
    <w:rsid w:val="007C0864"/>
    <w:rPr>
      <w:rFonts w:ascii="Times New Roman" w:hAnsi="Times New Roman" w:cs="Traditional Arabic"/>
      <w:sz w:val="22"/>
      <w:szCs w:val="30"/>
      <w:lang w:val="en-GB" w:eastAsia="en-US"/>
    </w:rPr>
  </w:style>
  <w:style w:type="paragraph" w:customStyle="1" w:styleId="Section3">
    <w:name w:val="Section_3‎"/>
    <w:qFormat/>
    <w:rsid w:val="007C0864"/>
    <w:rPr>
      <w:rFonts w:ascii="Times New Roman" w:eastAsia="Times New Roman" w:hAnsi="Times New Roman" w:cs="Traditional Arabic"/>
      <w:sz w:val="24"/>
      <w:szCs w:val="32"/>
      <w:lang w:eastAsia="en-US" w:bidi="ar-EG"/>
    </w:rPr>
  </w:style>
  <w:style w:type="paragraph" w:customStyle="1" w:styleId="Chapno0">
    <w:name w:val="Chap_no"/>
    <w:basedOn w:val="Normal"/>
    <w:qFormat/>
    <w:rsid w:val="007C0864"/>
    <w:pPr>
      <w:tabs>
        <w:tab w:val="clear" w:pos="794"/>
        <w:tab w:val="clear" w:pos="1191"/>
        <w:tab w:val="clear" w:pos="1588"/>
        <w:tab w:val="clear" w:pos="1985"/>
      </w:tabs>
      <w:spacing w:before="480"/>
      <w:jc w:val="center"/>
    </w:pPr>
    <w:rPr>
      <w:rFonts w:eastAsia="Times New Roman"/>
      <w:sz w:val="28"/>
      <w:szCs w:val="40"/>
      <w:lang w:bidi="ar-EG"/>
    </w:rPr>
  </w:style>
  <w:style w:type="paragraph" w:styleId="List5">
    <w:name w:val="List 5"/>
    <w:basedOn w:val="Normal"/>
    <w:rsid w:val="007C0864"/>
    <w:pPr>
      <w:ind w:left="1800" w:hanging="360"/>
      <w:contextualSpacing/>
    </w:pPr>
  </w:style>
  <w:style w:type="character" w:customStyle="1" w:styleId="Heading1Char">
    <w:name w:val="Heading 1 Char"/>
    <w:basedOn w:val="DefaultParagraphFont"/>
    <w:link w:val="Heading1"/>
    <w:rsid w:val="00B3279F"/>
    <w:rPr>
      <w:rFonts w:ascii="Times New Roman Bold" w:eastAsia="Batang" w:hAnsi="Times New Roman Bold" w:cs="Traditional Arabic"/>
      <w:b/>
      <w:bCs/>
      <w:sz w:val="26"/>
      <w:szCs w:val="36"/>
      <w:lang w:val="en-GB" w:eastAsia="en-US"/>
    </w:rPr>
  </w:style>
  <w:style w:type="character" w:customStyle="1" w:styleId="Heading2Char">
    <w:name w:val="Heading 2 Char"/>
    <w:basedOn w:val="DefaultParagraphFont"/>
    <w:link w:val="Heading2"/>
    <w:rsid w:val="00B3279F"/>
    <w:rPr>
      <w:rFonts w:ascii="Times New Roman Bold" w:eastAsia="Batang" w:hAnsi="Times New Roman Bold" w:cs="Traditional Arabic"/>
      <w:b/>
      <w:bCs/>
      <w:sz w:val="24"/>
      <w:szCs w:val="32"/>
      <w:lang w:eastAsia="en-US" w:bidi="ar-EG"/>
    </w:rPr>
  </w:style>
  <w:style w:type="character" w:customStyle="1" w:styleId="Heading3Char">
    <w:name w:val="Heading 3 Char"/>
    <w:basedOn w:val="DefaultParagraphFont"/>
    <w:link w:val="Heading3"/>
    <w:rsid w:val="00B3279F"/>
    <w:rPr>
      <w:rFonts w:ascii="Times New Roman Bold" w:eastAsia="Batang" w:hAnsi="Times New Roman Bold" w:cs="Traditional Arabic"/>
      <w:b/>
      <w:bCs/>
      <w:sz w:val="22"/>
      <w:szCs w:val="30"/>
      <w:lang w:eastAsia="en-US" w:bidi="ar-EG"/>
    </w:rPr>
  </w:style>
  <w:style w:type="character" w:customStyle="1" w:styleId="Heading4Char">
    <w:name w:val="Heading 4 Char"/>
    <w:basedOn w:val="DefaultParagraphFont"/>
    <w:link w:val="Heading4"/>
    <w:rsid w:val="00B3279F"/>
    <w:rPr>
      <w:rFonts w:ascii="Times New Roman Bold" w:eastAsia="Batang" w:hAnsi="Times New Roman Bold" w:cs="Traditional Arabic"/>
      <w:b/>
      <w:bCs/>
      <w:sz w:val="22"/>
      <w:szCs w:val="30"/>
      <w:lang w:eastAsia="en-US" w:bidi="ar-EG"/>
    </w:rPr>
  </w:style>
  <w:style w:type="character" w:customStyle="1" w:styleId="Heading5Char">
    <w:name w:val="Heading 5 Char"/>
    <w:basedOn w:val="DefaultParagraphFont"/>
    <w:link w:val="Heading5"/>
    <w:rsid w:val="00B3279F"/>
    <w:rPr>
      <w:rFonts w:ascii="Times New Roman Bold" w:eastAsia="Batang" w:hAnsi="Times New Roman Bold" w:cs="Traditional Arabic"/>
      <w:b/>
      <w:bCs/>
      <w:sz w:val="22"/>
      <w:szCs w:val="30"/>
      <w:lang w:eastAsia="en-US" w:bidi="ar-EG"/>
    </w:rPr>
  </w:style>
  <w:style w:type="character" w:customStyle="1" w:styleId="Heading6Char">
    <w:name w:val="Heading 6 Char"/>
    <w:basedOn w:val="DefaultParagraphFont"/>
    <w:link w:val="Heading6"/>
    <w:rsid w:val="00B3279F"/>
    <w:rPr>
      <w:rFonts w:ascii="Times New Roman Bold" w:eastAsia="Batang" w:hAnsi="Times New Roman Bold" w:cs="Traditional Arabic"/>
      <w:b/>
      <w:bCs/>
      <w:sz w:val="22"/>
      <w:szCs w:val="30"/>
      <w:lang w:eastAsia="en-US" w:bidi="ar-EG"/>
    </w:rPr>
  </w:style>
  <w:style w:type="character" w:customStyle="1" w:styleId="Heading7Char">
    <w:name w:val="Heading 7 Char"/>
    <w:basedOn w:val="DefaultParagraphFont"/>
    <w:link w:val="Heading7"/>
    <w:rsid w:val="00B3279F"/>
    <w:rPr>
      <w:rFonts w:ascii="Times New Roman Bold" w:eastAsia="Batang" w:hAnsi="Times New Roman Bold" w:cs="Traditional Arabic"/>
      <w:b/>
      <w:bCs/>
      <w:sz w:val="22"/>
      <w:szCs w:val="30"/>
      <w:lang w:eastAsia="en-US" w:bidi="ar-EG"/>
    </w:rPr>
  </w:style>
  <w:style w:type="character" w:customStyle="1" w:styleId="Heading8Char">
    <w:name w:val="Heading 8 Char"/>
    <w:basedOn w:val="DefaultParagraphFont"/>
    <w:link w:val="Heading8"/>
    <w:rsid w:val="00B3279F"/>
    <w:rPr>
      <w:rFonts w:ascii="Times New Roman Bold" w:eastAsia="Batang" w:hAnsi="Times New Roman Bold" w:cs="Traditional Arabic"/>
      <w:b/>
      <w:bCs/>
      <w:sz w:val="22"/>
      <w:szCs w:val="30"/>
      <w:lang w:eastAsia="en-US" w:bidi="ar-EG"/>
    </w:rPr>
  </w:style>
  <w:style w:type="character" w:customStyle="1" w:styleId="Heading9Char">
    <w:name w:val="Heading 9 Char"/>
    <w:basedOn w:val="DefaultParagraphFont"/>
    <w:link w:val="Heading9"/>
    <w:rsid w:val="00B3279F"/>
    <w:rPr>
      <w:rFonts w:ascii="Times New Roman Bold" w:eastAsia="Batang" w:hAnsi="Times New Roman Bold" w:cs="Traditional Arabic"/>
      <w:b/>
      <w:bCs/>
      <w:sz w:val="22"/>
      <w:szCs w:val="30"/>
      <w:lang w:eastAsia="en-US" w:bidi="ar-EG"/>
    </w:rPr>
  </w:style>
  <w:style w:type="paragraph" w:styleId="Index7">
    <w:name w:val="index 7"/>
    <w:basedOn w:val="Normal"/>
    <w:next w:val="Normal"/>
    <w:rsid w:val="00B3279F"/>
    <w:pPr>
      <w:tabs>
        <w:tab w:val="clear" w:pos="794"/>
        <w:tab w:val="clear" w:pos="1191"/>
        <w:tab w:val="clear" w:pos="1588"/>
        <w:tab w:val="clear" w:pos="1985"/>
        <w:tab w:val="left" w:pos="1134"/>
      </w:tabs>
      <w:overflowPunct/>
      <w:autoSpaceDE/>
      <w:autoSpaceDN/>
      <w:adjustRightInd/>
      <w:ind w:left="1698" w:right="1698"/>
      <w:textAlignment w:val="auto"/>
    </w:pPr>
    <w:rPr>
      <w:rFonts w:eastAsia="Times New Roman"/>
      <w:lang w:val="en-US"/>
    </w:rPr>
  </w:style>
  <w:style w:type="paragraph" w:styleId="Index6">
    <w:name w:val="index 6"/>
    <w:basedOn w:val="Normal"/>
    <w:next w:val="Normal"/>
    <w:rsid w:val="00B3279F"/>
    <w:pPr>
      <w:tabs>
        <w:tab w:val="clear" w:pos="794"/>
        <w:tab w:val="clear" w:pos="1191"/>
        <w:tab w:val="clear" w:pos="1588"/>
        <w:tab w:val="clear" w:pos="1985"/>
        <w:tab w:val="left" w:pos="1134"/>
      </w:tabs>
      <w:overflowPunct/>
      <w:autoSpaceDE/>
      <w:autoSpaceDN/>
      <w:adjustRightInd/>
      <w:ind w:left="1415" w:right="1415"/>
      <w:textAlignment w:val="auto"/>
    </w:pPr>
    <w:rPr>
      <w:rFonts w:eastAsia="Times New Roman"/>
      <w:lang w:val="en-US"/>
    </w:rPr>
  </w:style>
  <w:style w:type="paragraph" w:styleId="Index5">
    <w:name w:val="index 5"/>
    <w:basedOn w:val="Normal"/>
    <w:next w:val="Normal"/>
    <w:rsid w:val="00B3279F"/>
    <w:pPr>
      <w:tabs>
        <w:tab w:val="clear" w:pos="794"/>
        <w:tab w:val="clear" w:pos="1191"/>
        <w:tab w:val="clear" w:pos="1588"/>
        <w:tab w:val="clear" w:pos="1985"/>
        <w:tab w:val="left" w:pos="1134"/>
      </w:tabs>
      <w:overflowPunct/>
      <w:autoSpaceDE/>
      <w:autoSpaceDN/>
      <w:adjustRightInd/>
      <w:ind w:left="1132" w:right="1132"/>
      <w:textAlignment w:val="auto"/>
    </w:pPr>
    <w:rPr>
      <w:rFonts w:eastAsia="Times New Roman"/>
      <w:lang w:val="en-US"/>
    </w:rPr>
  </w:style>
  <w:style w:type="paragraph" w:styleId="Index4">
    <w:name w:val="index 4"/>
    <w:basedOn w:val="Normal"/>
    <w:next w:val="Normal"/>
    <w:rsid w:val="00B3279F"/>
    <w:pPr>
      <w:tabs>
        <w:tab w:val="clear" w:pos="794"/>
        <w:tab w:val="clear" w:pos="1191"/>
        <w:tab w:val="clear" w:pos="1588"/>
        <w:tab w:val="clear" w:pos="1985"/>
        <w:tab w:val="left" w:pos="1134"/>
      </w:tabs>
      <w:overflowPunct/>
      <w:autoSpaceDE/>
      <w:autoSpaceDN/>
      <w:adjustRightInd/>
      <w:ind w:left="849" w:right="849"/>
      <w:textAlignment w:val="auto"/>
    </w:pPr>
    <w:rPr>
      <w:rFonts w:eastAsia="Times New Roman"/>
      <w:lang w:val="en-US"/>
    </w:rPr>
  </w:style>
  <w:style w:type="paragraph" w:styleId="IndexHeading">
    <w:name w:val="index heading"/>
    <w:basedOn w:val="Normal"/>
    <w:next w:val="Index1"/>
    <w:rsid w:val="00B3279F"/>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character" w:customStyle="1" w:styleId="FooterChar">
    <w:name w:val="Footer Char"/>
    <w:basedOn w:val="DefaultParagraphFont"/>
    <w:link w:val="Footer"/>
    <w:rsid w:val="00B3279F"/>
    <w:rPr>
      <w:rFonts w:ascii="Times New Roman" w:eastAsia="Batang" w:hAnsi="Times New Roman" w:cs="Traditional Arabic"/>
      <w:caps/>
      <w:noProof/>
      <w:sz w:val="16"/>
      <w:szCs w:val="22"/>
      <w:lang w:val="en-GB" w:eastAsia="en-US"/>
    </w:rPr>
  </w:style>
  <w:style w:type="paragraph" w:styleId="TOC9">
    <w:name w:val="toc 9"/>
    <w:basedOn w:val="TOC4"/>
    <w:rsid w:val="00B3279F"/>
    <w:pPr>
      <w:keepLines w:val="0"/>
      <w:tabs>
        <w:tab w:val="clear" w:pos="964"/>
        <w:tab w:val="left" w:pos="1417"/>
        <w:tab w:val="left" w:pos="2126"/>
      </w:tabs>
      <w:overflowPunct/>
      <w:autoSpaceDE/>
      <w:autoSpaceDN/>
      <w:adjustRightInd/>
      <w:ind w:left="2127" w:hanging="709"/>
      <w:textAlignment w:val="auto"/>
    </w:pPr>
    <w:rPr>
      <w:rFonts w:eastAsia="Times New Roman"/>
      <w:lang w:val="en-US"/>
    </w:rPr>
  </w:style>
  <w:style w:type="paragraph" w:customStyle="1" w:styleId="Reftext">
    <w:name w:val="Ref_text"/>
    <w:basedOn w:val="Normal"/>
    <w:rsid w:val="00B3279F"/>
    <w:pPr>
      <w:tabs>
        <w:tab w:val="clear" w:pos="794"/>
        <w:tab w:val="clear" w:pos="1191"/>
        <w:tab w:val="clear" w:pos="1588"/>
        <w:tab w:val="clear" w:pos="1985"/>
        <w:tab w:val="left" w:pos="1134"/>
      </w:tabs>
      <w:overflowPunct/>
      <w:autoSpaceDE/>
      <w:autoSpaceDN/>
      <w:adjustRightInd/>
      <w:ind w:left="794" w:right="794" w:hanging="794"/>
      <w:textAlignment w:val="auto"/>
    </w:pPr>
    <w:rPr>
      <w:rFonts w:eastAsia="Times New Roman"/>
      <w:lang w:val="en-US"/>
    </w:rPr>
  </w:style>
  <w:style w:type="paragraph" w:customStyle="1" w:styleId="SpecialFooter">
    <w:name w:val="Special Footer"/>
    <w:basedOn w:val="Normal"/>
    <w:semiHidden/>
    <w:rsid w:val="00B3279F"/>
    <w:pPr>
      <w:tabs>
        <w:tab w:val="clear" w:pos="794"/>
        <w:tab w:val="clear" w:pos="1191"/>
        <w:tab w:val="clear" w:pos="1588"/>
        <w:tab w:val="clear" w:pos="1985"/>
        <w:tab w:val="left" w:pos="567"/>
        <w:tab w:val="left" w:pos="1134"/>
        <w:tab w:val="left" w:pos="1701"/>
        <w:tab w:val="left" w:pos="2268"/>
        <w:tab w:val="left" w:pos="2835"/>
        <w:tab w:val="left" w:pos="5954"/>
        <w:tab w:val="right" w:pos="9639"/>
      </w:tabs>
      <w:overflowPunct/>
      <w:autoSpaceDE/>
      <w:autoSpaceDN/>
      <w:bidi w:val="0"/>
      <w:adjustRightInd/>
      <w:spacing w:line="240" w:lineRule="auto"/>
      <w:textAlignment w:val="auto"/>
    </w:pPr>
    <w:rPr>
      <w:rFonts w:eastAsia="Times New Roman" w:cs="Times New Roman"/>
      <w:caps/>
      <w:sz w:val="16"/>
      <w:szCs w:val="16"/>
      <w:lang w:val="en-US"/>
    </w:rPr>
  </w:style>
  <w:style w:type="paragraph" w:customStyle="1" w:styleId="Styletoc0LinespacingExactly14pt">
    <w:name w:val="Style toc 0 + Line spacing:  Exactly 14 pt"/>
    <w:basedOn w:val="Normal"/>
    <w:semiHidden/>
    <w:rsid w:val="00B3279F"/>
    <w:pPr>
      <w:tabs>
        <w:tab w:val="clear" w:pos="794"/>
        <w:tab w:val="clear" w:pos="1191"/>
        <w:tab w:val="clear" w:pos="1588"/>
        <w:tab w:val="clear" w:pos="1985"/>
        <w:tab w:val="left" w:pos="1134"/>
      </w:tabs>
      <w:overflowPunct/>
      <w:autoSpaceDE/>
      <w:autoSpaceDN/>
      <w:adjustRightInd/>
      <w:spacing w:line="280" w:lineRule="exact"/>
      <w:textAlignment w:val="auto"/>
    </w:pPr>
    <w:rPr>
      <w:rFonts w:ascii="Times New Roman Bold" w:eastAsia="Times New Roman" w:hAnsi="Times New Roman Bold"/>
      <w:bCs/>
      <w:szCs w:val="32"/>
      <w:lang w:val="en-US"/>
    </w:rPr>
  </w:style>
  <w:style w:type="paragraph" w:customStyle="1" w:styleId="Title10">
    <w:name w:val="Title1"/>
    <w:basedOn w:val="Normal"/>
    <w:semiHidden/>
    <w:rsid w:val="00B3279F"/>
    <w:pPr>
      <w:tabs>
        <w:tab w:val="clear" w:pos="794"/>
        <w:tab w:val="clear" w:pos="1191"/>
        <w:tab w:val="clear" w:pos="1588"/>
        <w:tab w:val="clear" w:pos="1985"/>
        <w:tab w:val="left" w:pos="1134"/>
      </w:tabs>
      <w:overflowPunct/>
      <w:autoSpaceDE/>
      <w:autoSpaceDN/>
      <w:adjustRightInd/>
      <w:spacing w:before="360" w:after="120"/>
      <w:jc w:val="center"/>
      <w:textAlignment w:val="auto"/>
    </w:pPr>
    <w:rPr>
      <w:rFonts w:ascii="Times New Roman Bold" w:eastAsia="Times New Roman" w:hAnsi="Times New Roman Bold"/>
      <w:b/>
      <w:bCs/>
      <w:sz w:val="26"/>
      <w:szCs w:val="36"/>
      <w:lang w:val="en-US"/>
    </w:rPr>
  </w:style>
  <w:style w:type="paragraph" w:customStyle="1" w:styleId="HeadingI0">
    <w:name w:val="Heading_I"/>
    <w:basedOn w:val="Normal"/>
    <w:next w:val="Normal"/>
    <w:rsid w:val="00B3279F"/>
    <w:pPr>
      <w:keepNext/>
      <w:tabs>
        <w:tab w:val="clear" w:pos="794"/>
        <w:tab w:val="clear" w:pos="1191"/>
        <w:tab w:val="clear" w:pos="1588"/>
        <w:tab w:val="clear" w:pos="1985"/>
        <w:tab w:val="left" w:pos="1134"/>
      </w:tabs>
      <w:overflowPunct/>
      <w:autoSpaceDE/>
      <w:autoSpaceDN/>
      <w:adjustRightInd/>
      <w:spacing w:before="180"/>
      <w:textAlignment w:val="auto"/>
    </w:pPr>
    <w:rPr>
      <w:rFonts w:eastAsia="Times New Roman"/>
      <w:i/>
      <w:iCs/>
      <w:sz w:val="24"/>
      <w:szCs w:val="32"/>
      <w:lang w:val="en-US"/>
    </w:rPr>
  </w:style>
  <w:style w:type="paragraph" w:customStyle="1" w:styleId="Rectitel">
    <w:name w:val="Rec_titel"/>
    <w:basedOn w:val="Normal"/>
    <w:next w:val="Normalaftertitle0"/>
    <w:rsid w:val="00B3279F"/>
    <w:pPr>
      <w:tabs>
        <w:tab w:val="clear" w:pos="794"/>
        <w:tab w:val="clear" w:pos="1191"/>
        <w:tab w:val="clear" w:pos="1588"/>
        <w:tab w:val="clear" w:pos="1985"/>
        <w:tab w:val="left" w:pos="1134"/>
      </w:tabs>
      <w:overflowPunct/>
      <w:autoSpaceDE/>
      <w:autoSpaceDN/>
      <w:adjustRightInd/>
      <w:spacing w:before="240" w:after="120"/>
      <w:jc w:val="center"/>
      <w:textAlignment w:val="auto"/>
    </w:pPr>
    <w:rPr>
      <w:rFonts w:ascii="Times New Roman Bold" w:eastAsia="Times New Roman" w:hAnsi="Times New Roman Bold"/>
      <w:b/>
      <w:bCs/>
      <w:sz w:val="26"/>
      <w:szCs w:val="36"/>
      <w:lang w:val="en-US"/>
    </w:rPr>
  </w:style>
  <w:style w:type="paragraph" w:customStyle="1" w:styleId="LOGO">
    <w:name w:val="LOGO"/>
    <w:qFormat/>
    <w:rsid w:val="00B3279F"/>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B3279F"/>
    <w:pPr>
      <w:framePr w:hSpace="180" w:wrap="around" w:hAnchor="text" w:xAlign="right" w:y="-394"/>
      <w:bidi/>
      <w:spacing w:before="60" w:line="168" w:lineRule="auto"/>
    </w:pPr>
    <w:rPr>
      <w:rFonts w:ascii="Verdana Bold" w:eastAsia="Times New Roman" w:hAnsi="Verdana Bold" w:cs="Traditional Arabic"/>
      <w:b/>
      <w:bCs/>
      <w:sz w:val="19"/>
      <w:szCs w:val="30"/>
      <w:lang w:eastAsia="en-US" w:bidi="ar-EG"/>
    </w:rPr>
  </w:style>
  <w:style w:type="paragraph" w:customStyle="1" w:styleId="ResNoTitle">
    <w:name w:val="Res_No&amp;Title"/>
    <w:basedOn w:val="Restitle"/>
    <w:qFormat/>
    <w:rsid w:val="00B3279F"/>
    <w:pPr>
      <w:keepNext/>
      <w:tabs>
        <w:tab w:val="clear" w:pos="794"/>
        <w:tab w:val="clear" w:pos="1191"/>
        <w:tab w:val="clear" w:pos="1588"/>
        <w:tab w:val="clear" w:pos="1985"/>
        <w:tab w:val="left" w:pos="567"/>
        <w:tab w:val="left" w:pos="1134"/>
        <w:tab w:val="left" w:pos="1701"/>
        <w:tab w:val="left" w:pos="2268"/>
        <w:tab w:val="left" w:pos="2835"/>
      </w:tabs>
      <w:spacing w:before="240"/>
      <w:jc w:val="center"/>
    </w:pPr>
    <w:rPr>
      <w:rFonts w:eastAsia="Times New Roman"/>
      <w:b/>
      <w:bCs/>
      <w:sz w:val="28"/>
      <w:szCs w:val="40"/>
      <w:lang w:val="en-US"/>
    </w:rPr>
  </w:style>
  <w:style w:type="paragraph" w:customStyle="1" w:styleId="DecisionNoTitle">
    <w:name w:val="Decision_No&amp;Title"/>
    <w:basedOn w:val="ResNoTitle"/>
    <w:qFormat/>
    <w:rsid w:val="00B3279F"/>
    <w:pPr>
      <w:keepNext w:val="0"/>
    </w:pPr>
  </w:style>
  <w:style w:type="paragraph" w:customStyle="1" w:styleId="RecNoTitle">
    <w:name w:val="Rec_No&amp;Title"/>
    <w:basedOn w:val="Rectitle"/>
    <w:qFormat/>
    <w:rsid w:val="00B3279F"/>
    <w:pPr>
      <w:keepLines w:val="0"/>
      <w:framePr w:hSpace="0" w:wrap="auto" w:hAnchor="text" w:yAlign="inline"/>
      <w:tabs>
        <w:tab w:val="clear" w:pos="1928"/>
        <w:tab w:val="clear" w:pos="2495"/>
        <w:tab w:val="left" w:pos="567"/>
        <w:tab w:val="left" w:pos="1701"/>
        <w:tab w:val="left" w:pos="2268"/>
        <w:tab w:val="left" w:pos="2835"/>
      </w:tabs>
      <w:overflowPunct w:val="0"/>
      <w:autoSpaceDE w:val="0"/>
      <w:autoSpaceDN w:val="0"/>
      <w:adjustRightInd w:val="0"/>
      <w:textAlignment w:val="baseline"/>
    </w:pPr>
    <w:rPr>
      <w:rFonts w:ascii="Times New Roman" w:hAnsi="Times New Roman"/>
      <w:sz w:val="28"/>
      <w:szCs w:val="40"/>
      <w:lang w:bidi="ar-SA"/>
    </w:rPr>
  </w:style>
  <w:style w:type="paragraph" w:styleId="List">
    <w:name w:val="List"/>
    <w:basedOn w:val="Normal"/>
    <w:rsid w:val="00B3279F"/>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paragraph" w:styleId="ListBullet5">
    <w:name w:val="List Bullet 5"/>
    <w:basedOn w:val="Normal"/>
    <w:rsid w:val="00B3279F"/>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paragraph" w:styleId="List3">
    <w:name w:val="List 3"/>
    <w:basedOn w:val="Normal"/>
    <w:rsid w:val="00B3279F"/>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paragraph" w:styleId="ListContinue">
    <w:name w:val="List Continue"/>
    <w:basedOn w:val="ListBullet5"/>
    <w:rsid w:val="00B3279F"/>
  </w:style>
  <w:style w:type="paragraph" w:styleId="ListNumber">
    <w:name w:val="List Number"/>
    <w:basedOn w:val="Normal"/>
    <w:rsid w:val="00B3279F"/>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paragraph" w:styleId="ListNumber4">
    <w:name w:val="List Number 4"/>
    <w:basedOn w:val="Normal"/>
    <w:rsid w:val="00B3279F"/>
    <w:pPr>
      <w:tabs>
        <w:tab w:val="clear" w:pos="794"/>
        <w:tab w:val="clear" w:pos="1191"/>
        <w:tab w:val="clear" w:pos="1588"/>
        <w:tab w:val="clear" w:pos="1985"/>
        <w:tab w:val="left" w:pos="1134"/>
        <w:tab w:val="num" w:pos="1209"/>
      </w:tabs>
      <w:overflowPunct/>
      <w:autoSpaceDE/>
      <w:autoSpaceDN/>
      <w:adjustRightInd/>
      <w:ind w:left="1209" w:hanging="360"/>
      <w:contextualSpacing/>
      <w:textAlignment w:val="auto"/>
    </w:pPr>
    <w:rPr>
      <w:rFonts w:eastAsia="Times New Roman"/>
      <w:lang w:val="en-US"/>
    </w:rPr>
  </w:style>
  <w:style w:type="paragraph" w:styleId="ListNumber5">
    <w:name w:val="List Number 5"/>
    <w:basedOn w:val="Normal"/>
    <w:rsid w:val="00B3279F"/>
    <w:pPr>
      <w:tabs>
        <w:tab w:val="clear" w:pos="794"/>
        <w:tab w:val="clear" w:pos="1191"/>
        <w:tab w:val="clear" w:pos="1588"/>
        <w:tab w:val="clear" w:pos="1985"/>
        <w:tab w:val="left" w:pos="1134"/>
        <w:tab w:val="num" w:pos="1492"/>
      </w:tabs>
      <w:overflowPunct/>
      <w:autoSpaceDE/>
      <w:autoSpaceDN/>
      <w:adjustRightInd/>
      <w:ind w:left="1492" w:hanging="360"/>
      <w:contextualSpacing/>
      <w:textAlignment w:val="auto"/>
    </w:pPr>
    <w:rPr>
      <w:rFonts w:eastAsia="Times New Roman"/>
      <w:lang w:val="en-US"/>
    </w:rPr>
  </w:style>
  <w:style w:type="paragraph" w:styleId="ListParagraph">
    <w:name w:val="List Paragraph"/>
    <w:basedOn w:val="Normal"/>
    <w:uiPriority w:val="34"/>
    <w:qFormat/>
    <w:rsid w:val="00B3279F"/>
    <w:pPr>
      <w:tabs>
        <w:tab w:val="clear" w:pos="794"/>
        <w:tab w:val="clear" w:pos="1191"/>
        <w:tab w:val="clear" w:pos="1588"/>
        <w:tab w:val="clear" w:pos="1985"/>
        <w:tab w:val="left" w:pos="1134"/>
      </w:tabs>
      <w:overflowPunct/>
      <w:autoSpaceDE/>
      <w:autoSpaceDN/>
      <w:adjustRightInd/>
      <w:ind w:left="720"/>
      <w:contextualSpacing/>
      <w:textAlignment w:val="auto"/>
    </w:pPr>
    <w:rPr>
      <w:rFonts w:eastAsia="Times New Roman"/>
      <w:lang w:val="en-US"/>
    </w:rPr>
  </w:style>
  <w:style w:type="paragraph" w:customStyle="1" w:styleId="Logo-1">
    <w:name w:val="Logo-1"/>
    <w:basedOn w:val="LOGO"/>
    <w:qFormat/>
    <w:rsid w:val="00B3279F"/>
    <w:pPr>
      <w:framePr w:wrap="around"/>
    </w:pPr>
  </w:style>
  <w:style w:type="paragraph" w:customStyle="1" w:styleId="2Para">
    <w:name w:val="2Para"/>
    <w:basedOn w:val="Normal"/>
    <w:rsid w:val="00B3279F"/>
    <w:pPr>
      <w:tabs>
        <w:tab w:val="clear" w:pos="794"/>
        <w:tab w:val="clear" w:pos="1191"/>
        <w:tab w:val="clear" w:pos="1588"/>
        <w:tab w:val="clear" w:pos="1985"/>
        <w:tab w:val="left" w:pos="1440"/>
      </w:tabs>
      <w:overflowPunct/>
      <w:autoSpaceDE/>
      <w:autoSpaceDN/>
      <w:adjustRightInd/>
      <w:spacing w:before="260" w:after="260" w:line="276" w:lineRule="auto"/>
      <w:ind w:left="91"/>
      <w:textAlignment w:val="auto"/>
    </w:pPr>
    <w:rPr>
      <w:lang w:val="en-US" w:eastAsia="zh-CN" w:bidi="ar-EG"/>
    </w:rPr>
  </w:style>
  <w:style w:type="paragraph" w:styleId="Date">
    <w:name w:val="Date"/>
    <w:basedOn w:val="Normal"/>
    <w:next w:val="Normal"/>
    <w:link w:val="DateChar"/>
    <w:rsid w:val="00B3279F"/>
    <w:pPr>
      <w:tabs>
        <w:tab w:val="clear" w:pos="794"/>
        <w:tab w:val="clear" w:pos="1191"/>
        <w:tab w:val="clear" w:pos="1588"/>
        <w:tab w:val="clear" w:pos="1985"/>
        <w:tab w:val="left" w:pos="1134"/>
      </w:tabs>
      <w:overflowPunct/>
      <w:autoSpaceDE/>
      <w:autoSpaceDN/>
      <w:adjustRightInd/>
      <w:textAlignment w:val="auto"/>
    </w:pPr>
    <w:rPr>
      <w:rFonts w:eastAsia="Times New Roman"/>
      <w:lang w:val="en-US"/>
    </w:rPr>
  </w:style>
  <w:style w:type="character" w:customStyle="1" w:styleId="DateChar">
    <w:name w:val="Date Char"/>
    <w:basedOn w:val="DefaultParagraphFont"/>
    <w:link w:val="Date"/>
    <w:rsid w:val="00B3279F"/>
    <w:rPr>
      <w:rFonts w:ascii="Times New Roman" w:eastAsia="Times New Roman" w:hAnsi="Times New Roman" w:cs="Traditional Arabic"/>
      <w:sz w:val="22"/>
      <w:szCs w:val="30"/>
      <w:lang w:eastAsia="en-US"/>
    </w:rPr>
  </w:style>
  <w:style w:type="paragraph" w:customStyle="1" w:styleId="footnotereference0">
    <w:name w:val="footnote_reference"/>
    <w:basedOn w:val="Normal"/>
    <w:qFormat/>
    <w:rsid w:val="00B3279F"/>
    <w:pPr>
      <w:framePr w:hSpace="180" w:wrap="around" w:vAnchor="page" w:hAnchor="text" w:xAlign="right" w:y="721"/>
      <w:tabs>
        <w:tab w:val="clear" w:pos="794"/>
        <w:tab w:val="clear" w:pos="1191"/>
        <w:tab w:val="clear" w:pos="1588"/>
        <w:tab w:val="clear" w:pos="1985"/>
      </w:tabs>
      <w:overflowPunct/>
      <w:autoSpaceDE/>
      <w:autoSpaceDN/>
      <w:adjustRightInd/>
      <w:spacing w:before="240"/>
      <w:jc w:val="center"/>
      <w:textAlignment w:val="auto"/>
    </w:pPr>
    <w:rPr>
      <w:rFonts w:eastAsia="Times New Roman" w:cs="Times New Roman"/>
      <w:snapToGrid w:val="0"/>
      <w:position w:val="6"/>
      <w:sz w:val="18"/>
      <w:szCs w:val="18"/>
      <w:lang w:bidi="ar-EG"/>
    </w:rPr>
  </w:style>
  <w:style w:type="paragraph" w:styleId="BalloonText">
    <w:name w:val="Balloon Text"/>
    <w:basedOn w:val="Normal"/>
    <w:link w:val="BalloonTextChar"/>
    <w:rsid w:val="00B3279F"/>
    <w:pPr>
      <w:tabs>
        <w:tab w:val="clear" w:pos="794"/>
        <w:tab w:val="clear" w:pos="1191"/>
        <w:tab w:val="clear" w:pos="1588"/>
        <w:tab w:val="clear" w:pos="1985"/>
        <w:tab w:val="left" w:pos="1134"/>
      </w:tabs>
      <w:overflowPunct/>
      <w:autoSpaceDE/>
      <w:autoSpaceDN/>
      <w:adjustRightInd/>
      <w:spacing w:before="0" w:line="240" w:lineRule="auto"/>
      <w:textAlignment w:val="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B3279F"/>
    <w:rPr>
      <w:rFonts w:ascii="Tahoma" w:eastAsia="Times New Roman" w:hAnsi="Tahoma" w:cs="Tahoma"/>
      <w:sz w:val="16"/>
      <w:szCs w:val="16"/>
      <w:lang w:eastAsia="en-US"/>
    </w:rPr>
  </w:style>
  <w:style w:type="paragraph" w:customStyle="1" w:styleId="Annexnosh">
    <w:name w:val="Annex no_sh"/>
    <w:basedOn w:val="Normal"/>
    <w:next w:val="Normal"/>
    <w:rsid w:val="00B3279F"/>
    <w:pPr>
      <w:keepNext/>
      <w:keepLines/>
      <w:tabs>
        <w:tab w:val="clear" w:pos="794"/>
        <w:tab w:val="clear" w:pos="1191"/>
        <w:tab w:val="clear" w:pos="1588"/>
        <w:tab w:val="clear" w:pos="1985"/>
      </w:tabs>
      <w:spacing w:before="360" w:after="120"/>
      <w:jc w:val="center"/>
    </w:pPr>
    <w:rPr>
      <w:rFonts w:ascii="Times New Roman Bold" w:eastAsia="NSimSun" w:hAnsi="Times New Roman Bold"/>
      <w:b/>
      <w:bCs/>
      <w:sz w:val="26"/>
      <w:szCs w:val="36"/>
    </w:rPr>
  </w:style>
  <w:style w:type="paragraph" w:customStyle="1" w:styleId="TableText0">
    <w:name w:val="Table_Text"/>
    <w:basedOn w:val="Normal"/>
    <w:rsid w:val="00B3279F"/>
    <w:pPr>
      <w:keepNext/>
      <w:widowControl w:val="0"/>
      <w:bidi w:val="0"/>
      <w:spacing w:before="100" w:after="100" w:line="-190" w:lineRule="auto"/>
    </w:pPr>
    <w:rPr>
      <w:rFonts w:eastAsia="NSimSun"/>
      <w:sz w:val="18"/>
      <w:szCs w:val="21"/>
    </w:rPr>
  </w:style>
  <w:style w:type="paragraph" w:customStyle="1" w:styleId="Question">
    <w:name w:val="Question"/>
    <w:next w:val="Normal"/>
    <w:qFormat/>
    <w:rsid w:val="00B3279F"/>
    <w:pPr>
      <w:spacing w:line="192" w:lineRule="auto"/>
      <w:jc w:val="center"/>
    </w:pPr>
    <w:rPr>
      <w:rFonts w:ascii="Times New Roman" w:hAnsi="Times New Roman" w:cs="Traditional Arabic"/>
      <w:sz w:val="28"/>
      <w:szCs w:val="40"/>
      <w:lang w:val="en-GB" w:eastAsia="en-US"/>
    </w:rPr>
  </w:style>
  <w:style w:type="paragraph" w:customStyle="1" w:styleId="AnnexNotitle">
    <w:name w:val="Annex_No &amp; title"/>
    <w:basedOn w:val="Normal"/>
    <w:next w:val="Normal"/>
    <w:link w:val="AnnexNotitleChar"/>
    <w:rsid w:val="00B3279F"/>
    <w:pPr>
      <w:keepNext/>
      <w:keepLines/>
      <w:spacing w:before="480"/>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B3279F"/>
    <w:rPr>
      <w:rFonts w:ascii="Times New Roman Bold" w:eastAsia="Batang" w:hAnsi="Times New Roman Bold" w:cs="Traditional Arabic"/>
      <w:b/>
      <w:bCs/>
      <w:sz w:val="28"/>
      <w:szCs w:val="40"/>
      <w:lang w:val="en-GB" w:eastAsia="en-US"/>
    </w:rPr>
  </w:style>
  <w:style w:type="character" w:styleId="FollowedHyperlink">
    <w:name w:val="FollowedHyperlink"/>
    <w:basedOn w:val="DefaultParagraphFont"/>
    <w:uiPriority w:val="99"/>
    <w:unhideWhenUsed/>
    <w:rsid w:val="00B3279F"/>
    <w:rPr>
      <w:color w:val="800080" w:themeColor="followedHyperlink"/>
      <w:u w:val="single"/>
    </w:rPr>
  </w:style>
  <w:style w:type="table" w:customStyle="1" w:styleId="TableGrid1">
    <w:name w:val="Table Grid1"/>
    <w:basedOn w:val="TableNormal"/>
    <w:next w:val="TableGrid"/>
    <w:rsid w:val="00B3279F"/>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865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itu.int/pub/R-QUE-SG05.208" TargetMode="External"/><Relationship Id="rId21" Type="http://schemas.openxmlformats.org/officeDocument/2006/relationships/hyperlink" Target="http://www.itu.int/pub/R-QUE-SG03.201" TargetMode="External"/><Relationship Id="rId42" Type="http://schemas.openxmlformats.org/officeDocument/2006/relationships/hyperlink" Target="http://www.itu.int/pub/R-QUE-SG03.230" TargetMode="External"/><Relationship Id="rId63" Type="http://schemas.openxmlformats.org/officeDocument/2006/relationships/hyperlink" Target="http://www.itu.int/pub/R-QUE-SG04.214" TargetMode="External"/><Relationship Id="rId84" Type="http://schemas.openxmlformats.org/officeDocument/2006/relationships/hyperlink" Target="http://www.itu.int/pub/R-QUE-SG04.276" TargetMode="External"/><Relationship Id="rId138" Type="http://schemas.openxmlformats.org/officeDocument/2006/relationships/hyperlink" Target="http://www.itu.int/pub/R-QUE-SG06.2" TargetMode="External"/><Relationship Id="rId159" Type="http://schemas.openxmlformats.org/officeDocument/2006/relationships/hyperlink" Target="http://www.itu.int/pub/R-QUE-SG06.52" TargetMode="External"/><Relationship Id="rId170" Type="http://schemas.openxmlformats.org/officeDocument/2006/relationships/hyperlink" Target="http://www.itu.int/pub/R-QUE-SG06.88" TargetMode="External"/><Relationship Id="rId191" Type="http://schemas.openxmlformats.org/officeDocument/2006/relationships/hyperlink" Target="http://www.itu.int/pub/R-QUE-SG06.126" TargetMode="External"/><Relationship Id="rId205" Type="http://schemas.openxmlformats.org/officeDocument/2006/relationships/hyperlink" Target="http://www.itu.int/pub/R-QUE-SG07.139" TargetMode="External"/><Relationship Id="rId226" Type="http://schemas.openxmlformats.org/officeDocument/2006/relationships/hyperlink" Target="http://www.itu.int/pub/R-QUE-SG07.244" TargetMode="External"/><Relationship Id="rId107" Type="http://schemas.openxmlformats.org/officeDocument/2006/relationships/hyperlink" Target="http://www.itu.int/pub/R-QUE-SG05.106" TargetMode="External"/><Relationship Id="rId11" Type="http://schemas.openxmlformats.org/officeDocument/2006/relationships/hyperlink" Target="http://www.itu.int/pub/R-QUE-SG01.210" TargetMode="External"/><Relationship Id="rId32" Type="http://schemas.openxmlformats.org/officeDocument/2006/relationships/hyperlink" Target="http://www.itu.int/pub/R-QUE-SG03.213" TargetMode="External"/><Relationship Id="rId53" Type="http://schemas.openxmlformats.org/officeDocument/2006/relationships/hyperlink" Target="http://www.itu.int/pub/R-QUE-SG04.91" TargetMode="External"/><Relationship Id="rId74" Type="http://schemas.openxmlformats.org/officeDocument/2006/relationships/hyperlink" Target="http://www.itu.int/pub/R-QUE-SG04.264" TargetMode="External"/><Relationship Id="rId128" Type="http://schemas.openxmlformats.org/officeDocument/2006/relationships/hyperlink" Target="http://www.itu.int/pub/R-QUE-SG05.241" TargetMode="External"/><Relationship Id="rId149" Type="http://schemas.openxmlformats.org/officeDocument/2006/relationships/hyperlink" Target="http://www.itu.int/pub/R-QUE-SG06.30" TargetMode="External"/><Relationship Id="rId5" Type="http://schemas.openxmlformats.org/officeDocument/2006/relationships/settings" Target="settings.xml"/><Relationship Id="rId95" Type="http://schemas.openxmlformats.org/officeDocument/2006/relationships/hyperlink" Target="http://www.itu.int/pub/R-QUE-SG04.287" TargetMode="External"/><Relationship Id="rId160" Type="http://schemas.openxmlformats.org/officeDocument/2006/relationships/hyperlink" Target="http://www.itu.int/pub/R-QUE-SG06.53" TargetMode="External"/><Relationship Id="rId181" Type="http://schemas.openxmlformats.org/officeDocument/2006/relationships/hyperlink" Target="http://www.itu.int/pub/R-QUE-SG06.111" TargetMode="External"/><Relationship Id="rId216" Type="http://schemas.openxmlformats.org/officeDocument/2006/relationships/hyperlink" Target="http://www.itu.int/pub/R-QUE-SG07.230" TargetMode="External"/><Relationship Id="rId237" Type="http://schemas.openxmlformats.org/officeDocument/2006/relationships/header" Target="header2.xml"/><Relationship Id="rId22" Type="http://schemas.openxmlformats.org/officeDocument/2006/relationships/hyperlink" Target="http://www.itu.int/pub/R-QUE-SG03.202" TargetMode="External"/><Relationship Id="rId43" Type="http://schemas.openxmlformats.org/officeDocument/2006/relationships/hyperlink" Target="http://www.itu.int/pub/R-QUE-SG03.231" TargetMode="External"/><Relationship Id="rId64" Type="http://schemas.openxmlformats.org/officeDocument/2006/relationships/hyperlink" Target="http://www.itu.int/publ/R-QUE-SG04.217-2-2007/en" TargetMode="External"/><Relationship Id="rId118" Type="http://schemas.openxmlformats.org/officeDocument/2006/relationships/hyperlink" Target="http://www.itu.int/pub/R-QUE-SG05.209" TargetMode="External"/><Relationship Id="rId139" Type="http://schemas.openxmlformats.org/officeDocument/2006/relationships/hyperlink" Target="http://www.itu.int/pub/R-QUE-SG06.4" TargetMode="External"/><Relationship Id="rId80" Type="http://schemas.openxmlformats.org/officeDocument/2006/relationships/hyperlink" Target="http://www.itu.int/pub/R-QUE-SG04.272" TargetMode="External"/><Relationship Id="rId85" Type="http://schemas.openxmlformats.org/officeDocument/2006/relationships/hyperlink" Target="http://www.itu.int/pub/R-QUE-SG04.277" TargetMode="External"/><Relationship Id="rId150" Type="http://schemas.openxmlformats.org/officeDocument/2006/relationships/hyperlink" Target="http://www.itu.int/pub/R-QUE-SG06.32" TargetMode="External"/><Relationship Id="rId155" Type="http://schemas.openxmlformats.org/officeDocument/2006/relationships/hyperlink" Target="http://www.itu.int/pub/R-QUE-SG06.46" TargetMode="External"/><Relationship Id="rId171" Type="http://schemas.openxmlformats.org/officeDocument/2006/relationships/hyperlink" Target="http://www.itu.int/pub/R-QUE-SG06.89" TargetMode="External"/><Relationship Id="rId176" Type="http://schemas.openxmlformats.org/officeDocument/2006/relationships/hyperlink" Target="http://www.itu.int/pub/R-QUE-SG06.100" TargetMode="External"/><Relationship Id="rId192" Type="http://schemas.openxmlformats.org/officeDocument/2006/relationships/hyperlink" Target="http://www.itu.int/pub/R-QUE-SG06.127" TargetMode="External"/><Relationship Id="rId197" Type="http://schemas.openxmlformats.org/officeDocument/2006/relationships/hyperlink" Target="http://www.itu.int/pub/R-QUE-SG06.132" TargetMode="External"/><Relationship Id="rId206" Type="http://schemas.openxmlformats.org/officeDocument/2006/relationships/hyperlink" Target="http://www.itu.int/pub/R-QUE-SG07.141" TargetMode="External"/><Relationship Id="rId227" Type="http://schemas.openxmlformats.org/officeDocument/2006/relationships/hyperlink" Target="http://www.itu.int/pub/R-QUE-SG07.245" TargetMode="External"/><Relationship Id="rId201" Type="http://schemas.openxmlformats.org/officeDocument/2006/relationships/hyperlink" Target="http://www.itu.int/pub/R-QUE-SG07.110" TargetMode="External"/><Relationship Id="rId222" Type="http://schemas.openxmlformats.org/officeDocument/2006/relationships/hyperlink" Target="http://www.itu.int/pub/R-QUE-SG07.237" TargetMode="External"/><Relationship Id="rId12" Type="http://schemas.openxmlformats.org/officeDocument/2006/relationships/hyperlink" Target="http://www.itu.int/pub/R-QUE-SG01.214" TargetMode="External"/><Relationship Id="rId17" Type="http://schemas.openxmlformats.org/officeDocument/2006/relationships/hyperlink" Target="http://www.itu.int/pub/R-QUE-SG01.232" TargetMode="External"/><Relationship Id="rId33" Type="http://schemas.openxmlformats.org/officeDocument/2006/relationships/hyperlink" Target="http://www.itu.int/pub/R-QUE-SG03.214" TargetMode="External"/><Relationship Id="rId38" Type="http://schemas.openxmlformats.org/officeDocument/2006/relationships/hyperlink" Target="http://www.itu.int/pub/R-QUE-SG03.226" TargetMode="External"/><Relationship Id="rId59" Type="http://schemas.openxmlformats.org/officeDocument/2006/relationships/hyperlink" Target="http://www.itu.int/pub/R-QUE-SG04.208" TargetMode="External"/><Relationship Id="rId103" Type="http://schemas.openxmlformats.org/officeDocument/2006/relationships/hyperlink" Target="http://www.itu.int/pub/R-QUE-SG05.62" TargetMode="External"/><Relationship Id="rId108" Type="http://schemas.openxmlformats.org/officeDocument/2006/relationships/hyperlink" Target="http://www.itu.int/pub/R-QUE-SG05.110" TargetMode="External"/><Relationship Id="rId124" Type="http://schemas.openxmlformats.org/officeDocument/2006/relationships/hyperlink" Target="http://www.itu.int/pub/R-QUE-SG05.133" TargetMode="External"/><Relationship Id="rId129" Type="http://schemas.openxmlformats.org/officeDocument/2006/relationships/hyperlink" Target="http://www.itu.int/pub/R-QUE-SG05.242" TargetMode="External"/><Relationship Id="rId54" Type="http://schemas.openxmlformats.org/officeDocument/2006/relationships/hyperlink" Target="http://www.itu.int/pub/R-QUE-SG04.109" TargetMode="External"/><Relationship Id="rId70" Type="http://schemas.openxmlformats.org/officeDocument/2006/relationships/hyperlink" Target="http://www.itu.int/pub/R-QUE-SG04.244" TargetMode="External"/><Relationship Id="rId75" Type="http://schemas.openxmlformats.org/officeDocument/2006/relationships/hyperlink" Target="http://www.itu.int/pub/R-QUE-SG04.266" TargetMode="External"/><Relationship Id="rId91" Type="http://schemas.openxmlformats.org/officeDocument/2006/relationships/hyperlink" Target="http://www.itu.int/pub/R-QUE-SG04.283" TargetMode="External"/><Relationship Id="rId96" Type="http://schemas.openxmlformats.org/officeDocument/2006/relationships/hyperlink" Target="http://www.itu.int/pub/R-QUE-SG04.288" TargetMode="External"/><Relationship Id="rId140" Type="http://schemas.openxmlformats.org/officeDocument/2006/relationships/hyperlink" Target="http://www.itu.int/pub/R-QUE-SG06.9" TargetMode="External"/><Relationship Id="rId145" Type="http://schemas.openxmlformats.org/officeDocument/2006/relationships/hyperlink" Target="http://www.itu.int/pub/R-QUE-SG06.16" TargetMode="External"/><Relationship Id="rId161" Type="http://schemas.openxmlformats.org/officeDocument/2006/relationships/hyperlink" Target="http://www.itu.int/pub/R-QUE-SG06.55" TargetMode="External"/><Relationship Id="rId166" Type="http://schemas.openxmlformats.org/officeDocument/2006/relationships/hyperlink" Target="http://www.itu.int/pub/R-QUE-SG06.64" TargetMode="External"/><Relationship Id="rId182" Type="http://schemas.openxmlformats.org/officeDocument/2006/relationships/hyperlink" Target="http://www.itu.int/pub/R-QUE-SG06.112" TargetMode="External"/><Relationship Id="rId187" Type="http://schemas.openxmlformats.org/officeDocument/2006/relationships/hyperlink" Target="http://www.itu.int/pub/R-QUE-SG06.122" TargetMode="External"/><Relationship Id="rId217" Type="http://schemas.openxmlformats.org/officeDocument/2006/relationships/hyperlink" Target="http://www.itu.int/pub/R-QUE-SG07.231"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itu.int/pub/R-QUE-SG07.211" TargetMode="External"/><Relationship Id="rId233" Type="http://schemas.openxmlformats.org/officeDocument/2006/relationships/hyperlink" Target="http://www.itu.int/pub/R-QUE-SG07.251" TargetMode="External"/><Relationship Id="rId238" Type="http://schemas.openxmlformats.org/officeDocument/2006/relationships/fontTable" Target="fontTable.xml"/><Relationship Id="rId23" Type="http://schemas.openxmlformats.org/officeDocument/2006/relationships/hyperlink" Target="http://www.itu.int/pub/R-QUE-SG03.203" TargetMode="External"/><Relationship Id="rId28" Type="http://schemas.openxmlformats.org/officeDocument/2006/relationships/hyperlink" Target="http://www.itu.int/pub/R-QUE-SG03.208" TargetMode="External"/><Relationship Id="rId49" Type="http://schemas.openxmlformats.org/officeDocument/2006/relationships/hyperlink" Target="http://www.itu.int/pub/R-QUE-SG04.83" TargetMode="External"/><Relationship Id="rId114" Type="http://schemas.openxmlformats.org/officeDocument/2006/relationships/hyperlink" Target="http://www.itu.int/pub/R-QUE-SG05.158" TargetMode="External"/><Relationship Id="rId119" Type="http://schemas.openxmlformats.org/officeDocument/2006/relationships/hyperlink" Target="http://www.itu.int/pub/R-QUE-SG05.212" TargetMode="External"/><Relationship Id="rId44" Type="http://schemas.openxmlformats.org/officeDocument/2006/relationships/hyperlink" Target="http://www.itu.int/pub/R-QUE-SG04.42" TargetMode="External"/><Relationship Id="rId60" Type="http://schemas.openxmlformats.org/officeDocument/2006/relationships/hyperlink" Target="http://www.itu.int/pub/R-QUE-SG04.209" TargetMode="External"/><Relationship Id="rId65" Type="http://schemas.openxmlformats.org/officeDocument/2006/relationships/hyperlink" Target="http://www.itu.int/pub/R-QUE-SG04.218" TargetMode="External"/><Relationship Id="rId81" Type="http://schemas.openxmlformats.org/officeDocument/2006/relationships/hyperlink" Target="http://www.itu.int/pub/R-QUE-SG04.273" TargetMode="External"/><Relationship Id="rId86" Type="http://schemas.openxmlformats.org/officeDocument/2006/relationships/hyperlink" Target="http://www.itu.int/pub/R-QUE-SG04.278" TargetMode="External"/><Relationship Id="rId130" Type="http://schemas.openxmlformats.org/officeDocument/2006/relationships/hyperlink" Target="http://www.itu.int/pub/R-QUE-SG05.243" TargetMode="External"/><Relationship Id="rId135" Type="http://schemas.openxmlformats.org/officeDocument/2006/relationships/hyperlink" Target="http://www.itu.int/pub/R-QUE-SG05.249" TargetMode="External"/><Relationship Id="rId151" Type="http://schemas.openxmlformats.org/officeDocument/2006/relationships/hyperlink" Target="http://www.itu.int/pub/R-QUE-SG06.34" TargetMode="External"/><Relationship Id="rId156" Type="http://schemas.openxmlformats.org/officeDocument/2006/relationships/hyperlink" Target="http://www.itu.int/pub/R-QUE-SG06.48" TargetMode="External"/><Relationship Id="rId177" Type="http://schemas.openxmlformats.org/officeDocument/2006/relationships/hyperlink" Target="http://www.itu.int/pub/R-QUE-SG06.102" TargetMode="External"/><Relationship Id="rId198" Type="http://schemas.openxmlformats.org/officeDocument/2006/relationships/hyperlink" Target="http://www.itu.int/pub/R-QUE-SG06.133" TargetMode="External"/><Relationship Id="rId172" Type="http://schemas.openxmlformats.org/officeDocument/2006/relationships/hyperlink" Target="http://www.itu.int/pub/R-QUE-SG06.93" TargetMode="External"/><Relationship Id="rId193" Type="http://schemas.openxmlformats.org/officeDocument/2006/relationships/hyperlink" Target="http://www.itu.int/pub/R-QUE-SG06.128" TargetMode="External"/><Relationship Id="rId202" Type="http://schemas.openxmlformats.org/officeDocument/2006/relationships/hyperlink" Target="http://www.itu.int/pub/R-QUE-SG07.111" TargetMode="External"/><Relationship Id="rId207" Type="http://schemas.openxmlformats.org/officeDocument/2006/relationships/hyperlink" Target="http://www.itu.int/pub/R-QUE-SG07.145" TargetMode="External"/><Relationship Id="rId223" Type="http://schemas.openxmlformats.org/officeDocument/2006/relationships/hyperlink" Target="http://www.itu.int/pub/R-QUE-SG07.238" TargetMode="External"/><Relationship Id="rId228" Type="http://schemas.openxmlformats.org/officeDocument/2006/relationships/hyperlink" Target="http://www.itu.int/pub/R-QUE-SG07.246" TargetMode="External"/><Relationship Id="rId13" Type="http://schemas.openxmlformats.org/officeDocument/2006/relationships/hyperlink" Target="http://www.itu.int/pub/R-QUE-SG01.216" TargetMode="External"/><Relationship Id="rId18" Type="http://schemas.openxmlformats.org/officeDocument/2006/relationships/hyperlink" Target="http://www.itu.int/pub/R-QUE-SG01.233" TargetMode="External"/><Relationship Id="rId39" Type="http://schemas.openxmlformats.org/officeDocument/2006/relationships/hyperlink" Target="http://www.itu.int/pub/R-QUE-SG03.227" TargetMode="External"/><Relationship Id="rId109" Type="http://schemas.openxmlformats.org/officeDocument/2006/relationships/hyperlink" Target="http://www.itu.int/pub/R-QUE-SG05.111" TargetMode="External"/><Relationship Id="rId34" Type="http://schemas.openxmlformats.org/officeDocument/2006/relationships/hyperlink" Target="http://www.itu.int/pub/R-QUE-SG03.218" TargetMode="External"/><Relationship Id="rId50" Type="http://schemas.openxmlformats.org/officeDocument/2006/relationships/hyperlink" Target="http://www.itu.int/pub/R-QUE-SG04.84" TargetMode="External"/><Relationship Id="rId55" Type="http://schemas.openxmlformats.org/officeDocument/2006/relationships/hyperlink" Target="http://www.itu.int/pub/R-QUE-SG04.110" TargetMode="External"/><Relationship Id="rId76" Type="http://schemas.openxmlformats.org/officeDocument/2006/relationships/hyperlink" Target="http://www.itu.int/pub/R-QUE-SG04.267" TargetMode="External"/><Relationship Id="rId97" Type="http://schemas.openxmlformats.org/officeDocument/2006/relationships/hyperlink" Target="http://www.itu.int/pub/R-QUE-SG04.289" TargetMode="External"/><Relationship Id="rId104" Type="http://schemas.openxmlformats.org/officeDocument/2006/relationships/hyperlink" Target="http://www.itu.int/pub/R-QUE-SG05.77" TargetMode="External"/><Relationship Id="rId120" Type="http://schemas.openxmlformats.org/officeDocument/2006/relationships/hyperlink" Target="http://www.itu.int/pub/R-QUE-SG05.215" TargetMode="External"/><Relationship Id="rId125" Type="http://schemas.openxmlformats.org/officeDocument/2006/relationships/hyperlink" Target="http://www.itu.int/pub/R-QUE-SG05.235" TargetMode="External"/><Relationship Id="rId141" Type="http://schemas.openxmlformats.org/officeDocument/2006/relationships/hyperlink" Target="http://www.itu.int/pub/R-QUE-SG06.11" TargetMode="External"/><Relationship Id="rId146" Type="http://schemas.openxmlformats.org/officeDocument/2006/relationships/hyperlink" Target="http://www.itu.int/pub/R-QUE-SG06.19" TargetMode="External"/><Relationship Id="rId167" Type="http://schemas.openxmlformats.org/officeDocument/2006/relationships/hyperlink" Target="http://www.itu.int/pub/R-QUE-SG06.65" TargetMode="External"/><Relationship Id="rId188" Type="http://schemas.openxmlformats.org/officeDocument/2006/relationships/hyperlink" Target="http://www.itu.int/pub/R-QUE-SG06.123" TargetMode="External"/><Relationship Id="rId7" Type="http://schemas.openxmlformats.org/officeDocument/2006/relationships/footnotes" Target="footnotes.xml"/><Relationship Id="rId71" Type="http://schemas.openxmlformats.org/officeDocument/2006/relationships/hyperlink" Target="http://www.itu.int/pub/R-QUE-SG04.245" TargetMode="External"/><Relationship Id="rId92" Type="http://schemas.openxmlformats.org/officeDocument/2006/relationships/hyperlink" Target="http://www.itu.int/pub/R-QUE-SG04.284" TargetMode="External"/><Relationship Id="rId162" Type="http://schemas.openxmlformats.org/officeDocument/2006/relationships/hyperlink" Target="http://www.itu.int/pub/R-QUE-SG06.56" TargetMode="External"/><Relationship Id="rId183" Type="http://schemas.openxmlformats.org/officeDocument/2006/relationships/hyperlink" Target="http://www.itu.int/pub/R-QUE-SG06.113" TargetMode="External"/><Relationship Id="rId213" Type="http://schemas.openxmlformats.org/officeDocument/2006/relationships/hyperlink" Target="http://www.itu.int/pub/R-QUE-SG07.221" TargetMode="External"/><Relationship Id="rId218" Type="http://schemas.openxmlformats.org/officeDocument/2006/relationships/hyperlink" Target="http://www.itu.int/pub/R-QUE-SG07.232" TargetMode="External"/><Relationship Id="rId234" Type="http://schemas.openxmlformats.org/officeDocument/2006/relationships/hyperlink" Target="http://www.itu.int/pub/R-QUE-SG07.252" TargetMode="External"/><Relationship Id="rId239"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www.itu.int/pub/R-QUE-SG03.209" TargetMode="External"/><Relationship Id="rId24" Type="http://schemas.openxmlformats.org/officeDocument/2006/relationships/hyperlink" Target="http://www.itu.int/pub/R-QUE-SG03.204" TargetMode="External"/><Relationship Id="rId40" Type="http://schemas.openxmlformats.org/officeDocument/2006/relationships/hyperlink" Target="http://www.itu.int/pub/R-QUE-SG03.228" TargetMode="External"/><Relationship Id="rId45" Type="http://schemas.openxmlformats.org/officeDocument/2006/relationships/hyperlink" Target="http://www.itu.int/pub/R-QUE-SG04.46" TargetMode="External"/><Relationship Id="rId66" Type="http://schemas.openxmlformats.org/officeDocument/2006/relationships/hyperlink" Target="http://www.itu.int/pub/R-QUE-SG04.227" TargetMode="External"/><Relationship Id="rId87" Type="http://schemas.openxmlformats.org/officeDocument/2006/relationships/hyperlink" Target="http://www.itu.int/pub/R-QUE-SG04.279" TargetMode="External"/><Relationship Id="rId110" Type="http://schemas.openxmlformats.org/officeDocument/2006/relationships/hyperlink" Target="http://www.itu.int/pub/R-QUE-SG05.113" TargetMode="External"/><Relationship Id="rId115" Type="http://schemas.openxmlformats.org/officeDocument/2006/relationships/hyperlink" Target="http://www.itu.int/pub/R-QUE-SG05.202" TargetMode="External"/><Relationship Id="rId131" Type="http://schemas.openxmlformats.org/officeDocument/2006/relationships/hyperlink" Target="http://www.itu.int/pub/R-QUE-SG05.245" TargetMode="External"/><Relationship Id="rId136" Type="http://schemas.openxmlformats.org/officeDocument/2006/relationships/hyperlink" Target="http://www.itu.int/pub/R-QUE-SG05.250" TargetMode="External"/><Relationship Id="rId157" Type="http://schemas.openxmlformats.org/officeDocument/2006/relationships/hyperlink" Target="http://www.itu.int/pub/R-QUE-SG06.49" TargetMode="External"/><Relationship Id="rId178" Type="http://schemas.openxmlformats.org/officeDocument/2006/relationships/hyperlink" Target="http://www.itu.int/pub/R-QUE-SG06.105" TargetMode="External"/><Relationship Id="rId61" Type="http://schemas.openxmlformats.org/officeDocument/2006/relationships/hyperlink" Target="http://www.itu.int/pub/R-QUE-SG04.210" TargetMode="External"/><Relationship Id="rId82" Type="http://schemas.openxmlformats.org/officeDocument/2006/relationships/hyperlink" Target="http://www.itu.int/pub/R-QUE-SG04.274" TargetMode="External"/><Relationship Id="rId152" Type="http://schemas.openxmlformats.org/officeDocument/2006/relationships/hyperlink" Target="http://www.itu.int/pub/R-QUE-SG06.40" TargetMode="External"/><Relationship Id="rId173" Type="http://schemas.openxmlformats.org/officeDocument/2006/relationships/hyperlink" Target="http://www.itu.int/pub/R-QUE-SG06.95" TargetMode="External"/><Relationship Id="rId194" Type="http://schemas.openxmlformats.org/officeDocument/2006/relationships/hyperlink" Target="http://www.itu.int/pub/R-QUE-SG06.129" TargetMode="External"/><Relationship Id="rId199" Type="http://schemas.openxmlformats.org/officeDocument/2006/relationships/hyperlink" Target="http://www.itu.int/pub/R-QUE-SG06.134" TargetMode="External"/><Relationship Id="rId203" Type="http://schemas.openxmlformats.org/officeDocument/2006/relationships/hyperlink" Target="http://www.itu.int/pub/R-QUE-SG07.118" TargetMode="External"/><Relationship Id="rId208" Type="http://schemas.openxmlformats.org/officeDocument/2006/relationships/hyperlink" Target="http://www.itu.int/pub/R-QUE-SG07.146" TargetMode="External"/><Relationship Id="rId229" Type="http://schemas.openxmlformats.org/officeDocument/2006/relationships/hyperlink" Target="http://www.itu.int/pub/R-QUE-SG07.247" TargetMode="External"/><Relationship Id="rId19" Type="http://schemas.openxmlformats.org/officeDocument/2006/relationships/hyperlink" Target="http://www.itu.int/pub/R-QUE-SG01.235" TargetMode="External"/><Relationship Id="rId224" Type="http://schemas.openxmlformats.org/officeDocument/2006/relationships/hyperlink" Target="http://www.itu.int/pub/R-QUE-SG07.239" TargetMode="External"/><Relationship Id="rId14" Type="http://schemas.openxmlformats.org/officeDocument/2006/relationships/hyperlink" Target="http://www.itu.int/pub/R-QUE-SG01.221" TargetMode="External"/><Relationship Id="rId30" Type="http://schemas.openxmlformats.org/officeDocument/2006/relationships/hyperlink" Target="http://www.itu.int/pub/R-QUE-SG03.211" TargetMode="External"/><Relationship Id="rId35" Type="http://schemas.openxmlformats.org/officeDocument/2006/relationships/hyperlink" Target="http://www.itu.int/pub/R-QUE-SG03.221" TargetMode="External"/><Relationship Id="rId56" Type="http://schemas.openxmlformats.org/officeDocument/2006/relationships/hyperlink" Target="http://www.itu.int/pub/R-QUE-SG04.201" TargetMode="External"/><Relationship Id="rId77" Type="http://schemas.openxmlformats.org/officeDocument/2006/relationships/hyperlink" Target="http://www.itu.int/pub/R-QUE-SG04.268" TargetMode="External"/><Relationship Id="rId100" Type="http://schemas.openxmlformats.org/officeDocument/2006/relationships/hyperlink" Target="http://www.itu.int/pub/R-QUE-SG05.7" TargetMode="External"/><Relationship Id="rId105" Type="http://schemas.openxmlformats.org/officeDocument/2006/relationships/hyperlink" Target="http://www.itu.int/pub/R-QUE-SG05.99" TargetMode="External"/><Relationship Id="rId126" Type="http://schemas.openxmlformats.org/officeDocument/2006/relationships/hyperlink" Target="http://www.itu.int/pub/R-QUE-SG05.238" TargetMode="External"/><Relationship Id="rId147" Type="http://schemas.openxmlformats.org/officeDocument/2006/relationships/hyperlink" Target="http://www.itu.int/pub/R-QUE-SG06.27" TargetMode="External"/><Relationship Id="rId168" Type="http://schemas.openxmlformats.org/officeDocument/2006/relationships/hyperlink" Target="http://www.itu.int/pub/R-QUE-SG06.69" TargetMode="External"/><Relationship Id="rId8" Type="http://schemas.openxmlformats.org/officeDocument/2006/relationships/endnotes" Target="endnotes.xml"/><Relationship Id="rId51" Type="http://schemas.openxmlformats.org/officeDocument/2006/relationships/hyperlink" Target="http://www.itu.int/pub/R-QUE-SG08/%20%20%20%20%20%20%20%20%20%20%20%20%20%20publications.aspx?lang=en&amp;parent=R-QUE-SG08.87" TargetMode="External"/><Relationship Id="rId72" Type="http://schemas.openxmlformats.org/officeDocument/2006/relationships/hyperlink" Target="http://www.itu.int/pub/R-QUE-SG04.248" TargetMode="External"/><Relationship Id="rId93" Type="http://schemas.openxmlformats.org/officeDocument/2006/relationships/hyperlink" Target="http://www.itu.int/pub/R-QUE-SG04.285" TargetMode="External"/><Relationship Id="rId98" Type="http://schemas.openxmlformats.org/officeDocument/2006/relationships/hyperlink" Target="http://www.itu.int/pub/R-QUE-SG04.290" TargetMode="External"/><Relationship Id="rId121" Type="http://schemas.openxmlformats.org/officeDocument/2006/relationships/hyperlink" Target="http://www.itu.int/pub/R-QUE-SG05.225" TargetMode="External"/><Relationship Id="rId142" Type="http://schemas.openxmlformats.org/officeDocument/2006/relationships/hyperlink" Target="http://www.itu.int/pub/R-QUE-SG06.12" TargetMode="External"/><Relationship Id="rId163" Type="http://schemas.openxmlformats.org/officeDocument/2006/relationships/hyperlink" Target="http://www.itu.int/pub/R-QUE-SG06.59" TargetMode="External"/><Relationship Id="rId184" Type="http://schemas.openxmlformats.org/officeDocument/2006/relationships/hyperlink" Target="http://www.itu.int/pub/R-QUE-SG06.114" TargetMode="External"/><Relationship Id="rId189" Type="http://schemas.openxmlformats.org/officeDocument/2006/relationships/hyperlink" Target="http://www.itu.int/pub/R-QUE-SG06.124" TargetMode="External"/><Relationship Id="rId219" Type="http://schemas.openxmlformats.org/officeDocument/2006/relationships/hyperlink" Target="http://www.itu.int/pub/R-QUE-SG07.234" TargetMode="External"/><Relationship Id="rId3" Type="http://schemas.openxmlformats.org/officeDocument/2006/relationships/styles" Target="styles.xml"/><Relationship Id="rId214" Type="http://schemas.openxmlformats.org/officeDocument/2006/relationships/hyperlink" Target="http://www.itu.int/pub/R-QUE-SG07.222" TargetMode="External"/><Relationship Id="rId230" Type="http://schemas.openxmlformats.org/officeDocument/2006/relationships/hyperlink" Target="http://www.itu.int/pub/R-QUE-SG07.248" TargetMode="External"/><Relationship Id="rId235" Type="http://schemas.openxmlformats.org/officeDocument/2006/relationships/hyperlink" Target="http://www.itu.int/pub/R-QUE-SG07.253" TargetMode="External"/><Relationship Id="rId25" Type="http://schemas.openxmlformats.org/officeDocument/2006/relationships/hyperlink" Target="http://www.itu.int/pub/R-QUE-SG03.205" TargetMode="External"/><Relationship Id="rId46" Type="http://schemas.openxmlformats.org/officeDocument/2006/relationships/hyperlink" Target="http://www.itu.int/pub/R-QUE-SG04.70" TargetMode="External"/><Relationship Id="rId67" Type="http://schemas.openxmlformats.org/officeDocument/2006/relationships/hyperlink" Target="http://www.itu.int/pub/R-QUE-SG04.231" TargetMode="External"/><Relationship Id="rId116" Type="http://schemas.openxmlformats.org/officeDocument/2006/relationships/hyperlink" Target="http://www.itu.int/pub/R-QUE-SG05.205" TargetMode="External"/><Relationship Id="rId137" Type="http://schemas.openxmlformats.org/officeDocument/2006/relationships/hyperlink" Target="http://www.itu.int/pub/R-QUE-SG05.251" TargetMode="External"/><Relationship Id="rId158" Type="http://schemas.openxmlformats.org/officeDocument/2006/relationships/hyperlink" Target="http://www.itu.int/pub/R-QUE-SG06.51" TargetMode="External"/><Relationship Id="rId20" Type="http://schemas.openxmlformats.org/officeDocument/2006/relationships/hyperlink" Target="http://www.itu.int/pub/R-QUE-SG01.236" TargetMode="External"/><Relationship Id="rId41" Type="http://schemas.openxmlformats.org/officeDocument/2006/relationships/hyperlink" Target="http://www.itu.int/pub/R-QUE-SG03.229" TargetMode="External"/><Relationship Id="rId62" Type="http://schemas.openxmlformats.org/officeDocument/2006/relationships/hyperlink" Target="http://www.itu.int/pub/R-QUE-SG04.211" TargetMode="External"/><Relationship Id="rId83" Type="http://schemas.openxmlformats.org/officeDocument/2006/relationships/hyperlink" Target="http://www.itu.int/pub/R-QUE-SG04.275" TargetMode="External"/><Relationship Id="rId88" Type="http://schemas.openxmlformats.org/officeDocument/2006/relationships/hyperlink" Target="http://www.itu.int/pub/R-QUE-SG04.280" TargetMode="External"/><Relationship Id="rId111" Type="http://schemas.openxmlformats.org/officeDocument/2006/relationships/hyperlink" Target="http://www.itu.int/pub/R-QUE-SG05.118" TargetMode="External"/><Relationship Id="rId132" Type="http://schemas.openxmlformats.org/officeDocument/2006/relationships/hyperlink" Target="http://www.itu.int/pub/R-QUE-SG05.246" TargetMode="External"/><Relationship Id="rId153" Type="http://schemas.openxmlformats.org/officeDocument/2006/relationships/hyperlink" Target="http://www.itu.int/pub/R-QUE-SG06.44" TargetMode="External"/><Relationship Id="rId174" Type="http://schemas.openxmlformats.org/officeDocument/2006/relationships/hyperlink" Target="http://www.itu.int/pub/R-QUE-SG06.96" TargetMode="External"/><Relationship Id="rId179" Type="http://schemas.openxmlformats.org/officeDocument/2006/relationships/hyperlink" Target="http://www.itu.int/pub/R-QUE-SG06.108" TargetMode="External"/><Relationship Id="rId195" Type="http://schemas.openxmlformats.org/officeDocument/2006/relationships/hyperlink" Target="http://www.itu.int/pub/R-QUE-SG06.130" TargetMode="External"/><Relationship Id="rId209" Type="http://schemas.openxmlformats.org/officeDocument/2006/relationships/hyperlink" Target="http://www.itu.int/pub/R-QUE-SG07.149" TargetMode="External"/><Relationship Id="rId190" Type="http://schemas.openxmlformats.org/officeDocument/2006/relationships/hyperlink" Target="http://www.itu.int/pub/R-QUE-SG06.125" TargetMode="External"/><Relationship Id="rId204" Type="http://schemas.openxmlformats.org/officeDocument/2006/relationships/hyperlink" Target="http://www.itu.int/pub/R-QUE-SG07.129" TargetMode="External"/><Relationship Id="rId220" Type="http://schemas.openxmlformats.org/officeDocument/2006/relationships/hyperlink" Target="http://www.itu.int/pub/R-QUE-SG07.235" TargetMode="External"/><Relationship Id="rId225" Type="http://schemas.openxmlformats.org/officeDocument/2006/relationships/hyperlink" Target="http://www.itu.int/pub/R-QUE-SG07.242" TargetMode="External"/><Relationship Id="rId15" Type="http://schemas.openxmlformats.org/officeDocument/2006/relationships/hyperlink" Target="http://www.itu.int/pub/R-QUE-SG01.222" TargetMode="External"/><Relationship Id="rId36" Type="http://schemas.openxmlformats.org/officeDocument/2006/relationships/hyperlink" Target="http://www.itu.int/pub/R-QUE-SG03.222" TargetMode="External"/><Relationship Id="rId57" Type="http://schemas.openxmlformats.org/officeDocument/2006/relationships/hyperlink" Target="http://www.itu.int/pub/R-QUE-SG04.203" TargetMode="External"/><Relationship Id="rId106" Type="http://schemas.openxmlformats.org/officeDocument/2006/relationships/hyperlink" Target="http://www.itu.int/pub/R-QUE-SG05.101" TargetMode="External"/><Relationship Id="rId127" Type="http://schemas.openxmlformats.org/officeDocument/2006/relationships/hyperlink" Target="http://www.itu.int/pub/R-QUE-SG05.240" TargetMode="External"/><Relationship Id="rId10" Type="http://schemas.openxmlformats.org/officeDocument/2006/relationships/hyperlink" Target="http://www.itu.int/pub/R-QUE-SG01.208" TargetMode="External"/><Relationship Id="rId31" Type="http://schemas.openxmlformats.org/officeDocument/2006/relationships/hyperlink" Target="http://www.itu.int/pub/R-QUE-SG03.212" TargetMode="External"/><Relationship Id="rId52" Type="http://schemas.openxmlformats.org/officeDocument/2006/relationships/hyperlink" Target="http://www.itu.int/pub/R-QUE-SG04.88" TargetMode="External"/><Relationship Id="rId73" Type="http://schemas.openxmlformats.org/officeDocument/2006/relationships/hyperlink" Target="http://www.itu.int/pub/R-QUE-SG04.263" TargetMode="External"/><Relationship Id="rId78" Type="http://schemas.openxmlformats.org/officeDocument/2006/relationships/hyperlink" Target="http://www.itu.int/pub/R-QUE-SG04.270" TargetMode="External"/><Relationship Id="rId94" Type="http://schemas.openxmlformats.org/officeDocument/2006/relationships/hyperlink" Target="http://www.itu.int/pub/R-QUE-SG04.286" TargetMode="External"/><Relationship Id="rId99" Type="http://schemas.openxmlformats.org/officeDocument/2006/relationships/hyperlink" Target="http://www.itu.int/pub/R-QUE-SG05.1" TargetMode="External"/><Relationship Id="rId101" Type="http://schemas.openxmlformats.org/officeDocument/2006/relationships/hyperlink" Target="http://www.itu.int/pub/R-QUE-SG05.37" TargetMode="External"/><Relationship Id="rId122" Type="http://schemas.openxmlformats.org/officeDocument/2006/relationships/hyperlink" Target="http://www.itu.int/pub/R-QUE-SG05.230" TargetMode="External"/><Relationship Id="rId143" Type="http://schemas.openxmlformats.org/officeDocument/2006/relationships/hyperlink" Target="http://www.itu.int/pub/R-QUE-SG06.14" TargetMode="External"/><Relationship Id="rId148" Type="http://schemas.openxmlformats.org/officeDocument/2006/relationships/hyperlink" Target="http://www.itu.int/pub/R-QUE-SG06.29" TargetMode="External"/><Relationship Id="rId164" Type="http://schemas.openxmlformats.org/officeDocument/2006/relationships/hyperlink" Target="http://www.itu.int/pub/R-QUE-SG06.60" TargetMode="External"/><Relationship Id="rId169" Type="http://schemas.openxmlformats.org/officeDocument/2006/relationships/hyperlink" Target="http://www.itu.int/pub/R-QUE-SG06.80" TargetMode="External"/><Relationship Id="rId185" Type="http://schemas.openxmlformats.org/officeDocument/2006/relationships/hyperlink" Target="http://www.itu.int/pub/R-QUE-SG06.120" TargetMode="External"/><Relationship Id="rId4" Type="http://schemas.microsoft.com/office/2007/relationships/stylesWithEffects" Target="stylesWithEffects.xml"/><Relationship Id="rId9" Type="http://schemas.openxmlformats.org/officeDocument/2006/relationships/hyperlink" Target="http://www.itu.int/pub/R-QUE-SG01.205" TargetMode="External"/><Relationship Id="rId180" Type="http://schemas.openxmlformats.org/officeDocument/2006/relationships/hyperlink" Target="http://www.itu.int/pub/R-QUE-SG06.109" TargetMode="External"/><Relationship Id="rId210" Type="http://schemas.openxmlformats.org/officeDocument/2006/relationships/hyperlink" Target="http://www.itu.int/pub/R-QUE-SG07.152" TargetMode="External"/><Relationship Id="rId215" Type="http://schemas.openxmlformats.org/officeDocument/2006/relationships/hyperlink" Target="http://www.itu.int/pub/R-QUE-SG07.226" TargetMode="External"/><Relationship Id="rId236" Type="http://schemas.openxmlformats.org/officeDocument/2006/relationships/header" Target="header1.xml"/><Relationship Id="rId26" Type="http://schemas.openxmlformats.org/officeDocument/2006/relationships/hyperlink" Target="http://www.itu.int/pub/R-QUE-SG03.206" TargetMode="External"/><Relationship Id="rId231" Type="http://schemas.openxmlformats.org/officeDocument/2006/relationships/hyperlink" Target="http://www.itu.int/pub/R-QUE-SG07.249" TargetMode="External"/><Relationship Id="rId47" Type="http://schemas.openxmlformats.org/officeDocument/2006/relationships/hyperlink" Target="http://www.itu.int/pub/R-QUE-SG04.73" TargetMode="External"/><Relationship Id="rId68" Type="http://schemas.openxmlformats.org/officeDocument/2006/relationships/hyperlink" Target="http://www.itu.int/pub/R-QUE-SG04.233" TargetMode="External"/><Relationship Id="rId89" Type="http://schemas.openxmlformats.org/officeDocument/2006/relationships/hyperlink" Target="http://www.itu.int/pub/R-QUE-SG04.281" TargetMode="External"/><Relationship Id="rId112" Type="http://schemas.openxmlformats.org/officeDocument/2006/relationships/hyperlink" Target="http://www.itu.int/pub/R-QUE-SG05.133" TargetMode="External"/><Relationship Id="rId133" Type="http://schemas.openxmlformats.org/officeDocument/2006/relationships/hyperlink" Target="http://www.itu.int/pub/R-QUE-SG05.247" TargetMode="External"/><Relationship Id="rId154" Type="http://schemas.openxmlformats.org/officeDocument/2006/relationships/hyperlink" Target="http://www.itu.int/pub/R-QUE-SG06.45" TargetMode="External"/><Relationship Id="rId175" Type="http://schemas.openxmlformats.org/officeDocument/2006/relationships/hyperlink" Target="http://www.itu.int/pub/R-QUE-SG06.99" TargetMode="External"/><Relationship Id="rId196" Type="http://schemas.openxmlformats.org/officeDocument/2006/relationships/hyperlink" Target="http://www.itu.int/pub/R-QUE-SG06.131" TargetMode="External"/><Relationship Id="rId200" Type="http://schemas.openxmlformats.org/officeDocument/2006/relationships/hyperlink" Target="http://www.itu.int/pub/R-QUE-SG06.135" TargetMode="External"/><Relationship Id="rId16" Type="http://schemas.openxmlformats.org/officeDocument/2006/relationships/hyperlink" Target="http://www.itu.int/pub/R-QUE-SG01.224" TargetMode="External"/><Relationship Id="rId221" Type="http://schemas.openxmlformats.org/officeDocument/2006/relationships/hyperlink" Target="http://www.itu.int/pub/R-QUE-SG07.236" TargetMode="External"/><Relationship Id="rId37" Type="http://schemas.openxmlformats.org/officeDocument/2006/relationships/hyperlink" Target="http://www.itu.int/pub/R-QUE-SG03.225" TargetMode="External"/><Relationship Id="rId58" Type="http://schemas.openxmlformats.org/officeDocument/2006/relationships/hyperlink" Target="http://www.itu.int/pub/R-QUE-SG04.205" TargetMode="External"/><Relationship Id="rId79" Type="http://schemas.openxmlformats.org/officeDocument/2006/relationships/hyperlink" Target="http://www.itu.int/pub/R-QUE-SG04.271" TargetMode="External"/><Relationship Id="rId102" Type="http://schemas.openxmlformats.org/officeDocument/2006/relationships/hyperlink" Target="http://www.itu.int/pub/R-QUE-SG05.48" TargetMode="External"/><Relationship Id="rId123" Type="http://schemas.openxmlformats.org/officeDocument/2006/relationships/hyperlink" Target="http://www.itu.int/pub/R-QUE-SG05.231" TargetMode="External"/><Relationship Id="rId144" Type="http://schemas.openxmlformats.org/officeDocument/2006/relationships/hyperlink" Target="http://www.itu.int/pub/R-QUE-SG06.15" TargetMode="External"/><Relationship Id="rId90" Type="http://schemas.openxmlformats.org/officeDocument/2006/relationships/hyperlink" Target="http://www.itu.int/pub/R-QUE-SG04.282" TargetMode="External"/><Relationship Id="rId165" Type="http://schemas.openxmlformats.org/officeDocument/2006/relationships/hyperlink" Target="http://www.itu.int/pub/R-QUE-SG06.62" TargetMode="External"/><Relationship Id="rId186" Type="http://schemas.openxmlformats.org/officeDocument/2006/relationships/hyperlink" Target="http://www.itu.int/pub/R-QUE-SG06.121" TargetMode="External"/><Relationship Id="rId211" Type="http://schemas.openxmlformats.org/officeDocument/2006/relationships/hyperlink" Target="http://www.itu.int/pub/R-QUE-SG07.207" TargetMode="External"/><Relationship Id="rId232" Type="http://schemas.openxmlformats.org/officeDocument/2006/relationships/hyperlink" Target="http://www.itu.int/pub/R-QUE-SG07.250" TargetMode="External"/><Relationship Id="rId27" Type="http://schemas.openxmlformats.org/officeDocument/2006/relationships/hyperlink" Target="http://www.itu.int/pub/R-QUE-SG03.207" TargetMode="External"/><Relationship Id="rId48" Type="http://schemas.openxmlformats.org/officeDocument/2006/relationships/hyperlink" Target="http://www.itu.int/pub/R-QUE-SG04.75" TargetMode="External"/><Relationship Id="rId69" Type="http://schemas.openxmlformats.org/officeDocument/2006/relationships/hyperlink" Target="http://www.itu.int/pub/R-QUE-SG04.236" TargetMode="External"/><Relationship Id="rId113" Type="http://schemas.openxmlformats.org/officeDocument/2006/relationships/hyperlink" Target="http://www.itu.int/pub/R-QUE-SG05.145" TargetMode="External"/><Relationship Id="rId134" Type="http://schemas.openxmlformats.org/officeDocument/2006/relationships/hyperlink" Target="http://www.itu.int/pub/R-QUE-SG05.24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ARA\ITU-R\SG-R\Template_RA12_Rec_Aprov_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ABE58-E87A-485A-AECB-AB462D7E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Template_RA12_Rec_Aprov_A.dotm</Template>
  <TotalTime>1</TotalTime>
  <Pages>15</Pages>
  <Words>5556</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37157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vv</dc:creator>
  <cp:lastModifiedBy>vv</cp:lastModifiedBy>
  <cp:revision>9</cp:revision>
  <cp:lastPrinted>2012-01-20T19:05:00Z</cp:lastPrinted>
  <dcterms:created xsi:type="dcterms:W3CDTF">2012-01-20T22:40:00Z</dcterms:created>
  <dcterms:modified xsi:type="dcterms:W3CDTF">2012-01-20T22:41:00Z</dcterms:modified>
</cp:coreProperties>
</file>