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CE0" w:rsidRDefault="00FD3CE0"/>
    <w:p w:rsidR="00FD3CE0" w:rsidRDefault="00FD3CE0"/>
    <w:p w:rsidR="00FD3CE0" w:rsidRDefault="00FD3CE0"/>
    <w:p w:rsidR="00FD3CE0" w:rsidRDefault="00FD3CE0"/>
    <w:p w:rsidR="00FD3CE0" w:rsidRDefault="00FD3CE0"/>
    <w:p w:rsidR="00FD3CE0" w:rsidRDefault="00FD3CE0"/>
    <w:p w:rsidR="00FD3CE0" w:rsidRDefault="00FD3CE0"/>
    <w:p w:rsidR="00FD3CE0" w:rsidRDefault="00FD3CE0"/>
    <w:p w:rsidR="00FD3CE0" w:rsidRDefault="00FD3CE0"/>
    <w:p w:rsidR="00FD3CE0" w:rsidRDefault="00FD3CE0"/>
    <w:p w:rsidR="00FD3CE0" w:rsidRDefault="00FD3CE0"/>
    <w:p w:rsidR="00FD3CE0" w:rsidRDefault="00FD3CE0"/>
    <w:tbl>
      <w:tblPr>
        <w:tblW w:w="10089" w:type="dxa"/>
        <w:tblLook w:val="01E0" w:firstRow="1" w:lastRow="1" w:firstColumn="1" w:lastColumn="1" w:noHBand="0" w:noVBand="0"/>
      </w:tblPr>
      <w:tblGrid>
        <w:gridCol w:w="10089"/>
      </w:tblGrid>
      <w:tr w:rsidR="00FD3CE0" w:rsidRPr="00FD3CE0" w:rsidTr="005D2627">
        <w:tc>
          <w:tcPr>
            <w:tcW w:w="10089" w:type="dxa"/>
          </w:tcPr>
          <w:p w:rsidR="00FD3CE0" w:rsidRPr="0038303E" w:rsidRDefault="00FD3CE0" w:rsidP="005D2627">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9" o:title=""/>
                </v:shape>
                <o:OLEObject Type="Embed" ProgID="Equation.3" ShapeID="_x0000_i1025" DrawAspect="Content" ObjectID="_1382429562" r:id="rId10"/>
              </w:object>
            </w:r>
          </w:p>
          <w:p w:rsidR="00FD3CE0" w:rsidRPr="0038303E" w:rsidRDefault="00FD3CE0" w:rsidP="00FD3CE0">
            <w:pPr>
              <w:spacing w:before="380" w:line="280" w:lineRule="exact"/>
              <w:jc w:val="right"/>
              <w:rPr>
                <w:rFonts w:ascii="Tahoma" w:hAnsi="Tahoma" w:cs="Tahoma"/>
                <w:b/>
                <w:bCs/>
                <w:iCs/>
                <w:color w:val="509141"/>
                <w:sz w:val="36"/>
                <w:szCs w:val="36"/>
                <w:lang w:val="en-US" w:eastAsia="zh-CN"/>
              </w:rPr>
            </w:pPr>
            <w:r w:rsidRPr="0038303E">
              <w:rPr>
                <w:rFonts w:ascii="Tahoma" w:hAnsi="Tahoma" w:cs="Tahoma"/>
                <w:b/>
                <w:bCs/>
                <w:iCs/>
                <w:color w:val="509141"/>
                <w:sz w:val="36"/>
                <w:szCs w:val="36"/>
                <w:lang w:val="en-US"/>
              </w:rPr>
              <w:t>ITU-R  SM.</w:t>
            </w:r>
            <w:r>
              <w:rPr>
                <w:rFonts w:ascii="Tahoma" w:hAnsi="Tahoma" w:cs="Tahoma"/>
                <w:b/>
                <w:bCs/>
                <w:iCs/>
                <w:color w:val="509141"/>
                <w:sz w:val="36"/>
                <w:szCs w:val="36"/>
                <w:lang w:val="en-US"/>
              </w:rPr>
              <w:t>2211</w:t>
            </w:r>
            <w:r w:rsidR="00D629CF" w:rsidRPr="00E41982">
              <w:rPr>
                <w:rFonts w:ascii="SimHei" w:eastAsia="SimHei" w:hAnsi="Tahoma" w:cs="Tahoma" w:hint="eastAsia"/>
                <w:b/>
                <w:bCs/>
                <w:iCs/>
                <w:color w:val="509141"/>
                <w:sz w:val="36"/>
                <w:szCs w:val="36"/>
                <w:lang w:val="en-US" w:eastAsia="zh-CN"/>
              </w:rPr>
              <w:t>报告</w:t>
            </w:r>
          </w:p>
          <w:p w:rsidR="00FD3CE0" w:rsidRPr="0038303E" w:rsidRDefault="00FD3CE0" w:rsidP="00FD3CE0">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06</w:t>
            </w:r>
            <w:r w:rsidRPr="0038303E">
              <w:rPr>
                <w:rFonts w:ascii="Tahoma" w:hAnsi="Tahoma" w:cs="Tahoma"/>
                <w:b/>
                <w:bCs/>
                <w:iCs/>
                <w:color w:val="509141"/>
                <w:szCs w:val="24"/>
                <w:lang w:val="en-US"/>
              </w:rPr>
              <w:t>/</w:t>
            </w:r>
            <w:r>
              <w:rPr>
                <w:rFonts w:ascii="Tahoma" w:hAnsi="Tahoma" w:cs="Tahoma"/>
                <w:b/>
                <w:bCs/>
                <w:iCs/>
                <w:color w:val="509141"/>
                <w:szCs w:val="24"/>
                <w:lang w:val="en-US"/>
              </w:rPr>
              <w:t>2011</w:t>
            </w:r>
            <w:r w:rsidRPr="0038303E">
              <w:rPr>
                <w:rFonts w:ascii="Tahoma" w:hAnsi="Tahoma" w:cs="Tahoma"/>
                <w:b/>
                <w:bCs/>
                <w:iCs/>
                <w:color w:val="509141"/>
                <w:szCs w:val="24"/>
                <w:lang w:val="en-US"/>
              </w:rPr>
              <w:t>)</w:t>
            </w:r>
          </w:p>
        </w:tc>
      </w:tr>
      <w:tr w:rsidR="00FD3CE0" w:rsidRPr="00395538" w:rsidTr="005D2627">
        <w:tc>
          <w:tcPr>
            <w:tcW w:w="10089" w:type="dxa"/>
          </w:tcPr>
          <w:p w:rsidR="00FD3CE0" w:rsidRPr="00B21000" w:rsidRDefault="00FD3CE0" w:rsidP="005D2627">
            <w:pPr>
              <w:spacing w:before="80" w:line="500" w:lineRule="exact"/>
              <w:jc w:val="right"/>
              <w:rPr>
                <w:rFonts w:ascii="Tahoma" w:hAnsi="Tahoma" w:cs="Tahoma"/>
                <w:b/>
                <w:bCs/>
                <w:iCs/>
                <w:color w:val="509141"/>
                <w:sz w:val="44"/>
                <w:szCs w:val="44"/>
                <w:lang w:val="en-US" w:eastAsia="zh-CN"/>
              </w:rPr>
            </w:pPr>
          </w:p>
          <w:p w:rsidR="00FD3CE0" w:rsidRPr="00E41982" w:rsidRDefault="00A25932" w:rsidP="00FD3CE0">
            <w:pPr>
              <w:spacing w:before="80" w:line="500" w:lineRule="exact"/>
              <w:jc w:val="right"/>
              <w:rPr>
                <w:rFonts w:ascii="SimHei" w:eastAsia="SimHei" w:hAnsi="Tahoma" w:cs="Tahoma"/>
                <w:b/>
                <w:bCs/>
                <w:iCs/>
                <w:color w:val="509141"/>
                <w:sz w:val="44"/>
                <w:szCs w:val="44"/>
                <w:lang w:val="en-US" w:eastAsia="zh-CN"/>
              </w:rPr>
            </w:pPr>
            <w:r w:rsidRPr="00E41982">
              <w:rPr>
                <w:rFonts w:ascii="SimHei" w:eastAsia="SimHei" w:hAnsi="Tahoma" w:cs="Tahoma" w:hint="eastAsia"/>
                <w:b/>
                <w:bCs/>
                <w:iCs/>
                <w:color w:val="509141"/>
                <w:sz w:val="44"/>
                <w:szCs w:val="44"/>
                <w:lang w:val="en-US" w:eastAsia="zh-CN"/>
              </w:rPr>
              <w:t>信号地理定位的到达时间差</w:t>
            </w:r>
            <w:r w:rsidR="000368BC" w:rsidRPr="00E41982">
              <w:rPr>
                <w:rFonts w:ascii="SimHei" w:eastAsia="SimHei" w:hAnsi="Tahoma" w:cs="Tahoma" w:hint="eastAsia"/>
                <w:b/>
                <w:bCs/>
                <w:iCs/>
                <w:color w:val="509141"/>
                <w:sz w:val="44"/>
                <w:szCs w:val="44"/>
                <w:lang w:val="en-US" w:eastAsia="zh-CN"/>
              </w:rPr>
              <w:br/>
            </w:r>
            <w:r w:rsidRPr="00E41982">
              <w:rPr>
                <w:rFonts w:ascii="SimHei" w:eastAsia="SimHei" w:hAnsi="Tahoma" w:cs="Tahoma" w:hint="eastAsia"/>
                <w:b/>
                <w:bCs/>
                <w:iCs/>
                <w:color w:val="509141"/>
                <w:sz w:val="44"/>
                <w:szCs w:val="44"/>
                <w:lang w:val="en-US" w:eastAsia="zh-CN"/>
              </w:rPr>
              <w:t>和到达</w:t>
            </w:r>
            <w:r w:rsidR="00D629CF" w:rsidRPr="00E41982">
              <w:rPr>
                <w:rFonts w:ascii="SimHei" w:eastAsia="SimHei" w:hAnsi="Tahoma" w:cs="Tahoma" w:hint="eastAsia"/>
                <w:b/>
                <w:bCs/>
                <w:iCs/>
                <w:color w:val="509141"/>
                <w:sz w:val="44"/>
                <w:szCs w:val="44"/>
                <w:lang w:val="en-US" w:eastAsia="zh-CN"/>
              </w:rPr>
              <w:t>角方法</w:t>
            </w:r>
            <w:r w:rsidR="0013386B" w:rsidRPr="00E41982">
              <w:rPr>
                <w:rFonts w:ascii="SimHei" w:eastAsia="SimHei" w:hAnsi="Tahoma" w:cs="Tahoma" w:hint="eastAsia"/>
                <w:b/>
                <w:bCs/>
                <w:iCs/>
                <w:color w:val="509141"/>
                <w:sz w:val="44"/>
                <w:szCs w:val="44"/>
                <w:lang w:val="en-US" w:eastAsia="zh-CN"/>
              </w:rPr>
              <w:t>对比</w:t>
            </w:r>
          </w:p>
          <w:p w:rsidR="00FD3CE0" w:rsidRPr="00B21000" w:rsidRDefault="00FD3CE0" w:rsidP="005D2627">
            <w:pPr>
              <w:spacing w:before="80" w:line="500" w:lineRule="exact"/>
              <w:jc w:val="right"/>
              <w:rPr>
                <w:rFonts w:ascii="Tahoma" w:hAnsi="Tahoma" w:cs="Tahoma"/>
                <w:b/>
                <w:bCs/>
                <w:iCs/>
                <w:color w:val="509141"/>
                <w:sz w:val="44"/>
                <w:szCs w:val="44"/>
                <w:lang w:val="en-US" w:eastAsia="zh-CN"/>
              </w:rPr>
            </w:pPr>
            <w:r w:rsidRPr="00B21000">
              <w:rPr>
                <w:rFonts w:ascii="Tahoma" w:hAnsi="Tahoma" w:cs="Tahoma"/>
                <w:b/>
                <w:bCs/>
                <w:iCs/>
                <w:color w:val="509141"/>
                <w:sz w:val="44"/>
                <w:szCs w:val="44"/>
                <w:lang w:val="en-US" w:eastAsia="zh-CN"/>
              </w:rPr>
              <w:t xml:space="preserve">  </w:t>
            </w:r>
          </w:p>
        </w:tc>
      </w:tr>
      <w:tr w:rsidR="00FD3CE0" w:rsidRPr="0038303E" w:rsidTr="005D2627">
        <w:tc>
          <w:tcPr>
            <w:tcW w:w="10089" w:type="dxa"/>
          </w:tcPr>
          <w:p w:rsidR="00FD3CE0" w:rsidRPr="0038303E" w:rsidRDefault="00FD3CE0" w:rsidP="005D2627">
            <w:pPr>
              <w:spacing w:before="80" w:line="280" w:lineRule="exact"/>
              <w:ind w:right="640"/>
              <w:rPr>
                <w:rFonts w:ascii="Tahoma" w:hAnsi="Tahoma" w:cs="Tahoma"/>
                <w:b/>
                <w:bCs/>
                <w:iCs/>
                <w:color w:val="243285"/>
                <w:sz w:val="32"/>
                <w:szCs w:val="32"/>
                <w:lang w:val="en-US" w:eastAsia="zh-CN"/>
              </w:rPr>
            </w:pPr>
          </w:p>
          <w:p w:rsidR="00FD3CE0" w:rsidRPr="0038303E" w:rsidRDefault="00FD3CE0" w:rsidP="005D2627">
            <w:pPr>
              <w:spacing w:before="80" w:line="280" w:lineRule="exact"/>
              <w:ind w:right="640"/>
              <w:rPr>
                <w:rFonts w:ascii="Tahoma" w:hAnsi="Tahoma" w:cs="Tahoma"/>
                <w:b/>
                <w:bCs/>
                <w:iCs/>
                <w:color w:val="243285"/>
                <w:sz w:val="32"/>
                <w:szCs w:val="32"/>
                <w:lang w:val="en-US" w:eastAsia="zh-CN"/>
              </w:rPr>
            </w:pPr>
          </w:p>
          <w:p w:rsidR="00FD3CE0" w:rsidRPr="0038303E" w:rsidRDefault="00FD3CE0" w:rsidP="005D2627">
            <w:pPr>
              <w:spacing w:before="80" w:line="280" w:lineRule="exact"/>
              <w:ind w:right="640"/>
              <w:rPr>
                <w:rFonts w:ascii="Tahoma" w:hAnsi="Tahoma" w:cs="Tahoma"/>
                <w:b/>
                <w:bCs/>
                <w:iCs/>
                <w:color w:val="243285"/>
                <w:sz w:val="32"/>
                <w:szCs w:val="32"/>
                <w:lang w:val="en-US" w:eastAsia="zh-CN"/>
              </w:rPr>
            </w:pPr>
          </w:p>
          <w:p w:rsidR="00FD3CE0" w:rsidRPr="0038303E" w:rsidRDefault="00FD3CE0" w:rsidP="005D2627">
            <w:pPr>
              <w:spacing w:before="80" w:after="180" w:line="360" w:lineRule="exact"/>
              <w:jc w:val="right"/>
              <w:rPr>
                <w:rFonts w:ascii="Tahoma" w:hAnsi="Tahoma" w:cs="Tahoma"/>
                <w:b/>
                <w:bCs/>
                <w:iCs/>
                <w:color w:val="243285"/>
                <w:sz w:val="36"/>
                <w:szCs w:val="36"/>
                <w:lang w:val="en-US" w:eastAsia="zh-CN"/>
              </w:rPr>
            </w:pPr>
          </w:p>
          <w:p w:rsidR="00FD3CE0" w:rsidRPr="0038303E" w:rsidRDefault="00FD3CE0" w:rsidP="005D2627">
            <w:pPr>
              <w:spacing w:before="80" w:after="180" w:line="360" w:lineRule="exact"/>
              <w:jc w:val="right"/>
              <w:rPr>
                <w:rFonts w:ascii="Tahoma" w:hAnsi="Tahoma" w:cs="Tahoma"/>
                <w:b/>
                <w:bCs/>
                <w:iCs/>
                <w:color w:val="509141"/>
                <w:sz w:val="36"/>
                <w:szCs w:val="36"/>
                <w:lang w:val="en-US" w:eastAsia="zh-CN"/>
              </w:rPr>
            </w:pPr>
            <w:r w:rsidRPr="0038303E">
              <w:rPr>
                <w:rFonts w:ascii="Tahoma" w:hAnsi="Tahoma" w:cs="Tahoma"/>
                <w:b/>
                <w:bCs/>
                <w:iCs/>
                <w:color w:val="509141"/>
                <w:sz w:val="36"/>
                <w:szCs w:val="36"/>
                <w:lang w:val="en-US"/>
              </w:rPr>
              <w:t xml:space="preserve">SM </w:t>
            </w:r>
            <w:r w:rsidR="000A085B" w:rsidRPr="00E41982">
              <w:rPr>
                <w:rFonts w:ascii="SimHei" w:eastAsia="SimHei" w:hAnsi="Tahoma" w:cs="Tahoma" w:hint="eastAsia"/>
                <w:b/>
                <w:bCs/>
                <w:iCs/>
                <w:color w:val="509141"/>
                <w:sz w:val="36"/>
                <w:szCs w:val="36"/>
                <w:lang w:val="en-US" w:eastAsia="zh-CN"/>
              </w:rPr>
              <w:t>系列</w:t>
            </w:r>
          </w:p>
          <w:p w:rsidR="00FD3CE0" w:rsidRPr="00E41982" w:rsidRDefault="000A085B" w:rsidP="005D2627">
            <w:pPr>
              <w:spacing w:before="80" w:line="420" w:lineRule="exact"/>
              <w:jc w:val="right"/>
              <w:rPr>
                <w:rFonts w:ascii="SimHei" w:eastAsia="SimHei" w:hAnsi="Tahoma" w:cs="Tahoma"/>
                <w:b/>
                <w:bCs/>
                <w:iCs/>
                <w:color w:val="509141"/>
                <w:sz w:val="36"/>
                <w:szCs w:val="36"/>
                <w:lang w:val="en-US" w:eastAsia="zh-CN"/>
              </w:rPr>
            </w:pPr>
            <w:r w:rsidRPr="00E41982">
              <w:rPr>
                <w:rFonts w:ascii="SimHei" w:eastAsia="SimHei" w:hAnsi="Tahoma" w:cs="Tahoma" w:hint="eastAsia"/>
                <w:b/>
                <w:bCs/>
                <w:iCs/>
                <w:color w:val="509141"/>
                <w:sz w:val="36"/>
                <w:szCs w:val="36"/>
                <w:lang w:val="en-US" w:eastAsia="zh-CN"/>
              </w:rPr>
              <w:t>频谱管理</w:t>
            </w:r>
          </w:p>
        </w:tc>
      </w:tr>
    </w:tbl>
    <w:p w:rsidR="00FD3CE0" w:rsidRDefault="00FD3CE0" w:rsidP="005D2627">
      <w:pPr>
        <w:spacing w:before="80"/>
        <w:rPr>
          <w:i/>
          <w:sz w:val="22"/>
          <w:lang w:val="en-US"/>
        </w:rPr>
      </w:pPr>
    </w:p>
    <w:p w:rsidR="00FD3CE0" w:rsidRDefault="00FD3CE0" w:rsidP="005D2627">
      <w:pPr>
        <w:spacing w:before="80"/>
        <w:rPr>
          <w:i/>
          <w:sz w:val="22"/>
          <w:lang w:val="en-US"/>
        </w:rPr>
      </w:pPr>
    </w:p>
    <w:p w:rsidR="00FD3CE0" w:rsidRDefault="00FD3CE0" w:rsidP="005D2627">
      <w:pPr>
        <w:spacing w:before="80"/>
        <w:rPr>
          <w:i/>
          <w:sz w:val="22"/>
          <w:lang w:val="en-US"/>
        </w:rPr>
      </w:pPr>
    </w:p>
    <w:p w:rsidR="00FD3CE0" w:rsidRDefault="00FD3CE0" w:rsidP="005D2627">
      <w:pPr>
        <w:spacing w:before="80"/>
        <w:rPr>
          <w:i/>
          <w:sz w:val="22"/>
          <w:lang w:val="en-US"/>
        </w:rPr>
      </w:pPr>
    </w:p>
    <w:p w:rsidR="00FD3CE0" w:rsidRDefault="00FD3CE0" w:rsidP="005D2627">
      <w:pPr>
        <w:spacing w:before="80"/>
        <w:rPr>
          <w:i/>
          <w:sz w:val="22"/>
          <w:lang w:val="en-US"/>
        </w:rPr>
      </w:pPr>
    </w:p>
    <w:p w:rsidR="00FD3CE0" w:rsidRDefault="00FD3CE0" w:rsidP="005D2627">
      <w:pPr>
        <w:spacing w:before="80"/>
        <w:rPr>
          <w:i/>
          <w:sz w:val="22"/>
          <w:lang w:val="en-US"/>
        </w:rPr>
      </w:pPr>
    </w:p>
    <w:p w:rsidR="00FD3CE0" w:rsidRDefault="00FD3CE0" w:rsidP="005D2627">
      <w:pPr>
        <w:rPr>
          <w:rFonts w:ascii="Palatino Linotype" w:hAnsi="Palatino Linotype"/>
          <w:lang w:val="en-US"/>
        </w:rPr>
        <w:sectPr w:rsidR="00FD3CE0" w:rsidSect="005D2627">
          <w:headerReference w:type="even" r:id="rId11"/>
          <w:headerReference w:type="default" r:id="rId12"/>
          <w:pgSz w:w="11907" w:h="16834" w:code="9"/>
          <w:pgMar w:top="1418" w:right="1134" w:bottom="1134" w:left="1134" w:header="720" w:footer="482" w:gutter="0"/>
          <w:paperSrc w:first="15" w:other="15"/>
          <w:cols w:space="720"/>
        </w:sectPr>
      </w:pPr>
    </w:p>
    <w:p w:rsidR="002E6288" w:rsidRPr="00527020" w:rsidRDefault="002E6288" w:rsidP="000368BC">
      <w:pPr>
        <w:pStyle w:val="Heading1"/>
        <w:spacing w:before="240"/>
        <w:jc w:val="center"/>
        <w:rPr>
          <w:bCs/>
          <w:lang w:eastAsia="zh-CN"/>
        </w:rPr>
      </w:pPr>
      <w:bookmarkStart w:id="0" w:name="c2tope"/>
      <w:bookmarkStart w:id="1" w:name="irecnoe"/>
      <w:bookmarkEnd w:id="0"/>
      <w:bookmarkEnd w:id="1"/>
      <w:r w:rsidRPr="008A06DF">
        <w:rPr>
          <w:rFonts w:hint="eastAsia"/>
          <w:lang w:eastAsia="zh-CN"/>
        </w:rPr>
        <w:lastRenderedPageBreak/>
        <w:t>前言</w:t>
      </w:r>
    </w:p>
    <w:p w:rsidR="002E6288" w:rsidRPr="008A06DF" w:rsidRDefault="002E6288" w:rsidP="002E6288">
      <w:pPr>
        <w:spacing w:before="240"/>
        <w:ind w:firstLineChars="200" w:firstLine="400"/>
        <w:rPr>
          <w:sz w:val="20"/>
          <w:lang w:val="en-US" w:eastAsia="zh-CN"/>
        </w:rPr>
      </w:pPr>
      <w:r w:rsidRPr="008A06DF">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2E6288" w:rsidRDefault="002E6288" w:rsidP="002E6288">
      <w:pPr>
        <w:ind w:firstLineChars="200" w:firstLine="400"/>
        <w:rPr>
          <w:sz w:val="20"/>
          <w:lang w:eastAsia="zh-CN"/>
        </w:rPr>
      </w:pPr>
      <w:r w:rsidRPr="008A06DF">
        <w:rPr>
          <w:rFonts w:hint="eastAsia"/>
          <w:sz w:val="20"/>
          <w:lang w:eastAsia="zh-CN"/>
        </w:rPr>
        <w:t>无线电通信部门制定规章制度和政策的职能由世界和区域无线电通信大会以及无线电通信全会完成，并得到各研究组的支持。</w:t>
      </w:r>
    </w:p>
    <w:p w:rsidR="000368BC" w:rsidRDefault="000368BC" w:rsidP="002E6288">
      <w:pPr>
        <w:ind w:firstLineChars="200" w:firstLine="400"/>
        <w:rPr>
          <w:sz w:val="20"/>
          <w:lang w:eastAsia="zh-CN"/>
        </w:rPr>
      </w:pPr>
    </w:p>
    <w:p w:rsidR="000368BC" w:rsidRDefault="000368BC" w:rsidP="002E6288">
      <w:pPr>
        <w:ind w:firstLineChars="200" w:firstLine="400"/>
        <w:rPr>
          <w:sz w:val="20"/>
          <w:lang w:eastAsia="zh-CN"/>
        </w:rPr>
      </w:pPr>
    </w:p>
    <w:p w:rsidR="000368BC" w:rsidRPr="008A06DF" w:rsidRDefault="000368BC" w:rsidP="002E6288">
      <w:pPr>
        <w:ind w:firstLineChars="200" w:firstLine="400"/>
        <w:rPr>
          <w:sz w:val="20"/>
          <w:lang w:val="en-US" w:eastAsia="zh-CN"/>
        </w:rPr>
      </w:pPr>
    </w:p>
    <w:p w:rsidR="002E6288" w:rsidRPr="000368BC" w:rsidRDefault="002E6288" w:rsidP="000368BC">
      <w:pPr>
        <w:jc w:val="center"/>
        <w:rPr>
          <w:b/>
          <w:bCs/>
          <w:lang w:val="en-US" w:eastAsia="zh-CN"/>
        </w:rPr>
      </w:pPr>
      <w:r w:rsidRPr="000368BC">
        <w:rPr>
          <w:rFonts w:ascii="SimSun" w:hint="eastAsia"/>
          <w:b/>
          <w:bCs/>
          <w:lang w:eastAsia="zh-CN"/>
        </w:rPr>
        <w:t>知识产权政策</w:t>
      </w:r>
      <w:r w:rsidRPr="000368BC">
        <w:rPr>
          <w:b/>
          <w:bCs/>
          <w:lang w:val="en-US" w:eastAsia="zh-CN"/>
        </w:rPr>
        <w:t xml:space="preserve"> (IPR)</w:t>
      </w:r>
    </w:p>
    <w:p w:rsidR="002E6288" w:rsidRPr="0061280B" w:rsidRDefault="002E6288" w:rsidP="002E6288">
      <w:pPr>
        <w:widowControl w:val="0"/>
        <w:ind w:firstLineChars="200" w:firstLine="400"/>
        <w:textAlignment w:val="top"/>
        <w:rPr>
          <w:sz w:val="20"/>
          <w:lang w:eastAsia="zh-CN"/>
        </w:rPr>
      </w:pPr>
      <w:r w:rsidRPr="000368BC">
        <w:rPr>
          <w:sz w:val="20"/>
          <w:lang w:val="en-US" w:eastAsia="zh-CN"/>
        </w:rPr>
        <w:t>ITU-R</w:t>
      </w:r>
      <w:r w:rsidRPr="0061280B">
        <w:rPr>
          <w:rFonts w:hAnsi="SimSun" w:hint="eastAsia"/>
          <w:sz w:val="20"/>
          <w:lang w:eastAsia="zh-CN"/>
        </w:rPr>
        <w:t>的知识产权政策在</w:t>
      </w:r>
      <w:r w:rsidRPr="000368BC">
        <w:rPr>
          <w:sz w:val="20"/>
          <w:lang w:val="en-US" w:eastAsia="zh-CN"/>
        </w:rPr>
        <w:t>ITU-R</w:t>
      </w:r>
      <w:r w:rsidRPr="0061280B">
        <w:rPr>
          <w:rFonts w:hAnsi="SimSun" w:hint="eastAsia"/>
          <w:sz w:val="20"/>
          <w:lang w:eastAsia="zh-CN"/>
        </w:rPr>
        <w:t>第</w:t>
      </w:r>
      <w:r w:rsidRPr="000368BC">
        <w:rPr>
          <w:sz w:val="20"/>
          <w:lang w:val="en-US" w:eastAsia="zh-CN"/>
        </w:rPr>
        <w:t>1</w:t>
      </w:r>
      <w:r w:rsidRPr="0061280B">
        <w:rPr>
          <w:rFonts w:hAnsi="SimSun" w:hint="eastAsia"/>
          <w:sz w:val="20"/>
          <w:lang w:eastAsia="zh-CN"/>
        </w:rPr>
        <w:t>号决议附件</w:t>
      </w:r>
      <w:r w:rsidRPr="000368BC">
        <w:rPr>
          <w:sz w:val="20"/>
          <w:lang w:val="en-US" w:eastAsia="zh-CN"/>
        </w:rPr>
        <w:t>1</w:t>
      </w:r>
      <w:r w:rsidRPr="0061280B">
        <w:rPr>
          <w:rFonts w:hAnsi="SimSun" w:hint="eastAsia"/>
          <w:sz w:val="20"/>
          <w:lang w:eastAsia="zh-CN"/>
        </w:rPr>
        <w:t>引用的</w:t>
      </w:r>
      <w:r w:rsidRPr="000368BC">
        <w:rPr>
          <w:sz w:val="20"/>
          <w:lang w:val="en-US" w:eastAsia="zh-CN"/>
        </w:rPr>
        <w:t>“ITU-T/ITU-R/ISO/IEC</w:t>
      </w:r>
      <w:r w:rsidRPr="0061280B">
        <w:rPr>
          <w:rFonts w:hAnsi="SimSun" w:hint="eastAsia"/>
          <w:sz w:val="20"/>
          <w:lang w:eastAsia="zh-CN"/>
        </w:rPr>
        <w:t>共同专利政策</w:t>
      </w:r>
      <w:r w:rsidRPr="000368BC">
        <w:rPr>
          <w:sz w:val="20"/>
          <w:lang w:val="en-US" w:eastAsia="zh-CN"/>
        </w:rPr>
        <w:t>”</w:t>
      </w:r>
      <w:r w:rsidRPr="0061280B">
        <w:rPr>
          <w:rFonts w:hAnsi="SimSun" w:hint="eastAsia"/>
          <w:sz w:val="20"/>
          <w:lang w:eastAsia="zh-CN"/>
        </w:rPr>
        <w:t>中做了说明。专利持有者提交专利和许可声明的表格可从</w:t>
      </w:r>
      <w:hyperlink r:id="rId13" w:history="1">
        <w:r w:rsidRPr="004E0E63">
          <w:rPr>
            <w:sz w:val="20"/>
            <w:u w:val="single"/>
            <w:lang w:eastAsia="zh-CN"/>
          </w:rPr>
          <w:t>http://www.itu.int/ITU-R/go/patents/en</w:t>
        </w:r>
      </w:hyperlink>
      <w:r w:rsidRPr="0061280B">
        <w:rPr>
          <w:rFonts w:hAnsi="SimSun" w:hint="eastAsia"/>
          <w:sz w:val="20"/>
          <w:lang w:eastAsia="zh-CN"/>
        </w:rPr>
        <w:t>获得，该网址也提供了</w:t>
      </w:r>
      <w:r w:rsidRPr="0061280B">
        <w:rPr>
          <w:sz w:val="20"/>
          <w:lang w:eastAsia="zh-CN"/>
        </w:rPr>
        <w:t>“ITU</w:t>
      </w:r>
      <w:r>
        <w:rPr>
          <w:sz w:val="20"/>
          <w:lang w:eastAsia="zh-CN"/>
        </w:rPr>
        <w:t>-</w:t>
      </w:r>
      <w:r w:rsidRPr="0061280B">
        <w:rPr>
          <w:sz w:val="20"/>
          <w:lang w:eastAsia="zh-CN"/>
        </w:rPr>
        <w:t>T/ITU</w:t>
      </w:r>
      <w:r>
        <w:rPr>
          <w:sz w:val="20"/>
          <w:lang w:eastAsia="zh-CN"/>
        </w:rPr>
        <w:t>-</w:t>
      </w:r>
      <w:r w:rsidRPr="0061280B">
        <w:rPr>
          <w:sz w:val="20"/>
          <w:lang w:eastAsia="zh-CN"/>
        </w:rPr>
        <w:t>R/ISO/IEC</w:t>
      </w:r>
      <w:r w:rsidRPr="0061280B">
        <w:rPr>
          <w:rFonts w:hAnsi="SimSun" w:hint="eastAsia"/>
          <w:sz w:val="20"/>
          <w:lang w:eastAsia="zh-CN"/>
        </w:rPr>
        <w:t>共同专利政策实施指南</w:t>
      </w:r>
      <w:r w:rsidRPr="0061280B">
        <w:rPr>
          <w:sz w:val="20"/>
          <w:lang w:eastAsia="zh-CN"/>
        </w:rPr>
        <w:t>”</w:t>
      </w:r>
      <w:r w:rsidRPr="0061280B">
        <w:rPr>
          <w:rFonts w:hAnsi="SimSun" w:hint="eastAsia"/>
          <w:sz w:val="20"/>
          <w:lang w:eastAsia="zh-CN"/>
        </w:rPr>
        <w:t>以及</w:t>
      </w:r>
      <w:r w:rsidRPr="0061280B">
        <w:rPr>
          <w:sz w:val="20"/>
          <w:lang w:eastAsia="zh-CN"/>
        </w:rPr>
        <w:t>ITU-R</w:t>
      </w:r>
      <w:r w:rsidRPr="0061280B">
        <w:rPr>
          <w:rFonts w:hAnsi="SimSun" w:hint="eastAsia"/>
          <w:sz w:val="20"/>
          <w:lang w:eastAsia="zh-CN"/>
        </w:rPr>
        <w:t>专利信息数据库。</w:t>
      </w:r>
    </w:p>
    <w:p w:rsidR="002E6288" w:rsidRDefault="002E6288" w:rsidP="000368BC">
      <w:pPr>
        <w:spacing w:before="0"/>
        <w:jc w:val="center"/>
        <w:rPr>
          <w:sz w:val="22"/>
          <w:lang w:eastAsia="zh-CN"/>
        </w:rPr>
      </w:pPr>
    </w:p>
    <w:p w:rsidR="000368BC" w:rsidRPr="0061280B" w:rsidRDefault="000368BC" w:rsidP="000368BC">
      <w:pPr>
        <w:spacing w:before="0"/>
        <w:jc w:val="center"/>
        <w:rPr>
          <w:sz w:val="22"/>
          <w:lang w:eastAsia="zh-CN"/>
        </w:rPr>
      </w:pPr>
    </w:p>
    <w:p w:rsidR="002E6288" w:rsidRPr="00573D2F" w:rsidRDefault="002E6288" w:rsidP="000368BC">
      <w:pPr>
        <w:spacing w:before="0"/>
        <w:jc w:val="center"/>
        <w:rPr>
          <w:sz w:val="22"/>
          <w:lang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E6288" w:rsidRPr="00DB34F1" w:rsidTr="005D2627">
        <w:tc>
          <w:tcPr>
            <w:tcW w:w="9360" w:type="dxa"/>
            <w:gridSpan w:val="2"/>
            <w:tcBorders>
              <w:top w:val="single" w:sz="12" w:space="0" w:color="000080"/>
            </w:tcBorders>
          </w:tcPr>
          <w:p w:rsidR="001E32A7" w:rsidRPr="00990959" w:rsidRDefault="001E32A7" w:rsidP="001E32A7">
            <w:pPr>
              <w:pStyle w:val="Tablehead"/>
              <w:spacing w:before="240"/>
              <w:rPr>
                <w:lang w:val="en-US" w:eastAsia="zh-CN"/>
              </w:rPr>
            </w:pPr>
            <w:r w:rsidRPr="00990959">
              <w:rPr>
                <w:rFonts w:hint="eastAsia"/>
                <w:lang w:val="en-US" w:eastAsia="zh-CN"/>
              </w:rPr>
              <w:t>ITU-R</w:t>
            </w:r>
            <w:r>
              <w:rPr>
                <w:rFonts w:hint="eastAsia"/>
                <w:lang w:val="en-US" w:eastAsia="zh-CN"/>
              </w:rPr>
              <w:t xml:space="preserve"> </w:t>
            </w:r>
            <w:r w:rsidRPr="00990959">
              <w:rPr>
                <w:rFonts w:hint="eastAsia"/>
                <w:lang w:val="en-US" w:eastAsia="zh-CN"/>
              </w:rPr>
              <w:t>系列报告</w:t>
            </w:r>
          </w:p>
          <w:p w:rsidR="002E6288" w:rsidRPr="00367C2D" w:rsidRDefault="001E32A7" w:rsidP="001E32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20"/>
                <w:lang w:val="en-US" w:eastAsia="zh-CN"/>
              </w:rPr>
            </w:pPr>
            <w:r>
              <w:rPr>
                <w:rFonts w:hint="eastAsia"/>
                <w:b w:val="0"/>
                <w:sz w:val="20"/>
                <w:lang w:val="en-US" w:eastAsia="zh-CN"/>
              </w:rPr>
              <w:t>（</w:t>
            </w:r>
            <w:r w:rsidR="002E6288" w:rsidRPr="00367C2D">
              <w:rPr>
                <w:rFonts w:hint="eastAsia"/>
                <w:b w:val="0"/>
                <w:sz w:val="20"/>
                <w:lang w:val="en-US" w:eastAsia="zh-CN"/>
              </w:rPr>
              <w:t>可同时在以下网址获得：</w:t>
            </w:r>
            <w:hyperlink r:id="rId14" w:history="1">
              <w:r w:rsidR="0013386B" w:rsidRPr="006E3092">
                <w:rPr>
                  <w:rStyle w:val="Hyperlink"/>
                  <w:b w:val="0"/>
                  <w:bCs/>
                  <w:sz w:val="20"/>
                  <w:lang w:val="en-US" w:eastAsia="zh-CN"/>
                </w:rPr>
                <w:t>http://www.itu.int/publ/R-RE</w:t>
              </w:r>
              <w:r w:rsidR="0013386B" w:rsidRPr="006E3092">
                <w:rPr>
                  <w:rStyle w:val="Hyperlink"/>
                  <w:rFonts w:hint="eastAsia"/>
                  <w:b w:val="0"/>
                  <w:bCs/>
                  <w:sz w:val="20"/>
                  <w:lang w:val="en-US" w:eastAsia="zh-CN"/>
                </w:rPr>
                <w:t>P</w:t>
              </w:r>
              <w:r w:rsidR="0013386B" w:rsidRPr="006E3092">
                <w:rPr>
                  <w:rStyle w:val="Hyperlink"/>
                  <w:b w:val="0"/>
                  <w:bCs/>
                  <w:sz w:val="20"/>
                  <w:lang w:val="en-US" w:eastAsia="zh-CN"/>
                </w:rPr>
                <w:t>/en</w:t>
              </w:r>
            </w:hyperlink>
            <w:r>
              <w:rPr>
                <w:rFonts w:hint="eastAsia"/>
                <w:b w:val="0"/>
                <w:sz w:val="20"/>
                <w:lang w:val="en-US" w:eastAsia="zh-CN"/>
              </w:rPr>
              <w:t>）</w:t>
            </w:r>
          </w:p>
        </w:tc>
      </w:tr>
      <w:tr w:rsidR="002E6288" w:rsidRPr="00367C2D" w:rsidTr="005D2627">
        <w:tc>
          <w:tcPr>
            <w:tcW w:w="1140" w:type="dxa"/>
          </w:tcPr>
          <w:p w:rsidR="002E6288" w:rsidRPr="00367C2D" w:rsidRDefault="002E6288" w:rsidP="005D2627">
            <w:pPr>
              <w:spacing w:before="200" w:after="100"/>
              <w:ind w:left="57"/>
              <w:rPr>
                <w:b/>
                <w:bCs/>
                <w:sz w:val="20"/>
                <w:lang w:val="en-US" w:eastAsia="zh-CN"/>
              </w:rPr>
            </w:pPr>
            <w:r w:rsidRPr="00367C2D">
              <w:rPr>
                <w:rFonts w:hint="eastAsia"/>
                <w:b/>
                <w:bCs/>
                <w:sz w:val="20"/>
                <w:lang w:val="en-US" w:eastAsia="zh-CN"/>
              </w:rPr>
              <w:t>系列</w:t>
            </w:r>
          </w:p>
        </w:tc>
        <w:tc>
          <w:tcPr>
            <w:tcW w:w="8220" w:type="dxa"/>
          </w:tcPr>
          <w:p w:rsidR="002E6288" w:rsidRPr="00367C2D" w:rsidRDefault="002E6288" w:rsidP="00DB34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bCs/>
                <w:sz w:val="20"/>
                <w:lang w:val="en-US"/>
              </w:rPr>
            </w:pPr>
            <w:r w:rsidRPr="00367C2D">
              <w:rPr>
                <w:rFonts w:hint="eastAsia"/>
                <w:bCs/>
                <w:sz w:val="20"/>
                <w:lang w:val="en-US"/>
              </w:rPr>
              <w:t>标题</w:t>
            </w:r>
          </w:p>
        </w:tc>
      </w:tr>
      <w:tr w:rsidR="002E6288" w:rsidRPr="00367C2D" w:rsidTr="005D2627">
        <w:tc>
          <w:tcPr>
            <w:tcW w:w="1140" w:type="dxa"/>
          </w:tcPr>
          <w:p w:rsidR="002E6288" w:rsidRPr="00367C2D" w:rsidRDefault="002E6288" w:rsidP="005D2627">
            <w:pPr>
              <w:spacing w:before="30" w:after="30"/>
              <w:ind w:left="57"/>
              <w:jc w:val="left"/>
              <w:rPr>
                <w:b/>
                <w:bCs/>
                <w:sz w:val="20"/>
                <w:lang w:val="en-US"/>
              </w:rPr>
            </w:pPr>
            <w:r w:rsidRPr="00367C2D">
              <w:rPr>
                <w:b/>
                <w:bCs/>
                <w:sz w:val="20"/>
                <w:lang w:val="en-US"/>
              </w:rPr>
              <w:t>BO</w:t>
            </w:r>
          </w:p>
        </w:tc>
        <w:tc>
          <w:tcPr>
            <w:tcW w:w="8220" w:type="dxa"/>
          </w:tcPr>
          <w:p w:rsidR="002E6288" w:rsidRPr="00367C2D" w:rsidRDefault="002E6288" w:rsidP="005D2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67C2D">
              <w:rPr>
                <w:rFonts w:hint="eastAsia"/>
                <w:b w:val="0"/>
                <w:bCs/>
                <w:sz w:val="20"/>
                <w:lang w:val="en-US"/>
              </w:rPr>
              <w:t>卫星传输</w:t>
            </w:r>
          </w:p>
        </w:tc>
      </w:tr>
      <w:tr w:rsidR="002E6288" w:rsidRPr="00367C2D" w:rsidTr="005D2627">
        <w:tc>
          <w:tcPr>
            <w:tcW w:w="1140" w:type="dxa"/>
            <w:tcBorders>
              <w:bottom w:val="nil"/>
            </w:tcBorders>
          </w:tcPr>
          <w:p w:rsidR="002E6288" w:rsidRPr="00367C2D" w:rsidRDefault="002E6288" w:rsidP="005D2627">
            <w:pPr>
              <w:spacing w:before="30" w:after="30"/>
              <w:ind w:left="57"/>
              <w:jc w:val="left"/>
              <w:rPr>
                <w:b/>
                <w:bCs/>
                <w:sz w:val="20"/>
                <w:lang w:val="en-US"/>
              </w:rPr>
            </w:pPr>
            <w:r w:rsidRPr="00367C2D">
              <w:rPr>
                <w:b/>
                <w:bCs/>
                <w:sz w:val="20"/>
                <w:lang w:val="en-US"/>
              </w:rPr>
              <w:t>BR</w:t>
            </w:r>
          </w:p>
        </w:tc>
        <w:tc>
          <w:tcPr>
            <w:tcW w:w="8220" w:type="dxa"/>
            <w:tcBorders>
              <w:bottom w:val="nil"/>
            </w:tcBorders>
          </w:tcPr>
          <w:p w:rsidR="002E6288" w:rsidRPr="00367C2D" w:rsidRDefault="002E6288" w:rsidP="005D2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67C2D">
              <w:rPr>
                <w:rFonts w:hint="eastAsia"/>
                <w:b w:val="0"/>
                <w:sz w:val="20"/>
                <w:lang w:val="en-US" w:eastAsia="zh-CN"/>
              </w:rPr>
              <w:t>用于制作、存档和播放的记录；用于电视的胶片</w:t>
            </w:r>
          </w:p>
        </w:tc>
      </w:tr>
      <w:tr w:rsidR="002E6288" w:rsidRPr="009E6D31" w:rsidTr="005D2627">
        <w:tc>
          <w:tcPr>
            <w:tcW w:w="1140" w:type="dxa"/>
            <w:tcBorders>
              <w:top w:val="nil"/>
              <w:bottom w:val="nil"/>
            </w:tcBorders>
          </w:tcPr>
          <w:p w:rsidR="002E6288" w:rsidRPr="009E6D31" w:rsidRDefault="002E6288" w:rsidP="005D2627">
            <w:pPr>
              <w:spacing w:before="30" w:after="30"/>
              <w:ind w:left="57"/>
              <w:jc w:val="left"/>
              <w:rPr>
                <w:b/>
                <w:bCs/>
                <w:sz w:val="20"/>
                <w:lang w:val="en-US"/>
              </w:rPr>
            </w:pPr>
            <w:r w:rsidRPr="009E6D31">
              <w:rPr>
                <w:b/>
                <w:bCs/>
                <w:sz w:val="20"/>
                <w:lang w:val="en-US"/>
              </w:rPr>
              <w:t>BS</w:t>
            </w:r>
          </w:p>
        </w:tc>
        <w:tc>
          <w:tcPr>
            <w:tcW w:w="8220" w:type="dxa"/>
            <w:tcBorders>
              <w:top w:val="nil"/>
              <w:bottom w:val="nil"/>
            </w:tcBorders>
          </w:tcPr>
          <w:p w:rsidR="002E6288" w:rsidRPr="009E6D31" w:rsidRDefault="002E6288" w:rsidP="005D2627">
            <w:pPr>
              <w:spacing w:before="30" w:after="30"/>
              <w:jc w:val="left"/>
              <w:rPr>
                <w:bCs/>
                <w:sz w:val="20"/>
                <w:lang w:val="en-US"/>
              </w:rPr>
            </w:pPr>
            <w:r w:rsidRPr="009E6D31">
              <w:rPr>
                <w:rFonts w:hint="eastAsia"/>
                <w:bCs/>
                <w:sz w:val="20"/>
                <w:lang w:val="en-US"/>
              </w:rPr>
              <w:t>广播业务（声音）</w:t>
            </w:r>
          </w:p>
        </w:tc>
      </w:tr>
      <w:tr w:rsidR="002E6288" w:rsidRPr="00367C2D" w:rsidTr="005D2627">
        <w:tc>
          <w:tcPr>
            <w:tcW w:w="1140" w:type="dxa"/>
            <w:tcBorders>
              <w:top w:val="nil"/>
              <w:bottom w:val="nil"/>
            </w:tcBorders>
          </w:tcPr>
          <w:p w:rsidR="002E6288" w:rsidRPr="00367C2D" w:rsidRDefault="002E6288" w:rsidP="005D2627">
            <w:pPr>
              <w:spacing w:before="30" w:after="30"/>
              <w:ind w:left="57"/>
              <w:jc w:val="left"/>
              <w:rPr>
                <w:b/>
                <w:bCs/>
                <w:sz w:val="20"/>
                <w:lang w:val="en-US"/>
              </w:rPr>
            </w:pPr>
            <w:r w:rsidRPr="00367C2D">
              <w:rPr>
                <w:b/>
                <w:bCs/>
                <w:sz w:val="20"/>
                <w:lang w:val="en-US"/>
              </w:rPr>
              <w:t>BT</w:t>
            </w:r>
          </w:p>
        </w:tc>
        <w:tc>
          <w:tcPr>
            <w:tcW w:w="8220" w:type="dxa"/>
            <w:tcBorders>
              <w:top w:val="nil"/>
              <w:bottom w:val="nil"/>
            </w:tcBorders>
          </w:tcPr>
          <w:p w:rsidR="002E6288" w:rsidRPr="00367C2D" w:rsidRDefault="002E6288" w:rsidP="005D2627">
            <w:pPr>
              <w:spacing w:before="30" w:after="30"/>
              <w:jc w:val="left"/>
              <w:rPr>
                <w:bCs/>
                <w:sz w:val="20"/>
                <w:lang w:val="en-US" w:eastAsia="zh-CN"/>
              </w:rPr>
            </w:pPr>
            <w:r w:rsidRPr="00367C2D">
              <w:rPr>
                <w:rFonts w:hint="eastAsia"/>
                <w:bCs/>
                <w:sz w:val="20"/>
                <w:lang w:val="en-US"/>
              </w:rPr>
              <w:t>广播业务</w:t>
            </w:r>
            <w:r>
              <w:rPr>
                <w:rFonts w:hint="eastAsia"/>
                <w:bCs/>
                <w:sz w:val="20"/>
                <w:lang w:val="en-US" w:eastAsia="zh-CN"/>
              </w:rPr>
              <w:t>（</w:t>
            </w:r>
            <w:r w:rsidRPr="00367C2D">
              <w:rPr>
                <w:rFonts w:hint="eastAsia"/>
                <w:bCs/>
                <w:sz w:val="20"/>
                <w:lang w:val="en-US"/>
              </w:rPr>
              <w:t>电视</w:t>
            </w:r>
            <w:r>
              <w:rPr>
                <w:rFonts w:hint="eastAsia"/>
                <w:bCs/>
                <w:sz w:val="20"/>
                <w:lang w:val="en-US" w:eastAsia="zh-CN"/>
              </w:rPr>
              <w:t>）</w:t>
            </w:r>
          </w:p>
        </w:tc>
      </w:tr>
      <w:tr w:rsidR="002E6288" w:rsidRPr="00367C2D" w:rsidTr="005D2627">
        <w:tc>
          <w:tcPr>
            <w:tcW w:w="1140" w:type="dxa"/>
            <w:tcBorders>
              <w:top w:val="nil"/>
              <w:bottom w:val="nil"/>
            </w:tcBorders>
          </w:tcPr>
          <w:p w:rsidR="002E6288" w:rsidRPr="00367C2D" w:rsidRDefault="002E6288" w:rsidP="005D2627">
            <w:pPr>
              <w:spacing w:before="30" w:after="30"/>
              <w:ind w:left="57"/>
              <w:jc w:val="left"/>
              <w:rPr>
                <w:b/>
                <w:bCs/>
                <w:sz w:val="20"/>
                <w:lang w:val="fr-CH"/>
              </w:rPr>
            </w:pPr>
            <w:r w:rsidRPr="00367C2D">
              <w:rPr>
                <w:b/>
                <w:bCs/>
                <w:sz w:val="20"/>
                <w:lang w:val="fr-CH"/>
              </w:rPr>
              <w:t>F</w:t>
            </w:r>
          </w:p>
        </w:tc>
        <w:tc>
          <w:tcPr>
            <w:tcW w:w="8220" w:type="dxa"/>
            <w:tcBorders>
              <w:top w:val="nil"/>
              <w:bottom w:val="nil"/>
            </w:tcBorders>
          </w:tcPr>
          <w:p w:rsidR="002E6288" w:rsidRPr="00367C2D" w:rsidRDefault="002E6288" w:rsidP="005D26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sidRPr="00367C2D">
              <w:rPr>
                <w:rFonts w:hint="eastAsia"/>
                <w:sz w:val="20"/>
                <w:lang w:val="fr-CH" w:eastAsia="zh-CN"/>
              </w:rPr>
              <w:t>固定业务</w:t>
            </w:r>
          </w:p>
        </w:tc>
      </w:tr>
      <w:tr w:rsidR="002E6288" w:rsidRPr="00100CD6" w:rsidTr="005D2627">
        <w:tc>
          <w:tcPr>
            <w:tcW w:w="1140" w:type="dxa"/>
            <w:tcBorders>
              <w:top w:val="nil"/>
              <w:bottom w:val="nil"/>
            </w:tcBorders>
          </w:tcPr>
          <w:p w:rsidR="002E6288" w:rsidRPr="006D3880" w:rsidRDefault="002E6288" w:rsidP="005D2627">
            <w:pPr>
              <w:spacing w:before="30" w:after="30"/>
              <w:ind w:left="57"/>
              <w:jc w:val="left"/>
              <w:rPr>
                <w:b/>
                <w:bCs/>
                <w:color w:val="000000"/>
                <w:sz w:val="20"/>
                <w:lang w:val="en-US"/>
              </w:rPr>
            </w:pPr>
            <w:r w:rsidRPr="006D3880">
              <w:rPr>
                <w:b/>
                <w:bCs/>
                <w:color w:val="000000"/>
                <w:sz w:val="20"/>
                <w:lang w:val="en-US"/>
              </w:rPr>
              <w:t>M</w:t>
            </w:r>
          </w:p>
        </w:tc>
        <w:tc>
          <w:tcPr>
            <w:tcW w:w="8220" w:type="dxa"/>
            <w:tcBorders>
              <w:top w:val="nil"/>
              <w:bottom w:val="nil"/>
            </w:tcBorders>
          </w:tcPr>
          <w:p w:rsidR="002E6288" w:rsidRPr="006D3880" w:rsidRDefault="002E6288" w:rsidP="005D2627">
            <w:pPr>
              <w:spacing w:before="30" w:after="30"/>
              <w:jc w:val="left"/>
              <w:rPr>
                <w:bCs/>
                <w:color w:val="000000"/>
                <w:sz w:val="20"/>
                <w:lang w:val="en-US" w:eastAsia="zh-CN"/>
              </w:rPr>
            </w:pPr>
            <w:r>
              <w:rPr>
                <w:rFonts w:hint="eastAsia"/>
                <w:bCs/>
                <w:color w:val="000000"/>
                <w:sz w:val="20"/>
                <w:lang w:val="en-US" w:eastAsia="zh-CN"/>
              </w:rPr>
              <w:t>移动、无线电测定、业余</w:t>
            </w:r>
            <w:r w:rsidRPr="006D3880">
              <w:rPr>
                <w:rFonts w:hint="eastAsia"/>
                <w:bCs/>
                <w:color w:val="000000"/>
                <w:sz w:val="20"/>
                <w:lang w:val="en-US" w:eastAsia="zh-CN"/>
              </w:rPr>
              <w:t>无线电以及相关卫星业务</w:t>
            </w:r>
          </w:p>
        </w:tc>
      </w:tr>
      <w:tr w:rsidR="002E6288" w:rsidRPr="00367C2D" w:rsidTr="005D2627">
        <w:tc>
          <w:tcPr>
            <w:tcW w:w="1140" w:type="dxa"/>
            <w:tcBorders>
              <w:top w:val="nil"/>
            </w:tcBorders>
          </w:tcPr>
          <w:p w:rsidR="002E6288" w:rsidRPr="00367C2D" w:rsidRDefault="002E6288" w:rsidP="005D2627">
            <w:pPr>
              <w:spacing w:before="30" w:after="30"/>
              <w:ind w:left="57"/>
              <w:jc w:val="left"/>
              <w:rPr>
                <w:b/>
                <w:bCs/>
                <w:sz w:val="20"/>
                <w:lang w:val="fr-CH"/>
              </w:rPr>
            </w:pPr>
            <w:r w:rsidRPr="00367C2D">
              <w:rPr>
                <w:b/>
                <w:bCs/>
                <w:sz w:val="20"/>
                <w:lang w:val="fr-CH"/>
              </w:rPr>
              <w:t>P</w:t>
            </w:r>
          </w:p>
        </w:tc>
        <w:tc>
          <w:tcPr>
            <w:tcW w:w="8220" w:type="dxa"/>
            <w:tcBorders>
              <w:top w:val="nil"/>
            </w:tcBorders>
          </w:tcPr>
          <w:p w:rsidR="002E6288" w:rsidRPr="00367C2D" w:rsidRDefault="002E6288" w:rsidP="005D2627">
            <w:pPr>
              <w:spacing w:before="30" w:after="30"/>
              <w:jc w:val="left"/>
              <w:rPr>
                <w:sz w:val="20"/>
                <w:lang w:val="fr-CH"/>
              </w:rPr>
            </w:pPr>
            <w:r w:rsidRPr="00367C2D">
              <w:rPr>
                <w:rFonts w:hint="eastAsia"/>
                <w:sz w:val="20"/>
                <w:lang w:val="fr-CH"/>
              </w:rPr>
              <w:t>无线电波传播</w:t>
            </w:r>
          </w:p>
        </w:tc>
      </w:tr>
      <w:tr w:rsidR="002E6288" w:rsidRPr="00367C2D" w:rsidTr="005D2627">
        <w:tc>
          <w:tcPr>
            <w:tcW w:w="1140" w:type="dxa"/>
          </w:tcPr>
          <w:p w:rsidR="002E6288" w:rsidRPr="00367C2D" w:rsidRDefault="002E6288" w:rsidP="005D2627">
            <w:pPr>
              <w:spacing w:before="30" w:after="30"/>
              <w:ind w:left="57"/>
              <w:jc w:val="left"/>
              <w:rPr>
                <w:b/>
                <w:bCs/>
                <w:sz w:val="20"/>
                <w:lang w:val="en-US"/>
              </w:rPr>
            </w:pPr>
            <w:r w:rsidRPr="00367C2D">
              <w:rPr>
                <w:b/>
                <w:bCs/>
                <w:sz w:val="20"/>
                <w:lang w:val="en-US"/>
              </w:rPr>
              <w:t>RA</w:t>
            </w:r>
          </w:p>
        </w:tc>
        <w:tc>
          <w:tcPr>
            <w:tcW w:w="8220" w:type="dxa"/>
          </w:tcPr>
          <w:p w:rsidR="002E6288" w:rsidRPr="00367C2D" w:rsidRDefault="002E6288" w:rsidP="005D26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67C2D">
              <w:rPr>
                <w:rFonts w:hint="eastAsia"/>
                <w:sz w:val="20"/>
                <w:lang w:val="en-US"/>
              </w:rPr>
              <w:t>射电天文</w:t>
            </w:r>
          </w:p>
        </w:tc>
      </w:tr>
      <w:tr w:rsidR="002E6288" w:rsidRPr="00367C2D" w:rsidTr="005D2627">
        <w:tc>
          <w:tcPr>
            <w:tcW w:w="1140" w:type="dxa"/>
          </w:tcPr>
          <w:p w:rsidR="002E6288" w:rsidRPr="00367C2D" w:rsidRDefault="002E6288" w:rsidP="005D2627">
            <w:pPr>
              <w:spacing w:before="30" w:after="30"/>
              <w:ind w:left="57"/>
              <w:jc w:val="left"/>
              <w:rPr>
                <w:b/>
                <w:bCs/>
                <w:sz w:val="20"/>
                <w:lang w:val="en-US"/>
              </w:rPr>
            </w:pPr>
            <w:r w:rsidRPr="00367C2D">
              <w:rPr>
                <w:b/>
                <w:bCs/>
                <w:sz w:val="20"/>
                <w:lang w:val="en-US"/>
              </w:rPr>
              <w:t>RS</w:t>
            </w:r>
          </w:p>
        </w:tc>
        <w:tc>
          <w:tcPr>
            <w:tcW w:w="8220" w:type="dxa"/>
          </w:tcPr>
          <w:p w:rsidR="002E6288" w:rsidRPr="00367C2D" w:rsidRDefault="002E6288" w:rsidP="005D26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67C2D">
              <w:rPr>
                <w:rFonts w:hint="eastAsia"/>
                <w:sz w:val="20"/>
                <w:lang w:val="en-US"/>
              </w:rPr>
              <w:t>遥感系统</w:t>
            </w:r>
          </w:p>
        </w:tc>
      </w:tr>
      <w:tr w:rsidR="002E6288" w:rsidRPr="00367C2D" w:rsidTr="005D2627">
        <w:tc>
          <w:tcPr>
            <w:tcW w:w="1140" w:type="dxa"/>
            <w:tcBorders>
              <w:bottom w:val="nil"/>
            </w:tcBorders>
          </w:tcPr>
          <w:p w:rsidR="002E6288" w:rsidRPr="00367C2D" w:rsidRDefault="002E6288" w:rsidP="005D2627">
            <w:pPr>
              <w:spacing w:before="30" w:after="30"/>
              <w:ind w:left="57"/>
              <w:jc w:val="left"/>
              <w:rPr>
                <w:b/>
                <w:bCs/>
                <w:sz w:val="20"/>
                <w:lang w:val="en-US"/>
              </w:rPr>
            </w:pPr>
            <w:r w:rsidRPr="00367C2D">
              <w:rPr>
                <w:b/>
                <w:bCs/>
                <w:sz w:val="20"/>
                <w:lang w:val="en-US"/>
              </w:rPr>
              <w:t>S</w:t>
            </w:r>
          </w:p>
        </w:tc>
        <w:tc>
          <w:tcPr>
            <w:tcW w:w="8220" w:type="dxa"/>
            <w:tcBorders>
              <w:bottom w:val="nil"/>
            </w:tcBorders>
          </w:tcPr>
          <w:p w:rsidR="002E6288" w:rsidRPr="00367C2D" w:rsidRDefault="002E6288" w:rsidP="005D2627">
            <w:pPr>
              <w:spacing w:before="30" w:after="30"/>
              <w:jc w:val="left"/>
              <w:rPr>
                <w:sz w:val="20"/>
                <w:lang w:val="en-US" w:eastAsia="zh-CN"/>
              </w:rPr>
            </w:pPr>
            <w:r w:rsidRPr="00367C2D">
              <w:rPr>
                <w:rFonts w:hint="eastAsia"/>
                <w:sz w:val="20"/>
                <w:lang w:val="en-US" w:eastAsia="zh-CN"/>
              </w:rPr>
              <w:t>卫星固定业务</w:t>
            </w:r>
          </w:p>
        </w:tc>
      </w:tr>
      <w:tr w:rsidR="002E6288" w:rsidRPr="00367C2D" w:rsidTr="005D2627">
        <w:tc>
          <w:tcPr>
            <w:tcW w:w="1140" w:type="dxa"/>
            <w:tcBorders>
              <w:top w:val="nil"/>
              <w:bottom w:val="nil"/>
            </w:tcBorders>
          </w:tcPr>
          <w:p w:rsidR="002E6288" w:rsidRPr="00367C2D" w:rsidRDefault="002E6288" w:rsidP="005D2627">
            <w:pPr>
              <w:spacing w:before="30" w:after="30"/>
              <w:ind w:left="57"/>
              <w:jc w:val="left"/>
              <w:rPr>
                <w:b/>
                <w:bCs/>
                <w:color w:val="003366"/>
                <w:sz w:val="20"/>
                <w:lang w:val="en-US"/>
              </w:rPr>
            </w:pPr>
            <w:r w:rsidRPr="005F4E24">
              <w:rPr>
                <w:b/>
                <w:bCs/>
                <w:sz w:val="20"/>
                <w:lang w:val="en-US"/>
              </w:rPr>
              <w:t>SA</w:t>
            </w:r>
          </w:p>
        </w:tc>
        <w:tc>
          <w:tcPr>
            <w:tcW w:w="8220" w:type="dxa"/>
            <w:tcBorders>
              <w:top w:val="nil"/>
              <w:bottom w:val="nil"/>
            </w:tcBorders>
          </w:tcPr>
          <w:p w:rsidR="002E6288" w:rsidRPr="00367C2D" w:rsidRDefault="002E6288" w:rsidP="005D2627">
            <w:pPr>
              <w:spacing w:before="30" w:after="30"/>
              <w:jc w:val="left"/>
              <w:rPr>
                <w:b/>
                <w:bCs/>
                <w:color w:val="003366"/>
                <w:sz w:val="20"/>
                <w:lang w:val="en-US"/>
              </w:rPr>
            </w:pPr>
            <w:r w:rsidRPr="005F4E24">
              <w:rPr>
                <w:rFonts w:hint="eastAsia"/>
                <w:sz w:val="20"/>
                <w:lang w:val="en-US" w:eastAsia="zh-CN"/>
              </w:rPr>
              <w:t>空间应用和气象</w:t>
            </w:r>
          </w:p>
        </w:tc>
      </w:tr>
      <w:tr w:rsidR="002E6288" w:rsidRPr="00367C2D" w:rsidTr="00DB34F1">
        <w:tc>
          <w:tcPr>
            <w:tcW w:w="1140" w:type="dxa"/>
            <w:tcBorders>
              <w:top w:val="nil"/>
              <w:bottom w:val="nil"/>
            </w:tcBorders>
          </w:tcPr>
          <w:p w:rsidR="002E6288" w:rsidRPr="00367C2D" w:rsidRDefault="002E6288" w:rsidP="005D2627">
            <w:pPr>
              <w:spacing w:before="30" w:after="30"/>
              <w:ind w:left="57"/>
              <w:jc w:val="left"/>
              <w:rPr>
                <w:b/>
                <w:bCs/>
                <w:sz w:val="20"/>
                <w:lang w:val="en-US"/>
              </w:rPr>
            </w:pPr>
            <w:r w:rsidRPr="00367C2D">
              <w:rPr>
                <w:b/>
                <w:bCs/>
                <w:sz w:val="20"/>
                <w:lang w:val="en-US"/>
              </w:rPr>
              <w:t>SF</w:t>
            </w:r>
          </w:p>
        </w:tc>
        <w:tc>
          <w:tcPr>
            <w:tcW w:w="8220" w:type="dxa"/>
            <w:tcBorders>
              <w:top w:val="nil"/>
              <w:bottom w:val="nil"/>
            </w:tcBorders>
          </w:tcPr>
          <w:p w:rsidR="002E6288" w:rsidRPr="00367C2D" w:rsidRDefault="002E6288" w:rsidP="005D2627">
            <w:pPr>
              <w:spacing w:before="30" w:after="30"/>
              <w:jc w:val="left"/>
              <w:rPr>
                <w:sz w:val="20"/>
                <w:lang w:val="en-US" w:eastAsia="zh-CN"/>
              </w:rPr>
            </w:pPr>
            <w:r w:rsidRPr="00367C2D">
              <w:rPr>
                <w:rFonts w:hint="eastAsia"/>
                <w:sz w:val="20"/>
                <w:lang w:val="en-US" w:eastAsia="zh-CN"/>
              </w:rPr>
              <w:t>卫星固定和固定业务系统之间频率共用和协调</w:t>
            </w:r>
          </w:p>
        </w:tc>
      </w:tr>
      <w:tr w:rsidR="002E6288" w:rsidRPr="00100CD6" w:rsidTr="00DB34F1">
        <w:trPr>
          <w:trHeight w:val="426"/>
        </w:trPr>
        <w:tc>
          <w:tcPr>
            <w:tcW w:w="1140" w:type="dxa"/>
            <w:tcBorders>
              <w:top w:val="nil"/>
              <w:bottom w:val="single" w:sz="12" w:space="0" w:color="000080"/>
            </w:tcBorders>
            <w:shd w:val="pct5" w:color="auto" w:fill="FFFFFF" w:themeFill="background1"/>
          </w:tcPr>
          <w:p w:rsidR="002E6288" w:rsidRPr="00541F3E" w:rsidRDefault="002E6288" w:rsidP="005D2627">
            <w:pPr>
              <w:spacing w:before="30" w:after="30"/>
              <w:ind w:left="57"/>
              <w:jc w:val="left"/>
              <w:rPr>
                <w:b/>
                <w:color w:val="000080"/>
                <w:sz w:val="20"/>
                <w:lang w:val="en-US"/>
              </w:rPr>
            </w:pPr>
            <w:r w:rsidRPr="00541F3E">
              <w:rPr>
                <w:b/>
                <w:bCs/>
                <w:color w:val="000080"/>
                <w:sz w:val="20"/>
                <w:lang w:val="en-US"/>
              </w:rPr>
              <w:t>SM</w:t>
            </w:r>
          </w:p>
        </w:tc>
        <w:tc>
          <w:tcPr>
            <w:tcW w:w="8220" w:type="dxa"/>
            <w:tcBorders>
              <w:top w:val="nil"/>
              <w:bottom w:val="single" w:sz="12" w:space="0" w:color="000080"/>
            </w:tcBorders>
            <w:shd w:val="pct5" w:color="auto" w:fill="FFFFFF" w:themeFill="background1"/>
          </w:tcPr>
          <w:p w:rsidR="002E6288" w:rsidRPr="00541F3E" w:rsidRDefault="002E6288" w:rsidP="005D2627">
            <w:pPr>
              <w:spacing w:before="30" w:after="30"/>
              <w:jc w:val="left"/>
              <w:rPr>
                <w:b/>
                <w:color w:val="000080"/>
                <w:sz w:val="20"/>
                <w:lang w:val="en-US"/>
              </w:rPr>
            </w:pPr>
            <w:r w:rsidRPr="00541F3E">
              <w:rPr>
                <w:rFonts w:hint="eastAsia"/>
                <w:b/>
                <w:color w:val="000080"/>
                <w:sz w:val="20"/>
                <w:lang w:val="en-US"/>
              </w:rPr>
              <w:t>频谱管理</w:t>
            </w:r>
          </w:p>
        </w:tc>
      </w:tr>
    </w:tbl>
    <w:p w:rsidR="002E6288" w:rsidRPr="00036EE3" w:rsidRDefault="002E6288" w:rsidP="002E6288">
      <w:pPr>
        <w:spacing w:before="30" w:after="30"/>
        <w:jc w:val="center"/>
        <w:rPr>
          <w:sz w:val="20"/>
          <w:lang w:val="en-US"/>
        </w:rPr>
      </w:pPr>
    </w:p>
    <w:p w:rsidR="002E6288" w:rsidRPr="00036EE3" w:rsidRDefault="002E6288" w:rsidP="002E628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E6288" w:rsidRPr="000553EF" w:rsidTr="005D2627">
        <w:tc>
          <w:tcPr>
            <w:tcW w:w="9360" w:type="dxa"/>
            <w:tcBorders>
              <w:top w:val="single" w:sz="12" w:space="0" w:color="000080"/>
              <w:bottom w:val="single" w:sz="12" w:space="0" w:color="000080"/>
            </w:tcBorders>
          </w:tcPr>
          <w:p w:rsidR="002E6288" w:rsidRPr="000553EF" w:rsidRDefault="002E6288" w:rsidP="0013386B">
            <w:pPr>
              <w:spacing w:after="120"/>
              <w:rPr>
                <w:sz w:val="20"/>
                <w:lang w:val="en-US" w:eastAsia="zh-CN"/>
              </w:rPr>
            </w:pPr>
            <w:r w:rsidRPr="00367C2D">
              <w:rPr>
                <w:rFonts w:ascii="STKaiti" w:eastAsia="STKaiti" w:hAnsi="STKaiti" w:hint="eastAsia"/>
                <w:b/>
                <w:iCs/>
                <w:smallCaps/>
                <w:sz w:val="20"/>
                <w:lang w:val="en-US" w:eastAsia="zh-CN"/>
              </w:rPr>
              <w:t>注</w:t>
            </w:r>
            <w:r w:rsidRPr="00367C2D">
              <w:rPr>
                <w:rFonts w:ascii="STKaiti" w:eastAsia="STKaiti" w:hAnsi="STKaiti" w:hint="eastAsia"/>
                <w:iCs/>
                <w:smallCaps/>
                <w:sz w:val="20"/>
                <w:lang w:val="en-US" w:eastAsia="zh-CN"/>
              </w:rPr>
              <w:t>：本</w:t>
            </w:r>
            <w:r w:rsidRPr="00DB34F1">
              <w:rPr>
                <w:rFonts w:eastAsia="STKaiti"/>
                <w:bCs/>
                <w:smallCaps/>
                <w:sz w:val="20"/>
                <w:lang w:val="en-US" w:eastAsia="zh-CN"/>
              </w:rPr>
              <w:t>ITU-R</w:t>
            </w:r>
            <w:r w:rsidR="0013386B" w:rsidRPr="00DB34F1">
              <w:rPr>
                <w:rFonts w:ascii="STKaiti" w:eastAsia="STKaiti" w:hAnsi="STKaiti" w:hint="eastAsia"/>
                <w:bCs/>
                <w:smallCaps/>
                <w:sz w:val="20"/>
                <w:lang w:val="en-US" w:eastAsia="zh-CN"/>
              </w:rPr>
              <w:t>报告</w:t>
            </w:r>
            <w:r w:rsidRPr="00DB34F1">
              <w:rPr>
                <w:rFonts w:ascii="STKaiti" w:eastAsia="STKaiti" w:hAnsi="STKaiti" w:hint="eastAsia"/>
                <w:bCs/>
                <w:smallCaps/>
                <w:sz w:val="20"/>
                <w:lang w:val="en-US" w:eastAsia="zh-CN"/>
              </w:rPr>
              <w:t>英文版已</w:t>
            </w:r>
            <w:r w:rsidR="0013386B" w:rsidRPr="00DB34F1">
              <w:rPr>
                <w:rFonts w:ascii="STKaiti" w:eastAsia="STKaiti" w:hAnsi="STKaiti" w:hint="eastAsia"/>
                <w:bCs/>
                <w:smallCaps/>
                <w:sz w:val="20"/>
                <w:lang w:val="en-US" w:eastAsia="zh-CN"/>
              </w:rPr>
              <w:t>由研究组</w:t>
            </w:r>
            <w:r w:rsidRPr="00DB34F1">
              <w:rPr>
                <w:rFonts w:ascii="STKaiti" w:eastAsia="STKaiti" w:hAnsi="STKaiti" w:hint="eastAsia"/>
                <w:bCs/>
                <w:smallCaps/>
                <w:sz w:val="20"/>
                <w:lang w:val="en-US" w:eastAsia="zh-CN"/>
              </w:rPr>
              <w:t>按</w:t>
            </w:r>
            <w:r w:rsidRPr="00DB34F1">
              <w:rPr>
                <w:rFonts w:eastAsia="STKaiti"/>
                <w:bCs/>
                <w:smallCaps/>
                <w:sz w:val="20"/>
                <w:lang w:val="en-US" w:eastAsia="zh-CN"/>
              </w:rPr>
              <w:t>ITU-R</w:t>
            </w:r>
            <w:r w:rsidRPr="00DB34F1">
              <w:rPr>
                <w:rFonts w:ascii="STKaiti" w:eastAsia="STKaiti" w:hAnsi="STKaiti" w:hint="eastAsia"/>
                <w:bCs/>
                <w:smallCaps/>
                <w:sz w:val="20"/>
                <w:lang w:val="en-US" w:eastAsia="zh-CN"/>
              </w:rPr>
              <w:t>第</w:t>
            </w:r>
            <w:r w:rsidRPr="00DB34F1">
              <w:rPr>
                <w:rFonts w:eastAsia="STKaiti"/>
                <w:bCs/>
                <w:smallCaps/>
                <w:sz w:val="20"/>
                <w:lang w:val="en-US" w:eastAsia="zh-CN"/>
              </w:rPr>
              <w:t>1</w:t>
            </w:r>
            <w:r w:rsidRPr="00DB34F1">
              <w:rPr>
                <w:rFonts w:ascii="STKaiti" w:eastAsia="STKaiti" w:hAnsi="STKaiti" w:hint="eastAsia"/>
                <w:bCs/>
                <w:smallCaps/>
                <w:sz w:val="20"/>
                <w:lang w:val="en-US" w:eastAsia="zh-CN"/>
              </w:rPr>
              <w:t>号</w:t>
            </w:r>
            <w:r w:rsidRPr="00367C2D">
              <w:rPr>
                <w:rFonts w:ascii="STKaiti" w:eastAsia="STKaiti" w:hAnsi="STKaiti" w:hint="eastAsia"/>
                <w:bCs/>
                <w:iCs/>
                <w:smallCaps/>
                <w:sz w:val="20"/>
                <w:lang w:val="en-US" w:eastAsia="zh-CN"/>
              </w:rPr>
              <w:t>决议规定的程序批准。</w:t>
            </w:r>
          </w:p>
        </w:tc>
      </w:tr>
    </w:tbl>
    <w:p w:rsidR="002E6288" w:rsidRDefault="002E6288" w:rsidP="002E6288">
      <w:pPr>
        <w:spacing w:before="0"/>
        <w:jc w:val="center"/>
        <w:rPr>
          <w:sz w:val="22"/>
          <w:lang w:val="en-US" w:eastAsia="zh-CN"/>
        </w:rPr>
      </w:pPr>
    </w:p>
    <w:p w:rsidR="002E6288" w:rsidRPr="007667C4" w:rsidRDefault="002E6288" w:rsidP="002E6288">
      <w:pPr>
        <w:spacing w:before="0"/>
        <w:jc w:val="right"/>
        <w:rPr>
          <w:rFonts w:ascii="STKaiti" w:eastAsia="STKaiti" w:hAnsi="STKaiti"/>
          <w:iCs/>
          <w:sz w:val="20"/>
          <w:lang w:val="en-US" w:eastAsia="zh-CN"/>
        </w:rPr>
      </w:pPr>
      <w:r w:rsidRPr="007667C4">
        <w:rPr>
          <w:rFonts w:ascii="STKaiti" w:eastAsia="STKaiti" w:hAnsi="STKaiti" w:hint="eastAsia"/>
          <w:iCs/>
          <w:sz w:val="20"/>
          <w:lang w:val="en-US" w:eastAsia="zh-CN"/>
        </w:rPr>
        <w:t>电子出版物</w:t>
      </w:r>
    </w:p>
    <w:p w:rsidR="002E6288" w:rsidRPr="007667C4" w:rsidRDefault="002E6288" w:rsidP="002E6288">
      <w:pPr>
        <w:spacing w:before="0"/>
        <w:jc w:val="right"/>
        <w:rPr>
          <w:sz w:val="20"/>
          <w:lang w:val="en-US" w:eastAsia="zh-CN"/>
        </w:rPr>
      </w:pPr>
      <w:r w:rsidRPr="002F5199">
        <w:rPr>
          <w:sz w:val="20"/>
          <w:lang w:val="en-US" w:eastAsia="zh-CN"/>
        </w:rPr>
        <w:t>20</w:t>
      </w:r>
      <w:r>
        <w:rPr>
          <w:sz w:val="20"/>
          <w:lang w:val="en-US" w:eastAsia="zh-CN"/>
        </w:rPr>
        <w:t>11</w:t>
      </w:r>
      <w:r>
        <w:rPr>
          <w:rFonts w:hint="eastAsia"/>
          <w:sz w:val="20"/>
          <w:lang w:val="en-US" w:eastAsia="zh-CN"/>
        </w:rPr>
        <w:t>年，日内瓦</w:t>
      </w:r>
    </w:p>
    <w:p w:rsidR="002E6288" w:rsidRDefault="002E6288" w:rsidP="002E6288">
      <w:pPr>
        <w:jc w:val="center"/>
        <w:rPr>
          <w:sz w:val="22"/>
          <w:lang w:val="en-US" w:eastAsia="zh-CN"/>
        </w:rPr>
      </w:pPr>
    </w:p>
    <w:p w:rsidR="002E6288" w:rsidRPr="00470E28" w:rsidRDefault="002E6288" w:rsidP="00DB34F1">
      <w:pPr>
        <w:jc w:val="center"/>
        <w:rPr>
          <w:sz w:val="20"/>
          <w:lang w:val="en-US" w:eastAsia="zh-CN"/>
        </w:rPr>
      </w:pPr>
      <w:r w:rsidRPr="00470E28">
        <w:rPr>
          <w:sz w:val="20"/>
          <w:lang w:val="en-US"/>
        </w:rPr>
        <w:sym w:font="Symbol" w:char="F0E3"/>
      </w:r>
      <w:r>
        <w:rPr>
          <w:sz w:val="20"/>
          <w:lang w:val="en-US" w:eastAsia="zh-CN"/>
        </w:rPr>
        <w:t xml:space="preserve"> </w:t>
      </w:r>
      <w:r w:rsidR="00DB34F1">
        <w:rPr>
          <w:rFonts w:hint="eastAsia"/>
          <w:sz w:val="20"/>
          <w:lang w:val="en-US" w:eastAsia="zh-CN"/>
        </w:rPr>
        <w:t>ITU</w:t>
      </w:r>
      <w:r>
        <w:rPr>
          <w:sz w:val="20"/>
          <w:lang w:val="en-US" w:eastAsia="zh-CN"/>
        </w:rPr>
        <w:t xml:space="preserve"> 2</w:t>
      </w:r>
      <w:r w:rsidRPr="00470E28">
        <w:rPr>
          <w:sz w:val="20"/>
          <w:lang w:val="en-US" w:eastAsia="zh-CN"/>
        </w:rPr>
        <w:t>0</w:t>
      </w:r>
      <w:r>
        <w:rPr>
          <w:sz w:val="20"/>
          <w:lang w:val="en-US" w:eastAsia="zh-CN"/>
        </w:rPr>
        <w:t>11</w:t>
      </w:r>
    </w:p>
    <w:p w:rsidR="002E6288" w:rsidRPr="00470E28" w:rsidRDefault="002E6288" w:rsidP="002E6288">
      <w:pPr>
        <w:ind w:firstLineChars="200" w:firstLine="360"/>
        <w:rPr>
          <w:sz w:val="18"/>
          <w:szCs w:val="18"/>
          <w:lang w:val="en-US" w:eastAsia="zh-CN"/>
        </w:rPr>
      </w:pPr>
      <w:r w:rsidRPr="00433AAC">
        <w:rPr>
          <w:rFonts w:hint="eastAsia"/>
          <w:sz w:val="18"/>
          <w:szCs w:val="18"/>
          <w:lang w:eastAsia="zh-CN"/>
        </w:rPr>
        <w:t>版权所有。未经国际电联书面许可，不得以任何手段翻印本出版物的任何部分。</w:t>
      </w:r>
    </w:p>
    <w:p w:rsidR="002E6288" w:rsidRDefault="002E6288" w:rsidP="002E6288">
      <w:pPr>
        <w:spacing w:before="160"/>
        <w:rPr>
          <w:i/>
          <w:sz w:val="20"/>
          <w:lang w:val="en-US" w:eastAsia="zh-CN"/>
        </w:rPr>
        <w:sectPr w:rsidR="002E6288" w:rsidSect="005D2627">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FD3CE0" w:rsidRPr="000368BC" w:rsidRDefault="00211BFF" w:rsidP="00CD33E4">
      <w:pPr>
        <w:pStyle w:val="RepNoBR"/>
        <w:spacing w:before="240"/>
        <w:rPr>
          <w:lang w:eastAsia="zh-CN"/>
        </w:rPr>
      </w:pPr>
      <w:r w:rsidRPr="000368BC">
        <w:rPr>
          <w:lang w:eastAsia="zh-CN"/>
        </w:rPr>
        <w:lastRenderedPageBreak/>
        <w:t>ITU-R  SM.2211</w:t>
      </w:r>
      <w:r w:rsidR="000368BC">
        <w:rPr>
          <w:rFonts w:hint="eastAsia"/>
          <w:lang w:eastAsia="zh-CN"/>
        </w:rPr>
        <w:t xml:space="preserve"> </w:t>
      </w:r>
      <w:r w:rsidRPr="000368BC">
        <w:rPr>
          <w:rFonts w:hint="eastAsia"/>
          <w:lang w:eastAsia="zh-CN"/>
        </w:rPr>
        <w:t>报告</w:t>
      </w:r>
    </w:p>
    <w:p w:rsidR="00FD3CE0" w:rsidRDefault="00211BFF" w:rsidP="000368BC">
      <w:pPr>
        <w:pStyle w:val="ReptitleBR"/>
        <w:rPr>
          <w:lang w:val="en-US" w:eastAsia="zh-CN"/>
        </w:rPr>
      </w:pPr>
      <w:r w:rsidRPr="002544A0">
        <w:rPr>
          <w:rFonts w:hint="eastAsia"/>
          <w:lang w:val="en-US" w:eastAsia="zh-CN"/>
        </w:rPr>
        <w:t>信号地理定位的到达时间差和到达角方法</w:t>
      </w:r>
      <w:r w:rsidR="0013386B">
        <w:rPr>
          <w:rFonts w:hint="eastAsia"/>
          <w:lang w:val="en-US" w:eastAsia="zh-CN"/>
        </w:rPr>
        <w:t>对比</w:t>
      </w:r>
    </w:p>
    <w:p w:rsidR="00FD3CE0" w:rsidRDefault="00FD3CE0" w:rsidP="00FD3CE0">
      <w:pPr>
        <w:pStyle w:val="Repdate"/>
        <w:rPr>
          <w:lang w:val="en-US" w:eastAsia="zh-CN"/>
        </w:rPr>
      </w:pPr>
      <w:r>
        <w:rPr>
          <w:lang w:val="en-US" w:eastAsia="zh-CN"/>
        </w:rPr>
        <w:t>(2011</w:t>
      </w:r>
      <w:r w:rsidR="00A25932">
        <w:rPr>
          <w:rFonts w:hint="eastAsia"/>
          <w:lang w:val="en-US" w:eastAsia="zh-CN"/>
        </w:rPr>
        <w:t>年</w:t>
      </w:r>
      <w:r>
        <w:rPr>
          <w:lang w:val="en-US" w:eastAsia="zh-CN"/>
        </w:rPr>
        <w:t>)</w:t>
      </w:r>
    </w:p>
    <w:p w:rsidR="00FD3CE0" w:rsidRPr="00FD3CE0" w:rsidRDefault="00FD3CE0" w:rsidP="00FD3CE0">
      <w:pPr>
        <w:rPr>
          <w:lang w:val="en-US" w:eastAsia="zh-CN"/>
        </w:rPr>
      </w:pPr>
    </w:p>
    <w:p w:rsidR="00FD3CE0" w:rsidRDefault="00211BFF" w:rsidP="00FD3CE0">
      <w:pPr>
        <w:jc w:val="center"/>
        <w:rPr>
          <w:b/>
          <w:bCs/>
          <w:lang w:val="en-US" w:eastAsia="zh-CN"/>
        </w:rPr>
      </w:pPr>
      <w:r>
        <w:rPr>
          <w:rFonts w:cs="SimSun" w:hint="eastAsia"/>
          <w:b/>
          <w:bCs/>
          <w:lang w:val="en-US" w:eastAsia="zh-CN"/>
        </w:rPr>
        <w:t>目录</w:t>
      </w:r>
    </w:p>
    <w:p w:rsidR="00FD3CE0" w:rsidRDefault="00B0142A" w:rsidP="00B0142A">
      <w:pPr>
        <w:pStyle w:val="toc0"/>
        <w:rPr>
          <w:lang w:val="en-US" w:eastAsia="zh-CN"/>
        </w:rPr>
      </w:pPr>
      <w:r>
        <w:rPr>
          <w:lang w:val="en-US" w:eastAsia="zh-CN"/>
        </w:rPr>
        <w:tab/>
      </w:r>
      <w:r w:rsidR="00A25932" w:rsidRPr="00A25932">
        <w:rPr>
          <w:rFonts w:ascii="STKaiti" w:eastAsia="STKaiti" w:hAnsi="STKaiti" w:hint="eastAsia"/>
          <w:i w:val="0"/>
          <w:lang w:val="en-US" w:eastAsia="zh-CN"/>
        </w:rPr>
        <w:t>页码</w:t>
      </w:r>
    </w:p>
    <w:p w:rsidR="00B0142A" w:rsidRPr="00B0142A" w:rsidRDefault="00B0142A" w:rsidP="00B0142A">
      <w:pPr>
        <w:pStyle w:val="TOC1"/>
        <w:rPr>
          <w:rFonts w:asciiTheme="minorHAnsi" w:hAnsiTheme="minorHAnsi" w:cstheme="minorBidi"/>
          <w:noProof/>
          <w:sz w:val="22"/>
          <w:szCs w:val="22"/>
          <w:lang w:eastAsia="zh-CN"/>
        </w:rPr>
      </w:pPr>
      <w:r w:rsidRPr="00B0142A">
        <w:rPr>
          <w:rStyle w:val="Hyperlink"/>
          <w:noProof/>
          <w:color w:val="auto"/>
          <w:u w:val="none"/>
          <w:lang w:eastAsia="zh-CN"/>
        </w:rPr>
        <w:t>1</w:t>
      </w:r>
      <w:r w:rsidRPr="00B0142A">
        <w:rPr>
          <w:rFonts w:asciiTheme="minorHAnsi" w:hAnsiTheme="minorHAnsi" w:cstheme="minorBidi"/>
          <w:noProof/>
          <w:sz w:val="22"/>
          <w:szCs w:val="22"/>
          <w:lang w:eastAsia="zh-CN"/>
        </w:rPr>
        <w:tab/>
      </w:r>
      <w:r w:rsidR="00A25932">
        <w:rPr>
          <w:rStyle w:val="Hyperlink"/>
          <w:rFonts w:cs="SimSun" w:hint="eastAsia"/>
          <w:noProof/>
          <w:color w:val="auto"/>
          <w:u w:val="none"/>
          <w:lang w:eastAsia="zh-CN"/>
        </w:rPr>
        <w:t>引言</w:t>
      </w:r>
      <w:r w:rsidRPr="00B0142A">
        <w:rPr>
          <w:noProof/>
          <w:webHidden/>
          <w:lang w:eastAsia="zh-CN"/>
        </w:rPr>
        <w:tab/>
      </w:r>
      <w:r>
        <w:rPr>
          <w:noProof/>
          <w:webHidden/>
          <w:lang w:eastAsia="zh-CN"/>
        </w:rPr>
        <w:tab/>
      </w:r>
      <w:r w:rsidRPr="00B0142A">
        <w:rPr>
          <w:noProof/>
          <w:webHidden/>
          <w:lang w:eastAsia="zh-CN"/>
        </w:rPr>
        <w:t>1</w:t>
      </w:r>
    </w:p>
    <w:p w:rsidR="00B0142A" w:rsidRPr="00B0142A" w:rsidRDefault="00B0142A">
      <w:pPr>
        <w:pStyle w:val="TOC1"/>
        <w:rPr>
          <w:rFonts w:asciiTheme="minorHAnsi" w:hAnsiTheme="minorHAnsi" w:cstheme="minorBidi"/>
          <w:noProof/>
          <w:sz w:val="22"/>
          <w:szCs w:val="22"/>
          <w:lang w:eastAsia="zh-CN"/>
        </w:rPr>
      </w:pPr>
      <w:r w:rsidRPr="00B0142A">
        <w:rPr>
          <w:rStyle w:val="Hyperlink"/>
          <w:noProof/>
          <w:color w:val="auto"/>
          <w:u w:val="none"/>
          <w:lang w:eastAsia="zh-CN"/>
        </w:rPr>
        <w:t>2</w:t>
      </w:r>
      <w:r w:rsidRPr="00B0142A">
        <w:rPr>
          <w:rFonts w:asciiTheme="minorHAnsi" w:hAnsiTheme="minorHAnsi" w:cstheme="minorBidi"/>
          <w:noProof/>
          <w:sz w:val="22"/>
          <w:szCs w:val="22"/>
          <w:lang w:eastAsia="zh-CN"/>
        </w:rPr>
        <w:tab/>
      </w:r>
      <w:r w:rsidR="00211BFF" w:rsidRPr="002544A0">
        <w:rPr>
          <w:lang w:eastAsia="zh-CN"/>
        </w:rPr>
        <w:t>TDOA</w:t>
      </w:r>
      <w:r w:rsidR="00211BFF" w:rsidRPr="002544A0">
        <w:rPr>
          <w:rFonts w:cs="SimSun" w:hint="eastAsia"/>
          <w:lang w:eastAsia="zh-CN"/>
        </w:rPr>
        <w:t>技术概述</w:t>
      </w:r>
      <w:r w:rsidRPr="00B0142A">
        <w:rPr>
          <w:noProof/>
          <w:webHidden/>
          <w:lang w:eastAsia="zh-CN"/>
        </w:rPr>
        <w:tab/>
      </w:r>
      <w:r>
        <w:rPr>
          <w:noProof/>
          <w:webHidden/>
          <w:lang w:eastAsia="zh-CN"/>
        </w:rPr>
        <w:tab/>
      </w:r>
      <w:r w:rsidRPr="00B0142A">
        <w:rPr>
          <w:noProof/>
          <w:webHidden/>
          <w:lang w:eastAsia="zh-CN"/>
        </w:rPr>
        <w:t>1</w:t>
      </w:r>
    </w:p>
    <w:p w:rsidR="00B0142A" w:rsidRPr="00B0142A" w:rsidRDefault="00B0142A">
      <w:pPr>
        <w:pStyle w:val="TOC1"/>
        <w:rPr>
          <w:rFonts w:asciiTheme="minorHAnsi" w:hAnsiTheme="minorHAnsi" w:cstheme="minorBidi"/>
          <w:noProof/>
          <w:sz w:val="22"/>
          <w:szCs w:val="22"/>
          <w:lang w:eastAsia="zh-CN"/>
        </w:rPr>
      </w:pPr>
      <w:r w:rsidRPr="00B0142A">
        <w:rPr>
          <w:rStyle w:val="Hyperlink"/>
          <w:noProof/>
          <w:color w:val="auto"/>
          <w:u w:val="none"/>
          <w:lang w:eastAsia="zh-CN"/>
        </w:rPr>
        <w:t>3</w:t>
      </w:r>
      <w:r w:rsidRPr="00B0142A">
        <w:rPr>
          <w:rFonts w:asciiTheme="minorHAnsi" w:hAnsiTheme="minorHAnsi" w:cstheme="minorBidi"/>
          <w:noProof/>
          <w:sz w:val="22"/>
          <w:szCs w:val="22"/>
          <w:lang w:eastAsia="zh-CN"/>
        </w:rPr>
        <w:tab/>
      </w:r>
      <w:r w:rsidR="00211BFF" w:rsidRPr="002544A0">
        <w:rPr>
          <w:lang w:eastAsia="zh-CN"/>
        </w:rPr>
        <w:t>TDOA</w:t>
      </w:r>
      <w:r w:rsidR="00211BFF" w:rsidRPr="002544A0">
        <w:rPr>
          <w:rFonts w:cs="SimSun" w:hint="eastAsia"/>
          <w:lang w:eastAsia="zh-CN"/>
        </w:rPr>
        <w:t>相</w:t>
      </w:r>
      <w:r w:rsidR="00A25932">
        <w:rPr>
          <w:rFonts w:cs="SimSun" w:hint="eastAsia"/>
          <w:lang w:eastAsia="zh-CN"/>
        </w:rPr>
        <w:t>较</w:t>
      </w:r>
      <w:r w:rsidR="00211BFF" w:rsidRPr="002544A0">
        <w:rPr>
          <w:rFonts w:cs="SimSun" w:hint="eastAsia"/>
          <w:lang w:eastAsia="zh-CN"/>
        </w:rPr>
        <w:t>于</w:t>
      </w:r>
      <w:r w:rsidR="00A25932">
        <w:rPr>
          <w:rFonts w:cs="SimSun" w:hint="eastAsia"/>
          <w:lang w:eastAsia="zh-CN"/>
        </w:rPr>
        <w:t>传统</w:t>
      </w:r>
      <w:r w:rsidR="00211BFF" w:rsidRPr="002544A0">
        <w:rPr>
          <w:lang w:eastAsia="zh-CN"/>
        </w:rPr>
        <w:t>AOA</w:t>
      </w:r>
      <w:r w:rsidR="00211BFF" w:rsidRPr="002544A0">
        <w:rPr>
          <w:rFonts w:cs="SimSun" w:hint="eastAsia"/>
          <w:lang w:eastAsia="zh-CN"/>
        </w:rPr>
        <w:t>的</w:t>
      </w:r>
      <w:r w:rsidR="00A25932">
        <w:rPr>
          <w:rFonts w:cs="SimSun" w:hint="eastAsia"/>
          <w:lang w:eastAsia="zh-CN"/>
        </w:rPr>
        <w:t>优势</w:t>
      </w:r>
      <w:r w:rsidR="00211BFF" w:rsidRPr="002544A0">
        <w:rPr>
          <w:rFonts w:cs="SimSun" w:hint="eastAsia"/>
          <w:lang w:eastAsia="zh-CN"/>
        </w:rPr>
        <w:t>和</w:t>
      </w:r>
      <w:r w:rsidR="00A25932">
        <w:rPr>
          <w:rFonts w:cs="SimSun" w:hint="eastAsia"/>
          <w:lang w:eastAsia="zh-CN"/>
        </w:rPr>
        <w:t>劣势</w:t>
      </w:r>
      <w:r w:rsidRPr="00B0142A">
        <w:rPr>
          <w:noProof/>
          <w:webHidden/>
          <w:lang w:eastAsia="zh-CN"/>
        </w:rPr>
        <w:tab/>
      </w:r>
      <w:r>
        <w:rPr>
          <w:noProof/>
          <w:webHidden/>
          <w:lang w:eastAsia="zh-CN"/>
        </w:rPr>
        <w:tab/>
      </w:r>
      <w:r w:rsidRPr="00B0142A">
        <w:rPr>
          <w:noProof/>
          <w:webHidden/>
          <w:lang w:eastAsia="zh-CN"/>
        </w:rPr>
        <w:t>2</w:t>
      </w:r>
    </w:p>
    <w:p w:rsidR="00B0142A" w:rsidRPr="00B0142A" w:rsidRDefault="00B0142A">
      <w:pPr>
        <w:pStyle w:val="TOC1"/>
        <w:rPr>
          <w:rFonts w:asciiTheme="minorHAnsi" w:hAnsiTheme="minorHAnsi" w:cstheme="minorBidi"/>
          <w:noProof/>
          <w:sz w:val="22"/>
          <w:szCs w:val="22"/>
          <w:lang w:eastAsia="zh-CN"/>
        </w:rPr>
      </w:pPr>
      <w:r w:rsidRPr="00B0142A">
        <w:rPr>
          <w:rStyle w:val="Hyperlink"/>
          <w:noProof/>
          <w:color w:val="auto"/>
          <w:u w:val="none"/>
          <w:lang w:eastAsia="zh-CN"/>
        </w:rPr>
        <w:t>4</w:t>
      </w:r>
      <w:r w:rsidRPr="00B0142A">
        <w:rPr>
          <w:rFonts w:asciiTheme="minorHAnsi" w:hAnsiTheme="minorHAnsi" w:cstheme="minorBidi"/>
          <w:noProof/>
          <w:sz w:val="22"/>
          <w:szCs w:val="22"/>
          <w:lang w:eastAsia="zh-CN"/>
        </w:rPr>
        <w:tab/>
      </w:r>
      <w:r w:rsidR="00211BFF" w:rsidRPr="00211BFF">
        <w:rPr>
          <w:rStyle w:val="Hyperlink"/>
          <w:rFonts w:cs="SimSun" w:hint="eastAsia"/>
          <w:noProof/>
          <w:color w:val="auto"/>
          <w:u w:val="none"/>
          <w:lang w:eastAsia="zh-CN"/>
        </w:rPr>
        <w:t>小结</w:t>
      </w:r>
      <w:r w:rsidRPr="00B0142A">
        <w:rPr>
          <w:noProof/>
          <w:webHidden/>
          <w:lang w:eastAsia="zh-CN"/>
        </w:rPr>
        <w:tab/>
      </w:r>
      <w:r>
        <w:rPr>
          <w:noProof/>
          <w:webHidden/>
          <w:lang w:eastAsia="zh-CN"/>
        </w:rPr>
        <w:tab/>
      </w:r>
      <w:r w:rsidRPr="00B0142A">
        <w:rPr>
          <w:noProof/>
          <w:webHidden/>
          <w:lang w:eastAsia="zh-CN"/>
        </w:rPr>
        <w:t>6</w:t>
      </w:r>
    </w:p>
    <w:p w:rsidR="00B0142A" w:rsidRPr="00B0142A" w:rsidRDefault="00B0142A">
      <w:pPr>
        <w:pStyle w:val="TOC1"/>
        <w:rPr>
          <w:rFonts w:asciiTheme="minorHAnsi" w:hAnsiTheme="minorHAnsi" w:cstheme="minorBidi"/>
          <w:noProof/>
          <w:sz w:val="22"/>
          <w:szCs w:val="22"/>
          <w:lang w:eastAsia="zh-CN"/>
        </w:rPr>
      </w:pPr>
      <w:r w:rsidRPr="00B0142A">
        <w:rPr>
          <w:rStyle w:val="Hyperlink"/>
          <w:noProof/>
          <w:color w:val="auto"/>
          <w:u w:val="none"/>
          <w:lang w:eastAsia="zh-CN"/>
        </w:rPr>
        <w:t>5</w:t>
      </w:r>
      <w:r w:rsidRPr="00B0142A">
        <w:rPr>
          <w:rFonts w:asciiTheme="minorHAnsi" w:hAnsiTheme="minorHAnsi" w:cstheme="minorBidi"/>
          <w:noProof/>
          <w:sz w:val="22"/>
          <w:szCs w:val="22"/>
          <w:lang w:eastAsia="zh-CN"/>
        </w:rPr>
        <w:tab/>
      </w:r>
      <w:r w:rsidR="00211BFF" w:rsidRPr="002544A0">
        <w:rPr>
          <w:rFonts w:cs="SimSun" w:hint="eastAsia"/>
          <w:noProof/>
          <w:webHidden/>
          <w:lang w:eastAsia="zh-CN"/>
        </w:rPr>
        <w:t>参考文献</w:t>
      </w:r>
      <w:r w:rsidRPr="00B0142A">
        <w:rPr>
          <w:noProof/>
          <w:webHidden/>
          <w:lang w:eastAsia="zh-CN"/>
        </w:rPr>
        <w:tab/>
      </w:r>
      <w:r>
        <w:rPr>
          <w:noProof/>
          <w:webHidden/>
          <w:lang w:eastAsia="zh-CN"/>
        </w:rPr>
        <w:tab/>
      </w:r>
      <w:r w:rsidRPr="00B0142A">
        <w:rPr>
          <w:noProof/>
          <w:webHidden/>
          <w:lang w:eastAsia="zh-CN"/>
        </w:rPr>
        <w:t>7</w:t>
      </w:r>
    </w:p>
    <w:p w:rsidR="00B0142A" w:rsidRPr="00B0142A" w:rsidRDefault="00B0142A" w:rsidP="00B0142A">
      <w:pPr>
        <w:pStyle w:val="TOC1"/>
        <w:rPr>
          <w:lang w:eastAsia="zh-CN"/>
        </w:rPr>
      </w:pPr>
    </w:p>
    <w:p w:rsidR="00FD3CE0" w:rsidRPr="00FD3CE0" w:rsidRDefault="00FD3CE0" w:rsidP="00FD3CE0">
      <w:pPr>
        <w:pStyle w:val="Heading1"/>
        <w:rPr>
          <w:lang w:val="en-US" w:eastAsia="zh-CN"/>
        </w:rPr>
      </w:pPr>
      <w:bookmarkStart w:id="2" w:name="_Toc297037133"/>
      <w:r w:rsidRPr="00FD3CE0">
        <w:rPr>
          <w:lang w:val="en-US" w:eastAsia="zh-CN"/>
        </w:rPr>
        <w:t>1</w:t>
      </w:r>
      <w:r w:rsidRPr="00FD3CE0">
        <w:rPr>
          <w:lang w:val="en-US" w:eastAsia="zh-CN"/>
        </w:rPr>
        <w:tab/>
      </w:r>
      <w:bookmarkEnd w:id="2"/>
      <w:r w:rsidR="00A25932">
        <w:rPr>
          <w:rFonts w:cs="SimSun" w:hint="eastAsia"/>
          <w:lang w:val="en-US" w:eastAsia="zh-CN"/>
        </w:rPr>
        <w:t>引言</w:t>
      </w:r>
    </w:p>
    <w:p w:rsidR="00FD3CE0" w:rsidRPr="00FD3CE0" w:rsidRDefault="00CC1BDC" w:rsidP="006D34D5">
      <w:pPr>
        <w:ind w:firstLineChars="200" w:firstLine="480"/>
        <w:rPr>
          <w:b/>
          <w:lang w:val="en-US" w:eastAsia="zh-CN"/>
        </w:rPr>
      </w:pPr>
      <w:r w:rsidRPr="002544A0">
        <w:rPr>
          <w:rFonts w:cs="SimSun" w:hint="eastAsia"/>
          <w:lang w:val="en-US" w:eastAsia="zh-CN"/>
        </w:rPr>
        <w:t>本报告</w:t>
      </w:r>
      <w:r w:rsidR="0013386B">
        <w:rPr>
          <w:rFonts w:cs="SimSun" w:hint="eastAsia"/>
          <w:lang w:val="en-US" w:eastAsia="zh-CN"/>
        </w:rPr>
        <w:t>对比</w:t>
      </w:r>
      <w:r w:rsidRPr="002544A0">
        <w:rPr>
          <w:rFonts w:cs="SimSun" w:hint="eastAsia"/>
          <w:lang w:val="en-US" w:eastAsia="zh-CN"/>
        </w:rPr>
        <w:t>了信号地理定位的</w:t>
      </w:r>
      <w:r w:rsidR="0013386B">
        <w:rPr>
          <w:rFonts w:cs="SimSun" w:hint="eastAsia"/>
          <w:lang w:val="en-US" w:eastAsia="zh-CN"/>
        </w:rPr>
        <w:t>到达</w:t>
      </w:r>
      <w:r w:rsidRPr="002544A0">
        <w:rPr>
          <w:rFonts w:cs="SimSun" w:hint="eastAsia"/>
          <w:lang w:val="en-US" w:eastAsia="zh-CN"/>
        </w:rPr>
        <w:t>时间差（</w:t>
      </w:r>
      <w:r w:rsidRPr="002544A0">
        <w:rPr>
          <w:lang w:val="en-US" w:eastAsia="zh-CN"/>
        </w:rPr>
        <w:t>TDOA</w:t>
      </w:r>
      <w:r w:rsidRPr="002544A0">
        <w:rPr>
          <w:rFonts w:cs="SimSun" w:hint="eastAsia"/>
          <w:lang w:val="en-US" w:eastAsia="zh-CN"/>
        </w:rPr>
        <w:t>）方法对</w:t>
      </w:r>
      <w:r w:rsidR="002A2454">
        <w:rPr>
          <w:rFonts w:cs="SimSun" w:hint="eastAsia"/>
          <w:lang w:val="en-US" w:eastAsia="zh-CN"/>
        </w:rPr>
        <w:t>到达角</w:t>
      </w:r>
      <w:r w:rsidRPr="002544A0">
        <w:rPr>
          <w:rFonts w:cs="SimSun" w:hint="eastAsia"/>
          <w:lang w:val="en-US" w:eastAsia="zh-CN"/>
        </w:rPr>
        <w:t>（</w:t>
      </w:r>
      <w:r w:rsidRPr="002544A0">
        <w:rPr>
          <w:lang w:val="en-US" w:eastAsia="zh-CN"/>
        </w:rPr>
        <w:t>AOA</w:t>
      </w:r>
      <w:r w:rsidRPr="002544A0">
        <w:rPr>
          <w:rFonts w:cs="SimSun" w:hint="eastAsia"/>
          <w:lang w:val="en-US" w:eastAsia="zh-CN"/>
        </w:rPr>
        <w:t>）方法的</w:t>
      </w:r>
      <w:r w:rsidR="002A2454">
        <w:rPr>
          <w:rFonts w:cs="SimSun" w:hint="eastAsia"/>
          <w:lang w:val="en-US" w:eastAsia="zh-CN"/>
        </w:rPr>
        <w:t>优势</w:t>
      </w:r>
      <w:r w:rsidRPr="002544A0">
        <w:rPr>
          <w:rFonts w:cs="SimSun" w:hint="eastAsia"/>
          <w:lang w:val="en-US" w:eastAsia="zh-CN"/>
        </w:rPr>
        <w:t>与</w:t>
      </w:r>
      <w:r w:rsidR="00AF6AB0">
        <w:rPr>
          <w:rFonts w:cs="SimSun" w:hint="eastAsia"/>
          <w:lang w:val="en-US" w:eastAsia="zh-CN"/>
        </w:rPr>
        <w:t>劣势</w:t>
      </w:r>
      <w:r w:rsidRPr="002544A0">
        <w:rPr>
          <w:rFonts w:cs="SimSun" w:hint="eastAsia"/>
          <w:lang w:val="en-US" w:eastAsia="zh-CN"/>
        </w:rPr>
        <w:t>。尽管本报告侧重于</w:t>
      </w:r>
      <w:r w:rsidRPr="002544A0">
        <w:rPr>
          <w:lang w:val="en-US" w:eastAsia="zh-CN"/>
        </w:rPr>
        <w:t>TDOA</w:t>
      </w:r>
      <w:r w:rsidRPr="002544A0">
        <w:rPr>
          <w:rFonts w:cs="SimSun" w:hint="eastAsia"/>
          <w:lang w:val="en-US" w:eastAsia="zh-CN"/>
        </w:rPr>
        <w:t>技术</w:t>
      </w:r>
      <w:r w:rsidR="00603A40">
        <w:rPr>
          <w:rFonts w:cs="SimSun" w:hint="eastAsia"/>
          <w:lang w:val="en-US" w:eastAsia="zh-CN"/>
        </w:rPr>
        <w:t>，</w:t>
      </w:r>
      <w:r w:rsidRPr="002544A0">
        <w:rPr>
          <w:rFonts w:cs="SimSun" w:hint="eastAsia"/>
          <w:lang w:val="en-US" w:eastAsia="zh-CN"/>
        </w:rPr>
        <w:t>需要注意的是还存在其他地理定位技术</w:t>
      </w:r>
      <w:r>
        <w:rPr>
          <w:rStyle w:val="FootnoteReference"/>
          <w:szCs w:val="24"/>
        </w:rPr>
        <w:footnoteReference w:id="1"/>
      </w:r>
      <w:r w:rsidRPr="002544A0">
        <w:rPr>
          <w:rFonts w:cs="SimSun" w:hint="eastAsia"/>
          <w:lang w:val="en-US" w:eastAsia="zh-CN"/>
        </w:rPr>
        <w:t>。</w:t>
      </w:r>
      <w:r w:rsidRPr="002544A0">
        <w:rPr>
          <w:lang w:val="en-US" w:eastAsia="zh-CN"/>
        </w:rPr>
        <w:t>AOA</w:t>
      </w:r>
      <w:r w:rsidRPr="002544A0">
        <w:rPr>
          <w:rFonts w:cs="SimSun" w:hint="eastAsia"/>
          <w:lang w:val="en-US" w:eastAsia="zh-CN"/>
        </w:rPr>
        <w:t>方法测定一个电波在一个测试点的</w:t>
      </w:r>
      <w:r w:rsidR="002A2454">
        <w:rPr>
          <w:rFonts w:cs="SimSun" w:hint="eastAsia"/>
          <w:lang w:val="en-US" w:eastAsia="zh-CN"/>
        </w:rPr>
        <w:t>到达角</w:t>
      </w:r>
      <w:r w:rsidRPr="002544A0">
        <w:rPr>
          <w:rFonts w:cs="SimSun" w:hint="eastAsia"/>
          <w:lang w:val="en-US" w:eastAsia="zh-CN"/>
        </w:rPr>
        <w:t>。</w:t>
      </w:r>
      <w:r w:rsidRPr="002544A0">
        <w:rPr>
          <w:lang w:val="en-US" w:eastAsia="zh-CN"/>
        </w:rPr>
        <w:t>AOA</w:t>
      </w:r>
      <w:r w:rsidRPr="002544A0">
        <w:rPr>
          <w:rFonts w:cs="SimSun" w:hint="eastAsia"/>
          <w:lang w:val="en-US" w:eastAsia="zh-CN"/>
        </w:rPr>
        <w:t>方法已经被普遍使用于许多测向应用中</w:t>
      </w:r>
      <w:r w:rsidRPr="002544A0">
        <w:rPr>
          <w:lang w:val="en-US" w:eastAsia="zh-CN"/>
        </w:rPr>
        <w:t>,</w:t>
      </w:r>
      <w:r w:rsidRPr="002544A0">
        <w:rPr>
          <w:rFonts w:cs="SimSun" w:hint="eastAsia"/>
          <w:lang w:val="en-US" w:eastAsia="zh-CN"/>
        </w:rPr>
        <w:t>有一些优点，也有一些缺点</w:t>
      </w:r>
      <w:r w:rsidR="000F0A34">
        <w:rPr>
          <w:rFonts w:cs="SimSun" w:hint="eastAsia"/>
          <w:lang w:val="en-US" w:eastAsia="zh-CN"/>
        </w:rPr>
        <w:t>，</w:t>
      </w:r>
      <w:r w:rsidRPr="002544A0">
        <w:rPr>
          <w:rFonts w:cs="SimSun" w:hint="eastAsia"/>
          <w:lang w:val="en-US" w:eastAsia="zh-CN"/>
        </w:rPr>
        <w:t>例如相对于天线的要求。而</w:t>
      </w:r>
      <w:r w:rsidRPr="002544A0">
        <w:rPr>
          <w:lang w:val="en-US" w:eastAsia="zh-CN"/>
        </w:rPr>
        <w:t>TDOA</w:t>
      </w:r>
      <w:r w:rsidRPr="002544A0">
        <w:rPr>
          <w:rFonts w:cs="SimSun" w:hint="eastAsia"/>
          <w:lang w:val="en-US" w:eastAsia="zh-CN"/>
        </w:rPr>
        <w:t>方法则是计算电波在多个测试点的到达时间差，并基于定时和电波</w:t>
      </w:r>
      <w:r w:rsidR="0013386B">
        <w:rPr>
          <w:rFonts w:cs="SimSun" w:hint="eastAsia"/>
          <w:lang w:val="en-US" w:eastAsia="zh-CN"/>
        </w:rPr>
        <w:t>对比</w:t>
      </w:r>
      <w:r w:rsidRPr="002544A0">
        <w:rPr>
          <w:rFonts w:cs="SimSun" w:hint="eastAsia"/>
          <w:lang w:val="en-US" w:eastAsia="zh-CN"/>
        </w:rPr>
        <w:t>来推算信号源所在的位置</w:t>
      </w:r>
      <w:r w:rsidR="000F0A34">
        <w:rPr>
          <w:rFonts w:cs="SimSun" w:hint="eastAsia"/>
          <w:lang w:val="en-US" w:eastAsia="zh-CN"/>
        </w:rPr>
        <w:t>，</w:t>
      </w:r>
      <w:r w:rsidRPr="002544A0">
        <w:rPr>
          <w:lang w:val="en-US" w:eastAsia="zh-CN"/>
        </w:rPr>
        <w:t>TDOA</w:t>
      </w:r>
      <w:r w:rsidRPr="002544A0">
        <w:rPr>
          <w:rFonts w:cs="SimSun" w:hint="eastAsia"/>
          <w:lang w:val="en-US" w:eastAsia="zh-CN"/>
        </w:rPr>
        <w:t>方法尚未广泛地应用于频谱监测</w:t>
      </w:r>
      <w:r w:rsidR="000F0A34">
        <w:rPr>
          <w:rFonts w:cs="SimSun" w:hint="eastAsia"/>
          <w:lang w:val="en-US" w:eastAsia="zh-CN"/>
        </w:rPr>
        <w:t>，</w:t>
      </w:r>
      <w:r w:rsidRPr="002544A0">
        <w:rPr>
          <w:rFonts w:cs="SimSun" w:hint="eastAsia"/>
          <w:lang w:val="en-US" w:eastAsia="zh-CN"/>
        </w:rPr>
        <w:t>但由于现在已有便宜且装配紧凑的计算能力、更先进的无线接收机技术、现存可用的数据链，以及精确分发的定时信号，</w:t>
      </w:r>
      <w:r w:rsidRPr="002544A0">
        <w:rPr>
          <w:lang w:val="en-US" w:eastAsia="zh-CN"/>
        </w:rPr>
        <w:t>TDOA</w:t>
      </w:r>
      <w:r w:rsidRPr="002544A0">
        <w:rPr>
          <w:rFonts w:cs="SimSun" w:hint="eastAsia"/>
          <w:lang w:val="en-US" w:eastAsia="zh-CN"/>
        </w:rPr>
        <w:t>方法已经变得越来越有用。本报告提供了</w:t>
      </w:r>
      <w:r w:rsidRPr="002544A0">
        <w:rPr>
          <w:lang w:val="en-US" w:eastAsia="zh-CN"/>
        </w:rPr>
        <w:t>TDOA</w:t>
      </w:r>
      <w:r w:rsidRPr="002544A0">
        <w:rPr>
          <w:rFonts w:cs="SimSun" w:hint="eastAsia"/>
          <w:lang w:val="en-US" w:eastAsia="zh-CN"/>
        </w:rPr>
        <w:t>技术的简要概述，以及</w:t>
      </w:r>
      <w:r w:rsidRPr="002544A0">
        <w:rPr>
          <w:lang w:val="en-US" w:eastAsia="zh-CN"/>
        </w:rPr>
        <w:t>TDOA</w:t>
      </w:r>
      <w:r w:rsidRPr="002544A0">
        <w:rPr>
          <w:rFonts w:cs="SimSun" w:hint="eastAsia"/>
          <w:lang w:val="en-US" w:eastAsia="zh-CN"/>
        </w:rPr>
        <w:t>方法与更传统的</w:t>
      </w:r>
      <w:r w:rsidRPr="002544A0">
        <w:rPr>
          <w:lang w:val="en-US" w:eastAsia="zh-CN"/>
        </w:rPr>
        <w:t>AOA</w:t>
      </w:r>
      <w:r w:rsidRPr="002544A0">
        <w:rPr>
          <w:rFonts w:cs="SimSun" w:hint="eastAsia"/>
          <w:lang w:val="en-US" w:eastAsia="zh-CN"/>
        </w:rPr>
        <w:t>方法相比的</w:t>
      </w:r>
      <w:r w:rsidR="002A2454">
        <w:rPr>
          <w:rFonts w:cs="SimSun" w:hint="eastAsia"/>
          <w:lang w:val="en-US" w:eastAsia="zh-CN"/>
        </w:rPr>
        <w:t>优势</w:t>
      </w:r>
      <w:r w:rsidRPr="002544A0">
        <w:rPr>
          <w:rFonts w:cs="SimSun" w:hint="eastAsia"/>
          <w:lang w:val="en-US" w:eastAsia="zh-CN"/>
        </w:rPr>
        <w:t>和</w:t>
      </w:r>
      <w:r w:rsidR="00AF6AB0">
        <w:rPr>
          <w:rFonts w:cs="SimSun" w:hint="eastAsia"/>
          <w:lang w:val="en-US" w:eastAsia="zh-CN"/>
        </w:rPr>
        <w:t>劣势</w:t>
      </w:r>
      <w:r w:rsidRPr="002544A0">
        <w:rPr>
          <w:rFonts w:cs="SimSun" w:hint="eastAsia"/>
          <w:lang w:val="en-US" w:eastAsia="zh-CN"/>
        </w:rPr>
        <w:t>。</w:t>
      </w:r>
    </w:p>
    <w:p w:rsidR="00FD3CE0" w:rsidRPr="00FD3CE0" w:rsidRDefault="00FD3CE0" w:rsidP="00FD3CE0">
      <w:pPr>
        <w:pStyle w:val="Heading1"/>
        <w:rPr>
          <w:lang w:val="en-US" w:eastAsia="zh-CN"/>
        </w:rPr>
      </w:pPr>
      <w:bookmarkStart w:id="3" w:name="_Toc297037134"/>
      <w:r w:rsidRPr="00FD3CE0">
        <w:rPr>
          <w:lang w:val="en-US" w:eastAsia="zh-CN"/>
        </w:rPr>
        <w:t>2</w:t>
      </w:r>
      <w:r w:rsidRPr="00FD3CE0">
        <w:rPr>
          <w:lang w:val="en-US" w:eastAsia="zh-CN"/>
        </w:rPr>
        <w:tab/>
      </w:r>
      <w:bookmarkEnd w:id="3"/>
      <w:r w:rsidR="00CC1BDC" w:rsidRPr="002544A0">
        <w:rPr>
          <w:lang w:val="en-US" w:eastAsia="zh-CN"/>
        </w:rPr>
        <w:t>TDOA</w:t>
      </w:r>
      <w:r w:rsidR="00CC1BDC" w:rsidRPr="002544A0">
        <w:rPr>
          <w:rFonts w:cs="SimSun" w:hint="eastAsia"/>
          <w:lang w:val="en-US" w:eastAsia="zh-CN"/>
        </w:rPr>
        <w:t>技术概述</w:t>
      </w:r>
    </w:p>
    <w:p w:rsidR="000368BC" w:rsidRDefault="00CC1BDC" w:rsidP="006D34D5">
      <w:pPr>
        <w:ind w:firstLineChars="200" w:firstLine="480"/>
        <w:rPr>
          <w:rFonts w:cs="SimSun"/>
          <w:lang w:val="en-US" w:eastAsia="zh-CN"/>
        </w:rPr>
      </w:pPr>
      <w:r w:rsidRPr="002544A0">
        <w:rPr>
          <w:lang w:val="en-US" w:eastAsia="zh-CN"/>
        </w:rPr>
        <w:t>TDOA</w:t>
      </w:r>
      <w:r w:rsidRPr="002544A0">
        <w:rPr>
          <w:rFonts w:cs="SimSun" w:hint="eastAsia"/>
          <w:lang w:val="en-US" w:eastAsia="zh-CN"/>
        </w:rPr>
        <w:t>技术测试一个射频信号到达空间中几个点的时间，并</w:t>
      </w:r>
      <w:r w:rsidR="0013386B">
        <w:rPr>
          <w:rFonts w:cs="SimSun" w:hint="eastAsia"/>
          <w:lang w:val="en-US" w:eastAsia="zh-CN"/>
        </w:rPr>
        <w:t>对比</w:t>
      </w:r>
      <w:r w:rsidRPr="002544A0">
        <w:rPr>
          <w:rFonts w:cs="SimSun" w:hint="eastAsia"/>
          <w:lang w:val="en-US" w:eastAsia="zh-CN"/>
        </w:rPr>
        <w:t>每个接收机之间的时间差。传统的</w:t>
      </w:r>
      <w:r w:rsidRPr="002544A0">
        <w:rPr>
          <w:lang w:val="en-US" w:eastAsia="zh-CN"/>
        </w:rPr>
        <w:t>TDOA</w:t>
      </w:r>
      <w:r w:rsidRPr="002544A0">
        <w:rPr>
          <w:rFonts w:cs="SimSun" w:hint="eastAsia"/>
          <w:lang w:val="en-US" w:eastAsia="zh-CN"/>
        </w:rPr>
        <w:t>估算方法是计算一个信号到达两个接收机的互相关。</w:t>
      </w:r>
      <w:r w:rsidRPr="002544A0">
        <w:rPr>
          <w:lang w:val="en-US" w:eastAsia="zh-CN"/>
        </w:rPr>
        <w:t>TDOA</w:t>
      </w:r>
      <w:r w:rsidRPr="002544A0">
        <w:rPr>
          <w:rFonts w:cs="SimSun" w:hint="eastAsia"/>
          <w:lang w:val="en-US" w:eastAsia="zh-CN"/>
        </w:rPr>
        <w:t>估算出互相关函数的最大值得出的延迟。由于已知每个接收机的位置</w:t>
      </w:r>
      <w:r w:rsidRPr="002544A0">
        <w:rPr>
          <w:lang w:val="en-US" w:eastAsia="zh-CN"/>
        </w:rPr>
        <w:t xml:space="preserve">, </w:t>
      </w:r>
      <w:r w:rsidRPr="002544A0">
        <w:rPr>
          <w:rFonts w:cs="SimSun" w:hint="eastAsia"/>
          <w:lang w:val="en-US" w:eastAsia="zh-CN"/>
        </w:rPr>
        <w:t>在所有接收机时间同步的情况下，</w:t>
      </w:r>
    </w:p>
    <w:p w:rsidR="000368BC" w:rsidRDefault="000368BC">
      <w:pPr>
        <w:tabs>
          <w:tab w:val="clear" w:pos="794"/>
          <w:tab w:val="clear" w:pos="1191"/>
          <w:tab w:val="clear" w:pos="1588"/>
          <w:tab w:val="clear" w:pos="1985"/>
        </w:tabs>
        <w:overflowPunct/>
        <w:autoSpaceDE/>
        <w:autoSpaceDN/>
        <w:adjustRightInd/>
        <w:spacing w:before="0"/>
        <w:jc w:val="left"/>
        <w:textAlignment w:val="auto"/>
        <w:rPr>
          <w:rFonts w:cs="SimSun"/>
          <w:lang w:val="en-US" w:eastAsia="zh-CN"/>
        </w:rPr>
      </w:pPr>
      <w:r>
        <w:rPr>
          <w:rFonts w:cs="SimSun"/>
          <w:lang w:val="en-US" w:eastAsia="zh-CN"/>
        </w:rPr>
        <w:br w:type="page"/>
      </w:r>
    </w:p>
    <w:p w:rsidR="00FD3CE0" w:rsidRPr="00FD3CE0" w:rsidRDefault="00CC1BDC" w:rsidP="000368BC">
      <w:pPr>
        <w:rPr>
          <w:lang w:val="en-US" w:eastAsia="zh-CN"/>
        </w:rPr>
      </w:pPr>
      <w:r w:rsidRPr="002544A0">
        <w:rPr>
          <w:rFonts w:cs="SimSun" w:hint="eastAsia"/>
          <w:lang w:val="en-US" w:eastAsia="zh-CN"/>
        </w:rPr>
        <w:lastRenderedPageBreak/>
        <w:t>可以推导出发射源的估算位置。</w:t>
      </w:r>
      <w:r w:rsidRPr="002544A0">
        <w:rPr>
          <w:lang w:val="en-US" w:eastAsia="zh-CN"/>
        </w:rPr>
        <w:t>AOA</w:t>
      </w:r>
      <w:r w:rsidRPr="002544A0">
        <w:rPr>
          <w:rFonts w:cs="SimSun" w:hint="eastAsia"/>
          <w:lang w:val="en-US" w:eastAsia="zh-CN"/>
        </w:rPr>
        <w:t>系统的方位线（</w:t>
      </w:r>
      <w:r w:rsidRPr="002544A0">
        <w:rPr>
          <w:lang w:val="en-US" w:eastAsia="zh-CN"/>
        </w:rPr>
        <w:t>LoB</w:t>
      </w:r>
      <w:r w:rsidRPr="002544A0">
        <w:rPr>
          <w:rFonts w:cs="SimSun" w:hint="eastAsia"/>
          <w:lang w:val="en-US" w:eastAsia="zh-CN"/>
        </w:rPr>
        <w:t>）的一个补充，是一个恒定的到达时间差双曲线，叫做等时线或位置线（</w:t>
      </w:r>
      <w:r w:rsidRPr="002544A0">
        <w:rPr>
          <w:lang w:val="en-US" w:eastAsia="zh-CN"/>
        </w:rPr>
        <w:t>LoP</w:t>
      </w:r>
      <w:r w:rsidRPr="002544A0">
        <w:rPr>
          <w:rFonts w:cs="SimSun" w:hint="eastAsia"/>
          <w:lang w:val="en-US" w:eastAsia="zh-CN"/>
        </w:rPr>
        <w:t>）。关于</w:t>
      </w:r>
      <w:r w:rsidRPr="002544A0">
        <w:rPr>
          <w:lang w:val="en-US" w:eastAsia="zh-CN"/>
        </w:rPr>
        <w:t>TDOA</w:t>
      </w:r>
      <w:r w:rsidRPr="002544A0">
        <w:rPr>
          <w:rFonts w:cs="SimSun" w:hint="eastAsia"/>
          <w:lang w:val="en-US" w:eastAsia="zh-CN"/>
        </w:rPr>
        <w:t>方法更全面的讨论，可见</w:t>
      </w:r>
      <w:r w:rsidR="000F0A34">
        <w:rPr>
          <w:rFonts w:hint="eastAsia"/>
          <w:lang w:val="en-US" w:eastAsia="zh-CN"/>
        </w:rPr>
        <w:t>国际电联</w:t>
      </w:r>
      <w:r w:rsidR="000F0A34">
        <w:rPr>
          <w:rFonts w:hint="eastAsia"/>
          <w:lang w:val="en-US" w:eastAsia="zh-CN"/>
        </w:rPr>
        <w:t>2011</w:t>
      </w:r>
      <w:r w:rsidR="000F0A34">
        <w:rPr>
          <w:rFonts w:hint="eastAsia"/>
          <w:lang w:val="en-US" w:eastAsia="zh-CN"/>
        </w:rPr>
        <w:t>版</w:t>
      </w:r>
      <w:r w:rsidRPr="002544A0">
        <w:rPr>
          <w:rFonts w:cs="SimSun" w:hint="eastAsia"/>
          <w:lang w:val="en-US" w:eastAsia="zh-CN"/>
        </w:rPr>
        <w:t>《频谱监测手册》的第</w:t>
      </w:r>
      <w:r w:rsidRPr="002544A0">
        <w:rPr>
          <w:lang w:val="en-US" w:eastAsia="zh-CN"/>
        </w:rPr>
        <w:t>4.7.3.2</w:t>
      </w:r>
      <w:r w:rsidRPr="002544A0">
        <w:rPr>
          <w:rFonts w:cs="SimSun" w:hint="eastAsia"/>
          <w:lang w:val="en-US" w:eastAsia="zh-CN"/>
        </w:rPr>
        <w:t>节。</w:t>
      </w:r>
    </w:p>
    <w:p w:rsidR="00FD3CE0" w:rsidRPr="00FD3CE0" w:rsidRDefault="00CC1BDC" w:rsidP="006D34D5">
      <w:pPr>
        <w:ind w:firstLineChars="200" w:firstLine="480"/>
        <w:rPr>
          <w:lang w:val="en-US" w:eastAsia="zh-CN"/>
        </w:rPr>
      </w:pPr>
      <w:r w:rsidRPr="002544A0">
        <w:rPr>
          <w:lang w:val="en-US" w:eastAsia="zh-CN"/>
        </w:rPr>
        <w:t>TDOA</w:t>
      </w:r>
      <w:r w:rsidRPr="002544A0">
        <w:rPr>
          <w:rFonts w:cs="SimSun" w:hint="eastAsia"/>
          <w:lang w:val="en-US" w:eastAsia="zh-CN"/>
        </w:rPr>
        <w:t>方法已经被使用于一些防务应用中的无线电定位任务，近来还用于一些特定应用，如用于应急响应（火灾、急救等）的蜂窝移动电话定位。过去阻碍更广泛地民用推广的主要障碍是需要纳秒级的时间同步。由于电磁辐射以大约</w:t>
      </w:r>
      <w:r w:rsidRPr="002544A0">
        <w:rPr>
          <w:lang w:val="en-US" w:eastAsia="zh-CN"/>
        </w:rPr>
        <w:t>30</w:t>
      </w:r>
      <w:r w:rsidRPr="00FE5645">
        <w:rPr>
          <w:lang w:val="en-US" w:eastAsia="zh-CN"/>
        </w:rPr>
        <w:t xml:space="preserve"> cm/ns </w:t>
      </w:r>
      <w:r w:rsidRPr="00FE5645">
        <w:rPr>
          <w:rFonts w:cs="SimSun" w:hint="eastAsia"/>
          <w:lang w:val="en-US" w:eastAsia="zh-CN"/>
        </w:rPr>
        <w:t>的速度传播，接收机间的任何明显定时抖动，都会直接转换成位置精确度的降低。今天，卫星定位系统（</w:t>
      </w:r>
      <w:r w:rsidRPr="00FE5645">
        <w:rPr>
          <w:lang w:val="en-US" w:eastAsia="zh-CN"/>
        </w:rPr>
        <w:t>GPS</w:t>
      </w:r>
      <w:r w:rsidRPr="00FE5645">
        <w:rPr>
          <w:rFonts w:cs="SimSun" w:hint="eastAsia"/>
          <w:lang w:val="en-US" w:eastAsia="zh-CN"/>
        </w:rPr>
        <w:t>，</w:t>
      </w:r>
      <w:r w:rsidRPr="00FE5645">
        <w:rPr>
          <w:lang w:val="en-US" w:eastAsia="zh-CN"/>
        </w:rPr>
        <w:t>Galileo</w:t>
      </w:r>
      <w:r w:rsidRPr="00FE5645">
        <w:rPr>
          <w:rFonts w:cs="SimSun" w:hint="eastAsia"/>
          <w:lang w:val="en-US" w:eastAsia="zh-CN"/>
        </w:rPr>
        <w:t>和</w:t>
      </w:r>
      <w:r w:rsidRPr="00FE5645">
        <w:rPr>
          <w:lang w:val="en-US" w:eastAsia="zh-CN"/>
        </w:rPr>
        <w:t>GLONASS</w:t>
      </w:r>
      <w:r w:rsidRPr="00FE5645">
        <w:rPr>
          <w:rFonts w:cs="SimSun" w:hint="eastAsia"/>
          <w:lang w:val="en-US" w:eastAsia="zh-CN"/>
        </w:rPr>
        <w:t>）的到来，提供了一个非常容易获得且便宜的维持时间同步的方式。因此，基于</w:t>
      </w:r>
      <w:r w:rsidRPr="00FE5645">
        <w:rPr>
          <w:lang w:val="en-US" w:eastAsia="zh-CN"/>
        </w:rPr>
        <w:t>TDOA</w:t>
      </w:r>
      <w:r w:rsidRPr="00FE5645">
        <w:rPr>
          <w:rFonts w:cs="SimSun" w:hint="eastAsia"/>
          <w:lang w:val="en-US" w:eastAsia="zh-CN"/>
        </w:rPr>
        <w:t>的系统现在已经可从世界各地不同国家的几个供应商购买。</w:t>
      </w:r>
    </w:p>
    <w:p w:rsidR="00FD3CE0" w:rsidRDefault="00FD3CE0" w:rsidP="00FD3CE0">
      <w:pPr>
        <w:pStyle w:val="Heading1"/>
        <w:rPr>
          <w:lang w:val="en-US" w:eastAsia="zh-CN"/>
        </w:rPr>
      </w:pPr>
      <w:bookmarkStart w:id="4" w:name="_Toc297037135"/>
      <w:bookmarkStart w:id="5" w:name="OLE_LINK1"/>
      <w:bookmarkStart w:id="6" w:name="OLE_LINK2"/>
      <w:r w:rsidRPr="00FD3CE0">
        <w:rPr>
          <w:lang w:val="en-US" w:eastAsia="zh-CN"/>
        </w:rPr>
        <w:t>3</w:t>
      </w:r>
      <w:r w:rsidRPr="00FD3CE0">
        <w:rPr>
          <w:lang w:val="en-US" w:eastAsia="zh-CN"/>
        </w:rPr>
        <w:tab/>
      </w:r>
      <w:bookmarkEnd w:id="4"/>
      <w:r w:rsidR="00A25932" w:rsidRPr="002544A0">
        <w:rPr>
          <w:lang w:eastAsia="zh-CN"/>
        </w:rPr>
        <w:t>TDOA</w:t>
      </w:r>
      <w:r w:rsidR="00A25932" w:rsidRPr="002544A0">
        <w:rPr>
          <w:rFonts w:cs="SimSun" w:hint="eastAsia"/>
          <w:lang w:eastAsia="zh-CN"/>
        </w:rPr>
        <w:t>相</w:t>
      </w:r>
      <w:r w:rsidR="00A25932">
        <w:rPr>
          <w:rFonts w:cs="SimSun" w:hint="eastAsia"/>
          <w:lang w:eastAsia="zh-CN"/>
        </w:rPr>
        <w:t>较</w:t>
      </w:r>
      <w:r w:rsidR="00A25932" w:rsidRPr="002544A0">
        <w:rPr>
          <w:rFonts w:cs="SimSun" w:hint="eastAsia"/>
          <w:lang w:eastAsia="zh-CN"/>
        </w:rPr>
        <w:t>于</w:t>
      </w:r>
      <w:r w:rsidR="00A25932">
        <w:rPr>
          <w:rFonts w:cs="SimSun" w:hint="eastAsia"/>
          <w:lang w:eastAsia="zh-CN"/>
        </w:rPr>
        <w:t>传统</w:t>
      </w:r>
      <w:r w:rsidR="00A25932" w:rsidRPr="002544A0">
        <w:rPr>
          <w:lang w:eastAsia="zh-CN"/>
        </w:rPr>
        <w:t>AOA</w:t>
      </w:r>
      <w:r w:rsidR="00A25932" w:rsidRPr="002544A0">
        <w:rPr>
          <w:rFonts w:cs="SimSun" w:hint="eastAsia"/>
          <w:lang w:eastAsia="zh-CN"/>
        </w:rPr>
        <w:t>的</w:t>
      </w:r>
      <w:r w:rsidR="00A25932">
        <w:rPr>
          <w:rFonts w:cs="SimSun" w:hint="eastAsia"/>
          <w:lang w:eastAsia="zh-CN"/>
        </w:rPr>
        <w:t>优势</w:t>
      </w:r>
      <w:r w:rsidR="00A25932" w:rsidRPr="002544A0">
        <w:rPr>
          <w:rFonts w:cs="SimSun" w:hint="eastAsia"/>
          <w:lang w:eastAsia="zh-CN"/>
        </w:rPr>
        <w:t>和</w:t>
      </w:r>
      <w:r w:rsidR="00A25932">
        <w:rPr>
          <w:rFonts w:cs="SimSun" w:hint="eastAsia"/>
          <w:lang w:eastAsia="zh-CN"/>
        </w:rPr>
        <w:t>劣势</w:t>
      </w:r>
    </w:p>
    <w:p w:rsidR="00FD3CE0" w:rsidRPr="009D6A53" w:rsidRDefault="00CC1BDC" w:rsidP="009D6A53">
      <w:pPr>
        <w:ind w:firstLineChars="200" w:firstLine="480"/>
        <w:rPr>
          <w:lang w:val="en-US" w:eastAsia="zh-CN"/>
        </w:rPr>
      </w:pPr>
      <w:r w:rsidRPr="009D6A53">
        <w:rPr>
          <w:rFonts w:cs="SimSun" w:hint="eastAsia"/>
          <w:lang w:val="en-US" w:eastAsia="zh-CN"/>
        </w:rPr>
        <w:t>为了更好地理解</w:t>
      </w:r>
      <w:r w:rsidRPr="009D6A53">
        <w:rPr>
          <w:lang w:val="en-US" w:eastAsia="zh-CN"/>
        </w:rPr>
        <w:t>TDOA</w:t>
      </w:r>
      <w:r w:rsidRPr="009D6A53">
        <w:rPr>
          <w:rFonts w:cs="SimSun" w:hint="eastAsia"/>
          <w:lang w:val="en-US" w:eastAsia="zh-CN"/>
        </w:rPr>
        <w:t>，我们提供了其相比于</w:t>
      </w:r>
      <w:r w:rsidRPr="009D6A53">
        <w:rPr>
          <w:lang w:val="en-US" w:eastAsia="zh-CN"/>
        </w:rPr>
        <w:t>AOA</w:t>
      </w:r>
      <w:r w:rsidRPr="009D6A53">
        <w:rPr>
          <w:rFonts w:cs="SimSun" w:hint="eastAsia"/>
          <w:lang w:val="en-US" w:eastAsia="zh-CN"/>
        </w:rPr>
        <w:t>的</w:t>
      </w:r>
      <w:r w:rsidR="002A2454" w:rsidRPr="009D6A53">
        <w:rPr>
          <w:rFonts w:cs="SimSun" w:hint="eastAsia"/>
          <w:lang w:val="en-US" w:eastAsia="zh-CN"/>
        </w:rPr>
        <w:t>优势</w:t>
      </w:r>
      <w:r w:rsidRPr="009D6A53">
        <w:rPr>
          <w:rFonts w:cs="SimSun" w:hint="eastAsia"/>
          <w:lang w:val="en-US" w:eastAsia="zh-CN"/>
        </w:rPr>
        <w:t>和</w:t>
      </w:r>
      <w:r w:rsidR="00AF6AB0" w:rsidRPr="009D6A53">
        <w:rPr>
          <w:rFonts w:cs="SimSun" w:hint="eastAsia"/>
          <w:lang w:val="en-US" w:eastAsia="zh-CN"/>
        </w:rPr>
        <w:t>劣势</w:t>
      </w:r>
      <w:r w:rsidRPr="009D6A53">
        <w:rPr>
          <w:rFonts w:cs="SimSun" w:hint="eastAsia"/>
          <w:lang w:val="en-US" w:eastAsia="zh-CN"/>
        </w:rPr>
        <w:t>的简要概述。需要注意的是，</w:t>
      </w:r>
      <w:r w:rsidRPr="009D6A53">
        <w:rPr>
          <w:lang w:val="en-US" w:eastAsia="zh-CN"/>
        </w:rPr>
        <w:t>TDOA</w:t>
      </w:r>
      <w:r w:rsidRPr="009D6A53">
        <w:rPr>
          <w:rFonts w:cs="SimSun" w:hint="eastAsia"/>
          <w:lang w:val="en-US" w:eastAsia="zh-CN"/>
        </w:rPr>
        <w:t>和</w:t>
      </w:r>
      <w:r w:rsidRPr="009D6A53">
        <w:rPr>
          <w:lang w:val="en-US" w:eastAsia="zh-CN"/>
        </w:rPr>
        <w:t>AOA</w:t>
      </w:r>
      <w:r w:rsidRPr="009D6A53">
        <w:rPr>
          <w:rFonts w:cs="SimSun" w:hint="eastAsia"/>
          <w:lang w:val="en-US" w:eastAsia="zh-CN"/>
        </w:rPr>
        <w:t>对于地理定位是互补的技术。</w:t>
      </w:r>
      <w:r w:rsidRPr="009D6A53">
        <w:rPr>
          <w:rFonts w:ascii="Arial" w:hAnsi="Arial" w:cs="SimSun" w:hint="eastAsia"/>
          <w:lang w:eastAsia="zh-CN"/>
        </w:rPr>
        <w:t>结合了上述两项技术的地理定位系统可能优于任何使用单独一项技术的系统</w:t>
      </w:r>
      <w:r w:rsidRPr="009D6A53">
        <w:rPr>
          <w:rFonts w:ascii="Arial" w:hAnsi="Arial" w:cs="Arial"/>
          <w:lang w:eastAsia="zh-CN"/>
        </w:rPr>
        <w:t>[1]</w:t>
      </w:r>
      <w:r w:rsidRPr="009D6A53">
        <w:rPr>
          <w:rFonts w:ascii="Arial" w:hAnsi="Arial" w:cs="SimSun" w:hint="eastAsia"/>
          <w:lang w:eastAsia="zh-CN"/>
        </w:rPr>
        <w:t>。此外，具有备用和被认可的</w:t>
      </w:r>
      <w:r w:rsidRPr="009D6A53">
        <w:rPr>
          <w:rFonts w:cs="SimSun" w:hint="eastAsia"/>
          <w:lang w:val="en-US" w:eastAsia="zh-CN"/>
        </w:rPr>
        <w:t>地理定位</w:t>
      </w:r>
      <w:r w:rsidRPr="009D6A53">
        <w:rPr>
          <w:rFonts w:ascii="Arial" w:hAnsi="Arial" w:cs="SimSun" w:hint="eastAsia"/>
          <w:lang w:eastAsia="zh-CN"/>
        </w:rPr>
        <w:t>的方法，对频谱执行行动是至关重要的。</w:t>
      </w:r>
    </w:p>
    <w:p w:rsidR="00FD3CE0" w:rsidRPr="00FD3CE0" w:rsidRDefault="00CC1BDC" w:rsidP="006D34D5">
      <w:pPr>
        <w:ind w:firstLineChars="200" w:firstLine="480"/>
        <w:rPr>
          <w:lang w:val="en-US" w:eastAsia="zh-CN"/>
        </w:rPr>
      </w:pPr>
      <w:r w:rsidRPr="00FE5645">
        <w:rPr>
          <w:rFonts w:cs="SimSun" w:hint="eastAsia"/>
          <w:lang w:val="en-US" w:eastAsia="zh-CN"/>
        </w:rPr>
        <w:t>为了简化讨论，我们假定</w:t>
      </w:r>
      <w:r w:rsidRPr="00FE5645">
        <w:rPr>
          <w:lang w:val="en-US" w:eastAsia="zh-CN"/>
        </w:rPr>
        <w:t>TDOA</w:t>
      </w:r>
      <w:r w:rsidRPr="00FE5645">
        <w:rPr>
          <w:rFonts w:cs="SimSun" w:hint="eastAsia"/>
          <w:lang w:val="en-US" w:eastAsia="zh-CN"/>
        </w:rPr>
        <w:t>系统使用基于互相关的检测技术，测试接收机将抽样信号转发给中心服务器进行</w:t>
      </w:r>
      <w:r w:rsidRPr="00FE5645">
        <w:rPr>
          <w:lang w:val="en-US" w:eastAsia="zh-CN"/>
        </w:rPr>
        <w:t>TDOA</w:t>
      </w:r>
      <w:r w:rsidRPr="00FE5645">
        <w:rPr>
          <w:rFonts w:cs="SimSun" w:hint="eastAsia"/>
          <w:lang w:val="en-US" w:eastAsia="zh-CN"/>
        </w:rPr>
        <w:t>处理。对于大多数频谱监测应用，这种方法由于定位的性能和灵活性而得到优先选用</w:t>
      </w:r>
      <w:r>
        <w:rPr>
          <w:rFonts w:cs="SimSun" w:hint="eastAsia"/>
          <w:lang w:val="en-US" w:eastAsia="zh-CN"/>
        </w:rPr>
        <w:t>。</w:t>
      </w:r>
      <w:r w:rsidRPr="00FE5645">
        <w:rPr>
          <w:rFonts w:cs="SimSun" w:hint="eastAsia"/>
          <w:lang w:val="en-US" w:eastAsia="zh-CN"/>
        </w:rPr>
        <w:t>为了更进一步简化讨论，我们将</w:t>
      </w:r>
      <w:r w:rsidRPr="00FE5645">
        <w:rPr>
          <w:lang w:val="en-US" w:eastAsia="zh-CN"/>
        </w:rPr>
        <w:t>TDOA</w:t>
      </w:r>
      <w:r w:rsidRPr="00FE5645">
        <w:rPr>
          <w:rFonts w:cs="SimSun" w:hint="eastAsia"/>
          <w:lang w:val="en-US" w:eastAsia="zh-CN"/>
        </w:rPr>
        <w:t>与相关干涉仪（</w:t>
      </w:r>
      <w:r w:rsidRPr="00FE5645">
        <w:rPr>
          <w:lang w:val="en-US" w:eastAsia="zh-CN"/>
        </w:rPr>
        <w:t>CI</w:t>
      </w:r>
      <w:r w:rsidRPr="00FE5645">
        <w:rPr>
          <w:rFonts w:cs="SimSun" w:hint="eastAsia"/>
          <w:lang w:val="en-US" w:eastAsia="zh-CN"/>
        </w:rPr>
        <w:t>）</w:t>
      </w:r>
      <w:r w:rsidRPr="00FE5645">
        <w:rPr>
          <w:lang w:val="en-US" w:eastAsia="zh-CN"/>
        </w:rPr>
        <w:t>AOA</w:t>
      </w:r>
      <w:r w:rsidRPr="00FE5645">
        <w:rPr>
          <w:rFonts w:cs="SimSun" w:hint="eastAsia"/>
          <w:lang w:val="en-US" w:eastAsia="zh-CN"/>
        </w:rPr>
        <w:t>系统进行</w:t>
      </w:r>
      <w:r w:rsidR="0013386B">
        <w:rPr>
          <w:rFonts w:cs="SimSun" w:hint="eastAsia"/>
          <w:lang w:val="en-US" w:eastAsia="zh-CN"/>
        </w:rPr>
        <w:t>对比</w:t>
      </w:r>
      <w:r w:rsidRPr="00FE5645">
        <w:rPr>
          <w:rFonts w:cs="SimSun" w:hint="eastAsia"/>
          <w:lang w:val="en-US" w:eastAsia="zh-CN"/>
        </w:rPr>
        <w:t>。相关干涉是广泛用于现代无线监测中</w:t>
      </w:r>
      <w:r w:rsidRPr="00FE5645">
        <w:rPr>
          <w:lang w:val="en-US" w:eastAsia="zh-CN"/>
        </w:rPr>
        <w:t>AOA</w:t>
      </w:r>
      <w:r w:rsidRPr="00FE5645">
        <w:rPr>
          <w:rFonts w:cs="SimSun" w:hint="eastAsia"/>
          <w:lang w:val="en-US" w:eastAsia="zh-CN"/>
        </w:rPr>
        <w:t>技术的方法。相关干涉仪在</w:t>
      </w:r>
      <w:r w:rsidR="00560B3B">
        <w:rPr>
          <w:rFonts w:hint="eastAsia"/>
          <w:lang w:val="en-US" w:eastAsia="zh-CN"/>
        </w:rPr>
        <w:t>国际电联</w:t>
      </w:r>
      <w:r w:rsidR="00560B3B">
        <w:rPr>
          <w:rFonts w:hint="eastAsia"/>
          <w:lang w:val="en-US" w:eastAsia="zh-CN"/>
        </w:rPr>
        <w:t>2011</w:t>
      </w:r>
      <w:r w:rsidR="00560B3B">
        <w:rPr>
          <w:rFonts w:hint="eastAsia"/>
          <w:lang w:val="en-US" w:eastAsia="zh-CN"/>
        </w:rPr>
        <w:t>版</w:t>
      </w:r>
      <w:r w:rsidR="00560B3B" w:rsidRPr="002544A0">
        <w:rPr>
          <w:rFonts w:cs="SimSun" w:hint="eastAsia"/>
          <w:lang w:val="en-US" w:eastAsia="zh-CN"/>
        </w:rPr>
        <w:t>《频谱监测手册》</w:t>
      </w:r>
      <w:r w:rsidRPr="00FE5645">
        <w:rPr>
          <w:rFonts w:cs="SimSun" w:hint="eastAsia"/>
          <w:lang w:val="en-US" w:eastAsia="zh-CN"/>
        </w:rPr>
        <w:t>第</w:t>
      </w:r>
      <w:r w:rsidRPr="00FE5645">
        <w:rPr>
          <w:lang w:val="en-US" w:eastAsia="zh-CN"/>
        </w:rPr>
        <w:t>4.7.2.2.5</w:t>
      </w:r>
      <w:r>
        <w:rPr>
          <w:rFonts w:cs="SimSun" w:hint="eastAsia"/>
          <w:lang w:val="en-US" w:eastAsia="zh-CN"/>
        </w:rPr>
        <w:t>节</w:t>
      </w:r>
      <w:r w:rsidRPr="00FE5645">
        <w:rPr>
          <w:rFonts w:cs="SimSun" w:hint="eastAsia"/>
          <w:lang w:val="en-US" w:eastAsia="zh-CN"/>
        </w:rPr>
        <w:t>介绍和讨论。</w:t>
      </w:r>
    </w:p>
    <w:p w:rsidR="00FD3CE0" w:rsidRPr="00FD3CE0" w:rsidRDefault="00CD33E4" w:rsidP="00CD33E4">
      <w:pPr>
        <w:rPr>
          <w:lang w:val="en-US" w:eastAsia="zh-CN"/>
        </w:rPr>
      </w:pPr>
      <w:r>
        <w:rPr>
          <w:rFonts w:hint="eastAsia"/>
          <w:lang w:val="en-US" w:eastAsia="zh-CN"/>
        </w:rPr>
        <w:t>（</w:t>
      </w:r>
      <w:r w:rsidR="00CC1BDC" w:rsidRPr="00560B3B">
        <w:rPr>
          <w:rFonts w:ascii="STKaiti" w:eastAsia="STKaiti" w:hAnsi="STKaiti" w:cs="SimSun" w:hint="eastAsia"/>
          <w:lang w:val="en-US" w:eastAsia="zh-CN"/>
        </w:rPr>
        <w:t>注</w:t>
      </w:r>
      <w:r w:rsidR="00CC1BDC" w:rsidRPr="00FE5645">
        <w:rPr>
          <w:lang w:val="en-US" w:eastAsia="zh-CN"/>
        </w:rPr>
        <w:t>1</w:t>
      </w:r>
      <w:r w:rsidR="00CC1BDC">
        <w:rPr>
          <w:lang w:val="en-US" w:eastAsia="zh-CN"/>
        </w:rPr>
        <w:t xml:space="preserve"> </w:t>
      </w:r>
      <w:r>
        <w:rPr>
          <w:lang w:val="en-US" w:eastAsia="zh-CN"/>
        </w:rPr>
        <w:t>–</w:t>
      </w:r>
      <w:bookmarkStart w:id="7" w:name="_GoBack"/>
      <w:bookmarkEnd w:id="7"/>
      <w:r w:rsidR="00CC1BDC">
        <w:rPr>
          <w:lang w:val="en-US" w:eastAsia="zh-CN"/>
        </w:rPr>
        <w:t xml:space="preserve"> </w:t>
      </w:r>
      <w:r w:rsidR="00CC1BDC" w:rsidRPr="00FE5645">
        <w:rPr>
          <w:rFonts w:cs="SimSun" w:hint="eastAsia"/>
          <w:lang w:val="en-US" w:eastAsia="zh-CN"/>
        </w:rPr>
        <w:t>表</w:t>
      </w:r>
      <w:r w:rsidR="00CC1BDC" w:rsidRPr="00FE5645">
        <w:rPr>
          <w:lang w:val="en-US" w:eastAsia="zh-CN"/>
        </w:rPr>
        <w:t>3-1</w:t>
      </w:r>
      <w:r w:rsidR="00CC1BDC" w:rsidRPr="00FE5645">
        <w:rPr>
          <w:rFonts w:cs="SimSun" w:hint="eastAsia"/>
          <w:lang w:val="en-US" w:eastAsia="zh-CN"/>
        </w:rPr>
        <w:t>和</w:t>
      </w:r>
      <w:r w:rsidR="00CC1BDC" w:rsidRPr="00FE5645">
        <w:rPr>
          <w:lang w:val="en-US" w:eastAsia="zh-CN"/>
        </w:rPr>
        <w:t>3-2</w:t>
      </w:r>
      <w:r w:rsidR="00CC1BDC" w:rsidRPr="00FE5645">
        <w:rPr>
          <w:rFonts w:cs="SimSun" w:hint="eastAsia"/>
          <w:lang w:val="en-US" w:eastAsia="zh-CN"/>
        </w:rPr>
        <w:t>中的引用的“章</w:t>
      </w:r>
      <w:r w:rsidR="00CC1BDC">
        <w:rPr>
          <w:rFonts w:cs="SimSun" w:hint="eastAsia"/>
          <w:lang w:val="en-US" w:eastAsia="zh-CN"/>
        </w:rPr>
        <w:t>节</w:t>
      </w:r>
      <w:r w:rsidR="00CC1BDC" w:rsidRPr="00FE5645">
        <w:rPr>
          <w:rFonts w:cs="SimSun" w:hint="eastAsia"/>
          <w:lang w:val="en-US" w:eastAsia="zh-CN"/>
        </w:rPr>
        <w:t>”，是指</w:t>
      </w:r>
      <w:r w:rsidR="002A2454">
        <w:rPr>
          <w:rFonts w:cs="SimSun" w:hint="eastAsia"/>
          <w:lang w:val="en-US" w:eastAsia="zh-CN"/>
        </w:rPr>
        <w:t>国际电联</w:t>
      </w:r>
      <w:r w:rsidR="00CC1BDC" w:rsidRPr="00FE5645">
        <w:rPr>
          <w:lang w:val="en-US" w:eastAsia="zh-CN"/>
        </w:rPr>
        <w:t>2011</w:t>
      </w:r>
      <w:r w:rsidR="00CC1BDC" w:rsidRPr="00FE5645">
        <w:rPr>
          <w:rFonts w:cs="SimSun" w:hint="eastAsia"/>
          <w:lang w:val="en-US" w:eastAsia="zh-CN"/>
        </w:rPr>
        <w:t>版《频谱监测手册》。</w:t>
      </w:r>
      <w:r w:rsidR="00560B3B">
        <w:rPr>
          <w:rFonts w:cs="SimSun" w:hint="eastAsia"/>
          <w:lang w:val="en-US" w:eastAsia="zh-CN"/>
        </w:rPr>
        <w:t>表中括号内</w:t>
      </w:r>
      <w:r w:rsidR="00CC1BDC" w:rsidRPr="00FE5645">
        <w:rPr>
          <w:rFonts w:cs="SimSun" w:hint="eastAsia"/>
          <w:lang w:val="en-US" w:eastAsia="zh-CN"/>
        </w:rPr>
        <w:t>的数字是指第</w:t>
      </w:r>
      <w:r w:rsidR="00CC1BDC" w:rsidRPr="00FE5645">
        <w:rPr>
          <w:lang w:val="en-US" w:eastAsia="zh-CN"/>
        </w:rPr>
        <w:t>5</w:t>
      </w:r>
      <w:r w:rsidR="00CC1BDC" w:rsidRPr="00FE5645">
        <w:rPr>
          <w:rFonts w:cs="SimSun" w:hint="eastAsia"/>
          <w:lang w:val="en-US" w:eastAsia="zh-CN"/>
        </w:rPr>
        <w:t>节中列出的参考文献</w:t>
      </w:r>
      <w:r>
        <w:rPr>
          <w:rFonts w:hint="eastAsia"/>
          <w:lang w:val="en-US" w:eastAsia="zh-CN"/>
        </w:rPr>
        <w:t>。）</w:t>
      </w:r>
    </w:p>
    <w:p w:rsidR="00FD3CE0" w:rsidRPr="001D6D7B" w:rsidRDefault="00E54BF0" w:rsidP="00FD3CE0">
      <w:pPr>
        <w:pStyle w:val="TableNo"/>
        <w:rPr>
          <w:szCs w:val="22"/>
        </w:rPr>
      </w:pPr>
      <w:r w:rsidRPr="002544A0">
        <w:rPr>
          <w:rFonts w:cs="SimSun" w:hint="eastAsia"/>
          <w:lang w:eastAsia="zh-CN"/>
        </w:rPr>
        <w:t>表</w:t>
      </w:r>
      <w:r w:rsidRPr="002544A0">
        <w:rPr>
          <w:lang w:eastAsia="zh-CN"/>
        </w:rPr>
        <w:t>3-1</w:t>
      </w:r>
    </w:p>
    <w:p w:rsidR="00FD3CE0" w:rsidRPr="001D6D7B" w:rsidRDefault="00E54BF0" w:rsidP="00FD3CE0">
      <w:pPr>
        <w:pStyle w:val="Tabletitle"/>
      </w:pPr>
      <w:r w:rsidRPr="002544A0">
        <w:rPr>
          <w:lang w:eastAsia="zh-CN"/>
        </w:rPr>
        <w:t>TDOA</w:t>
      </w:r>
      <w:r w:rsidRPr="002544A0">
        <w:rPr>
          <w:rFonts w:cs="SimSun" w:hint="eastAsia"/>
          <w:lang w:eastAsia="zh-CN"/>
        </w:rPr>
        <w:t>的</w:t>
      </w:r>
      <w:r w:rsidR="002A2454">
        <w:rPr>
          <w:rFonts w:cs="SimSun" w:hint="eastAsia"/>
          <w:lang w:eastAsia="zh-CN"/>
        </w:rPr>
        <w:t>优势</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7356"/>
      </w:tblGrid>
      <w:tr w:rsidR="00C3722B" w:rsidRPr="00395538" w:rsidTr="003907C5">
        <w:trPr>
          <w:cantSplit/>
          <w:trHeight w:val="20"/>
          <w:jc w:val="center"/>
        </w:trPr>
        <w:tc>
          <w:tcPr>
            <w:tcW w:w="2283" w:type="dxa"/>
          </w:tcPr>
          <w:p w:rsidR="00C3722B" w:rsidRPr="00FE5645" w:rsidRDefault="00C3722B" w:rsidP="005D2627">
            <w:pPr>
              <w:pStyle w:val="Tabletext"/>
              <w:jc w:val="left"/>
              <w:rPr>
                <w:b/>
                <w:bCs/>
                <w:sz w:val="24"/>
                <w:szCs w:val="24"/>
                <w:lang w:eastAsia="zh-CN"/>
              </w:rPr>
            </w:pPr>
            <w:r w:rsidRPr="002544A0">
              <w:rPr>
                <w:rFonts w:cs="SimSun" w:hint="eastAsia"/>
                <w:b/>
                <w:bCs/>
                <w:sz w:val="24"/>
                <w:szCs w:val="24"/>
                <w:lang w:eastAsia="zh-CN"/>
              </w:rPr>
              <w:t>对天线的要求简单</w:t>
            </w:r>
          </w:p>
        </w:tc>
        <w:tc>
          <w:tcPr>
            <w:tcW w:w="7356" w:type="dxa"/>
            <w:vAlign w:val="center"/>
          </w:tcPr>
          <w:p w:rsidR="00C3722B" w:rsidRPr="00FE5645" w:rsidRDefault="00C3722B" w:rsidP="00560B3B">
            <w:pPr>
              <w:pStyle w:val="Tabletext"/>
              <w:jc w:val="left"/>
              <w:rPr>
                <w:sz w:val="24"/>
                <w:szCs w:val="24"/>
                <w:lang w:eastAsia="zh-CN"/>
              </w:rPr>
            </w:pPr>
            <w:r w:rsidRPr="002544A0">
              <w:rPr>
                <w:rFonts w:cs="SimSun" w:hint="eastAsia"/>
                <w:sz w:val="24"/>
                <w:szCs w:val="24"/>
                <w:lang w:val="en-US" w:eastAsia="zh-CN"/>
              </w:rPr>
              <w:t>天线是低成本、低复杂度</w:t>
            </w:r>
            <w:r w:rsidRPr="002544A0">
              <w:rPr>
                <w:rFonts w:cs="SimSun" w:hint="eastAsia"/>
                <w:sz w:val="24"/>
                <w:szCs w:val="24"/>
                <w:lang w:eastAsia="zh-CN"/>
              </w:rPr>
              <w:t>，</w:t>
            </w:r>
            <w:r w:rsidRPr="002544A0">
              <w:rPr>
                <w:rFonts w:cs="SimSun" w:hint="eastAsia"/>
                <w:sz w:val="24"/>
                <w:szCs w:val="24"/>
                <w:lang w:val="en-US" w:eastAsia="zh-CN"/>
              </w:rPr>
              <w:t>并且可以是小尺寸。</w:t>
            </w:r>
          </w:p>
          <w:p w:rsidR="00C3722B" w:rsidRPr="00FE5645" w:rsidRDefault="00C3722B" w:rsidP="00560B3B">
            <w:pPr>
              <w:pStyle w:val="Tabletext"/>
              <w:jc w:val="left"/>
              <w:rPr>
                <w:sz w:val="24"/>
                <w:szCs w:val="24"/>
                <w:u w:val="single"/>
                <w:lang w:val="en-US" w:eastAsia="zh-CN"/>
              </w:rPr>
            </w:pPr>
            <w:r w:rsidRPr="002544A0">
              <w:rPr>
                <w:sz w:val="24"/>
                <w:szCs w:val="24"/>
                <w:lang w:eastAsia="zh-CN"/>
              </w:rPr>
              <w:t xml:space="preserve">TDOA </w:t>
            </w:r>
            <w:r w:rsidRPr="002544A0">
              <w:rPr>
                <w:rFonts w:cs="SimSun" w:hint="eastAsia"/>
                <w:sz w:val="24"/>
                <w:szCs w:val="24"/>
                <w:lang w:val="en-US" w:eastAsia="zh-CN"/>
              </w:rPr>
              <w:t>接收机可以只用一根简易天线</w:t>
            </w:r>
            <w:r w:rsidRPr="002544A0">
              <w:rPr>
                <w:rFonts w:cs="SimSun" w:hint="eastAsia"/>
                <w:sz w:val="24"/>
                <w:szCs w:val="24"/>
                <w:lang w:eastAsia="zh-CN"/>
              </w:rPr>
              <w:t>（</w:t>
            </w:r>
            <w:r w:rsidRPr="002544A0">
              <w:rPr>
                <w:rFonts w:cs="SimSun" w:hint="eastAsia"/>
                <w:sz w:val="24"/>
                <w:szCs w:val="24"/>
                <w:lang w:val="en-US" w:eastAsia="zh-CN"/>
              </w:rPr>
              <w:t>例如一根单极天线或双极天线</w:t>
            </w:r>
            <w:r w:rsidRPr="002544A0">
              <w:rPr>
                <w:rFonts w:cs="SimSun" w:hint="eastAsia"/>
                <w:sz w:val="24"/>
                <w:szCs w:val="24"/>
                <w:lang w:eastAsia="zh-CN"/>
              </w:rPr>
              <w:t>）。</w:t>
            </w:r>
            <w:r w:rsidRPr="002544A0">
              <w:rPr>
                <w:rFonts w:cs="SimSun" w:hint="eastAsia"/>
                <w:sz w:val="24"/>
                <w:szCs w:val="24"/>
                <w:lang w:val="en-US" w:eastAsia="zh-CN"/>
              </w:rPr>
              <w:t>不像</w:t>
            </w:r>
            <w:r w:rsidRPr="002544A0">
              <w:rPr>
                <w:sz w:val="24"/>
                <w:szCs w:val="24"/>
                <w:lang w:eastAsia="zh-CN"/>
              </w:rPr>
              <w:t>AOA</w:t>
            </w:r>
            <w:r w:rsidRPr="002544A0">
              <w:rPr>
                <w:rFonts w:cs="SimSun" w:hint="eastAsia"/>
                <w:sz w:val="24"/>
                <w:szCs w:val="24"/>
                <w:lang w:val="en-US" w:eastAsia="zh-CN"/>
              </w:rPr>
              <w:t>系统</w:t>
            </w:r>
            <w:r w:rsidRPr="002544A0">
              <w:rPr>
                <w:rFonts w:cs="SimSun" w:hint="eastAsia"/>
                <w:sz w:val="24"/>
                <w:szCs w:val="24"/>
                <w:lang w:eastAsia="zh-CN"/>
              </w:rPr>
              <w:t>，</w:t>
            </w:r>
            <w:r w:rsidRPr="002544A0">
              <w:rPr>
                <w:rFonts w:cs="SimSun" w:hint="eastAsia"/>
                <w:sz w:val="24"/>
                <w:szCs w:val="24"/>
                <w:lang w:val="en-US" w:eastAsia="zh-CN"/>
              </w:rPr>
              <w:t>该天线不需要高精密的机械容差和电子精度</w:t>
            </w:r>
            <w:r w:rsidRPr="002544A0">
              <w:rPr>
                <w:rFonts w:cs="SimSun" w:hint="eastAsia"/>
                <w:sz w:val="24"/>
                <w:szCs w:val="24"/>
                <w:lang w:eastAsia="zh-CN"/>
              </w:rPr>
              <w:t>，</w:t>
            </w:r>
            <w:r w:rsidRPr="002544A0">
              <w:rPr>
                <w:rFonts w:cs="SimSun" w:hint="eastAsia"/>
                <w:sz w:val="24"/>
                <w:szCs w:val="24"/>
                <w:lang w:val="en-US" w:eastAsia="zh-CN"/>
              </w:rPr>
              <w:t>也不需要运行测试和校准测量</w:t>
            </w:r>
            <w:r w:rsidRPr="002544A0">
              <w:rPr>
                <w:rFonts w:cs="SimSun" w:hint="eastAsia"/>
                <w:sz w:val="24"/>
                <w:szCs w:val="24"/>
                <w:lang w:eastAsia="zh-CN"/>
              </w:rPr>
              <w:t>。</w:t>
            </w:r>
            <w:r w:rsidRPr="002544A0">
              <w:rPr>
                <w:rFonts w:cs="SimSun" w:hint="eastAsia"/>
                <w:sz w:val="24"/>
                <w:szCs w:val="24"/>
                <w:lang w:val="en-US" w:eastAsia="zh-CN"/>
              </w:rPr>
              <w:t>另外一项额外的好处是天线可以是小尺寸并做到不引人注目。当</w:t>
            </w:r>
            <w:r w:rsidRPr="00FE5645">
              <w:rPr>
                <w:rFonts w:cs="SimSun" w:hint="eastAsia"/>
                <w:sz w:val="24"/>
                <w:szCs w:val="24"/>
                <w:lang w:val="en-US" w:eastAsia="zh-CN"/>
              </w:rPr>
              <w:t>监测系统部署在</w:t>
            </w:r>
            <w:r>
              <w:rPr>
                <w:rFonts w:cs="SimSun" w:hint="eastAsia"/>
                <w:sz w:val="24"/>
                <w:szCs w:val="24"/>
                <w:lang w:val="en-US" w:eastAsia="zh-CN"/>
              </w:rPr>
              <w:t>受</w:t>
            </w:r>
            <w:r w:rsidRPr="00FE5645">
              <w:rPr>
                <w:rFonts w:cs="SimSun" w:hint="eastAsia"/>
                <w:sz w:val="24"/>
                <w:szCs w:val="24"/>
                <w:lang w:val="en-US" w:eastAsia="zh-CN"/>
              </w:rPr>
              <w:t>历史遗迹或建筑</w:t>
            </w:r>
            <w:r>
              <w:rPr>
                <w:rFonts w:cs="SimSun" w:hint="eastAsia"/>
                <w:sz w:val="24"/>
                <w:szCs w:val="24"/>
                <w:lang w:val="en-US" w:eastAsia="zh-CN"/>
              </w:rPr>
              <w:t>艺术</w:t>
            </w:r>
            <w:r w:rsidRPr="00FE5645">
              <w:rPr>
                <w:rFonts w:cs="SimSun" w:hint="eastAsia"/>
                <w:sz w:val="24"/>
                <w:szCs w:val="24"/>
                <w:lang w:val="en-US" w:eastAsia="zh-CN"/>
              </w:rPr>
              <w:t>限制</w:t>
            </w:r>
            <w:r>
              <w:rPr>
                <w:rFonts w:cs="SimSun" w:hint="eastAsia"/>
                <w:sz w:val="24"/>
                <w:szCs w:val="24"/>
                <w:lang w:val="en-US" w:eastAsia="zh-CN"/>
              </w:rPr>
              <w:t>的场所</w:t>
            </w:r>
            <w:r w:rsidRPr="00FE5645">
              <w:rPr>
                <w:rFonts w:cs="SimSun" w:hint="eastAsia"/>
                <w:sz w:val="24"/>
                <w:szCs w:val="24"/>
                <w:lang w:val="en-US" w:eastAsia="zh-CN"/>
              </w:rPr>
              <w:t>或与第三方谈判设站协议时，这一点很重要</w:t>
            </w:r>
            <w:r>
              <w:rPr>
                <w:rFonts w:cs="SimSun" w:hint="eastAsia"/>
                <w:sz w:val="24"/>
                <w:szCs w:val="24"/>
                <w:lang w:val="en-US" w:eastAsia="zh-CN"/>
              </w:rPr>
              <w:t>。</w:t>
            </w:r>
          </w:p>
        </w:tc>
      </w:tr>
      <w:tr w:rsidR="00C3722B" w:rsidRPr="00395538" w:rsidTr="003907C5">
        <w:trPr>
          <w:cantSplit/>
          <w:trHeight w:val="20"/>
          <w:jc w:val="center"/>
        </w:trPr>
        <w:tc>
          <w:tcPr>
            <w:tcW w:w="2283" w:type="dxa"/>
          </w:tcPr>
          <w:p w:rsidR="00C3722B" w:rsidRPr="00FE5645" w:rsidRDefault="00C3722B" w:rsidP="005D2627">
            <w:pPr>
              <w:pStyle w:val="Tabletext"/>
              <w:jc w:val="left"/>
              <w:rPr>
                <w:b/>
                <w:bCs/>
                <w:sz w:val="24"/>
                <w:szCs w:val="24"/>
                <w:lang w:val="en-US" w:eastAsia="zh-CN"/>
              </w:rPr>
            </w:pPr>
            <w:r w:rsidRPr="002544A0">
              <w:rPr>
                <w:rFonts w:cs="SimSun" w:hint="eastAsia"/>
                <w:b/>
                <w:bCs/>
                <w:sz w:val="24"/>
                <w:szCs w:val="24"/>
                <w:lang w:val="en-US" w:eastAsia="zh-CN"/>
              </w:rPr>
              <w:t>对设站和校准的要求简单</w:t>
            </w:r>
          </w:p>
        </w:tc>
        <w:tc>
          <w:tcPr>
            <w:tcW w:w="7356" w:type="dxa"/>
            <w:vAlign w:val="center"/>
          </w:tcPr>
          <w:p w:rsidR="00C3722B" w:rsidRPr="00FE5645" w:rsidRDefault="00C3722B" w:rsidP="00560B3B">
            <w:pPr>
              <w:pStyle w:val="Tabletext"/>
              <w:jc w:val="left"/>
              <w:rPr>
                <w:sz w:val="24"/>
                <w:szCs w:val="24"/>
                <w:lang w:val="en-US" w:eastAsia="zh-CN"/>
              </w:rPr>
            </w:pPr>
            <w:r w:rsidRPr="002544A0">
              <w:rPr>
                <w:rFonts w:cs="SimSun" w:hint="eastAsia"/>
                <w:sz w:val="24"/>
                <w:szCs w:val="24"/>
                <w:lang w:val="en-US" w:eastAsia="zh-CN"/>
              </w:rPr>
              <w:t>对设站的要求不像</w:t>
            </w:r>
            <w:r w:rsidRPr="002544A0">
              <w:rPr>
                <w:sz w:val="24"/>
                <w:szCs w:val="24"/>
                <w:lang w:val="en-US" w:eastAsia="zh-CN"/>
              </w:rPr>
              <w:t>AOA</w:t>
            </w:r>
            <w:r w:rsidRPr="002544A0">
              <w:rPr>
                <w:rFonts w:cs="SimSun" w:hint="eastAsia"/>
                <w:sz w:val="24"/>
                <w:szCs w:val="24"/>
                <w:lang w:val="en-US" w:eastAsia="zh-CN"/>
              </w:rPr>
              <w:t>那么严格，需要很少甚至不需要校准。</w:t>
            </w:r>
          </w:p>
          <w:p w:rsidR="00C3722B" w:rsidRPr="00FE5645" w:rsidRDefault="00C3722B" w:rsidP="005D2627">
            <w:pPr>
              <w:pStyle w:val="Tabletext"/>
              <w:jc w:val="left"/>
              <w:rPr>
                <w:sz w:val="24"/>
                <w:szCs w:val="24"/>
                <w:lang w:val="en-US" w:eastAsia="zh-CN"/>
              </w:rPr>
            </w:pPr>
            <w:r w:rsidRPr="002544A0">
              <w:rPr>
                <w:rFonts w:cs="SimSun" w:hint="eastAsia"/>
                <w:sz w:val="24"/>
                <w:szCs w:val="24"/>
                <w:lang w:val="en-US" w:eastAsia="zh-CN"/>
              </w:rPr>
              <w:t>这使得选择</w:t>
            </w:r>
            <w:r w:rsidRPr="002544A0">
              <w:rPr>
                <w:sz w:val="24"/>
                <w:szCs w:val="24"/>
                <w:lang w:val="en-US" w:eastAsia="zh-CN"/>
              </w:rPr>
              <w:t>TDOA</w:t>
            </w:r>
            <w:r w:rsidRPr="002544A0">
              <w:rPr>
                <w:rFonts w:cs="SimSun" w:hint="eastAsia"/>
                <w:sz w:val="24"/>
                <w:szCs w:val="24"/>
                <w:lang w:val="en-US" w:eastAsia="zh-CN"/>
              </w:rPr>
              <w:t>站址时更灵活。因此，可以更快地部署</w:t>
            </w:r>
            <w:r w:rsidRPr="002544A0">
              <w:rPr>
                <w:sz w:val="24"/>
                <w:szCs w:val="24"/>
                <w:lang w:val="en-US" w:eastAsia="zh-CN"/>
              </w:rPr>
              <w:t>TDOA</w:t>
            </w:r>
            <w:r w:rsidRPr="002544A0">
              <w:rPr>
                <w:rFonts w:cs="SimSun" w:hint="eastAsia"/>
                <w:sz w:val="24"/>
                <w:szCs w:val="24"/>
                <w:lang w:val="en-US" w:eastAsia="zh-CN"/>
              </w:rPr>
              <w:t>设施。在城区安装时，可以放置额外的</w:t>
            </w:r>
            <w:r w:rsidRPr="002544A0">
              <w:rPr>
                <w:sz w:val="24"/>
                <w:szCs w:val="24"/>
                <w:lang w:val="en-US" w:eastAsia="zh-CN"/>
              </w:rPr>
              <w:t>TDOA</w:t>
            </w:r>
            <w:r w:rsidRPr="002544A0">
              <w:rPr>
                <w:rFonts w:cs="SimSun" w:hint="eastAsia"/>
                <w:sz w:val="24"/>
                <w:szCs w:val="24"/>
                <w:lang w:val="en-US" w:eastAsia="zh-CN"/>
              </w:rPr>
              <w:t>接收机，以克服高层建筑的屏蔽效应。</w:t>
            </w:r>
          </w:p>
          <w:p w:rsidR="00C3722B" w:rsidRPr="00FE5645" w:rsidRDefault="00C3722B" w:rsidP="00560B3B">
            <w:pPr>
              <w:pStyle w:val="Tabletext"/>
              <w:jc w:val="left"/>
              <w:rPr>
                <w:sz w:val="24"/>
                <w:szCs w:val="24"/>
                <w:lang w:val="en-US" w:eastAsia="zh-CN"/>
              </w:rPr>
            </w:pPr>
            <w:r w:rsidRPr="002544A0">
              <w:rPr>
                <w:rFonts w:cs="SimSun" w:hint="eastAsia"/>
                <w:sz w:val="24"/>
                <w:szCs w:val="24"/>
                <w:lang w:val="en-US" w:eastAsia="zh-CN"/>
              </w:rPr>
              <w:t>相反，选择</w:t>
            </w:r>
            <w:r w:rsidRPr="002544A0">
              <w:rPr>
                <w:sz w:val="24"/>
                <w:szCs w:val="24"/>
                <w:lang w:val="en-US" w:eastAsia="zh-CN"/>
              </w:rPr>
              <w:t>AOA</w:t>
            </w:r>
            <w:r w:rsidRPr="002544A0">
              <w:rPr>
                <w:rFonts w:cs="SimSun" w:hint="eastAsia"/>
                <w:sz w:val="24"/>
                <w:szCs w:val="24"/>
                <w:lang w:val="en-US" w:eastAsia="zh-CN"/>
              </w:rPr>
              <w:t>站址时，必须要最大限度地减少由于本地障碍物的散射、地面反射，以及大地传</w:t>
            </w:r>
            <w:r>
              <w:rPr>
                <w:rFonts w:cs="SimSun" w:hint="eastAsia"/>
                <w:sz w:val="24"/>
                <w:szCs w:val="24"/>
                <w:lang w:val="en-US" w:eastAsia="zh-CN"/>
              </w:rPr>
              <w:t>导</w:t>
            </w:r>
            <w:r w:rsidRPr="00FE5645">
              <w:rPr>
                <w:rFonts w:cs="SimSun" w:hint="eastAsia"/>
                <w:sz w:val="24"/>
                <w:szCs w:val="24"/>
                <w:lang w:val="en-US" w:eastAsia="zh-CN"/>
              </w:rPr>
              <w:t>率的改变而造成的波</w:t>
            </w:r>
            <w:r>
              <w:rPr>
                <w:rFonts w:cs="SimSun" w:hint="eastAsia"/>
                <w:sz w:val="24"/>
                <w:szCs w:val="24"/>
                <w:lang w:val="en-US" w:eastAsia="zh-CN"/>
              </w:rPr>
              <w:t>前</w:t>
            </w:r>
            <w:r w:rsidRPr="00FE5645">
              <w:rPr>
                <w:rFonts w:cs="SimSun" w:hint="eastAsia"/>
                <w:sz w:val="24"/>
                <w:szCs w:val="24"/>
                <w:lang w:val="en-US" w:eastAsia="zh-CN"/>
              </w:rPr>
              <w:t>失真。一些</w:t>
            </w:r>
            <w:r w:rsidRPr="00FE5645">
              <w:rPr>
                <w:sz w:val="24"/>
                <w:szCs w:val="24"/>
                <w:lang w:val="en-US" w:eastAsia="zh-CN"/>
              </w:rPr>
              <w:t>AOA</w:t>
            </w:r>
            <w:r w:rsidRPr="00FE5645">
              <w:rPr>
                <w:rFonts w:cs="SimSun" w:hint="eastAsia"/>
                <w:sz w:val="24"/>
                <w:szCs w:val="24"/>
                <w:lang w:val="en-US" w:eastAsia="zh-CN"/>
              </w:rPr>
              <w:t>天线阵列必须在站点上安装后进行校准，以最大限度地减少频率和方向相关误差。天线阵校准是</w:t>
            </w:r>
            <w:r w:rsidRPr="00FE5645">
              <w:rPr>
                <w:sz w:val="24"/>
                <w:szCs w:val="24"/>
                <w:lang w:val="en-US" w:eastAsia="zh-CN"/>
              </w:rPr>
              <w:t>AOA</w:t>
            </w:r>
            <w:r w:rsidRPr="00FE5645">
              <w:rPr>
                <w:rFonts w:cs="SimSun" w:hint="eastAsia"/>
                <w:sz w:val="24"/>
                <w:szCs w:val="24"/>
                <w:lang w:val="en-US" w:eastAsia="zh-CN"/>
              </w:rPr>
              <w:t>中最重要的限制其性能的问题之一</w:t>
            </w:r>
            <w:r w:rsidRPr="00FE5645">
              <w:rPr>
                <w:noProof/>
                <w:sz w:val="24"/>
                <w:szCs w:val="24"/>
                <w:lang w:val="en-US" w:eastAsia="zh-CN"/>
              </w:rPr>
              <w:t>[2]</w:t>
            </w:r>
            <w:r w:rsidRPr="00FE5645">
              <w:rPr>
                <w:rFonts w:cs="SimSun" w:hint="eastAsia"/>
                <w:sz w:val="24"/>
                <w:szCs w:val="24"/>
                <w:lang w:val="en-US" w:eastAsia="zh-CN"/>
              </w:rPr>
              <w:t>。</w:t>
            </w:r>
            <w:r w:rsidRPr="00FE5645">
              <w:rPr>
                <w:sz w:val="24"/>
                <w:szCs w:val="24"/>
                <w:lang w:val="en-US" w:eastAsia="zh-CN"/>
              </w:rPr>
              <w:t>AOA</w:t>
            </w:r>
            <w:r w:rsidRPr="00FE5645">
              <w:rPr>
                <w:rFonts w:cs="SimSun" w:hint="eastAsia"/>
                <w:sz w:val="24"/>
                <w:szCs w:val="24"/>
                <w:lang w:val="en-US" w:eastAsia="zh-CN"/>
              </w:rPr>
              <w:t>设站问题在第</w:t>
            </w:r>
            <w:r w:rsidRPr="00FE5645">
              <w:rPr>
                <w:sz w:val="24"/>
                <w:szCs w:val="24"/>
                <w:lang w:val="en-US" w:eastAsia="zh-CN"/>
              </w:rPr>
              <w:t>4.7.2.3.1.2</w:t>
            </w:r>
            <w:r w:rsidRPr="00FE5645">
              <w:rPr>
                <w:rFonts w:cs="SimSun" w:hint="eastAsia"/>
                <w:sz w:val="24"/>
                <w:szCs w:val="24"/>
                <w:lang w:val="en-US" w:eastAsia="zh-CN"/>
              </w:rPr>
              <w:t>和</w:t>
            </w:r>
            <w:r w:rsidRPr="00FE5645">
              <w:rPr>
                <w:sz w:val="24"/>
                <w:szCs w:val="24"/>
                <w:lang w:val="en-US" w:eastAsia="zh-CN"/>
              </w:rPr>
              <w:t>2.6.1.3</w:t>
            </w:r>
            <w:r>
              <w:rPr>
                <w:rFonts w:cs="SimSun" w:hint="eastAsia"/>
                <w:sz w:val="24"/>
                <w:szCs w:val="24"/>
                <w:lang w:val="en-US" w:eastAsia="zh-CN"/>
              </w:rPr>
              <w:t>节</w:t>
            </w:r>
            <w:r w:rsidRPr="00FE5645">
              <w:rPr>
                <w:rFonts w:cs="SimSun" w:hint="eastAsia"/>
                <w:sz w:val="24"/>
                <w:szCs w:val="24"/>
                <w:lang w:val="en-US" w:eastAsia="zh-CN"/>
              </w:rPr>
              <w:t>中有进一步的讨论。</w:t>
            </w:r>
          </w:p>
        </w:tc>
      </w:tr>
    </w:tbl>
    <w:p w:rsidR="001D6D7B" w:rsidRPr="001D6D7B" w:rsidRDefault="001D6D7B" w:rsidP="001D6D7B">
      <w:pPr>
        <w:pStyle w:val="Tablefin"/>
        <w:rPr>
          <w:sz w:val="2"/>
          <w:lang w:eastAsia="zh-CN"/>
        </w:rPr>
      </w:pPr>
    </w:p>
    <w:p w:rsidR="003907C5" w:rsidRPr="001D6D7B" w:rsidRDefault="00DD58DB" w:rsidP="003907C5">
      <w:pPr>
        <w:pStyle w:val="TableNo"/>
        <w:rPr>
          <w:i/>
          <w:iCs/>
          <w:szCs w:val="22"/>
          <w:lang w:eastAsia="zh-CN"/>
        </w:rPr>
      </w:pPr>
      <w:r w:rsidRPr="002544A0">
        <w:rPr>
          <w:rFonts w:cs="SimSun" w:hint="eastAsia"/>
          <w:lang w:eastAsia="zh-CN"/>
        </w:rPr>
        <w:lastRenderedPageBreak/>
        <w:t>表</w:t>
      </w:r>
      <w:r w:rsidRPr="002544A0">
        <w:t>3-1</w:t>
      </w:r>
      <w:r w:rsidR="00D458A2" w:rsidRPr="00D458A2">
        <w:rPr>
          <w:rFonts w:ascii="STKaiti" w:eastAsia="STKaiti" w:hAnsi="STKaiti" w:hint="eastAsia"/>
          <w:lang w:eastAsia="zh-CN"/>
        </w:rPr>
        <w:t>（</w:t>
      </w:r>
      <w:r w:rsidRPr="00D458A2">
        <w:rPr>
          <w:rFonts w:ascii="STKaiti" w:eastAsia="STKaiti" w:hAnsi="STKaiti" w:cs="SimSun" w:hint="eastAsia"/>
          <w:lang w:eastAsia="zh-CN"/>
        </w:rPr>
        <w:t>续</w:t>
      </w:r>
      <w:r w:rsidR="00D458A2" w:rsidRPr="00D458A2">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7356"/>
      </w:tblGrid>
      <w:tr w:rsidR="00DD58DB" w:rsidRPr="00395538" w:rsidTr="003907C5">
        <w:trPr>
          <w:cantSplit/>
          <w:trHeight w:val="20"/>
          <w:jc w:val="center"/>
        </w:trPr>
        <w:tc>
          <w:tcPr>
            <w:tcW w:w="2283" w:type="dxa"/>
          </w:tcPr>
          <w:p w:rsidR="00DD58DB" w:rsidRPr="00FE5645" w:rsidRDefault="00DD58DB" w:rsidP="00560B3B">
            <w:pPr>
              <w:pStyle w:val="Tabletext"/>
              <w:spacing w:before="0" w:after="0" w:line="280" w:lineRule="exact"/>
              <w:jc w:val="left"/>
              <w:rPr>
                <w:b/>
                <w:bCs/>
                <w:sz w:val="24"/>
                <w:szCs w:val="24"/>
                <w:lang w:val="en-US" w:eastAsia="zh-CN"/>
              </w:rPr>
            </w:pPr>
            <w:r w:rsidRPr="002544A0">
              <w:rPr>
                <w:rFonts w:cs="SimSun" w:hint="eastAsia"/>
                <w:b/>
                <w:bCs/>
                <w:sz w:val="24"/>
                <w:szCs w:val="24"/>
                <w:lang w:val="en-US" w:eastAsia="zh-CN"/>
              </w:rPr>
              <w:t>宽带</w:t>
            </w:r>
            <w:r w:rsidR="00560B3B">
              <w:rPr>
                <w:rFonts w:cs="SimSun" w:hint="eastAsia"/>
                <w:b/>
                <w:bCs/>
                <w:sz w:val="24"/>
                <w:szCs w:val="24"/>
                <w:lang w:val="en-US" w:eastAsia="zh-CN"/>
              </w:rPr>
              <w:t>、</w:t>
            </w:r>
            <w:r w:rsidRPr="002544A0">
              <w:rPr>
                <w:rFonts w:cs="SimSun" w:hint="eastAsia"/>
                <w:b/>
                <w:bCs/>
                <w:sz w:val="24"/>
                <w:szCs w:val="24"/>
                <w:lang w:val="en-US" w:eastAsia="zh-CN"/>
              </w:rPr>
              <w:t>低</w:t>
            </w:r>
            <w:r w:rsidRPr="002544A0">
              <w:rPr>
                <w:b/>
                <w:bCs/>
                <w:sz w:val="24"/>
                <w:szCs w:val="24"/>
                <w:lang w:val="en-US" w:eastAsia="zh-CN"/>
              </w:rPr>
              <w:t>SNR</w:t>
            </w:r>
            <w:r w:rsidRPr="002544A0">
              <w:rPr>
                <w:rFonts w:cs="SimSun" w:hint="eastAsia"/>
                <w:b/>
                <w:bCs/>
                <w:sz w:val="24"/>
                <w:szCs w:val="24"/>
                <w:lang w:val="en-US" w:eastAsia="zh-CN"/>
              </w:rPr>
              <w:t>信号和持续时间短的信号</w:t>
            </w:r>
          </w:p>
        </w:tc>
        <w:tc>
          <w:tcPr>
            <w:tcW w:w="7356" w:type="dxa"/>
            <w:vAlign w:val="center"/>
          </w:tcPr>
          <w:p w:rsidR="00DD58DB" w:rsidRPr="00FE5645" w:rsidRDefault="00DD58DB" w:rsidP="00560B3B">
            <w:pPr>
              <w:pStyle w:val="Tabletext"/>
              <w:spacing w:line="280" w:lineRule="exact"/>
              <w:rPr>
                <w:sz w:val="24"/>
                <w:szCs w:val="24"/>
                <w:lang w:val="en-US" w:eastAsia="zh-CN"/>
              </w:rPr>
            </w:pPr>
            <w:r w:rsidRPr="002544A0">
              <w:rPr>
                <w:rFonts w:cs="SimSun" w:hint="eastAsia"/>
                <w:sz w:val="24"/>
                <w:szCs w:val="24"/>
                <w:lang w:val="en-US" w:eastAsia="zh-CN"/>
              </w:rPr>
              <w:t>对于新出现的调制复杂、宽带和持续时间短的信号，</w:t>
            </w:r>
            <w:r w:rsidRPr="002544A0">
              <w:rPr>
                <w:sz w:val="24"/>
                <w:szCs w:val="24"/>
                <w:lang w:val="en-US" w:eastAsia="zh-CN"/>
              </w:rPr>
              <w:t>TDOA</w:t>
            </w:r>
            <w:r w:rsidRPr="002544A0">
              <w:rPr>
                <w:rFonts w:cs="SimSun" w:hint="eastAsia"/>
                <w:sz w:val="24"/>
                <w:szCs w:val="24"/>
                <w:lang w:val="en-US" w:eastAsia="zh-CN"/>
              </w:rPr>
              <w:t>性能很好。</w:t>
            </w:r>
          </w:p>
          <w:p w:rsidR="00DD58DB" w:rsidRPr="00FE5645" w:rsidRDefault="00DD58DB" w:rsidP="00560B3B">
            <w:pPr>
              <w:pStyle w:val="Tabletext"/>
              <w:spacing w:line="280" w:lineRule="exact"/>
              <w:rPr>
                <w:sz w:val="24"/>
                <w:szCs w:val="24"/>
                <w:lang w:val="en-US" w:eastAsia="zh-CN"/>
              </w:rPr>
            </w:pPr>
            <w:r w:rsidRPr="002544A0">
              <w:rPr>
                <w:sz w:val="24"/>
                <w:szCs w:val="24"/>
                <w:lang w:val="en-US" w:eastAsia="zh-CN"/>
              </w:rPr>
              <w:t>AOA</w:t>
            </w:r>
            <w:r w:rsidRPr="002544A0">
              <w:rPr>
                <w:rFonts w:cs="SimSun" w:hint="eastAsia"/>
                <w:sz w:val="24"/>
                <w:szCs w:val="24"/>
                <w:lang w:val="en-US" w:eastAsia="zh-CN"/>
              </w:rPr>
              <w:t>一般在窄带信号上性能较好，但高级</w:t>
            </w:r>
            <w:r w:rsidRPr="002544A0">
              <w:rPr>
                <w:sz w:val="24"/>
                <w:szCs w:val="24"/>
                <w:lang w:val="en-US" w:eastAsia="zh-CN"/>
              </w:rPr>
              <w:t>AOA</w:t>
            </w:r>
            <w:r w:rsidRPr="002544A0">
              <w:rPr>
                <w:rFonts w:cs="SimSun" w:hint="eastAsia"/>
                <w:sz w:val="24"/>
                <w:szCs w:val="24"/>
                <w:lang w:val="en-US" w:eastAsia="zh-CN"/>
              </w:rPr>
              <w:t>方法可用于定位包括宽带、复杂和持续时间短在内的任何信号。</w:t>
            </w:r>
          </w:p>
          <w:p w:rsidR="00DD58DB" w:rsidRPr="00FE5645" w:rsidRDefault="00DD58DB" w:rsidP="00560B3B">
            <w:pPr>
              <w:pStyle w:val="Tabletext"/>
              <w:spacing w:line="280" w:lineRule="exact"/>
              <w:rPr>
                <w:sz w:val="24"/>
                <w:szCs w:val="24"/>
                <w:lang w:val="en-US" w:eastAsia="zh-CN"/>
              </w:rPr>
            </w:pPr>
            <w:r w:rsidRPr="002544A0">
              <w:rPr>
                <w:sz w:val="24"/>
                <w:szCs w:val="24"/>
                <w:lang w:val="en-US" w:eastAsia="zh-CN"/>
              </w:rPr>
              <w:t>TDOA</w:t>
            </w:r>
            <w:r w:rsidRPr="002544A0">
              <w:rPr>
                <w:rFonts w:cs="SimSun" w:hint="eastAsia"/>
                <w:sz w:val="24"/>
                <w:szCs w:val="24"/>
                <w:lang w:val="en-US" w:eastAsia="zh-CN"/>
              </w:rPr>
              <w:t>的性能与信号带宽密切相关。如果</w:t>
            </w:r>
            <w:r w:rsidRPr="002544A0">
              <w:rPr>
                <w:sz w:val="24"/>
                <w:szCs w:val="24"/>
                <w:lang w:val="en-US" w:eastAsia="zh-CN"/>
              </w:rPr>
              <w:t>FFT</w:t>
            </w:r>
            <w:r w:rsidRPr="002544A0">
              <w:rPr>
                <w:rFonts w:cs="SimSun" w:hint="eastAsia"/>
                <w:sz w:val="24"/>
                <w:szCs w:val="24"/>
                <w:lang w:val="en-US" w:eastAsia="zh-CN"/>
              </w:rPr>
              <w:t>信道宽度与信号带宽接近，</w:t>
            </w:r>
            <w:r w:rsidRPr="002544A0">
              <w:rPr>
                <w:sz w:val="24"/>
                <w:szCs w:val="24"/>
                <w:lang w:val="en-US" w:eastAsia="zh-CN"/>
              </w:rPr>
              <w:t>AOA</w:t>
            </w:r>
            <w:r w:rsidRPr="002544A0">
              <w:rPr>
                <w:rFonts w:cs="SimSun" w:hint="eastAsia"/>
                <w:sz w:val="24"/>
                <w:szCs w:val="24"/>
                <w:lang w:val="en-US" w:eastAsia="zh-CN"/>
              </w:rPr>
              <w:t>的性能与信号带宽大致无关。</w:t>
            </w:r>
            <w:r w:rsidRPr="002544A0">
              <w:rPr>
                <w:sz w:val="24"/>
                <w:szCs w:val="24"/>
                <w:lang w:val="en-US" w:eastAsia="zh-CN"/>
              </w:rPr>
              <w:t>TDOA</w:t>
            </w:r>
            <w:r w:rsidRPr="002544A0">
              <w:rPr>
                <w:rFonts w:cs="SimSun" w:hint="eastAsia"/>
                <w:sz w:val="24"/>
                <w:szCs w:val="24"/>
                <w:lang w:val="en-US" w:eastAsia="zh-CN"/>
              </w:rPr>
              <w:t>的性能通常随着信号带宽的增加而改善。</w:t>
            </w:r>
          </w:p>
          <w:p w:rsidR="00DD58DB" w:rsidRPr="00FE5645" w:rsidRDefault="00DD58DB" w:rsidP="00560B3B">
            <w:pPr>
              <w:pStyle w:val="Tabletext"/>
              <w:spacing w:line="280" w:lineRule="exact"/>
              <w:rPr>
                <w:sz w:val="24"/>
                <w:szCs w:val="24"/>
                <w:lang w:val="en-US" w:eastAsia="zh-CN"/>
              </w:rPr>
            </w:pPr>
            <w:r w:rsidRPr="002544A0">
              <w:rPr>
                <w:sz w:val="24"/>
                <w:szCs w:val="24"/>
                <w:lang w:val="en-US" w:eastAsia="zh-CN"/>
              </w:rPr>
              <w:t>TDOA</w:t>
            </w:r>
            <w:r w:rsidRPr="002544A0">
              <w:rPr>
                <w:rFonts w:cs="SimSun" w:hint="eastAsia"/>
                <w:sz w:val="24"/>
                <w:szCs w:val="24"/>
                <w:lang w:val="en-US" w:eastAsia="zh-CN"/>
              </w:rPr>
              <w:t>和</w:t>
            </w:r>
            <w:r w:rsidRPr="002544A0">
              <w:rPr>
                <w:sz w:val="24"/>
                <w:szCs w:val="24"/>
                <w:lang w:val="en-US" w:eastAsia="zh-CN"/>
              </w:rPr>
              <w:t>AOA</w:t>
            </w:r>
            <w:r w:rsidRPr="002544A0">
              <w:rPr>
                <w:rFonts w:cs="SimSun" w:hint="eastAsia"/>
                <w:sz w:val="24"/>
                <w:szCs w:val="24"/>
                <w:lang w:val="en-US" w:eastAsia="zh-CN"/>
              </w:rPr>
              <w:t>都是在</w:t>
            </w:r>
            <w:r w:rsidRPr="002544A0">
              <w:rPr>
                <w:sz w:val="24"/>
                <w:szCs w:val="24"/>
                <w:lang w:val="en-US" w:eastAsia="zh-CN"/>
              </w:rPr>
              <w:t>SNR</w:t>
            </w:r>
            <w:r w:rsidRPr="002544A0">
              <w:rPr>
                <w:rFonts w:cs="SimSun" w:hint="eastAsia"/>
                <w:sz w:val="24"/>
                <w:szCs w:val="24"/>
                <w:lang w:val="en-US" w:eastAsia="zh-CN"/>
              </w:rPr>
              <w:t>高的信号和整体时间更长信号上性能更好。来自相关性的处理增益，使得</w:t>
            </w:r>
            <w:r w:rsidRPr="002544A0">
              <w:rPr>
                <w:sz w:val="24"/>
                <w:szCs w:val="24"/>
                <w:lang w:val="en-US" w:eastAsia="zh-CN"/>
              </w:rPr>
              <w:t>TDOA</w:t>
            </w:r>
            <w:r w:rsidRPr="002544A0">
              <w:rPr>
                <w:rFonts w:cs="SimSun" w:hint="eastAsia"/>
                <w:sz w:val="24"/>
                <w:szCs w:val="24"/>
                <w:lang w:val="en-US" w:eastAsia="zh-CN"/>
              </w:rPr>
              <w:t>技术能探测和定位</w:t>
            </w:r>
            <w:r w:rsidRPr="002544A0">
              <w:rPr>
                <w:sz w:val="24"/>
                <w:szCs w:val="24"/>
                <w:lang w:val="en-US" w:eastAsia="zh-CN"/>
              </w:rPr>
              <w:t>SNR</w:t>
            </w:r>
            <w:r w:rsidRPr="002544A0">
              <w:rPr>
                <w:rFonts w:cs="SimSun" w:hint="eastAsia"/>
                <w:sz w:val="24"/>
                <w:szCs w:val="24"/>
                <w:lang w:val="en-US" w:eastAsia="zh-CN"/>
              </w:rPr>
              <w:t>低甚至为负的信号。此外，相关处理增益使得额外的</w:t>
            </w:r>
            <w:r w:rsidRPr="002544A0">
              <w:rPr>
                <w:sz w:val="24"/>
                <w:szCs w:val="24"/>
                <w:lang w:val="en-US" w:eastAsia="zh-CN"/>
              </w:rPr>
              <w:t>TDOA</w:t>
            </w:r>
            <w:r w:rsidRPr="002544A0">
              <w:rPr>
                <w:rFonts w:cs="SimSun" w:hint="eastAsia"/>
                <w:sz w:val="24"/>
                <w:szCs w:val="24"/>
                <w:lang w:val="en-US" w:eastAsia="zh-CN"/>
              </w:rPr>
              <w:t>接收机能参与地理定位，虽然他们可能</w:t>
            </w:r>
            <w:r w:rsidRPr="00BE3F02">
              <w:rPr>
                <w:rFonts w:cs="SimSun" w:hint="eastAsia"/>
                <w:sz w:val="24"/>
                <w:szCs w:val="24"/>
                <w:lang w:val="en-US" w:eastAsia="zh-CN"/>
              </w:rPr>
              <w:t>具有</w:t>
            </w:r>
            <w:r w:rsidRPr="00FE5645">
              <w:rPr>
                <w:rFonts w:cs="SimSun" w:hint="eastAsia"/>
                <w:sz w:val="24"/>
                <w:szCs w:val="24"/>
                <w:lang w:val="en-US" w:eastAsia="zh-CN"/>
              </w:rPr>
              <w:t>很低或负的</w:t>
            </w:r>
            <w:r w:rsidRPr="00FE5645">
              <w:rPr>
                <w:sz w:val="24"/>
                <w:szCs w:val="24"/>
                <w:lang w:val="en-US" w:eastAsia="zh-CN"/>
              </w:rPr>
              <w:t>SNR</w:t>
            </w:r>
            <w:r w:rsidRPr="00FE5645">
              <w:rPr>
                <w:rFonts w:cs="SimSun" w:hint="eastAsia"/>
                <w:sz w:val="24"/>
                <w:szCs w:val="24"/>
                <w:lang w:val="en-US" w:eastAsia="zh-CN"/>
              </w:rPr>
              <w:t>。</w:t>
            </w:r>
            <w:r>
              <w:rPr>
                <w:rFonts w:cs="SimSun" w:hint="eastAsia"/>
                <w:sz w:val="24"/>
                <w:szCs w:val="24"/>
                <w:lang w:val="en-US" w:eastAsia="zh-CN"/>
              </w:rPr>
              <w:t>基础</w:t>
            </w:r>
            <w:r w:rsidRPr="00FE5645">
              <w:rPr>
                <w:sz w:val="24"/>
                <w:szCs w:val="24"/>
                <w:lang w:val="en-US" w:eastAsia="zh-CN"/>
              </w:rPr>
              <w:t>AOA</w:t>
            </w:r>
            <w:r w:rsidRPr="00FE5645">
              <w:rPr>
                <w:rFonts w:cs="SimSun" w:hint="eastAsia"/>
                <w:sz w:val="24"/>
                <w:szCs w:val="24"/>
                <w:lang w:val="en-US" w:eastAsia="zh-CN"/>
              </w:rPr>
              <w:t>技术不能探测并定位</w:t>
            </w:r>
            <w:r w:rsidRPr="00FE5645">
              <w:rPr>
                <w:sz w:val="24"/>
                <w:szCs w:val="24"/>
                <w:lang w:val="en-US" w:eastAsia="zh-CN"/>
              </w:rPr>
              <w:t>SNR</w:t>
            </w:r>
            <w:r w:rsidRPr="00FE5645">
              <w:rPr>
                <w:rFonts w:cs="SimSun" w:hint="eastAsia"/>
                <w:sz w:val="24"/>
                <w:szCs w:val="24"/>
                <w:lang w:val="en-US" w:eastAsia="zh-CN"/>
              </w:rPr>
              <w:t>为负的信号，在定位</w:t>
            </w:r>
            <w:r w:rsidRPr="00FE5645">
              <w:rPr>
                <w:sz w:val="24"/>
                <w:szCs w:val="24"/>
                <w:lang w:val="en-US" w:eastAsia="zh-CN"/>
              </w:rPr>
              <w:t>SNR</w:t>
            </w:r>
            <w:r w:rsidRPr="00FE5645">
              <w:rPr>
                <w:rFonts w:cs="SimSun" w:hint="eastAsia"/>
                <w:sz w:val="24"/>
                <w:szCs w:val="24"/>
                <w:lang w:val="en-US" w:eastAsia="zh-CN"/>
              </w:rPr>
              <w:t>低的信号时也可能有问题。高级</w:t>
            </w:r>
            <w:r w:rsidRPr="00FE5645">
              <w:rPr>
                <w:sz w:val="24"/>
                <w:szCs w:val="24"/>
                <w:lang w:val="en-US" w:eastAsia="zh-CN"/>
              </w:rPr>
              <w:t>AOA</w:t>
            </w:r>
            <w:r w:rsidRPr="00FE5645">
              <w:rPr>
                <w:rFonts w:cs="SimSun" w:hint="eastAsia"/>
                <w:sz w:val="24"/>
                <w:szCs w:val="24"/>
                <w:lang w:val="en-US" w:eastAsia="zh-CN"/>
              </w:rPr>
              <w:t>技术，例如高</w:t>
            </w:r>
            <w:r>
              <w:rPr>
                <w:rFonts w:cs="SimSun" w:hint="eastAsia"/>
                <w:sz w:val="24"/>
                <w:szCs w:val="24"/>
                <w:lang w:val="en-US" w:eastAsia="zh-CN"/>
              </w:rPr>
              <w:t>分辨率</w:t>
            </w:r>
            <w:r w:rsidRPr="00FE5645">
              <w:rPr>
                <w:rFonts w:cs="SimSun" w:hint="eastAsia"/>
                <w:sz w:val="24"/>
                <w:szCs w:val="24"/>
                <w:lang w:val="en-US" w:eastAsia="zh-CN"/>
              </w:rPr>
              <w:t>或数据辅助相关的</w:t>
            </w:r>
            <w:r w:rsidRPr="00FE5645">
              <w:rPr>
                <w:sz w:val="24"/>
                <w:szCs w:val="24"/>
                <w:lang w:val="en-US" w:eastAsia="zh-CN"/>
              </w:rPr>
              <w:t>AOA</w:t>
            </w:r>
            <w:r w:rsidRPr="00FE5645">
              <w:rPr>
                <w:rFonts w:cs="SimSun" w:hint="eastAsia"/>
                <w:sz w:val="24"/>
                <w:szCs w:val="24"/>
                <w:lang w:val="en-US" w:eastAsia="zh-CN"/>
              </w:rPr>
              <w:t>技术（</w:t>
            </w:r>
            <w:r>
              <w:rPr>
                <w:rFonts w:cs="SimSun" w:hint="eastAsia"/>
                <w:sz w:val="24"/>
                <w:szCs w:val="24"/>
                <w:lang w:val="en-US" w:eastAsia="zh-CN"/>
              </w:rPr>
              <w:t>参考</w:t>
            </w:r>
            <w:r w:rsidRPr="00FE5645">
              <w:rPr>
                <w:sz w:val="24"/>
                <w:szCs w:val="24"/>
                <w:lang w:val="en-US" w:eastAsia="zh-CN"/>
              </w:rPr>
              <w:t>DF</w:t>
            </w:r>
            <w:r w:rsidRPr="00FE5645">
              <w:rPr>
                <w:rFonts w:cs="SimSun" w:hint="eastAsia"/>
                <w:sz w:val="24"/>
                <w:szCs w:val="24"/>
                <w:lang w:val="en-US" w:eastAsia="zh-CN"/>
              </w:rPr>
              <w:t>）可以处理这些信号。</w:t>
            </w:r>
          </w:p>
          <w:p w:rsidR="00DD58DB" w:rsidRPr="00FE5645" w:rsidRDefault="00DD58DB" w:rsidP="00560B3B">
            <w:pPr>
              <w:pStyle w:val="Tabletext"/>
              <w:spacing w:line="280" w:lineRule="exact"/>
              <w:rPr>
                <w:sz w:val="24"/>
                <w:szCs w:val="24"/>
                <w:lang w:val="en-US" w:eastAsia="zh-CN"/>
              </w:rPr>
            </w:pPr>
            <w:r w:rsidRPr="002544A0">
              <w:rPr>
                <w:rFonts w:cs="SimSun" w:hint="eastAsia"/>
                <w:sz w:val="24"/>
                <w:szCs w:val="24"/>
                <w:lang w:val="en-US" w:eastAsia="zh-CN"/>
              </w:rPr>
              <w:t>虽然一般的</w:t>
            </w:r>
            <w:r w:rsidRPr="002544A0">
              <w:rPr>
                <w:sz w:val="24"/>
                <w:szCs w:val="24"/>
                <w:lang w:val="en-US" w:eastAsia="zh-CN"/>
              </w:rPr>
              <w:t>AOA</w:t>
            </w:r>
            <w:r w:rsidRPr="002544A0">
              <w:rPr>
                <w:rFonts w:cs="SimSun" w:hint="eastAsia"/>
                <w:sz w:val="24"/>
                <w:szCs w:val="24"/>
                <w:lang w:val="en-US" w:eastAsia="zh-CN"/>
              </w:rPr>
              <w:t>不能从借助信号相关性而产生的处理增益中获益，它可在一定程度上从系统增益中获益，该系统增益可通过使用多个天线单元和接收机信道得来。</w:t>
            </w:r>
          </w:p>
          <w:p w:rsidR="00DD58DB" w:rsidRPr="00FE5645" w:rsidRDefault="00DD58DB" w:rsidP="00560B3B">
            <w:pPr>
              <w:pStyle w:val="Tabletext"/>
              <w:spacing w:line="280" w:lineRule="exact"/>
              <w:rPr>
                <w:sz w:val="24"/>
                <w:szCs w:val="24"/>
                <w:lang w:val="en-US" w:eastAsia="zh-CN"/>
              </w:rPr>
            </w:pPr>
            <w:r w:rsidRPr="002544A0">
              <w:rPr>
                <w:rFonts w:cs="SimSun" w:hint="eastAsia"/>
                <w:sz w:val="24"/>
                <w:szCs w:val="24"/>
                <w:lang w:val="en-US" w:eastAsia="zh-CN"/>
              </w:rPr>
              <w:t>地理定位持续时间短的信号需要协调一致的接收机。时间同步到信号</w:t>
            </w:r>
            <w:r>
              <w:rPr>
                <w:rFonts w:cs="SimSun" w:hint="eastAsia"/>
                <w:sz w:val="24"/>
                <w:szCs w:val="24"/>
                <w:lang w:val="en-US" w:eastAsia="zh-CN"/>
              </w:rPr>
              <w:t>逆</w:t>
            </w:r>
            <w:r w:rsidRPr="002544A0">
              <w:rPr>
                <w:rFonts w:cs="SimSun" w:hint="eastAsia"/>
                <w:sz w:val="24"/>
                <w:szCs w:val="24"/>
                <w:lang w:val="en-US" w:eastAsia="zh-CN"/>
              </w:rPr>
              <w:t>带宽的</w:t>
            </w:r>
            <w:r>
              <w:rPr>
                <w:rFonts w:cs="SimSun" w:hint="eastAsia"/>
                <w:sz w:val="24"/>
                <w:szCs w:val="24"/>
                <w:lang w:val="en-US" w:eastAsia="zh-CN"/>
              </w:rPr>
              <w:t>一小部分</w:t>
            </w:r>
            <w:r w:rsidRPr="002544A0">
              <w:rPr>
                <w:rFonts w:cs="SimSun" w:hint="eastAsia"/>
                <w:sz w:val="24"/>
                <w:szCs w:val="24"/>
                <w:lang w:val="en-US" w:eastAsia="zh-CN"/>
              </w:rPr>
              <w:t>。这一能力对于</w:t>
            </w:r>
            <w:r w:rsidRPr="002544A0">
              <w:rPr>
                <w:sz w:val="24"/>
                <w:szCs w:val="24"/>
                <w:lang w:val="en-US" w:eastAsia="zh-CN"/>
              </w:rPr>
              <w:t>TDOA</w:t>
            </w:r>
            <w:r w:rsidRPr="002544A0">
              <w:rPr>
                <w:rFonts w:cs="SimSun" w:hint="eastAsia"/>
                <w:sz w:val="24"/>
                <w:szCs w:val="24"/>
                <w:lang w:val="en-US" w:eastAsia="zh-CN"/>
              </w:rPr>
              <w:t>系统来说非常重要。此外，</w:t>
            </w:r>
            <w:r w:rsidRPr="002544A0">
              <w:rPr>
                <w:sz w:val="24"/>
                <w:szCs w:val="24"/>
                <w:lang w:val="en-US" w:eastAsia="zh-CN"/>
              </w:rPr>
              <w:t>TDOA</w:t>
            </w:r>
            <w:r w:rsidRPr="002544A0">
              <w:rPr>
                <w:rFonts w:cs="SimSun" w:hint="eastAsia"/>
                <w:sz w:val="24"/>
                <w:szCs w:val="24"/>
                <w:lang w:val="en-US" w:eastAsia="zh-CN"/>
              </w:rPr>
              <w:t>可以在持续时间长的信号上很短时间的测试来进行地理定位。如果</w:t>
            </w:r>
            <w:r w:rsidRPr="002544A0">
              <w:rPr>
                <w:sz w:val="24"/>
                <w:szCs w:val="24"/>
                <w:lang w:val="en-US" w:eastAsia="zh-CN"/>
              </w:rPr>
              <w:t>AOA</w:t>
            </w:r>
            <w:r w:rsidRPr="002544A0">
              <w:rPr>
                <w:rFonts w:cs="SimSun" w:hint="eastAsia"/>
                <w:sz w:val="24"/>
                <w:szCs w:val="24"/>
                <w:lang w:val="en-US" w:eastAsia="zh-CN"/>
              </w:rPr>
              <w:t>天线单元可转换，需要的整体持续时间则可减少。</w:t>
            </w:r>
          </w:p>
        </w:tc>
      </w:tr>
      <w:tr w:rsidR="00DD58DB" w:rsidRPr="00395538" w:rsidTr="003907C5">
        <w:trPr>
          <w:cantSplit/>
          <w:trHeight w:val="20"/>
          <w:jc w:val="center"/>
        </w:trPr>
        <w:tc>
          <w:tcPr>
            <w:tcW w:w="2283" w:type="dxa"/>
          </w:tcPr>
          <w:p w:rsidR="00DD58DB" w:rsidRPr="00FE5645" w:rsidRDefault="00DD58DB" w:rsidP="00BE3F02">
            <w:pPr>
              <w:pStyle w:val="Tabletext"/>
              <w:spacing w:before="0" w:after="0" w:line="280" w:lineRule="exact"/>
              <w:jc w:val="left"/>
              <w:rPr>
                <w:b/>
                <w:bCs/>
                <w:sz w:val="24"/>
                <w:szCs w:val="24"/>
                <w:lang w:eastAsia="zh-CN"/>
              </w:rPr>
            </w:pPr>
            <w:r w:rsidRPr="002544A0">
              <w:rPr>
                <w:rFonts w:cs="SimSun" w:hint="eastAsia"/>
                <w:b/>
                <w:bCs/>
                <w:sz w:val="24"/>
                <w:szCs w:val="24"/>
                <w:lang w:eastAsia="zh-CN"/>
              </w:rPr>
              <w:t>系统的复杂度</w:t>
            </w:r>
          </w:p>
        </w:tc>
        <w:tc>
          <w:tcPr>
            <w:tcW w:w="7356" w:type="dxa"/>
            <w:vAlign w:val="center"/>
          </w:tcPr>
          <w:p w:rsidR="00DD58DB" w:rsidRPr="00FE5645" w:rsidRDefault="00DD58DB" w:rsidP="00560B3B">
            <w:pPr>
              <w:pStyle w:val="Tabletext"/>
              <w:spacing w:line="280" w:lineRule="exact"/>
              <w:jc w:val="left"/>
              <w:rPr>
                <w:caps/>
                <w:sz w:val="24"/>
                <w:szCs w:val="24"/>
                <w:lang w:val="en-US" w:eastAsia="zh-CN"/>
              </w:rPr>
            </w:pPr>
            <w:r w:rsidRPr="002544A0">
              <w:rPr>
                <w:sz w:val="24"/>
                <w:szCs w:val="24"/>
                <w:lang w:val="en-US" w:eastAsia="zh-CN"/>
              </w:rPr>
              <w:t>TDOA</w:t>
            </w:r>
            <w:r w:rsidRPr="002544A0">
              <w:rPr>
                <w:rFonts w:cs="SimSun" w:hint="eastAsia"/>
                <w:sz w:val="24"/>
                <w:szCs w:val="24"/>
                <w:lang w:val="en-US" w:eastAsia="zh-CN"/>
              </w:rPr>
              <w:t>接收机和天线比一般</w:t>
            </w:r>
            <w:r w:rsidRPr="002544A0">
              <w:rPr>
                <w:sz w:val="24"/>
                <w:szCs w:val="24"/>
                <w:lang w:val="en-US" w:eastAsia="zh-CN"/>
              </w:rPr>
              <w:t>AOA</w:t>
            </w:r>
            <w:r w:rsidRPr="002544A0">
              <w:rPr>
                <w:rFonts w:cs="SimSun" w:hint="eastAsia"/>
                <w:sz w:val="24"/>
                <w:szCs w:val="24"/>
                <w:lang w:val="en-US" w:eastAsia="zh-CN"/>
              </w:rPr>
              <w:t>天线阵和双或多信道接收机简单。</w:t>
            </w:r>
          </w:p>
          <w:p w:rsidR="00DD58DB" w:rsidRPr="00FE5645" w:rsidRDefault="00DD58DB" w:rsidP="00560B3B">
            <w:pPr>
              <w:pStyle w:val="Tabletext"/>
              <w:spacing w:line="280" w:lineRule="exact"/>
              <w:jc w:val="left"/>
              <w:rPr>
                <w:sz w:val="24"/>
                <w:szCs w:val="24"/>
                <w:lang w:val="en-US" w:eastAsia="zh-CN"/>
              </w:rPr>
            </w:pPr>
            <w:r w:rsidRPr="002544A0">
              <w:rPr>
                <w:sz w:val="24"/>
                <w:szCs w:val="24"/>
                <w:lang w:val="en-US" w:eastAsia="zh-CN"/>
              </w:rPr>
              <w:t>TDOA</w:t>
            </w:r>
            <w:r w:rsidRPr="002544A0">
              <w:rPr>
                <w:rFonts w:cs="SimSun" w:hint="eastAsia"/>
                <w:sz w:val="24"/>
                <w:szCs w:val="24"/>
                <w:lang w:val="en-US" w:eastAsia="zh-CN"/>
              </w:rPr>
              <w:t>接收机至少需要一个实时射频信道，用于不间</w:t>
            </w:r>
            <w:r>
              <w:rPr>
                <w:rFonts w:cs="SimSun" w:hint="eastAsia"/>
                <w:sz w:val="24"/>
                <w:szCs w:val="24"/>
                <w:lang w:val="en-US" w:eastAsia="zh-CN"/>
              </w:rPr>
              <w:t>断</w:t>
            </w:r>
            <w:r w:rsidRPr="002544A0">
              <w:rPr>
                <w:rFonts w:cs="SimSun" w:hint="eastAsia"/>
                <w:sz w:val="24"/>
                <w:szCs w:val="24"/>
                <w:lang w:val="en-US" w:eastAsia="zh-CN"/>
              </w:rPr>
              <w:t>处理和最高的信号截取概率</w:t>
            </w:r>
            <w:r w:rsidRPr="002544A0">
              <w:rPr>
                <w:sz w:val="24"/>
                <w:szCs w:val="24"/>
                <w:vertAlign w:val="superscript"/>
                <w:lang w:val="en-US" w:eastAsia="zh-CN"/>
              </w:rPr>
              <w:t>(1)</w:t>
            </w:r>
            <w:r w:rsidRPr="002544A0">
              <w:rPr>
                <w:rFonts w:cs="SimSun" w:hint="eastAsia"/>
                <w:sz w:val="24"/>
                <w:szCs w:val="24"/>
                <w:lang w:val="en-US" w:eastAsia="zh-CN"/>
              </w:rPr>
              <w:t>。这使得在简单无线环境中可以使用更简单的接收机</w:t>
            </w:r>
            <w:r w:rsidRPr="002544A0">
              <w:rPr>
                <w:sz w:val="24"/>
                <w:szCs w:val="24"/>
                <w:lang w:val="en-US" w:eastAsia="zh-CN"/>
              </w:rPr>
              <w:t xml:space="preserve"> </w:t>
            </w:r>
            <w:r w:rsidRPr="002544A0">
              <w:rPr>
                <w:rFonts w:cs="SimSun" w:hint="eastAsia"/>
                <w:sz w:val="24"/>
                <w:szCs w:val="24"/>
                <w:lang w:val="en-US" w:eastAsia="zh-CN"/>
              </w:rPr>
              <w:t>。当在复杂的无线环境中使用简单的接收机时，需要使用高级</w:t>
            </w:r>
            <w:r w:rsidRPr="002544A0">
              <w:rPr>
                <w:sz w:val="24"/>
                <w:szCs w:val="24"/>
                <w:lang w:val="en-US" w:eastAsia="zh-CN"/>
              </w:rPr>
              <w:t>TDOA</w:t>
            </w:r>
            <w:r w:rsidRPr="002544A0">
              <w:rPr>
                <w:rFonts w:cs="SimSun" w:hint="eastAsia"/>
                <w:sz w:val="24"/>
                <w:szCs w:val="24"/>
                <w:lang w:val="en-US" w:eastAsia="zh-CN"/>
              </w:rPr>
              <w:t>处理技术。时间同步的有效方法和数据接口已现存可用。</w:t>
            </w:r>
          </w:p>
        </w:tc>
      </w:tr>
      <w:tr w:rsidR="00DD58DB" w:rsidRPr="00395538" w:rsidTr="003907C5">
        <w:trPr>
          <w:cantSplit/>
          <w:trHeight w:val="20"/>
          <w:jc w:val="center"/>
        </w:trPr>
        <w:tc>
          <w:tcPr>
            <w:tcW w:w="2283" w:type="dxa"/>
          </w:tcPr>
          <w:p w:rsidR="00DD58DB" w:rsidRPr="00FE5645" w:rsidRDefault="00DD58DB" w:rsidP="00BE3F02">
            <w:pPr>
              <w:pStyle w:val="Tabletext"/>
              <w:spacing w:before="0" w:after="0" w:line="280" w:lineRule="exact"/>
              <w:jc w:val="left"/>
              <w:rPr>
                <w:b/>
                <w:bCs/>
                <w:sz w:val="24"/>
                <w:szCs w:val="24"/>
                <w:lang w:val="en-US" w:eastAsia="zh-CN"/>
              </w:rPr>
            </w:pPr>
            <w:r w:rsidRPr="002544A0">
              <w:rPr>
                <w:rFonts w:cs="SimSun" w:hint="eastAsia"/>
                <w:b/>
                <w:bCs/>
                <w:sz w:val="24"/>
                <w:szCs w:val="24"/>
                <w:lang w:val="en-US" w:eastAsia="zh-CN"/>
              </w:rPr>
              <w:t>抑制非相关噪声和干扰</w:t>
            </w:r>
          </w:p>
        </w:tc>
        <w:tc>
          <w:tcPr>
            <w:tcW w:w="7356" w:type="dxa"/>
            <w:vAlign w:val="center"/>
          </w:tcPr>
          <w:p w:rsidR="00DD58DB" w:rsidRPr="00FE5645" w:rsidRDefault="00DD58DB" w:rsidP="00560B3B">
            <w:pPr>
              <w:pStyle w:val="Tabletext"/>
              <w:spacing w:line="280" w:lineRule="exact"/>
              <w:jc w:val="left"/>
              <w:rPr>
                <w:sz w:val="24"/>
                <w:szCs w:val="24"/>
                <w:lang w:val="en-US" w:eastAsia="zh-CN"/>
              </w:rPr>
            </w:pPr>
            <w:r w:rsidRPr="002544A0">
              <w:rPr>
                <w:sz w:val="24"/>
                <w:szCs w:val="24"/>
                <w:lang w:val="en-US" w:eastAsia="zh-CN"/>
              </w:rPr>
              <w:t>TDOA</w:t>
            </w:r>
            <w:r w:rsidRPr="002544A0">
              <w:rPr>
                <w:rFonts w:cs="SimSun" w:hint="eastAsia"/>
                <w:sz w:val="24"/>
                <w:szCs w:val="24"/>
                <w:lang w:val="en-US" w:eastAsia="zh-CN"/>
              </w:rPr>
              <w:t>中使用的相关处理，可以抑制同信道、同时遇到的站点间非相关的噪声和干扰信号。这一性能使得系统能地理定位信号对干扰</w:t>
            </w:r>
            <w:r w:rsidRPr="002544A0">
              <w:rPr>
                <w:sz w:val="24"/>
                <w:szCs w:val="24"/>
                <w:lang w:val="en-US" w:eastAsia="zh-CN"/>
              </w:rPr>
              <w:t>+</w:t>
            </w:r>
            <w:r w:rsidRPr="002544A0">
              <w:rPr>
                <w:rFonts w:cs="SimSun" w:hint="eastAsia"/>
                <w:sz w:val="24"/>
                <w:szCs w:val="24"/>
                <w:lang w:val="en-US" w:eastAsia="zh-CN"/>
              </w:rPr>
              <w:t>噪声比低（低</w:t>
            </w:r>
            <w:r w:rsidRPr="002544A0">
              <w:rPr>
                <w:sz w:val="24"/>
                <w:szCs w:val="24"/>
                <w:lang w:val="en-US" w:eastAsia="zh-CN"/>
              </w:rPr>
              <w:t>SINR</w:t>
            </w:r>
            <w:r w:rsidRPr="002544A0">
              <w:rPr>
                <w:rFonts w:cs="SimSun" w:hint="eastAsia"/>
                <w:sz w:val="24"/>
                <w:szCs w:val="24"/>
                <w:lang w:val="en-US" w:eastAsia="zh-CN"/>
              </w:rPr>
              <w:t>）的信号。</w:t>
            </w:r>
          </w:p>
          <w:p w:rsidR="00DD58DB" w:rsidRPr="00FE5645" w:rsidRDefault="00DD58DB" w:rsidP="00560B3B">
            <w:pPr>
              <w:pStyle w:val="Tabletext"/>
              <w:spacing w:line="280" w:lineRule="exact"/>
              <w:jc w:val="left"/>
              <w:rPr>
                <w:sz w:val="24"/>
                <w:szCs w:val="24"/>
                <w:lang w:val="en-US" w:eastAsia="zh-CN"/>
              </w:rPr>
            </w:pPr>
            <w:r w:rsidRPr="002544A0">
              <w:rPr>
                <w:rFonts w:cs="SimSun" w:hint="eastAsia"/>
                <w:sz w:val="24"/>
                <w:szCs w:val="24"/>
                <w:lang w:val="en-US" w:eastAsia="zh-CN"/>
              </w:rPr>
              <w:t>所有的接收机都进行时间一致的测试。不属两个或更多接收机共同的信号将被抑制。如果具有高级处理能力，</w:t>
            </w:r>
            <w:r w:rsidRPr="002544A0">
              <w:rPr>
                <w:sz w:val="24"/>
                <w:szCs w:val="24"/>
                <w:lang w:val="en-US" w:eastAsia="zh-CN"/>
              </w:rPr>
              <w:t>TDOA</w:t>
            </w:r>
            <w:r w:rsidRPr="002544A0">
              <w:rPr>
                <w:rFonts w:cs="SimSun" w:hint="eastAsia"/>
                <w:sz w:val="24"/>
                <w:szCs w:val="24"/>
                <w:lang w:val="en-US" w:eastAsia="zh-CN"/>
              </w:rPr>
              <w:t>系统可以仅使用</w:t>
            </w:r>
            <w:r>
              <w:rPr>
                <w:rFonts w:cs="SimSun" w:hint="eastAsia"/>
                <w:sz w:val="24"/>
                <w:szCs w:val="24"/>
                <w:lang w:val="en-US" w:eastAsia="zh-CN"/>
              </w:rPr>
              <w:t>与</w:t>
            </w:r>
            <w:r w:rsidRPr="002544A0">
              <w:rPr>
                <w:rFonts w:cs="SimSun" w:hint="eastAsia"/>
                <w:sz w:val="24"/>
                <w:szCs w:val="24"/>
                <w:lang w:val="en-US" w:eastAsia="zh-CN"/>
              </w:rPr>
              <w:t>最佳观测到的发射信号</w:t>
            </w:r>
            <w:r>
              <w:rPr>
                <w:rFonts w:cs="SimSun" w:hint="eastAsia"/>
                <w:sz w:val="24"/>
                <w:szCs w:val="24"/>
                <w:lang w:val="en-US" w:eastAsia="zh-CN"/>
              </w:rPr>
              <w:t>之间的</w:t>
            </w:r>
            <w:r w:rsidRPr="002544A0">
              <w:rPr>
                <w:rFonts w:cs="SimSun" w:hint="eastAsia"/>
                <w:sz w:val="24"/>
                <w:szCs w:val="24"/>
                <w:lang w:val="en-US" w:eastAsia="zh-CN"/>
              </w:rPr>
              <w:t>相</w:t>
            </w:r>
            <w:r>
              <w:rPr>
                <w:rFonts w:cs="SimSun" w:hint="eastAsia"/>
                <w:sz w:val="24"/>
                <w:szCs w:val="24"/>
                <w:lang w:val="en-US" w:eastAsia="zh-CN"/>
              </w:rPr>
              <w:t>互关系实现</w:t>
            </w:r>
            <w:r w:rsidRPr="002544A0">
              <w:rPr>
                <w:rFonts w:cs="SimSun" w:hint="eastAsia"/>
                <w:sz w:val="24"/>
                <w:szCs w:val="24"/>
                <w:lang w:val="en-US" w:eastAsia="zh-CN"/>
              </w:rPr>
              <w:t>地理定位。第</w:t>
            </w:r>
            <w:r w:rsidRPr="002544A0">
              <w:rPr>
                <w:sz w:val="24"/>
                <w:szCs w:val="24"/>
                <w:lang w:val="en-US" w:eastAsia="zh-CN"/>
              </w:rPr>
              <w:t>4.8.5.5</w:t>
            </w:r>
            <w:r>
              <w:rPr>
                <w:rFonts w:cs="SimSun" w:hint="eastAsia"/>
                <w:sz w:val="24"/>
                <w:szCs w:val="24"/>
                <w:lang w:val="en-US" w:eastAsia="zh-CN"/>
              </w:rPr>
              <w:t>节给出</w:t>
            </w:r>
            <w:r w:rsidRPr="002544A0">
              <w:rPr>
                <w:rFonts w:cs="SimSun" w:hint="eastAsia"/>
                <w:sz w:val="24"/>
                <w:szCs w:val="24"/>
                <w:lang w:val="en-US" w:eastAsia="zh-CN"/>
              </w:rPr>
              <w:t>用于干扰分析的互相关技术的相关应用。</w:t>
            </w:r>
          </w:p>
          <w:p w:rsidR="00DD58DB" w:rsidRPr="00FE5645" w:rsidRDefault="00DD58DB" w:rsidP="00560B3B">
            <w:pPr>
              <w:pStyle w:val="Tabletext"/>
              <w:spacing w:line="280" w:lineRule="exact"/>
              <w:jc w:val="left"/>
              <w:rPr>
                <w:sz w:val="24"/>
                <w:szCs w:val="24"/>
                <w:lang w:val="en-US" w:eastAsia="zh-CN"/>
              </w:rPr>
            </w:pPr>
            <w:r w:rsidRPr="002544A0">
              <w:rPr>
                <w:rFonts w:cs="SimSun" w:hint="eastAsia"/>
                <w:sz w:val="24"/>
                <w:szCs w:val="24"/>
                <w:lang w:val="en-US" w:eastAsia="zh-CN"/>
              </w:rPr>
              <w:t>高级</w:t>
            </w:r>
            <w:r w:rsidRPr="002544A0">
              <w:rPr>
                <w:sz w:val="24"/>
                <w:szCs w:val="24"/>
                <w:lang w:val="en-US" w:eastAsia="zh-CN"/>
              </w:rPr>
              <w:t>AOA</w:t>
            </w:r>
            <w:r w:rsidRPr="002544A0">
              <w:rPr>
                <w:rFonts w:cs="SimSun" w:hint="eastAsia"/>
                <w:sz w:val="24"/>
                <w:szCs w:val="24"/>
                <w:lang w:val="en-US" w:eastAsia="zh-CN"/>
              </w:rPr>
              <w:t>系统可以通过使用与参考信号的相关性，来减轻非相关的同时遇到的同信道干扰的影响。</w:t>
            </w:r>
            <w:r w:rsidRPr="002544A0">
              <w:rPr>
                <w:sz w:val="24"/>
                <w:szCs w:val="24"/>
                <w:lang w:val="en-US" w:eastAsia="zh-CN"/>
              </w:rPr>
              <w:t xml:space="preserve"> </w:t>
            </w:r>
            <w:r w:rsidRPr="002544A0">
              <w:rPr>
                <w:rFonts w:cs="SimSun" w:hint="eastAsia"/>
                <w:sz w:val="24"/>
                <w:szCs w:val="24"/>
                <w:lang w:val="en-US" w:eastAsia="zh-CN"/>
              </w:rPr>
              <w:t>其他例如</w:t>
            </w:r>
            <w:r w:rsidRPr="002544A0">
              <w:rPr>
                <w:sz w:val="24"/>
                <w:szCs w:val="24"/>
                <w:lang w:val="en-US" w:eastAsia="zh-CN"/>
              </w:rPr>
              <w:t>MUSIC</w:t>
            </w:r>
            <w:r w:rsidRPr="002544A0">
              <w:rPr>
                <w:rFonts w:cs="SimSun" w:hint="eastAsia"/>
                <w:sz w:val="24"/>
                <w:szCs w:val="24"/>
                <w:lang w:val="en-US" w:eastAsia="zh-CN"/>
              </w:rPr>
              <w:t>的高级处理技术可以对非相关噪声和干扰表现出强大的能力。但是，这些技术</w:t>
            </w:r>
            <w:r>
              <w:rPr>
                <w:rFonts w:cs="SimSun" w:hint="eastAsia"/>
                <w:sz w:val="24"/>
                <w:szCs w:val="24"/>
                <w:lang w:val="en-US" w:eastAsia="zh-CN"/>
              </w:rPr>
              <w:t>的计算过程复杂</w:t>
            </w:r>
            <w:r w:rsidRPr="002544A0">
              <w:rPr>
                <w:rFonts w:cs="SimSun" w:hint="eastAsia"/>
                <w:sz w:val="24"/>
                <w:szCs w:val="24"/>
                <w:lang w:val="en-US" w:eastAsia="zh-CN"/>
              </w:rPr>
              <w:t>，且未在频谱监测上广泛使用</w:t>
            </w:r>
            <w:r>
              <w:rPr>
                <w:rFonts w:cs="SimSun" w:hint="eastAsia"/>
                <w:sz w:val="24"/>
                <w:szCs w:val="24"/>
                <w:lang w:val="en-US" w:eastAsia="zh-CN"/>
              </w:rPr>
              <w:t>。</w:t>
            </w:r>
          </w:p>
        </w:tc>
      </w:tr>
      <w:tr w:rsidR="00DD58DB" w:rsidRPr="00395538" w:rsidTr="003907C5">
        <w:trPr>
          <w:cantSplit/>
          <w:trHeight w:val="20"/>
          <w:jc w:val="center"/>
        </w:trPr>
        <w:tc>
          <w:tcPr>
            <w:tcW w:w="2283" w:type="dxa"/>
          </w:tcPr>
          <w:p w:rsidR="00DD58DB" w:rsidRPr="00FE5645" w:rsidRDefault="00DD58DB" w:rsidP="00BE3F02">
            <w:pPr>
              <w:pStyle w:val="Tabletext"/>
              <w:spacing w:before="0" w:after="0" w:line="280" w:lineRule="exact"/>
              <w:jc w:val="left"/>
              <w:rPr>
                <w:b/>
                <w:bCs/>
                <w:sz w:val="24"/>
                <w:szCs w:val="24"/>
                <w:lang w:val="en-US" w:eastAsia="zh-CN"/>
              </w:rPr>
            </w:pPr>
            <w:r w:rsidRPr="002544A0">
              <w:rPr>
                <w:rFonts w:cs="SimSun" w:hint="eastAsia"/>
                <w:b/>
                <w:bCs/>
                <w:sz w:val="24"/>
                <w:szCs w:val="24"/>
                <w:lang w:val="en-US" w:eastAsia="zh-CN"/>
              </w:rPr>
              <w:t>室内、体育场和校园内的地理定位</w:t>
            </w:r>
          </w:p>
        </w:tc>
        <w:tc>
          <w:tcPr>
            <w:tcW w:w="7356" w:type="dxa"/>
            <w:vAlign w:val="center"/>
          </w:tcPr>
          <w:p w:rsidR="00DD58DB" w:rsidRPr="00FE5645" w:rsidRDefault="00DD58DB" w:rsidP="00560B3B">
            <w:pPr>
              <w:pStyle w:val="Tabletext"/>
              <w:spacing w:line="280" w:lineRule="exact"/>
              <w:jc w:val="left"/>
              <w:rPr>
                <w:sz w:val="24"/>
                <w:szCs w:val="24"/>
                <w:lang w:val="en-US" w:eastAsia="zh-CN"/>
              </w:rPr>
            </w:pPr>
            <w:r w:rsidRPr="002544A0">
              <w:rPr>
                <w:rFonts w:cs="SimSun" w:hint="eastAsia"/>
                <w:sz w:val="24"/>
                <w:szCs w:val="24"/>
                <w:lang w:val="en-US" w:eastAsia="zh-CN"/>
              </w:rPr>
              <w:t>如果使用高级处理技术，</w:t>
            </w:r>
            <w:r w:rsidRPr="002544A0">
              <w:rPr>
                <w:sz w:val="24"/>
                <w:szCs w:val="24"/>
                <w:lang w:val="en-US" w:eastAsia="zh-CN"/>
              </w:rPr>
              <w:t>TDOA</w:t>
            </w:r>
            <w:r w:rsidRPr="002544A0">
              <w:rPr>
                <w:rFonts w:cs="SimSun" w:hint="eastAsia"/>
                <w:sz w:val="24"/>
                <w:szCs w:val="24"/>
                <w:lang w:val="en-US" w:eastAsia="zh-CN"/>
              </w:rPr>
              <w:t>可用于对高带宽信号在室内、小范围的室外（</w:t>
            </w:r>
            <w:r w:rsidRPr="002544A0">
              <w:rPr>
                <w:sz w:val="24"/>
                <w:szCs w:val="24"/>
                <w:lang w:val="en-US" w:eastAsia="zh-CN"/>
              </w:rPr>
              <w:t>&lt;</w:t>
            </w:r>
            <w:r w:rsidRPr="002544A0">
              <w:rPr>
                <w:rFonts w:cs="SimSun" w:hint="eastAsia"/>
                <w:sz w:val="24"/>
                <w:szCs w:val="24"/>
                <w:lang w:val="en-US" w:eastAsia="zh-CN"/>
              </w:rPr>
              <w:t>单边</w:t>
            </w:r>
            <w:r w:rsidRPr="002544A0">
              <w:rPr>
                <w:sz w:val="24"/>
                <w:szCs w:val="24"/>
                <w:lang w:val="en-US" w:eastAsia="zh-CN"/>
              </w:rPr>
              <w:t>100</w:t>
            </w:r>
            <w:r w:rsidRPr="002544A0">
              <w:rPr>
                <w:rFonts w:cs="SimSun" w:hint="eastAsia"/>
                <w:sz w:val="24"/>
                <w:szCs w:val="24"/>
                <w:lang w:val="en-US" w:eastAsia="zh-CN"/>
              </w:rPr>
              <w:t>米）以及大量多径环境下</w:t>
            </w:r>
            <w:r w:rsidRPr="002544A0">
              <w:rPr>
                <w:noProof/>
                <w:sz w:val="24"/>
                <w:szCs w:val="24"/>
                <w:lang w:val="en-US" w:eastAsia="zh-CN"/>
              </w:rPr>
              <w:t>[4]</w:t>
            </w:r>
            <w:r w:rsidRPr="002544A0">
              <w:rPr>
                <w:rFonts w:cs="SimSun" w:hint="eastAsia"/>
                <w:sz w:val="24"/>
                <w:szCs w:val="24"/>
                <w:lang w:val="en-US" w:eastAsia="zh-CN"/>
              </w:rPr>
              <w:t>进行地理定位。</w:t>
            </w:r>
          </w:p>
          <w:p w:rsidR="00DD58DB" w:rsidRPr="00FE5645" w:rsidRDefault="00DD58DB" w:rsidP="00560B3B">
            <w:pPr>
              <w:pStyle w:val="Tabletext"/>
              <w:spacing w:line="280" w:lineRule="exact"/>
              <w:jc w:val="left"/>
              <w:rPr>
                <w:sz w:val="24"/>
                <w:szCs w:val="24"/>
                <w:lang w:val="en-US" w:eastAsia="zh-CN"/>
              </w:rPr>
            </w:pPr>
            <w:r w:rsidRPr="002544A0">
              <w:rPr>
                <w:sz w:val="24"/>
                <w:szCs w:val="24"/>
                <w:lang w:val="en-US" w:eastAsia="zh-CN"/>
              </w:rPr>
              <w:t>AOA</w:t>
            </w:r>
            <w:r w:rsidRPr="002544A0">
              <w:rPr>
                <w:rFonts w:cs="SimSun" w:hint="eastAsia"/>
                <w:sz w:val="24"/>
                <w:szCs w:val="24"/>
                <w:lang w:val="en-US" w:eastAsia="zh-CN"/>
              </w:rPr>
              <w:t>系统一般不能在这些情况下保持好的性能。精确的室内定时同步这一难题，可通过</w:t>
            </w:r>
            <w:r w:rsidRPr="002544A0">
              <w:rPr>
                <w:sz w:val="24"/>
                <w:szCs w:val="24"/>
                <w:lang w:val="en-US" w:eastAsia="zh-CN"/>
              </w:rPr>
              <w:t>IEEE-1588</w:t>
            </w:r>
            <w:r w:rsidRPr="002544A0">
              <w:rPr>
                <w:rFonts w:cs="SimSun" w:hint="eastAsia"/>
                <w:sz w:val="24"/>
                <w:szCs w:val="24"/>
                <w:lang w:val="en-US" w:eastAsia="zh-CN"/>
              </w:rPr>
              <w:t>兼容型以太网和</w:t>
            </w:r>
            <w:r w:rsidRPr="002544A0">
              <w:rPr>
                <w:sz w:val="24"/>
                <w:szCs w:val="24"/>
                <w:lang w:val="en-US" w:eastAsia="zh-CN"/>
              </w:rPr>
              <w:t>TDOA</w:t>
            </w:r>
            <w:r w:rsidRPr="002544A0">
              <w:rPr>
                <w:rFonts w:cs="SimSun" w:hint="eastAsia"/>
                <w:sz w:val="24"/>
                <w:szCs w:val="24"/>
                <w:lang w:val="en-US" w:eastAsia="zh-CN"/>
              </w:rPr>
              <w:t>接收机解决。需要提及的是，在大量多径、小范围环境，特别是对于窄带信号，另外一种利用接收到信号强度（</w:t>
            </w:r>
            <w:r w:rsidRPr="002544A0">
              <w:rPr>
                <w:sz w:val="24"/>
                <w:szCs w:val="24"/>
                <w:lang w:val="en-US" w:eastAsia="zh-CN"/>
              </w:rPr>
              <w:t>RSS</w:t>
            </w:r>
            <w:r w:rsidRPr="002544A0">
              <w:rPr>
                <w:rFonts w:cs="SimSun" w:hint="eastAsia"/>
                <w:sz w:val="24"/>
                <w:szCs w:val="24"/>
                <w:lang w:val="en-US" w:eastAsia="zh-CN"/>
              </w:rPr>
              <w:t>）的地理定位技术通常比</w:t>
            </w:r>
            <w:r w:rsidRPr="002544A0">
              <w:rPr>
                <w:sz w:val="24"/>
                <w:szCs w:val="24"/>
                <w:lang w:val="en-US" w:eastAsia="zh-CN"/>
              </w:rPr>
              <w:t>TDOA</w:t>
            </w:r>
            <w:r w:rsidRPr="002544A0">
              <w:rPr>
                <w:rFonts w:cs="SimSun" w:hint="eastAsia"/>
                <w:sz w:val="24"/>
                <w:szCs w:val="24"/>
                <w:lang w:val="en-US" w:eastAsia="zh-CN"/>
              </w:rPr>
              <w:t>表现更好。</w:t>
            </w:r>
          </w:p>
        </w:tc>
      </w:tr>
    </w:tbl>
    <w:p w:rsidR="00DD58DB" w:rsidRDefault="00DD58DB">
      <w:pPr>
        <w:tabs>
          <w:tab w:val="clear" w:pos="794"/>
          <w:tab w:val="clear" w:pos="1191"/>
          <w:tab w:val="clear" w:pos="1588"/>
          <w:tab w:val="clear" w:pos="1985"/>
        </w:tabs>
        <w:overflowPunct/>
        <w:autoSpaceDE/>
        <w:autoSpaceDN/>
        <w:adjustRightInd/>
        <w:spacing w:before="0"/>
        <w:jc w:val="left"/>
        <w:textAlignment w:val="auto"/>
        <w:rPr>
          <w:lang w:eastAsia="zh-CN"/>
        </w:rPr>
      </w:pPr>
    </w:p>
    <w:p w:rsidR="003C4D2D" w:rsidRPr="003C4D2D" w:rsidRDefault="00DD58DB" w:rsidP="003C4D2D">
      <w:pPr>
        <w:pStyle w:val="TableNo"/>
        <w:rPr>
          <w:lang w:val="en-US"/>
        </w:rPr>
      </w:pPr>
      <w:r w:rsidRPr="002544A0">
        <w:rPr>
          <w:rFonts w:cs="SimSun" w:hint="eastAsia"/>
          <w:lang w:eastAsia="zh-CN"/>
        </w:rPr>
        <w:lastRenderedPageBreak/>
        <w:t>表</w:t>
      </w:r>
      <w:r w:rsidRPr="002544A0">
        <w:rPr>
          <w:lang w:eastAsia="zh-CN"/>
        </w:rPr>
        <w:t>3-1</w:t>
      </w:r>
      <w:r w:rsidR="00D458A2" w:rsidRPr="00D458A2">
        <w:rPr>
          <w:rFonts w:ascii="STKaiti" w:eastAsia="STKaiti" w:hAnsi="STKaiti" w:hint="eastAsia"/>
          <w:lang w:eastAsia="zh-CN"/>
        </w:rPr>
        <w:t>（</w:t>
      </w:r>
      <w:r w:rsidR="00D458A2" w:rsidRPr="00D458A2">
        <w:rPr>
          <w:rFonts w:ascii="STKaiti" w:eastAsia="STKaiti" w:hAnsi="STKaiti" w:cs="SimSun" w:hint="eastAsia"/>
          <w:lang w:eastAsia="zh-CN"/>
        </w:rPr>
        <w:t>续</w:t>
      </w:r>
      <w:r w:rsidR="00D458A2" w:rsidRPr="00D458A2">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7356"/>
      </w:tblGrid>
      <w:tr w:rsidR="00DD58DB" w:rsidRPr="00395538" w:rsidTr="003907C5">
        <w:trPr>
          <w:cantSplit/>
          <w:trHeight w:val="20"/>
          <w:jc w:val="center"/>
        </w:trPr>
        <w:tc>
          <w:tcPr>
            <w:tcW w:w="2283" w:type="dxa"/>
          </w:tcPr>
          <w:p w:rsidR="00DD58DB" w:rsidRPr="00FE5645" w:rsidRDefault="00DD58DB" w:rsidP="005D2627">
            <w:pPr>
              <w:pStyle w:val="Tabletext"/>
              <w:jc w:val="left"/>
              <w:rPr>
                <w:b/>
                <w:bCs/>
                <w:sz w:val="24"/>
                <w:szCs w:val="24"/>
                <w:lang w:val="en-US" w:eastAsia="zh-CN"/>
              </w:rPr>
            </w:pPr>
            <w:r w:rsidRPr="002544A0">
              <w:rPr>
                <w:rFonts w:cs="SimSun" w:hint="eastAsia"/>
                <w:b/>
                <w:bCs/>
                <w:sz w:val="24"/>
                <w:szCs w:val="24"/>
                <w:lang w:val="en-US" w:eastAsia="zh-CN"/>
              </w:rPr>
              <w:t>在一些情况下，减轻相干的共信道干扰（多径）</w:t>
            </w:r>
          </w:p>
        </w:tc>
        <w:tc>
          <w:tcPr>
            <w:tcW w:w="7356" w:type="dxa"/>
            <w:vAlign w:val="center"/>
          </w:tcPr>
          <w:p w:rsidR="00DD58DB" w:rsidRPr="00FE5645" w:rsidRDefault="00DD58DB" w:rsidP="00560B3B">
            <w:pPr>
              <w:pStyle w:val="Tabletext"/>
              <w:jc w:val="left"/>
              <w:rPr>
                <w:caps/>
                <w:sz w:val="24"/>
                <w:szCs w:val="24"/>
                <w:lang w:val="en-US" w:eastAsia="zh-CN"/>
              </w:rPr>
            </w:pPr>
            <w:r w:rsidRPr="002544A0">
              <w:rPr>
                <w:sz w:val="24"/>
                <w:szCs w:val="24"/>
                <w:lang w:val="en-US" w:eastAsia="zh-CN"/>
              </w:rPr>
              <w:t>AOA</w:t>
            </w:r>
            <w:r w:rsidRPr="002544A0">
              <w:rPr>
                <w:rFonts w:cs="SimSun" w:hint="eastAsia"/>
                <w:sz w:val="24"/>
                <w:szCs w:val="24"/>
                <w:lang w:val="en-US" w:eastAsia="zh-CN"/>
              </w:rPr>
              <w:t>和</w:t>
            </w:r>
            <w:r w:rsidRPr="002544A0">
              <w:rPr>
                <w:sz w:val="24"/>
                <w:szCs w:val="24"/>
                <w:lang w:val="en-US" w:eastAsia="zh-CN"/>
              </w:rPr>
              <w:t>TDOA</w:t>
            </w:r>
            <w:r w:rsidRPr="002544A0">
              <w:rPr>
                <w:rFonts w:cs="SimSun" w:hint="eastAsia"/>
                <w:sz w:val="24"/>
                <w:szCs w:val="24"/>
                <w:lang w:val="en-US" w:eastAsia="zh-CN"/>
              </w:rPr>
              <w:t>方法都受多径，也即相干的共信道干扰影响。每种方法都</w:t>
            </w:r>
            <w:r>
              <w:rPr>
                <w:rFonts w:cs="SimSun" w:hint="eastAsia"/>
                <w:sz w:val="24"/>
                <w:szCs w:val="24"/>
                <w:lang w:val="en-US" w:eastAsia="zh-CN"/>
              </w:rPr>
              <w:t>受</w:t>
            </w:r>
            <w:r w:rsidRPr="002544A0">
              <w:rPr>
                <w:rFonts w:cs="SimSun" w:hint="eastAsia"/>
                <w:sz w:val="24"/>
                <w:szCs w:val="24"/>
                <w:lang w:val="en-US" w:eastAsia="zh-CN"/>
              </w:rPr>
              <w:t>传感器相对于多径发射</w:t>
            </w:r>
            <w:r w:rsidRPr="000571F5">
              <w:rPr>
                <w:rFonts w:cs="SimSun" w:hint="eastAsia"/>
                <w:sz w:val="24"/>
                <w:szCs w:val="24"/>
                <w:lang w:val="en-US" w:eastAsia="zh-CN"/>
              </w:rPr>
              <w:t>的位置</w:t>
            </w:r>
            <w:r w:rsidRPr="002544A0">
              <w:rPr>
                <w:rFonts w:cs="SimSun" w:hint="eastAsia"/>
                <w:sz w:val="24"/>
                <w:szCs w:val="24"/>
                <w:lang w:val="en-US" w:eastAsia="zh-CN"/>
              </w:rPr>
              <w:t>不同程度地影响</w:t>
            </w:r>
          </w:p>
          <w:p w:rsidR="00DD58DB" w:rsidRPr="00FE5645" w:rsidRDefault="00DD58DB" w:rsidP="00560B3B">
            <w:pPr>
              <w:pStyle w:val="Tabletext"/>
              <w:jc w:val="left"/>
              <w:rPr>
                <w:sz w:val="24"/>
                <w:szCs w:val="24"/>
                <w:lang w:val="en-US" w:eastAsia="zh-CN"/>
              </w:rPr>
            </w:pPr>
            <w:r w:rsidRPr="002544A0">
              <w:rPr>
                <w:rFonts w:cs="SimSun" w:hint="eastAsia"/>
                <w:sz w:val="24"/>
                <w:szCs w:val="24"/>
                <w:lang w:val="en-US" w:eastAsia="zh-CN"/>
              </w:rPr>
              <w:t>如果信号具有足够带宽，</w:t>
            </w:r>
            <w:r w:rsidRPr="002544A0">
              <w:rPr>
                <w:sz w:val="24"/>
                <w:szCs w:val="24"/>
                <w:lang w:val="en-US" w:eastAsia="zh-CN"/>
              </w:rPr>
              <w:t xml:space="preserve"> TDOA</w:t>
            </w:r>
            <w:r w:rsidRPr="002544A0">
              <w:rPr>
                <w:rFonts w:cs="SimSun" w:hint="eastAsia"/>
                <w:sz w:val="24"/>
                <w:szCs w:val="24"/>
                <w:lang w:val="en-US" w:eastAsia="zh-CN"/>
              </w:rPr>
              <w:t>对于本地障碍物（本地多径）造成的波</w:t>
            </w:r>
            <w:r>
              <w:rPr>
                <w:rFonts w:cs="SimSun" w:hint="eastAsia"/>
                <w:sz w:val="24"/>
                <w:szCs w:val="24"/>
                <w:lang w:val="en-US" w:eastAsia="zh-CN"/>
              </w:rPr>
              <w:t>前</w:t>
            </w:r>
            <w:r w:rsidRPr="002544A0">
              <w:rPr>
                <w:rFonts w:cs="SimSun" w:hint="eastAsia"/>
                <w:sz w:val="24"/>
                <w:szCs w:val="24"/>
                <w:lang w:val="en-US" w:eastAsia="zh-CN"/>
              </w:rPr>
              <w:t>失真较不敏感</w:t>
            </w:r>
            <w:r w:rsidRPr="002544A0">
              <w:rPr>
                <w:sz w:val="24"/>
                <w:szCs w:val="24"/>
                <w:lang w:val="en-US" w:eastAsia="zh-CN"/>
              </w:rPr>
              <w:t xml:space="preserve"> </w:t>
            </w:r>
            <w:r w:rsidRPr="002544A0">
              <w:rPr>
                <w:rFonts w:cs="SimSun" w:hint="eastAsia"/>
                <w:sz w:val="24"/>
                <w:szCs w:val="24"/>
                <w:lang w:val="en-US" w:eastAsia="zh-CN"/>
              </w:rPr>
              <w:t>。</w:t>
            </w:r>
            <w:r w:rsidRPr="002544A0">
              <w:rPr>
                <w:sz w:val="24"/>
                <w:szCs w:val="24"/>
                <w:lang w:val="en-US" w:eastAsia="zh-CN"/>
              </w:rPr>
              <w:t>TDOA</w:t>
            </w:r>
            <w:r w:rsidRPr="002544A0">
              <w:rPr>
                <w:rFonts w:cs="SimSun" w:hint="eastAsia"/>
                <w:sz w:val="24"/>
                <w:szCs w:val="24"/>
                <w:lang w:val="en-US" w:eastAsia="zh-CN"/>
              </w:rPr>
              <w:t>可能需要通过高级信号处理来解决远处障碍物（远距离多径）造成的位置模糊</w:t>
            </w:r>
            <w:r w:rsidRPr="002544A0">
              <w:rPr>
                <w:sz w:val="24"/>
                <w:szCs w:val="24"/>
                <w:lang w:val="en-US" w:eastAsia="zh-CN"/>
              </w:rPr>
              <w:t xml:space="preserve"> </w:t>
            </w:r>
            <w:r w:rsidRPr="002544A0">
              <w:rPr>
                <w:rFonts w:cs="SimSun" w:hint="eastAsia"/>
                <w:sz w:val="24"/>
                <w:szCs w:val="24"/>
                <w:lang w:val="en-US" w:eastAsia="zh-CN"/>
              </w:rPr>
              <w:t>。</w:t>
            </w:r>
            <w:r w:rsidRPr="002544A0">
              <w:rPr>
                <w:sz w:val="24"/>
                <w:szCs w:val="24"/>
                <w:lang w:val="en-US" w:eastAsia="zh-CN"/>
              </w:rPr>
              <w:t xml:space="preserve"> </w:t>
            </w:r>
            <w:r w:rsidRPr="002544A0">
              <w:rPr>
                <w:rFonts w:cs="SimSun" w:hint="eastAsia"/>
                <w:sz w:val="24"/>
                <w:szCs w:val="24"/>
                <w:lang w:val="en-US" w:eastAsia="zh-CN"/>
              </w:rPr>
              <w:t>高级信号处理可进一步过滤</w:t>
            </w:r>
            <w:r w:rsidRPr="002544A0">
              <w:rPr>
                <w:sz w:val="24"/>
                <w:szCs w:val="24"/>
                <w:lang w:val="en-US" w:eastAsia="zh-CN"/>
              </w:rPr>
              <w:t>TDOA</w:t>
            </w:r>
            <w:r w:rsidRPr="002544A0">
              <w:rPr>
                <w:rFonts w:cs="SimSun" w:hint="eastAsia"/>
                <w:sz w:val="24"/>
                <w:szCs w:val="24"/>
                <w:lang w:val="en-US" w:eastAsia="zh-CN"/>
              </w:rPr>
              <w:t>地理定位中使用的相关对，以改善大量多径情况下的定位结果。如果具有高级</w:t>
            </w:r>
            <w:r w:rsidRPr="002544A0">
              <w:rPr>
                <w:sz w:val="24"/>
                <w:szCs w:val="24"/>
                <w:lang w:val="en-US" w:eastAsia="zh-CN"/>
              </w:rPr>
              <w:t>TDOA</w:t>
            </w:r>
            <w:r w:rsidRPr="002544A0">
              <w:rPr>
                <w:rFonts w:cs="SimSun" w:hint="eastAsia"/>
                <w:sz w:val="24"/>
                <w:szCs w:val="24"/>
                <w:lang w:val="en-US" w:eastAsia="zh-CN"/>
              </w:rPr>
              <w:t>处理，时间决定的站点间多径可被抑制</w:t>
            </w:r>
            <w:r w:rsidRPr="002544A0">
              <w:rPr>
                <w:sz w:val="24"/>
                <w:szCs w:val="24"/>
                <w:lang w:val="en-US" w:eastAsia="zh-CN"/>
              </w:rPr>
              <w:t>[5]</w:t>
            </w:r>
            <w:r w:rsidRPr="002544A0">
              <w:rPr>
                <w:rFonts w:cs="SimSun" w:hint="eastAsia"/>
                <w:sz w:val="24"/>
                <w:szCs w:val="24"/>
                <w:lang w:val="en-US" w:eastAsia="zh-CN"/>
              </w:rPr>
              <w:t>，使得在稠密的城市环境下</w:t>
            </w:r>
            <w:r w:rsidRPr="002544A0">
              <w:rPr>
                <w:sz w:val="24"/>
                <w:szCs w:val="24"/>
                <w:vertAlign w:val="superscript"/>
                <w:lang w:val="en-US" w:eastAsia="zh-CN"/>
              </w:rPr>
              <w:t>(2)</w:t>
            </w:r>
            <w:r w:rsidRPr="002544A0">
              <w:rPr>
                <w:rFonts w:cs="SimSun" w:hint="eastAsia"/>
                <w:sz w:val="24"/>
                <w:szCs w:val="24"/>
                <w:lang w:val="en-US" w:eastAsia="zh-CN"/>
              </w:rPr>
              <w:t>有好的性能。</w:t>
            </w:r>
          </w:p>
        </w:tc>
      </w:tr>
      <w:tr w:rsidR="00DD58DB" w:rsidRPr="00395538" w:rsidTr="003907C5">
        <w:trPr>
          <w:cantSplit/>
          <w:trHeight w:val="20"/>
          <w:jc w:val="center"/>
        </w:trPr>
        <w:tc>
          <w:tcPr>
            <w:tcW w:w="2283" w:type="dxa"/>
          </w:tcPr>
          <w:p w:rsidR="00DD58DB" w:rsidRPr="00FE5645" w:rsidRDefault="00DD58DB" w:rsidP="005D2627">
            <w:pPr>
              <w:pStyle w:val="Tabletext"/>
              <w:jc w:val="left"/>
              <w:rPr>
                <w:b/>
                <w:bCs/>
                <w:sz w:val="24"/>
                <w:szCs w:val="24"/>
                <w:lang w:eastAsia="zh-CN"/>
              </w:rPr>
            </w:pPr>
            <w:r w:rsidRPr="002544A0">
              <w:rPr>
                <w:rFonts w:cs="SimSun" w:hint="eastAsia"/>
                <w:b/>
                <w:bCs/>
                <w:sz w:val="24"/>
                <w:szCs w:val="24"/>
                <w:lang w:eastAsia="zh-CN"/>
              </w:rPr>
              <w:t>几何学考虑</w:t>
            </w:r>
          </w:p>
        </w:tc>
        <w:tc>
          <w:tcPr>
            <w:tcW w:w="7356" w:type="dxa"/>
            <w:vAlign w:val="center"/>
          </w:tcPr>
          <w:p w:rsidR="00DD58DB" w:rsidRPr="00FE5645" w:rsidRDefault="00DD58DB" w:rsidP="00560B3B">
            <w:pPr>
              <w:pStyle w:val="Tabletext"/>
              <w:jc w:val="left"/>
              <w:rPr>
                <w:sz w:val="24"/>
                <w:szCs w:val="24"/>
                <w:lang w:eastAsia="zh-CN"/>
              </w:rPr>
            </w:pPr>
            <w:r w:rsidRPr="002544A0">
              <w:rPr>
                <w:rFonts w:cs="SimSun" w:hint="eastAsia"/>
                <w:sz w:val="24"/>
                <w:szCs w:val="24"/>
                <w:lang w:val="en-US" w:eastAsia="zh-CN"/>
              </w:rPr>
              <w:t>当信号源位于测试站点形成周界的中心时</w:t>
            </w:r>
            <w:r w:rsidRPr="002544A0">
              <w:rPr>
                <w:rFonts w:cs="SimSun" w:hint="eastAsia"/>
                <w:sz w:val="24"/>
                <w:szCs w:val="24"/>
                <w:lang w:eastAsia="zh-CN"/>
              </w:rPr>
              <w:t>，</w:t>
            </w:r>
            <w:r w:rsidRPr="002544A0">
              <w:rPr>
                <w:sz w:val="24"/>
                <w:szCs w:val="24"/>
                <w:lang w:eastAsia="zh-CN"/>
              </w:rPr>
              <w:t>TDOA</w:t>
            </w:r>
            <w:r w:rsidRPr="002544A0">
              <w:rPr>
                <w:rFonts w:cs="SimSun" w:hint="eastAsia"/>
                <w:sz w:val="24"/>
                <w:szCs w:val="24"/>
                <w:lang w:val="en-US" w:eastAsia="zh-CN"/>
              </w:rPr>
              <w:t>和</w:t>
            </w:r>
            <w:r w:rsidRPr="002544A0">
              <w:rPr>
                <w:sz w:val="24"/>
                <w:szCs w:val="24"/>
                <w:lang w:eastAsia="zh-CN"/>
              </w:rPr>
              <w:t>AOA</w:t>
            </w:r>
            <w:r w:rsidRPr="002544A0">
              <w:rPr>
                <w:rFonts w:cs="SimSun" w:hint="eastAsia"/>
                <w:sz w:val="24"/>
                <w:szCs w:val="24"/>
                <w:lang w:val="en-US" w:eastAsia="zh-CN"/>
              </w:rPr>
              <w:t>都最精确。</w:t>
            </w:r>
          </w:p>
          <w:p w:rsidR="00DD58DB" w:rsidRPr="00FE5645" w:rsidRDefault="00DD58DB" w:rsidP="00560B3B">
            <w:pPr>
              <w:pStyle w:val="Tabletext"/>
              <w:jc w:val="left"/>
              <w:rPr>
                <w:sz w:val="24"/>
                <w:szCs w:val="24"/>
                <w:lang w:val="en-US" w:eastAsia="zh-CN"/>
              </w:rPr>
            </w:pPr>
            <w:r w:rsidRPr="002544A0">
              <w:rPr>
                <w:sz w:val="24"/>
                <w:szCs w:val="24"/>
                <w:lang w:eastAsia="zh-CN"/>
              </w:rPr>
              <w:t>TDOA</w:t>
            </w:r>
            <w:r w:rsidRPr="002544A0">
              <w:rPr>
                <w:rFonts w:cs="SimSun" w:hint="eastAsia"/>
                <w:sz w:val="24"/>
                <w:szCs w:val="24"/>
                <w:lang w:val="en-US" w:eastAsia="zh-CN"/>
              </w:rPr>
              <w:t>地理定位的精度由几何精度</w:t>
            </w:r>
            <w:r w:rsidRPr="00BA0819">
              <w:rPr>
                <w:rFonts w:cs="SimSun" w:hint="eastAsia"/>
                <w:sz w:val="24"/>
                <w:szCs w:val="24"/>
                <w:lang w:val="en-US" w:eastAsia="zh-CN"/>
              </w:rPr>
              <w:t>因子</w:t>
            </w:r>
            <w:r w:rsidRPr="002544A0">
              <w:rPr>
                <w:rFonts w:cs="SimSun" w:hint="eastAsia"/>
                <w:sz w:val="24"/>
                <w:szCs w:val="24"/>
                <w:lang w:eastAsia="zh-CN"/>
              </w:rPr>
              <w:t>（</w:t>
            </w:r>
            <w:r w:rsidRPr="002544A0">
              <w:rPr>
                <w:sz w:val="24"/>
                <w:szCs w:val="24"/>
                <w:lang w:eastAsia="zh-CN"/>
              </w:rPr>
              <w:t>GDOP</w:t>
            </w:r>
            <w:r w:rsidRPr="002544A0">
              <w:rPr>
                <w:rFonts w:cs="SimSun" w:hint="eastAsia"/>
                <w:sz w:val="24"/>
                <w:szCs w:val="24"/>
                <w:lang w:eastAsia="zh-CN"/>
              </w:rPr>
              <w:t>）</w:t>
            </w:r>
            <w:r w:rsidRPr="002544A0">
              <w:rPr>
                <w:rFonts w:cs="SimSun" w:hint="eastAsia"/>
                <w:sz w:val="24"/>
                <w:szCs w:val="24"/>
                <w:lang w:val="en-US" w:eastAsia="zh-CN"/>
              </w:rPr>
              <w:t>、时间同步特性和</w:t>
            </w:r>
            <w:r w:rsidRPr="002544A0">
              <w:rPr>
                <w:sz w:val="24"/>
                <w:szCs w:val="24"/>
                <w:lang w:eastAsia="zh-CN"/>
              </w:rPr>
              <w:t>TDOA</w:t>
            </w:r>
            <w:r w:rsidRPr="002544A0">
              <w:rPr>
                <w:rFonts w:cs="SimSun" w:hint="eastAsia"/>
                <w:sz w:val="24"/>
                <w:szCs w:val="24"/>
                <w:lang w:val="en-US" w:eastAsia="zh-CN"/>
              </w:rPr>
              <w:t>估算特性决定。定位不确定性与</w:t>
            </w:r>
            <w:r w:rsidRPr="002544A0">
              <w:rPr>
                <w:sz w:val="24"/>
                <w:szCs w:val="24"/>
                <w:lang w:val="en-US" w:eastAsia="zh-CN"/>
              </w:rPr>
              <w:t>TDOA</w:t>
            </w:r>
            <w:r w:rsidRPr="002544A0">
              <w:rPr>
                <w:rFonts w:cs="SimSun" w:hint="eastAsia"/>
                <w:sz w:val="24"/>
                <w:szCs w:val="24"/>
                <w:lang w:val="en-US" w:eastAsia="zh-CN"/>
              </w:rPr>
              <w:t>接收机之间的基线距离不直接相关</w:t>
            </w:r>
            <w:r w:rsidRPr="002544A0">
              <w:rPr>
                <w:noProof/>
                <w:sz w:val="24"/>
                <w:szCs w:val="24"/>
                <w:lang w:val="en-US" w:eastAsia="zh-CN"/>
              </w:rPr>
              <w:t>[6]</w:t>
            </w:r>
            <w:r w:rsidRPr="002544A0">
              <w:rPr>
                <w:rFonts w:cs="SimSun" w:hint="eastAsia"/>
                <w:sz w:val="24"/>
                <w:szCs w:val="24"/>
                <w:lang w:val="en-US" w:eastAsia="zh-CN"/>
              </w:rPr>
              <w:t>。这在一些情况下很有好处。</w:t>
            </w:r>
          </w:p>
          <w:p w:rsidR="00DD58DB" w:rsidRPr="00FE5645" w:rsidRDefault="00DD58DB" w:rsidP="00560B3B">
            <w:pPr>
              <w:pStyle w:val="Tabletext"/>
              <w:jc w:val="left"/>
              <w:rPr>
                <w:sz w:val="24"/>
                <w:szCs w:val="24"/>
                <w:lang w:val="en-US" w:eastAsia="zh-CN"/>
              </w:rPr>
            </w:pPr>
            <w:r w:rsidRPr="002544A0">
              <w:rPr>
                <w:rFonts w:cs="SimSun" w:hint="eastAsia"/>
                <w:sz w:val="24"/>
                <w:szCs w:val="24"/>
                <w:lang w:val="en-US" w:eastAsia="zh-CN"/>
              </w:rPr>
              <w:t>相反，</w:t>
            </w:r>
            <w:r w:rsidRPr="002544A0">
              <w:rPr>
                <w:sz w:val="24"/>
                <w:szCs w:val="24"/>
                <w:lang w:val="en-US" w:eastAsia="zh-CN"/>
              </w:rPr>
              <w:t>AOA</w:t>
            </w:r>
            <w:r w:rsidRPr="002544A0">
              <w:rPr>
                <w:rFonts w:cs="SimSun" w:hint="eastAsia"/>
                <w:sz w:val="24"/>
                <w:szCs w:val="24"/>
                <w:lang w:val="en-US" w:eastAsia="zh-CN"/>
              </w:rPr>
              <w:t>方法的精度与信号源和每一个</w:t>
            </w:r>
            <w:r w:rsidRPr="002544A0">
              <w:rPr>
                <w:sz w:val="24"/>
                <w:szCs w:val="24"/>
                <w:lang w:val="en-US" w:eastAsia="zh-CN"/>
              </w:rPr>
              <w:t>AOA</w:t>
            </w:r>
            <w:r w:rsidRPr="002544A0">
              <w:rPr>
                <w:rFonts w:cs="SimSun" w:hint="eastAsia"/>
                <w:sz w:val="24"/>
                <w:szCs w:val="24"/>
                <w:lang w:val="en-US" w:eastAsia="zh-CN"/>
              </w:rPr>
              <w:t>接收机之间的距离直接相关。</w:t>
            </w:r>
            <w:r w:rsidRPr="002544A0">
              <w:rPr>
                <w:sz w:val="24"/>
                <w:szCs w:val="24"/>
                <w:lang w:val="en-US" w:eastAsia="zh-CN"/>
              </w:rPr>
              <w:t xml:space="preserve"> AOA</w:t>
            </w:r>
            <w:r w:rsidRPr="002544A0">
              <w:rPr>
                <w:rFonts w:cs="SimSun" w:hint="eastAsia"/>
                <w:sz w:val="24"/>
                <w:szCs w:val="24"/>
                <w:lang w:val="en-US" w:eastAsia="zh-CN"/>
              </w:rPr>
              <w:t>定位的不确定性是方位角不确定性和接收机与估算位置之间距离的函数。当信号源远离周界时，</w:t>
            </w:r>
            <w:r w:rsidRPr="002544A0">
              <w:rPr>
                <w:sz w:val="24"/>
                <w:szCs w:val="24"/>
                <w:lang w:val="en-US" w:eastAsia="zh-CN"/>
              </w:rPr>
              <w:t>TDOA</w:t>
            </w:r>
            <w:r w:rsidRPr="002544A0">
              <w:rPr>
                <w:rFonts w:cs="SimSun" w:hint="eastAsia"/>
                <w:sz w:val="24"/>
                <w:szCs w:val="24"/>
                <w:lang w:val="en-US" w:eastAsia="zh-CN"/>
              </w:rPr>
              <w:t>大致估计出一条类似</w:t>
            </w:r>
            <w:r w:rsidRPr="002544A0">
              <w:rPr>
                <w:sz w:val="24"/>
                <w:szCs w:val="24"/>
                <w:lang w:val="en-US" w:eastAsia="zh-CN"/>
              </w:rPr>
              <w:t>AOA</w:t>
            </w:r>
            <w:r w:rsidRPr="002544A0">
              <w:rPr>
                <w:rFonts w:cs="SimSun" w:hint="eastAsia"/>
                <w:sz w:val="24"/>
                <w:szCs w:val="24"/>
                <w:lang w:val="en-US" w:eastAsia="zh-CN"/>
              </w:rPr>
              <w:t>的方位</w:t>
            </w:r>
            <w:r>
              <w:rPr>
                <w:rFonts w:cs="SimSun" w:hint="eastAsia"/>
                <w:sz w:val="24"/>
                <w:szCs w:val="24"/>
                <w:lang w:val="en-US" w:eastAsia="zh-CN"/>
              </w:rPr>
              <w:t>线</w:t>
            </w:r>
            <w:r w:rsidRPr="002544A0">
              <w:rPr>
                <w:rFonts w:cs="SimSun" w:hint="eastAsia"/>
                <w:sz w:val="24"/>
                <w:szCs w:val="24"/>
                <w:lang w:val="en-US" w:eastAsia="zh-CN"/>
              </w:rPr>
              <w:t>的位置线。在这种情况下，位置和方位的不确定性随着距离增长对于两种方法来说是一样的。</w:t>
            </w:r>
          </w:p>
        </w:tc>
      </w:tr>
      <w:tr w:rsidR="00DD58DB" w:rsidRPr="00395538" w:rsidTr="003907C5">
        <w:trPr>
          <w:cantSplit/>
          <w:trHeight w:val="20"/>
          <w:jc w:val="center"/>
        </w:trPr>
        <w:tc>
          <w:tcPr>
            <w:tcW w:w="2283" w:type="dxa"/>
          </w:tcPr>
          <w:p w:rsidR="00DD58DB" w:rsidRPr="00FE5645" w:rsidRDefault="00DD58DB" w:rsidP="005D2627">
            <w:pPr>
              <w:pStyle w:val="Tabletext"/>
              <w:jc w:val="left"/>
              <w:rPr>
                <w:b/>
                <w:bCs/>
                <w:sz w:val="24"/>
                <w:szCs w:val="24"/>
                <w:lang w:val="en-US" w:eastAsia="zh-CN"/>
              </w:rPr>
            </w:pPr>
            <w:r w:rsidRPr="002544A0">
              <w:rPr>
                <w:rFonts w:cs="SimSun" w:hint="eastAsia"/>
                <w:b/>
                <w:bCs/>
                <w:sz w:val="24"/>
                <w:szCs w:val="24"/>
                <w:lang w:val="en-US" w:eastAsia="zh-CN"/>
              </w:rPr>
              <w:t>非常适合用于射频传感器网络</w:t>
            </w:r>
          </w:p>
        </w:tc>
        <w:tc>
          <w:tcPr>
            <w:tcW w:w="7356" w:type="dxa"/>
            <w:vAlign w:val="center"/>
          </w:tcPr>
          <w:p w:rsidR="00DD58DB" w:rsidRPr="00FE5645" w:rsidRDefault="00DD58DB" w:rsidP="00560B3B">
            <w:pPr>
              <w:pStyle w:val="Tabletext"/>
              <w:jc w:val="left"/>
              <w:rPr>
                <w:sz w:val="24"/>
                <w:szCs w:val="24"/>
                <w:lang w:val="en-US" w:eastAsia="zh-CN"/>
              </w:rPr>
            </w:pPr>
            <w:r w:rsidRPr="002544A0">
              <w:rPr>
                <w:rFonts w:cs="SimSun" w:hint="eastAsia"/>
                <w:sz w:val="24"/>
                <w:szCs w:val="24"/>
                <w:lang w:val="en-US" w:eastAsia="zh-CN"/>
              </w:rPr>
              <w:t>对于</w:t>
            </w:r>
            <w:r w:rsidRPr="002544A0">
              <w:rPr>
                <w:sz w:val="24"/>
                <w:szCs w:val="24"/>
                <w:lang w:val="en-US" w:eastAsia="zh-CN"/>
              </w:rPr>
              <w:t>TDOA</w:t>
            </w:r>
            <w:r w:rsidRPr="002544A0">
              <w:rPr>
                <w:rFonts w:cs="SimSun" w:hint="eastAsia"/>
                <w:sz w:val="24"/>
                <w:szCs w:val="24"/>
                <w:lang w:val="en-US" w:eastAsia="zh-CN"/>
              </w:rPr>
              <w:t>和</w:t>
            </w:r>
            <w:r w:rsidRPr="002544A0">
              <w:rPr>
                <w:sz w:val="24"/>
                <w:szCs w:val="24"/>
                <w:lang w:val="en-US" w:eastAsia="zh-CN"/>
              </w:rPr>
              <w:t>AOA</w:t>
            </w:r>
            <w:r w:rsidRPr="002544A0">
              <w:rPr>
                <w:rFonts w:cs="SimSun" w:hint="eastAsia"/>
                <w:sz w:val="24"/>
                <w:szCs w:val="24"/>
                <w:lang w:val="en-US" w:eastAsia="zh-CN"/>
              </w:rPr>
              <w:t>，通过靠近增益和改善了的统计，接收机越多可使结果越好</w:t>
            </w:r>
          </w:p>
          <w:p w:rsidR="00DD58DB" w:rsidRPr="00FE5645" w:rsidRDefault="00DD58DB" w:rsidP="00560B3B">
            <w:pPr>
              <w:pStyle w:val="Tabletext"/>
              <w:jc w:val="left"/>
              <w:rPr>
                <w:sz w:val="24"/>
                <w:szCs w:val="24"/>
                <w:lang w:val="en-US" w:eastAsia="zh-CN"/>
              </w:rPr>
            </w:pPr>
            <w:r w:rsidRPr="002544A0">
              <w:rPr>
                <w:rFonts w:cs="SimSun" w:hint="eastAsia"/>
                <w:sz w:val="24"/>
                <w:szCs w:val="24"/>
                <w:lang w:val="en-US" w:eastAsia="zh-CN"/>
              </w:rPr>
              <w:t>由于其低复杂度、小尺寸、低功率、简单的天线以及简化了的设置要求，</w:t>
            </w:r>
            <w:r w:rsidRPr="002544A0">
              <w:rPr>
                <w:sz w:val="24"/>
                <w:szCs w:val="24"/>
                <w:lang w:val="en-US" w:eastAsia="zh-CN"/>
              </w:rPr>
              <w:t>TDOA</w:t>
            </w:r>
            <w:r w:rsidRPr="002544A0">
              <w:rPr>
                <w:rFonts w:cs="SimSun" w:hint="eastAsia"/>
                <w:sz w:val="24"/>
                <w:szCs w:val="24"/>
                <w:lang w:val="en-US" w:eastAsia="zh-CN"/>
              </w:rPr>
              <w:t>非常适合于部署多个接收机。更高密度的远端监测站，正如上面所说的射频传感器，使得监测接收机更靠近目标信号。</w:t>
            </w:r>
            <w:r w:rsidRPr="002544A0">
              <w:rPr>
                <w:sz w:val="24"/>
                <w:szCs w:val="24"/>
                <w:lang w:val="en-US" w:eastAsia="zh-CN"/>
              </w:rPr>
              <w:t xml:space="preserve"> </w:t>
            </w:r>
            <w:r w:rsidRPr="002544A0">
              <w:rPr>
                <w:rFonts w:cs="SimSun" w:hint="eastAsia"/>
                <w:sz w:val="24"/>
                <w:szCs w:val="24"/>
                <w:lang w:val="en-US" w:eastAsia="zh-CN"/>
              </w:rPr>
              <w:t>获得的路径损耗的减少，有时称作“靠近增益”，可以改善探测和地理定位的性能</w:t>
            </w:r>
            <w:r w:rsidRPr="002544A0">
              <w:rPr>
                <w:sz w:val="24"/>
                <w:szCs w:val="24"/>
                <w:lang w:val="en-US" w:eastAsia="zh-CN"/>
              </w:rPr>
              <w:t>[7]</w:t>
            </w:r>
            <w:r w:rsidRPr="002544A0">
              <w:rPr>
                <w:rFonts w:cs="SimSun" w:hint="eastAsia"/>
                <w:sz w:val="24"/>
                <w:szCs w:val="24"/>
                <w:lang w:val="en-US" w:eastAsia="zh-CN"/>
              </w:rPr>
              <w:t>。此外，来自</w:t>
            </w:r>
            <w:r w:rsidRPr="002544A0">
              <w:rPr>
                <w:sz w:val="24"/>
                <w:szCs w:val="24"/>
                <w:lang w:val="en-US" w:eastAsia="zh-CN"/>
              </w:rPr>
              <w:t>TDOA</w:t>
            </w:r>
            <w:r w:rsidRPr="002544A0">
              <w:rPr>
                <w:rFonts w:cs="SimSun" w:hint="eastAsia"/>
                <w:sz w:val="24"/>
                <w:szCs w:val="24"/>
                <w:lang w:val="en-US" w:eastAsia="zh-CN"/>
              </w:rPr>
              <w:t>技术相关性的处理增益，使得额外的传感器可以加入地理定位中来，虽然他们或许只有很低甚至负的</w:t>
            </w:r>
            <w:r w:rsidRPr="002544A0">
              <w:rPr>
                <w:sz w:val="24"/>
                <w:szCs w:val="24"/>
                <w:lang w:val="en-US" w:eastAsia="zh-CN"/>
              </w:rPr>
              <w:t>SNR</w:t>
            </w:r>
            <w:r w:rsidRPr="002544A0">
              <w:rPr>
                <w:rFonts w:cs="SimSun" w:hint="eastAsia"/>
                <w:sz w:val="24"/>
                <w:szCs w:val="24"/>
                <w:lang w:val="en-US" w:eastAsia="zh-CN"/>
              </w:rPr>
              <w:t>。</w:t>
            </w:r>
          </w:p>
        </w:tc>
      </w:tr>
      <w:tr w:rsidR="00DD58DB" w:rsidRPr="00395538" w:rsidTr="003907C5">
        <w:trPr>
          <w:cantSplit/>
          <w:trHeight w:val="20"/>
          <w:jc w:val="center"/>
        </w:trPr>
        <w:tc>
          <w:tcPr>
            <w:tcW w:w="2283" w:type="dxa"/>
            <w:tcBorders>
              <w:bottom w:val="single" w:sz="4" w:space="0" w:color="auto"/>
            </w:tcBorders>
          </w:tcPr>
          <w:p w:rsidR="00DD58DB" w:rsidRPr="00FE5645" w:rsidRDefault="00DD58DB" w:rsidP="005D2627">
            <w:pPr>
              <w:pStyle w:val="Tabletext"/>
              <w:jc w:val="left"/>
              <w:rPr>
                <w:b/>
                <w:bCs/>
                <w:sz w:val="24"/>
                <w:szCs w:val="24"/>
                <w:lang w:val="en-US" w:eastAsia="zh-CN"/>
              </w:rPr>
            </w:pPr>
            <w:r w:rsidRPr="002544A0">
              <w:rPr>
                <w:rFonts w:cs="SimSun" w:hint="eastAsia"/>
                <w:b/>
                <w:bCs/>
                <w:sz w:val="24"/>
                <w:szCs w:val="24"/>
                <w:lang w:val="en-US" w:eastAsia="zh-CN"/>
              </w:rPr>
              <w:t>可在中心服务器进行完全离线分析</w:t>
            </w:r>
          </w:p>
        </w:tc>
        <w:tc>
          <w:tcPr>
            <w:tcW w:w="7356" w:type="dxa"/>
            <w:tcBorders>
              <w:bottom w:val="single" w:sz="4" w:space="0" w:color="auto"/>
            </w:tcBorders>
            <w:vAlign w:val="center"/>
          </w:tcPr>
          <w:p w:rsidR="00DD58DB" w:rsidRPr="00FE5645" w:rsidRDefault="00DD58DB" w:rsidP="00560B3B">
            <w:pPr>
              <w:pStyle w:val="Tabletext"/>
              <w:jc w:val="left"/>
              <w:rPr>
                <w:sz w:val="24"/>
                <w:szCs w:val="24"/>
                <w:lang w:val="en-US" w:eastAsia="zh-CN"/>
              </w:rPr>
            </w:pPr>
            <w:r w:rsidRPr="002544A0">
              <w:rPr>
                <w:sz w:val="24"/>
                <w:szCs w:val="24"/>
                <w:lang w:val="en-US" w:eastAsia="zh-CN"/>
              </w:rPr>
              <w:t>TDOA</w:t>
            </w:r>
            <w:r w:rsidRPr="002544A0">
              <w:rPr>
                <w:rFonts w:cs="SimSun" w:hint="eastAsia"/>
                <w:sz w:val="24"/>
                <w:szCs w:val="24"/>
                <w:lang w:val="en-US" w:eastAsia="zh-CN"/>
              </w:rPr>
              <w:t>系统能存储并分类来自于所有接收机的时间上协调一致的信号测试，所以中心服务器可以进行完全离线的分析。这包括每个接收机信号的频谱分析、互相关性测试和地理定位。</w:t>
            </w:r>
          </w:p>
          <w:p w:rsidR="00DD58DB" w:rsidRPr="00FE5645" w:rsidRDefault="00DD58DB" w:rsidP="00560B3B">
            <w:pPr>
              <w:pStyle w:val="Tabletext"/>
              <w:jc w:val="left"/>
              <w:rPr>
                <w:sz w:val="24"/>
                <w:szCs w:val="24"/>
                <w:lang w:val="en-US" w:eastAsia="zh-CN"/>
              </w:rPr>
            </w:pPr>
            <w:r w:rsidRPr="002544A0">
              <w:rPr>
                <w:sz w:val="24"/>
                <w:szCs w:val="24"/>
                <w:lang w:val="en-US" w:eastAsia="zh-CN"/>
              </w:rPr>
              <w:t>AOA</w:t>
            </w:r>
            <w:r w:rsidRPr="002544A0">
              <w:rPr>
                <w:rFonts w:cs="SimSun" w:hint="eastAsia"/>
                <w:sz w:val="24"/>
                <w:szCs w:val="24"/>
                <w:lang w:val="en-US" w:eastAsia="zh-CN"/>
              </w:rPr>
              <w:t>系统也可以在中心服务器存储并分类一些信号测试（例如方位结果和方位置信度）。这些测试可</w:t>
            </w:r>
            <w:r>
              <w:rPr>
                <w:rFonts w:cs="SimSun" w:hint="eastAsia"/>
                <w:sz w:val="24"/>
                <w:szCs w:val="24"/>
                <w:lang w:val="en-US" w:eastAsia="zh-CN"/>
              </w:rPr>
              <w:t>将</w:t>
            </w:r>
            <w:r w:rsidRPr="002544A0">
              <w:rPr>
                <w:rFonts w:cs="SimSun" w:hint="eastAsia"/>
                <w:sz w:val="24"/>
                <w:szCs w:val="24"/>
                <w:lang w:val="en-US" w:eastAsia="zh-CN"/>
              </w:rPr>
              <w:t>时间</w:t>
            </w:r>
            <w:r>
              <w:rPr>
                <w:rFonts w:cs="SimSun" w:hint="eastAsia"/>
                <w:sz w:val="24"/>
                <w:szCs w:val="24"/>
                <w:lang w:val="en-US" w:eastAsia="zh-CN"/>
              </w:rPr>
              <w:t>协调到</w:t>
            </w:r>
            <w:r w:rsidRPr="000571F5">
              <w:rPr>
                <w:sz w:val="24"/>
                <w:szCs w:val="24"/>
                <w:lang w:val="en-US" w:eastAsia="zh-CN"/>
              </w:rPr>
              <w:t>AOA</w:t>
            </w:r>
            <w:r w:rsidRPr="000571F5">
              <w:rPr>
                <w:rFonts w:cs="SimSun" w:hint="eastAsia"/>
                <w:sz w:val="24"/>
                <w:szCs w:val="24"/>
                <w:lang w:val="en-US" w:eastAsia="zh-CN"/>
              </w:rPr>
              <w:t>系统可获得</w:t>
            </w:r>
            <w:r>
              <w:rPr>
                <w:rFonts w:cs="SimSun" w:hint="eastAsia"/>
                <w:sz w:val="24"/>
                <w:szCs w:val="24"/>
                <w:lang w:val="en-US" w:eastAsia="zh-CN"/>
              </w:rPr>
              <w:t>的</w:t>
            </w:r>
            <w:r w:rsidRPr="000571F5">
              <w:rPr>
                <w:rFonts w:cs="SimSun" w:hint="eastAsia"/>
                <w:sz w:val="24"/>
                <w:szCs w:val="24"/>
                <w:lang w:val="en-US" w:eastAsia="zh-CN"/>
              </w:rPr>
              <w:t>时间同步的程度</w:t>
            </w:r>
            <w:r w:rsidRPr="002544A0">
              <w:rPr>
                <w:rFonts w:cs="SimSun" w:hint="eastAsia"/>
                <w:sz w:val="24"/>
                <w:szCs w:val="24"/>
                <w:lang w:val="en-US" w:eastAsia="zh-CN"/>
              </w:rPr>
              <w:t>。例如频谱分析和互相关的测试不常见，因为他们需要如</w:t>
            </w:r>
            <w:r w:rsidRPr="002544A0">
              <w:rPr>
                <w:sz w:val="24"/>
                <w:szCs w:val="24"/>
                <w:lang w:val="en-US" w:eastAsia="zh-CN"/>
              </w:rPr>
              <w:t>TDOA</w:t>
            </w:r>
            <w:r w:rsidRPr="002544A0">
              <w:rPr>
                <w:rFonts w:cs="SimSun" w:hint="eastAsia"/>
                <w:sz w:val="24"/>
                <w:szCs w:val="24"/>
                <w:lang w:val="en-US" w:eastAsia="zh-CN"/>
              </w:rPr>
              <w:t>的回程数据速率。</w:t>
            </w:r>
          </w:p>
        </w:tc>
      </w:tr>
      <w:tr w:rsidR="003907C5" w:rsidRPr="00395538" w:rsidTr="003907C5">
        <w:trPr>
          <w:cantSplit/>
          <w:trHeight w:val="20"/>
          <w:jc w:val="center"/>
        </w:trPr>
        <w:tc>
          <w:tcPr>
            <w:tcW w:w="9639" w:type="dxa"/>
            <w:gridSpan w:val="2"/>
            <w:tcBorders>
              <w:left w:val="nil"/>
              <w:bottom w:val="nil"/>
              <w:right w:val="nil"/>
            </w:tcBorders>
          </w:tcPr>
          <w:p w:rsidR="003907C5" w:rsidRPr="00292E26" w:rsidRDefault="003907C5" w:rsidP="00D84985">
            <w:pPr>
              <w:pStyle w:val="Tablelegend"/>
              <w:tabs>
                <w:tab w:val="clear" w:pos="284"/>
                <w:tab w:val="left" w:pos="385"/>
              </w:tabs>
              <w:rPr>
                <w:sz w:val="20"/>
                <w:lang w:val="en-US" w:eastAsia="zh-CN"/>
              </w:rPr>
            </w:pPr>
            <w:r w:rsidRPr="00292E26">
              <w:rPr>
                <w:sz w:val="20"/>
                <w:vertAlign w:val="superscript"/>
                <w:lang w:val="en-US" w:eastAsia="zh-CN"/>
              </w:rPr>
              <w:t>(1)</w:t>
            </w:r>
            <w:r w:rsidRPr="00292E26">
              <w:rPr>
                <w:sz w:val="20"/>
                <w:lang w:val="en-US" w:eastAsia="zh-CN"/>
              </w:rPr>
              <w:tab/>
            </w:r>
            <w:r w:rsidR="00DD58DB" w:rsidRPr="002544A0">
              <w:rPr>
                <w:rFonts w:cs="SimSun" w:hint="eastAsia"/>
                <w:sz w:val="24"/>
                <w:szCs w:val="24"/>
                <w:lang w:val="en-US" w:eastAsia="zh-CN"/>
              </w:rPr>
              <w:t>典型的相关干涉系统采用时分复用</w:t>
            </w:r>
            <w:r w:rsidR="00DD58DB" w:rsidRPr="002544A0">
              <w:rPr>
                <w:rFonts w:cs="SimSun" w:hint="eastAsia"/>
                <w:sz w:val="24"/>
                <w:szCs w:val="24"/>
                <w:lang w:eastAsia="zh-CN"/>
              </w:rPr>
              <w:t>（</w:t>
            </w:r>
            <w:r w:rsidR="00DD58DB" w:rsidRPr="002544A0">
              <w:rPr>
                <w:sz w:val="24"/>
                <w:szCs w:val="24"/>
                <w:lang w:eastAsia="zh-CN"/>
              </w:rPr>
              <w:t>TDM</w:t>
            </w:r>
            <w:r w:rsidR="00DD58DB" w:rsidRPr="002544A0">
              <w:rPr>
                <w:rFonts w:cs="SimSun" w:hint="eastAsia"/>
                <w:sz w:val="24"/>
                <w:szCs w:val="24"/>
                <w:lang w:eastAsia="zh-CN"/>
              </w:rPr>
              <w:t>），</w:t>
            </w:r>
            <w:r w:rsidR="00DD58DB" w:rsidRPr="002544A0">
              <w:rPr>
                <w:rFonts w:cs="SimSun" w:hint="eastAsia"/>
                <w:sz w:val="24"/>
                <w:szCs w:val="24"/>
                <w:lang w:val="en-US" w:eastAsia="zh-CN"/>
              </w:rPr>
              <w:t>以减少所需的接收机数量</w:t>
            </w:r>
            <w:r w:rsidR="00DD58DB" w:rsidRPr="002544A0">
              <w:rPr>
                <w:rFonts w:cs="SimSun" w:hint="eastAsia"/>
                <w:sz w:val="24"/>
                <w:szCs w:val="24"/>
                <w:lang w:eastAsia="zh-CN"/>
              </w:rPr>
              <w:t>。这些系统需要</w:t>
            </w:r>
            <w:r w:rsidR="00DD58DB" w:rsidRPr="000571F5">
              <w:rPr>
                <w:rFonts w:cs="SimSun" w:hint="eastAsia"/>
                <w:sz w:val="24"/>
                <w:szCs w:val="24"/>
                <w:lang w:eastAsia="zh-CN"/>
              </w:rPr>
              <w:t>使用</w:t>
            </w:r>
            <w:r w:rsidR="00DD58DB" w:rsidRPr="000571F5">
              <w:rPr>
                <w:sz w:val="24"/>
                <w:szCs w:val="24"/>
                <w:lang w:eastAsia="zh-CN"/>
              </w:rPr>
              <w:t>2</w:t>
            </w:r>
            <w:r w:rsidR="00DD58DB" w:rsidRPr="000571F5">
              <w:rPr>
                <w:rFonts w:cs="SimSun" w:hint="eastAsia"/>
                <w:sz w:val="24"/>
                <w:szCs w:val="24"/>
                <w:lang w:eastAsia="zh-CN"/>
              </w:rPr>
              <w:t>到</w:t>
            </w:r>
            <w:r w:rsidR="00DD58DB" w:rsidRPr="000571F5">
              <w:rPr>
                <w:sz w:val="24"/>
                <w:szCs w:val="24"/>
                <w:lang w:eastAsia="zh-CN"/>
              </w:rPr>
              <w:t>3</w:t>
            </w:r>
            <w:r w:rsidR="00DD58DB" w:rsidRPr="000571F5">
              <w:rPr>
                <w:rFonts w:cs="SimSun" w:hint="eastAsia"/>
                <w:sz w:val="24"/>
                <w:szCs w:val="24"/>
                <w:lang w:eastAsia="zh-CN"/>
              </w:rPr>
              <w:t>个接收机</w:t>
            </w:r>
            <w:r w:rsidR="00DD58DB">
              <w:rPr>
                <w:rFonts w:cs="SimSun" w:hint="eastAsia"/>
                <w:sz w:val="24"/>
                <w:szCs w:val="24"/>
                <w:lang w:eastAsia="zh-CN"/>
              </w:rPr>
              <w:t>，</w:t>
            </w:r>
            <w:r w:rsidR="00DD58DB" w:rsidRPr="002544A0">
              <w:rPr>
                <w:rFonts w:cs="SimSun" w:hint="eastAsia"/>
                <w:sz w:val="24"/>
                <w:szCs w:val="24"/>
                <w:lang w:eastAsia="zh-CN"/>
              </w:rPr>
              <w:t>在</w:t>
            </w:r>
            <w:r w:rsidR="00DD58DB" w:rsidRPr="002544A0">
              <w:rPr>
                <w:sz w:val="24"/>
                <w:szCs w:val="24"/>
                <w:lang w:eastAsia="zh-CN"/>
              </w:rPr>
              <w:t>5</w:t>
            </w:r>
            <w:r w:rsidR="00DD58DB" w:rsidRPr="002544A0">
              <w:rPr>
                <w:rFonts w:cs="SimSun" w:hint="eastAsia"/>
                <w:sz w:val="24"/>
                <w:szCs w:val="24"/>
                <w:lang w:eastAsia="zh-CN"/>
              </w:rPr>
              <w:t>、</w:t>
            </w:r>
            <w:r w:rsidR="00DD58DB" w:rsidRPr="002544A0">
              <w:rPr>
                <w:sz w:val="24"/>
                <w:szCs w:val="24"/>
                <w:lang w:eastAsia="zh-CN"/>
              </w:rPr>
              <w:t>7</w:t>
            </w:r>
            <w:r w:rsidR="00DD58DB" w:rsidRPr="002544A0">
              <w:rPr>
                <w:rFonts w:cs="SimSun" w:hint="eastAsia"/>
                <w:sz w:val="24"/>
                <w:szCs w:val="24"/>
                <w:lang w:eastAsia="zh-CN"/>
              </w:rPr>
              <w:t>或更多</w:t>
            </w:r>
            <w:r w:rsidR="00DD58DB">
              <w:rPr>
                <w:rFonts w:cs="SimSun" w:hint="eastAsia"/>
                <w:sz w:val="24"/>
                <w:szCs w:val="24"/>
                <w:lang w:eastAsia="zh-CN"/>
              </w:rPr>
              <w:t>个</w:t>
            </w:r>
            <w:r w:rsidR="00DD58DB" w:rsidRPr="002544A0">
              <w:rPr>
                <w:rFonts w:cs="SimSun" w:hint="eastAsia"/>
                <w:sz w:val="24"/>
                <w:szCs w:val="24"/>
                <w:lang w:eastAsia="zh-CN"/>
              </w:rPr>
              <w:t>天线间</w:t>
            </w:r>
            <w:r w:rsidR="00DD58DB">
              <w:rPr>
                <w:rFonts w:cs="SimSun" w:hint="eastAsia"/>
                <w:sz w:val="24"/>
                <w:szCs w:val="24"/>
                <w:lang w:eastAsia="zh-CN"/>
              </w:rPr>
              <w:t>转</w:t>
            </w:r>
            <w:r w:rsidR="00DD58DB" w:rsidRPr="002544A0">
              <w:rPr>
                <w:rFonts w:cs="SimSun" w:hint="eastAsia"/>
                <w:sz w:val="24"/>
                <w:szCs w:val="24"/>
                <w:lang w:eastAsia="zh-CN"/>
              </w:rPr>
              <w:t>换。这些系统比完全平行的</w:t>
            </w:r>
            <w:r w:rsidR="00DD58DB" w:rsidRPr="002544A0">
              <w:rPr>
                <w:sz w:val="24"/>
                <w:szCs w:val="24"/>
                <w:lang w:eastAsia="zh-CN"/>
              </w:rPr>
              <w:t>DF</w:t>
            </w:r>
            <w:r w:rsidR="00DD58DB" w:rsidRPr="002544A0">
              <w:rPr>
                <w:rFonts w:cs="SimSun" w:hint="eastAsia"/>
                <w:sz w:val="24"/>
                <w:szCs w:val="24"/>
                <w:lang w:eastAsia="zh-CN"/>
              </w:rPr>
              <w:t>系统简单，但对信号最短持续时间要求大些以便定位。</w:t>
            </w:r>
          </w:p>
          <w:p w:rsidR="00F015F2" w:rsidRPr="00292E26" w:rsidRDefault="00F015F2" w:rsidP="00560B3B">
            <w:pPr>
              <w:pStyle w:val="Tablelegend"/>
              <w:tabs>
                <w:tab w:val="clear" w:pos="284"/>
                <w:tab w:val="left" w:pos="385"/>
              </w:tabs>
              <w:rPr>
                <w:sz w:val="20"/>
                <w:lang w:val="en-US" w:eastAsia="zh-CN"/>
              </w:rPr>
            </w:pPr>
            <w:r w:rsidRPr="00292E26">
              <w:rPr>
                <w:sz w:val="20"/>
                <w:vertAlign w:val="superscript"/>
                <w:lang w:val="en-US" w:eastAsia="zh-CN"/>
              </w:rPr>
              <w:t>(2)</w:t>
            </w:r>
            <w:r w:rsidRPr="00292E26">
              <w:rPr>
                <w:sz w:val="20"/>
                <w:vertAlign w:val="superscript"/>
                <w:lang w:val="en-US" w:eastAsia="zh-CN"/>
              </w:rPr>
              <w:tab/>
            </w:r>
            <w:bookmarkStart w:id="8" w:name="OLE_LINK6"/>
            <w:bookmarkStart w:id="9" w:name="OLE_LINK7"/>
            <w:r w:rsidR="00DD58DB">
              <w:rPr>
                <w:rFonts w:cs="SimSun" w:hint="eastAsia"/>
                <w:sz w:val="24"/>
                <w:szCs w:val="24"/>
                <w:lang w:eastAsia="zh-CN"/>
              </w:rPr>
              <w:t>已</w:t>
            </w:r>
            <w:r w:rsidR="00DD58DB" w:rsidRPr="002544A0">
              <w:rPr>
                <w:rFonts w:cs="SimSun" w:hint="eastAsia"/>
                <w:sz w:val="24"/>
                <w:szCs w:val="24"/>
                <w:lang w:eastAsia="zh-CN"/>
              </w:rPr>
              <w:t>报告</w:t>
            </w:r>
            <w:r w:rsidR="00DD58DB" w:rsidRPr="002544A0">
              <w:rPr>
                <w:sz w:val="24"/>
                <w:szCs w:val="24"/>
                <w:lang w:eastAsia="zh-CN"/>
              </w:rPr>
              <w:t>TDOA</w:t>
            </w:r>
            <w:r w:rsidR="00DD58DB" w:rsidRPr="002544A0">
              <w:rPr>
                <w:rFonts w:cs="SimSun" w:hint="eastAsia"/>
                <w:sz w:val="24"/>
                <w:szCs w:val="24"/>
                <w:lang w:eastAsia="zh-CN"/>
              </w:rPr>
              <w:t>在稠密市区环境下对窄带（</w:t>
            </w:r>
            <w:r w:rsidR="00DD58DB" w:rsidRPr="002544A0">
              <w:rPr>
                <w:sz w:val="24"/>
                <w:szCs w:val="24"/>
                <w:lang w:eastAsia="zh-CN"/>
              </w:rPr>
              <w:t>30</w:t>
            </w:r>
            <w:r w:rsidR="00560B3B">
              <w:rPr>
                <w:rFonts w:hint="eastAsia"/>
                <w:sz w:val="24"/>
                <w:szCs w:val="24"/>
                <w:lang w:eastAsia="zh-CN"/>
              </w:rPr>
              <w:t xml:space="preserve"> </w:t>
            </w:r>
            <w:r w:rsidR="00DD58DB" w:rsidRPr="002544A0">
              <w:rPr>
                <w:sz w:val="24"/>
                <w:szCs w:val="24"/>
                <w:lang w:eastAsia="zh-CN"/>
              </w:rPr>
              <w:t>kHz</w:t>
            </w:r>
            <w:r w:rsidR="00DD58DB" w:rsidRPr="002544A0">
              <w:rPr>
                <w:rFonts w:cs="SimSun" w:hint="eastAsia"/>
                <w:sz w:val="24"/>
                <w:szCs w:val="24"/>
                <w:lang w:eastAsia="zh-CN"/>
              </w:rPr>
              <w:t>）</w:t>
            </w:r>
            <w:r w:rsidR="00DD58DB" w:rsidRPr="002544A0">
              <w:rPr>
                <w:sz w:val="24"/>
                <w:szCs w:val="24"/>
                <w:lang w:eastAsia="zh-CN"/>
              </w:rPr>
              <w:t>AMPS</w:t>
            </w:r>
            <w:r w:rsidR="00DD58DB" w:rsidRPr="002544A0">
              <w:rPr>
                <w:rFonts w:cs="SimSun" w:hint="eastAsia"/>
                <w:sz w:val="24"/>
                <w:szCs w:val="24"/>
                <w:lang w:eastAsia="zh-CN"/>
              </w:rPr>
              <w:t>蜂窝电话信号地理定位到小于几百尺</w:t>
            </w:r>
            <w:r w:rsidR="00DD58DB">
              <w:rPr>
                <w:sz w:val="24"/>
                <w:szCs w:val="24"/>
                <w:lang w:eastAsia="zh-CN"/>
              </w:rPr>
              <w:t xml:space="preserve"> </w:t>
            </w:r>
            <w:r w:rsidR="00DD58DB" w:rsidRPr="008A0ADA">
              <w:rPr>
                <w:sz w:val="20"/>
                <w:lang w:val="en-US" w:eastAsia="zh-CN"/>
              </w:rPr>
              <w:t>r.m.s</w:t>
            </w:r>
            <w:r w:rsidR="00DD58DB" w:rsidRPr="002544A0">
              <w:rPr>
                <w:rFonts w:cs="SimSun" w:hint="eastAsia"/>
                <w:sz w:val="24"/>
                <w:szCs w:val="24"/>
                <w:lang w:eastAsia="zh-CN"/>
              </w:rPr>
              <w:t>（</w:t>
            </w:r>
            <w:r w:rsidR="00DD58DB" w:rsidRPr="002544A0">
              <w:rPr>
                <w:sz w:val="24"/>
                <w:szCs w:val="24"/>
                <w:lang w:eastAsia="zh-CN"/>
              </w:rPr>
              <w:t>5</w:t>
            </w:r>
            <w:r w:rsidR="00DD58DB" w:rsidRPr="002544A0">
              <w:rPr>
                <w:rFonts w:cs="SimSun" w:hint="eastAsia"/>
                <w:sz w:val="24"/>
                <w:szCs w:val="24"/>
                <w:lang w:eastAsia="zh-CN"/>
              </w:rPr>
              <w:t>）</w:t>
            </w:r>
            <w:bookmarkEnd w:id="8"/>
            <w:bookmarkEnd w:id="9"/>
            <w:r w:rsidR="00DD58DB" w:rsidRPr="002544A0">
              <w:rPr>
                <w:rFonts w:cs="SimSun" w:hint="eastAsia"/>
                <w:sz w:val="24"/>
                <w:szCs w:val="24"/>
                <w:lang w:val="en-US" w:eastAsia="zh-CN"/>
              </w:rPr>
              <w:t>。</w:t>
            </w:r>
          </w:p>
        </w:tc>
      </w:tr>
    </w:tbl>
    <w:p w:rsidR="001D6D7B" w:rsidRDefault="001D6D7B" w:rsidP="001D6D7B">
      <w:pPr>
        <w:pStyle w:val="Tablefin"/>
        <w:rPr>
          <w:lang w:eastAsia="zh-CN"/>
        </w:rPr>
      </w:pPr>
    </w:p>
    <w:p w:rsidR="00FD3CE0" w:rsidRPr="001D6D7B" w:rsidRDefault="005D2627" w:rsidP="00FD3CE0">
      <w:pPr>
        <w:pStyle w:val="TableNo"/>
        <w:rPr>
          <w:szCs w:val="22"/>
        </w:rPr>
      </w:pPr>
      <w:r w:rsidRPr="002544A0">
        <w:rPr>
          <w:rFonts w:cs="SimSun" w:hint="eastAsia"/>
          <w:lang w:eastAsia="zh-CN"/>
        </w:rPr>
        <w:lastRenderedPageBreak/>
        <w:t>表</w:t>
      </w:r>
      <w:r w:rsidRPr="002544A0">
        <w:rPr>
          <w:lang w:eastAsia="zh-CN"/>
        </w:rPr>
        <w:t>3-2</w:t>
      </w:r>
    </w:p>
    <w:p w:rsidR="00FD3CE0" w:rsidRPr="001D6D7B" w:rsidRDefault="005D2627" w:rsidP="00FD3CE0">
      <w:pPr>
        <w:pStyle w:val="Tabletitle"/>
        <w:rPr>
          <w:szCs w:val="22"/>
        </w:rPr>
      </w:pPr>
      <w:r w:rsidRPr="002544A0">
        <w:rPr>
          <w:lang w:eastAsia="zh-CN"/>
        </w:rPr>
        <w:t>TDOA</w:t>
      </w:r>
      <w:r w:rsidRPr="002544A0">
        <w:rPr>
          <w:rFonts w:cs="SimSun" w:hint="eastAsia"/>
          <w:lang w:eastAsia="zh-CN"/>
        </w:rPr>
        <w:t>的</w:t>
      </w:r>
      <w:r w:rsidR="00AF6AB0">
        <w:rPr>
          <w:rFonts w:cs="SimSun" w:hint="eastAsia"/>
          <w:lang w:eastAsia="zh-CN"/>
        </w:rPr>
        <w:t>劣势</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7356"/>
      </w:tblGrid>
      <w:tr w:rsidR="000E67B4" w:rsidRPr="00395538" w:rsidTr="00292E26">
        <w:trPr>
          <w:cantSplit/>
          <w:jc w:val="center"/>
        </w:trPr>
        <w:tc>
          <w:tcPr>
            <w:tcW w:w="2283" w:type="dxa"/>
          </w:tcPr>
          <w:p w:rsidR="000E67B4" w:rsidRPr="00FE5645" w:rsidRDefault="000E67B4" w:rsidP="00BE3F02">
            <w:pPr>
              <w:pStyle w:val="Tabletext"/>
              <w:spacing w:before="0" w:after="0" w:line="280" w:lineRule="exact"/>
              <w:jc w:val="left"/>
              <w:rPr>
                <w:b/>
                <w:bCs/>
                <w:sz w:val="24"/>
                <w:szCs w:val="24"/>
                <w:lang w:eastAsia="zh-CN"/>
              </w:rPr>
            </w:pPr>
            <w:r w:rsidRPr="002544A0">
              <w:rPr>
                <w:rFonts w:cs="SimSun" w:hint="eastAsia"/>
                <w:b/>
                <w:bCs/>
                <w:sz w:val="24"/>
                <w:szCs w:val="24"/>
                <w:lang w:eastAsia="zh-CN"/>
              </w:rPr>
              <w:t>窄带信号</w:t>
            </w:r>
          </w:p>
        </w:tc>
        <w:tc>
          <w:tcPr>
            <w:tcW w:w="7356" w:type="dxa"/>
          </w:tcPr>
          <w:p w:rsidR="000E67B4" w:rsidRPr="00FE5645" w:rsidRDefault="000E67B4" w:rsidP="00560B3B">
            <w:pPr>
              <w:pStyle w:val="Tabletext"/>
              <w:spacing w:line="280" w:lineRule="exact"/>
              <w:jc w:val="left"/>
              <w:rPr>
                <w:sz w:val="24"/>
                <w:szCs w:val="24"/>
                <w:lang w:eastAsia="zh-CN"/>
              </w:rPr>
            </w:pPr>
            <w:r w:rsidRPr="002544A0">
              <w:rPr>
                <w:rFonts w:cs="SimSun" w:hint="eastAsia"/>
                <w:sz w:val="24"/>
                <w:szCs w:val="24"/>
                <w:lang w:val="en-US" w:eastAsia="zh-CN"/>
              </w:rPr>
              <w:t>缓慢变化的信号</w:t>
            </w:r>
            <w:r w:rsidRPr="002544A0">
              <w:rPr>
                <w:rFonts w:cs="SimSun" w:hint="eastAsia"/>
                <w:sz w:val="24"/>
                <w:szCs w:val="24"/>
                <w:lang w:eastAsia="zh-CN"/>
              </w:rPr>
              <w:t>，</w:t>
            </w:r>
            <w:r w:rsidRPr="002544A0">
              <w:rPr>
                <w:rFonts w:cs="SimSun" w:hint="eastAsia"/>
                <w:sz w:val="24"/>
                <w:szCs w:val="24"/>
                <w:lang w:val="en-US" w:eastAsia="zh-CN"/>
              </w:rPr>
              <w:t>包括未调制的载波和窄带信号</w:t>
            </w:r>
            <w:r w:rsidRPr="002544A0">
              <w:rPr>
                <w:rFonts w:cs="SimSun" w:hint="eastAsia"/>
                <w:sz w:val="24"/>
                <w:szCs w:val="24"/>
                <w:lang w:eastAsia="zh-CN"/>
              </w:rPr>
              <w:t>，</w:t>
            </w:r>
            <w:r w:rsidRPr="002544A0">
              <w:rPr>
                <w:rFonts w:cs="SimSun" w:hint="eastAsia"/>
                <w:sz w:val="24"/>
                <w:szCs w:val="24"/>
                <w:lang w:val="en-US" w:eastAsia="zh-CN"/>
              </w:rPr>
              <w:t>使用</w:t>
            </w:r>
            <w:r w:rsidRPr="002544A0">
              <w:rPr>
                <w:sz w:val="24"/>
                <w:szCs w:val="24"/>
                <w:lang w:eastAsia="zh-CN"/>
              </w:rPr>
              <w:t>TDOA</w:t>
            </w:r>
            <w:r w:rsidRPr="002544A0">
              <w:rPr>
                <w:rFonts w:cs="SimSun" w:hint="eastAsia"/>
                <w:sz w:val="24"/>
                <w:szCs w:val="24"/>
                <w:lang w:val="en-US" w:eastAsia="zh-CN"/>
              </w:rPr>
              <w:t>技术不能或难以定位。</w:t>
            </w:r>
          </w:p>
          <w:p w:rsidR="000E67B4" w:rsidRPr="00FE5645" w:rsidRDefault="000E67B4" w:rsidP="00560B3B">
            <w:pPr>
              <w:pStyle w:val="Tabletext"/>
              <w:spacing w:line="280" w:lineRule="exact"/>
              <w:jc w:val="left"/>
              <w:rPr>
                <w:sz w:val="24"/>
                <w:szCs w:val="24"/>
                <w:lang w:val="en-US" w:eastAsia="zh-CN"/>
              </w:rPr>
            </w:pPr>
            <w:r w:rsidRPr="002544A0">
              <w:rPr>
                <w:sz w:val="24"/>
                <w:szCs w:val="24"/>
                <w:lang w:val="en-US" w:eastAsia="zh-CN"/>
              </w:rPr>
              <w:t>TDOA</w:t>
            </w:r>
            <w:r>
              <w:rPr>
                <w:rFonts w:cs="SimSun" w:hint="eastAsia"/>
                <w:sz w:val="24"/>
                <w:szCs w:val="24"/>
                <w:lang w:val="en-US" w:eastAsia="zh-CN"/>
              </w:rPr>
              <w:t>性能与信号带宽密切相关</w:t>
            </w:r>
            <w:r w:rsidRPr="002544A0">
              <w:rPr>
                <w:rFonts w:cs="SimSun" w:hint="eastAsia"/>
                <w:sz w:val="24"/>
                <w:szCs w:val="24"/>
                <w:lang w:val="en-US" w:eastAsia="zh-CN"/>
              </w:rPr>
              <w:t>，性能随着信号带宽的减小而</w:t>
            </w:r>
            <w:r>
              <w:rPr>
                <w:rFonts w:cs="SimSun" w:hint="eastAsia"/>
                <w:sz w:val="24"/>
                <w:szCs w:val="24"/>
                <w:lang w:val="en-US" w:eastAsia="zh-CN"/>
              </w:rPr>
              <w:t>降质</w:t>
            </w:r>
            <w:r w:rsidRPr="002544A0">
              <w:rPr>
                <w:rFonts w:cs="SimSun" w:hint="eastAsia"/>
                <w:sz w:val="24"/>
                <w:szCs w:val="24"/>
                <w:lang w:val="en-US" w:eastAsia="zh-CN"/>
              </w:rPr>
              <w:t>。而且，当信号的瞬间特征与延时扩散广泛相关时，多径对于窄带信号更是潜在的问题。在这些情况下，由多径导致的脉冲型的失真更难区别，增加了时分估算的误差</w:t>
            </w:r>
            <w:r w:rsidRPr="002544A0">
              <w:rPr>
                <w:sz w:val="24"/>
                <w:szCs w:val="24"/>
                <w:lang w:val="en-US" w:eastAsia="zh-CN"/>
              </w:rPr>
              <w:t xml:space="preserve"> </w:t>
            </w:r>
            <w:r w:rsidRPr="002544A0">
              <w:rPr>
                <w:rFonts w:cs="SimSun" w:hint="eastAsia"/>
                <w:sz w:val="24"/>
                <w:szCs w:val="24"/>
                <w:lang w:val="en-US" w:eastAsia="zh-CN"/>
              </w:rPr>
              <w:t>。与可接受性能相对应的最小信号带宽随着应用而变化。例如，</w:t>
            </w:r>
            <w:r>
              <w:rPr>
                <w:rFonts w:cs="SimSun" w:hint="eastAsia"/>
                <w:sz w:val="24"/>
                <w:szCs w:val="24"/>
                <w:lang w:eastAsia="zh-CN"/>
              </w:rPr>
              <w:t>已</w:t>
            </w:r>
            <w:r w:rsidRPr="00EA43C4">
              <w:rPr>
                <w:rFonts w:cs="SimSun" w:hint="eastAsia"/>
                <w:sz w:val="24"/>
                <w:szCs w:val="24"/>
                <w:lang w:eastAsia="zh-CN"/>
              </w:rPr>
              <w:t>报告</w:t>
            </w:r>
            <w:r w:rsidRPr="00EA43C4">
              <w:rPr>
                <w:sz w:val="24"/>
                <w:szCs w:val="24"/>
                <w:lang w:eastAsia="zh-CN"/>
              </w:rPr>
              <w:t>TDOA</w:t>
            </w:r>
            <w:r>
              <w:rPr>
                <w:rFonts w:cs="SimSun" w:hint="eastAsia"/>
                <w:sz w:val="24"/>
                <w:szCs w:val="24"/>
                <w:lang w:eastAsia="zh-CN"/>
              </w:rPr>
              <w:t>在</w:t>
            </w:r>
            <w:r w:rsidRPr="002544A0">
              <w:rPr>
                <w:rFonts w:cs="SimSun" w:hint="eastAsia"/>
                <w:sz w:val="24"/>
                <w:szCs w:val="24"/>
                <w:lang w:eastAsia="zh-CN"/>
              </w:rPr>
              <w:t>稠密市区环境下对窄带（</w:t>
            </w:r>
            <w:r w:rsidRPr="002544A0">
              <w:rPr>
                <w:sz w:val="24"/>
                <w:szCs w:val="24"/>
                <w:lang w:eastAsia="zh-CN"/>
              </w:rPr>
              <w:t>30</w:t>
            </w:r>
            <w:r w:rsidR="00560B3B">
              <w:rPr>
                <w:rFonts w:hint="eastAsia"/>
                <w:sz w:val="24"/>
                <w:szCs w:val="24"/>
                <w:lang w:eastAsia="zh-CN"/>
              </w:rPr>
              <w:t xml:space="preserve"> </w:t>
            </w:r>
            <w:r w:rsidRPr="002544A0">
              <w:rPr>
                <w:sz w:val="24"/>
                <w:szCs w:val="24"/>
                <w:lang w:eastAsia="zh-CN"/>
              </w:rPr>
              <w:t>kHz</w:t>
            </w:r>
            <w:r w:rsidRPr="002544A0">
              <w:rPr>
                <w:rFonts w:cs="SimSun" w:hint="eastAsia"/>
                <w:sz w:val="24"/>
                <w:szCs w:val="24"/>
                <w:lang w:eastAsia="zh-CN"/>
              </w:rPr>
              <w:t>）</w:t>
            </w:r>
            <w:r w:rsidRPr="002544A0">
              <w:rPr>
                <w:sz w:val="24"/>
                <w:szCs w:val="24"/>
                <w:lang w:eastAsia="zh-CN"/>
              </w:rPr>
              <w:t>AMPS</w:t>
            </w:r>
            <w:r w:rsidRPr="002544A0">
              <w:rPr>
                <w:rFonts w:cs="SimSun" w:hint="eastAsia"/>
                <w:sz w:val="24"/>
                <w:szCs w:val="24"/>
                <w:lang w:eastAsia="zh-CN"/>
              </w:rPr>
              <w:t>蜂窝电话信号地理定位到小于几百尺</w:t>
            </w:r>
            <w:r w:rsidRPr="002544A0">
              <w:rPr>
                <w:sz w:val="24"/>
                <w:szCs w:val="24"/>
                <w:lang w:eastAsia="zh-CN"/>
              </w:rPr>
              <w:t>RMS</w:t>
            </w:r>
            <w:r w:rsidRPr="002544A0">
              <w:rPr>
                <w:sz w:val="24"/>
                <w:szCs w:val="24"/>
                <w:lang w:val="en-US" w:eastAsia="zh-CN"/>
              </w:rPr>
              <w:t xml:space="preserve"> </w:t>
            </w:r>
            <w:r w:rsidRPr="002544A0">
              <w:rPr>
                <w:noProof/>
                <w:sz w:val="24"/>
                <w:szCs w:val="24"/>
                <w:lang w:val="en-US" w:eastAsia="zh-CN"/>
              </w:rPr>
              <w:t>[5]</w:t>
            </w:r>
            <w:r w:rsidRPr="002544A0">
              <w:rPr>
                <w:rFonts w:cs="SimSun" w:hint="eastAsia"/>
                <w:sz w:val="24"/>
                <w:szCs w:val="24"/>
                <w:lang w:val="en-US" w:eastAsia="zh-CN"/>
              </w:rPr>
              <w:t>。更高的</w:t>
            </w:r>
            <w:r w:rsidRPr="002544A0">
              <w:rPr>
                <w:sz w:val="24"/>
                <w:szCs w:val="24"/>
                <w:lang w:val="en-US" w:eastAsia="zh-CN"/>
              </w:rPr>
              <w:t>SNR</w:t>
            </w:r>
            <w:r w:rsidRPr="002544A0">
              <w:rPr>
                <w:rFonts w:cs="SimSun" w:hint="eastAsia"/>
                <w:sz w:val="24"/>
                <w:szCs w:val="24"/>
                <w:lang w:val="en-US" w:eastAsia="zh-CN"/>
              </w:rPr>
              <w:t>条件和更长观测时间可以改善</w:t>
            </w:r>
            <w:r w:rsidRPr="002544A0">
              <w:rPr>
                <w:sz w:val="24"/>
                <w:szCs w:val="24"/>
                <w:lang w:val="en-US" w:eastAsia="zh-CN"/>
              </w:rPr>
              <w:t>TDOA</w:t>
            </w:r>
            <w:r w:rsidRPr="002544A0">
              <w:rPr>
                <w:rFonts w:cs="SimSun" w:hint="eastAsia"/>
                <w:sz w:val="24"/>
                <w:szCs w:val="24"/>
                <w:lang w:val="en-US" w:eastAsia="zh-CN"/>
              </w:rPr>
              <w:t>对一些窄带信号的定位。</w:t>
            </w:r>
          </w:p>
          <w:p w:rsidR="000E67B4" w:rsidRPr="00FE5645" w:rsidRDefault="000E67B4" w:rsidP="00560B3B">
            <w:pPr>
              <w:pStyle w:val="Tabletext"/>
              <w:spacing w:line="280" w:lineRule="exact"/>
              <w:jc w:val="left"/>
              <w:rPr>
                <w:sz w:val="24"/>
                <w:szCs w:val="24"/>
                <w:lang w:val="en-US" w:eastAsia="zh-CN"/>
              </w:rPr>
            </w:pPr>
            <w:r w:rsidRPr="002544A0">
              <w:rPr>
                <w:sz w:val="24"/>
                <w:szCs w:val="24"/>
                <w:lang w:val="en-US" w:eastAsia="zh-CN"/>
              </w:rPr>
              <w:t>AOA</w:t>
            </w:r>
            <w:r w:rsidRPr="002544A0">
              <w:rPr>
                <w:rFonts w:cs="SimSun" w:hint="eastAsia"/>
                <w:sz w:val="24"/>
                <w:szCs w:val="24"/>
                <w:lang w:val="en-US" w:eastAsia="zh-CN"/>
              </w:rPr>
              <w:t>系统在窄带信号、未调制信号以及宽带信号上性能均好。</w:t>
            </w:r>
          </w:p>
        </w:tc>
      </w:tr>
      <w:tr w:rsidR="000E67B4" w:rsidRPr="008C17EB" w:rsidTr="00292E26">
        <w:trPr>
          <w:cantSplit/>
          <w:jc w:val="center"/>
        </w:trPr>
        <w:tc>
          <w:tcPr>
            <w:tcW w:w="2283" w:type="dxa"/>
          </w:tcPr>
          <w:p w:rsidR="000E67B4" w:rsidRPr="00FE5645" w:rsidRDefault="000E67B4" w:rsidP="00BE3F02">
            <w:pPr>
              <w:pStyle w:val="Tabletext"/>
              <w:spacing w:before="0" w:after="0" w:line="280" w:lineRule="exact"/>
              <w:jc w:val="left"/>
              <w:rPr>
                <w:b/>
                <w:bCs/>
                <w:sz w:val="24"/>
                <w:szCs w:val="24"/>
                <w:lang w:val="en-US" w:eastAsia="zh-CN"/>
              </w:rPr>
            </w:pPr>
            <w:r w:rsidRPr="002544A0">
              <w:rPr>
                <w:rFonts w:cs="SimSun" w:hint="eastAsia"/>
                <w:b/>
                <w:bCs/>
                <w:sz w:val="24"/>
                <w:szCs w:val="24"/>
                <w:lang w:val="en-US" w:eastAsia="zh-CN"/>
              </w:rPr>
              <w:t>单站不可能</w:t>
            </w:r>
            <w:r>
              <w:rPr>
                <w:rFonts w:cs="SimSun" w:hint="eastAsia"/>
                <w:b/>
                <w:bCs/>
                <w:sz w:val="24"/>
                <w:szCs w:val="24"/>
                <w:lang w:val="en-US" w:eastAsia="zh-CN"/>
              </w:rPr>
              <w:t>实现归位和离开</w:t>
            </w:r>
          </w:p>
        </w:tc>
        <w:tc>
          <w:tcPr>
            <w:tcW w:w="7356" w:type="dxa"/>
          </w:tcPr>
          <w:p w:rsidR="00714585" w:rsidRDefault="000E67B4" w:rsidP="00560B3B">
            <w:pPr>
              <w:pStyle w:val="Tabletext"/>
              <w:spacing w:line="280" w:lineRule="exact"/>
              <w:jc w:val="left"/>
              <w:rPr>
                <w:sz w:val="24"/>
                <w:szCs w:val="24"/>
                <w:lang w:val="en-US" w:eastAsia="zh-CN"/>
              </w:rPr>
            </w:pPr>
            <w:r w:rsidRPr="00BE3F02">
              <w:rPr>
                <w:rFonts w:cs="SimSun" w:hint="eastAsia"/>
                <w:bCs/>
                <w:sz w:val="24"/>
                <w:szCs w:val="24"/>
                <w:lang w:val="en-US" w:eastAsia="zh-CN"/>
              </w:rPr>
              <w:t>归位和离开</w:t>
            </w:r>
            <w:r w:rsidR="00560B3B" w:rsidRPr="00BE3F02">
              <w:rPr>
                <w:sz w:val="24"/>
                <w:szCs w:val="24"/>
                <w:vertAlign w:val="superscript"/>
                <w:lang w:val="en-US" w:eastAsia="zh-CN"/>
              </w:rPr>
              <w:t xml:space="preserve"> </w:t>
            </w:r>
            <w:r w:rsidRPr="00BE3F02">
              <w:rPr>
                <w:sz w:val="24"/>
                <w:szCs w:val="24"/>
                <w:vertAlign w:val="superscript"/>
                <w:lang w:val="en-US" w:eastAsia="zh-CN"/>
              </w:rPr>
              <w:t>(1)</w:t>
            </w:r>
            <w:r w:rsidRPr="00BE3F02">
              <w:rPr>
                <w:rFonts w:cs="SimSun" w:hint="eastAsia"/>
                <w:sz w:val="24"/>
                <w:szCs w:val="24"/>
                <w:lang w:val="en-US" w:eastAsia="zh-CN"/>
              </w:rPr>
              <w:t>需要至少两个</w:t>
            </w:r>
            <w:r w:rsidRPr="00BE3F02">
              <w:rPr>
                <w:sz w:val="24"/>
                <w:szCs w:val="24"/>
                <w:lang w:val="en-US" w:eastAsia="zh-CN"/>
              </w:rPr>
              <w:t>TDOA</w:t>
            </w:r>
            <w:r w:rsidRPr="00BE3F02">
              <w:rPr>
                <w:rFonts w:cs="SimSun" w:hint="eastAsia"/>
                <w:sz w:val="24"/>
                <w:szCs w:val="24"/>
                <w:lang w:val="en-US" w:eastAsia="zh-CN"/>
              </w:rPr>
              <w:t>站，其中至少可以移动式以及一个数据链路。</w:t>
            </w:r>
            <w:r w:rsidRPr="00BE3F02">
              <w:rPr>
                <w:sz w:val="24"/>
                <w:szCs w:val="24"/>
                <w:lang w:val="en-US" w:eastAsia="zh-CN"/>
              </w:rPr>
              <w:t xml:space="preserve"> </w:t>
            </w:r>
          </w:p>
          <w:p w:rsidR="000E67B4" w:rsidRPr="00BE3F02" w:rsidRDefault="000E67B4" w:rsidP="00560B3B">
            <w:pPr>
              <w:pStyle w:val="Tabletext"/>
              <w:spacing w:line="280" w:lineRule="exact"/>
              <w:jc w:val="left"/>
              <w:rPr>
                <w:sz w:val="24"/>
                <w:szCs w:val="24"/>
                <w:u w:val="single"/>
                <w:lang w:val="en-US" w:eastAsia="zh-CN"/>
              </w:rPr>
            </w:pPr>
            <w:r w:rsidRPr="00BE3F02">
              <w:rPr>
                <w:sz w:val="24"/>
                <w:szCs w:val="24"/>
                <w:lang w:val="en-US" w:eastAsia="zh-CN"/>
              </w:rPr>
              <w:t>AOA</w:t>
            </w:r>
            <w:r w:rsidRPr="00BE3F02">
              <w:rPr>
                <w:rFonts w:cs="SimSun" w:hint="eastAsia"/>
                <w:bCs/>
                <w:sz w:val="24"/>
                <w:szCs w:val="24"/>
                <w:lang w:val="en-US" w:eastAsia="zh-CN"/>
              </w:rPr>
              <w:t>归位和离开</w:t>
            </w:r>
            <w:r w:rsidRPr="00BE3F02">
              <w:rPr>
                <w:rFonts w:cs="SimSun" w:hint="eastAsia"/>
                <w:sz w:val="24"/>
                <w:szCs w:val="24"/>
                <w:lang w:val="en-US" w:eastAsia="zh-CN"/>
              </w:rPr>
              <w:t>地理定位方法可通过一个便携式站实现。在网络化的</w:t>
            </w:r>
            <w:r w:rsidRPr="00BE3F02">
              <w:rPr>
                <w:sz w:val="24"/>
                <w:szCs w:val="24"/>
                <w:lang w:val="en-US" w:eastAsia="zh-CN"/>
              </w:rPr>
              <w:t>TDOA</w:t>
            </w:r>
            <w:r w:rsidRPr="00BE3F02">
              <w:rPr>
                <w:rFonts w:cs="SimSun" w:hint="eastAsia"/>
                <w:sz w:val="24"/>
                <w:szCs w:val="24"/>
                <w:lang w:val="en-US" w:eastAsia="zh-CN"/>
              </w:rPr>
              <w:t>接收机不可实现或不经济的场合，这使得地理定位可以实施。这些方法在第</w:t>
            </w:r>
            <w:r w:rsidRPr="00BE3F02">
              <w:rPr>
                <w:sz w:val="24"/>
                <w:szCs w:val="24"/>
                <w:lang w:val="en-US" w:eastAsia="zh-CN"/>
              </w:rPr>
              <w:t>4.7.3.3</w:t>
            </w:r>
            <w:r w:rsidRPr="00BE3F02">
              <w:rPr>
                <w:rFonts w:cs="SimSun" w:hint="eastAsia"/>
                <w:sz w:val="24"/>
                <w:szCs w:val="24"/>
                <w:lang w:val="en-US" w:eastAsia="zh-CN"/>
              </w:rPr>
              <w:t>节描述。</w:t>
            </w:r>
          </w:p>
        </w:tc>
      </w:tr>
      <w:tr w:rsidR="000E67B4" w:rsidRPr="00395538" w:rsidTr="00292E26">
        <w:trPr>
          <w:cantSplit/>
          <w:jc w:val="center"/>
        </w:trPr>
        <w:tc>
          <w:tcPr>
            <w:tcW w:w="2283" w:type="dxa"/>
          </w:tcPr>
          <w:p w:rsidR="000E67B4" w:rsidRPr="00FE5645" w:rsidRDefault="000E67B4" w:rsidP="00BE3F02">
            <w:pPr>
              <w:pStyle w:val="Tabletext"/>
              <w:spacing w:before="0" w:after="0" w:line="280" w:lineRule="exact"/>
              <w:jc w:val="left"/>
              <w:rPr>
                <w:b/>
                <w:bCs/>
                <w:sz w:val="24"/>
                <w:szCs w:val="24"/>
                <w:lang w:val="en-US" w:eastAsia="zh-CN"/>
              </w:rPr>
            </w:pPr>
            <w:r w:rsidRPr="002544A0">
              <w:rPr>
                <w:rFonts w:cs="SimSun" w:hint="eastAsia"/>
                <w:b/>
                <w:bCs/>
                <w:sz w:val="24"/>
                <w:szCs w:val="24"/>
                <w:lang w:val="en-US" w:eastAsia="zh-CN"/>
              </w:rPr>
              <w:t>高数据速率通信链</w:t>
            </w:r>
            <w:r>
              <w:rPr>
                <w:rFonts w:cs="SimSun" w:hint="eastAsia"/>
                <w:b/>
                <w:bCs/>
                <w:sz w:val="24"/>
                <w:szCs w:val="24"/>
                <w:lang w:val="en-US" w:eastAsia="zh-CN"/>
              </w:rPr>
              <w:t>路</w:t>
            </w:r>
          </w:p>
        </w:tc>
        <w:tc>
          <w:tcPr>
            <w:tcW w:w="7356" w:type="dxa"/>
          </w:tcPr>
          <w:p w:rsidR="000E67B4" w:rsidRPr="00FE5645" w:rsidRDefault="000E67B4" w:rsidP="00560B3B">
            <w:pPr>
              <w:pStyle w:val="Tabletext"/>
              <w:spacing w:line="280" w:lineRule="exact"/>
              <w:jc w:val="left"/>
              <w:rPr>
                <w:sz w:val="24"/>
                <w:szCs w:val="24"/>
                <w:lang w:val="en-US" w:eastAsia="zh-CN"/>
              </w:rPr>
            </w:pPr>
            <w:r w:rsidRPr="002544A0">
              <w:rPr>
                <w:rFonts w:cs="SimSun" w:hint="eastAsia"/>
                <w:sz w:val="24"/>
                <w:szCs w:val="24"/>
                <w:lang w:val="en-US" w:eastAsia="zh-CN"/>
              </w:rPr>
              <w:t>从接收机到中心服务器发送抽样波</w:t>
            </w:r>
            <w:r>
              <w:rPr>
                <w:rFonts w:cs="SimSun" w:hint="eastAsia"/>
                <w:sz w:val="24"/>
                <w:szCs w:val="24"/>
                <w:lang w:val="en-US" w:eastAsia="zh-CN"/>
              </w:rPr>
              <w:t>形</w:t>
            </w:r>
            <w:r w:rsidRPr="002544A0">
              <w:rPr>
                <w:rFonts w:cs="SimSun" w:hint="eastAsia"/>
                <w:sz w:val="24"/>
                <w:szCs w:val="24"/>
                <w:lang w:val="en-US" w:eastAsia="zh-CN"/>
              </w:rPr>
              <w:t>信号的</w:t>
            </w:r>
            <w:r w:rsidRPr="002544A0">
              <w:rPr>
                <w:sz w:val="24"/>
                <w:szCs w:val="24"/>
                <w:lang w:val="en-US" w:eastAsia="zh-CN"/>
              </w:rPr>
              <w:t>TDOA</w:t>
            </w:r>
            <w:r w:rsidRPr="002544A0">
              <w:rPr>
                <w:rFonts w:cs="SimSun" w:hint="eastAsia"/>
                <w:sz w:val="24"/>
                <w:szCs w:val="24"/>
                <w:lang w:val="en-US" w:eastAsia="zh-CN"/>
              </w:rPr>
              <w:t>系统，需要高数据速率的通信链</w:t>
            </w:r>
            <w:r>
              <w:rPr>
                <w:rFonts w:cs="SimSun" w:hint="eastAsia"/>
                <w:sz w:val="24"/>
                <w:szCs w:val="24"/>
                <w:lang w:val="en-US" w:eastAsia="zh-CN"/>
              </w:rPr>
              <w:t>路</w:t>
            </w:r>
            <w:r w:rsidRPr="002544A0">
              <w:rPr>
                <w:rFonts w:cs="SimSun" w:hint="eastAsia"/>
                <w:sz w:val="24"/>
                <w:szCs w:val="24"/>
                <w:lang w:val="en-US" w:eastAsia="zh-CN"/>
              </w:rPr>
              <w:t>。接收机的组网需求是非对称的，上载带宽超过下载带宽。高级的处理技术，包括信号压缩，可以减少传输的数据</w:t>
            </w:r>
            <w:r w:rsidRPr="002544A0">
              <w:rPr>
                <w:sz w:val="24"/>
                <w:szCs w:val="24"/>
                <w:lang w:val="en-US" w:eastAsia="zh-CN"/>
              </w:rPr>
              <w:t xml:space="preserve"> </w:t>
            </w:r>
            <w:r w:rsidRPr="002544A0">
              <w:rPr>
                <w:rFonts w:cs="SimSun" w:hint="eastAsia"/>
                <w:sz w:val="24"/>
                <w:szCs w:val="24"/>
                <w:lang w:val="en-US" w:eastAsia="zh-CN"/>
              </w:rPr>
              <w:t>。</w:t>
            </w:r>
            <w:r w:rsidRPr="002544A0">
              <w:rPr>
                <w:sz w:val="24"/>
                <w:szCs w:val="24"/>
                <w:lang w:val="en-US" w:eastAsia="zh-CN"/>
              </w:rPr>
              <w:t xml:space="preserve"> </w:t>
            </w:r>
            <w:r w:rsidRPr="002544A0">
              <w:rPr>
                <w:rFonts w:cs="SimSun" w:hint="eastAsia"/>
                <w:sz w:val="24"/>
                <w:szCs w:val="24"/>
                <w:lang w:val="en-US" w:eastAsia="zh-CN"/>
              </w:rPr>
              <w:t>在接收机</w:t>
            </w:r>
            <w:r>
              <w:rPr>
                <w:rFonts w:cs="SimSun" w:hint="eastAsia"/>
                <w:sz w:val="24"/>
                <w:szCs w:val="24"/>
                <w:lang w:val="en-US" w:eastAsia="zh-CN"/>
              </w:rPr>
              <w:t>上</w:t>
            </w:r>
            <w:r w:rsidRPr="002544A0">
              <w:rPr>
                <w:rFonts w:cs="SimSun" w:hint="eastAsia"/>
                <w:sz w:val="24"/>
                <w:szCs w:val="24"/>
                <w:lang w:val="en-US" w:eastAsia="zh-CN"/>
              </w:rPr>
              <w:t>建立</w:t>
            </w:r>
            <w:r w:rsidRPr="002544A0">
              <w:rPr>
                <w:sz w:val="24"/>
                <w:szCs w:val="24"/>
                <w:lang w:val="en-US" w:eastAsia="zh-CN"/>
              </w:rPr>
              <w:t>TOA</w:t>
            </w:r>
            <w:r w:rsidRPr="002544A0">
              <w:rPr>
                <w:rFonts w:cs="SimSun" w:hint="eastAsia"/>
                <w:sz w:val="24"/>
                <w:szCs w:val="24"/>
                <w:lang w:val="en-US" w:eastAsia="zh-CN"/>
              </w:rPr>
              <w:t>的</w:t>
            </w:r>
            <w:r w:rsidRPr="002544A0">
              <w:rPr>
                <w:sz w:val="24"/>
                <w:szCs w:val="24"/>
                <w:lang w:val="en-US" w:eastAsia="zh-CN"/>
              </w:rPr>
              <w:t>TDOA</w:t>
            </w:r>
            <w:r w:rsidRPr="002544A0">
              <w:rPr>
                <w:rFonts w:cs="SimSun" w:hint="eastAsia"/>
                <w:sz w:val="24"/>
                <w:szCs w:val="24"/>
                <w:lang w:val="en-US" w:eastAsia="zh-CN"/>
              </w:rPr>
              <w:t>系统</w:t>
            </w:r>
            <w:r>
              <w:rPr>
                <w:rFonts w:cs="SimSun" w:hint="eastAsia"/>
                <w:sz w:val="24"/>
                <w:szCs w:val="24"/>
                <w:lang w:val="en-US" w:eastAsia="zh-CN"/>
              </w:rPr>
              <w:t>具有适中的</w:t>
            </w:r>
            <w:r w:rsidRPr="002544A0">
              <w:rPr>
                <w:rFonts w:cs="SimSun" w:hint="eastAsia"/>
                <w:sz w:val="24"/>
                <w:szCs w:val="24"/>
                <w:lang w:val="en-US" w:eastAsia="zh-CN"/>
              </w:rPr>
              <w:t>数据速率</w:t>
            </w:r>
            <w:r>
              <w:rPr>
                <w:rFonts w:cs="SimSun" w:hint="eastAsia"/>
                <w:sz w:val="24"/>
                <w:szCs w:val="24"/>
                <w:lang w:val="en-US" w:eastAsia="zh-CN"/>
              </w:rPr>
              <w:t>要求</w:t>
            </w:r>
            <w:r w:rsidRPr="002544A0">
              <w:rPr>
                <w:rFonts w:cs="SimSun" w:hint="eastAsia"/>
                <w:sz w:val="24"/>
                <w:szCs w:val="24"/>
                <w:lang w:val="en-US" w:eastAsia="zh-CN"/>
              </w:rPr>
              <w:t>。</w:t>
            </w:r>
            <w:r w:rsidRPr="002544A0">
              <w:rPr>
                <w:sz w:val="24"/>
                <w:szCs w:val="24"/>
                <w:lang w:val="en-US" w:eastAsia="zh-CN"/>
              </w:rPr>
              <w:t>TDOA</w:t>
            </w:r>
            <w:r w:rsidRPr="002544A0">
              <w:rPr>
                <w:rFonts w:cs="SimSun" w:hint="eastAsia"/>
                <w:sz w:val="24"/>
                <w:szCs w:val="24"/>
                <w:lang w:val="en-US" w:eastAsia="zh-CN"/>
              </w:rPr>
              <w:t>数据链路需求在第</w:t>
            </w:r>
            <w:r w:rsidRPr="002544A0">
              <w:rPr>
                <w:sz w:val="24"/>
                <w:szCs w:val="24"/>
                <w:lang w:val="en-US" w:eastAsia="zh-CN"/>
              </w:rPr>
              <w:t>4.7.3.2.4</w:t>
            </w:r>
            <w:r>
              <w:rPr>
                <w:rFonts w:cs="SimSun" w:hint="eastAsia"/>
                <w:sz w:val="24"/>
                <w:szCs w:val="24"/>
                <w:lang w:val="en-US" w:eastAsia="zh-CN"/>
              </w:rPr>
              <w:t>节</w:t>
            </w:r>
            <w:r w:rsidRPr="002544A0">
              <w:rPr>
                <w:rFonts w:cs="SimSun" w:hint="eastAsia"/>
                <w:sz w:val="24"/>
                <w:szCs w:val="24"/>
                <w:lang w:val="en-US" w:eastAsia="zh-CN"/>
              </w:rPr>
              <w:t>“网络考虑”中</w:t>
            </w:r>
            <w:r>
              <w:rPr>
                <w:rFonts w:cs="SimSun" w:hint="eastAsia"/>
                <w:sz w:val="24"/>
                <w:szCs w:val="24"/>
                <w:lang w:val="en-US" w:eastAsia="zh-CN"/>
              </w:rPr>
              <w:t>做</w:t>
            </w:r>
            <w:r w:rsidRPr="002544A0">
              <w:rPr>
                <w:rFonts w:cs="SimSun" w:hint="eastAsia"/>
                <w:sz w:val="24"/>
                <w:szCs w:val="24"/>
                <w:lang w:val="en-US" w:eastAsia="zh-CN"/>
              </w:rPr>
              <w:t>进一步讨论。</w:t>
            </w:r>
          </w:p>
          <w:p w:rsidR="000E67B4" w:rsidRPr="00FE5645" w:rsidRDefault="000E67B4" w:rsidP="00560B3B">
            <w:pPr>
              <w:pStyle w:val="Tabletext"/>
              <w:spacing w:line="280" w:lineRule="exact"/>
              <w:jc w:val="left"/>
              <w:rPr>
                <w:sz w:val="24"/>
                <w:szCs w:val="24"/>
                <w:lang w:val="en-US" w:eastAsia="zh-CN"/>
              </w:rPr>
            </w:pPr>
            <w:r w:rsidRPr="002544A0">
              <w:rPr>
                <w:sz w:val="24"/>
                <w:szCs w:val="24"/>
                <w:lang w:val="en-US" w:eastAsia="zh-CN"/>
              </w:rPr>
              <w:t>AOA</w:t>
            </w:r>
            <w:r w:rsidRPr="002544A0">
              <w:rPr>
                <w:rFonts w:cs="SimSun" w:hint="eastAsia"/>
                <w:sz w:val="24"/>
                <w:szCs w:val="24"/>
                <w:lang w:val="en-US" w:eastAsia="zh-CN"/>
              </w:rPr>
              <w:t>系统需要</w:t>
            </w:r>
            <w:r>
              <w:rPr>
                <w:rFonts w:cs="SimSun" w:hint="eastAsia"/>
                <w:sz w:val="24"/>
                <w:szCs w:val="24"/>
                <w:lang w:val="en-US" w:eastAsia="zh-CN"/>
              </w:rPr>
              <w:t>更低的</w:t>
            </w:r>
            <w:r w:rsidRPr="002544A0">
              <w:rPr>
                <w:rFonts w:cs="SimSun" w:hint="eastAsia"/>
                <w:sz w:val="24"/>
                <w:szCs w:val="24"/>
                <w:lang w:val="en-US" w:eastAsia="zh-CN"/>
              </w:rPr>
              <w:t>数据速率，因为只需要如方位角、频率和时间等一些信号特性被发送到中心站。</w:t>
            </w:r>
          </w:p>
        </w:tc>
      </w:tr>
      <w:tr w:rsidR="000E67B4" w:rsidRPr="00395538" w:rsidTr="00292E26">
        <w:trPr>
          <w:cantSplit/>
          <w:jc w:val="center"/>
        </w:trPr>
        <w:tc>
          <w:tcPr>
            <w:tcW w:w="2283" w:type="dxa"/>
          </w:tcPr>
          <w:p w:rsidR="000E67B4" w:rsidRPr="00FE5645" w:rsidRDefault="000E67B4" w:rsidP="00BE3F02">
            <w:pPr>
              <w:pStyle w:val="Tabletext"/>
              <w:spacing w:before="0" w:after="0" w:line="280" w:lineRule="exact"/>
              <w:jc w:val="left"/>
              <w:rPr>
                <w:b/>
                <w:bCs/>
                <w:sz w:val="24"/>
                <w:szCs w:val="24"/>
                <w:lang w:val="en-US" w:eastAsia="zh-CN"/>
              </w:rPr>
            </w:pPr>
            <w:r w:rsidRPr="002544A0">
              <w:rPr>
                <w:rFonts w:cs="SimSun" w:hint="eastAsia"/>
                <w:b/>
                <w:bCs/>
                <w:sz w:val="24"/>
                <w:szCs w:val="24"/>
                <w:lang w:val="en-US" w:eastAsia="zh-CN"/>
              </w:rPr>
              <w:t>对去相关的信号源敏感</w:t>
            </w:r>
          </w:p>
        </w:tc>
        <w:tc>
          <w:tcPr>
            <w:tcW w:w="7356" w:type="dxa"/>
          </w:tcPr>
          <w:p w:rsidR="000E67B4" w:rsidRPr="00FE5645" w:rsidRDefault="000E67B4" w:rsidP="00560B3B">
            <w:pPr>
              <w:pStyle w:val="Tabletext"/>
              <w:spacing w:line="280" w:lineRule="exact"/>
              <w:jc w:val="left"/>
              <w:rPr>
                <w:sz w:val="24"/>
                <w:szCs w:val="24"/>
                <w:lang w:val="en-US" w:eastAsia="zh-CN"/>
              </w:rPr>
            </w:pPr>
            <w:r w:rsidRPr="002544A0">
              <w:rPr>
                <w:sz w:val="24"/>
                <w:szCs w:val="24"/>
                <w:lang w:val="en-US" w:eastAsia="zh-CN"/>
              </w:rPr>
              <w:t>TDOA</w:t>
            </w:r>
            <w:r w:rsidRPr="002544A0">
              <w:rPr>
                <w:rFonts w:cs="SimSun" w:hint="eastAsia"/>
                <w:sz w:val="24"/>
                <w:szCs w:val="24"/>
                <w:lang w:val="en-US" w:eastAsia="zh-CN"/>
              </w:rPr>
              <w:t>系统必须小心缓解接收机之间所有潜在的去相关信号源。这些包括接收机之间的相对参考频率的偏移、由于移动源或本地环境而产生的相对信号频率偏移（多普勒频移）。</w:t>
            </w:r>
            <w:r>
              <w:rPr>
                <w:rFonts w:cs="SimSun" w:hint="eastAsia"/>
                <w:sz w:val="24"/>
                <w:szCs w:val="24"/>
                <w:lang w:val="en-US" w:eastAsia="zh-CN"/>
              </w:rPr>
              <w:t>限制</w:t>
            </w:r>
            <w:r w:rsidRPr="002544A0">
              <w:rPr>
                <w:rFonts w:cs="SimSun" w:hint="eastAsia"/>
                <w:sz w:val="24"/>
                <w:szCs w:val="24"/>
                <w:lang w:val="en-US" w:eastAsia="zh-CN"/>
              </w:rPr>
              <w:t>最大</w:t>
            </w:r>
            <w:r>
              <w:rPr>
                <w:rFonts w:cs="SimSun" w:hint="eastAsia"/>
                <w:sz w:val="24"/>
                <w:szCs w:val="24"/>
                <w:lang w:val="en-US" w:eastAsia="zh-CN"/>
              </w:rPr>
              <w:t>相干</w:t>
            </w:r>
            <w:r w:rsidRPr="002544A0">
              <w:rPr>
                <w:rFonts w:cs="SimSun" w:hint="eastAsia"/>
                <w:sz w:val="24"/>
                <w:szCs w:val="24"/>
                <w:lang w:val="en-US" w:eastAsia="zh-CN"/>
              </w:rPr>
              <w:t>整</w:t>
            </w:r>
            <w:r>
              <w:rPr>
                <w:rFonts w:cs="SimSun" w:hint="eastAsia"/>
                <w:sz w:val="24"/>
                <w:szCs w:val="24"/>
                <w:lang w:val="en-US" w:eastAsia="zh-CN"/>
              </w:rPr>
              <w:t>合</w:t>
            </w:r>
            <w:r w:rsidRPr="002544A0">
              <w:rPr>
                <w:rFonts w:cs="SimSun" w:hint="eastAsia"/>
                <w:sz w:val="24"/>
                <w:szCs w:val="24"/>
                <w:lang w:val="en-US" w:eastAsia="zh-CN"/>
              </w:rPr>
              <w:t>时间</w:t>
            </w:r>
            <w:r>
              <w:rPr>
                <w:rFonts w:cs="SimSun" w:hint="eastAsia"/>
                <w:sz w:val="24"/>
                <w:szCs w:val="24"/>
                <w:lang w:val="en-US" w:eastAsia="zh-CN"/>
              </w:rPr>
              <w:t>的因素</w:t>
            </w:r>
            <w:r w:rsidRPr="002544A0">
              <w:rPr>
                <w:rFonts w:cs="SimSun" w:hint="eastAsia"/>
                <w:sz w:val="24"/>
                <w:szCs w:val="24"/>
                <w:lang w:val="en-US" w:eastAsia="zh-CN"/>
              </w:rPr>
              <w:t>不仅</w:t>
            </w:r>
            <w:r>
              <w:rPr>
                <w:rFonts w:cs="SimSun" w:hint="eastAsia"/>
                <w:sz w:val="24"/>
                <w:szCs w:val="24"/>
                <w:lang w:val="en-US" w:eastAsia="zh-CN"/>
              </w:rPr>
              <w:t>有</w:t>
            </w:r>
            <w:r w:rsidRPr="002544A0">
              <w:rPr>
                <w:rFonts w:cs="SimSun" w:hint="eastAsia"/>
                <w:sz w:val="24"/>
                <w:szCs w:val="24"/>
                <w:lang w:val="en-US" w:eastAsia="zh-CN"/>
              </w:rPr>
              <w:t>信号持续时间，也有接收机参考</w:t>
            </w:r>
            <w:r>
              <w:rPr>
                <w:rStyle w:val="trans"/>
                <w:rFonts w:cs="SimSun" w:hint="eastAsia"/>
                <w:lang w:eastAsia="zh-CN"/>
              </w:rPr>
              <w:t>振荡器</w:t>
            </w:r>
            <w:r>
              <w:rPr>
                <w:rFonts w:cs="SimSun" w:hint="eastAsia"/>
                <w:sz w:val="24"/>
                <w:szCs w:val="24"/>
                <w:lang w:val="en-US" w:eastAsia="zh-CN"/>
              </w:rPr>
              <w:t>的</w:t>
            </w:r>
            <w:r w:rsidRPr="002544A0">
              <w:rPr>
                <w:rFonts w:cs="SimSun" w:hint="eastAsia"/>
                <w:sz w:val="24"/>
                <w:szCs w:val="24"/>
                <w:lang w:val="en-US" w:eastAsia="zh-CN"/>
              </w:rPr>
              <w:t>稳定性和无线信道的动态性能。</w:t>
            </w:r>
          </w:p>
          <w:p w:rsidR="000E67B4" w:rsidRPr="00FE5645" w:rsidRDefault="000E67B4" w:rsidP="00560B3B">
            <w:pPr>
              <w:pStyle w:val="Tabletext"/>
              <w:spacing w:line="280" w:lineRule="exact"/>
              <w:jc w:val="left"/>
              <w:rPr>
                <w:sz w:val="24"/>
                <w:szCs w:val="24"/>
                <w:lang w:val="en-US" w:eastAsia="zh-CN"/>
              </w:rPr>
            </w:pPr>
            <w:r w:rsidRPr="002544A0">
              <w:rPr>
                <w:rFonts w:cs="SimSun" w:hint="eastAsia"/>
                <w:sz w:val="24"/>
                <w:szCs w:val="24"/>
                <w:lang w:val="en-US" w:eastAsia="zh-CN"/>
              </w:rPr>
              <w:t>高质量的</w:t>
            </w:r>
            <w:r w:rsidRPr="002544A0">
              <w:rPr>
                <w:sz w:val="24"/>
                <w:szCs w:val="24"/>
                <w:lang w:val="en-US" w:eastAsia="zh-CN"/>
              </w:rPr>
              <w:t>TDOA</w:t>
            </w:r>
            <w:r w:rsidRPr="002544A0">
              <w:rPr>
                <w:rFonts w:cs="SimSun" w:hint="eastAsia"/>
                <w:sz w:val="24"/>
                <w:szCs w:val="24"/>
                <w:lang w:val="en-US" w:eastAsia="zh-CN"/>
              </w:rPr>
              <w:t>系统</w:t>
            </w:r>
            <w:r>
              <w:rPr>
                <w:rFonts w:cs="SimSun" w:hint="eastAsia"/>
                <w:sz w:val="24"/>
                <w:szCs w:val="24"/>
                <w:lang w:val="en-US" w:eastAsia="zh-CN"/>
              </w:rPr>
              <w:t>应包括</w:t>
            </w:r>
            <w:r w:rsidRPr="002544A0">
              <w:rPr>
                <w:rFonts w:cs="SimSun" w:hint="eastAsia"/>
                <w:sz w:val="24"/>
                <w:szCs w:val="24"/>
                <w:lang w:val="en-US" w:eastAsia="zh-CN"/>
              </w:rPr>
              <w:t>跟踪环</w:t>
            </w:r>
            <w:r>
              <w:rPr>
                <w:rFonts w:cs="SimSun" w:hint="eastAsia"/>
                <w:sz w:val="24"/>
                <w:szCs w:val="24"/>
                <w:lang w:val="en-US" w:eastAsia="zh-CN"/>
              </w:rPr>
              <w:t>路以</w:t>
            </w:r>
            <w:r w:rsidRPr="002544A0">
              <w:rPr>
                <w:rFonts w:cs="SimSun" w:hint="eastAsia"/>
                <w:sz w:val="24"/>
                <w:szCs w:val="24"/>
                <w:lang w:val="en-US" w:eastAsia="zh-CN"/>
              </w:rPr>
              <w:t>维持频率和时间的相</w:t>
            </w:r>
            <w:r>
              <w:rPr>
                <w:rFonts w:cs="SimSun" w:hint="eastAsia"/>
                <w:sz w:val="24"/>
                <w:szCs w:val="24"/>
                <w:lang w:val="en-US" w:eastAsia="zh-CN"/>
              </w:rPr>
              <w:t>干</w:t>
            </w:r>
            <w:r w:rsidRPr="002544A0">
              <w:rPr>
                <w:rFonts w:cs="SimSun" w:hint="eastAsia"/>
                <w:sz w:val="24"/>
                <w:szCs w:val="24"/>
                <w:lang w:val="en-US" w:eastAsia="zh-CN"/>
              </w:rPr>
              <w:t>性</w:t>
            </w:r>
            <w:r w:rsidRPr="002544A0">
              <w:rPr>
                <w:sz w:val="24"/>
                <w:szCs w:val="24"/>
                <w:lang w:val="en-US" w:eastAsia="zh-CN"/>
              </w:rPr>
              <w:t xml:space="preserve"> </w:t>
            </w:r>
            <w:r w:rsidRPr="002544A0">
              <w:rPr>
                <w:rFonts w:cs="SimSun" w:hint="eastAsia"/>
                <w:sz w:val="24"/>
                <w:szCs w:val="24"/>
                <w:lang w:val="en-US" w:eastAsia="zh-CN"/>
              </w:rPr>
              <w:t>。对于弥补多普勒</w:t>
            </w:r>
            <w:r>
              <w:rPr>
                <w:rFonts w:cs="SimSun" w:hint="eastAsia"/>
                <w:sz w:val="24"/>
                <w:szCs w:val="24"/>
                <w:lang w:val="en-US" w:eastAsia="zh-CN"/>
              </w:rPr>
              <w:t>转换源</w:t>
            </w:r>
            <w:r w:rsidRPr="002544A0">
              <w:rPr>
                <w:rFonts w:cs="SimSun" w:hint="eastAsia"/>
                <w:sz w:val="24"/>
                <w:szCs w:val="24"/>
                <w:lang w:val="en-US" w:eastAsia="zh-CN"/>
              </w:rPr>
              <w:t>的去相关影响，自动多普勒校正至关重要。</w:t>
            </w:r>
          </w:p>
          <w:p w:rsidR="000E67B4" w:rsidRPr="00FE5645" w:rsidRDefault="000E67B4" w:rsidP="00560B3B">
            <w:pPr>
              <w:pStyle w:val="Tabletext"/>
              <w:spacing w:line="280" w:lineRule="exact"/>
              <w:jc w:val="left"/>
              <w:rPr>
                <w:sz w:val="24"/>
                <w:szCs w:val="24"/>
                <w:lang w:val="en-US" w:eastAsia="zh-CN"/>
              </w:rPr>
            </w:pPr>
            <w:r w:rsidRPr="002544A0">
              <w:rPr>
                <w:rFonts w:cs="SimSun" w:hint="eastAsia"/>
                <w:sz w:val="24"/>
                <w:szCs w:val="24"/>
                <w:lang w:val="en-US" w:eastAsia="zh-CN"/>
              </w:rPr>
              <w:t>基础的</w:t>
            </w:r>
            <w:r w:rsidRPr="002544A0">
              <w:rPr>
                <w:sz w:val="24"/>
                <w:szCs w:val="24"/>
                <w:lang w:val="en-US" w:eastAsia="zh-CN"/>
              </w:rPr>
              <w:t>AOA</w:t>
            </w:r>
            <w:r w:rsidRPr="002544A0">
              <w:rPr>
                <w:rFonts w:cs="SimSun" w:hint="eastAsia"/>
                <w:sz w:val="24"/>
                <w:szCs w:val="24"/>
                <w:lang w:val="en-US" w:eastAsia="zh-CN"/>
              </w:rPr>
              <w:t>系统和一些高清晰</w:t>
            </w:r>
            <w:r w:rsidRPr="002544A0">
              <w:rPr>
                <w:sz w:val="24"/>
                <w:szCs w:val="24"/>
                <w:lang w:val="en-US" w:eastAsia="zh-CN"/>
              </w:rPr>
              <w:t>AOA</w:t>
            </w:r>
            <w:r w:rsidRPr="002544A0">
              <w:rPr>
                <w:rFonts w:cs="SimSun" w:hint="eastAsia"/>
                <w:sz w:val="24"/>
                <w:szCs w:val="24"/>
                <w:lang w:val="en-US" w:eastAsia="zh-CN"/>
              </w:rPr>
              <w:t>系统（使用</w:t>
            </w:r>
            <w:r w:rsidRPr="002544A0">
              <w:rPr>
                <w:sz w:val="24"/>
                <w:szCs w:val="24"/>
                <w:lang w:val="en-US" w:eastAsia="zh-CN"/>
              </w:rPr>
              <w:t>MUSIC</w:t>
            </w:r>
            <w:r w:rsidRPr="002544A0">
              <w:rPr>
                <w:rFonts w:cs="SimSun" w:hint="eastAsia"/>
                <w:sz w:val="24"/>
                <w:szCs w:val="24"/>
                <w:lang w:val="en-US" w:eastAsia="zh-CN"/>
              </w:rPr>
              <w:t>）对测试站点之间信号去相关性不敏感</w:t>
            </w:r>
            <w:r w:rsidRPr="002544A0">
              <w:rPr>
                <w:sz w:val="24"/>
                <w:szCs w:val="24"/>
                <w:lang w:val="en-US" w:eastAsia="zh-CN"/>
              </w:rPr>
              <w:t xml:space="preserve"> </w:t>
            </w:r>
            <w:r w:rsidRPr="002544A0">
              <w:rPr>
                <w:rFonts w:cs="SimSun" w:hint="eastAsia"/>
                <w:sz w:val="24"/>
                <w:szCs w:val="24"/>
                <w:lang w:val="en-US" w:eastAsia="zh-CN"/>
              </w:rPr>
              <w:t>。与参考信号相关的高级</w:t>
            </w:r>
            <w:r w:rsidRPr="002544A0">
              <w:rPr>
                <w:sz w:val="24"/>
                <w:szCs w:val="24"/>
                <w:lang w:val="en-US" w:eastAsia="zh-CN"/>
              </w:rPr>
              <w:t>AOA</w:t>
            </w:r>
            <w:r w:rsidRPr="002544A0">
              <w:rPr>
                <w:rFonts w:cs="SimSun" w:hint="eastAsia"/>
                <w:sz w:val="24"/>
                <w:szCs w:val="24"/>
                <w:lang w:val="en-US" w:eastAsia="zh-CN"/>
              </w:rPr>
              <w:t>系统对信号去相关性敏感。</w:t>
            </w:r>
          </w:p>
        </w:tc>
      </w:tr>
      <w:tr w:rsidR="000E67B4" w:rsidRPr="00395538" w:rsidTr="00292E26">
        <w:trPr>
          <w:cantSplit/>
          <w:jc w:val="center"/>
        </w:trPr>
        <w:tc>
          <w:tcPr>
            <w:tcW w:w="2283" w:type="dxa"/>
          </w:tcPr>
          <w:p w:rsidR="000E67B4" w:rsidRPr="00FE5645" w:rsidRDefault="000E67B4" w:rsidP="00BE3F02">
            <w:pPr>
              <w:pStyle w:val="Tabletext"/>
              <w:spacing w:before="0" w:after="0" w:line="280" w:lineRule="exact"/>
              <w:jc w:val="left"/>
              <w:rPr>
                <w:b/>
                <w:bCs/>
                <w:sz w:val="24"/>
                <w:szCs w:val="24"/>
                <w:lang w:eastAsia="zh-CN"/>
              </w:rPr>
            </w:pPr>
            <w:r w:rsidRPr="002544A0">
              <w:rPr>
                <w:rFonts w:cs="SimSun" w:hint="eastAsia"/>
                <w:b/>
                <w:bCs/>
                <w:sz w:val="24"/>
                <w:szCs w:val="24"/>
                <w:lang w:eastAsia="zh-CN"/>
              </w:rPr>
              <w:t>更精确的时间同步</w:t>
            </w:r>
          </w:p>
        </w:tc>
        <w:tc>
          <w:tcPr>
            <w:tcW w:w="7356" w:type="dxa"/>
          </w:tcPr>
          <w:p w:rsidR="000E67B4" w:rsidRPr="00FE5645" w:rsidRDefault="000E67B4" w:rsidP="00560B3B">
            <w:pPr>
              <w:pStyle w:val="Tabletext"/>
              <w:spacing w:line="280" w:lineRule="exact"/>
              <w:rPr>
                <w:sz w:val="24"/>
                <w:szCs w:val="24"/>
                <w:lang w:eastAsia="zh-CN"/>
              </w:rPr>
            </w:pPr>
            <w:r w:rsidRPr="002544A0">
              <w:rPr>
                <w:rFonts w:cs="SimSun" w:hint="eastAsia"/>
                <w:sz w:val="24"/>
                <w:szCs w:val="24"/>
                <w:lang w:eastAsia="zh-CN"/>
              </w:rPr>
              <w:t>相比目标信号</w:t>
            </w:r>
            <w:r w:rsidR="00D458A2">
              <w:rPr>
                <w:rFonts w:cs="SimSun" w:hint="eastAsia"/>
                <w:sz w:val="24"/>
                <w:szCs w:val="24"/>
                <w:lang w:eastAsia="zh-CN"/>
              </w:rPr>
              <w:t>的反向</w:t>
            </w:r>
            <w:r w:rsidRPr="002544A0">
              <w:rPr>
                <w:rFonts w:cs="SimSun" w:hint="eastAsia"/>
                <w:sz w:val="24"/>
                <w:szCs w:val="24"/>
                <w:lang w:eastAsia="zh-CN"/>
              </w:rPr>
              <w:t>带宽而言</w:t>
            </w:r>
            <w:r w:rsidR="00D458A2">
              <w:rPr>
                <w:rFonts w:cs="SimSun" w:hint="eastAsia"/>
                <w:sz w:val="24"/>
                <w:szCs w:val="24"/>
                <w:lang w:eastAsia="zh-CN"/>
              </w:rPr>
              <w:t>，</w:t>
            </w:r>
            <w:r w:rsidRPr="002544A0">
              <w:rPr>
                <w:sz w:val="24"/>
                <w:szCs w:val="24"/>
                <w:lang w:eastAsia="zh-CN"/>
              </w:rPr>
              <w:t>TDOA</w:t>
            </w:r>
            <w:r w:rsidRPr="002544A0">
              <w:rPr>
                <w:rFonts w:cs="SimSun" w:hint="eastAsia"/>
                <w:sz w:val="24"/>
                <w:szCs w:val="24"/>
                <w:lang w:val="en-US" w:eastAsia="zh-CN"/>
              </w:rPr>
              <w:t>需要更高质量的时间同步</w:t>
            </w:r>
            <w:r w:rsidRPr="002544A0">
              <w:rPr>
                <w:rFonts w:cs="SimSun" w:hint="eastAsia"/>
                <w:sz w:val="24"/>
                <w:szCs w:val="24"/>
                <w:lang w:eastAsia="zh-CN"/>
              </w:rPr>
              <w:t>。</w:t>
            </w:r>
            <w:r w:rsidR="00D458A2" w:rsidRPr="002544A0">
              <w:rPr>
                <w:rFonts w:cs="SimSun" w:hint="eastAsia"/>
                <w:sz w:val="24"/>
                <w:szCs w:val="24"/>
                <w:lang w:eastAsia="zh-CN"/>
              </w:rPr>
              <w:t>通过现有技术</w:t>
            </w:r>
            <w:r w:rsidR="00D458A2">
              <w:rPr>
                <w:rFonts w:cs="SimSun" w:hint="eastAsia"/>
                <w:sz w:val="24"/>
                <w:szCs w:val="24"/>
                <w:lang w:eastAsia="zh-CN"/>
              </w:rPr>
              <w:t>是</w:t>
            </w:r>
            <w:r w:rsidR="00D458A2" w:rsidRPr="002544A0">
              <w:rPr>
                <w:rFonts w:cs="SimSun" w:hint="eastAsia"/>
                <w:sz w:val="24"/>
                <w:szCs w:val="24"/>
                <w:lang w:eastAsia="zh-CN"/>
              </w:rPr>
              <w:t>可以实现</w:t>
            </w:r>
            <w:r w:rsidRPr="002544A0">
              <w:rPr>
                <w:sz w:val="24"/>
                <w:szCs w:val="24"/>
                <w:lang w:eastAsia="zh-CN"/>
              </w:rPr>
              <w:t>TDOA</w:t>
            </w:r>
            <w:r w:rsidRPr="002544A0">
              <w:rPr>
                <w:rFonts w:cs="SimSun" w:hint="eastAsia"/>
                <w:sz w:val="24"/>
                <w:szCs w:val="24"/>
                <w:lang w:eastAsia="zh-CN"/>
              </w:rPr>
              <w:t>接收机时间同步</w:t>
            </w:r>
            <w:r>
              <w:rPr>
                <w:rFonts w:cs="SimSun" w:hint="eastAsia"/>
                <w:sz w:val="24"/>
                <w:szCs w:val="24"/>
                <w:lang w:eastAsia="zh-CN"/>
              </w:rPr>
              <w:t>优</w:t>
            </w:r>
            <w:r w:rsidRPr="002544A0">
              <w:rPr>
                <w:rFonts w:cs="SimSun" w:hint="eastAsia"/>
                <w:sz w:val="24"/>
                <w:szCs w:val="24"/>
                <w:lang w:eastAsia="zh-CN"/>
              </w:rPr>
              <w:t>于</w:t>
            </w:r>
            <w:r w:rsidRPr="002544A0">
              <w:rPr>
                <w:sz w:val="24"/>
                <w:szCs w:val="24"/>
                <w:lang w:eastAsia="zh-CN"/>
              </w:rPr>
              <w:t>20</w:t>
            </w:r>
            <w:r w:rsidRPr="00275F04">
              <w:rPr>
                <w:sz w:val="20"/>
                <w:lang w:val="en-US" w:eastAsia="zh-CN"/>
              </w:rPr>
              <w:t xml:space="preserve"> ns</w:t>
            </w:r>
            <w:r w:rsidRPr="002544A0">
              <w:rPr>
                <w:rFonts w:cs="SimSun" w:hint="eastAsia"/>
                <w:sz w:val="24"/>
                <w:szCs w:val="24"/>
                <w:lang w:eastAsia="zh-CN"/>
              </w:rPr>
              <w:t>（例如</w:t>
            </w:r>
            <w:r w:rsidRPr="002544A0">
              <w:rPr>
                <w:sz w:val="24"/>
                <w:szCs w:val="24"/>
                <w:lang w:eastAsia="zh-CN"/>
              </w:rPr>
              <w:t>GPS</w:t>
            </w:r>
            <w:r w:rsidRPr="002544A0">
              <w:rPr>
                <w:rFonts w:cs="SimSun" w:hint="eastAsia"/>
                <w:sz w:val="24"/>
                <w:szCs w:val="24"/>
                <w:lang w:eastAsia="zh-CN"/>
              </w:rPr>
              <w:t>）。</w:t>
            </w:r>
          </w:p>
          <w:p w:rsidR="000E67B4" w:rsidRPr="00FE5645" w:rsidRDefault="000E67B4" w:rsidP="00560B3B">
            <w:pPr>
              <w:pStyle w:val="Tabletext"/>
              <w:spacing w:line="280" w:lineRule="exact"/>
              <w:jc w:val="left"/>
              <w:rPr>
                <w:sz w:val="24"/>
                <w:szCs w:val="24"/>
                <w:lang w:eastAsia="zh-CN"/>
              </w:rPr>
            </w:pPr>
            <w:r w:rsidRPr="002544A0">
              <w:rPr>
                <w:sz w:val="24"/>
                <w:szCs w:val="24"/>
                <w:lang w:eastAsia="zh-CN"/>
              </w:rPr>
              <w:t>AOA</w:t>
            </w:r>
            <w:r w:rsidRPr="002544A0">
              <w:rPr>
                <w:rFonts w:cs="SimSun" w:hint="eastAsia"/>
                <w:sz w:val="24"/>
                <w:szCs w:val="24"/>
                <w:lang w:val="en-US" w:eastAsia="zh-CN"/>
              </w:rPr>
              <w:t>对于时间同步的要求少一些</w:t>
            </w:r>
            <w:r w:rsidRPr="002544A0">
              <w:rPr>
                <w:rFonts w:cs="SimSun" w:hint="eastAsia"/>
                <w:sz w:val="24"/>
                <w:szCs w:val="24"/>
                <w:lang w:eastAsia="zh-CN"/>
              </w:rPr>
              <w:t>。</w:t>
            </w:r>
            <w:r w:rsidRPr="002544A0">
              <w:rPr>
                <w:rFonts w:cs="SimSun" w:hint="eastAsia"/>
                <w:sz w:val="24"/>
                <w:szCs w:val="24"/>
                <w:lang w:val="en-US" w:eastAsia="zh-CN"/>
              </w:rPr>
              <w:t>可以宽松到在接收机之间几秒的程度</w:t>
            </w:r>
            <w:r w:rsidRPr="002544A0">
              <w:rPr>
                <w:rFonts w:cs="SimSun" w:hint="eastAsia"/>
                <w:sz w:val="24"/>
                <w:szCs w:val="24"/>
                <w:lang w:eastAsia="zh-CN"/>
              </w:rPr>
              <w:t>。</w:t>
            </w:r>
            <w:r w:rsidRPr="002544A0">
              <w:rPr>
                <w:rFonts w:cs="SimSun" w:hint="eastAsia"/>
                <w:sz w:val="24"/>
                <w:szCs w:val="24"/>
                <w:lang w:val="en-US" w:eastAsia="zh-CN"/>
              </w:rPr>
              <w:t>实际工作中</w:t>
            </w:r>
            <w:r w:rsidRPr="002544A0">
              <w:rPr>
                <w:rFonts w:cs="SimSun" w:hint="eastAsia"/>
                <w:sz w:val="24"/>
                <w:szCs w:val="24"/>
                <w:lang w:eastAsia="zh-CN"/>
              </w:rPr>
              <w:t>，</w:t>
            </w:r>
            <w:r w:rsidRPr="002544A0">
              <w:rPr>
                <w:rFonts w:cs="SimSun" w:hint="eastAsia"/>
                <w:sz w:val="24"/>
                <w:szCs w:val="24"/>
                <w:lang w:val="en-US" w:eastAsia="zh-CN"/>
              </w:rPr>
              <w:t>一些例如持续时间短或跳跃的目标信号</w:t>
            </w:r>
            <w:r w:rsidRPr="002544A0">
              <w:rPr>
                <w:rFonts w:cs="SimSun" w:hint="eastAsia"/>
                <w:sz w:val="24"/>
                <w:szCs w:val="24"/>
                <w:lang w:eastAsia="zh-CN"/>
              </w:rPr>
              <w:t>，</w:t>
            </w:r>
            <w:r w:rsidRPr="002544A0">
              <w:rPr>
                <w:rFonts w:cs="SimSun" w:hint="eastAsia"/>
                <w:sz w:val="24"/>
                <w:szCs w:val="24"/>
                <w:lang w:val="en-US" w:eastAsia="zh-CN"/>
              </w:rPr>
              <w:t>需要更高级别的</w:t>
            </w:r>
            <w:r w:rsidRPr="002544A0">
              <w:rPr>
                <w:sz w:val="24"/>
                <w:szCs w:val="24"/>
                <w:lang w:eastAsia="zh-CN"/>
              </w:rPr>
              <w:t>AOA</w:t>
            </w:r>
            <w:r w:rsidRPr="002544A0">
              <w:rPr>
                <w:rFonts w:cs="SimSun" w:hint="eastAsia"/>
                <w:sz w:val="24"/>
                <w:szCs w:val="24"/>
                <w:lang w:val="en-US" w:eastAsia="zh-CN"/>
              </w:rPr>
              <w:t>站同步。</w:t>
            </w:r>
          </w:p>
        </w:tc>
      </w:tr>
      <w:tr w:rsidR="000E67B4" w:rsidRPr="00395538" w:rsidTr="00292E26">
        <w:trPr>
          <w:cantSplit/>
          <w:jc w:val="center"/>
        </w:trPr>
        <w:tc>
          <w:tcPr>
            <w:tcW w:w="2283" w:type="dxa"/>
          </w:tcPr>
          <w:p w:rsidR="000E67B4" w:rsidRPr="00FE5645" w:rsidRDefault="000E67B4" w:rsidP="00BE3F02">
            <w:pPr>
              <w:pStyle w:val="Tabletext"/>
              <w:spacing w:before="0" w:after="0" w:line="280" w:lineRule="exact"/>
              <w:jc w:val="left"/>
              <w:rPr>
                <w:b/>
                <w:bCs/>
                <w:sz w:val="24"/>
                <w:szCs w:val="24"/>
                <w:lang w:eastAsia="zh-CN"/>
              </w:rPr>
            </w:pPr>
            <w:r w:rsidRPr="002544A0">
              <w:rPr>
                <w:rFonts w:cs="SimSun" w:hint="eastAsia"/>
                <w:b/>
                <w:bCs/>
                <w:sz w:val="24"/>
                <w:szCs w:val="24"/>
                <w:lang w:eastAsia="zh-CN"/>
              </w:rPr>
              <w:t>包含周期性成分</w:t>
            </w:r>
            <w:r w:rsidRPr="00EA43C4">
              <w:rPr>
                <w:rFonts w:cs="SimSun" w:hint="eastAsia"/>
                <w:b/>
                <w:bCs/>
                <w:sz w:val="24"/>
                <w:szCs w:val="24"/>
                <w:lang w:eastAsia="zh-CN"/>
              </w:rPr>
              <w:t>的信号</w:t>
            </w:r>
          </w:p>
        </w:tc>
        <w:tc>
          <w:tcPr>
            <w:tcW w:w="7356" w:type="dxa"/>
          </w:tcPr>
          <w:p w:rsidR="000E67B4" w:rsidRPr="00FE5645" w:rsidRDefault="000E67B4" w:rsidP="00D458A2">
            <w:pPr>
              <w:pStyle w:val="Tabletext"/>
              <w:spacing w:line="280" w:lineRule="exact"/>
              <w:jc w:val="left"/>
              <w:rPr>
                <w:sz w:val="24"/>
                <w:szCs w:val="24"/>
                <w:lang w:eastAsia="zh-CN"/>
              </w:rPr>
            </w:pPr>
            <w:r w:rsidRPr="002544A0">
              <w:rPr>
                <w:rFonts w:cs="SimSun" w:hint="eastAsia"/>
                <w:sz w:val="24"/>
                <w:szCs w:val="24"/>
                <w:lang w:eastAsia="zh-CN"/>
              </w:rPr>
              <w:t>尽管可能性不大，但</w:t>
            </w:r>
            <w:r w:rsidRPr="002544A0">
              <w:rPr>
                <w:rFonts w:cs="SimSun" w:hint="eastAsia"/>
                <w:sz w:val="24"/>
                <w:szCs w:val="24"/>
                <w:lang w:val="en-US" w:eastAsia="zh-CN"/>
              </w:rPr>
              <w:t>在一些情况下</w:t>
            </w:r>
            <w:r w:rsidRPr="002544A0">
              <w:rPr>
                <w:rFonts w:cs="SimSun" w:hint="eastAsia"/>
                <w:sz w:val="24"/>
                <w:szCs w:val="24"/>
                <w:lang w:eastAsia="zh-CN"/>
              </w:rPr>
              <w:t>，</w:t>
            </w:r>
            <w:r w:rsidRPr="002544A0">
              <w:rPr>
                <w:sz w:val="24"/>
                <w:szCs w:val="24"/>
                <w:lang w:eastAsia="zh-CN"/>
              </w:rPr>
              <w:t>TDOA</w:t>
            </w:r>
            <w:r w:rsidRPr="002544A0">
              <w:rPr>
                <w:rFonts w:cs="SimSun" w:hint="eastAsia"/>
                <w:sz w:val="24"/>
                <w:szCs w:val="24"/>
                <w:lang w:val="en-US" w:eastAsia="zh-CN"/>
              </w:rPr>
              <w:t>算法可能会对于包含周期性成分的信号得出不正确的答案</w:t>
            </w:r>
            <w:r w:rsidRPr="002544A0">
              <w:rPr>
                <w:rFonts w:cs="SimSun" w:hint="eastAsia"/>
                <w:sz w:val="24"/>
                <w:szCs w:val="24"/>
                <w:lang w:eastAsia="zh-CN"/>
              </w:rPr>
              <w:t>。这些信号的例子包括重复数字序列或同步脉冲</w:t>
            </w:r>
            <w:r w:rsidRPr="002544A0">
              <w:rPr>
                <w:sz w:val="24"/>
                <w:szCs w:val="24"/>
                <w:lang w:eastAsia="zh-CN"/>
              </w:rPr>
              <w:t xml:space="preserve"> </w:t>
            </w:r>
            <w:r w:rsidRPr="002544A0">
              <w:rPr>
                <w:rFonts w:cs="SimSun" w:hint="eastAsia"/>
                <w:sz w:val="24"/>
                <w:szCs w:val="24"/>
                <w:lang w:eastAsia="zh-CN"/>
              </w:rPr>
              <w:t>。这一问题和最小化其影响的一种方法，在第</w:t>
            </w:r>
            <w:r w:rsidRPr="002544A0">
              <w:rPr>
                <w:sz w:val="24"/>
                <w:szCs w:val="24"/>
                <w:lang w:eastAsia="zh-CN"/>
              </w:rPr>
              <w:t>4.7.3.2.3</w:t>
            </w:r>
            <w:r>
              <w:rPr>
                <w:rFonts w:cs="SimSun" w:hint="eastAsia"/>
                <w:sz w:val="24"/>
                <w:szCs w:val="24"/>
                <w:lang w:eastAsia="zh-CN"/>
              </w:rPr>
              <w:t>节</w:t>
            </w:r>
            <w:r w:rsidRPr="002544A0">
              <w:rPr>
                <w:rFonts w:cs="SimSun" w:hint="eastAsia"/>
                <w:sz w:val="24"/>
                <w:szCs w:val="24"/>
                <w:lang w:eastAsia="zh-CN"/>
              </w:rPr>
              <w:t>“影响精度的因素”中进一步描述。</w:t>
            </w:r>
          </w:p>
          <w:p w:rsidR="000E67B4" w:rsidRPr="00FE5645" w:rsidRDefault="000E67B4" w:rsidP="00D458A2">
            <w:pPr>
              <w:pStyle w:val="Tabletext"/>
              <w:spacing w:line="280" w:lineRule="exact"/>
              <w:jc w:val="left"/>
              <w:rPr>
                <w:sz w:val="24"/>
                <w:szCs w:val="24"/>
                <w:lang w:eastAsia="zh-CN"/>
              </w:rPr>
            </w:pPr>
            <w:r w:rsidRPr="002544A0">
              <w:rPr>
                <w:rFonts w:cs="SimSun" w:hint="eastAsia"/>
                <w:sz w:val="24"/>
                <w:szCs w:val="24"/>
                <w:lang w:val="en-US" w:eastAsia="zh-CN"/>
              </w:rPr>
              <w:t>由于基础</w:t>
            </w:r>
            <w:r w:rsidRPr="002544A0">
              <w:rPr>
                <w:sz w:val="24"/>
                <w:szCs w:val="24"/>
                <w:lang w:eastAsia="zh-CN"/>
              </w:rPr>
              <w:t>AOA</w:t>
            </w:r>
            <w:r w:rsidRPr="002544A0">
              <w:rPr>
                <w:rFonts w:cs="SimSun" w:hint="eastAsia"/>
                <w:sz w:val="24"/>
                <w:szCs w:val="24"/>
                <w:lang w:val="en-US" w:eastAsia="zh-CN"/>
              </w:rPr>
              <w:t>系统不执行信号</w:t>
            </w:r>
            <w:r w:rsidR="00D458A2">
              <w:rPr>
                <w:rFonts w:cs="SimSun" w:hint="eastAsia"/>
                <w:sz w:val="24"/>
                <w:szCs w:val="24"/>
                <w:lang w:val="en-US" w:eastAsia="zh-CN"/>
              </w:rPr>
              <w:t>交叉</w:t>
            </w:r>
            <w:r w:rsidRPr="002544A0">
              <w:rPr>
                <w:rFonts w:cs="SimSun" w:hint="eastAsia"/>
                <w:sz w:val="24"/>
                <w:szCs w:val="24"/>
                <w:lang w:val="en-US" w:eastAsia="zh-CN"/>
              </w:rPr>
              <w:t>相关</w:t>
            </w:r>
            <w:r w:rsidRPr="002544A0">
              <w:rPr>
                <w:rFonts w:cs="SimSun" w:hint="eastAsia"/>
                <w:sz w:val="24"/>
                <w:szCs w:val="24"/>
                <w:lang w:eastAsia="zh-CN"/>
              </w:rPr>
              <w:t>，</w:t>
            </w:r>
            <w:r w:rsidRPr="002544A0">
              <w:rPr>
                <w:rFonts w:cs="SimSun" w:hint="eastAsia"/>
                <w:sz w:val="24"/>
                <w:szCs w:val="24"/>
                <w:lang w:val="en-US" w:eastAsia="zh-CN"/>
              </w:rPr>
              <w:t>他们对这个问题不敏感</w:t>
            </w:r>
            <w:r w:rsidR="00D458A2">
              <w:rPr>
                <w:rFonts w:cs="SimSun" w:hint="eastAsia"/>
                <w:sz w:val="24"/>
                <w:szCs w:val="24"/>
                <w:lang w:val="en-US" w:eastAsia="zh-CN"/>
              </w:rPr>
              <w:t>。</w:t>
            </w:r>
          </w:p>
        </w:tc>
      </w:tr>
    </w:tbl>
    <w:p w:rsidR="00292E26" w:rsidRDefault="00CE6331" w:rsidP="00D542F0">
      <w:pPr>
        <w:pStyle w:val="TableNo"/>
      </w:pPr>
      <w:r w:rsidRPr="002544A0">
        <w:rPr>
          <w:rFonts w:cs="SimSun" w:hint="eastAsia"/>
          <w:lang w:eastAsia="zh-CN"/>
        </w:rPr>
        <w:lastRenderedPageBreak/>
        <w:t>表</w:t>
      </w:r>
      <w:r w:rsidRPr="002544A0">
        <w:rPr>
          <w:lang w:eastAsia="zh-CN"/>
        </w:rPr>
        <w:t>3-2</w:t>
      </w:r>
      <w:r w:rsidR="00D458A2" w:rsidRPr="00D458A2">
        <w:rPr>
          <w:rFonts w:ascii="STKaiti" w:eastAsia="STKaiti" w:hAnsi="STKaiti" w:hint="eastAsia"/>
          <w:lang w:eastAsia="zh-CN"/>
        </w:rPr>
        <w:t>（</w:t>
      </w:r>
      <w:r w:rsidR="00D458A2" w:rsidRPr="00D458A2">
        <w:rPr>
          <w:rFonts w:ascii="STKaiti" w:eastAsia="STKaiti" w:hAnsi="STKaiti" w:cs="SimSun" w:hint="eastAsia"/>
          <w:lang w:eastAsia="zh-CN"/>
        </w:rPr>
        <w:t>续</w:t>
      </w:r>
      <w:r w:rsidR="00D458A2" w:rsidRPr="00D458A2">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7356"/>
      </w:tblGrid>
      <w:tr w:rsidR="00CE6331" w:rsidRPr="00395538" w:rsidTr="00292E26">
        <w:trPr>
          <w:cantSplit/>
          <w:jc w:val="center"/>
        </w:trPr>
        <w:tc>
          <w:tcPr>
            <w:tcW w:w="2283" w:type="dxa"/>
          </w:tcPr>
          <w:p w:rsidR="00CE6331" w:rsidRPr="00FE5645" w:rsidRDefault="00CE6331" w:rsidP="00DB34F1">
            <w:pPr>
              <w:pStyle w:val="Tabletext"/>
              <w:jc w:val="left"/>
              <w:rPr>
                <w:b/>
                <w:bCs/>
                <w:sz w:val="24"/>
                <w:szCs w:val="24"/>
                <w:lang w:eastAsia="zh-CN"/>
              </w:rPr>
            </w:pPr>
            <w:r w:rsidRPr="002544A0">
              <w:rPr>
                <w:rFonts w:cs="SimSun" w:hint="eastAsia"/>
                <w:b/>
                <w:bCs/>
                <w:sz w:val="24"/>
                <w:szCs w:val="24"/>
                <w:lang w:eastAsia="zh-CN"/>
              </w:rPr>
              <w:t>地理定位计算速度</w:t>
            </w:r>
          </w:p>
        </w:tc>
        <w:tc>
          <w:tcPr>
            <w:tcW w:w="7356" w:type="dxa"/>
          </w:tcPr>
          <w:p w:rsidR="00CE6331" w:rsidRPr="00FE5645" w:rsidRDefault="00CE6331" w:rsidP="00D458A2">
            <w:pPr>
              <w:pStyle w:val="Tabletext"/>
              <w:jc w:val="left"/>
              <w:rPr>
                <w:sz w:val="24"/>
                <w:szCs w:val="24"/>
                <w:lang w:eastAsia="zh-CN"/>
              </w:rPr>
            </w:pPr>
            <w:r w:rsidRPr="002544A0">
              <w:rPr>
                <w:rFonts w:cs="SimSun" w:hint="eastAsia"/>
                <w:sz w:val="24"/>
                <w:szCs w:val="24"/>
                <w:lang w:val="en-US" w:eastAsia="zh-CN"/>
              </w:rPr>
              <w:t>抽样的信号通常被发送到地理定位服务器用于计算</w:t>
            </w:r>
            <w:r w:rsidRPr="002544A0">
              <w:rPr>
                <w:rFonts w:cs="SimSun" w:hint="eastAsia"/>
                <w:sz w:val="24"/>
                <w:szCs w:val="24"/>
                <w:lang w:eastAsia="zh-CN"/>
              </w:rPr>
              <w:t>。这对网络能力和速度提出了要求。慢速链接会显著地延迟地理定位的计算时间</w:t>
            </w:r>
          </w:p>
          <w:p w:rsidR="00CE6331" w:rsidRPr="00FE5645" w:rsidRDefault="00CE6331" w:rsidP="00DB34F1">
            <w:pPr>
              <w:pStyle w:val="Tabletext"/>
              <w:jc w:val="left"/>
              <w:rPr>
                <w:sz w:val="24"/>
                <w:szCs w:val="24"/>
                <w:lang w:eastAsia="zh-CN"/>
              </w:rPr>
            </w:pPr>
            <w:r w:rsidRPr="002544A0">
              <w:rPr>
                <w:sz w:val="24"/>
                <w:szCs w:val="24"/>
                <w:lang w:eastAsia="zh-CN"/>
              </w:rPr>
              <w:t xml:space="preserve"> </w:t>
            </w:r>
            <w:r w:rsidRPr="00EA43C4">
              <w:rPr>
                <w:rFonts w:cs="SimSun" w:hint="eastAsia"/>
                <w:sz w:val="24"/>
                <w:szCs w:val="24"/>
                <w:lang w:val="en-US" w:eastAsia="zh-CN"/>
              </w:rPr>
              <w:t>典型的地理定位速率</w:t>
            </w:r>
            <w:r>
              <w:rPr>
                <w:rFonts w:cs="SimSun" w:hint="eastAsia"/>
                <w:sz w:val="24"/>
                <w:szCs w:val="24"/>
                <w:lang w:val="en-US" w:eastAsia="zh-CN"/>
              </w:rPr>
              <w:t>，</w:t>
            </w:r>
            <w:r w:rsidRPr="00EA43C4">
              <w:rPr>
                <w:rFonts w:cs="SimSun" w:hint="eastAsia"/>
                <w:sz w:val="24"/>
                <w:szCs w:val="24"/>
                <w:lang w:val="en-US" w:eastAsia="zh-CN"/>
              </w:rPr>
              <w:t>对于</w:t>
            </w:r>
            <w:r w:rsidRPr="00EA43C4">
              <w:rPr>
                <w:sz w:val="24"/>
                <w:szCs w:val="24"/>
                <w:lang w:eastAsia="zh-CN"/>
              </w:rPr>
              <w:t>TDOA</w:t>
            </w:r>
            <w:r>
              <w:rPr>
                <w:rFonts w:cs="SimSun" w:hint="eastAsia"/>
                <w:sz w:val="24"/>
                <w:szCs w:val="24"/>
                <w:lang w:eastAsia="zh-CN"/>
              </w:rPr>
              <w:t>，</w:t>
            </w:r>
            <w:r w:rsidRPr="002544A0">
              <w:rPr>
                <w:rFonts w:cs="SimSun" w:hint="eastAsia"/>
                <w:sz w:val="24"/>
                <w:szCs w:val="24"/>
                <w:lang w:val="en-US" w:eastAsia="zh-CN"/>
              </w:rPr>
              <w:t>大约在</w:t>
            </w:r>
            <w:r w:rsidRPr="00EA43C4">
              <w:rPr>
                <w:rFonts w:cs="SimSun" w:hint="eastAsia"/>
                <w:sz w:val="24"/>
                <w:szCs w:val="24"/>
                <w:lang w:val="en-US" w:eastAsia="zh-CN"/>
              </w:rPr>
              <w:t>每秒</w:t>
            </w:r>
            <w:r w:rsidRPr="002544A0">
              <w:rPr>
                <w:sz w:val="24"/>
                <w:szCs w:val="24"/>
                <w:lang w:eastAsia="zh-CN"/>
              </w:rPr>
              <w:t>1</w:t>
            </w:r>
            <w:r>
              <w:rPr>
                <w:rFonts w:cs="SimSun" w:hint="eastAsia"/>
                <w:sz w:val="24"/>
                <w:szCs w:val="24"/>
                <w:lang w:eastAsia="zh-CN"/>
              </w:rPr>
              <w:t>次定</w:t>
            </w:r>
            <w:r w:rsidRPr="002544A0">
              <w:rPr>
                <w:rFonts w:cs="SimSun" w:hint="eastAsia"/>
                <w:sz w:val="24"/>
                <w:szCs w:val="24"/>
                <w:lang w:eastAsia="zh-CN"/>
              </w:rPr>
              <w:t>位</w:t>
            </w:r>
            <w:r w:rsidRPr="002544A0">
              <w:rPr>
                <w:rFonts w:cs="SimSun" w:hint="eastAsia"/>
                <w:sz w:val="24"/>
                <w:szCs w:val="24"/>
                <w:lang w:val="en-US" w:eastAsia="zh-CN"/>
              </w:rPr>
              <w:t>的</w:t>
            </w:r>
            <w:r>
              <w:rPr>
                <w:rFonts w:cs="SimSun" w:hint="eastAsia"/>
                <w:sz w:val="24"/>
                <w:szCs w:val="24"/>
                <w:lang w:val="en-US" w:eastAsia="zh-CN"/>
              </w:rPr>
              <w:t>水平</w:t>
            </w:r>
            <w:r w:rsidRPr="002544A0">
              <w:rPr>
                <w:rFonts w:cs="SimSun" w:hint="eastAsia"/>
                <w:sz w:val="24"/>
                <w:szCs w:val="24"/>
                <w:lang w:eastAsia="zh-CN"/>
              </w:rPr>
              <w:t>，</w:t>
            </w:r>
            <w:r w:rsidRPr="002544A0">
              <w:rPr>
                <w:rFonts w:cs="SimSun" w:hint="eastAsia"/>
                <w:sz w:val="24"/>
                <w:szCs w:val="24"/>
                <w:lang w:val="en-US" w:eastAsia="zh-CN"/>
              </w:rPr>
              <w:t>而</w:t>
            </w:r>
            <w:r w:rsidRPr="002544A0">
              <w:rPr>
                <w:sz w:val="24"/>
                <w:szCs w:val="24"/>
                <w:lang w:eastAsia="zh-CN"/>
              </w:rPr>
              <w:t>AOA</w:t>
            </w:r>
            <w:r>
              <w:rPr>
                <w:rFonts w:cs="SimSun" w:hint="eastAsia"/>
                <w:sz w:val="24"/>
                <w:szCs w:val="24"/>
                <w:lang w:eastAsia="zh-CN"/>
              </w:rPr>
              <w:t>则</w:t>
            </w:r>
            <w:r w:rsidRPr="002544A0">
              <w:rPr>
                <w:rFonts w:cs="SimSun" w:hint="eastAsia"/>
                <w:sz w:val="24"/>
                <w:szCs w:val="24"/>
                <w:lang w:val="en-US" w:eastAsia="zh-CN"/>
              </w:rPr>
              <w:t>是</w:t>
            </w:r>
            <w:r w:rsidRPr="00EA43C4">
              <w:rPr>
                <w:rFonts w:cs="SimSun" w:hint="eastAsia"/>
                <w:sz w:val="24"/>
                <w:szCs w:val="24"/>
                <w:lang w:val="en-US" w:eastAsia="zh-CN"/>
              </w:rPr>
              <w:t>每秒</w:t>
            </w:r>
            <w:r w:rsidRPr="002544A0">
              <w:rPr>
                <w:sz w:val="24"/>
                <w:szCs w:val="24"/>
                <w:lang w:eastAsia="zh-CN"/>
              </w:rPr>
              <w:t>100</w:t>
            </w:r>
            <w:r>
              <w:rPr>
                <w:rFonts w:cs="SimSun" w:hint="eastAsia"/>
                <w:sz w:val="24"/>
                <w:szCs w:val="24"/>
                <w:lang w:eastAsia="zh-CN"/>
              </w:rPr>
              <w:t>次定</w:t>
            </w:r>
            <w:r w:rsidRPr="00EA43C4">
              <w:rPr>
                <w:rFonts w:cs="SimSun" w:hint="eastAsia"/>
                <w:sz w:val="24"/>
                <w:szCs w:val="24"/>
                <w:lang w:eastAsia="zh-CN"/>
              </w:rPr>
              <w:t>位</w:t>
            </w:r>
            <w:r w:rsidRPr="002544A0">
              <w:rPr>
                <w:rFonts w:cs="SimSun" w:hint="eastAsia"/>
                <w:sz w:val="24"/>
                <w:szCs w:val="24"/>
                <w:lang w:eastAsia="zh-CN"/>
              </w:rPr>
              <w:t>。</w:t>
            </w:r>
            <w:r w:rsidRPr="002544A0">
              <w:rPr>
                <w:sz w:val="24"/>
                <w:szCs w:val="24"/>
                <w:lang w:eastAsia="zh-CN"/>
              </w:rPr>
              <w:t xml:space="preserve"> </w:t>
            </w:r>
            <w:r w:rsidRPr="002544A0">
              <w:rPr>
                <w:rFonts w:cs="SimSun" w:hint="eastAsia"/>
                <w:sz w:val="24"/>
                <w:szCs w:val="24"/>
                <w:lang w:eastAsia="zh-CN"/>
              </w:rPr>
              <w:t>使用带宽</w:t>
            </w:r>
            <w:r>
              <w:rPr>
                <w:rFonts w:cs="SimSun" w:hint="eastAsia"/>
                <w:sz w:val="24"/>
                <w:szCs w:val="24"/>
                <w:lang w:eastAsia="zh-CN"/>
              </w:rPr>
              <w:t>较</w:t>
            </w:r>
            <w:r w:rsidRPr="00EA43C4">
              <w:rPr>
                <w:rFonts w:cs="SimSun" w:hint="eastAsia"/>
                <w:sz w:val="24"/>
                <w:szCs w:val="24"/>
                <w:lang w:eastAsia="zh-CN"/>
              </w:rPr>
              <w:t>高</w:t>
            </w:r>
            <w:r>
              <w:rPr>
                <w:rFonts w:cs="SimSun" w:hint="eastAsia"/>
                <w:sz w:val="24"/>
                <w:szCs w:val="24"/>
                <w:lang w:eastAsia="zh-CN"/>
              </w:rPr>
              <w:t>的</w:t>
            </w:r>
            <w:r w:rsidRPr="002544A0">
              <w:rPr>
                <w:rFonts w:cs="SimSun" w:hint="eastAsia"/>
                <w:sz w:val="24"/>
                <w:szCs w:val="24"/>
                <w:lang w:eastAsia="zh-CN"/>
              </w:rPr>
              <w:t>数据链</w:t>
            </w:r>
            <w:r>
              <w:rPr>
                <w:rFonts w:cs="SimSun" w:hint="eastAsia"/>
                <w:sz w:val="24"/>
                <w:szCs w:val="24"/>
                <w:lang w:eastAsia="zh-CN"/>
              </w:rPr>
              <w:t>路</w:t>
            </w:r>
            <w:r w:rsidRPr="002544A0">
              <w:rPr>
                <w:rFonts w:cs="SimSun" w:hint="eastAsia"/>
                <w:sz w:val="24"/>
                <w:szCs w:val="24"/>
                <w:lang w:eastAsia="zh-CN"/>
              </w:rPr>
              <w:t>可改善</w:t>
            </w:r>
            <w:r w:rsidRPr="002544A0">
              <w:rPr>
                <w:sz w:val="24"/>
                <w:szCs w:val="24"/>
                <w:lang w:eastAsia="zh-CN"/>
              </w:rPr>
              <w:t>TDOA</w:t>
            </w:r>
            <w:r w:rsidRPr="002544A0">
              <w:rPr>
                <w:rFonts w:cs="SimSun" w:hint="eastAsia"/>
                <w:sz w:val="24"/>
                <w:szCs w:val="24"/>
                <w:lang w:eastAsia="zh-CN"/>
              </w:rPr>
              <w:t>地理定位速度。使用更短的观察时间和</w:t>
            </w:r>
            <w:r w:rsidRPr="002544A0">
              <w:rPr>
                <w:sz w:val="24"/>
                <w:szCs w:val="24"/>
                <w:lang w:eastAsia="zh-CN"/>
              </w:rPr>
              <w:t>/</w:t>
            </w:r>
            <w:r w:rsidRPr="002544A0">
              <w:rPr>
                <w:rFonts w:cs="SimSun" w:hint="eastAsia"/>
                <w:sz w:val="24"/>
                <w:szCs w:val="24"/>
                <w:lang w:eastAsia="zh-CN"/>
              </w:rPr>
              <w:t>或更先进的压缩技术，也可减小</w:t>
            </w:r>
            <w:r>
              <w:rPr>
                <w:rFonts w:cs="SimSun" w:hint="eastAsia"/>
                <w:sz w:val="24"/>
                <w:szCs w:val="24"/>
                <w:lang w:eastAsia="zh-CN"/>
              </w:rPr>
              <w:t>对</w:t>
            </w:r>
            <w:r w:rsidRPr="002544A0">
              <w:rPr>
                <w:rFonts w:cs="SimSun" w:hint="eastAsia"/>
                <w:sz w:val="24"/>
                <w:szCs w:val="24"/>
                <w:lang w:eastAsia="zh-CN"/>
              </w:rPr>
              <w:t>数据带宽的需求</w:t>
            </w:r>
            <w:r w:rsidRPr="002544A0">
              <w:rPr>
                <w:sz w:val="24"/>
                <w:szCs w:val="24"/>
                <w:lang w:eastAsia="zh-CN"/>
              </w:rPr>
              <w:t xml:space="preserve"> </w:t>
            </w:r>
            <w:r w:rsidRPr="002544A0">
              <w:rPr>
                <w:rFonts w:cs="SimSun" w:hint="eastAsia"/>
                <w:sz w:val="24"/>
                <w:szCs w:val="24"/>
                <w:lang w:eastAsia="zh-CN"/>
              </w:rPr>
              <w:t>。一旦测试结果被发送到中心服务器，重新计算出来的</w:t>
            </w:r>
            <w:r w:rsidRPr="002544A0">
              <w:rPr>
                <w:sz w:val="24"/>
                <w:szCs w:val="24"/>
                <w:lang w:eastAsia="zh-CN"/>
              </w:rPr>
              <w:t>TDOA</w:t>
            </w:r>
            <w:r w:rsidRPr="002544A0">
              <w:rPr>
                <w:rFonts w:cs="SimSun" w:hint="eastAsia"/>
                <w:sz w:val="24"/>
                <w:szCs w:val="24"/>
                <w:lang w:eastAsia="zh-CN"/>
              </w:rPr>
              <w:t>地理定位会显著地加快，因为他们工作于存储在本地的数据。</w:t>
            </w:r>
          </w:p>
        </w:tc>
      </w:tr>
      <w:tr w:rsidR="00CE6331" w:rsidRPr="00395538" w:rsidTr="00292E26">
        <w:trPr>
          <w:cantSplit/>
          <w:jc w:val="center"/>
        </w:trPr>
        <w:tc>
          <w:tcPr>
            <w:tcW w:w="2283" w:type="dxa"/>
          </w:tcPr>
          <w:p w:rsidR="00CE6331" w:rsidRPr="00FE5645" w:rsidRDefault="00CE6331" w:rsidP="00DB34F1">
            <w:pPr>
              <w:pStyle w:val="Tabletext"/>
              <w:jc w:val="left"/>
              <w:rPr>
                <w:b/>
                <w:bCs/>
                <w:sz w:val="24"/>
                <w:szCs w:val="24"/>
                <w:lang w:eastAsia="zh-CN"/>
              </w:rPr>
            </w:pPr>
            <w:r w:rsidRPr="002544A0">
              <w:rPr>
                <w:rFonts w:cs="SimSun" w:hint="eastAsia"/>
                <w:b/>
                <w:bCs/>
                <w:sz w:val="24"/>
                <w:szCs w:val="24"/>
                <w:lang w:val="en-US" w:eastAsia="zh-CN"/>
              </w:rPr>
              <w:t>不适合用于对多个发射源同时地理定位</w:t>
            </w:r>
          </w:p>
        </w:tc>
        <w:tc>
          <w:tcPr>
            <w:tcW w:w="7356" w:type="dxa"/>
          </w:tcPr>
          <w:p w:rsidR="00CE6331" w:rsidRPr="00FE5645" w:rsidRDefault="00CE6331" w:rsidP="00D458A2">
            <w:pPr>
              <w:pStyle w:val="Tabletext"/>
              <w:jc w:val="left"/>
              <w:rPr>
                <w:sz w:val="24"/>
                <w:szCs w:val="24"/>
                <w:lang w:eastAsia="zh-CN"/>
              </w:rPr>
            </w:pPr>
            <w:r w:rsidRPr="002544A0">
              <w:rPr>
                <w:rFonts w:cs="SimSun" w:hint="eastAsia"/>
                <w:sz w:val="24"/>
                <w:szCs w:val="24"/>
                <w:lang w:val="en-US" w:eastAsia="zh-CN"/>
              </w:rPr>
              <w:t>一些</w:t>
            </w:r>
            <w:r w:rsidRPr="002544A0">
              <w:rPr>
                <w:sz w:val="24"/>
                <w:szCs w:val="24"/>
                <w:lang w:eastAsia="zh-CN"/>
              </w:rPr>
              <w:t>AOA</w:t>
            </w:r>
            <w:r w:rsidRPr="002544A0">
              <w:rPr>
                <w:rFonts w:cs="SimSun" w:hint="eastAsia"/>
                <w:sz w:val="24"/>
                <w:szCs w:val="24"/>
                <w:lang w:val="en-US" w:eastAsia="zh-CN"/>
              </w:rPr>
              <w:t>系统支持对多个频率分隔的信号同时进行地理定位</w:t>
            </w:r>
            <w:r w:rsidRPr="002544A0">
              <w:rPr>
                <w:rFonts w:cs="SimSun" w:hint="eastAsia"/>
                <w:sz w:val="24"/>
                <w:szCs w:val="24"/>
                <w:lang w:eastAsia="zh-CN"/>
              </w:rPr>
              <w:t>，这通常叫做宽带</w:t>
            </w:r>
            <w:r w:rsidRPr="002544A0">
              <w:rPr>
                <w:sz w:val="24"/>
                <w:szCs w:val="24"/>
                <w:lang w:eastAsia="zh-CN"/>
              </w:rPr>
              <w:t>DF</w:t>
            </w:r>
            <w:r w:rsidRPr="002544A0">
              <w:rPr>
                <w:rFonts w:cs="SimSun" w:hint="eastAsia"/>
                <w:sz w:val="24"/>
                <w:szCs w:val="24"/>
                <w:lang w:eastAsia="zh-CN"/>
              </w:rPr>
              <w:t>。</w:t>
            </w:r>
            <w:r w:rsidRPr="002544A0">
              <w:rPr>
                <w:rFonts w:cs="SimSun" w:hint="eastAsia"/>
                <w:sz w:val="24"/>
                <w:szCs w:val="24"/>
                <w:lang w:val="en-US" w:eastAsia="zh-CN"/>
              </w:rPr>
              <w:t>这一能力对于</w:t>
            </w:r>
            <w:r w:rsidRPr="002544A0">
              <w:rPr>
                <w:sz w:val="24"/>
                <w:szCs w:val="24"/>
                <w:lang w:eastAsia="zh-CN"/>
              </w:rPr>
              <w:t>TDOA</w:t>
            </w:r>
            <w:r w:rsidRPr="002544A0">
              <w:rPr>
                <w:rFonts w:cs="SimSun" w:hint="eastAsia"/>
                <w:sz w:val="24"/>
                <w:szCs w:val="24"/>
                <w:lang w:val="en-US" w:eastAsia="zh-CN"/>
              </w:rPr>
              <w:t>来说是可能的</w:t>
            </w:r>
            <w:r w:rsidRPr="002544A0">
              <w:rPr>
                <w:rFonts w:cs="SimSun" w:hint="eastAsia"/>
                <w:sz w:val="24"/>
                <w:szCs w:val="24"/>
                <w:lang w:eastAsia="zh-CN"/>
              </w:rPr>
              <w:t>，</w:t>
            </w:r>
            <w:r w:rsidRPr="002544A0">
              <w:rPr>
                <w:rFonts w:cs="SimSun" w:hint="eastAsia"/>
                <w:sz w:val="24"/>
                <w:szCs w:val="24"/>
                <w:lang w:val="en-US" w:eastAsia="zh-CN"/>
              </w:rPr>
              <w:t>但并不适合</w:t>
            </w:r>
            <w:r w:rsidRPr="002544A0">
              <w:rPr>
                <w:rFonts w:cs="SimSun" w:hint="eastAsia"/>
                <w:sz w:val="24"/>
                <w:szCs w:val="24"/>
                <w:lang w:eastAsia="zh-CN"/>
              </w:rPr>
              <w:t>，</w:t>
            </w:r>
            <w:r w:rsidRPr="002544A0">
              <w:rPr>
                <w:rFonts w:cs="SimSun" w:hint="eastAsia"/>
                <w:sz w:val="24"/>
                <w:szCs w:val="24"/>
                <w:lang w:val="en-US" w:eastAsia="zh-CN"/>
              </w:rPr>
              <w:t>主要是因为需要高得多的数据传输。</w:t>
            </w:r>
          </w:p>
          <w:p w:rsidR="00CE6331" w:rsidRPr="00FE5645" w:rsidRDefault="00CE6331" w:rsidP="00D458A2">
            <w:pPr>
              <w:pStyle w:val="Tabletext"/>
              <w:jc w:val="left"/>
              <w:rPr>
                <w:sz w:val="24"/>
                <w:szCs w:val="24"/>
                <w:lang w:eastAsia="zh-CN"/>
              </w:rPr>
            </w:pPr>
            <w:r w:rsidRPr="002544A0">
              <w:rPr>
                <w:rFonts w:cs="SimSun" w:hint="eastAsia"/>
                <w:sz w:val="24"/>
                <w:szCs w:val="24"/>
                <w:lang w:val="en-US" w:eastAsia="zh-CN"/>
              </w:rPr>
              <w:t>通过在每一个接收机执行信号同步</w:t>
            </w:r>
            <w:r w:rsidRPr="002544A0">
              <w:rPr>
                <w:rFonts w:cs="SimSun" w:hint="eastAsia"/>
                <w:sz w:val="24"/>
                <w:szCs w:val="24"/>
                <w:lang w:eastAsia="zh-CN"/>
              </w:rPr>
              <w:t>（</w:t>
            </w:r>
            <w:r w:rsidRPr="002544A0">
              <w:rPr>
                <w:rFonts w:cs="SimSun" w:hint="eastAsia"/>
                <w:sz w:val="24"/>
                <w:szCs w:val="24"/>
                <w:lang w:val="en-US" w:eastAsia="zh-CN"/>
              </w:rPr>
              <w:t>建立</w:t>
            </w:r>
            <w:r w:rsidRPr="002544A0">
              <w:rPr>
                <w:sz w:val="24"/>
                <w:szCs w:val="24"/>
                <w:lang w:eastAsia="zh-CN"/>
              </w:rPr>
              <w:t>TOA</w:t>
            </w:r>
            <w:r w:rsidRPr="002544A0">
              <w:rPr>
                <w:rFonts w:cs="SimSun" w:hint="eastAsia"/>
                <w:sz w:val="24"/>
                <w:szCs w:val="24"/>
                <w:lang w:eastAsia="zh-CN"/>
              </w:rPr>
              <w:t>）</w:t>
            </w:r>
            <w:r w:rsidRPr="002544A0">
              <w:rPr>
                <w:rFonts w:cs="SimSun" w:hint="eastAsia"/>
                <w:sz w:val="24"/>
                <w:szCs w:val="24"/>
                <w:lang w:val="en-US" w:eastAsia="zh-CN"/>
              </w:rPr>
              <w:t>的数据辅助</w:t>
            </w:r>
            <w:r w:rsidRPr="002544A0">
              <w:rPr>
                <w:rFonts w:cs="SimSun" w:hint="eastAsia"/>
                <w:sz w:val="24"/>
                <w:szCs w:val="24"/>
                <w:lang w:eastAsia="zh-CN"/>
              </w:rPr>
              <w:t>，</w:t>
            </w:r>
            <w:r w:rsidRPr="002544A0">
              <w:rPr>
                <w:rFonts w:cs="SimSun" w:hint="eastAsia"/>
                <w:sz w:val="24"/>
                <w:szCs w:val="24"/>
                <w:lang w:val="en-US" w:eastAsia="zh-CN"/>
              </w:rPr>
              <w:t>可减少</w:t>
            </w:r>
            <w:r w:rsidRPr="002544A0">
              <w:rPr>
                <w:sz w:val="24"/>
                <w:szCs w:val="24"/>
                <w:lang w:eastAsia="zh-CN"/>
              </w:rPr>
              <w:t>TDOA</w:t>
            </w:r>
            <w:r w:rsidRPr="002544A0">
              <w:rPr>
                <w:rFonts w:cs="SimSun" w:hint="eastAsia"/>
                <w:sz w:val="24"/>
                <w:szCs w:val="24"/>
                <w:lang w:val="en-US" w:eastAsia="zh-CN"/>
              </w:rPr>
              <w:t>的数据传输。</w:t>
            </w:r>
          </w:p>
        </w:tc>
      </w:tr>
      <w:tr w:rsidR="00CE6331" w:rsidRPr="00395538" w:rsidTr="00292E26">
        <w:trPr>
          <w:cantSplit/>
          <w:jc w:val="center"/>
        </w:trPr>
        <w:tc>
          <w:tcPr>
            <w:tcW w:w="2283" w:type="dxa"/>
          </w:tcPr>
          <w:p w:rsidR="00CE6331" w:rsidRPr="00FE5645" w:rsidRDefault="00CE6331" w:rsidP="00DB34F1">
            <w:pPr>
              <w:pStyle w:val="Tabletext"/>
              <w:jc w:val="left"/>
              <w:rPr>
                <w:b/>
                <w:bCs/>
                <w:sz w:val="24"/>
                <w:szCs w:val="24"/>
                <w:lang w:val="en-US" w:eastAsia="zh-CN"/>
              </w:rPr>
            </w:pPr>
            <w:r w:rsidRPr="002544A0">
              <w:rPr>
                <w:rFonts w:cs="SimSun" w:hint="eastAsia"/>
                <w:b/>
                <w:bCs/>
                <w:sz w:val="24"/>
                <w:szCs w:val="24"/>
                <w:lang w:val="en-US" w:eastAsia="zh-CN"/>
              </w:rPr>
              <w:t>单站定位不可能</w:t>
            </w:r>
          </w:p>
        </w:tc>
        <w:tc>
          <w:tcPr>
            <w:tcW w:w="7356" w:type="dxa"/>
          </w:tcPr>
          <w:p w:rsidR="00CE6331" w:rsidRPr="00FE5645" w:rsidRDefault="00CE6331" w:rsidP="00D458A2">
            <w:pPr>
              <w:pStyle w:val="Tabletext"/>
              <w:jc w:val="left"/>
              <w:rPr>
                <w:sz w:val="24"/>
                <w:szCs w:val="24"/>
                <w:lang w:val="en-US" w:eastAsia="zh-CN"/>
              </w:rPr>
            </w:pPr>
            <w:r w:rsidRPr="002544A0">
              <w:rPr>
                <w:rFonts w:cs="SimSun" w:hint="eastAsia"/>
                <w:sz w:val="24"/>
                <w:szCs w:val="24"/>
                <w:lang w:val="en-US" w:eastAsia="zh-CN"/>
              </w:rPr>
              <w:t>至少需要</w:t>
            </w:r>
            <w:r w:rsidRPr="002544A0">
              <w:rPr>
                <w:sz w:val="24"/>
                <w:szCs w:val="24"/>
                <w:lang w:val="en-US" w:eastAsia="zh-CN"/>
              </w:rPr>
              <w:t>2</w:t>
            </w:r>
            <w:r w:rsidRPr="002544A0">
              <w:rPr>
                <w:rFonts w:cs="SimSun" w:hint="eastAsia"/>
                <w:sz w:val="24"/>
                <w:szCs w:val="24"/>
                <w:lang w:val="en-US" w:eastAsia="zh-CN"/>
              </w:rPr>
              <w:t>个感应器来产生所需的位置线，</w:t>
            </w:r>
            <w:r w:rsidRPr="002544A0">
              <w:rPr>
                <w:sz w:val="24"/>
                <w:szCs w:val="24"/>
                <w:lang w:val="en-US" w:eastAsia="zh-CN"/>
              </w:rPr>
              <w:t xml:space="preserve"> </w:t>
            </w:r>
            <w:r w:rsidRPr="002544A0">
              <w:rPr>
                <w:rFonts w:cs="SimSun" w:hint="eastAsia"/>
                <w:sz w:val="24"/>
                <w:szCs w:val="24"/>
                <w:lang w:val="en-US" w:eastAsia="zh-CN"/>
              </w:rPr>
              <w:t>需要</w:t>
            </w:r>
            <w:bookmarkStart w:id="10" w:name="OLE_LINK8"/>
            <w:bookmarkStart w:id="11" w:name="OLE_LINK9"/>
            <w:r w:rsidRPr="002544A0">
              <w:rPr>
                <w:rFonts w:cs="SimSun" w:hint="eastAsia"/>
                <w:sz w:val="24"/>
                <w:szCs w:val="24"/>
                <w:lang w:val="en-US" w:eastAsia="zh-CN"/>
              </w:rPr>
              <w:t>至少</w:t>
            </w:r>
            <w:r w:rsidRPr="002544A0">
              <w:rPr>
                <w:sz w:val="24"/>
                <w:szCs w:val="24"/>
                <w:lang w:val="en-US" w:eastAsia="zh-CN"/>
              </w:rPr>
              <w:t>3</w:t>
            </w:r>
            <w:r w:rsidRPr="002544A0">
              <w:rPr>
                <w:rFonts w:cs="SimSun" w:hint="eastAsia"/>
                <w:sz w:val="24"/>
                <w:szCs w:val="24"/>
                <w:lang w:val="en-US" w:eastAsia="zh-CN"/>
              </w:rPr>
              <w:t>个感应器来进行</w:t>
            </w:r>
            <w:r w:rsidRPr="002544A0">
              <w:rPr>
                <w:sz w:val="24"/>
                <w:szCs w:val="24"/>
                <w:lang w:val="en-US" w:eastAsia="zh-CN"/>
              </w:rPr>
              <w:t>2</w:t>
            </w:r>
            <w:r w:rsidRPr="002544A0">
              <w:rPr>
                <w:rFonts w:cs="SimSun" w:hint="eastAsia"/>
                <w:sz w:val="24"/>
                <w:szCs w:val="24"/>
                <w:lang w:val="en-US" w:eastAsia="zh-CN"/>
              </w:rPr>
              <w:t>维地理定位</w:t>
            </w:r>
            <w:bookmarkEnd w:id="10"/>
            <w:bookmarkEnd w:id="11"/>
            <w:r w:rsidRPr="002544A0">
              <w:rPr>
                <w:rFonts w:cs="SimSun" w:hint="eastAsia"/>
                <w:sz w:val="24"/>
                <w:szCs w:val="24"/>
                <w:lang w:val="en-US" w:eastAsia="zh-CN"/>
              </w:rPr>
              <w:t>，</w:t>
            </w:r>
            <w:r w:rsidRPr="002544A0">
              <w:rPr>
                <w:sz w:val="24"/>
                <w:szCs w:val="24"/>
                <w:lang w:val="en-US" w:eastAsia="zh-CN"/>
              </w:rPr>
              <w:t xml:space="preserve"> </w:t>
            </w:r>
            <w:r w:rsidRPr="002544A0">
              <w:rPr>
                <w:rFonts w:cs="SimSun" w:hint="eastAsia"/>
                <w:sz w:val="24"/>
                <w:szCs w:val="24"/>
                <w:lang w:val="en-US" w:eastAsia="zh-CN"/>
              </w:rPr>
              <w:t>至少</w:t>
            </w:r>
            <w:r w:rsidRPr="002544A0">
              <w:rPr>
                <w:sz w:val="24"/>
                <w:szCs w:val="24"/>
                <w:lang w:val="en-US" w:eastAsia="zh-CN"/>
              </w:rPr>
              <w:t>4</w:t>
            </w:r>
            <w:r w:rsidRPr="002544A0">
              <w:rPr>
                <w:rFonts w:cs="SimSun" w:hint="eastAsia"/>
                <w:sz w:val="24"/>
                <w:szCs w:val="24"/>
                <w:lang w:val="en-US" w:eastAsia="zh-CN"/>
              </w:rPr>
              <w:t>个感应器来进行</w:t>
            </w:r>
            <w:r w:rsidRPr="002544A0">
              <w:rPr>
                <w:sz w:val="24"/>
                <w:szCs w:val="24"/>
                <w:lang w:val="en-US" w:eastAsia="zh-CN"/>
              </w:rPr>
              <w:t>3</w:t>
            </w:r>
            <w:r w:rsidRPr="002544A0">
              <w:rPr>
                <w:rFonts w:cs="SimSun" w:hint="eastAsia"/>
                <w:sz w:val="24"/>
                <w:szCs w:val="24"/>
                <w:lang w:val="en-US" w:eastAsia="zh-CN"/>
              </w:rPr>
              <w:t>维地理定位。</w:t>
            </w:r>
          </w:p>
          <w:p w:rsidR="00CE6331" w:rsidRPr="00FE5645" w:rsidRDefault="00CE6331" w:rsidP="00D458A2">
            <w:pPr>
              <w:pStyle w:val="Tabletext"/>
              <w:jc w:val="left"/>
              <w:rPr>
                <w:sz w:val="24"/>
                <w:szCs w:val="24"/>
                <w:lang w:val="en-US" w:eastAsia="zh-CN"/>
              </w:rPr>
            </w:pPr>
            <w:r w:rsidRPr="002544A0">
              <w:rPr>
                <w:sz w:val="24"/>
                <w:szCs w:val="24"/>
                <w:lang w:val="en-US" w:eastAsia="zh-CN"/>
              </w:rPr>
              <w:t>AOA</w:t>
            </w:r>
            <w:r w:rsidRPr="002544A0">
              <w:rPr>
                <w:rFonts w:cs="SimSun" w:hint="eastAsia"/>
                <w:sz w:val="24"/>
                <w:szCs w:val="24"/>
                <w:lang w:val="en-US" w:eastAsia="zh-CN"/>
              </w:rPr>
              <w:t>可用于单站定位。</w:t>
            </w:r>
          </w:p>
        </w:tc>
      </w:tr>
      <w:tr w:rsidR="00CE6331" w:rsidRPr="00395538" w:rsidTr="00292E26">
        <w:trPr>
          <w:cantSplit/>
          <w:jc w:val="center"/>
        </w:trPr>
        <w:tc>
          <w:tcPr>
            <w:tcW w:w="2283" w:type="dxa"/>
          </w:tcPr>
          <w:p w:rsidR="00CE6331" w:rsidRPr="00FE5645" w:rsidRDefault="00CE6331" w:rsidP="00DB34F1">
            <w:pPr>
              <w:pStyle w:val="Tabletext"/>
              <w:jc w:val="left"/>
              <w:rPr>
                <w:b/>
                <w:bCs/>
                <w:sz w:val="24"/>
                <w:szCs w:val="24"/>
                <w:lang w:eastAsia="zh-CN"/>
              </w:rPr>
            </w:pPr>
            <w:r w:rsidRPr="002544A0">
              <w:rPr>
                <w:rFonts w:cs="SimSun" w:hint="eastAsia"/>
                <w:b/>
                <w:bCs/>
                <w:sz w:val="24"/>
                <w:szCs w:val="24"/>
                <w:lang w:eastAsia="zh-CN"/>
              </w:rPr>
              <w:t>几何学考虑</w:t>
            </w:r>
          </w:p>
        </w:tc>
        <w:tc>
          <w:tcPr>
            <w:tcW w:w="7356" w:type="dxa"/>
          </w:tcPr>
          <w:p w:rsidR="00CE6331" w:rsidRPr="00FE5645" w:rsidRDefault="00CE6331" w:rsidP="00D458A2">
            <w:pPr>
              <w:pStyle w:val="Tabletext"/>
              <w:jc w:val="left"/>
              <w:rPr>
                <w:sz w:val="24"/>
                <w:szCs w:val="24"/>
                <w:lang w:eastAsia="zh-CN"/>
              </w:rPr>
            </w:pPr>
            <w:r w:rsidRPr="002544A0">
              <w:rPr>
                <w:rFonts w:cs="SimSun" w:hint="eastAsia"/>
                <w:sz w:val="24"/>
                <w:szCs w:val="24"/>
                <w:lang w:val="en-US" w:eastAsia="zh-CN"/>
              </w:rPr>
              <w:t>当信号源位于测试站点形成的周界中心时</w:t>
            </w:r>
            <w:r w:rsidRPr="002544A0">
              <w:rPr>
                <w:rFonts w:cs="SimSun" w:hint="eastAsia"/>
                <w:sz w:val="24"/>
                <w:szCs w:val="24"/>
                <w:lang w:eastAsia="zh-CN"/>
              </w:rPr>
              <w:t>，</w:t>
            </w:r>
            <w:r w:rsidRPr="002544A0">
              <w:rPr>
                <w:sz w:val="24"/>
                <w:szCs w:val="24"/>
                <w:lang w:eastAsia="zh-CN"/>
              </w:rPr>
              <w:t>TDOA</w:t>
            </w:r>
            <w:r w:rsidRPr="002544A0">
              <w:rPr>
                <w:rFonts w:cs="SimSun" w:hint="eastAsia"/>
                <w:sz w:val="24"/>
                <w:szCs w:val="24"/>
                <w:lang w:val="en-US" w:eastAsia="zh-CN"/>
              </w:rPr>
              <w:t>和</w:t>
            </w:r>
            <w:r w:rsidRPr="002544A0">
              <w:rPr>
                <w:sz w:val="24"/>
                <w:szCs w:val="24"/>
                <w:lang w:eastAsia="zh-CN"/>
              </w:rPr>
              <w:t>AOA</w:t>
            </w:r>
            <w:r w:rsidRPr="002544A0">
              <w:rPr>
                <w:rFonts w:cs="SimSun" w:hint="eastAsia"/>
                <w:sz w:val="24"/>
                <w:szCs w:val="24"/>
                <w:lang w:eastAsia="zh-CN"/>
              </w:rPr>
              <w:t>精度最高（最佳</w:t>
            </w:r>
            <w:r w:rsidRPr="002544A0">
              <w:rPr>
                <w:sz w:val="24"/>
                <w:szCs w:val="24"/>
                <w:lang w:eastAsia="zh-CN"/>
              </w:rPr>
              <w:t>GDOP</w:t>
            </w:r>
            <w:r w:rsidRPr="002544A0">
              <w:rPr>
                <w:rFonts w:cs="SimSun" w:hint="eastAsia"/>
                <w:sz w:val="24"/>
                <w:szCs w:val="24"/>
                <w:lang w:eastAsia="zh-CN"/>
              </w:rPr>
              <w:t>）</w:t>
            </w:r>
            <w:r w:rsidR="00D458A2">
              <w:rPr>
                <w:rFonts w:cs="SimSun" w:hint="eastAsia"/>
                <w:sz w:val="24"/>
                <w:szCs w:val="24"/>
                <w:lang w:eastAsia="zh-CN"/>
              </w:rPr>
              <w:t>。</w:t>
            </w:r>
          </w:p>
          <w:p w:rsidR="00D458A2" w:rsidRDefault="00CE6331" w:rsidP="00DB34F1">
            <w:pPr>
              <w:pStyle w:val="Tabletext"/>
              <w:jc w:val="left"/>
              <w:rPr>
                <w:sz w:val="24"/>
                <w:szCs w:val="24"/>
                <w:lang w:eastAsia="zh-CN"/>
              </w:rPr>
            </w:pPr>
            <w:r w:rsidRPr="002544A0">
              <w:rPr>
                <w:rFonts w:cs="SimSun" w:hint="eastAsia"/>
                <w:sz w:val="24"/>
                <w:szCs w:val="24"/>
                <w:lang w:val="en-US" w:eastAsia="zh-CN"/>
              </w:rPr>
              <w:t>从测试站点形成区域边界处开始</w:t>
            </w:r>
            <w:r w:rsidRPr="002544A0">
              <w:rPr>
                <w:rFonts w:cs="SimSun" w:hint="eastAsia"/>
                <w:sz w:val="24"/>
                <w:szCs w:val="24"/>
                <w:lang w:eastAsia="zh-CN"/>
              </w:rPr>
              <w:t>，</w:t>
            </w:r>
            <w:r w:rsidRPr="002544A0">
              <w:rPr>
                <w:sz w:val="24"/>
                <w:szCs w:val="24"/>
                <w:lang w:eastAsia="zh-CN"/>
              </w:rPr>
              <w:t>TDOA</w:t>
            </w:r>
            <w:r w:rsidRPr="002544A0">
              <w:rPr>
                <w:rFonts w:cs="SimSun" w:hint="eastAsia"/>
                <w:sz w:val="24"/>
                <w:szCs w:val="24"/>
                <w:lang w:val="en-US" w:eastAsia="zh-CN"/>
              </w:rPr>
              <w:t>定位精度比</w:t>
            </w:r>
            <w:r w:rsidRPr="002544A0">
              <w:rPr>
                <w:sz w:val="24"/>
                <w:szCs w:val="24"/>
                <w:lang w:eastAsia="zh-CN"/>
              </w:rPr>
              <w:t>AOA</w:t>
            </w:r>
            <w:r w:rsidRPr="002544A0">
              <w:rPr>
                <w:rFonts w:cs="SimSun" w:hint="eastAsia"/>
                <w:sz w:val="24"/>
                <w:szCs w:val="24"/>
                <w:lang w:val="en-US" w:eastAsia="zh-CN"/>
              </w:rPr>
              <w:t>减小得更快。</w:t>
            </w:r>
          </w:p>
          <w:p w:rsidR="00CE6331" w:rsidRPr="00FE5645" w:rsidRDefault="00CE6331" w:rsidP="00DB34F1">
            <w:pPr>
              <w:pStyle w:val="Tabletext"/>
              <w:jc w:val="left"/>
              <w:rPr>
                <w:sz w:val="24"/>
                <w:szCs w:val="24"/>
                <w:lang w:eastAsia="zh-CN"/>
              </w:rPr>
            </w:pPr>
            <w:r w:rsidRPr="002544A0">
              <w:rPr>
                <w:rFonts w:cs="SimSun" w:hint="eastAsia"/>
                <w:sz w:val="24"/>
                <w:szCs w:val="24"/>
                <w:lang w:val="en-US" w:eastAsia="zh-CN"/>
              </w:rPr>
              <w:t>当信号源远离周界时</w:t>
            </w:r>
            <w:r w:rsidRPr="002544A0">
              <w:rPr>
                <w:rFonts w:cs="SimSun" w:hint="eastAsia"/>
                <w:sz w:val="24"/>
                <w:szCs w:val="24"/>
                <w:lang w:eastAsia="zh-CN"/>
              </w:rPr>
              <w:t>。</w:t>
            </w:r>
            <w:r w:rsidRPr="002544A0">
              <w:rPr>
                <w:sz w:val="24"/>
                <w:szCs w:val="24"/>
                <w:lang w:eastAsia="zh-CN"/>
              </w:rPr>
              <w:t>TDOA</w:t>
            </w:r>
            <w:r w:rsidRPr="002544A0">
              <w:rPr>
                <w:rFonts w:cs="SimSun" w:hint="eastAsia"/>
                <w:sz w:val="24"/>
                <w:szCs w:val="24"/>
                <w:lang w:eastAsia="zh-CN"/>
              </w:rPr>
              <w:t>估算出一个类似于</w:t>
            </w:r>
            <w:r w:rsidRPr="002544A0">
              <w:rPr>
                <w:sz w:val="24"/>
                <w:szCs w:val="24"/>
                <w:lang w:eastAsia="zh-CN"/>
              </w:rPr>
              <w:t>AOA</w:t>
            </w:r>
            <w:r w:rsidRPr="002544A0">
              <w:rPr>
                <w:rFonts w:cs="SimSun" w:hint="eastAsia"/>
                <w:sz w:val="24"/>
                <w:szCs w:val="24"/>
                <w:lang w:eastAsia="zh-CN"/>
              </w:rPr>
              <w:t>方位线的位置线</w:t>
            </w:r>
            <w:r w:rsidRPr="002544A0">
              <w:rPr>
                <w:sz w:val="24"/>
                <w:szCs w:val="24"/>
                <w:lang w:eastAsia="zh-CN"/>
              </w:rPr>
              <w:t xml:space="preserve"> </w:t>
            </w:r>
            <w:r w:rsidRPr="002544A0">
              <w:rPr>
                <w:rFonts w:cs="SimSun" w:hint="eastAsia"/>
                <w:sz w:val="24"/>
                <w:szCs w:val="24"/>
                <w:lang w:eastAsia="zh-CN"/>
              </w:rPr>
              <w:t>。在这种情况下，位置和方位的不确定性随距离的增长对于两种方法来说是类似的</w:t>
            </w:r>
          </w:p>
        </w:tc>
      </w:tr>
      <w:tr w:rsidR="00CE6331" w:rsidRPr="00395538" w:rsidTr="00292E26">
        <w:trPr>
          <w:cantSplit/>
          <w:jc w:val="center"/>
        </w:trPr>
        <w:tc>
          <w:tcPr>
            <w:tcW w:w="2283" w:type="dxa"/>
            <w:tcBorders>
              <w:bottom w:val="single" w:sz="4" w:space="0" w:color="auto"/>
            </w:tcBorders>
          </w:tcPr>
          <w:p w:rsidR="00CE6331" w:rsidRPr="00FE5645" w:rsidRDefault="00CE6331" w:rsidP="00DB34F1">
            <w:pPr>
              <w:pStyle w:val="Tabletext"/>
              <w:jc w:val="left"/>
              <w:rPr>
                <w:b/>
                <w:bCs/>
                <w:sz w:val="24"/>
                <w:szCs w:val="24"/>
                <w:lang w:val="en-US" w:eastAsia="zh-CN"/>
              </w:rPr>
            </w:pPr>
            <w:r w:rsidRPr="002544A0">
              <w:rPr>
                <w:rFonts w:cs="SimSun" w:hint="eastAsia"/>
                <w:b/>
                <w:bCs/>
                <w:sz w:val="24"/>
                <w:szCs w:val="24"/>
                <w:lang w:val="en-US" w:eastAsia="zh-CN"/>
              </w:rPr>
              <w:t>单站测试情况下的离线分析</w:t>
            </w:r>
          </w:p>
        </w:tc>
        <w:tc>
          <w:tcPr>
            <w:tcW w:w="7356" w:type="dxa"/>
            <w:tcBorders>
              <w:bottom w:val="single" w:sz="4" w:space="0" w:color="auto"/>
            </w:tcBorders>
          </w:tcPr>
          <w:p w:rsidR="00CE6331" w:rsidRPr="00FE5645" w:rsidDel="00A9608D" w:rsidRDefault="00CE6331" w:rsidP="00D458A2">
            <w:pPr>
              <w:pStyle w:val="Tabletext"/>
              <w:jc w:val="left"/>
              <w:rPr>
                <w:sz w:val="24"/>
                <w:szCs w:val="24"/>
                <w:lang w:val="en-US" w:eastAsia="zh-CN"/>
              </w:rPr>
            </w:pPr>
            <w:r w:rsidRPr="002544A0">
              <w:rPr>
                <w:rFonts w:cs="SimSun" w:hint="eastAsia"/>
                <w:sz w:val="24"/>
                <w:szCs w:val="24"/>
                <w:lang w:val="en-US" w:eastAsia="zh-CN"/>
              </w:rPr>
              <w:t>如果用</w:t>
            </w:r>
            <w:r w:rsidRPr="002544A0">
              <w:rPr>
                <w:sz w:val="24"/>
                <w:szCs w:val="24"/>
                <w:lang w:val="en-US" w:eastAsia="zh-CN"/>
              </w:rPr>
              <w:t>AOA</w:t>
            </w:r>
            <w:r w:rsidRPr="002544A0">
              <w:rPr>
                <w:rFonts w:cs="SimSun" w:hint="eastAsia"/>
                <w:sz w:val="24"/>
                <w:szCs w:val="24"/>
                <w:lang w:val="en-US" w:eastAsia="zh-CN"/>
              </w:rPr>
              <w:t>，单站测试结果可离线分析出方位线。而单站的测试结果是不可能离线分析出</w:t>
            </w:r>
            <w:r w:rsidRPr="002544A0">
              <w:rPr>
                <w:sz w:val="24"/>
                <w:szCs w:val="24"/>
                <w:lang w:val="en-US" w:eastAsia="zh-CN"/>
              </w:rPr>
              <w:t>TDOA</w:t>
            </w:r>
            <w:r w:rsidRPr="002544A0">
              <w:rPr>
                <w:rFonts w:cs="SimSun" w:hint="eastAsia"/>
                <w:sz w:val="24"/>
                <w:szCs w:val="24"/>
                <w:lang w:val="en-US" w:eastAsia="zh-CN"/>
              </w:rPr>
              <w:t>位置线的。</w:t>
            </w:r>
          </w:p>
        </w:tc>
      </w:tr>
      <w:tr w:rsidR="00292E26" w:rsidRPr="00395538" w:rsidTr="00292E26">
        <w:trPr>
          <w:cantSplit/>
          <w:jc w:val="center"/>
        </w:trPr>
        <w:tc>
          <w:tcPr>
            <w:tcW w:w="9639" w:type="dxa"/>
            <w:gridSpan w:val="2"/>
            <w:tcBorders>
              <w:left w:val="nil"/>
              <w:bottom w:val="nil"/>
              <w:right w:val="nil"/>
            </w:tcBorders>
          </w:tcPr>
          <w:p w:rsidR="00292E26" w:rsidRPr="00292E26" w:rsidRDefault="00714585" w:rsidP="00714585">
            <w:pPr>
              <w:pStyle w:val="Tablelegend"/>
              <w:numPr>
                <w:ilvl w:val="0"/>
                <w:numId w:val="1"/>
              </w:numPr>
              <w:tabs>
                <w:tab w:val="clear" w:pos="284"/>
                <w:tab w:val="left" w:pos="385"/>
              </w:tabs>
              <w:jc w:val="left"/>
              <w:rPr>
                <w:b/>
                <w:bCs/>
                <w:sz w:val="20"/>
                <w:lang w:val="en-US" w:eastAsia="zh-CN"/>
              </w:rPr>
            </w:pPr>
            <w:r>
              <w:rPr>
                <w:rFonts w:hint="eastAsia"/>
                <w:sz w:val="20"/>
                <w:lang w:val="en-US" w:eastAsia="zh-CN"/>
              </w:rPr>
              <w:t xml:space="preserve">    </w:t>
            </w:r>
            <w:r w:rsidR="00CE6331" w:rsidRPr="002544A0">
              <w:rPr>
                <w:sz w:val="24"/>
                <w:szCs w:val="24"/>
                <w:lang w:eastAsia="zh-CN"/>
              </w:rPr>
              <w:t>RSS</w:t>
            </w:r>
            <w:r w:rsidR="00CE6331" w:rsidRPr="002544A0">
              <w:rPr>
                <w:rFonts w:cs="SimSun" w:hint="eastAsia"/>
                <w:sz w:val="24"/>
                <w:szCs w:val="24"/>
                <w:lang w:val="en-US" w:eastAsia="zh-CN"/>
              </w:rPr>
              <w:t>方法可</w:t>
            </w:r>
            <w:r w:rsidR="00CE6331">
              <w:rPr>
                <w:rFonts w:cs="SimSun" w:hint="eastAsia"/>
                <w:sz w:val="24"/>
                <w:szCs w:val="24"/>
                <w:lang w:val="en-US" w:eastAsia="zh-CN"/>
              </w:rPr>
              <w:t>用于只采用</w:t>
            </w:r>
            <w:r w:rsidR="00CE6331" w:rsidRPr="00EA43C4">
              <w:rPr>
                <w:rFonts w:cs="SimSun" w:hint="eastAsia"/>
                <w:sz w:val="24"/>
                <w:szCs w:val="24"/>
                <w:lang w:val="en-US" w:eastAsia="zh-CN"/>
              </w:rPr>
              <w:t>一个可移</w:t>
            </w:r>
            <w:r w:rsidR="00CE6331">
              <w:rPr>
                <w:rFonts w:cs="SimSun" w:hint="eastAsia"/>
                <w:sz w:val="24"/>
                <w:szCs w:val="24"/>
                <w:lang w:val="en-US" w:eastAsia="zh-CN"/>
              </w:rPr>
              <w:t>动</w:t>
            </w:r>
            <w:r w:rsidR="00CE6331" w:rsidRPr="00EA43C4">
              <w:rPr>
                <w:rFonts w:cs="SimSun" w:hint="eastAsia"/>
                <w:sz w:val="24"/>
                <w:szCs w:val="24"/>
                <w:lang w:val="en-US" w:eastAsia="zh-CN"/>
              </w:rPr>
              <w:t>站</w:t>
            </w:r>
            <w:r w:rsidR="00CE6331">
              <w:rPr>
                <w:rFonts w:cs="SimSun" w:hint="eastAsia"/>
                <w:sz w:val="24"/>
                <w:szCs w:val="24"/>
                <w:lang w:val="en-US" w:eastAsia="zh-CN"/>
              </w:rPr>
              <w:t>的</w:t>
            </w:r>
            <w:r w:rsidR="00CE6331" w:rsidRPr="00CE6331">
              <w:rPr>
                <w:rFonts w:cs="SimSun" w:hint="eastAsia"/>
                <w:bCs/>
                <w:sz w:val="24"/>
                <w:szCs w:val="24"/>
                <w:lang w:val="en-US" w:eastAsia="zh-CN"/>
              </w:rPr>
              <w:t>归位和离开</w:t>
            </w:r>
            <w:r w:rsidR="00CE6331" w:rsidRPr="002544A0">
              <w:rPr>
                <w:rFonts w:cs="SimSun" w:hint="eastAsia"/>
                <w:sz w:val="24"/>
                <w:szCs w:val="24"/>
                <w:lang w:val="en-US" w:eastAsia="zh-CN"/>
              </w:rPr>
              <w:t>。</w:t>
            </w:r>
          </w:p>
        </w:tc>
      </w:tr>
    </w:tbl>
    <w:p w:rsidR="00EB3E57" w:rsidRDefault="00EB3E57" w:rsidP="00EB3E57">
      <w:pPr>
        <w:pStyle w:val="Tablefin"/>
        <w:rPr>
          <w:lang w:eastAsia="zh-CN"/>
        </w:rPr>
      </w:pPr>
      <w:bookmarkStart w:id="12" w:name="_Toc297037136"/>
    </w:p>
    <w:p w:rsidR="001D6D7B" w:rsidRPr="001D6D7B" w:rsidRDefault="001D6D7B" w:rsidP="001D6D7B">
      <w:pPr>
        <w:rPr>
          <w:lang w:val="en-GB" w:eastAsia="zh-CN"/>
        </w:rPr>
      </w:pPr>
    </w:p>
    <w:p w:rsidR="00FD3CE0" w:rsidRPr="008C17EB" w:rsidRDefault="00FD3CE0" w:rsidP="00292E26">
      <w:pPr>
        <w:pStyle w:val="Heading1"/>
        <w:rPr>
          <w:lang w:val="en-US" w:eastAsia="zh-CN"/>
        </w:rPr>
      </w:pPr>
      <w:r w:rsidRPr="008C17EB">
        <w:rPr>
          <w:lang w:val="en-US" w:eastAsia="zh-CN"/>
        </w:rPr>
        <w:t>4</w:t>
      </w:r>
      <w:r w:rsidRPr="008C17EB">
        <w:rPr>
          <w:lang w:val="en-US" w:eastAsia="zh-CN"/>
        </w:rPr>
        <w:tab/>
      </w:r>
      <w:bookmarkEnd w:id="12"/>
      <w:r w:rsidR="00D966E5" w:rsidRPr="002544A0">
        <w:rPr>
          <w:rFonts w:cs="SimSun" w:hint="eastAsia"/>
          <w:lang w:val="en-US" w:eastAsia="zh-CN"/>
        </w:rPr>
        <w:t>小结</w:t>
      </w:r>
    </w:p>
    <w:p w:rsidR="00D966E5" w:rsidRDefault="00D966E5" w:rsidP="00BE3F02">
      <w:pPr>
        <w:ind w:firstLineChars="200" w:firstLine="480"/>
        <w:rPr>
          <w:lang w:val="en-US" w:eastAsia="zh-CN"/>
        </w:rPr>
      </w:pPr>
      <w:r w:rsidRPr="002544A0">
        <w:rPr>
          <w:lang w:eastAsia="zh-CN"/>
        </w:rPr>
        <w:t>TDOA</w:t>
      </w:r>
      <w:r w:rsidRPr="002544A0">
        <w:rPr>
          <w:rFonts w:cs="SimSun" w:hint="eastAsia"/>
          <w:lang w:val="en-US" w:eastAsia="zh-CN"/>
        </w:rPr>
        <w:t>是一项尚未广泛用于无线电监测的补充性的地理定位技术</w:t>
      </w:r>
      <w:r w:rsidRPr="002544A0">
        <w:rPr>
          <w:rFonts w:cs="SimSun" w:hint="eastAsia"/>
          <w:lang w:eastAsia="zh-CN"/>
        </w:rPr>
        <w:t>。由于已经有了便宜且装配紧凑的计算能力、更先进的无线电接收机技术、无所不在的数据链接以及精确分布的定时同步，</w:t>
      </w:r>
      <w:r w:rsidRPr="002544A0">
        <w:rPr>
          <w:lang w:eastAsia="zh-CN"/>
        </w:rPr>
        <w:t>TDOA</w:t>
      </w:r>
      <w:r w:rsidRPr="002544A0">
        <w:rPr>
          <w:rFonts w:cs="SimSun" w:hint="eastAsia"/>
          <w:lang w:eastAsia="zh-CN"/>
        </w:rPr>
        <w:t>已经变得越来越有用，它相对于</w:t>
      </w:r>
      <w:r w:rsidRPr="002544A0">
        <w:rPr>
          <w:lang w:eastAsia="zh-CN"/>
        </w:rPr>
        <w:t>AOA</w:t>
      </w:r>
      <w:r w:rsidRPr="002544A0">
        <w:rPr>
          <w:rFonts w:cs="SimSun" w:hint="eastAsia"/>
          <w:lang w:eastAsia="zh-CN"/>
        </w:rPr>
        <w:t>来说具有一些</w:t>
      </w:r>
      <w:r w:rsidR="002A2454">
        <w:rPr>
          <w:rFonts w:cs="SimSun" w:hint="eastAsia"/>
          <w:lang w:eastAsia="zh-CN"/>
        </w:rPr>
        <w:t>优势</w:t>
      </w:r>
      <w:r w:rsidRPr="002544A0">
        <w:rPr>
          <w:rFonts w:cs="SimSun" w:hint="eastAsia"/>
          <w:lang w:eastAsia="zh-CN"/>
        </w:rPr>
        <w:t>。特别是探测并地理定位现代宽带信号、对天线的简单需求、在市区环境下处理近距离多径传播的能力，并顺应低成本传感器网络的部署，它对于</w:t>
      </w:r>
      <w:r w:rsidRPr="00EA43C4">
        <w:rPr>
          <w:lang w:eastAsia="zh-CN"/>
        </w:rPr>
        <w:t>AOA</w:t>
      </w:r>
      <w:r w:rsidRPr="002544A0">
        <w:rPr>
          <w:rFonts w:cs="SimSun" w:hint="eastAsia"/>
          <w:lang w:eastAsia="zh-CN"/>
        </w:rPr>
        <w:t>来说也有</w:t>
      </w:r>
      <w:r w:rsidR="00AF6AB0">
        <w:rPr>
          <w:rFonts w:cs="SimSun" w:hint="eastAsia"/>
          <w:lang w:eastAsia="zh-CN"/>
        </w:rPr>
        <w:t>劣势</w:t>
      </w:r>
      <w:r w:rsidRPr="002544A0">
        <w:rPr>
          <w:rFonts w:cs="SimSun" w:hint="eastAsia"/>
          <w:lang w:eastAsia="zh-CN"/>
        </w:rPr>
        <w:t>。特别是在定位窄带和未调制的信号、常常需要更多的回传数据，它需要至少</w:t>
      </w:r>
      <w:r w:rsidRPr="002544A0">
        <w:rPr>
          <w:lang w:eastAsia="zh-CN"/>
        </w:rPr>
        <w:t>2</w:t>
      </w:r>
      <w:r w:rsidRPr="002544A0">
        <w:rPr>
          <w:rFonts w:cs="SimSun" w:hint="eastAsia"/>
          <w:lang w:eastAsia="zh-CN"/>
        </w:rPr>
        <w:t>个接收机用于位置线信息，至少</w:t>
      </w:r>
      <w:r>
        <w:rPr>
          <w:rFonts w:cs="SimSun" w:hint="eastAsia"/>
          <w:lang w:eastAsia="zh-CN"/>
        </w:rPr>
        <w:t>需要</w:t>
      </w:r>
      <w:r w:rsidRPr="002544A0">
        <w:rPr>
          <w:lang w:eastAsia="zh-CN"/>
        </w:rPr>
        <w:t>3</w:t>
      </w:r>
      <w:r w:rsidRPr="002544A0">
        <w:rPr>
          <w:rFonts w:cs="SimSun" w:hint="eastAsia"/>
          <w:lang w:eastAsia="zh-CN"/>
        </w:rPr>
        <w:t>个接收机</w:t>
      </w:r>
      <w:r>
        <w:rPr>
          <w:rFonts w:cs="SimSun" w:hint="eastAsia"/>
          <w:lang w:eastAsia="zh-CN"/>
        </w:rPr>
        <w:t>实现</w:t>
      </w:r>
      <w:r w:rsidRPr="002544A0">
        <w:rPr>
          <w:lang w:eastAsia="zh-CN"/>
        </w:rPr>
        <w:t>2</w:t>
      </w:r>
      <w:r w:rsidRPr="002544A0">
        <w:rPr>
          <w:rFonts w:cs="SimSun" w:hint="eastAsia"/>
          <w:lang w:eastAsia="zh-CN"/>
        </w:rPr>
        <w:t>维定位。现代信号监测正经历一个信号带宽不断增加而功率谱密度不断减少的趋势，补充</w:t>
      </w:r>
      <w:r>
        <w:rPr>
          <w:rFonts w:cs="SimSun" w:hint="eastAsia"/>
          <w:lang w:eastAsia="zh-CN"/>
        </w:rPr>
        <w:t>使用</w:t>
      </w:r>
      <w:r w:rsidRPr="002544A0">
        <w:rPr>
          <w:rFonts w:cs="SimSun" w:hint="eastAsia"/>
          <w:lang w:eastAsia="zh-CN"/>
        </w:rPr>
        <w:t>例如</w:t>
      </w:r>
      <w:r w:rsidRPr="002544A0">
        <w:rPr>
          <w:lang w:eastAsia="zh-CN"/>
        </w:rPr>
        <w:t>TDOA</w:t>
      </w:r>
      <w:r w:rsidRPr="002544A0">
        <w:rPr>
          <w:rFonts w:cs="SimSun" w:hint="eastAsia"/>
          <w:lang w:eastAsia="zh-CN"/>
        </w:rPr>
        <w:t>的地理定位技术，可以改善在许多环境下现代信号的探测和定位。</w:t>
      </w:r>
      <w:r w:rsidRPr="002544A0">
        <w:rPr>
          <w:lang w:eastAsia="zh-CN"/>
        </w:rPr>
        <w:t>AOA/TDOA</w:t>
      </w:r>
      <w:r w:rsidRPr="002544A0">
        <w:rPr>
          <w:rFonts w:cs="SimSun" w:hint="eastAsia"/>
          <w:lang w:eastAsia="zh-CN"/>
        </w:rPr>
        <w:t>混合系统可以抵消单个技术的</w:t>
      </w:r>
      <w:r w:rsidR="00AF6AB0">
        <w:rPr>
          <w:rFonts w:cs="SimSun" w:hint="eastAsia"/>
          <w:lang w:eastAsia="zh-CN"/>
        </w:rPr>
        <w:t>劣势</w:t>
      </w:r>
      <w:r w:rsidRPr="002544A0">
        <w:rPr>
          <w:rFonts w:cs="SimSun" w:hint="eastAsia"/>
          <w:lang w:eastAsia="zh-CN"/>
        </w:rPr>
        <w:t>。</w:t>
      </w:r>
    </w:p>
    <w:p w:rsidR="00D966E5" w:rsidRDefault="00D966E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D3CE0" w:rsidRPr="00FD3CE0" w:rsidRDefault="00FD3CE0" w:rsidP="00281D0C">
      <w:pPr>
        <w:pStyle w:val="Heading1"/>
        <w:rPr>
          <w:lang w:val="en-US" w:eastAsia="zh-CN"/>
        </w:rPr>
      </w:pPr>
      <w:bookmarkStart w:id="13" w:name="_Toc297037137"/>
      <w:bookmarkEnd w:id="5"/>
      <w:bookmarkEnd w:id="6"/>
      <w:r w:rsidRPr="00FD3CE0">
        <w:rPr>
          <w:lang w:val="en-US"/>
        </w:rPr>
        <w:lastRenderedPageBreak/>
        <w:t>5</w:t>
      </w:r>
      <w:r w:rsidRPr="00FD3CE0">
        <w:rPr>
          <w:lang w:val="en-US"/>
        </w:rPr>
        <w:tab/>
      </w:r>
      <w:bookmarkEnd w:id="13"/>
      <w:r w:rsidR="002E6288">
        <w:rPr>
          <w:rFonts w:hint="eastAsia"/>
          <w:lang w:val="en-US" w:eastAsia="zh-CN"/>
        </w:rPr>
        <w:t>参考文献</w:t>
      </w:r>
    </w:p>
    <w:p w:rsidR="00FD3CE0" w:rsidRPr="00FD3CE0" w:rsidRDefault="00FD3CE0" w:rsidP="00395538">
      <w:pPr>
        <w:pStyle w:val="Reftext"/>
        <w:keepNext/>
        <w:keepLines/>
        <w:rPr>
          <w:noProof/>
          <w:lang w:val="en-US"/>
        </w:rPr>
      </w:pPr>
      <w:r w:rsidRPr="00FD3CE0">
        <w:rPr>
          <w:noProof/>
          <w:lang w:val="en-US"/>
        </w:rPr>
        <w:t>[1]</w:t>
      </w:r>
      <w:r w:rsidRPr="00FD3CE0">
        <w:rPr>
          <w:noProof/>
          <w:lang w:val="en-US"/>
        </w:rPr>
        <w:tab/>
      </w:r>
      <w:r w:rsidR="009E7FB3" w:rsidRPr="009E7FB3">
        <w:rPr>
          <w:noProof/>
          <w:lang w:val="en-US"/>
        </w:rPr>
        <w:t xml:space="preserve">BROUMANDAN, ALI </w:t>
      </w:r>
      <w:r w:rsidR="009E7FB3" w:rsidRPr="009E7FB3">
        <w:rPr>
          <w:i/>
          <w:iCs/>
          <w:noProof/>
          <w:lang w:val="en-US"/>
        </w:rPr>
        <w:t>et al</w:t>
      </w:r>
      <w:r w:rsidR="009E7FB3" w:rsidRPr="009E7FB3">
        <w:rPr>
          <w:noProof/>
          <w:lang w:val="en-US"/>
        </w:rPr>
        <w:t>.</w:t>
      </w:r>
      <w:r w:rsidR="00395538">
        <w:rPr>
          <w:noProof/>
          <w:lang w:val="en-US"/>
        </w:rPr>
        <w:t xml:space="preserve"> [2008]</w:t>
      </w:r>
      <w:r w:rsidR="009E7FB3" w:rsidRPr="009E7FB3">
        <w:rPr>
          <w:noProof/>
          <w:lang w:val="en-US"/>
        </w:rPr>
        <w:t xml:space="preserve"> </w:t>
      </w:r>
      <w:r w:rsidRPr="00FD3CE0">
        <w:rPr>
          <w:i/>
          <w:iCs/>
          <w:noProof/>
          <w:lang w:val="en-US"/>
        </w:rPr>
        <w:t xml:space="preserve">Practical Results of Hybrid AOA/TDOA Geolocation Estimation in CDMA Wireless Networks. </w:t>
      </w:r>
      <w:r w:rsidR="009E7FB3">
        <w:rPr>
          <w:noProof/>
          <w:lang w:val="en-US"/>
        </w:rPr>
        <w:t>Calgary</w:t>
      </w:r>
      <w:r w:rsidRPr="00FD3CE0">
        <w:rPr>
          <w:noProof/>
          <w:lang w:val="en-US"/>
        </w:rPr>
        <w:t>: s.n., 2008. IEEE 68th Vehicular Technology Conference. 978</w:t>
      </w:r>
      <w:r w:rsidR="009E7FB3">
        <w:rPr>
          <w:noProof/>
          <w:lang w:val="en-US"/>
        </w:rPr>
        <w:noBreakHyphen/>
      </w:r>
      <w:r w:rsidRPr="00FD3CE0">
        <w:rPr>
          <w:noProof/>
          <w:lang w:val="en-US"/>
        </w:rPr>
        <w:t>1-4244-1722-3.</w:t>
      </w:r>
    </w:p>
    <w:p w:rsidR="00FD3CE0" w:rsidRPr="00FD3CE0" w:rsidRDefault="00FD3CE0" w:rsidP="00395538">
      <w:pPr>
        <w:pStyle w:val="Reftext"/>
        <w:rPr>
          <w:noProof/>
          <w:lang w:val="en-US"/>
        </w:rPr>
      </w:pPr>
      <w:r w:rsidRPr="00FD3CE0">
        <w:rPr>
          <w:noProof/>
          <w:lang w:val="en-US"/>
        </w:rPr>
        <w:t>[2]</w:t>
      </w:r>
      <w:r w:rsidRPr="00FD3CE0">
        <w:rPr>
          <w:noProof/>
          <w:lang w:val="en-US"/>
        </w:rPr>
        <w:tab/>
      </w:r>
      <w:r w:rsidR="009E7FB3" w:rsidRPr="009E7FB3">
        <w:rPr>
          <w:noProof/>
          <w:lang w:val="en-US"/>
        </w:rPr>
        <w:t>KRIZMAN, KEVIN J., BIEDKA, THOMAS E. and RAPPAPORT, THEODORE S.</w:t>
      </w:r>
      <w:r w:rsidR="00395538">
        <w:rPr>
          <w:noProof/>
          <w:lang w:val="en-US"/>
        </w:rPr>
        <w:t xml:space="preserve"> [1997]</w:t>
      </w:r>
      <w:r w:rsidR="009E7FB3" w:rsidRPr="009E7FB3">
        <w:rPr>
          <w:noProof/>
          <w:lang w:val="en-US"/>
        </w:rPr>
        <w:t xml:space="preserve"> </w:t>
      </w:r>
      <w:r w:rsidRPr="00FD3CE0">
        <w:rPr>
          <w:i/>
          <w:iCs/>
          <w:noProof/>
          <w:lang w:val="en-US"/>
        </w:rPr>
        <w:t>Wireless Position Location: Fundamentals,</w:t>
      </w:r>
      <w:r w:rsidR="009106B2">
        <w:rPr>
          <w:i/>
          <w:iCs/>
          <w:noProof/>
          <w:lang w:val="en-US"/>
        </w:rPr>
        <w:t xml:space="preserve"> </w:t>
      </w:r>
      <w:r w:rsidRPr="00FD3CE0">
        <w:rPr>
          <w:i/>
          <w:iCs/>
          <w:noProof/>
          <w:lang w:val="en-US"/>
        </w:rPr>
        <w:t xml:space="preserve">Implementation Strategies, and Sources of Error. </w:t>
      </w:r>
      <w:r w:rsidRPr="00FD3CE0">
        <w:rPr>
          <w:noProof/>
          <w:lang w:val="en-US"/>
        </w:rPr>
        <w:t>s.l.:</w:t>
      </w:r>
      <w:r w:rsidR="008D13E0">
        <w:rPr>
          <w:noProof/>
          <w:lang w:val="en-US"/>
        </w:rPr>
        <w:t> </w:t>
      </w:r>
      <w:r w:rsidRPr="00FD3CE0">
        <w:rPr>
          <w:noProof/>
          <w:lang w:val="en-US"/>
        </w:rPr>
        <w:t>IEEE,</w:t>
      </w:r>
      <w:r w:rsidR="008C17EB">
        <w:rPr>
          <w:noProof/>
          <w:lang w:val="en-US"/>
        </w:rPr>
        <w:t> </w:t>
      </w:r>
      <w:r w:rsidRPr="00FD3CE0">
        <w:rPr>
          <w:noProof/>
          <w:lang w:val="en-US"/>
        </w:rPr>
        <w:t>1997. Vehicular Technology Conference. Vol. 2, p</w:t>
      </w:r>
      <w:r w:rsidR="0012443F">
        <w:rPr>
          <w:noProof/>
          <w:lang w:val="en-US"/>
        </w:rPr>
        <w:t>. 919-</w:t>
      </w:r>
      <w:r w:rsidRPr="00FD3CE0">
        <w:rPr>
          <w:noProof/>
          <w:lang w:val="en-US"/>
        </w:rPr>
        <w:t>923.</w:t>
      </w:r>
    </w:p>
    <w:p w:rsidR="00FD3CE0" w:rsidRPr="00FD3CE0" w:rsidRDefault="00FD3CE0" w:rsidP="00395538">
      <w:pPr>
        <w:pStyle w:val="Reftext"/>
        <w:rPr>
          <w:noProof/>
          <w:lang w:val="en-US"/>
        </w:rPr>
      </w:pPr>
      <w:r w:rsidRPr="00FD3CE0">
        <w:rPr>
          <w:noProof/>
          <w:lang w:val="en-US"/>
        </w:rPr>
        <w:t>[3]</w:t>
      </w:r>
      <w:r w:rsidRPr="00FD3CE0">
        <w:rPr>
          <w:noProof/>
          <w:lang w:val="en-US"/>
        </w:rPr>
        <w:tab/>
      </w:r>
      <w:r w:rsidR="009E7FB3">
        <w:rPr>
          <w:noProof/>
          <w:lang w:val="en-US"/>
        </w:rPr>
        <w:t>SCHWOLEN-BACKES, ANDREAS</w:t>
      </w:r>
      <w:r w:rsidR="00395538">
        <w:rPr>
          <w:noProof/>
          <w:lang w:val="en-US"/>
        </w:rPr>
        <w:t>.</w:t>
      </w:r>
      <w:r w:rsidR="009E7FB3">
        <w:rPr>
          <w:noProof/>
          <w:lang w:val="en-US"/>
        </w:rPr>
        <w:t xml:space="preserve"> [2010]</w:t>
      </w:r>
      <w:r w:rsidR="009E7FB3" w:rsidRPr="00FD3CE0">
        <w:rPr>
          <w:noProof/>
          <w:lang w:val="en-US"/>
        </w:rPr>
        <w:t xml:space="preserve"> </w:t>
      </w:r>
      <w:r w:rsidRPr="00FD3CE0">
        <w:rPr>
          <w:i/>
          <w:iCs/>
          <w:noProof/>
          <w:lang w:val="en-US"/>
        </w:rPr>
        <w:t xml:space="preserve">A comparison of radiolocation using DOA respective TDOA. </w:t>
      </w:r>
      <w:r w:rsidRPr="00FD3CE0">
        <w:rPr>
          <w:noProof/>
          <w:lang w:val="en-US"/>
        </w:rPr>
        <w:t>Hamburg: P</w:t>
      </w:r>
      <w:r w:rsidR="009106B2" w:rsidRPr="00FD3CE0">
        <w:rPr>
          <w:noProof/>
          <w:lang w:val="en-US"/>
        </w:rPr>
        <w:t>lath</w:t>
      </w:r>
      <w:r w:rsidRPr="00FD3CE0">
        <w:rPr>
          <w:noProof/>
          <w:lang w:val="en-US"/>
        </w:rPr>
        <w:t xml:space="preserve"> GmbH.</w:t>
      </w:r>
    </w:p>
    <w:p w:rsidR="00FD3CE0" w:rsidRPr="00FD3CE0" w:rsidRDefault="00FD3CE0" w:rsidP="00395538">
      <w:pPr>
        <w:pStyle w:val="Reftext"/>
        <w:rPr>
          <w:noProof/>
          <w:lang w:val="en-US"/>
        </w:rPr>
      </w:pPr>
      <w:r w:rsidRPr="00FD3CE0">
        <w:rPr>
          <w:noProof/>
          <w:lang w:val="en-US"/>
        </w:rPr>
        <w:t>[4]</w:t>
      </w:r>
      <w:r w:rsidRPr="00FD3CE0">
        <w:rPr>
          <w:noProof/>
          <w:lang w:val="en-US"/>
        </w:rPr>
        <w:tab/>
      </w:r>
      <w:r w:rsidR="009E7FB3" w:rsidRPr="009E7FB3">
        <w:rPr>
          <w:noProof/>
          <w:lang w:val="en-US"/>
        </w:rPr>
        <w:t xml:space="preserve">PATWARI, NEAL </w:t>
      </w:r>
      <w:r w:rsidR="009E7FB3" w:rsidRPr="009E7FB3">
        <w:rPr>
          <w:i/>
          <w:iCs/>
          <w:noProof/>
          <w:lang w:val="en-US"/>
        </w:rPr>
        <w:t>et al</w:t>
      </w:r>
      <w:r w:rsidR="009E7FB3" w:rsidRPr="009E7FB3">
        <w:rPr>
          <w:noProof/>
          <w:lang w:val="en-US"/>
        </w:rPr>
        <w:t>.</w:t>
      </w:r>
      <w:r w:rsidR="009E7FB3" w:rsidRPr="00FD3CE0">
        <w:rPr>
          <w:noProof/>
          <w:lang w:val="en-US"/>
        </w:rPr>
        <w:t xml:space="preserve"> </w:t>
      </w:r>
      <w:r w:rsidR="009E7FB3">
        <w:rPr>
          <w:noProof/>
          <w:lang w:val="en-US"/>
        </w:rPr>
        <w:t xml:space="preserve">[July 2005] </w:t>
      </w:r>
      <w:r w:rsidRPr="00FD3CE0">
        <w:rPr>
          <w:noProof/>
          <w:lang w:val="en-US"/>
        </w:rPr>
        <w:t xml:space="preserve">Locating the nodes: Cooperative localization in wireless sensor networks. </w:t>
      </w:r>
      <w:r w:rsidRPr="00FD3CE0">
        <w:rPr>
          <w:i/>
          <w:iCs/>
          <w:noProof/>
          <w:lang w:val="en-US"/>
        </w:rPr>
        <w:t xml:space="preserve">IEEE Signal Processing Magazine. </w:t>
      </w:r>
      <w:r w:rsidRPr="00FD3CE0">
        <w:rPr>
          <w:noProof/>
          <w:lang w:val="en-US"/>
        </w:rPr>
        <w:t>p. 54-69.</w:t>
      </w:r>
    </w:p>
    <w:p w:rsidR="00A0076A" w:rsidRDefault="00FD3CE0" w:rsidP="00395538">
      <w:pPr>
        <w:pStyle w:val="Reftext"/>
        <w:rPr>
          <w:noProof/>
          <w:lang w:val="en-US"/>
        </w:rPr>
      </w:pPr>
      <w:r w:rsidRPr="00FD3CE0">
        <w:rPr>
          <w:noProof/>
          <w:lang w:val="en-US"/>
        </w:rPr>
        <w:t>[5]</w:t>
      </w:r>
      <w:r w:rsidRPr="00FD3CE0">
        <w:rPr>
          <w:noProof/>
          <w:lang w:val="en-US"/>
        </w:rPr>
        <w:tab/>
      </w:r>
      <w:r w:rsidR="009E7FB3" w:rsidRPr="009E7FB3">
        <w:rPr>
          <w:noProof/>
          <w:lang w:val="en-US"/>
        </w:rPr>
        <w:t>STILP, LOUIS A.</w:t>
      </w:r>
      <w:r w:rsidR="009E7FB3" w:rsidRPr="00FD3CE0">
        <w:rPr>
          <w:noProof/>
          <w:lang w:val="en-US"/>
        </w:rPr>
        <w:t xml:space="preserve"> </w:t>
      </w:r>
      <w:r w:rsidR="009E7FB3">
        <w:rPr>
          <w:noProof/>
          <w:lang w:val="en-US"/>
        </w:rPr>
        <w:t xml:space="preserve">[1997] </w:t>
      </w:r>
      <w:r w:rsidRPr="00FD3CE0">
        <w:rPr>
          <w:noProof/>
          <w:lang w:val="en-US"/>
        </w:rPr>
        <w:t>TDOA technology for locating narrowband cellular signals: Cellphone location involves several practical and technical considerations.</w:t>
      </w:r>
      <w:r w:rsidR="00A543D2">
        <w:rPr>
          <w:noProof/>
          <w:lang w:val="en-US"/>
        </w:rPr>
        <w:t xml:space="preserve"> </w:t>
      </w:r>
      <w:r w:rsidRPr="00FD3CE0">
        <w:rPr>
          <w:noProof/>
          <w:lang w:val="en-US"/>
        </w:rPr>
        <w:t>Time difference</w:t>
      </w:r>
      <w:r w:rsidR="00395538">
        <w:rPr>
          <w:noProof/>
          <w:lang w:val="en-US"/>
        </w:rPr>
        <w:t>-</w:t>
      </w:r>
      <w:r w:rsidRPr="00FD3CE0">
        <w:rPr>
          <w:noProof/>
          <w:lang w:val="en-US"/>
        </w:rPr>
        <w:t>of</w:t>
      </w:r>
      <w:r w:rsidR="00395538">
        <w:rPr>
          <w:noProof/>
          <w:lang w:val="en-US"/>
        </w:rPr>
        <w:t>-</w:t>
      </w:r>
      <w:r w:rsidRPr="00FD3CE0">
        <w:rPr>
          <w:noProof/>
          <w:lang w:val="en-US"/>
        </w:rPr>
        <w:t xml:space="preserve">arrival (TDOA) technology provides accuracy for locating analog cellphones in urban environments. </w:t>
      </w:r>
      <w:r w:rsidRPr="00FD3CE0">
        <w:rPr>
          <w:i/>
          <w:iCs/>
          <w:noProof/>
          <w:lang w:val="en-US"/>
        </w:rPr>
        <w:t xml:space="preserve">Urgent Communications. </w:t>
      </w:r>
      <w:r w:rsidR="009E7FB3">
        <w:rPr>
          <w:noProof/>
          <w:lang w:val="en-US"/>
        </w:rPr>
        <w:t>[Online] 4 1.</w:t>
      </w:r>
      <w:r w:rsidRPr="00FD3CE0">
        <w:rPr>
          <w:noProof/>
          <w:lang w:val="en-US"/>
        </w:rPr>
        <w:t xml:space="preserve"> </w:t>
      </w:r>
    </w:p>
    <w:p w:rsidR="00FD3CE0" w:rsidRPr="00A0076A" w:rsidRDefault="00A0076A" w:rsidP="00A0076A">
      <w:pPr>
        <w:pStyle w:val="Reftext"/>
        <w:spacing w:before="0"/>
        <w:rPr>
          <w:noProof/>
          <w:lang w:val="en-US"/>
        </w:rPr>
      </w:pPr>
      <w:r>
        <w:rPr>
          <w:noProof/>
          <w:lang w:val="en-US"/>
        </w:rPr>
        <w:tab/>
      </w:r>
      <w:hyperlink r:id="rId17" w:history="1">
        <w:r w:rsidR="00FD3CE0" w:rsidRPr="00A0076A">
          <w:rPr>
            <w:rStyle w:val="Hyperlink"/>
            <w:noProof/>
            <w:lang w:val="en-US"/>
          </w:rPr>
          <w:t>http://mrtmag.com/mag/radio_tdoa_technology_locating/index.html</w:t>
        </w:r>
      </w:hyperlink>
      <w:r w:rsidR="00FD3CE0" w:rsidRPr="00A0076A">
        <w:rPr>
          <w:noProof/>
          <w:lang w:val="en-US"/>
        </w:rPr>
        <w:t>.</w:t>
      </w:r>
    </w:p>
    <w:p w:rsidR="00FD3CE0" w:rsidRPr="00FD3CE0" w:rsidRDefault="00FD3CE0" w:rsidP="009E7FB3">
      <w:pPr>
        <w:pStyle w:val="Reftext"/>
        <w:rPr>
          <w:noProof/>
          <w:lang w:val="en-US"/>
        </w:rPr>
      </w:pPr>
      <w:r w:rsidRPr="00FD3CE0">
        <w:rPr>
          <w:noProof/>
          <w:lang w:val="en-US"/>
        </w:rPr>
        <w:t>[6]</w:t>
      </w:r>
      <w:r w:rsidRPr="00FD3CE0">
        <w:rPr>
          <w:noProof/>
          <w:lang w:val="en-US"/>
        </w:rPr>
        <w:tab/>
      </w:r>
      <w:r w:rsidR="009E7FB3" w:rsidRPr="009E7FB3">
        <w:rPr>
          <w:noProof/>
          <w:lang w:val="en-US"/>
        </w:rPr>
        <w:t>TORRIERI, DON J.</w:t>
      </w:r>
      <w:r w:rsidR="009E7FB3" w:rsidRPr="00FD3CE0">
        <w:rPr>
          <w:noProof/>
          <w:lang w:val="en-US"/>
        </w:rPr>
        <w:t xml:space="preserve"> </w:t>
      </w:r>
      <w:r w:rsidR="009E7FB3">
        <w:rPr>
          <w:noProof/>
          <w:lang w:val="en-US"/>
        </w:rPr>
        <w:t xml:space="preserve">[1984] </w:t>
      </w:r>
      <w:r w:rsidRPr="00FD3CE0">
        <w:rPr>
          <w:noProof/>
          <w:lang w:val="en-US"/>
        </w:rPr>
        <w:t xml:space="preserve">Statistical Theory of Passive Location Systems. </w:t>
      </w:r>
      <w:r w:rsidRPr="00FD3CE0">
        <w:rPr>
          <w:i/>
          <w:iCs/>
          <w:noProof/>
          <w:lang w:val="en-US"/>
        </w:rPr>
        <w:t>IEEE Transactions on Aerospace and Electronic Systems.</w:t>
      </w:r>
      <w:r w:rsidR="009E7FB3">
        <w:rPr>
          <w:i/>
          <w:iCs/>
          <w:noProof/>
          <w:lang w:val="en-US"/>
        </w:rPr>
        <w:t xml:space="preserve"> </w:t>
      </w:r>
      <w:r w:rsidRPr="00FD3CE0">
        <w:rPr>
          <w:noProof/>
          <w:lang w:val="en-US"/>
        </w:rPr>
        <w:t>Vols. AES-20, 2.</w:t>
      </w:r>
    </w:p>
    <w:p w:rsidR="00FD3CE0" w:rsidRPr="009E7FB3" w:rsidRDefault="00FD3CE0" w:rsidP="009106B2">
      <w:pPr>
        <w:pStyle w:val="Reftext"/>
        <w:rPr>
          <w:noProof/>
          <w:lang w:val="en-US"/>
        </w:rPr>
      </w:pPr>
      <w:r w:rsidRPr="00FD3CE0">
        <w:rPr>
          <w:noProof/>
          <w:lang w:val="en-US"/>
        </w:rPr>
        <w:t>[7]</w:t>
      </w:r>
      <w:r w:rsidRPr="00FD3CE0">
        <w:rPr>
          <w:noProof/>
          <w:lang w:val="en-US"/>
        </w:rPr>
        <w:tab/>
      </w:r>
      <w:r w:rsidR="009E7FB3" w:rsidRPr="009E7FB3">
        <w:rPr>
          <w:noProof/>
          <w:lang w:val="en-US"/>
        </w:rPr>
        <w:t>AGILENT TECHNOLOGIES</w:t>
      </w:r>
      <w:r w:rsidRPr="00FD3CE0">
        <w:rPr>
          <w:noProof/>
          <w:lang w:val="en-US"/>
        </w:rPr>
        <w:t xml:space="preserve"> </w:t>
      </w:r>
      <w:r w:rsidR="009E7FB3">
        <w:rPr>
          <w:noProof/>
          <w:lang w:val="en-US"/>
        </w:rPr>
        <w:t xml:space="preserve">[2009] </w:t>
      </w:r>
      <w:r w:rsidRPr="00FD3CE0">
        <w:rPr>
          <w:i/>
          <w:iCs/>
          <w:noProof/>
          <w:lang w:val="en-US"/>
        </w:rPr>
        <w:t>Techniques and Trends in Signal Monitoring, Frequency Management, and Geolocation of Wireless Emitters.</w:t>
      </w:r>
      <w:r w:rsidRPr="009E7FB3">
        <w:rPr>
          <w:noProof/>
          <w:lang w:val="en-US"/>
        </w:rPr>
        <w:t xml:space="preserve"> Application Note. 5990</w:t>
      </w:r>
      <w:r w:rsidRPr="009E7FB3">
        <w:rPr>
          <w:noProof/>
          <w:lang w:val="en-US"/>
        </w:rPr>
        <w:noBreakHyphen/>
        <w:t>3861EN.</w:t>
      </w:r>
    </w:p>
    <w:p w:rsidR="00FD3CE0" w:rsidRDefault="00FD3CE0" w:rsidP="00FD3CE0">
      <w:pPr>
        <w:pStyle w:val="Reftext"/>
        <w:rPr>
          <w:noProof/>
          <w:lang w:val="en-US"/>
        </w:rPr>
      </w:pPr>
    </w:p>
    <w:p w:rsidR="00281D0C" w:rsidRPr="009E7FB3" w:rsidRDefault="00281D0C" w:rsidP="00FD3CE0">
      <w:pPr>
        <w:pStyle w:val="Reftext"/>
        <w:rPr>
          <w:noProof/>
          <w:lang w:val="en-US"/>
        </w:rPr>
      </w:pPr>
    </w:p>
    <w:p w:rsidR="00FD3CE0" w:rsidRDefault="00FD3CE0" w:rsidP="00FD3CE0">
      <w:pPr>
        <w:pStyle w:val="Line"/>
        <w:rPr>
          <w:noProof/>
        </w:rPr>
      </w:pPr>
    </w:p>
    <w:sectPr w:rsidR="00FD3CE0" w:rsidSect="00FD3CE0">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4F1" w:rsidRDefault="00DB34F1">
      <w:r>
        <w:separator/>
      </w:r>
    </w:p>
  </w:endnote>
  <w:endnote w:type="continuationSeparator" w:id="0">
    <w:p w:rsidR="00DB34F1" w:rsidRDefault="00DB3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4F1" w:rsidRDefault="00DB34F1">
      <w:r>
        <w:separator/>
      </w:r>
    </w:p>
  </w:footnote>
  <w:footnote w:type="continuationSeparator" w:id="0">
    <w:p w:rsidR="00DB34F1" w:rsidRDefault="00DB34F1">
      <w:r>
        <w:continuationSeparator/>
      </w:r>
    </w:p>
  </w:footnote>
  <w:footnote w:id="1">
    <w:p w:rsidR="00DB34F1" w:rsidRDefault="00DB34F1" w:rsidP="00D84985">
      <w:pPr>
        <w:pStyle w:val="FootnoteText"/>
        <w:tabs>
          <w:tab w:val="clear" w:pos="255"/>
          <w:tab w:val="left" w:pos="345"/>
        </w:tabs>
        <w:rPr>
          <w:lang w:eastAsia="zh-CN"/>
        </w:rPr>
      </w:pPr>
      <w:r>
        <w:rPr>
          <w:rStyle w:val="FootnoteReference"/>
        </w:rPr>
        <w:footnoteRef/>
      </w:r>
      <w:r>
        <w:rPr>
          <w:lang w:val="en-US" w:eastAsia="zh-CN"/>
        </w:rPr>
        <w:t xml:space="preserve"> </w:t>
      </w:r>
      <w:r>
        <w:rPr>
          <w:rFonts w:hint="eastAsia"/>
          <w:lang w:val="en-US" w:eastAsia="zh-CN"/>
        </w:rPr>
        <w:t xml:space="preserve"> </w:t>
      </w:r>
      <w:r>
        <w:rPr>
          <w:rFonts w:cs="SimSun" w:hint="eastAsia"/>
          <w:lang w:val="en-US" w:eastAsia="zh-CN"/>
        </w:rPr>
        <w:t>接收信号强度（</w:t>
      </w:r>
      <w:r>
        <w:rPr>
          <w:lang w:val="en-US" w:eastAsia="zh-CN"/>
        </w:rPr>
        <w:t>RSS</w:t>
      </w:r>
      <w:r>
        <w:rPr>
          <w:rFonts w:cs="SimSun" w:hint="eastAsia"/>
          <w:lang w:val="en-US" w:eastAsia="zh-CN"/>
        </w:rPr>
        <w:t>）方法使用一个信号在多个测试点所测得的功率比来计算信号的发射源点。</w:t>
      </w:r>
      <w:r>
        <w:rPr>
          <w:lang w:val="en-US" w:eastAsia="zh-CN"/>
        </w:rPr>
        <w:t>RSS</w:t>
      </w:r>
      <w:r>
        <w:rPr>
          <w:rFonts w:cs="SimSun" w:hint="eastAsia"/>
          <w:lang w:val="en-US" w:eastAsia="zh-CN"/>
        </w:rPr>
        <w:t>经常用于室内定位。到达频率差（</w:t>
      </w:r>
      <w:r>
        <w:rPr>
          <w:lang w:val="en-US" w:eastAsia="zh-CN"/>
        </w:rPr>
        <w:t>FDOA</w:t>
      </w:r>
      <w:r>
        <w:rPr>
          <w:rFonts w:cs="SimSun" w:hint="eastAsia"/>
          <w:lang w:val="en-US" w:eastAsia="zh-CN"/>
        </w:rPr>
        <w:t>）方法使用一个移动发射源（和</w:t>
      </w:r>
      <w:r>
        <w:rPr>
          <w:lang w:val="en-US" w:eastAsia="zh-CN"/>
        </w:rPr>
        <w:t>/</w:t>
      </w:r>
      <w:r>
        <w:rPr>
          <w:rFonts w:cs="SimSun" w:hint="eastAsia"/>
          <w:lang w:val="en-US" w:eastAsia="zh-CN"/>
        </w:rPr>
        <w:t>或多个接收机）的多普勒频移来计算信号的发射源点。</w:t>
      </w:r>
      <w:r>
        <w:rPr>
          <w:lang w:val="en-US" w:eastAsia="zh-CN"/>
        </w:rPr>
        <w:t>FDOA</w:t>
      </w:r>
      <w:r>
        <w:rPr>
          <w:rFonts w:cs="SimSun" w:hint="eastAsia"/>
          <w:lang w:val="en-US" w:eastAsia="zh-CN"/>
        </w:rPr>
        <w:t>经常与</w:t>
      </w:r>
      <w:r>
        <w:rPr>
          <w:lang w:val="en-US" w:eastAsia="zh-CN"/>
        </w:rPr>
        <w:t>TDOA</w:t>
      </w:r>
      <w:r>
        <w:rPr>
          <w:rFonts w:cs="SimSun" w:hint="eastAsia"/>
          <w:lang w:val="en-US" w:eastAsia="zh-CN"/>
        </w:rPr>
        <w:t>方法一起用于机载应用。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4F1" w:rsidRPr="00FD3CE0" w:rsidRDefault="00DB34F1" w:rsidP="005D2627">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fldSimple w:instr=" DOCPROPERTY &quot;Header 2&quot; \* MERGEFORMAT ">
      <w:r w:rsidRPr="002516BE">
        <w:rPr>
          <w:b/>
          <w:bCs/>
          <w:lang w:val="en-US"/>
        </w:rPr>
        <w:t xml:space="preserve">Rep. </w:t>
      </w:r>
    </w:fldSimple>
    <w:r w:rsidRPr="00FD3CE0">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Pr>
        <w:b/>
        <w:bCs/>
        <w:noProof/>
        <w:lang w:val="en-US"/>
      </w:rPr>
      <w:t>ITU-R  SM.2211</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4F1" w:rsidRDefault="00DB34F1" w:rsidP="005D2627">
    <w:pPr>
      <w:pStyle w:val="Header"/>
      <w:ind w:right="360" w:firstLine="360"/>
    </w:pPr>
    <w:r>
      <w:rPr>
        <w:noProof/>
        <w:lang w:val="en-US" w:eastAsia="zh-CN"/>
      </w:rPr>
      <w:drawing>
        <wp:anchor distT="0" distB="0" distL="114300" distR="114300" simplePos="0" relativeHeight="251659264" behindDoc="1" locked="0" layoutInCell="1" allowOverlap="0" wp14:anchorId="41D19C34" wp14:editId="216252FB">
          <wp:simplePos x="0" y="0"/>
          <wp:positionH relativeFrom="column">
            <wp:posOffset>-739140</wp:posOffset>
          </wp:positionH>
          <wp:positionV relativeFrom="paragraph">
            <wp:posOffset>-466725</wp:posOffset>
          </wp:positionV>
          <wp:extent cx="7597140" cy="10865023"/>
          <wp:effectExtent l="0" t="0" r="0" b="0"/>
          <wp:wrapNone/>
          <wp:docPr id="689" name="Picture 689"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9" descr="report_C_2009"/>
                  <pic:cNvPicPr>
                    <a:picLocks noChangeArrowheads="1"/>
                  </pic:cNvPicPr>
                </pic:nvPicPr>
                <pic:blipFill>
                  <a:blip r:embed="rId1" cstate="print"/>
                  <a:srcRect/>
                  <a:stretch>
                    <a:fillRect/>
                  </a:stretch>
                </pic:blipFill>
                <pic:spPr bwMode="auto">
                  <a:xfrm>
                    <a:off x="0" y="0"/>
                    <a:ext cx="7600977" cy="108705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4F1" w:rsidRDefault="00DB34F1" w:rsidP="000368BC">
    <w:pPr>
      <w:pStyle w:val="Header"/>
      <w:jc w:val="left"/>
      <w:rPr>
        <w:lang w:val="en-US" w:eastAsia="zh-CN"/>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CD33E4">
      <w:rPr>
        <w:rStyle w:val="PageNumber"/>
        <w:b/>
        <w:bCs/>
        <w:noProof/>
        <w:lang w:val="en-US"/>
      </w:rPr>
      <w:t>ii</w:t>
    </w:r>
    <w:r>
      <w:rPr>
        <w:rStyle w:val="PageNumber"/>
        <w:b/>
        <w:bCs/>
        <w:lang w:val="en-US"/>
      </w:rPr>
      <w:fldChar w:fldCharType="end"/>
    </w:r>
    <w:r>
      <w:ptab w:relativeTo="margin" w:alignment="center" w:leader="none"/>
    </w:r>
    <w:r w:rsidRPr="000368BC">
      <w:rPr>
        <w:b/>
        <w:bCs/>
      </w:rPr>
      <w:t>ITU-R  SM.2211</w:t>
    </w:r>
    <w:r w:rsidRPr="000368BC">
      <w:rPr>
        <w:rFonts w:hint="eastAsia"/>
        <w:b/>
        <w:bCs/>
        <w:lang w:eastAsia="zh-CN"/>
      </w:rPr>
      <w:t xml:space="preserve"> </w:t>
    </w:r>
    <w:r w:rsidRPr="000368BC">
      <w:rPr>
        <w:rFonts w:hint="eastAsia"/>
        <w:b/>
        <w:bCs/>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4F1" w:rsidRDefault="00DB34F1">
    <w:pPr>
      <w:pStyle w:val="Header"/>
    </w:pPr>
    <w:r>
      <w:tab/>
    </w:r>
    <w:r>
      <w:rPr>
        <w:b/>
        <w:bCs/>
      </w:rPr>
      <w:fldChar w:fldCharType="begin"/>
    </w:r>
    <w:r>
      <w:rPr>
        <w:b/>
        <w:bCs/>
      </w:rPr>
      <w:instrText>styleref href</w:instrText>
    </w:r>
    <w:r>
      <w:rPr>
        <w:b/>
        <w:bCs/>
      </w:rPr>
      <w:fldChar w:fldCharType="separate"/>
    </w:r>
    <w:r>
      <w:rPr>
        <w:b/>
        <w:bCs/>
        <w:noProof/>
      </w:rPr>
      <w:t>ITU-R  SM.2211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4F1" w:rsidRPr="00FD3CE0" w:rsidRDefault="00DB34F1" w:rsidP="000368BC">
    <w:pPr>
      <w:pStyle w:val="Header"/>
      <w:jc w:val="both"/>
      <w:rPr>
        <w:lang w:val="en-US" w:eastAsia="zh-CN"/>
      </w:rPr>
    </w:pPr>
    <w:r w:rsidRPr="004E4074">
      <w:rPr>
        <w:b/>
        <w:bCs/>
      </w:rPr>
      <w:fldChar w:fldCharType="begin"/>
    </w:r>
    <w:r w:rsidRPr="004E4074">
      <w:rPr>
        <w:b/>
        <w:bCs/>
      </w:rPr>
      <w:instrText xml:space="preserve"> PAGE   \* MERGEFORMAT </w:instrText>
    </w:r>
    <w:r w:rsidRPr="004E4074">
      <w:rPr>
        <w:b/>
        <w:bCs/>
      </w:rPr>
      <w:fldChar w:fldCharType="separate"/>
    </w:r>
    <w:r w:rsidR="00CD33E4">
      <w:rPr>
        <w:b/>
        <w:bCs/>
        <w:noProof/>
      </w:rPr>
      <w:t>2</w:t>
    </w:r>
    <w:r w:rsidRPr="004E4074">
      <w:rPr>
        <w:b/>
        <w:bCs/>
        <w:noProof/>
      </w:rPr>
      <w:fldChar w:fldCharType="end"/>
    </w:r>
    <w:r>
      <w:ptab w:relativeTo="margin" w:alignment="center" w:leader="none"/>
    </w:r>
    <w:r w:rsidRPr="000368BC">
      <w:rPr>
        <w:b/>
        <w:bCs/>
      </w:rPr>
      <w:t>ITU-R  SM.2211</w:t>
    </w:r>
    <w:r w:rsidRPr="000368BC">
      <w:rPr>
        <w:rFonts w:hint="eastAsia"/>
        <w:b/>
        <w:bCs/>
        <w:lang w:eastAsia="zh-CN"/>
      </w:rPr>
      <w:t xml:space="preserve"> </w:t>
    </w:r>
    <w:r w:rsidRPr="000368BC">
      <w:rPr>
        <w:rFonts w:hint="eastAsia"/>
        <w:b/>
        <w:bCs/>
      </w:rPr>
      <w:t>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4F1" w:rsidRPr="00FD3CE0" w:rsidRDefault="00DB34F1" w:rsidP="000368BC">
    <w:pPr>
      <w:pStyle w:val="Header"/>
      <w:jc w:val="both"/>
      <w:rPr>
        <w:lang w:val="en-US"/>
      </w:rPr>
    </w:pPr>
    <w:r>
      <w:ptab w:relativeTo="margin" w:alignment="center" w:leader="none"/>
    </w:r>
    <w:r w:rsidRPr="000368BC">
      <w:rPr>
        <w:b/>
        <w:bCs/>
      </w:rPr>
      <w:t>ITU-R  SM.2211</w:t>
    </w:r>
    <w:r w:rsidRPr="000368BC">
      <w:rPr>
        <w:rFonts w:hint="eastAsia"/>
        <w:b/>
        <w:bCs/>
        <w:lang w:eastAsia="zh-CN"/>
      </w:rPr>
      <w:t xml:space="preserve"> </w:t>
    </w:r>
    <w:r w:rsidRPr="000368BC">
      <w:rPr>
        <w:rFonts w:hint="eastAsia"/>
        <w:b/>
        <w:bCs/>
      </w:rPr>
      <w:t>报告</w:t>
    </w:r>
    <w:r>
      <w:tab/>
    </w:r>
    <w:r w:rsidRPr="004E4074">
      <w:rPr>
        <w:b/>
        <w:bCs/>
      </w:rPr>
      <w:fldChar w:fldCharType="begin"/>
    </w:r>
    <w:r w:rsidRPr="004E4074">
      <w:rPr>
        <w:b/>
        <w:bCs/>
      </w:rPr>
      <w:instrText xml:space="preserve"> PAGE   \* MERGEFORMAT </w:instrText>
    </w:r>
    <w:r w:rsidRPr="004E4074">
      <w:rPr>
        <w:b/>
        <w:bCs/>
      </w:rPr>
      <w:fldChar w:fldCharType="separate"/>
    </w:r>
    <w:r w:rsidR="00CD33E4">
      <w:rPr>
        <w:b/>
        <w:bCs/>
        <w:noProof/>
      </w:rPr>
      <w:t>1</w:t>
    </w:r>
    <w:r w:rsidRPr="004E4074">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6F5F3B"/>
    <w:multiLevelType w:val="hybridMultilevel"/>
    <w:tmpl w:val="6B8099D2"/>
    <w:lvl w:ilvl="0" w:tplc="C82CCAF4">
      <w:start w:val="1"/>
      <w:numFmt w:val="decimal"/>
      <w:lvlText w:val="(%1)"/>
      <w:lvlJc w:val="left"/>
      <w:pPr>
        <w:ind w:left="290" w:hanging="375"/>
      </w:pPr>
      <w:rPr>
        <w:rFonts w:hint="default"/>
        <w:b w:val="0"/>
      </w:rPr>
    </w:lvl>
    <w:lvl w:ilvl="1" w:tplc="04090019" w:tentative="1">
      <w:start w:val="1"/>
      <w:numFmt w:val="lowerLetter"/>
      <w:lvlText w:val="%2)"/>
      <w:lvlJc w:val="left"/>
      <w:pPr>
        <w:ind w:left="755" w:hanging="420"/>
      </w:pPr>
    </w:lvl>
    <w:lvl w:ilvl="2" w:tplc="0409001B" w:tentative="1">
      <w:start w:val="1"/>
      <w:numFmt w:val="lowerRoman"/>
      <w:lvlText w:val="%3."/>
      <w:lvlJc w:val="right"/>
      <w:pPr>
        <w:ind w:left="1175" w:hanging="420"/>
      </w:pPr>
    </w:lvl>
    <w:lvl w:ilvl="3" w:tplc="0409000F" w:tentative="1">
      <w:start w:val="1"/>
      <w:numFmt w:val="decimal"/>
      <w:lvlText w:val="%4."/>
      <w:lvlJc w:val="left"/>
      <w:pPr>
        <w:ind w:left="1595" w:hanging="420"/>
      </w:pPr>
    </w:lvl>
    <w:lvl w:ilvl="4" w:tplc="04090019" w:tentative="1">
      <w:start w:val="1"/>
      <w:numFmt w:val="lowerLetter"/>
      <w:lvlText w:val="%5)"/>
      <w:lvlJc w:val="left"/>
      <w:pPr>
        <w:ind w:left="2015" w:hanging="420"/>
      </w:pPr>
    </w:lvl>
    <w:lvl w:ilvl="5" w:tplc="0409001B" w:tentative="1">
      <w:start w:val="1"/>
      <w:numFmt w:val="lowerRoman"/>
      <w:lvlText w:val="%6."/>
      <w:lvlJc w:val="right"/>
      <w:pPr>
        <w:ind w:left="2435" w:hanging="420"/>
      </w:pPr>
    </w:lvl>
    <w:lvl w:ilvl="6" w:tplc="0409000F" w:tentative="1">
      <w:start w:val="1"/>
      <w:numFmt w:val="decimal"/>
      <w:lvlText w:val="%7."/>
      <w:lvlJc w:val="left"/>
      <w:pPr>
        <w:ind w:left="2855" w:hanging="420"/>
      </w:pPr>
    </w:lvl>
    <w:lvl w:ilvl="7" w:tplc="04090019" w:tentative="1">
      <w:start w:val="1"/>
      <w:numFmt w:val="lowerLetter"/>
      <w:lvlText w:val="%8)"/>
      <w:lvlJc w:val="left"/>
      <w:pPr>
        <w:ind w:left="3275" w:hanging="420"/>
      </w:pPr>
    </w:lvl>
    <w:lvl w:ilvl="8" w:tplc="0409001B" w:tentative="1">
      <w:start w:val="1"/>
      <w:numFmt w:val="lowerRoman"/>
      <w:lvlText w:val="%9."/>
      <w:lvlJc w:val="right"/>
      <w:pPr>
        <w:ind w:left="369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2"/>
  </w:compat>
  <w:rsids>
    <w:rsidRoot w:val="00FD3CE0"/>
    <w:rsid w:val="00003529"/>
    <w:rsid w:val="000368BC"/>
    <w:rsid w:val="00064590"/>
    <w:rsid w:val="000A085B"/>
    <w:rsid w:val="000B4BD3"/>
    <w:rsid w:val="000E67B4"/>
    <w:rsid w:val="000F0A34"/>
    <w:rsid w:val="0012443F"/>
    <w:rsid w:val="0013386B"/>
    <w:rsid w:val="001D6D7B"/>
    <w:rsid w:val="001D7FB3"/>
    <w:rsid w:val="001E32A7"/>
    <w:rsid w:val="00211BFF"/>
    <w:rsid w:val="00217EBF"/>
    <w:rsid w:val="002516BE"/>
    <w:rsid w:val="00281D0C"/>
    <w:rsid w:val="00292E26"/>
    <w:rsid w:val="002A2454"/>
    <w:rsid w:val="002D76C4"/>
    <w:rsid w:val="002E6288"/>
    <w:rsid w:val="00382929"/>
    <w:rsid w:val="003907C5"/>
    <w:rsid w:val="003911FB"/>
    <w:rsid w:val="00395538"/>
    <w:rsid w:val="003C4D2D"/>
    <w:rsid w:val="00417182"/>
    <w:rsid w:val="004E0E63"/>
    <w:rsid w:val="004E4074"/>
    <w:rsid w:val="00560B3B"/>
    <w:rsid w:val="00580660"/>
    <w:rsid w:val="005904D2"/>
    <w:rsid w:val="005D2627"/>
    <w:rsid w:val="00603A40"/>
    <w:rsid w:val="00607D68"/>
    <w:rsid w:val="006D34D5"/>
    <w:rsid w:val="00714585"/>
    <w:rsid w:val="007340AA"/>
    <w:rsid w:val="007468DA"/>
    <w:rsid w:val="00775B22"/>
    <w:rsid w:val="00820985"/>
    <w:rsid w:val="008C17EB"/>
    <w:rsid w:val="008D13E0"/>
    <w:rsid w:val="009106B2"/>
    <w:rsid w:val="009B3FCC"/>
    <w:rsid w:val="009D6A53"/>
    <w:rsid w:val="009E7FB3"/>
    <w:rsid w:val="00A0076A"/>
    <w:rsid w:val="00A25932"/>
    <w:rsid w:val="00A543D2"/>
    <w:rsid w:val="00A6617B"/>
    <w:rsid w:val="00AB0DC8"/>
    <w:rsid w:val="00AE6FD9"/>
    <w:rsid w:val="00AF6AB0"/>
    <w:rsid w:val="00B0142A"/>
    <w:rsid w:val="00B33496"/>
    <w:rsid w:val="00B44E24"/>
    <w:rsid w:val="00BE3F02"/>
    <w:rsid w:val="00C3722B"/>
    <w:rsid w:val="00CC1BDC"/>
    <w:rsid w:val="00CD33E4"/>
    <w:rsid w:val="00CE6331"/>
    <w:rsid w:val="00D458A2"/>
    <w:rsid w:val="00D542F0"/>
    <w:rsid w:val="00D629CF"/>
    <w:rsid w:val="00D84985"/>
    <w:rsid w:val="00D966E5"/>
    <w:rsid w:val="00DB34F1"/>
    <w:rsid w:val="00DD58DB"/>
    <w:rsid w:val="00DF4176"/>
    <w:rsid w:val="00E41982"/>
    <w:rsid w:val="00E54BF0"/>
    <w:rsid w:val="00EB3E57"/>
    <w:rsid w:val="00ED678F"/>
    <w:rsid w:val="00EF65CA"/>
    <w:rsid w:val="00F015F2"/>
    <w:rsid w:val="00FD3CE0"/>
    <w:rsid w:val="00FF6A20"/>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caption" w:semiHidden="1" w:unhideWhenUsed="1" w:qFormat="1"/>
    <w:lsdException w:name="footnote reference" w:uiPriority="99"/>
    <w:lsdException w:name="page number"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3C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D3CE0"/>
    <w:pPr>
      <w:keepNext/>
      <w:keepLines/>
      <w:spacing w:before="480"/>
      <w:ind w:left="794" w:hanging="794"/>
      <w:outlineLvl w:val="0"/>
    </w:pPr>
    <w:rPr>
      <w:b/>
    </w:rPr>
  </w:style>
  <w:style w:type="paragraph" w:styleId="Heading2">
    <w:name w:val="heading 2"/>
    <w:basedOn w:val="Heading1"/>
    <w:next w:val="Normal"/>
    <w:qFormat/>
    <w:rsid w:val="00FD3CE0"/>
    <w:pPr>
      <w:spacing w:before="320"/>
      <w:outlineLvl w:val="1"/>
    </w:pPr>
  </w:style>
  <w:style w:type="paragraph" w:styleId="Heading3">
    <w:name w:val="heading 3"/>
    <w:basedOn w:val="Heading1"/>
    <w:next w:val="Normal"/>
    <w:qFormat/>
    <w:rsid w:val="00FD3CE0"/>
    <w:pPr>
      <w:spacing w:before="200"/>
      <w:outlineLvl w:val="2"/>
    </w:pPr>
  </w:style>
  <w:style w:type="paragraph" w:styleId="Heading4">
    <w:name w:val="heading 4"/>
    <w:basedOn w:val="Heading3"/>
    <w:next w:val="Normal"/>
    <w:qFormat/>
    <w:rsid w:val="00FD3CE0"/>
    <w:pPr>
      <w:tabs>
        <w:tab w:val="clear" w:pos="794"/>
        <w:tab w:val="left" w:pos="992"/>
      </w:tabs>
      <w:ind w:left="992" w:hanging="992"/>
      <w:outlineLvl w:val="3"/>
    </w:pPr>
  </w:style>
  <w:style w:type="paragraph" w:styleId="Heading5">
    <w:name w:val="heading 5"/>
    <w:basedOn w:val="Heading4"/>
    <w:next w:val="Normal"/>
    <w:qFormat/>
    <w:rsid w:val="00FD3CE0"/>
    <w:pPr>
      <w:outlineLvl w:val="4"/>
    </w:pPr>
  </w:style>
  <w:style w:type="paragraph" w:styleId="Heading6">
    <w:name w:val="heading 6"/>
    <w:basedOn w:val="Heading4"/>
    <w:next w:val="Normal"/>
    <w:qFormat/>
    <w:rsid w:val="00FD3CE0"/>
    <w:pPr>
      <w:tabs>
        <w:tab w:val="clear" w:pos="992"/>
        <w:tab w:val="clear" w:pos="1191"/>
      </w:tabs>
      <w:ind w:left="1588" w:hanging="1588"/>
      <w:outlineLvl w:val="5"/>
    </w:pPr>
  </w:style>
  <w:style w:type="paragraph" w:styleId="Heading7">
    <w:name w:val="heading 7"/>
    <w:basedOn w:val="Heading6"/>
    <w:next w:val="Normal"/>
    <w:qFormat/>
    <w:rsid w:val="00FD3CE0"/>
    <w:pPr>
      <w:outlineLvl w:val="6"/>
    </w:pPr>
  </w:style>
  <w:style w:type="paragraph" w:styleId="Heading8">
    <w:name w:val="heading 8"/>
    <w:basedOn w:val="Heading6"/>
    <w:next w:val="Normal"/>
    <w:qFormat/>
    <w:rsid w:val="00FD3CE0"/>
    <w:pPr>
      <w:outlineLvl w:val="7"/>
    </w:pPr>
  </w:style>
  <w:style w:type="paragraph" w:styleId="Heading9">
    <w:name w:val="heading 9"/>
    <w:basedOn w:val="Heading6"/>
    <w:next w:val="Normal"/>
    <w:qFormat/>
    <w:rsid w:val="00FD3CE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D3CE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D3CE0"/>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FD3CE0"/>
  </w:style>
  <w:style w:type="paragraph" w:customStyle="1" w:styleId="Headingb">
    <w:name w:val="Heading_b"/>
    <w:basedOn w:val="Heading3"/>
    <w:next w:val="Normal"/>
    <w:rsid w:val="00FD3CE0"/>
    <w:pPr>
      <w:spacing w:before="160"/>
      <w:ind w:left="0" w:firstLine="0"/>
      <w:outlineLvl w:val="9"/>
    </w:pPr>
  </w:style>
  <w:style w:type="paragraph" w:customStyle="1" w:styleId="Headingi">
    <w:name w:val="Heading_i"/>
    <w:basedOn w:val="Heading3"/>
    <w:next w:val="Normal"/>
    <w:rsid w:val="00FD3CE0"/>
    <w:pPr>
      <w:spacing w:before="160"/>
      <w:ind w:left="0" w:firstLine="0"/>
    </w:pPr>
    <w:rPr>
      <w:b w:val="0"/>
      <w:i/>
    </w:rPr>
  </w:style>
  <w:style w:type="character" w:customStyle="1" w:styleId="href">
    <w:name w:val="href"/>
    <w:basedOn w:val="DefaultParagraphFont"/>
    <w:uiPriority w:val="99"/>
    <w:rsid w:val="00FD3CE0"/>
  </w:style>
  <w:style w:type="paragraph" w:customStyle="1" w:styleId="enumlev1">
    <w:name w:val="enumlev1"/>
    <w:basedOn w:val="Normal"/>
    <w:rsid w:val="00FD3CE0"/>
    <w:pPr>
      <w:spacing w:before="80"/>
      <w:ind w:left="794" w:hanging="794"/>
    </w:pPr>
  </w:style>
  <w:style w:type="paragraph" w:customStyle="1" w:styleId="enumlev2">
    <w:name w:val="enumlev2"/>
    <w:basedOn w:val="enumlev1"/>
    <w:rsid w:val="00FD3CE0"/>
    <w:pPr>
      <w:ind w:left="1191" w:hanging="397"/>
    </w:pPr>
  </w:style>
  <w:style w:type="paragraph" w:customStyle="1" w:styleId="enumlev3">
    <w:name w:val="enumlev3"/>
    <w:basedOn w:val="enumlev2"/>
    <w:rsid w:val="00FD3CE0"/>
    <w:pPr>
      <w:ind w:left="1588"/>
    </w:pPr>
  </w:style>
  <w:style w:type="paragraph" w:customStyle="1" w:styleId="Normalaftertitle">
    <w:name w:val="Normal_after_title"/>
    <w:basedOn w:val="Normal"/>
    <w:next w:val="Normal"/>
    <w:rsid w:val="00FD3CE0"/>
    <w:pPr>
      <w:spacing w:before="320"/>
    </w:pPr>
  </w:style>
  <w:style w:type="paragraph" w:customStyle="1" w:styleId="Note">
    <w:name w:val="Note"/>
    <w:basedOn w:val="Normal"/>
    <w:rsid w:val="00FD3CE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D3CE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D3CE0"/>
    <w:pPr>
      <w:spacing w:before="240"/>
    </w:pPr>
    <w:rPr>
      <w:sz w:val="22"/>
      <w:lang w:val="es-ES_tradnl"/>
    </w:rPr>
  </w:style>
  <w:style w:type="paragraph" w:customStyle="1" w:styleId="Recref">
    <w:name w:val="Rec_ref"/>
    <w:basedOn w:val="Normal"/>
    <w:next w:val="Recdate"/>
    <w:rsid w:val="00FD3CE0"/>
    <w:pPr>
      <w:jc w:val="center"/>
    </w:pPr>
  </w:style>
  <w:style w:type="paragraph" w:customStyle="1" w:styleId="Recdate">
    <w:name w:val="Rec_date"/>
    <w:basedOn w:val="Recref"/>
    <w:next w:val="Normalaftertitle"/>
    <w:rsid w:val="00FD3CE0"/>
    <w:pPr>
      <w:jc w:val="right"/>
    </w:pPr>
  </w:style>
  <w:style w:type="paragraph" w:customStyle="1" w:styleId="AnnexNoTitle">
    <w:name w:val="Annex_NoTitle"/>
    <w:basedOn w:val="Normal"/>
    <w:next w:val="Normalaftertitle"/>
    <w:rsid w:val="00FD3CE0"/>
    <w:pPr>
      <w:keepNext/>
      <w:keepLines/>
      <w:spacing w:before="480" w:after="80"/>
      <w:jc w:val="center"/>
    </w:pPr>
    <w:rPr>
      <w:b/>
      <w:sz w:val="28"/>
    </w:rPr>
  </w:style>
  <w:style w:type="paragraph" w:customStyle="1" w:styleId="AppendixNoTitle">
    <w:name w:val="Appendix_NoTitle"/>
    <w:basedOn w:val="AnnexNoTitle"/>
    <w:next w:val="Normal"/>
    <w:rsid w:val="00FD3CE0"/>
  </w:style>
  <w:style w:type="paragraph" w:customStyle="1" w:styleId="Tablefin">
    <w:name w:val="Table_fin"/>
    <w:basedOn w:val="Normal"/>
    <w:next w:val="Normal"/>
    <w:rsid w:val="00FD3CE0"/>
    <w:pPr>
      <w:spacing w:before="0"/>
    </w:pPr>
    <w:rPr>
      <w:sz w:val="20"/>
      <w:lang w:val="en-GB"/>
    </w:rPr>
  </w:style>
  <w:style w:type="paragraph" w:customStyle="1" w:styleId="Tablehead">
    <w:name w:val="Table_head"/>
    <w:basedOn w:val="Normal"/>
    <w:next w:val="Normal"/>
    <w:rsid w:val="00FD3CE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D3C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D3CE0"/>
    <w:pPr>
      <w:keepNext/>
      <w:spacing w:before="360" w:after="120"/>
      <w:jc w:val="center"/>
    </w:pPr>
  </w:style>
  <w:style w:type="paragraph" w:customStyle="1" w:styleId="Tabletext">
    <w:name w:val="Table_text"/>
    <w:basedOn w:val="Normal"/>
    <w:link w:val="TabletextChar"/>
    <w:uiPriority w:val="99"/>
    <w:rsid w:val="00FD3C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D3CE0"/>
    <w:pPr>
      <w:tabs>
        <w:tab w:val="clear" w:pos="1191"/>
        <w:tab w:val="clear" w:pos="1588"/>
        <w:tab w:val="clear" w:pos="1985"/>
        <w:tab w:val="center" w:pos="4820"/>
        <w:tab w:val="right" w:pos="9639"/>
      </w:tabs>
    </w:pPr>
  </w:style>
  <w:style w:type="paragraph" w:customStyle="1" w:styleId="Equationlegend">
    <w:name w:val="Equation_legend"/>
    <w:basedOn w:val="NormalIndent"/>
    <w:rsid w:val="00FD3CE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D3CE0"/>
    <w:pPr>
      <w:ind w:left="794"/>
    </w:pPr>
  </w:style>
  <w:style w:type="paragraph" w:customStyle="1" w:styleId="Figurelegend">
    <w:name w:val="Figure_legend"/>
    <w:basedOn w:val="Normal"/>
    <w:rsid w:val="00FD3CE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D3CE0"/>
    <w:pPr>
      <w:keepNext/>
      <w:keepLines/>
      <w:spacing w:before="480" w:after="80"/>
      <w:jc w:val="center"/>
    </w:pPr>
    <w:rPr>
      <w:caps/>
      <w:sz w:val="18"/>
    </w:rPr>
  </w:style>
  <w:style w:type="paragraph" w:customStyle="1" w:styleId="tocpart">
    <w:name w:val="tocpart"/>
    <w:basedOn w:val="Normal"/>
    <w:rsid w:val="00FD3CE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D3CE0"/>
    <w:pPr>
      <w:keepNext/>
      <w:keepLines/>
      <w:spacing w:before="480"/>
      <w:jc w:val="center"/>
    </w:pPr>
    <w:rPr>
      <w:sz w:val="28"/>
    </w:rPr>
  </w:style>
  <w:style w:type="paragraph" w:customStyle="1" w:styleId="Arttitle">
    <w:name w:val="Art_title"/>
    <w:basedOn w:val="Normal"/>
    <w:next w:val="Normalaftertitle"/>
    <w:rsid w:val="00FD3CE0"/>
    <w:pPr>
      <w:keepNext/>
      <w:keepLines/>
      <w:spacing w:before="240"/>
      <w:jc w:val="center"/>
    </w:pPr>
    <w:rPr>
      <w:b/>
      <w:sz w:val="28"/>
    </w:rPr>
  </w:style>
  <w:style w:type="paragraph" w:customStyle="1" w:styleId="Blanc">
    <w:name w:val="Blanc"/>
    <w:basedOn w:val="Normal"/>
    <w:next w:val="Tabletext"/>
    <w:rsid w:val="00FD3CE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D3CE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D3CE0"/>
    <w:pPr>
      <w:keepNext/>
      <w:keepLines/>
      <w:spacing w:before="160"/>
      <w:ind w:left="794"/>
    </w:pPr>
    <w:rPr>
      <w:i/>
    </w:rPr>
  </w:style>
  <w:style w:type="paragraph" w:customStyle="1" w:styleId="ChapNo">
    <w:name w:val="Chap_No"/>
    <w:basedOn w:val="ArtNo"/>
    <w:next w:val="Chaptitle"/>
    <w:rsid w:val="00FD3CE0"/>
    <w:rPr>
      <w:b/>
    </w:rPr>
  </w:style>
  <w:style w:type="paragraph" w:customStyle="1" w:styleId="Chaptitle">
    <w:name w:val="Chap_title"/>
    <w:basedOn w:val="Arttitle"/>
    <w:next w:val="Normalaftertitle"/>
    <w:uiPriority w:val="99"/>
    <w:rsid w:val="00FD3CE0"/>
  </w:style>
  <w:style w:type="character" w:styleId="FootnoteReference">
    <w:name w:val="footnote reference"/>
    <w:basedOn w:val="DefaultParagraphFont"/>
    <w:uiPriority w:val="99"/>
    <w:rsid w:val="00FD3CE0"/>
    <w:rPr>
      <w:position w:val="6"/>
      <w:sz w:val="18"/>
    </w:rPr>
  </w:style>
  <w:style w:type="paragraph" w:styleId="FootnoteText">
    <w:name w:val="footnote text"/>
    <w:basedOn w:val="Normal"/>
    <w:link w:val="FootnoteTextChar"/>
    <w:uiPriority w:val="99"/>
    <w:rsid w:val="00FD3CE0"/>
    <w:pPr>
      <w:keepLines/>
      <w:tabs>
        <w:tab w:val="left" w:pos="255"/>
      </w:tabs>
      <w:ind w:left="255" w:hanging="255"/>
    </w:pPr>
    <w:rPr>
      <w:sz w:val="22"/>
    </w:rPr>
  </w:style>
  <w:style w:type="paragraph" w:styleId="Index1">
    <w:name w:val="index 1"/>
    <w:basedOn w:val="Normal"/>
    <w:next w:val="Normal"/>
    <w:semiHidden/>
    <w:rsid w:val="00FD3CE0"/>
  </w:style>
  <w:style w:type="paragraph" w:styleId="Index2">
    <w:name w:val="index 2"/>
    <w:basedOn w:val="Normal"/>
    <w:next w:val="Normal"/>
    <w:semiHidden/>
    <w:rsid w:val="00FD3CE0"/>
    <w:pPr>
      <w:ind w:left="283"/>
    </w:pPr>
  </w:style>
  <w:style w:type="paragraph" w:styleId="Index3">
    <w:name w:val="index 3"/>
    <w:basedOn w:val="Normal"/>
    <w:next w:val="Normal"/>
    <w:semiHidden/>
    <w:rsid w:val="00FD3CE0"/>
    <w:pPr>
      <w:ind w:left="566"/>
    </w:pPr>
  </w:style>
  <w:style w:type="paragraph" w:styleId="IndexHeading">
    <w:name w:val="index heading"/>
    <w:basedOn w:val="Normal"/>
    <w:next w:val="Index1"/>
    <w:semiHidden/>
    <w:rsid w:val="00FD3CE0"/>
  </w:style>
  <w:style w:type="paragraph" w:customStyle="1" w:styleId="Line">
    <w:name w:val="Line"/>
    <w:basedOn w:val="Normal"/>
    <w:next w:val="Normal"/>
    <w:rsid w:val="00FD3CE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D3CE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D3CE0"/>
  </w:style>
  <w:style w:type="paragraph" w:customStyle="1" w:styleId="Partref">
    <w:name w:val="Part_ref"/>
    <w:basedOn w:val="Normal"/>
    <w:next w:val="Normal"/>
    <w:rsid w:val="00FD3CE0"/>
    <w:pPr>
      <w:keepNext/>
      <w:keepLines/>
      <w:spacing w:after="280"/>
      <w:jc w:val="center"/>
    </w:pPr>
  </w:style>
  <w:style w:type="paragraph" w:customStyle="1" w:styleId="Parttitle">
    <w:name w:val="Part_title"/>
    <w:basedOn w:val="Normal"/>
    <w:next w:val="Normalaftertitle"/>
    <w:rsid w:val="00FD3CE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D3CE0"/>
  </w:style>
  <w:style w:type="paragraph" w:customStyle="1" w:styleId="QuestionNo">
    <w:name w:val="Question_No"/>
    <w:basedOn w:val="RecNo"/>
    <w:next w:val="Normal"/>
    <w:rsid w:val="00FD3CE0"/>
  </w:style>
  <w:style w:type="paragraph" w:customStyle="1" w:styleId="Questionref">
    <w:name w:val="Question_ref"/>
    <w:basedOn w:val="Recref"/>
    <w:next w:val="Questiondate"/>
    <w:rsid w:val="00FD3CE0"/>
  </w:style>
  <w:style w:type="paragraph" w:customStyle="1" w:styleId="Questiontitle">
    <w:name w:val="Question_title"/>
    <w:basedOn w:val="Normal"/>
    <w:next w:val="Questionref"/>
    <w:rsid w:val="00FD3CE0"/>
  </w:style>
  <w:style w:type="paragraph" w:customStyle="1" w:styleId="Reftext">
    <w:name w:val="Ref_text"/>
    <w:basedOn w:val="Normal"/>
    <w:rsid w:val="00FD3CE0"/>
    <w:pPr>
      <w:ind w:left="794" w:hanging="794"/>
    </w:pPr>
    <w:rPr>
      <w:sz w:val="22"/>
    </w:rPr>
  </w:style>
  <w:style w:type="paragraph" w:customStyle="1" w:styleId="Reftitle">
    <w:name w:val="Ref_title"/>
    <w:basedOn w:val="Normal"/>
    <w:next w:val="Reftext"/>
    <w:rsid w:val="00FD3CE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D3CE0"/>
  </w:style>
  <w:style w:type="paragraph" w:customStyle="1" w:styleId="RepNoBR">
    <w:name w:val="Rep_No_BR"/>
    <w:basedOn w:val="RecNo"/>
    <w:next w:val="ReptitleBR"/>
    <w:rsid w:val="00FD3CE0"/>
  </w:style>
  <w:style w:type="paragraph" w:customStyle="1" w:styleId="Repref">
    <w:name w:val="Rep_ref"/>
    <w:basedOn w:val="Recref"/>
    <w:next w:val="Repdate"/>
    <w:rsid w:val="00FD3CE0"/>
  </w:style>
  <w:style w:type="paragraph" w:customStyle="1" w:styleId="ReptitleBR">
    <w:name w:val="Rep_title_BR"/>
    <w:basedOn w:val="Rectitle"/>
    <w:next w:val="Repref"/>
    <w:rsid w:val="00FD3CE0"/>
  </w:style>
  <w:style w:type="paragraph" w:customStyle="1" w:styleId="Resdate">
    <w:name w:val="Res_date"/>
    <w:basedOn w:val="Recdate"/>
    <w:next w:val="Normalaftertitle"/>
    <w:rsid w:val="00FD3CE0"/>
  </w:style>
  <w:style w:type="paragraph" w:customStyle="1" w:styleId="ResNo">
    <w:name w:val="Res_No"/>
    <w:basedOn w:val="RecNo"/>
    <w:next w:val="Restitle"/>
    <w:rsid w:val="00FD3CE0"/>
  </w:style>
  <w:style w:type="paragraph" w:customStyle="1" w:styleId="Resref">
    <w:name w:val="Res_ref"/>
    <w:basedOn w:val="Recref"/>
    <w:next w:val="Resdate"/>
    <w:rsid w:val="00FD3CE0"/>
  </w:style>
  <w:style w:type="paragraph" w:customStyle="1" w:styleId="Restitle">
    <w:name w:val="Res_title"/>
    <w:basedOn w:val="Normal"/>
    <w:next w:val="Resref"/>
    <w:rsid w:val="00FD3CE0"/>
    <w:pPr>
      <w:spacing w:before="240"/>
      <w:jc w:val="center"/>
    </w:pPr>
    <w:rPr>
      <w:b/>
      <w:sz w:val="28"/>
    </w:rPr>
  </w:style>
  <w:style w:type="paragraph" w:customStyle="1" w:styleId="SectionNo">
    <w:name w:val="Section_No"/>
    <w:basedOn w:val="Normal"/>
    <w:next w:val="Normal"/>
    <w:rsid w:val="00FD3CE0"/>
  </w:style>
  <w:style w:type="paragraph" w:customStyle="1" w:styleId="Sectiontitle">
    <w:name w:val="Section_title"/>
    <w:basedOn w:val="Normal"/>
    <w:next w:val="Normalaftertitle"/>
    <w:rsid w:val="00FD3CE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D3CE0"/>
    <w:pPr>
      <w:tabs>
        <w:tab w:val="clear" w:pos="794"/>
        <w:tab w:val="clear" w:pos="1191"/>
        <w:tab w:val="clear" w:pos="1588"/>
        <w:tab w:val="clear" w:pos="1985"/>
        <w:tab w:val="right" w:pos="9611"/>
      </w:tabs>
    </w:pPr>
    <w:rPr>
      <w:i/>
    </w:rPr>
  </w:style>
  <w:style w:type="paragraph" w:styleId="TOC1">
    <w:name w:val="toc 1"/>
    <w:basedOn w:val="Normal"/>
    <w:uiPriority w:val="39"/>
    <w:rsid w:val="00FD3CE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D3CE0"/>
    <w:pPr>
      <w:tabs>
        <w:tab w:val="clear" w:pos="567"/>
        <w:tab w:val="left" w:pos="1276"/>
      </w:tabs>
      <w:spacing w:before="160"/>
      <w:ind w:left="1276" w:hanging="709"/>
    </w:pPr>
  </w:style>
  <w:style w:type="paragraph" w:styleId="TOC3">
    <w:name w:val="toc 3"/>
    <w:basedOn w:val="TOC2"/>
    <w:semiHidden/>
    <w:rsid w:val="00FD3CE0"/>
    <w:pPr>
      <w:tabs>
        <w:tab w:val="clear" w:pos="1276"/>
        <w:tab w:val="left" w:pos="2155"/>
      </w:tabs>
      <w:ind w:left="2155" w:hanging="879"/>
    </w:pPr>
  </w:style>
  <w:style w:type="paragraph" w:styleId="TOC4">
    <w:name w:val="toc 4"/>
    <w:basedOn w:val="TOC3"/>
    <w:semiHidden/>
    <w:rsid w:val="00FD3CE0"/>
    <w:pPr>
      <w:tabs>
        <w:tab w:val="left" w:pos="3261"/>
      </w:tabs>
      <w:spacing w:before="80"/>
      <w:ind w:left="3261" w:hanging="993"/>
    </w:pPr>
  </w:style>
  <w:style w:type="paragraph" w:styleId="TOC5">
    <w:name w:val="toc 5"/>
    <w:basedOn w:val="TOC4"/>
    <w:semiHidden/>
    <w:rsid w:val="00FD3CE0"/>
  </w:style>
  <w:style w:type="paragraph" w:styleId="TOC6">
    <w:name w:val="toc 6"/>
    <w:basedOn w:val="TOC4"/>
    <w:semiHidden/>
    <w:rsid w:val="00FD3CE0"/>
  </w:style>
  <w:style w:type="paragraph" w:styleId="TOC7">
    <w:name w:val="toc 7"/>
    <w:basedOn w:val="TOC4"/>
    <w:semiHidden/>
    <w:rsid w:val="00FD3CE0"/>
  </w:style>
  <w:style w:type="paragraph" w:styleId="TOC8">
    <w:name w:val="toc 8"/>
    <w:basedOn w:val="TOC4"/>
    <w:semiHidden/>
    <w:rsid w:val="00FD3CE0"/>
  </w:style>
  <w:style w:type="paragraph" w:customStyle="1" w:styleId="Rectitle">
    <w:name w:val="Rec_title"/>
    <w:basedOn w:val="Normal"/>
    <w:next w:val="Recref"/>
    <w:rsid w:val="00FD3CE0"/>
    <w:pPr>
      <w:keepNext/>
      <w:keepLines/>
      <w:spacing w:before="240"/>
      <w:jc w:val="center"/>
    </w:pPr>
    <w:rPr>
      <w:b/>
      <w:sz w:val="28"/>
    </w:rPr>
  </w:style>
  <w:style w:type="paragraph" w:customStyle="1" w:styleId="Annexref">
    <w:name w:val="Annex_ref"/>
    <w:basedOn w:val="Normal"/>
    <w:next w:val="Normalaftertitle"/>
    <w:rsid w:val="00FD3CE0"/>
    <w:pPr>
      <w:keepNext/>
      <w:keepLines/>
      <w:spacing w:after="280"/>
      <w:jc w:val="center"/>
    </w:pPr>
  </w:style>
  <w:style w:type="paragraph" w:customStyle="1" w:styleId="Appendixref">
    <w:name w:val="Appendix_ref"/>
    <w:basedOn w:val="Annexref"/>
    <w:next w:val="Normalaftertitle"/>
    <w:rsid w:val="00FD3CE0"/>
  </w:style>
  <w:style w:type="paragraph" w:customStyle="1" w:styleId="Figuretitle">
    <w:name w:val="Figure_title"/>
    <w:basedOn w:val="Normal"/>
    <w:next w:val="Figure"/>
    <w:rsid w:val="00FD3CE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D3CE0"/>
    <w:pPr>
      <w:keepNext/>
      <w:spacing w:before="0" w:after="120"/>
      <w:jc w:val="center"/>
    </w:pPr>
    <w:rPr>
      <w:b/>
    </w:rPr>
  </w:style>
  <w:style w:type="paragraph" w:customStyle="1" w:styleId="Summary">
    <w:name w:val="Summary"/>
    <w:basedOn w:val="Normal"/>
    <w:next w:val="Normalaftertitle"/>
    <w:rsid w:val="00FD3CE0"/>
    <w:pPr>
      <w:spacing w:after="480"/>
    </w:pPr>
    <w:rPr>
      <w:sz w:val="22"/>
      <w:lang w:val="es-ES_tradnl"/>
    </w:rPr>
  </w:style>
  <w:style w:type="paragraph" w:customStyle="1" w:styleId="TableLegendNote">
    <w:name w:val="Table_Legend_Note"/>
    <w:basedOn w:val="Tablelegend"/>
    <w:next w:val="Tablelegend"/>
    <w:rsid w:val="00FD3CE0"/>
    <w:pPr>
      <w:ind w:left="-85" w:firstLine="0"/>
    </w:pPr>
    <w:rPr>
      <w:lang w:val="en-US"/>
    </w:rPr>
  </w:style>
  <w:style w:type="paragraph" w:customStyle="1" w:styleId="Figure">
    <w:name w:val="Figure"/>
    <w:basedOn w:val="FigureNo"/>
    <w:next w:val="Normal"/>
    <w:rsid w:val="00FD3CE0"/>
    <w:pPr>
      <w:keepNext w:val="0"/>
      <w:spacing w:before="0" w:after="240"/>
    </w:pPr>
  </w:style>
  <w:style w:type="character" w:styleId="Hyperlink">
    <w:name w:val="Hyperlink"/>
    <w:basedOn w:val="DefaultParagraphFont"/>
    <w:uiPriority w:val="99"/>
    <w:rsid w:val="00FD3CE0"/>
    <w:rPr>
      <w:color w:val="0000FF"/>
      <w:u w:val="single"/>
    </w:rPr>
  </w:style>
  <w:style w:type="character" w:customStyle="1" w:styleId="FootnoteTextChar">
    <w:name w:val="Footnote Text Char"/>
    <w:basedOn w:val="DefaultParagraphFont"/>
    <w:link w:val="FootnoteText"/>
    <w:uiPriority w:val="99"/>
    <w:locked/>
    <w:rsid w:val="00FD3CE0"/>
    <w:rPr>
      <w:sz w:val="22"/>
      <w:lang w:val="fr-FR" w:eastAsia="en-US"/>
    </w:rPr>
  </w:style>
  <w:style w:type="character" w:customStyle="1" w:styleId="HeaderChar">
    <w:name w:val="Header Char"/>
    <w:basedOn w:val="DefaultParagraphFont"/>
    <w:link w:val="Header"/>
    <w:uiPriority w:val="99"/>
    <w:locked/>
    <w:rsid w:val="002E6288"/>
    <w:rPr>
      <w:sz w:val="24"/>
      <w:lang w:val="fr-FR" w:eastAsia="en-US"/>
    </w:rPr>
  </w:style>
  <w:style w:type="character" w:customStyle="1" w:styleId="TabletextChar">
    <w:name w:val="Table_text Char"/>
    <w:basedOn w:val="DefaultParagraphFont"/>
    <w:link w:val="Tabletext"/>
    <w:uiPriority w:val="99"/>
    <w:locked/>
    <w:rsid w:val="002E6288"/>
    <w:rPr>
      <w:sz w:val="22"/>
      <w:lang w:val="fr-FR" w:eastAsia="en-US"/>
    </w:rPr>
  </w:style>
  <w:style w:type="character" w:customStyle="1" w:styleId="trans">
    <w:name w:val="trans"/>
    <w:basedOn w:val="DefaultParagraphFont"/>
    <w:uiPriority w:val="99"/>
    <w:rsid w:val="000E67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mrtmag.com/mag/radio_tdoa_technology_locating/index.html"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4E9B0-CC45-4541-98F4-C67601756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TotalTime>
  <Pages>9</Pages>
  <Words>6401</Words>
  <Characters>2526</Characters>
  <Application>Microsoft Office Word</Application>
  <DocSecurity>0</DocSecurity>
  <Lines>631</Lines>
  <Paragraphs>357</Paragraphs>
  <ScaleCrop>false</ScaleCrop>
  <HeadingPairs>
    <vt:vector size="2" baseType="variant">
      <vt:variant>
        <vt:lpstr>Title</vt:lpstr>
      </vt:variant>
      <vt:variant>
        <vt:i4>1</vt:i4>
      </vt:variant>
    </vt:vector>
  </HeadingPairs>
  <TitlesOfParts>
    <vt:vector size="1" baseType="lpstr">
      <vt:lpstr>ITU-R SM.2211报告 - 信号地理定位的到达时间差和到达角方法对比</vt:lpstr>
    </vt:vector>
  </TitlesOfParts>
  <Manager/>
  <Company>ITU</Company>
  <LinksUpToDate>false</LinksUpToDate>
  <CharactersWithSpaces>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SM.2211报告 - 信号地理定位的到达时间差和到达角方法对比</dc:title>
  <dc:subject/>
  <dc:creator>christe</dc:creator>
  <cp:keywords/>
  <dc:description/>
  <cp:lastModifiedBy>lij</cp:lastModifiedBy>
  <cp:revision>8</cp:revision>
  <cp:lastPrinted>2011-11-07T07:20:00Z</cp:lastPrinted>
  <dcterms:created xsi:type="dcterms:W3CDTF">2011-11-07T07:20:00Z</dcterms:created>
  <dcterms:modified xsi:type="dcterms:W3CDTF">2011-11-10T10:26:00Z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