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42E0" w:rsidRPr="00F342E0" w:rsidRDefault="00F342E0" w:rsidP="000B1487">
      <w:r>
        <w:rPr>
          <w:noProof/>
          <w:lang w:val="en-US" w:eastAsia="zh-CN"/>
        </w:rPr>
        <w:drawing>
          <wp:anchor distT="0" distB="0" distL="114300" distR="114300" simplePos="0" relativeHeight="251686912" behindDoc="1" locked="0" layoutInCell="1" allowOverlap="0" wp14:anchorId="417A1294" wp14:editId="03277D27">
            <wp:simplePos x="0" y="0"/>
            <wp:positionH relativeFrom="column">
              <wp:posOffset>-662940</wp:posOffset>
            </wp:positionH>
            <wp:positionV relativeFrom="paragraph">
              <wp:posOffset>-890905</wp:posOffset>
            </wp:positionV>
            <wp:extent cx="7548245" cy="10876915"/>
            <wp:effectExtent l="19050" t="0" r="0" b="0"/>
            <wp:wrapNone/>
            <wp:docPr id="689" name="Picture 689" descr="report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9" descr="report_C_2009"/>
                    <pic:cNvPicPr>
                      <a:picLocks noChangeArrowheads="1"/>
                    </pic:cNvPicPr>
                  </pic:nvPicPr>
                  <pic:blipFill>
                    <a:blip r:embed="rId9" cstate="print"/>
                    <a:srcRect/>
                    <a:stretch>
                      <a:fillRect/>
                    </a:stretch>
                  </pic:blipFill>
                  <pic:spPr bwMode="auto">
                    <a:xfrm>
                      <a:off x="0" y="0"/>
                      <a:ext cx="7548245" cy="10876915"/>
                    </a:xfrm>
                    <a:prstGeom prst="rect">
                      <a:avLst/>
                    </a:prstGeom>
                    <a:noFill/>
                  </pic:spPr>
                </pic:pic>
              </a:graphicData>
            </a:graphic>
          </wp:anchor>
        </w:drawing>
      </w:r>
    </w:p>
    <w:p w:rsidR="00F342E0" w:rsidRPr="00F342E0" w:rsidRDefault="00F342E0" w:rsidP="000B1487"/>
    <w:p w:rsidR="00F342E0" w:rsidRPr="00F342E0" w:rsidRDefault="00F342E0" w:rsidP="000B1487"/>
    <w:p w:rsidR="00F342E0" w:rsidRPr="00F342E0" w:rsidRDefault="00F342E0" w:rsidP="000B1487"/>
    <w:p w:rsidR="00F342E0" w:rsidRPr="00F342E0" w:rsidRDefault="00F342E0" w:rsidP="000B1487"/>
    <w:p w:rsidR="00F342E0" w:rsidRPr="00F342E0" w:rsidRDefault="00F342E0" w:rsidP="000B1487"/>
    <w:p w:rsidR="00F342E0" w:rsidRPr="00F342E0" w:rsidRDefault="00F342E0" w:rsidP="000B1487"/>
    <w:p w:rsidR="00F342E0" w:rsidRPr="00F342E0" w:rsidRDefault="00F342E0" w:rsidP="000B1487"/>
    <w:p w:rsidR="00F342E0" w:rsidRPr="00F342E0" w:rsidRDefault="00F342E0" w:rsidP="000B1487"/>
    <w:p w:rsidR="00F342E0" w:rsidRPr="00F342E0" w:rsidRDefault="00F342E0" w:rsidP="000B1487"/>
    <w:p w:rsidR="00F342E0" w:rsidRPr="00F342E0" w:rsidRDefault="00F342E0" w:rsidP="000B1487"/>
    <w:tbl>
      <w:tblPr>
        <w:tblW w:w="10089" w:type="dxa"/>
        <w:tblLook w:val="01E0" w:firstRow="1" w:lastRow="1" w:firstColumn="1" w:lastColumn="1" w:noHBand="0" w:noVBand="0"/>
      </w:tblPr>
      <w:tblGrid>
        <w:gridCol w:w="10089"/>
      </w:tblGrid>
      <w:tr w:rsidR="00F342E0" w:rsidRPr="00F342E0" w:rsidTr="00F342E0">
        <w:tc>
          <w:tcPr>
            <w:tcW w:w="10089" w:type="dxa"/>
          </w:tcPr>
          <w:p w:rsidR="00F342E0" w:rsidRPr="00F342E0" w:rsidRDefault="00F342E0" w:rsidP="000B1487">
            <w:pPr>
              <w:spacing w:before="380"/>
              <w:jc w:val="right"/>
              <w:rPr>
                <w:rFonts w:ascii="Tahoma" w:hAnsi="Tahoma" w:cs="Tahoma"/>
                <w:b/>
                <w:bCs/>
                <w:iCs/>
                <w:color w:val="509141"/>
                <w:sz w:val="32"/>
                <w:szCs w:val="32"/>
                <w:lang w:val="en-US"/>
              </w:rPr>
            </w:pPr>
            <w:r w:rsidRPr="00F342E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6.5pt" o:ole="">
                  <v:imagedata r:id="rId10" o:title=""/>
                </v:shape>
                <o:OLEObject Type="Embed" ProgID="Equation.3" ShapeID="_x0000_i1025" DrawAspect="Content" ObjectID="_1413619037" r:id="rId11"/>
              </w:object>
            </w:r>
          </w:p>
          <w:p w:rsidR="00F342E0" w:rsidRPr="00F342E0" w:rsidRDefault="00F342E0" w:rsidP="00AA4DED">
            <w:pPr>
              <w:spacing w:before="600"/>
              <w:jc w:val="right"/>
              <w:rPr>
                <w:rFonts w:ascii="Tahoma" w:hAnsi="Tahoma" w:cs="Tahoma"/>
                <w:b/>
                <w:bCs/>
                <w:iCs/>
                <w:color w:val="509141"/>
                <w:sz w:val="36"/>
                <w:szCs w:val="36"/>
                <w:lang w:val="en-US" w:eastAsia="zh-CN"/>
              </w:rPr>
            </w:pPr>
            <w:r w:rsidRPr="00F342E0">
              <w:rPr>
                <w:rFonts w:ascii="Tahoma" w:hAnsi="Tahoma" w:cs="Tahoma"/>
                <w:b/>
                <w:bCs/>
                <w:iCs/>
                <w:color w:val="509141"/>
                <w:sz w:val="36"/>
                <w:szCs w:val="36"/>
                <w:lang w:val="en-US"/>
              </w:rPr>
              <w:t xml:space="preserve">ITU-R  </w:t>
            </w:r>
            <w:r>
              <w:rPr>
                <w:rFonts w:ascii="Tahoma" w:hAnsi="Tahoma" w:cs="Tahoma" w:hint="eastAsia"/>
                <w:b/>
                <w:bCs/>
                <w:iCs/>
                <w:color w:val="509141"/>
                <w:sz w:val="36"/>
                <w:szCs w:val="36"/>
                <w:lang w:val="en-US" w:eastAsia="zh-CN"/>
              </w:rPr>
              <w:t>S</w:t>
            </w:r>
            <w:r w:rsidRPr="00F342E0">
              <w:rPr>
                <w:rFonts w:ascii="Tahoma" w:hAnsi="Tahoma" w:cs="Tahoma"/>
                <w:b/>
                <w:bCs/>
                <w:iCs/>
                <w:color w:val="509141"/>
                <w:sz w:val="36"/>
                <w:szCs w:val="36"/>
                <w:lang w:val="en-US"/>
              </w:rPr>
              <w:t>M.2</w:t>
            </w:r>
            <w:r w:rsidR="00AC43C2">
              <w:rPr>
                <w:rFonts w:ascii="Tahoma" w:hAnsi="Tahoma" w:cs="Tahoma" w:hint="eastAsia"/>
                <w:b/>
                <w:bCs/>
                <w:iCs/>
                <w:color w:val="509141"/>
                <w:sz w:val="36"/>
                <w:szCs w:val="36"/>
                <w:lang w:val="en-US" w:eastAsia="zh-CN"/>
              </w:rPr>
              <w:t>1</w:t>
            </w:r>
            <w:r w:rsidR="00AA4DED">
              <w:rPr>
                <w:rFonts w:ascii="Tahoma" w:hAnsi="Tahoma" w:cs="Tahoma" w:hint="eastAsia"/>
                <w:b/>
                <w:bCs/>
                <w:iCs/>
                <w:color w:val="509141"/>
                <w:sz w:val="36"/>
                <w:szCs w:val="36"/>
                <w:lang w:val="en-US" w:eastAsia="zh-CN"/>
              </w:rPr>
              <w:t>25-1</w:t>
            </w:r>
            <w:r w:rsidR="00EC660F">
              <w:rPr>
                <w:rFonts w:ascii="Tahoma" w:hAnsi="Tahoma" w:cs="Tahoma" w:hint="eastAsia"/>
                <w:b/>
                <w:bCs/>
                <w:iCs/>
                <w:color w:val="509141"/>
                <w:sz w:val="36"/>
                <w:szCs w:val="36"/>
                <w:lang w:val="en-US" w:eastAsia="zh-CN"/>
              </w:rPr>
              <w:t xml:space="preserve"> </w:t>
            </w:r>
            <w:r w:rsidR="00EC660F" w:rsidRPr="00EC660F">
              <w:rPr>
                <w:rFonts w:ascii="SimHei" w:eastAsia="SimHei" w:hAnsi="Tahoma" w:cs="Tahoma" w:hint="eastAsia"/>
                <w:b/>
                <w:bCs/>
                <w:iCs/>
                <w:color w:val="509141"/>
                <w:sz w:val="36"/>
                <w:szCs w:val="36"/>
                <w:lang w:val="en-US" w:eastAsia="zh-CN"/>
              </w:rPr>
              <w:t>报告</w:t>
            </w:r>
            <w:r>
              <w:rPr>
                <w:rFonts w:ascii="Tahoma" w:hAnsi="Tahoma" w:cs="Tahoma" w:hint="eastAsia"/>
                <w:b/>
                <w:bCs/>
                <w:iCs/>
                <w:color w:val="509141"/>
                <w:sz w:val="36"/>
                <w:szCs w:val="36"/>
                <w:lang w:val="en-US" w:eastAsia="zh-CN"/>
              </w:rPr>
              <w:t xml:space="preserve"> </w:t>
            </w:r>
          </w:p>
          <w:p w:rsidR="00F342E0" w:rsidRPr="00F342E0" w:rsidRDefault="00F342E0" w:rsidP="00AA4DED">
            <w:pPr>
              <w:spacing w:before="80"/>
              <w:jc w:val="right"/>
              <w:rPr>
                <w:rFonts w:ascii="Tahoma" w:hAnsi="Tahoma" w:cs="Tahoma"/>
                <w:b/>
                <w:bCs/>
                <w:iCs/>
                <w:color w:val="509141"/>
                <w:szCs w:val="24"/>
                <w:lang w:val="en-US"/>
              </w:rPr>
            </w:pPr>
            <w:r>
              <w:rPr>
                <w:rFonts w:ascii="Tahoma" w:hAnsi="Tahoma" w:cs="Tahoma"/>
                <w:b/>
                <w:bCs/>
                <w:iCs/>
                <w:color w:val="509141"/>
                <w:szCs w:val="24"/>
                <w:lang w:val="en-US"/>
              </w:rPr>
              <w:t>(</w:t>
            </w:r>
            <w:r>
              <w:rPr>
                <w:rFonts w:ascii="Tahoma" w:hAnsi="Tahoma" w:cs="Tahoma" w:hint="eastAsia"/>
                <w:b/>
                <w:bCs/>
                <w:iCs/>
                <w:color w:val="509141"/>
                <w:szCs w:val="24"/>
                <w:lang w:val="en-US" w:eastAsia="zh-CN"/>
              </w:rPr>
              <w:t>0</w:t>
            </w:r>
            <w:r w:rsidR="00AA4DED">
              <w:rPr>
                <w:rFonts w:ascii="Tahoma" w:hAnsi="Tahoma" w:cs="Tahoma" w:hint="eastAsia"/>
                <w:b/>
                <w:bCs/>
                <w:iCs/>
                <w:color w:val="509141"/>
                <w:szCs w:val="24"/>
                <w:lang w:val="en-US" w:eastAsia="zh-CN"/>
              </w:rPr>
              <w:t>6</w:t>
            </w:r>
            <w:r w:rsidR="00AA4DED">
              <w:rPr>
                <w:rFonts w:ascii="Tahoma" w:hAnsi="Tahoma" w:cs="Tahoma"/>
                <w:b/>
                <w:bCs/>
                <w:iCs/>
                <w:color w:val="509141"/>
                <w:szCs w:val="24"/>
                <w:lang w:val="en-US"/>
              </w:rPr>
              <w:t>/201</w:t>
            </w:r>
            <w:r w:rsidR="00AA4DED">
              <w:rPr>
                <w:rFonts w:ascii="Tahoma" w:hAnsi="Tahoma" w:cs="Tahoma" w:hint="eastAsia"/>
                <w:b/>
                <w:bCs/>
                <w:iCs/>
                <w:color w:val="509141"/>
                <w:szCs w:val="24"/>
                <w:lang w:val="en-US" w:eastAsia="zh-CN"/>
              </w:rPr>
              <w:t>1</w:t>
            </w:r>
            <w:r w:rsidRPr="00F342E0">
              <w:rPr>
                <w:rFonts w:ascii="Tahoma" w:hAnsi="Tahoma" w:cs="Tahoma"/>
                <w:b/>
                <w:bCs/>
                <w:iCs/>
                <w:color w:val="509141"/>
                <w:szCs w:val="24"/>
                <w:lang w:val="en-US"/>
              </w:rPr>
              <w:t>)</w:t>
            </w:r>
          </w:p>
        </w:tc>
      </w:tr>
      <w:tr w:rsidR="00F342E0" w:rsidRPr="00F342E0" w:rsidTr="00F342E0">
        <w:tc>
          <w:tcPr>
            <w:tcW w:w="10089" w:type="dxa"/>
          </w:tcPr>
          <w:p w:rsidR="00F342E0" w:rsidRPr="00F342E0" w:rsidRDefault="00F342E0" w:rsidP="000B1487">
            <w:pPr>
              <w:spacing w:before="80"/>
              <w:jc w:val="right"/>
              <w:rPr>
                <w:rFonts w:ascii="Tahoma" w:hAnsi="Tahoma" w:cs="Tahoma"/>
                <w:b/>
                <w:bCs/>
                <w:iCs/>
                <w:color w:val="509141"/>
                <w:sz w:val="44"/>
                <w:szCs w:val="44"/>
                <w:lang w:val="en-US" w:eastAsia="zh-CN"/>
              </w:rPr>
            </w:pPr>
          </w:p>
          <w:p w:rsidR="00F342E0" w:rsidRPr="00F342E0" w:rsidRDefault="00AA4DED" w:rsidP="000B1487">
            <w:pPr>
              <w:spacing w:before="240"/>
              <w:jc w:val="right"/>
              <w:rPr>
                <w:rFonts w:ascii="Tahoma" w:eastAsia="SimHei" w:hAnsi="Tahoma" w:cs="Tahoma"/>
                <w:b/>
                <w:bCs/>
                <w:iCs/>
                <w:color w:val="509141"/>
                <w:sz w:val="44"/>
                <w:szCs w:val="44"/>
                <w:lang w:val="en-US" w:eastAsia="zh-CN"/>
              </w:rPr>
            </w:pPr>
            <w:r w:rsidRPr="00AA4DED">
              <w:rPr>
                <w:rFonts w:ascii="Tahoma" w:eastAsia="SimHei" w:hAnsi="Tahoma" w:cs="Tahoma" w:hint="eastAsia"/>
                <w:b/>
                <w:bCs/>
                <w:iCs/>
                <w:color w:val="509141"/>
                <w:sz w:val="44"/>
                <w:szCs w:val="44"/>
                <w:lang w:val="en-US" w:eastAsia="zh-CN"/>
              </w:rPr>
              <w:t>高频</w:t>
            </w:r>
            <w:r w:rsidRPr="00AA4DED">
              <w:rPr>
                <w:rFonts w:ascii="Tahoma" w:eastAsia="SimHei" w:hAnsi="Tahoma" w:cs="Tahoma" w:hint="eastAsia"/>
                <w:b/>
                <w:bCs/>
                <w:iCs/>
                <w:color w:val="509141"/>
                <w:sz w:val="44"/>
                <w:szCs w:val="44"/>
                <w:lang w:val="en-US" w:eastAsia="zh-CN"/>
              </w:rPr>
              <w:t>/</w:t>
            </w:r>
            <w:r w:rsidRPr="00AA4DED">
              <w:rPr>
                <w:rFonts w:ascii="Tahoma" w:eastAsia="SimHei" w:hAnsi="Tahoma" w:cs="Tahoma" w:hint="eastAsia"/>
                <w:b/>
                <w:bCs/>
                <w:iCs/>
                <w:color w:val="509141"/>
                <w:sz w:val="44"/>
                <w:szCs w:val="44"/>
                <w:lang w:val="en-US" w:eastAsia="zh-CN"/>
              </w:rPr>
              <w:t>甚高频</w:t>
            </w:r>
            <w:r w:rsidRPr="00AA4DED">
              <w:rPr>
                <w:rFonts w:ascii="Tahoma" w:eastAsia="SimHei" w:hAnsi="Tahoma" w:cs="Tahoma" w:hint="eastAsia"/>
                <w:b/>
                <w:bCs/>
                <w:iCs/>
                <w:color w:val="509141"/>
                <w:sz w:val="44"/>
                <w:szCs w:val="44"/>
                <w:lang w:val="en-US" w:eastAsia="zh-CN"/>
              </w:rPr>
              <w:t>/</w:t>
            </w:r>
            <w:r w:rsidRPr="00AA4DED">
              <w:rPr>
                <w:rFonts w:ascii="Tahoma" w:eastAsia="SimHei" w:hAnsi="Tahoma" w:cs="Tahoma" w:hint="eastAsia"/>
                <w:b/>
                <w:bCs/>
                <w:iCs/>
                <w:color w:val="509141"/>
                <w:sz w:val="44"/>
                <w:szCs w:val="44"/>
                <w:lang w:val="en-US" w:eastAsia="zh-CN"/>
              </w:rPr>
              <w:t>特高频监测接收机</w:t>
            </w:r>
            <w:r>
              <w:rPr>
                <w:rFonts w:ascii="Tahoma" w:eastAsia="SimHei" w:hAnsi="Tahoma" w:cs="Tahoma"/>
                <w:b/>
                <w:bCs/>
                <w:iCs/>
                <w:color w:val="509141"/>
                <w:sz w:val="44"/>
                <w:szCs w:val="44"/>
                <w:lang w:val="en-US" w:eastAsia="zh-CN"/>
              </w:rPr>
              <w:br/>
            </w:r>
            <w:r w:rsidRPr="00AA4DED">
              <w:rPr>
                <w:rFonts w:ascii="Tahoma" w:eastAsia="SimHei" w:hAnsi="Tahoma" w:cs="Tahoma" w:hint="eastAsia"/>
                <w:b/>
                <w:bCs/>
                <w:iCs/>
                <w:color w:val="509141"/>
                <w:sz w:val="44"/>
                <w:szCs w:val="44"/>
                <w:lang w:val="en-US" w:eastAsia="zh-CN"/>
              </w:rPr>
              <w:t>和电台的参数和测量程序</w:t>
            </w:r>
            <w:r w:rsidR="00F342E0">
              <w:rPr>
                <w:rFonts w:ascii="Tahoma" w:eastAsia="SimHei" w:hAnsi="Tahoma" w:cs="Tahoma"/>
                <w:b/>
                <w:bCs/>
                <w:iCs/>
                <w:color w:val="509141"/>
                <w:sz w:val="44"/>
                <w:szCs w:val="44"/>
                <w:lang w:val="en-US" w:eastAsia="zh-CN"/>
              </w:rPr>
              <w:br/>
            </w:r>
            <w:r w:rsidR="00F342E0" w:rsidRPr="00F342E0">
              <w:rPr>
                <w:rFonts w:ascii="Tahoma" w:eastAsia="SimHei" w:hAnsi="Tahoma" w:cs="Tahoma"/>
                <w:b/>
                <w:bCs/>
                <w:iCs/>
                <w:color w:val="509141"/>
                <w:sz w:val="44"/>
                <w:szCs w:val="44"/>
                <w:lang w:val="en-US" w:eastAsia="zh-CN"/>
              </w:rPr>
              <w:t xml:space="preserve">  </w:t>
            </w:r>
          </w:p>
        </w:tc>
      </w:tr>
      <w:tr w:rsidR="00F342E0" w:rsidRPr="00F342E0" w:rsidTr="00F342E0">
        <w:tc>
          <w:tcPr>
            <w:tcW w:w="10089" w:type="dxa"/>
          </w:tcPr>
          <w:p w:rsidR="00F342E0" w:rsidRPr="00F342E0" w:rsidRDefault="00F342E0" w:rsidP="000B1487">
            <w:pPr>
              <w:spacing w:before="80"/>
              <w:ind w:right="640"/>
              <w:rPr>
                <w:rFonts w:ascii="Tahoma" w:hAnsi="Tahoma" w:cs="Tahoma"/>
                <w:b/>
                <w:bCs/>
                <w:iCs/>
                <w:color w:val="243285"/>
                <w:sz w:val="32"/>
                <w:szCs w:val="32"/>
                <w:lang w:val="en-US" w:eastAsia="zh-CN"/>
              </w:rPr>
            </w:pPr>
          </w:p>
          <w:p w:rsidR="00F342E0" w:rsidRDefault="00F342E0" w:rsidP="000B1487">
            <w:pPr>
              <w:spacing w:before="80"/>
              <w:ind w:right="640"/>
              <w:rPr>
                <w:rFonts w:ascii="Tahoma" w:hAnsi="Tahoma" w:cs="Tahoma"/>
                <w:b/>
                <w:bCs/>
                <w:iCs/>
                <w:color w:val="243285"/>
                <w:sz w:val="32"/>
                <w:szCs w:val="32"/>
                <w:lang w:val="en-US" w:eastAsia="zh-CN"/>
              </w:rPr>
            </w:pPr>
          </w:p>
          <w:p w:rsidR="00F342E0" w:rsidRPr="00F342E0" w:rsidRDefault="00F342E0" w:rsidP="000B1487">
            <w:pPr>
              <w:spacing w:before="80"/>
              <w:ind w:right="640"/>
              <w:rPr>
                <w:rFonts w:ascii="Tahoma" w:hAnsi="Tahoma" w:cs="Tahoma"/>
                <w:b/>
                <w:bCs/>
                <w:iCs/>
                <w:color w:val="243285"/>
                <w:sz w:val="32"/>
                <w:szCs w:val="32"/>
                <w:lang w:val="en-US" w:eastAsia="zh-CN"/>
              </w:rPr>
            </w:pPr>
          </w:p>
          <w:p w:rsidR="00F342E0" w:rsidRPr="00F342E0" w:rsidRDefault="00F342E0" w:rsidP="000B1487">
            <w:pPr>
              <w:spacing w:before="80" w:after="180"/>
              <w:jc w:val="right"/>
              <w:rPr>
                <w:rFonts w:ascii="Tahoma" w:hAnsi="Tahoma" w:cs="Tahoma"/>
                <w:b/>
                <w:bCs/>
                <w:iCs/>
                <w:color w:val="243285"/>
                <w:sz w:val="36"/>
                <w:szCs w:val="36"/>
                <w:lang w:val="en-US" w:eastAsia="zh-CN"/>
              </w:rPr>
            </w:pPr>
          </w:p>
          <w:p w:rsidR="00F342E0" w:rsidRPr="00F342E0" w:rsidRDefault="00F342E0" w:rsidP="000B1487">
            <w:pPr>
              <w:spacing w:before="80" w:after="180"/>
              <w:jc w:val="right"/>
              <w:rPr>
                <w:rFonts w:ascii="Tahoma" w:hAnsi="Tahoma" w:cs="Tahoma"/>
                <w:b/>
                <w:bCs/>
                <w:iCs/>
                <w:color w:val="509141"/>
                <w:sz w:val="36"/>
                <w:szCs w:val="36"/>
                <w:lang w:val="en-US" w:eastAsia="zh-CN"/>
              </w:rPr>
            </w:pPr>
            <w:r w:rsidRPr="00F342E0">
              <w:rPr>
                <w:rFonts w:ascii="Tahoma" w:hAnsi="Tahoma" w:cs="Tahoma" w:hint="eastAsia"/>
                <w:b/>
                <w:bCs/>
                <w:iCs/>
                <w:color w:val="509141"/>
                <w:sz w:val="36"/>
                <w:szCs w:val="36"/>
                <w:lang w:val="en-US" w:eastAsia="zh-CN"/>
              </w:rPr>
              <w:t>S</w:t>
            </w:r>
            <w:r w:rsidRPr="00F342E0">
              <w:rPr>
                <w:rFonts w:ascii="Tahoma" w:hAnsi="Tahoma" w:cs="Tahoma"/>
                <w:b/>
                <w:bCs/>
                <w:iCs/>
                <w:color w:val="509141"/>
                <w:sz w:val="36"/>
                <w:szCs w:val="36"/>
                <w:lang w:val="en-US" w:eastAsia="zh-CN"/>
              </w:rPr>
              <w:t xml:space="preserve">M </w:t>
            </w:r>
            <w:r w:rsidRPr="00F342E0">
              <w:rPr>
                <w:rFonts w:ascii="SimHei" w:eastAsia="SimHei" w:hAnsi="Tahoma" w:cs="Tahoma" w:hint="eastAsia"/>
                <w:b/>
                <w:bCs/>
                <w:iCs/>
                <w:color w:val="509141"/>
                <w:sz w:val="36"/>
                <w:szCs w:val="36"/>
                <w:lang w:val="en-US" w:eastAsia="zh-CN"/>
              </w:rPr>
              <w:t>系列</w:t>
            </w:r>
          </w:p>
          <w:p w:rsidR="00F342E0" w:rsidRPr="00F342E0" w:rsidRDefault="00F342E0" w:rsidP="000B1487">
            <w:pPr>
              <w:spacing w:before="80"/>
              <w:jc w:val="right"/>
              <w:rPr>
                <w:rFonts w:ascii="SimHei" w:eastAsia="SimHei" w:hAnsi="Tahoma" w:cs="Tahoma"/>
                <w:b/>
                <w:bCs/>
                <w:iCs/>
                <w:color w:val="509141"/>
                <w:sz w:val="36"/>
                <w:szCs w:val="36"/>
                <w:lang w:val="en-US" w:eastAsia="zh-CN"/>
              </w:rPr>
            </w:pPr>
            <w:r w:rsidRPr="00F342E0">
              <w:rPr>
                <w:rFonts w:ascii="SimHei" w:eastAsia="SimHei" w:hAnsi="Tahoma" w:cs="Tahoma" w:hint="eastAsia"/>
                <w:b/>
                <w:bCs/>
                <w:iCs/>
                <w:color w:val="509141"/>
                <w:sz w:val="36"/>
                <w:szCs w:val="36"/>
                <w:lang w:val="en-US" w:eastAsia="zh-CN"/>
              </w:rPr>
              <w:t>频谱管理</w:t>
            </w:r>
          </w:p>
        </w:tc>
      </w:tr>
    </w:tbl>
    <w:p w:rsidR="00F342E0" w:rsidRPr="00F342E0" w:rsidRDefault="00F342E0" w:rsidP="000B1487">
      <w:pPr>
        <w:spacing w:before="80"/>
        <w:rPr>
          <w:i/>
          <w:sz w:val="22"/>
          <w:lang w:val="en-US" w:eastAsia="zh-CN"/>
        </w:rPr>
      </w:pPr>
    </w:p>
    <w:p w:rsidR="00F342E0" w:rsidRPr="00F342E0" w:rsidRDefault="00F342E0" w:rsidP="000B1487">
      <w:pPr>
        <w:spacing w:before="80"/>
        <w:rPr>
          <w:i/>
          <w:sz w:val="22"/>
          <w:lang w:val="en-US" w:eastAsia="zh-CN"/>
        </w:rPr>
      </w:pPr>
    </w:p>
    <w:p w:rsidR="00F342E0" w:rsidRPr="00F342E0" w:rsidRDefault="00F342E0" w:rsidP="000B1487">
      <w:pPr>
        <w:spacing w:before="80"/>
        <w:rPr>
          <w:i/>
          <w:sz w:val="22"/>
          <w:lang w:val="en-US" w:eastAsia="zh-CN"/>
        </w:rPr>
      </w:pPr>
    </w:p>
    <w:p w:rsidR="00F342E0" w:rsidRPr="00F342E0" w:rsidRDefault="00F342E0" w:rsidP="000B1487">
      <w:pPr>
        <w:spacing w:before="80"/>
        <w:rPr>
          <w:i/>
          <w:sz w:val="22"/>
          <w:lang w:val="en-US" w:eastAsia="zh-CN"/>
        </w:rPr>
      </w:pPr>
    </w:p>
    <w:p w:rsidR="00F342E0" w:rsidRPr="00F342E0" w:rsidRDefault="00F342E0" w:rsidP="000B1487">
      <w:pPr>
        <w:spacing w:before="80"/>
        <w:rPr>
          <w:i/>
          <w:sz w:val="22"/>
          <w:lang w:val="en-US" w:eastAsia="zh-CN"/>
        </w:rPr>
      </w:pPr>
    </w:p>
    <w:p w:rsidR="00F342E0" w:rsidRPr="00F342E0" w:rsidRDefault="00F342E0" w:rsidP="000B1487">
      <w:pPr>
        <w:spacing w:before="80"/>
        <w:rPr>
          <w:i/>
          <w:sz w:val="22"/>
          <w:lang w:val="en-US" w:eastAsia="zh-CN"/>
        </w:rPr>
      </w:pPr>
    </w:p>
    <w:p w:rsidR="00F342E0" w:rsidRPr="00F342E0" w:rsidRDefault="00F342E0" w:rsidP="000B1487">
      <w:pPr>
        <w:keepNext/>
        <w:keepLines/>
        <w:tabs>
          <w:tab w:val="clear" w:pos="794"/>
          <w:tab w:val="clear" w:pos="1191"/>
          <w:tab w:val="clear" w:pos="1588"/>
          <w:tab w:val="clear" w:pos="1985"/>
        </w:tabs>
        <w:spacing w:before="240"/>
        <w:jc w:val="center"/>
        <w:rPr>
          <w:sz w:val="28"/>
          <w:lang w:val="en-US" w:eastAsia="zh-CN"/>
        </w:rPr>
        <w:sectPr w:rsidR="00F342E0" w:rsidRPr="00F342E0" w:rsidSect="00F342E0">
          <w:headerReference w:type="even" r:id="rId12"/>
          <w:pgSz w:w="11907" w:h="16834" w:code="9"/>
          <w:pgMar w:top="1089" w:right="1089" w:bottom="284" w:left="1089" w:header="567" w:footer="284" w:gutter="0"/>
          <w:paperSrc w:first="15" w:other="15"/>
          <w:cols w:space="720"/>
        </w:sectPr>
      </w:pPr>
    </w:p>
    <w:p w:rsidR="00F342E0" w:rsidRPr="00F342E0" w:rsidRDefault="00F342E0" w:rsidP="00E16F16">
      <w:pPr>
        <w:pStyle w:val="Heading1"/>
        <w:spacing w:before="240"/>
        <w:jc w:val="center"/>
        <w:rPr>
          <w:lang w:val="en-US" w:eastAsia="zh-CN"/>
        </w:rPr>
      </w:pPr>
      <w:bookmarkStart w:id="0" w:name="_Toc283803274"/>
      <w:bookmarkStart w:id="1" w:name="_Toc283815903"/>
      <w:r w:rsidRPr="00F342E0">
        <w:rPr>
          <w:rFonts w:hint="eastAsia"/>
          <w:lang w:val="fr-CH" w:eastAsia="zh-CN"/>
        </w:rPr>
        <w:lastRenderedPageBreak/>
        <w:t>前言</w:t>
      </w:r>
      <w:bookmarkEnd w:id="0"/>
      <w:bookmarkEnd w:id="1"/>
    </w:p>
    <w:p w:rsidR="00F342E0" w:rsidRPr="00F342E0" w:rsidRDefault="00F342E0" w:rsidP="000B1487">
      <w:pPr>
        <w:spacing w:before="240"/>
        <w:ind w:firstLineChars="200" w:firstLine="400"/>
        <w:jc w:val="left"/>
        <w:rPr>
          <w:sz w:val="20"/>
          <w:lang w:val="en-US" w:eastAsia="zh-CN"/>
        </w:rPr>
      </w:pPr>
      <w:r w:rsidRPr="00F342E0">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F342E0" w:rsidRDefault="00F342E0" w:rsidP="000B1487">
      <w:pPr>
        <w:ind w:firstLineChars="200" w:firstLine="400"/>
        <w:jc w:val="left"/>
        <w:rPr>
          <w:sz w:val="20"/>
          <w:lang w:val="en-US" w:eastAsia="zh-CN"/>
        </w:rPr>
      </w:pPr>
      <w:r w:rsidRPr="00F342E0">
        <w:rPr>
          <w:rFonts w:hint="eastAsia"/>
          <w:sz w:val="20"/>
          <w:lang w:val="en-US" w:eastAsia="zh-CN"/>
        </w:rPr>
        <w:t>无线电通信部门的规则和政策职能由世界或区域无线电通信大会以及无线电通信全会在研究组的支持下履行。</w:t>
      </w:r>
    </w:p>
    <w:p w:rsidR="00990959" w:rsidRDefault="00990959" w:rsidP="000B1487">
      <w:pPr>
        <w:ind w:firstLineChars="200" w:firstLine="400"/>
        <w:jc w:val="left"/>
        <w:rPr>
          <w:sz w:val="20"/>
          <w:lang w:val="en-US" w:eastAsia="zh-CN"/>
        </w:rPr>
      </w:pPr>
    </w:p>
    <w:p w:rsidR="00990959" w:rsidRPr="00990959" w:rsidRDefault="00990959" w:rsidP="000B1487">
      <w:pPr>
        <w:ind w:firstLineChars="200" w:firstLine="400"/>
        <w:jc w:val="left"/>
        <w:rPr>
          <w:sz w:val="20"/>
          <w:lang w:val="en-US" w:eastAsia="zh-CN"/>
        </w:rPr>
      </w:pPr>
    </w:p>
    <w:p w:rsidR="00F342E0" w:rsidRPr="00EC660F" w:rsidRDefault="00F342E0" w:rsidP="00EC660F">
      <w:pPr>
        <w:jc w:val="center"/>
        <w:rPr>
          <w:b/>
          <w:bCs/>
          <w:lang w:val="en-US" w:eastAsia="zh-CN"/>
        </w:rPr>
      </w:pPr>
      <w:bookmarkStart w:id="2" w:name="_Toc283803275"/>
      <w:bookmarkStart w:id="3" w:name="_Toc283815904"/>
      <w:r w:rsidRPr="00EC660F">
        <w:rPr>
          <w:rFonts w:hint="eastAsia"/>
          <w:b/>
          <w:bCs/>
          <w:lang w:val="en-US" w:eastAsia="zh-CN"/>
        </w:rPr>
        <w:t>知识产权政策（</w:t>
      </w:r>
      <w:r w:rsidRPr="00EC660F">
        <w:rPr>
          <w:b/>
          <w:bCs/>
          <w:lang w:val="en-US" w:eastAsia="zh-CN"/>
        </w:rPr>
        <w:t>IPR</w:t>
      </w:r>
      <w:r w:rsidRPr="00EC660F">
        <w:rPr>
          <w:rFonts w:hint="eastAsia"/>
          <w:b/>
          <w:bCs/>
          <w:lang w:val="en-US" w:eastAsia="zh-CN"/>
        </w:rPr>
        <w:t>）</w:t>
      </w:r>
      <w:bookmarkEnd w:id="2"/>
      <w:bookmarkEnd w:id="3"/>
    </w:p>
    <w:p w:rsidR="00F342E0" w:rsidRPr="00F342E0" w:rsidRDefault="00F342E0" w:rsidP="000B1487">
      <w:pPr>
        <w:tabs>
          <w:tab w:val="clear" w:pos="794"/>
          <w:tab w:val="clear" w:pos="1191"/>
          <w:tab w:val="clear" w:pos="1588"/>
          <w:tab w:val="clear" w:pos="1985"/>
        </w:tabs>
        <w:spacing w:before="240"/>
        <w:ind w:firstLineChars="200" w:firstLine="400"/>
        <w:jc w:val="left"/>
        <w:rPr>
          <w:sz w:val="20"/>
          <w:lang w:val="en-US" w:eastAsia="zh-CN"/>
        </w:rPr>
      </w:pPr>
      <w:r w:rsidRPr="00F342E0">
        <w:rPr>
          <w:sz w:val="20"/>
          <w:lang w:val="en-US"/>
        </w:rPr>
        <w:t>ITU-R</w:t>
      </w:r>
      <w:r w:rsidRPr="00F342E0">
        <w:rPr>
          <w:rFonts w:hint="eastAsia"/>
          <w:sz w:val="20"/>
          <w:lang w:val="en-US" w:eastAsia="zh-CN"/>
        </w:rPr>
        <w:t>的</w:t>
      </w:r>
      <w:r w:rsidRPr="00F342E0">
        <w:rPr>
          <w:sz w:val="20"/>
          <w:lang w:val="en-US"/>
        </w:rPr>
        <w:t>IPR</w:t>
      </w:r>
      <w:r w:rsidRPr="00F342E0">
        <w:rPr>
          <w:rFonts w:hint="eastAsia"/>
          <w:sz w:val="20"/>
          <w:lang w:val="en-US" w:eastAsia="zh-CN"/>
        </w:rPr>
        <w:t>政策述于</w:t>
      </w:r>
      <w:r w:rsidRPr="00F342E0">
        <w:rPr>
          <w:sz w:val="20"/>
          <w:lang w:val="en-US"/>
        </w:rPr>
        <w:t>ITU-R</w:t>
      </w:r>
      <w:r w:rsidRPr="00F342E0">
        <w:rPr>
          <w:rFonts w:hint="eastAsia"/>
          <w:sz w:val="20"/>
          <w:lang w:val="en-US" w:eastAsia="zh-CN"/>
        </w:rPr>
        <w:t>第</w:t>
      </w:r>
      <w:r w:rsidRPr="00F342E0">
        <w:rPr>
          <w:rFonts w:hint="eastAsia"/>
          <w:sz w:val="20"/>
          <w:lang w:val="en-US" w:eastAsia="zh-CN"/>
        </w:rPr>
        <w:t>1</w:t>
      </w:r>
      <w:r w:rsidRPr="00F342E0">
        <w:rPr>
          <w:rFonts w:hint="eastAsia"/>
          <w:sz w:val="20"/>
          <w:lang w:val="en-US" w:eastAsia="zh-CN"/>
        </w:rPr>
        <w:t>号决议的附件</w:t>
      </w:r>
      <w:r w:rsidRPr="00F342E0">
        <w:rPr>
          <w:rFonts w:hint="eastAsia"/>
          <w:sz w:val="20"/>
          <w:lang w:val="en-US" w:eastAsia="zh-CN"/>
        </w:rPr>
        <w:t>1</w:t>
      </w:r>
      <w:r w:rsidRPr="00F342E0">
        <w:rPr>
          <w:rFonts w:hint="eastAsia"/>
          <w:sz w:val="20"/>
          <w:lang w:val="en-US" w:eastAsia="zh-CN"/>
        </w:rPr>
        <w:t>中所参引的《</w:t>
      </w:r>
      <w:r w:rsidRPr="00F342E0">
        <w:rPr>
          <w:sz w:val="20"/>
          <w:lang w:val="en-US" w:eastAsia="zh-CN"/>
        </w:rPr>
        <w:t>ITU-T/ITU-R/ISO/IEC</w:t>
      </w:r>
      <w:r w:rsidRPr="00F342E0">
        <w:rPr>
          <w:rFonts w:hint="eastAsia"/>
          <w:sz w:val="20"/>
          <w:lang w:val="en-US" w:eastAsia="zh-CN"/>
        </w:rPr>
        <w:t>的通用专利政策》。专利持有人用于提交专利声明和许可声明的表格可从</w:t>
      </w:r>
      <w:hyperlink r:id="rId13" w:history="1">
        <w:r w:rsidRPr="00F342E0">
          <w:rPr>
            <w:color w:val="0000FF"/>
            <w:sz w:val="20"/>
            <w:u w:val="single"/>
            <w:lang w:val="en-US" w:eastAsia="zh-CN"/>
          </w:rPr>
          <w:t>http://www.itu.int/ITU-R/go/patents/en</w:t>
        </w:r>
      </w:hyperlink>
      <w:r w:rsidRPr="00F342E0">
        <w:rPr>
          <w:rFonts w:hint="eastAsia"/>
          <w:sz w:val="20"/>
          <w:lang w:eastAsia="zh-CN"/>
        </w:rPr>
        <w:t>获得</w:t>
      </w:r>
      <w:r w:rsidRPr="00F342E0">
        <w:rPr>
          <w:rFonts w:hint="eastAsia"/>
          <w:sz w:val="20"/>
          <w:lang w:val="en-US" w:eastAsia="zh-CN"/>
        </w:rPr>
        <w:t>，</w:t>
      </w:r>
      <w:r w:rsidRPr="00F342E0">
        <w:rPr>
          <w:rFonts w:hint="eastAsia"/>
          <w:sz w:val="20"/>
          <w:lang w:eastAsia="zh-CN"/>
        </w:rPr>
        <w:t>在此处也可获取</w:t>
      </w:r>
      <w:r w:rsidRPr="00F342E0">
        <w:rPr>
          <w:rFonts w:hint="eastAsia"/>
          <w:sz w:val="20"/>
          <w:lang w:val="en-US" w:eastAsia="zh-CN"/>
        </w:rPr>
        <w:t>《</w:t>
      </w:r>
      <w:r w:rsidRPr="00F342E0">
        <w:rPr>
          <w:sz w:val="20"/>
          <w:lang w:val="en-US" w:eastAsia="zh-CN"/>
        </w:rPr>
        <w:t>ITU-T/ITU-R/ISO/IEC</w:t>
      </w:r>
      <w:r w:rsidRPr="00F342E0">
        <w:rPr>
          <w:rFonts w:hint="eastAsia"/>
          <w:sz w:val="20"/>
          <w:lang w:val="en-US" w:eastAsia="zh-CN"/>
        </w:rPr>
        <w:t>的通用专利政策实施指南》和</w:t>
      </w:r>
      <w:r w:rsidRPr="00F342E0">
        <w:rPr>
          <w:sz w:val="20"/>
          <w:lang w:val="en-US" w:eastAsia="zh-CN"/>
        </w:rPr>
        <w:t>ITU-R</w:t>
      </w:r>
      <w:r w:rsidRPr="00F342E0">
        <w:rPr>
          <w:rFonts w:hint="eastAsia"/>
          <w:sz w:val="20"/>
          <w:lang w:val="en-US" w:eastAsia="zh-CN"/>
        </w:rPr>
        <w:t>专利信息数据库。</w:t>
      </w:r>
    </w:p>
    <w:p w:rsidR="00F342E0" w:rsidRPr="00F342E0" w:rsidRDefault="00F342E0" w:rsidP="000B1487">
      <w:pPr>
        <w:jc w:val="center"/>
        <w:rPr>
          <w:sz w:val="22"/>
          <w:lang w:val="en-US" w:eastAsia="zh-CN"/>
        </w:rPr>
      </w:pPr>
    </w:p>
    <w:p w:rsidR="00F342E0" w:rsidRPr="00F342E0" w:rsidRDefault="00F342E0" w:rsidP="000B1487">
      <w:pPr>
        <w:jc w:val="center"/>
        <w:rPr>
          <w:sz w:val="22"/>
          <w:lang w:val="en-US" w:eastAsia="zh-CN"/>
        </w:rPr>
      </w:pPr>
    </w:p>
    <w:p w:rsidR="00F342E0" w:rsidRPr="00F342E0" w:rsidRDefault="00F342E0" w:rsidP="000B1487">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F342E0" w:rsidRPr="00F342E0" w:rsidTr="00F342E0">
        <w:tc>
          <w:tcPr>
            <w:tcW w:w="9748" w:type="dxa"/>
            <w:gridSpan w:val="2"/>
          </w:tcPr>
          <w:p w:rsidR="00F342E0" w:rsidRPr="00990959" w:rsidRDefault="00F342E0" w:rsidP="00EC660F">
            <w:pPr>
              <w:pStyle w:val="Tablehead"/>
              <w:spacing w:before="240"/>
              <w:rPr>
                <w:lang w:val="en-US" w:eastAsia="zh-CN"/>
              </w:rPr>
            </w:pPr>
            <w:r w:rsidRPr="00990959">
              <w:rPr>
                <w:rFonts w:hint="eastAsia"/>
                <w:lang w:val="en-US" w:eastAsia="zh-CN"/>
              </w:rPr>
              <w:t>ITU-R</w:t>
            </w:r>
            <w:r w:rsidR="002D6C00">
              <w:rPr>
                <w:rFonts w:hint="eastAsia"/>
                <w:lang w:val="en-US" w:eastAsia="zh-CN"/>
              </w:rPr>
              <w:t xml:space="preserve"> </w:t>
            </w:r>
            <w:r w:rsidRPr="00990959">
              <w:rPr>
                <w:rFonts w:hint="eastAsia"/>
                <w:lang w:val="en-US" w:eastAsia="zh-CN"/>
              </w:rPr>
              <w:t>系列报告</w:t>
            </w:r>
          </w:p>
          <w:p w:rsidR="00F342E0" w:rsidRPr="00F342E0" w:rsidRDefault="00F342E0" w:rsidP="000B1487">
            <w:pPr>
              <w:jc w:val="center"/>
              <w:rPr>
                <w:sz w:val="18"/>
                <w:szCs w:val="18"/>
                <w:lang w:val="en-US" w:eastAsia="zh-CN"/>
              </w:rPr>
            </w:pPr>
            <w:r w:rsidRPr="00F342E0">
              <w:rPr>
                <w:rFonts w:hint="eastAsia"/>
                <w:sz w:val="18"/>
                <w:szCs w:val="18"/>
                <w:lang w:val="en-US" w:eastAsia="zh-CN"/>
              </w:rPr>
              <w:t>（也可在线查询</w:t>
            </w:r>
            <w:r w:rsidRPr="00F342E0">
              <w:rPr>
                <w:rFonts w:hint="eastAsia"/>
                <w:sz w:val="18"/>
                <w:szCs w:val="18"/>
                <w:lang w:val="en-US" w:eastAsia="zh-CN"/>
              </w:rPr>
              <w:t xml:space="preserve"> </w:t>
            </w:r>
            <w:hyperlink r:id="rId14" w:history="1">
              <w:r w:rsidRPr="00F342E0">
                <w:rPr>
                  <w:bCs/>
                  <w:color w:val="0000FF"/>
                  <w:sz w:val="18"/>
                  <w:u w:val="single"/>
                  <w:lang w:val="en-US" w:eastAsia="zh-CN"/>
                </w:rPr>
                <w:t>http://www.itu.int/publ/R-REC/en</w:t>
              </w:r>
            </w:hyperlink>
            <w:r w:rsidRPr="00F342E0">
              <w:rPr>
                <w:rFonts w:hint="eastAsia"/>
                <w:sz w:val="18"/>
                <w:szCs w:val="18"/>
                <w:lang w:val="en-US" w:eastAsia="zh-CN"/>
              </w:rPr>
              <w:t>）</w:t>
            </w:r>
          </w:p>
        </w:tc>
      </w:tr>
      <w:tr w:rsidR="00F342E0" w:rsidRPr="00F342E0" w:rsidTr="00F342E0">
        <w:tc>
          <w:tcPr>
            <w:tcW w:w="960" w:type="dxa"/>
          </w:tcPr>
          <w:p w:rsidR="00F342E0" w:rsidRPr="00F342E0" w:rsidRDefault="00F342E0" w:rsidP="000B1487">
            <w:pPr>
              <w:spacing w:after="40"/>
              <w:ind w:left="57"/>
              <w:rPr>
                <w:b/>
                <w:bCs/>
                <w:sz w:val="20"/>
                <w:lang w:val="en-US"/>
              </w:rPr>
            </w:pPr>
            <w:r w:rsidRPr="00F342E0">
              <w:rPr>
                <w:rFonts w:ascii="SimSun" w:hAnsi="SimSun" w:hint="eastAsia"/>
                <w:b/>
                <w:bCs/>
                <w:sz w:val="20"/>
                <w:lang w:val="en-US" w:eastAsia="zh-CN"/>
              </w:rPr>
              <w:t>系列</w:t>
            </w:r>
          </w:p>
        </w:tc>
        <w:tc>
          <w:tcPr>
            <w:tcW w:w="8788" w:type="dxa"/>
          </w:tcPr>
          <w:p w:rsidR="00F342E0" w:rsidRPr="00F342E0" w:rsidRDefault="00F342E0" w:rsidP="000B1487">
            <w:pPr>
              <w:keepNext/>
              <w:spacing w:after="40"/>
              <w:ind w:left="-984"/>
              <w:jc w:val="center"/>
              <w:rPr>
                <w:b/>
                <w:bCs/>
                <w:sz w:val="20"/>
                <w:lang w:val="en-US"/>
              </w:rPr>
            </w:pPr>
            <w:r w:rsidRPr="00F342E0">
              <w:rPr>
                <w:rFonts w:ascii="SimSun" w:hAnsi="SimSun" w:hint="eastAsia"/>
                <w:b/>
                <w:bCs/>
                <w:sz w:val="20"/>
                <w:lang w:val="en-US" w:eastAsia="zh-CN"/>
              </w:rPr>
              <w:t>标题</w:t>
            </w:r>
          </w:p>
        </w:tc>
      </w:tr>
      <w:tr w:rsidR="00F342E0" w:rsidRPr="00F342E0" w:rsidTr="00F342E0">
        <w:tc>
          <w:tcPr>
            <w:tcW w:w="960" w:type="dxa"/>
          </w:tcPr>
          <w:p w:rsidR="00F342E0" w:rsidRPr="00F342E0" w:rsidRDefault="00F342E0" w:rsidP="000B1487">
            <w:pPr>
              <w:spacing w:before="30" w:after="30"/>
              <w:ind w:left="57"/>
              <w:jc w:val="left"/>
              <w:rPr>
                <w:b/>
                <w:bCs/>
                <w:sz w:val="20"/>
                <w:lang w:val="en-US"/>
              </w:rPr>
            </w:pPr>
            <w:r w:rsidRPr="00F342E0">
              <w:rPr>
                <w:b/>
                <w:bCs/>
                <w:sz w:val="20"/>
                <w:lang w:val="en-US"/>
              </w:rPr>
              <w:t>BO</w:t>
            </w:r>
          </w:p>
        </w:tc>
        <w:tc>
          <w:tcPr>
            <w:tcW w:w="8788" w:type="dxa"/>
          </w:tcPr>
          <w:p w:rsidR="00F342E0" w:rsidRPr="00F342E0" w:rsidRDefault="00F342E0" w:rsidP="000B1487">
            <w:pPr>
              <w:keepNext/>
              <w:spacing w:before="30" w:after="30"/>
              <w:jc w:val="left"/>
              <w:rPr>
                <w:bCs/>
                <w:sz w:val="20"/>
                <w:lang w:val="en-US"/>
              </w:rPr>
            </w:pPr>
            <w:r w:rsidRPr="00F342E0">
              <w:rPr>
                <w:rFonts w:hint="eastAsia"/>
                <w:bCs/>
                <w:sz w:val="20"/>
                <w:lang w:val="en-US" w:eastAsia="zh-CN"/>
              </w:rPr>
              <w:t>卫星传送</w:t>
            </w:r>
          </w:p>
        </w:tc>
      </w:tr>
      <w:tr w:rsidR="00F342E0" w:rsidRPr="00F342E0" w:rsidTr="00F342E0">
        <w:tc>
          <w:tcPr>
            <w:tcW w:w="960" w:type="dxa"/>
          </w:tcPr>
          <w:p w:rsidR="00F342E0" w:rsidRPr="00F342E0" w:rsidRDefault="00F342E0" w:rsidP="000B1487">
            <w:pPr>
              <w:spacing w:before="30" w:after="30"/>
              <w:ind w:left="57"/>
              <w:jc w:val="left"/>
              <w:rPr>
                <w:b/>
                <w:bCs/>
                <w:sz w:val="20"/>
                <w:lang w:val="en-US"/>
              </w:rPr>
            </w:pPr>
            <w:r w:rsidRPr="00F342E0">
              <w:rPr>
                <w:b/>
                <w:bCs/>
                <w:sz w:val="20"/>
                <w:lang w:val="en-US"/>
              </w:rPr>
              <w:t>BR</w:t>
            </w:r>
          </w:p>
        </w:tc>
        <w:tc>
          <w:tcPr>
            <w:tcW w:w="8788" w:type="dxa"/>
          </w:tcPr>
          <w:p w:rsidR="00F342E0" w:rsidRPr="00F342E0" w:rsidRDefault="00F342E0" w:rsidP="000B1487">
            <w:pPr>
              <w:keepNext/>
              <w:spacing w:before="30" w:after="30"/>
              <w:jc w:val="left"/>
              <w:rPr>
                <w:sz w:val="20"/>
                <w:lang w:val="en-US" w:eastAsia="zh-CN"/>
              </w:rPr>
            </w:pPr>
            <w:r w:rsidRPr="00F342E0">
              <w:rPr>
                <w:rFonts w:hint="eastAsia"/>
                <w:sz w:val="20"/>
                <w:lang w:val="en-US" w:eastAsia="zh-CN"/>
              </w:rPr>
              <w:t>用于制作、存档和播出的录制；电视电影</w:t>
            </w:r>
          </w:p>
        </w:tc>
      </w:tr>
      <w:tr w:rsidR="00F342E0" w:rsidRPr="00F342E0" w:rsidTr="00F342E0">
        <w:tc>
          <w:tcPr>
            <w:tcW w:w="960" w:type="dxa"/>
          </w:tcPr>
          <w:p w:rsidR="00F342E0" w:rsidRPr="00F342E0" w:rsidRDefault="00F342E0" w:rsidP="000B1487">
            <w:pPr>
              <w:spacing w:before="30" w:after="30"/>
              <w:ind w:left="57"/>
              <w:jc w:val="left"/>
              <w:rPr>
                <w:b/>
                <w:bCs/>
                <w:sz w:val="20"/>
                <w:lang w:val="en-US"/>
              </w:rPr>
            </w:pPr>
            <w:r w:rsidRPr="00F342E0">
              <w:rPr>
                <w:b/>
                <w:bCs/>
                <w:sz w:val="20"/>
                <w:lang w:val="en-US"/>
              </w:rPr>
              <w:t>BS</w:t>
            </w:r>
          </w:p>
        </w:tc>
        <w:tc>
          <w:tcPr>
            <w:tcW w:w="8788" w:type="dxa"/>
          </w:tcPr>
          <w:p w:rsidR="00F342E0" w:rsidRPr="00F342E0" w:rsidRDefault="00F342E0" w:rsidP="000B1487">
            <w:pPr>
              <w:keepNext/>
              <w:spacing w:before="30" w:after="30"/>
              <w:jc w:val="left"/>
              <w:rPr>
                <w:sz w:val="20"/>
                <w:lang w:val="en-US"/>
              </w:rPr>
            </w:pPr>
            <w:r w:rsidRPr="00F342E0">
              <w:rPr>
                <w:rFonts w:hint="eastAsia"/>
                <w:sz w:val="20"/>
                <w:lang w:val="en-US" w:eastAsia="zh-CN"/>
              </w:rPr>
              <w:t>广播业务（声音）</w:t>
            </w:r>
          </w:p>
        </w:tc>
      </w:tr>
      <w:tr w:rsidR="00F342E0" w:rsidRPr="00F342E0" w:rsidTr="00F342E0">
        <w:tc>
          <w:tcPr>
            <w:tcW w:w="960" w:type="dxa"/>
          </w:tcPr>
          <w:p w:rsidR="00F342E0" w:rsidRPr="00F342E0" w:rsidRDefault="00F342E0" w:rsidP="000B1487">
            <w:pPr>
              <w:spacing w:before="30" w:after="30"/>
              <w:ind w:left="57"/>
              <w:jc w:val="left"/>
              <w:rPr>
                <w:b/>
                <w:bCs/>
                <w:sz w:val="20"/>
                <w:lang w:val="en-US"/>
              </w:rPr>
            </w:pPr>
            <w:r w:rsidRPr="00F342E0">
              <w:rPr>
                <w:b/>
                <w:bCs/>
                <w:sz w:val="20"/>
                <w:lang w:val="en-US"/>
              </w:rPr>
              <w:t>BT</w:t>
            </w:r>
          </w:p>
        </w:tc>
        <w:tc>
          <w:tcPr>
            <w:tcW w:w="8788" w:type="dxa"/>
          </w:tcPr>
          <w:p w:rsidR="00F342E0" w:rsidRPr="00F342E0" w:rsidRDefault="00F342E0" w:rsidP="000B1487">
            <w:pPr>
              <w:spacing w:before="30" w:after="30"/>
              <w:jc w:val="left"/>
              <w:rPr>
                <w:sz w:val="20"/>
                <w:lang w:val="en-US"/>
              </w:rPr>
            </w:pPr>
            <w:r w:rsidRPr="00F342E0">
              <w:rPr>
                <w:rFonts w:hint="eastAsia"/>
                <w:sz w:val="20"/>
                <w:lang w:val="en-US"/>
              </w:rPr>
              <w:t>广播业务（电视）</w:t>
            </w:r>
          </w:p>
        </w:tc>
      </w:tr>
      <w:tr w:rsidR="00F342E0" w:rsidRPr="00F342E0" w:rsidTr="00F342E0">
        <w:tc>
          <w:tcPr>
            <w:tcW w:w="960" w:type="dxa"/>
          </w:tcPr>
          <w:p w:rsidR="00F342E0" w:rsidRPr="00F342E0" w:rsidRDefault="00F342E0" w:rsidP="000B1487">
            <w:pPr>
              <w:spacing w:before="30" w:after="30"/>
              <w:ind w:left="57"/>
              <w:jc w:val="left"/>
              <w:rPr>
                <w:b/>
                <w:bCs/>
                <w:sz w:val="20"/>
                <w:lang w:val="fr-CH"/>
              </w:rPr>
            </w:pPr>
            <w:r w:rsidRPr="00F342E0">
              <w:rPr>
                <w:b/>
                <w:bCs/>
                <w:sz w:val="20"/>
                <w:lang w:val="fr-CH"/>
              </w:rPr>
              <w:t>F</w:t>
            </w:r>
          </w:p>
        </w:tc>
        <w:tc>
          <w:tcPr>
            <w:tcW w:w="8788" w:type="dxa"/>
          </w:tcPr>
          <w:p w:rsidR="00F342E0" w:rsidRPr="00F342E0" w:rsidRDefault="00F342E0" w:rsidP="000B1487">
            <w:pPr>
              <w:spacing w:before="30" w:after="30"/>
              <w:rPr>
                <w:sz w:val="20"/>
                <w:lang w:val="fr-CH"/>
              </w:rPr>
            </w:pPr>
            <w:r w:rsidRPr="00F342E0">
              <w:rPr>
                <w:rFonts w:hint="eastAsia"/>
                <w:sz w:val="20"/>
                <w:lang w:val="fr-CH" w:eastAsia="zh-CN"/>
              </w:rPr>
              <w:t>固定业务</w:t>
            </w:r>
          </w:p>
        </w:tc>
      </w:tr>
      <w:tr w:rsidR="00F342E0" w:rsidRPr="00F342E0" w:rsidTr="00F342E0">
        <w:tc>
          <w:tcPr>
            <w:tcW w:w="960" w:type="dxa"/>
          </w:tcPr>
          <w:p w:rsidR="00F342E0" w:rsidRPr="00F342E0" w:rsidRDefault="00F342E0" w:rsidP="000B1487">
            <w:pPr>
              <w:spacing w:before="30" w:after="30"/>
              <w:ind w:left="57"/>
              <w:jc w:val="left"/>
              <w:rPr>
                <w:b/>
                <w:bCs/>
                <w:sz w:val="20"/>
                <w:lang w:val="en-US"/>
              </w:rPr>
            </w:pPr>
            <w:r w:rsidRPr="00F342E0">
              <w:rPr>
                <w:b/>
                <w:bCs/>
                <w:sz w:val="20"/>
                <w:lang w:val="en-US"/>
              </w:rPr>
              <w:t>M</w:t>
            </w:r>
          </w:p>
        </w:tc>
        <w:tc>
          <w:tcPr>
            <w:tcW w:w="8788" w:type="dxa"/>
          </w:tcPr>
          <w:p w:rsidR="00F342E0" w:rsidRPr="00F342E0" w:rsidRDefault="00F342E0" w:rsidP="000B1487">
            <w:pPr>
              <w:keepNext/>
              <w:spacing w:before="30" w:after="30"/>
              <w:jc w:val="left"/>
              <w:rPr>
                <w:sz w:val="20"/>
                <w:lang w:val="en-US" w:eastAsia="zh-CN"/>
              </w:rPr>
            </w:pPr>
            <w:r w:rsidRPr="00F342E0">
              <w:rPr>
                <w:rFonts w:hint="eastAsia"/>
                <w:sz w:val="20"/>
                <w:lang w:val="en-US" w:eastAsia="zh-CN"/>
              </w:rPr>
              <w:t>移动、无线电定位、业余和相关卫星业务</w:t>
            </w:r>
          </w:p>
        </w:tc>
      </w:tr>
      <w:tr w:rsidR="00F342E0" w:rsidRPr="00F342E0" w:rsidTr="00F342E0">
        <w:tc>
          <w:tcPr>
            <w:tcW w:w="960" w:type="dxa"/>
          </w:tcPr>
          <w:p w:rsidR="00F342E0" w:rsidRPr="00F342E0" w:rsidRDefault="00F342E0" w:rsidP="000B1487">
            <w:pPr>
              <w:spacing w:before="30" w:after="30"/>
              <w:ind w:left="57"/>
              <w:jc w:val="left"/>
              <w:rPr>
                <w:b/>
                <w:bCs/>
                <w:sz w:val="20"/>
                <w:lang w:val="fr-CH"/>
              </w:rPr>
            </w:pPr>
            <w:r w:rsidRPr="00F342E0">
              <w:rPr>
                <w:b/>
                <w:bCs/>
                <w:sz w:val="20"/>
                <w:lang w:val="fr-CH"/>
              </w:rPr>
              <w:t>P</w:t>
            </w:r>
          </w:p>
        </w:tc>
        <w:tc>
          <w:tcPr>
            <w:tcW w:w="8788" w:type="dxa"/>
          </w:tcPr>
          <w:p w:rsidR="00F342E0" w:rsidRPr="00F342E0" w:rsidRDefault="00F342E0" w:rsidP="000B1487">
            <w:pPr>
              <w:spacing w:before="30" w:after="30"/>
              <w:jc w:val="left"/>
              <w:rPr>
                <w:sz w:val="20"/>
                <w:lang w:val="fr-CH"/>
              </w:rPr>
            </w:pPr>
            <w:r w:rsidRPr="00F342E0">
              <w:rPr>
                <w:rFonts w:hint="eastAsia"/>
                <w:sz w:val="20"/>
                <w:lang w:val="fr-CH" w:eastAsia="zh-CN"/>
              </w:rPr>
              <w:t>无线电波传播</w:t>
            </w:r>
          </w:p>
        </w:tc>
      </w:tr>
      <w:tr w:rsidR="00F342E0" w:rsidRPr="00F342E0" w:rsidTr="00F342E0">
        <w:tc>
          <w:tcPr>
            <w:tcW w:w="960" w:type="dxa"/>
          </w:tcPr>
          <w:p w:rsidR="00F342E0" w:rsidRPr="00F342E0" w:rsidRDefault="00F342E0" w:rsidP="000B1487">
            <w:pPr>
              <w:spacing w:before="30" w:after="30"/>
              <w:ind w:left="57"/>
              <w:jc w:val="left"/>
              <w:rPr>
                <w:b/>
                <w:bCs/>
                <w:sz w:val="20"/>
                <w:lang w:val="en-US"/>
              </w:rPr>
            </w:pPr>
            <w:r w:rsidRPr="00F342E0">
              <w:rPr>
                <w:b/>
                <w:bCs/>
                <w:sz w:val="20"/>
                <w:lang w:val="en-US"/>
              </w:rPr>
              <w:t>RA</w:t>
            </w:r>
          </w:p>
        </w:tc>
        <w:tc>
          <w:tcPr>
            <w:tcW w:w="8788" w:type="dxa"/>
          </w:tcPr>
          <w:p w:rsidR="00F342E0" w:rsidRPr="00F342E0" w:rsidRDefault="00F342E0" w:rsidP="000B1487">
            <w:pPr>
              <w:spacing w:before="30" w:after="30"/>
              <w:rPr>
                <w:sz w:val="20"/>
                <w:lang w:val="en-US"/>
              </w:rPr>
            </w:pPr>
            <w:r w:rsidRPr="00F342E0">
              <w:rPr>
                <w:rFonts w:hint="eastAsia"/>
                <w:sz w:val="20"/>
                <w:lang w:val="en-US" w:eastAsia="zh-CN"/>
              </w:rPr>
              <w:t>射电天文</w:t>
            </w:r>
          </w:p>
        </w:tc>
      </w:tr>
      <w:tr w:rsidR="00F342E0" w:rsidRPr="00F342E0" w:rsidTr="00F342E0">
        <w:tc>
          <w:tcPr>
            <w:tcW w:w="960" w:type="dxa"/>
          </w:tcPr>
          <w:p w:rsidR="00F342E0" w:rsidRPr="00F342E0" w:rsidRDefault="00F342E0" w:rsidP="000B1487">
            <w:pPr>
              <w:spacing w:before="30" w:after="30"/>
              <w:ind w:left="57"/>
              <w:jc w:val="left"/>
              <w:rPr>
                <w:b/>
                <w:bCs/>
                <w:sz w:val="20"/>
                <w:lang w:val="en-US"/>
              </w:rPr>
            </w:pPr>
            <w:r w:rsidRPr="00F342E0">
              <w:rPr>
                <w:b/>
                <w:bCs/>
                <w:sz w:val="20"/>
                <w:lang w:val="en-US"/>
              </w:rPr>
              <w:t>RS</w:t>
            </w:r>
          </w:p>
        </w:tc>
        <w:tc>
          <w:tcPr>
            <w:tcW w:w="8788" w:type="dxa"/>
          </w:tcPr>
          <w:p w:rsidR="00F342E0" w:rsidRPr="00F342E0" w:rsidRDefault="00F342E0" w:rsidP="000B1487">
            <w:pPr>
              <w:spacing w:before="30" w:after="30"/>
              <w:rPr>
                <w:sz w:val="20"/>
                <w:lang w:val="en-US"/>
              </w:rPr>
            </w:pPr>
            <w:r w:rsidRPr="00F342E0">
              <w:rPr>
                <w:rFonts w:hint="eastAsia"/>
                <w:sz w:val="20"/>
                <w:lang w:val="en-US" w:eastAsia="zh-CN"/>
              </w:rPr>
              <w:t>遥感系统</w:t>
            </w:r>
          </w:p>
        </w:tc>
      </w:tr>
      <w:tr w:rsidR="00F342E0" w:rsidRPr="00F342E0" w:rsidTr="00F342E0">
        <w:tc>
          <w:tcPr>
            <w:tcW w:w="960" w:type="dxa"/>
          </w:tcPr>
          <w:p w:rsidR="00F342E0" w:rsidRPr="00F342E0" w:rsidRDefault="00F342E0" w:rsidP="000B1487">
            <w:pPr>
              <w:spacing w:before="30" w:after="30"/>
              <w:ind w:left="57"/>
              <w:jc w:val="left"/>
              <w:rPr>
                <w:b/>
                <w:bCs/>
                <w:color w:val="000080"/>
                <w:sz w:val="20"/>
                <w:lang w:val="en-US"/>
              </w:rPr>
            </w:pPr>
            <w:r w:rsidRPr="00F342E0">
              <w:rPr>
                <w:b/>
                <w:bCs/>
                <w:sz w:val="20"/>
                <w:lang w:val="en-US"/>
              </w:rPr>
              <w:t>S</w:t>
            </w:r>
          </w:p>
        </w:tc>
        <w:tc>
          <w:tcPr>
            <w:tcW w:w="8788" w:type="dxa"/>
          </w:tcPr>
          <w:p w:rsidR="00F342E0" w:rsidRPr="00F342E0" w:rsidRDefault="00F342E0" w:rsidP="000B1487">
            <w:pPr>
              <w:spacing w:before="30" w:after="30"/>
              <w:rPr>
                <w:color w:val="000080"/>
                <w:sz w:val="20"/>
                <w:lang w:val="en-US"/>
              </w:rPr>
            </w:pPr>
            <w:r w:rsidRPr="00F342E0">
              <w:rPr>
                <w:rFonts w:hint="eastAsia"/>
                <w:sz w:val="20"/>
                <w:lang w:val="en-US" w:eastAsia="zh-CN"/>
              </w:rPr>
              <w:t>卫星固定业务</w:t>
            </w:r>
          </w:p>
        </w:tc>
      </w:tr>
      <w:tr w:rsidR="00F342E0" w:rsidRPr="00F342E0" w:rsidTr="00F342E0">
        <w:tc>
          <w:tcPr>
            <w:tcW w:w="960" w:type="dxa"/>
          </w:tcPr>
          <w:p w:rsidR="00F342E0" w:rsidRPr="00F342E0" w:rsidRDefault="00F342E0" w:rsidP="000B1487">
            <w:pPr>
              <w:spacing w:before="30" w:after="30"/>
              <w:ind w:left="57"/>
              <w:jc w:val="left"/>
              <w:rPr>
                <w:b/>
                <w:bCs/>
                <w:sz w:val="20"/>
                <w:lang w:val="en-US"/>
              </w:rPr>
            </w:pPr>
            <w:r w:rsidRPr="00F342E0">
              <w:rPr>
                <w:b/>
                <w:bCs/>
                <w:sz w:val="20"/>
                <w:lang w:val="en-US"/>
              </w:rPr>
              <w:t>SA</w:t>
            </w:r>
          </w:p>
        </w:tc>
        <w:tc>
          <w:tcPr>
            <w:tcW w:w="8788" w:type="dxa"/>
          </w:tcPr>
          <w:p w:rsidR="00F342E0" w:rsidRPr="00F342E0" w:rsidRDefault="00F342E0" w:rsidP="000B1487">
            <w:pPr>
              <w:spacing w:before="30" w:after="30"/>
              <w:jc w:val="left"/>
              <w:rPr>
                <w:sz w:val="20"/>
                <w:lang w:val="en-US"/>
              </w:rPr>
            </w:pPr>
            <w:r w:rsidRPr="00F342E0">
              <w:rPr>
                <w:rFonts w:hint="eastAsia"/>
                <w:sz w:val="20"/>
                <w:lang w:val="en-US" w:eastAsia="zh-CN"/>
              </w:rPr>
              <w:t>空间应用和气象</w:t>
            </w:r>
          </w:p>
        </w:tc>
      </w:tr>
      <w:tr w:rsidR="00F342E0" w:rsidRPr="00F342E0" w:rsidTr="009A7DBC">
        <w:tc>
          <w:tcPr>
            <w:tcW w:w="960" w:type="dxa"/>
            <w:tcBorders>
              <w:bottom w:val="nil"/>
            </w:tcBorders>
          </w:tcPr>
          <w:p w:rsidR="00F342E0" w:rsidRPr="00F342E0" w:rsidRDefault="00F342E0" w:rsidP="000B1487">
            <w:pPr>
              <w:spacing w:before="30" w:after="30"/>
              <w:ind w:left="57"/>
              <w:jc w:val="left"/>
              <w:rPr>
                <w:b/>
                <w:bCs/>
                <w:sz w:val="20"/>
                <w:lang w:val="en-US"/>
              </w:rPr>
            </w:pPr>
            <w:r w:rsidRPr="00F342E0">
              <w:rPr>
                <w:b/>
                <w:bCs/>
                <w:sz w:val="20"/>
                <w:lang w:val="en-US"/>
              </w:rPr>
              <w:t>SF</w:t>
            </w:r>
          </w:p>
        </w:tc>
        <w:tc>
          <w:tcPr>
            <w:tcW w:w="8788" w:type="dxa"/>
            <w:tcBorders>
              <w:bottom w:val="nil"/>
            </w:tcBorders>
          </w:tcPr>
          <w:p w:rsidR="00F342E0" w:rsidRPr="00F342E0" w:rsidRDefault="00F342E0" w:rsidP="000B1487">
            <w:pPr>
              <w:spacing w:before="30" w:after="30"/>
              <w:jc w:val="left"/>
              <w:rPr>
                <w:sz w:val="20"/>
                <w:lang w:val="en-US" w:eastAsia="zh-CN"/>
              </w:rPr>
            </w:pPr>
            <w:r w:rsidRPr="00F342E0">
              <w:rPr>
                <w:rFonts w:hint="eastAsia"/>
                <w:sz w:val="20"/>
                <w:lang w:val="en-US" w:eastAsia="zh-CN"/>
              </w:rPr>
              <w:t>卫星固定业务和固定业务系统间的频率共用和协调</w:t>
            </w:r>
          </w:p>
        </w:tc>
      </w:tr>
      <w:tr w:rsidR="00F342E0" w:rsidRPr="00F342E0" w:rsidTr="00F342E0">
        <w:tc>
          <w:tcPr>
            <w:tcW w:w="960" w:type="dxa"/>
            <w:tcBorders>
              <w:top w:val="nil"/>
              <w:bottom w:val="single" w:sz="12" w:space="0" w:color="000000"/>
            </w:tcBorders>
            <w:shd w:val="clear" w:color="auto" w:fill="F2F2F2" w:themeFill="background1" w:themeFillShade="F2"/>
          </w:tcPr>
          <w:p w:rsidR="00F342E0" w:rsidRPr="00F342E0" w:rsidRDefault="00F342E0" w:rsidP="000B1487">
            <w:pPr>
              <w:spacing w:before="30" w:after="30"/>
              <w:ind w:left="57"/>
              <w:jc w:val="left"/>
              <w:rPr>
                <w:b/>
                <w:bCs/>
                <w:sz w:val="20"/>
                <w:lang w:val="en-US"/>
              </w:rPr>
            </w:pPr>
            <w:r w:rsidRPr="00F342E0">
              <w:rPr>
                <w:b/>
                <w:bCs/>
                <w:color w:val="000080"/>
                <w:sz w:val="20"/>
                <w:lang w:val="en-US"/>
              </w:rPr>
              <w:t>SM</w:t>
            </w:r>
          </w:p>
        </w:tc>
        <w:tc>
          <w:tcPr>
            <w:tcW w:w="8788" w:type="dxa"/>
            <w:tcBorders>
              <w:top w:val="nil"/>
              <w:bottom w:val="single" w:sz="12" w:space="0" w:color="000000"/>
            </w:tcBorders>
            <w:shd w:val="clear" w:color="auto" w:fill="F2F2F2" w:themeFill="background1" w:themeFillShade="F2"/>
          </w:tcPr>
          <w:p w:rsidR="00F342E0" w:rsidRPr="00F342E0" w:rsidRDefault="00F342E0" w:rsidP="00EC660F">
            <w:pPr>
              <w:spacing w:before="30" w:after="180"/>
              <w:jc w:val="left"/>
              <w:rPr>
                <w:b/>
                <w:bCs/>
                <w:sz w:val="20"/>
                <w:lang w:val="en-US"/>
              </w:rPr>
            </w:pPr>
            <w:r w:rsidRPr="00F342E0">
              <w:rPr>
                <w:rFonts w:hint="eastAsia"/>
                <w:b/>
                <w:bCs/>
                <w:color w:val="000080"/>
                <w:sz w:val="20"/>
                <w:lang w:val="en-US" w:eastAsia="zh-CN"/>
              </w:rPr>
              <w:t>频谱管理</w:t>
            </w:r>
          </w:p>
        </w:tc>
      </w:tr>
    </w:tbl>
    <w:p w:rsidR="00F342E0" w:rsidRPr="00F342E0" w:rsidRDefault="00F342E0" w:rsidP="000B1487">
      <w:pPr>
        <w:spacing w:before="0"/>
        <w:rPr>
          <w:rFonts w:ascii="STKaiti" w:eastAsia="STKaiti" w:hAnsi="STKaiti"/>
          <w:b/>
          <w:sz w:val="20"/>
          <w:lang w:eastAsia="zh-CN"/>
        </w:rPr>
      </w:pPr>
    </w:p>
    <w:p w:rsidR="00F342E0" w:rsidRPr="00F342E0" w:rsidRDefault="00F342E0" w:rsidP="000B1487">
      <w:pPr>
        <w:spacing w:before="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F342E0" w:rsidRPr="00F342E0" w:rsidTr="00F342E0">
        <w:tc>
          <w:tcPr>
            <w:tcW w:w="9775" w:type="dxa"/>
          </w:tcPr>
          <w:p w:rsidR="00F342E0" w:rsidRPr="00F342E0" w:rsidRDefault="00F342E0" w:rsidP="000B1487">
            <w:pPr>
              <w:spacing w:after="120"/>
              <w:ind w:firstLine="346"/>
              <w:rPr>
                <w:rFonts w:eastAsia="STKaiti"/>
                <w:sz w:val="20"/>
                <w:lang w:eastAsia="zh-CN"/>
              </w:rPr>
            </w:pPr>
            <w:r w:rsidRPr="00F342E0">
              <w:rPr>
                <w:rFonts w:eastAsia="STKaiti" w:hint="eastAsia"/>
                <w:b/>
                <w:sz w:val="20"/>
                <w:lang w:eastAsia="zh-CN"/>
              </w:rPr>
              <w:t>说明：</w:t>
            </w:r>
            <w:r w:rsidRPr="00F342E0">
              <w:rPr>
                <w:rFonts w:eastAsia="STKaiti" w:hint="eastAsia"/>
                <w:sz w:val="20"/>
                <w:lang w:eastAsia="zh-CN"/>
              </w:rPr>
              <w:t>ITU-R</w:t>
            </w:r>
            <w:r w:rsidRPr="00F342E0">
              <w:rPr>
                <w:rFonts w:eastAsia="STKaiti" w:hAnsi="STKaiti" w:hint="eastAsia"/>
                <w:sz w:val="20"/>
                <w:lang w:eastAsia="zh-CN"/>
              </w:rPr>
              <w:t>该报告英文版是有关研究组按照</w:t>
            </w:r>
            <w:r w:rsidRPr="00F342E0">
              <w:rPr>
                <w:rFonts w:eastAsia="STKaiti" w:hint="eastAsia"/>
                <w:sz w:val="20"/>
                <w:lang w:eastAsia="zh-CN"/>
              </w:rPr>
              <w:t>ITU-R</w:t>
            </w:r>
            <w:r w:rsidRPr="00F342E0">
              <w:rPr>
                <w:rFonts w:eastAsia="STKaiti" w:hAnsi="STKaiti" w:hint="eastAsia"/>
                <w:sz w:val="20"/>
                <w:lang w:eastAsia="zh-CN"/>
              </w:rPr>
              <w:t>第</w:t>
            </w:r>
            <w:r w:rsidRPr="00F342E0">
              <w:rPr>
                <w:rFonts w:eastAsia="STKaiti" w:hint="eastAsia"/>
                <w:sz w:val="20"/>
                <w:lang w:eastAsia="zh-CN"/>
              </w:rPr>
              <w:t>1</w:t>
            </w:r>
            <w:r w:rsidRPr="00F342E0">
              <w:rPr>
                <w:rFonts w:eastAsia="STKaiti" w:hAnsi="STKaiti" w:hint="eastAsia"/>
                <w:sz w:val="20"/>
                <w:lang w:eastAsia="zh-CN"/>
              </w:rPr>
              <w:t>号决议所述程序批准的。</w:t>
            </w:r>
          </w:p>
        </w:tc>
      </w:tr>
    </w:tbl>
    <w:p w:rsidR="00F342E0" w:rsidRPr="00F342E0" w:rsidRDefault="00F342E0" w:rsidP="000B1487">
      <w:pPr>
        <w:tabs>
          <w:tab w:val="left" w:pos="9540"/>
        </w:tabs>
        <w:spacing w:before="0"/>
        <w:ind w:right="99"/>
        <w:jc w:val="right"/>
        <w:rPr>
          <w:rFonts w:ascii="STKaiti" w:eastAsia="STKaiti" w:hAnsi="STKaiti"/>
          <w:sz w:val="20"/>
          <w:lang w:eastAsia="zh-CN"/>
        </w:rPr>
      </w:pPr>
    </w:p>
    <w:p w:rsidR="00F342E0" w:rsidRPr="00F342E0" w:rsidRDefault="00F342E0" w:rsidP="00EC660F">
      <w:pPr>
        <w:tabs>
          <w:tab w:val="left" w:pos="9540"/>
        </w:tabs>
        <w:spacing w:before="240"/>
        <w:ind w:right="99"/>
        <w:jc w:val="right"/>
        <w:rPr>
          <w:sz w:val="20"/>
          <w:lang w:eastAsia="zh-CN"/>
        </w:rPr>
      </w:pPr>
      <w:r w:rsidRPr="00F342E0">
        <w:rPr>
          <w:rFonts w:ascii="STKaiti" w:eastAsia="STKaiti" w:hAnsi="STKaiti" w:hint="eastAsia"/>
          <w:sz w:val="20"/>
          <w:lang w:eastAsia="zh-CN"/>
        </w:rPr>
        <w:t>电子出版</w:t>
      </w:r>
      <w:r w:rsidRPr="00F342E0">
        <w:rPr>
          <w:rFonts w:ascii="STKaiti" w:eastAsia="STKaiti" w:hAnsi="STKaiti"/>
          <w:sz w:val="20"/>
          <w:lang w:eastAsia="zh-CN"/>
        </w:rPr>
        <w:br/>
      </w:r>
      <w:r w:rsidR="00EC660F">
        <w:rPr>
          <w:rFonts w:hint="eastAsia"/>
          <w:sz w:val="20"/>
          <w:lang w:eastAsia="zh-CN"/>
        </w:rPr>
        <w:t>2011</w:t>
      </w:r>
      <w:r w:rsidRPr="00F342E0">
        <w:rPr>
          <w:rFonts w:hint="eastAsia"/>
          <w:sz w:val="20"/>
          <w:lang w:eastAsia="zh-CN"/>
        </w:rPr>
        <w:t>年，日内瓦</w:t>
      </w:r>
    </w:p>
    <w:p w:rsidR="00F342E0" w:rsidRPr="00F342E0" w:rsidRDefault="00F342E0" w:rsidP="000B1487">
      <w:pPr>
        <w:rPr>
          <w:szCs w:val="24"/>
          <w:lang w:eastAsia="zh-CN"/>
        </w:rPr>
      </w:pPr>
    </w:p>
    <w:p w:rsidR="00F342E0" w:rsidRPr="00F342E0" w:rsidRDefault="00F342E0" w:rsidP="000B1487">
      <w:pPr>
        <w:jc w:val="center"/>
        <w:rPr>
          <w:sz w:val="20"/>
          <w:lang w:val="en-US" w:eastAsia="zh-CN"/>
        </w:rPr>
      </w:pPr>
      <w:r w:rsidRPr="00F342E0">
        <w:rPr>
          <w:sz w:val="20"/>
          <w:lang w:val="en-US"/>
        </w:rPr>
        <w:sym w:font="Symbol" w:char="F0E3"/>
      </w:r>
      <w:r w:rsidRPr="00F342E0">
        <w:rPr>
          <w:sz w:val="20"/>
          <w:lang w:val="en-US" w:eastAsia="zh-CN"/>
        </w:rPr>
        <w:t xml:space="preserve"> ITU </w:t>
      </w:r>
      <w:bookmarkStart w:id="4" w:name="iiannee"/>
      <w:bookmarkEnd w:id="4"/>
      <w:r w:rsidRPr="00F342E0">
        <w:rPr>
          <w:sz w:val="20"/>
          <w:lang w:val="en-US" w:eastAsia="zh-CN"/>
        </w:rPr>
        <w:t>20</w:t>
      </w:r>
      <w:r w:rsidR="00EC660F">
        <w:rPr>
          <w:rFonts w:hint="eastAsia"/>
          <w:sz w:val="20"/>
          <w:lang w:val="en-US" w:eastAsia="zh-CN"/>
        </w:rPr>
        <w:t>11</w:t>
      </w:r>
    </w:p>
    <w:p w:rsidR="00F342E0" w:rsidRPr="00F342E0" w:rsidRDefault="00F342E0" w:rsidP="000B1487">
      <w:pPr>
        <w:ind w:firstLineChars="200" w:firstLine="360"/>
        <w:jc w:val="left"/>
        <w:rPr>
          <w:lang w:val="en-US" w:eastAsia="zh-CN"/>
        </w:rPr>
      </w:pPr>
      <w:r w:rsidRPr="00F342E0">
        <w:rPr>
          <w:rFonts w:ascii="SimSun" w:hAnsi="SimSun" w:hint="eastAsia"/>
          <w:sz w:val="18"/>
          <w:szCs w:val="18"/>
          <w:lang w:val="en-US" w:eastAsia="zh-CN"/>
        </w:rPr>
        <w:lastRenderedPageBreak/>
        <w:t>版权所有。</w:t>
      </w:r>
      <w:r w:rsidRPr="00F342E0">
        <w:rPr>
          <w:rFonts w:ascii="SimSun" w:hAnsi="SimSun"/>
          <w:sz w:val="18"/>
          <w:szCs w:val="18"/>
          <w:lang w:eastAsia="zh-CN"/>
        </w:rPr>
        <w:t>未经国际电联书面许可，不得以任何手段复制本出版物的任何部分</w:t>
      </w:r>
      <w:r w:rsidRPr="00F342E0">
        <w:rPr>
          <w:rFonts w:ascii="SimSun" w:hAnsi="SimSun" w:hint="eastAsia"/>
          <w:sz w:val="18"/>
          <w:szCs w:val="18"/>
          <w:lang w:eastAsia="zh-CN"/>
        </w:rPr>
        <w:t>。</w:t>
      </w:r>
    </w:p>
    <w:p w:rsidR="009411E7" w:rsidRDefault="009411E7" w:rsidP="000B1487">
      <w:pPr>
        <w:tabs>
          <w:tab w:val="clear" w:pos="794"/>
          <w:tab w:val="clear" w:pos="1191"/>
          <w:tab w:val="clear" w:pos="1588"/>
          <w:tab w:val="clear" w:pos="1985"/>
        </w:tabs>
        <w:overflowPunct/>
        <w:autoSpaceDE/>
        <w:autoSpaceDN/>
        <w:adjustRightInd/>
        <w:spacing w:before="0"/>
        <w:jc w:val="left"/>
        <w:rPr>
          <w:i/>
          <w:sz w:val="20"/>
          <w:lang w:val="en-US" w:eastAsia="zh-CN"/>
        </w:rPr>
        <w:sectPr w:rsidR="009411E7">
          <w:headerReference w:type="even" r:id="rId15"/>
          <w:headerReference w:type="default" r:id="rId16"/>
          <w:footerReference w:type="even" r:id="rId17"/>
          <w:pgSz w:w="11907" w:h="16834"/>
          <w:pgMar w:top="1418" w:right="1134" w:bottom="1134" w:left="1134" w:header="720" w:footer="482" w:gutter="0"/>
          <w:paperSrc w:first="15" w:other="15"/>
          <w:pgNumType w:fmt="lowerRoman" w:start="2"/>
          <w:cols w:space="720"/>
        </w:sectPr>
      </w:pPr>
    </w:p>
    <w:p w:rsidR="00AF3916" w:rsidRPr="00C768AD" w:rsidRDefault="00AF3916" w:rsidP="00C768AD">
      <w:pPr>
        <w:pStyle w:val="RecNoBR"/>
        <w:spacing w:before="240"/>
        <w:rPr>
          <w:lang w:eastAsia="zh-CN"/>
        </w:rPr>
      </w:pPr>
      <w:bookmarkStart w:id="5" w:name="irecnoe"/>
      <w:bookmarkEnd w:id="5"/>
      <w:r w:rsidRPr="00C768AD">
        <w:rPr>
          <w:lang w:eastAsia="zh-CN"/>
        </w:rPr>
        <w:lastRenderedPageBreak/>
        <w:t>ITU-R  SM.2125</w:t>
      </w:r>
      <w:r w:rsidR="00AA4DED" w:rsidRPr="00C768AD">
        <w:rPr>
          <w:rFonts w:hint="eastAsia"/>
          <w:lang w:eastAsia="zh-CN"/>
        </w:rPr>
        <w:t>-1</w:t>
      </w:r>
      <w:r w:rsidR="00C768AD">
        <w:rPr>
          <w:rFonts w:hint="eastAsia"/>
          <w:lang w:eastAsia="zh-CN"/>
        </w:rPr>
        <w:t xml:space="preserve"> </w:t>
      </w:r>
      <w:r w:rsidRPr="00C768AD">
        <w:rPr>
          <w:rFonts w:hint="eastAsia"/>
          <w:lang w:eastAsia="zh-CN"/>
        </w:rPr>
        <w:t>报告</w:t>
      </w:r>
      <w:r w:rsidR="00F84FB6" w:rsidRPr="00BB1D0F">
        <w:rPr>
          <w:rStyle w:val="FootnoteReference"/>
          <w:rFonts w:eastAsiaTheme="minorEastAsia"/>
          <w:lang w:val="en-US"/>
        </w:rPr>
        <w:footnoteReference w:customMarkFollows="1" w:id="1"/>
        <w:t>*</w:t>
      </w:r>
    </w:p>
    <w:p w:rsidR="00AF3916" w:rsidRDefault="00AF3916" w:rsidP="00C768AD">
      <w:pPr>
        <w:pStyle w:val="RectitleBR"/>
        <w:rPr>
          <w:rFonts w:eastAsia="MS Mincho"/>
          <w:lang w:val="en-US" w:eastAsia="zh-CN"/>
        </w:rPr>
      </w:pPr>
      <w:r>
        <w:rPr>
          <w:rFonts w:hint="eastAsia"/>
          <w:lang w:val="en-US" w:eastAsia="zh-CN"/>
        </w:rPr>
        <w:t>高频</w:t>
      </w:r>
      <w:r>
        <w:rPr>
          <w:rFonts w:hint="eastAsia"/>
          <w:lang w:val="en-US" w:eastAsia="zh-CN"/>
        </w:rPr>
        <w:t>/</w:t>
      </w:r>
      <w:r>
        <w:rPr>
          <w:rFonts w:hint="eastAsia"/>
          <w:lang w:val="en-US" w:eastAsia="zh-CN"/>
        </w:rPr>
        <w:t>甚高频</w:t>
      </w:r>
      <w:r>
        <w:rPr>
          <w:rFonts w:hint="eastAsia"/>
          <w:lang w:val="en-US" w:eastAsia="zh-CN"/>
        </w:rPr>
        <w:t>/</w:t>
      </w:r>
      <w:r>
        <w:rPr>
          <w:rFonts w:hint="eastAsia"/>
          <w:lang w:val="en-US" w:eastAsia="zh-CN"/>
        </w:rPr>
        <w:t>特高频监测接收机</w:t>
      </w:r>
      <w:r w:rsidR="00C768AD">
        <w:rPr>
          <w:lang w:val="en-US" w:eastAsia="zh-CN"/>
        </w:rPr>
        <w:br/>
      </w:r>
      <w:r>
        <w:rPr>
          <w:rFonts w:hint="eastAsia"/>
          <w:lang w:val="en-US" w:eastAsia="zh-CN"/>
        </w:rPr>
        <w:t>和电台的参数和测量程序</w:t>
      </w:r>
    </w:p>
    <w:p w:rsidR="00AF3916" w:rsidRDefault="00AF3916" w:rsidP="00AF3916">
      <w:pPr>
        <w:pStyle w:val="Repdate"/>
        <w:rPr>
          <w:rFonts w:eastAsia="MS Mincho"/>
          <w:lang w:val="en-US" w:eastAsia="zh-CN"/>
        </w:rPr>
      </w:pPr>
    </w:p>
    <w:p w:rsidR="00AF3916" w:rsidRPr="00C627AD" w:rsidRDefault="00AF3916" w:rsidP="00AF3916">
      <w:pPr>
        <w:pStyle w:val="Repdate"/>
        <w:rPr>
          <w:rFonts w:eastAsia="MS Mincho"/>
          <w:lang w:val="en-US" w:eastAsia="zh-CN"/>
        </w:rPr>
      </w:pPr>
      <w:r>
        <w:rPr>
          <w:rFonts w:eastAsia="MS Mincho"/>
          <w:lang w:val="en-US" w:eastAsia="zh-CN"/>
        </w:rPr>
        <w:t>（</w:t>
      </w:r>
      <w:r>
        <w:rPr>
          <w:rFonts w:eastAsia="MS Mincho"/>
          <w:lang w:val="en-US" w:eastAsia="zh-CN"/>
        </w:rPr>
        <w:t>2007</w:t>
      </w:r>
      <w:r w:rsidR="00AA4DED">
        <w:rPr>
          <w:rFonts w:hint="eastAsia"/>
          <w:lang w:val="en-US" w:eastAsia="zh-CN"/>
        </w:rPr>
        <w:t>-2011</w:t>
      </w:r>
      <w:r>
        <w:rPr>
          <w:rFonts w:hint="eastAsia"/>
          <w:lang w:val="en-US" w:eastAsia="zh-CN"/>
        </w:rPr>
        <w:t>年</w:t>
      </w:r>
      <w:r>
        <w:rPr>
          <w:rFonts w:eastAsia="MS Mincho"/>
          <w:lang w:val="en-US" w:eastAsia="zh-CN"/>
        </w:rPr>
        <w:t>）</w:t>
      </w:r>
    </w:p>
    <w:p w:rsidR="00AF3916" w:rsidRPr="00864C72" w:rsidRDefault="00AF3916" w:rsidP="00A84E7A">
      <w:pPr>
        <w:pStyle w:val="Heading1"/>
        <w:rPr>
          <w:rFonts w:eastAsia="MS Mincho"/>
          <w:lang w:val="en-US" w:eastAsia="zh-CN"/>
        </w:rPr>
      </w:pPr>
      <w:bookmarkStart w:id="6" w:name="_Toc112572513"/>
      <w:r>
        <w:rPr>
          <w:rFonts w:hint="eastAsia"/>
          <w:lang w:val="en-US" w:eastAsia="zh-CN"/>
        </w:rPr>
        <w:t>执行摘要</w:t>
      </w:r>
      <w:bookmarkEnd w:id="6"/>
    </w:p>
    <w:p w:rsidR="00AF3916" w:rsidRPr="00864C72" w:rsidRDefault="00AF3916" w:rsidP="00AF3916">
      <w:pPr>
        <w:ind w:firstLineChars="200" w:firstLine="480"/>
        <w:jc w:val="left"/>
        <w:rPr>
          <w:rFonts w:eastAsia="MS Mincho"/>
          <w:lang w:val="en-US" w:eastAsia="zh-CN"/>
        </w:rPr>
      </w:pPr>
      <w:r>
        <w:rPr>
          <w:rFonts w:hint="eastAsia"/>
          <w:lang w:val="en-US" w:eastAsia="zh-CN"/>
        </w:rPr>
        <w:t>本报告阐述了用于确定监测接收机和监测系统技术参数的测量程序。本报告并未阐述所有可能的方案，亦并非总是确定参数的最佳方案。</w:t>
      </w:r>
    </w:p>
    <w:p w:rsidR="00AF3916" w:rsidRPr="00864C72" w:rsidRDefault="00AF3916" w:rsidP="00AF3916">
      <w:pPr>
        <w:ind w:firstLineChars="200" w:firstLine="480"/>
        <w:jc w:val="left"/>
        <w:rPr>
          <w:rFonts w:eastAsia="MS Mincho"/>
          <w:lang w:val="en-US" w:eastAsia="zh-CN"/>
        </w:rPr>
      </w:pPr>
      <w:r>
        <w:rPr>
          <w:rFonts w:hint="eastAsia"/>
          <w:lang w:val="en-US" w:eastAsia="zh-CN"/>
        </w:rPr>
        <w:t>本报告在一节中阐述了监测接收机关键参数的验证，在另外一节中阐述了监测电台及测向仪等其它集成系统的技术参数验证。两节在内容上会出现重叠，甚至名称也相同。但这些项应被视作不同参数。</w:t>
      </w:r>
      <w:r w:rsidRPr="00864C72">
        <w:rPr>
          <w:rFonts w:eastAsia="MS Mincho"/>
          <w:lang w:val="en-US" w:eastAsia="zh-CN"/>
        </w:rPr>
        <w:t xml:space="preserve"> </w:t>
      </w:r>
    </w:p>
    <w:p w:rsidR="00AF3916" w:rsidRPr="00864C72" w:rsidRDefault="00AF3916" w:rsidP="00AF3916">
      <w:pPr>
        <w:ind w:firstLineChars="200" w:firstLine="480"/>
        <w:jc w:val="left"/>
        <w:rPr>
          <w:rFonts w:eastAsia="MS Mincho"/>
          <w:lang w:val="en-US" w:eastAsia="zh-CN"/>
        </w:rPr>
      </w:pPr>
      <w:r>
        <w:rPr>
          <w:rFonts w:hint="eastAsia"/>
          <w:lang w:val="en-US" w:eastAsia="zh-CN"/>
        </w:rPr>
        <w:t>将规范分为关键参数和电台参数的原因是，监测接收机既可作为单独的设备购买，亦可作为集成的系统采购，而独立接收机的参数有时无法确定。</w:t>
      </w:r>
    </w:p>
    <w:p w:rsidR="00C768AD" w:rsidRDefault="00C768AD" w:rsidP="00AF3916">
      <w:pPr>
        <w:jc w:val="center"/>
        <w:rPr>
          <w:bCs/>
          <w:lang w:eastAsia="zh-CN"/>
        </w:rPr>
      </w:pPr>
    </w:p>
    <w:p w:rsidR="00AF3916" w:rsidRPr="00E16F16" w:rsidRDefault="00AF3916" w:rsidP="00E16F16">
      <w:pPr>
        <w:pStyle w:val="Heading1"/>
        <w:spacing w:before="240"/>
        <w:jc w:val="center"/>
        <w:rPr>
          <w:b w:val="0"/>
          <w:bCs/>
          <w:lang w:eastAsia="zh-CN"/>
        </w:rPr>
      </w:pPr>
      <w:r w:rsidRPr="00E16F16">
        <w:rPr>
          <w:rFonts w:hint="eastAsia"/>
          <w:b w:val="0"/>
          <w:bCs/>
          <w:lang w:eastAsia="zh-CN"/>
        </w:rPr>
        <w:t>目录</w:t>
      </w:r>
    </w:p>
    <w:p w:rsidR="00AF3916" w:rsidRPr="000B6B78" w:rsidRDefault="00AF3916" w:rsidP="001119FA">
      <w:pPr>
        <w:pStyle w:val="toc0"/>
        <w:tabs>
          <w:tab w:val="clear" w:pos="9611"/>
          <w:tab w:val="right" w:pos="9639"/>
        </w:tabs>
        <w:rPr>
          <w:rFonts w:ascii="STKaiti" w:eastAsia="STKaiti" w:hAnsi="STKaiti"/>
          <w:i w:val="0"/>
          <w:lang w:eastAsia="zh-CN"/>
        </w:rPr>
      </w:pPr>
      <w:r w:rsidRPr="004828CA">
        <w:tab/>
      </w:r>
      <w:r w:rsidRPr="000B6B78">
        <w:rPr>
          <w:rFonts w:ascii="STKaiti" w:eastAsia="STKaiti" w:hAnsi="STKaiti" w:hint="eastAsia"/>
          <w:i w:val="0"/>
          <w:lang w:eastAsia="zh-CN"/>
        </w:rPr>
        <w:t>页码</w:t>
      </w:r>
    </w:p>
    <w:bookmarkStart w:id="7" w:name="_Toc112572518"/>
    <w:bookmarkStart w:id="8" w:name="_Toc132444373"/>
    <w:p w:rsidR="00BA5E13" w:rsidRDefault="00BA5EB0">
      <w:pPr>
        <w:pStyle w:val="TOC1"/>
        <w:rPr>
          <w:rFonts w:asciiTheme="minorHAnsi" w:eastAsiaTheme="minorEastAsia" w:hAnsiTheme="minorHAnsi" w:cstheme="minorBidi"/>
          <w:noProof/>
          <w:sz w:val="22"/>
          <w:szCs w:val="22"/>
          <w:lang w:eastAsia="zh-CN"/>
        </w:rPr>
      </w:pPr>
      <w:r w:rsidRPr="004828CA">
        <w:rPr>
          <w:rFonts w:eastAsia="MS Mincho"/>
        </w:rPr>
        <w:fldChar w:fldCharType="begin"/>
      </w:r>
      <w:r w:rsidR="00AF3916" w:rsidRPr="004828CA">
        <w:rPr>
          <w:rFonts w:eastAsia="MS Mincho"/>
        </w:rPr>
        <w:instrText xml:space="preserve"> TOC \o "1-2" \h \z \u </w:instrText>
      </w:r>
      <w:r w:rsidRPr="004828CA">
        <w:rPr>
          <w:rFonts w:eastAsia="MS Mincho"/>
        </w:rPr>
        <w:fldChar w:fldCharType="separate"/>
      </w:r>
      <w:hyperlink w:anchor="_Toc302054642" w:history="1">
        <w:r w:rsidR="00BA5E13" w:rsidRPr="00E31CF1">
          <w:rPr>
            <w:rStyle w:val="Hyperlink"/>
            <w:noProof/>
            <w:lang w:eastAsia="zh-CN"/>
          </w:rPr>
          <w:t>1</w:t>
        </w:r>
        <w:r w:rsidR="00BA5E13">
          <w:rPr>
            <w:rFonts w:asciiTheme="minorHAnsi" w:eastAsiaTheme="minorEastAsia" w:hAnsiTheme="minorHAnsi" w:cstheme="minorBidi"/>
            <w:noProof/>
            <w:sz w:val="22"/>
            <w:szCs w:val="22"/>
            <w:lang w:eastAsia="zh-CN"/>
          </w:rPr>
          <w:tab/>
        </w:r>
        <w:r w:rsidR="00BA5E13" w:rsidRPr="00E31CF1">
          <w:rPr>
            <w:rStyle w:val="Hyperlink"/>
            <w:rFonts w:hint="eastAsia"/>
            <w:noProof/>
            <w:lang w:eastAsia="zh-CN"/>
          </w:rPr>
          <w:t>引言</w:t>
        </w:r>
        <w:r w:rsidR="00BA5E13">
          <w:rPr>
            <w:noProof/>
            <w:webHidden/>
          </w:rPr>
          <w:tab/>
        </w:r>
        <w:r w:rsidR="001119FA">
          <w:rPr>
            <w:rFonts w:hint="eastAsia"/>
            <w:noProof/>
            <w:webHidden/>
            <w:lang w:eastAsia="zh-CN"/>
          </w:rPr>
          <w:tab/>
        </w:r>
        <w:r>
          <w:rPr>
            <w:noProof/>
            <w:webHidden/>
          </w:rPr>
          <w:fldChar w:fldCharType="begin"/>
        </w:r>
        <w:r w:rsidR="00BA5E13">
          <w:rPr>
            <w:noProof/>
            <w:webHidden/>
          </w:rPr>
          <w:instrText xml:space="preserve"> PAGEREF _Toc302054642 \h </w:instrText>
        </w:r>
        <w:r>
          <w:rPr>
            <w:noProof/>
            <w:webHidden/>
          </w:rPr>
        </w:r>
        <w:r>
          <w:rPr>
            <w:noProof/>
            <w:webHidden/>
          </w:rPr>
          <w:fldChar w:fldCharType="separate"/>
        </w:r>
        <w:r w:rsidR="00795F38">
          <w:rPr>
            <w:noProof/>
            <w:webHidden/>
          </w:rPr>
          <w:t>2</w:t>
        </w:r>
        <w:r>
          <w:rPr>
            <w:noProof/>
            <w:webHidden/>
          </w:rPr>
          <w:fldChar w:fldCharType="end"/>
        </w:r>
      </w:hyperlink>
    </w:p>
    <w:p w:rsidR="00BA5E13" w:rsidRDefault="00483BA5">
      <w:pPr>
        <w:pStyle w:val="TOC1"/>
        <w:rPr>
          <w:rFonts w:asciiTheme="minorHAnsi" w:eastAsiaTheme="minorEastAsia" w:hAnsiTheme="minorHAnsi" w:cstheme="minorBidi"/>
          <w:noProof/>
          <w:sz w:val="22"/>
          <w:szCs w:val="22"/>
          <w:lang w:eastAsia="zh-CN"/>
        </w:rPr>
      </w:pPr>
      <w:hyperlink w:anchor="_Toc302054643" w:history="1">
        <w:r w:rsidR="00BA5E13" w:rsidRPr="00E31CF1">
          <w:rPr>
            <w:rStyle w:val="Hyperlink"/>
            <w:rFonts w:eastAsia="MS Mincho"/>
            <w:noProof/>
            <w:lang w:eastAsia="zh-CN"/>
          </w:rPr>
          <w:t>2</w:t>
        </w:r>
        <w:r w:rsidR="00BA5E13">
          <w:rPr>
            <w:rFonts w:asciiTheme="minorHAnsi" w:eastAsiaTheme="minorEastAsia" w:hAnsiTheme="minorHAnsi" w:cstheme="minorBidi"/>
            <w:noProof/>
            <w:sz w:val="22"/>
            <w:szCs w:val="22"/>
            <w:lang w:eastAsia="zh-CN"/>
          </w:rPr>
          <w:tab/>
        </w:r>
        <w:r w:rsidR="00BA5E13" w:rsidRPr="00E31CF1">
          <w:rPr>
            <w:rStyle w:val="Hyperlink"/>
            <w:rFonts w:hint="eastAsia"/>
            <w:noProof/>
            <w:lang w:eastAsia="zh-CN"/>
          </w:rPr>
          <w:t>关键接收机参数</w:t>
        </w:r>
        <w:r w:rsidR="00BA5E13">
          <w:rPr>
            <w:noProof/>
            <w:webHidden/>
          </w:rPr>
          <w:tab/>
        </w:r>
        <w:r w:rsidR="001119FA">
          <w:rPr>
            <w:rFonts w:hint="eastAsia"/>
            <w:noProof/>
            <w:webHidden/>
            <w:lang w:eastAsia="zh-CN"/>
          </w:rPr>
          <w:tab/>
        </w:r>
        <w:r w:rsidR="00BA5EB0">
          <w:rPr>
            <w:noProof/>
            <w:webHidden/>
          </w:rPr>
          <w:fldChar w:fldCharType="begin"/>
        </w:r>
        <w:r w:rsidR="00BA5E13">
          <w:rPr>
            <w:noProof/>
            <w:webHidden/>
          </w:rPr>
          <w:instrText xml:space="preserve"> PAGEREF _Toc302054643 \h </w:instrText>
        </w:r>
        <w:r w:rsidR="00BA5EB0">
          <w:rPr>
            <w:noProof/>
            <w:webHidden/>
          </w:rPr>
        </w:r>
        <w:r w:rsidR="00BA5EB0">
          <w:rPr>
            <w:noProof/>
            <w:webHidden/>
          </w:rPr>
          <w:fldChar w:fldCharType="separate"/>
        </w:r>
        <w:r w:rsidR="00795F38">
          <w:rPr>
            <w:noProof/>
            <w:webHidden/>
          </w:rPr>
          <w:t>2</w:t>
        </w:r>
        <w:r w:rsidR="00BA5EB0">
          <w:rPr>
            <w:noProof/>
            <w:webHidden/>
          </w:rPr>
          <w:fldChar w:fldCharType="end"/>
        </w:r>
      </w:hyperlink>
    </w:p>
    <w:p w:rsidR="00BA5E13" w:rsidRDefault="00483BA5">
      <w:pPr>
        <w:pStyle w:val="TOC2"/>
        <w:rPr>
          <w:rFonts w:asciiTheme="minorHAnsi" w:eastAsiaTheme="minorEastAsia" w:hAnsiTheme="minorHAnsi" w:cstheme="minorBidi"/>
          <w:noProof/>
          <w:sz w:val="22"/>
          <w:szCs w:val="22"/>
          <w:lang w:eastAsia="zh-CN"/>
        </w:rPr>
      </w:pPr>
      <w:hyperlink w:anchor="_Toc302054644" w:history="1">
        <w:r w:rsidR="00BA5E13" w:rsidRPr="00E31CF1">
          <w:rPr>
            <w:rStyle w:val="Hyperlink"/>
            <w:rFonts w:eastAsia="MS Mincho"/>
            <w:noProof/>
            <w:lang w:eastAsia="zh-CN"/>
          </w:rPr>
          <w:t>2.1</w:t>
        </w:r>
        <w:r w:rsidR="00BA5E13">
          <w:rPr>
            <w:rFonts w:asciiTheme="minorHAnsi" w:eastAsiaTheme="minorEastAsia" w:hAnsiTheme="minorHAnsi" w:cstheme="minorBidi"/>
            <w:noProof/>
            <w:sz w:val="22"/>
            <w:szCs w:val="22"/>
            <w:lang w:eastAsia="zh-CN"/>
          </w:rPr>
          <w:tab/>
        </w:r>
        <w:r w:rsidR="00BA5E13" w:rsidRPr="00E31CF1">
          <w:rPr>
            <w:rStyle w:val="Hyperlink"/>
            <w:rFonts w:eastAsia="MS Mincho"/>
            <w:noProof/>
            <w:lang w:eastAsia="zh-CN"/>
          </w:rPr>
          <w:t>IP</w:t>
        </w:r>
        <w:r w:rsidR="00BA5E13" w:rsidRPr="00E31CF1">
          <w:rPr>
            <w:rStyle w:val="Hyperlink"/>
            <w:rFonts w:eastAsia="MS Mincho"/>
            <w:noProof/>
            <w:vertAlign w:val="subscript"/>
            <w:lang w:eastAsia="zh-CN"/>
          </w:rPr>
          <w:t>2</w:t>
        </w:r>
        <w:r w:rsidR="00BA5E13" w:rsidRPr="00E31CF1">
          <w:rPr>
            <w:rStyle w:val="Hyperlink"/>
            <w:rFonts w:eastAsia="MS Mincho"/>
            <w:noProof/>
            <w:lang w:eastAsia="zh-CN"/>
          </w:rPr>
          <w:t>/IP</w:t>
        </w:r>
        <w:r w:rsidR="00BA5E13" w:rsidRPr="00E31CF1">
          <w:rPr>
            <w:rStyle w:val="Hyperlink"/>
            <w:rFonts w:eastAsia="MS Mincho"/>
            <w:noProof/>
            <w:vertAlign w:val="subscript"/>
            <w:lang w:eastAsia="zh-CN"/>
          </w:rPr>
          <w:t>3</w:t>
        </w:r>
        <w:r w:rsidR="00BA5E13">
          <w:rPr>
            <w:noProof/>
            <w:webHidden/>
          </w:rPr>
          <w:tab/>
        </w:r>
        <w:r w:rsidR="001119FA">
          <w:rPr>
            <w:rFonts w:hint="eastAsia"/>
            <w:noProof/>
            <w:webHidden/>
            <w:lang w:eastAsia="zh-CN"/>
          </w:rPr>
          <w:tab/>
        </w:r>
        <w:r w:rsidR="00BA5EB0">
          <w:rPr>
            <w:noProof/>
            <w:webHidden/>
          </w:rPr>
          <w:fldChar w:fldCharType="begin"/>
        </w:r>
        <w:r w:rsidR="00BA5E13">
          <w:rPr>
            <w:noProof/>
            <w:webHidden/>
          </w:rPr>
          <w:instrText xml:space="preserve"> PAGEREF _Toc302054644 \h </w:instrText>
        </w:r>
        <w:r w:rsidR="00BA5EB0">
          <w:rPr>
            <w:noProof/>
            <w:webHidden/>
          </w:rPr>
        </w:r>
        <w:r w:rsidR="00BA5EB0">
          <w:rPr>
            <w:noProof/>
            <w:webHidden/>
          </w:rPr>
          <w:fldChar w:fldCharType="separate"/>
        </w:r>
        <w:r w:rsidR="00795F38">
          <w:rPr>
            <w:noProof/>
            <w:webHidden/>
          </w:rPr>
          <w:t>2</w:t>
        </w:r>
        <w:r w:rsidR="00BA5EB0">
          <w:rPr>
            <w:noProof/>
            <w:webHidden/>
          </w:rPr>
          <w:fldChar w:fldCharType="end"/>
        </w:r>
      </w:hyperlink>
    </w:p>
    <w:p w:rsidR="00BA5E13" w:rsidRDefault="00483BA5">
      <w:pPr>
        <w:pStyle w:val="TOC2"/>
        <w:rPr>
          <w:rFonts w:asciiTheme="minorHAnsi" w:eastAsiaTheme="minorEastAsia" w:hAnsiTheme="minorHAnsi" w:cstheme="minorBidi"/>
          <w:noProof/>
          <w:sz w:val="22"/>
          <w:szCs w:val="22"/>
          <w:lang w:eastAsia="zh-CN"/>
        </w:rPr>
      </w:pPr>
      <w:hyperlink w:anchor="_Toc302054645" w:history="1">
        <w:r w:rsidR="00BA5E13" w:rsidRPr="00E31CF1">
          <w:rPr>
            <w:rStyle w:val="Hyperlink"/>
            <w:noProof/>
            <w:lang w:eastAsia="zh-CN"/>
          </w:rPr>
          <w:t>2.2</w:t>
        </w:r>
        <w:r w:rsidR="00BA5E13">
          <w:rPr>
            <w:rFonts w:asciiTheme="minorHAnsi" w:eastAsiaTheme="minorEastAsia" w:hAnsiTheme="minorHAnsi" w:cstheme="minorBidi"/>
            <w:noProof/>
            <w:sz w:val="22"/>
            <w:szCs w:val="22"/>
            <w:lang w:eastAsia="zh-CN"/>
          </w:rPr>
          <w:tab/>
        </w:r>
        <w:r w:rsidR="00BA5E13" w:rsidRPr="00E31CF1">
          <w:rPr>
            <w:rStyle w:val="Hyperlink"/>
            <w:rFonts w:hint="eastAsia"/>
            <w:noProof/>
            <w:lang w:eastAsia="zh-CN"/>
          </w:rPr>
          <w:t>灵敏度</w:t>
        </w:r>
        <w:r w:rsidR="00BA5E13">
          <w:rPr>
            <w:noProof/>
            <w:webHidden/>
          </w:rPr>
          <w:tab/>
        </w:r>
        <w:r w:rsidR="001119FA">
          <w:rPr>
            <w:rFonts w:hint="eastAsia"/>
            <w:noProof/>
            <w:webHidden/>
            <w:lang w:eastAsia="zh-CN"/>
          </w:rPr>
          <w:tab/>
        </w:r>
        <w:r w:rsidR="00BA5EB0">
          <w:rPr>
            <w:noProof/>
            <w:webHidden/>
          </w:rPr>
          <w:fldChar w:fldCharType="begin"/>
        </w:r>
        <w:r w:rsidR="00BA5E13">
          <w:rPr>
            <w:noProof/>
            <w:webHidden/>
          </w:rPr>
          <w:instrText xml:space="preserve"> PAGEREF _Toc302054645 \h </w:instrText>
        </w:r>
        <w:r w:rsidR="00BA5EB0">
          <w:rPr>
            <w:noProof/>
            <w:webHidden/>
          </w:rPr>
        </w:r>
        <w:r w:rsidR="00BA5EB0">
          <w:rPr>
            <w:noProof/>
            <w:webHidden/>
          </w:rPr>
          <w:fldChar w:fldCharType="separate"/>
        </w:r>
        <w:r w:rsidR="00795F38">
          <w:rPr>
            <w:noProof/>
            <w:webHidden/>
          </w:rPr>
          <w:t>4</w:t>
        </w:r>
        <w:r w:rsidR="00BA5EB0">
          <w:rPr>
            <w:noProof/>
            <w:webHidden/>
          </w:rPr>
          <w:fldChar w:fldCharType="end"/>
        </w:r>
      </w:hyperlink>
    </w:p>
    <w:p w:rsidR="00BA5E13" w:rsidRDefault="00483BA5">
      <w:pPr>
        <w:pStyle w:val="TOC2"/>
        <w:rPr>
          <w:rFonts w:asciiTheme="minorHAnsi" w:eastAsiaTheme="minorEastAsia" w:hAnsiTheme="minorHAnsi" w:cstheme="minorBidi"/>
          <w:noProof/>
          <w:sz w:val="22"/>
          <w:szCs w:val="22"/>
          <w:lang w:eastAsia="zh-CN"/>
        </w:rPr>
      </w:pPr>
      <w:hyperlink w:anchor="_Toc302054646" w:history="1">
        <w:r w:rsidR="00BA5E13" w:rsidRPr="00E31CF1">
          <w:rPr>
            <w:rStyle w:val="Hyperlink"/>
            <w:noProof/>
            <w:lang w:eastAsia="zh-CN"/>
          </w:rPr>
          <w:t>2.3</w:t>
        </w:r>
        <w:r w:rsidR="00BA5E13">
          <w:rPr>
            <w:rFonts w:asciiTheme="minorHAnsi" w:eastAsiaTheme="minorEastAsia" w:hAnsiTheme="minorHAnsi" w:cstheme="minorBidi"/>
            <w:noProof/>
            <w:sz w:val="22"/>
            <w:szCs w:val="22"/>
            <w:lang w:eastAsia="zh-CN"/>
          </w:rPr>
          <w:tab/>
        </w:r>
        <w:r w:rsidR="00BA5E13" w:rsidRPr="00E31CF1">
          <w:rPr>
            <w:rStyle w:val="Hyperlink"/>
            <w:rFonts w:hint="eastAsia"/>
            <w:noProof/>
            <w:lang w:eastAsia="zh-CN"/>
          </w:rPr>
          <w:t>接收机噪声系数</w:t>
        </w:r>
        <w:r w:rsidR="00BA5E13">
          <w:rPr>
            <w:noProof/>
            <w:webHidden/>
          </w:rPr>
          <w:tab/>
        </w:r>
        <w:r w:rsidR="001119FA">
          <w:rPr>
            <w:rFonts w:hint="eastAsia"/>
            <w:noProof/>
            <w:webHidden/>
            <w:lang w:eastAsia="zh-CN"/>
          </w:rPr>
          <w:tab/>
        </w:r>
        <w:r w:rsidR="00BA5EB0">
          <w:rPr>
            <w:noProof/>
            <w:webHidden/>
          </w:rPr>
          <w:fldChar w:fldCharType="begin"/>
        </w:r>
        <w:r w:rsidR="00BA5E13">
          <w:rPr>
            <w:noProof/>
            <w:webHidden/>
          </w:rPr>
          <w:instrText xml:space="preserve"> PAGEREF _Toc302054646 \h </w:instrText>
        </w:r>
        <w:r w:rsidR="00BA5EB0">
          <w:rPr>
            <w:noProof/>
            <w:webHidden/>
          </w:rPr>
        </w:r>
        <w:r w:rsidR="00BA5EB0">
          <w:rPr>
            <w:noProof/>
            <w:webHidden/>
          </w:rPr>
          <w:fldChar w:fldCharType="separate"/>
        </w:r>
        <w:r w:rsidR="00795F38">
          <w:rPr>
            <w:noProof/>
            <w:webHidden/>
          </w:rPr>
          <w:t>4</w:t>
        </w:r>
        <w:r w:rsidR="00BA5EB0">
          <w:rPr>
            <w:noProof/>
            <w:webHidden/>
          </w:rPr>
          <w:fldChar w:fldCharType="end"/>
        </w:r>
      </w:hyperlink>
    </w:p>
    <w:p w:rsidR="00BA5E13" w:rsidRDefault="00483BA5">
      <w:pPr>
        <w:pStyle w:val="TOC2"/>
        <w:rPr>
          <w:rFonts w:asciiTheme="minorHAnsi" w:eastAsiaTheme="minorEastAsia" w:hAnsiTheme="minorHAnsi" w:cstheme="minorBidi"/>
          <w:noProof/>
          <w:sz w:val="22"/>
          <w:szCs w:val="22"/>
          <w:lang w:eastAsia="zh-CN"/>
        </w:rPr>
      </w:pPr>
      <w:hyperlink w:anchor="_Toc302054647" w:history="1">
        <w:r w:rsidR="00BA5E13" w:rsidRPr="00E31CF1">
          <w:rPr>
            <w:rStyle w:val="Hyperlink"/>
            <w:rFonts w:eastAsia="MS Mincho"/>
            <w:noProof/>
            <w:lang w:eastAsia="zh-CN"/>
          </w:rPr>
          <w:t>2.4</w:t>
        </w:r>
        <w:r w:rsidR="00BA5E13">
          <w:rPr>
            <w:rFonts w:asciiTheme="minorHAnsi" w:eastAsiaTheme="minorEastAsia" w:hAnsiTheme="minorHAnsi" w:cstheme="minorBidi"/>
            <w:noProof/>
            <w:sz w:val="22"/>
            <w:szCs w:val="22"/>
            <w:lang w:eastAsia="zh-CN"/>
          </w:rPr>
          <w:tab/>
        </w:r>
        <w:r w:rsidR="00BA5E13" w:rsidRPr="00E31CF1">
          <w:rPr>
            <w:rStyle w:val="Hyperlink"/>
            <w:rFonts w:eastAsia="MS Mincho"/>
            <w:noProof/>
            <w:lang w:eastAsia="zh-CN"/>
          </w:rPr>
          <w:t>IF</w:t>
        </w:r>
        <w:r w:rsidR="00BA5E13" w:rsidRPr="00E31CF1">
          <w:rPr>
            <w:rStyle w:val="Hyperlink"/>
            <w:rFonts w:hint="eastAsia"/>
            <w:noProof/>
            <w:lang w:eastAsia="zh-CN"/>
          </w:rPr>
          <w:t>滤波器的特性</w:t>
        </w:r>
        <w:r w:rsidR="00BA5E13">
          <w:rPr>
            <w:noProof/>
            <w:webHidden/>
          </w:rPr>
          <w:tab/>
        </w:r>
        <w:r w:rsidR="001119FA">
          <w:rPr>
            <w:rFonts w:hint="eastAsia"/>
            <w:noProof/>
            <w:webHidden/>
            <w:lang w:eastAsia="zh-CN"/>
          </w:rPr>
          <w:tab/>
        </w:r>
        <w:r w:rsidR="00BA5EB0">
          <w:rPr>
            <w:noProof/>
            <w:webHidden/>
          </w:rPr>
          <w:fldChar w:fldCharType="begin"/>
        </w:r>
        <w:r w:rsidR="00BA5E13">
          <w:rPr>
            <w:noProof/>
            <w:webHidden/>
          </w:rPr>
          <w:instrText xml:space="preserve"> PAGEREF _Toc302054647 \h </w:instrText>
        </w:r>
        <w:r w:rsidR="00BA5EB0">
          <w:rPr>
            <w:noProof/>
            <w:webHidden/>
          </w:rPr>
        </w:r>
        <w:r w:rsidR="00BA5EB0">
          <w:rPr>
            <w:noProof/>
            <w:webHidden/>
          </w:rPr>
          <w:fldChar w:fldCharType="separate"/>
        </w:r>
        <w:r w:rsidR="00795F38">
          <w:rPr>
            <w:noProof/>
            <w:webHidden/>
          </w:rPr>
          <w:t>4</w:t>
        </w:r>
        <w:r w:rsidR="00BA5EB0">
          <w:rPr>
            <w:noProof/>
            <w:webHidden/>
          </w:rPr>
          <w:fldChar w:fldCharType="end"/>
        </w:r>
      </w:hyperlink>
    </w:p>
    <w:p w:rsidR="00BA5E13" w:rsidRDefault="00483BA5">
      <w:pPr>
        <w:pStyle w:val="TOC2"/>
        <w:rPr>
          <w:rFonts w:asciiTheme="minorHAnsi" w:eastAsiaTheme="minorEastAsia" w:hAnsiTheme="minorHAnsi" w:cstheme="minorBidi"/>
          <w:noProof/>
          <w:sz w:val="22"/>
          <w:szCs w:val="22"/>
          <w:lang w:eastAsia="zh-CN"/>
        </w:rPr>
      </w:pPr>
      <w:hyperlink w:anchor="_Toc302054648" w:history="1">
        <w:r w:rsidR="00BA5E13" w:rsidRPr="00E31CF1">
          <w:rPr>
            <w:rStyle w:val="Hyperlink"/>
            <w:rFonts w:eastAsia="MS Mincho"/>
            <w:noProof/>
            <w:lang w:eastAsia="zh-CN"/>
          </w:rPr>
          <w:t>2.5</w:t>
        </w:r>
        <w:r w:rsidR="00BA5E13">
          <w:rPr>
            <w:rFonts w:asciiTheme="minorHAnsi" w:eastAsiaTheme="minorEastAsia" w:hAnsiTheme="minorHAnsi" w:cstheme="minorBidi"/>
            <w:noProof/>
            <w:sz w:val="22"/>
            <w:szCs w:val="22"/>
            <w:lang w:eastAsia="zh-CN"/>
          </w:rPr>
          <w:tab/>
        </w:r>
        <w:r w:rsidR="00BA5E13" w:rsidRPr="00E31CF1">
          <w:rPr>
            <w:rStyle w:val="Hyperlink"/>
            <w:rFonts w:hint="eastAsia"/>
            <w:noProof/>
            <w:lang w:eastAsia="zh-CN"/>
          </w:rPr>
          <w:t>接收机的扫描速度</w:t>
        </w:r>
        <w:r w:rsidR="00BA5E13">
          <w:rPr>
            <w:noProof/>
            <w:webHidden/>
          </w:rPr>
          <w:tab/>
        </w:r>
        <w:r w:rsidR="001119FA">
          <w:rPr>
            <w:rFonts w:hint="eastAsia"/>
            <w:noProof/>
            <w:webHidden/>
            <w:lang w:eastAsia="zh-CN"/>
          </w:rPr>
          <w:tab/>
        </w:r>
        <w:r w:rsidR="00BA5EB0">
          <w:rPr>
            <w:noProof/>
            <w:webHidden/>
          </w:rPr>
          <w:fldChar w:fldCharType="begin"/>
        </w:r>
        <w:r w:rsidR="00BA5E13">
          <w:rPr>
            <w:noProof/>
            <w:webHidden/>
          </w:rPr>
          <w:instrText xml:space="preserve"> PAGEREF _Toc302054648 \h </w:instrText>
        </w:r>
        <w:r w:rsidR="00BA5EB0">
          <w:rPr>
            <w:noProof/>
            <w:webHidden/>
          </w:rPr>
        </w:r>
        <w:r w:rsidR="00BA5EB0">
          <w:rPr>
            <w:noProof/>
            <w:webHidden/>
          </w:rPr>
          <w:fldChar w:fldCharType="separate"/>
        </w:r>
        <w:r w:rsidR="00795F38">
          <w:rPr>
            <w:noProof/>
            <w:webHidden/>
          </w:rPr>
          <w:t>6</w:t>
        </w:r>
        <w:r w:rsidR="00BA5EB0">
          <w:rPr>
            <w:noProof/>
            <w:webHidden/>
          </w:rPr>
          <w:fldChar w:fldCharType="end"/>
        </w:r>
      </w:hyperlink>
    </w:p>
    <w:p w:rsidR="00BA5E13" w:rsidRDefault="00483BA5">
      <w:pPr>
        <w:pStyle w:val="TOC2"/>
        <w:rPr>
          <w:rFonts w:asciiTheme="minorHAnsi" w:eastAsiaTheme="minorEastAsia" w:hAnsiTheme="minorHAnsi" w:cstheme="minorBidi"/>
          <w:noProof/>
          <w:sz w:val="22"/>
          <w:szCs w:val="22"/>
          <w:lang w:eastAsia="zh-CN"/>
        </w:rPr>
      </w:pPr>
      <w:hyperlink w:anchor="_Toc302054649" w:history="1">
        <w:r w:rsidR="00BA5E13" w:rsidRPr="00E31CF1">
          <w:rPr>
            <w:rStyle w:val="Hyperlink"/>
            <w:rFonts w:eastAsia="MS Mincho"/>
            <w:noProof/>
            <w:lang w:eastAsia="zh-CN"/>
          </w:rPr>
          <w:t>2.6</w:t>
        </w:r>
        <w:r w:rsidR="00BA5E13">
          <w:rPr>
            <w:rFonts w:asciiTheme="minorHAnsi" w:eastAsiaTheme="minorEastAsia" w:hAnsiTheme="minorHAnsi" w:cstheme="minorBidi"/>
            <w:noProof/>
            <w:sz w:val="22"/>
            <w:szCs w:val="22"/>
            <w:lang w:eastAsia="zh-CN"/>
          </w:rPr>
          <w:tab/>
        </w:r>
        <w:r w:rsidR="00BA5E13" w:rsidRPr="00E31CF1">
          <w:rPr>
            <w:rStyle w:val="Hyperlink"/>
            <w:noProof/>
            <w:lang w:eastAsia="zh-CN"/>
          </w:rPr>
          <w:t>DF</w:t>
        </w:r>
        <w:r w:rsidR="00BA5E13" w:rsidRPr="00E31CF1">
          <w:rPr>
            <w:rStyle w:val="Hyperlink"/>
            <w:rFonts w:hint="eastAsia"/>
            <w:noProof/>
            <w:lang w:eastAsia="zh-CN"/>
          </w:rPr>
          <w:t>接收机的关键参数</w:t>
        </w:r>
        <w:r w:rsidR="00BA5E13">
          <w:rPr>
            <w:noProof/>
            <w:webHidden/>
          </w:rPr>
          <w:tab/>
        </w:r>
        <w:r w:rsidR="001119FA">
          <w:rPr>
            <w:rFonts w:hint="eastAsia"/>
            <w:noProof/>
            <w:webHidden/>
            <w:lang w:eastAsia="zh-CN"/>
          </w:rPr>
          <w:tab/>
        </w:r>
        <w:r w:rsidR="00BA5EB0">
          <w:rPr>
            <w:noProof/>
            <w:webHidden/>
          </w:rPr>
          <w:fldChar w:fldCharType="begin"/>
        </w:r>
        <w:r w:rsidR="00BA5E13">
          <w:rPr>
            <w:noProof/>
            <w:webHidden/>
          </w:rPr>
          <w:instrText xml:space="preserve"> PAGEREF _Toc302054649 \h </w:instrText>
        </w:r>
        <w:r w:rsidR="00BA5EB0">
          <w:rPr>
            <w:noProof/>
            <w:webHidden/>
          </w:rPr>
        </w:r>
        <w:r w:rsidR="00BA5EB0">
          <w:rPr>
            <w:noProof/>
            <w:webHidden/>
          </w:rPr>
          <w:fldChar w:fldCharType="separate"/>
        </w:r>
        <w:r w:rsidR="00795F38">
          <w:rPr>
            <w:noProof/>
            <w:webHidden/>
          </w:rPr>
          <w:t>6</w:t>
        </w:r>
        <w:r w:rsidR="00BA5EB0">
          <w:rPr>
            <w:noProof/>
            <w:webHidden/>
          </w:rPr>
          <w:fldChar w:fldCharType="end"/>
        </w:r>
      </w:hyperlink>
    </w:p>
    <w:p w:rsidR="00BA5E13" w:rsidRDefault="00483BA5">
      <w:pPr>
        <w:pStyle w:val="TOC1"/>
        <w:rPr>
          <w:rFonts w:asciiTheme="minorHAnsi" w:eastAsiaTheme="minorEastAsia" w:hAnsiTheme="minorHAnsi" w:cstheme="minorBidi"/>
          <w:noProof/>
          <w:sz w:val="22"/>
          <w:szCs w:val="22"/>
          <w:lang w:eastAsia="zh-CN"/>
        </w:rPr>
      </w:pPr>
      <w:hyperlink w:anchor="_Toc302054650" w:history="1">
        <w:r w:rsidR="00BA5E13" w:rsidRPr="00E31CF1">
          <w:rPr>
            <w:rStyle w:val="Hyperlink"/>
            <w:rFonts w:eastAsia="MS Mincho"/>
            <w:noProof/>
            <w:lang w:eastAsia="zh-CN"/>
          </w:rPr>
          <w:t>3</w:t>
        </w:r>
        <w:r w:rsidR="00BA5E13">
          <w:rPr>
            <w:rFonts w:asciiTheme="minorHAnsi" w:eastAsiaTheme="minorEastAsia" w:hAnsiTheme="minorHAnsi" w:cstheme="minorBidi"/>
            <w:noProof/>
            <w:sz w:val="22"/>
            <w:szCs w:val="22"/>
            <w:lang w:eastAsia="zh-CN"/>
          </w:rPr>
          <w:tab/>
        </w:r>
        <w:r w:rsidR="00BA5E13" w:rsidRPr="00E31CF1">
          <w:rPr>
            <w:rStyle w:val="Hyperlink"/>
            <w:rFonts w:hint="eastAsia"/>
            <w:noProof/>
            <w:lang w:eastAsia="zh-CN"/>
          </w:rPr>
          <w:t>监测和</w:t>
        </w:r>
        <w:r w:rsidR="00BA5E13" w:rsidRPr="00E31CF1">
          <w:rPr>
            <w:rStyle w:val="Hyperlink"/>
            <w:noProof/>
            <w:lang w:eastAsia="zh-CN"/>
          </w:rPr>
          <w:t>DF</w:t>
        </w:r>
        <w:r w:rsidR="00BA5E13" w:rsidRPr="00E31CF1">
          <w:rPr>
            <w:rStyle w:val="Hyperlink"/>
            <w:rFonts w:hint="eastAsia"/>
            <w:noProof/>
            <w:lang w:eastAsia="zh-CN"/>
          </w:rPr>
          <w:t>电台参数测量程序</w:t>
        </w:r>
        <w:r w:rsidR="00BA5E13">
          <w:rPr>
            <w:noProof/>
            <w:webHidden/>
          </w:rPr>
          <w:tab/>
        </w:r>
        <w:r w:rsidR="001119FA">
          <w:rPr>
            <w:rFonts w:hint="eastAsia"/>
            <w:noProof/>
            <w:webHidden/>
            <w:lang w:eastAsia="zh-CN"/>
          </w:rPr>
          <w:tab/>
        </w:r>
        <w:r w:rsidR="00BA5EB0">
          <w:rPr>
            <w:noProof/>
            <w:webHidden/>
          </w:rPr>
          <w:fldChar w:fldCharType="begin"/>
        </w:r>
        <w:r w:rsidR="00BA5E13">
          <w:rPr>
            <w:noProof/>
            <w:webHidden/>
          </w:rPr>
          <w:instrText xml:space="preserve"> PAGEREF _Toc302054650 \h </w:instrText>
        </w:r>
        <w:r w:rsidR="00BA5EB0">
          <w:rPr>
            <w:noProof/>
            <w:webHidden/>
          </w:rPr>
        </w:r>
        <w:r w:rsidR="00BA5EB0">
          <w:rPr>
            <w:noProof/>
            <w:webHidden/>
          </w:rPr>
          <w:fldChar w:fldCharType="separate"/>
        </w:r>
        <w:r w:rsidR="00795F38">
          <w:rPr>
            <w:noProof/>
            <w:webHidden/>
          </w:rPr>
          <w:t>6</w:t>
        </w:r>
        <w:r w:rsidR="00BA5EB0">
          <w:rPr>
            <w:noProof/>
            <w:webHidden/>
          </w:rPr>
          <w:fldChar w:fldCharType="end"/>
        </w:r>
      </w:hyperlink>
    </w:p>
    <w:p w:rsidR="00BA5E13" w:rsidRDefault="00483BA5">
      <w:pPr>
        <w:pStyle w:val="TOC2"/>
        <w:rPr>
          <w:rFonts w:asciiTheme="minorHAnsi" w:eastAsiaTheme="minorEastAsia" w:hAnsiTheme="minorHAnsi" w:cstheme="minorBidi"/>
          <w:noProof/>
          <w:sz w:val="22"/>
          <w:szCs w:val="22"/>
          <w:lang w:eastAsia="zh-CN"/>
        </w:rPr>
      </w:pPr>
      <w:hyperlink w:anchor="_Toc302054651" w:history="1">
        <w:r w:rsidR="00BA5E13" w:rsidRPr="00E31CF1">
          <w:rPr>
            <w:rStyle w:val="Hyperlink"/>
            <w:noProof/>
            <w:lang w:eastAsia="zh-CN"/>
          </w:rPr>
          <w:t>3.1</w:t>
        </w:r>
        <w:r w:rsidR="00BA5E13">
          <w:rPr>
            <w:rFonts w:asciiTheme="minorHAnsi" w:eastAsiaTheme="minorEastAsia" w:hAnsiTheme="minorHAnsi" w:cstheme="minorBidi"/>
            <w:noProof/>
            <w:sz w:val="22"/>
            <w:szCs w:val="22"/>
            <w:lang w:eastAsia="zh-CN"/>
          </w:rPr>
          <w:tab/>
        </w:r>
        <w:r w:rsidR="00BA5E13" w:rsidRPr="00E31CF1">
          <w:rPr>
            <w:rStyle w:val="Hyperlink"/>
            <w:rFonts w:hint="eastAsia"/>
            <w:noProof/>
            <w:lang w:eastAsia="zh-CN"/>
          </w:rPr>
          <w:t>监测和</w:t>
        </w:r>
        <w:r w:rsidR="00BA5E13" w:rsidRPr="00E31CF1">
          <w:rPr>
            <w:rStyle w:val="Hyperlink"/>
            <w:noProof/>
            <w:lang w:eastAsia="zh-CN"/>
          </w:rPr>
          <w:t>DF</w:t>
        </w:r>
        <w:r w:rsidR="00BA5E13" w:rsidRPr="00E31CF1">
          <w:rPr>
            <w:rStyle w:val="Hyperlink"/>
            <w:rFonts w:hint="eastAsia"/>
            <w:noProof/>
            <w:lang w:eastAsia="zh-CN"/>
          </w:rPr>
          <w:t>电台的</w:t>
        </w:r>
        <w:r w:rsidR="00BA5E13" w:rsidRPr="00E31CF1">
          <w:rPr>
            <w:rStyle w:val="Hyperlink"/>
            <w:rFonts w:eastAsia="MS Mincho"/>
            <w:noProof/>
            <w:lang w:eastAsia="zh-CN"/>
          </w:rPr>
          <w:t>IP</w:t>
        </w:r>
        <w:r w:rsidR="00BA5E13" w:rsidRPr="00E31CF1">
          <w:rPr>
            <w:rStyle w:val="Hyperlink"/>
            <w:rFonts w:eastAsia="MS Mincho"/>
            <w:noProof/>
            <w:vertAlign w:val="subscript"/>
            <w:lang w:eastAsia="zh-CN"/>
          </w:rPr>
          <w:t>2</w:t>
        </w:r>
        <w:r w:rsidR="00BA5E13" w:rsidRPr="00E31CF1">
          <w:rPr>
            <w:rStyle w:val="Hyperlink"/>
            <w:noProof/>
            <w:lang w:eastAsia="zh-CN"/>
          </w:rPr>
          <w:t>/</w:t>
        </w:r>
        <w:r w:rsidR="00BA5E13" w:rsidRPr="00E31CF1">
          <w:rPr>
            <w:rStyle w:val="Hyperlink"/>
            <w:rFonts w:eastAsia="MS Mincho"/>
            <w:noProof/>
            <w:lang w:eastAsia="zh-CN"/>
          </w:rPr>
          <w:t>IP</w:t>
        </w:r>
        <w:r w:rsidR="00BA5E13" w:rsidRPr="00E31CF1">
          <w:rPr>
            <w:rStyle w:val="Hyperlink"/>
            <w:rFonts w:eastAsia="MS Mincho"/>
            <w:noProof/>
            <w:vertAlign w:val="subscript"/>
            <w:lang w:eastAsia="zh-CN"/>
          </w:rPr>
          <w:t>3</w:t>
        </w:r>
        <w:r w:rsidR="00BA5E13" w:rsidRPr="00E31CF1">
          <w:rPr>
            <w:rStyle w:val="Hyperlink"/>
            <w:rFonts w:hint="eastAsia"/>
            <w:noProof/>
            <w:lang w:eastAsia="zh-CN"/>
          </w:rPr>
          <w:t>测量</w:t>
        </w:r>
        <w:r w:rsidR="00BA5E13">
          <w:rPr>
            <w:noProof/>
            <w:webHidden/>
          </w:rPr>
          <w:tab/>
        </w:r>
        <w:r w:rsidR="001119FA">
          <w:rPr>
            <w:rFonts w:hint="eastAsia"/>
            <w:noProof/>
            <w:webHidden/>
            <w:lang w:eastAsia="zh-CN"/>
          </w:rPr>
          <w:tab/>
        </w:r>
        <w:r w:rsidR="00BA5EB0">
          <w:rPr>
            <w:noProof/>
            <w:webHidden/>
          </w:rPr>
          <w:fldChar w:fldCharType="begin"/>
        </w:r>
        <w:r w:rsidR="00BA5E13">
          <w:rPr>
            <w:noProof/>
            <w:webHidden/>
          </w:rPr>
          <w:instrText xml:space="preserve"> PAGEREF _Toc302054651 \h </w:instrText>
        </w:r>
        <w:r w:rsidR="00BA5EB0">
          <w:rPr>
            <w:noProof/>
            <w:webHidden/>
          </w:rPr>
        </w:r>
        <w:r w:rsidR="00BA5EB0">
          <w:rPr>
            <w:noProof/>
            <w:webHidden/>
          </w:rPr>
          <w:fldChar w:fldCharType="separate"/>
        </w:r>
        <w:r w:rsidR="00795F38">
          <w:rPr>
            <w:noProof/>
            <w:webHidden/>
          </w:rPr>
          <w:t>7</w:t>
        </w:r>
        <w:r w:rsidR="00BA5EB0">
          <w:rPr>
            <w:noProof/>
            <w:webHidden/>
          </w:rPr>
          <w:fldChar w:fldCharType="end"/>
        </w:r>
      </w:hyperlink>
    </w:p>
    <w:p w:rsidR="00BA5E13" w:rsidRDefault="00483BA5">
      <w:pPr>
        <w:pStyle w:val="TOC2"/>
        <w:rPr>
          <w:rFonts w:asciiTheme="minorHAnsi" w:eastAsiaTheme="minorEastAsia" w:hAnsiTheme="minorHAnsi" w:cstheme="minorBidi"/>
          <w:noProof/>
          <w:sz w:val="22"/>
          <w:szCs w:val="22"/>
          <w:lang w:eastAsia="zh-CN"/>
        </w:rPr>
      </w:pPr>
      <w:hyperlink w:anchor="_Toc302054652" w:history="1">
        <w:r w:rsidR="00BA5E13" w:rsidRPr="00E31CF1">
          <w:rPr>
            <w:rStyle w:val="Hyperlink"/>
            <w:noProof/>
            <w:lang w:eastAsia="zh-CN"/>
          </w:rPr>
          <w:t>3.2</w:t>
        </w:r>
        <w:r w:rsidR="00BA5E13">
          <w:rPr>
            <w:rFonts w:asciiTheme="minorHAnsi" w:eastAsiaTheme="minorEastAsia" w:hAnsiTheme="minorHAnsi" w:cstheme="minorBidi"/>
            <w:noProof/>
            <w:sz w:val="22"/>
            <w:szCs w:val="22"/>
            <w:lang w:eastAsia="zh-CN"/>
          </w:rPr>
          <w:tab/>
        </w:r>
        <w:r w:rsidR="00BA5E13" w:rsidRPr="00E31CF1">
          <w:rPr>
            <w:rStyle w:val="Hyperlink"/>
            <w:rFonts w:hint="eastAsia"/>
            <w:noProof/>
            <w:lang w:eastAsia="zh-CN"/>
          </w:rPr>
          <w:t>监测和</w:t>
        </w:r>
        <w:r w:rsidR="00BA5E13" w:rsidRPr="00E31CF1">
          <w:rPr>
            <w:rStyle w:val="Hyperlink"/>
            <w:noProof/>
            <w:lang w:eastAsia="zh-CN"/>
          </w:rPr>
          <w:t>DF</w:t>
        </w:r>
        <w:r w:rsidR="00BA5E13" w:rsidRPr="00E31CF1">
          <w:rPr>
            <w:rStyle w:val="Hyperlink"/>
            <w:rFonts w:hint="eastAsia"/>
            <w:noProof/>
            <w:lang w:eastAsia="zh-CN"/>
          </w:rPr>
          <w:t>电台的灵敏度测量</w:t>
        </w:r>
        <w:r w:rsidR="00BA5E13">
          <w:rPr>
            <w:noProof/>
            <w:webHidden/>
          </w:rPr>
          <w:tab/>
        </w:r>
        <w:r w:rsidR="001119FA">
          <w:rPr>
            <w:rFonts w:hint="eastAsia"/>
            <w:noProof/>
            <w:webHidden/>
            <w:lang w:eastAsia="zh-CN"/>
          </w:rPr>
          <w:tab/>
        </w:r>
        <w:r w:rsidR="00BA5EB0">
          <w:rPr>
            <w:noProof/>
            <w:webHidden/>
          </w:rPr>
          <w:fldChar w:fldCharType="begin"/>
        </w:r>
        <w:r w:rsidR="00BA5E13">
          <w:rPr>
            <w:noProof/>
            <w:webHidden/>
          </w:rPr>
          <w:instrText xml:space="preserve"> PAGEREF _Toc302054652 \h </w:instrText>
        </w:r>
        <w:r w:rsidR="00BA5EB0">
          <w:rPr>
            <w:noProof/>
            <w:webHidden/>
          </w:rPr>
        </w:r>
        <w:r w:rsidR="00BA5EB0">
          <w:rPr>
            <w:noProof/>
            <w:webHidden/>
          </w:rPr>
          <w:fldChar w:fldCharType="separate"/>
        </w:r>
        <w:r w:rsidR="00795F38">
          <w:rPr>
            <w:noProof/>
            <w:webHidden/>
          </w:rPr>
          <w:t>9</w:t>
        </w:r>
        <w:r w:rsidR="00BA5EB0">
          <w:rPr>
            <w:noProof/>
            <w:webHidden/>
          </w:rPr>
          <w:fldChar w:fldCharType="end"/>
        </w:r>
      </w:hyperlink>
    </w:p>
    <w:p w:rsidR="00BA5E13" w:rsidRDefault="00483BA5">
      <w:pPr>
        <w:pStyle w:val="TOC2"/>
        <w:rPr>
          <w:rFonts w:asciiTheme="minorHAnsi" w:eastAsiaTheme="minorEastAsia" w:hAnsiTheme="minorHAnsi" w:cstheme="minorBidi"/>
          <w:noProof/>
          <w:sz w:val="22"/>
          <w:szCs w:val="22"/>
          <w:lang w:eastAsia="zh-CN"/>
        </w:rPr>
      </w:pPr>
      <w:hyperlink w:anchor="_Toc302054653" w:history="1">
        <w:r w:rsidR="00BA5E13" w:rsidRPr="00E31CF1">
          <w:rPr>
            <w:rStyle w:val="Hyperlink"/>
            <w:noProof/>
            <w:lang w:eastAsia="zh-CN"/>
          </w:rPr>
          <w:t>3.3</w:t>
        </w:r>
        <w:r w:rsidR="00BA5E13">
          <w:rPr>
            <w:rFonts w:asciiTheme="minorHAnsi" w:eastAsiaTheme="minorEastAsia" w:hAnsiTheme="minorHAnsi" w:cstheme="minorBidi"/>
            <w:noProof/>
            <w:sz w:val="22"/>
            <w:szCs w:val="22"/>
            <w:lang w:eastAsia="zh-CN"/>
          </w:rPr>
          <w:tab/>
        </w:r>
        <w:r w:rsidR="00BA5E13" w:rsidRPr="00E31CF1">
          <w:rPr>
            <w:rStyle w:val="Hyperlink"/>
            <w:noProof/>
            <w:lang w:eastAsia="zh-CN"/>
          </w:rPr>
          <w:t>DF</w:t>
        </w:r>
        <w:r w:rsidR="00BA5E13" w:rsidRPr="00E31CF1">
          <w:rPr>
            <w:rStyle w:val="Hyperlink"/>
            <w:rFonts w:hint="eastAsia"/>
            <w:noProof/>
            <w:lang w:eastAsia="zh-CN"/>
          </w:rPr>
          <w:t>电台的关键参数</w:t>
        </w:r>
        <w:r w:rsidR="00BA5E13">
          <w:rPr>
            <w:noProof/>
            <w:webHidden/>
          </w:rPr>
          <w:tab/>
        </w:r>
        <w:r w:rsidR="001119FA">
          <w:rPr>
            <w:rFonts w:hint="eastAsia"/>
            <w:noProof/>
            <w:webHidden/>
            <w:lang w:eastAsia="zh-CN"/>
          </w:rPr>
          <w:tab/>
        </w:r>
        <w:r w:rsidR="00BA5EB0">
          <w:rPr>
            <w:noProof/>
            <w:webHidden/>
          </w:rPr>
          <w:fldChar w:fldCharType="begin"/>
        </w:r>
        <w:r w:rsidR="00BA5E13">
          <w:rPr>
            <w:noProof/>
            <w:webHidden/>
          </w:rPr>
          <w:instrText xml:space="preserve"> PAGEREF _Toc302054653 \h </w:instrText>
        </w:r>
        <w:r w:rsidR="00BA5EB0">
          <w:rPr>
            <w:noProof/>
            <w:webHidden/>
          </w:rPr>
        </w:r>
        <w:r w:rsidR="00BA5EB0">
          <w:rPr>
            <w:noProof/>
            <w:webHidden/>
          </w:rPr>
          <w:fldChar w:fldCharType="separate"/>
        </w:r>
        <w:r w:rsidR="00795F38">
          <w:rPr>
            <w:noProof/>
            <w:webHidden/>
          </w:rPr>
          <w:t>18</w:t>
        </w:r>
        <w:r w:rsidR="00BA5EB0">
          <w:rPr>
            <w:noProof/>
            <w:webHidden/>
          </w:rPr>
          <w:fldChar w:fldCharType="end"/>
        </w:r>
      </w:hyperlink>
    </w:p>
    <w:p w:rsidR="00AF3916" w:rsidRPr="00BA5E13" w:rsidRDefault="00BA5EB0" w:rsidP="00C768AD">
      <w:pPr>
        <w:pStyle w:val="Heading1"/>
        <w:rPr>
          <w:lang w:eastAsia="zh-CN"/>
        </w:rPr>
      </w:pPr>
      <w:r w:rsidRPr="004828CA">
        <w:rPr>
          <w:rFonts w:eastAsia="MS Mincho"/>
        </w:rPr>
        <w:lastRenderedPageBreak/>
        <w:fldChar w:fldCharType="end"/>
      </w:r>
      <w:bookmarkStart w:id="9" w:name="_Toc302054642"/>
      <w:r w:rsidR="00BA5E13">
        <w:rPr>
          <w:rFonts w:hint="eastAsia"/>
          <w:lang w:eastAsia="zh-CN"/>
        </w:rPr>
        <w:t>1</w:t>
      </w:r>
      <w:r w:rsidR="00BA5E13">
        <w:rPr>
          <w:rFonts w:hint="eastAsia"/>
          <w:lang w:eastAsia="zh-CN"/>
        </w:rPr>
        <w:tab/>
      </w:r>
      <w:bookmarkStart w:id="10" w:name="_GoBack"/>
      <w:bookmarkEnd w:id="10"/>
      <w:r w:rsidR="00BA5E13">
        <w:rPr>
          <w:rFonts w:hint="eastAsia"/>
          <w:lang w:eastAsia="zh-CN"/>
        </w:rPr>
        <w:t>引言</w:t>
      </w:r>
      <w:bookmarkEnd w:id="9"/>
    </w:p>
    <w:bookmarkEnd w:id="7"/>
    <w:bookmarkEnd w:id="8"/>
    <w:p w:rsidR="00AF3916" w:rsidRPr="00864C72" w:rsidRDefault="00AF3916" w:rsidP="00AA4DED">
      <w:pPr>
        <w:ind w:firstLineChars="200" w:firstLine="480"/>
        <w:jc w:val="left"/>
        <w:rPr>
          <w:lang w:val="en-US" w:eastAsia="zh-CN"/>
        </w:rPr>
      </w:pPr>
      <w:r>
        <w:rPr>
          <w:rFonts w:hint="eastAsia"/>
          <w:lang w:val="en-US" w:eastAsia="zh-CN"/>
        </w:rPr>
        <w:t>《</w:t>
      </w:r>
      <w:r w:rsidR="00AA4DED">
        <w:rPr>
          <w:rFonts w:hint="eastAsia"/>
          <w:lang w:val="en-US" w:eastAsia="zh-CN"/>
        </w:rPr>
        <w:t>国际电联</w:t>
      </w:r>
      <w:r>
        <w:rPr>
          <w:rFonts w:hint="eastAsia"/>
          <w:lang w:val="en-US" w:eastAsia="zh-CN"/>
        </w:rPr>
        <w:t>频谱监测</w:t>
      </w:r>
      <w:r w:rsidR="00AA4DED">
        <w:rPr>
          <w:rFonts w:hint="eastAsia"/>
          <w:lang w:val="en-US" w:eastAsia="zh-CN"/>
        </w:rPr>
        <w:t>手册</w:t>
      </w:r>
      <w:r>
        <w:rPr>
          <w:rFonts w:hint="eastAsia"/>
          <w:lang w:val="en-US" w:eastAsia="zh-CN"/>
        </w:rPr>
        <w:t>》</w:t>
      </w:r>
      <w:r>
        <w:rPr>
          <w:lang w:val="en-US" w:eastAsia="zh-CN"/>
        </w:rPr>
        <w:t>（</w:t>
      </w:r>
      <w:r w:rsidRPr="00864C72">
        <w:rPr>
          <w:lang w:val="en-US" w:eastAsia="zh-CN"/>
        </w:rPr>
        <w:t>20</w:t>
      </w:r>
      <w:r w:rsidR="00AA4DED">
        <w:rPr>
          <w:rFonts w:hint="eastAsia"/>
          <w:lang w:val="en-US" w:eastAsia="zh-CN"/>
        </w:rPr>
        <w:t>11</w:t>
      </w:r>
      <w:r>
        <w:rPr>
          <w:rFonts w:hint="eastAsia"/>
          <w:lang w:val="en-US" w:eastAsia="zh-CN"/>
        </w:rPr>
        <w:t>年版</w:t>
      </w:r>
      <w:r>
        <w:rPr>
          <w:lang w:val="en-US" w:eastAsia="zh-CN"/>
        </w:rPr>
        <w:t>）</w:t>
      </w:r>
      <w:r>
        <w:rPr>
          <w:rFonts w:hint="eastAsia"/>
          <w:lang w:val="en-US" w:eastAsia="zh-CN"/>
        </w:rPr>
        <w:t>中包含监测接收机和测向仪</w:t>
      </w:r>
      <w:r>
        <w:rPr>
          <w:lang w:val="en-US" w:eastAsia="zh-CN"/>
        </w:rPr>
        <w:t>（</w:t>
      </w:r>
      <w:r w:rsidRPr="00864C72">
        <w:rPr>
          <w:lang w:val="en-US" w:eastAsia="zh-CN"/>
        </w:rPr>
        <w:t>DF</w:t>
      </w:r>
      <w:r>
        <w:rPr>
          <w:lang w:val="en-US" w:eastAsia="zh-CN"/>
        </w:rPr>
        <w:t>）</w:t>
      </w:r>
      <w:r w:rsidRPr="00864C72">
        <w:rPr>
          <w:lang w:val="en-US" w:eastAsia="zh-CN"/>
        </w:rPr>
        <w:t>/</w:t>
      </w:r>
      <w:r>
        <w:rPr>
          <w:rFonts w:hint="eastAsia"/>
          <w:lang w:val="en-US" w:eastAsia="zh-CN"/>
        </w:rPr>
        <w:t>监测电台的典型规范，但并未规定用于确定这些规范的测量程序。该《手册》并未考虑到复杂系统的规范，例如，在监测接收机周边建立的完整监测</w:t>
      </w:r>
      <w:r w:rsidRPr="00864C72">
        <w:rPr>
          <w:lang w:val="en-US" w:eastAsia="zh-CN"/>
        </w:rPr>
        <w:t>/DF</w:t>
      </w:r>
      <w:r>
        <w:rPr>
          <w:rFonts w:hint="eastAsia"/>
          <w:lang w:val="en-US" w:eastAsia="zh-CN"/>
        </w:rPr>
        <w:t>电台。</w:t>
      </w:r>
    </w:p>
    <w:p w:rsidR="00AF3916" w:rsidRPr="00864C72" w:rsidRDefault="00AF3916" w:rsidP="00AF3916">
      <w:pPr>
        <w:pStyle w:val="Note"/>
        <w:rPr>
          <w:lang w:val="en-US" w:eastAsia="zh-CN"/>
        </w:rPr>
      </w:pPr>
      <w:r>
        <w:rPr>
          <w:lang w:val="en-US" w:eastAsia="zh-CN"/>
        </w:rPr>
        <w:t>注</w:t>
      </w:r>
      <w:r>
        <w:rPr>
          <w:lang w:val="en-US" w:eastAsia="zh-CN"/>
        </w:rPr>
        <w:t> 1 </w:t>
      </w:r>
      <w:r w:rsidRPr="00864C72">
        <w:rPr>
          <w:lang w:val="en-US" w:eastAsia="zh-CN"/>
        </w:rPr>
        <w:t>–</w:t>
      </w:r>
      <w:r>
        <w:rPr>
          <w:lang w:val="en-US" w:eastAsia="zh-CN"/>
        </w:rPr>
        <w:t> </w:t>
      </w:r>
      <w:r>
        <w:rPr>
          <w:rFonts w:hint="eastAsia"/>
          <w:lang w:val="en-US" w:eastAsia="zh-CN"/>
        </w:rPr>
        <w:t>《</w:t>
      </w:r>
      <w:r w:rsidR="00AA4DED">
        <w:rPr>
          <w:rFonts w:hint="eastAsia"/>
          <w:lang w:val="en-US" w:eastAsia="zh-CN"/>
        </w:rPr>
        <w:t>国际电联</w:t>
      </w:r>
      <w:r>
        <w:rPr>
          <w:rFonts w:hint="eastAsia"/>
          <w:lang w:val="en-US" w:eastAsia="zh-CN"/>
        </w:rPr>
        <w:t>频谱监测</w:t>
      </w:r>
      <w:r w:rsidR="00AA4DED">
        <w:rPr>
          <w:rFonts w:hint="eastAsia"/>
          <w:lang w:val="en-US" w:eastAsia="zh-CN"/>
        </w:rPr>
        <w:t>手册</w:t>
      </w:r>
      <w:r>
        <w:rPr>
          <w:rFonts w:hint="eastAsia"/>
          <w:lang w:val="en-US" w:eastAsia="zh-CN"/>
        </w:rPr>
        <w:t>》并非要设定一种标准，而是力求为频谱监测给予全方位的指导。</w:t>
      </w:r>
    </w:p>
    <w:p w:rsidR="00AF3916" w:rsidRPr="00864C72" w:rsidRDefault="00AF3916" w:rsidP="00AF3916">
      <w:pPr>
        <w:ind w:firstLineChars="200" w:firstLine="480"/>
        <w:jc w:val="left"/>
        <w:rPr>
          <w:lang w:val="en-US" w:eastAsia="zh-CN"/>
        </w:rPr>
      </w:pPr>
      <w:r>
        <w:rPr>
          <w:rFonts w:hint="eastAsia"/>
          <w:lang w:val="en-US" w:eastAsia="zh-CN"/>
        </w:rPr>
        <w:t>此报告阐述了相关的关键接收机参数和电台参数。经讨论的参数可由制造商或最终用户来确定。</w:t>
      </w:r>
    </w:p>
    <w:p w:rsidR="00AF3916" w:rsidRPr="00B24B3C" w:rsidRDefault="00AF3916" w:rsidP="00AF3916">
      <w:pPr>
        <w:pStyle w:val="Heading1"/>
        <w:rPr>
          <w:lang w:val="en-US" w:eastAsia="zh-CN"/>
        </w:rPr>
      </w:pPr>
      <w:bookmarkStart w:id="11" w:name="_Toc302054643"/>
      <w:r w:rsidRPr="00864C72">
        <w:rPr>
          <w:rFonts w:eastAsia="MS Mincho"/>
          <w:lang w:val="en-US" w:eastAsia="zh-CN"/>
        </w:rPr>
        <w:t>2</w:t>
      </w:r>
      <w:r w:rsidRPr="00864C72">
        <w:rPr>
          <w:rFonts w:eastAsia="MS Mincho"/>
          <w:lang w:val="en-US" w:eastAsia="zh-CN"/>
        </w:rPr>
        <w:tab/>
      </w:r>
      <w:r>
        <w:rPr>
          <w:rFonts w:hint="eastAsia"/>
          <w:lang w:val="en-US" w:eastAsia="zh-CN"/>
        </w:rPr>
        <w:t>关键接收机参数</w:t>
      </w:r>
      <w:bookmarkEnd w:id="11"/>
    </w:p>
    <w:p w:rsidR="00AF3916" w:rsidRPr="00864C72" w:rsidRDefault="00AF3916" w:rsidP="00AF3916">
      <w:pPr>
        <w:pStyle w:val="Heading2"/>
        <w:rPr>
          <w:rFonts w:eastAsia="MS Mincho"/>
          <w:lang w:val="en-US" w:eastAsia="zh-CN"/>
        </w:rPr>
      </w:pPr>
      <w:bookmarkStart w:id="12" w:name="_Toc302054644"/>
      <w:r w:rsidRPr="00864C72">
        <w:rPr>
          <w:rFonts w:eastAsia="MS Mincho"/>
          <w:lang w:val="en-US" w:eastAsia="zh-CN"/>
        </w:rPr>
        <w:t>2.1</w:t>
      </w:r>
      <w:r w:rsidRPr="00864C72">
        <w:rPr>
          <w:rFonts w:eastAsia="MS Mincho"/>
          <w:lang w:val="en-US" w:eastAsia="zh-CN"/>
        </w:rPr>
        <w:tab/>
        <w:t>IP</w:t>
      </w:r>
      <w:r w:rsidRPr="00864C72">
        <w:rPr>
          <w:rFonts w:eastAsia="MS Mincho"/>
          <w:vertAlign w:val="subscript"/>
          <w:lang w:val="en-US" w:eastAsia="zh-CN"/>
        </w:rPr>
        <w:t>2</w:t>
      </w:r>
      <w:r w:rsidRPr="00864C72">
        <w:rPr>
          <w:rFonts w:eastAsia="MS Mincho"/>
          <w:lang w:val="en-US" w:eastAsia="zh-CN"/>
        </w:rPr>
        <w:t>/IP</w:t>
      </w:r>
      <w:r w:rsidRPr="00864C72">
        <w:rPr>
          <w:rFonts w:eastAsia="MS Mincho"/>
          <w:vertAlign w:val="subscript"/>
          <w:lang w:val="en-US" w:eastAsia="zh-CN"/>
        </w:rPr>
        <w:t>3</w:t>
      </w:r>
      <w:bookmarkEnd w:id="12"/>
    </w:p>
    <w:p w:rsidR="00AF3916" w:rsidRPr="00864C72" w:rsidRDefault="00AF3916" w:rsidP="00AF3916">
      <w:pPr>
        <w:ind w:firstLineChars="200" w:firstLine="480"/>
        <w:jc w:val="left"/>
        <w:rPr>
          <w:lang w:val="en-US" w:eastAsia="zh-CN"/>
        </w:rPr>
      </w:pPr>
      <w:r>
        <w:rPr>
          <w:rFonts w:hint="eastAsia"/>
          <w:lang w:val="en-US" w:eastAsia="zh-CN"/>
        </w:rPr>
        <w:t>监测接收机运行的环境中同时存在着强信号和弱信号。因此，接收机的一项重要特性就是，在不失真的情况下处理这些信号的能力。此特性被称之为接收机的线性特征，而量化线性特征的方式是通过</w:t>
      </w:r>
      <w:r w:rsidRPr="00864C72">
        <w:rPr>
          <w:rFonts w:eastAsia="MS Mincho"/>
          <w:lang w:val="en-US" w:eastAsia="zh-CN"/>
        </w:rPr>
        <w:t>IP</w:t>
      </w:r>
      <w:r w:rsidRPr="00864C72">
        <w:rPr>
          <w:rFonts w:eastAsia="MS Mincho"/>
          <w:vertAlign w:val="subscript"/>
          <w:lang w:val="en-US" w:eastAsia="zh-CN"/>
        </w:rPr>
        <w:t>2</w:t>
      </w:r>
      <w:r>
        <w:rPr>
          <w:rFonts w:hint="eastAsia"/>
          <w:lang w:val="en-US" w:eastAsia="zh-CN"/>
        </w:rPr>
        <w:t>和</w:t>
      </w:r>
      <w:r w:rsidRPr="00864C72">
        <w:rPr>
          <w:rFonts w:eastAsia="MS Mincho"/>
          <w:lang w:val="en-US" w:eastAsia="zh-CN"/>
        </w:rPr>
        <w:t>IP</w:t>
      </w:r>
      <w:r w:rsidRPr="00864C72">
        <w:rPr>
          <w:rFonts w:eastAsia="MS Mincho"/>
          <w:vertAlign w:val="subscript"/>
          <w:lang w:val="en-US" w:eastAsia="zh-CN"/>
        </w:rPr>
        <w:t>3</w:t>
      </w:r>
      <w:r>
        <w:rPr>
          <w:rFonts w:hint="eastAsia"/>
          <w:lang w:val="en-US" w:eastAsia="zh-CN"/>
        </w:rPr>
        <w:t>的值。</w:t>
      </w:r>
    </w:p>
    <w:p w:rsidR="00AF3916" w:rsidRPr="00864C72" w:rsidRDefault="00AF3916" w:rsidP="00AF3916">
      <w:pPr>
        <w:ind w:firstLineChars="200" w:firstLine="480"/>
        <w:jc w:val="left"/>
        <w:rPr>
          <w:rFonts w:cs="Arial"/>
          <w:lang w:val="en-US" w:eastAsia="zh-CN"/>
        </w:rPr>
      </w:pPr>
      <w:r>
        <w:rPr>
          <w:rFonts w:hint="eastAsia"/>
          <w:lang w:val="en-US" w:eastAsia="zh-CN"/>
        </w:rPr>
        <w:t>尽管接收机的前端对</w:t>
      </w:r>
      <w:r w:rsidRPr="00864C72">
        <w:rPr>
          <w:rFonts w:eastAsia="MS Mincho"/>
          <w:lang w:val="en-US" w:eastAsia="zh-CN"/>
        </w:rPr>
        <w:t>IP</w:t>
      </w:r>
      <w:r w:rsidRPr="00864C72">
        <w:rPr>
          <w:rFonts w:eastAsia="MS Mincho"/>
          <w:vertAlign w:val="subscript"/>
          <w:lang w:val="en-US" w:eastAsia="zh-CN"/>
        </w:rPr>
        <w:t>2</w:t>
      </w:r>
      <w:r>
        <w:rPr>
          <w:rFonts w:hint="eastAsia"/>
          <w:lang w:val="en-US" w:eastAsia="zh-CN"/>
        </w:rPr>
        <w:t>和</w:t>
      </w:r>
      <w:r w:rsidRPr="00864C72">
        <w:rPr>
          <w:rFonts w:eastAsia="MS Mincho"/>
          <w:lang w:val="en-US" w:eastAsia="zh-CN"/>
        </w:rPr>
        <w:t>IP</w:t>
      </w:r>
      <w:r w:rsidRPr="00864C72">
        <w:rPr>
          <w:rFonts w:eastAsia="MS Mincho"/>
          <w:vertAlign w:val="subscript"/>
          <w:lang w:val="en-US" w:eastAsia="zh-CN"/>
        </w:rPr>
        <w:t>3</w:t>
      </w:r>
      <w:r>
        <w:rPr>
          <w:rFonts w:hint="eastAsia"/>
          <w:lang w:val="en-US" w:eastAsia="zh-CN"/>
        </w:rPr>
        <w:t>的影响最大，但在数字接收机的情况下，中频（</w:t>
      </w:r>
      <w:r w:rsidRPr="00864C72">
        <w:rPr>
          <w:lang w:val="en-US" w:eastAsia="zh-CN"/>
        </w:rPr>
        <w:t>IF</w:t>
      </w:r>
      <w:r>
        <w:rPr>
          <w:rFonts w:hint="eastAsia"/>
          <w:lang w:val="en-US" w:eastAsia="zh-CN"/>
        </w:rPr>
        <w:t>）放大器的滤波器以及任何其它放大器都会影响</w:t>
      </w:r>
      <w:r w:rsidRPr="00864C72">
        <w:rPr>
          <w:rFonts w:eastAsia="MS Mincho"/>
          <w:lang w:val="en-US" w:eastAsia="zh-CN"/>
        </w:rPr>
        <w:t>IP</w:t>
      </w:r>
      <w:r w:rsidRPr="00864C72">
        <w:rPr>
          <w:rFonts w:eastAsia="MS Mincho"/>
          <w:vertAlign w:val="subscript"/>
          <w:lang w:val="en-US" w:eastAsia="zh-CN"/>
        </w:rPr>
        <w:t>2</w:t>
      </w:r>
      <w:r>
        <w:rPr>
          <w:rFonts w:hint="eastAsia"/>
          <w:lang w:val="en-US" w:eastAsia="zh-CN"/>
        </w:rPr>
        <w:t>和</w:t>
      </w:r>
      <w:r w:rsidRPr="00864C72">
        <w:rPr>
          <w:rFonts w:eastAsia="MS Mincho"/>
          <w:lang w:val="en-US" w:eastAsia="zh-CN"/>
        </w:rPr>
        <w:t>IP</w:t>
      </w:r>
      <w:r w:rsidRPr="00864C72">
        <w:rPr>
          <w:rFonts w:eastAsia="MS Mincho"/>
          <w:vertAlign w:val="subscript"/>
          <w:lang w:val="en-US" w:eastAsia="zh-CN"/>
        </w:rPr>
        <w:t>3</w:t>
      </w:r>
      <w:r>
        <w:rPr>
          <w:rFonts w:hint="eastAsia"/>
          <w:lang w:val="en-US" w:eastAsia="zh-CN"/>
        </w:rPr>
        <w:t>。因此，在进行</w:t>
      </w:r>
      <w:r w:rsidRPr="00864C72">
        <w:rPr>
          <w:rFonts w:eastAsia="MS Mincho"/>
          <w:lang w:val="en-US" w:eastAsia="zh-CN"/>
        </w:rPr>
        <w:t>IP</w:t>
      </w:r>
      <w:r w:rsidRPr="00864C72">
        <w:rPr>
          <w:rFonts w:eastAsia="MS Mincho"/>
          <w:vertAlign w:val="subscript"/>
          <w:lang w:val="en-US" w:eastAsia="zh-CN"/>
        </w:rPr>
        <w:t>2</w:t>
      </w:r>
      <w:r>
        <w:rPr>
          <w:rFonts w:hint="eastAsia"/>
          <w:lang w:val="en-US" w:eastAsia="zh-CN"/>
        </w:rPr>
        <w:t>和</w:t>
      </w:r>
      <w:r w:rsidRPr="00864C72">
        <w:rPr>
          <w:rFonts w:eastAsia="MS Mincho"/>
          <w:lang w:val="en-US" w:eastAsia="zh-CN"/>
        </w:rPr>
        <w:t>IP</w:t>
      </w:r>
      <w:r w:rsidRPr="00864C72">
        <w:rPr>
          <w:rFonts w:eastAsia="MS Mincho"/>
          <w:vertAlign w:val="subscript"/>
          <w:lang w:val="en-US" w:eastAsia="zh-CN"/>
        </w:rPr>
        <w:t>3</w:t>
      </w:r>
      <w:r>
        <w:rPr>
          <w:rFonts w:hint="eastAsia"/>
          <w:lang w:val="en-US" w:eastAsia="zh-CN"/>
        </w:rPr>
        <w:t>测量时应考虑到所有这些因素。</w:t>
      </w:r>
      <w:r>
        <w:rPr>
          <w:rFonts w:eastAsia="MS Mincho"/>
          <w:lang w:val="en-US" w:eastAsia="zh-CN"/>
        </w:rPr>
        <w:t>IP2</w:t>
      </w:r>
      <w:r>
        <w:rPr>
          <w:rFonts w:eastAsia="MS Mincho"/>
          <w:lang w:val="en-US" w:eastAsia="zh-CN"/>
        </w:rPr>
        <w:t>和</w:t>
      </w:r>
      <w:r>
        <w:rPr>
          <w:rFonts w:eastAsia="MS Mincho"/>
          <w:lang w:val="en-US" w:eastAsia="zh-CN"/>
        </w:rPr>
        <w:t>IP3</w:t>
      </w:r>
      <w:r>
        <w:rPr>
          <w:rFonts w:hint="eastAsia"/>
          <w:lang w:val="en-US" w:eastAsia="zh-CN"/>
        </w:rPr>
        <w:t>测量是通过在接收机端插入两个信号，并测量接收机的响应。对于非线性的情况，会生成两个插入信号产物，这些产生的电平是衡量接收机非线性程度的方式。此外，接收机组件自身的线性特征以及测量出的</w:t>
      </w:r>
      <w:r>
        <w:rPr>
          <w:rFonts w:eastAsia="MS Mincho"/>
          <w:lang w:val="en-US" w:eastAsia="zh-CN"/>
        </w:rPr>
        <w:t>IP2</w:t>
      </w:r>
      <w:r>
        <w:rPr>
          <w:rFonts w:eastAsia="MS Mincho"/>
          <w:lang w:val="en-US" w:eastAsia="zh-CN"/>
        </w:rPr>
        <w:t>和</w:t>
      </w:r>
      <w:r>
        <w:rPr>
          <w:rFonts w:eastAsia="MS Mincho"/>
          <w:lang w:val="en-US" w:eastAsia="zh-CN"/>
        </w:rPr>
        <w:t>IP3</w:t>
      </w:r>
      <w:r>
        <w:rPr>
          <w:rFonts w:ascii="SimSun" w:hAnsi="SimSun" w:cs="SimSun" w:hint="eastAsia"/>
          <w:lang w:val="en-US" w:eastAsia="zh-CN"/>
        </w:rPr>
        <w:t>值，还取决于下述参数：</w:t>
      </w:r>
    </w:p>
    <w:p w:rsidR="00AF3916" w:rsidRPr="00864C72" w:rsidRDefault="00AF3916" w:rsidP="00AF3916">
      <w:pPr>
        <w:pStyle w:val="enumlev1"/>
        <w:rPr>
          <w:lang w:val="en-US" w:eastAsia="zh-CN"/>
        </w:rPr>
      </w:pPr>
      <w:r w:rsidRPr="00864C72">
        <w:rPr>
          <w:lang w:val="en-US" w:eastAsia="zh-CN"/>
        </w:rPr>
        <w:t>–</w:t>
      </w:r>
      <w:r w:rsidRPr="00864C72">
        <w:rPr>
          <w:lang w:val="en-US" w:eastAsia="zh-CN"/>
        </w:rPr>
        <w:tab/>
      </w:r>
      <w:r>
        <w:rPr>
          <w:rFonts w:hint="eastAsia"/>
          <w:lang w:val="en-US" w:eastAsia="zh-CN"/>
        </w:rPr>
        <w:t>两应用信号间的频率与电平差，</w:t>
      </w:r>
    </w:p>
    <w:p w:rsidR="00AF3916" w:rsidRPr="00864C72" w:rsidRDefault="00AF3916" w:rsidP="00AF3916">
      <w:pPr>
        <w:pStyle w:val="enumlev1"/>
        <w:rPr>
          <w:lang w:val="en-US" w:eastAsia="zh-CN"/>
        </w:rPr>
      </w:pPr>
      <w:r w:rsidRPr="00864C72">
        <w:rPr>
          <w:lang w:val="en-US" w:eastAsia="zh-CN"/>
        </w:rPr>
        <w:t>–</w:t>
      </w:r>
      <w:r w:rsidRPr="00864C72">
        <w:rPr>
          <w:lang w:val="en-US" w:eastAsia="zh-CN"/>
        </w:rPr>
        <w:tab/>
      </w:r>
      <w:r>
        <w:rPr>
          <w:rFonts w:hint="eastAsia"/>
          <w:lang w:val="en-US" w:eastAsia="zh-CN"/>
        </w:rPr>
        <w:t>选择的测试频率。</w:t>
      </w:r>
    </w:p>
    <w:p w:rsidR="00AF3916" w:rsidRPr="00864C72" w:rsidRDefault="00AF3916" w:rsidP="00AF3916">
      <w:pPr>
        <w:pStyle w:val="Heading3"/>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864C72">
          <w:rPr>
            <w:lang w:val="en-US" w:eastAsia="zh-CN"/>
          </w:rPr>
          <w:t>2.1.1</w:t>
        </w:r>
        <w:r w:rsidRPr="00864C72">
          <w:rPr>
            <w:lang w:val="en-US" w:eastAsia="zh-CN"/>
          </w:rPr>
          <w:tab/>
        </w:r>
      </w:smartTag>
      <w:r>
        <w:rPr>
          <w:rFonts w:hint="eastAsia"/>
          <w:lang w:val="en-US" w:eastAsia="zh-CN"/>
        </w:rPr>
        <w:t>二阶互调产物的计算原理</w:t>
      </w:r>
      <w:r w:rsidRPr="00864C72">
        <w:rPr>
          <w:lang w:val="en-US" w:eastAsia="zh-CN"/>
        </w:rPr>
        <w:t xml:space="preserve"> </w:t>
      </w:r>
    </w:p>
    <w:p w:rsidR="00AF3916" w:rsidRPr="00864C72" w:rsidRDefault="00AF3916" w:rsidP="00AF3916">
      <w:pPr>
        <w:ind w:firstLineChars="200" w:firstLine="480"/>
        <w:jc w:val="left"/>
        <w:rPr>
          <w:lang w:val="en-US" w:eastAsia="zh-CN"/>
        </w:rPr>
      </w:pPr>
      <w:r w:rsidRPr="000B6B78">
        <w:rPr>
          <w:rFonts w:hint="eastAsia"/>
          <w:iCs/>
          <w:lang w:val="en-US" w:eastAsia="zh-CN"/>
        </w:rPr>
        <w:t>在</w:t>
      </w:r>
      <w:r w:rsidRPr="00864C72">
        <w:rPr>
          <w:i/>
          <w:iCs/>
          <w:lang w:val="en-US" w:eastAsia="zh-CN"/>
        </w:rPr>
        <w:t>f</w:t>
      </w:r>
      <w:r w:rsidRPr="00864C72">
        <w:rPr>
          <w:vertAlign w:val="subscript"/>
          <w:lang w:val="en-US" w:eastAsia="zh-CN"/>
        </w:rPr>
        <w:t>1</w:t>
      </w:r>
      <w:r w:rsidRPr="00864C72">
        <w:rPr>
          <w:lang w:val="en-US" w:eastAsia="zh-CN"/>
        </w:rPr>
        <w:t xml:space="preserve"> </w:t>
      </w:r>
      <w:r>
        <w:rPr>
          <w:rFonts w:hint="eastAsia"/>
          <w:lang w:val="en-US" w:eastAsia="zh-CN"/>
        </w:rPr>
        <w:t>和</w:t>
      </w:r>
      <w:r w:rsidRPr="00864C72">
        <w:rPr>
          <w:lang w:val="en-US" w:eastAsia="zh-CN"/>
        </w:rPr>
        <w:t xml:space="preserve"> </w:t>
      </w:r>
      <w:r w:rsidRPr="00864C72">
        <w:rPr>
          <w:i/>
          <w:iCs/>
          <w:lang w:val="en-US" w:eastAsia="zh-CN"/>
        </w:rPr>
        <w:t>f</w:t>
      </w:r>
      <w:r w:rsidRPr="00864C72">
        <w:rPr>
          <w:vertAlign w:val="subscript"/>
          <w:lang w:val="en-US" w:eastAsia="zh-CN"/>
        </w:rPr>
        <w:t>2</w:t>
      </w:r>
      <w:r w:rsidRPr="00864C72">
        <w:rPr>
          <w:lang w:val="en-US" w:eastAsia="zh-CN"/>
        </w:rPr>
        <w:t xml:space="preserve"> </w:t>
      </w:r>
      <w:r>
        <w:rPr>
          <w:lang w:val="en-US" w:eastAsia="zh-CN"/>
        </w:rPr>
        <w:t>（</w:t>
      </w:r>
      <w:r w:rsidRPr="00864C72">
        <w:rPr>
          <w:i/>
          <w:iCs/>
          <w:lang w:val="en-US" w:eastAsia="zh-CN"/>
        </w:rPr>
        <w:t>f</w:t>
      </w:r>
      <w:r w:rsidRPr="00864C72">
        <w:rPr>
          <w:vertAlign w:val="subscript"/>
          <w:lang w:val="en-US" w:eastAsia="zh-CN"/>
        </w:rPr>
        <w:t>1</w:t>
      </w:r>
      <w:r w:rsidRPr="00864C72">
        <w:rPr>
          <w:lang w:val="en-US" w:eastAsia="zh-CN"/>
        </w:rPr>
        <w:t> &lt; </w:t>
      </w:r>
      <w:r w:rsidRPr="00864C72">
        <w:rPr>
          <w:i/>
          <w:iCs/>
          <w:lang w:val="en-US" w:eastAsia="zh-CN"/>
        </w:rPr>
        <w:t>f</w:t>
      </w:r>
      <w:r w:rsidRPr="00864C72">
        <w:rPr>
          <w:vertAlign w:val="subscript"/>
          <w:lang w:val="en-US" w:eastAsia="zh-CN"/>
        </w:rPr>
        <w:t>2</w:t>
      </w:r>
      <w:r>
        <w:rPr>
          <w:lang w:val="en-US" w:eastAsia="zh-CN"/>
        </w:rPr>
        <w:t>）</w:t>
      </w:r>
      <w:r>
        <w:rPr>
          <w:rFonts w:hint="eastAsia"/>
          <w:lang w:val="en-US" w:eastAsia="zh-CN"/>
        </w:rPr>
        <w:t>处，相同</w:t>
      </w:r>
      <w:r>
        <w:rPr>
          <w:lang w:val="en-US" w:eastAsia="zh-CN"/>
        </w:rPr>
        <w:t>r.m.s.</w:t>
      </w:r>
      <w:r>
        <w:rPr>
          <w:rFonts w:hint="eastAsia"/>
          <w:lang w:val="en-US" w:eastAsia="zh-CN"/>
        </w:rPr>
        <w:t>功率</w:t>
      </w:r>
      <w:r>
        <w:rPr>
          <w:lang w:val="en-US" w:eastAsia="zh-CN"/>
        </w:rPr>
        <w:t>（</w:t>
      </w:r>
      <w:r w:rsidRPr="00864C72">
        <w:rPr>
          <w:i/>
          <w:iCs/>
          <w:lang w:val="en-US" w:eastAsia="zh-CN"/>
        </w:rPr>
        <w:t>Pin</w:t>
      </w:r>
      <w:r>
        <w:rPr>
          <w:lang w:val="en-US" w:eastAsia="zh-CN"/>
        </w:rPr>
        <w:t>）</w:t>
      </w:r>
      <w:r w:rsidRPr="00864C72">
        <w:rPr>
          <w:lang w:val="en-US" w:eastAsia="zh-CN"/>
        </w:rPr>
        <w:t xml:space="preserve"> </w:t>
      </w:r>
      <w:r>
        <w:rPr>
          <w:rFonts w:hint="eastAsia"/>
          <w:lang w:val="en-US" w:eastAsia="zh-CN"/>
        </w:rPr>
        <w:t>的两个测试信号被插入监测接收机的天线输入端。由于非线性的关系，在频率</w:t>
      </w:r>
      <w:r w:rsidRPr="00864C72">
        <w:rPr>
          <w:i/>
          <w:iCs/>
          <w:lang w:val="en-US" w:eastAsia="zh-CN"/>
        </w:rPr>
        <w:t>f</w:t>
      </w:r>
      <w:r w:rsidRPr="00864C72">
        <w:rPr>
          <w:vertAlign w:val="subscript"/>
          <w:lang w:val="en-US" w:eastAsia="zh-CN"/>
        </w:rPr>
        <w:t>3</w:t>
      </w:r>
      <w:r w:rsidRPr="00FF4A5B">
        <w:rPr>
          <w:iCs/>
          <w:lang w:val="en-US" w:eastAsia="zh-CN"/>
        </w:rPr>
        <w:t>和</w:t>
      </w:r>
      <w:r w:rsidRPr="00864C72">
        <w:rPr>
          <w:i/>
          <w:iCs/>
          <w:lang w:val="en-US" w:eastAsia="zh-CN"/>
        </w:rPr>
        <w:t>f</w:t>
      </w:r>
      <w:r w:rsidRPr="00864C72">
        <w:rPr>
          <w:vertAlign w:val="subscript"/>
          <w:lang w:val="en-US" w:eastAsia="zh-CN"/>
        </w:rPr>
        <w:t>4</w:t>
      </w:r>
      <w:r>
        <w:rPr>
          <w:rFonts w:hint="eastAsia"/>
          <w:lang w:val="en-US" w:eastAsia="zh-CN"/>
        </w:rPr>
        <w:t>处可能会出现两种互调产物：</w:t>
      </w:r>
    </w:p>
    <w:p w:rsidR="00AF3916" w:rsidRDefault="00AF3916" w:rsidP="00AF3916">
      <w:pPr>
        <w:pStyle w:val="Blanc"/>
        <w:rPr>
          <w:lang w:eastAsia="zh-CN"/>
        </w:rPr>
      </w:pPr>
    </w:p>
    <w:p w:rsidR="00AF3916" w:rsidRPr="00864C72" w:rsidRDefault="00AF3916" w:rsidP="00AF3916">
      <w:pPr>
        <w:pStyle w:val="Equation"/>
        <w:rPr>
          <w:lang w:val="en-US" w:eastAsia="zh-CN"/>
        </w:rPr>
      </w:pPr>
      <w:r w:rsidRPr="00864C72">
        <w:rPr>
          <w:lang w:val="en-US" w:eastAsia="zh-CN"/>
        </w:rPr>
        <w:tab/>
      </w:r>
      <w:r w:rsidRPr="00864C72">
        <w:rPr>
          <w:lang w:val="en-US" w:eastAsia="zh-CN"/>
        </w:rPr>
        <w:tab/>
      </w:r>
      <w:r w:rsidRPr="00864C72">
        <w:rPr>
          <w:i/>
          <w:iCs/>
          <w:lang w:val="en-US" w:eastAsia="zh-CN"/>
        </w:rPr>
        <w:t>f</w:t>
      </w:r>
      <w:r w:rsidRPr="00864C72">
        <w:rPr>
          <w:vertAlign w:val="subscript"/>
          <w:lang w:val="en-US" w:eastAsia="zh-CN"/>
        </w:rPr>
        <w:t>3</w:t>
      </w:r>
      <w:r w:rsidRPr="00864C72">
        <w:rPr>
          <w:lang w:val="en-US" w:eastAsia="zh-CN"/>
        </w:rPr>
        <w:t xml:space="preserve"> = </w:t>
      </w:r>
      <w:r w:rsidRPr="00864C72">
        <w:rPr>
          <w:i/>
          <w:iCs/>
          <w:lang w:val="en-US" w:eastAsia="zh-CN"/>
        </w:rPr>
        <w:t>f</w:t>
      </w:r>
      <w:r w:rsidRPr="00864C72">
        <w:rPr>
          <w:vertAlign w:val="subscript"/>
          <w:lang w:val="en-US" w:eastAsia="zh-CN"/>
        </w:rPr>
        <w:t>2</w:t>
      </w:r>
      <w:r w:rsidRPr="00864C72">
        <w:rPr>
          <w:lang w:val="en-US" w:eastAsia="zh-CN"/>
        </w:rPr>
        <w:t xml:space="preserve"> – </w:t>
      </w:r>
      <w:r w:rsidRPr="00864C72">
        <w:rPr>
          <w:i/>
          <w:iCs/>
          <w:lang w:val="en-US" w:eastAsia="zh-CN"/>
        </w:rPr>
        <w:t>f</w:t>
      </w:r>
      <w:r w:rsidRPr="00864C72">
        <w:rPr>
          <w:vertAlign w:val="subscript"/>
          <w:lang w:val="en-US" w:eastAsia="zh-CN"/>
        </w:rPr>
        <w:t>1</w:t>
      </w:r>
      <w:r w:rsidRPr="00864C72">
        <w:rPr>
          <w:lang w:val="en-US" w:eastAsia="zh-CN"/>
        </w:rPr>
        <w:t xml:space="preserve"> </w:t>
      </w:r>
      <w:r>
        <w:rPr>
          <w:rFonts w:hint="eastAsia"/>
          <w:lang w:val="en-US" w:eastAsia="zh-CN"/>
        </w:rPr>
        <w:t>和</w:t>
      </w:r>
      <w:r w:rsidRPr="00864C72">
        <w:rPr>
          <w:lang w:val="en-US" w:eastAsia="zh-CN"/>
        </w:rPr>
        <w:t xml:space="preserve"> </w:t>
      </w:r>
      <w:r w:rsidRPr="00864C72">
        <w:rPr>
          <w:i/>
          <w:iCs/>
          <w:lang w:val="en-US" w:eastAsia="zh-CN"/>
        </w:rPr>
        <w:t>f</w:t>
      </w:r>
      <w:r w:rsidRPr="00864C72">
        <w:rPr>
          <w:vertAlign w:val="subscript"/>
          <w:lang w:val="en-US" w:eastAsia="zh-CN"/>
        </w:rPr>
        <w:t>4</w:t>
      </w:r>
      <w:r w:rsidRPr="00864C72">
        <w:rPr>
          <w:lang w:val="en-US" w:eastAsia="zh-CN"/>
        </w:rPr>
        <w:t xml:space="preserve"> = </w:t>
      </w:r>
      <w:r w:rsidRPr="00864C72">
        <w:rPr>
          <w:i/>
          <w:iCs/>
          <w:lang w:val="en-US" w:eastAsia="zh-CN"/>
        </w:rPr>
        <w:t>f</w:t>
      </w:r>
      <w:r w:rsidRPr="00864C72">
        <w:rPr>
          <w:vertAlign w:val="subscript"/>
          <w:lang w:val="en-US" w:eastAsia="zh-CN"/>
        </w:rPr>
        <w:t>2</w:t>
      </w:r>
      <w:r w:rsidRPr="00864C72">
        <w:rPr>
          <w:lang w:val="en-US" w:eastAsia="zh-CN"/>
        </w:rPr>
        <w:t xml:space="preserve"> + </w:t>
      </w:r>
      <w:r w:rsidRPr="00864C72">
        <w:rPr>
          <w:i/>
          <w:iCs/>
          <w:lang w:val="en-US" w:eastAsia="zh-CN"/>
        </w:rPr>
        <w:t>f</w:t>
      </w:r>
      <w:r w:rsidRPr="00864C72">
        <w:rPr>
          <w:vertAlign w:val="subscript"/>
          <w:lang w:val="en-US" w:eastAsia="zh-CN"/>
        </w:rPr>
        <w:t>1</w:t>
      </w:r>
    </w:p>
    <w:p w:rsidR="00AF3916" w:rsidRDefault="00AF3916" w:rsidP="00AF3916">
      <w:pPr>
        <w:pStyle w:val="Blanc"/>
        <w:rPr>
          <w:lang w:eastAsia="zh-CN"/>
        </w:rPr>
      </w:pPr>
    </w:p>
    <w:p w:rsidR="00AF3916" w:rsidRPr="00074C6A" w:rsidRDefault="00AF3916" w:rsidP="00AF3916">
      <w:pPr>
        <w:ind w:firstLineChars="200" w:firstLine="480"/>
        <w:jc w:val="left"/>
        <w:rPr>
          <w:lang w:eastAsia="zh-CN"/>
        </w:rPr>
      </w:pPr>
      <w:r>
        <w:rPr>
          <w:rFonts w:hint="eastAsia"/>
          <w:lang w:val="en-US" w:eastAsia="zh-CN"/>
        </w:rPr>
        <w:t>这些频率亦可用</w:t>
      </w:r>
      <w:r w:rsidRPr="004828CA">
        <w:sym w:font="Symbol" w:char="F044"/>
      </w:r>
      <w:r w:rsidRPr="00864C72">
        <w:rPr>
          <w:i/>
          <w:iCs/>
          <w:lang w:val="en-US" w:eastAsia="zh-CN"/>
        </w:rPr>
        <w:t>f</w:t>
      </w:r>
      <w:r>
        <w:rPr>
          <w:rFonts w:hint="eastAsia"/>
          <w:lang w:val="en-US" w:eastAsia="zh-CN"/>
        </w:rPr>
        <w:t>参数书写</w:t>
      </w:r>
      <w:r>
        <w:rPr>
          <w:lang w:val="en-US" w:eastAsia="zh-CN"/>
        </w:rPr>
        <w:t>（</w:t>
      </w:r>
      <w:r>
        <w:rPr>
          <w:rFonts w:hint="eastAsia"/>
          <w:lang w:val="en-US" w:eastAsia="zh-CN"/>
        </w:rPr>
        <w:t>频差</w:t>
      </w:r>
      <w:r>
        <w:rPr>
          <w:lang w:val="en-US" w:eastAsia="zh-CN"/>
        </w:rPr>
        <w:t>）</w:t>
      </w:r>
      <w:r>
        <w:rPr>
          <w:rFonts w:hint="eastAsia"/>
          <w:lang w:val="en-US" w:eastAsia="zh-CN"/>
        </w:rPr>
        <w:t>。</w:t>
      </w:r>
      <w:r w:rsidRPr="004828CA">
        <w:sym w:font="Symbol" w:char="F044"/>
      </w:r>
      <w:r w:rsidRPr="00074C6A">
        <w:rPr>
          <w:i/>
          <w:iCs/>
          <w:lang w:eastAsia="zh-CN"/>
        </w:rPr>
        <w:t>f</w:t>
      </w:r>
      <w:r w:rsidRPr="00074C6A">
        <w:rPr>
          <w:lang w:eastAsia="zh-CN"/>
        </w:rPr>
        <w:t xml:space="preserve"> </w:t>
      </w:r>
      <w:r>
        <w:rPr>
          <w:rFonts w:hint="eastAsia"/>
          <w:lang w:val="en-US" w:eastAsia="zh-CN"/>
        </w:rPr>
        <w:t>取决于测量的类型</w:t>
      </w:r>
      <w:r w:rsidRPr="00074C6A">
        <w:rPr>
          <w:rFonts w:hint="eastAsia"/>
          <w:lang w:eastAsia="zh-CN"/>
        </w:rPr>
        <w:t>：</w:t>
      </w:r>
    </w:p>
    <w:p w:rsidR="00AF3916" w:rsidRPr="00074C6A" w:rsidRDefault="00AF3916" w:rsidP="00AF3916">
      <w:pPr>
        <w:pStyle w:val="Blanc"/>
        <w:rPr>
          <w:lang w:val="fr-FR" w:eastAsia="zh-CN"/>
        </w:rPr>
      </w:pPr>
    </w:p>
    <w:p w:rsidR="00AF3916" w:rsidRPr="00074C6A" w:rsidRDefault="00AF3916" w:rsidP="00AF3916">
      <w:pPr>
        <w:pStyle w:val="Equation"/>
        <w:rPr>
          <w:lang w:eastAsia="zh-CN"/>
        </w:rPr>
      </w:pPr>
      <w:r w:rsidRPr="00074C6A">
        <w:rPr>
          <w:lang w:eastAsia="zh-CN"/>
        </w:rPr>
        <w:tab/>
      </w:r>
      <w:r w:rsidRPr="00074C6A">
        <w:rPr>
          <w:lang w:eastAsia="zh-CN"/>
        </w:rPr>
        <w:tab/>
      </w:r>
      <w:r w:rsidRPr="00074C6A">
        <w:rPr>
          <w:i/>
          <w:iCs/>
          <w:lang w:eastAsia="zh-CN"/>
        </w:rPr>
        <w:t>f</w:t>
      </w:r>
      <w:r w:rsidRPr="00074C6A">
        <w:rPr>
          <w:vertAlign w:val="subscript"/>
          <w:lang w:eastAsia="zh-CN"/>
        </w:rPr>
        <w:t>1</w:t>
      </w:r>
      <w:r w:rsidRPr="00074C6A">
        <w:rPr>
          <w:lang w:eastAsia="zh-CN"/>
        </w:rPr>
        <w:t xml:space="preserve"> = </w:t>
      </w:r>
      <w:r w:rsidRPr="00074C6A">
        <w:rPr>
          <w:i/>
          <w:iCs/>
          <w:lang w:eastAsia="zh-CN"/>
        </w:rPr>
        <w:t>f</w:t>
      </w:r>
      <w:r w:rsidRPr="00074C6A">
        <w:rPr>
          <w:vertAlign w:val="subscript"/>
          <w:lang w:eastAsia="zh-CN"/>
        </w:rPr>
        <w:t>3</w:t>
      </w:r>
      <w:r w:rsidRPr="00074C6A">
        <w:rPr>
          <w:lang w:eastAsia="zh-CN"/>
        </w:rPr>
        <w:t xml:space="preserve"> + </w:t>
      </w:r>
      <w:r w:rsidRPr="004828CA">
        <w:sym w:font="Symbol" w:char="F044"/>
      </w:r>
      <w:r w:rsidRPr="00074C6A">
        <w:rPr>
          <w:i/>
          <w:iCs/>
          <w:lang w:eastAsia="zh-CN"/>
        </w:rPr>
        <w:t>f</w:t>
      </w:r>
      <w:r w:rsidRPr="00074C6A">
        <w:rPr>
          <w:lang w:eastAsia="zh-CN"/>
        </w:rPr>
        <w:t xml:space="preserve"> </w:t>
      </w:r>
      <w:r>
        <w:rPr>
          <w:rFonts w:hint="eastAsia"/>
          <w:lang w:val="en-US" w:eastAsia="zh-CN"/>
        </w:rPr>
        <w:t>和</w:t>
      </w:r>
      <w:r w:rsidRPr="00074C6A">
        <w:rPr>
          <w:lang w:eastAsia="zh-CN"/>
        </w:rPr>
        <w:t xml:space="preserve"> </w:t>
      </w:r>
      <w:r w:rsidRPr="00074C6A">
        <w:rPr>
          <w:i/>
          <w:iCs/>
          <w:lang w:eastAsia="zh-CN"/>
        </w:rPr>
        <w:t>f</w:t>
      </w:r>
      <w:r w:rsidRPr="00074C6A">
        <w:rPr>
          <w:vertAlign w:val="subscript"/>
          <w:lang w:eastAsia="zh-CN"/>
        </w:rPr>
        <w:t>2</w:t>
      </w:r>
      <w:r w:rsidRPr="00074C6A">
        <w:rPr>
          <w:lang w:eastAsia="zh-CN"/>
        </w:rPr>
        <w:t xml:space="preserve"> = 2 × </w:t>
      </w:r>
      <w:r w:rsidRPr="00074C6A">
        <w:rPr>
          <w:i/>
          <w:iCs/>
          <w:lang w:eastAsia="zh-CN"/>
        </w:rPr>
        <w:t>f</w:t>
      </w:r>
      <w:r w:rsidRPr="00074C6A">
        <w:rPr>
          <w:vertAlign w:val="subscript"/>
          <w:lang w:eastAsia="zh-CN"/>
        </w:rPr>
        <w:t>3</w:t>
      </w:r>
      <w:r w:rsidRPr="00074C6A">
        <w:rPr>
          <w:lang w:eastAsia="zh-CN"/>
        </w:rPr>
        <w:t xml:space="preserve"> + </w:t>
      </w:r>
      <w:r w:rsidRPr="004828CA">
        <w:sym w:font="Symbol" w:char="F044"/>
      </w:r>
      <w:r w:rsidRPr="00074C6A">
        <w:rPr>
          <w:i/>
          <w:iCs/>
          <w:lang w:eastAsia="zh-CN"/>
        </w:rPr>
        <w:t>f</w:t>
      </w:r>
      <w:r w:rsidRPr="00074C6A">
        <w:rPr>
          <w:rFonts w:hint="eastAsia"/>
          <w:lang w:eastAsia="zh-CN"/>
        </w:rPr>
        <w:t>，</w:t>
      </w:r>
      <w:r>
        <w:rPr>
          <w:rFonts w:hint="eastAsia"/>
          <w:lang w:val="en-US" w:eastAsia="zh-CN"/>
        </w:rPr>
        <w:t>且</w:t>
      </w:r>
      <w:r w:rsidRPr="004828CA">
        <w:sym w:font="Symbol" w:char="F044"/>
      </w:r>
      <w:r w:rsidRPr="00074C6A">
        <w:rPr>
          <w:i/>
          <w:iCs/>
          <w:lang w:eastAsia="zh-CN"/>
        </w:rPr>
        <w:t>f</w:t>
      </w:r>
      <w:r w:rsidRPr="00074C6A">
        <w:rPr>
          <w:lang w:eastAsia="zh-CN"/>
        </w:rPr>
        <w:t xml:space="preserve"> = 2 × </w:t>
      </w:r>
      <w:r w:rsidRPr="00074C6A">
        <w:rPr>
          <w:i/>
          <w:iCs/>
          <w:lang w:eastAsia="zh-CN"/>
        </w:rPr>
        <w:t>f</w:t>
      </w:r>
      <w:r w:rsidRPr="00074C6A">
        <w:rPr>
          <w:vertAlign w:val="subscript"/>
          <w:lang w:eastAsia="zh-CN"/>
        </w:rPr>
        <w:t>1</w:t>
      </w:r>
      <w:r w:rsidRPr="00074C6A">
        <w:rPr>
          <w:lang w:eastAsia="zh-CN"/>
        </w:rPr>
        <w:t xml:space="preserve"> – </w:t>
      </w:r>
      <w:r w:rsidRPr="00074C6A">
        <w:rPr>
          <w:i/>
          <w:iCs/>
          <w:lang w:eastAsia="zh-CN"/>
        </w:rPr>
        <w:t>f</w:t>
      </w:r>
      <w:r w:rsidRPr="00074C6A">
        <w:rPr>
          <w:vertAlign w:val="subscript"/>
          <w:lang w:eastAsia="zh-CN"/>
        </w:rPr>
        <w:t>2</w:t>
      </w:r>
    </w:p>
    <w:p w:rsidR="00AF3916" w:rsidRPr="00074C6A" w:rsidRDefault="00AF3916" w:rsidP="00AF3916">
      <w:pPr>
        <w:pStyle w:val="Blanc"/>
        <w:rPr>
          <w:lang w:val="fr-FR" w:eastAsia="zh-CN"/>
        </w:rPr>
      </w:pPr>
    </w:p>
    <w:p w:rsidR="00AF3916" w:rsidRPr="00864C72" w:rsidRDefault="00AF3916" w:rsidP="00AF3916">
      <w:pPr>
        <w:ind w:firstLineChars="200" w:firstLine="480"/>
        <w:jc w:val="left"/>
        <w:rPr>
          <w:lang w:val="en-US" w:eastAsia="zh-CN"/>
        </w:rPr>
      </w:pPr>
      <w:r>
        <w:rPr>
          <w:rFonts w:hint="eastAsia"/>
          <w:lang w:val="en-US" w:eastAsia="zh-CN"/>
        </w:rPr>
        <w:t>然后，则应计算输入端的二阶互调产物：</w:t>
      </w:r>
    </w:p>
    <w:p w:rsidR="00AF3916" w:rsidRDefault="00AF3916" w:rsidP="00AF3916">
      <w:pPr>
        <w:pStyle w:val="Blanc"/>
        <w:rPr>
          <w:lang w:eastAsia="zh-CN"/>
        </w:rPr>
      </w:pPr>
    </w:p>
    <w:p w:rsidR="00AF3916" w:rsidRPr="00864C72" w:rsidRDefault="00AF3916" w:rsidP="00AF3916">
      <w:pPr>
        <w:pStyle w:val="Equation"/>
        <w:rPr>
          <w:lang w:val="en-US" w:eastAsia="zh-CN"/>
        </w:rPr>
      </w:pPr>
      <w:r w:rsidRPr="00864C72">
        <w:rPr>
          <w:lang w:val="en-US" w:eastAsia="zh-CN"/>
        </w:rPr>
        <w:tab/>
      </w:r>
      <w:r w:rsidRPr="00864C72">
        <w:rPr>
          <w:lang w:val="en-US" w:eastAsia="zh-CN"/>
        </w:rPr>
        <w:tab/>
      </w:r>
      <w:r w:rsidRPr="00864C72">
        <w:rPr>
          <w:rFonts w:eastAsia="MS Mincho"/>
          <w:lang w:val="en-US" w:eastAsia="zh-CN"/>
        </w:rPr>
        <w:t>IP</w:t>
      </w:r>
      <w:r w:rsidRPr="00864C72">
        <w:rPr>
          <w:rFonts w:eastAsia="MS Mincho"/>
          <w:vertAlign w:val="subscript"/>
          <w:lang w:val="en-US" w:eastAsia="zh-CN"/>
        </w:rPr>
        <w:t>2</w:t>
      </w:r>
      <w:r w:rsidRPr="00864C72">
        <w:rPr>
          <w:lang w:val="en-US" w:eastAsia="zh-CN"/>
        </w:rPr>
        <w:t xml:space="preserve"> = </w:t>
      </w:r>
      <w:r w:rsidRPr="00864C72">
        <w:rPr>
          <w:i/>
          <w:iCs/>
          <w:lang w:val="en-US" w:eastAsia="zh-CN"/>
        </w:rPr>
        <w:t>Pin</w:t>
      </w:r>
      <w:r w:rsidRPr="00864C72">
        <w:rPr>
          <w:lang w:val="en-US" w:eastAsia="zh-CN"/>
        </w:rPr>
        <w:t xml:space="preserve"> + </w:t>
      </w:r>
      <w:r w:rsidRPr="00864C72">
        <w:rPr>
          <w:i/>
          <w:iCs/>
          <w:lang w:val="en-US" w:eastAsia="zh-CN"/>
        </w:rPr>
        <w:t>a</w:t>
      </w:r>
    </w:p>
    <w:p w:rsidR="00C768AD" w:rsidRDefault="00C768AD">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AF3916" w:rsidRPr="00864C72" w:rsidRDefault="00AF3916" w:rsidP="00AF3916">
      <w:pPr>
        <w:rPr>
          <w:lang w:val="en-US" w:eastAsia="zh-CN"/>
        </w:rPr>
      </w:pPr>
      <w:r>
        <w:rPr>
          <w:rFonts w:hint="eastAsia"/>
          <w:lang w:val="en-US" w:eastAsia="zh-CN"/>
        </w:rPr>
        <w:lastRenderedPageBreak/>
        <w:t>其中：</w:t>
      </w:r>
    </w:p>
    <w:p w:rsidR="00AF3916" w:rsidRPr="004828CA" w:rsidRDefault="00AF3916" w:rsidP="00AF3916">
      <w:pPr>
        <w:pStyle w:val="Equationlegend"/>
        <w:tabs>
          <w:tab w:val="clear" w:pos="1985"/>
          <w:tab w:val="left" w:pos="2100"/>
        </w:tabs>
        <w:rPr>
          <w:lang w:eastAsia="zh-CN"/>
        </w:rPr>
      </w:pPr>
      <w:r w:rsidRPr="004828CA">
        <w:rPr>
          <w:lang w:eastAsia="zh-CN"/>
        </w:rPr>
        <w:tab/>
      </w:r>
      <w:r w:rsidRPr="004828CA">
        <w:rPr>
          <w:rFonts w:eastAsia="MS Mincho"/>
          <w:lang w:eastAsia="zh-CN"/>
        </w:rPr>
        <w:t>IP</w:t>
      </w:r>
      <w:r w:rsidRPr="004828CA">
        <w:rPr>
          <w:rFonts w:eastAsia="MS Mincho"/>
          <w:vertAlign w:val="subscript"/>
          <w:lang w:eastAsia="zh-CN"/>
        </w:rPr>
        <w:t>2</w:t>
      </w:r>
      <w:r>
        <w:rPr>
          <w:lang w:eastAsia="zh-CN"/>
        </w:rPr>
        <w:t>：</w:t>
      </w:r>
      <w:r w:rsidRPr="004828CA">
        <w:rPr>
          <w:lang w:eastAsia="zh-CN"/>
        </w:rPr>
        <w:t xml:space="preserve"> </w:t>
      </w:r>
      <w:r w:rsidRPr="004828CA">
        <w:rPr>
          <w:lang w:eastAsia="zh-CN"/>
        </w:rPr>
        <w:tab/>
      </w:r>
      <w:r>
        <w:rPr>
          <w:rFonts w:hint="eastAsia"/>
          <w:lang w:eastAsia="zh-CN"/>
        </w:rPr>
        <w:t>被测监测接收机输入端的二阶互调产物</w:t>
      </w:r>
    </w:p>
    <w:p w:rsidR="00AF3916" w:rsidRPr="004828CA" w:rsidRDefault="00AF3916" w:rsidP="00AF3916">
      <w:pPr>
        <w:pStyle w:val="Equationlegend"/>
        <w:rPr>
          <w:lang w:eastAsia="zh-CN"/>
        </w:rPr>
      </w:pPr>
      <w:r w:rsidRPr="004828CA">
        <w:rPr>
          <w:lang w:eastAsia="zh-CN"/>
        </w:rPr>
        <w:tab/>
      </w:r>
      <w:r w:rsidRPr="004828CA">
        <w:rPr>
          <w:i/>
          <w:iCs/>
          <w:lang w:eastAsia="zh-CN"/>
        </w:rPr>
        <w:t>Pin</w:t>
      </w:r>
      <w:r>
        <w:rPr>
          <w:lang w:eastAsia="zh-CN"/>
        </w:rPr>
        <w:t>：</w:t>
      </w:r>
      <w:r w:rsidRPr="004828CA">
        <w:rPr>
          <w:lang w:eastAsia="zh-CN"/>
        </w:rPr>
        <w:t xml:space="preserve"> </w:t>
      </w:r>
      <w:r w:rsidRPr="004828CA">
        <w:rPr>
          <w:lang w:eastAsia="zh-CN"/>
        </w:rPr>
        <w:tab/>
      </w:r>
      <w:r>
        <w:rPr>
          <w:rFonts w:hint="eastAsia"/>
          <w:lang w:eastAsia="zh-CN"/>
        </w:rPr>
        <w:t>两插入测试信号的</w:t>
      </w:r>
      <w:r w:rsidRPr="004828CA">
        <w:rPr>
          <w:lang w:eastAsia="zh-CN"/>
        </w:rPr>
        <w:t>r.m.s.</w:t>
      </w:r>
      <w:r>
        <w:rPr>
          <w:rFonts w:hint="eastAsia"/>
          <w:lang w:eastAsia="zh-CN"/>
        </w:rPr>
        <w:t>功率</w:t>
      </w:r>
      <w:r>
        <w:rPr>
          <w:lang w:eastAsia="zh-CN"/>
        </w:rPr>
        <w:t>（</w:t>
      </w:r>
      <w:r w:rsidRPr="004828CA">
        <w:rPr>
          <w:lang w:eastAsia="zh-CN"/>
        </w:rPr>
        <w:t>dBm</w:t>
      </w:r>
      <w:r>
        <w:rPr>
          <w:lang w:eastAsia="zh-CN"/>
        </w:rPr>
        <w:t>）</w:t>
      </w:r>
    </w:p>
    <w:p w:rsidR="00AF3916" w:rsidRPr="004828CA" w:rsidRDefault="00AF3916" w:rsidP="00AF3916">
      <w:pPr>
        <w:pStyle w:val="Equationlegend"/>
        <w:rPr>
          <w:lang w:eastAsia="zh-CN"/>
        </w:rPr>
      </w:pPr>
      <w:r w:rsidRPr="004828CA">
        <w:rPr>
          <w:lang w:eastAsia="zh-CN"/>
        </w:rPr>
        <w:tab/>
      </w:r>
      <w:r w:rsidRPr="004828CA">
        <w:rPr>
          <w:i/>
          <w:iCs/>
          <w:lang w:eastAsia="zh-CN"/>
        </w:rPr>
        <w:t>a</w:t>
      </w:r>
      <w:r>
        <w:rPr>
          <w:lang w:eastAsia="zh-CN"/>
        </w:rPr>
        <w:t>：</w:t>
      </w:r>
      <w:r w:rsidRPr="004828CA">
        <w:rPr>
          <w:lang w:eastAsia="zh-CN"/>
        </w:rPr>
        <w:t xml:space="preserve"> </w:t>
      </w:r>
      <w:r w:rsidRPr="004828CA">
        <w:rPr>
          <w:lang w:eastAsia="zh-CN"/>
        </w:rPr>
        <w:tab/>
      </w:r>
      <w:r>
        <w:rPr>
          <w:rFonts w:hint="eastAsia"/>
          <w:lang w:eastAsia="zh-CN"/>
        </w:rPr>
        <w:t>测试信号的电平与输入端最高互调产物电平之间的差</w:t>
      </w:r>
      <w:r>
        <w:rPr>
          <w:lang w:eastAsia="zh-CN"/>
        </w:rPr>
        <w:t>（</w:t>
      </w:r>
      <w:r w:rsidRPr="004828CA">
        <w:rPr>
          <w:lang w:eastAsia="zh-CN"/>
        </w:rPr>
        <w:t>dB</w:t>
      </w:r>
      <w:r>
        <w:rPr>
          <w:lang w:eastAsia="zh-CN"/>
        </w:rPr>
        <w:t>）</w:t>
      </w:r>
      <w:r>
        <w:rPr>
          <w:rFonts w:hint="eastAsia"/>
          <w:lang w:eastAsia="zh-CN"/>
        </w:rPr>
        <w:t>。</w:t>
      </w:r>
    </w:p>
    <w:p w:rsidR="00AF3916" w:rsidRPr="00864C72" w:rsidRDefault="00AF3916" w:rsidP="00AF3916">
      <w:pPr>
        <w:pStyle w:val="Heading3"/>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864C72">
          <w:rPr>
            <w:lang w:val="en-US" w:eastAsia="zh-CN"/>
          </w:rPr>
          <w:t>2.1.2</w:t>
        </w:r>
        <w:r w:rsidRPr="00864C72">
          <w:rPr>
            <w:lang w:val="en-US" w:eastAsia="zh-CN"/>
          </w:rPr>
          <w:tab/>
        </w:r>
      </w:smartTag>
      <w:r>
        <w:rPr>
          <w:rFonts w:hint="eastAsia"/>
          <w:lang w:val="en-US" w:eastAsia="zh-CN"/>
        </w:rPr>
        <w:t>三阶互调产物计算的原理</w:t>
      </w:r>
    </w:p>
    <w:p w:rsidR="00AF3916" w:rsidRPr="00864C72" w:rsidRDefault="00AF3916" w:rsidP="00AF3916">
      <w:pPr>
        <w:ind w:firstLineChars="200" w:firstLine="480"/>
        <w:jc w:val="left"/>
        <w:rPr>
          <w:lang w:val="en-US" w:eastAsia="zh-CN"/>
        </w:rPr>
      </w:pPr>
      <w:r>
        <w:rPr>
          <w:rFonts w:hint="eastAsia"/>
          <w:lang w:val="en-US" w:eastAsia="zh-CN"/>
        </w:rPr>
        <w:t>在</w:t>
      </w:r>
      <w:r w:rsidRPr="00864C72">
        <w:rPr>
          <w:i/>
          <w:iCs/>
          <w:lang w:val="en-US" w:eastAsia="zh-CN"/>
        </w:rPr>
        <w:t>F</w:t>
      </w:r>
      <w:r w:rsidRPr="00864C72">
        <w:rPr>
          <w:vertAlign w:val="subscript"/>
          <w:lang w:val="en-US" w:eastAsia="zh-CN"/>
        </w:rPr>
        <w:t>1</w:t>
      </w:r>
      <w:r>
        <w:rPr>
          <w:rFonts w:hint="eastAsia"/>
          <w:lang w:val="en-US" w:eastAsia="zh-CN"/>
        </w:rPr>
        <w:t>和</w:t>
      </w:r>
      <w:r w:rsidRPr="00864C72">
        <w:rPr>
          <w:i/>
          <w:iCs/>
          <w:lang w:val="en-US" w:eastAsia="zh-CN"/>
        </w:rPr>
        <w:t>F</w:t>
      </w:r>
      <w:r w:rsidRPr="00864C72">
        <w:rPr>
          <w:vertAlign w:val="subscript"/>
          <w:lang w:val="en-US" w:eastAsia="zh-CN"/>
        </w:rPr>
        <w:t>2</w:t>
      </w:r>
      <w:r w:rsidRPr="00864C72">
        <w:rPr>
          <w:lang w:val="en-US" w:eastAsia="zh-CN"/>
        </w:rPr>
        <w:t xml:space="preserve"> </w:t>
      </w:r>
      <w:r>
        <w:rPr>
          <w:lang w:val="en-US" w:eastAsia="zh-CN"/>
        </w:rPr>
        <w:t>（</w:t>
      </w:r>
      <w:r w:rsidRPr="00864C72">
        <w:rPr>
          <w:i/>
          <w:iCs/>
          <w:lang w:val="en-US" w:eastAsia="zh-CN"/>
        </w:rPr>
        <w:t>F</w:t>
      </w:r>
      <w:r w:rsidRPr="00864C72">
        <w:rPr>
          <w:vertAlign w:val="subscript"/>
          <w:lang w:val="en-US" w:eastAsia="zh-CN"/>
        </w:rPr>
        <w:t>1</w:t>
      </w:r>
      <w:r w:rsidRPr="00864C72">
        <w:rPr>
          <w:lang w:val="en-US" w:eastAsia="zh-CN"/>
        </w:rPr>
        <w:t> &lt; </w:t>
      </w:r>
      <w:r w:rsidRPr="00864C72">
        <w:rPr>
          <w:i/>
          <w:iCs/>
          <w:lang w:val="en-US" w:eastAsia="zh-CN"/>
        </w:rPr>
        <w:t>F</w:t>
      </w:r>
      <w:r w:rsidRPr="00864C72">
        <w:rPr>
          <w:vertAlign w:val="subscript"/>
          <w:lang w:val="en-US" w:eastAsia="zh-CN"/>
        </w:rPr>
        <w:t>2</w:t>
      </w:r>
      <w:r>
        <w:rPr>
          <w:lang w:val="en-US" w:eastAsia="zh-CN"/>
        </w:rPr>
        <w:t>）</w:t>
      </w:r>
      <w:r>
        <w:rPr>
          <w:rFonts w:hint="eastAsia"/>
          <w:lang w:val="en-US" w:eastAsia="zh-CN"/>
        </w:rPr>
        <w:t>处，相同</w:t>
      </w:r>
      <w:r>
        <w:rPr>
          <w:lang w:val="en-US" w:eastAsia="zh-CN"/>
        </w:rPr>
        <w:t>r.m.s.</w:t>
      </w:r>
      <w:r>
        <w:rPr>
          <w:rFonts w:hint="eastAsia"/>
          <w:lang w:val="en-US" w:eastAsia="zh-CN"/>
        </w:rPr>
        <w:t>功率</w:t>
      </w:r>
      <w:r>
        <w:rPr>
          <w:lang w:val="en-US" w:eastAsia="zh-CN"/>
        </w:rPr>
        <w:t>（</w:t>
      </w:r>
      <w:r w:rsidRPr="00864C72">
        <w:rPr>
          <w:i/>
          <w:iCs/>
          <w:lang w:val="en-US" w:eastAsia="zh-CN"/>
        </w:rPr>
        <w:t>Pin</w:t>
      </w:r>
      <w:r>
        <w:rPr>
          <w:lang w:val="en-US" w:eastAsia="zh-CN"/>
        </w:rPr>
        <w:t>）</w:t>
      </w:r>
      <w:r w:rsidRPr="00864C72">
        <w:rPr>
          <w:lang w:val="en-US" w:eastAsia="zh-CN"/>
        </w:rPr>
        <w:t xml:space="preserve"> </w:t>
      </w:r>
      <w:r>
        <w:rPr>
          <w:rFonts w:hint="eastAsia"/>
          <w:lang w:val="en-US" w:eastAsia="zh-CN"/>
        </w:rPr>
        <w:t>的两个测试信号被插入监测接收机的天线输入端。由于非线性的关系，在频率</w:t>
      </w:r>
      <w:r>
        <w:rPr>
          <w:rFonts w:hint="eastAsia"/>
          <w:i/>
          <w:iCs/>
          <w:lang w:val="en-US" w:eastAsia="zh-CN"/>
        </w:rPr>
        <w:t>F</w:t>
      </w:r>
      <w:r w:rsidRPr="00864C72">
        <w:rPr>
          <w:vertAlign w:val="subscript"/>
          <w:lang w:val="en-US" w:eastAsia="zh-CN"/>
        </w:rPr>
        <w:t>3</w:t>
      </w:r>
      <w:r w:rsidRPr="00FF4A5B">
        <w:rPr>
          <w:iCs/>
          <w:lang w:val="en-US" w:eastAsia="zh-CN"/>
        </w:rPr>
        <w:t>和</w:t>
      </w:r>
      <w:r>
        <w:rPr>
          <w:rFonts w:hint="eastAsia"/>
          <w:i/>
          <w:iCs/>
          <w:lang w:val="en-US" w:eastAsia="zh-CN"/>
        </w:rPr>
        <w:t>F</w:t>
      </w:r>
      <w:r w:rsidRPr="00864C72">
        <w:rPr>
          <w:vertAlign w:val="subscript"/>
          <w:lang w:val="en-US" w:eastAsia="zh-CN"/>
        </w:rPr>
        <w:t>4</w:t>
      </w:r>
      <w:r>
        <w:rPr>
          <w:rFonts w:hint="eastAsia"/>
          <w:lang w:val="en-US" w:eastAsia="zh-CN"/>
        </w:rPr>
        <w:t>处可能会出现两种互调产物：</w:t>
      </w:r>
    </w:p>
    <w:p w:rsidR="00AF3916" w:rsidRDefault="00AF3916" w:rsidP="00AF3916">
      <w:pPr>
        <w:pStyle w:val="Blanc"/>
        <w:rPr>
          <w:lang w:eastAsia="zh-CN"/>
        </w:rPr>
      </w:pPr>
    </w:p>
    <w:p w:rsidR="00AF3916" w:rsidRPr="00864C72" w:rsidRDefault="00AF3916" w:rsidP="00AF3916">
      <w:pPr>
        <w:pStyle w:val="Equation"/>
        <w:rPr>
          <w:lang w:val="en-US"/>
        </w:rPr>
      </w:pPr>
      <w:r w:rsidRPr="00864C72">
        <w:rPr>
          <w:lang w:val="en-US" w:eastAsia="zh-CN"/>
        </w:rPr>
        <w:tab/>
      </w:r>
      <w:r w:rsidRPr="00864C72">
        <w:rPr>
          <w:lang w:val="en-US" w:eastAsia="zh-CN"/>
        </w:rPr>
        <w:tab/>
      </w:r>
      <w:r w:rsidRPr="00864C72">
        <w:rPr>
          <w:i/>
          <w:iCs/>
          <w:lang w:val="en-US"/>
        </w:rPr>
        <w:t>f</w:t>
      </w:r>
      <w:r w:rsidRPr="00864C72">
        <w:rPr>
          <w:vertAlign w:val="subscript"/>
          <w:lang w:val="en-US"/>
        </w:rPr>
        <w:t>3</w:t>
      </w:r>
      <w:r w:rsidRPr="00864C72">
        <w:rPr>
          <w:lang w:val="en-US"/>
        </w:rPr>
        <w:t xml:space="preserve"> = [</w:t>
      </w:r>
      <w:r>
        <w:rPr>
          <w:lang w:val="en-US"/>
        </w:rPr>
        <w:t>（</w:t>
      </w:r>
      <w:r w:rsidRPr="00864C72">
        <w:rPr>
          <w:lang w:val="en-US"/>
        </w:rPr>
        <w:t xml:space="preserve">2 × </w:t>
      </w:r>
      <w:r w:rsidRPr="00864C72">
        <w:rPr>
          <w:i/>
          <w:iCs/>
          <w:lang w:val="en-US"/>
        </w:rPr>
        <w:t>f</w:t>
      </w:r>
      <w:r w:rsidRPr="00864C72">
        <w:rPr>
          <w:vertAlign w:val="subscript"/>
          <w:lang w:val="en-US"/>
        </w:rPr>
        <w:t>1</w:t>
      </w:r>
      <w:r>
        <w:rPr>
          <w:lang w:val="en-US"/>
        </w:rPr>
        <w:t>）</w:t>
      </w:r>
      <w:r w:rsidRPr="00864C72">
        <w:rPr>
          <w:lang w:val="en-US"/>
        </w:rPr>
        <w:t xml:space="preserve"> – </w:t>
      </w:r>
      <w:r w:rsidRPr="00864C72">
        <w:rPr>
          <w:i/>
          <w:iCs/>
          <w:lang w:val="en-US"/>
        </w:rPr>
        <w:t>f</w:t>
      </w:r>
      <w:r w:rsidRPr="00864C72">
        <w:rPr>
          <w:vertAlign w:val="subscript"/>
          <w:lang w:val="en-US"/>
        </w:rPr>
        <w:t>2</w:t>
      </w:r>
      <w:r w:rsidRPr="00864C72">
        <w:rPr>
          <w:lang w:val="en-US"/>
        </w:rPr>
        <w:t xml:space="preserve">] </w:t>
      </w:r>
      <w:r>
        <w:rPr>
          <w:rFonts w:hint="eastAsia"/>
          <w:lang w:val="en-US" w:eastAsia="zh-CN"/>
        </w:rPr>
        <w:t>和</w:t>
      </w:r>
      <w:r w:rsidRPr="00864C72">
        <w:rPr>
          <w:lang w:val="en-US"/>
        </w:rPr>
        <w:t xml:space="preserve"> </w:t>
      </w:r>
      <w:r w:rsidRPr="00864C72">
        <w:rPr>
          <w:i/>
          <w:iCs/>
          <w:lang w:val="en-US"/>
        </w:rPr>
        <w:t>f</w:t>
      </w:r>
      <w:r w:rsidRPr="00864C72">
        <w:rPr>
          <w:vertAlign w:val="subscript"/>
          <w:lang w:val="en-US"/>
        </w:rPr>
        <w:t>4</w:t>
      </w:r>
      <w:r w:rsidRPr="00864C72">
        <w:rPr>
          <w:lang w:val="en-US"/>
        </w:rPr>
        <w:t xml:space="preserve"> = [</w:t>
      </w:r>
      <w:r>
        <w:rPr>
          <w:lang w:val="en-US"/>
        </w:rPr>
        <w:t>（</w:t>
      </w:r>
      <w:r w:rsidRPr="00864C72">
        <w:rPr>
          <w:lang w:val="en-US"/>
        </w:rPr>
        <w:t xml:space="preserve">2 × </w:t>
      </w:r>
      <w:r w:rsidRPr="00864C72">
        <w:rPr>
          <w:i/>
          <w:iCs/>
          <w:lang w:val="en-US"/>
        </w:rPr>
        <w:t>f</w:t>
      </w:r>
      <w:r w:rsidRPr="00864C72">
        <w:rPr>
          <w:vertAlign w:val="subscript"/>
          <w:lang w:val="en-US"/>
        </w:rPr>
        <w:t>2</w:t>
      </w:r>
      <w:r>
        <w:rPr>
          <w:lang w:val="en-US"/>
        </w:rPr>
        <w:t>）</w:t>
      </w:r>
      <w:r w:rsidRPr="00864C72">
        <w:rPr>
          <w:lang w:val="en-US"/>
        </w:rPr>
        <w:t xml:space="preserve"> – </w:t>
      </w:r>
      <w:r w:rsidRPr="00864C72">
        <w:rPr>
          <w:i/>
          <w:iCs/>
          <w:lang w:val="en-US"/>
        </w:rPr>
        <w:t>f</w:t>
      </w:r>
      <w:r w:rsidRPr="00864C72">
        <w:rPr>
          <w:vertAlign w:val="subscript"/>
          <w:lang w:val="en-US"/>
        </w:rPr>
        <w:t>1</w:t>
      </w:r>
      <w:r w:rsidRPr="00864C72">
        <w:rPr>
          <w:lang w:val="en-US"/>
        </w:rPr>
        <w:t>].</w:t>
      </w:r>
    </w:p>
    <w:p w:rsidR="00AF3916" w:rsidRDefault="00AF3916" w:rsidP="00AF3916">
      <w:pPr>
        <w:pStyle w:val="Blanc"/>
      </w:pPr>
    </w:p>
    <w:p w:rsidR="00AF3916" w:rsidRPr="00864C72" w:rsidRDefault="00AF3916" w:rsidP="00AF3916">
      <w:pPr>
        <w:ind w:firstLineChars="200" w:firstLine="480"/>
        <w:jc w:val="left"/>
        <w:rPr>
          <w:lang w:val="en-US" w:eastAsia="zh-CN"/>
        </w:rPr>
      </w:pPr>
      <w:r>
        <w:rPr>
          <w:rFonts w:hint="eastAsia"/>
          <w:lang w:val="en-US" w:eastAsia="zh-CN"/>
        </w:rPr>
        <w:t>这些频率亦可用</w:t>
      </w:r>
      <w:r w:rsidRPr="004828CA">
        <w:sym w:font="Symbol" w:char="F044"/>
      </w:r>
      <w:r w:rsidRPr="00864C72">
        <w:rPr>
          <w:i/>
          <w:iCs/>
          <w:lang w:val="en-US" w:eastAsia="zh-CN"/>
        </w:rPr>
        <w:t>f</w:t>
      </w:r>
      <w:r>
        <w:rPr>
          <w:rFonts w:hint="eastAsia"/>
          <w:lang w:val="en-US" w:eastAsia="zh-CN"/>
        </w:rPr>
        <w:t>参数书写</w:t>
      </w:r>
      <w:r>
        <w:rPr>
          <w:lang w:val="en-US" w:eastAsia="zh-CN"/>
        </w:rPr>
        <w:t>（</w:t>
      </w:r>
      <w:r>
        <w:rPr>
          <w:rFonts w:hint="eastAsia"/>
          <w:lang w:val="en-US" w:eastAsia="zh-CN"/>
        </w:rPr>
        <w:t>频差</w:t>
      </w:r>
      <w:r>
        <w:rPr>
          <w:lang w:val="en-US" w:eastAsia="zh-CN"/>
        </w:rPr>
        <w:t>）</w:t>
      </w:r>
      <w:r>
        <w:rPr>
          <w:rFonts w:hint="eastAsia"/>
          <w:lang w:val="en-US" w:eastAsia="zh-CN"/>
        </w:rPr>
        <w:t>。</w:t>
      </w:r>
      <w:r w:rsidRPr="004828CA">
        <w:sym w:font="Symbol" w:char="F044"/>
      </w:r>
      <w:r w:rsidRPr="00864C72">
        <w:rPr>
          <w:i/>
          <w:iCs/>
          <w:lang w:val="en-US" w:eastAsia="zh-CN"/>
        </w:rPr>
        <w:t>f</w:t>
      </w:r>
      <w:r w:rsidRPr="00864C72">
        <w:rPr>
          <w:lang w:val="en-US" w:eastAsia="zh-CN"/>
        </w:rPr>
        <w:t xml:space="preserve"> </w:t>
      </w:r>
      <w:r>
        <w:rPr>
          <w:rFonts w:hint="eastAsia"/>
          <w:lang w:val="en-US" w:eastAsia="zh-CN"/>
        </w:rPr>
        <w:t>取决于测量的类型：</w:t>
      </w:r>
      <w:r w:rsidRPr="00864C72">
        <w:rPr>
          <w:lang w:val="en-US" w:eastAsia="zh-CN"/>
        </w:rPr>
        <w:t xml:space="preserve"> </w:t>
      </w:r>
    </w:p>
    <w:p w:rsidR="00AF3916" w:rsidRDefault="00AF3916" w:rsidP="00AF3916">
      <w:pPr>
        <w:pStyle w:val="Blanc"/>
        <w:rPr>
          <w:lang w:eastAsia="zh-CN"/>
        </w:rPr>
      </w:pPr>
    </w:p>
    <w:p w:rsidR="00AF3916" w:rsidRPr="00864C72" w:rsidRDefault="00AF3916" w:rsidP="00AF3916">
      <w:pPr>
        <w:pStyle w:val="Equation"/>
        <w:rPr>
          <w:lang w:val="en-US"/>
        </w:rPr>
      </w:pPr>
      <w:r w:rsidRPr="00864C72">
        <w:rPr>
          <w:lang w:val="en-US" w:eastAsia="zh-CN"/>
        </w:rPr>
        <w:tab/>
      </w:r>
      <w:r w:rsidRPr="00864C72">
        <w:rPr>
          <w:lang w:val="en-US" w:eastAsia="zh-CN"/>
        </w:rPr>
        <w:tab/>
      </w:r>
      <w:r w:rsidRPr="00864C72">
        <w:rPr>
          <w:i/>
          <w:iCs/>
          <w:lang w:val="en-US"/>
        </w:rPr>
        <w:t>f</w:t>
      </w:r>
      <w:r w:rsidRPr="00864C72">
        <w:rPr>
          <w:vertAlign w:val="subscript"/>
          <w:lang w:val="en-US"/>
        </w:rPr>
        <w:t>1</w:t>
      </w:r>
      <w:r w:rsidRPr="00864C72">
        <w:rPr>
          <w:lang w:val="en-US"/>
        </w:rPr>
        <w:t xml:space="preserve"> = </w:t>
      </w:r>
      <w:r w:rsidRPr="00864C72">
        <w:rPr>
          <w:i/>
          <w:iCs/>
          <w:lang w:val="en-US"/>
        </w:rPr>
        <w:t>f</w:t>
      </w:r>
      <w:r w:rsidRPr="00864C72">
        <w:rPr>
          <w:vertAlign w:val="subscript"/>
          <w:lang w:val="en-US"/>
        </w:rPr>
        <w:t>3</w:t>
      </w:r>
      <w:r w:rsidRPr="00864C72">
        <w:rPr>
          <w:lang w:val="en-US"/>
        </w:rPr>
        <w:t xml:space="preserve"> + </w:t>
      </w:r>
      <w:r w:rsidRPr="004828CA">
        <w:sym w:font="Symbol" w:char="F044"/>
      </w:r>
      <w:r w:rsidRPr="00864C72">
        <w:rPr>
          <w:i/>
          <w:iCs/>
          <w:lang w:val="en-US"/>
        </w:rPr>
        <w:t>f</w:t>
      </w:r>
      <w:r w:rsidRPr="00864C72">
        <w:rPr>
          <w:lang w:val="en-US"/>
        </w:rPr>
        <w:t xml:space="preserve"> </w:t>
      </w:r>
      <w:r>
        <w:rPr>
          <w:rFonts w:hint="eastAsia"/>
          <w:lang w:val="en-US" w:eastAsia="zh-CN"/>
        </w:rPr>
        <w:t>和</w:t>
      </w:r>
      <w:r w:rsidRPr="00864C72">
        <w:rPr>
          <w:lang w:val="en-US"/>
        </w:rPr>
        <w:t xml:space="preserve"> </w:t>
      </w:r>
      <w:r w:rsidRPr="00864C72">
        <w:rPr>
          <w:i/>
          <w:iCs/>
          <w:lang w:val="en-US"/>
        </w:rPr>
        <w:t>f</w:t>
      </w:r>
      <w:r w:rsidRPr="00864C72">
        <w:rPr>
          <w:vertAlign w:val="subscript"/>
          <w:lang w:val="en-US"/>
        </w:rPr>
        <w:t>2</w:t>
      </w:r>
      <w:r w:rsidRPr="00864C72">
        <w:rPr>
          <w:lang w:val="en-US"/>
        </w:rPr>
        <w:t xml:space="preserve">= </w:t>
      </w:r>
      <w:r w:rsidRPr="00864C72">
        <w:rPr>
          <w:i/>
          <w:iCs/>
          <w:lang w:val="en-US"/>
        </w:rPr>
        <w:t>f</w:t>
      </w:r>
      <w:r w:rsidRPr="00864C72">
        <w:rPr>
          <w:vertAlign w:val="subscript"/>
          <w:lang w:val="en-US"/>
        </w:rPr>
        <w:t>3</w:t>
      </w:r>
      <w:r w:rsidRPr="00864C72">
        <w:rPr>
          <w:lang w:val="en-US"/>
        </w:rPr>
        <w:t xml:space="preserve"> + 2 × </w:t>
      </w:r>
      <w:r w:rsidRPr="004828CA">
        <w:sym w:font="Symbol" w:char="F044"/>
      </w:r>
      <w:r w:rsidRPr="00864C72">
        <w:rPr>
          <w:i/>
          <w:iCs/>
          <w:lang w:val="en-US"/>
        </w:rPr>
        <w:t>f</w:t>
      </w:r>
      <w:r w:rsidRPr="00864C72">
        <w:rPr>
          <w:lang w:val="en-US"/>
        </w:rPr>
        <w:t xml:space="preserve">, </w:t>
      </w:r>
      <w:r>
        <w:rPr>
          <w:rFonts w:hint="eastAsia"/>
          <w:lang w:val="en-US" w:eastAsia="zh-CN"/>
        </w:rPr>
        <w:t>且</w:t>
      </w:r>
      <w:r w:rsidRPr="00864C72">
        <w:rPr>
          <w:lang w:val="en-US"/>
        </w:rPr>
        <w:t xml:space="preserve"> </w:t>
      </w:r>
      <w:r w:rsidRPr="004828CA">
        <w:sym w:font="Symbol" w:char="F044"/>
      </w:r>
      <w:r w:rsidRPr="00864C72">
        <w:rPr>
          <w:i/>
          <w:iCs/>
          <w:lang w:val="en-US"/>
        </w:rPr>
        <w:t>f</w:t>
      </w:r>
      <w:r w:rsidRPr="00864C72">
        <w:rPr>
          <w:lang w:val="en-US"/>
        </w:rPr>
        <w:t xml:space="preserve"> = </w:t>
      </w:r>
      <w:r w:rsidRPr="00864C72">
        <w:rPr>
          <w:i/>
          <w:iCs/>
          <w:lang w:val="en-US"/>
        </w:rPr>
        <w:t>f</w:t>
      </w:r>
      <w:r w:rsidRPr="00864C72">
        <w:rPr>
          <w:vertAlign w:val="subscript"/>
          <w:lang w:val="en-US"/>
        </w:rPr>
        <w:t>2</w:t>
      </w:r>
      <w:r w:rsidRPr="00864C72">
        <w:rPr>
          <w:lang w:val="en-US"/>
        </w:rPr>
        <w:t xml:space="preserve"> – </w:t>
      </w:r>
      <w:r w:rsidRPr="00864C72">
        <w:rPr>
          <w:i/>
          <w:iCs/>
          <w:lang w:val="en-US"/>
        </w:rPr>
        <w:t>f</w:t>
      </w:r>
      <w:r w:rsidRPr="00864C72">
        <w:rPr>
          <w:vertAlign w:val="subscript"/>
          <w:lang w:val="en-US"/>
        </w:rPr>
        <w:t>1</w:t>
      </w:r>
    </w:p>
    <w:p w:rsidR="00AF3916" w:rsidRDefault="00AF3916" w:rsidP="00AF3916">
      <w:pPr>
        <w:pStyle w:val="Blanc"/>
      </w:pPr>
    </w:p>
    <w:p w:rsidR="00AF3916" w:rsidRPr="00864C72" w:rsidRDefault="00AF3916" w:rsidP="00AF3916">
      <w:pPr>
        <w:ind w:firstLineChars="200" w:firstLine="480"/>
        <w:jc w:val="left"/>
        <w:rPr>
          <w:lang w:val="en-US" w:eastAsia="zh-CN"/>
        </w:rPr>
      </w:pPr>
      <w:r>
        <w:rPr>
          <w:rFonts w:hint="eastAsia"/>
          <w:lang w:val="en-US" w:eastAsia="zh-CN"/>
        </w:rPr>
        <w:t>然后，则应计算输入端的三阶互调产物：</w:t>
      </w:r>
    </w:p>
    <w:p w:rsidR="00AF3916" w:rsidRDefault="00AF3916" w:rsidP="00AF3916">
      <w:pPr>
        <w:pStyle w:val="Blanc"/>
        <w:rPr>
          <w:lang w:eastAsia="zh-CN"/>
        </w:rPr>
      </w:pPr>
    </w:p>
    <w:p w:rsidR="00AF3916" w:rsidRPr="00864C72" w:rsidRDefault="00AF3916" w:rsidP="00AF3916">
      <w:pPr>
        <w:pStyle w:val="Equation"/>
        <w:rPr>
          <w:lang w:val="en-US" w:eastAsia="zh-CN"/>
        </w:rPr>
      </w:pPr>
      <w:r w:rsidRPr="00864C72">
        <w:rPr>
          <w:rFonts w:eastAsia="MS Mincho"/>
          <w:lang w:val="en-US" w:eastAsia="zh-CN"/>
        </w:rPr>
        <w:tab/>
      </w:r>
      <w:r w:rsidRPr="00864C72">
        <w:rPr>
          <w:rFonts w:eastAsia="MS Mincho"/>
          <w:lang w:val="en-US" w:eastAsia="zh-CN"/>
        </w:rPr>
        <w:tab/>
        <w:t>IP</w:t>
      </w:r>
      <w:r w:rsidRPr="00864C72">
        <w:rPr>
          <w:rFonts w:eastAsia="MS Mincho"/>
          <w:vertAlign w:val="subscript"/>
          <w:lang w:val="en-US" w:eastAsia="zh-CN"/>
        </w:rPr>
        <w:t>3</w:t>
      </w:r>
      <w:r w:rsidRPr="00864C72">
        <w:rPr>
          <w:lang w:val="en-US" w:eastAsia="zh-CN"/>
        </w:rPr>
        <w:t xml:space="preserve"> = </w:t>
      </w:r>
      <w:r w:rsidRPr="00864C72">
        <w:rPr>
          <w:i/>
          <w:iCs/>
          <w:lang w:val="en-US" w:eastAsia="zh-CN"/>
        </w:rPr>
        <w:t>Pin</w:t>
      </w:r>
      <w:r w:rsidRPr="00864C72">
        <w:rPr>
          <w:lang w:val="en-US" w:eastAsia="zh-CN"/>
        </w:rPr>
        <w:t xml:space="preserve"> + </w:t>
      </w:r>
      <w:r w:rsidRPr="00864C72">
        <w:rPr>
          <w:i/>
          <w:iCs/>
          <w:lang w:val="en-US" w:eastAsia="zh-CN"/>
        </w:rPr>
        <w:t>a</w:t>
      </w:r>
      <w:r w:rsidRPr="00864C72">
        <w:rPr>
          <w:lang w:val="en-US" w:eastAsia="zh-CN"/>
        </w:rPr>
        <w:t>/2</w:t>
      </w:r>
    </w:p>
    <w:p w:rsidR="00AF3916" w:rsidRPr="00864C72" w:rsidRDefault="00AF3916" w:rsidP="00AF3916">
      <w:pPr>
        <w:rPr>
          <w:lang w:val="en-US" w:eastAsia="zh-CN"/>
        </w:rPr>
      </w:pPr>
      <w:r>
        <w:rPr>
          <w:rFonts w:hint="eastAsia"/>
          <w:lang w:val="en-US" w:eastAsia="zh-CN"/>
        </w:rPr>
        <w:t>其中：</w:t>
      </w:r>
    </w:p>
    <w:p w:rsidR="00AF3916" w:rsidRPr="004828CA" w:rsidRDefault="00AF3916" w:rsidP="00AF3916">
      <w:pPr>
        <w:pStyle w:val="Equationlegend"/>
        <w:rPr>
          <w:lang w:eastAsia="zh-CN"/>
        </w:rPr>
      </w:pPr>
      <w:r w:rsidRPr="004828CA">
        <w:rPr>
          <w:vertAlign w:val="superscript"/>
          <w:lang w:eastAsia="zh-CN"/>
        </w:rPr>
        <w:tab/>
      </w:r>
      <w:r w:rsidRPr="004828CA">
        <w:rPr>
          <w:lang w:eastAsia="zh-CN"/>
        </w:rPr>
        <w:t>IP</w:t>
      </w:r>
      <w:r w:rsidRPr="004828CA">
        <w:rPr>
          <w:vertAlign w:val="subscript"/>
          <w:lang w:eastAsia="zh-CN"/>
        </w:rPr>
        <w:t>3</w:t>
      </w:r>
      <w:r>
        <w:rPr>
          <w:lang w:eastAsia="zh-CN"/>
        </w:rPr>
        <w:t>：</w:t>
      </w:r>
      <w:r w:rsidRPr="004828CA">
        <w:rPr>
          <w:lang w:eastAsia="zh-CN"/>
        </w:rPr>
        <w:t xml:space="preserve"> </w:t>
      </w:r>
      <w:r w:rsidRPr="004828CA">
        <w:rPr>
          <w:lang w:eastAsia="zh-CN"/>
        </w:rPr>
        <w:tab/>
      </w:r>
      <w:r>
        <w:rPr>
          <w:rFonts w:hint="eastAsia"/>
          <w:lang w:eastAsia="zh-CN"/>
        </w:rPr>
        <w:t>被测监测接收机输入端的三阶互调产物</w:t>
      </w:r>
    </w:p>
    <w:p w:rsidR="00AF3916" w:rsidRPr="004828CA" w:rsidRDefault="00AF3916" w:rsidP="00AF3916">
      <w:pPr>
        <w:pStyle w:val="Equationlegend"/>
        <w:rPr>
          <w:lang w:eastAsia="zh-CN"/>
        </w:rPr>
      </w:pPr>
      <w:r w:rsidRPr="004828CA">
        <w:rPr>
          <w:lang w:eastAsia="zh-CN"/>
        </w:rPr>
        <w:tab/>
      </w:r>
      <w:r w:rsidRPr="004828CA">
        <w:rPr>
          <w:i/>
          <w:iCs/>
          <w:lang w:eastAsia="zh-CN"/>
        </w:rPr>
        <w:t>Pin</w:t>
      </w:r>
      <w:r>
        <w:rPr>
          <w:lang w:eastAsia="zh-CN"/>
        </w:rPr>
        <w:t>：</w:t>
      </w:r>
      <w:r w:rsidRPr="004828CA">
        <w:rPr>
          <w:lang w:eastAsia="zh-CN"/>
        </w:rPr>
        <w:tab/>
      </w:r>
      <w:r>
        <w:rPr>
          <w:rFonts w:hint="eastAsia"/>
          <w:lang w:eastAsia="zh-CN"/>
        </w:rPr>
        <w:t>两插入测试信号的</w:t>
      </w:r>
      <w:r w:rsidRPr="004828CA">
        <w:rPr>
          <w:lang w:eastAsia="zh-CN"/>
        </w:rPr>
        <w:t>r.m.s.</w:t>
      </w:r>
      <w:r>
        <w:rPr>
          <w:rFonts w:hint="eastAsia"/>
          <w:lang w:eastAsia="zh-CN"/>
        </w:rPr>
        <w:t>功率</w:t>
      </w:r>
      <w:r>
        <w:rPr>
          <w:lang w:eastAsia="zh-CN"/>
        </w:rPr>
        <w:t>（</w:t>
      </w:r>
      <w:r w:rsidRPr="004828CA">
        <w:rPr>
          <w:lang w:eastAsia="zh-CN"/>
        </w:rPr>
        <w:t>dBm</w:t>
      </w:r>
      <w:r>
        <w:rPr>
          <w:lang w:eastAsia="zh-CN"/>
        </w:rPr>
        <w:t>）</w:t>
      </w:r>
    </w:p>
    <w:p w:rsidR="00AF3916" w:rsidRPr="004828CA" w:rsidRDefault="00AF3916" w:rsidP="00AF3916">
      <w:pPr>
        <w:pStyle w:val="Equationlegend"/>
        <w:rPr>
          <w:lang w:eastAsia="zh-CN"/>
        </w:rPr>
      </w:pPr>
      <w:r w:rsidRPr="004828CA">
        <w:rPr>
          <w:lang w:eastAsia="zh-CN"/>
        </w:rPr>
        <w:tab/>
      </w:r>
      <w:r w:rsidRPr="004828CA">
        <w:rPr>
          <w:i/>
          <w:iCs/>
          <w:lang w:eastAsia="zh-CN"/>
        </w:rPr>
        <w:t>a</w:t>
      </w:r>
      <w:r>
        <w:rPr>
          <w:lang w:eastAsia="zh-CN"/>
        </w:rPr>
        <w:t>：</w:t>
      </w:r>
      <w:r w:rsidRPr="004828CA">
        <w:rPr>
          <w:lang w:eastAsia="zh-CN"/>
        </w:rPr>
        <w:t xml:space="preserve"> </w:t>
      </w:r>
      <w:r w:rsidRPr="004828CA">
        <w:rPr>
          <w:lang w:eastAsia="zh-CN"/>
        </w:rPr>
        <w:tab/>
      </w:r>
      <w:r>
        <w:rPr>
          <w:rFonts w:hint="eastAsia"/>
          <w:lang w:eastAsia="zh-CN"/>
        </w:rPr>
        <w:t>测试信号的电平与输入端最高互调产物电平之间的差</w:t>
      </w:r>
      <w:r>
        <w:rPr>
          <w:lang w:eastAsia="zh-CN"/>
        </w:rPr>
        <w:t>（</w:t>
      </w:r>
      <w:r w:rsidRPr="004828CA">
        <w:rPr>
          <w:lang w:eastAsia="zh-CN"/>
        </w:rPr>
        <w:t>dB</w:t>
      </w:r>
      <w:r>
        <w:rPr>
          <w:lang w:eastAsia="zh-CN"/>
        </w:rPr>
        <w:t>）</w:t>
      </w:r>
      <w:r>
        <w:rPr>
          <w:rFonts w:hint="eastAsia"/>
          <w:lang w:eastAsia="zh-CN"/>
        </w:rPr>
        <w:t>。</w:t>
      </w:r>
    </w:p>
    <w:p w:rsidR="00AF3916" w:rsidRPr="00864C72" w:rsidRDefault="00AF3916" w:rsidP="00AF3916">
      <w:pPr>
        <w:pStyle w:val="Heading2"/>
        <w:rPr>
          <w:lang w:val="en-US" w:eastAsia="zh-CN"/>
        </w:rPr>
      </w:pPr>
      <w:bookmarkStart w:id="13" w:name="_Toc302054645"/>
      <w:r w:rsidRPr="00864C72">
        <w:rPr>
          <w:lang w:val="en-US" w:eastAsia="zh-CN"/>
        </w:rPr>
        <w:t>2.2</w:t>
      </w:r>
      <w:r w:rsidRPr="00864C72">
        <w:rPr>
          <w:lang w:val="en-US" w:eastAsia="zh-CN"/>
        </w:rPr>
        <w:tab/>
      </w:r>
      <w:r>
        <w:rPr>
          <w:rFonts w:hint="eastAsia"/>
          <w:lang w:val="en-US" w:eastAsia="zh-CN"/>
        </w:rPr>
        <w:t>灵敏度</w:t>
      </w:r>
      <w:bookmarkEnd w:id="13"/>
    </w:p>
    <w:p w:rsidR="00AF3916" w:rsidRPr="00864C72" w:rsidRDefault="00AF3916" w:rsidP="00AF3916">
      <w:pPr>
        <w:ind w:firstLineChars="200" w:firstLine="480"/>
        <w:jc w:val="left"/>
        <w:rPr>
          <w:lang w:val="en-US" w:eastAsia="zh-CN"/>
        </w:rPr>
      </w:pPr>
      <w:r>
        <w:rPr>
          <w:rFonts w:hint="eastAsia"/>
          <w:lang w:val="en-US" w:eastAsia="zh-CN"/>
        </w:rPr>
        <w:t>频谱监测接收机的灵敏度被定义为监测接收机输入端的最小信号电压</w:t>
      </w:r>
      <w:r>
        <w:rPr>
          <w:lang w:val="en-US" w:eastAsia="zh-CN"/>
        </w:rPr>
        <w:t>（</w:t>
      </w:r>
      <w:r w:rsidRPr="004828CA">
        <w:t>μ</w:t>
      </w:r>
      <w:r w:rsidRPr="00864C72">
        <w:rPr>
          <w:lang w:val="en-US" w:eastAsia="zh-CN"/>
        </w:rPr>
        <w:t>V</w:t>
      </w:r>
      <w:r>
        <w:rPr>
          <w:lang w:val="en-US" w:eastAsia="zh-CN"/>
        </w:rPr>
        <w:t>）</w:t>
      </w:r>
      <w:r>
        <w:rPr>
          <w:rFonts w:hint="eastAsia"/>
          <w:lang w:val="en-US" w:eastAsia="zh-CN"/>
        </w:rPr>
        <w:t>，它可进行解调并对接收信号进行耳听。</w:t>
      </w:r>
    </w:p>
    <w:p w:rsidR="00AF3916" w:rsidRPr="00864C72" w:rsidRDefault="00AF3916" w:rsidP="00AF3916">
      <w:pPr>
        <w:ind w:firstLineChars="200" w:firstLine="480"/>
        <w:jc w:val="left"/>
        <w:rPr>
          <w:lang w:val="en-US" w:eastAsia="zh-CN"/>
        </w:rPr>
      </w:pPr>
      <w:r>
        <w:rPr>
          <w:rFonts w:hint="eastAsia"/>
          <w:lang w:val="en-US" w:eastAsia="zh-CN"/>
        </w:rPr>
        <w:t>最小可听信号电平的确定可以使用信号干扰比，其中包括噪声和干扰</w:t>
      </w:r>
      <w:r>
        <w:rPr>
          <w:lang w:val="en-US" w:eastAsia="zh-CN"/>
        </w:rPr>
        <w:t>（</w:t>
      </w:r>
      <w:r w:rsidRPr="00864C72">
        <w:rPr>
          <w:lang w:val="en-US" w:eastAsia="zh-CN"/>
        </w:rPr>
        <w:t>SINAD</w:t>
      </w:r>
      <w:r>
        <w:rPr>
          <w:lang w:val="en-US" w:eastAsia="zh-CN"/>
        </w:rPr>
        <w:t>）</w:t>
      </w:r>
      <w:r>
        <w:rPr>
          <w:rFonts w:hint="eastAsia"/>
          <w:lang w:val="en-US" w:eastAsia="zh-CN"/>
        </w:rPr>
        <w:t>的测量。</w:t>
      </w:r>
    </w:p>
    <w:p w:rsidR="00AF3916" w:rsidRPr="00864C72" w:rsidRDefault="00AF3916" w:rsidP="00AF3916">
      <w:pPr>
        <w:pStyle w:val="Heading2"/>
        <w:rPr>
          <w:rFonts w:eastAsia="MS Mincho"/>
          <w:lang w:val="en-US" w:eastAsia="zh-CN"/>
        </w:rPr>
      </w:pPr>
      <w:bookmarkStart w:id="14" w:name="_Toc302054646"/>
      <w:r w:rsidRPr="00864C72">
        <w:rPr>
          <w:lang w:val="en-US" w:eastAsia="zh-CN"/>
        </w:rPr>
        <w:t>2.3</w:t>
      </w:r>
      <w:r w:rsidRPr="00864C72">
        <w:rPr>
          <w:lang w:val="en-US" w:eastAsia="zh-CN"/>
        </w:rPr>
        <w:tab/>
      </w:r>
      <w:r>
        <w:rPr>
          <w:rFonts w:hint="eastAsia"/>
          <w:lang w:val="en-US" w:eastAsia="zh-CN"/>
        </w:rPr>
        <w:t>接收机噪声系数</w:t>
      </w:r>
      <w:bookmarkEnd w:id="14"/>
    </w:p>
    <w:p w:rsidR="00AF3916" w:rsidRPr="00864C72" w:rsidRDefault="00AF3916" w:rsidP="00AF3916">
      <w:pPr>
        <w:ind w:firstLineChars="200" w:firstLine="480"/>
        <w:jc w:val="left"/>
        <w:rPr>
          <w:lang w:val="en-US" w:eastAsia="zh-CN"/>
        </w:rPr>
      </w:pPr>
      <w:r>
        <w:rPr>
          <w:rFonts w:hint="eastAsia"/>
          <w:lang w:val="en-US" w:eastAsia="zh-CN"/>
        </w:rPr>
        <w:t>噪声系数是监测接收机的主要规范内容之一。噪声系数与监测接收机的灵敏度密切相联。通过</w:t>
      </w:r>
      <w:r>
        <w:rPr>
          <w:lang w:val="en-US" w:eastAsia="zh-CN"/>
        </w:rPr>
        <w:t>监测接收机</w:t>
      </w:r>
      <w:r>
        <w:rPr>
          <w:rFonts w:hint="eastAsia"/>
          <w:lang w:val="en-US" w:eastAsia="zh-CN"/>
        </w:rPr>
        <w:t>的</w:t>
      </w:r>
      <w:r>
        <w:rPr>
          <w:lang w:val="en-US" w:eastAsia="zh-CN"/>
        </w:rPr>
        <w:t>噪声系数</w:t>
      </w:r>
      <w:r>
        <w:rPr>
          <w:rFonts w:hint="eastAsia"/>
          <w:lang w:val="en-US" w:eastAsia="zh-CN"/>
        </w:rPr>
        <w:t>因子，当应用参考噪声时，</w:t>
      </w:r>
      <w:r>
        <w:rPr>
          <w:lang w:val="en-US" w:eastAsia="zh-CN"/>
        </w:rPr>
        <w:t>监测接收机</w:t>
      </w:r>
      <w:r>
        <w:rPr>
          <w:rFonts w:hint="eastAsia"/>
          <w:lang w:val="en-US" w:eastAsia="zh-CN"/>
        </w:rPr>
        <w:t>产生的噪声功率会上升；在</w:t>
      </w:r>
      <w:r>
        <w:rPr>
          <w:lang w:val="en-US" w:eastAsia="zh-CN"/>
        </w:rPr>
        <w:t>监测接收机</w:t>
      </w:r>
      <w:r>
        <w:rPr>
          <w:rFonts w:hint="eastAsia"/>
          <w:lang w:val="en-US" w:eastAsia="zh-CN"/>
        </w:rPr>
        <w:t>的输入端测量</w:t>
      </w:r>
      <w:r>
        <w:rPr>
          <w:lang w:val="en-US" w:eastAsia="zh-CN"/>
        </w:rPr>
        <w:t>噪声系数</w:t>
      </w:r>
      <w:r>
        <w:rPr>
          <w:rFonts w:hint="eastAsia"/>
          <w:lang w:val="en-US" w:eastAsia="zh-CN"/>
        </w:rPr>
        <w:t>。</w:t>
      </w:r>
    </w:p>
    <w:p w:rsidR="00AF3916" w:rsidRPr="00864C72" w:rsidRDefault="00AF3916" w:rsidP="00AF3916">
      <w:pPr>
        <w:ind w:firstLineChars="200" w:firstLine="480"/>
        <w:jc w:val="left"/>
        <w:rPr>
          <w:lang w:val="en-US" w:eastAsia="zh-CN"/>
        </w:rPr>
      </w:pPr>
      <w:r>
        <w:rPr>
          <w:rFonts w:hint="eastAsia"/>
          <w:lang w:val="en-US" w:eastAsia="zh-CN"/>
        </w:rPr>
        <w:t>可使用下述几种方式测量</w:t>
      </w:r>
      <w:r>
        <w:rPr>
          <w:lang w:val="en-US" w:eastAsia="zh-CN"/>
        </w:rPr>
        <w:t>监测接收机</w:t>
      </w:r>
      <w:r>
        <w:rPr>
          <w:rFonts w:hint="eastAsia"/>
          <w:lang w:val="en-US" w:eastAsia="zh-CN"/>
        </w:rPr>
        <w:t>的</w:t>
      </w:r>
      <w:r>
        <w:rPr>
          <w:lang w:val="en-US" w:eastAsia="zh-CN"/>
        </w:rPr>
        <w:t>噪声系数</w:t>
      </w:r>
      <w:r>
        <w:rPr>
          <w:rFonts w:hint="eastAsia"/>
          <w:lang w:val="en-US" w:eastAsia="zh-CN"/>
        </w:rPr>
        <w:t>：</w:t>
      </w:r>
    </w:p>
    <w:p w:rsidR="00AF3916" w:rsidRPr="00864C72" w:rsidRDefault="00AF3916" w:rsidP="00AF3916">
      <w:pPr>
        <w:pStyle w:val="enumlev1"/>
        <w:rPr>
          <w:lang w:val="en-US" w:eastAsia="zh-CN"/>
        </w:rPr>
      </w:pPr>
      <w:r w:rsidRPr="00864C72">
        <w:rPr>
          <w:lang w:val="en-US" w:eastAsia="zh-CN"/>
        </w:rPr>
        <w:t>–</w:t>
      </w:r>
      <w:r w:rsidRPr="00864C72">
        <w:rPr>
          <w:lang w:val="en-US" w:eastAsia="zh-CN"/>
        </w:rPr>
        <w:tab/>
      </w:r>
      <w:r>
        <w:rPr>
          <w:rFonts w:hint="eastAsia"/>
          <w:lang w:val="en-US" w:eastAsia="zh-CN"/>
        </w:rPr>
        <w:t>增益法；</w:t>
      </w:r>
    </w:p>
    <w:p w:rsidR="00AF3916" w:rsidRPr="00864C72" w:rsidRDefault="00AF3916" w:rsidP="00AF3916">
      <w:pPr>
        <w:pStyle w:val="enumlev1"/>
        <w:rPr>
          <w:lang w:val="en-US" w:eastAsia="zh-CN"/>
        </w:rPr>
      </w:pPr>
      <w:r w:rsidRPr="00864C72">
        <w:rPr>
          <w:lang w:val="en-US" w:eastAsia="zh-CN"/>
        </w:rPr>
        <w:t>–</w:t>
      </w:r>
      <w:r w:rsidRPr="00864C72">
        <w:rPr>
          <w:lang w:val="en-US" w:eastAsia="zh-CN"/>
        </w:rPr>
        <w:tab/>
      </w:r>
      <w:r>
        <w:rPr>
          <w:rFonts w:hint="eastAsia"/>
          <w:lang w:val="en-US" w:eastAsia="zh-CN"/>
        </w:rPr>
        <w:t>“</w:t>
      </w:r>
      <w:r w:rsidRPr="00864C72">
        <w:rPr>
          <w:lang w:val="en-US" w:eastAsia="zh-CN"/>
        </w:rPr>
        <w:t>Y</w:t>
      </w:r>
      <w:r>
        <w:rPr>
          <w:rFonts w:hint="eastAsia"/>
          <w:lang w:val="en-US" w:eastAsia="zh-CN"/>
        </w:rPr>
        <w:t>因子”法</w:t>
      </w:r>
      <w:r>
        <w:rPr>
          <w:lang w:val="en-US" w:eastAsia="zh-CN"/>
        </w:rPr>
        <w:t>（</w:t>
      </w:r>
      <w:r>
        <w:rPr>
          <w:rFonts w:hint="eastAsia"/>
          <w:lang w:val="en-US" w:eastAsia="zh-CN"/>
        </w:rPr>
        <w:t>噪声二极管法</w:t>
      </w:r>
      <w:r>
        <w:rPr>
          <w:lang w:val="en-US" w:eastAsia="zh-CN"/>
        </w:rPr>
        <w:t>）；</w:t>
      </w:r>
    </w:p>
    <w:p w:rsidR="00AF3916" w:rsidRPr="00864C72" w:rsidRDefault="00AF3916" w:rsidP="00AF3916">
      <w:pPr>
        <w:pStyle w:val="enumlev1"/>
        <w:rPr>
          <w:lang w:val="en-US" w:eastAsia="zh-CN"/>
        </w:rPr>
      </w:pPr>
      <w:r w:rsidRPr="00864C72">
        <w:rPr>
          <w:lang w:val="en-US" w:eastAsia="zh-CN"/>
        </w:rPr>
        <w:t>–</w:t>
      </w:r>
      <w:r w:rsidRPr="00864C72">
        <w:rPr>
          <w:lang w:val="en-US" w:eastAsia="zh-CN"/>
        </w:rPr>
        <w:tab/>
      </w:r>
      <w:r>
        <w:rPr>
          <w:lang w:val="en-US" w:eastAsia="zh-CN"/>
        </w:rPr>
        <w:t>灵敏度</w:t>
      </w:r>
      <w:r>
        <w:rPr>
          <w:rFonts w:hint="eastAsia"/>
          <w:lang w:val="en-US" w:eastAsia="zh-CN"/>
        </w:rPr>
        <w:t>法</w:t>
      </w:r>
    </w:p>
    <w:p w:rsidR="00C768AD" w:rsidRDefault="00C768AD">
      <w:pPr>
        <w:tabs>
          <w:tab w:val="clear" w:pos="794"/>
          <w:tab w:val="clear" w:pos="1191"/>
          <w:tab w:val="clear" w:pos="1588"/>
          <w:tab w:val="clear" w:pos="1985"/>
        </w:tabs>
        <w:overflowPunct/>
        <w:autoSpaceDE/>
        <w:autoSpaceDN/>
        <w:adjustRightInd/>
        <w:spacing w:before="0"/>
        <w:jc w:val="left"/>
        <w:textAlignment w:val="auto"/>
        <w:rPr>
          <w:rFonts w:eastAsia="MS Mincho"/>
          <w:b/>
          <w:lang w:val="en-US" w:eastAsia="zh-CN"/>
        </w:rPr>
      </w:pPr>
      <w:bookmarkStart w:id="15" w:name="_Toc302054647"/>
      <w:r>
        <w:rPr>
          <w:rFonts w:eastAsia="MS Mincho"/>
          <w:lang w:val="en-US" w:eastAsia="zh-CN"/>
        </w:rPr>
        <w:br w:type="page"/>
      </w:r>
    </w:p>
    <w:p w:rsidR="00AF3916" w:rsidRPr="00864C72" w:rsidRDefault="00AF3916" w:rsidP="00AF3916">
      <w:pPr>
        <w:pStyle w:val="Heading2"/>
        <w:rPr>
          <w:rFonts w:eastAsia="MS Mincho"/>
          <w:lang w:val="en-US" w:eastAsia="zh-CN"/>
        </w:rPr>
      </w:pPr>
      <w:r w:rsidRPr="00864C72">
        <w:rPr>
          <w:rFonts w:eastAsia="MS Mincho"/>
          <w:lang w:val="en-US" w:eastAsia="zh-CN"/>
        </w:rPr>
        <w:lastRenderedPageBreak/>
        <w:t>2.4</w:t>
      </w:r>
      <w:r w:rsidRPr="00864C72">
        <w:rPr>
          <w:rFonts w:eastAsia="MS Mincho"/>
          <w:lang w:val="en-US" w:eastAsia="zh-CN"/>
        </w:rPr>
        <w:tab/>
        <w:t>IF</w:t>
      </w:r>
      <w:r>
        <w:rPr>
          <w:rFonts w:hint="eastAsia"/>
          <w:lang w:val="en-US" w:eastAsia="zh-CN"/>
        </w:rPr>
        <w:t>滤波器的特性</w:t>
      </w:r>
      <w:bookmarkEnd w:id="15"/>
    </w:p>
    <w:p w:rsidR="00AF3916" w:rsidRPr="00864C72" w:rsidRDefault="00AF3916" w:rsidP="00AF3916">
      <w:pPr>
        <w:ind w:firstLineChars="200" w:firstLine="480"/>
        <w:jc w:val="left"/>
        <w:rPr>
          <w:lang w:val="en-US" w:eastAsia="zh-CN"/>
        </w:rPr>
      </w:pPr>
      <w:r>
        <w:rPr>
          <w:rFonts w:hint="eastAsia"/>
          <w:lang w:val="en-US" w:eastAsia="zh-CN"/>
        </w:rPr>
        <w:t>对于大部分监测和测量应用而言，各类</w:t>
      </w:r>
      <w:r>
        <w:rPr>
          <w:rFonts w:hint="eastAsia"/>
          <w:lang w:val="en-US" w:eastAsia="zh-CN"/>
        </w:rPr>
        <w:t>IF</w:t>
      </w:r>
      <w:r>
        <w:rPr>
          <w:rFonts w:hint="eastAsia"/>
          <w:lang w:val="en-US" w:eastAsia="zh-CN"/>
        </w:rPr>
        <w:t>滤波器的形状、带宽和质量很重要。人们基本使用四种参数来描述</w:t>
      </w:r>
      <w:r>
        <w:rPr>
          <w:rFonts w:hint="eastAsia"/>
          <w:lang w:val="en-US" w:eastAsia="zh-CN"/>
        </w:rPr>
        <w:t>IF</w:t>
      </w:r>
      <w:r>
        <w:rPr>
          <w:rFonts w:hint="eastAsia"/>
          <w:lang w:val="en-US" w:eastAsia="zh-CN"/>
        </w:rPr>
        <w:t>滤波器的特性。</w:t>
      </w:r>
    </w:p>
    <w:p w:rsidR="00AF3916" w:rsidRPr="00864C72" w:rsidRDefault="00AF3916" w:rsidP="00AF3916">
      <w:pPr>
        <w:pStyle w:val="Heading3"/>
        <w:rPr>
          <w:rFonts w:eastAsia="MS Mincho"/>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864C72">
          <w:rPr>
            <w:rFonts w:eastAsia="MS Mincho"/>
            <w:lang w:val="en-US" w:eastAsia="zh-CN"/>
          </w:rPr>
          <w:t>2.4.1</w:t>
        </w:r>
        <w:r w:rsidRPr="00864C72">
          <w:rPr>
            <w:lang w:val="en-US" w:eastAsia="zh-CN"/>
          </w:rPr>
          <w:tab/>
        </w:r>
      </w:smartTag>
      <w:r w:rsidRPr="00864C72">
        <w:rPr>
          <w:rFonts w:eastAsia="MS Mincho"/>
          <w:lang w:val="en-US" w:eastAsia="zh-CN"/>
        </w:rPr>
        <w:t>IF</w:t>
      </w:r>
      <w:r>
        <w:rPr>
          <w:rFonts w:hint="eastAsia"/>
          <w:lang w:val="en-US" w:eastAsia="zh-CN"/>
        </w:rPr>
        <w:t>带宽</w:t>
      </w:r>
    </w:p>
    <w:p w:rsidR="00AF3916" w:rsidRPr="00864C72" w:rsidRDefault="00AF3916" w:rsidP="00AF3916">
      <w:pPr>
        <w:ind w:firstLineChars="200" w:firstLine="480"/>
        <w:jc w:val="left"/>
        <w:rPr>
          <w:lang w:val="en-US" w:eastAsia="zh-CN"/>
        </w:rPr>
      </w:pPr>
      <w:r>
        <w:rPr>
          <w:rFonts w:hint="eastAsia"/>
          <w:lang w:val="en-US" w:eastAsia="zh-CN"/>
        </w:rPr>
        <w:t>此带宽被规定为接收机</w:t>
      </w:r>
      <w:r>
        <w:rPr>
          <w:rFonts w:hint="eastAsia"/>
          <w:lang w:val="en-US" w:eastAsia="zh-CN"/>
        </w:rPr>
        <w:t>IF</w:t>
      </w:r>
      <w:r>
        <w:rPr>
          <w:rFonts w:hint="eastAsia"/>
          <w:lang w:val="en-US" w:eastAsia="zh-CN"/>
        </w:rPr>
        <w:t>滤波器</w:t>
      </w:r>
      <w:r w:rsidRPr="00864C72">
        <w:rPr>
          <w:lang w:val="en-US" w:eastAsia="zh-CN"/>
        </w:rPr>
        <w:t>−3 dB</w:t>
      </w:r>
      <w:r>
        <w:rPr>
          <w:rFonts w:hint="eastAsia"/>
          <w:lang w:val="en-US" w:eastAsia="zh-CN"/>
        </w:rPr>
        <w:t>至</w:t>
      </w:r>
      <w:r w:rsidRPr="00864C72">
        <w:rPr>
          <w:lang w:val="en-US" w:eastAsia="zh-CN"/>
        </w:rPr>
        <w:t>−6 dB</w:t>
      </w:r>
      <w:r>
        <w:rPr>
          <w:rFonts w:hint="eastAsia"/>
          <w:lang w:val="en-US" w:eastAsia="zh-CN"/>
        </w:rPr>
        <w:t>点间的距离。</w:t>
      </w:r>
    </w:p>
    <w:p w:rsidR="00AF3916" w:rsidRPr="00864C72" w:rsidRDefault="00AF3916" w:rsidP="00AF3916">
      <w:pPr>
        <w:pStyle w:val="Heading3"/>
        <w:rPr>
          <w:rFonts w:eastAsia="MS Mincho"/>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864C72">
          <w:rPr>
            <w:rFonts w:eastAsia="MS Mincho"/>
            <w:lang w:val="en-US" w:eastAsia="zh-CN"/>
          </w:rPr>
          <w:t>2.4.2</w:t>
        </w:r>
        <w:r w:rsidRPr="00864C72">
          <w:rPr>
            <w:lang w:val="en-US" w:eastAsia="zh-CN"/>
          </w:rPr>
          <w:tab/>
        </w:r>
      </w:smartTag>
      <w:r w:rsidRPr="00864C72">
        <w:rPr>
          <w:rFonts w:eastAsia="MS Mincho"/>
          <w:lang w:val="en-US" w:eastAsia="zh-CN"/>
        </w:rPr>
        <w:t>IF</w:t>
      </w:r>
      <w:r>
        <w:rPr>
          <w:rFonts w:hint="eastAsia"/>
          <w:lang w:val="en-US" w:eastAsia="zh-CN"/>
        </w:rPr>
        <w:t>滤波器的带通脉动和非对称性</w:t>
      </w:r>
    </w:p>
    <w:p w:rsidR="00AF3916" w:rsidRDefault="00AF3916" w:rsidP="00AF3916">
      <w:pPr>
        <w:ind w:firstLineChars="200" w:firstLine="480"/>
        <w:jc w:val="left"/>
        <w:rPr>
          <w:lang w:val="en-US" w:eastAsia="zh-CN"/>
        </w:rPr>
      </w:pPr>
      <w:r>
        <w:rPr>
          <w:rFonts w:hint="eastAsia"/>
          <w:lang w:val="en-US" w:eastAsia="zh-CN"/>
        </w:rPr>
        <w:t>带通中的脉动方式规范取决于制造厂商。主要存在两种方式，对数字和模拟滤波而言，其优势各有千秋。对于模拟滤波器，由于不存在标记且脉动的分布不均匀，因此须使用峰值间的数值。对于数字滤波器，由于存在标记且脉动分布均匀，因此使用峰值与平均值间的数值</w:t>
      </w:r>
      <w:r>
        <w:rPr>
          <w:lang w:val="en-US" w:eastAsia="zh-CN"/>
        </w:rPr>
        <w:t>（</w:t>
      </w:r>
      <w:r>
        <w:rPr>
          <w:rFonts w:hint="eastAsia"/>
          <w:lang w:val="en-US" w:eastAsia="zh-CN"/>
        </w:rPr>
        <w:t>见图</w:t>
      </w:r>
      <w:r>
        <w:rPr>
          <w:rFonts w:hint="eastAsia"/>
          <w:lang w:val="en-US" w:eastAsia="zh-CN"/>
        </w:rPr>
        <w:t>1</w:t>
      </w:r>
      <w:r w:rsidRPr="00864C72" w:rsidDel="002F1623">
        <w:rPr>
          <w:lang w:val="en-US" w:eastAsia="zh-CN"/>
        </w:rPr>
        <w:t xml:space="preserve"> </w:t>
      </w:r>
      <w:r>
        <w:rPr>
          <w:lang w:val="en-US" w:eastAsia="zh-CN"/>
        </w:rPr>
        <w:t>）</w:t>
      </w:r>
      <w:r>
        <w:rPr>
          <w:rFonts w:hint="eastAsia"/>
          <w:lang w:val="en-US" w:eastAsia="zh-CN"/>
        </w:rPr>
        <w:t>。</w:t>
      </w:r>
    </w:p>
    <w:p w:rsidR="00C768AD" w:rsidRPr="00864C72" w:rsidRDefault="00C768AD" w:rsidP="00AF3916">
      <w:pPr>
        <w:ind w:firstLineChars="200" w:firstLine="480"/>
        <w:jc w:val="left"/>
        <w:rPr>
          <w:lang w:val="en-US" w:eastAsia="zh-CN"/>
        </w:rPr>
      </w:pPr>
    </w:p>
    <w:p w:rsidR="00AF3916" w:rsidRPr="00864C72" w:rsidRDefault="00AF3916" w:rsidP="00AF3916">
      <w:pPr>
        <w:pStyle w:val="FigureNo"/>
        <w:rPr>
          <w:rFonts w:eastAsia="MS Mincho"/>
          <w:lang w:val="en-US" w:eastAsia="zh-CN"/>
        </w:rPr>
      </w:pPr>
      <w:r>
        <w:rPr>
          <w:rFonts w:ascii="SimSun" w:hAnsi="SimSun" w:cs="SimSun" w:hint="eastAsia"/>
          <w:lang w:val="en-US" w:eastAsia="zh-CN"/>
        </w:rPr>
        <w:t>图</w:t>
      </w:r>
      <w:r w:rsidRPr="00864C72">
        <w:rPr>
          <w:rFonts w:eastAsia="MS Mincho"/>
          <w:lang w:val="en-US" w:eastAsia="zh-CN"/>
        </w:rPr>
        <w:t xml:space="preserve"> 1</w:t>
      </w:r>
    </w:p>
    <w:p w:rsidR="00AF3916" w:rsidRDefault="00AF3916" w:rsidP="00AF3916">
      <w:pPr>
        <w:pStyle w:val="Figuretitle"/>
        <w:rPr>
          <w:rFonts w:eastAsia="MS Mincho"/>
          <w:lang w:val="en-US" w:eastAsia="zh-CN"/>
        </w:rPr>
      </w:pPr>
      <w:r>
        <w:rPr>
          <w:rFonts w:hint="eastAsia"/>
          <w:lang w:val="en-US" w:eastAsia="zh-CN"/>
        </w:rPr>
        <w:t>滤波器带通脉动的举例</w:t>
      </w:r>
    </w:p>
    <w:p w:rsidR="00AF3916" w:rsidRDefault="00AF3916" w:rsidP="00AF3916">
      <w:pPr>
        <w:pStyle w:val="Figure"/>
        <w:rPr>
          <w:lang w:eastAsia="zh-CN"/>
        </w:rPr>
      </w:pPr>
      <w:r>
        <w:object w:dxaOrig="7346" w:dyaOrig="749">
          <v:shape id="_x0000_i1026" type="#_x0000_t75" style="width:367.5pt;height:37.5pt" o:ole="">
            <v:imagedata r:id="rId18" o:title=""/>
          </v:shape>
          <o:OLEObject Type="Embed" ProgID="CorelDraw.Graphic.12" ShapeID="_x0000_i1026" DrawAspect="Content" ObjectID="_1413619038" r:id="rId19"/>
        </w:object>
      </w:r>
    </w:p>
    <w:p w:rsidR="00C768AD" w:rsidRPr="00C768AD" w:rsidRDefault="00C768AD" w:rsidP="00C768AD">
      <w:pPr>
        <w:rPr>
          <w:lang w:eastAsia="zh-CN"/>
        </w:rPr>
      </w:pPr>
    </w:p>
    <w:p w:rsidR="00AF3916" w:rsidRPr="00864C72" w:rsidRDefault="00AF3916" w:rsidP="00AF3916">
      <w:pPr>
        <w:pStyle w:val="Heading3"/>
        <w:rPr>
          <w:noProof/>
          <w:webHidden/>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864C72">
          <w:rPr>
            <w:rFonts w:eastAsia="MS Mincho"/>
            <w:lang w:val="en-US" w:eastAsia="zh-CN"/>
          </w:rPr>
          <w:t>2.4.3</w:t>
        </w:r>
        <w:r w:rsidRPr="00864C72">
          <w:rPr>
            <w:lang w:val="en-US" w:eastAsia="zh-CN"/>
          </w:rPr>
          <w:tab/>
        </w:r>
      </w:smartTag>
      <w:r w:rsidRPr="00864C72">
        <w:rPr>
          <w:rFonts w:eastAsia="MS Mincho"/>
          <w:lang w:val="en-US" w:eastAsia="zh-CN"/>
        </w:rPr>
        <w:t>IF</w:t>
      </w:r>
      <w:r>
        <w:rPr>
          <w:rFonts w:hint="eastAsia"/>
          <w:lang w:val="en-US" w:eastAsia="zh-CN"/>
        </w:rPr>
        <w:t>滤波器带通曲线和带外压缩</w:t>
      </w:r>
    </w:p>
    <w:p w:rsidR="00AF3916" w:rsidRPr="00864C72" w:rsidRDefault="00AF3916" w:rsidP="00AF3916">
      <w:pPr>
        <w:ind w:firstLineChars="200" w:firstLine="480"/>
        <w:jc w:val="left"/>
        <w:rPr>
          <w:lang w:val="en-US" w:eastAsia="zh-CN"/>
        </w:rPr>
      </w:pPr>
      <w:r>
        <w:rPr>
          <w:rFonts w:hint="eastAsia"/>
          <w:lang w:val="en-US" w:eastAsia="zh-CN"/>
        </w:rPr>
        <w:t>带外压缩是指压缩远离滤波器边缘的信号，其距滤波器的中心有一段距离。根据滤波器的建造及其安装与终接的情况，不同类别接收机使用不同的数值。对于使用数字滤波器，带外压缩取决于所用</w:t>
      </w:r>
      <w:r w:rsidRPr="00864C72">
        <w:rPr>
          <w:lang w:val="en-US" w:eastAsia="zh-CN"/>
        </w:rPr>
        <w:t>A-D</w:t>
      </w:r>
      <w:r>
        <w:rPr>
          <w:rFonts w:hint="eastAsia"/>
          <w:lang w:val="en-US" w:eastAsia="zh-CN"/>
        </w:rPr>
        <w:t>变频器的接收机，所以此参数尤其重要。由于滤波器不恰当终接造成的异常，此压缩可能取决于与滤波器中心频率间的实际测量距离。</w:t>
      </w:r>
      <w:r w:rsidRPr="00864C72">
        <w:rPr>
          <w:lang w:val="en-US" w:eastAsia="zh-CN"/>
        </w:rPr>
        <w:t xml:space="preserve"> </w:t>
      </w:r>
    </w:p>
    <w:p w:rsidR="00AF3916" w:rsidRPr="00B1070B" w:rsidRDefault="00AF3916" w:rsidP="00AF3916">
      <w:pPr>
        <w:pStyle w:val="Heading3"/>
        <w:rPr>
          <w:noProof/>
          <w:webHidden/>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864C72">
          <w:rPr>
            <w:rFonts w:eastAsia="MS Mincho"/>
            <w:lang w:val="en-US" w:eastAsia="zh-CN"/>
          </w:rPr>
          <w:t>2.4.4</w:t>
        </w:r>
        <w:r w:rsidRPr="00864C72">
          <w:rPr>
            <w:lang w:val="en-US" w:eastAsia="zh-CN"/>
          </w:rPr>
          <w:tab/>
        </w:r>
      </w:smartTag>
      <w:r w:rsidRPr="00864C72">
        <w:rPr>
          <w:rFonts w:eastAsia="MS Mincho"/>
          <w:lang w:val="en-US" w:eastAsia="zh-CN"/>
        </w:rPr>
        <w:t>IF</w:t>
      </w:r>
      <w:r>
        <w:rPr>
          <w:rFonts w:hint="eastAsia"/>
          <w:lang w:val="en-US" w:eastAsia="zh-CN"/>
        </w:rPr>
        <w:t>滤波器的整形因子</w:t>
      </w:r>
    </w:p>
    <w:p w:rsidR="00AF3916" w:rsidRDefault="00AF3916" w:rsidP="00AF3916">
      <w:pPr>
        <w:ind w:firstLineChars="200" w:firstLine="480"/>
        <w:jc w:val="left"/>
        <w:rPr>
          <w:lang w:val="en-US" w:eastAsia="zh-CN"/>
        </w:rPr>
      </w:pPr>
      <w:r>
        <w:rPr>
          <w:rFonts w:hint="eastAsia"/>
          <w:lang w:val="en-US" w:eastAsia="zh-CN"/>
        </w:rPr>
        <w:t>整形因子被定义为</w:t>
      </w:r>
      <w:r w:rsidRPr="00864C72">
        <w:rPr>
          <w:i/>
          <w:iCs/>
          <w:lang w:val="en-US" w:eastAsia="zh-CN"/>
        </w:rPr>
        <w:t>n</w:t>
      </w:r>
      <w:r w:rsidRPr="00864C72">
        <w:rPr>
          <w:lang w:val="en-US" w:eastAsia="zh-CN"/>
        </w:rPr>
        <w:t> dB</w:t>
      </w:r>
      <w:r>
        <w:rPr>
          <w:rFonts w:hint="eastAsia"/>
          <w:lang w:val="en-US" w:eastAsia="zh-CN"/>
        </w:rPr>
        <w:t>带宽与</w:t>
      </w:r>
      <w:r w:rsidRPr="00864C72">
        <w:rPr>
          <w:lang w:val="en-US" w:eastAsia="zh-CN"/>
        </w:rPr>
        <w:t>−6 dB</w:t>
      </w:r>
      <w:r>
        <w:rPr>
          <w:rFonts w:hint="eastAsia"/>
          <w:lang w:val="en-US" w:eastAsia="zh-CN"/>
        </w:rPr>
        <w:t>之比。必须定义因子</w:t>
      </w:r>
      <w:r w:rsidRPr="00864C72">
        <w:rPr>
          <w:i/>
          <w:iCs/>
          <w:lang w:val="en-US" w:eastAsia="zh-CN"/>
        </w:rPr>
        <w:t>n</w:t>
      </w:r>
      <w:r>
        <w:rPr>
          <w:rFonts w:hint="eastAsia"/>
          <w:lang w:val="en-US" w:eastAsia="zh-CN"/>
        </w:rPr>
        <w:t>，例如</w:t>
      </w:r>
      <w:r w:rsidRPr="00864C72">
        <w:rPr>
          <w:i/>
          <w:iCs/>
          <w:lang w:val="en-US" w:eastAsia="zh-CN"/>
        </w:rPr>
        <w:t>n</w:t>
      </w:r>
      <w:r w:rsidRPr="00864C72">
        <w:rPr>
          <w:lang w:val="en-US" w:eastAsia="zh-CN"/>
        </w:rPr>
        <w:t> = 60 dB</w:t>
      </w:r>
      <w:r>
        <w:rPr>
          <w:rFonts w:hint="eastAsia"/>
          <w:lang w:val="en-US" w:eastAsia="zh-CN"/>
        </w:rPr>
        <w:t>或</w:t>
      </w:r>
      <w:r w:rsidRPr="00864C72">
        <w:rPr>
          <w:i/>
          <w:lang w:val="en-US" w:eastAsia="zh-CN"/>
        </w:rPr>
        <w:t>n</w:t>
      </w:r>
      <w:r>
        <w:rPr>
          <w:lang w:val="en-US" w:eastAsia="zh-CN"/>
        </w:rPr>
        <w:t> = 50 dB</w:t>
      </w:r>
      <w:r>
        <w:rPr>
          <w:rFonts w:hint="eastAsia"/>
          <w:lang w:val="en-US" w:eastAsia="zh-CN"/>
        </w:rPr>
        <w:t>。应对每个滤波器作出规定</w:t>
      </w:r>
      <w:r>
        <w:rPr>
          <w:lang w:val="en-US" w:eastAsia="zh-CN"/>
        </w:rPr>
        <w:t>（</w:t>
      </w:r>
      <w:r>
        <w:rPr>
          <w:rFonts w:hint="eastAsia"/>
          <w:lang w:val="en-US" w:eastAsia="zh-CN"/>
        </w:rPr>
        <w:t>见图</w:t>
      </w:r>
      <w:r w:rsidRPr="00864C72">
        <w:rPr>
          <w:lang w:val="en-US" w:eastAsia="zh-CN"/>
        </w:rPr>
        <w:t> </w:t>
      </w:r>
      <w:r w:rsidRPr="00864C72" w:rsidDel="002F1623">
        <w:rPr>
          <w:lang w:val="en-US" w:eastAsia="zh-CN"/>
        </w:rPr>
        <w:t xml:space="preserve"> </w:t>
      </w:r>
      <w:r w:rsidRPr="00864C72">
        <w:rPr>
          <w:lang w:val="en-US" w:eastAsia="zh-CN"/>
        </w:rPr>
        <w:t>2</w:t>
      </w:r>
      <w:r>
        <w:rPr>
          <w:lang w:val="en-US" w:eastAsia="zh-CN"/>
        </w:rPr>
        <w:t>）</w:t>
      </w:r>
      <w:r>
        <w:rPr>
          <w:rFonts w:hint="eastAsia"/>
          <w:lang w:val="en-US" w:eastAsia="zh-CN"/>
        </w:rPr>
        <w:t>。</w:t>
      </w:r>
    </w:p>
    <w:p w:rsidR="00C768AD" w:rsidRPr="00864C72" w:rsidRDefault="00C768AD" w:rsidP="00C768AD">
      <w:pPr>
        <w:pStyle w:val="Heading3"/>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864C72">
          <w:rPr>
            <w:rFonts w:eastAsia="MS Mincho"/>
            <w:lang w:val="en-US" w:eastAsia="zh-CN"/>
          </w:rPr>
          <w:t>2.4.5</w:t>
        </w:r>
        <w:r w:rsidRPr="00864C72">
          <w:rPr>
            <w:lang w:val="en-US" w:eastAsia="zh-CN"/>
          </w:rPr>
          <w:tab/>
        </w:r>
      </w:smartTag>
      <w:r>
        <w:rPr>
          <w:rFonts w:eastAsia="MS Mincho"/>
          <w:lang w:val="en-US" w:eastAsia="zh-CN"/>
        </w:rPr>
        <w:t>IF</w:t>
      </w:r>
      <w:r>
        <w:rPr>
          <w:rFonts w:ascii="SimSun" w:hAnsi="SimSun" w:cs="SimSun" w:hint="eastAsia"/>
          <w:lang w:val="en-US" w:eastAsia="zh-CN"/>
        </w:rPr>
        <w:t>滤</w:t>
      </w:r>
      <w:r>
        <w:rPr>
          <w:rFonts w:ascii="MS Mincho" w:eastAsia="MS Mincho" w:hAnsi="MS Mincho" w:cs="MS Mincho" w:hint="eastAsia"/>
          <w:lang w:val="en-US" w:eastAsia="zh-CN"/>
        </w:rPr>
        <w:t>波器</w:t>
      </w:r>
      <w:r>
        <w:rPr>
          <w:rFonts w:ascii="SimSun" w:hAnsi="SimSun" w:cs="SimSun" w:hint="eastAsia"/>
          <w:lang w:val="en-US" w:eastAsia="zh-CN"/>
        </w:rPr>
        <w:t>组延迟</w:t>
      </w:r>
    </w:p>
    <w:p w:rsidR="00C768AD" w:rsidRPr="00864C72" w:rsidRDefault="00C768AD" w:rsidP="00C768AD">
      <w:pPr>
        <w:ind w:firstLineChars="200" w:firstLine="480"/>
        <w:jc w:val="left"/>
        <w:rPr>
          <w:lang w:val="en-US" w:eastAsia="zh-CN"/>
        </w:rPr>
      </w:pPr>
      <w:r>
        <w:rPr>
          <w:rFonts w:hint="eastAsia"/>
          <w:lang w:val="en-US" w:eastAsia="zh-CN"/>
        </w:rPr>
        <w:t>组延迟是指一批信号在接收机</w:t>
      </w:r>
      <w:r>
        <w:rPr>
          <w:rFonts w:hint="eastAsia"/>
          <w:lang w:val="en-US" w:eastAsia="zh-CN"/>
        </w:rPr>
        <w:t>IF</w:t>
      </w:r>
      <w:r>
        <w:rPr>
          <w:rFonts w:hint="eastAsia"/>
          <w:lang w:val="en-US" w:eastAsia="zh-CN"/>
        </w:rPr>
        <w:t>滤波器中经过时产生的共同时间差。</w:t>
      </w:r>
    </w:p>
    <w:p w:rsidR="00C768AD" w:rsidRPr="00864C72" w:rsidRDefault="00C768AD" w:rsidP="00C768AD">
      <w:pPr>
        <w:ind w:firstLineChars="200" w:firstLine="480"/>
        <w:jc w:val="left"/>
        <w:rPr>
          <w:lang w:val="en-US" w:eastAsia="zh-CN"/>
        </w:rPr>
      </w:pPr>
      <w:r>
        <w:rPr>
          <w:rFonts w:hint="eastAsia"/>
          <w:lang w:val="en-US" w:eastAsia="zh-CN"/>
        </w:rPr>
        <w:t>在理想的滤波器中，</w:t>
      </w:r>
      <w:r>
        <w:rPr>
          <w:lang w:val="en-US" w:eastAsia="zh-CN"/>
        </w:rPr>
        <w:t>IF</w:t>
      </w:r>
      <w:r>
        <w:rPr>
          <w:lang w:val="en-US" w:eastAsia="zh-CN"/>
        </w:rPr>
        <w:t>滤波器</w:t>
      </w:r>
      <w:r>
        <w:rPr>
          <w:rFonts w:hint="eastAsia"/>
          <w:lang w:val="en-US" w:eastAsia="zh-CN"/>
        </w:rPr>
        <w:t>内不同频率位置处应用的所有信号传输的延迟相同，因此输入端的相位差与滤波器输出端信号间的相位差是相同的。组延迟亦可被称为滤波器的相位线性。</w:t>
      </w:r>
    </w:p>
    <w:p w:rsidR="00AF3916" w:rsidRPr="00864C72" w:rsidRDefault="00AF3916" w:rsidP="00AF3916">
      <w:pPr>
        <w:rPr>
          <w:lang w:val="en-US" w:eastAsia="zh-CN"/>
        </w:rPr>
      </w:pPr>
    </w:p>
    <w:p w:rsidR="00AF3916" w:rsidRPr="00864C72" w:rsidRDefault="00AF3916" w:rsidP="00AF3916">
      <w:pPr>
        <w:pStyle w:val="FigureNo"/>
        <w:rPr>
          <w:rFonts w:eastAsia="MS Mincho"/>
          <w:lang w:val="en-US" w:eastAsia="zh-CN"/>
        </w:rPr>
      </w:pPr>
      <w:r>
        <w:rPr>
          <w:rFonts w:ascii="SimSun" w:hAnsi="SimSun" w:cs="SimSun" w:hint="eastAsia"/>
          <w:lang w:val="en-US" w:eastAsia="zh-CN"/>
        </w:rPr>
        <w:lastRenderedPageBreak/>
        <w:t>图</w:t>
      </w:r>
      <w:r w:rsidRPr="00864C72">
        <w:rPr>
          <w:rFonts w:eastAsia="MS Mincho"/>
          <w:lang w:val="en-US" w:eastAsia="zh-CN"/>
        </w:rPr>
        <w:t xml:space="preserve"> 2</w:t>
      </w:r>
    </w:p>
    <w:p w:rsidR="00AF3916" w:rsidRPr="00864C72" w:rsidRDefault="00AF3916" w:rsidP="00AF3916">
      <w:pPr>
        <w:pStyle w:val="Figuretitle"/>
        <w:rPr>
          <w:rFonts w:eastAsia="MS Mincho"/>
          <w:lang w:val="en-US" w:eastAsia="zh-CN"/>
        </w:rPr>
      </w:pPr>
      <w:r>
        <w:rPr>
          <w:rFonts w:hint="eastAsia"/>
          <w:lang w:val="en-US" w:eastAsia="zh-CN"/>
        </w:rPr>
        <w:t>一些</w:t>
      </w:r>
      <w:r>
        <w:rPr>
          <w:rFonts w:eastAsia="MS Mincho"/>
          <w:lang w:val="en-US" w:eastAsia="zh-CN"/>
        </w:rPr>
        <w:t>IF</w:t>
      </w:r>
      <w:r>
        <w:rPr>
          <w:rFonts w:ascii="SimSun" w:hAnsi="SimSun" w:cs="SimSun" w:hint="eastAsia"/>
          <w:lang w:val="en-US" w:eastAsia="zh-CN"/>
        </w:rPr>
        <w:t>滤</w:t>
      </w:r>
      <w:r>
        <w:rPr>
          <w:rFonts w:ascii="MS Mincho" w:eastAsia="MS Mincho" w:hAnsi="MS Mincho" w:cs="MS Mincho" w:hint="eastAsia"/>
          <w:lang w:val="en-US" w:eastAsia="zh-CN"/>
        </w:rPr>
        <w:t>波器参数</w:t>
      </w:r>
    </w:p>
    <w:p w:rsidR="00AF3916" w:rsidRPr="004828CA" w:rsidRDefault="00AF3916" w:rsidP="00AF3916">
      <w:pPr>
        <w:pStyle w:val="Figure"/>
        <w:rPr>
          <w:webHidden/>
        </w:rPr>
      </w:pPr>
      <w:r>
        <w:object w:dxaOrig="5949" w:dyaOrig="4359">
          <v:shape id="_x0000_i1027" type="#_x0000_t75" style="width:297.75pt;height:218.25pt" o:ole="">
            <v:imagedata r:id="rId20" o:title=""/>
          </v:shape>
          <o:OLEObject Type="Embed" ProgID="CorelDraw.Graphic.12" ShapeID="_x0000_i1027" DrawAspect="Content" ObjectID="_1413619039" r:id="rId21"/>
        </w:object>
      </w:r>
    </w:p>
    <w:p w:rsidR="00AF3916" w:rsidRPr="00864C72" w:rsidRDefault="00AF3916" w:rsidP="00AF3916">
      <w:pPr>
        <w:ind w:firstLineChars="200" w:firstLine="480"/>
        <w:jc w:val="left"/>
        <w:rPr>
          <w:lang w:val="en-US" w:eastAsia="zh-CN"/>
        </w:rPr>
      </w:pPr>
      <w:r>
        <w:rPr>
          <w:rFonts w:hint="eastAsia"/>
          <w:lang w:val="en-US" w:eastAsia="zh-CN"/>
        </w:rPr>
        <w:t>长时间的组延迟主要出现在滤波器带通的边缘，但在高阶滤波器中，亦会出现在带通之内。作为首要原则，我们可以认为窄带滤波器和低整形因子（滤波器的边缘陡峭）的滤波器，组延迟更长，性能较低。在此方面，数字和模拟滤波器基本没有差别。</w:t>
      </w:r>
    </w:p>
    <w:p w:rsidR="00AF3916" w:rsidRPr="00864C72" w:rsidRDefault="00AF3916" w:rsidP="00C768AD">
      <w:pPr>
        <w:ind w:firstLineChars="200" w:firstLine="480"/>
        <w:jc w:val="left"/>
        <w:rPr>
          <w:lang w:val="en-US" w:eastAsia="zh-CN"/>
        </w:rPr>
      </w:pPr>
      <w:r>
        <w:rPr>
          <w:rFonts w:hint="eastAsia"/>
          <w:lang w:val="en-US" w:eastAsia="zh-CN"/>
        </w:rPr>
        <w:t>这对</w:t>
      </w:r>
      <w:r>
        <w:rPr>
          <w:lang w:val="en-US" w:eastAsia="zh-CN"/>
        </w:rPr>
        <w:t>监测接收机</w:t>
      </w:r>
      <w:r>
        <w:rPr>
          <w:rFonts w:hint="eastAsia"/>
          <w:lang w:val="en-US" w:eastAsia="zh-CN"/>
        </w:rPr>
        <w:t>的用户意味着什么？接收机将这些边缘陡峭的宽带滤波器用于解调数字信号，如果滤波器的组延迟过高，则特别是相位解调器的性能会受到损害。此外，如果滤波器的组延迟过长，可听音的监测亦是十分繁重的工作。信号的声音会失真且噪声很大。在通用</w:t>
      </w:r>
      <w:r>
        <w:rPr>
          <w:lang w:val="en-US" w:eastAsia="zh-CN"/>
        </w:rPr>
        <w:t>监测接收机</w:t>
      </w:r>
      <w:r>
        <w:rPr>
          <w:rFonts w:hint="eastAsia"/>
          <w:lang w:val="en-US" w:eastAsia="zh-CN"/>
        </w:rPr>
        <w:t>中，滤波器的组延迟应在各种</w:t>
      </w:r>
      <w:r>
        <w:rPr>
          <w:lang w:val="en-US" w:eastAsia="zh-CN"/>
        </w:rPr>
        <w:t>IF</w:t>
      </w:r>
      <w:r>
        <w:rPr>
          <w:lang w:val="en-US" w:eastAsia="zh-CN"/>
        </w:rPr>
        <w:t>滤波器</w:t>
      </w:r>
      <w:r>
        <w:rPr>
          <w:rFonts w:hint="eastAsia"/>
          <w:lang w:val="en-US" w:eastAsia="zh-CN"/>
        </w:rPr>
        <w:t>的特定限值范围之内。</w:t>
      </w:r>
      <w:r w:rsidRPr="00864C72">
        <w:rPr>
          <w:lang w:val="en-US" w:eastAsia="zh-CN"/>
        </w:rPr>
        <w:t xml:space="preserve"> </w:t>
      </w:r>
    </w:p>
    <w:p w:rsidR="00AF3916" w:rsidRPr="00864C72" w:rsidRDefault="00AF3916" w:rsidP="00AF3916">
      <w:pPr>
        <w:ind w:firstLineChars="200" w:firstLine="480"/>
        <w:jc w:val="left"/>
        <w:rPr>
          <w:lang w:val="en-US" w:eastAsia="zh-CN"/>
        </w:rPr>
      </w:pPr>
      <w:r>
        <w:rPr>
          <w:rFonts w:hint="eastAsia"/>
          <w:lang w:val="en-US" w:eastAsia="zh-CN"/>
        </w:rPr>
        <w:t>一种测量滤波器组的延迟方法是使用网络分析仪，在滤波器的带通内进行扫描，并记录相位</w:t>
      </w:r>
      <w:r w:rsidRPr="00864C72">
        <w:rPr>
          <w:lang w:val="en-US" w:eastAsia="zh-CN"/>
        </w:rPr>
        <w:t>/</w:t>
      </w:r>
      <w:r>
        <w:rPr>
          <w:rFonts w:hint="eastAsia"/>
          <w:lang w:val="en-US" w:eastAsia="zh-CN"/>
        </w:rPr>
        <w:t>频率表现的变化。组延迟用时间表示</w:t>
      </w:r>
      <w:r>
        <w:rPr>
          <w:lang w:val="en-US" w:eastAsia="zh-CN"/>
        </w:rPr>
        <w:t>（</w:t>
      </w:r>
      <w:r>
        <w:rPr>
          <w:rFonts w:hint="eastAsia"/>
          <w:lang w:val="en-US" w:eastAsia="zh-CN"/>
        </w:rPr>
        <w:t>毫秒、纳秒</w:t>
      </w:r>
      <w:r>
        <w:rPr>
          <w:lang w:val="en-US" w:eastAsia="zh-CN"/>
        </w:rPr>
        <w:t>）</w:t>
      </w:r>
      <w:r>
        <w:rPr>
          <w:rFonts w:hint="eastAsia"/>
          <w:lang w:val="en-US" w:eastAsia="zh-CN"/>
        </w:rPr>
        <w:t>。</w:t>
      </w:r>
    </w:p>
    <w:p w:rsidR="00AF3916" w:rsidRPr="00864C72" w:rsidRDefault="00AF3916" w:rsidP="00AF3916">
      <w:pPr>
        <w:pStyle w:val="Heading2"/>
        <w:rPr>
          <w:rFonts w:eastAsia="MS Mincho"/>
          <w:lang w:val="en-US" w:eastAsia="zh-CN"/>
        </w:rPr>
      </w:pPr>
      <w:bookmarkStart w:id="16" w:name="_Toc302054648"/>
      <w:r w:rsidRPr="00864C72">
        <w:rPr>
          <w:rFonts w:eastAsia="MS Mincho"/>
          <w:lang w:val="en-US" w:eastAsia="zh-CN"/>
        </w:rPr>
        <w:t>2.5</w:t>
      </w:r>
      <w:r w:rsidRPr="00864C72">
        <w:rPr>
          <w:rFonts w:eastAsia="MS Mincho"/>
          <w:lang w:val="en-US" w:eastAsia="zh-CN"/>
        </w:rPr>
        <w:tab/>
      </w:r>
      <w:r>
        <w:rPr>
          <w:rFonts w:hint="eastAsia"/>
          <w:lang w:val="en-US" w:eastAsia="zh-CN"/>
        </w:rPr>
        <w:t>接收机的扫描速度</w:t>
      </w:r>
      <w:bookmarkEnd w:id="16"/>
    </w:p>
    <w:p w:rsidR="00AF3916" w:rsidRPr="00864C72" w:rsidRDefault="00AF3916" w:rsidP="00AF3916">
      <w:pPr>
        <w:ind w:firstLineChars="200" w:firstLine="480"/>
        <w:jc w:val="left"/>
        <w:rPr>
          <w:lang w:val="en-US" w:eastAsia="zh-CN"/>
        </w:rPr>
      </w:pPr>
      <w:r>
        <w:rPr>
          <w:rFonts w:hint="eastAsia"/>
          <w:lang w:val="en-US" w:eastAsia="zh-CN"/>
        </w:rPr>
        <w:t>扫描速度</w:t>
      </w:r>
      <w:r>
        <w:rPr>
          <w:lang w:val="en-US" w:eastAsia="zh-CN"/>
        </w:rPr>
        <w:t>（</w:t>
      </w:r>
      <w:r>
        <w:rPr>
          <w:rFonts w:hint="eastAsia"/>
          <w:lang w:val="en-US" w:eastAsia="zh-CN"/>
        </w:rPr>
        <w:t>有时称“</w:t>
      </w:r>
      <w:r w:rsidRPr="00864C72">
        <w:rPr>
          <w:lang w:val="en-US" w:eastAsia="zh-CN"/>
        </w:rPr>
        <w:t>sweep</w:t>
      </w:r>
      <w:r>
        <w:rPr>
          <w:rFonts w:hint="eastAsia"/>
          <w:lang w:val="en-US" w:eastAsia="zh-CN"/>
        </w:rPr>
        <w:t>（扫描）”速度</w:t>
      </w:r>
      <w:r>
        <w:rPr>
          <w:lang w:val="en-US" w:eastAsia="zh-CN"/>
        </w:rPr>
        <w:t>）</w:t>
      </w:r>
      <w:r w:rsidRPr="00864C72">
        <w:rPr>
          <w:lang w:val="en-US" w:eastAsia="zh-CN"/>
        </w:rPr>
        <w:t xml:space="preserve"> </w:t>
      </w:r>
      <w:r>
        <w:rPr>
          <w:rFonts w:hint="eastAsia"/>
          <w:lang w:val="en-US" w:eastAsia="zh-CN"/>
        </w:rPr>
        <w:t>是一种测量接收机在给定频带内的一系列频率上，提供信号电平值速度的方法。其测量单位为</w:t>
      </w:r>
      <w:r w:rsidRPr="00864C72">
        <w:rPr>
          <w:lang w:val="en-US" w:eastAsia="zh-CN"/>
        </w:rPr>
        <w:t>MHz</w:t>
      </w:r>
      <w:r>
        <w:rPr>
          <w:rFonts w:hint="eastAsia"/>
          <w:lang w:val="en-US" w:eastAsia="zh-CN"/>
        </w:rPr>
        <w:t>每秒。</w:t>
      </w:r>
      <w:r w:rsidRPr="00864C72">
        <w:rPr>
          <w:lang w:val="en-US" w:eastAsia="zh-CN"/>
        </w:rPr>
        <w:t xml:space="preserve"> </w:t>
      </w:r>
    </w:p>
    <w:p w:rsidR="00AF3916" w:rsidRPr="00864C72" w:rsidRDefault="00AF3916" w:rsidP="00AF3916">
      <w:pPr>
        <w:ind w:firstLineChars="200" w:firstLine="480"/>
        <w:jc w:val="left"/>
        <w:rPr>
          <w:lang w:val="en-US" w:eastAsia="zh-CN"/>
        </w:rPr>
      </w:pPr>
      <w:r>
        <w:rPr>
          <w:rFonts w:hint="eastAsia"/>
          <w:lang w:val="en-US" w:eastAsia="zh-CN"/>
        </w:rPr>
        <w:t>扫描速度应包括，任何频段切换时间、扫描末段的回扫时间、本地振荡器稳定时间和所有计算时间产生的影响。换言之，扫描速度参数可用于计算再访周期。另外，亦可单独列出影响扫描速度的独立元素，这样用户便可确定任意频率范围的再访时间。</w:t>
      </w:r>
    </w:p>
    <w:p w:rsidR="00AF3916" w:rsidRPr="00864C72" w:rsidRDefault="00AF3916" w:rsidP="00AF3916">
      <w:pPr>
        <w:pStyle w:val="Heading2"/>
        <w:rPr>
          <w:rFonts w:eastAsia="MS Mincho"/>
          <w:lang w:val="en-US" w:eastAsia="zh-CN"/>
        </w:rPr>
      </w:pPr>
      <w:bookmarkStart w:id="17" w:name="_Toc302054649"/>
      <w:r w:rsidRPr="00864C72">
        <w:rPr>
          <w:rFonts w:eastAsia="MS Mincho"/>
          <w:lang w:val="en-US" w:eastAsia="zh-CN"/>
        </w:rPr>
        <w:t>2.6</w:t>
      </w:r>
      <w:r w:rsidRPr="00864C72">
        <w:rPr>
          <w:rFonts w:eastAsia="MS Mincho"/>
          <w:lang w:val="en-US" w:eastAsia="zh-CN"/>
        </w:rPr>
        <w:tab/>
      </w:r>
      <w:r>
        <w:rPr>
          <w:rFonts w:hint="eastAsia"/>
          <w:lang w:val="en-US" w:eastAsia="zh-CN"/>
        </w:rPr>
        <w:t>DF</w:t>
      </w:r>
      <w:r>
        <w:rPr>
          <w:rFonts w:hint="eastAsia"/>
          <w:lang w:val="en-US" w:eastAsia="zh-CN"/>
        </w:rPr>
        <w:t>接收机的关键参数</w:t>
      </w:r>
      <w:bookmarkEnd w:id="17"/>
    </w:p>
    <w:p w:rsidR="00AF3916" w:rsidRPr="00864C72" w:rsidRDefault="00AF3916" w:rsidP="00AF3916">
      <w:pPr>
        <w:ind w:firstLineChars="200" w:firstLine="480"/>
        <w:jc w:val="left"/>
        <w:rPr>
          <w:rFonts w:eastAsia="MS Mincho"/>
          <w:lang w:val="en-US" w:eastAsia="zh-CN"/>
        </w:rPr>
      </w:pPr>
      <w:r>
        <w:rPr>
          <w:rFonts w:hint="eastAsia"/>
          <w:szCs w:val="24"/>
          <w:lang w:val="en-US" w:eastAsia="zh-CN"/>
        </w:rPr>
        <w:t>根据需要测量的参数，应认为</w:t>
      </w:r>
      <w:r w:rsidRPr="00864C72">
        <w:rPr>
          <w:rFonts w:eastAsia="MS Mincho"/>
          <w:lang w:val="en-US" w:eastAsia="zh-CN"/>
        </w:rPr>
        <w:t>DF</w:t>
      </w:r>
      <w:r>
        <w:rPr>
          <w:rFonts w:hint="eastAsia"/>
          <w:lang w:val="en-US" w:eastAsia="zh-CN"/>
        </w:rPr>
        <w:t>接收机是一种</w:t>
      </w:r>
      <w:r>
        <w:rPr>
          <w:rFonts w:ascii="SimSun" w:hAnsi="SimSun" w:cs="SimSun" w:hint="eastAsia"/>
          <w:lang w:val="en-US" w:eastAsia="zh-CN"/>
        </w:rPr>
        <w:t>监测</w:t>
      </w:r>
      <w:r>
        <w:rPr>
          <w:rFonts w:ascii="MS Mincho" w:eastAsia="MS Mincho" w:hAnsi="MS Mincho" w:cs="MS Mincho" w:hint="eastAsia"/>
          <w:lang w:val="en-US" w:eastAsia="zh-CN"/>
        </w:rPr>
        <w:t>接收机</w:t>
      </w:r>
      <w:r>
        <w:rPr>
          <w:rFonts w:ascii="MS Mincho" w:hAnsi="MS Mincho" w:cs="MS Mincho" w:hint="eastAsia"/>
          <w:lang w:val="en-US" w:eastAsia="zh-CN"/>
        </w:rPr>
        <w:t>或</w:t>
      </w:r>
      <w:r w:rsidRPr="00864C72">
        <w:rPr>
          <w:rFonts w:eastAsia="MS Mincho"/>
          <w:lang w:val="en-US" w:eastAsia="zh-CN"/>
        </w:rPr>
        <w:t>DF</w:t>
      </w:r>
      <w:r>
        <w:rPr>
          <w:rFonts w:ascii="SimSun" w:hAnsi="SimSun" w:cs="SimSun" w:hint="eastAsia"/>
          <w:lang w:val="en-US" w:eastAsia="zh-CN"/>
        </w:rPr>
        <w:t>电台接收链，且相应的参数测量应适用。</w:t>
      </w:r>
    </w:p>
    <w:p w:rsidR="00C768AD" w:rsidRDefault="00C768AD">
      <w:pPr>
        <w:tabs>
          <w:tab w:val="clear" w:pos="794"/>
          <w:tab w:val="clear" w:pos="1191"/>
          <w:tab w:val="clear" w:pos="1588"/>
          <w:tab w:val="clear" w:pos="1985"/>
        </w:tabs>
        <w:overflowPunct/>
        <w:autoSpaceDE/>
        <w:autoSpaceDN/>
        <w:adjustRightInd/>
        <w:spacing w:before="0"/>
        <w:jc w:val="left"/>
        <w:textAlignment w:val="auto"/>
        <w:rPr>
          <w:rFonts w:eastAsia="MS Mincho"/>
          <w:b/>
          <w:lang w:val="en-US" w:eastAsia="zh-CN"/>
        </w:rPr>
      </w:pPr>
      <w:bookmarkStart w:id="18" w:name="_Toc302054650"/>
      <w:bookmarkStart w:id="19" w:name="_Toc132444374"/>
      <w:r>
        <w:rPr>
          <w:rFonts w:eastAsia="MS Mincho"/>
          <w:lang w:val="en-US" w:eastAsia="zh-CN"/>
        </w:rPr>
        <w:br w:type="page"/>
      </w:r>
    </w:p>
    <w:p w:rsidR="00AF3916" w:rsidRPr="00864C72" w:rsidRDefault="00AF3916" w:rsidP="00AF3916">
      <w:pPr>
        <w:pStyle w:val="Heading1"/>
        <w:rPr>
          <w:rFonts w:eastAsia="MS Mincho"/>
          <w:lang w:val="en-US" w:eastAsia="zh-CN"/>
        </w:rPr>
      </w:pPr>
      <w:r w:rsidRPr="00864C72">
        <w:rPr>
          <w:rFonts w:eastAsia="MS Mincho"/>
          <w:lang w:val="en-US" w:eastAsia="zh-CN"/>
        </w:rPr>
        <w:lastRenderedPageBreak/>
        <w:t>3</w:t>
      </w:r>
      <w:r w:rsidRPr="00864C72">
        <w:rPr>
          <w:rFonts w:eastAsia="MS Mincho"/>
          <w:lang w:val="en-US" w:eastAsia="zh-CN"/>
        </w:rPr>
        <w:tab/>
      </w:r>
      <w:r>
        <w:rPr>
          <w:rFonts w:hint="eastAsia"/>
          <w:lang w:val="en-US" w:eastAsia="zh-CN"/>
        </w:rPr>
        <w:t>监测和</w:t>
      </w:r>
      <w:r>
        <w:rPr>
          <w:rFonts w:hint="eastAsia"/>
          <w:lang w:val="en-US" w:eastAsia="zh-CN"/>
        </w:rPr>
        <w:t>DF</w:t>
      </w:r>
      <w:r>
        <w:rPr>
          <w:rFonts w:hint="eastAsia"/>
          <w:lang w:val="en-US" w:eastAsia="zh-CN"/>
        </w:rPr>
        <w:t>电台参数测量程序</w:t>
      </w:r>
      <w:bookmarkEnd w:id="18"/>
    </w:p>
    <w:p w:rsidR="00AF3916" w:rsidRPr="00864C72" w:rsidRDefault="00AF3916" w:rsidP="00AF3916">
      <w:pPr>
        <w:ind w:firstLineChars="200" w:firstLine="480"/>
        <w:jc w:val="left"/>
        <w:rPr>
          <w:lang w:val="en-US" w:eastAsia="zh-CN"/>
        </w:rPr>
      </w:pPr>
      <w:r>
        <w:rPr>
          <w:rFonts w:hint="eastAsia"/>
          <w:lang w:val="en-US" w:eastAsia="zh-CN"/>
        </w:rPr>
        <w:t>图</w:t>
      </w:r>
      <w:r>
        <w:rPr>
          <w:rFonts w:hint="eastAsia"/>
          <w:lang w:val="en-US" w:eastAsia="zh-CN"/>
        </w:rPr>
        <w:t>3</w:t>
      </w:r>
      <w:r>
        <w:rPr>
          <w:rFonts w:hint="eastAsia"/>
          <w:lang w:val="en-US" w:eastAsia="zh-CN"/>
        </w:rPr>
        <w:t>给出了典型的频谱监测电台（和测向电台）的方块图。</w:t>
      </w:r>
    </w:p>
    <w:p w:rsidR="00AF3916" w:rsidRPr="00864C72" w:rsidRDefault="00AF3916" w:rsidP="00AF3916">
      <w:pPr>
        <w:ind w:firstLineChars="200" w:firstLine="480"/>
        <w:jc w:val="left"/>
        <w:rPr>
          <w:lang w:val="en-US" w:eastAsia="zh-CN"/>
        </w:rPr>
      </w:pPr>
      <w:r>
        <w:rPr>
          <w:rFonts w:hint="eastAsia"/>
          <w:lang w:val="en-US" w:eastAsia="zh-CN"/>
        </w:rPr>
        <w:t>可定义一些测量点，来描述天线</w:t>
      </w:r>
      <w:r>
        <w:rPr>
          <w:lang w:val="en-US" w:eastAsia="zh-CN"/>
        </w:rPr>
        <w:t>（</w:t>
      </w:r>
      <w:r w:rsidRPr="00864C72">
        <w:rPr>
          <w:lang w:val="en-US" w:eastAsia="zh-CN"/>
        </w:rPr>
        <w:t>P1</w:t>
      </w:r>
      <w:r>
        <w:rPr>
          <w:lang w:val="en-US" w:eastAsia="zh-CN"/>
        </w:rPr>
        <w:t>）</w:t>
      </w:r>
      <w:r>
        <w:rPr>
          <w:rFonts w:hint="eastAsia"/>
          <w:lang w:val="en-US" w:eastAsia="zh-CN"/>
        </w:rPr>
        <w:t>、接收链</w:t>
      </w:r>
      <w:r>
        <w:rPr>
          <w:lang w:val="en-US" w:eastAsia="zh-CN"/>
        </w:rPr>
        <w:t>（</w:t>
      </w:r>
      <w:r w:rsidRPr="00864C72">
        <w:rPr>
          <w:lang w:val="en-US" w:eastAsia="zh-CN"/>
        </w:rPr>
        <w:t>P2</w:t>
      </w:r>
      <w:r>
        <w:rPr>
          <w:lang w:val="en-US" w:eastAsia="zh-CN"/>
        </w:rPr>
        <w:t>）</w:t>
      </w:r>
      <w:r>
        <w:rPr>
          <w:rFonts w:hint="eastAsia"/>
          <w:lang w:val="en-US" w:eastAsia="zh-CN"/>
        </w:rPr>
        <w:t>或接收机</w:t>
      </w:r>
      <w:r>
        <w:rPr>
          <w:lang w:val="en-US" w:eastAsia="zh-CN"/>
        </w:rPr>
        <w:t>（</w:t>
      </w:r>
      <w:r w:rsidRPr="00864C72">
        <w:rPr>
          <w:lang w:val="en-US" w:eastAsia="zh-CN"/>
        </w:rPr>
        <w:t>P3</w:t>
      </w:r>
      <w:r>
        <w:rPr>
          <w:lang w:val="en-US" w:eastAsia="zh-CN"/>
        </w:rPr>
        <w:t>）</w:t>
      </w:r>
      <w:r>
        <w:rPr>
          <w:rFonts w:hint="eastAsia"/>
          <w:lang w:val="en-US" w:eastAsia="zh-CN"/>
        </w:rPr>
        <w:t>。</w:t>
      </w:r>
    </w:p>
    <w:p w:rsidR="00AF3916" w:rsidRPr="00864C72" w:rsidRDefault="00AF3916" w:rsidP="00AF3916">
      <w:pPr>
        <w:pStyle w:val="FigureNo"/>
        <w:rPr>
          <w:rFonts w:eastAsia="MS Mincho"/>
          <w:lang w:val="en-US" w:eastAsia="zh-CN"/>
        </w:rPr>
      </w:pPr>
      <w:r>
        <w:rPr>
          <w:rFonts w:ascii="SimSun" w:hAnsi="SimSun" w:cs="SimSun" w:hint="eastAsia"/>
          <w:lang w:val="en-US" w:eastAsia="zh-CN"/>
        </w:rPr>
        <w:t>图</w:t>
      </w:r>
      <w:r w:rsidRPr="00864C72">
        <w:rPr>
          <w:rFonts w:eastAsia="MS Mincho"/>
          <w:lang w:val="en-US" w:eastAsia="zh-CN"/>
        </w:rPr>
        <w:t xml:space="preserve"> 3</w:t>
      </w:r>
    </w:p>
    <w:p w:rsidR="00AF3916" w:rsidRPr="00864C72" w:rsidRDefault="00AF3916" w:rsidP="00AF3916">
      <w:pPr>
        <w:pStyle w:val="Figuretitle"/>
        <w:rPr>
          <w:rFonts w:ascii="Helvetica" w:hAnsi="Helvetica"/>
          <w:noProof/>
          <w:sz w:val="20"/>
          <w:lang w:val="en-US" w:eastAsia="zh-CN"/>
        </w:rPr>
      </w:pPr>
      <w:r w:rsidRPr="00864C72">
        <w:rPr>
          <w:rFonts w:eastAsia="MS Mincho"/>
          <w:lang w:val="en-US" w:eastAsia="zh-CN"/>
        </w:rPr>
        <w:t>H/V/UHF</w:t>
      </w:r>
      <w:r>
        <w:rPr>
          <w:rFonts w:hint="eastAsia"/>
          <w:lang w:val="en-US" w:eastAsia="zh-CN"/>
        </w:rPr>
        <w:t>监测</w:t>
      </w:r>
      <w:r w:rsidRPr="00864C72">
        <w:rPr>
          <w:rFonts w:eastAsia="MS Mincho"/>
          <w:lang w:val="en-US" w:eastAsia="zh-CN"/>
        </w:rPr>
        <w:t>/</w:t>
      </w:r>
      <w:r>
        <w:rPr>
          <w:rFonts w:hint="eastAsia"/>
          <w:lang w:val="en-US" w:eastAsia="zh-CN"/>
        </w:rPr>
        <w:t>测向电台的方块图</w:t>
      </w:r>
    </w:p>
    <w:p w:rsidR="00AF3916" w:rsidRPr="004828CA" w:rsidRDefault="00AF3916" w:rsidP="00AF3916">
      <w:pPr>
        <w:pStyle w:val="Figure"/>
      </w:pPr>
      <w:r>
        <w:object w:dxaOrig="9925" w:dyaOrig="2383">
          <v:shape id="_x0000_i1028" type="#_x0000_t75" style="width:481.5pt;height:115.5pt" o:ole="">
            <v:imagedata r:id="rId22" o:title=""/>
          </v:shape>
          <o:OLEObject Type="Embed" ProgID="CorelDraw.Graphic.12" ShapeID="_x0000_i1028" DrawAspect="Content" ObjectID="_1413619040" r:id="rId23"/>
        </w:object>
      </w:r>
    </w:p>
    <w:p w:rsidR="00AF3916" w:rsidRPr="00864C72" w:rsidRDefault="00AF3916" w:rsidP="00AF3916">
      <w:pPr>
        <w:ind w:firstLineChars="200" w:firstLine="480"/>
        <w:jc w:val="left"/>
        <w:rPr>
          <w:lang w:val="en-US" w:eastAsia="zh-CN"/>
        </w:rPr>
      </w:pPr>
      <w:r>
        <w:rPr>
          <w:rFonts w:hint="eastAsia"/>
          <w:lang w:val="en-US" w:eastAsia="zh-CN"/>
        </w:rPr>
        <w:t>该天线通常由一些单元天线（偶极或其它类型）组成。这些单元天线可能包含开关放大器、适配单元等。如果这些组件与一个唯一的单元天线相连，则它们应为该天线不可分割的组成部分。</w:t>
      </w:r>
    </w:p>
    <w:p w:rsidR="00AF3916" w:rsidRPr="00864C72" w:rsidRDefault="00AF3916" w:rsidP="00AF3916">
      <w:pPr>
        <w:ind w:firstLineChars="200" w:firstLine="480"/>
        <w:jc w:val="left"/>
        <w:rPr>
          <w:lang w:val="en-US" w:eastAsia="zh-CN"/>
        </w:rPr>
      </w:pPr>
      <w:r>
        <w:rPr>
          <w:rFonts w:hint="eastAsia"/>
          <w:lang w:val="en-US" w:eastAsia="zh-CN"/>
        </w:rPr>
        <w:t>另一方面，用于选择若干单元天线（测向或监测天线）的天线切换器不应被视作该天线不可分割的一部分，而是作为接收链天线的开关。</w:t>
      </w:r>
      <w:r w:rsidRPr="00864C72">
        <w:rPr>
          <w:lang w:val="en-US" w:eastAsia="zh-CN"/>
        </w:rPr>
        <w:t xml:space="preserve"> </w:t>
      </w:r>
      <w:r>
        <w:rPr>
          <w:rFonts w:hint="eastAsia"/>
          <w:lang w:val="en-US" w:eastAsia="zh-CN"/>
        </w:rPr>
        <w:t>与此类似，若干单元天线共用的放大器、滤波器，以及频率变更或换位组件，亦不应被视作是该天线的组成部分，而是接收链中的一部分。</w:t>
      </w:r>
    </w:p>
    <w:p w:rsidR="00AF3916" w:rsidRPr="00864C72" w:rsidRDefault="00AF3916" w:rsidP="00AF3916">
      <w:pPr>
        <w:ind w:firstLineChars="200" w:firstLine="480"/>
        <w:jc w:val="left"/>
        <w:rPr>
          <w:lang w:val="en-US" w:eastAsia="zh-CN"/>
        </w:rPr>
      </w:pPr>
      <w:r>
        <w:rPr>
          <w:rFonts w:hint="eastAsia"/>
          <w:lang w:val="en-US" w:eastAsia="zh-CN"/>
        </w:rPr>
        <w:t>本节描述了天线</w:t>
      </w:r>
      <w:r>
        <w:rPr>
          <w:lang w:val="en-US" w:eastAsia="zh-CN"/>
        </w:rPr>
        <w:t>（</w:t>
      </w:r>
      <w:r w:rsidRPr="00864C72">
        <w:rPr>
          <w:lang w:val="en-US" w:eastAsia="zh-CN"/>
        </w:rPr>
        <w:t>P1</w:t>
      </w:r>
      <w:r>
        <w:rPr>
          <w:lang w:val="en-US" w:eastAsia="zh-CN"/>
        </w:rPr>
        <w:t>）</w:t>
      </w:r>
      <w:r>
        <w:rPr>
          <w:rFonts w:hint="eastAsia"/>
          <w:lang w:val="en-US" w:eastAsia="zh-CN"/>
        </w:rPr>
        <w:t>和接收链</w:t>
      </w:r>
      <w:r>
        <w:rPr>
          <w:lang w:val="en-US" w:eastAsia="zh-CN"/>
        </w:rPr>
        <w:t>（</w:t>
      </w:r>
      <w:r w:rsidRPr="00864C72">
        <w:rPr>
          <w:lang w:val="en-US" w:eastAsia="zh-CN"/>
        </w:rPr>
        <w:t>P2</w:t>
      </w:r>
      <w:r>
        <w:rPr>
          <w:lang w:val="en-US" w:eastAsia="zh-CN"/>
        </w:rPr>
        <w:t>）</w:t>
      </w:r>
      <w:r>
        <w:rPr>
          <w:rFonts w:hint="eastAsia"/>
          <w:lang w:val="en-US" w:eastAsia="zh-CN"/>
        </w:rPr>
        <w:t>的测量结果；第</w:t>
      </w:r>
      <w:r>
        <w:rPr>
          <w:rFonts w:hint="eastAsia"/>
          <w:lang w:val="en-US" w:eastAsia="zh-CN"/>
        </w:rPr>
        <w:t>2</w:t>
      </w:r>
      <w:r>
        <w:rPr>
          <w:rFonts w:hint="eastAsia"/>
          <w:lang w:val="en-US" w:eastAsia="zh-CN"/>
        </w:rPr>
        <w:t>段描述了</w:t>
      </w:r>
      <w:r>
        <w:rPr>
          <w:lang w:val="en-US" w:eastAsia="zh-CN"/>
        </w:rPr>
        <w:t>监测接收机（</w:t>
      </w:r>
      <w:r w:rsidRPr="00864C72">
        <w:rPr>
          <w:lang w:val="en-US" w:eastAsia="zh-CN"/>
        </w:rPr>
        <w:t>P3</w:t>
      </w:r>
      <w:r>
        <w:rPr>
          <w:lang w:val="en-US" w:eastAsia="zh-CN"/>
        </w:rPr>
        <w:t>）</w:t>
      </w:r>
      <w:r>
        <w:rPr>
          <w:rFonts w:hint="eastAsia"/>
          <w:lang w:val="en-US" w:eastAsia="zh-CN"/>
        </w:rPr>
        <w:t>的测量结果。</w:t>
      </w:r>
    </w:p>
    <w:p w:rsidR="00AF3916" w:rsidRPr="00864C72" w:rsidRDefault="00AF3916" w:rsidP="00AF3916">
      <w:pPr>
        <w:ind w:firstLineChars="200" w:firstLine="480"/>
        <w:jc w:val="left"/>
        <w:rPr>
          <w:lang w:val="en-US" w:eastAsia="zh-CN"/>
        </w:rPr>
      </w:pPr>
      <w:r>
        <w:rPr>
          <w:rFonts w:hint="eastAsia"/>
          <w:lang w:val="en-US" w:eastAsia="zh-CN"/>
        </w:rPr>
        <w:t>连接电台（和接收链）的电缆，应是工作电台使用的典型电缆：</w:t>
      </w:r>
    </w:p>
    <w:p w:rsidR="00AF3916" w:rsidRPr="00864C72" w:rsidRDefault="00AF3916" w:rsidP="00AF3916">
      <w:pPr>
        <w:pStyle w:val="enumlev1"/>
        <w:rPr>
          <w:lang w:val="en-US" w:eastAsia="zh-CN"/>
        </w:rPr>
      </w:pPr>
      <w:r w:rsidRPr="00864C72">
        <w:rPr>
          <w:lang w:val="en-US" w:eastAsia="zh-CN"/>
        </w:rPr>
        <w:t>–</w:t>
      </w:r>
      <w:r w:rsidRPr="00864C72">
        <w:rPr>
          <w:lang w:val="en-US" w:eastAsia="zh-CN"/>
        </w:rPr>
        <w:tab/>
      </w:r>
      <w:r>
        <w:rPr>
          <w:rFonts w:hint="eastAsia"/>
          <w:lang w:val="en-US" w:eastAsia="zh-CN"/>
        </w:rPr>
        <w:t>对于移动电台，用于测试的电缆应为</w:t>
      </w:r>
      <w:r w:rsidRPr="00864C72">
        <w:rPr>
          <w:lang w:val="en-US" w:eastAsia="zh-CN"/>
        </w:rPr>
        <w:t>10 m</w:t>
      </w:r>
      <w:r>
        <w:rPr>
          <w:lang w:val="en-US" w:eastAsia="zh-CN"/>
        </w:rPr>
        <w:t>；</w:t>
      </w:r>
    </w:p>
    <w:p w:rsidR="00AF3916" w:rsidRPr="00864C72" w:rsidRDefault="00AF3916" w:rsidP="00AF3916">
      <w:pPr>
        <w:pStyle w:val="enumlev1"/>
        <w:rPr>
          <w:lang w:val="en-US" w:eastAsia="zh-CN"/>
        </w:rPr>
      </w:pPr>
      <w:r w:rsidRPr="00864C72">
        <w:rPr>
          <w:lang w:val="en-US" w:eastAsia="zh-CN"/>
        </w:rPr>
        <w:t>–</w:t>
      </w:r>
      <w:r w:rsidRPr="00864C72">
        <w:rPr>
          <w:lang w:val="en-US" w:eastAsia="zh-CN"/>
        </w:rPr>
        <w:tab/>
      </w:r>
      <w:r>
        <w:rPr>
          <w:rFonts w:hint="eastAsia"/>
          <w:lang w:val="en-US" w:eastAsia="zh-CN"/>
        </w:rPr>
        <w:t>对于固定电台，用于测试的电缆应为</w:t>
      </w:r>
      <w:smartTag w:uri="urn:schemas-microsoft-com:office:smarttags" w:element="chmetcnv">
        <w:smartTagPr>
          <w:attr w:name="TCSC" w:val="0"/>
          <w:attr w:name="NumberType" w:val="1"/>
          <w:attr w:name="Negative" w:val="False"/>
          <w:attr w:name="HasSpace" w:val="True"/>
          <w:attr w:name="SourceValue" w:val="20"/>
          <w:attr w:name="UnitName" w:val="m"/>
        </w:smartTagPr>
        <w:r w:rsidRPr="00864C72">
          <w:rPr>
            <w:lang w:val="en-US" w:eastAsia="zh-CN"/>
          </w:rPr>
          <w:t>20 m</w:t>
        </w:r>
      </w:smartTag>
      <w:r>
        <w:rPr>
          <w:rFonts w:hint="eastAsia"/>
          <w:lang w:val="en-US" w:eastAsia="zh-CN"/>
        </w:rPr>
        <w:t>。</w:t>
      </w:r>
    </w:p>
    <w:p w:rsidR="00AF3916" w:rsidRPr="00864C72" w:rsidRDefault="00AF3916" w:rsidP="00AF3916">
      <w:pPr>
        <w:pStyle w:val="Heading2"/>
        <w:rPr>
          <w:lang w:val="en-US" w:eastAsia="zh-CN"/>
        </w:rPr>
      </w:pPr>
      <w:bookmarkStart w:id="20" w:name="_Toc302054651"/>
      <w:r w:rsidRPr="00864C72">
        <w:rPr>
          <w:lang w:val="en-US" w:eastAsia="zh-CN"/>
        </w:rPr>
        <w:t>3.1</w:t>
      </w:r>
      <w:r w:rsidRPr="00864C72">
        <w:rPr>
          <w:lang w:val="en-US" w:eastAsia="zh-CN"/>
        </w:rPr>
        <w:tab/>
      </w:r>
      <w:r>
        <w:rPr>
          <w:rFonts w:hint="eastAsia"/>
          <w:lang w:val="en-US" w:eastAsia="zh-CN"/>
        </w:rPr>
        <w:t>监测和</w:t>
      </w:r>
      <w:r w:rsidRPr="00864C72">
        <w:rPr>
          <w:lang w:val="en-US" w:eastAsia="zh-CN"/>
        </w:rPr>
        <w:t>DF</w:t>
      </w:r>
      <w:r>
        <w:rPr>
          <w:rFonts w:hint="eastAsia"/>
          <w:lang w:val="en-US" w:eastAsia="zh-CN"/>
        </w:rPr>
        <w:t>电台的</w:t>
      </w:r>
      <w:r w:rsidRPr="00864C72">
        <w:rPr>
          <w:rFonts w:eastAsia="MS Mincho"/>
          <w:lang w:val="en-US" w:eastAsia="zh-CN"/>
        </w:rPr>
        <w:t>IP</w:t>
      </w:r>
      <w:r w:rsidRPr="00864C72">
        <w:rPr>
          <w:rFonts w:eastAsia="MS Mincho"/>
          <w:vertAlign w:val="subscript"/>
          <w:lang w:val="en-US" w:eastAsia="zh-CN"/>
        </w:rPr>
        <w:t>2</w:t>
      </w:r>
      <w:r w:rsidRPr="00864C72">
        <w:rPr>
          <w:lang w:val="en-US" w:eastAsia="zh-CN"/>
        </w:rPr>
        <w:t>/</w:t>
      </w:r>
      <w:r w:rsidRPr="00864C72">
        <w:rPr>
          <w:rFonts w:eastAsia="MS Mincho"/>
          <w:lang w:val="en-US" w:eastAsia="zh-CN"/>
        </w:rPr>
        <w:t>IP</w:t>
      </w:r>
      <w:r w:rsidRPr="00864C72">
        <w:rPr>
          <w:rFonts w:eastAsia="MS Mincho"/>
          <w:vertAlign w:val="subscript"/>
          <w:lang w:val="en-US" w:eastAsia="zh-CN"/>
        </w:rPr>
        <w:t>3</w:t>
      </w:r>
      <w:r>
        <w:rPr>
          <w:rFonts w:hint="eastAsia"/>
          <w:lang w:val="en-US" w:eastAsia="zh-CN"/>
        </w:rPr>
        <w:t>测量</w:t>
      </w:r>
      <w:bookmarkEnd w:id="20"/>
      <w:r w:rsidRPr="00864C72">
        <w:rPr>
          <w:lang w:val="en-US" w:eastAsia="zh-CN"/>
        </w:rPr>
        <w:t xml:space="preserve"> </w:t>
      </w:r>
    </w:p>
    <w:p w:rsidR="00AF3916" w:rsidRPr="00864C72" w:rsidRDefault="00AF3916" w:rsidP="00AF3916">
      <w:pPr>
        <w:ind w:firstLineChars="200" w:firstLine="480"/>
        <w:jc w:val="left"/>
        <w:rPr>
          <w:lang w:val="en-US" w:eastAsia="zh-CN"/>
        </w:rPr>
      </w:pPr>
      <w:r>
        <w:rPr>
          <w:rFonts w:hint="eastAsia"/>
          <w:lang w:val="en-US" w:eastAsia="zh-CN"/>
        </w:rPr>
        <w:t>互调的测量取决于其产生的条件。这样，最终用户便可比较</w:t>
      </w:r>
      <w:r>
        <w:rPr>
          <w:lang w:val="en-US" w:eastAsia="zh-CN"/>
        </w:rPr>
        <w:t>监测接收机</w:t>
      </w:r>
      <w:r>
        <w:rPr>
          <w:rFonts w:hint="eastAsia"/>
          <w:lang w:val="en-US" w:eastAsia="zh-CN"/>
        </w:rPr>
        <w:t>与频谱监测及</w:t>
      </w:r>
      <w:r>
        <w:rPr>
          <w:rFonts w:hint="eastAsia"/>
          <w:lang w:val="en-US" w:eastAsia="zh-CN"/>
        </w:rPr>
        <w:t>DF</w:t>
      </w:r>
      <w:r>
        <w:rPr>
          <w:rFonts w:hint="eastAsia"/>
          <w:lang w:val="en-US" w:eastAsia="zh-CN"/>
        </w:rPr>
        <w:t>电台的性能。因此，重要的是为测量二阶</w:t>
      </w:r>
      <w:r>
        <w:rPr>
          <w:lang w:val="en-US" w:eastAsia="zh-CN"/>
        </w:rPr>
        <w:t>（</w:t>
      </w:r>
      <w:r w:rsidRPr="00864C72">
        <w:rPr>
          <w:rFonts w:eastAsia="MS Mincho"/>
          <w:lang w:val="en-US" w:eastAsia="zh-CN"/>
        </w:rPr>
        <w:t>IP</w:t>
      </w:r>
      <w:r w:rsidRPr="00864C72">
        <w:rPr>
          <w:rFonts w:eastAsia="MS Mincho"/>
          <w:vertAlign w:val="subscript"/>
          <w:lang w:val="en-US" w:eastAsia="zh-CN"/>
        </w:rPr>
        <w:t>2</w:t>
      </w:r>
      <w:r>
        <w:rPr>
          <w:lang w:val="en-US" w:eastAsia="zh-CN"/>
        </w:rPr>
        <w:t>）</w:t>
      </w:r>
      <w:r>
        <w:rPr>
          <w:rFonts w:hint="eastAsia"/>
          <w:lang w:val="en-US" w:eastAsia="zh-CN"/>
        </w:rPr>
        <w:t>和三阶</w:t>
      </w:r>
      <w:r>
        <w:rPr>
          <w:lang w:val="en-US" w:eastAsia="zh-CN"/>
        </w:rPr>
        <w:t>（</w:t>
      </w:r>
      <w:r w:rsidRPr="00864C72">
        <w:rPr>
          <w:rFonts w:eastAsia="MS Mincho"/>
          <w:lang w:val="en-US" w:eastAsia="zh-CN"/>
        </w:rPr>
        <w:t>IP</w:t>
      </w:r>
      <w:r w:rsidRPr="00864C72">
        <w:rPr>
          <w:rFonts w:eastAsia="MS Mincho"/>
          <w:vertAlign w:val="subscript"/>
          <w:lang w:val="en-US" w:eastAsia="zh-CN"/>
        </w:rPr>
        <w:t>3</w:t>
      </w:r>
      <w:r>
        <w:rPr>
          <w:lang w:val="en-US" w:eastAsia="zh-CN"/>
        </w:rPr>
        <w:t>）</w:t>
      </w:r>
      <w:r>
        <w:rPr>
          <w:rFonts w:hint="eastAsia"/>
          <w:lang w:val="en-US" w:eastAsia="zh-CN"/>
        </w:rPr>
        <w:t>互调产物规定程序。</w:t>
      </w:r>
    </w:p>
    <w:p w:rsidR="00AF3916" w:rsidRPr="00864C72" w:rsidRDefault="00AF3916" w:rsidP="00AF3916">
      <w:pPr>
        <w:ind w:firstLineChars="200" w:firstLine="480"/>
        <w:jc w:val="left"/>
        <w:rPr>
          <w:lang w:val="en-US" w:eastAsia="zh-CN"/>
        </w:rPr>
      </w:pPr>
      <w:r>
        <w:rPr>
          <w:rFonts w:hint="eastAsia"/>
          <w:lang w:val="en-US" w:eastAsia="zh-CN"/>
        </w:rPr>
        <w:t>频谱监测或</w:t>
      </w:r>
      <w:r>
        <w:rPr>
          <w:rFonts w:hint="eastAsia"/>
          <w:lang w:val="en-US" w:eastAsia="zh-CN"/>
        </w:rPr>
        <w:t>DF</w:t>
      </w:r>
      <w:r>
        <w:rPr>
          <w:rFonts w:hint="eastAsia"/>
          <w:lang w:val="en-US" w:eastAsia="zh-CN"/>
        </w:rPr>
        <w:t>电台所有层面均有二阶和三阶互调产物：天线</w:t>
      </w:r>
      <w:r>
        <w:rPr>
          <w:lang w:val="en-US" w:eastAsia="zh-CN"/>
        </w:rPr>
        <w:t>（</w:t>
      </w:r>
      <w:r>
        <w:rPr>
          <w:rFonts w:hint="eastAsia"/>
          <w:lang w:val="en-US" w:eastAsia="zh-CN"/>
        </w:rPr>
        <w:t>测向和</w:t>
      </w:r>
      <w:r>
        <w:rPr>
          <w:rFonts w:hint="eastAsia"/>
          <w:lang w:val="en-US" w:eastAsia="zh-CN"/>
        </w:rPr>
        <w:t>/</w:t>
      </w:r>
      <w:r>
        <w:rPr>
          <w:rFonts w:hint="eastAsia"/>
          <w:lang w:val="en-US" w:eastAsia="zh-CN"/>
        </w:rPr>
        <w:t>或监听天线</w:t>
      </w:r>
      <w:r>
        <w:rPr>
          <w:lang w:val="en-US" w:eastAsia="zh-CN"/>
        </w:rPr>
        <w:t>）</w:t>
      </w:r>
      <w:r>
        <w:rPr>
          <w:rFonts w:hint="eastAsia"/>
          <w:lang w:val="en-US" w:eastAsia="zh-CN"/>
        </w:rPr>
        <w:t>、天线开关及电缆、接收机。</w:t>
      </w:r>
    </w:p>
    <w:p w:rsidR="00AF3916" w:rsidRPr="00864C72" w:rsidRDefault="00AF3916" w:rsidP="00AF3916">
      <w:pPr>
        <w:ind w:firstLineChars="200" w:firstLine="480"/>
        <w:jc w:val="left"/>
        <w:rPr>
          <w:lang w:val="en-US" w:eastAsia="zh-CN"/>
        </w:rPr>
      </w:pPr>
      <w:r>
        <w:rPr>
          <w:rFonts w:hint="eastAsia"/>
          <w:lang w:val="en-US" w:eastAsia="zh-CN"/>
        </w:rPr>
        <w:t>为了了解互调产生的现象，有必要知道完整监测电台产生的互调产物。</w:t>
      </w:r>
    </w:p>
    <w:p w:rsidR="00AF3916" w:rsidRPr="00864C72" w:rsidRDefault="00AF3916" w:rsidP="00AF3916">
      <w:pPr>
        <w:ind w:firstLineChars="200" w:firstLine="480"/>
        <w:jc w:val="left"/>
        <w:rPr>
          <w:lang w:val="en-US" w:eastAsia="zh-CN"/>
        </w:rPr>
      </w:pPr>
      <w:r>
        <w:rPr>
          <w:rFonts w:hint="eastAsia"/>
          <w:lang w:val="en-US" w:eastAsia="zh-CN"/>
        </w:rPr>
        <w:t>在图</w:t>
      </w:r>
      <w:r>
        <w:rPr>
          <w:rFonts w:hint="eastAsia"/>
          <w:lang w:val="en-US" w:eastAsia="zh-CN"/>
        </w:rPr>
        <w:t>4</w:t>
      </w:r>
      <w:r>
        <w:rPr>
          <w:rFonts w:hint="eastAsia"/>
          <w:lang w:val="en-US" w:eastAsia="zh-CN"/>
        </w:rPr>
        <w:t>给的图形示例中，接收机的</w:t>
      </w:r>
      <w:r w:rsidRPr="00864C72">
        <w:rPr>
          <w:rFonts w:eastAsia="MS Mincho"/>
          <w:lang w:val="en-US" w:eastAsia="zh-CN"/>
        </w:rPr>
        <w:t>IP</w:t>
      </w:r>
      <w:r w:rsidRPr="00864C72">
        <w:rPr>
          <w:rFonts w:eastAsia="MS Mincho"/>
          <w:vertAlign w:val="subscript"/>
          <w:lang w:val="en-US" w:eastAsia="zh-CN"/>
        </w:rPr>
        <w:t>3</w:t>
      </w:r>
      <w:r>
        <w:rPr>
          <w:rFonts w:hint="eastAsia"/>
          <w:lang w:val="en-US" w:eastAsia="zh-CN"/>
        </w:rPr>
        <w:t>为</w:t>
      </w:r>
      <w:r>
        <w:rPr>
          <w:lang w:val="en-US" w:eastAsia="zh-CN"/>
        </w:rPr>
        <w:t>20 dBm</w:t>
      </w:r>
      <w:r>
        <w:rPr>
          <w:rFonts w:hint="eastAsia"/>
          <w:lang w:val="en-US" w:eastAsia="zh-CN"/>
        </w:rPr>
        <w:t>，但在天线输出端测出的同一</w:t>
      </w:r>
      <w:r w:rsidRPr="00864C72">
        <w:rPr>
          <w:rFonts w:eastAsia="MS Mincho"/>
          <w:lang w:val="en-US" w:eastAsia="zh-CN"/>
        </w:rPr>
        <w:t>IP</w:t>
      </w:r>
      <w:r w:rsidRPr="00864C72">
        <w:rPr>
          <w:rFonts w:eastAsia="MS Mincho"/>
          <w:vertAlign w:val="subscript"/>
          <w:lang w:val="en-US" w:eastAsia="zh-CN"/>
        </w:rPr>
        <w:t>3</w:t>
      </w:r>
      <w:r>
        <w:rPr>
          <w:rFonts w:hint="eastAsia"/>
          <w:lang w:val="en-US" w:eastAsia="zh-CN"/>
        </w:rPr>
        <w:t>降至了</w:t>
      </w:r>
      <w:r w:rsidRPr="00864C72">
        <w:rPr>
          <w:lang w:val="en-US" w:eastAsia="zh-CN"/>
        </w:rPr>
        <w:t>7.5 dBm</w:t>
      </w:r>
      <w:r>
        <w:rPr>
          <w:rFonts w:hint="eastAsia"/>
          <w:lang w:val="en-US" w:eastAsia="zh-CN"/>
        </w:rPr>
        <w:t>。此示例显示，接收机的性能并不一定反映出电台的性能。</w:t>
      </w:r>
    </w:p>
    <w:bookmarkEnd w:id="19"/>
    <w:p w:rsidR="00AF3916" w:rsidRPr="00864C72" w:rsidRDefault="00AF3916" w:rsidP="00AF3916">
      <w:pPr>
        <w:pStyle w:val="FigureNo"/>
        <w:rPr>
          <w:rFonts w:eastAsia="MS Mincho"/>
          <w:lang w:val="en-US"/>
        </w:rPr>
      </w:pPr>
      <w:r>
        <w:rPr>
          <w:rFonts w:ascii="SimSun" w:hAnsi="SimSun" w:cs="SimSun" w:hint="eastAsia"/>
          <w:lang w:val="en-US" w:eastAsia="zh-CN"/>
        </w:rPr>
        <w:lastRenderedPageBreak/>
        <w:t>图</w:t>
      </w:r>
      <w:r w:rsidRPr="00864C72">
        <w:rPr>
          <w:rFonts w:eastAsia="MS Mincho"/>
          <w:lang w:val="en-US"/>
        </w:rPr>
        <w:t xml:space="preserve"> </w:t>
      </w:r>
      <w:r>
        <w:rPr>
          <w:rFonts w:eastAsia="MS Mincho"/>
          <w:lang w:val="en-US"/>
        </w:rPr>
        <w:t>4</w:t>
      </w:r>
    </w:p>
    <w:p w:rsidR="00AF3916" w:rsidRPr="00864C72" w:rsidRDefault="00AF3916" w:rsidP="00AF3916">
      <w:pPr>
        <w:pStyle w:val="Figuretitle"/>
        <w:rPr>
          <w:rFonts w:eastAsia="MS Mincho"/>
          <w:lang w:val="en-US"/>
        </w:rPr>
      </w:pPr>
      <w:r>
        <w:rPr>
          <w:rFonts w:hint="eastAsia"/>
          <w:lang w:val="en-US" w:eastAsia="zh-CN"/>
        </w:rPr>
        <w:t>电台</w:t>
      </w:r>
      <w:r w:rsidRPr="00864C72">
        <w:rPr>
          <w:rFonts w:eastAsia="MS Mincho"/>
          <w:lang w:val="en-US"/>
        </w:rPr>
        <w:t>IP</w:t>
      </w:r>
      <w:r w:rsidRPr="00864C72">
        <w:rPr>
          <w:rFonts w:eastAsia="MS Mincho"/>
          <w:szCs w:val="24"/>
          <w:vertAlign w:val="subscript"/>
          <w:lang w:val="en-US"/>
        </w:rPr>
        <w:t>3</w:t>
      </w:r>
      <w:r>
        <w:rPr>
          <w:rFonts w:hint="eastAsia"/>
          <w:lang w:val="en-US" w:eastAsia="zh-CN"/>
        </w:rPr>
        <w:t>测量的示例</w:t>
      </w:r>
    </w:p>
    <w:p w:rsidR="00AF3916" w:rsidRPr="004828CA" w:rsidRDefault="00AF3916" w:rsidP="00AF3916">
      <w:pPr>
        <w:pStyle w:val="Figure"/>
      </w:pPr>
      <w:r>
        <w:object w:dxaOrig="7787" w:dyaOrig="2161">
          <v:shape id="_x0000_i1029" type="#_x0000_t75" style="width:389.25pt;height:108pt" o:ole="">
            <v:imagedata r:id="rId24" o:title=""/>
          </v:shape>
          <o:OLEObject Type="Embed" ProgID="CorelDraw.Graphic.12" ShapeID="_x0000_i1029" DrawAspect="Content" ObjectID="_1413619041" r:id="rId25"/>
        </w:object>
      </w:r>
    </w:p>
    <w:p w:rsidR="00AF3916" w:rsidRPr="00864C72" w:rsidRDefault="00AF3916" w:rsidP="00AF3916">
      <w:pPr>
        <w:ind w:firstLineChars="200" w:firstLine="480"/>
        <w:jc w:val="left"/>
        <w:rPr>
          <w:lang w:val="en-US" w:eastAsia="zh-CN"/>
        </w:rPr>
      </w:pPr>
      <w:r>
        <w:rPr>
          <w:rFonts w:hint="eastAsia"/>
          <w:lang w:val="en-US" w:eastAsia="zh-CN"/>
        </w:rPr>
        <w:t>必须对天线可能产生的互调产物进行描述。这些非线性特征是针对工作单元和</w:t>
      </w:r>
      <w:r w:rsidRPr="00864C72">
        <w:rPr>
          <w:lang w:val="en-US" w:eastAsia="zh-CN"/>
        </w:rPr>
        <w:t>/</w:t>
      </w:r>
      <w:r>
        <w:rPr>
          <w:rFonts w:hint="eastAsia"/>
          <w:lang w:val="en-US" w:eastAsia="zh-CN"/>
        </w:rPr>
        <w:t>或对应的变压器产生的。因此，测量将给出天线</w:t>
      </w:r>
      <w:r>
        <w:rPr>
          <w:lang w:val="en-US" w:eastAsia="zh-CN"/>
        </w:rPr>
        <w:t>（</w:t>
      </w:r>
      <w:r w:rsidRPr="00864C72">
        <w:rPr>
          <w:lang w:val="en-US" w:eastAsia="zh-CN"/>
        </w:rPr>
        <w:t>P1</w:t>
      </w:r>
      <w:r>
        <w:rPr>
          <w:lang w:val="en-US" w:eastAsia="zh-CN"/>
        </w:rPr>
        <w:t>）</w:t>
      </w:r>
      <w:r>
        <w:rPr>
          <w:rFonts w:hint="eastAsia"/>
          <w:lang w:val="en-US" w:eastAsia="zh-CN"/>
        </w:rPr>
        <w:t>输出端的</w:t>
      </w:r>
      <w:r w:rsidRPr="00864C72">
        <w:rPr>
          <w:rFonts w:eastAsia="MS Mincho"/>
          <w:lang w:val="en-US" w:eastAsia="zh-CN"/>
        </w:rPr>
        <w:t>IP</w:t>
      </w:r>
      <w:r w:rsidRPr="00864C72">
        <w:rPr>
          <w:rFonts w:eastAsia="MS Mincho"/>
          <w:vertAlign w:val="subscript"/>
          <w:lang w:val="en-US" w:eastAsia="zh-CN"/>
        </w:rPr>
        <w:t>2</w:t>
      </w:r>
      <w:r>
        <w:rPr>
          <w:rFonts w:hint="eastAsia"/>
          <w:lang w:val="en-US" w:eastAsia="zh-CN"/>
        </w:rPr>
        <w:t>和</w:t>
      </w:r>
      <w:r w:rsidRPr="00864C72">
        <w:rPr>
          <w:rFonts w:eastAsia="MS Mincho"/>
          <w:lang w:val="en-US" w:eastAsia="zh-CN"/>
        </w:rPr>
        <w:t>IP</w:t>
      </w:r>
      <w:r w:rsidRPr="00864C72">
        <w:rPr>
          <w:rFonts w:eastAsia="MS Mincho"/>
          <w:vertAlign w:val="subscript"/>
          <w:lang w:val="en-US" w:eastAsia="zh-CN"/>
        </w:rPr>
        <w:t>3</w:t>
      </w:r>
      <w:r>
        <w:rPr>
          <w:rFonts w:hint="eastAsia"/>
          <w:lang w:val="en-US" w:eastAsia="zh-CN"/>
        </w:rPr>
        <w:t>值。</w:t>
      </w:r>
    </w:p>
    <w:p w:rsidR="00AF3916" w:rsidRPr="00864C72" w:rsidRDefault="00AF3916" w:rsidP="00AF3916">
      <w:pPr>
        <w:ind w:firstLineChars="200" w:firstLine="480"/>
        <w:jc w:val="left"/>
        <w:rPr>
          <w:lang w:val="en-US" w:eastAsia="zh-CN"/>
        </w:rPr>
      </w:pPr>
      <w:r>
        <w:rPr>
          <w:rFonts w:hint="eastAsia"/>
          <w:lang w:val="en-US" w:eastAsia="zh-CN"/>
        </w:rPr>
        <w:t>接收链</w:t>
      </w:r>
      <w:r w:rsidRPr="00864C72">
        <w:rPr>
          <w:rFonts w:eastAsia="MS Mincho"/>
          <w:lang w:val="en-US" w:eastAsia="zh-CN"/>
        </w:rPr>
        <w:t>IP</w:t>
      </w:r>
      <w:r w:rsidRPr="00864C72">
        <w:rPr>
          <w:rFonts w:eastAsia="MS Mincho"/>
          <w:vertAlign w:val="subscript"/>
          <w:lang w:val="en-US" w:eastAsia="zh-CN"/>
        </w:rPr>
        <w:t>2</w:t>
      </w:r>
      <w:r>
        <w:rPr>
          <w:rFonts w:hint="eastAsia"/>
          <w:lang w:val="en-US" w:eastAsia="zh-CN"/>
        </w:rPr>
        <w:t>和</w:t>
      </w:r>
      <w:r w:rsidRPr="00864C72">
        <w:rPr>
          <w:rFonts w:eastAsia="MS Mincho"/>
          <w:lang w:val="en-US" w:eastAsia="zh-CN"/>
        </w:rPr>
        <w:t>IP</w:t>
      </w:r>
      <w:r w:rsidRPr="00864C72">
        <w:rPr>
          <w:rFonts w:eastAsia="MS Mincho"/>
          <w:vertAlign w:val="subscript"/>
          <w:lang w:val="en-US" w:eastAsia="zh-CN"/>
        </w:rPr>
        <w:t>3</w:t>
      </w:r>
      <w:r>
        <w:rPr>
          <w:rFonts w:hint="eastAsia"/>
          <w:lang w:val="en-US" w:eastAsia="zh-CN"/>
        </w:rPr>
        <w:t>值应在无天线的完整电台处测量，并在接收链</w:t>
      </w:r>
      <w:r>
        <w:rPr>
          <w:lang w:val="en-US" w:eastAsia="zh-CN"/>
        </w:rPr>
        <w:t>（</w:t>
      </w:r>
      <w:r w:rsidRPr="00864C72">
        <w:rPr>
          <w:lang w:val="en-US" w:eastAsia="zh-CN"/>
        </w:rPr>
        <w:t>P2</w:t>
      </w:r>
      <w:r>
        <w:rPr>
          <w:lang w:val="en-US" w:eastAsia="zh-CN"/>
        </w:rPr>
        <w:t>）</w:t>
      </w:r>
      <w:r>
        <w:rPr>
          <w:rFonts w:hint="eastAsia"/>
          <w:lang w:val="en-US" w:eastAsia="zh-CN"/>
        </w:rPr>
        <w:t>的输出端处给出。</w:t>
      </w:r>
      <w:r w:rsidRPr="00864C72">
        <w:rPr>
          <w:lang w:val="en-US" w:eastAsia="zh-CN"/>
        </w:rPr>
        <w:t xml:space="preserve"> </w:t>
      </w:r>
    </w:p>
    <w:p w:rsidR="00AF3916" w:rsidRPr="00864C72" w:rsidRDefault="00AF3916" w:rsidP="00AF3916">
      <w:pPr>
        <w:ind w:firstLineChars="200" w:firstLine="480"/>
        <w:jc w:val="left"/>
        <w:rPr>
          <w:lang w:val="en-US" w:eastAsia="zh-CN"/>
        </w:rPr>
      </w:pPr>
      <w:r>
        <w:rPr>
          <w:lang w:val="en-US" w:eastAsia="zh-CN"/>
        </w:rPr>
        <w:t>监测接收机</w:t>
      </w:r>
      <w:r w:rsidRPr="00864C72">
        <w:rPr>
          <w:rFonts w:eastAsia="MS Mincho"/>
          <w:lang w:val="en-US" w:eastAsia="zh-CN"/>
        </w:rPr>
        <w:t>IP</w:t>
      </w:r>
      <w:r w:rsidRPr="00864C72">
        <w:rPr>
          <w:rFonts w:eastAsia="MS Mincho"/>
          <w:vertAlign w:val="subscript"/>
          <w:lang w:val="en-US" w:eastAsia="zh-CN"/>
        </w:rPr>
        <w:t>2</w:t>
      </w:r>
      <w:r>
        <w:rPr>
          <w:rFonts w:hint="eastAsia"/>
          <w:lang w:val="en-US" w:eastAsia="zh-CN"/>
        </w:rPr>
        <w:t>和</w:t>
      </w:r>
      <w:r w:rsidRPr="00864C72">
        <w:rPr>
          <w:rFonts w:eastAsia="MS Mincho"/>
          <w:lang w:val="en-US" w:eastAsia="zh-CN"/>
        </w:rPr>
        <w:t>IP</w:t>
      </w:r>
      <w:r w:rsidRPr="00864C72">
        <w:rPr>
          <w:rFonts w:eastAsia="MS Mincho"/>
          <w:vertAlign w:val="subscript"/>
          <w:lang w:val="en-US" w:eastAsia="zh-CN"/>
        </w:rPr>
        <w:t>3</w:t>
      </w:r>
      <w:r>
        <w:rPr>
          <w:rFonts w:hint="eastAsia"/>
          <w:lang w:val="en-US" w:eastAsia="zh-CN"/>
        </w:rPr>
        <w:t>的测量值在第</w:t>
      </w:r>
      <w:r w:rsidRPr="00864C72">
        <w:rPr>
          <w:lang w:val="en-US" w:eastAsia="zh-CN"/>
        </w:rPr>
        <w:t>2.1</w:t>
      </w:r>
      <w:r>
        <w:rPr>
          <w:rFonts w:hint="eastAsia"/>
          <w:lang w:val="en-US" w:eastAsia="zh-CN"/>
        </w:rPr>
        <w:t>段中做出了描述。</w:t>
      </w:r>
    </w:p>
    <w:p w:rsidR="00AF3916" w:rsidRPr="00864C72" w:rsidRDefault="00AF3916" w:rsidP="00AF3916">
      <w:pPr>
        <w:pStyle w:val="Heading3"/>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864C72">
          <w:rPr>
            <w:lang w:val="en-US" w:eastAsia="zh-CN"/>
          </w:rPr>
          <w:t>3.1.1</w:t>
        </w:r>
        <w:r w:rsidRPr="00864C72">
          <w:rPr>
            <w:lang w:val="en-US" w:eastAsia="zh-CN"/>
          </w:rPr>
          <w:tab/>
        </w:r>
      </w:smartTag>
      <w:r>
        <w:rPr>
          <w:rFonts w:hint="eastAsia"/>
          <w:lang w:val="en-US" w:eastAsia="zh-CN"/>
        </w:rPr>
        <w:t>天线的</w:t>
      </w:r>
      <w:r>
        <w:rPr>
          <w:rFonts w:eastAsia="MS Mincho"/>
          <w:lang w:val="en-US" w:eastAsia="zh-CN"/>
        </w:rPr>
        <w:t>IP2</w:t>
      </w:r>
      <w:r>
        <w:rPr>
          <w:rFonts w:eastAsia="MS Mincho"/>
          <w:lang w:val="en-US" w:eastAsia="zh-CN"/>
        </w:rPr>
        <w:t>和</w:t>
      </w:r>
      <w:r>
        <w:rPr>
          <w:rFonts w:eastAsia="MS Mincho"/>
          <w:lang w:val="en-US" w:eastAsia="zh-CN"/>
        </w:rPr>
        <w:t>IP3</w:t>
      </w:r>
      <w:r>
        <w:rPr>
          <w:rFonts w:hint="eastAsia"/>
          <w:lang w:val="en-US" w:eastAsia="zh-CN"/>
        </w:rPr>
        <w:t>测量</w:t>
      </w:r>
    </w:p>
    <w:p w:rsidR="00AF3916" w:rsidRPr="00864C72" w:rsidRDefault="00AF3916" w:rsidP="00AF3916">
      <w:pPr>
        <w:ind w:firstLineChars="200" w:firstLine="480"/>
        <w:jc w:val="left"/>
        <w:rPr>
          <w:lang w:val="en-US" w:eastAsia="zh-CN"/>
        </w:rPr>
      </w:pPr>
      <w:r>
        <w:rPr>
          <w:rFonts w:hint="eastAsia"/>
          <w:lang w:val="en-US" w:eastAsia="zh-CN"/>
        </w:rPr>
        <w:t>测试信号由发射天线使用。</w:t>
      </w:r>
    </w:p>
    <w:p w:rsidR="00AF3916" w:rsidRPr="00864C72" w:rsidRDefault="00AF3916" w:rsidP="00AF3916">
      <w:pPr>
        <w:ind w:firstLineChars="200" w:firstLine="480"/>
        <w:jc w:val="left"/>
        <w:rPr>
          <w:lang w:val="en-US" w:eastAsia="zh-CN"/>
        </w:rPr>
      </w:pPr>
      <w:r>
        <w:rPr>
          <w:rFonts w:hint="eastAsia"/>
          <w:lang w:val="en-US" w:eastAsia="zh-CN"/>
        </w:rPr>
        <w:t>接收机程序上存在的主要差别在于，测量参考使用的是天线的输出端，因此公式稍有不同：</w:t>
      </w:r>
    </w:p>
    <w:p w:rsidR="00AF3916" w:rsidRPr="00864C72" w:rsidRDefault="00AF3916" w:rsidP="00AF3916">
      <w:pPr>
        <w:ind w:firstLineChars="200" w:firstLine="480"/>
        <w:jc w:val="left"/>
        <w:rPr>
          <w:lang w:val="en-US" w:eastAsia="zh-CN"/>
        </w:rPr>
      </w:pPr>
      <w:r>
        <w:rPr>
          <w:rFonts w:hint="eastAsia"/>
          <w:lang w:val="en-US" w:eastAsia="zh-CN"/>
        </w:rPr>
        <w:t>接下来，便可计算出天线输出端的二阶互调产物：</w:t>
      </w:r>
    </w:p>
    <w:p w:rsidR="00AF3916" w:rsidRPr="00864C72" w:rsidRDefault="00AF3916" w:rsidP="00AF3916">
      <w:pPr>
        <w:pStyle w:val="Equation"/>
        <w:rPr>
          <w:lang w:val="en-US" w:eastAsia="zh-CN"/>
        </w:rPr>
      </w:pPr>
      <w:r w:rsidRPr="00864C72">
        <w:rPr>
          <w:rFonts w:eastAsia="MS Mincho"/>
          <w:lang w:val="en-US" w:eastAsia="zh-CN"/>
        </w:rPr>
        <w:tab/>
      </w:r>
      <w:r w:rsidRPr="00864C72">
        <w:rPr>
          <w:rFonts w:eastAsia="MS Mincho"/>
          <w:lang w:val="en-US" w:eastAsia="zh-CN"/>
        </w:rPr>
        <w:tab/>
        <w:t>IP</w:t>
      </w:r>
      <w:r w:rsidRPr="00864C72">
        <w:rPr>
          <w:rFonts w:eastAsia="MS Mincho"/>
          <w:vertAlign w:val="subscript"/>
          <w:lang w:val="en-US" w:eastAsia="zh-CN"/>
        </w:rPr>
        <w:t>2</w:t>
      </w:r>
      <w:r w:rsidRPr="00864C72">
        <w:rPr>
          <w:lang w:val="en-US" w:eastAsia="zh-CN"/>
        </w:rPr>
        <w:t xml:space="preserve">s = </w:t>
      </w:r>
      <w:r w:rsidRPr="00864C72">
        <w:rPr>
          <w:i/>
          <w:iCs/>
          <w:lang w:val="en-US" w:eastAsia="zh-CN"/>
        </w:rPr>
        <w:t>Pout</w:t>
      </w:r>
      <w:r w:rsidRPr="00864C72">
        <w:rPr>
          <w:lang w:val="en-US" w:eastAsia="zh-CN"/>
        </w:rPr>
        <w:t xml:space="preserve"> + </w:t>
      </w:r>
      <w:r w:rsidRPr="00864C72">
        <w:rPr>
          <w:i/>
          <w:iCs/>
          <w:lang w:val="en-US" w:eastAsia="zh-CN"/>
        </w:rPr>
        <w:t>a</w:t>
      </w:r>
    </w:p>
    <w:p w:rsidR="00AF3916" w:rsidRPr="00864C72" w:rsidRDefault="00AF3916" w:rsidP="00AF3916">
      <w:pPr>
        <w:rPr>
          <w:lang w:val="en-US" w:eastAsia="zh-CN"/>
        </w:rPr>
      </w:pPr>
      <w:r>
        <w:rPr>
          <w:rFonts w:hint="eastAsia"/>
          <w:lang w:val="en-US" w:eastAsia="zh-CN"/>
        </w:rPr>
        <w:t>其中：</w:t>
      </w:r>
    </w:p>
    <w:p w:rsidR="00AF3916" w:rsidRPr="004828CA" w:rsidRDefault="00AF3916" w:rsidP="00AF3916">
      <w:pPr>
        <w:pStyle w:val="Equationlegend"/>
        <w:rPr>
          <w:lang w:eastAsia="zh-CN"/>
        </w:rPr>
      </w:pPr>
      <w:r w:rsidRPr="004828CA">
        <w:rPr>
          <w:rFonts w:eastAsia="MS Mincho"/>
          <w:lang w:eastAsia="zh-CN"/>
        </w:rPr>
        <w:tab/>
        <w:t>IP</w:t>
      </w:r>
      <w:r w:rsidRPr="004828CA">
        <w:rPr>
          <w:rFonts w:eastAsia="MS Mincho"/>
          <w:vertAlign w:val="subscript"/>
          <w:lang w:eastAsia="zh-CN"/>
        </w:rPr>
        <w:t>2</w:t>
      </w:r>
      <w:r w:rsidRPr="004828CA">
        <w:rPr>
          <w:lang w:eastAsia="zh-CN"/>
        </w:rPr>
        <w:t>s</w:t>
      </w:r>
      <w:r>
        <w:rPr>
          <w:lang w:eastAsia="zh-CN"/>
        </w:rPr>
        <w:t>：</w:t>
      </w:r>
      <w:r w:rsidRPr="004828CA">
        <w:rPr>
          <w:lang w:eastAsia="zh-CN"/>
        </w:rPr>
        <w:tab/>
      </w:r>
      <w:r>
        <w:rPr>
          <w:rFonts w:hint="eastAsia"/>
          <w:lang w:eastAsia="zh-CN"/>
        </w:rPr>
        <w:t>为天线输出端的二阶互调产物</w:t>
      </w:r>
    </w:p>
    <w:p w:rsidR="00AF3916" w:rsidRPr="004828CA" w:rsidRDefault="00AF3916" w:rsidP="00AF3916">
      <w:pPr>
        <w:pStyle w:val="Equationlegend"/>
        <w:rPr>
          <w:lang w:eastAsia="zh-CN"/>
        </w:rPr>
      </w:pPr>
      <w:r w:rsidRPr="004828CA">
        <w:rPr>
          <w:lang w:eastAsia="zh-CN"/>
        </w:rPr>
        <w:tab/>
      </w:r>
      <w:r w:rsidRPr="004828CA">
        <w:rPr>
          <w:i/>
          <w:iCs/>
          <w:lang w:eastAsia="zh-CN"/>
        </w:rPr>
        <w:t>Pout</w:t>
      </w:r>
      <w:r>
        <w:rPr>
          <w:lang w:eastAsia="zh-CN"/>
        </w:rPr>
        <w:t>：</w:t>
      </w:r>
      <w:r w:rsidRPr="004828CA">
        <w:rPr>
          <w:lang w:eastAsia="zh-CN"/>
        </w:rPr>
        <w:tab/>
      </w:r>
      <w:r>
        <w:rPr>
          <w:rFonts w:hint="eastAsia"/>
          <w:lang w:eastAsia="zh-CN"/>
        </w:rPr>
        <w:t>天线输出端测出的，两插入测试信号的</w:t>
      </w:r>
      <w:r w:rsidRPr="004828CA">
        <w:rPr>
          <w:lang w:eastAsia="zh-CN"/>
        </w:rPr>
        <w:t>r.m.s.</w:t>
      </w:r>
      <w:r>
        <w:rPr>
          <w:rFonts w:hint="eastAsia"/>
          <w:lang w:eastAsia="zh-CN"/>
        </w:rPr>
        <w:t>功率</w:t>
      </w:r>
      <w:r>
        <w:rPr>
          <w:lang w:eastAsia="zh-CN"/>
        </w:rPr>
        <w:t>（</w:t>
      </w:r>
      <w:r w:rsidRPr="004828CA">
        <w:rPr>
          <w:lang w:eastAsia="zh-CN"/>
        </w:rPr>
        <w:t>dBm</w:t>
      </w:r>
      <w:r>
        <w:rPr>
          <w:lang w:eastAsia="zh-CN"/>
        </w:rPr>
        <w:t>）</w:t>
      </w:r>
    </w:p>
    <w:p w:rsidR="00AF3916" w:rsidRPr="004828CA" w:rsidRDefault="00AF3916" w:rsidP="00AF3916">
      <w:pPr>
        <w:pStyle w:val="Equationlegend"/>
        <w:rPr>
          <w:lang w:eastAsia="zh-CN"/>
        </w:rPr>
      </w:pPr>
      <w:r w:rsidRPr="004828CA">
        <w:rPr>
          <w:lang w:eastAsia="zh-CN"/>
        </w:rPr>
        <w:tab/>
      </w:r>
      <w:r w:rsidRPr="004828CA">
        <w:rPr>
          <w:i/>
          <w:iCs/>
          <w:lang w:eastAsia="zh-CN"/>
        </w:rPr>
        <w:t>a</w:t>
      </w:r>
      <w:r>
        <w:rPr>
          <w:lang w:eastAsia="zh-CN"/>
        </w:rPr>
        <w:t>：</w:t>
      </w:r>
      <w:r w:rsidRPr="004828CA">
        <w:rPr>
          <w:lang w:eastAsia="zh-CN"/>
        </w:rPr>
        <w:tab/>
      </w:r>
      <w:r>
        <w:rPr>
          <w:rFonts w:hint="eastAsia"/>
          <w:lang w:eastAsia="zh-CN"/>
        </w:rPr>
        <w:t>插入测试信号的电平与输出端最高互调产物电平之间的差</w:t>
      </w:r>
      <w:r>
        <w:rPr>
          <w:lang w:eastAsia="zh-CN"/>
        </w:rPr>
        <w:t>（</w:t>
      </w:r>
      <w:r w:rsidRPr="004828CA">
        <w:rPr>
          <w:lang w:eastAsia="zh-CN"/>
        </w:rPr>
        <w:t>dB</w:t>
      </w:r>
      <w:r>
        <w:rPr>
          <w:lang w:eastAsia="zh-CN"/>
        </w:rPr>
        <w:t>）</w:t>
      </w:r>
    </w:p>
    <w:p w:rsidR="00AF3916" w:rsidRPr="00864C72" w:rsidRDefault="00AF3916" w:rsidP="00AF3916">
      <w:pPr>
        <w:tabs>
          <w:tab w:val="clear" w:pos="794"/>
          <w:tab w:val="left" w:pos="993"/>
        </w:tabs>
        <w:ind w:firstLineChars="200" w:firstLine="480"/>
        <w:jc w:val="left"/>
        <w:rPr>
          <w:rFonts w:cs="Arial"/>
          <w:lang w:val="en-US" w:eastAsia="zh-CN"/>
        </w:rPr>
      </w:pPr>
      <w:r>
        <w:rPr>
          <w:rFonts w:hint="eastAsia"/>
          <w:lang w:val="en-US" w:eastAsia="zh-CN"/>
        </w:rPr>
        <w:t>然后，则应计算天线输出端的三阶互调产物：</w:t>
      </w:r>
    </w:p>
    <w:p w:rsidR="00AF3916" w:rsidRDefault="00AF3916" w:rsidP="00AF3916">
      <w:pPr>
        <w:pStyle w:val="Blanc"/>
        <w:rPr>
          <w:lang w:eastAsia="zh-CN"/>
        </w:rPr>
      </w:pPr>
    </w:p>
    <w:p w:rsidR="00AF3916" w:rsidRPr="00864C72" w:rsidRDefault="00AF3916" w:rsidP="00AF3916">
      <w:pPr>
        <w:pStyle w:val="Equation"/>
        <w:rPr>
          <w:lang w:val="en-US" w:eastAsia="zh-CN"/>
        </w:rPr>
      </w:pPr>
      <w:r w:rsidRPr="00864C72">
        <w:rPr>
          <w:rFonts w:eastAsia="MS Mincho"/>
          <w:lang w:val="en-US" w:eastAsia="zh-CN"/>
        </w:rPr>
        <w:tab/>
      </w:r>
      <w:r w:rsidRPr="00864C72">
        <w:rPr>
          <w:rFonts w:eastAsia="MS Mincho"/>
          <w:lang w:val="en-US" w:eastAsia="zh-CN"/>
        </w:rPr>
        <w:tab/>
        <w:t>IP</w:t>
      </w:r>
      <w:r w:rsidRPr="00864C72">
        <w:rPr>
          <w:rFonts w:eastAsia="MS Mincho"/>
          <w:vertAlign w:val="subscript"/>
          <w:lang w:val="en-US" w:eastAsia="zh-CN"/>
        </w:rPr>
        <w:t>3</w:t>
      </w:r>
      <w:r w:rsidRPr="00864C72">
        <w:rPr>
          <w:lang w:val="en-US" w:eastAsia="zh-CN"/>
        </w:rPr>
        <w:t xml:space="preserve">s = </w:t>
      </w:r>
      <w:r w:rsidRPr="00864C72">
        <w:rPr>
          <w:i/>
          <w:iCs/>
          <w:lang w:val="en-US" w:eastAsia="zh-CN"/>
        </w:rPr>
        <w:t>Pout</w:t>
      </w:r>
      <w:r w:rsidRPr="00864C72">
        <w:rPr>
          <w:lang w:val="en-US" w:eastAsia="zh-CN"/>
        </w:rPr>
        <w:t xml:space="preserve"> + </w:t>
      </w:r>
      <w:r w:rsidRPr="00864C72">
        <w:rPr>
          <w:i/>
          <w:iCs/>
          <w:lang w:val="en-US" w:eastAsia="zh-CN"/>
        </w:rPr>
        <w:t>a</w:t>
      </w:r>
      <w:r w:rsidRPr="00864C72">
        <w:rPr>
          <w:lang w:val="en-US" w:eastAsia="zh-CN"/>
        </w:rPr>
        <w:t>/2</w:t>
      </w:r>
    </w:p>
    <w:p w:rsidR="00AF3916" w:rsidRPr="00864C72" w:rsidRDefault="00AF3916" w:rsidP="00AF3916">
      <w:pPr>
        <w:rPr>
          <w:lang w:val="en-US" w:eastAsia="zh-CN"/>
        </w:rPr>
      </w:pPr>
      <w:r>
        <w:rPr>
          <w:rFonts w:hint="eastAsia"/>
          <w:lang w:val="en-US" w:eastAsia="zh-CN"/>
        </w:rPr>
        <w:t>其中：</w:t>
      </w:r>
    </w:p>
    <w:p w:rsidR="00AF3916" w:rsidRPr="004828CA" w:rsidRDefault="00AF3916" w:rsidP="00AF3916">
      <w:pPr>
        <w:pStyle w:val="Equationlegend"/>
        <w:rPr>
          <w:lang w:eastAsia="zh-CN"/>
        </w:rPr>
      </w:pPr>
      <w:r w:rsidRPr="004828CA">
        <w:rPr>
          <w:rFonts w:eastAsia="MS Mincho"/>
          <w:lang w:eastAsia="zh-CN"/>
        </w:rPr>
        <w:tab/>
        <w:t>IP</w:t>
      </w:r>
      <w:r w:rsidRPr="004828CA">
        <w:rPr>
          <w:rFonts w:eastAsia="MS Mincho"/>
          <w:vertAlign w:val="subscript"/>
          <w:lang w:eastAsia="zh-CN"/>
        </w:rPr>
        <w:t>3</w:t>
      </w:r>
      <w:r w:rsidRPr="004828CA">
        <w:rPr>
          <w:lang w:eastAsia="zh-CN"/>
        </w:rPr>
        <w:t>s</w:t>
      </w:r>
      <w:r>
        <w:rPr>
          <w:lang w:eastAsia="zh-CN"/>
        </w:rPr>
        <w:t>：</w:t>
      </w:r>
      <w:r w:rsidRPr="004828CA">
        <w:rPr>
          <w:lang w:eastAsia="zh-CN"/>
        </w:rPr>
        <w:tab/>
      </w:r>
      <w:r>
        <w:rPr>
          <w:rFonts w:hint="eastAsia"/>
          <w:lang w:eastAsia="zh-CN"/>
        </w:rPr>
        <w:t>为天线输出端的三阶互调产物</w:t>
      </w:r>
    </w:p>
    <w:p w:rsidR="00AF3916" w:rsidRPr="004828CA" w:rsidRDefault="00AF3916" w:rsidP="00AF3916">
      <w:pPr>
        <w:pStyle w:val="Equationlegend"/>
        <w:rPr>
          <w:rFonts w:cs="Arial"/>
          <w:lang w:eastAsia="zh-CN"/>
        </w:rPr>
      </w:pPr>
      <w:r w:rsidRPr="004828CA">
        <w:rPr>
          <w:rFonts w:cs="Arial"/>
          <w:lang w:eastAsia="zh-CN"/>
        </w:rPr>
        <w:tab/>
      </w:r>
      <w:r w:rsidRPr="004828CA">
        <w:rPr>
          <w:rFonts w:cs="Arial"/>
          <w:i/>
          <w:iCs/>
          <w:lang w:eastAsia="zh-CN"/>
        </w:rPr>
        <w:t>Pout</w:t>
      </w:r>
      <w:r>
        <w:rPr>
          <w:lang w:eastAsia="zh-CN"/>
        </w:rPr>
        <w:t>：</w:t>
      </w:r>
      <w:r w:rsidRPr="004828CA">
        <w:rPr>
          <w:rFonts w:cs="Arial"/>
          <w:lang w:eastAsia="zh-CN"/>
        </w:rPr>
        <w:tab/>
      </w:r>
      <w:r>
        <w:rPr>
          <w:rFonts w:hint="eastAsia"/>
          <w:lang w:eastAsia="zh-CN"/>
        </w:rPr>
        <w:t>天线输出端测出的，两插入测试信号的</w:t>
      </w:r>
      <w:r w:rsidRPr="004828CA">
        <w:rPr>
          <w:lang w:eastAsia="zh-CN"/>
        </w:rPr>
        <w:t>r.m.s.</w:t>
      </w:r>
      <w:r>
        <w:rPr>
          <w:rFonts w:hint="eastAsia"/>
          <w:lang w:eastAsia="zh-CN"/>
        </w:rPr>
        <w:t>功率</w:t>
      </w:r>
      <w:r>
        <w:rPr>
          <w:lang w:eastAsia="zh-CN"/>
        </w:rPr>
        <w:t>（</w:t>
      </w:r>
      <w:r w:rsidRPr="004828CA">
        <w:rPr>
          <w:lang w:eastAsia="zh-CN"/>
        </w:rPr>
        <w:t>dBm</w:t>
      </w:r>
      <w:r>
        <w:rPr>
          <w:lang w:eastAsia="zh-CN"/>
        </w:rPr>
        <w:t>）</w:t>
      </w:r>
    </w:p>
    <w:p w:rsidR="00AF3916" w:rsidRDefault="00AF3916" w:rsidP="00AF3916">
      <w:pPr>
        <w:pStyle w:val="Equationlegend"/>
        <w:rPr>
          <w:lang w:eastAsia="zh-CN"/>
        </w:rPr>
      </w:pPr>
      <w:r w:rsidRPr="004828CA">
        <w:rPr>
          <w:rFonts w:cs="Arial"/>
          <w:lang w:eastAsia="zh-CN"/>
        </w:rPr>
        <w:tab/>
      </w:r>
      <w:r w:rsidRPr="004828CA">
        <w:rPr>
          <w:rFonts w:cs="Arial"/>
          <w:i/>
          <w:iCs/>
          <w:lang w:eastAsia="zh-CN"/>
        </w:rPr>
        <w:t>a</w:t>
      </w:r>
      <w:r>
        <w:rPr>
          <w:lang w:eastAsia="zh-CN"/>
        </w:rPr>
        <w:t>：</w:t>
      </w:r>
      <w:r w:rsidRPr="004828CA">
        <w:rPr>
          <w:rFonts w:cs="Arial"/>
          <w:lang w:eastAsia="zh-CN"/>
        </w:rPr>
        <w:tab/>
      </w:r>
      <w:r>
        <w:rPr>
          <w:rFonts w:hint="eastAsia"/>
          <w:lang w:eastAsia="zh-CN"/>
        </w:rPr>
        <w:t>插入测试信号的电平与输出端最高互调产物电平之间的差</w:t>
      </w:r>
      <w:r>
        <w:rPr>
          <w:lang w:eastAsia="zh-CN"/>
        </w:rPr>
        <w:t>（</w:t>
      </w:r>
      <w:r w:rsidRPr="004828CA">
        <w:rPr>
          <w:lang w:eastAsia="zh-CN"/>
        </w:rPr>
        <w:t>dB</w:t>
      </w:r>
      <w:r>
        <w:rPr>
          <w:lang w:eastAsia="zh-CN"/>
        </w:rPr>
        <w:t>）</w:t>
      </w:r>
    </w:p>
    <w:p w:rsidR="00AF3916" w:rsidRPr="00864C72" w:rsidRDefault="00AF3916" w:rsidP="00AF3916">
      <w:pPr>
        <w:ind w:firstLineChars="200" w:firstLine="480"/>
        <w:jc w:val="left"/>
        <w:rPr>
          <w:lang w:val="en-US" w:eastAsia="zh-CN"/>
        </w:rPr>
      </w:pPr>
      <w:r>
        <w:rPr>
          <w:rFonts w:hint="eastAsia"/>
          <w:lang w:val="en-US" w:eastAsia="zh-CN"/>
        </w:rPr>
        <w:t>天线输出端的信号应能够测量。如果积分的限制，信号不可用，则应在完全相同的参考天线上测量该天线上可提供输出的信号。</w:t>
      </w:r>
    </w:p>
    <w:p w:rsidR="00AF3916" w:rsidRPr="00864C72" w:rsidRDefault="00AF3916" w:rsidP="00AF3916">
      <w:pPr>
        <w:ind w:firstLineChars="200" w:firstLine="480"/>
        <w:jc w:val="left"/>
        <w:rPr>
          <w:lang w:val="en-US" w:eastAsia="zh-CN"/>
        </w:rPr>
      </w:pPr>
      <w:r>
        <w:rPr>
          <w:rFonts w:hint="eastAsia"/>
          <w:lang w:val="en-US" w:eastAsia="zh-CN"/>
        </w:rPr>
        <w:t>图</w:t>
      </w:r>
      <w:r>
        <w:rPr>
          <w:rFonts w:hint="eastAsia"/>
          <w:lang w:val="en-US" w:eastAsia="zh-CN"/>
        </w:rPr>
        <w:t>5</w:t>
      </w:r>
      <w:r>
        <w:rPr>
          <w:rFonts w:hint="eastAsia"/>
          <w:lang w:val="en-US" w:eastAsia="zh-CN"/>
        </w:rPr>
        <w:t>（包括发射天线）提出的测量，应比测量</w:t>
      </w:r>
      <w:r>
        <w:rPr>
          <w:lang w:val="en-US" w:eastAsia="zh-CN"/>
        </w:rPr>
        <w:t>监测接收机</w:t>
      </w:r>
      <w:r>
        <w:rPr>
          <w:rFonts w:hint="eastAsia"/>
          <w:lang w:val="en-US" w:eastAsia="zh-CN"/>
        </w:rPr>
        <w:t>具有更高的性能。测量设置的互调产物应比被测量的互调产物高</w:t>
      </w:r>
      <w:r w:rsidRPr="00864C72">
        <w:rPr>
          <w:lang w:val="en-US" w:eastAsia="zh-CN"/>
        </w:rPr>
        <w:t>10 dB</w:t>
      </w:r>
      <w:r>
        <w:rPr>
          <w:rFonts w:hint="eastAsia"/>
          <w:lang w:val="en-US" w:eastAsia="zh-CN"/>
        </w:rPr>
        <w:t>。</w:t>
      </w:r>
    </w:p>
    <w:p w:rsidR="00AF3916" w:rsidRPr="00864C72" w:rsidRDefault="00AF3916" w:rsidP="00AF3916">
      <w:pPr>
        <w:pStyle w:val="FigureNo"/>
        <w:rPr>
          <w:rFonts w:eastAsia="MS Mincho"/>
          <w:lang w:val="en-US" w:eastAsia="zh-CN"/>
        </w:rPr>
      </w:pPr>
      <w:r>
        <w:rPr>
          <w:rFonts w:ascii="SimSun" w:hAnsi="SimSun" w:cs="SimSun" w:hint="eastAsia"/>
          <w:lang w:val="en-US" w:eastAsia="zh-CN"/>
        </w:rPr>
        <w:lastRenderedPageBreak/>
        <w:t>图</w:t>
      </w:r>
      <w:r>
        <w:rPr>
          <w:rFonts w:eastAsia="MS Mincho"/>
          <w:lang w:val="en-US" w:eastAsia="zh-CN"/>
        </w:rPr>
        <w:t>5</w:t>
      </w:r>
    </w:p>
    <w:p w:rsidR="00AF3916" w:rsidRPr="00864C72" w:rsidRDefault="00AF3916" w:rsidP="00AF3916">
      <w:pPr>
        <w:pStyle w:val="Figuretitle"/>
        <w:rPr>
          <w:lang w:val="en-US" w:eastAsia="zh-CN"/>
        </w:rPr>
      </w:pPr>
      <w:r>
        <w:rPr>
          <w:rFonts w:hint="eastAsia"/>
          <w:lang w:val="en-US" w:eastAsia="zh-CN"/>
        </w:rPr>
        <w:t>天线</w:t>
      </w:r>
      <w:r w:rsidRPr="00864C72">
        <w:rPr>
          <w:rFonts w:eastAsia="MS Mincho"/>
          <w:lang w:val="en-US" w:eastAsia="zh-CN"/>
        </w:rPr>
        <w:t>IP</w:t>
      </w:r>
      <w:r w:rsidRPr="00864C72">
        <w:rPr>
          <w:rFonts w:eastAsia="MS Mincho"/>
          <w:vertAlign w:val="subscript"/>
          <w:lang w:val="en-US" w:eastAsia="zh-CN"/>
        </w:rPr>
        <w:t>2</w:t>
      </w:r>
      <w:r w:rsidRPr="00864C72">
        <w:rPr>
          <w:lang w:val="en-US" w:eastAsia="zh-CN"/>
        </w:rPr>
        <w:t>/</w:t>
      </w:r>
      <w:r w:rsidRPr="00864C72">
        <w:rPr>
          <w:rFonts w:eastAsia="MS Mincho"/>
          <w:lang w:val="en-US" w:eastAsia="zh-CN"/>
        </w:rPr>
        <w:t>IP</w:t>
      </w:r>
      <w:r w:rsidRPr="00864C72">
        <w:rPr>
          <w:rFonts w:eastAsia="MS Mincho"/>
          <w:vertAlign w:val="subscript"/>
          <w:lang w:val="en-US" w:eastAsia="zh-CN"/>
        </w:rPr>
        <w:t>3</w:t>
      </w:r>
      <w:r>
        <w:rPr>
          <w:rFonts w:hint="eastAsia"/>
          <w:lang w:val="en-US" w:eastAsia="zh-CN"/>
        </w:rPr>
        <w:t>的测量设置</w:t>
      </w:r>
      <w:r w:rsidRPr="00864C72">
        <w:rPr>
          <w:rFonts w:eastAsia="MS Mincho"/>
          <w:lang w:val="en-US" w:eastAsia="zh-CN"/>
        </w:rPr>
        <w:t xml:space="preserve"> </w:t>
      </w:r>
    </w:p>
    <w:p w:rsidR="00AF3916" w:rsidRPr="004828CA" w:rsidRDefault="00AF3916" w:rsidP="00AF3916">
      <w:pPr>
        <w:pStyle w:val="Figure"/>
        <w:rPr>
          <w:rFonts w:eastAsia="MS Mincho"/>
        </w:rPr>
      </w:pPr>
      <w:r>
        <w:object w:dxaOrig="7215" w:dyaOrig="2976">
          <v:shape id="_x0000_i1030" type="#_x0000_t75" style="width:393.75pt;height:162.75pt" o:ole="">
            <v:imagedata r:id="rId26" o:title=""/>
          </v:shape>
          <o:OLEObject Type="Embed" ProgID="CorelDraw.Graphic.12" ShapeID="_x0000_i1030" DrawAspect="Content" ObjectID="_1413619042" r:id="rId27"/>
        </w:object>
      </w:r>
    </w:p>
    <w:p w:rsidR="00AF3916" w:rsidRPr="00864C72" w:rsidRDefault="00AF3916" w:rsidP="00AF3916">
      <w:pPr>
        <w:tabs>
          <w:tab w:val="clear" w:pos="794"/>
          <w:tab w:val="left" w:pos="795"/>
        </w:tabs>
        <w:ind w:firstLineChars="200" w:firstLine="480"/>
        <w:jc w:val="left"/>
        <w:rPr>
          <w:lang w:val="en-US" w:eastAsia="zh-CN"/>
        </w:rPr>
      </w:pPr>
      <w:r>
        <w:rPr>
          <w:rFonts w:hint="eastAsia"/>
          <w:lang w:val="en-US" w:eastAsia="zh-CN"/>
        </w:rPr>
        <w:t>电平测量的精度应高于</w:t>
      </w:r>
      <w:r w:rsidRPr="00864C72">
        <w:rPr>
          <w:lang w:val="en-US" w:eastAsia="zh-CN"/>
        </w:rPr>
        <w:t>1 dB</w:t>
      </w:r>
      <w:r>
        <w:rPr>
          <w:rFonts w:hint="eastAsia"/>
          <w:lang w:val="en-US" w:eastAsia="zh-CN"/>
        </w:rPr>
        <w:t>。</w:t>
      </w:r>
    </w:p>
    <w:p w:rsidR="00AF3916" w:rsidRPr="00864C72" w:rsidRDefault="00AF3916" w:rsidP="00AF3916">
      <w:pPr>
        <w:pStyle w:val="Heading3"/>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864C72">
          <w:rPr>
            <w:lang w:val="en-US" w:eastAsia="zh-CN"/>
          </w:rPr>
          <w:t>3.1.2</w:t>
        </w:r>
        <w:r w:rsidRPr="00864C72">
          <w:rPr>
            <w:lang w:val="en-US" w:eastAsia="zh-CN"/>
          </w:rPr>
          <w:tab/>
        </w:r>
      </w:smartTag>
      <w:r>
        <w:rPr>
          <w:rFonts w:hint="eastAsia"/>
          <w:lang w:val="en-US" w:eastAsia="zh-CN"/>
        </w:rPr>
        <w:t>接收链</w:t>
      </w:r>
      <w:r>
        <w:rPr>
          <w:lang w:val="en-US" w:eastAsia="zh-CN"/>
        </w:rPr>
        <w:t>IP2</w:t>
      </w:r>
      <w:r>
        <w:rPr>
          <w:lang w:val="en-US" w:eastAsia="zh-CN"/>
        </w:rPr>
        <w:t>和</w:t>
      </w:r>
      <w:r>
        <w:rPr>
          <w:lang w:val="en-US" w:eastAsia="zh-CN"/>
        </w:rPr>
        <w:t>IP3</w:t>
      </w:r>
      <w:r>
        <w:rPr>
          <w:rFonts w:hint="eastAsia"/>
          <w:lang w:val="en-US" w:eastAsia="zh-CN"/>
        </w:rPr>
        <w:t>的测量</w:t>
      </w:r>
      <w:r w:rsidRPr="00864C72">
        <w:rPr>
          <w:lang w:val="en-US" w:eastAsia="zh-CN"/>
        </w:rPr>
        <w:t xml:space="preserve"> </w:t>
      </w:r>
    </w:p>
    <w:p w:rsidR="00AF3916" w:rsidRPr="00864C72" w:rsidRDefault="00AF3916" w:rsidP="00AF3916">
      <w:pPr>
        <w:ind w:firstLineChars="200" w:firstLine="480"/>
        <w:jc w:val="left"/>
        <w:rPr>
          <w:lang w:val="en-US" w:eastAsia="zh-CN"/>
        </w:rPr>
      </w:pPr>
      <w:r>
        <w:rPr>
          <w:rFonts w:hint="eastAsia"/>
          <w:lang w:val="en-US" w:eastAsia="zh-CN"/>
        </w:rPr>
        <w:t>相同的原理适用于第</w:t>
      </w:r>
      <w:r w:rsidRPr="00864C72">
        <w:rPr>
          <w:lang w:val="en-US" w:eastAsia="zh-CN"/>
        </w:rPr>
        <w:t>2.1</w:t>
      </w:r>
      <w:r>
        <w:rPr>
          <w:rFonts w:hint="eastAsia"/>
          <w:lang w:val="en-US" w:eastAsia="zh-CN"/>
        </w:rPr>
        <w:t>段描述的</w:t>
      </w:r>
      <w:r>
        <w:rPr>
          <w:lang w:val="en-US" w:eastAsia="zh-CN"/>
        </w:rPr>
        <w:t>监测接收机</w:t>
      </w:r>
      <w:r>
        <w:rPr>
          <w:rFonts w:hint="eastAsia"/>
          <w:lang w:val="en-US" w:eastAsia="zh-CN"/>
        </w:rPr>
        <w:t>测量值。</w:t>
      </w:r>
    </w:p>
    <w:p w:rsidR="00AF3916" w:rsidRPr="00864C72" w:rsidRDefault="00AF3916" w:rsidP="00AF3916">
      <w:pPr>
        <w:ind w:firstLineChars="200" w:firstLine="480"/>
        <w:jc w:val="left"/>
        <w:rPr>
          <w:lang w:val="en-US" w:eastAsia="zh-CN"/>
        </w:rPr>
      </w:pPr>
      <w:r>
        <w:rPr>
          <w:rFonts w:hint="eastAsia"/>
          <w:lang w:val="en-US" w:eastAsia="zh-CN"/>
        </w:rPr>
        <w:t>此原理适应适用于监测电台或</w:t>
      </w:r>
      <w:r w:rsidRPr="00864C72">
        <w:rPr>
          <w:lang w:val="en-US" w:eastAsia="zh-CN"/>
        </w:rPr>
        <w:t>DF</w:t>
      </w:r>
      <w:r>
        <w:rPr>
          <w:rFonts w:hint="eastAsia"/>
          <w:lang w:val="en-US" w:eastAsia="zh-CN"/>
        </w:rPr>
        <w:t>电台。如果同时存在多个信道，可将一个用于测试。</w:t>
      </w:r>
    </w:p>
    <w:p w:rsidR="00AF3916" w:rsidRPr="00864C72" w:rsidRDefault="00AF3916" w:rsidP="00AF3916">
      <w:pPr>
        <w:ind w:firstLineChars="200" w:firstLine="480"/>
        <w:jc w:val="left"/>
        <w:rPr>
          <w:lang w:val="en-US" w:eastAsia="zh-CN"/>
        </w:rPr>
      </w:pPr>
      <w:r>
        <w:rPr>
          <w:rFonts w:hint="eastAsia"/>
          <w:lang w:val="en-US" w:eastAsia="zh-CN"/>
        </w:rPr>
        <w:t>同时为监测电台和</w:t>
      </w:r>
      <w:r>
        <w:rPr>
          <w:rFonts w:hint="eastAsia"/>
          <w:lang w:val="en-US" w:eastAsia="zh-CN"/>
        </w:rPr>
        <w:t>DF</w:t>
      </w:r>
      <w:r>
        <w:rPr>
          <w:rFonts w:hint="eastAsia"/>
          <w:lang w:val="en-US" w:eastAsia="zh-CN"/>
        </w:rPr>
        <w:t>电台定义了测量方式。图</w:t>
      </w:r>
      <w:r>
        <w:rPr>
          <w:rFonts w:hint="eastAsia"/>
          <w:lang w:val="en-US" w:eastAsia="zh-CN"/>
        </w:rPr>
        <w:t>6</w:t>
      </w:r>
      <w:r>
        <w:rPr>
          <w:rFonts w:hint="eastAsia"/>
          <w:lang w:val="en-US" w:eastAsia="zh-CN"/>
        </w:rPr>
        <w:t>给出了建议此测量使用的设置。</w:t>
      </w:r>
    </w:p>
    <w:p w:rsidR="00AF3916" w:rsidRPr="00864C72" w:rsidRDefault="00AF3916" w:rsidP="00AF3916">
      <w:pPr>
        <w:pStyle w:val="FigureNo"/>
        <w:rPr>
          <w:rFonts w:eastAsia="MS Mincho"/>
          <w:lang w:val="en-US" w:eastAsia="zh-CN"/>
        </w:rPr>
      </w:pPr>
      <w:r>
        <w:rPr>
          <w:rFonts w:ascii="SimSun" w:hAnsi="SimSun" w:cs="SimSun" w:hint="eastAsia"/>
          <w:lang w:val="en-US" w:eastAsia="zh-CN"/>
        </w:rPr>
        <w:t>图</w:t>
      </w:r>
      <w:r w:rsidRPr="00864C72">
        <w:rPr>
          <w:rFonts w:eastAsia="MS Mincho"/>
          <w:lang w:val="en-US" w:eastAsia="zh-CN"/>
        </w:rPr>
        <w:t xml:space="preserve"> </w:t>
      </w:r>
      <w:r>
        <w:rPr>
          <w:rFonts w:eastAsia="MS Mincho"/>
          <w:lang w:val="en-US" w:eastAsia="zh-CN"/>
        </w:rPr>
        <w:t>6</w:t>
      </w:r>
    </w:p>
    <w:p w:rsidR="00AF3916" w:rsidRPr="00864C72" w:rsidRDefault="00AF3916" w:rsidP="00AF3916">
      <w:pPr>
        <w:pStyle w:val="Figuretitle"/>
        <w:rPr>
          <w:rFonts w:eastAsia="MS Mincho"/>
          <w:lang w:val="en-US" w:eastAsia="zh-CN"/>
        </w:rPr>
      </w:pPr>
      <w:r>
        <w:rPr>
          <w:rFonts w:hint="eastAsia"/>
          <w:lang w:val="en-US" w:eastAsia="zh-CN"/>
        </w:rPr>
        <w:t>接收链</w:t>
      </w:r>
      <w:r w:rsidRPr="00864C72">
        <w:rPr>
          <w:rFonts w:eastAsia="MS Mincho"/>
          <w:lang w:val="en-US" w:eastAsia="zh-CN"/>
        </w:rPr>
        <w:t>IP</w:t>
      </w:r>
      <w:r w:rsidRPr="00864C72">
        <w:rPr>
          <w:rFonts w:eastAsia="MS Mincho"/>
          <w:vertAlign w:val="subscript"/>
          <w:lang w:val="en-US" w:eastAsia="zh-CN"/>
        </w:rPr>
        <w:t>2</w:t>
      </w:r>
      <w:r w:rsidRPr="00864C72">
        <w:rPr>
          <w:lang w:val="en-US" w:eastAsia="zh-CN"/>
        </w:rPr>
        <w:t>/</w:t>
      </w:r>
      <w:r w:rsidRPr="00864C72">
        <w:rPr>
          <w:rFonts w:eastAsia="MS Mincho"/>
          <w:lang w:val="en-US" w:eastAsia="zh-CN"/>
        </w:rPr>
        <w:t>IP</w:t>
      </w:r>
      <w:r w:rsidRPr="00864C72">
        <w:rPr>
          <w:rFonts w:eastAsia="MS Mincho"/>
          <w:vertAlign w:val="subscript"/>
          <w:lang w:val="en-US" w:eastAsia="zh-CN"/>
        </w:rPr>
        <w:t>3</w:t>
      </w:r>
      <w:r>
        <w:rPr>
          <w:rFonts w:hint="eastAsia"/>
          <w:lang w:val="en-US" w:eastAsia="zh-CN"/>
        </w:rPr>
        <w:t>测量的设置</w:t>
      </w:r>
      <w:r w:rsidRPr="00864C72">
        <w:rPr>
          <w:rFonts w:eastAsia="MS Mincho"/>
          <w:lang w:val="en-US" w:eastAsia="zh-CN"/>
        </w:rPr>
        <w:t xml:space="preserve"> </w:t>
      </w:r>
    </w:p>
    <w:p w:rsidR="00AF3916" w:rsidRPr="004828CA" w:rsidRDefault="00AF3916" w:rsidP="00AF3916">
      <w:pPr>
        <w:pStyle w:val="Figure"/>
      </w:pPr>
      <w:r>
        <w:object w:dxaOrig="7466" w:dyaOrig="1638">
          <v:shape id="_x0000_i1031" type="#_x0000_t75" style="width:495pt;height:108.75pt" o:ole="">
            <v:imagedata r:id="rId28" o:title=""/>
          </v:shape>
          <o:OLEObject Type="Embed" ProgID="CorelDraw.Graphic.12" ShapeID="_x0000_i1031" DrawAspect="Content" ObjectID="_1413619043" r:id="rId29"/>
        </w:object>
      </w:r>
    </w:p>
    <w:p w:rsidR="00AF3916" w:rsidRPr="00864C72" w:rsidRDefault="00AF3916" w:rsidP="00AF3916">
      <w:pPr>
        <w:ind w:firstLineChars="200" w:firstLine="480"/>
        <w:jc w:val="left"/>
        <w:rPr>
          <w:lang w:val="en-US" w:eastAsia="zh-CN"/>
        </w:rPr>
      </w:pPr>
      <w:r>
        <w:rPr>
          <w:rFonts w:hint="eastAsia"/>
          <w:lang w:val="en-US" w:eastAsia="zh-CN"/>
        </w:rPr>
        <w:t>电平测量的精度应高于</w:t>
      </w:r>
      <w:r w:rsidRPr="00864C72">
        <w:rPr>
          <w:lang w:val="en-US" w:eastAsia="zh-CN"/>
        </w:rPr>
        <w:t>1 dB</w:t>
      </w:r>
      <w:r>
        <w:rPr>
          <w:rFonts w:hint="eastAsia"/>
          <w:lang w:val="en-US" w:eastAsia="zh-CN"/>
        </w:rPr>
        <w:t>。</w:t>
      </w:r>
    </w:p>
    <w:p w:rsidR="00AF3916" w:rsidRPr="00864C72" w:rsidRDefault="00AF3916" w:rsidP="00AF3916">
      <w:pPr>
        <w:pStyle w:val="Heading2"/>
        <w:rPr>
          <w:lang w:val="en-US" w:eastAsia="zh-CN"/>
        </w:rPr>
      </w:pPr>
      <w:bookmarkStart w:id="21" w:name="_Toc302054652"/>
      <w:bookmarkStart w:id="22" w:name="_Toc132444400"/>
      <w:r w:rsidRPr="00864C72">
        <w:rPr>
          <w:lang w:val="en-US" w:eastAsia="zh-CN"/>
        </w:rPr>
        <w:t>3.2</w:t>
      </w:r>
      <w:r w:rsidRPr="00864C72">
        <w:rPr>
          <w:lang w:val="en-US" w:eastAsia="zh-CN"/>
        </w:rPr>
        <w:tab/>
      </w:r>
      <w:r>
        <w:rPr>
          <w:rFonts w:hint="eastAsia"/>
          <w:lang w:val="en-US" w:eastAsia="zh-CN"/>
        </w:rPr>
        <w:t>监测和</w:t>
      </w:r>
      <w:r>
        <w:rPr>
          <w:rFonts w:hint="eastAsia"/>
          <w:lang w:val="en-US" w:eastAsia="zh-CN"/>
        </w:rPr>
        <w:t>DF</w:t>
      </w:r>
      <w:r>
        <w:rPr>
          <w:rFonts w:hint="eastAsia"/>
          <w:lang w:val="en-US" w:eastAsia="zh-CN"/>
        </w:rPr>
        <w:t>电台的</w:t>
      </w:r>
      <w:r>
        <w:rPr>
          <w:lang w:val="en-US" w:eastAsia="zh-CN"/>
        </w:rPr>
        <w:t>灵敏度</w:t>
      </w:r>
      <w:r>
        <w:rPr>
          <w:rFonts w:hint="eastAsia"/>
          <w:lang w:val="en-US" w:eastAsia="zh-CN"/>
        </w:rPr>
        <w:t>测量</w:t>
      </w:r>
      <w:bookmarkEnd w:id="21"/>
    </w:p>
    <w:p w:rsidR="00AF3916" w:rsidRPr="00864C72" w:rsidRDefault="00AF3916" w:rsidP="00AF3916">
      <w:pPr>
        <w:ind w:firstLineChars="200" w:firstLine="480"/>
        <w:jc w:val="left"/>
        <w:rPr>
          <w:lang w:val="en-US" w:eastAsia="zh-CN"/>
        </w:rPr>
      </w:pPr>
      <w:r>
        <w:rPr>
          <w:rFonts w:hint="eastAsia"/>
          <w:lang w:val="en-US" w:eastAsia="zh-CN"/>
        </w:rPr>
        <w:t>对监测电台或测向电台电平进行测量时，无线电环境可能会影响测量。当收到弱信号时，接近电台</w:t>
      </w:r>
      <w:r>
        <w:rPr>
          <w:lang w:val="en-US" w:eastAsia="zh-CN"/>
        </w:rPr>
        <w:t>灵敏度</w:t>
      </w:r>
      <w:r>
        <w:rPr>
          <w:rFonts w:hint="eastAsia"/>
          <w:lang w:val="en-US" w:eastAsia="zh-CN"/>
        </w:rPr>
        <w:t>限值处存在的，附近障碍物反射、四周的噪声和其它无线电信号可能会对测量产生干扰。</w:t>
      </w:r>
    </w:p>
    <w:p w:rsidR="00AF3916" w:rsidRPr="00864C72" w:rsidRDefault="00AF3916" w:rsidP="00AF3916">
      <w:pPr>
        <w:ind w:firstLineChars="200" w:firstLine="480"/>
        <w:jc w:val="left"/>
        <w:rPr>
          <w:lang w:val="en-US" w:eastAsia="zh-CN"/>
        </w:rPr>
      </w:pPr>
      <w:r>
        <w:rPr>
          <w:rFonts w:hint="eastAsia"/>
          <w:lang w:val="en-US" w:eastAsia="zh-CN"/>
        </w:rPr>
        <w:t>传播媒介、多径效应和干扰产生的误差，不应包括在电台的</w:t>
      </w:r>
      <w:r>
        <w:rPr>
          <w:lang w:val="en-US" w:eastAsia="zh-CN"/>
        </w:rPr>
        <w:t>灵敏度</w:t>
      </w:r>
      <w:r>
        <w:rPr>
          <w:rFonts w:hint="eastAsia"/>
          <w:lang w:val="en-US" w:eastAsia="zh-CN"/>
        </w:rPr>
        <w:t>测量之中。因此，很难使用不加控制的站点进行</w:t>
      </w:r>
      <w:r>
        <w:rPr>
          <w:lang w:val="en-US" w:eastAsia="zh-CN"/>
        </w:rPr>
        <w:t>灵敏度</w:t>
      </w:r>
      <w:r>
        <w:rPr>
          <w:rFonts w:hint="eastAsia"/>
          <w:lang w:val="en-US" w:eastAsia="zh-CN"/>
        </w:rPr>
        <w:t>测量。</w:t>
      </w:r>
    </w:p>
    <w:p w:rsidR="00C768AD" w:rsidRDefault="00C768AD">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AF3916" w:rsidRPr="00864C72" w:rsidRDefault="00AF3916" w:rsidP="00AF3916">
      <w:pPr>
        <w:ind w:firstLineChars="200" w:firstLine="480"/>
        <w:jc w:val="left"/>
        <w:rPr>
          <w:lang w:val="en-US" w:eastAsia="zh-CN"/>
        </w:rPr>
      </w:pPr>
      <w:r>
        <w:rPr>
          <w:rFonts w:hint="eastAsia"/>
          <w:lang w:val="en-US" w:eastAsia="zh-CN"/>
        </w:rPr>
        <w:lastRenderedPageBreak/>
        <w:t>因此，建议使用两种测试环境：</w:t>
      </w:r>
    </w:p>
    <w:p w:rsidR="00AF3916" w:rsidRPr="00864C72" w:rsidRDefault="00AF3916" w:rsidP="00AF3916">
      <w:pPr>
        <w:pStyle w:val="enumlev1"/>
        <w:rPr>
          <w:lang w:val="en-US" w:eastAsia="zh-CN"/>
        </w:rPr>
      </w:pPr>
      <w:r w:rsidRPr="00864C72">
        <w:rPr>
          <w:lang w:val="en-US" w:eastAsia="zh-CN"/>
        </w:rPr>
        <w:t>–</w:t>
      </w:r>
      <w:r w:rsidRPr="00864C72">
        <w:rPr>
          <w:lang w:val="en-US" w:eastAsia="zh-CN"/>
        </w:rPr>
        <w:tab/>
      </w:r>
      <w:r>
        <w:rPr>
          <w:rFonts w:hint="eastAsia"/>
          <w:lang w:val="en-US" w:eastAsia="zh-CN"/>
        </w:rPr>
        <w:t>在使用确定频率的平台上进行测量。</w:t>
      </w:r>
    </w:p>
    <w:p w:rsidR="00AF3916" w:rsidRPr="00864C72" w:rsidRDefault="00AF3916" w:rsidP="00AF3916">
      <w:pPr>
        <w:pStyle w:val="enumlev1"/>
        <w:rPr>
          <w:lang w:val="en-US" w:eastAsia="zh-CN"/>
        </w:rPr>
      </w:pPr>
      <w:r w:rsidRPr="00864C72">
        <w:rPr>
          <w:lang w:val="en-US" w:eastAsia="zh-CN"/>
        </w:rPr>
        <w:t>–</w:t>
      </w:r>
      <w:r w:rsidRPr="00864C72">
        <w:rPr>
          <w:lang w:val="en-US" w:eastAsia="zh-CN"/>
        </w:rPr>
        <w:tab/>
      </w:r>
      <w:r>
        <w:rPr>
          <w:rFonts w:hint="eastAsia"/>
          <w:lang w:val="en-US" w:eastAsia="zh-CN"/>
        </w:rPr>
        <w:t>在使用受限频率的开放测试站点（</w:t>
      </w:r>
      <w:r w:rsidRPr="00864C72">
        <w:rPr>
          <w:lang w:val="en-US" w:eastAsia="zh-CN"/>
        </w:rPr>
        <w:t>OATS</w:t>
      </w:r>
      <w:r>
        <w:rPr>
          <w:lang w:val="en-US" w:eastAsia="zh-CN"/>
        </w:rPr>
        <w:t>）</w:t>
      </w:r>
      <w:r>
        <w:rPr>
          <w:rFonts w:hint="eastAsia"/>
          <w:lang w:val="en-US" w:eastAsia="zh-CN"/>
        </w:rPr>
        <w:t>进行测量，在这些站点测量不会受到附近障碍物反射、四周噪声和其它无线电信号的干扰。</w:t>
      </w:r>
    </w:p>
    <w:p w:rsidR="00AF3916" w:rsidRPr="00864C72" w:rsidRDefault="00AF3916" w:rsidP="00AF3916">
      <w:pPr>
        <w:ind w:firstLineChars="200" w:firstLine="480"/>
        <w:jc w:val="left"/>
        <w:rPr>
          <w:lang w:val="en-US" w:eastAsia="zh-CN"/>
        </w:rPr>
      </w:pPr>
      <w:r>
        <w:rPr>
          <w:rFonts w:hint="eastAsia"/>
          <w:lang w:val="en-US" w:eastAsia="zh-CN"/>
        </w:rPr>
        <w:t>制造商应公布该平台的测量结果。</w:t>
      </w:r>
      <w:r w:rsidRPr="00864C72">
        <w:rPr>
          <w:rFonts w:cs="Arial"/>
          <w:lang w:val="en-US" w:eastAsia="zh-CN"/>
        </w:rPr>
        <w:t>OATS</w:t>
      </w:r>
      <w:r>
        <w:rPr>
          <w:rFonts w:cs="Arial" w:hint="eastAsia"/>
          <w:lang w:val="en-US" w:eastAsia="zh-CN"/>
        </w:rPr>
        <w:t>处的测量应被用于确认受限频率的平台测量结果。</w:t>
      </w:r>
    </w:p>
    <w:p w:rsidR="00AF3916" w:rsidRPr="00864C72" w:rsidRDefault="00AF3916" w:rsidP="00AF3916">
      <w:pPr>
        <w:ind w:firstLineChars="200" w:firstLine="480"/>
        <w:jc w:val="left"/>
        <w:rPr>
          <w:lang w:val="en-US" w:eastAsia="zh-CN"/>
        </w:rPr>
      </w:pPr>
      <w:r>
        <w:rPr>
          <w:rFonts w:hint="eastAsia"/>
          <w:lang w:val="en-US" w:eastAsia="zh-CN"/>
        </w:rPr>
        <w:t>出于下述原因，不应在</w:t>
      </w:r>
      <w:r w:rsidRPr="00864C72">
        <w:rPr>
          <w:lang w:val="en-US" w:eastAsia="zh-CN"/>
        </w:rPr>
        <w:t>OATS</w:t>
      </w:r>
      <w:r>
        <w:rPr>
          <w:rFonts w:hint="eastAsia"/>
          <w:lang w:val="en-US" w:eastAsia="zh-CN"/>
        </w:rPr>
        <w:t>处进行</w:t>
      </w:r>
      <w:r w:rsidRPr="00864C72">
        <w:rPr>
          <w:lang w:val="en-US" w:eastAsia="zh-CN"/>
        </w:rPr>
        <w:t>VLF/LF/HF</w:t>
      </w:r>
      <w:r>
        <w:rPr>
          <w:rFonts w:hint="eastAsia"/>
          <w:lang w:val="en-US" w:eastAsia="zh-CN"/>
        </w:rPr>
        <w:t>电台</w:t>
      </w:r>
      <w:r>
        <w:rPr>
          <w:lang w:val="en-US" w:eastAsia="zh-CN"/>
        </w:rPr>
        <w:t>灵敏度</w:t>
      </w:r>
      <w:r>
        <w:rPr>
          <w:rFonts w:hint="eastAsia"/>
          <w:lang w:val="en-US" w:eastAsia="zh-CN"/>
        </w:rPr>
        <w:t>测量：</w:t>
      </w:r>
    </w:p>
    <w:p w:rsidR="00AF3916" w:rsidRPr="00864C72" w:rsidRDefault="00AF3916" w:rsidP="00AF3916">
      <w:pPr>
        <w:pStyle w:val="enumlev1"/>
        <w:rPr>
          <w:lang w:val="en-US" w:eastAsia="zh-CN"/>
        </w:rPr>
      </w:pPr>
      <w:r w:rsidRPr="00864C72">
        <w:rPr>
          <w:lang w:val="en-US" w:eastAsia="zh-CN"/>
        </w:rPr>
        <w:t>–</w:t>
      </w:r>
      <w:r w:rsidRPr="00864C72">
        <w:rPr>
          <w:lang w:val="en-US" w:eastAsia="zh-CN"/>
        </w:rPr>
        <w:tab/>
        <w:t>VLF/LF/HF</w:t>
      </w:r>
      <w:r>
        <w:rPr>
          <w:rFonts w:hint="eastAsia"/>
          <w:lang w:val="en-US" w:eastAsia="zh-CN"/>
        </w:rPr>
        <w:t>信号波长要求有很长的发射机</w:t>
      </w:r>
      <w:r w:rsidRPr="00864C72">
        <w:rPr>
          <w:lang w:val="en-US" w:eastAsia="zh-CN"/>
        </w:rPr>
        <w:t>/</w:t>
      </w:r>
      <w:r>
        <w:rPr>
          <w:rFonts w:hint="eastAsia"/>
          <w:lang w:val="en-US" w:eastAsia="zh-CN"/>
        </w:rPr>
        <w:t>接收机距离</w:t>
      </w:r>
      <w:r>
        <w:rPr>
          <w:lang w:val="en-US" w:eastAsia="zh-CN"/>
        </w:rPr>
        <w:t>；</w:t>
      </w:r>
    </w:p>
    <w:p w:rsidR="00AF3916" w:rsidRPr="00864C72" w:rsidRDefault="00AF3916" w:rsidP="00AF3916">
      <w:pPr>
        <w:pStyle w:val="enumlev1"/>
        <w:rPr>
          <w:lang w:val="en-US" w:eastAsia="zh-CN"/>
        </w:rPr>
      </w:pPr>
      <w:r w:rsidRPr="00864C72">
        <w:rPr>
          <w:lang w:val="en-US" w:eastAsia="zh-CN"/>
        </w:rPr>
        <w:t>–</w:t>
      </w:r>
      <w:r w:rsidRPr="00864C72">
        <w:rPr>
          <w:lang w:val="en-US" w:eastAsia="zh-CN"/>
        </w:rPr>
        <w:tab/>
      </w:r>
      <w:r>
        <w:rPr>
          <w:rFonts w:hint="eastAsia"/>
          <w:lang w:val="en-US" w:eastAsia="zh-CN"/>
        </w:rPr>
        <w:t>大气噪声的干扰很难控制</w:t>
      </w:r>
      <w:r>
        <w:rPr>
          <w:lang w:val="en-US" w:eastAsia="zh-CN"/>
        </w:rPr>
        <w:t>（</w:t>
      </w:r>
      <w:r>
        <w:rPr>
          <w:rFonts w:hint="eastAsia"/>
          <w:lang w:val="en-US" w:eastAsia="zh-CN"/>
        </w:rPr>
        <w:t>取决于太阳黑子的活动，延时等</w:t>
      </w:r>
      <w:r>
        <w:rPr>
          <w:lang w:val="en-US" w:eastAsia="zh-CN"/>
        </w:rPr>
        <w:t>）</w:t>
      </w:r>
      <w:r>
        <w:rPr>
          <w:rFonts w:hint="eastAsia"/>
          <w:lang w:val="en-US" w:eastAsia="zh-CN"/>
        </w:rPr>
        <w:t>。</w:t>
      </w:r>
    </w:p>
    <w:p w:rsidR="00AF3916" w:rsidRPr="00864C72" w:rsidRDefault="00AF3916" w:rsidP="00AF3916">
      <w:pPr>
        <w:ind w:firstLineChars="200" w:firstLine="480"/>
        <w:jc w:val="left"/>
        <w:rPr>
          <w:lang w:val="en-US" w:eastAsia="zh-CN"/>
        </w:rPr>
      </w:pPr>
      <w:r>
        <w:rPr>
          <w:rFonts w:hint="eastAsia"/>
          <w:lang w:val="en-US" w:eastAsia="zh-CN"/>
        </w:rPr>
        <w:t>因此，仅应对</w:t>
      </w:r>
      <w:r w:rsidRPr="00864C72">
        <w:rPr>
          <w:lang w:val="en-US" w:eastAsia="zh-CN"/>
        </w:rPr>
        <w:t>VLF/LF/HF</w:t>
      </w:r>
      <w:r>
        <w:rPr>
          <w:rFonts w:hint="eastAsia"/>
          <w:lang w:val="en-US" w:eastAsia="zh-CN"/>
        </w:rPr>
        <w:t>电台</w:t>
      </w:r>
      <w:r>
        <w:rPr>
          <w:lang w:val="en-US" w:eastAsia="zh-CN"/>
        </w:rPr>
        <w:t>灵敏度</w:t>
      </w:r>
      <w:r>
        <w:rPr>
          <w:rFonts w:hint="eastAsia"/>
          <w:lang w:val="en-US" w:eastAsia="zh-CN"/>
        </w:rPr>
        <w:t>进行平台测量</w:t>
      </w:r>
      <w:r>
        <w:rPr>
          <w:lang w:val="en-US" w:eastAsia="zh-CN"/>
        </w:rPr>
        <w:t>（</w:t>
      </w:r>
      <w:r w:rsidRPr="00864C72">
        <w:rPr>
          <w:lang w:val="en-US" w:eastAsia="zh-CN"/>
        </w:rPr>
        <w:t>9 kHz</w:t>
      </w:r>
      <w:r>
        <w:rPr>
          <w:rFonts w:hint="eastAsia"/>
          <w:lang w:val="en-US" w:eastAsia="zh-CN"/>
        </w:rPr>
        <w:t>至</w:t>
      </w:r>
      <w:r w:rsidRPr="00864C72">
        <w:rPr>
          <w:lang w:val="en-US" w:eastAsia="zh-CN"/>
        </w:rPr>
        <w:t>30 MHz</w:t>
      </w:r>
      <w:r>
        <w:rPr>
          <w:lang w:val="en-US" w:eastAsia="zh-CN"/>
        </w:rPr>
        <w:t>）</w:t>
      </w:r>
      <w:r>
        <w:rPr>
          <w:rFonts w:hint="eastAsia"/>
          <w:lang w:val="en-US" w:eastAsia="zh-CN"/>
        </w:rPr>
        <w:t>。</w:t>
      </w:r>
      <w:r w:rsidRPr="00864C72">
        <w:rPr>
          <w:lang w:val="en-US" w:eastAsia="zh-CN"/>
        </w:rPr>
        <w:t>V/UHF</w:t>
      </w:r>
      <w:r>
        <w:rPr>
          <w:rFonts w:hint="eastAsia"/>
          <w:lang w:val="en-US" w:eastAsia="zh-CN"/>
        </w:rPr>
        <w:t>电台</w:t>
      </w:r>
      <w:r>
        <w:rPr>
          <w:lang w:val="en-US" w:eastAsia="zh-CN"/>
        </w:rPr>
        <w:t>灵敏度</w:t>
      </w:r>
      <w:r>
        <w:rPr>
          <w:rFonts w:hint="eastAsia"/>
          <w:lang w:val="en-US" w:eastAsia="zh-CN"/>
        </w:rPr>
        <w:t>应同时进行平台和</w:t>
      </w:r>
      <w:r w:rsidRPr="00864C72">
        <w:rPr>
          <w:lang w:val="en-US" w:eastAsia="zh-CN"/>
        </w:rPr>
        <w:t>OATS</w:t>
      </w:r>
      <w:r>
        <w:rPr>
          <w:rFonts w:hint="eastAsia"/>
          <w:lang w:val="en-US" w:eastAsia="zh-CN"/>
        </w:rPr>
        <w:t>测量。</w:t>
      </w:r>
    </w:p>
    <w:p w:rsidR="00AF3916" w:rsidRPr="00864C72" w:rsidRDefault="00AF3916" w:rsidP="00AF3916">
      <w:pPr>
        <w:pStyle w:val="Heading3"/>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864C72">
          <w:rPr>
            <w:lang w:val="en-US" w:eastAsia="zh-CN"/>
          </w:rPr>
          <w:t>3.2.1</w:t>
        </w:r>
        <w:r w:rsidRPr="00864C72">
          <w:rPr>
            <w:lang w:val="en-US" w:eastAsia="zh-CN"/>
          </w:rPr>
          <w:tab/>
        </w:r>
      </w:smartTag>
      <w:r>
        <w:rPr>
          <w:rFonts w:hint="eastAsia"/>
          <w:lang w:val="en-US" w:eastAsia="zh-CN"/>
        </w:rPr>
        <w:t>平台</w:t>
      </w:r>
      <w:r>
        <w:rPr>
          <w:lang w:val="en-US" w:eastAsia="zh-CN"/>
        </w:rPr>
        <w:t>灵敏度</w:t>
      </w:r>
      <w:r>
        <w:rPr>
          <w:rFonts w:hint="eastAsia"/>
          <w:lang w:val="en-US" w:eastAsia="zh-CN"/>
        </w:rPr>
        <w:t>测量原则</w:t>
      </w:r>
    </w:p>
    <w:p w:rsidR="00AF3916" w:rsidRPr="00864C72" w:rsidRDefault="00AF3916" w:rsidP="00AF3916">
      <w:pPr>
        <w:ind w:firstLineChars="200" w:firstLine="480"/>
        <w:jc w:val="left"/>
        <w:rPr>
          <w:lang w:val="en-US" w:eastAsia="zh-CN"/>
        </w:rPr>
      </w:pPr>
      <w:r>
        <w:rPr>
          <w:rFonts w:hint="eastAsia"/>
          <w:lang w:val="en-US" w:eastAsia="zh-CN"/>
        </w:rPr>
        <w:t>为了描述监测电台的</w:t>
      </w:r>
      <w:r>
        <w:rPr>
          <w:lang w:val="en-US" w:eastAsia="zh-CN"/>
        </w:rPr>
        <w:t>灵敏度</w:t>
      </w:r>
      <w:r>
        <w:rPr>
          <w:rFonts w:hint="eastAsia"/>
          <w:lang w:val="en-US" w:eastAsia="zh-CN"/>
        </w:rPr>
        <w:t>特性，应进行三种主要测量：</w:t>
      </w:r>
    </w:p>
    <w:p w:rsidR="00AF3916" w:rsidRPr="00864C72" w:rsidRDefault="00AF3916" w:rsidP="00AF3916">
      <w:pPr>
        <w:pStyle w:val="enumlev1"/>
        <w:rPr>
          <w:lang w:val="en-US" w:eastAsia="zh-CN"/>
        </w:rPr>
      </w:pPr>
      <w:r w:rsidRPr="00864C72">
        <w:rPr>
          <w:lang w:val="en-US" w:eastAsia="zh-CN"/>
        </w:rPr>
        <w:t>–</w:t>
      </w:r>
      <w:r w:rsidRPr="00864C72">
        <w:rPr>
          <w:lang w:val="en-US" w:eastAsia="zh-CN"/>
        </w:rPr>
        <w:tab/>
      </w:r>
      <w:r>
        <w:rPr>
          <w:rFonts w:hint="eastAsia"/>
          <w:b/>
          <w:bCs/>
          <w:lang w:val="en-US" w:eastAsia="zh-CN"/>
        </w:rPr>
        <w:t>天线因子</w:t>
      </w:r>
      <w:r w:rsidRPr="007A3BC4">
        <w:rPr>
          <w:rFonts w:hint="eastAsia"/>
          <w:bCs/>
          <w:lang w:val="en-US" w:eastAsia="zh-CN"/>
        </w:rPr>
        <w:t>的特征</w:t>
      </w:r>
      <w:r>
        <w:rPr>
          <w:lang w:val="en-US" w:eastAsia="zh-CN"/>
        </w:rPr>
        <w:t>（</w:t>
      </w:r>
      <w:r>
        <w:rPr>
          <w:rFonts w:hint="eastAsia"/>
          <w:lang w:val="en-US" w:eastAsia="zh-CN"/>
        </w:rPr>
        <w:t>参见图</w:t>
      </w:r>
      <w:r>
        <w:rPr>
          <w:rFonts w:hint="eastAsia"/>
          <w:lang w:val="en-US" w:eastAsia="zh-CN"/>
        </w:rPr>
        <w:t>3</w:t>
      </w:r>
      <w:r w:rsidRPr="00864C72">
        <w:rPr>
          <w:lang w:val="en-US" w:eastAsia="zh-CN"/>
        </w:rPr>
        <w:t xml:space="preserve"> – P1</w:t>
      </w:r>
      <w:r>
        <w:rPr>
          <w:rFonts w:hint="eastAsia"/>
          <w:lang w:val="en-US" w:eastAsia="zh-CN"/>
        </w:rPr>
        <w:t>测量点</w:t>
      </w:r>
      <w:r>
        <w:rPr>
          <w:lang w:val="en-US" w:eastAsia="zh-CN"/>
        </w:rPr>
        <w:t>）；</w:t>
      </w:r>
    </w:p>
    <w:p w:rsidR="00AF3916" w:rsidRPr="00864C72" w:rsidRDefault="00AF3916" w:rsidP="00AF3916">
      <w:pPr>
        <w:pStyle w:val="enumlev1"/>
        <w:rPr>
          <w:lang w:val="en-US" w:eastAsia="zh-CN"/>
        </w:rPr>
      </w:pPr>
      <w:r w:rsidRPr="00864C72">
        <w:rPr>
          <w:lang w:val="en-US" w:eastAsia="zh-CN"/>
        </w:rPr>
        <w:t>–</w:t>
      </w:r>
      <w:r w:rsidRPr="00864C72">
        <w:rPr>
          <w:lang w:val="en-US" w:eastAsia="zh-CN"/>
        </w:rPr>
        <w:tab/>
      </w:r>
      <w:r>
        <w:rPr>
          <w:rFonts w:hint="eastAsia"/>
          <w:b/>
          <w:bCs/>
          <w:lang w:val="en-US" w:eastAsia="zh-CN"/>
        </w:rPr>
        <w:t>天线噪声底值</w:t>
      </w:r>
      <w:r w:rsidRPr="007A3BC4">
        <w:rPr>
          <w:rFonts w:hint="eastAsia"/>
          <w:bCs/>
          <w:lang w:val="en-US" w:eastAsia="zh-CN"/>
        </w:rPr>
        <w:t>的特征</w:t>
      </w:r>
      <w:r>
        <w:rPr>
          <w:lang w:val="en-US" w:eastAsia="zh-CN"/>
        </w:rPr>
        <w:t>（</w:t>
      </w:r>
      <w:r>
        <w:rPr>
          <w:rFonts w:hint="eastAsia"/>
          <w:lang w:val="en-US" w:eastAsia="zh-CN"/>
        </w:rPr>
        <w:t>参见图</w:t>
      </w:r>
      <w:r>
        <w:rPr>
          <w:rFonts w:hint="eastAsia"/>
          <w:lang w:val="en-US" w:eastAsia="zh-CN"/>
        </w:rPr>
        <w:t>3</w:t>
      </w:r>
      <w:r w:rsidRPr="00864C72">
        <w:rPr>
          <w:lang w:val="en-US" w:eastAsia="zh-CN"/>
        </w:rPr>
        <w:t xml:space="preserve"> – P1</w:t>
      </w:r>
      <w:r>
        <w:rPr>
          <w:rFonts w:hint="eastAsia"/>
          <w:lang w:val="en-US" w:eastAsia="zh-CN"/>
        </w:rPr>
        <w:t>测量点</w:t>
      </w:r>
      <w:r>
        <w:rPr>
          <w:lang w:val="en-US" w:eastAsia="zh-CN"/>
        </w:rPr>
        <w:t>）；</w:t>
      </w:r>
      <w:r>
        <w:rPr>
          <w:rFonts w:hint="eastAsia"/>
          <w:lang w:val="en-US" w:eastAsia="zh-CN"/>
        </w:rPr>
        <w:tab/>
      </w:r>
    </w:p>
    <w:p w:rsidR="00AF3916" w:rsidRPr="00864C72" w:rsidRDefault="00AF3916" w:rsidP="00AF3916">
      <w:pPr>
        <w:pStyle w:val="enumlev1"/>
        <w:rPr>
          <w:lang w:val="en-US" w:eastAsia="zh-CN"/>
        </w:rPr>
      </w:pPr>
      <w:r w:rsidRPr="00864C72">
        <w:rPr>
          <w:lang w:val="en-US" w:eastAsia="zh-CN"/>
        </w:rPr>
        <w:t>–</w:t>
      </w:r>
      <w:r w:rsidRPr="00864C72">
        <w:rPr>
          <w:lang w:val="en-US" w:eastAsia="zh-CN"/>
        </w:rPr>
        <w:tab/>
      </w:r>
      <w:r>
        <w:rPr>
          <w:rFonts w:hint="eastAsia"/>
          <w:b/>
          <w:bCs/>
          <w:lang w:val="en-US" w:eastAsia="zh-CN"/>
        </w:rPr>
        <w:t>接收链灵敏度</w:t>
      </w:r>
      <w:r w:rsidRPr="007A3BC4">
        <w:rPr>
          <w:rFonts w:hint="eastAsia"/>
          <w:bCs/>
          <w:lang w:val="en-US" w:eastAsia="zh-CN"/>
        </w:rPr>
        <w:t>的特征</w:t>
      </w:r>
      <w:r>
        <w:rPr>
          <w:lang w:val="en-US" w:eastAsia="zh-CN"/>
        </w:rPr>
        <w:t>（</w:t>
      </w:r>
      <w:r>
        <w:rPr>
          <w:rFonts w:hint="eastAsia"/>
          <w:lang w:val="en-US" w:eastAsia="zh-CN"/>
        </w:rPr>
        <w:t>参见图</w:t>
      </w:r>
      <w:r>
        <w:rPr>
          <w:rFonts w:hint="eastAsia"/>
          <w:lang w:val="en-US" w:eastAsia="zh-CN"/>
        </w:rPr>
        <w:t>3</w:t>
      </w:r>
      <w:r w:rsidRPr="00864C72">
        <w:rPr>
          <w:lang w:val="en-US" w:eastAsia="zh-CN"/>
        </w:rPr>
        <w:t xml:space="preserve"> – P</w:t>
      </w:r>
      <w:r>
        <w:rPr>
          <w:rFonts w:hint="eastAsia"/>
          <w:lang w:val="en-US" w:eastAsia="zh-CN"/>
        </w:rPr>
        <w:t>2</w:t>
      </w:r>
      <w:r>
        <w:rPr>
          <w:rFonts w:hint="eastAsia"/>
          <w:lang w:val="en-US" w:eastAsia="zh-CN"/>
        </w:rPr>
        <w:t>测量点</w:t>
      </w:r>
      <w:r>
        <w:rPr>
          <w:lang w:val="en-US" w:eastAsia="zh-CN"/>
        </w:rPr>
        <w:t>）；</w:t>
      </w:r>
    </w:p>
    <w:p w:rsidR="00AF3916" w:rsidRPr="00864C72" w:rsidRDefault="00AF3916" w:rsidP="00AF3916">
      <w:pPr>
        <w:ind w:firstLine="490"/>
        <w:jc w:val="left"/>
        <w:rPr>
          <w:lang w:val="en-US" w:eastAsia="zh-CN"/>
        </w:rPr>
      </w:pPr>
      <w:r>
        <w:rPr>
          <w:rFonts w:hint="eastAsia"/>
          <w:lang w:val="en-US" w:eastAsia="zh-CN"/>
        </w:rPr>
        <w:t>接下来，平台</w:t>
      </w:r>
      <w:r>
        <w:rPr>
          <w:lang w:val="en-US" w:eastAsia="zh-CN"/>
        </w:rPr>
        <w:t>灵敏度</w:t>
      </w:r>
      <w:r>
        <w:rPr>
          <w:rFonts w:hint="eastAsia"/>
          <w:lang w:val="en-US" w:eastAsia="zh-CN"/>
        </w:rPr>
        <w:t>的测量被分为：</w:t>
      </w:r>
    </w:p>
    <w:p w:rsidR="00AF3916" w:rsidRPr="00864C72" w:rsidRDefault="00AF3916" w:rsidP="00AF3916">
      <w:pPr>
        <w:pStyle w:val="enumlev1"/>
        <w:rPr>
          <w:lang w:val="en-US" w:eastAsia="zh-CN"/>
        </w:rPr>
      </w:pPr>
      <w:r w:rsidRPr="00864C72">
        <w:rPr>
          <w:lang w:val="en-US" w:eastAsia="zh-CN"/>
        </w:rPr>
        <w:t>–</w:t>
      </w:r>
      <w:r w:rsidRPr="00864C72">
        <w:rPr>
          <w:lang w:val="en-US" w:eastAsia="zh-CN"/>
        </w:rPr>
        <w:tab/>
      </w:r>
      <w:r>
        <w:rPr>
          <w:rFonts w:hint="eastAsia"/>
          <w:lang w:val="en-US" w:eastAsia="zh-CN"/>
        </w:rPr>
        <w:t>天线因子的测量，其目的是给出天线作为接收域函数情况下的功率值。第</w:t>
      </w:r>
      <w:smartTag w:uri="urn:schemas-microsoft-com:office:smarttags" w:element="chsdate">
        <w:smartTagPr>
          <w:attr w:name="IsROCDate" w:val="False"/>
          <w:attr w:name="IsLunarDate" w:val="False"/>
          <w:attr w:name="Day" w:val="30"/>
          <w:attr w:name="Month" w:val="12"/>
          <w:attr w:name="Year" w:val="1899"/>
        </w:smartTagPr>
        <w:r w:rsidRPr="00864C72">
          <w:rPr>
            <w:lang w:val="en-US" w:eastAsia="zh-CN"/>
          </w:rPr>
          <w:t>3.2.1</w:t>
        </w:r>
      </w:smartTag>
      <w:r w:rsidRPr="00864C72">
        <w:rPr>
          <w:lang w:val="en-US" w:eastAsia="zh-CN"/>
        </w:rPr>
        <w:t>.1</w:t>
      </w:r>
      <w:r>
        <w:rPr>
          <w:rFonts w:hint="eastAsia"/>
          <w:lang w:val="en-US" w:eastAsia="zh-CN"/>
        </w:rPr>
        <w:t>段描述了这一测量结果。</w:t>
      </w:r>
    </w:p>
    <w:p w:rsidR="00AF3916" w:rsidRPr="00864C72" w:rsidRDefault="00AF3916" w:rsidP="00AF3916">
      <w:pPr>
        <w:pStyle w:val="enumlev1"/>
        <w:rPr>
          <w:lang w:val="en-US" w:eastAsia="zh-CN"/>
        </w:rPr>
      </w:pPr>
      <w:r w:rsidRPr="00864C72">
        <w:rPr>
          <w:lang w:val="en-US" w:eastAsia="zh-CN"/>
        </w:rPr>
        <w:t>–</w:t>
      </w:r>
      <w:r w:rsidRPr="00864C72">
        <w:rPr>
          <w:lang w:val="en-US" w:eastAsia="zh-CN"/>
        </w:rPr>
        <w:tab/>
      </w:r>
      <w:r>
        <w:rPr>
          <w:rFonts w:hint="eastAsia"/>
          <w:lang w:val="en-US" w:eastAsia="zh-CN"/>
        </w:rPr>
        <w:t>天线噪声底值的测量，描述了天线对电台噪声的影响。第</w:t>
      </w:r>
      <w:smartTag w:uri="urn:schemas-microsoft-com:office:smarttags" w:element="chsdate">
        <w:smartTagPr>
          <w:attr w:name="IsROCDate" w:val="False"/>
          <w:attr w:name="IsLunarDate" w:val="False"/>
          <w:attr w:name="Day" w:val="30"/>
          <w:attr w:name="Month" w:val="12"/>
          <w:attr w:name="Year" w:val="1899"/>
        </w:smartTagPr>
        <w:r w:rsidRPr="00864C72">
          <w:rPr>
            <w:lang w:val="en-US" w:eastAsia="zh-CN"/>
          </w:rPr>
          <w:t>3.2.1</w:t>
        </w:r>
      </w:smartTag>
      <w:r w:rsidRPr="00864C72">
        <w:rPr>
          <w:lang w:val="en-US" w:eastAsia="zh-CN"/>
        </w:rPr>
        <w:t>.2</w:t>
      </w:r>
      <w:r>
        <w:rPr>
          <w:rFonts w:hint="eastAsia"/>
          <w:lang w:val="en-US" w:eastAsia="zh-CN"/>
        </w:rPr>
        <w:t>段中对此测量进行了描述。</w:t>
      </w:r>
    </w:p>
    <w:p w:rsidR="00AF3916" w:rsidRPr="00864C72" w:rsidRDefault="00AF3916" w:rsidP="00AF3916">
      <w:pPr>
        <w:pStyle w:val="enumlev1"/>
        <w:rPr>
          <w:lang w:val="en-US" w:eastAsia="zh-CN"/>
        </w:rPr>
      </w:pPr>
      <w:r w:rsidRPr="00864C72">
        <w:rPr>
          <w:lang w:val="en-US" w:eastAsia="zh-CN"/>
        </w:rPr>
        <w:t>–</w:t>
      </w:r>
      <w:r w:rsidRPr="00864C72">
        <w:rPr>
          <w:lang w:val="en-US" w:eastAsia="zh-CN"/>
        </w:rPr>
        <w:tab/>
      </w:r>
      <w:r>
        <w:rPr>
          <w:rFonts w:hint="eastAsia"/>
          <w:lang w:val="en-US" w:eastAsia="zh-CN"/>
        </w:rPr>
        <w:t>接收链</w:t>
      </w:r>
      <w:r>
        <w:rPr>
          <w:lang w:val="en-US" w:eastAsia="zh-CN"/>
        </w:rPr>
        <w:t>灵敏度</w:t>
      </w:r>
      <w:r>
        <w:rPr>
          <w:rFonts w:hint="eastAsia"/>
          <w:lang w:val="en-US" w:eastAsia="zh-CN"/>
        </w:rPr>
        <w:t>的测量。第</w:t>
      </w:r>
      <w:smartTag w:uri="urn:schemas-microsoft-com:office:smarttags" w:element="chsdate">
        <w:smartTagPr>
          <w:attr w:name="IsROCDate" w:val="False"/>
          <w:attr w:name="IsLunarDate" w:val="False"/>
          <w:attr w:name="Day" w:val="30"/>
          <w:attr w:name="Month" w:val="12"/>
          <w:attr w:name="Year" w:val="1899"/>
        </w:smartTagPr>
        <w:r w:rsidRPr="00864C72">
          <w:rPr>
            <w:lang w:val="en-US" w:eastAsia="zh-CN"/>
          </w:rPr>
          <w:t>3.2.1</w:t>
        </w:r>
      </w:smartTag>
      <w:r w:rsidRPr="00864C72">
        <w:rPr>
          <w:lang w:val="en-US" w:eastAsia="zh-CN"/>
        </w:rPr>
        <w:t>.3</w:t>
      </w:r>
      <w:r>
        <w:rPr>
          <w:rFonts w:hint="eastAsia"/>
          <w:lang w:val="en-US" w:eastAsia="zh-CN"/>
        </w:rPr>
        <w:t>段对监测电台的测量进行了阐述，第</w:t>
      </w:r>
      <w:r w:rsidRPr="00864C72">
        <w:rPr>
          <w:lang w:val="en-US" w:eastAsia="zh-CN"/>
        </w:rPr>
        <w:t>3.2.1.4</w:t>
      </w:r>
      <w:r>
        <w:rPr>
          <w:rFonts w:hint="eastAsia"/>
          <w:lang w:val="en-US" w:eastAsia="zh-CN"/>
        </w:rPr>
        <w:t>段对测向电台的测量进行了阐述。</w:t>
      </w:r>
    </w:p>
    <w:p w:rsidR="00AF3916" w:rsidRPr="00864C72" w:rsidRDefault="00AF3916" w:rsidP="00AF3916">
      <w:pPr>
        <w:ind w:firstLineChars="200" w:firstLine="480"/>
        <w:jc w:val="left"/>
        <w:rPr>
          <w:lang w:val="en-US" w:eastAsia="zh-CN"/>
        </w:rPr>
      </w:pPr>
      <w:r>
        <w:rPr>
          <w:rFonts w:hint="eastAsia"/>
          <w:lang w:val="en-US" w:eastAsia="zh-CN"/>
        </w:rPr>
        <w:t>为了利用天线因子、天线噪声底值和接收链的灵敏度来计算电台的</w:t>
      </w:r>
      <w:r>
        <w:rPr>
          <w:lang w:val="en-US" w:eastAsia="zh-CN"/>
        </w:rPr>
        <w:t>灵敏度</w:t>
      </w:r>
      <w:r>
        <w:rPr>
          <w:rFonts w:hint="eastAsia"/>
          <w:lang w:val="en-US" w:eastAsia="zh-CN"/>
        </w:rPr>
        <w:t>，需采取两个步骤。</w:t>
      </w:r>
      <w:r w:rsidRPr="00864C72">
        <w:rPr>
          <w:lang w:val="en-US" w:eastAsia="zh-CN"/>
        </w:rPr>
        <w:t xml:space="preserve"> </w:t>
      </w:r>
    </w:p>
    <w:p w:rsidR="00AF3916" w:rsidRPr="00864C72" w:rsidRDefault="00AF3916" w:rsidP="00AF3916">
      <w:pPr>
        <w:ind w:firstLineChars="200" w:firstLine="480"/>
        <w:jc w:val="left"/>
        <w:rPr>
          <w:lang w:val="en-US" w:eastAsia="zh-CN"/>
        </w:rPr>
      </w:pPr>
      <w:r>
        <w:rPr>
          <w:rFonts w:hint="eastAsia"/>
          <w:lang w:val="en-US" w:eastAsia="zh-CN"/>
        </w:rPr>
        <w:t>第一步是天线对电台噪声的影响：</w:t>
      </w:r>
    </w:p>
    <w:p w:rsidR="00AF3916" w:rsidRDefault="00AF3916" w:rsidP="00AF3916">
      <w:pPr>
        <w:pStyle w:val="Blanc"/>
        <w:rPr>
          <w:lang w:eastAsia="zh-CN"/>
        </w:rPr>
      </w:pPr>
    </w:p>
    <w:p w:rsidR="00AF3916" w:rsidRPr="004828CA" w:rsidRDefault="00AF3916" w:rsidP="00AF3916">
      <w:pPr>
        <w:pStyle w:val="Equation"/>
        <w:rPr>
          <w:rFonts w:ascii="Arial" w:hAnsi="Arial" w:cs="Arial"/>
        </w:rPr>
      </w:pPr>
      <w:r>
        <w:rPr>
          <w:lang w:eastAsia="zh-CN"/>
        </w:rPr>
        <w:tab/>
      </w:r>
      <w:r>
        <w:rPr>
          <w:lang w:eastAsia="zh-CN"/>
        </w:rPr>
        <w:tab/>
      </w:r>
      <w:r w:rsidRPr="00C31158">
        <w:rPr>
          <w:position w:val="-46"/>
        </w:rPr>
        <w:object w:dxaOrig="5080" w:dyaOrig="1040">
          <v:shape id="_x0000_i1032" type="#_x0000_t75" style="width:264pt;height:51.75pt" o:ole="" fillcolor="window">
            <v:imagedata r:id="rId30" o:title="" gain="76205f" blacklevel="4588f"/>
          </v:shape>
          <o:OLEObject Type="Embed" ProgID="Equation.3" ShapeID="_x0000_i1032" DrawAspect="Content" ObjectID="_1413619044" r:id="rId31"/>
        </w:object>
      </w:r>
    </w:p>
    <w:p w:rsidR="00AF3916" w:rsidRDefault="00AF3916" w:rsidP="00AF3916">
      <w:pPr>
        <w:pStyle w:val="Blanc"/>
      </w:pPr>
    </w:p>
    <w:p w:rsidR="00AF3916" w:rsidRPr="00864C72" w:rsidRDefault="00AF3916" w:rsidP="00AF3916">
      <w:pPr>
        <w:rPr>
          <w:lang w:val="en-US" w:eastAsia="zh-CN"/>
        </w:rPr>
      </w:pPr>
      <w:r>
        <w:rPr>
          <w:rFonts w:hint="eastAsia"/>
          <w:lang w:val="en-US" w:eastAsia="zh-CN"/>
        </w:rPr>
        <w:t>式中：</w:t>
      </w:r>
    </w:p>
    <w:p w:rsidR="00AF3916" w:rsidRPr="004828CA" w:rsidRDefault="00AF3916" w:rsidP="00AF3916">
      <w:pPr>
        <w:pStyle w:val="Equationlegend"/>
        <w:rPr>
          <w:lang w:eastAsia="zh-CN"/>
        </w:rPr>
      </w:pPr>
      <w:r w:rsidRPr="004828CA">
        <w:rPr>
          <w:lang w:eastAsia="zh-CN"/>
        </w:rPr>
        <w:tab/>
      </w:r>
      <w:r w:rsidRPr="004828CA">
        <w:rPr>
          <w:i/>
          <w:iCs/>
          <w:lang w:eastAsia="zh-CN"/>
        </w:rPr>
        <w:t>NFa</w:t>
      </w:r>
      <w:r>
        <w:rPr>
          <w:lang w:eastAsia="zh-CN"/>
        </w:rPr>
        <w:t>：</w:t>
      </w:r>
      <w:r w:rsidRPr="004828CA">
        <w:rPr>
          <w:lang w:eastAsia="zh-CN"/>
        </w:rPr>
        <w:tab/>
      </w:r>
      <w:r>
        <w:rPr>
          <w:rFonts w:hint="eastAsia"/>
          <w:lang w:eastAsia="zh-CN"/>
        </w:rPr>
        <w:t>天线对电台噪声的影响</w:t>
      </w:r>
      <w:r>
        <w:rPr>
          <w:lang w:eastAsia="zh-CN"/>
        </w:rPr>
        <w:t>（</w:t>
      </w:r>
      <w:r w:rsidRPr="004828CA">
        <w:rPr>
          <w:lang w:eastAsia="zh-CN"/>
        </w:rPr>
        <w:t>dB</w:t>
      </w:r>
      <w:r>
        <w:rPr>
          <w:lang w:eastAsia="zh-CN"/>
        </w:rPr>
        <w:t>）</w:t>
      </w:r>
    </w:p>
    <w:p w:rsidR="00AF3916" w:rsidRPr="004828CA" w:rsidRDefault="00AF3916" w:rsidP="00AF3916">
      <w:pPr>
        <w:pStyle w:val="Equationlegend"/>
        <w:rPr>
          <w:lang w:eastAsia="zh-CN"/>
        </w:rPr>
      </w:pPr>
      <w:r w:rsidRPr="004828CA">
        <w:rPr>
          <w:lang w:eastAsia="zh-CN"/>
        </w:rPr>
        <w:tab/>
      </w:r>
      <w:r w:rsidRPr="004828CA">
        <w:rPr>
          <w:i/>
          <w:iCs/>
          <w:lang w:eastAsia="zh-CN"/>
        </w:rPr>
        <w:t>NFrc</w:t>
      </w:r>
      <w:r>
        <w:rPr>
          <w:lang w:eastAsia="zh-CN"/>
        </w:rPr>
        <w:t>：</w:t>
      </w:r>
      <w:r w:rsidRPr="004828CA">
        <w:rPr>
          <w:lang w:eastAsia="zh-CN"/>
        </w:rPr>
        <w:tab/>
      </w:r>
      <w:r>
        <w:rPr>
          <w:rFonts w:hint="eastAsia"/>
          <w:lang w:eastAsia="zh-CN"/>
        </w:rPr>
        <w:t>电台接收链的噪声因子</w:t>
      </w:r>
      <w:r>
        <w:rPr>
          <w:lang w:eastAsia="zh-CN"/>
        </w:rPr>
        <w:t>（</w:t>
      </w:r>
      <w:r w:rsidRPr="004828CA">
        <w:rPr>
          <w:lang w:eastAsia="zh-CN"/>
        </w:rPr>
        <w:t>dB</w:t>
      </w:r>
      <w:r>
        <w:rPr>
          <w:lang w:eastAsia="zh-CN"/>
        </w:rPr>
        <w:t>）</w:t>
      </w:r>
    </w:p>
    <w:p w:rsidR="00AF3916" w:rsidRPr="004828CA" w:rsidRDefault="00AF3916" w:rsidP="00AF3916">
      <w:pPr>
        <w:pStyle w:val="Equationlegend"/>
        <w:rPr>
          <w:lang w:eastAsia="zh-CN"/>
        </w:rPr>
      </w:pPr>
      <w:r w:rsidRPr="004828CA">
        <w:rPr>
          <w:lang w:eastAsia="zh-CN"/>
        </w:rPr>
        <w:tab/>
      </w:r>
      <w:r w:rsidRPr="004828CA">
        <w:rPr>
          <w:i/>
          <w:iCs/>
          <w:lang w:eastAsia="zh-CN"/>
        </w:rPr>
        <w:t>Nfloor</w:t>
      </w:r>
      <w:r>
        <w:rPr>
          <w:lang w:eastAsia="zh-CN"/>
        </w:rPr>
        <w:t>：</w:t>
      </w:r>
      <w:r w:rsidRPr="004828CA">
        <w:rPr>
          <w:lang w:eastAsia="zh-CN"/>
        </w:rPr>
        <w:tab/>
      </w:r>
      <w:r>
        <w:rPr>
          <w:rFonts w:hint="eastAsia"/>
          <w:lang w:eastAsia="zh-CN"/>
        </w:rPr>
        <w:t>以</w:t>
      </w:r>
      <w:r w:rsidRPr="004828CA">
        <w:rPr>
          <w:lang w:eastAsia="zh-CN"/>
        </w:rPr>
        <w:t>dBm/Hz</w:t>
      </w:r>
      <w:r>
        <w:rPr>
          <w:rFonts w:hint="eastAsia"/>
          <w:lang w:eastAsia="zh-CN"/>
        </w:rPr>
        <w:t>为单位的天线噪声底值（测量值</w:t>
      </w:r>
      <w:r w:rsidRPr="004828CA">
        <w:rPr>
          <w:lang w:eastAsia="zh-CN"/>
        </w:rPr>
        <w:t xml:space="preserve"> – </w:t>
      </w:r>
      <w:r>
        <w:rPr>
          <w:rFonts w:hint="eastAsia"/>
          <w:lang w:eastAsia="zh-CN"/>
        </w:rPr>
        <w:t>参见第</w:t>
      </w:r>
      <w:smartTag w:uri="urn:schemas-microsoft-com:office:smarttags" w:element="chsdate">
        <w:smartTagPr>
          <w:attr w:name="IsROCDate" w:val="False"/>
          <w:attr w:name="IsLunarDate" w:val="False"/>
          <w:attr w:name="Day" w:val="30"/>
          <w:attr w:name="Month" w:val="12"/>
          <w:attr w:name="Year" w:val="1899"/>
        </w:smartTagPr>
        <w:r w:rsidRPr="004828CA">
          <w:rPr>
            <w:lang w:eastAsia="zh-CN"/>
          </w:rPr>
          <w:t>3.2.1</w:t>
        </w:r>
      </w:smartTag>
      <w:r w:rsidRPr="004828CA">
        <w:rPr>
          <w:lang w:eastAsia="zh-CN"/>
        </w:rPr>
        <w:t>.2</w:t>
      </w:r>
      <w:r>
        <w:rPr>
          <w:rFonts w:hint="eastAsia"/>
          <w:lang w:eastAsia="zh-CN"/>
        </w:rPr>
        <w:t>段</w:t>
      </w:r>
      <w:r>
        <w:rPr>
          <w:lang w:eastAsia="zh-CN"/>
        </w:rPr>
        <w:t>）</w:t>
      </w:r>
      <w:r>
        <w:rPr>
          <w:rFonts w:hint="eastAsia"/>
          <w:lang w:eastAsia="zh-CN"/>
        </w:rPr>
        <w:t>。</w:t>
      </w:r>
    </w:p>
    <w:p w:rsidR="00AF3916" w:rsidRPr="00864C72" w:rsidRDefault="00AF3916" w:rsidP="00AF3916">
      <w:pPr>
        <w:tabs>
          <w:tab w:val="clear" w:pos="794"/>
          <w:tab w:val="left" w:pos="476"/>
        </w:tabs>
        <w:rPr>
          <w:lang w:val="en-US" w:eastAsia="zh-CN"/>
        </w:rPr>
      </w:pPr>
      <w:r>
        <w:rPr>
          <w:rFonts w:hint="eastAsia"/>
          <w:lang w:val="en-US" w:eastAsia="zh-CN"/>
        </w:rPr>
        <w:tab/>
      </w:r>
      <w:r>
        <w:rPr>
          <w:rFonts w:hint="eastAsia"/>
          <w:lang w:val="en-US" w:eastAsia="zh-CN"/>
        </w:rPr>
        <w:t>接收链的噪声因子测量程序</w:t>
      </w:r>
      <w:r>
        <w:rPr>
          <w:lang w:val="en-US" w:eastAsia="zh-CN"/>
        </w:rPr>
        <w:t>（</w:t>
      </w:r>
      <w:r>
        <w:rPr>
          <w:rFonts w:hint="eastAsia"/>
          <w:lang w:val="en-US" w:eastAsia="zh-CN"/>
        </w:rPr>
        <w:t>图</w:t>
      </w:r>
      <w:r w:rsidRPr="00864C72">
        <w:rPr>
          <w:lang w:val="en-US" w:eastAsia="zh-CN"/>
        </w:rPr>
        <w:t xml:space="preserve">3 – P2 </w:t>
      </w:r>
      <w:r>
        <w:rPr>
          <w:rFonts w:hint="eastAsia"/>
          <w:lang w:val="en-US" w:eastAsia="zh-CN"/>
        </w:rPr>
        <w:t>测量点</w:t>
      </w:r>
      <w:r>
        <w:rPr>
          <w:lang w:val="en-US" w:eastAsia="zh-CN"/>
        </w:rPr>
        <w:t>）</w:t>
      </w:r>
      <w:r>
        <w:rPr>
          <w:rFonts w:hint="eastAsia"/>
          <w:lang w:val="en-US" w:eastAsia="zh-CN"/>
        </w:rPr>
        <w:t>与接收机噪声因子的测量采取完全相同的方式。</w:t>
      </w:r>
      <w:r w:rsidRPr="00864C72">
        <w:rPr>
          <w:lang w:val="en-US" w:eastAsia="zh-CN"/>
        </w:rPr>
        <w:t xml:space="preserve"> </w:t>
      </w:r>
    </w:p>
    <w:p w:rsidR="00C768AD" w:rsidRDefault="00C768AD">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AF3916" w:rsidRPr="00864C72" w:rsidRDefault="00AF3916" w:rsidP="00AF3916">
      <w:pPr>
        <w:ind w:firstLineChars="200" w:firstLine="480"/>
        <w:jc w:val="left"/>
        <w:rPr>
          <w:lang w:val="en-US" w:eastAsia="zh-CN"/>
        </w:rPr>
      </w:pPr>
      <w:r>
        <w:rPr>
          <w:rFonts w:hint="eastAsia"/>
          <w:lang w:val="en-US" w:eastAsia="zh-CN"/>
        </w:rPr>
        <w:lastRenderedPageBreak/>
        <w:t>第二步是计算灵敏度：</w:t>
      </w:r>
    </w:p>
    <w:p w:rsidR="00AF3916" w:rsidRDefault="00AF3916" w:rsidP="00AF3916">
      <w:pPr>
        <w:pStyle w:val="Blanc"/>
        <w:rPr>
          <w:lang w:eastAsia="zh-CN"/>
        </w:rPr>
      </w:pPr>
    </w:p>
    <w:p w:rsidR="00AF3916" w:rsidRPr="00864C72" w:rsidRDefault="00AF3916" w:rsidP="00AF3916">
      <w:pPr>
        <w:pStyle w:val="Equation"/>
        <w:rPr>
          <w:lang w:val="en-US"/>
        </w:rPr>
      </w:pPr>
      <w:r w:rsidRPr="00864C72">
        <w:rPr>
          <w:lang w:val="en-US" w:eastAsia="zh-CN"/>
        </w:rPr>
        <w:tab/>
      </w:r>
      <w:r w:rsidRPr="00864C72">
        <w:rPr>
          <w:lang w:val="en-US" w:eastAsia="zh-CN"/>
        </w:rPr>
        <w:tab/>
      </w:r>
      <w:r w:rsidRPr="00864C72">
        <w:rPr>
          <w:i/>
          <w:iCs/>
          <w:lang w:val="en-US"/>
        </w:rPr>
        <w:t>S</w:t>
      </w:r>
      <w:r w:rsidRPr="00864C72">
        <w:rPr>
          <w:lang w:val="en-US"/>
        </w:rPr>
        <w:t xml:space="preserve">  =  </w:t>
      </w:r>
      <w:r w:rsidRPr="00864C72">
        <w:rPr>
          <w:i/>
          <w:iCs/>
          <w:lang w:val="en-US"/>
        </w:rPr>
        <w:t>AF</w:t>
      </w:r>
      <w:r w:rsidRPr="00864C72">
        <w:rPr>
          <w:lang w:val="en-US"/>
        </w:rPr>
        <w:t xml:space="preserve"> + </w:t>
      </w:r>
      <w:r w:rsidRPr="00864C72">
        <w:rPr>
          <w:i/>
          <w:iCs/>
          <w:lang w:val="en-US"/>
        </w:rPr>
        <w:t>Src</w:t>
      </w:r>
      <w:r w:rsidRPr="00864C72">
        <w:rPr>
          <w:lang w:val="en-US"/>
        </w:rPr>
        <w:t xml:space="preserve"> + </w:t>
      </w:r>
      <w:r w:rsidRPr="00864C72">
        <w:rPr>
          <w:i/>
          <w:iCs/>
          <w:lang w:val="en-US"/>
        </w:rPr>
        <w:t>NFa</w:t>
      </w:r>
    </w:p>
    <w:p w:rsidR="00AF3916" w:rsidRPr="00864C72" w:rsidRDefault="00AF3916" w:rsidP="00AF3916">
      <w:pPr>
        <w:rPr>
          <w:lang w:val="en-US" w:eastAsia="zh-CN"/>
        </w:rPr>
      </w:pPr>
      <w:r>
        <w:rPr>
          <w:rFonts w:hint="eastAsia"/>
          <w:lang w:val="en-US" w:eastAsia="zh-CN"/>
        </w:rPr>
        <w:t>式中：</w:t>
      </w:r>
    </w:p>
    <w:p w:rsidR="00AF3916" w:rsidRPr="004828CA" w:rsidRDefault="00AF3916" w:rsidP="00AF3916">
      <w:pPr>
        <w:pStyle w:val="Equationlegend"/>
      </w:pPr>
      <w:r w:rsidRPr="004828CA">
        <w:tab/>
      </w:r>
      <w:r w:rsidRPr="004828CA">
        <w:rPr>
          <w:i/>
          <w:iCs/>
        </w:rPr>
        <w:t>S</w:t>
      </w:r>
      <w:r>
        <w:t>：</w:t>
      </w:r>
      <w:r w:rsidRPr="004828CA">
        <w:tab/>
      </w:r>
      <w:r>
        <w:rPr>
          <w:rFonts w:hint="eastAsia"/>
          <w:lang w:eastAsia="zh-CN"/>
        </w:rPr>
        <w:t>电台的</w:t>
      </w:r>
      <w:r>
        <w:t>灵敏度（</w:t>
      </w:r>
      <w:r w:rsidRPr="004828CA">
        <w:t>dB</w:t>
      </w:r>
      <w:r w:rsidR="00081C0F">
        <w:rPr>
          <w:rFonts w:hint="eastAsia"/>
          <w:lang w:eastAsia="zh-CN"/>
        </w:rPr>
        <w:t>(</w:t>
      </w:r>
      <w:r w:rsidRPr="004828CA">
        <w:t>µV/m</w:t>
      </w:r>
      <w:r w:rsidR="00081C0F">
        <w:rPr>
          <w:rFonts w:hint="eastAsia"/>
          <w:lang w:eastAsia="zh-CN"/>
        </w:rPr>
        <w:t>)</w:t>
      </w:r>
      <w:r>
        <w:t>）</w:t>
      </w:r>
    </w:p>
    <w:p w:rsidR="00AF3916" w:rsidRPr="004828CA" w:rsidRDefault="00AF3916" w:rsidP="00081C0F">
      <w:pPr>
        <w:pStyle w:val="Equationlegend"/>
        <w:rPr>
          <w:lang w:eastAsia="zh-CN"/>
        </w:rPr>
      </w:pPr>
      <w:r w:rsidRPr="004828CA">
        <w:tab/>
      </w:r>
      <w:r w:rsidRPr="004828CA">
        <w:rPr>
          <w:i/>
          <w:iCs/>
          <w:lang w:eastAsia="zh-CN"/>
        </w:rPr>
        <w:t>AF</w:t>
      </w:r>
      <w:r>
        <w:rPr>
          <w:lang w:eastAsia="zh-CN"/>
        </w:rPr>
        <w:t>：</w:t>
      </w:r>
      <w:r w:rsidRPr="004828CA">
        <w:rPr>
          <w:lang w:eastAsia="zh-CN"/>
        </w:rPr>
        <w:tab/>
      </w:r>
      <w:r>
        <w:rPr>
          <w:rFonts w:hint="eastAsia"/>
          <w:lang w:eastAsia="zh-CN"/>
        </w:rPr>
        <w:t>天线因子</w:t>
      </w:r>
      <w:r>
        <w:rPr>
          <w:lang w:eastAsia="zh-CN"/>
        </w:rPr>
        <w:t>（</w:t>
      </w:r>
      <w:r w:rsidR="00081C0F" w:rsidRPr="004828CA">
        <w:rPr>
          <w:lang w:eastAsia="zh-CN"/>
        </w:rPr>
        <w:t>dB</w:t>
      </w:r>
      <w:r w:rsidR="00081C0F">
        <w:rPr>
          <w:rFonts w:hint="eastAsia"/>
          <w:lang w:eastAsia="zh-CN"/>
        </w:rPr>
        <w:t>(</w:t>
      </w:r>
      <w:r w:rsidR="00081C0F" w:rsidRPr="004828CA">
        <w:rPr>
          <w:lang w:eastAsia="zh-CN"/>
        </w:rPr>
        <w:t>µV/m</w:t>
      </w:r>
      <w:r w:rsidR="00081C0F">
        <w:rPr>
          <w:rFonts w:hint="eastAsia"/>
          <w:lang w:eastAsia="zh-CN"/>
        </w:rPr>
        <w:t>)</w:t>
      </w:r>
      <w:r>
        <w:rPr>
          <w:lang w:eastAsia="zh-CN"/>
        </w:rPr>
        <w:t>）（</w:t>
      </w:r>
      <w:r>
        <w:rPr>
          <w:rFonts w:hint="eastAsia"/>
          <w:lang w:eastAsia="zh-CN"/>
        </w:rPr>
        <w:t>测量值</w:t>
      </w:r>
      <w:r w:rsidRPr="004828CA">
        <w:rPr>
          <w:lang w:eastAsia="zh-CN"/>
        </w:rPr>
        <w:t xml:space="preserve"> – </w:t>
      </w:r>
      <w:r>
        <w:rPr>
          <w:rFonts w:hint="eastAsia"/>
          <w:lang w:eastAsia="zh-CN"/>
        </w:rPr>
        <w:t>请参见第</w:t>
      </w:r>
      <w:smartTag w:uri="urn:schemas-microsoft-com:office:smarttags" w:element="chsdate">
        <w:smartTagPr>
          <w:attr w:name="IsROCDate" w:val="False"/>
          <w:attr w:name="IsLunarDate" w:val="False"/>
          <w:attr w:name="Day" w:val="30"/>
          <w:attr w:name="Month" w:val="12"/>
          <w:attr w:name="Year" w:val="1899"/>
        </w:smartTagPr>
        <w:r w:rsidRPr="004828CA">
          <w:rPr>
            <w:lang w:eastAsia="zh-CN"/>
          </w:rPr>
          <w:t>3.2.1</w:t>
        </w:r>
      </w:smartTag>
      <w:r w:rsidRPr="004828CA">
        <w:rPr>
          <w:lang w:eastAsia="zh-CN"/>
        </w:rPr>
        <w:t>.1</w:t>
      </w:r>
      <w:r>
        <w:rPr>
          <w:rFonts w:hint="eastAsia"/>
          <w:lang w:eastAsia="zh-CN"/>
        </w:rPr>
        <w:t>段</w:t>
      </w:r>
      <w:r>
        <w:rPr>
          <w:lang w:eastAsia="zh-CN"/>
        </w:rPr>
        <w:t>）</w:t>
      </w:r>
    </w:p>
    <w:p w:rsidR="00AF3916" w:rsidRPr="004828CA" w:rsidRDefault="00AF3916" w:rsidP="00AF3916">
      <w:pPr>
        <w:pStyle w:val="Equationlegend"/>
        <w:rPr>
          <w:lang w:eastAsia="zh-CN"/>
        </w:rPr>
      </w:pPr>
      <w:r w:rsidRPr="004828CA">
        <w:rPr>
          <w:lang w:eastAsia="zh-CN"/>
        </w:rPr>
        <w:tab/>
      </w:r>
      <w:r w:rsidRPr="004828CA">
        <w:rPr>
          <w:i/>
          <w:iCs/>
          <w:lang w:eastAsia="zh-CN"/>
        </w:rPr>
        <w:t>Src</w:t>
      </w:r>
      <w:r>
        <w:rPr>
          <w:lang w:eastAsia="zh-CN"/>
        </w:rPr>
        <w:t>：</w:t>
      </w:r>
      <w:r w:rsidRPr="004828CA">
        <w:rPr>
          <w:lang w:eastAsia="zh-CN"/>
        </w:rPr>
        <w:t xml:space="preserve"> </w:t>
      </w:r>
      <w:r w:rsidRPr="004828CA">
        <w:rPr>
          <w:lang w:eastAsia="zh-CN"/>
        </w:rPr>
        <w:tab/>
      </w:r>
      <w:r>
        <w:rPr>
          <w:rFonts w:hint="eastAsia"/>
          <w:lang w:eastAsia="zh-CN"/>
        </w:rPr>
        <w:t>电台接收链的</w:t>
      </w:r>
      <w:r>
        <w:rPr>
          <w:lang w:eastAsia="zh-CN"/>
        </w:rPr>
        <w:t>灵敏度</w:t>
      </w:r>
      <w:r>
        <w:rPr>
          <w:rFonts w:hint="eastAsia"/>
          <w:lang w:eastAsia="zh-CN"/>
        </w:rPr>
        <w:t>限值</w:t>
      </w:r>
      <w:r>
        <w:rPr>
          <w:lang w:eastAsia="zh-CN"/>
        </w:rPr>
        <w:t>（</w:t>
      </w:r>
      <w:r w:rsidRPr="004828CA">
        <w:rPr>
          <w:lang w:eastAsia="zh-CN"/>
        </w:rPr>
        <w:t>dBm</w:t>
      </w:r>
      <w:r>
        <w:rPr>
          <w:lang w:eastAsia="zh-CN"/>
        </w:rPr>
        <w:t>）（</w:t>
      </w:r>
      <w:r>
        <w:rPr>
          <w:rFonts w:hint="eastAsia"/>
          <w:lang w:eastAsia="zh-CN"/>
        </w:rPr>
        <w:t>请参见第</w:t>
      </w:r>
      <w:smartTag w:uri="urn:schemas-microsoft-com:office:smarttags" w:element="chsdate">
        <w:smartTagPr>
          <w:attr w:name="IsROCDate" w:val="False"/>
          <w:attr w:name="IsLunarDate" w:val="False"/>
          <w:attr w:name="Day" w:val="30"/>
          <w:attr w:name="Month" w:val="12"/>
          <w:attr w:name="Year" w:val="1899"/>
        </w:smartTagPr>
        <w:r w:rsidRPr="004828CA">
          <w:rPr>
            <w:lang w:eastAsia="zh-CN"/>
          </w:rPr>
          <w:t>3.2.1</w:t>
        </w:r>
      </w:smartTag>
      <w:r w:rsidRPr="004828CA">
        <w:rPr>
          <w:lang w:eastAsia="zh-CN"/>
        </w:rPr>
        <w:t>.3</w:t>
      </w:r>
      <w:r>
        <w:rPr>
          <w:rFonts w:hint="eastAsia"/>
          <w:lang w:eastAsia="zh-CN"/>
        </w:rPr>
        <w:t>段和</w:t>
      </w:r>
      <w:r w:rsidRPr="004828CA">
        <w:rPr>
          <w:lang w:eastAsia="zh-CN"/>
        </w:rPr>
        <w:t>3.2.1.4</w:t>
      </w:r>
      <w:r>
        <w:rPr>
          <w:rFonts w:hint="eastAsia"/>
          <w:lang w:eastAsia="zh-CN"/>
        </w:rPr>
        <w:t>段</w:t>
      </w:r>
      <w:r>
        <w:rPr>
          <w:lang w:eastAsia="zh-CN"/>
        </w:rPr>
        <w:t>）</w:t>
      </w:r>
    </w:p>
    <w:p w:rsidR="00AF3916" w:rsidRPr="004828CA" w:rsidRDefault="00AF3916" w:rsidP="00AF3916">
      <w:pPr>
        <w:pStyle w:val="Equationlegend"/>
        <w:rPr>
          <w:lang w:eastAsia="zh-CN"/>
        </w:rPr>
      </w:pPr>
      <w:r w:rsidRPr="004828CA">
        <w:rPr>
          <w:lang w:eastAsia="zh-CN"/>
        </w:rPr>
        <w:tab/>
      </w:r>
      <w:r w:rsidRPr="004828CA">
        <w:rPr>
          <w:i/>
          <w:iCs/>
          <w:lang w:eastAsia="zh-CN"/>
        </w:rPr>
        <w:t>NFa</w:t>
      </w:r>
      <w:r>
        <w:rPr>
          <w:lang w:eastAsia="zh-CN"/>
        </w:rPr>
        <w:t>：</w:t>
      </w:r>
      <w:r w:rsidRPr="004828CA">
        <w:rPr>
          <w:lang w:eastAsia="zh-CN"/>
        </w:rPr>
        <w:t xml:space="preserve"> </w:t>
      </w:r>
      <w:r w:rsidRPr="004828CA">
        <w:rPr>
          <w:lang w:eastAsia="zh-CN"/>
        </w:rPr>
        <w:tab/>
      </w:r>
      <w:r>
        <w:rPr>
          <w:rFonts w:hint="eastAsia"/>
          <w:lang w:eastAsia="zh-CN"/>
        </w:rPr>
        <w:t>天线对电台噪声的影响</w:t>
      </w:r>
      <w:r>
        <w:rPr>
          <w:lang w:eastAsia="zh-CN"/>
        </w:rPr>
        <w:t>（</w:t>
      </w:r>
      <w:r w:rsidRPr="004828CA">
        <w:rPr>
          <w:lang w:eastAsia="zh-CN"/>
        </w:rPr>
        <w:t>dB</w:t>
      </w:r>
      <w:r>
        <w:rPr>
          <w:lang w:eastAsia="zh-CN"/>
        </w:rPr>
        <w:t>）</w:t>
      </w:r>
      <w:r>
        <w:rPr>
          <w:rFonts w:hint="eastAsia"/>
          <w:lang w:eastAsia="zh-CN"/>
        </w:rPr>
        <w:t>，计算数值以上所述。</w:t>
      </w:r>
    </w:p>
    <w:p w:rsidR="00AF3916" w:rsidRPr="00864C72" w:rsidRDefault="00AF3916" w:rsidP="00AF3916">
      <w:pPr>
        <w:pStyle w:val="Note"/>
        <w:rPr>
          <w:lang w:val="en-US" w:eastAsia="zh-CN"/>
        </w:rPr>
      </w:pPr>
      <w:r>
        <w:rPr>
          <w:lang w:val="en-US" w:eastAsia="zh-CN"/>
        </w:rPr>
        <w:t>注</w:t>
      </w:r>
      <w:r>
        <w:rPr>
          <w:lang w:val="en-US" w:eastAsia="zh-CN"/>
        </w:rPr>
        <w:t> 1 </w:t>
      </w:r>
      <w:r w:rsidRPr="00864C72">
        <w:rPr>
          <w:lang w:val="en-US" w:eastAsia="zh-CN"/>
        </w:rPr>
        <w:t>–</w:t>
      </w:r>
      <w:r>
        <w:rPr>
          <w:lang w:val="en-US" w:eastAsia="zh-CN"/>
        </w:rPr>
        <w:t> </w:t>
      </w:r>
      <w:r>
        <w:rPr>
          <w:rFonts w:hint="eastAsia"/>
          <w:lang w:val="en-US" w:eastAsia="zh-CN"/>
        </w:rPr>
        <w:t>如果天线或子波段天线均为无源，则可认为天线未产生噪声。电台的</w:t>
      </w:r>
      <w:r>
        <w:rPr>
          <w:lang w:val="en-US" w:eastAsia="zh-CN"/>
        </w:rPr>
        <w:t>灵敏度</w:t>
      </w:r>
      <w:r>
        <w:rPr>
          <w:rFonts w:hint="eastAsia"/>
          <w:lang w:val="en-US" w:eastAsia="zh-CN"/>
        </w:rPr>
        <w:t>为：</w:t>
      </w:r>
    </w:p>
    <w:p w:rsidR="00AF3916" w:rsidRDefault="00AF3916" w:rsidP="00AF3916">
      <w:pPr>
        <w:pStyle w:val="Blanc"/>
        <w:rPr>
          <w:lang w:eastAsia="zh-CN"/>
        </w:rPr>
      </w:pPr>
    </w:p>
    <w:p w:rsidR="00AF3916" w:rsidRPr="002F1623" w:rsidRDefault="00AF3916" w:rsidP="00AF3916">
      <w:pPr>
        <w:pStyle w:val="Equation"/>
        <w:rPr>
          <w:sz w:val="22"/>
          <w:szCs w:val="22"/>
          <w:lang w:val="en-US" w:eastAsia="zh-CN"/>
        </w:rPr>
      </w:pPr>
      <w:r w:rsidRPr="002F1623">
        <w:rPr>
          <w:sz w:val="22"/>
          <w:szCs w:val="22"/>
          <w:lang w:val="en-US" w:eastAsia="zh-CN"/>
        </w:rPr>
        <w:tab/>
      </w:r>
      <w:r w:rsidRPr="002F1623">
        <w:rPr>
          <w:sz w:val="22"/>
          <w:szCs w:val="22"/>
          <w:lang w:val="en-US" w:eastAsia="zh-CN"/>
        </w:rPr>
        <w:tab/>
      </w:r>
      <w:r w:rsidRPr="002F1623">
        <w:rPr>
          <w:i/>
          <w:iCs/>
          <w:sz w:val="22"/>
          <w:szCs w:val="22"/>
          <w:lang w:val="en-US" w:eastAsia="zh-CN"/>
        </w:rPr>
        <w:t>S</w:t>
      </w:r>
      <w:r w:rsidRPr="002F1623">
        <w:rPr>
          <w:sz w:val="22"/>
          <w:szCs w:val="22"/>
          <w:lang w:val="en-US" w:eastAsia="zh-CN"/>
        </w:rPr>
        <w:t xml:space="preserve">  =  </w:t>
      </w:r>
      <w:r w:rsidRPr="002F1623">
        <w:rPr>
          <w:i/>
          <w:iCs/>
          <w:sz w:val="22"/>
          <w:szCs w:val="22"/>
          <w:lang w:val="en-US" w:eastAsia="zh-CN"/>
        </w:rPr>
        <w:t>AF</w:t>
      </w:r>
      <w:r w:rsidRPr="002F1623">
        <w:rPr>
          <w:sz w:val="22"/>
          <w:szCs w:val="22"/>
          <w:lang w:val="en-US" w:eastAsia="zh-CN"/>
        </w:rPr>
        <w:t xml:space="preserve"> + </w:t>
      </w:r>
      <w:r w:rsidRPr="002F1623">
        <w:rPr>
          <w:i/>
          <w:iCs/>
          <w:sz w:val="22"/>
          <w:szCs w:val="22"/>
          <w:lang w:val="en-US" w:eastAsia="zh-CN"/>
        </w:rPr>
        <w:t>Src</w:t>
      </w:r>
    </w:p>
    <w:p w:rsidR="00AF3916" w:rsidRDefault="00AF3916" w:rsidP="00AF3916">
      <w:pPr>
        <w:pStyle w:val="Blanc"/>
        <w:rPr>
          <w:lang w:eastAsia="zh-CN"/>
        </w:rPr>
      </w:pPr>
    </w:p>
    <w:p w:rsidR="00AF3916" w:rsidRPr="00864C72" w:rsidRDefault="00AF3916" w:rsidP="00AF3916">
      <w:pPr>
        <w:pStyle w:val="Heading4"/>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864C72">
          <w:rPr>
            <w:lang w:val="en-US" w:eastAsia="zh-CN"/>
          </w:rPr>
          <w:t>3.2.1</w:t>
        </w:r>
      </w:smartTag>
      <w:r w:rsidRPr="00864C72">
        <w:rPr>
          <w:lang w:val="en-US" w:eastAsia="zh-CN"/>
        </w:rPr>
        <w:t>.1</w:t>
      </w:r>
      <w:r w:rsidRPr="00864C72">
        <w:rPr>
          <w:lang w:val="en-US" w:eastAsia="zh-CN"/>
        </w:rPr>
        <w:tab/>
      </w:r>
      <w:r>
        <w:rPr>
          <w:rFonts w:hint="eastAsia"/>
          <w:lang w:val="en-US" w:eastAsia="zh-CN"/>
        </w:rPr>
        <w:t>天线因子</w:t>
      </w:r>
    </w:p>
    <w:p w:rsidR="00AF3916" w:rsidRPr="0021541D" w:rsidRDefault="00AF3916" w:rsidP="00081C0F">
      <w:pPr>
        <w:ind w:firstLineChars="200" w:firstLine="476"/>
        <w:jc w:val="left"/>
        <w:rPr>
          <w:spacing w:val="-2"/>
          <w:lang w:val="en-US" w:eastAsia="zh-CN"/>
        </w:rPr>
      </w:pPr>
      <w:r w:rsidRPr="0021541D">
        <w:rPr>
          <w:rFonts w:hint="eastAsia"/>
          <w:spacing w:val="-2"/>
          <w:lang w:val="en-US" w:eastAsia="zh-CN"/>
        </w:rPr>
        <w:t>《</w:t>
      </w:r>
      <w:r w:rsidR="00081C0F">
        <w:rPr>
          <w:rFonts w:hint="eastAsia"/>
          <w:spacing w:val="-2"/>
          <w:lang w:val="en-US" w:eastAsia="zh-CN"/>
        </w:rPr>
        <w:t>国际电联</w:t>
      </w:r>
      <w:r w:rsidRPr="0021541D">
        <w:rPr>
          <w:rFonts w:hint="eastAsia"/>
          <w:spacing w:val="-2"/>
          <w:lang w:val="en-US" w:eastAsia="zh-CN"/>
        </w:rPr>
        <w:t>频谱监测</w:t>
      </w:r>
      <w:r w:rsidR="00081C0F">
        <w:rPr>
          <w:rFonts w:hint="eastAsia"/>
          <w:spacing w:val="-2"/>
          <w:lang w:val="en-US" w:eastAsia="zh-CN"/>
        </w:rPr>
        <w:t>手册</w:t>
      </w:r>
      <w:r w:rsidRPr="0021541D">
        <w:rPr>
          <w:rFonts w:hint="eastAsia"/>
          <w:spacing w:val="-2"/>
          <w:lang w:val="en-US" w:eastAsia="zh-CN"/>
        </w:rPr>
        <w:t>》</w:t>
      </w:r>
      <w:r w:rsidRPr="0021541D">
        <w:rPr>
          <w:spacing w:val="-2"/>
          <w:lang w:val="en-US" w:eastAsia="zh-CN"/>
        </w:rPr>
        <w:t>（</w:t>
      </w:r>
      <w:r w:rsidRPr="0021541D">
        <w:rPr>
          <w:spacing w:val="-2"/>
          <w:lang w:val="en-US" w:eastAsia="zh-CN"/>
        </w:rPr>
        <w:t>20</w:t>
      </w:r>
      <w:r w:rsidR="00081C0F">
        <w:rPr>
          <w:rFonts w:hint="eastAsia"/>
          <w:spacing w:val="-2"/>
          <w:lang w:val="en-US" w:eastAsia="zh-CN"/>
        </w:rPr>
        <w:t>11</w:t>
      </w:r>
      <w:r w:rsidRPr="0021541D">
        <w:rPr>
          <w:rFonts w:hint="eastAsia"/>
          <w:spacing w:val="-2"/>
          <w:lang w:val="en-US" w:eastAsia="zh-CN"/>
        </w:rPr>
        <w:t>年版</w:t>
      </w:r>
      <w:r w:rsidRPr="0021541D">
        <w:rPr>
          <w:spacing w:val="-2"/>
          <w:lang w:val="en-US" w:eastAsia="zh-CN"/>
        </w:rPr>
        <w:t>）</w:t>
      </w:r>
      <w:r w:rsidRPr="0021541D">
        <w:rPr>
          <w:rFonts w:hint="eastAsia"/>
          <w:spacing w:val="-2"/>
          <w:lang w:val="en-US" w:eastAsia="zh-CN"/>
        </w:rPr>
        <w:t>中的第</w:t>
      </w:r>
      <w:r w:rsidR="002D29C5">
        <w:rPr>
          <w:rFonts w:hint="eastAsia"/>
          <w:spacing w:val="-2"/>
          <w:lang w:val="en-US" w:eastAsia="zh-CN"/>
        </w:rPr>
        <w:t>4.4.1.1.2</w:t>
      </w:r>
      <w:r w:rsidR="002D29C5">
        <w:rPr>
          <w:rFonts w:hint="eastAsia"/>
          <w:spacing w:val="-2"/>
          <w:lang w:val="en-US" w:eastAsia="zh-CN"/>
        </w:rPr>
        <w:t>段</w:t>
      </w:r>
      <w:r w:rsidRPr="0021541D">
        <w:rPr>
          <w:rFonts w:hint="eastAsia"/>
          <w:spacing w:val="-2"/>
          <w:lang w:val="en-US" w:eastAsia="zh-CN"/>
        </w:rPr>
        <w:t>给出了天线因子的定义。接收天线的天线因子的计算采用，平面波电场除以标称负载</w:t>
      </w:r>
      <w:r w:rsidRPr="0021541D">
        <w:rPr>
          <w:spacing w:val="-2"/>
          <w:lang w:val="en-US" w:eastAsia="zh-CN"/>
        </w:rPr>
        <w:t>（</w:t>
      </w:r>
      <w:r w:rsidRPr="0021541D">
        <w:rPr>
          <w:rFonts w:hint="eastAsia"/>
          <w:spacing w:val="-2"/>
          <w:lang w:val="en-US" w:eastAsia="zh-CN"/>
        </w:rPr>
        <w:t>通常为</w:t>
      </w:r>
      <w:r w:rsidRPr="0021541D">
        <w:rPr>
          <w:spacing w:val="-2"/>
          <w:lang w:val="en-US" w:eastAsia="zh-CN"/>
        </w:rPr>
        <w:t>50 </w:t>
      </w:r>
      <w:r w:rsidRPr="0021541D">
        <w:rPr>
          <w:spacing w:val="-2"/>
          <w:lang w:val="en-US"/>
        </w:rPr>
        <w:sym w:font="Symbol" w:char="F057"/>
      </w:r>
      <w:r w:rsidRPr="0021541D">
        <w:rPr>
          <w:spacing w:val="-2"/>
          <w:lang w:val="en-US" w:eastAsia="zh-CN"/>
        </w:rPr>
        <w:t>）</w:t>
      </w:r>
      <w:r w:rsidRPr="0021541D">
        <w:rPr>
          <w:rFonts w:hint="eastAsia"/>
          <w:spacing w:val="-2"/>
          <w:lang w:val="en-US" w:eastAsia="zh-CN"/>
        </w:rPr>
        <w:t>的天线电压</w:t>
      </w:r>
      <w:r w:rsidRPr="0021541D">
        <w:rPr>
          <w:spacing w:val="-2"/>
          <w:lang w:val="en-US" w:eastAsia="zh-CN"/>
        </w:rPr>
        <w:t>（</w:t>
      </w:r>
      <w:r w:rsidRPr="0021541D">
        <w:rPr>
          <w:spacing w:val="-2"/>
          <w:lang w:val="en-US" w:eastAsia="zh-CN"/>
        </w:rPr>
        <w:t>V0</w:t>
      </w:r>
      <w:r w:rsidRPr="0021541D">
        <w:rPr>
          <w:spacing w:val="-2"/>
          <w:lang w:val="en-US" w:eastAsia="zh-CN"/>
        </w:rPr>
        <w:t>）</w:t>
      </w:r>
      <w:r w:rsidRPr="0021541D">
        <w:rPr>
          <w:rFonts w:hint="eastAsia"/>
          <w:spacing w:val="-2"/>
          <w:lang w:val="en-US" w:eastAsia="zh-CN"/>
        </w:rPr>
        <w:t>：</w:t>
      </w:r>
    </w:p>
    <w:p w:rsidR="00AF3916" w:rsidRDefault="00AF3916" w:rsidP="00AF3916">
      <w:pPr>
        <w:pStyle w:val="Blanc"/>
        <w:rPr>
          <w:lang w:eastAsia="zh-CN"/>
        </w:rPr>
      </w:pPr>
    </w:p>
    <w:p w:rsidR="00AF3916" w:rsidRDefault="00AF3916" w:rsidP="00AF3916">
      <w:pPr>
        <w:pStyle w:val="Equation"/>
        <w:rPr>
          <w:lang w:val="en-US" w:eastAsia="zh-CN"/>
        </w:rPr>
      </w:pPr>
      <w:r w:rsidRPr="00864C72">
        <w:rPr>
          <w:lang w:val="en-US" w:eastAsia="zh-CN"/>
        </w:rPr>
        <w:tab/>
      </w:r>
      <w:r w:rsidRPr="00864C72">
        <w:rPr>
          <w:lang w:val="en-US" w:eastAsia="zh-CN"/>
        </w:rPr>
        <w:tab/>
      </w:r>
      <w:r w:rsidRPr="00864C72">
        <w:rPr>
          <w:i/>
          <w:iCs/>
          <w:lang w:val="en-US" w:eastAsia="zh-CN"/>
        </w:rPr>
        <w:t>AF</w:t>
      </w:r>
      <w:r w:rsidRPr="00864C72">
        <w:rPr>
          <w:lang w:val="en-US" w:eastAsia="zh-CN"/>
        </w:rPr>
        <w:t xml:space="preserve">  =  </w:t>
      </w:r>
      <w:r w:rsidRPr="00864C72">
        <w:rPr>
          <w:i/>
          <w:iCs/>
          <w:lang w:val="en-US" w:eastAsia="zh-CN"/>
        </w:rPr>
        <w:t>E</w:t>
      </w:r>
      <w:r w:rsidRPr="00864C72">
        <w:rPr>
          <w:lang w:val="en-US" w:eastAsia="zh-CN"/>
        </w:rPr>
        <w:t xml:space="preserve"> – </w:t>
      </w:r>
      <w:r w:rsidRPr="00864C72">
        <w:rPr>
          <w:i/>
          <w:iCs/>
          <w:lang w:val="en-US" w:eastAsia="zh-CN"/>
        </w:rPr>
        <w:t>V</w:t>
      </w:r>
      <w:r w:rsidRPr="00864C72">
        <w:rPr>
          <w:lang w:val="en-US" w:eastAsia="zh-CN"/>
        </w:rPr>
        <w:t>0</w:t>
      </w:r>
    </w:p>
    <w:p w:rsidR="00AF3916" w:rsidRPr="00864C72" w:rsidRDefault="00AF3916" w:rsidP="00AF3916">
      <w:pPr>
        <w:pStyle w:val="Equation"/>
        <w:rPr>
          <w:lang w:val="en-US" w:eastAsia="zh-CN"/>
        </w:rPr>
      </w:pPr>
      <w:r>
        <w:rPr>
          <w:rFonts w:hint="eastAsia"/>
          <w:lang w:val="en-US" w:eastAsia="zh-CN"/>
        </w:rPr>
        <w:t>式中：</w:t>
      </w:r>
    </w:p>
    <w:p w:rsidR="00AF3916" w:rsidRPr="004828CA" w:rsidRDefault="00AF3916" w:rsidP="00AF3916">
      <w:pPr>
        <w:pStyle w:val="Equationlegend"/>
        <w:rPr>
          <w:lang w:eastAsia="zh-CN"/>
        </w:rPr>
      </w:pPr>
      <w:r w:rsidRPr="004828CA">
        <w:rPr>
          <w:lang w:eastAsia="zh-CN"/>
        </w:rPr>
        <w:tab/>
      </w:r>
      <w:r w:rsidRPr="004828CA">
        <w:rPr>
          <w:i/>
          <w:iCs/>
          <w:lang w:eastAsia="zh-CN"/>
        </w:rPr>
        <w:t>AF</w:t>
      </w:r>
      <w:r>
        <w:rPr>
          <w:lang w:eastAsia="zh-CN"/>
        </w:rPr>
        <w:t>：</w:t>
      </w:r>
      <w:r w:rsidRPr="004828CA">
        <w:rPr>
          <w:lang w:eastAsia="zh-CN"/>
        </w:rPr>
        <w:tab/>
      </w:r>
      <w:r>
        <w:rPr>
          <w:rFonts w:hint="eastAsia"/>
          <w:lang w:eastAsia="zh-CN"/>
        </w:rPr>
        <w:t>天线因子</w:t>
      </w:r>
      <w:r>
        <w:rPr>
          <w:lang w:eastAsia="zh-CN"/>
        </w:rPr>
        <w:t>（</w:t>
      </w:r>
      <w:r w:rsidRPr="004828CA">
        <w:rPr>
          <w:lang w:eastAsia="zh-CN"/>
        </w:rPr>
        <w:t>dB/m</w:t>
      </w:r>
      <w:r>
        <w:rPr>
          <w:lang w:eastAsia="zh-CN"/>
        </w:rPr>
        <w:t>）</w:t>
      </w:r>
      <w:r w:rsidRPr="004828CA">
        <w:rPr>
          <w:lang w:eastAsia="zh-CN"/>
        </w:rPr>
        <w:t xml:space="preserve"> </w:t>
      </w:r>
    </w:p>
    <w:p w:rsidR="00AF3916" w:rsidRPr="004828CA" w:rsidRDefault="00AF3916" w:rsidP="00AF3916">
      <w:pPr>
        <w:pStyle w:val="Equationlegend"/>
        <w:rPr>
          <w:lang w:eastAsia="zh-CN"/>
        </w:rPr>
      </w:pPr>
      <w:r w:rsidRPr="004828CA">
        <w:rPr>
          <w:lang w:eastAsia="zh-CN"/>
        </w:rPr>
        <w:tab/>
      </w:r>
      <w:r w:rsidRPr="004828CA">
        <w:rPr>
          <w:i/>
          <w:iCs/>
          <w:lang w:eastAsia="zh-CN"/>
        </w:rPr>
        <w:t>E</w:t>
      </w:r>
      <w:r>
        <w:rPr>
          <w:lang w:eastAsia="zh-CN"/>
        </w:rPr>
        <w:t>：</w:t>
      </w:r>
      <w:r w:rsidRPr="004828CA">
        <w:rPr>
          <w:lang w:eastAsia="zh-CN"/>
        </w:rPr>
        <w:tab/>
      </w:r>
      <w:r>
        <w:rPr>
          <w:rFonts w:hint="eastAsia"/>
          <w:lang w:eastAsia="zh-CN"/>
        </w:rPr>
        <w:t>电场</w:t>
      </w:r>
      <w:r>
        <w:rPr>
          <w:lang w:eastAsia="zh-CN"/>
        </w:rPr>
        <w:t>（</w:t>
      </w:r>
      <w:r w:rsidRPr="004828CA">
        <w:rPr>
          <w:lang w:eastAsia="zh-CN"/>
        </w:rPr>
        <w:t>dB</w:t>
      </w:r>
      <w:r w:rsidR="00081C0F">
        <w:rPr>
          <w:rFonts w:hint="eastAsia"/>
          <w:lang w:eastAsia="zh-CN"/>
        </w:rPr>
        <w:t>(</w:t>
      </w:r>
      <w:r w:rsidRPr="004828CA">
        <w:rPr>
          <w:lang w:eastAsia="zh-CN"/>
        </w:rPr>
        <w:t>µV/m</w:t>
      </w:r>
      <w:r w:rsidR="00081C0F">
        <w:rPr>
          <w:rFonts w:hint="eastAsia"/>
          <w:lang w:eastAsia="zh-CN"/>
        </w:rPr>
        <w:t>)</w:t>
      </w:r>
      <w:r>
        <w:rPr>
          <w:lang w:eastAsia="zh-CN"/>
        </w:rPr>
        <w:t>）</w:t>
      </w:r>
    </w:p>
    <w:p w:rsidR="00AF3916" w:rsidRPr="004828CA" w:rsidRDefault="00AF3916" w:rsidP="00AF3916">
      <w:pPr>
        <w:pStyle w:val="Equationlegend"/>
        <w:rPr>
          <w:lang w:eastAsia="zh-CN"/>
        </w:rPr>
      </w:pPr>
      <w:r w:rsidRPr="004828CA">
        <w:rPr>
          <w:lang w:eastAsia="zh-CN"/>
        </w:rPr>
        <w:tab/>
      </w:r>
      <w:r w:rsidRPr="004828CA">
        <w:rPr>
          <w:i/>
          <w:iCs/>
          <w:lang w:eastAsia="zh-CN"/>
        </w:rPr>
        <w:t>V</w:t>
      </w:r>
      <w:r w:rsidRPr="004828CA">
        <w:rPr>
          <w:lang w:eastAsia="zh-CN"/>
        </w:rPr>
        <w:t>0</w:t>
      </w:r>
      <w:r>
        <w:rPr>
          <w:lang w:eastAsia="zh-CN"/>
        </w:rPr>
        <w:t>：</w:t>
      </w:r>
      <w:r w:rsidRPr="004828CA">
        <w:rPr>
          <w:lang w:eastAsia="zh-CN"/>
        </w:rPr>
        <w:tab/>
        <w:t xml:space="preserve">50 </w:t>
      </w:r>
      <w:r>
        <w:sym w:font="Symbol" w:char="F057"/>
      </w:r>
      <w:r>
        <w:rPr>
          <w:lang w:eastAsia="zh-CN"/>
        </w:rPr>
        <w:t xml:space="preserve"> </w:t>
      </w:r>
      <w:r>
        <w:rPr>
          <w:rFonts w:hint="eastAsia"/>
          <w:lang w:eastAsia="zh-CN"/>
        </w:rPr>
        <w:t>的输出电压</w:t>
      </w:r>
      <w:r>
        <w:rPr>
          <w:lang w:eastAsia="zh-CN"/>
        </w:rPr>
        <w:t>（</w:t>
      </w:r>
      <w:r w:rsidRPr="004828CA">
        <w:rPr>
          <w:lang w:eastAsia="zh-CN"/>
        </w:rPr>
        <w:t>dB</w:t>
      </w:r>
      <w:r w:rsidR="00081C0F">
        <w:rPr>
          <w:rFonts w:hint="eastAsia"/>
          <w:lang w:eastAsia="zh-CN"/>
        </w:rPr>
        <w:t>(</w:t>
      </w:r>
      <w:r w:rsidRPr="004828CA">
        <w:rPr>
          <w:lang w:eastAsia="zh-CN"/>
        </w:rPr>
        <w:t>µV</w:t>
      </w:r>
      <w:r w:rsidR="00081C0F">
        <w:rPr>
          <w:rFonts w:hint="eastAsia"/>
          <w:lang w:eastAsia="zh-CN"/>
        </w:rPr>
        <w:t>)</w:t>
      </w:r>
      <w:r>
        <w:rPr>
          <w:lang w:eastAsia="zh-CN"/>
        </w:rPr>
        <w:t>）</w:t>
      </w:r>
      <w:r w:rsidR="00081C0F">
        <w:rPr>
          <w:rFonts w:hint="eastAsia"/>
          <w:lang w:eastAsia="zh-CN"/>
        </w:rPr>
        <w:t>。</w:t>
      </w:r>
    </w:p>
    <w:p w:rsidR="00AF3916" w:rsidRPr="00864C72" w:rsidRDefault="00AF3916" w:rsidP="00AF3916">
      <w:pPr>
        <w:ind w:firstLineChars="200" w:firstLine="480"/>
        <w:jc w:val="left"/>
        <w:rPr>
          <w:lang w:val="en-US" w:eastAsia="zh-CN"/>
        </w:rPr>
      </w:pPr>
      <w:r>
        <w:rPr>
          <w:rFonts w:hint="eastAsia"/>
          <w:lang w:val="en-US" w:eastAsia="zh-CN"/>
        </w:rPr>
        <w:t>天线因子的测量分为两步：</w:t>
      </w:r>
    </w:p>
    <w:p w:rsidR="00AF3916" w:rsidRPr="00864C72" w:rsidRDefault="00AF3916" w:rsidP="00AF3916">
      <w:pPr>
        <w:pStyle w:val="enumlev1"/>
        <w:rPr>
          <w:lang w:val="en-US" w:eastAsia="zh-CN"/>
        </w:rPr>
      </w:pPr>
      <w:r w:rsidRPr="00864C72">
        <w:rPr>
          <w:lang w:val="en-US" w:eastAsia="zh-CN"/>
        </w:rPr>
        <w:t>–</w:t>
      </w:r>
      <w:r w:rsidRPr="00864C72">
        <w:rPr>
          <w:lang w:val="en-US" w:eastAsia="zh-CN"/>
        </w:rPr>
        <w:tab/>
      </w:r>
      <w:r>
        <w:rPr>
          <w:rFonts w:hint="eastAsia"/>
          <w:lang w:val="en-US" w:eastAsia="zh-CN"/>
        </w:rPr>
        <w:t>参考天线接收场的测量；</w:t>
      </w:r>
    </w:p>
    <w:p w:rsidR="00AF3916" w:rsidRPr="00864C72" w:rsidRDefault="00AF3916" w:rsidP="00AF3916">
      <w:pPr>
        <w:pStyle w:val="enumlev1"/>
        <w:rPr>
          <w:lang w:val="en-US" w:eastAsia="zh-CN"/>
        </w:rPr>
      </w:pPr>
      <w:r w:rsidRPr="00864C72">
        <w:rPr>
          <w:lang w:val="en-US" w:eastAsia="zh-CN"/>
        </w:rPr>
        <w:t>–</w:t>
      </w:r>
      <w:r w:rsidRPr="00864C72">
        <w:rPr>
          <w:lang w:val="en-US" w:eastAsia="zh-CN"/>
        </w:rPr>
        <w:tab/>
      </w:r>
      <w:r>
        <w:rPr>
          <w:rFonts w:hint="eastAsia"/>
          <w:lang w:val="en-US" w:eastAsia="zh-CN"/>
        </w:rPr>
        <w:t>被测天线电压的测量</w:t>
      </w:r>
      <w:r>
        <w:rPr>
          <w:lang w:val="en-US" w:eastAsia="zh-CN"/>
        </w:rPr>
        <w:t>（</w:t>
      </w:r>
      <w:r>
        <w:rPr>
          <w:rFonts w:hint="eastAsia"/>
          <w:lang w:val="en-US" w:eastAsia="zh-CN"/>
        </w:rPr>
        <w:t>监测或测向天线</w:t>
      </w:r>
      <w:r>
        <w:rPr>
          <w:lang w:val="en-US" w:eastAsia="zh-CN"/>
        </w:rPr>
        <w:t>）</w:t>
      </w:r>
      <w:r>
        <w:rPr>
          <w:rFonts w:hint="eastAsia"/>
          <w:lang w:val="en-US" w:eastAsia="zh-CN"/>
        </w:rPr>
        <w:t>。</w:t>
      </w:r>
    </w:p>
    <w:p w:rsidR="00AF3916" w:rsidRPr="00864C72" w:rsidRDefault="00AF3916" w:rsidP="00AF3916">
      <w:pPr>
        <w:ind w:firstLineChars="200" w:firstLine="480"/>
        <w:jc w:val="left"/>
        <w:rPr>
          <w:lang w:val="en-US" w:eastAsia="zh-CN"/>
        </w:rPr>
      </w:pPr>
      <w:r>
        <w:rPr>
          <w:rFonts w:hint="eastAsia"/>
          <w:lang w:val="en-US" w:eastAsia="zh-CN"/>
        </w:rPr>
        <w:t>测量的原理是要在测量天线所用电平之上生成一个已知的均匀场，并测量天线的输出电压。图</w:t>
      </w:r>
      <w:r>
        <w:rPr>
          <w:lang w:val="en-US" w:eastAsia="zh-CN"/>
        </w:rPr>
        <w:t>7</w:t>
      </w:r>
      <w:r>
        <w:rPr>
          <w:rFonts w:hint="eastAsia"/>
          <w:lang w:val="en-US" w:eastAsia="zh-CN"/>
        </w:rPr>
        <w:t>给出了一种建议用于这种测量的配置方式。</w:t>
      </w:r>
    </w:p>
    <w:p w:rsidR="00C768AD" w:rsidRPr="00864C72" w:rsidRDefault="00C768AD" w:rsidP="00C768AD">
      <w:pPr>
        <w:ind w:firstLineChars="200" w:firstLine="480"/>
        <w:jc w:val="left"/>
        <w:rPr>
          <w:lang w:val="en-US" w:eastAsia="zh-CN"/>
        </w:rPr>
      </w:pPr>
      <w:r>
        <w:rPr>
          <w:rFonts w:hint="eastAsia"/>
          <w:lang w:val="en-US" w:eastAsia="zh-CN"/>
        </w:rPr>
        <w:t>对于相位中心未知的天线</w:t>
      </w:r>
      <w:r>
        <w:rPr>
          <w:lang w:val="en-US" w:eastAsia="zh-CN"/>
        </w:rPr>
        <w:t>（</w:t>
      </w:r>
      <w:r>
        <w:rPr>
          <w:rFonts w:hint="eastAsia"/>
          <w:lang w:val="en-US" w:eastAsia="zh-CN"/>
        </w:rPr>
        <w:t>例如对数周期性结构</w:t>
      </w:r>
      <w:r>
        <w:rPr>
          <w:lang w:val="en-US" w:eastAsia="zh-CN"/>
        </w:rPr>
        <w:t>）</w:t>
      </w:r>
      <w:r>
        <w:rPr>
          <w:rFonts w:hint="eastAsia"/>
          <w:lang w:val="en-US" w:eastAsia="zh-CN"/>
        </w:rPr>
        <w:t>，在使用段测试距离的情况下</w:t>
      </w:r>
      <w:r>
        <w:rPr>
          <w:lang w:val="en-US" w:eastAsia="zh-CN"/>
        </w:rPr>
        <w:t>（</w:t>
      </w:r>
      <w:r>
        <w:rPr>
          <w:rFonts w:hint="eastAsia"/>
          <w:lang w:val="en-US" w:eastAsia="zh-CN"/>
        </w:rPr>
        <w:t>无回声室</w:t>
      </w:r>
      <w:r>
        <w:rPr>
          <w:lang w:val="en-US" w:eastAsia="zh-CN"/>
        </w:rPr>
        <w:t>）</w:t>
      </w:r>
      <w:r>
        <w:rPr>
          <w:rFonts w:hint="eastAsia"/>
          <w:lang w:val="en-US" w:eastAsia="zh-CN"/>
        </w:rPr>
        <w:t>，宜使用网络分析仪来确定的准确相位中心。参考天线和被测天线的相位中心应完全一致。</w:t>
      </w:r>
    </w:p>
    <w:p w:rsidR="00C768AD" w:rsidRPr="00864C72" w:rsidRDefault="00C768AD" w:rsidP="00C768AD">
      <w:pPr>
        <w:ind w:firstLineChars="200" w:firstLine="480"/>
        <w:jc w:val="left"/>
        <w:rPr>
          <w:lang w:val="en-US" w:eastAsia="zh-CN"/>
        </w:rPr>
      </w:pPr>
      <w:r>
        <w:rPr>
          <w:rFonts w:hint="eastAsia"/>
          <w:lang w:val="en-US" w:eastAsia="zh-CN"/>
        </w:rPr>
        <w:t>天线因子的计算不取决于天线的类型：</w:t>
      </w:r>
    </w:p>
    <w:p w:rsidR="00C768AD" w:rsidRPr="004828CA" w:rsidRDefault="00C768AD" w:rsidP="009A509A">
      <w:pPr>
        <w:pStyle w:val="Equation"/>
      </w:pPr>
      <w:r w:rsidRPr="00864C72">
        <w:rPr>
          <w:lang w:val="en-US" w:eastAsia="zh-CN"/>
        </w:rPr>
        <w:tab/>
      </w:r>
      <w:r w:rsidRPr="00864C72">
        <w:rPr>
          <w:lang w:val="en-US" w:eastAsia="zh-CN"/>
        </w:rPr>
        <w:tab/>
      </w:r>
      <w:r w:rsidR="009A509A" w:rsidRPr="003F3388">
        <w:rPr>
          <w:position w:val="-14"/>
        </w:rPr>
        <w:object w:dxaOrig="2980" w:dyaOrig="380">
          <v:shape id="_x0000_i1033" type="#_x0000_t75" style="width:148.5pt;height:19.5pt" o:ole="" fillcolor="window">
            <v:imagedata r:id="rId32" o:title=""/>
          </v:shape>
          <o:OLEObject Type="Embed" ProgID="Equation.3" ShapeID="_x0000_i1033" DrawAspect="Content" ObjectID="_1413619045" r:id="rId33"/>
        </w:object>
      </w:r>
    </w:p>
    <w:p w:rsidR="00C768AD" w:rsidRPr="00864C72" w:rsidRDefault="00C768AD" w:rsidP="00C768AD">
      <w:pPr>
        <w:rPr>
          <w:lang w:val="en-US" w:eastAsia="zh-CN"/>
        </w:rPr>
      </w:pPr>
      <w:r>
        <w:rPr>
          <w:rFonts w:hint="eastAsia"/>
          <w:lang w:val="en-US" w:eastAsia="zh-CN"/>
        </w:rPr>
        <w:t>式中：</w:t>
      </w:r>
    </w:p>
    <w:p w:rsidR="00C768AD" w:rsidRPr="004828CA" w:rsidRDefault="00C768AD" w:rsidP="00C768AD">
      <w:pPr>
        <w:pStyle w:val="Equationlegend"/>
        <w:rPr>
          <w:lang w:eastAsia="zh-CN"/>
        </w:rPr>
      </w:pPr>
      <w:r w:rsidRPr="004828CA">
        <w:rPr>
          <w:lang w:eastAsia="zh-CN"/>
        </w:rPr>
        <w:tab/>
      </w:r>
      <w:r w:rsidRPr="004828CA">
        <w:rPr>
          <w:position w:val="-12"/>
        </w:rPr>
        <w:object w:dxaOrig="639" w:dyaOrig="360">
          <v:shape id="_x0000_i1034" type="#_x0000_t75" style="width:32.25pt;height:18pt" o:ole="" fillcolor="window">
            <v:imagedata r:id="rId34" o:title=""/>
          </v:shape>
          <o:OLEObject Type="Embed" ProgID="Equation.3" ShapeID="_x0000_i1034" DrawAspect="Content" ObjectID="_1413619046" r:id="rId35"/>
        </w:object>
      </w:r>
      <w:r>
        <w:rPr>
          <w:lang w:eastAsia="zh-CN"/>
        </w:rPr>
        <w:t>：</w:t>
      </w:r>
      <w:r w:rsidRPr="004828CA">
        <w:rPr>
          <w:lang w:eastAsia="zh-CN"/>
        </w:rPr>
        <w:tab/>
      </w:r>
      <w:r>
        <w:rPr>
          <w:rFonts w:hint="eastAsia"/>
          <w:lang w:eastAsia="zh-CN"/>
        </w:rPr>
        <w:t>测向或监测天线的天线因子</w:t>
      </w:r>
      <w:r>
        <w:rPr>
          <w:lang w:eastAsia="zh-CN"/>
        </w:rPr>
        <w:t>（</w:t>
      </w:r>
      <w:r w:rsidRPr="004828CA">
        <w:rPr>
          <w:lang w:eastAsia="zh-CN"/>
        </w:rPr>
        <w:t>dB/m</w:t>
      </w:r>
      <w:r>
        <w:rPr>
          <w:lang w:eastAsia="zh-CN"/>
        </w:rPr>
        <w:t>）</w:t>
      </w:r>
    </w:p>
    <w:p w:rsidR="00C768AD" w:rsidRPr="004828CA" w:rsidRDefault="00C768AD" w:rsidP="00C768AD">
      <w:pPr>
        <w:pStyle w:val="Equationlegend"/>
        <w:rPr>
          <w:lang w:eastAsia="zh-CN"/>
        </w:rPr>
      </w:pPr>
      <w:r w:rsidRPr="004828CA">
        <w:rPr>
          <w:lang w:eastAsia="zh-CN"/>
        </w:rPr>
        <w:tab/>
      </w:r>
      <w:r w:rsidRPr="004828CA">
        <w:rPr>
          <w:position w:val="-16"/>
        </w:rPr>
        <w:object w:dxaOrig="639" w:dyaOrig="400">
          <v:shape id="_x0000_i1035" type="#_x0000_t75" style="width:32.25pt;height:20.25pt" o:ole="" fillcolor="window">
            <v:imagedata r:id="rId36" o:title=""/>
          </v:shape>
          <o:OLEObject Type="Embed" ProgID="Equation.3" ShapeID="_x0000_i1035" DrawAspect="Content" ObjectID="_1413619047" r:id="rId37"/>
        </w:object>
      </w:r>
      <w:r>
        <w:rPr>
          <w:lang w:eastAsia="zh-CN"/>
        </w:rPr>
        <w:t>：</w:t>
      </w:r>
      <w:r w:rsidRPr="004828CA">
        <w:rPr>
          <w:lang w:eastAsia="zh-CN"/>
        </w:rPr>
        <w:tab/>
      </w:r>
      <w:r>
        <w:rPr>
          <w:rFonts w:hint="eastAsia"/>
          <w:lang w:eastAsia="zh-CN"/>
        </w:rPr>
        <w:t>参考天线的天线因子</w:t>
      </w:r>
      <w:r>
        <w:rPr>
          <w:lang w:eastAsia="zh-CN"/>
        </w:rPr>
        <w:t>（</w:t>
      </w:r>
      <w:r w:rsidRPr="004828CA">
        <w:rPr>
          <w:lang w:eastAsia="zh-CN"/>
        </w:rPr>
        <w:t>dB/m</w:t>
      </w:r>
      <w:r>
        <w:rPr>
          <w:lang w:eastAsia="zh-CN"/>
        </w:rPr>
        <w:t>）</w:t>
      </w:r>
    </w:p>
    <w:p w:rsidR="00C768AD" w:rsidRPr="004828CA" w:rsidRDefault="00C768AD" w:rsidP="00C768AD">
      <w:pPr>
        <w:pStyle w:val="Equationlegend"/>
        <w:rPr>
          <w:lang w:eastAsia="zh-CN"/>
        </w:rPr>
      </w:pPr>
      <w:r w:rsidRPr="004828CA">
        <w:rPr>
          <w:lang w:eastAsia="zh-CN"/>
        </w:rPr>
        <w:tab/>
      </w:r>
      <w:r w:rsidRPr="004828CA">
        <w:rPr>
          <w:position w:val="-12"/>
        </w:rPr>
        <w:object w:dxaOrig="700" w:dyaOrig="360">
          <v:shape id="_x0000_i1036" type="#_x0000_t75" style="width:35.25pt;height:18pt" o:ole="" fillcolor="window">
            <v:imagedata r:id="rId38" o:title=""/>
          </v:shape>
          <o:OLEObject Type="Embed" ProgID="Equation.3" ShapeID="_x0000_i1036" DrawAspect="Content" ObjectID="_1413619048" r:id="rId39"/>
        </w:object>
      </w:r>
      <w:r>
        <w:rPr>
          <w:lang w:eastAsia="zh-CN"/>
        </w:rPr>
        <w:t>：</w:t>
      </w:r>
      <w:r w:rsidRPr="004828CA">
        <w:rPr>
          <w:lang w:eastAsia="zh-CN"/>
        </w:rPr>
        <w:tab/>
        <w:t xml:space="preserve">50 </w:t>
      </w:r>
      <w:r>
        <w:sym w:font="Symbol" w:char="F057"/>
      </w:r>
      <w:r>
        <w:rPr>
          <w:rFonts w:hint="eastAsia"/>
          <w:lang w:eastAsia="zh-CN"/>
        </w:rPr>
        <w:t>时的测向天线输出电压</w:t>
      </w:r>
      <w:r>
        <w:rPr>
          <w:lang w:eastAsia="zh-CN"/>
        </w:rPr>
        <w:t>（</w:t>
      </w:r>
      <w:r w:rsidRPr="004828CA">
        <w:rPr>
          <w:lang w:eastAsia="zh-CN"/>
        </w:rPr>
        <w:t>dBµV</w:t>
      </w:r>
      <w:r>
        <w:rPr>
          <w:lang w:eastAsia="zh-CN"/>
        </w:rPr>
        <w:t>）</w:t>
      </w:r>
    </w:p>
    <w:p w:rsidR="00C768AD" w:rsidRDefault="00C768AD" w:rsidP="00AD10E7">
      <w:pPr>
        <w:pStyle w:val="Equationlegend"/>
        <w:rPr>
          <w:rFonts w:ascii="SimSun" w:hAnsi="SimSun" w:cs="SimSun"/>
          <w:caps/>
          <w:sz w:val="18"/>
          <w:lang w:eastAsia="zh-CN"/>
        </w:rPr>
      </w:pPr>
      <w:r w:rsidRPr="004828CA">
        <w:rPr>
          <w:lang w:eastAsia="zh-CN"/>
        </w:rPr>
        <w:tab/>
      </w:r>
      <w:r w:rsidRPr="004828CA">
        <w:rPr>
          <w:position w:val="-16"/>
        </w:rPr>
        <w:object w:dxaOrig="700" w:dyaOrig="400">
          <v:shape id="_x0000_i1037" type="#_x0000_t75" style="width:35.25pt;height:20.25pt" o:ole="" fillcolor="window">
            <v:imagedata r:id="rId40" o:title=""/>
          </v:shape>
          <o:OLEObject Type="Embed" ProgID="Equation.3" ShapeID="_x0000_i1037" DrawAspect="Content" ObjectID="_1413619049" r:id="rId41"/>
        </w:object>
      </w:r>
      <w:r>
        <w:rPr>
          <w:lang w:eastAsia="zh-CN"/>
        </w:rPr>
        <w:t>：</w:t>
      </w:r>
      <w:r w:rsidRPr="004828CA">
        <w:rPr>
          <w:lang w:eastAsia="zh-CN"/>
        </w:rPr>
        <w:tab/>
      </w:r>
      <w:r>
        <w:rPr>
          <w:rFonts w:hint="eastAsia"/>
          <w:lang w:eastAsia="zh-CN"/>
        </w:rPr>
        <w:t>参考天线的输出电压</w:t>
      </w:r>
      <w:r>
        <w:rPr>
          <w:lang w:eastAsia="zh-CN"/>
        </w:rPr>
        <w:t>（</w:t>
      </w:r>
      <w:r w:rsidRPr="004828CA">
        <w:rPr>
          <w:lang w:eastAsia="zh-CN"/>
        </w:rPr>
        <w:t>dBµV</w:t>
      </w:r>
      <w:r>
        <w:rPr>
          <w:lang w:eastAsia="zh-CN"/>
        </w:rPr>
        <w:t>）</w:t>
      </w:r>
      <w:r>
        <w:rPr>
          <w:rFonts w:ascii="SimSun" w:hAnsi="SimSun" w:cs="SimSun"/>
          <w:lang w:eastAsia="zh-CN"/>
        </w:rPr>
        <w:br w:type="page"/>
      </w:r>
    </w:p>
    <w:p w:rsidR="00AF3916" w:rsidRPr="004828CA" w:rsidRDefault="00AF3916" w:rsidP="00AF3916">
      <w:pPr>
        <w:pStyle w:val="FigureNo"/>
        <w:rPr>
          <w:rFonts w:eastAsia="MS Mincho"/>
        </w:rPr>
      </w:pPr>
      <w:r>
        <w:rPr>
          <w:rFonts w:ascii="SimSun" w:hAnsi="SimSun" w:cs="SimSun" w:hint="eastAsia"/>
          <w:lang w:eastAsia="zh-CN"/>
        </w:rPr>
        <w:lastRenderedPageBreak/>
        <w:t>图</w:t>
      </w:r>
      <w:r>
        <w:rPr>
          <w:rFonts w:eastAsia="MS Mincho"/>
        </w:rPr>
        <w:t xml:space="preserve"> 7</w:t>
      </w:r>
    </w:p>
    <w:p w:rsidR="00AF3916" w:rsidRDefault="00AF3916" w:rsidP="00AF3916">
      <w:pPr>
        <w:pStyle w:val="Figuretitle"/>
        <w:rPr>
          <w:rFonts w:eastAsia="MS Mincho"/>
        </w:rPr>
      </w:pPr>
      <w:r>
        <w:rPr>
          <w:rFonts w:hint="eastAsia"/>
          <w:lang w:eastAsia="zh-CN"/>
        </w:rPr>
        <w:t>天线因子测量配置</w:t>
      </w:r>
      <w:r w:rsidRPr="004828CA">
        <w:rPr>
          <w:rFonts w:eastAsia="MS Mincho"/>
        </w:rPr>
        <w:t xml:space="preserve"> </w:t>
      </w:r>
    </w:p>
    <w:p w:rsidR="00AF3916" w:rsidRPr="003B459E" w:rsidRDefault="00AF3916" w:rsidP="00AF3916">
      <w:pPr>
        <w:pStyle w:val="Figure"/>
      </w:pPr>
      <w:r>
        <w:object w:dxaOrig="5720" w:dyaOrig="3111">
          <v:shape id="_x0000_i1038" type="#_x0000_t75" style="width:285.75pt;height:155.25pt" o:ole="">
            <v:imagedata r:id="rId42" o:title=""/>
          </v:shape>
          <o:OLEObject Type="Embed" ProgID="CorelDraw.Graphic.12" ShapeID="_x0000_i1038" DrawAspect="Content" ObjectID="_1413619050" r:id="rId43"/>
        </w:object>
      </w:r>
    </w:p>
    <w:p w:rsidR="00AF3916" w:rsidRPr="004828CA" w:rsidRDefault="00AF3916" w:rsidP="00AF3916">
      <w:pPr>
        <w:pStyle w:val="Equationlegend"/>
        <w:rPr>
          <w:lang w:eastAsia="zh-CN"/>
        </w:rPr>
      </w:pPr>
    </w:p>
    <w:p w:rsidR="00AF3916" w:rsidRPr="00864C72" w:rsidRDefault="00AF3916" w:rsidP="00AF3916">
      <w:pPr>
        <w:ind w:firstLineChars="200" w:firstLine="480"/>
        <w:jc w:val="left"/>
        <w:rPr>
          <w:lang w:val="en-US" w:eastAsia="zh-CN"/>
        </w:rPr>
      </w:pPr>
      <w:r>
        <w:rPr>
          <w:rFonts w:hint="eastAsia"/>
          <w:lang w:val="en-US" w:eastAsia="zh-CN"/>
        </w:rPr>
        <w:t>参考天线的选择标准如下：</w:t>
      </w:r>
    </w:p>
    <w:p w:rsidR="00AF3916" w:rsidRPr="00864C72" w:rsidRDefault="00AF3916" w:rsidP="00AF3916">
      <w:pPr>
        <w:pStyle w:val="enumlev1"/>
        <w:rPr>
          <w:lang w:val="en-US" w:eastAsia="zh-CN"/>
        </w:rPr>
      </w:pPr>
      <w:r w:rsidRPr="00864C72">
        <w:rPr>
          <w:lang w:val="en-US" w:eastAsia="zh-CN"/>
        </w:rPr>
        <w:t>–</w:t>
      </w:r>
      <w:r w:rsidRPr="00864C72">
        <w:rPr>
          <w:lang w:val="en-US" w:eastAsia="zh-CN"/>
        </w:rPr>
        <w:tab/>
      </w:r>
      <w:r>
        <w:rPr>
          <w:rFonts w:hint="eastAsia"/>
          <w:lang w:val="en-US" w:eastAsia="zh-CN"/>
        </w:rPr>
        <w:t>天线的数量应取决于覆盖的频率范围。该天线应完全涵盖被测天线的频率范围；</w:t>
      </w:r>
    </w:p>
    <w:p w:rsidR="00AF3916" w:rsidRPr="00864C72" w:rsidRDefault="00AF3916" w:rsidP="00AF3916">
      <w:pPr>
        <w:pStyle w:val="enumlev1"/>
        <w:rPr>
          <w:lang w:val="en-US" w:eastAsia="zh-CN"/>
        </w:rPr>
      </w:pPr>
      <w:r w:rsidRPr="00864C72">
        <w:rPr>
          <w:lang w:val="en-US" w:eastAsia="zh-CN"/>
        </w:rPr>
        <w:t>–</w:t>
      </w:r>
      <w:r w:rsidRPr="00864C72">
        <w:rPr>
          <w:lang w:val="en-US" w:eastAsia="zh-CN"/>
        </w:rPr>
        <w:tab/>
      </w:r>
      <w:r>
        <w:rPr>
          <w:rFonts w:hint="eastAsia"/>
          <w:lang w:val="en-US" w:eastAsia="zh-CN"/>
        </w:rPr>
        <w:t>“参考”天线应具备具有相应精度的已知天线因子。应能够根据国家或国际标准对天线因子或增益类型追踪。</w:t>
      </w:r>
    </w:p>
    <w:p w:rsidR="00AF3916" w:rsidRPr="00864C72" w:rsidRDefault="00AF3916" w:rsidP="00AF3916">
      <w:pPr>
        <w:ind w:firstLineChars="200" w:firstLine="480"/>
        <w:jc w:val="left"/>
        <w:rPr>
          <w:rFonts w:ascii="Arial" w:hAnsi="Arial" w:cs="Arial"/>
          <w:lang w:val="en-US" w:eastAsia="zh-CN"/>
        </w:rPr>
      </w:pPr>
      <w:r>
        <w:rPr>
          <w:rFonts w:hint="eastAsia"/>
          <w:lang w:val="en-US" w:eastAsia="zh-CN"/>
        </w:rPr>
        <w:t>电缆的损耗未被包括在计算之内，但对于参考天线的测量和被测天线的测量而言，损耗值必须相同。</w:t>
      </w:r>
    </w:p>
    <w:p w:rsidR="00AF3916" w:rsidRPr="00864C72" w:rsidRDefault="00AF3916" w:rsidP="00AF3916">
      <w:pPr>
        <w:pStyle w:val="Headingb"/>
        <w:rPr>
          <w:lang w:val="en-US" w:eastAsia="zh-CN"/>
        </w:rPr>
      </w:pPr>
      <w:r w:rsidRPr="00864C72">
        <w:rPr>
          <w:lang w:val="en-US" w:eastAsia="zh-CN"/>
        </w:rPr>
        <w:t>DF</w:t>
      </w:r>
      <w:r>
        <w:rPr>
          <w:rFonts w:hint="eastAsia"/>
          <w:lang w:val="en-US" w:eastAsia="zh-CN"/>
        </w:rPr>
        <w:t>天线的情况</w:t>
      </w:r>
    </w:p>
    <w:p w:rsidR="00AF3916" w:rsidRPr="00864C72" w:rsidRDefault="00AF3916" w:rsidP="00AF3916">
      <w:pPr>
        <w:ind w:firstLineChars="200" w:firstLine="480"/>
        <w:jc w:val="left"/>
        <w:rPr>
          <w:lang w:val="en-US" w:eastAsia="zh-CN"/>
        </w:rPr>
      </w:pPr>
      <w:r>
        <w:rPr>
          <w:rFonts w:hint="eastAsia"/>
          <w:lang w:val="en-US" w:eastAsia="zh-CN"/>
        </w:rPr>
        <w:t>测向天线是由</w:t>
      </w:r>
      <w:r w:rsidRPr="00864C72">
        <w:rPr>
          <w:i/>
          <w:iCs/>
          <w:lang w:val="en-US" w:eastAsia="zh-CN"/>
        </w:rPr>
        <w:t>N</w:t>
      </w:r>
      <w:r>
        <w:rPr>
          <w:rFonts w:hint="eastAsia"/>
          <w:lang w:val="en-US" w:eastAsia="zh-CN"/>
        </w:rPr>
        <w:t>个单元天线组成。每个单元天线的孔径角为</w:t>
      </w:r>
      <w:r w:rsidRPr="00864C72">
        <w:rPr>
          <w:lang w:val="en-US" w:eastAsia="zh-CN"/>
        </w:rPr>
        <w:t>360°/</w:t>
      </w:r>
      <w:r w:rsidRPr="00864C72">
        <w:rPr>
          <w:i/>
          <w:iCs/>
          <w:lang w:val="en-US" w:eastAsia="zh-CN"/>
        </w:rPr>
        <w:t>N</w:t>
      </w:r>
      <w:r>
        <w:rPr>
          <w:rFonts w:hint="eastAsia"/>
          <w:lang w:val="en-US" w:eastAsia="zh-CN"/>
        </w:rPr>
        <w:t>。单元天线的测量应通过此孔径角实施。</w:t>
      </w:r>
    </w:p>
    <w:p w:rsidR="00AF3916" w:rsidRPr="00864C72" w:rsidRDefault="00AF3916" w:rsidP="00AF3916">
      <w:pPr>
        <w:ind w:firstLineChars="200" w:firstLine="480"/>
        <w:jc w:val="left"/>
        <w:rPr>
          <w:lang w:val="en-US" w:eastAsia="zh-CN"/>
        </w:rPr>
      </w:pPr>
      <w:r>
        <w:rPr>
          <w:rFonts w:hint="eastAsia"/>
          <w:lang w:val="en-US" w:eastAsia="zh-CN"/>
        </w:rPr>
        <w:t>例如，对于图</w:t>
      </w:r>
      <w:r>
        <w:rPr>
          <w:rFonts w:hint="eastAsia"/>
          <w:lang w:val="en-US" w:eastAsia="zh-CN"/>
        </w:rPr>
        <w:t>8</w:t>
      </w:r>
      <w:r>
        <w:rPr>
          <w:rFonts w:hint="eastAsia"/>
          <w:lang w:val="en-US" w:eastAsia="zh-CN"/>
        </w:rPr>
        <w:t>所示的使用</w:t>
      </w:r>
      <w:r>
        <w:rPr>
          <w:rFonts w:hint="eastAsia"/>
          <w:lang w:val="en-US" w:eastAsia="zh-CN"/>
        </w:rPr>
        <w:t>5</w:t>
      </w:r>
      <w:r>
        <w:rPr>
          <w:rFonts w:hint="eastAsia"/>
          <w:lang w:val="en-US" w:eastAsia="zh-CN"/>
        </w:rPr>
        <w:t>个基本偶极的天线而言，测量应在</w:t>
      </w:r>
      <w:r w:rsidRPr="00864C72">
        <w:rPr>
          <w:lang w:val="en-US" w:eastAsia="zh-CN"/>
        </w:rPr>
        <w:t>72°</w:t>
      </w:r>
      <w:r>
        <w:rPr>
          <w:rFonts w:hint="eastAsia"/>
          <w:lang w:val="en-US" w:eastAsia="zh-CN"/>
        </w:rPr>
        <w:t>以上进行。</w:t>
      </w:r>
    </w:p>
    <w:p w:rsidR="00AF3916" w:rsidRPr="00864C72" w:rsidRDefault="00AF3916" w:rsidP="00AF3916">
      <w:pPr>
        <w:pStyle w:val="FigureNo"/>
        <w:rPr>
          <w:rFonts w:eastAsia="MS Mincho"/>
          <w:lang w:val="en-US" w:eastAsia="zh-CN"/>
        </w:rPr>
      </w:pPr>
      <w:r>
        <w:rPr>
          <w:rFonts w:ascii="SimSun" w:hAnsi="SimSun" w:cs="SimSun" w:hint="eastAsia"/>
          <w:lang w:val="en-US" w:eastAsia="zh-CN"/>
        </w:rPr>
        <w:t>图</w:t>
      </w:r>
      <w:r>
        <w:rPr>
          <w:rFonts w:eastAsia="MS Mincho"/>
          <w:lang w:val="en-US" w:eastAsia="zh-CN"/>
        </w:rPr>
        <w:t xml:space="preserve"> 8</w:t>
      </w:r>
    </w:p>
    <w:p w:rsidR="00AF3916" w:rsidRPr="00864C72" w:rsidRDefault="00AF3916" w:rsidP="00AF3916">
      <w:pPr>
        <w:pStyle w:val="Figuretitle"/>
        <w:rPr>
          <w:rFonts w:eastAsia="MS Mincho"/>
          <w:lang w:val="en-US" w:eastAsia="zh-CN"/>
        </w:rPr>
      </w:pPr>
      <w:r>
        <w:rPr>
          <w:rFonts w:hint="eastAsia"/>
          <w:lang w:val="en-US" w:eastAsia="zh-CN"/>
        </w:rPr>
        <w:t>测向天线的电平测量</w:t>
      </w:r>
    </w:p>
    <w:p w:rsidR="00AF3916" w:rsidRPr="004828CA" w:rsidRDefault="00AF3916" w:rsidP="00AF3916">
      <w:pPr>
        <w:pStyle w:val="Figure"/>
        <w:rPr>
          <w:rFonts w:eastAsia="MS Mincho"/>
        </w:rPr>
      </w:pPr>
      <w:r>
        <w:object w:dxaOrig="3074" w:dyaOrig="2993">
          <v:shape id="_x0000_i1039" type="#_x0000_t75" style="width:192pt;height:186pt" o:ole="">
            <v:imagedata r:id="rId44" o:title=""/>
          </v:shape>
          <o:OLEObject Type="Embed" ProgID="CorelDraw.Graphic.12" ShapeID="_x0000_i1039" DrawAspect="Content" ObjectID="_1413619051" r:id="rId45"/>
        </w:object>
      </w:r>
    </w:p>
    <w:p w:rsidR="00AF3916" w:rsidRDefault="00AF3916" w:rsidP="00AF3916">
      <w:pPr>
        <w:pStyle w:val="Blanc"/>
      </w:pPr>
    </w:p>
    <w:p w:rsidR="00C768AD" w:rsidRDefault="00C768AD">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AF3916" w:rsidRPr="00864C72" w:rsidRDefault="00AF3916" w:rsidP="00AF3916">
      <w:pPr>
        <w:ind w:firstLine="540"/>
        <w:rPr>
          <w:lang w:val="en-US" w:eastAsia="zh-CN"/>
        </w:rPr>
      </w:pPr>
      <w:r>
        <w:rPr>
          <w:rFonts w:hint="eastAsia"/>
          <w:lang w:val="en-US" w:eastAsia="zh-CN"/>
        </w:rPr>
        <w:lastRenderedPageBreak/>
        <w:t>在</w:t>
      </w:r>
      <w:r w:rsidRPr="00864C72">
        <w:rPr>
          <w:lang w:val="en-US" w:eastAsia="zh-CN"/>
        </w:rPr>
        <w:t>−(360°/</w:t>
      </w:r>
      <w:r w:rsidRPr="00864C72">
        <w:rPr>
          <w:i/>
          <w:iCs/>
          <w:lang w:val="en-US" w:eastAsia="zh-CN"/>
        </w:rPr>
        <w:t>N</w:t>
      </w:r>
      <w:r w:rsidRPr="00864C72">
        <w:rPr>
          <w:lang w:val="en-US" w:eastAsia="zh-CN"/>
        </w:rPr>
        <w:t xml:space="preserve">)/2 </w:t>
      </w:r>
      <w:r>
        <w:rPr>
          <w:rFonts w:hint="eastAsia"/>
          <w:lang w:val="en-US" w:eastAsia="zh-CN"/>
        </w:rPr>
        <w:t>至</w:t>
      </w:r>
      <w:r w:rsidRPr="00864C72">
        <w:rPr>
          <w:lang w:val="en-US" w:eastAsia="zh-CN"/>
        </w:rPr>
        <w:t xml:space="preserve"> +(360°/</w:t>
      </w:r>
      <w:r w:rsidRPr="00864C72">
        <w:rPr>
          <w:i/>
          <w:iCs/>
          <w:lang w:val="en-US" w:eastAsia="zh-CN"/>
        </w:rPr>
        <w:t>N</w:t>
      </w:r>
      <w:r>
        <w:rPr>
          <w:lang w:val="en-US" w:eastAsia="zh-CN"/>
        </w:rPr>
        <w:t>)/2</w:t>
      </w:r>
      <w:r>
        <w:rPr>
          <w:rFonts w:hint="eastAsia"/>
          <w:lang w:val="en-US" w:eastAsia="zh-CN"/>
        </w:rPr>
        <w:t>角度的范围内进行十次电平测量。</w:t>
      </w:r>
    </w:p>
    <w:p w:rsidR="00AF3916" w:rsidRPr="00864C72" w:rsidRDefault="00AF3916" w:rsidP="00AF3916">
      <w:pPr>
        <w:ind w:firstLine="540"/>
        <w:rPr>
          <w:lang w:val="en-US" w:eastAsia="zh-CN"/>
        </w:rPr>
      </w:pPr>
      <w:r>
        <w:rPr>
          <w:rFonts w:hint="eastAsia"/>
          <w:lang w:val="en-US" w:eastAsia="zh-CN"/>
        </w:rPr>
        <w:t>针对各测量频率的计算接收信号：</w:t>
      </w:r>
    </w:p>
    <w:p w:rsidR="00AF3916" w:rsidRDefault="00AF3916" w:rsidP="00AF3916">
      <w:pPr>
        <w:pStyle w:val="Blanc"/>
        <w:rPr>
          <w:lang w:eastAsia="zh-CN"/>
        </w:rPr>
      </w:pPr>
    </w:p>
    <w:p w:rsidR="00AF3916" w:rsidRPr="004828CA" w:rsidRDefault="00AF3916" w:rsidP="00AF3916">
      <w:pPr>
        <w:pStyle w:val="Equation"/>
        <w:rPr>
          <w:b/>
        </w:rPr>
      </w:pPr>
      <w:r w:rsidRPr="00864C72">
        <w:rPr>
          <w:lang w:val="en-US" w:eastAsia="zh-CN"/>
        </w:rPr>
        <w:tab/>
      </w:r>
      <w:r w:rsidRPr="00864C72">
        <w:rPr>
          <w:lang w:val="en-US" w:eastAsia="zh-CN"/>
        </w:rPr>
        <w:tab/>
      </w:r>
      <w:r w:rsidRPr="004828CA">
        <w:rPr>
          <w:position w:val="-24"/>
        </w:rPr>
        <w:object w:dxaOrig="2040" w:dyaOrig="720">
          <v:shape id="_x0000_i1040" type="#_x0000_t75" style="width:105.75pt;height:36pt" o:ole="" fillcolor="window">
            <v:imagedata r:id="rId46" o:title=""/>
          </v:shape>
          <o:OLEObject Type="Embed" ProgID="Equation.3" ShapeID="_x0000_i1040" DrawAspect="Content" ObjectID="_1413619052" r:id="rId47"/>
        </w:object>
      </w:r>
    </w:p>
    <w:p w:rsidR="00AF3916" w:rsidRDefault="00AF3916" w:rsidP="00AF3916">
      <w:pPr>
        <w:pStyle w:val="Blanc"/>
      </w:pPr>
    </w:p>
    <w:p w:rsidR="00AF3916" w:rsidRPr="00864C72" w:rsidRDefault="00AF3916" w:rsidP="00AF3916">
      <w:pPr>
        <w:pStyle w:val="Note"/>
        <w:rPr>
          <w:lang w:val="en-US" w:eastAsia="zh-CN"/>
        </w:rPr>
      </w:pPr>
      <w:r>
        <w:rPr>
          <w:lang w:val="en-US" w:eastAsia="zh-CN"/>
        </w:rPr>
        <w:t>注</w:t>
      </w:r>
      <w:r>
        <w:rPr>
          <w:lang w:val="en-US" w:eastAsia="zh-CN"/>
        </w:rPr>
        <w:t> </w:t>
      </w:r>
      <w:r w:rsidRPr="00864C72">
        <w:rPr>
          <w:lang w:val="en-US" w:eastAsia="zh-CN"/>
        </w:rPr>
        <w:t>1</w:t>
      </w:r>
      <w:r>
        <w:rPr>
          <w:lang w:val="en-US" w:eastAsia="zh-CN"/>
        </w:rPr>
        <w:t> </w:t>
      </w:r>
      <w:r w:rsidRPr="00864C72">
        <w:rPr>
          <w:lang w:val="en-US" w:eastAsia="zh-CN"/>
        </w:rPr>
        <w:t>–</w:t>
      </w:r>
      <w:r>
        <w:rPr>
          <w:lang w:val="en-US" w:eastAsia="zh-CN"/>
        </w:rPr>
        <w:t> </w:t>
      </w:r>
      <w:r>
        <w:rPr>
          <w:rFonts w:hint="eastAsia"/>
          <w:lang w:val="en-US" w:eastAsia="zh-CN"/>
        </w:rPr>
        <w:t>由于精度取决于总天线阵的尺寸，因此此方法不适用于基于</w:t>
      </w:r>
      <w:r w:rsidRPr="00864C72">
        <w:rPr>
          <w:lang w:val="en-US" w:eastAsia="zh-CN"/>
        </w:rPr>
        <w:t>Watson-Watt</w:t>
      </w:r>
      <w:r>
        <w:rPr>
          <w:rFonts w:hint="eastAsia"/>
          <w:lang w:val="en-US" w:eastAsia="zh-CN"/>
        </w:rPr>
        <w:t>的</w:t>
      </w:r>
      <w:r w:rsidRPr="00864C72">
        <w:rPr>
          <w:lang w:val="en-US" w:eastAsia="zh-CN"/>
        </w:rPr>
        <w:t>DF</w:t>
      </w:r>
      <w:r>
        <w:rPr>
          <w:rFonts w:hint="eastAsia"/>
          <w:lang w:val="en-US" w:eastAsia="zh-CN"/>
        </w:rPr>
        <w:t>或基于多普勒的</w:t>
      </w:r>
      <w:r w:rsidRPr="00864C72">
        <w:rPr>
          <w:lang w:val="en-US" w:eastAsia="zh-CN"/>
        </w:rPr>
        <w:t>DF</w:t>
      </w:r>
      <w:r>
        <w:rPr>
          <w:rFonts w:hint="eastAsia"/>
          <w:lang w:val="en-US" w:eastAsia="zh-CN"/>
        </w:rPr>
        <w:t>。</w:t>
      </w:r>
    </w:p>
    <w:p w:rsidR="00AF3916" w:rsidRPr="00864C72" w:rsidRDefault="00AF3916" w:rsidP="00AF3916">
      <w:pPr>
        <w:pStyle w:val="Note"/>
        <w:rPr>
          <w:lang w:val="en-US" w:eastAsia="zh-CN"/>
        </w:rPr>
      </w:pPr>
      <w:r>
        <w:rPr>
          <w:lang w:val="en-US" w:eastAsia="zh-CN"/>
        </w:rPr>
        <w:t>注</w:t>
      </w:r>
      <w:r>
        <w:rPr>
          <w:lang w:val="en-US" w:eastAsia="zh-CN"/>
        </w:rPr>
        <w:t> </w:t>
      </w:r>
      <w:r w:rsidRPr="00864C72">
        <w:rPr>
          <w:lang w:val="en-US" w:eastAsia="zh-CN"/>
        </w:rPr>
        <w:t>2</w:t>
      </w:r>
      <w:r>
        <w:rPr>
          <w:lang w:val="en-US" w:eastAsia="zh-CN"/>
        </w:rPr>
        <w:t> </w:t>
      </w:r>
      <w:r w:rsidRPr="00864C72">
        <w:rPr>
          <w:lang w:val="en-US" w:eastAsia="zh-CN"/>
        </w:rPr>
        <w:t>–</w:t>
      </w:r>
      <w:r>
        <w:rPr>
          <w:lang w:val="en-US" w:eastAsia="zh-CN"/>
        </w:rPr>
        <w:t> </w:t>
      </w:r>
      <w:r>
        <w:rPr>
          <w:rFonts w:hint="eastAsia"/>
          <w:lang w:val="en-US" w:eastAsia="zh-CN"/>
        </w:rPr>
        <w:t>基准天线的测量与测向天线的测量所用的电缆和测量设备</w:t>
      </w:r>
      <w:r>
        <w:rPr>
          <w:lang w:val="en-US" w:eastAsia="zh-CN"/>
        </w:rPr>
        <w:t>（</w:t>
      </w:r>
      <w:r>
        <w:rPr>
          <w:rFonts w:hint="eastAsia"/>
          <w:lang w:val="en-US" w:eastAsia="zh-CN"/>
        </w:rPr>
        <w:t>频谱分析仪与测量电台</w:t>
      </w:r>
      <w:r>
        <w:rPr>
          <w:lang w:val="en-US" w:eastAsia="zh-CN"/>
        </w:rPr>
        <w:t>）</w:t>
      </w:r>
      <w:r>
        <w:rPr>
          <w:rFonts w:hint="eastAsia"/>
          <w:lang w:val="en-US" w:eastAsia="zh-CN"/>
        </w:rPr>
        <w:t>必须相同。</w:t>
      </w:r>
    </w:p>
    <w:p w:rsidR="00AF3916" w:rsidRPr="00864C72" w:rsidRDefault="00AF3916" w:rsidP="00AF3916">
      <w:pPr>
        <w:pStyle w:val="Heading4"/>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864C72">
          <w:rPr>
            <w:lang w:val="en-US" w:eastAsia="zh-CN"/>
          </w:rPr>
          <w:t>3.2.1</w:t>
        </w:r>
      </w:smartTag>
      <w:r w:rsidRPr="00864C72">
        <w:rPr>
          <w:lang w:val="en-US" w:eastAsia="zh-CN"/>
        </w:rPr>
        <w:t>.2</w:t>
      </w:r>
      <w:r w:rsidRPr="00864C72">
        <w:rPr>
          <w:lang w:val="en-US" w:eastAsia="zh-CN"/>
        </w:rPr>
        <w:tab/>
      </w:r>
      <w:r>
        <w:rPr>
          <w:rFonts w:hint="eastAsia"/>
          <w:lang w:val="en-US" w:eastAsia="zh-CN"/>
        </w:rPr>
        <w:t>天线噪声底值</w:t>
      </w:r>
      <w:r w:rsidRPr="00864C72">
        <w:rPr>
          <w:lang w:val="en-US" w:eastAsia="zh-CN"/>
        </w:rPr>
        <w:t xml:space="preserve"> </w:t>
      </w:r>
    </w:p>
    <w:p w:rsidR="00AF3916" w:rsidRPr="00864C72" w:rsidRDefault="00AF3916" w:rsidP="00AF3916">
      <w:pPr>
        <w:ind w:firstLineChars="200" w:firstLine="480"/>
        <w:jc w:val="left"/>
        <w:rPr>
          <w:lang w:val="en-US" w:eastAsia="zh-CN"/>
        </w:rPr>
      </w:pPr>
      <w:r>
        <w:rPr>
          <w:rFonts w:hint="eastAsia"/>
          <w:lang w:val="en-US" w:eastAsia="zh-CN"/>
        </w:rPr>
        <w:t>有源天线由直流电压或直流电流的组件构成。它们采用晶体管放大器、开关或相应的元件。有源组件产生的噪声功率密度会降低系统的</w:t>
      </w:r>
      <w:r>
        <w:rPr>
          <w:lang w:val="en-US" w:eastAsia="zh-CN"/>
        </w:rPr>
        <w:t>灵敏度</w:t>
      </w:r>
      <w:r>
        <w:rPr>
          <w:rFonts w:hint="eastAsia"/>
          <w:lang w:val="en-US" w:eastAsia="zh-CN"/>
        </w:rPr>
        <w:t>。</w:t>
      </w:r>
      <w:r w:rsidRPr="00864C72">
        <w:rPr>
          <w:lang w:val="en-US" w:eastAsia="zh-CN"/>
        </w:rPr>
        <w:t xml:space="preserve"> </w:t>
      </w:r>
    </w:p>
    <w:p w:rsidR="00AF3916" w:rsidRPr="00864C72" w:rsidRDefault="00AF3916" w:rsidP="00AF3916">
      <w:pPr>
        <w:ind w:firstLineChars="200" w:firstLine="480"/>
        <w:jc w:val="left"/>
        <w:rPr>
          <w:lang w:val="en-US" w:eastAsia="zh-CN"/>
        </w:rPr>
      </w:pPr>
      <w:r>
        <w:rPr>
          <w:rFonts w:hint="eastAsia"/>
          <w:lang w:val="en-US" w:eastAsia="zh-CN"/>
        </w:rPr>
        <w:t>如图</w:t>
      </w:r>
      <w:r>
        <w:rPr>
          <w:rFonts w:hint="eastAsia"/>
          <w:lang w:val="en-US" w:eastAsia="zh-CN"/>
        </w:rPr>
        <w:t>9</w:t>
      </w:r>
      <w:r>
        <w:rPr>
          <w:rFonts w:hint="eastAsia"/>
          <w:lang w:val="en-US" w:eastAsia="zh-CN"/>
        </w:rPr>
        <w:t>所示，噪声底值的测量应在法拉第笼中进行。应使用频谱分析仪，直接在天线的输出端测量噪声底值</w:t>
      </w:r>
      <w:r>
        <w:rPr>
          <w:lang w:val="en-US" w:eastAsia="zh-CN"/>
        </w:rPr>
        <w:t>（</w:t>
      </w:r>
      <w:r w:rsidRPr="00864C72">
        <w:rPr>
          <w:lang w:val="en-US" w:eastAsia="zh-CN"/>
        </w:rPr>
        <w:t>dBm/Hz</w:t>
      </w:r>
      <w:r>
        <w:rPr>
          <w:lang w:val="en-US" w:eastAsia="zh-CN"/>
        </w:rPr>
        <w:t>）</w:t>
      </w:r>
      <w:r>
        <w:rPr>
          <w:rFonts w:hint="eastAsia"/>
          <w:lang w:val="en-US" w:eastAsia="zh-CN"/>
        </w:rPr>
        <w:t>。</w:t>
      </w:r>
    </w:p>
    <w:p w:rsidR="00AF3916" w:rsidRDefault="00AF3916" w:rsidP="00AF3916">
      <w:pPr>
        <w:ind w:firstLineChars="200" w:firstLine="480"/>
        <w:jc w:val="left"/>
        <w:rPr>
          <w:lang w:val="en-US" w:eastAsia="zh-CN"/>
        </w:rPr>
      </w:pPr>
      <w:r>
        <w:rPr>
          <w:rFonts w:hint="eastAsia"/>
          <w:lang w:val="en-US" w:eastAsia="zh-CN"/>
        </w:rPr>
        <w:t>天线应被置于电静默的环境中，远离那些可能会影响阻抗或增益的结构。在实际工作上会使用屏蔽室</w:t>
      </w:r>
      <w:r>
        <w:rPr>
          <w:lang w:val="en-US" w:eastAsia="zh-CN"/>
        </w:rPr>
        <w:t>（</w:t>
      </w:r>
      <w:r>
        <w:rPr>
          <w:rFonts w:hint="eastAsia"/>
          <w:lang w:val="en-US" w:eastAsia="zh-CN"/>
        </w:rPr>
        <w:t>例如法拉第笼</w:t>
      </w:r>
      <w:r>
        <w:rPr>
          <w:lang w:val="en-US" w:eastAsia="zh-CN"/>
        </w:rPr>
        <w:t>）</w:t>
      </w:r>
      <w:r>
        <w:rPr>
          <w:rFonts w:hint="eastAsia"/>
          <w:lang w:val="en-US" w:eastAsia="zh-CN"/>
        </w:rPr>
        <w:t>。</w:t>
      </w:r>
    </w:p>
    <w:p w:rsidR="00AF3916" w:rsidRPr="00864C72" w:rsidRDefault="00AF3916" w:rsidP="00AF3916">
      <w:pPr>
        <w:rPr>
          <w:lang w:val="en-US" w:eastAsia="zh-CN"/>
        </w:rPr>
      </w:pPr>
    </w:p>
    <w:p w:rsidR="00AF3916" w:rsidRPr="00864C72" w:rsidRDefault="00AF3916" w:rsidP="00AF3916">
      <w:pPr>
        <w:pStyle w:val="FigureNo"/>
        <w:rPr>
          <w:lang w:val="en-US" w:eastAsia="zh-CN"/>
        </w:rPr>
      </w:pPr>
      <w:r>
        <w:rPr>
          <w:rFonts w:ascii="SimSun" w:hAnsi="SimSun" w:cs="SimSun" w:hint="eastAsia"/>
          <w:lang w:val="en-US" w:eastAsia="zh-CN"/>
        </w:rPr>
        <w:t>图</w:t>
      </w:r>
      <w:r>
        <w:rPr>
          <w:rFonts w:eastAsia="MS Mincho"/>
          <w:lang w:val="en-US" w:eastAsia="zh-CN"/>
        </w:rPr>
        <w:t xml:space="preserve"> 9</w:t>
      </w:r>
    </w:p>
    <w:p w:rsidR="00AF3916" w:rsidRPr="00864C72" w:rsidRDefault="00AF3916" w:rsidP="00AF3916">
      <w:pPr>
        <w:pStyle w:val="Figuretitle"/>
        <w:rPr>
          <w:rFonts w:eastAsia="MS Mincho"/>
          <w:lang w:val="en-US" w:eastAsia="zh-CN"/>
        </w:rPr>
      </w:pPr>
      <w:r>
        <w:rPr>
          <w:rFonts w:hint="eastAsia"/>
          <w:lang w:val="en-US" w:eastAsia="zh-CN"/>
        </w:rPr>
        <w:t>天线噪声功率密度测量的设置</w:t>
      </w:r>
      <w:r w:rsidRPr="00864C72">
        <w:rPr>
          <w:lang w:val="en-US" w:eastAsia="zh-CN"/>
        </w:rPr>
        <w:t xml:space="preserve"> </w:t>
      </w:r>
    </w:p>
    <w:p w:rsidR="00AF3916" w:rsidRPr="00864C72" w:rsidRDefault="00AF3916" w:rsidP="00AF3916">
      <w:pPr>
        <w:pStyle w:val="Figure"/>
        <w:rPr>
          <w:rFonts w:eastAsia="MS Mincho"/>
          <w:lang w:val="en-US"/>
        </w:rPr>
      </w:pPr>
      <w:r>
        <w:object w:dxaOrig="3380" w:dyaOrig="3286">
          <v:shape id="_x0000_i1041" type="#_x0000_t75" style="width:168.75pt;height:164.25pt" o:ole="">
            <v:imagedata r:id="rId48" o:title=""/>
          </v:shape>
          <o:OLEObject Type="Embed" ProgID="CorelDraw.Graphic.12" ShapeID="_x0000_i1041" DrawAspect="Content" ObjectID="_1413619053" r:id="rId49"/>
        </w:object>
      </w:r>
    </w:p>
    <w:p w:rsidR="00AF3916" w:rsidRPr="00864C72" w:rsidRDefault="00AF3916" w:rsidP="00AF3916">
      <w:pPr>
        <w:ind w:firstLineChars="200" w:firstLine="480"/>
        <w:jc w:val="left"/>
        <w:rPr>
          <w:lang w:val="en-US" w:eastAsia="zh-CN"/>
        </w:rPr>
      </w:pPr>
      <w:r>
        <w:rPr>
          <w:rFonts w:hint="eastAsia"/>
          <w:lang w:val="en-US" w:eastAsia="zh-CN"/>
        </w:rPr>
        <w:t>频谱分析仪应比被测天线的噪声密度的噪声底值高</w:t>
      </w:r>
      <w:r w:rsidRPr="00864C72">
        <w:rPr>
          <w:lang w:val="en-US" w:eastAsia="zh-CN"/>
        </w:rPr>
        <w:t>10 dB</w:t>
      </w:r>
      <w:r>
        <w:rPr>
          <w:rFonts w:hint="eastAsia"/>
          <w:lang w:val="en-US" w:eastAsia="zh-CN"/>
        </w:rPr>
        <w:t>。可能需要一台低噪声放大器。</w:t>
      </w:r>
    </w:p>
    <w:p w:rsidR="00AF3916" w:rsidRPr="00864C72" w:rsidRDefault="00AF3916" w:rsidP="00AF3916">
      <w:pPr>
        <w:pStyle w:val="Heading5"/>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864C72">
          <w:rPr>
            <w:lang w:val="en-US" w:eastAsia="zh-CN"/>
          </w:rPr>
          <w:t>3.2.1</w:t>
        </w:r>
      </w:smartTag>
      <w:r w:rsidRPr="00864C72">
        <w:rPr>
          <w:lang w:val="en-US" w:eastAsia="zh-CN"/>
        </w:rPr>
        <w:t>.3</w:t>
      </w:r>
      <w:r w:rsidRPr="00864C72">
        <w:rPr>
          <w:lang w:val="en-US" w:eastAsia="zh-CN"/>
        </w:rPr>
        <w:tab/>
      </w:r>
      <w:r>
        <w:rPr>
          <w:rFonts w:hint="eastAsia"/>
          <w:lang w:val="en-US" w:eastAsia="zh-CN"/>
        </w:rPr>
        <w:t>监测电台接收链</w:t>
      </w:r>
      <w:r>
        <w:rPr>
          <w:lang w:val="en-US" w:eastAsia="zh-CN"/>
        </w:rPr>
        <w:t>灵敏度</w:t>
      </w:r>
      <w:r>
        <w:rPr>
          <w:rFonts w:hint="eastAsia"/>
          <w:lang w:val="en-US" w:eastAsia="zh-CN"/>
        </w:rPr>
        <w:t>的定义</w:t>
      </w:r>
    </w:p>
    <w:p w:rsidR="00AF3916" w:rsidRPr="00864C72" w:rsidRDefault="00AF3916" w:rsidP="00AF3916">
      <w:pPr>
        <w:ind w:firstLineChars="200" w:firstLine="480"/>
        <w:jc w:val="left"/>
        <w:rPr>
          <w:lang w:val="en-US" w:eastAsia="zh-CN"/>
        </w:rPr>
      </w:pPr>
      <w:r>
        <w:rPr>
          <w:rFonts w:hint="eastAsia"/>
          <w:lang w:val="en-US" w:eastAsia="zh-CN"/>
        </w:rPr>
        <w:t>频谱监测接收链</w:t>
      </w:r>
      <w:r>
        <w:rPr>
          <w:lang w:val="en-US" w:eastAsia="zh-CN"/>
        </w:rPr>
        <w:t>（</w:t>
      </w:r>
      <w:r w:rsidRPr="00864C72">
        <w:rPr>
          <w:i/>
          <w:iCs/>
          <w:lang w:val="en-US" w:eastAsia="zh-CN"/>
        </w:rPr>
        <w:t>Src</w:t>
      </w:r>
      <w:r>
        <w:rPr>
          <w:lang w:val="en-US" w:eastAsia="zh-CN"/>
        </w:rPr>
        <w:t>）</w:t>
      </w:r>
      <w:r>
        <w:rPr>
          <w:rFonts w:hint="eastAsia"/>
          <w:lang w:val="en-US" w:eastAsia="zh-CN"/>
        </w:rPr>
        <w:t>的</w:t>
      </w:r>
      <w:r>
        <w:rPr>
          <w:lang w:val="en-US" w:eastAsia="zh-CN"/>
        </w:rPr>
        <w:t>灵敏度</w:t>
      </w:r>
      <w:r>
        <w:rPr>
          <w:rFonts w:hint="eastAsia"/>
          <w:lang w:val="en-US" w:eastAsia="zh-CN"/>
        </w:rPr>
        <w:t>被定义为接收链输入端处的最小信号电压</w:t>
      </w:r>
      <w:r>
        <w:rPr>
          <w:lang w:val="en-US" w:eastAsia="zh-CN"/>
        </w:rPr>
        <w:t>（</w:t>
      </w:r>
      <w:r w:rsidRPr="00864C72">
        <w:rPr>
          <w:lang w:val="en-US" w:eastAsia="zh-CN"/>
        </w:rPr>
        <w:t>µV</w:t>
      </w:r>
      <w:r>
        <w:rPr>
          <w:lang w:val="en-US" w:eastAsia="zh-CN"/>
        </w:rPr>
        <w:t>）</w:t>
      </w:r>
      <w:r>
        <w:rPr>
          <w:rFonts w:hint="eastAsia"/>
          <w:lang w:val="en-US" w:eastAsia="zh-CN"/>
        </w:rPr>
        <w:t>，它允许对接收信号进行序列解调和可听音的监听。</w:t>
      </w:r>
    </w:p>
    <w:p w:rsidR="00AF3916" w:rsidRPr="00864C72" w:rsidRDefault="00AF3916" w:rsidP="00AF3916">
      <w:pPr>
        <w:ind w:firstLineChars="200" w:firstLine="480"/>
        <w:jc w:val="left"/>
        <w:rPr>
          <w:lang w:val="en-US" w:eastAsia="zh-CN"/>
        </w:rPr>
      </w:pPr>
      <w:r>
        <w:rPr>
          <w:rFonts w:hint="eastAsia"/>
          <w:lang w:val="en-US" w:eastAsia="zh-CN"/>
        </w:rPr>
        <w:t>测量使用的参数与</w:t>
      </w:r>
      <w:r>
        <w:rPr>
          <w:lang w:val="en-US" w:eastAsia="zh-CN"/>
        </w:rPr>
        <w:t>监测接收机</w:t>
      </w:r>
      <w:r>
        <w:rPr>
          <w:rFonts w:hint="eastAsia"/>
          <w:lang w:val="en-US" w:eastAsia="zh-CN"/>
        </w:rPr>
        <w:t>的参数相同。图</w:t>
      </w:r>
      <w:r>
        <w:rPr>
          <w:rFonts w:hint="eastAsia"/>
          <w:lang w:val="en-US" w:eastAsia="zh-CN"/>
        </w:rPr>
        <w:t>10</w:t>
      </w:r>
      <w:r>
        <w:rPr>
          <w:rFonts w:hint="eastAsia"/>
          <w:lang w:val="en-US" w:eastAsia="zh-CN"/>
        </w:rPr>
        <w:t>给出了建议此测量采用的设置方式。</w:t>
      </w:r>
    </w:p>
    <w:p w:rsidR="00C768AD" w:rsidRDefault="00C768AD">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AF3916" w:rsidRPr="00864C72" w:rsidRDefault="00AF3916" w:rsidP="00AF3916">
      <w:pPr>
        <w:ind w:firstLineChars="200" w:firstLine="480"/>
        <w:jc w:val="left"/>
        <w:rPr>
          <w:lang w:val="en-US" w:eastAsia="zh-CN"/>
        </w:rPr>
      </w:pPr>
      <w:r>
        <w:rPr>
          <w:rFonts w:hint="eastAsia"/>
          <w:lang w:val="en-US" w:eastAsia="zh-CN"/>
        </w:rPr>
        <w:lastRenderedPageBreak/>
        <w:t>应由</w:t>
      </w:r>
      <w:r w:rsidRPr="00864C72">
        <w:rPr>
          <w:lang w:val="en-US" w:eastAsia="zh-CN"/>
        </w:rPr>
        <w:t>SINAD</w:t>
      </w:r>
      <w:r>
        <w:rPr>
          <w:rFonts w:hint="eastAsia"/>
          <w:lang w:val="en-US" w:eastAsia="zh-CN"/>
        </w:rPr>
        <w:t>测量来确定最小可听信号电平。</w:t>
      </w:r>
    </w:p>
    <w:p w:rsidR="00AF3916" w:rsidRDefault="00AF3916" w:rsidP="00AF3916">
      <w:pPr>
        <w:ind w:firstLineChars="200" w:firstLine="480"/>
        <w:jc w:val="left"/>
        <w:rPr>
          <w:lang w:val="en-US" w:eastAsia="zh-CN"/>
        </w:rPr>
      </w:pPr>
      <w:r>
        <w:rPr>
          <w:rFonts w:hint="eastAsia"/>
          <w:lang w:val="en-US" w:eastAsia="zh-CN"/>
        </w:rPr>
        <w:t>生成器被用于在接收链中应用具有期望振幅的信号。</w:t>
      </w:r>
    </w:p>
    <w:p w:rsidR="00AF3916" w:rsidRPr="00864C72" w:rsidRDefault="00AF3916" w:rsidP="00AF3916">
      <w:pPr>
        <w:pStyle w:val="FigureNo"/>
        <w:rPr>
          <w:rFonts w:eastAsia="MS Mincho"/>
          <w:lang w:val="en-US" w:eastAsia="zh-CN"/>
        </w:rPr>
      </w:pPr>
      <w:r>
        <w:rPr>
          <w:rFonts w:ascii="SimSun" w:hAnsi="SimSun" w:cs="SimSun" w:hint="eastAsia"/>
          <w:lang w:val="en-US" w:eastAsia="zh-CN"/>
        </w:rPr>
        <w:t>图</w:t>
      </w:r>
      <w:r>
        <w:rPr>
          <w:rFonts w:eastAsia="MS Mincho"/>
          <w:lang w:val="en-US" w:eastAsia="zh-CN"/>
        </w:rPr>
        <w:t xml:space="preserve"> 10</w:t>
      </w:r>
    </w:p>
    <w:p w:rsidR="00AF3916" w:rsidRDefault="00AF3916" w:rsidP="00AF3916">
      <w:pPr>
        <w:pStyle w:val="Figuretitle"/>
        <w:rPr>
          <w:lang w:val="en-US" w:eastAsia="zh-CN"/>
        </w:rPr>
      </w:pPr>
      <w:r>
        <w:rPr>
          <w:rFonts w:hint="eastAsia"/>
          <w:lang w:val="en-US" w:eastAsia="zh-CN"/>
        </w:rPr>
        <w:t>监测电台的接收链</w:t>
      </w:r>
      <w:r>
        <w:rPr>
          <w:lang w:val="en-US" w:eastAsia="zh-CN"/>
        </w:rPr>
        <w:t>灵敏度</w:t>
      </w:r>
      <w:r>
        <w:rPr>
          <w:rFonts w:hint="eastAsia"/>
          <w:lang w:val="en-US" w:eastAsia="zh-CN"/>
        </w:rPr>
        <w:t>测量设置</w:t>
      </w:r>
    </w:p>
    <w:p w:rsidR="00AF3916" w:rsidRPr="003B459E" w:rsidRDefault="00AF3916" w:rsidP="00AF3916">
      <w:pPr>
        <w:pStyle w:val="Figure"/>
        <w:rPr>
          <w:rFonts w:eastAsia="MS Mincho"/>
          <w:lang w:val="en-US"/>
        </w:rPr>
      </w:pPr>
      <w:r>
        <w:object w:dxaOrig="5517" w:dyaOrig="1352">
          <v:shape id="_x0000_i1042" type="#_x0000_t75" style="width:276pt;height:67.5pt" o:ole="">
            <v:imagedata r:id="rId50" o:title=""/>
          </v:shape>
          <o:OLEObject Type="Embed" ProgID="CorelDraw.Graphic.12" ShapeID="_x0000_i1042" DrawAspect="Content" ObjectID="_1413619054" r:id="rId51"/>
        </w:object>
      </w:r>
    </w:p>
    <w:p w:rsidR="00AF3916" w:rsidRPr="00864C72" w:rsidRDefault="00AF3916" w:rsidP="00AF3916">
      <w:pPr>
        <w:pStyle w:val="Heading4"/>
        <w:rPr>
          <w:lang w:val="en-US" w:eastAsia="zh-CN"/>
        </w:rPr>
      </w:pPr>
      <w:r w:rsidRPr="00864C72">
        <w:rPr>
          <w:lang w:val="en-US" w:eastAsia="zh-CN"/>
        </w:rPr>
        <w:t>3.2.1.4</w:t>
      </w:r>
      <w:r w:rsidRPr="00864C72">
        <w:rPr>
          <w:lang w:val="en-US" w:eastAsia="zh-CN"/>
        </w:rPr>
        <w:tab/>
      </w:r>
      <w:r>
        <w:rPr>
          <w:rFonts w:hint="eastAsia"/>
          <w:lang w:val="en-US" w:eastAsia="zh-CN"/>
        </w:rPr>
        <w:t>测向电台接收链</w:t>
      </w:r>
      <w:r>
        <w:rPr>
          <w:lang w:val="en-US" w:eastAsia="zh-CN"/>
        </w:rPr>
        <w:t>灵敏度</w:t>
      </w:r>
      <w:r>
        <w:rPr>
          <w:rFonts w:hint="eastAsia"/>
          <w:lang w:val="en-US" w:eastAsia="zh-CN"/>
        </w:rPr>
        <w:t>定义</w:t>
      </w:r>
    </w:p>
    <w:p w:rsidR="00AF3916" w:rsidRPr="00864C72" w:rsidRDefault="00AF3916" w:rsidP="00AF3916">
      <w:pPr>
        <w:ind w:firstLineChars="200" w:firstLine="480"/>
        <w:jc w:val="left"/>
        <w:rPr>
          <w:b/>
          <w:i/>
          <w:lang w:val="en-US" w:eastAsia="zh-CN"/>
        </w:rPr>
      </w:pPr>
      <w:r>
        <w:rPr>
          <w:rFonts w:hint="eastAsia"/>
          <w:lang w:val="en-US" w:eastAsia="zh-CN"/>
        </w:rPr>
        <w:t>改善后的</w:t>
      </w:r>
      <w:r>
        <w:rPr>
          <w:lang w:val="en-US" w:eastAsia="zh-CN"/>
        </w:rPr>
        <w:t>灵敏度</w:t>
      </w:r>
      <w:r>
        <w:rPr>
          <w:rFonts w:hint="eastAsia"/>
          <w:lang w:val="en-US" w:eastAsia="zh-CN"/>
        </w:rPr>
        <w:t>会扩大测向仪的覆盖范围，或者在信号很弱的情况下保留必要的精度。</w:t>
      </w:r>
    </w:p>
    <w:p w:rsidR="00AF3916" w:rsidRPr="00864C72" w:rsidRDefault="00AF3916" w:rsidP="00AF3916">
      <w:pPr>
        <w:ind w:firstLineChars="200" w:firstLine="480"/>
        <w:jc w:val="left"/>
        <w:rPr>
          <w:lang w:val="en-US" w:eastAsia="zh-CN"/>
        </w:rPr>
      </w:pPr>
      <w:r>
        <w:rPr>
          <w:rFonts w:hint="eastAsia"/>
          <w:lang w:val="en-US" w:eastAsia="zh-CN"/>
        </w:rPr>
        <w:t>当接收信号的电平下降时，</w:t>
      </w:r>
      <w:r>
        <w:rPr>
          <w:lang w:val="en-US" w:eastAsia="zh-CN"/>
        </w:rPr>
        <w:t>灵敏度</w:t>
      </w:r>
      <w:r>
        <w:rPr>
          <w:rFonts w:hint="eastAsia"/>
          <w:lang w:val="en-US" w:eastAsia="zh-CN"/>
        </w:rPr>
        <w:t>的测量是基于测向精度的劣化。图</w:t>
      </w:r>
      <w:r>
        <w:rPr>
          <w:lang w:val="en-US" w:eastAsia="zh-CN"/>
        </w:rPr>
        <w:t>11</w:t>
      </w:r>
      <w:r>
        <w:rPr>
          <w:rFonts w:hint="eastAsia"/>
          <w:lang w:val="en-US" w:eastAsia="zh-CN"/>
        </w:rPr>
        <w:t>给出了建议此测量使用的配置方式。</w:t>
      </w:r>
    </w:p>
    <w:p w:rsidR="00AF3916" w:rsidRPr="00864C72" w:rsidRDefault="00AF3916" w:rsidP="00AF3916">
      <w:pPr>
        <w:ind w:firstLineChars="200" w:firstLine="480"/>
        <w:jc w:val="left"/>
        <w:rPr>
          <w:rFonts w:ascii="Arial" w:hAnsi="Arial"/>
          <w:lang w:val="en-US" w:eastAsia="zh-CN"/>
        </w:rPr>
      </w:pPr>
      <w:r>
        <w:rPr>
          <w:rFonts w:hint="eastAsia"/>
          <w:lang w:val="en-US" w:eastAsia="zh-CN"/>
        </w:rPr>
        <w:t>应使用生成器，将具有期望振幅和相位的信号应用于接收链。</w:t>
      </w:r>
    </w:p>
    <w:p w:rsidR="00AF3916" w:rsidRDefault="00AF3916" w:rsidP="00AF3916">
      <w:pPr>
        <w:ind w:firstLineChars="200" w:firstLine="480"/>
        <w:jc w:val="left"/>
        <w:rPr>
          <w:lang w:val="en-US" w:eastAsia="zh-CN"/>
        </w:rPr>
      </w:pPr>
      <w:r>
        <w:rPr>
          <w:rFonts w:hint="eastAsia"/>
          <w:lang w:val="en-US" w:eastAsia="zh-CN"/>
        </w:rPr>
        <w:t>为此，到达角仿真器应与接收链相连。</w:t>
      </w:r>
    </w:p>
    <w:p w:rsidR="00AF3916" w:rsidRPr="00864C72" w:rsidRDefault="00AF3916" w:rsidP="00AF3916">
      <w:pPr>
        <w:pStyle w:val="FigureNo"/>
        <w:rPr>
          <w:rFonts w:eastAsia="MS Mincho"/>
          <w:lang w:val="en-US" w:eastAsia="zh-CN"/>
        </w:rPr>
      </w:pPr>
      <w:r>
        <w:rPr>
          <w:rFonts w:ascii="SimSun" w:hAnsi="SimSun" w:cs="SimSun" w:hint="eastAsia"/>
          <w:lang w:val="en-US" w:eastAsia="zh-CN"/>
        </w:rPr>
        <w:t>图</w:t>
      </w:r>
      <w:r>
        <w:rPr>
          <w:rFonts w:eastAsia="MS Mincho"/>
          <w:lang w:val="en-US" w:eastAsia="zh-CN"/>
        </w:rPr>
        <w:t xml:space="preserve"> 11</w:t>
      </w:r>
    </w:p>
    <w:p w:rsidR="00AF3916" w:rsidRDefault="00AF3916" w:rsidP="00AF3916">
      <w:pPr>
        <w:pStyle w:val="Figuretitle"/>
        <w:rPr>
          <w:rFonts w:eastAsia="MS Mincho"/>
          <w:lang w:val="en-US" w:eastAsia="zh-CN"/>
        </w:rPr>
      </w:pPr>
      <w:r>
        <w:rPr>
          <w:rFonts w:hint="eastAsia"/>
          <w:lang w:val="en-US" w:eastAsia="zh-CN"/>
        </w:rPr>
        <w:t>测向电台的接收链</w:t>
      </w:r>
      <w:r>
        <w:rPr>
          <w:lang w:val="en-US" w:eastAsia="zh-CN"/>
        </w:rPr>
        <w:t>灵敏度</w:t>
      </w:r>
      <w:r>
        <w:rPr>
          <w:rFonts w:hint="eastAsia"/>
          <w:lang w:val="en-US" w:eastAsia="zh-CN"/>
        </w:rPr>
        <w:t>测量设置</w:t>
      </w:r>
      <w:r w:rsidRPr="00864C72">
        <w:rPr>
          <w:rFonts w:eastAsia="MS Mincho"/>
          <w:lang w:val="en-US" w:eastAsia="zh-CN"/>
        </w:rPr>
        <w:t xml:space="preserve"> </w:t>
      </w:r>
    </w:p>
    <w:p w:rsidR="00AF3916" w:rsidRPr="003B459E" w:rsidRDefault="00AF3916" w:rsidP="00AF3916">
      <w:pPr>
        <w:pStyle w:val="Figure"/>
        <w:rPr>
          <w:rFonts w:eastAsia="MS Mincho"/>
          <w:lang w:val="en-US"/>
        </w:rPr>
      </w:pPr>
      <w:r>
        <w:object w:dxaOrig="10233" w:dyaOrig="1456">
          <v:shape id="_x0000_i1043" type="#_x0000_t75" style="width:481.5pt;height:68.25pt" o:ole="">
            <v:imagedata r:id="rId52" o:title=""/>
          </v:shape>
          <o:OLEObject Type="Embed" ProgID="CorelDraw.Graphic.12" ShapeID="_x0000_i1043" DrawAspect="Content" ObjectID="_1413619055" r:id="rId53"/>
        </w:object>
      </w:r>
    </w:p>
    <w:p w:rsidR="00AF3916" w:rsidRPr="00864C72" w:rsidRDefault="00AF3916" w:rsidP="00AF3916">
      <w:pPr>
        <w:ind w:firstLineChars="200" w:firstLine="480"/>
        <w:jc w:val="left"/>
        <w:rPr>
          <w:lang w:val="en-US" w:eastAsia="zh-CN"/>
        </w:rPr>
      </w:pPr>
      <w:r>
        <w:rPr>
          <w:rFonts w:hint="eastAsia"/>
          <w:lang w:val="en-US" w:eastAsia="zh-CN"/>
        </w:rPr>
        <w:t>通过与强信号相关的</w:t>
      </w:r>
      <w:r w:rsidRPr="00864C72">
        <w:rPr>
          <w:i/>
          <w:iCs/>
          <w:lang w:val="en-US" w:eastAsia="zh-CN"/>
        </w:rPr>
        <w:t>N</w:t>
      </w:r>
      <w:r>
        <w:rPr>
          <w:rFonts w:hint="eastAsia"/>
          <w:lang w:val="en-US" w:eastAsia="zh-CN"/>
        </w:rPr>
        <w:t>次测量，计算出到达角</w:t>
      </w:r>
      <w:r>
        <w:rPr>
          <w:lang w:val="en-US" w:eastAsia="zh-CN"/>
        </w:rPr>
        <w:t>（</w:t>
      </w:r>
      <w:r>
        <w:rPr>
          <w:rFonts w:hint="eastAsia"/>
          <w:lang w:val="en-US" w:eastAsia="zh-CN"/>
        </w:rPr>
        <w:t>必须是稳定的</w:t>
      </w:r>
      <w:r>
        <w:rPr>
          <w:lang w:val="en-US" w:eastAsia="zh-CN"/>
        </w:rPr>
        <w:t>）</w:t>
      </w:r>
      <w:r>
        <w:rPr>
          <w:rFonts w:hint="eastAsia"/>
          <w:lang w:val="en-US" w:eastAsia="zh-CN"/>
        </w:rPr>
        <w:t>：</w:t>
      </w:r>
    </w:p>
    <w:p w:rsidR="00AF3916" w:rsidRDefault="00AF3916" w:rsidP="00AF3916">
      <w:pPr>
        <w:pStyle w:val="Blanc"/>
        <w:rPr>
          <w:lang w:eastAsia="zh-CN"/>
        </w:rPr>
      </w:pPr>
    </w:p>
    <w:p w:rsidR="00AF3916" w:rsidRPr="004828CA" w:rsidRDefault="00AF3916" w:rsidP="00AF3916">
      <w:pPr>
        <w:pStyle w:val="Equation"/>
      </w:pPr>
      <w:r w:rsidRPr="00864C72">
        <w:rPr>
          <w:lang w:val="en-US" w:eastAsia="zh-CN"/>
        </w:rPr>
        <w:tab/>
      </w:r>
      <w:r w:rsidRPr="00864C72">
        <w:rPr>
          <w:lang w:val="en-US" w:eastAsia="zh-CN"/>
        </w:rPr>
        <w:tab/>
      </w:r>
      <w:r w:rsidRPr="004828CA">
        <w:rPr>
          <w:position w:val="-24"/>
        </w:rPr>
        <w:object w:dxaOrig="1080" w:dyaOrig="880">
          <v:shape id="_x0000_i1044" type="#_x0000_t75" style="width:56.25pt;height:43.5pt" o:ole="" fillcolor="window">
            <v:imagedata r:id="rId54" o:title=""/>
          </v:shape>
          <o:OLEObject Type="Embed" ProgID="Equation.3" ShapeID="_x0000_i1044" DrawAspect="Content" ObjectID="_1413619056" r:id="rId55"/>
        </w:object>
      </w:r>
    </w:p>
    <w:p w:rsidR="00AF3916" w:rsidRDefault="00AF3916" w:rsidP="00AF3916">
      <w:pPr>
        <w:pStyle w:val="Blanc"/>
      </w:pPr>
    </w:p>
    <w:p w:rsidR="00AF3916" w:rsidRPr="00864C72" w:rsidRDefault="00AF3916" w:rsidP="00AF3916">
      <w:pPr>
        <w:ind w:firstLineChars="200" w:firstLine="480"/>
        <w:jc w:val="left"/>
        <w:rPr>
          <w:lang w:val="en-US" w:eastAsia="zh-CN"/>
        </w:rPr>
      </w:pPr>
      <w:r>
        <w:rPr>
          <w:rFonts w:hint="eastAsia"/>
          <w:lang w:val="en-US" w:eastAsia="zh-CN"/>
        </w:rPr>
        <w:t>降低信号电平以满足方位角误差的要求：</w:t>
      </w:r>
    </w:p>
    <w:p w:rsidR="00AF3916" w:rsidRDefault="00AF3916" w:rsidP="00AF3916">
      <w:pPr>
        <w:pStyle w:val="Blanc"/>
        <w:rPr>
          <w:lang w:eastAsia="zh-CN"/>
        </w:rPr>
      </w:pPr>
    </w:p>
    <w:p w:rsidR="00AF3916" w:rsidRPr="004828CA" w:rsidRDefault="00AF3916" w:rsidP="00AF3916">
      <w:pPr>
        <w:pStyle w:val="Equation"/>
      </w:pPr>
      <w:r w:rsidRPr="00864C72">
        <w:rPr>
          <w:lang w:val="en-US" w:eastAsia="zh-CN"/>
        </w:rPr>
        <w:tab/>
      </w:r>
      <w:r w:rsidRPr="00864C72">
        <w:rPr>
          <w:lang w:val="en-US" w:eastAsia="zh-CN"/>
        </w:rPr>
        <w:tab/>
      </w:r>
      <w:r w:rsidRPr="004828CA">
        <w:rPr>
          <w:position w:val="-26"/>
        </w:rPr>
        <w:object w:dxaOrig="2079" w:dyaOrig="800">
          <v:shape id="_x0000_i1045" type="#_x0000_t75" style="width:108pt;height:39.75pt" o:ole="" fillcolor="window">
            <v:imagedata r:id="rId56" o:title=""/>
          </v:shape>
          <o:OLEObject Type="Embed" ProgID="Equation.3" ShapeID="_x0000_i1045" DrawAspect="Content" ObjectID="_1413619057" r:id="rId57"/>
        </w:object>
      </w:r>
    </w:p>
    <w:p w:rsidR="00AF3916" w:rsidRDefault="00AF3916" w:rsidP="00AF3916">
      <w:pPr>
        <w:pStyle w:val="Blanc"/>
      </w:pPr>
    </w:p>
    <w:p w:rsidR="00AF3916" w:rsidRPr="00864C72" w:rsidRDefault="00AF3916" w:rsidP="00AF3916">
      <w:pPr>
        <w:rPr>
          <w:lang w:val="en-US" w:eastAsia="zh-CN"/>
        </w:rPr>
      </w:pPr>
      <w:r>
        <w:rPr>
          <w:rFonts w:hint="eastAsia"/>
          <w:lang w:val="en-US" w:eastAsia="zh-CN"/>
        </w:rPr>
        <w:t>式中：</w:t>
      </w:r>
    </w:p>
    <w:p w:rsidR="00AF3916" w:rsidRPr="004828CA" w:rsidRDefault="00AF3916" w:rsidP="00AF3916">
      <w:pPr>
        <w:pStyle w:val="Equationlegend"/>
        <w:rPr>
          <w:lang w:eastAsia="zh-CN"/>
        </w:rPr>
      </w:pPr>
      <w:r w:rsidRPr="004828CA">
        <w:rPr>
          <w:lang w:eastAsia="zh-CN"/>
        </w:rPr>
        <w:tab/>
      </w:r>
      <w:r w:rsidRPr="004828CA">
        <w:sym w:font="Symbol" w:char="F064"/>
      </w:r>
      <w:r>
        <w:rPr>
          <w:lang w:eastAsia="zh-CN"/>
        </w:rPr>
        <w:t>：</w:t>
      </w:r>
      <w:r w:rsidRPr="004828CA">
        <w:rPr>
          <w:lang w:eastAsia="zh-CN"/>
        </w:rPr>
        <w:tab/>
      </w:r>
      <w:r>
        <w:rPr>
          <w:lang w:eastAsia="zh-CN"/>
        </w:rPr>
        <w:t>灵敏度</w:t>
      </w:r>
      <w:r>
        <w:rPr>
          <w:rFonts w:hint="eastAsia"/>
          <w:lang w:eastAsia="zh-CN"/>
        </w:rPr>
        <w:t>限值测量与强信号测量间的</w:t>
      </w:r>
      <w:r w:rsidRPr="004828CA">
        <w:rPr>
          <w:lang w:eastAsia="zh-CN"/>
        </w:rPr>
        <w:t>RMS</w:t>
      </w:r>
      <w:r>
        <w:rPr>
          <w:rFonts w:hint="eastAsia"/>
          <w:lang w:eastAsia="zh-CN"/>
        </w:rPr>
        <w:t>误差</w:t>
      </w:r>
      <w:r>
        <w:rPr>
          <w:lang w:eastAsia="zh-CN"/>
        </w:rPr>
        <w:t>（</w:t>
      </w:r>
      <w:r>
        <w:rPr>
          <w:rFonts w:hint="eastAsia"/>
          <w:lang w:eastAsia="zh-CN"/>
        </w:rPr>
        <w:t>度</w:t>
      </w:r>
      <w:r>
        <w:rPr>
          <w:lang w:eastAsia="zh-CN"/>
        </w:rPr>
        <w:t>）</w:t>
      </w:r>
    </w:p>
    <w:p w:rsidR="00AF3916" w:rsidRPr="004828CA" w:rsidRDefault="00AF3916" w:rsidP="00AF3916">
      <w:pPr>
        <w:pStyle w:val="Equationlegend"/>
        <w:rPr>
          <w:lang w:eastAsia="zh-CN"/>
        </w:rPr>
      </w:pPr>
      <w:r w:rsidRPr="004828CA">
        <w:rPr>
          <w:lang w:eastAsia="zh-CN"/>
        </w:rPr>
        <w:tab/>
      </w:r>
      <w:r w:rsidRPr="004828CA">
        <w:t>θ</w:t>
      </w:r>
      <w:r w:rsidRPr="004828CA">
        <w:rPr>
          <w:vertAlign w:val="subscript"/>
          <w:lang w:eastAsia="zh-CN"/>
        </w:rPr>
        <w:t>0</w:t>
      </w:r>
      <w:r>
        <w:rPr>
          <w:lang w:eastAsia="zh-CN"/>
        </w:rPr>
        <w:t>：</w:t>
      </w:r>
      <w:r w:rsidRPr="004828CA">
        <w:rPr>
          <w:lang w:eastAsia="zh-CN"/>
        </w:rPr>
        <w:tab/>
      </w:r>
      <w:r>
        <w:rPr>
          <w:rFonts w:hint="eastAsia"/>
          <w:lang w:eastAsia="zh-CN"/>
        </w:rPr>
        <w:t>强信号时测出的方位角</w:t>
      </w:r>
      <w:r>
        <w:rPr>
          <w:lang w:eastAsia="zh-CN"/>
        </w:rPr>
        <w:t>（度）</w:t>
      </w:r>
    </w:p>
    <w:p w:rsidR="00AF3916" w:rsidRPr="004828CA" w:rsidRDefault="00AF3916" w:rsidP="00AF3916">
      <w:pPr>
        <w:pStyle w:val="Equationlegend"/>
        <w:rPr>
          <w:lang w:eastAsia="zh-CN"/>
        </w:rPr>
      </w:pPr>
      <w:r w:rsidRPr="004828CA">
        <w:rPr>
          <w:lang w:eastAsia="zh-CN"/>
        </w:rPr>
        <w:tab/>
      </w:r>
      <w:r w:rsidRPr="004828CA">
        <w:t>θ</w:t>
      </w:r>
      <w:r w:rsidRPr="004828CA">
        <w:rPr>
          <w:i/>
          <w:iCs/>
          <w:vertAlign w:val="subscript"/>
          <w:lang w:eastAsia="zh-CN"/>
        </w:rPr>
        <w:t>mes</w:t>
      </w:r>
      <w:r>
        <w:rPr>
          <w:lang w:eastAsia="zh-CN"/>
        </w:rPr>
        <w:t>：</w:t>
      </w:r>
      <w:r w:rsidRPr="004828CA">
        <w:rPr>
          <w:lang w:eastAsia="zh-CN"/>
        </w:rPr>
        <w:tab/>
      </w:r>
      <w:r>
        <w:rPr>
          <w:rFonts w:hint="eastAsia"/>
          <w:lang w:eastAsia="zh-CN"/>
        </w:rPr>
        <w:t>在各类生成器电平情况下测出的方位角</w:t>
      </w:r>
      <w:r>
        <w:rPr>
          <w:lang w:eastAsia="zh-CN"/>
        </w:rPr>
        <w:t>（度）</w:t>
      </w:r>
    </w:p>
    <w:p w:rsidR="00AF3916" w:rsidRPr="004828CA" w:rsidRDefault="00AF3916" w:rsidP="00AF3916">
      <w:pPr>
        <w:pStyle w:val="Equationlegend"/>
        <w:rPr>
          <w:lang w:eastAsia="zh-CN"/>
        </w:rPr>
      </w:pPr>
      <w:r w:rsidRPr="004828CA">
        <w:rPr>
          <w:lang w:eastAsia="zh-CN"/>
        </w:rPr>
        <w:tab/>
      </w:r>
      <w:r w:rsidRPr="004828CA">
        <w:rPr>
          <w:i/>
          <w:iCs/>
          <w:lang w:eastAsia="zh-CN"/>
        </w:rPr>
        <w:t>N</w:t>
      </w:r>
      <w:r>
        <w:rPr>
          <w:lang w:eastAsia="zh-CN"/>
        </w:rPr>
        <w:t>：</w:t>
      </w:r>
      <w:r w:rsidRPr="004828CA">
        <w:rPr>
          <w:lang w:eastAsia="zh-CN"/>
        </w:rPr>
        <w:tab/>
      </w:r>
      <w:r>
        <w:rPr>
          <w:rFonts w:hint="eastAsia"/>
          <w:lang w:eastAsia="zh-CN"/>
        </w:rPr>
        <w:t>在各类生成器电平的情况下，方位角读数的数量。</w:t>
      </w:r>
    </w:p>
    <w:p w:rsidR="00AF3916" w:rsidRPr="00864C72" w:rsidRDefault="00AF3916" w:rsidP="00AF3916">
      <w:pPr>
        <w:ind w:firstLineChars="200" w:firstLine="480"/>
        <w:jc w:val="left"/>
        <w:rPr>
          <w:lang w:val="en-US" w:eastAsia="zh-CN"/>
        </w:rPr>
      </w:pPr>
      <w:r>
        <w:rPr>
          <w:rFonts w:hint="eastAsia"/>
          <w:lang w:val="en-US" w:eastAsia="zh-CN"/>
        </w:rPr>
        <w:lastRenderedPageBreak/>
        <w:t>在下述情况下可达到</w:t>
      </w:r>
      <w:r>
        <w:rPr>
          <w:lang w:val="en-US" w:eastAsia="zh-CN"/>
        </w:rPr>
        <w:t>灵敏度</w:t>
      </w:r>
      <w:r>
        <w:rPr>
          <w:rFonts w:hint="eastAsia"/>
          <w:lang w:val="en-US" w:eastAsia="zh-CN"/>
        </w:rPr>
        <w:t>的限值：</w:t>
      </w:r>
    </w:p>
    <w:p w:rsidR="00AF3916" w:rsidRPr="00864C72" w:rsidRDefault="00AF3916" w:rsidP="00AF3916">
      <w:pPr>
        <w:pStyle w:val="enumlev1"/>
        <w:rPr>
          <w:lang w:val="en-US" w:eastAsia="zh-CN"/>
        </w:rPr>
      </w:pPr>
      <w:r w:rsidRPr="00864C72">
        <w:rPr>
          <w:lang w:val="en-US" w:eastAsia="zh-CN"/>
        </w:rPr>
        <w:t>–</w:t>
      </w:r>
      <w:r w:rsidRPr="00864C72">
        <w:rPr>
          <w:lang w:val="en-US" w:eastAsia="zh-CN"/>
        </w:rPr>
        <w:tab/>
      </w:r>
      <w:r w:rsidRPr="004828CA">
        <w:sym w:font="Symbol" w:char="F064"/>
      </w:r>
      <w:r>
        <w:rPr>
          <w:rFonts w:hint="eastAsia"/>
          <w:lang w:eastAsia="zh-CN"/>
        </w:rPr>
        <w:t>大于</w:t>
      </w:r>
      <w:r w:rsidRPr="00864C72">
        <w:rPr>
          <w:lang w:val="en-US" w:eastAsia="zh-CN"/>
        </w:rPr>
        <w:t>+2°</w:t>
      </w:r>
      <w:r>
        <w:rPr>
          <w:rFonts w:hint="eastAsia"/>
          <w:lang w:val="en-US" w:eastAsia="zh-CN"/>
        </w:rPr>
        <w:t>的</w:t>
      </w:r>
      <w:r>
        <w:rPr>
          <w:lang w:val="en-US" w:eastAsia="zh-CN"/>
        </w:rPr>
        <w:t xml:space="preserve"> RMS</w:t>
      </w:r>
      <w:r>
        <w:rPr>
          <w:rFonts w:hint="eastAsia"/>
          <w:lang w:val="en-US" w:eastAsia="zh-CN"/>
        </w:rPr>
        <w:t>，</w:t>
      </w:r>
    </w:p>
    <w:p w:rsidR="00AF3916" w:rsidRPr="00864C72" w:rsidRDefault="00AF3916" w:rsidP="00AF3916">
      <w:pPr>
        <w:pStyle w:val="enumlev1"/>
        <w:rPr>
          <w:lang w:val="en-US" w:eastAsia="zh-CN"/>
        </w:rPr>
      </w:pPr>
      <w:r w:rsidRPr="00864C72">
        <w:rPr>
          <w:lang w:val="en-US" w:eastAsia="zh-CN"/>
        </w:rPr>
        <w:t>–</w:t>
      </w:r>
      <w:r w:rsidRPr="00864C72">
        <w:rPr>
          <w:lang w:val="en-US" w:eastAsia="zh-CN"/>
        </w:rPr>
        <w:tab/>
      </w:r>
      <w:r>
        <w:rPr>
          <w:rFonts w:hint="eastAsia"/>
          <w:lang w:val="en-US" w:eastAsia="zh-CN"/>
        </w:rPr>
        <w:t>或测向仪不再产生读数。</w:t>
      </w:r>
    </w:p>
    <w:p w:rsidR="00AF3916" w:rsidRPr="00864C72" w:rsidRDefault="00AF3916" w:rsidP="00AF3916">
      <w:pPr>
        <w:ind w:firstLineChars="200" w:firstLine="480"/>
        <w:jc w:val="left"/>
        <w:rPr>
          <w:lang w:val="en-US" w:eastAsia="zh-CN"/>
        </w:rPr>
      </w:pPr>
      <w:r>
        <w:rPr>
          <w:rFonts w:hint="eastAsia"/>
          <w:lang w:val="en-US" w:eastAsia="zh-CN"/>
        </w:rPr>
        <w:t>如果在某些子频率范围内，可接受的方位角误差</w:t>
      </w:r>
      <w:r w:rsidRPr="004828CA">
        <w:sym w:font="Symbol" w:char="F064"/>
      </w:r>
      <w:r>
        <w:rPr>
          <w:rFonts w:hint="eastAsia"/>
          <w:lang w:eastAsia="zh-CN"/>
        </w:rPr>
        <w:t>并非</w:t>
      </w:r>
      <w:r w:rsidRPr="00864C72">
        <w:rPr>
          <w:lang w:val="en-US" w:eastAsia="zh-CN"/>
        </w:rPr>
        <w:t>2°RMS</w:t>
      </w:r>
      <w:r>
        <w:rPr>
          <w:rFonts w:hint="eastAsia"/>
          <w:lang w:val="en-US" w:eastAsia="zh-CN"/>
        </w:rPr>
        <w:t>，则应将此方位角误差与该</w:t>
      </w:r>
      <w:r>
        <w:rPr>
          <w:lang w:val="en-US" w:eastAsia="zh-CN"/>
        </w:rPr>
        <w:t>灵敏度</w:t>
      </w:r>
      <w:r>
        <w:rPr>
          <w:rFonts w:hint="eastAsia"/>
          <w:lang w:val="en-US" w:eastAsia="zh-CN"/>
        </w:rPr>
        <w:t>规范一同上报。</w:t>
      </w:r>
    </w:p>
    <w:p w:rsidR="00AF3916" w:rsidRPr="00864C72" w:rsidRDefault="00AF3916" w:rsidP="00AF3916">
      <w:pPr>
        <w:ind w:firstLineChars="200" w:firstLine="480"/>
        <w:jc w:val="left"/>
        <w:rPr>
          <w:lang w:val="en-US" w:eastAsia="zh-CN"/>
        </w:rPr>
      </w:pPr>
      <w:r>
        <w:rPr>
          <w:rFonts w:hint="eastAsia"/>
          <w:lang w:val="en-US" w:eastAsia="zh-CN"/>
        </w:rPr>
        <w:t>应使用下述参数进行测量：</w:t>
      </w:r>
    </w:p>
    <w:p w:rsidR="00AF3916" w:rsidRPr="00864C72" w:rsidRDefault="00AF3916" w:rsidP="00AF3916">
      <w:pPr>
        <w:pStyle w:val="enumlev1"/>
        <w:keepNext/>
        <w:rPr>
          <w:lang w:val="en-US" w:eastAsia="zh-CN"/>
        </w:rPr>
      </w:pPr>
      <w:r w:rsidRPr="00864C72">
        <w:rPr>
          <w:lang w:val="en-US" w:eastAsia="zh-CN"/>
        </w:rPr>
        <w:t>–</w:t>
      </w:r>
      <w:r w:rsidRPr="00864C72">
        <w:rPr>
          <w:lang w:val="en-US" w:eastAsia="zh-CN"/>
        </w:rPr>
        <w:tab/>
      </w:r>
      <w:r>
        <w:rPr>
          <w:rFonts w:hint="eastAsia"/>
          <w:lang w:val="en-US" w:eastAsia="zh-CN"/>
        </w:rPr>
        <w:t>应选择接近</w:t>
      </w:r>
      <w:r>
        <w:rPr>
          <w:rFonts w:hint="eastAsia"/>
          <w:lang w:val="en-US" w:eastAsia="zh-CN"/>
        </w:rPr>
        <w:t>1</w:t>
      </w:r>
      <w:r>
        <w:rPr>
          <w:rFonts w:hint="eastAsia"/>
          <w:lang w:val="en-US" w:eastAsia="zh-CN"/>
        </w:rPr>
        <w:t>的积分</w:t>
      </w:r>
      <w:r w:rsidRPr="00864C72">
        <w:rPr>
          <w:lang w:val="en-US" w:eastAsia="zh-CN"/>
        </w:rPr>
        <w:t xml:space="preserve"> </w:t>
      </w:r>
    </w:p>
    <w:p w:rsidR="00AF3916" w:rsidRPr="00864C72" w:rsidRDefault="00AF3916" w:rsidP="00AF3916">
      <w:pPr>
        <w:pStyle w:val="enumlev1"/>
        <w:rPr>
          <w:lang w:val="en-US" w:eastAsia="zh-CN"/>
        </w:rPr>
      </w:pPr>
      <w:r w:rsidRPr="00864C72">
        <w:rPr>
          <w:lang w:val="en-US" w:eastAsia="zh-CN"/>
        </w:rPr>
        <w:t>–</w:t>
      </w:r>
      <w:r w:rsidRPr="00864C72">
        <w:rPr>
          <w:lang w:val="en-US" w:eastAsia="zh-CN"/>
        </w:rPr>
        <w:tab/>
      </w:r>
      <w:r>
        <w:rPr>
          <w:rFonts w:hint="eastAsia"/>
          <w:lang w:val="en-US" w:eastAsia="zh-CN"/>
        </w:rPr>
        <w:t>选择的带宽应尽量接近</w:t>
      </w:r>
      <w:r w:rsidRPr="00864C72">
        <w:rPr>
          <w:lang w:val="en-US" w:eastAsia="zh-CN"/>
        </w:rPr>
        <w:t xml:space="preserve"> 1 kHz</w:t>
      </w:r>
      <w:r>
        <w:rPr>
          <w:rFonts w:hint="eastAsia"/>
          <w:lang w:val="en-US" w:eastAsia="zh-CN"/>
        </w:rPr>
        <w:t>。</w:t>
      </w:r>
    </w:p>
    <w:p w:rsidR="00AF3916" w:rsidRPr="00864C72" w:rsidRDefault="00AF3916" w:rsidP="00AF3916">
      <w:pPr>
        <w:pStyle w:val="Heading3"/>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864C72">
          <w:rPr>
            <w:lang w:val="en-US" w:eastAsia="zh-CN"/>
          </w:rPr>
          <w:t>3.2.2</w:t>
        </w:r>
        <w:r w:rsidRPr="00864C72">
          <w:rPr>
            <w:lang w:val="en-US" w:eastAsia="zh-CN"/>
          </w:rPr>
          <w:tab/>
        </w:r>
      </w:smartTag>
      <w:r w:rsidRPr="00864C72">
        <w:rPr>
          <w:lang w:val="en-US" w:eastAsia="zh-CN"/>
        </w:rPr>
        <w:t>OATS</w:t>
      </w:r>
      <w:r>
        <w:rPr>
          <w:rFonts w:hint="eastAsia"/>
          <w:lang w:val="en-US" w:eastAsia="zh-CN"/>
        </w:rPr>
        <w:t>的</w:t>
      </w:r>
      <w:r>
        <w:rPr>
          <w:lang w:val="en-US" w:eastAsia="zh-CN"/>
        </w:rPr>
        <w:t>灵敏度</w:t>
      </w:r>
      <w:r>
        <w:rPr>
          <w:rFonts w:hint="eastAsia"/>
          <w:lang w:val="en-US" w:eastAsia="zh-CN"/>
        </w:rPr>
        <w:t>测量原理</w:t>
      </w:r>
    </w:p>
    <w:p w:rsidR="00AF3916" w:rsidRPr="00864C72" w:rsidRDefault="00AF3916" w:rsidP="00AF3916">
      <w:pPr>
        <w:ind w:firstLineChars="200" w:firstLine="480"/>
        <w:jc w:val="left"/>
        <w:rPr>
          <w:lang w:val="en-US" w:eastAsia="zh-CN"/>
        </w:rPr>
      </w:pPr>
      <w:r>
        <w:rPr>
          <w:rFonts w:hint="eastAsia"/>
          <w:lang w:val="en-US" w:eastAsia="zh-CN"/>
        </w:rPr>
        <w:t>本段阐述了另一种</w:t>
      </w:r>
      <w:r>
        <w:rPr>
          <w:lang w:val="en-US" w:eastAsia="zh-CN"/>
        </w:rPr>
        <w:t>灵敏度</w:t>
      </w:r>
      <w:r>
        <w:rPr>
          <w:rFonts w:hint="eastAsia"/>
          <w:lang w:val="en-US" w:eastAsia="zh-CN"/>
        </w:rPr>
        <w:t>测量的方法。</w:t>
      </w:r>
    </w:p>
    <w:p w:rsidR="00AF3916" w:rsidRPr="00864C72" w:rsidRDefault="00AF3916" w:rsidP="00AF3916">
      <w:pPr>
        <w:ind w:firstLineChars="200" w:firstLine="480"/>
        <w:jc w:val="left"/>
        <w:rPr>
          <w:lang w:val="en-US" w:eastAsia="zh-CN"/>
        </w:rPr>
      </w:pPr>
      <w:r>
        <w:rPr>
          <w:rFonts w:hint="eastAsia"/>
          <w:lang w:val="en-US" w:eastAsia="zh-CN"/>
        </w:rPr>
        <w:t>自由空间站点或</w:t>
      </w:r>
      <w:r w:rsidRPr="00864C72">
        <w:rPr>
          <w:lang w:val="en-US" w:eastAsia="zh-CN"/>
        </w:rPr>
        <w:t>OATS</w:t>
      </w:r>
      <w:r>
        <w:rPr>
          <w:rFonts w:hint="eastAsia"/>
          <w:lang w:val="en-US" w:eastAsia="zh-CN"/>
        </w:rPr>
        <w:t>是一种专门用于天线测量（增益、辐射方向图）的站点。</w:t>
      </w:r>
    </w:p>
    <w:p w:rsidR="00AF3916" w:rsidRPr="00864C72" w:rsidRDefault="00AF3916" w:rsidP="00AF3916">
      <w:pPr>
        <w:ind w:firstLineChars="200" w:firstLine="480"/>
        <w:jc w:val="left"/>
        <w:rPr>
          <w:lang w:val="en-US" w:eastAsia="zh-CN"/>
        </w:rPr>
      </w:pPr>
      <w:r>
        <w:rPr>
          <w:rFonts w:hint="eastAsia"/>
          <w:lang w:val="en-US" w:eastAsia="zh-CN"/>
        </w:rPr>
        <w:t>在自由空间站点或</w:t>
      </w:r>
      <w:r>
        <w:rPr>
          <w:rFonts w:hint="eastAsia"/>
          <w:lang w:val="en-US" w:eastAsia="zh-CN"/>
        </w:rPr>
        <w:t>OATS</w:t>
      </w:r>
      <w:r>
        <w:rPr>
          <w:rFonts w:hint="eastAsia"/>
          <w:lang w:val="en-US" w:eastAsia="zh-CN"/>
        </w:rPr>
        <w:t>进行的电台灵</w:t>
      </w:r>
      <w:r>
        <w:rPr>
          <w:lang w:val="en-US" w:eastAsia="zh-CN"/>
        </w:rPr>
        <w:t>敏度</w:t>
      </w:r>
      <w:r>
        <w:rPr>
          <w:rFonts w:hint="eastAsia"/>
          <w:lang w:val="en-US" w:eastAsia="zh-CN"/>
        </w:rPr>
        <w:t>测量是针对完整的电台。图</w:t>
      </w:r>
      <w:r>
        <w:rPr>
          <w:lang w:val="en-US" w:eastAsia="zh-CN"/>
        </w:rPr>
        <w:t>12</w:t>
      </w:r>
      <w:r>
        <w:rPr>
          <w:rFonts w:hint="eastAsia"/>
          <w:lang w:val="en-US" w:eastAsia="zh-CN"/>
        </w:rPr>
        <w:t>给出了建议此测量使用的设置方式。</w:t>
      </w:r>
    </w:p>
    <w:p w:rsidR="00AF3916" w:rsidRPr="00864C72" w:rsidRDefault="00AF3916" w:rsidP="00AF3916">
      <w:pPr>
        <w:ind w:firstLineChars="200" w:firstLine="480"/>
        <w:jc w:val="left"/>
        <w:rPr>
          <w:lang w:val="en-US" w:eastAsia="zh-CN"/>
        </w:rPr>
      </w:pPr>
      <w:r>
        <w:rPr>
          <w:rFonts w:hint="eastAsia"/>
          <w:lang w:val="en-US" w:eastAsia="zh-CN"/>
        </w:rPr>
        <w:t>发射天线应具有方向性，能够指向接收天线。选择的天线应能够发射足够的功率，而不会在测量频率中产生互调或辐射杂散信号。</w:t>
      </w:r>
      <w:r w:rsidRPr="00864C72">
        <w:rPr>
          <w:lang w:val="en-US" w:eastAsia="zh-CN"/>
        </w:rPr>
        <w:t xml:space="preserve"> </w:t>
      </w:r>
    </w:p>
    <w:p w:rsidR="00AF3916" w:rsidRPr="00864C72" w:rsidRDefault="00AF3916" w:rsidP="00AF3916">
      <w:pPr>
        <w:ind w:firstLineChars="200" w:firstLine="480"/>
        <w:jc w:val="left"/>
        <w:rPr>
          <w:lang w:val="en-US" w:eastAsia="zh-CN"/>
        </w:rPr>
      </w:pPr>
      <w:r>
        <w:rPr>
          <w:rFonts w:hint="eastAsia"/>
          <w:lang w:val="en-US" w:eastAsia="zh-CN"/>
        </w:rPr>
        <w:t>接收天线必须置于旋转杆之上，允许天线进行精确定位。</w:t>
      </w:r>
    </w:p>
    <w:p w:rsidR="00AF3916" w:rsidRPr="00864C72" w:rsidRDefault="00AF3916" w:rsidP="00AF3916">
      <w:pPr>
        <w:ind w:firstLineChars="200" w:firstLine="480"/>
        <w:jc w:val="left"/>
        <w:rPr>
          <w:lang w:val="en-US" w:eastAsia="zh-CN"/>
        </w:rPr>
      </w:pPr>
      <w:r>
        <w:rPr>
          <w:rFonts w:hint="eastAsia"/>
          <w:lang w:val="en-US" w:eastAsia="zh-CN"/>
        </w:rPr>
        <w:t>对于测向仪</w:t>
      </w:r>
      <w:r>
        <w:rPr>
          <w:lang w:val="en-US" w:eastAsia="zh-CN"/>
        </w:rPr>
        <w:t>灵敏度</w:t>
      </w:r>
      <w:r>
        <w:rPr>
          <w:rFonts w:hint="eastAsia"/>
          <w:lang w:val="en-US" w:eastAsia="zh-CN"/>
        </w:rPr>
        <w:t>测量，天线接收到的场应是均匀的，这样才能使整个天线结构内的相位相同。发射天线和接收天线之间的距离至少应与测量信号的波长相等，或采用下述方式来选择距离的长度，即在整个天线结构之内，在</w:t>
      </w:r>
      <w:r>
        <w:rPr>
          <w:rFonts w:hint="eastAsia"/>
          <w:lang w:val="en-US" w:eastAsia="zh-CN"/>
        </w:rPr>
        <w:t>DF</w:t>
      </w:r>
      <w:r>
        <w:rPr>
          <w:rFonts w:hint="eastAsia"/>
          <w:lang w:val="en-US" w:eastAsia="zh-CN"/>
        </w:rPr>
        <w:t>误差小于</w:t>
      </w:r>
      <w:r w:rsidRPr="00864C72">
        <w:rPr>
          <w:lang w:val="en-US" w:eastAsia="zh-CN"/>
        </w:rPr>
        <w:t>0.5</w:t>
      </w:r>
      <w:r w:rsidRPr="004828CA">
        <w:sym w:font="Symbol" w:char="F0B0"/>
      </w:r>
      <w:r>
        <w:rPr>
          <w:rFonts w:hint="eastAsia"/>
          <w:lang w:eastAsia="zh-CN"/>
        </w:rPr>
        <w:t>情况下</w:t>
      </w:r>
      <w:r>
        <w:rPr>
          <w:rFonts w:hint="eastAsia"/>
          <w:lang w:val="en-US" w:eastAsia="zh-CN"/>
        </w:rPr>
        <w:t>相位差小于</w:t>
      </w:r>
      <w:r w:rsidRPr="00864C72">
        <w:rPr>
          <w:lang w:val="en-US" w:eastAsia="zh-CN"/>
        </w:rPr>
        <w:t>5</w:t>
      </w:r>
      <w:r w:rsidRPr="004828CA">
        <w:sym w:font="Symbol" w:char="F0B0"/>
      </w:r>
      <w:r>
        <w:rPr>
          <w:rFonts w:hint="eastAsia"/>
          <w:lang w:eastAsia="zh-CN"/>
        </w:rPr>
        <w:t>。</w:t>
      </w:r>
    </w:p>
    <w:p w:rsidR="00AF3916" w:rsidRPr="00864C72" w:rsidRDefault="00AF3916" w:rsidP="00AF3916">
      <w:pPr>
        <w:ind w:firstLineChars="200" w:firstLine="480"/>
        <w:jc w:val="left"/>
        <w:rPr>
          <w:lang w:val="en-US" w:eastAsia="zh-CN"/>
        </w:rPr>
      </w:pPr>
      <w:r>
        <w:rPr>
          <w:rFonts w:hint="eastAsia"/>
          <w:lang w:val="en-US" w:eastAsia="zh-CN"/>
        </w:rPr>
        <w:t>选择站点的环境时，应确保来自附近障碍物的反射、周围的噪声和其它无线电信号不会对测量产生干扰。</w:t>
      </w:r>
    </w:p>
    <w:p w:rsidR="00AF3916" w:rsidRPr="00864C72" w:rsidRDefault="00AF3916" w:rsidP="00AF3916">
      <w:pPr>
        <w:ind w:firstLineChars="200" w:firstLine="480"/>
        <w:jc w:val="left"/>
        <w:rPr>
          <w:lang w:val="en-US" w:eastAsia="zh-CN"/>
        </w:rPr>
      </w:pPr>
      <w:r>
        <w:rPr>
          <w:rFonts w:hint="eastAsia"/>
          <w:lang w:val="en-US" w:eastAsia="zh-CN"/>
        </w:rPr>
        <w:t>选择的站点应：</w:t>
      </w:r>
      <w:r w:rsidRPr="00864C72">
        <w:rPr>
          <w:lang w:val="en-US" w:eastAsia="zh-CN"/>
        </w:rPr>
        <w:t xml:space="preserve"> </w:t>
      </w:r>
    </w:p>
    <w:p w:rsidR="00AF3916" w:rsidRPr="00864C72" w:rsidRDefault="00AF3916" w:rsidP="00AF3916">
      <w:pPr>
        <w:pStyle w:val="enumlev1"/>
        <w:rPr>
          <w:lang w:val="en-US" w:eastAsia="zh-CN"/>
        </w:rPr>
      </w:pPr>
      <w:r w:rsidRPr="00864C72">
        <w:rPr>
          <w:lang w:val="en-US" w:eastAsia="zh-CN"/>
        </w:rPr>
        <w:t>–</w:t>
      </w:r>
      <w:r w:rsidRPr="00864C72">
        <w:rPr>
          <w:lang w:val="en-US" w:eastAsia="zh-CN"/>
        </w:rPr>
        <w:tab/>
      </w:r>
      <w:r>
        <w:rPr>
          <w:rFonts w:hint="eastAsia"/>
          <w:lang w:val="en-US" w:eastAsia="zh-CN"/>
        </w:rPr>
        <w:t>远离建筑物；</w:t>
      </w:r>
    </w:p>
    <w:p w:rsidR="00AF3916" w:rsidRPr="00864C72" w:rsidRDefault="00AF3916" w:rsidP="00AF3916">
      <w:pPr>
        <w:pStyle w:val="enumlev1"/>
        <w:rPr>
          <w:lang w:val="en-US" w:eastAsia="zh-CN"/>
        </w:rPr>
      </w:pPr>
      <w:r w:rsidRPr="00864C72">
        <w:rPr>
          <w:lang w:val="en-US" w:eastAsia="zh-CN"/>
        </w:rPr>
        <w:t>–</w:t>
      </w:r>
      <w:r w:rsidRPr="00864C72">
        <w:rPr>
          <w:lang w:val="en-US" w:eastAsia="zh-CN"/>
        </w:rPr>
        <w:tab/>
      </w:r>
      <w:r>
        <w:rPr>
          <w:rFonts w:hint="eastAsia"/>
          <w:lang w:val="en-US" w:eastAsia="zh-CN"/>
        </w:rPr>
        <w:t>附近没有金属表面；</w:t>
      </w:r>
    </w:p>
    <w:p w:rsidR="00AF3916" w:rsidRPr="00864C72" w:rsidRDefault="00AF3916" w:rsidP="00AF3916">
      <w:pPr>
        <w:pStyle w:val="enumlev1"/>
        <w:rPr>
          <w:lang w:val="en-US" w:eastAsia="zh-CN"/>
        </w:rPr>
      </w:pPr>
      <w:r w:rsidRPr="00864C72">
        <w:rPr>
          <w:lang w:val="en-US" w:eastAsia="zh-CN"/>
        </w:rPr>
        <w:t>–</w:t>
      </w:r>
      <w:r w:rsidRPr="00864C72">
        <w:rPr>
          <w:lang w:val="en-US" w:eastAsia="zh-CN"/>
        </w:rPr>
        <w:tab/>
      </w:r>
      <w:r>
        <w:rPr>
          <w:rFonts w:hint="eastAsia"/>
          <w:lang w:val="en-US" w:eastAsia="zh-CN"/>
        </w:rPr>
        <w:t>附近没有公路，不会因车辆而产生干扰；</w:t>
      </w:r>
    </w:p>
    <w:p w:rsidR="00AF3916" w:rsidRPr="00864C72" w:rsidRDefault="00AF3916" w:rsidP="00AF3916">
      <w:pPr>
        <w:pStyle w:val="enumlev1"/>
        <w:rPr>
          <w:lang w:val="en-US" w:eastAsia="zh-CN"/>
        </w:rPr>
      </w:pPr>
      <w:r w:rsidRPr="00864C72">
        <w:rPr>
          <w:lang w:val="en-US" w:eastAsia="zh-CN"/>
        </w:rPr>
        <w:t>–</w:t>
      </w:r>
      <w:r w:rsidRPr="00864C72">
        <w:rPr>
          <w:lang w:val="en-US" w:eastAsia="zh-CN"/>
        </w:rPr>
        <w:tab/>
      </w:r>
      <w:r>
        <w:rPr>
          <w:rFonts w:hint="eastAsia"/>
          <w:lang w:val="en-US" w:eastAsia="zh-CN"/>
        </w:rPr>
        <w:t>与任何会造成干扰的发射机</w:t>
      </w:r>
      <w:r>
        <w:rPr>
          <w:lang w:val="en-US" w:eastAsia="zh-CN"/>
        </w:rPr>
        <w:t>（</w:t>
      </w:r>
      <w:r>
        <w:rPr>
          <w:rFonts w:hint="eastAsia"/>
          <w:lang w:val="en-US" w:eastAsia="zh-CN"/>
        </w:rPr>
        <w:t>广播、移动电话、机场等</w:t>
      </w:r>
      <w:r>
        <w:rPr>
          <w:lang w:val="en-US" w:eastAsia="zh-CN"/>
        </w:rPr>
        <w:t>）</w:t>
      </w:r>
      <w:r>
        <w:rPr>
          <w:rFonts w:hint="eastAsia"/>
          <w:lang w:val="en-US" w:eastAsia="zh-CN"/>
        </w:rPr>
        <w:t>之间</w:t>
      </w:r>
      <w:r w:rsidRPr="00062D98">
        <w:rPr>
          <w:rFonts w:hint="eastAsia"/>
          <w:lang w:val="en-US" w:eastAsia="zh-CN"/>
        </w:rPr>
        <w:t>均</w:t>
      </w:r>
      <w:r>
        <w:rPr>
          <w:rFonts w:hint="eastAsia"/>
          <w:lang w:val="en-US" w:eastAsia="zh-CN"/>
        </w:rPr>
        <w:t>保持有充分的距离；</w:t>
      </w:r>
    </w:p>
    <w:p w:rsidR="00AF3916" w:rsidRPr="00864C72" w:rsidRDefault="00AF3916" w:rsidP="00AF3916">
      <w:pPr>
        <w:pStyle w:val="enumlev1"/>
        <w:rPr>
          <w:lang w:val="en-US" w:eastAsia="zh-CN"/>
        </w:rPr>
      </w:pPr>
      <w:r w:rsidRPr="00864C72">
        <w:rPr>
          <w:lang w:val="en-US" w:eastAsia="zh-CN"/>
        </w:rPr>
        <w:t>–</w:t>
      </w:r>
      <w:r w:rsidRPr="00864C72">
        <w:rPr>
          <w:lang w:val="en-US" w:eastAsia="zh-CN"/>
        </w:rPr>
        <w:tab/>
      </w:r>
      <w:r>
        <w:rPr>
          <w:rFonts w:hint="eastAsia"/>
          <w:lang w:val="en-US" w:eastAsia="zh-CN"/>
        </w:rPr>
        <w:t>与高压线、电话线等噪声源之间保持充分的距离。</w:t>
      </w:r>
    </w:p>
    <w:p w:rsidR="00AF3916" w:rsidRPr="00864C72" w:rsidRDefault="00AF3916" w:rsidP="00AF3916">
      <w:pPr>
        <w:ind w:firstLineChars="200" w:firstLine="480"/>
        <w:jc w:val="left"/>
        <w:rPr>
          <w:lang w:val="en-US" w:eastAsia="zh-CN"/>
        </w:rPr>
      </w:pPr>
      <w:r>
        <w:rPr>
          <w:rFonts w:hint="eastAsia"/>
          <w:lang w:val="en-US" w:eastAsia="zh-CN"/>
        </w:rPr>
        <w:t>接收与发射天线之间的距离应大于天线的尺寸。</w:t>
      </w:r>
      <w:r w:rsidRPr="00864C72">
        <w:rPr>
          <w:lang w:val="en-US" w:eastAsia="zh-CN"/>
        </w:rPr>
        <w:t xml:space="preserve"> </w:t>
      </w:r>
    </w:p>
    <w:p w:rsidR="00AF3916" w:rsidRPr="00864C72" w:rsidRDefault="00AF3916" w:rsidP="00AF3916">
      <w:pPr>
        <w:ind w:firstLineChars="200" w:firstLine="480"/>
        <w:jc w:val="left"/>
        <w:rPr>
          <w:lang w:val="en-US" w:eastAsia="zh-CN"/>
        </w:rPr>
      </w:pPr>
      <w:r>
        <w:rPr>
          <w:rFonts w:hint="eastAsia"/>
          <w:lang w:val="en-US" w:eastAsia="zh-CN"/>
        </w:rPr>
        <w:t>应在无干扰的频段内选择频率。</w:t>
      </w:r>
    </w:p>
    <w:p w:rsidR="00AF3916" w:rsidRPr="00864C72" w:rsidRDefault="00AF3916" w:rsidP="00AF3916">
      <w:pPr>
        <w:ind w:firstLineChars="200" w:firstLine="480"/>
        <w:jc w:val="left"/>
        <w:rPr>
          <w:lang w:val="en-US" w:eastAsia="zh-CN"/>
        </w:rPr>
      </w:pPr>
      <w:r>
        <w:rPr>
          <w:rFonts w:hint="eastAsia"/>
          <w:lang w:val="en-US" w:eastAsia="zh-CN"/>
        </w:rPr>
        <w:t>应对已占用频段展开调查。拒绝使用可能会造成测量出现劣化的频率。图</w:t>
      </w:r>
      <w:r>
        <w:rPr>
          <w:lang w:val="en-US" w:eastAsia="zh-CN"/>
        </w:rPr>
        <w:t>13</w:t>
      </w:r>
      <w:r>
        <w:rPr>
          <w:rFonts w:hint="eastAsia"/>
          <w:lang w:val="en-US" w:eastAsia="zh-CN"/>
        </w:rPr>
        <w:t>给出了建议此测量采用的设置方式。</w:t>
      </w:r>
    </w:p>
    <w:p w:rsidR="00AF3916" w:rsidRPr="00864C72" w:rsidRDefault="00AF3916" w:rsidP="00AF3916">
      <w:pPr>
        <w:pStyle w:val="Heading4"/>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864C72">
          <w:rPr>
            <w:lang w:val="en-US" w:eastAsia="zh-CN"/>
          </w:rPr>
          <w:lastRenderedPageBreak/>
          <w:t>3.2.2</w:t>
        </w:r>
      </w:smartTag>
      <w:r w:rsidRPr="00864C72">
        <w:rPr>
          <w:lang w:val="en-US" w:eastAsia="zh-CN"/>
        </w:rPr>
        <w:t>.1</w:t>
      </w:r>
      <w:r w:rsidRPr="00864C72">
        <w:rPr>
          <w:lang w:val="en-US" w:eastAsia="zh-CN"/>
        </w:rPr>
        <w:tab/>
      </w:r>
      <w:r>
        <w:rPr>
          <w:rFonts w:hint="eastAsia"/>
          <w:lang w:val="en-US" w:eastAsia="zh-CN"/>
        </w:rPr>
        <w:t>监测电台的</w:t>
      </w:r>
      <w:r w:rsidRPr="00864C72">
        <w:rPr>
          <w:lang w:val="en-US" w:eastAsia="zh-CN"/>
        </w:rPr>
        <w:t>OATS</w:t>
      </w:r>
      <w:r>
        <w:rPr>
          <w:lang w:val="en-US" w:eastAsia="zh-CN"/>
        </w:rPr>
        <w:t>灵敏度</w:t>
      </w:r>
      <w:r>
        <w:rPr>
          <w:rFonts w:hint="eastAsia"/>
          <w:lang w:val="en-US" w:eastAsia="zh-CN"/>
        </w:rPr>
        <w:t>测量</w:t>
      </w:r>
    </w:p>
    <w:p w:rsidR="00AF3916" w:rsidRPr="00864C72" w:rsidRDefault="00AF3916" w:rsidP="00AF3916">
      <w:pPr>
        <w:pStyle w:val="FigureNo"/>
        <w:rPr>
          <w:rFonts w:eastAsia="MS Mincho"/>
          <w:lang w:val="en-US" w:eastAsia="zh-CN"/>
        </w:rPr>
      </w:pPr>
      <w:r>
        <w:rPr>
          <w:rFonts w:ascii="SimSun" w:hAnsi="SimSun" w:cs="SimSun" w:hint="eastAsia"/>
          <w:lang w:val="en-US" w:eastAsia="zh-CN"/>
        </w:rPr>
        <w:t>图</w:t>
      </w:r>
      <w:r>
        <w:rPr>
          <w:rFonts w:eastAsia="MS Mincho"/>
          <w:lang w:val="en-US" w:eastAsia="zh-CN"/>
        </w:rPr>
        <w:t xml:space="preserve"> 12</w:t>
      </w:r>
    </w:p>
    <w:p w:rsidR="00AF3916" w:rsidRDefault="00AF3916" w:rsidP="00AF3916">
      <w:pPr>
        <w:pStyle w:val="Figuretitle"/>
        <w:rPr>
          <w:lang w:val="en-US" w:eastAsia="zh-CN"/>
        </w:rPr>
      </w:pPr>
      <w:r>
        <w:rPr>
          <w:rFonts w:hint="eastAsia"/>
          <w:lang w:val="en-US" w:eastAsia="zh-CN"/>
        </w:rPr>
        <w:t>监测电台的</w:t>
      </w:r>
      <w:r>
        <w:rPr>
          <w:lang w:val="en-US" w:eastAsia="zh-CN"/>
        </w:rPr>
        <w:t>OATS</w:t>
      </w:r>
      <w:r>
        <w:rPr>
          <w:lang w:val="en-US" w:eastAsia="zh-CN"/>
        </w:rPr>
        <w:t>灵敏度</w:t>
      </w:r>
      <w:r>
        <w:rPr>
          <w:rFonts w:hint="eastAsia"/>
          <w:lang w:val="en-US" w:eastAsia="zh-CN"/>
        </w:rPr>
        <w:t>测量设置</w:t>
      </w:r>
    </w:p>
    <w:p w:rsidR="00AF3916" w:rsidRPr="003B459E" w:rsidRDefault="00AF3916" w:rsidP="00AF3916">
      <w:pPr>
        <w:pStyle w:val="Figure"/>
        <w:rPr>
          <w:lang w:val="en-US"/>
        </w:rPr>
      </w:pPr>
      <w:r>
        <w:object w:dxaOrig="6811" w:dyaOrig="3016">
          <v:shape id="_x0000_i1046" type="#_x0000_t75" style="width:340.5pt;height:150.75pt" o:ole="">
            <v:imagedata r:id="rId58" o:title=""/>
          </v:shape>
          <o:OLEObject Type="Embed" ProgID="CorelDraw.Graphic.12" ShapeID="_x0000_i1046" DrawAspect="Content" ObjectID="_1413619058" r:id="rId59"/>
        </w:object>
      </w:r>
    </w:p>
    <w:p w:rsidR="00AF3916" w:rsidRPr="00CC7B05" w:rsidRDefault="00AF3916" w:rsidP="00AF3916">
      <w:pPr>
        <w:pStyle w:val="Headingi"/>
        <w:rPr>
          <w:rFonts w:ascii="STKaiti" w:eastAsia="STKaiti" w:hAnsi="STKaiti"/>
          <w:i w:val="0"/>
          <w:lang w:val="en-US" w:eastAsia="zh-CN"/>
        </w:rPr>
      </w:pPr>
      <w:r w:rsidRPr="00CC7B05">
        <w:rPr>
          <w:rFonts w:ascii="STKaiti" w:eastAsia="STKaiti" w:hAnsi="STKaiti" w:hint="eastAsia"/>
          <w:i w:val="0"/>
          <w:lang w:val="en-US" w:eastAsia="zh-CN"/>
        </w:rPr>
        <w:t>测量程序：</w:t>
      </w:r>
    </w:p>
    <w:p w:rsidR="00AF3916" w:rsidRPr="00864C72" w:rsidRDefault="00AF3916" w:rsidP="00AF3916">
      <w:pPr>
        <w:ind w:firstLineChars="200" w:firstLine="480"/>
        <w:jc w:val="left"/>
        <w:rPr>
          <w:lang w:val="en-US" w:eastAsia="zh-CN"/>
        </w:rPr>
      </w:pPr>
      <w:r>
        <w:rPr>
          <w:rFonts w:hint="eastAsia"/>
          <w:lang w:val="en-US" w:eastAsia="zh-CN"/>
        </w:rPr>
        <w:t>下述公式给出了</w:t>
      </w:r>
      <w:r>
        <w:rPr>
          <w:lang w:val="en-US" w:eastAsia="zh-CN"/>
        </w:rPr>
        <w:t>灵敏度</w:t>
      </w:r>
      <w:r>
        <w:rPr>
          <w:rFonts w:hint="eastAsia"/>
          <w:lang w:val="en-US" w:eastAsia="zh-CN"/>
        </w:rPr>
        <w:t>：</w:t>
      </w:r>
    </w:p>
    <w:p w:rsidR="00AF3916" w:rsidRDefault="00AF3916" w:rsidP="00AF3916">
      <w:pPr>
        <w:pStyle w:val="Blanc"/>
        <w:rPr>
          <w:lang w:eastAsia="zh-CN"/>
        </w:rPr>
      </w:pPr>
    </w:p>
    <w:p w:rsidR="009A509A" w:rsidRPr="00864C72" w:rsidRDefault="009A509A" w:rsidP="009A509A">
      <w:pPr>
        <w:pStyle w:val="Equation"/>
        <w:rPr>
          <w:lang w:val="en-US" w:eastAsia="zh-CN"/>
        </w:rPr>
      </w:pPr>
      <w:r w:rsidRPr="00864C72">
        <w:rPr>
          <w:lang w:val="en-US" w:eastAsia="zh-CN"/>
        </w:rPr>
        <w:tab/>
      </w:r>
      <w:r w:rsidRPr="00864C72">
        <w:rPr>
          <w:lang w:val="en-US" w:eastAsia="zh-CN"/>
        </w:rPr>
        <w:tab/>
      </w:r>
      <w:r w:rsidRPr="00864C72">
        <w:rPr>
          <w:i/>
          <w:iCs/>
          <w:lang w:val="en-US" w:eastAsia="zh-CN"/>
        </w:rPr>
        <w:t>S</w:t>
      </w:r>
      <w:r w:rsidRPr="00864C72">
        <w:rPr>
          <w:lang w:val="en-US" w:eastAsia="zh-CN"/>
        </w:rPr>
        <w:t xml:space="preserve"> = </w:t>
      </w:r>
      <w:r w:rsidRPr="00864C72">
        <w:rPr>
          <w:i/>
          <w:iCs/>
          <w:lang w:val="en-US" w:eastAsia="zh-CN"/>
        </w:rPr>
        <w:t>E</w:t>
      </w:r>
      <w:r w:rsidRPr="00864C72">
        <w:rPr>
          <w:vertAlign w:val="subscript"/>
          <w:lang w:val="en-US" w:eastAsia="zh-CN"/>
        </w:rPr>
        <w:t xml:space="preserve">0 </w:t>
      </w:r>
      <w:r>
        <w:rPr>
          <w:lang w:val="en-US" w:eastAsia="zh-CN"/>
        </w:rPr>
        <w:t xml:space="preserve"> +</w:t>
      </w:r>
      <w:r w:rsidRPr="00864C72">
        <w:rPr>
          <w:lang w:val="en-US" w:eastAsia="zh-CN"/>
        </w:rPr>
        <w:t xml:space="preserve"> (</w:t>
      </w:r>
      <w:r w:rsidRPr="00864C72">
        <w:rPr>
          <w:i/>
          <w:iCs/>
          <w:lang w:val="en-US" w:eastAsia="zh-CN"/>
        </w:rPr>
        <w:t>L</w:t>
      </w:r>
      <w:r w:rsidRPr="00864C72">
        <w:rPr>
          <w:vertAlign w:val="subscript"/>
          <w:lang w:val="en-US" w:eastAsia="zh-CN"/>
        </w:rPr>
        <w:t>1</w:t>
      </w:r>
      <w:r w:rsidRPr="00864C72">
        <w:rPr>
          <w:lang w:val="en-US" w:eastAsia="zh-CN"/>
        </w:rPr>
        <w:t xml:space="preserve"> – </w:t>
      </w:r>
      <w:r w:rsidRPr="00864C72">
        <w:rPr>
          <w:i/>
          <w:iCs/>
          <w:lang w:val="en-US" w:eastAsia="zh-CN"/>
        </w:rPr>
        <w:t>L</w:t>
      </w:r>
      <w:r w:rsidRPr="00864C72">
        <w:rPr>
          <w:vertAlign w:val="subscript"/>
          <w:lang w:val="en-US" w:eastAsia="zh-CN"/>
        </w:rPr>
        <w:t xml:space="preserve">0 </w:t>
      </w:r>
      <w:r w:rsidRPr="00864C72">
        <w:rPr>
          <w:lang w:val="en-US" w:eastAsia="zh-CN"/>
        </w:rPr>
        <w:t>)</w:t>
      </w:r>
    </w:p>
    <w:p w:rsidR="00AF3916" w:rsidRPr="00074C6A" w:rsidRDefault="00AF3916" w:rsidP="00AF3916">
      <w:pPr>
        <w:keepNext/>
        <w:rPr>
          <w:lang w:val="pt-BR" w:eastAsia="zh-CN"/>
        </w:rPr>
      </w:pPr>
      <w:r>
        <w:rPr>
          <w:rFonts w:hint="eastAsia"/>
          <w:lang w:val="en-US" w:eastAsia="zh-CN"/>
        </w:rPr>
        <w:t>式中</w:t>
      </w:r>
      <w:r w:rsidRPr="00074C6A">
        <w:rPr>
          <w:rFonts w:hint="eastAsia"/>
          <w:lang w:val="pt-BR" w:eastAsia="zh-CN"/>
        </w:rPr>
        <w:t>：</w:t>
      </w:r>
    </w:p>
    <w:p w:rsidR="00AF3916" w:rsidRPr="004828CA" w:rsidRDefault="00AF3916" w:rsidP="00AF3916">
      <w:pPr>
        <w:pStyle w:val="Equationlegend"/>
        <w:rPr>
          <w:lang w:eastAsia="zh-CN"/>
        </w:rPr>
      </w:pPr>
      <w:r w:rsidRPr="00074C6A">
        <w:rPr>
          <w:lang w:val="pt-BR" w:eastAsia="zh-CN"/>
        </w:rPr>
        <w:tab/>
      </w:r>
      <w:r w:rsidRPr="004828CA">
        <w:rPr>
          <w:i/>
          <w:iCs/>
          <w:lang w:eastAsia="zh-CN"/>
        </w:rPr>
        <w:t>S</w:t>
      </w:r>
      <w:r>
        <w:rPr>
          <w:lang w:eastAsia="zh-CN"/>
        </w:rPr>
        <w:t>：</w:t>
      </w:r>
      <w:r w:rsidRPr="004828CA">
        <w:rPr>
          <w:lang w:eastAsia="zh-CN"/>
        </w:rPr>
        <w:tab/>
      </w:r>
      <w:r>
        <w:rPr>
          <w:rFonts w:hint="eastAsia"/>
          <w:lang w:eastAsia="zh-CN"/>
        </w:rPr>
        <w:t>监测电台的场强灵敏度</w:t>
      </w:r>
      <w:r>
        <w:rPr>
          <w:lang w:eastAsia="zh-CN"/>
        </w:rPr>
        <w:t>（</w:t>
      </w:r>
      <w:r w:rsidRPr="004828CA">
        <w:rPr>
          <w:lang w:eastAsia="zh-CN"/>
        </w:rPr>
        <w:t>dB</w:t>
      </w:r>
      <w:r w:rsidR="00081C0F">
        <w:rPr>
          <w:rFonts w:hint="eastAsia"/>
          <w:lang w:eastAsia="zh-CN"/>
        </w:rPr>
        <w:t>(</w:t>
      </w:r>
      <w:r w:rsidRPr="004828CA">
        <w:rPr>
          <w:lang w:eastAsia="zh-CN"/>
        </w:rPr>
        <w:t>µV/m</w:t>
      </w:r>
      <w:r w:rsidR="00081C0F">
        <w:rPr>
          <w:rFonts w:hint="eastAsia"/>
          <w:lang w:eastAsia="zh-CN"/>
        </w:rPr>
        <w:t>)</w:t>
      </w:r>
      <w:r>
        <w:rPr>
          <w:lang w:eastAsia="zh-CN"/>
        </w:rPr>
        <w:t>）</w:t>
      </w:r>
    </w:p>
    <w:p w:rsidR="00AF3916" w:rsidRPr="004828CA" w:rsidRDefault="00AF3916" w:rsidP="00AF3916">
      <w:pPr>
        <w:pStyle w:val="Equationlegend"/>
        <w:rPr>
          <w:lang w:eastAsia="zh-CN"/>
        </w:rPr>
      </w:pPr>
      <w:r w:rsidRPr="004828CA">
        <w:rPr>
          <w:lang w:eastAsia="zh-CN"/>
        </w:rPr>
        <w:tab/>
      </w:r>
      <w:r w:rsidRPr="004828CA">
        <w:rPr>
          <w:i/>
          <w:iCs/>
          <w:lang w:eastAsia="zh-CN"/>
        </w:rPr>
        <w:t>E</w:t>
      </w:r>
      <w:r w:rsidRPr="004828CA">
        <w:rPr>
          <w:vertAlign w:val="subscript"/>
          <w:lang w:eastAsia="zh-CN"/>
        </w:rPr>
        <w:t>0</w:t>
      </w:r>
      <w:r>
        <w:rPr>
          <w:lang w:eastAsia="zh-CN"/>
        </w:rPr>
        <w:t>：</w:t>
      </w:r>
      <w:r w:rsidRPr="004828CA">
        <w:rPr>
          <w:lang w:eastAsia="zh-CN"/>
        </w:rPr>
        <w:tab/>
      </w:r>
      <w:r>
        <w:rPr>
          <w:rFonts w:hint="eastAsia"/>
          <w:lang w:eastAsia="zh-CN"/>
        </w:rPr>
        <w:t>测量出的场强值</w:t>
      </w:r>
      <w:r>
        <w:rPr>
          <w:lang w:eastAsia="zh-CN"/>
        </w:rPr>
        <w:t>（</w:t>
      </w:r>
      <w:r w:rsidRPr="004828CA">
        <w:rPr>
          <w:lang w:eastAsia="zh-CN"/>
        </w:rPr>
        <w:t>dB</w:t>
      </w:r>
      <w:r w:rsidR="00081C0F">
        <w:rPr>
          <w:rFonts w:hint="eastAsia"/>
          <w:lang w:eastAsia="zh-CN"/>
        </w:rPr>
        <w:t>(</w:t>
      </w:r>
      <w:r w:rsidRPr="004828CA">
        <w:rPr>
          <w:lang w:eastAsia="zh-CN"/>
        </w:rPr>
        <w:t>µV/m</w:t>
      </w:r>
      <w:r w:rsidR="00081C0F">
        <w:rPr>
          <w:rFonts w:hint="eastAsia"/>
          <w:lang w:eastAsia="zh-CN"/>
        </w:rPr>
        <w:t>)</w:t>
      </w:r>
      <w:r>
        <w:rPr>
          <w:lang w:eastAsia="zh-CN"/>
        </w:rPr>
        <w:t>）</w:t>
      </w:r>
    </w:p>
    <w:p w:rsidR="00AF3916" w:rsidRPr="004828CA" w:rsidRDefault="00AF3916" w:rsidP="00AF3916">
      <w:pPr>
        <w:pStyle w:val="Equationlegend"/>
        <w:rPr>
          <w:lang w:eastAsia="zh-CN"/>
        </w:rPr>
      </w:pPr>
      <w:r w:rsidRPr="004828CA">
        <w:rPr>
          <w:lang w:eastAsia="zh-CN"/>
        </w:rPr>
        <w:tab/>
      </w:r>
      <w:r w:rsidRPr="004828CA">
        <w:rPr>
          <w:i/>
          <w:iCs/>
          <w:lang w:eastAsia="zh-CN"/>
        </w:rPr>
        <w:t>L</w:t>
      </w:r>
      <w:r w:rsidRPr="004828CA">
        <w:rPr>
          <w:vertAlign w:val="subscript"/>
          <w:lang w:eastAsia="zh-CN"/>
        </w:rPr>
        <w:t>0</w:t>
      </w:r>
      <w:r>
        <w:rPr>
          <w:lang w:eastAsia="zh-CN"/>
        </w:rPr>
        <w:t>：</w:t>
      </w:r>
      <w:r w:rsidRPr="004828CA">
        <w:rPr>
          <w:lang w:eastAsia="zh-CN"/>
        </w:rPr>
        <w:tab/>
      </w:r>
      <w:r>
        <w:rPr>
          <w:rFonts w:hint="eastAsia"/>
          <w:lang w:eastAsia="zh-CN"/>
        </w:rPr>
        <w:t>具有良好</w:t>
      </w:r>
      <w:r w:rsidRPr="004828CA">
        <w:rPr>
          <w:lang w:eastAsia="zh-CN"/>
        </w:rPr>
        <w:t>SNR</w:t>
      </w:r>
      <w:r>
        <w:rPr>
          <w:rFonts w:hint="eastAsia"/>
          <w:lang w:eastAsia="zh-CN"/>
        </w:rPr>
        <w:t>的发射天线电平值</w:t>
      </w:r>
      <w:r>
        <w:rPr>
          <w:lang w:eastAsia="zh-CN"/>
        </w:rPr>
        <w:t>（</w:t>
      </w:r>
      <w:r w:rsidRPr="004828CA">
        <w:rPr>
          <w:lang w:eastAsia="zh-CN"/>
        </w:rPr>
        <w:t>dB</w:t>
      </w:r>
      <w:r w:rsidR="00081C0F">
        <w:rPr>
          <w:rFonts w:hint="eastAsia"/>
          <w:lang w:eastAsia="zh-CN"/>
        </w:rPr>
        <w:t>(</w:t>
      </w:r>
      <w:r w:rsidRPr="004828CA">
        <w:rPr>
          <w:lang w:eastAsia="zh-CN"/>
        </w:rPr>
        <w:t>µV</w:t>
      </w:r>
      <w:r w:rsidR="00081C0F">
        <w:rPr>
          <w:rFonts w:hint="eastAsia"/>
          <w:lang w:eastAsia="zh-CN"/>
        </w:rPr>
        <w:t>)</w:t>
      </w:r>
      <w:r>
        <w:rPr>
          <w:lang w:eastAsia="zh-CN"/>
        </w:rPr>
        <w:t>）</w:t>
      </w:r>
    </w:p>
    <w:p w:rsidR="00AF3916" w:rsidRPr="004828CA" w:rsidRDefault="00AF3916" w:rsidP="00AF3916">
      <w:pPr>
        <w:pStyle w:val="Equationlegend"/>
        <w:rPr>
          <w:lang w:eastAsia="zh-CN"/>
        </w:rPr>
      </w:pPr>
      <w:r w:rsidRPr="004828CA">
        <w:rPr>
          <w:lang w:eastAsia="zh-CN"/>
        </w:rPr>
        <w:tab/>
      </w:r>
      <w:r w:rsidRPr="004828CA">
        <w:rPr>
          <w:i/>
          <w:iCs/>
          <w:lang w:eastAsia="zh-CN"/>
        </w:rPr>
        <w:t>L</w:t>
      </w:r>
      <w:r w:rsidRPr="004828CA">
        <w:rPr>
          <w:vertAlign w:val="subscript"/>
          <w:lang w:eastAsia="zh-CN"/>
        </w:rPr>
        <w:t>1</w:t>
      </w:r>
      <w:r>
        <w:rPr>
          <w:lang w:eastAsia="zh-CN"/>
        </w:rPr>
        <w:t>：</w:t>
      </w:r>
      <w:r w:rsidRPr="004828CA">
        <w:rPr>
          <w:lang w:eastAsia="zh-CN"/>
        </w:rPr>
        <w:t xml:space="preserve"> </w:t>
      </w:r>
      <w:r w:rsidRPr="004828CA">
        <w:rPr>
          <w:lang w:eastAsia="zh-CN"/>
        </w:rPr>
        <w:tab/>
      </w:r>
      <w:r>
        <w:rPr>
          <w:rFonts w:hint="eastAsia"/>
          <w:lang w:eastAsia="zh-CN"/>
        </w:rPr>
        <w:t>达到相应</w:t>
      </w:r>
      <w:r>
        <w:rPr>
          <w:lang w:eastAsia="zh-CN"/>
        </w:rPr>
        <w:t>灵敏度</w:t>
      </w:r>
      <w:r>
        <w:rPr>
          <w:rFonts w:hint="eastAsia"/>
          <w:lang w:eastAsia="zh-CN"/>
        </w:rPr>
        <w:t>时发射天线的电平值</w:t>
      </w:r>
      <w:r>
        <w:rPr>
          <w:lang w:eastAsia="zh-CN"/>
        </w:rPr>
        <w:t>（</w:t>
      </w:r>
      <w:r>
        <w:rPr>
          <w:rFonts w:hint="eastAsia"/>
          <w:lang w:eastAsia="zh-CN"/>
        </w:rPr>
        <w:t>以</w:t>
      </w:r>
      <w:r w:rsidRPr="004828CA">
        <w:rPr>
          <w:lang w:eastAsia="zh-CN"/>
        </w:rPr>
        <w:t>dB</w:t>
      </w:r>
      <w:r w:rsidR="00081C0F">
        <w:rPr>
          <w:rFonts w:hint="eastAsia"/>
          <w:lang w:eastAsia="zh-CN"/>
        </w:rPr>
        <w:t>(</w:t>
      </w:r>
      <w:r w:rsidRPr="004828CA">
        <w:rPr>
          <w:lang w:eastAsia="zh-CN"/>
        </w:rPr>
        <w:t>µV</w:t>
      </w:r>
      <w:r w:rsidR="00081C0F">
        <w:rPr>
          <w:rFonts w:hint="eastAsia"/>
          <w:lang w:eastAsia="zh-CN"/>
        </w:rPr>
        <w:t>)</w:t>
      </w:r>
      <w:r>
        <w:rPr>
          <w:rFonts w:hint="eastAsia"/>
          <w:lang w:eastAsia="zh-CN"/>
        </w:rPr>
        <w:t>为单位</w:t>
      </w:r>
      <w:r>
        <w:rPr>
          <w:lang w:eastAsia="zh-CN"/>
        </w:rPr>
        <w:t>）</w:t>
      </w:r>
      <w:r>
        <w:rPr>
          <w:rFonts w:hint="eastAsia"/>
          <w:lang w:eastAsia="zh-CN"/>
        </w:rPr>
        <w:t>。</w:t>
      </w:r>
    </w:p>
    <w:p w:rsidR="00AF3916" w:rsidRPr="00864C72" w:rsidRDefault="00AF3916" w:rsidP="00AF3916">
      <w:pPr>
        <w:pStyle w:val="FigureNo"/>
        <w:rPr>
          <w:rFonts w:eastAsia="MS Mincho"/>
          <w:lang w:val="en-US" w:eastAsia="zh-CN"/>
        </w:rPr>
      </w:pPr>
      <w:r>
        <w:rPr>
          <w:rFonts w:ascii="SimSun" w:hAnsi="SimSun" w:cs="SimSun" w:hint="eastAsia"/>
          <w:lang w:val="en-US" w:eastAsia="zh-CN"/>
        </w:rPr>
        <w:t>图</w:t>
      </w:r>
      <w:r>
        <w:rPr>
          <w:rFonts w:eastAsia="MS Mincho"/>
          <w:lang w:val="en-US" w:eastAsia="zh-CN"/>
        </w:rPr>
        <w:t xml:space="preserve"> 13</w:t>
      </w:r>
    </w:p>
    <w:p w:rsidR="00AF3916" w:rsidRPr="00864C72" w:rsidRDefault="00AF3916" w:rsidP="00AF3916">
      <w:pPr>
        <w:pStyle w:val="Figuretitle"/>
        <w:rPr>
          <w:lang w:val="en-US" w:eastAsia="zh-CN"/>
        </w:rPr>
      </w:pPr>
      <w:r>
        <w:rPr>
          <w:rFonts w:hint="eastAsia"/>
          <w:lang w:val="en-US" w:eastAsia="zh-CN"/>
        </w:rPr>
        <w:t>测向电台</w:t>
      </w:r>
      <w:r w:rsidRPr="00864C72">
        <w:rPr>
          <w:lang w:val="en-US" w:eastAsia="zh-CN"/>
        </w:rPr>
        <w:t>OATS</w:t>
      </w:r>
      <w:r>
        <w:rPr>
          <w:lang w:val="en-US" w:eastAsia="zh-CN"/>
        </w:rPr>
        <w:t>灵敏度</w:t>
      </w:r>
      <w:r>
        <w:rPr>
          <w:rFonts w:hint="eastAsia"/>
          <w:lang w:val="en-US" w:eastAsia="zh-CN"/>
        </w:rPr>
        <w:t>测量的设置</w:t>
      </w:r>
    </w:p>
    <w:p w:rsidR="00AF3916" w:rsidRPr="004828CA" w:rsidRDefault="00AF3916" w:rsidP="00AF3916">
      <w:pPr>
        <w:pStyle w:val="Figure"/>
      </w:pPr>
      <w:r>
        <w:object w:dxaOrig="6279" w:dyaOrig="3173">
          <v:shape id="_x0000_i1047" type="#_x0000_t75" style="width:334.5pt;height:168.75pt" o:ole="">
            <v:imagedata r:id="rId60" o:title=""/>
          </v:shape>
          <o:OLEObject Type="Embed" ProgID="CorelDraw.Graphic.12" ShapeID="_x0000_i1047" DrawAspect="Content" ObjectID="_1413619059" r:id="rId61"/>
        </w:object>
      </w:r>
    </w:p>
    <w:p w:rsidR="00AF3916" w:rsidRPr="00864C72" w:rsidRDefault="00AF3916" w:rsidP="00AF3916">
      <w:pPr>
        <w:pStyle w:val="Heading4"/>
        <w:rPr>
          <w:lang w:val="en-US" w:eastAsia="zh-CN"/>
        </w:rPr>
      </w:pPr>
      <w:r>
        <w:rPr>
          <w:lang w:val="en-US" w:eastAsia="zh-CN"/>
        </w:rPr>
        <w:br w:type="page"/>
      </w:r>
      <w:r w:rsidRPr="00864C72">
        <w:rPr>
          <w:lang w:val="en-US" w:eastAsia="zh-CN"/>
        </w:rPr>
        <w:lastRenderedPageBreak/>
        <w:t>3.2.2.2</w:t>
      </w:r>
      <w:r w:rsidRPr="00864C72">
        <w:rPr>
          <w:lang w:val="en-US" w:eastAsia="zh-CN"/>
        </w:rPr>
        <w:tab/>
      </w:r>
      <w:r>
        <w:rPr>
          <w:rFonts w:hint="eastAsia"/>
          <w:lang w:val="en-US" w:eastAsia="zh-CN"/>
        </w:rPr>
        <w:t>测向电台</w:t>
      </w:r>
      <w:r w:rsidRPr="00864C72">
        <w:rPr>
          <w:rFonts w:cs="Arial"/>
          <w:lang w:val="en-US" w:eastAsia="zh-CN"/>
        </w:rPr>
        <w:t>OATS</w:t>
      </w:r>
      <w:r>
        <w:rPr>
          <w:lang w:val="en-US" w:eastAsia="zh-CN"/>
        </w:rPr>
        <w:t>灵敏度</w:t>
      </w:r>
      <w:r>
        <w:rPr>
          <w:rFonts w:hint="eastAsia"/>
          <w:lang w:val="en-US" w:eastAsia="zh-CN"/>
        </w:rPr>
        <w:t>测量的设置</w:t>
      </w:r>
    </w:p>
    <w:p w:rsidR="00AF3916" w:rsidRPr="00864C72" w:rsidRDefault="00AF3916" w:rsidP="00AF3916">
      <w:pPr>
        <w:pStyle w:val="enumlev1"/>
        <w:spacing w:before="120"/>
        <w:ind w:left="0" w:firstLineChars="200" w:firstLine="480"/>
        <w:jc w:val="left"/>
        <w:rPr>
          <w:lang w:val="en-US" w:eastAsia="zh-CN"/>
        </w:rPr>
      </w:pPr>
      <w:r>
        <w:rPr>
          <w:rFonts w:hint="eastAsia"/>
          <w:lang w:val="en-US" w:eastAsia="zh-CN"/>
        </w:rPr>
        <w:t>通过与强信号相关的</w:t>
      </w:r>
      <w:r w:rsidRPr="00864C72">
        <w:rPr>
          <w:i/>
          <w:iCs/>
          <w:lang w:val="en-US" w:eastAsia="zh-CN"/>
        </w:rPr>
        <w:t>N</w:t>
      </w:r>
      <w:r>
        <w:rPr>
          <w:rFonts w:hint="eastAsia"/>
          <w:lang w:val="en-US" w:eastAsia="zh-CN"/>
        </w:rPr>
        <w:t>次测量，计算出到达角</w:t>
      </w:r>
      <w:r>
        <w:rPr>
          <w:lang w:val="en-US" w:eastAsia="zh-CN"/>
        </w:rPr>
        <w:t>（</w:t>
      </w:r>
      <w:r>
        <w:rPr>
          <w:rFonts w:hint="eastAsia"/>
          <w:lang w:val="en-US" w:eastAsia="zh-CN"/>
        </w:rPr>
        <w:t>必须是稳定的</w:t>
      </w:r>
      <w:r>
        <w:rPr>
          <w:lang w:val="en-US" w:eastAsia="zh-CN"/>
        </w:rPr>
        <w:t>）</w:t>
      </w:r>
      <w:r>
        <w:rPr>
          <w:rFonts w:hint="eastAsia"/>
          <w:lang w:val="en-US" w:eastAsia="zh-CN"/>
        </w:rPr>
        <w:t>：</w:t>
      </w:r>
    </w:p>
    <w:p w:rsidR="00AF3916" w:rsidRPr="004828CA" w:rsidRDefault="00AF3916" w:rsidP="00AF3916">
      <w:pPr>
        <w:pStyle w:val="Equation"/>
      </w:pPr>
      <w:r w:rsidRPr="00864C72">
        <w:rPr>
          <w:lang w:val="en-US" w:eastAsia="zh-CN"/>
        </w:rPr>
        <w:tab/>
      </w:r>
      <w:r w:rsidRPr="00864C72">
        <w:rPr>
          <w:lang w:val="en-US" w:eastAsia="zh-CN"/>
        </w:rPr>
        <w:tab/>
      </w:r>
      <w:r w:rsidRPr="004828CA">
        <w:rPr>
          <w:position w:val="-24"/>
        </w:rPr>
        <w:object w:dxaOrig="1080" w:dyaOrig="880">
          <v:shape id="_x0000_i1048" type="#_x0000_t75" style="width:56.25pt;height:43.5pt" o:ole="" fillcolor="window">
            <v:imagedata r:id="rId62" o:title=""/>
          </v:shape>
          <o:OLEObject Type="Embed" ProgID="Equation.3" ShapeID="_x0000_i1048" DrawAspect="Content" ObjectID="_1413619060" r:id="rId63"/>
        </w:object>
      </w:r>
    </w:p>
    <w:p w:rsidR="00AF3916" w:rsidRPr="00864C72" w:rsidRDefault="00AF3916" w:rsidP="00AF3916">
      <w:pPr>
        <w:ind w:firstLine="490"/>
        <w:rPr>
          <w:lang w:val="en-US" w:eastAsia="zh-CN"/>
        </w:rPr>
      </w:pPr>
      <w:r>
        <w:rPr>
          <w:rFonts w:hint="eastAsia"/>
          <w:lang w:val="en-US" w:eastAsia="zh-CN"/>
        </w:rPr>
        <w:t>请</w:t>
      </w:r>
      <w:r>
        <w:rPr>
          <w:lang w:val="en-US" w:eastAsia="zh-CN"/>
        </w:rPr>
        <w:t>注</w:t>
      </w:r>
      <w:r>
        <w:rPr>
          <w:rFonts w:hint="eastAsia"/>
          <w:lang w:val="en-US" w:eastAsia="zh-CN"/>
        </w:rPr>
        <w:t>意生成器的电平，并在测向天线处进行场测量。</w:t>
      </w:r>
    </w:p>
    <w:p w:rsidR="00AF3916" w:rsidRPr="00864C72" w:rsidRDefault="00AF3916" w:rsidP="00AF3916">
      <w:pPr>
        <w:ind w:firstLineChars="200" w:firstLine="480"/>
        <w:jc w:val="left"/>
        <w:rPr>
          <w:lang w:val="en-US" w:eastAsia="zh-CN"/>
        </w:rPr>
      </w:pPr>
      <w:r>
        <w:rPr>
          <w:rFonts w:hint="eastAsia"/>
          <w:lang w:val="en-US" w:eastAsia="zh-CN"/>
        </w:rPr>
        <w:t>降低信号电平以满足方位角误差的要求：</w:t>
      </w:r>
    </w:p>
    <w:p w:rsidR="00AF3916" w:rsidRPr="004828CA" w:rsidRDefault="00AF3916" w:rsidP="00AF3916">
      <w:pPr>
        <w:pStyle w:val="Equation"/>
      </w:pPr>
      <w:r w:rsidRPr="00864C72">
        <w:rPr>
          <w:lang w:val="en-US" w:eastAsia="zh-CN"/>
        </w:rPr>
        <w:tab/>
      </w:r>
      <w:r w:rsidRPr="00864C72">
        <w:rPr>
          <w:lang w:val="en-US" w:eastAsia="zh-CN"/>
        </w:rPr>
        <w:tab/>
      </w:r>
      <w:r w:rsidRPr="004828CA">
        <w:rPr>
          <w:position w:val="-26"/>
        </w:rPr>
        <w:object w:dxaOrig="2079" w:dyaOrig="800">
          <v:shape id="_x0000_i1049" type="#_x0000_t75" style="width:108pt;height:39.75pt" o:ole="" fillcolor="window">
            <v:imagedata r:id="rId64" o:title=""/>
          </v:shape>
          <o:OLEObject Type="Embed" ProgID="Equation.3" ShapeID="_x0000_i1049" DrawAspect="Content" ObjectID="_1413619061" r:id="rId65"/>
        </w:object>
      </w:r>
    </w:p>
    <w:p w:rsidR="00AF3916" w:rsidRPr="00864C72" w:rsidRDefault="00AF3916" w:rsidP="00AF3916">
      <w:pPr>
        <w:rPr>
          <w:lang w:val="en-US" w:eastAsia="zh-CN"/>
        </w:rPr>
      </w:pPr>
      <w:r>
        <w:rPr>
          <w:lang w:val="en-US" w:eastAsia="zh-CN"/>
        </w:rPr>
        <w:t>式中：</w:t>
      </w:r>
    </w:p>
    <w:p w:rsidR="00AF3916" w:rsidRPr="004828CA" w:rsidRDefault="00AF3916" w:rsidP="00AF3916">
      <w:pPr>
        <w:pStyle w:val="Equationlegend"/>
        <w:rPr>
          <w:lang w:eastAsia="zh-CN"/>
        </w:rPr>
      </w:pPr>
      <w:r w:rsidRPr="004828CA">
        <w:rPr>
          <w:lang w:eastAsia="zh-CN"/>
        </w:rPr>
        <w:tab/>
      </w:r>
      <w:r w:rsidRPr="004828CA">
        <w:sym w:font="Symbol" w:char="F064"/>
      </w:r>
      <w:r>
        <w:rPr>
          <w:lang w:eastAsia="zh-CN"/>
        </w:rPr>
        <w:t>：</w:t>
      </w:r>
      <w:r w:rsidRPr="004828CA">
        <w:rPr>
          <w:lang w:eastAsia="zh-CN"/>
        </w:rPr>
        <w:tab/>
      </w:r>
      <w:r>
        <w:rPr>
          <w:lang w:eastAsia="zh-CN"/>
        </w:rPr>
        <w:t>灵敏度</w:t>
      </w:r>
      <w:r>
        <w:rPr>
          <w:rFonts w:hint="eastAsia"/>
          <w:lang w:eastAsia="zh-CN"/>
        </w:rPr>
        <w:t>限值测量与高电平测量间的</w:t>
      </w:r>
      <w:r w:rsidRPr="004828CA">
        <w:rPr>
          <w:lang w:eastAsia="zh-CN"/>
        </w:rPr>
        <w:t>RMS</w:t>
      </w:r>
      <w:r>
        <w:rPr>
          <w:rFonts w:hint="eastAsia"/>
          <w:lang w:eastAsia="zh-CN"/>
        </w:rPr>
        <w:t>误差</w:t>
      </w:r>
      <w:r>
        <w:rPr>
          <w:lang w:eastAsia="zh-CN"/>
        </w:rPr>
        <w:t>（</w:t>
      </w:r>
      <w:r>
        <w:rPr>
          <w:rFonts w:hint="eastAsia"/>
          <w:lang w:eastAsia="zh-CN"/>
        </w:rPr>
        <w:t>度</w:t>
      </w:r>
      <w:r>
        <w:rPr>
          <w:lang w:eastAsia="zh-CN"/>
        </w:rPr>
        <w:t>）</w:t>
      </w:r>
    </w:p>
    <w:p w:rsidR="00AF3916" w:rsidRPr="004828CA" w:rsidRDefault="00AF3916" w:rsidP="00AF3916">
      <w:pPr>
        <w:pStyle w:val="Equationlegend"/>
        <w:rPr>
          <w:lang w:eastAsia="zh-CN"/>
        </w:rPr>
      </w:pPr>
      <w:r w:rsidRPr="004828CA">
        <w:rPr>
          <w:lang w:eastAsia="zh-CN"/>
        </w:rPr>
        <w:tab/>
      </w:r>
      <w:r w:rsidRPr="004828CA">
        <w:t>θ</w:t>
      </w:r>
      <w:r w:rsidRPr="004828CA">
        <w:rPr>
          <w:vertAlign w:val="subscript"/>
          <w:lang w:eastAsia="zh-CN"/>
        </w:rPr>
        <w:t>0</w:t>
      </w:r>
      <w:r>
        <w:rPr>
          <w:lang w:eastAsia="zh-CN"/>
        </w:rPr>
        <w:t>：</w:t>
      </w:r>
      <w:r w:rsidRPr="004828CA">
        <w:rPr>
          <w:lang w:eastAsia="zh-CN"/>
        </w:rPr>
        <w:tab/>
      </w:r>
      <w:r>
        <w:rPr>
          <w:rFonts w:hint="eastAsia"/>
          <w:lang w:eastAsia="zh-CN"/>
        </w:rPr>
        <w:t>高电平时测出的方位角</w:t>
      </w:r>
      <w:r>
        <w:rPr>
          <w:lang w:eastAsia="zh-CN"/>
        </w:rPr>
        <w:t>（度）</w:t>
      </w:r>
    </w:p>
    <w:p w:rsidR="00AF3916" w:rsidRPr="004828CA" w:rsidRDefault="00AF3916" w:rsidP="00AF3916">
      <w:pPr>
        <w:pStyle w:val="Equationlegend"/>
        <w:rPr>
          <w:lang w:eastAsia="zh-CN"/>
        </w:rPr>
      </w:pPr>
      <w:r w:rsidRPr="004828CA">
        <w:rPr>
          <w:lang w:eastAsia="zh-CN"/>
        </w:rPr>
        <w:tab/>
      </w:r>
      <w:r w:rsidRPr="004828CA">
        <w:t>θ</w:t>
      </w:r>
      <w:r w:rsidRPr="004828CA">
        <w:rPr>
          <w:i/>
          <w:iCs/>
          <w:vertAlign w:val="subscript"/>
          <w:lang w:eastAsia="zh-CN"/>
        </w:rPr>
        <w:t>mes</w:t>
      </w:r>
      <w:r>
        <w:rPr>
          <w:lang w:eastAsia="zh-CN"/>
        </w:rPr>
        <w:t>：</w:t>
      </w:r>
      <w:r w:rsidRPr="004828CA">
        <w:rPr>
          <w:lang w:eastAsia="zh-CN"/>
        </w:rPr>
        <w:tab/>
      </w:r>
      <w:r>
        <w:rPr>
          <w:rFonts w:hint="eastAsia"/>
          <w:lang w:eastAsia="zh-CN"/>
        </w:rPr>
        <w:t>在各类生成器电平情况下测出的方位角</w:t>
      </w:r>
      <w:r>
        <w:rPr>
          <w:lang w:eastAsia="zh-CN"/>
        </w:rPr>
        <w:t>（度）</w:t>
      </w:r>
    </w:p>
    <w:p w:rsidR="00AF3916" w:rsidRPr="004828CA" w:rsidRDefault="00AF3916" w:rsidP="00AF3916">
      <w:pPr>
        <w:pStyle w:val="Equationlegend"/>
        <w:rPr>
          <w:lang w:eastAsia="zh-CN"/>
        </w:rPr>
      </w:pPr>
      <w:r w:rsidRPr="004828CA">
        <w:rPr>
          <w:lang w:eastAsia="zh-CN"/>
        </w:rPr>
        <w:tab/>
      </w:r>
      <w:r w:rsidRPr="004828CA">
        <w:rPr>
          <w:i/>
          <w:iCs/>
          <w:lang w:eastAsia="zh-CN"/>
        </w:rPr>
        <w:t>N</w:t>
      </w:r>
      <w:r>
        <w:rPr>
          <w:lang w:eastAsia="zh-CN"/>
        </w:rPr>
        <w:t>：</w:t>
      </w:r>
      <w:r w:rsidRPr="004828CA">
        <w:rPr>
          <w:lang w:eastAsia="zh-CN"/>
        </w:rPr>
        <w:tab/>
      </w:r>
      <w:r>
        <w:rPr>
          <w:rFonts w:hint="eastAsia"/>
          <w:lang w:eastAsia="zh-CN"/>
        </w:rPr>
        <w:t>在各类生成器电平的情况下，方位角读数的数量。</w:t>
      </w:r>
    </w:p>
    <w:p w:rsidR="00AF3916" w:rsidRPr="00864C72" w:rsidRDefault="00AF3916" w:rsidP="00AF3916">
      <w:pPr>
        <w:ind w:firstLineChars="200" w:firstLine="480"/>
        <w:jc w:val="left"/>
        <w:rPr>
          <w:lang w:val="en-US" w:eastAsia="zh-CN"/>
        </w:rPr>
      </w:pPr>
      <w:r>
        <w:rPr>
          <w:rFonts w:hint="eastAsia"/>
          <w:lang w:val="en-US" w:eastAsia="zh-CN"/>
        </w:rPr>
        <w:t>在下述情况下可达到</w:t>
      </w:r>
      <w:r>
        <w:rPr>
          <w:lang w:val="en-US" w:eastAsia="zh-CN"/>
        </w:rPr>
        <w:t>灵敏度</w:t>
      </w:r>
      <w:r>
        <w:rPr>
          <w:rFonts w:hint="eastAsia"/>
          <w:lang w:val="en-US" w:eastAsia="zh-CN"/>
        </w:rPr>
        <w:t>的限值：</w:t>
      </w:r>
    </w:p>
    <w:p w:rsidR="00AF3916" w:rsidRPr="00864C72" w:rsidRDefault="00AF3916" w:rsidP="00AF3916">
      <w:pPr>
        <w:pStyle w:val="enumlev1"/>
        <w:rPr>
          <w:lang w:val="en-US" w:eastAsia="zh-CN"/>
        </w:rPr>
      </w:pPr>
      <w:r w:rsidRPr="00864C72">
        <w:rPr>
          <w:lang w:val="en-US" w:eastAsia="zh-CN"/>
        </w:rPr>
        <w:t>–</w:t>
      </w:r>
      <w:r w:rsidRPr="00864C72">
        <w:rPr>
          <w:lang w:val="en-US" w:eastAsia="zh-CN"/>
        </w:rPr>
        <w:tab/>
      </w:r>
      <w:r w:rsidRPr="004828CA">
        <w:sym w:font="Symbol" w:char="F064"/>
      </w:r>
      <w:r>
        <w:rPr>
          <w:rFonts w:hint="eastAsia"/>
          <w:lang w:eastAsia="zh-CN"/>
        </w:rPr>
        <w:t>大于</w:t>
      </w:r>
      <w:r w:rsidRPr="00864C72">
        <w:rPr>
          <w:lang w:val="en-US" w:eastAsia="zh-CN"/>
        </w:rPr>
        <w:t>+2°</w:t>
      </w:r>
      <w:r>
        <w:rPr>
          <w:rFonts w:hint="eastAsia"/>
          <w:lang w:val="en-US" w:eastAsia="zh-CN"/>
        </w:rPr>
        <w:t>的</w:t>
      </w:r>
      <w:r>
        <w:rPr>
          <w:lang w:val="en-US" w:eastAsia="zh-CN"/>
        </w:rPr>
        <w:t xml:space="preserve"> RMS</w:t>
      </w:r>
      <w:r>
        <w:rPr>
          <w:rFonts w:hint="eastAsia"/>
          <w:lang w:val="en-US" w:eastAsia="zh-CN"/>
        </w:rPr>
        <w:t>，</w:t>
      </w:r>
    </w:p>
    <w:p w:rsidR="00AF3916" w:rsidRPr="00864C72" w:rsidRDefault="00AF3916" w:rsidP="00AF3916">
      <w:pPr>
        <w:pStyle w:val="enumlev1"/>
        <w:rPr>
          <w:lang w:val="en-US" w:eastAsia="zh-CN"/>
        </w:rPr>
      </w:pPr>
      <w:r w:rsidRPr="00864C72">
        <w:rPr>
          <w:lang w:val="en-US" w:eastAsia="zh-CN"/>
        </w:rPr>
        <w:t>–</w:t>
      </w:r>
      <w:r w:rsidRPr="00864C72">
        <w:rPr>
          <w:lang w:val="en-US" w:eastAsia="zh-CN"/>
        </w:rPr>
        <w:tab/>
      </w:r>
      <w:r>
        <w:rPr>
          <w:rFonts w:hint="eastAsia"/>
          <w:lang w:val="en-US" w:eastAsia="zh-CN"/>
        </w:rPr>
        <w:t>或测向仪不再产生读数。</w:t>
      </w:r>
    </w:p>
    <w:p w:rsidR="00AF3916" w:rsidRPr="00864C72" w:rsidRDefault="00AF3916" w:rsidP="00AF3916">
      <w:pPr>
        <w:ind w:firstLineChars="200" w:firstLine="480"/>
        <w:jc w:val="left"/>
        <w:rPr>
          <w:lang w:val="en-US" w:eastAsia="zh-CN"/>
        </w:rPr>
      </w:pPr>
      <w:r>
        <w:rPr>
          <w:rFonts w:hint="eastAsia"/>
          <w:lang w:val="en-US" w:eastAsia="zh-CN"/>
        </w:rPr>
        <w:t>当达到</w:t>
      </w:r>
      <w:r>
        <w:rPr>
          <w:lang w:val="en-US" w:eastAsia="zh-CN"/>
        </w:rPr>
        <w:t>灵敏度</w:t>
      </w:r>
      <w:r>
        <w:rPr>
          <w:rFonts w:hint="eastAsia"/>
          <w:lang w:val="en-US" w:eastAsia="zh-CN"/>
        </w:rPr>
        <w:t>的限值时，请注意电平生成器</w:t>
      </w:r>
      <w:r w:rsidRPr="00864C72">
        <w:rPr>
          <w:bCs/>
          <w:i/>
          <w:iCs/>
          <w:lang w:val="en-US" w:eastAsia="zh-CN"/>
        </w:rPr>
        <w:t>L</w:t>
      </w:r>
      <w:r w:rsidRPr="00864C72">
        <w:rPr>
          <w:bCs/>
          <w:vertAlign w:val="subscript"/>
          <w:lang w:val="en-US" w:eastAsia="zh-CN"/>
        </w:rPr>
        <w:t>1</w:t>
      </w:r>
      <w:r w:rsidRPr="00864C72">
        <w:rPr>
          <w:lang w:val="en-US" w:eastAsia="zh-CN"/>
        </w:rPr>
        <w:t xml:space="preserve"> </w:t>
      </w:r>
      <w:r>
        <w:rPr>
          <w:rFonts w:hint="eastAsia"/>
          <w:lang w:val="en-US" w:eastAsia="zh-CN"/>
        </w:rPr>
        <w:t>并计算出该</w:t>
      </w:r>
      <w:r>
        <w:rPr>
          <w:lang w:val="en-US" w:eastAsia="zh-CN"/>
        </w:rPr>
        <w:t>灵敏度</w:t>
      </w:r>
      <w:r>
        <w:rPr>
          <w:rFonts w:hint="eastAsia"/>
          <w:lang w:val="en-US" w:eastAsia="zh-CN"/>
        </w:rPr>
        <w:t>值：</w:t>
      </w:r>
    </w:p>
    <w:p w:rsidR="009A509A" w:rsidRPr="00864C72" w:rsidRDefault="009A509A" w:rsidP="009A509A">
      <w:pPr>
        <w:pStyle w:val="Equation"/>
        <w:rPr>
          <w:lang w:val="en-US" w:eastAsia="zh-CN"/>
        </w:rPr>
      </w:pPr>
      <w:r w:rsidRPr="00864C72">
        <w:rPr>
          <w:lang w:val="en-US" w:eastAsia="zh-CN"/>
        </w:rPr>
        <w:tab/>
      </w:r>
      <w:r w:rsidRPr="00864C72">
        <w:rPr>
          <w:lang w:val="en-US" w:eastAsia="zh-CN"/>
        </w:rPr>
        <w:tab/>
      </w:r>
      <w:r w:rsidRPr="00864C72">
        <w:rPr>
          <w:i/>
          <w:iCs/>
          <w:lang w:val="en-US" w:eastAsia="zh-CN"/>
        </w:rPr>
        <w:t>S</w:t>
      </w:r>
      <w:r w:rsidRPr="00864C72">
        <w:rPr>
          <w:lang w:val="en-US" w:eastAsia="zh-CN"/>
        </w:rPr>
        <w:t xml:space="preserve"> = </w:t>
      </w:r>
      <w:r w:rsidRPr="00864C72">
        <w:rPr>
          <w:i/>
          <w:iCs/>
          <w:lang w:val="en-US" w:eastAsia="zh-CN"/>
        </w:rPr>
        <w:t>E</w:t>
      </w:r>
      <w:r w:rsidRPr="00864C72">
        <w:rPr>
          <w:vertAlign w:val="subscript"/>
          <w:lang w:val="en-US" w:eastAsia="zh-CN"/>
        </w:rPr>
        <w:t xml:space="preserve">0 </w:t>
      </w:r>
      <w:r>
        <w:rPr>
          <w:lang w:val="en-US" w:eastAsia="zh-CN"/>
        </w:rPr>
        <w:t xml:space="preserve">- </w:t>
      </w:r>
      <w:r w:rsidRPr="00864C72">
        <w:rPr>
          <w:i/>
          <w:iCs/>
          <w:lang w:val="en-US" w:eastAsia="zh-CN"/>
        </w:rPr>
        <w:t>L</w:t>
      </w:r>
      <w:r w:rsidRPr="00864C72">
        <w:rPr>
          <w:vertAlign w:val="subscript"/>
          <w:lang w:val="en-US" w:eastAsia="zh-CN"/>
        </w:rPr>
        <w:t>0</w:t>
      </w:r>
      <w:r>
        <w:rPr>
          <w:lang w:val="en-US" w:eastAsia="zh-CN"/>
        </w:rPr>
        <w:t xml:space="preserve"> +</w:t>
      </w:r>
      <w:r w:rsidRPr="00864C72">
        <w:rPr>
          <w:lang w:val="en-US" w:eastAsia="zh-CN"/>
        </w:rPr>
        <w:t xml:space="preserve"> </w:t>
      </w:r>
      <w:r w:rsidRPr="00864C72">
        <w:rPr>
          <w:i/>
          <w:iCs/>
          <w:lang w:val="en-US" w:eastAsia="zh-CN"/>
        </w:rPr>
        <w:t>L</w:t>
      </w:r>
      <w:r w:rsidRPr="00864C72">
        <w:rPr>
          <w:vertAlign w:val="subscript"/>
          <w:lang w:val="en-US" w:eastAsia="zh-CN"/>
        </w:rPr>
        <w:t>1</w:t>
      </w:r>
    </w:p>
    <w:p w:rsidR="00AF3916" w:rsidRPr="00864C72" w:rsidRDefault="00AF3916" w:rsidP="00AF3916">
      <w:pPr>
        <w:rPr>
          <w:lang w:val="en-US" w:eastAsia="zh-CN"/>
        </w:rPr>
      </w:pPr>
      <w:r>
        <w:rPr>
          <w:lang w:val="en-US" w:eastAsia="zh-CN"/>
        </w:rPr>
        <w:t>式中：</w:t>
      </w:r>
    </w:p>
    <w:p w:rsidR="00AF3916" w:rsidRPr="004828CA" w:rsidRDefault="00AF3916" w:rsidP="00AF3916">
      <w:pPr>
        <w:pStyle w:val="Equationlegend"/>
        <w:rPr>
          <w:lang w:eastAsia="zh-CN"/>
        </w:rPr>
      </w:pPr>
      <w:r w:rsidRPr="004828CA">
        <w:rPr>
          <w:lang w:eastAsia="zh-CN"/>
        </w:rPr>
        <w:tab/>
      </w:r>
      <w:r w:rsidRPr="004828CA">
        <w:rPr>
          <w:i/>
          <w:iCs/>
          <w:lang w:eastAsia="zh-CN"/>
        </w:rPr>
        <w:t>S</w:t>
      </w:r>
      <w:r>
        <w:rPr>
          <w:lang w:eastAsia="zh-CN"/>
        </w:rPr>
        <w:t>：</w:t>
      </w:r>
      <w:r w:rsidRPr="004828CA">
        <w:rPr>
          <w:lang w:eastAsia="zh-CN"/>
        </w:rPr>
        <w:tab/>
      </w:r>
      <w:r>
        <w:rPr>
          <w:rFonts w:hint="eastAsia"/>
          <w:lang w:eastAsia="zh-CN"/>
        </w:rPr>
        <w:t>规定的电台场强灵敏度</w:t>
      </w:r>
      <w:r>
        <w:rPr>
          <w:lang w:eastAsia="zh-CN"/>
        </w:rPr>
        <w:t>（</w:t>
      </w:r>
      <w:r w:rsidRPr="004828CA">
        <w:rPr>
          <w:lang w:eastAsia="zh-CN"/>
        </w:rPr>
        <w:t>dB</w:t>
      </w:r>
      <w:r w:rsidR="00081C0F">
        <w:rPr>
          <w:rFonts w:hint="eastAsia"/>
          <w:lang w:eastAsia="zh-CN"/>
        </w:rPr>
        <w:t>(</w:t>
      </w:r>
      <w:r w:rsidRPr="004828CA">
        <w:rPr>
          <w:lang w:eastAsia="zh-CN"/>
        </w:rPr>
        <w:t>µV/m</w:t>
      </w:r>
      <w:r w:rsidR="00081C0F">
        <w:rPr>
          <w:rFonts w:hint="eastAsia"/>
          <w:lang w:eastAsia="zh-CN"/>
        </w:rPr>
        <w:t>)</w:t>
      </w:r>
      <w:r>
        <w:rPr>
          <w:lang w:eastAsia="zh-CN"/>
        </w:rPr>
        <w:t>）</w:t>
      </w:r>
    </w:p>
    <w:p w:rsidR="00AF3916" w:rsidRPr="004828CA" w:rsidRDefault="00AF3916" w:rsidP="00AF3916">
      <w:pPr>
        <w:pStyle w:val="Equationlegend"/>
        <w:rPr>
          <w:lang w:eastAsia="zh-CN"/>
        </w:rPr>
      </w:pPr>
      <w:r w:rsidRPr="004828CA">
        <w:rPr>
          <w:lang w:eastAsia="zh-CN"/>
        </w:rPr>
        <w:tab/>
      </w:r>
      <w:r w:rsidRPr="004828CA">
        <w:rPr>
          <w:i/>
          <w:iCs/>
          <w:lang w:eastAsia="zh-CN"/>
        </w:rPr>
        <w:t>E</w:t>
      </w:r>
      <w:r w:rsidRPr="004828CA">
        <w:rPr>
          <w:vertAlign w:val="subscript"/>
          <w:lang w:eastAsia="zh-CN"/>
        </w:rPr>
        <w:t>0</w:t>
      </w:r>
      <w:r>
        <w:rPr>
          <w:lang w:eastAsia="zh-CN"/>
        </w:rPr>
        <w:t>：</w:t>
      </w:r>
      <w:r w:rsidRPr="004828CA">
        <w:rPr>
          <w:lang w:eastAsia="zh-CN"/>
        </w:rPr>
        <w:tab/>
      </w:r>
      <w:r>
        <w:rPr>
          <w:rFonts w:hint="eastAsia"/>
          <w:lang w:eastAsia="zh-CN"/>
        </w:rPr>
        <w:t>场强值</w:t>
      </w:r>
      <w:r>
        <w:rPr>
          <w:lang w:eastAsia="zh-CN"/>
        </w:rPr>
        <w:t>（</w:t>
      </w:r>
      <w:r w:rsidRPr="004828CA">
        <w:rPr>
          <w:lang w:eastAsia="zh-CN"/>
        </w:rPr>
        <w:t>dB</w:t>
      </w:r>
      <w:r w:rsidR="00081C0F">
        <w:rPr>
          <w:rFonts w:hint="eastAsia"/>
          <w:lang w:eastAsia="zh-CN"/>
        </w:rPr>
        <w:t>(</w:t>
      </w:r>
      <w:r w:rsidRPr="004828CA">
        <w:rPr>
          <w:lang w:eastAsia="zh-CN"/>
        </w:rPr>
        <w:t>µV/m</w:t>
      </w:r>
      <w:r w:rsidR="00081C0F">
        <w:rPr>
          <w:rFonts w:hint="eastAsia"/>
          <w:lang w:eastAsia="zh-CN"/>
        </w:rPr>
        <w:t>)</w:t>
      </w:r>
      <w:r>
        <w:rPr>
          <w:lang w:eastAsia="zh-CN"/>
        </w:rPr>
        <w:t>）</w:t>
      </w:r>
    </w:p>
    <w:p w:rsidR="00AF3916" w:rsidRPr="004828CA" w:rsidRDefault="00AF3916" w:rsidP="00AF3916">
      <w:pPr>
        <w:pStyle w:val="Equationlegend"/>
        <w:rPr>
          <w:lang w:eastAsia="zh-CN"/>
        </w:rPr>
      </w:pPr>
      <w:r w:rsidRPr="004828CA">
        <w:rPr>
          <w:lang w:eastAsia="zh-CN"/>
        </w:rPr>
        <w:tab/>
      </w:r>
      <w:r w:rsidRPr="004828CA">
        <w:rPr>
          <w:i/>
          <w:iCs/>
          <w:lang w:eastAsia="zh-CN"/>
        </w:rPr>
        <w:t>L</w:t>
      </w:r>
      <w:r w:rsidRPr="004828CA">
        <w:rPr>
          <w:vertAlign w:val="subscript"/>
          <w:lang w:eastAsia="zh-CN"/>
        </w:rPr>
        <w:t>0</w:t>
      </w:r>
      <w:r>
        <w:rPr>
          <w:lang w:eastAsia="zh-CN"/>
        </w:rPr>
        <w:t>：</w:t>
      </w:r>
      <w:r w:rsidRPr="004828CA">
        <w:rPr>
          <w:lang w:eastAsia="zh-CN"/>
        </w:rPr>
        <w:tab/>
      </w:r>
      <w:r>
        <w:rPr>
          <w:rFonts w:hint="eastAsia"/>
          <w:lang w:eastAsia="zh-CN"/>
        </w:rPr>
        <w:t>强信号发射天线的电平值</w:t>
      </w:r>
      <w:r>
        <w:rPr>
          <w:lang w:eastAsia="zh-CN"/>
        </w:rPr>
        <w:t>（</w:t>
      </w:r>
      <w:r w:rsidRPr="004828CA">
        <w:rPr>
          <w:lang w:eastAsia="zh-CN"/>
        </w:rPr>
        <w:t>dB</w:t>
      </w:r>
      <w:r w:rsidR="00081C0F">
        <w:rPr>
          <w:rFonts w:hint="eastAsia"/>
          <w:lang w:eastAsia="zh-CN"/>
        </w:rPr>
        <w:t>(</w:t>
      </w:r>
      <w:r w:rsidRPr="004828CA">
        <w:rPr>
          <w:lang w:eastAsia="zh-CN"/>
        </w:rPr>
        <w:t>µV</w:t>
      </w:r>
      <w:r w:rsidR="00081C0F">
        <w:rPr>
          <w:rFonts w:hint="eastAsia"/>
          <w:lang w:eastAsia="zh-CN"/>
        </w:rPr>
        <w:t>)</w:t>
      </w:r>
      <w:r>
        <w:rPr>
          <w:lang w:eastAsia="zh-CN"/>
        </w:rPr>
        <w:t>）</w:t>
      </w:r>
    </w:p>
    <w:p w:rsidR="00AF3916" w:rsidRPr="004828CA" w:rsidRDefault="00AF3916" w:rsidP="00AF3916">
      <w:pPr>
        <w:pStyle w:val="Equationlegend"/>
        <w:rPr>
          <w:lang w:eastAsia="zh-CN"/>
        </w:rPr>
      </w:pPr>
      <w:r w:rsidRPr="004828CA">
        <w:rPr>
          <w:lang w:eastAsia="zh-CN"/>
        </w:rPr>
        <w:tab/>
      </w:r>
      <w:r w:rsidRPr="004828CA">
        <w:rPr>
          <w:i/>
          <w:iCs/>
          <w:lang w:eastAsia="zh-CN"/>
        </w:rPr>
        <w:t>L</w:t>
      </w:r>
      <w:r w:rsidRPr="004828CA">
        <w:rPr>
          <w:vertAlign w:val="subscript"/>
          <w:lang w:eastAsia="zh-CN"/>
        </w:rPr>
        <w:t>1</w:t>
      </w:r>
      <w:r>
        <w:rPr>
          <w:lang w:eastAsia="zh-CN"/>
        </w:rPr>
        <w:t>：</w:t>
      </w:r>
      <w:r w:rsidRPr="004828CA">
        <w:rPr>
          <w:lang w:eastAsia="zh-CN"/>
        </w:rPr>
        <w:tab/>
      </w:r>
      <w:r>
        <w:rPr>
          <w:rFonts w:hint="eastAsia"/>
          <w:lang w:eastAsia="zh-CN"/>
        </w:rPr>
        <w:t>达到相应</w:t>
      </w:r>
      <w:r>
        <w:rPr>
          <w:lang w:eastAsia="zh-CN"/>
        </w:rPr>
        <w:t>灵敏度</w:t>
      </w:r>
      <w:r>
        <w:rPr>
          <w:rFonts w:hint="eastAsia"/>
          <w:lang w:eastAsia="zh-CN"/>
        </w:rPr>
        <w:t>时发射天线的电平值</w:t>
      </w:r>
      <w:r>
        <w:rPr>
          <w:lang w:eastAsia="zh-CN"/>
        </w:rPr>
        <w:t>（</w:t>
      </w:r>
      <w:r w:rsidRPr="004828CA">
        <w:rPr>
          <w:lang w:eastAsia="zh-CN"/>
        </w:rPr>
        <w:t>dB</w:t>
      </w:r>
      <w:r w:rsidR="00081C0F">
        <w:rPr>
          <w:rFonts w:hint="eastAsia"/>
          <w:lang w:eastAsia="zh-CN"/>
        </w:rPr>
        <w:t>(</w:t>
      </w:r>
      <w:r w:rsidRPr="004828CA">
        <w:rPr>
          <w:lang w:eastAsia="zh-CN"/>
        </w:rPr>
        <w:t>µV</w:t>
      </w:r>
      <w:r w:rsidR="00081C0F">
        <w:rPr>
          <w:rFonts w:hint="eastAsia"/>
          <w:lang w:eastAsia="zh-CN"/>
        </w:rPr>
        <w:t>)</w:t>
      </w:r>
      <w:r>
        <w:rPr>
          <w:lang w:eastAsia="zh-CN"/>
        </w:rPr>
        <w:t>）</w:t>
      </w:r>
      <w:r w:rsidR="00081C0F">
        <w:rPr>
          <w:rFonts w:hint="eastAsia"/>
          <w:lang w:eastAsia="zh-CN"/>
        </w:rPr>
        <w:t>。</w:t>
      </w:r>
    </w:p>
    <w:p w:rsidR="00AF3916" w:rsidRPr="00864C72" w:rsidRDefault="00AF3916" w:rsidP="00AF3916">
      <w:pPr>
        <w:ind w:firstLineChars="200" w:firstLine="480"/>
        <w:jc w:val="left"/>
        <w:rPr>
          <w:lang w:val="en-US" w:eastAsia="zh-CN"/>
        </w:rPr>
      </w:pPr>
      <w:r>
        <w:rPr>
          <w:rFonts w:hint="eastAsia"/>
          <w:lang w:val="en-US" w:eastAsia="zh-CN"/>
        </w:rPr>
        <w:t>在一些子频率范围内如果可接受的方位角误差</w:t>
      </w:r>
      <w:r w:rsidRPr="004828CA">
        <w:sym w:font="Symbol" w:char="F064"/>
      </w:r>
      <w:r>
        <w:rPr>
          <w:rFonts w:hint="eastAsia"/>
          <w:lang w:eastAsia="zh-CN"/>
        </w:rPr>
        <w:t>并非</w:t>
      </w:r>
      <w:r w:rsidRPr="00864C72">
        <w:rPr>
          <w:lang w:val="en-US" w:eastAsia="zh-CN"/>
        </w:rPr>
        <w:t>2°</w:t>
      </w:r>
      <w:r>
        <w:rPr>
          <w:rFonts w:hint="eastAsia"/>
          <w:lang w:val="en-US" w:eastAsia="zh-CN"/>
        </w:rPr>
        <w:t>的平方根</w:t>
      </w:r>
      <w:r>
        <w:rPr>
          <w:lang w:val="en-US" w:eastAsia="zh-CN"/>
        </w:rPr>
        <w:t>（</w:t>
      </w:r>
      <w:r w:rsidRPr="00864C72">
        <w:rPr>
          <w:lang w:val="en-US" w:eastAsia="zh-CN"/>
        </w:rPr>
        <w:t>rms</w:t>
      </w:r>
      <w:r>
        <w:rPr>
          <w:lang w:val="en-US" w:eastAsia="zh-CN"/>
        </w:rPr>
        <w:t>）</w:t>
      </w:r>
      <w:r>
        <w:rPr>
          <w:rFonts w:hint="eastAsia"/>
          <w:lang w:val="en-US" w:eastAsia="zh-CN"/>
        </w:rPr>
        <w:t>，则应将方位角误差与灵敏度的规范一同上报。</w:t>
      </w:r>
    </w:p>
    <w:p w:rsidR="00AF3916" w:rsidRPr="00864C72" w:rsidRDefault="00AF3916" w:rsidP="00AF3916">
      <w:pPr>
        <w:pStyle w:val="Heading3"/>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864C72">
          <w:rPr>
            <w:lang w:val="en-US" w:eastAsia="zh-CN"/>
          </w:rPr>
          <w:t>3.2.3</w:t>
        </w:r>
        <w:r w:rsidRPr="00864C72">
          <w:rPr>
            <w:lang w:val="en-US" w:eastAsia="zh-CN"/>
          </w:rPr>
          <w:tab/>
        </w:r>
      </w:smartTag>
      <w:r>
        <w:rPr>
          <w:lang w:val="en-US" w:eastAsia="zh-CN"/>
        </w:rPr>
        <w:t>灵敏度</w:t>
      </w:r>
      <w:r>
        <w:rPr>
          <w:rFonts w:hint="eastAsia"/>
          <w:lang w:val="en-US" w:eastAsia="zh-CN"/>
        </w:rPr>
        <w:t>测量的电台参数</w:t>
      </w:r>
    </w:p>
    <w:p w:rsidR="00AF3916" w:rsidRPr="00864C72" w:rsidRDefault="00AF3916" w:rsidP="00AF3916">
      <w:pPr>
        <w:ind w:firstLineChars="200" w:firstLine="480"/>
        <w:jc w:val="left"/>
        <w:rPr>
          <w:rFonts w:cs="Arial"/>
          <w:lang w:val="en-US" w:eastAsia="zh-CN"/>
        </w:rPr>
      </w:pPr>
      <w:r>
        <w:rPr>
          <w:rFonts w:hint="eastAsia"/>
          <w:lang w:val="en-US" w:eastAsia="zh-CN"/>
        </w:rPr>
        <w:t>为能够复制尽量相似的操作条件，应在测量过程中使用下述参数</w:t>
      </w:r>
      <w:r>
        <w:rPr>
          <w:rFonts w:cs="Arial"/>
          <w:lang w:val="en-US" w:eastAsia="zh-CN"/>
        </w:rPr>
        <w:t>：</w:t>
      </w:r>
    </w:p>
    <w:p w:rsidR="00AF3916" w:rsidRPr="00864C72" w:rsidRDefault="00AF3916" w:rsidP="00AF3916">
      <w:pPr>
        <w:pStyle w:val="enumlev1"/>
        <w:rPr>
          <w:lang w:val="en-US" w:eastAsia="zh-CN"/>
        </w:rPr>
      </w:pPr>
      <w:r>
        <w:rPr>
          <w:lang w:val="en-US" w:eastAsia="zh-CN"/>
        </w:rPr>
        <w:t>–</w:t>
      </w:r>
      <w:r>
        <w:rPr>
          <w:lang w:val="en-US" w:eastAsia="zh-CN"/>
        </w:rPr>
        <w:tab/>
      </w:r>
      <w:r>
        <w:rPr>
          <w:rFonts w:hint="eastAsia"/>
          <w:lang w:val="en-US" w:eastAsia="zh-CN"/>
        </w:rPr>
        <w:t>应关闭接收机的</w:t>
      </w:r>
      <w:r w:rsidRPr="00864C72">
        <w:rPr>
          <w:lang w:val="en-US" w:eastAsia="zh-CN"/>
        </w:rPr>
        <w:t>AGC</w:t>
      </w:r>
      <w:r>
        <w:rPr>
          <w:rFonts w:hint="eastAsia"/>
          <w:lang w:val="en-US" w:eastAsia="zh-CN"/>
        </w:rPr>
        <w:t>；</w:t>
      </w:r>
    </w:p>
    <w:p w:rsidR="00AF3916" w:rsidRPr="00864C72" w:rsidRDefault="00AF3916" w:rsidP="00AF3916">
      <w:pPr>
        <w:pStyle w:val="enumlev1"/>
        <w:rPr>
          <w:lang w:val="en-US" w:eastAsia="zh-CN"/>
        </w:rPr>
      </w:pPr>
      <w:r w:rsidRPr="00864C72">
        <w:rPr>
          <w:lang w:val="en-US" w:eastAsia="zh-CN"/>
        </w:rPr>
        <w:t>–</w:t>
      </w:r>
      <w:r w:rsidRPr="00864C72">
        <w:rPr>
          <w:lang w:val="en-US" w:eastAsia="zh-CN"/>
        </w:rPr>
        <w:tab/>
      </w:r>
      <w:r>
        <w:rPr>
          <w:rFonts w:hint="eastAsia"/>
          <w:lang w:val="en-US" w:eastAsia="zh-CN"/>
        </w:rPr>
        <w:t>如果存在天线、天线开关和接收机放大器，则应将所有放大器均设置为最大值</w:t>
      </w:r>
      <w:r>
        <w:rPr>
          <w:lang w:val="en-US" w:eastAsia="zh-CN"/>
        </w:rPr>
        <w:t>；</w:t>
      </w:r>
    </w:p>
    <w:p w:rsidR="00AF3916" w:rsidRPr="00864C72" w:rsidRDefault="00AF3916" w:rsidP="00AF3916">
      <w:pPr>
        <w:pStyle w:val="enumlev1"/>
        <w:rPr>
          <w:lang w:val="en-US" w:eastAsia="zh-CN"/>
        </w:rPr>
      </w:pPr>
      <w:r w:rsidRPr="00864C72">
        <w:rPr>
          <w:lang w:val="en-US" w:eastAsia="zh-CN"/>
        </w:rPr>
        <w:t>–</w:t>
      </w:r>
      <w:r w:rsidRPr="00864C72">
        <w:rPr>
          <w:lang w:val="en-US" w:eastAsia="zh-CN"/>
        </w:rPr>
        <w:tab/>
      </w:r>
      <w:r>
        <w:rPr>
          <w:rFonts w:hint="eastAsia"/>
          <w:lang w:val="en-US" w:eastAsia="zh-CN"/>
        </w:rPr>
        <w:t>如果存在天线、天线开关和接收机衰减器，则应将所有衰减器均设置为最小值。</w:t>
      </w:r>
    </w:p>
    <w:p w:rsidR="00AF3916" w:rsidRPr="00864C72" w:rsidRDefault="00AF3916" w:rsidP="00AF3916">
      <w:pPr>
        <w:pStyle w:val="Heading3"/>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864C72">
          <w:rPr>
            <w:lang w:val="en-US" w:eastAsia="zh-CN"/>
          </w:rPr>
          <w:t>3.2.4</w:t>
        </w:r>
        <w:r w:rsidRPr="00864C72">
          <w:rPr>
            <w:lang w:val="en-US" w:eastAsia="zh-CN"/>
          </w:rPr>
          <w:tab/>
        </w:r>
      </w:smartTag>
      <w:r>
        <w:rPr>
          <w:rFonts w:hint="eastAsia"/>
          <w:lang w:val="en-US" w:eastAsia="zh-CN"/>
        </w:rPr>
        <w:t>显示结果</w:t>
      </w:r>
    </w:p>
    <w:p w:rsidR="00AF3916" w:rsidRPr="00864C72" w:rsidRDefault="00AF3916" w:rsidP="00AF3916">
      <w:pPr>
        <w:ind w:firstLineChars="200" w:firstLine="480"/>
        <w:jc w:val="left"/>
        <w:rPr>
          <w:lang w:val="en-US" w:eastAsia="zh-CN"/>
        </w:rPr>
      </w:pPr>
      <w:r>
        <w:rPr>
          <w:rFonts w:hint="eastAsia"/>
          <w:lang w:val="en-US" w:eastAsia="zh-CN"/>
        </w:rPr>
        <w:t>提供灵敏度值时，应给出第</w:t>
      </w:r>
      <w:smartTag w:uri="urn:schemas-microsoft-com:office:smarttags" w:element="chsdate">
        <w:smartTagPr>
          <w:attr w:name="IsROCDate" w:val="False"/>
          <w:attr w:name="IsLunarDate" w:val="False"/>
          <w:attr w:name="Day" w:val="30"/>
          <w:attr w:name="Month" w:val="12"/>
          <w:attr w:name="Year" w:val="1899"/>
        </w:smartTagPr>
        <w:r w:rsidRPr="00864C72">
          <w:rPr>
            <w:lang w:val="en-US" w:eastAsia="zh-CN"/>
          </w:rPr>
          <w:t>3.2.1</w:t>
        </w:r>
      </w:smartTag>
      <w:r w:rsidRPr="00864C72">
        <w:rPr>
          <w:lang w:val="en-US" w:eastAsia="zh-CN"/>
        </w:rPr>
        <w:t>.4</w:t>
      </w:r>
      <w:r>
        <w:rPr>
          <w:rFonts w:hint="eastAsia"/>
          <w:lang w:val="en-US" w:eastAsia="zh-CN"/>
        </w:rPr>
        <w:t>至</w:t>
      </w:r>
      <w:r w:rsidRPr="00864C72">
        <w:rPr>
          <w:lang w:val="en-US" w:eastAsia="zh-CN"/>
        </w:rPr>
        <w:t>3.2.2.2</w:t>
      </w:r>
      <w:r>
        <w:rPr>
          <w:rFonts w:hint="eastAsia"/>
          <w:lang w:val="en-US" w:eastAsia="zh-CN"/>
        </w:rPr>
        <w:t>段描述的测量参数。</w:t>
      </w:r>
      <w:r w:rsidRPr="00864C72">
        <w:rPr>
          <w:lang w:val="en-US" w:eastAsia="zh-CN"/>
        </w:rPr>
        <w:t xml:space="preserve"> </w:t>
      </w:r>
    </w:p>
    <w:p w:rsidR="00AF3916" w:rsidRPr="00864C72" w:rsidRDefault="00AF3916" w:rsidP="00AF3916">
      <w:pPr>
        <w:ind w:firstLineChars="200" w:firstLine="480"/>
        <w:jc w:val="left"/>
        <w:rPr>
          <w:lang w:val="en-US" w:eastAsia="zh-CN"/>
        </w:rPr>
      </w:pPr>
      <w:r>
        <w:rPr>
          <w:lang w:val="en-US" w:eastAsia="zh-CN"/>
        </w:rPr>
        <w:br w:type="page"/>
      </w:r>
      <w:r>
        <w:rPr>
          <w:rFonts w:hint="eastAsia"/>
          <w:lang w:val="en-US" w:eastAsia="zh-CN"/>
        </w:rPr>
        <w:lastRenderedPageBreak/>
        <w:t>整个频段或厂商指定的子频段中</w:t>
      </w:r>
      <w:r>
        <w:rPr>
          <w:lang w:val="en-US" w:eastAsia="zh-CN"/>
        </w:rPr>
        <w:t>灵敏度</w:t>
      </w:r>
      <w:r>
        <w:rPr>
          <w:rFonts w:hint="eastAsia"/>
          <w:lang w:val="en-US" w:eastAsia="zh-CN"/>
        </w:rPr>
        <w:t>值均需得到保证。厂商可能会给出一个平均或典型值。</w:t>
      </w:r>
    </w:p>
    <w:p w:rsidR="00AF3916" w:rsidRPr="00864C72" w:rsidRDefault="00AF3916" w:rsidP="00AF3916">
      <w:pPr>
        <w:ind w:firstLineChars="200" w:firstLine="480"/>
        <w:jc w:val="left"/>
        <w:rPr>
          <w:lang w:val="en-US" w:eastAsia="zh-CN"/>
        </w:rPr>
      </w:pPr>
      <w:r>
        <w:rPr>
          <w:rFonts w:hint="eastAsia"/>
          <w:lang w:val="en-US" w:eastAsia="zh-CN"/>
        </w:rPr>
        <w:t>应公布计算此平均或典型值的条件。</w:t>
      </w:r>
      <w:r w:rsidRPr="00864C72">
        <w:rPr>
          <w:lang w:val="en-US" w:eastAsia="zh-CN"/>
        </w:rPr>
        <w:t xml:space="preserve"> </w:t>
      </w:r>
    </w:p>
    <w:p w:rsidR="00AF3916" w:rsidRPr="00864C72" w:rsidRDefault="00AF3916" w:rsidP="00AF3916">
      <w:pPr>
        <w:ind w:firstLineChars="200" w:firstLine="480"/>
        <w:jc w:val="left"/>
        <w:rPr>
          <w:lang w:val="en-US" w:eastAsia="zh-CN"/>
        </w:rPr>
      </w:pPr>
      <w:r>
        <w:rPr>
          <w:rFonts w:hint="eastAsia"/>
          <w:lang w:val="en-US" w:eastAsia="zh-CN"/>
        </w:rPr>
        <w:t>厂商公布的值应包括：</w:t>
      </w:r>
    </w:p>
    <w:p w:rsidR="00AF3916" w:rsidRPr="00864C72" w:rsidRDefault="00AF3916" w:rsidP="00AF3916">
      <w:pPr>
        <w:pStyle w:val="enumlev1"/>
        <w:rPr>
          <w:lang w:val="en-US" w:eastAsia="zh-CN"/>
        </w:rPr>
      </w:pPr>
      <w:r w:rsidRPr="00864C72">
        <w:rPr>
          <w:lang w:val="en-US" w:eastAsia="zh-CN"/>
        </w:rPr>
        <w:t>–</w:t>
      </w:r>
      <w:r w:rsidRPr="00864C72">
        <w:rPr>
          <w:lang w:val="en-US" w:eastAsia="zh-CN"/>
        </w:rPr>
        <w:tab/>
      </w:r>
      <w:r>
        <w:rPr>
          <w:rFonts w:hint="eastAsia"/>
          <w:lang w:val="en-US" w:eastAsia="zh-CN"/>
        </w:rPr>
        <w:t>包括下述参数在内的监测电台场</w:t>
      </w:r>
      <w:r>
        <w:rPr>
          <w:lang w:val="en-US" w:eastAsia="zh-CN"/>
        </w:rPr>
        <w:t>灵敏度（</w:t>
      </w:r>
      <w:r w:rsidRPr="00864C72">
        <w:rPr>
          <w:lang w:val="en-US" w:eastAsia="zh-CN"/>
        </w:rPr>
        <w:t>dB</w:t>
      </w:r>
      <w:r w:rsidR="00081C0F">
        <w:rPr>
          <w:rFonts w:hint="eastAsia"/>
          <w:lang w:val="en-US" w:eastAsia="zh-CN"/>
        </w:rPr>
        <w:t>(</w:t>
      </w:r>
      <w:r w:rsidRPr="00864C72">
        <w:rPr>
          <w:lang w:val="en-US" w:eastAsia="zh-CN"/>
        </w:rPr>
        <w:t>µV/m</w:t>
      </w:r>
      <w:r w:rsidR="00081C0F">
        <w:rPr>
          <w:rFonts w:hint="eastAsia"/>
          <w:lang w:val="en-US" w:eastAsia="zh-CN"/>
        </w:rPr>
        <w:t>)</w:t>
      </w:r>
      <w:r>
        <w:rPr>
          <w:lang w:val="en-US" w:eastAsia="zh-CN"/>
        </w:rPr>
        <w:t>）：</w:t>
      </w:r>
    </w:p>
    <w:p w:rsidR="00AF3916" w:rsidRPr="00864C72" w:rsidRDefault="00AF3916" w:rsidP="00AF3916">
      <w:pPr>
        <w:pStyle w:val="enumlev2"/>
        <w:rPr>
          <w:lang w:val="en-US" w:eastAsia="zh-CN"/>
        </w:rPr>
      </w:pPr>
      <w:r>
        <w:rPr>
          <w:lang w:val="en-US" w:eastAsia="zh-CN"/>
        </w:rPr>
        <w:t>–</w:t>
      </w:r>
      <w:r w:rsidRPr="00864C72">
        <w:rPr>
          <w:lang w:val="en-US" w:eastAsia="zh-CN"/>
        </w:rPr>
        <w:tab/>
      </w:r>
      <w:r>
        <w:rPr>
          <w:rFonts w:hint="eastAsia"/>
          <w:lang w:val="en-US" w:eastAsia="zh-CN"/>
        </w:rPr>
        <w:t>调制的类型</w:t>
      </w:r>
      <w:r>
        <w:rPr>
          <w:lang w:val="en-US" w:eastAsia="zh-CN"/>
        </w:rPr>
        <w:t>（</w:t>
      </w:r>
      <w:r w:rsidRPr="00864C72">
        <w:rPr>
          <w:lang w:val="en-US" w:eastAsia="zh-CN"/>
        </w:rPr>
        <w:t>A3E</w:t>
      </w:r>
      <w:r>
        <w:rPr>
          <w:rFonts w:hint="eastAsia"/>
          <w:lang w:val="en-US" w:eastAsia="zh-CN"/>
        </w:rPr>
        <w:t>或</w:t>
      </w:r>
      <w:r w:rsidRPr="00864C72">
        <w:rPr>
          <w:lang w:val="en-US" w:eastAsia="zh-CN"/>
        </w:rPr>
        <w:t>F3E</w:t>
      </w:r>
      <w:r>
        <w:rPr>
          <w:lang w:val="en-US" w:eastAsia="zh-CN"/>
        </w:rPr>
        <w:t>）；</w:t>
      </w:r>
    </w:p>
    <w:p w:rsidR="00AF3916" w:rsidRPr="00864C72" w:rsidRDefault="00AF3916" w:rsidP="00AF3916">
      <w:pPr>
        <w:pStyle w:val="enumlev2"/>
        <w:rPr>
          <w:lang w:val="en-US" w:eastAsia="zh-CN"/>
        </w:rPr>
      </w:pPr>
      <w:r>
        <w:rPr>
          <w:lang w:val="en-US" w:eastAsia="zh-CN"/>
        </w:rPr>
        <w:t>–</w:t>
      </w:r>
      <w:r w:rsidRPr="00864C72">
        <w:rPr>
          <w:lang w:val="en-US" w:eastAsia="zh-CN"/>
        </w:rPr>
        <w:tab/>
      </w:r>
      <w:r>
        <w:rPr>
          <w:rFonts w:hint="eastAsia"/>
          <w:lang w:val="en-US" w:eastAsia="zh-CN"/>
        </w:rPr>
        <w:t>分析滤波器的带宽</w:t>
      </w:r>
      <w:r>
        <w:rPr>
          <w:lang w:val="en-US" w:eastAsia="zh-CN"/>
        </w:rPr>
        <w:t>（</w:t>
      </w:r>
      <w:r w:rsidRPr="00864C72">
        <w:rPr>
          <w:lang w:val="en-US" w:eastAsia="zh-CN"/>
        </w:rPr>
        <w:t>kHz</w:t>
      </w:r>
      <w:r>
        <w:rPr>
          <w:lang w:val="en-US" w:eastAsia="zh-CN"/>
        </w:rPr>
        <w:t>）；</w:t>
      </w:r>
    </w:p>
    <w:p w:rsidR="00AF3916" w:rsidRPr="00864C72" w:rsidRDefault="00AF3916" w:rsidP="00AF3916">
      <w:pPr>
        <w:pStyle w:val="enumlev2"/>
        <w:rPr>
          <w:lang w:val="en-US" w:eastAsia="zh-CN"/>
        </w:rPr>
      </w:pPr>
      <w:r>
        <w:rPr>
          <w:lang w:val="en-US" w:eastAsia="zh-CN"/>
        </w:rPr>
        <w:t>–</w:t>
      </w:r>
      <w:r w:rsidRPr="00864C72">
        <w:rPr>
          <w:lang w:val="en-US" w:eastAsia="zh-CN"/>
        </w:rPr>
        <w:tab/>
      </w:r>
      <w:r>
        <w:rPr>
          <w:rFonts w:hint="eastAsia"/>
          <w:lang w:val="en-US" w:eastAsia="zh-CN"/>
        </w:rPr>
        <w:t>调制指标或频率偏移</w:t>
      </w:r>
      <w:r>
        <w:rPr>
          <w:lang w:val="en-US" w:eastAsia="zh-CN"/>
        </w:rPr>
        <w:t>；</w:t>
      </w:r>
    </w:p>
    <w:p w:rsidR="00AF3916" w:rsidRPr="00864C72" w:rsidRDefault="00AF3916" w:rsidP="00AF3916">
      <w:pPr>
        <w:pStyle w:val="enumlev2"/>
        <w:rPr>
          <w:lang w:val="en-US" w:eastAsia="zh-CN"/>
        </w:rPr>
      </w:pPr>
      <w:r>
        <w:rPr>
          <w:lang w:val="en-US" w:eastAsia="zh-CN"/>
        </w:rPr>
        <w:t>–</w:t>
      </w:r>
      <w:r w:rsidRPr="00864C72">
        <w:rPr>
          <w:lang w:val="en-US" w:eastAsia="zh-CN"/>
        </w:rPr>
        <w:tab/>
      </w:r>
      <w:r>
        <w:rPr>
          <w:rFonts w:hint="eastAsia"/>
          <w:lang w:val="en-US" w:eastAsia="zh-CN"/>
        </w:rPr>
        <w:t>使用的</w:t>
      </w:r>
      <w:r w:rsidRPr="00864C72">
        <w:rPr>
          <w:lang w:val="en-US" w:eastAsia="zh-CN"/>
        </w:rPr>
        <w:t>SINAD</w:t>
      </w:r>
      <w:r>
        <w:rPr>
          <w:lang w:val="en-US" w:eastAsia="zh-CN"/>
        </w:rPr>
        <w:t>（</w:t>
      </w:r>
      <w:r w:rsidRPr="00864C72">
        <w:rPr>
          <w:lang w:val="en-US" w:eastAsia="zh-CN"/>
        </w:rPr>
        <w:t>dB</w:t>
      </w:r>
      <w:r>
        <w:rPr>
          <w:lang w:val="en-US" w:eastAsia="zh-CN"/>
        </w:rPr>
        <w:t>）</w:t>
      </w:r>
      <w:r>
        <w:rPr>
          <w:rFonts w:hint="eastAsia"/>
          <w:lang w:val="en-US" w:eastAsia="zh-CN"/>
        </w:rPr>
        <w:t>。</w:t>
      </w:r>
    </w:p>
    <w:p w:rsidR="00AF3916" w:rsidRPr="00864C72" w:rsidRDefault="00AF3916" w:rsidP="00AF3916">
      <w:pPr>
        <w:pStyle w:val="enumlev1"/>
        <w:rPr>
          <w:lang w:val="en-US" w:eastAsia="zh-CN"/>
        </w:rPr>
      </w:pPr>
      <w:r w:rsidRPr="00864C72">
        <w:rPr>
          <w:lang w:val="en-US" w:eastAsia="zh-CN"/>
        </w:rPr>
        <w:t>–</w:t>
      </w:r>
      <w:r w:rsidRPr="00864C72">
        <w:rPr>
          <w:lang w:val="en-US" w:eastAsia="zh-CN"/>
        </w:rPr>
        <w:tab/>
      </w:r>
      <w:r>
        <w:rPr>
          <w:rFonts w:hint="eastAsia"/>
          <w:lang w:val="en-US" w:eastAsia="zh-CN"/>
        </w:rPr>
        <w:t>包括下述参数在内的</w:t>
      </w:r>
      <w:r>
        <w:rPr>
          <w:lang w:val="en-US" w:eastAsia="zh-CN"/>
        </w:rPr>
        <w:t>测向电台</w:t>
      </w:r>
      <w:r>
        <w:rPr>
          <w:rFonts w:hint="eastAsia"/>
          <w:lang w:val="en-US" w:eastAsia="zh-CN"/>
        </w:rPr>
        <w:t>场</w:t>
      </w:r>
      <w:r>
        <w:rPr>
          <w:lang w:val="en-US" w:eastAsia="zh-CN"/>
        </w:rPr>
        <w:t>灵敏度（</w:t>
      </w:r>
      <w:r w:rsidRPr="00864C72">
        <w:rPr>
          <w:lang w:val="en-US" w:eastAsia="zh-CN"/>
        </w:rPr>
        <w:t>dB</w:t>
      </w:r>
      <w:r w:rsidR="00081C0F">
        <w:rPr>
          <w:rFonts w:hint="eastAsia"/>
          <w:lang w:val="en-US" w:eastAsia="zh-CN"/>
        </w:rPr>
        <w:t>(</w:t>
      </w:r>
      <w:r w:rsidRPr="00864C72">
        <w:rPr>
          <w:lang w:val="en-US" w:eastAsia="zh-CN"/>
        </w:rPr>
        <w:t>µV/m</w:t>
      </w:r>
      <w:r w:rsidR="00081C0F">
        <w:rPr>
          <w:rFonts w:hint="eastAsia"/>
          <w:lang w:val="en-US" w:eastAsia="zh-CN"/>
        </w:rPr>
        <w:t>)</w:t>
      </w:r>
      <w:r>
        <w:rPr>
          <w:lang w:val="en-US" w:eastAsia="zh-CN"/>
        </w:rPr>
        <w:t>）：</w:t>
      </w:r>
    </w:p>
    <w:p w:rsidR="00AF3916" w:rsidRPr="00864C72" w:rsidRDefault="00AF3916" w:rsidP="00AF3916">
      <w:pPr>
        <w:pStyle w:val="enumlev2"/>
        <w:rPr>
          <w:lang w:val="en-US" w:eastAsia="zh-CN"/>
        </w:rPr>
      </w:pPr>
      <w:r>
        <w:rPr>
          <w:lang w:val="en-US" w:eastAsia="zh-CN"/>
        </w:rPr>
        <w:t>–</w:t>
      </w:r>
      <w:r w:rsidRPr="00864C72">
        <w:rPr>
          <w:lang w:val="en-US" w:eastAsia="zh-CN"/>
        </w:rPr>
        <w:tab/>
      </w:r>
      <w:r>
        <w:rPr>
          <w:rFonts w:hint="eastAsia"/>
          <w:lang w:val="en-US" w:eastAsia="zh-CN"/>
        </w:rPr>
        <w:t>积分时间</w:t>
      </w:r>
      <w:r>
        <w:rPr>
          <w:lang w:val="en-US" w:eastAsia="zh-CN"/>
        </w:rPr>
        <w:t>（</w:t>
      </w:r>
      <w:r w:rsidRPr="00864C72">
        <w:rPr>
          <w:lang w:val="en-US" w:eastAsia="zh-CN"/>
        </w:rPr>
        <w:t>s</w:t>
      </w:r>
      <w:r>
        <w:rPr>
          <w:lang w:val="en-US" w:eastAsia="zh-CN"/>
        </w:rPr>
        <w:t>）；</w:t>
      </w:r>
    </w:p>
    <w:p w:rsidR="00AF3916" w:rsidRPr="00864C72" w:rsidRDefault="00AF3916" w:rsidP="00AF3916">
      <w:pPr>
        <w:pStyle w:val="enumlev2"/>
        <w:rPr>
          <w:lang w:val="en-US" w:eastAsia="zh-CN"/>
        </w:rPr>
      </w:pPr>
      <w:r>
        <w:rPr>
          <w:lang w:val="en-US" w:eastAsia="zh-CN"/>
        </w:rPr>
        <w:t>–</w:t>
      </w:r>
      <w:r w:rsidRPr="00864C72">
        <w:rPr>
          <w:lang w:val="en-US" w:eastAsia="zh-CN"/>
        </w:rPr>
        <w:tab/>
      </w:r>
      <w:r>
        <w:rPr>
          <w:rFonts w:hint="eastAsia"/>
          <w:lang w:val="en-US" w:eastAsia="zh-CN"/>
        </w:rPr>
        <w:t>分析滤波器的带宽</w:t>
      </w:r>
      <w:r>
        <w:rPr>
          <w:lang w:val="en-US" w:eastAsia="zh-CN"/>
        </w:rPr>
        <w:t>（</w:t>
      </w:r>
      <w:r w:rsidRPr="00864C72">
        <w:rPr>
          <w:lang w:val="en-US" w:eastAsia="zh-CN"/>
        </w:rPr>
        <w:t>kHz</w:t>
      </w:r>
      <w:r>
        <w:rPr>
          <w:lang w:val="en-US" w:eastAsia="zh-CN"/>
        </w:rPr>
        <w:t>）</w:t>
      </w:r>
      <w:r w:rsidRPr="00864C72">
        <w:rPr>
          <w:lang w:val="en-US" w:eastAsia="zh-CN"/>
        </w:rPr>
        <w:t>.</w:t>
      </w:r>
    </w:p>
    <w:p w:rsidR="00AF3916" w:rsidRPr="00864C72" w:rsidRDefault="00AF3916" w:rsidP="00AF3916">
      <w:pPr>
        <w:pStyle w:val="Heading2"/>
        <w:rPr>
          <w:lang w:val="en-US" w:eastAsia="zh-CN"/>
        </w:rPr>
      </w:pPr>
      <w:bookmarkStart w:id="23" w:name="_Toc302054653"/>
      <w:bookmarkEnd w:id="22"/>
      <w:r w:rsidRPr="00864C72">
        <w:rPr>
          <w:lang w:val="en-US" w:eastAsia="zh-CN"/>
        </w:rPr>
        <w:t>3.3</w:t>
      </w:r>
      <w:r w:rsidRPr="00864C72">
        <w:rPr>
          <w:lang w:val="en-US" w:eastAsia="zh-CN"/>
        </w:rPr>
        <w:tab/>
      </w:r>
      <w:r>
        <w:rPr>
          <w:rFonts w:hint="eastAsia"/>
          <w:lang w:val="en-US" w:eastAsia="zh-CN"/>
        </w:rPr>
        <w:t>DF</w:t>
      </w:r>
      <w:r>
        <w:rPr>
          <w:rFonts w:hint="eastAsia"/>
          <w:lang w:val="en-US" w:eastAsia="zh-CN"/>
        </w:rPr>
        <w:t>电台的关键参数</w:t>
      </w:r>
      <w:bookmarkEnd w:id="23"/>
    </w:p>
    <w:p w:rsidR="00AF3916" w:rsidRPr="00864C72" w:rsidRDefault="00AF3916" w:rsidP="00AF3916">
      <w:pPr>
        <w:pStyle w:val="Heading3"/>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864C72">
          <w:rPr>
            <w:lang w:val="en-US" w:eastAsia="zh-CN"/>
          </w:rPr>
          <w:t>3.3.1</w:t>
        </w:r>
        <w:r w:rsidRPr="00864C72">
          <w:rPr>
            <w:lang w:val="en-US" w:eastAsia="zh-CN"/>
          </w:rPr>
          <w:tab/>
        </w:r>
      </w:smartTag>
      <w:r w:rsidRPr="00864C72">
        <w:rPr>
          <w:lang w:val="en-US" w:eastAsia="zh-CN"/>
        </w:rPr>
        <w:t>DF</w:t>
      </w:r>
      <w:r>
        <w:rPr>
          <w:rFonts w:hint="eastAsia"/>
          <w:lang w:val="en-US" w:eastAsia="zh-CN"/>
        </w:rPr>
        <w:t>精确度</w:t>
      </w:r>
      <w:r>
        <w:rPr>
          <w:lang w:val="en-US" w:eastAsia="zh-CN"/>
        </w:rPr>
        <w:t>（</w:t>
      </w:r>
      <w:r>
        <w:rPr>
          <w:rFonts w:hint="eastAsia"/>
          <w:lang w:val="en-US" w:eastAsia="zh-CN"/>
        </w:rPr>
        <w:t>角度</w:t>
      </w:r>
      <w:r>
        <w:rPr>
          <w:lang w:val="en-US" w:eastAsia="zh-CN"/>
        </w:rPr>
        <w:t>）：</w:t>
      </w:r>
      <w:r>
        <w:rPr>
          <w:rFonts w:hint="eastAsia"/>
          <w:lang w:val="en-US" w:eastAsia="zh-CN"/>
        </w:rPr>
        <w:t>系统精度</w:t>
      </w:r>
    </w:p>
    <w:p w:rsidR="00AF3916" w:rsidRPr="00864C72" w:rsidRDefault="00AF3916" w:rsidP="00081C0F">
      <w:pPr>
        <w:ind w:firstLineChars="200" w:firstLine="480"/>
        <w:jc w:val="left"/>
        <w:rPr>
          <w:lang w:val="en-US" w:eastAsia="zh-CN"/>
        </w:rPr>
      </w:pPr>
      <w:r>
        <w:rPr>
          <w:rFonts w:hint="eastAsia"/>
          <w:lang w:val="en-US" w:eastAsia="zh-CN"/>
        </w:rPr>
        <w:t>《</w:t>
      </w:r>
      <w:r w:rsidR="00081C0F">
        <w:rPr>
          <w:rFonts w:hint="eastAsia"/>
          <w:lang w:val="en-US" w:eastAsia="zh-CN"/>
        </w:rPr>
        <w:t>国际电联</w:t>
      </w:r>
      <w:r>
        <w:rPr>
          <w:rFonts w:hint="eastAsia"/>
          <w:lang w:val="en-US" w:eastAsia="zh-CN"/>
        </w:rPr>
        <w:t>频谱监测</w:t>
      </w:r>
      <w:r w:rsidR="00081C0F">
        <w:rPr>
          <w:rFonts w:hint="eastAsia"/>
          <w:lang w:val="en-US" w:eastAsia="zh-CN"/>
        </w:rPr>
        <w:t>手册</w:t>
      </w:r>
      <w:r>
        <w:rPr>
          <w:rFonts w:hint="eastAsia"/>
          <w:lang w:val="en-US" w:eastAsia="zh-CN"/>
        </w:rPr>
        <w:t>》</w:t>
      </w:r>
      <w:r>
        <w:rPr>
          <w:lang w:val="en-US" w:eastAsia="zh-CN"/>
        </w:rPr>
        <w:t>（</w:t>
      </w:r>
      <w:r>
        <w:rPr>
          <w:lang w:val="en-US" w:eastAsia="zh-CN"/>
        </w:rPr>
        <w:t>20</w:t>
      </w:r>
      <w:r w:rsidR="00081C0F">
        <w:rPr>
          <w:rFonts w:hint="eastAsia"/>
          <w:lang w:val="en-US" w:eastAsia="zh-CN"/>
        </w:rPr>
        <w:t>11</w:t>
      </w:r>
      <w:r>
        <w:rPr>
          <w:rFonts w:hint="eastAsia"/>
          <w:lang w:val="en-US" w:eastAsia="zh-CN"/>
        </w:rPr>
        <w:t>年版</w:t>
      </w:r>
      <w:r>
        <w:rPr>
          <w:lang w:val="en-US" w:eastAsia="zh-CN"/>
        </w:rPr>
        <w:t>）</w:t>
      </w:r>
      <w:r>
        <w:rPr>
          <w:rFonts w:hint="eastAsia"/>
          <w:lang w:val="en-US" w:eastAsia="zh-CN"/>
        </w:rPr>
        <w:t>中并未规定</w:t>
      </w:r>
      <w:r>
        <w:rPr>
          <w:rFonts w:hint="eastAsia"/>
          <w:lang w:val="en-US" w:eastAsia="zh-CN"/>
        </w:rPr>
        <w:t>DF</w:t>
      </w:r>
      <w:r>
        <w:rPr>
          <w:rFonts w:hint="eastAsia"/>
          <w:lang w:val="en-US" w:eastAsia="zh-CN"/>
        </w:rPr>
        <w:t>精度的测量程序。该《手册》仅描述了涉及</w:t>
      </w:r>
      <w:r w:rsidRPr="00864C72">
        <w:rPr>
          <w:lang w:val="en-US" w:eastAsia="zh-CN"/>
        </w:rPr>
        <w:t>ITU</w:t>
      </w:r>
      <w:r w:rsidRPr="00864C72">
        <w:rPr>
          <w:lang w:val="en-US" w:eastAsia="zh-CN"/>
        </w:rPr>
        <w:noBreakHyphen/>
        <w:t>R SM.854</w:t>
      </w:r>
      <w:r>
        <w:rPr>
          <w:rFonts w:hint="eastAsia"/>
          <w:lang w:val="en-US" w:eastAsia="zh-CN"/>
        </w:rPr>
        <w:t>建议书的方位类别（类别</w:t>
      </w:r>
      <w:r w:rsidRPr="00864C72">
        <w:rPr>
          <w:lang w:val="en-US" w:eastAsia="zh-CN"/>
        </w:rPr>
        <w:t>A</w:t>
      </w:r>
      <w:r>
        <w:rPr>
          <w:rFonts w:hint="eastAsia"/>
          <w:lang w:val="en-US" w:eastAsia="zh-CN"/>
        </w:rPr>
        <w:t>、</w:t>
      </w:r>
      <w:r w:rsidRPr="00864C72">
        <w:rPr>
          <w:lang w:val="en-US" w:eastAsia="zh-CN"/>
        </w:rPr>
        <w:t>B</w:t>
      </w:r>
      <w:r>
        <w:rPr>
          <w:rFonts w:hint="eastAsia"/>
          <w:lang w:val="en-US" w:eastAsia="zh-CN"/>
        </w:rPr>
        <w:t>、</w:t>
      </w:r>
      <w:r w:rsidRPr="00864C72">
        <w:rPr>
          <w:lang w:val="en-US" w:eastAsia="zh-CN"/>
        </w:rPr>
        <w:t>C</w:t>
      </w:r>
      <w:r>
        <w:rPr>
          <w:rFonts w:hint="eastAsia"/>
          <w:lang w:val="en-US" w:eastAsia="zh-CN"/>
        </w:rPr>
        <w:t>和</w:t>
      </w:r>
      <w:r w:rsidRPr="00864C72">
        <w:rPr>
          <w:lang w:val="en-US" w:eastAsia="zh-CN"/>
        </w:rPr>
        <w:t>D</w:t>
      </w:r>
      <w:r>
        <w:rPr>
          <w:lang w:val="en-US" w:eastAsia="zh-CN"/>
        </w:rPr>
        <w:t>）</w:t>
      </w:r>
      <w:r>
        <w:rPr>
          <w:rFonts w:hint="eastAsia"/>
          <w:lang w:val="en-US" w:eastAsia="zh-CN"/>
        </w:rPr>
        <w:t>，而并不包括</w:t>
      </w:r>
      <w:r>
        <w:rPr>
          <w:rFonts w:hint="eastAsia"/>
          <w:lang w:val="en-US" w:eastAsia="zh-CN"/>
        </w:rPr>
        <w:t>DF</w:t>
      </w:r>
      <w:r>
        <w:rPr>
          <w:rFonts w:hint="eastAsia"/>
          <w:lang w:val="en-US" w:eastAsia="zh-CN"/>
        </w:rPr>
        <w:t>接收机的特性。</w:t>
      </w:r>
    </w:p>
    <w:p w:rsidR="00AF3916" w:rsidRPr="00864C72" w:rsidRDefault="00AF3916" w:rsidP="00AF3916">
      <w:pPr>
        <w:ind w:firstLineChars="200" w:firstLine="480"/>
        <w:jc w:val="left"/>
        <w:rPr>
          <w:lang w:val="en-US" w:eastAsia="zh-CN"/>
        </w:rPr>
      </w:pPr>
      <w:r>
        <w:rPr>
          <w:rFonts w:hint="eastAsia"/>
          <w:lang w:val="en-US" w:eastAsia="zh-CN"/>
        </w:rPr>
        <w:t>DF</w:t>
      </w:r>
      <w:r>
        <w:rPr>
          <w:rFonts w:hint="eastAsia"/>
          <w:lang w:val="en-US" w:eastAsia="zh-CN"/>
        </w:rPr>
        <w:t>系统精度是指真方位角与显示方位之差的有效值或</w:t>
      </w:r>
      <w:r>
        <w:rPr>
          <w:lang w:val="en-US" w:eastAsia="zh-CN"/>
        </w:rPr>
        <w:t>rms</w:t>
      </w:r>
      <w:r>
        <w:rPr>
          <w:rFonts w:hint="eastAsia"/>
          <w:lang w:val="en-US" w:eastAsia="zh-CN"/>
        </w:rPr>
        <w:t>值。</w:t>
      </w:r>
      <w:r w:rsidRPr="00864C72">
        <w:rPr>
          <w:lang w:val="en-US" w:eastAsia="zh-CN"/>
        </w:rPr>
        <w:t xml:space="preserve"> </w:t>
      </w:r>
    </w:p>
    <w:p w:rsidR="00AF3916" w:rsidRPr="00864C72" w:rsidRDefault="00AF3916" w:rsidP="00AF3916">
      <w:pPr>
        <w:ind w:firstLineChars="200" w:firstLine="480"/>
        <w:jc w:val="left"/>
        <w:rPr>
          <w:lang w:val="en-US" w:eastAsia="zh-CN"/>
        </w:rPr>
      </w:pPr>
      <w:r>
        <w:rPr>
          <w:rFonts w:hint="eastAsia"/>
          <w:lang w:val="en-US" w:eastAsia="zh-CN"/>
        </w:rPr>
        <w:t>DF</w:t>
      </w:r>
      <w:r>
        <w:rPr>
          <w:rFonts w:hint="eastAsia"/>
          <w:lang w:val="en-US" w:eastAsia="zh-CN"/>
        </w:rPr>
        <w:t>精度测量可采用三种方法：</w:t>
      </w:r>
    </w:p>
    <w:p w:rsidR="00AF3916" w:rsidRPr="00864C72" w:rsidRDefault="00AF3916" w:rsidP="00AF3916">
      <w:pPr>
        <w:pStyle w:val="enumlev1"/>
        <w:rPr>
          <w:lang w:val="en-US" w:eastAsia="zh-CN"/>
        </w:rPr>
      </w:pPr>
      <w:r w:rsidRPr="00864C72">
        <w:rPr>
          <w:lang w:val="en-US" w:eastAsia="zh-CN"/>
        </w:rPr>
        <w:t>–</w:t>
      </w:r>
      <w:r w:rsidRPr="00864C72">
        <w:rPr>
          <w:lang w:val="en-US" w:eastAsia="zh-CN"/>
        </w:rPr>
        <w:tab/>
      </w:r>
      <w:r>
        <w:rPr>
          <w:rFonts w:hint="eastAsia"/>
          <w:lang w:val="en-US" w:eastAsia="zh-CN"/>
        </w:rPr>
        <w:t>最终操作环境下的真实环境测试</w:t>
      </w:r>
      <w:r>
        <w:rPr>
          <w:lang w:val="en-US" w:eastAsia="zh-CN"/>
        </w:rPr>
        <w:t>；</w:t>
      </w:r>
    </w:p>
    <w:p w:rsidR="00AF3916" w:rsidRPr="00864C72" w:rsidRDefault="00AF3916" w:rsidP="00AF3916">
      <w:pPr>
        <w:pStyle w:val="enumlev1"/>
        <w:rPr>
          <w:lang w:val="en-US" w:eastAsia="zh-CN"/>
        </w:rPr>
      </w:pPr>
      <w:r w:rsidRPr="00864C72">
        <w:rPr>
          <w:lang w:val="en-US" w:eastAsia="zh-CN"/>
        </w:rPr>
        <w:t>–</w:t>
      </w:r>
      <w:r w:rsidRPr="00864C72">
        <w:rPr>
          <w:lang w:val="en-US" w:eastAsia="zh-CN"/>
        </w:rPr>
        <w:tab/>
      </w:r>
      <w:r>
        <w:rPr>
          <w:rFonts w:hint="eastAsia"/>
          <w:lang w:val="en-US" w:eastAsia="zh-CN"/>
        </w:rPr>
        <w:t>使用受限频率在</w:t>
      </w:r>
      <w:r w:rsidRPr="00864C72">
        <w:rPr>
          <w:lang w:val="en-US" w:eastAsia="zh-CN"/>
        </w:rPr>
        <w:t>OATS</w:t>
      </w:r>
      <w:r>
        <w:rPr>
          <w:rFonts w:hint="eastAsia"/>
          <w:lang w:val="en-US" w:eastAsia="zh-CN"/>
        </w:rPr>
        <w:t>进行的测量，在该环境下可不受附近障碍物、周围噪声和其它无线电信号的干扰</w:t>
      </w:r>
      <w:r>
        <w:rPr>
          <w:lang w:val="en-US" w:eastAsia="zh-CN"/>
        </w:rPr>
        <w:t>；</w:t>
      </w:r>
    </w:p>
    <w:p w:rsidR="00AF3916" w:rsidRPr="00864C72" w:rsidRDefault="00AF3916" w:rsidP="00AF3916">
      <w:pPr>
        <w:pStyle w:val="enumlev1"/>
        <w:rPr>
          <w:lang w:val="en-US" w:eastAsia="zh-CN"/>
        </w:rPr>
      </w:pPr>
      <w:r w:rsidRPr="00864C72">
        <w:rPr>
          <w:lang w:val="en-US" w:eastAsia="zh-CN"/>
        </w:rPr>
        <w:t>–</w:t>
      </w:r>
      <w:r w:rsidRPr="00864C72">
        <w:rPr>
          <w:lang w:val="en-US" w:eastAsia="zh-CN"/>
        </w:rPr>
        <w:tab/>
      </w:r>
      <w:r>
        <w:rPr>
          <w:rFonts w:hint="eastAsia"/>
          <w:lang w:val="en-US" w:eastAsia="zh-CN"/>
        </w:rPr>
        <w:t>平台测量：无天线的</w:t>
      </w:r>
      <w:r w:rsidRPr="00864C72">
        <w:rPr>
          <w:lang w:val="en-US" w:eastAsia="zh-CN"/>
        </w:rPr>
        <w:t>DF</w:t>
      </w:r>
      <w:r>
        <w:rPr>
          <w:rFonts w:hint="eastAsia"/>
          <w:lang w:val="en-US" w:eastAsia="zh-CN"/>
        </w:rPr>
        <w:t>电台与仿真器或生成器相连。</w:t>
      </w:r>
    </w:p>
    <w:p w:rsidR="00AF3916" w:rsidRPr="00864C72" w:rsidRDefault="00AF3916" w:rsidP="00AF3916">
      <w:pPr>
        <w:ind w:firstLineChars="200" w:firstLine="480"/>
        <w:jc w:val="left"/>
        <w:rPr>
          <w:lang w:val="en-US" w:eastAsia="zh-CN"/>
        </w:rPr>
      </w:pPr>
      <w:r>
        <w:rPr>
          <w:rFonts w:hint="eastAsia"/>
          <w:lang w:val="en-US" w:eastAsia="zh-CN"/>
        </w:rPr>
        <w:t>第一项测试主要用于确定系统精度或典型系统应用时的实际精度。另外两种方法用于确定仪器的精度，并可用作计算的示例。</w:t>
      </w:r>
    </w:p>
    <w:p w:rsidR="00AF3916" w:rsidRPr="00864C72" w:rsidRDefault="00AF3916" w:rsidP="00AF3916">
      <w:pPr>
        <w:pStyle w:val="Heading4"/>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864C72">
          <w:rPr>
            <w:lang w:val="en-US" w:eastAsia="zh-CN"/>
          </w:rPr>
          <w:t>3.3.1</w:t>
        </w:r>
      </w:smartTag>
      <w:r w:rsidRPr="00864C72">
        <w:rPr>
          <w:lang w:val="en-US" w:eastAsia="zh-CN"/>
        </w:rPr>
        <w:t>.1</w:t>
      </w:r>
      <w:r w:rsidRPr="00864C72">
        <w:rPr>
          <w:lang w:val="en-US" w:eastAsia="zh-CN"/>
        </w:rPr>
        <w:tab/>
      </w:r>
      <w:r>
        <w:rPr>
          <w:rFonts w:hint="eastAsia"/>
          <w:lang w:val="en-US" w:eastAsia="zh-CN"/>
        </w:rPr>
        <w:t>真实环境的</w:t>
      </w:r>
      <w:r w:rsidRPr="00864C72">
        <w:rPr>
          <w:lang w:val="en-US" w:eastAsia="zh-CN"/>
        </w:rPr>
        <w:t>DF</w:t>
      </w:r>
      <w:r>
        <w:rPr>
          <w:rFonts w:hint="eastAsia"/>
          <w:lang w:val="en-US" w:eastAsia="zh-CN"/>
        </w:rPr>
        <w:t>精度测试</w:t>
      </w:r>
    </w:p>
    <w:p w:rsidR="00AF3916" w:rsidRPr="00864C72" w:rsidRDefault="00AF3916" w:rsidP="00AF3916">
      <w:pPr>
        <w:pStyle w:val="Headingb"/>
        <w:rPr>
          <w:lang w:val="en-US" w:eastAsia="zh-CN"/>
        </w:rPr>
      </w:pPr>
      <w:r>
        <w:rPr>
          <w:rFonts w:hint="eastAsia"/>
          <w:lang w:val="en-US" w:eastAsia="zh-CN"/>
        </w:rPr>
        <w:t>介绍真实环境测试</w:t>
      </w:r>
    </w:p>
    <w:p w:rsidR="00AF3916" w:rsidRPr="00864C72" w:rsidRDefault="00AF3916" w:rsidP="00AF3916">
      <w:pPr>
        <w:ind w:firstLineChars="200" w:firstLine="480"/>
        <w:jc w:val="left"/>
        <w:rPr>
          <w:lang w:val="en-US" w:eastAsia="zh-CN"/>
        </w:rPr>
      </w:pPr>
      <w:r>
        <w:rPr>
          <w:rFonts w:hint="eastAsia"/>
          <w:lang w:val="en-US" w:eastAsia="zh-CN"/>
        </w:rPr>
        <w:t>无线电测向系统的精度，包括独立的无线电测向仪，以及集成或作为频谱监测系统一部分的测向功能，可用多种方式来测量。在实验室中可进行无天线系统测试，其方式是通过将信号生成器连接到仿真天线电压及相位变化事件的装置（例如，功率分频器和长度适当的</w:t>
      </w:r>
      <w:r>
        <w:rPr>
          <w:rFonts w:hint="eastAsia"/>
          <w:lang w:val="en-US" w:eastAsia="zh-CN"/>
        </w:rPr>
        <w:t>RF</w:t>
      </w:r>
      <w:r>
        <w:rPr>
          <w:rFonts w:hint="eastAsia"/>
          <w:lang w:val="en-US" w:eastAsia="zh-CN"/>
        </w:rPr>
        <w:t>电缆），并将此仿真器与无天线的</w:t>
      </w:r>
      <w:r>
        <w:rPr>
          <w:rFonts w:hint="eastAsia"/>
          <w:lang w:val="en-US" w:eastAsia="zh-CN"/>
        </w:rPr>
        <w:t>DF</w:t>
      </w:r>
      <w:r>
        <w:rPr>
          <w:rFonts w:hint="eastAsia"/>
          <w:lang w:val="en-US" w:eastAsia="zh-CN"/>
        </w:rPr>
        <w:t>系统相连。系统可被放在无回声室内，生成的测试信号被用于测量系统的精度。也可将系统置于测试床或测试场，即一种洁净的电磁环境（无反射或无散射、无谐振或再辐射的结构）内，与强信号一起测试。在这种洁净的环境中，大</w:t>
      </w:r>
      <w:r>
        <w:rPr>
          <w:lang w:val="en-US" w:eastAsia="zh-CN"/>
        </w:rPr>
        <w:br w:type="page"/>
      </w:r>
      <w:r>
        <w:rPr>
          <w:rFonts w:hint="eastAsia"/>
          <w:lang w:val="en-US" w:eastAsia="zh-CN"/>
        </w:rPr>
        <w:lastRenderedPageBreak/>
        <w:t>部分测向系统表现优异，且此类测试可用于确定系统的“仪器精度”。此类条件下的性能测量无法对测向系统进行区分，但由于它们并非实际的“真实世界”，因此高性能系统能够处理的条件，低性能的系统不一定能够处理。主管部门在采购了一个能在实验室中很好工作的系统之后，可能会发现真正部署之后，它无法工作。</w:t>
      </w:r>
    </w:p>
    <w:p w:rsidR="00AF3916" w:rsidRPr="00864C72" w:rsidRDefault="00AF3916" w:rsidP="00AF3916">
      <w:pPr>
        <w:ind w:firstLineChars="200" w:firstLine="480"/>
        <w:jc w:val="left"/>
        <w:rPr>
          <w:lang w:val="en-US" w:eastAsia="zh-CN"/>
        </w:rPr>
      </w:pPr>
      <w:r>
        <w:rPr>
          <w:rFonts w:hint="eastAsia"/>
          <w:lang w:val="en-US" w:eastAsia="zh-CN"/>
        </w:rPr>
        <w:t>为了给出测向系统的精确性能测量值，必须在真实操作条件下进行测试。这些条件与系统实际部署的条件相似，且此类测量用于确定该系统的“系统精度”。本节的其余部分概述了推荐用于确定“系统精度”的程序</w:t>
      </w:r>
      <w:r>
        <w:rPr>
          <w:lang w:val="en-US" w:eastAsia="zh-CN"/>
        </w:rPr>
        <w:t>；</w:t>
      </w:r>
      <w:r>
        <w:rPr>
          <w:rFonts w:hint="eastAsia"/>
          <w:lang w:val="en-US" w:eastAsia="zh-CN"/>
        </w:rPr>
        <w:t>即用于在存在各类调制的、真实操作条件下测试测向系统，同时使用系统制造商规定的信噪比最小的信号。第</w:t>
      </w:r>
      <w:r w:rsidRPr="00864C72">
        <w:rPr>
          <w:lang w:val="en-US" w:eastAsia="zh-CN"/>
        </w:rPr>
        <w:t> </w:t>
      </w:r>
      <w:smartTag w:uri="urn:schemas-microsoft-com:office:smarttags" w:element="chsdate">
        <w:smartTagPr>
          <w:attr w:name="Year" w:val="1899"/>
          <w:attr w:name="Month" w:val="12"/>
          <w:attr w:name="Day" w:val="30"/>
          <w:attr w:name="IsLunarDate" w:val="False"/>
          <w:attr w:name="IsROCDate" w:val="False"/>
        </w:smartTagPr>
        <w:r w:rsidRPr="00864C72">
          <w:rPr>
            <w:lang w:val="en-US" w:eastAsia="zh-CN"/>
          </w:rPr>
          <w:t>3.3.1</w:t>
        </w:r>
      </w:smartTag>
      <w:r w:rsidRPr="00864C72">
        <w:rPr>
          <w:lang w:val="en-US" w:eastAsia="zh-CN"/>
        </w:rPr>
        <w:t>.3</w:t>
      </w:r>
      <w:r>
        <w:rPr>
          <w:rFonts w:hint="eastAsia"/>
          <w:lang w:val="en-US" w:eastAsia="zh-CN"/>
        </w:rPr>
        <w:t>和</w:t>
      </w:r>
      <w:r w:rsidRPr="00864C72">
        <w:rPr>
          <w:lang w:val="en-US" w:eastAsia="zh-CN"/>
        </w:rPr>
        <w:t>3.3.1.4</w:t>
      </w:r>
      <w:r>
        <w:rPr>
          <w:rFonts w:hint="eastAsia"/>
          <w:lang w:val="en-US" w:eastAsia="zh-CN"/>
        </w:rPr>
        <w:t>节描述了确定“仪器精度”的程序，即在实验室或测试场中使用强信号进行定向系统测试的程序。</w:t>
      </w:r>
    </w:p>
    <w:p w:rsidR="00AF3916" w:rsidRPr="00864C72" w:rsidRDefault="00AF3916" w:rsidP="00AF3916">
      <w:pPr>
        <w:pStyle w:val="Headingb"/>
        <w:rPr>
          <w:lang w:val="en-US" w:eastAsia="zh-CN"/>
        </w:rPr>
      </w:pPr>
      <w:r>
        <w:rPr>
          <w:rFonts w:hint="eastAsia"/>
          <w:lang w:val="en-US" w:eastAsia="zh-CN"/>
        </w:rPr>
        <w:t>测量程序的定义</w:t>
      </w:r>
      <w:r w:rsidRPr="00864C72">
        <w:rPr>
          <w:lang w:val="en-US" w:eastAsia="zh-CN"/>
        </w:rPr>
        <w:t xml:space="preserve"> </w:t>
      </w:r>
    </w:p>
    <w:p w:rsidR="00AF3916" w:rsidRPr="00864C72" w:rsidRDefault="00AF3916" w:rsidP="00AF3916">
      <w:pPr>
        <w:ind w:firstLineChars="200" w:firstLine="480"/>
        <w:jc w:val="left"/>
        <w:rPr>
          <w:lang w:val="en-US" w:eastAsia="zh-CN"/>
        </w:rPr>
      </w:pPr>
      <w:r w:rsidRPr="00864C72">
        <w:rPr>
          <w:lang w:val="en-US" w:eastAsia="zh-CN"/>
        </w:rPr>
        <w:t>DF</w:t>
      </w:r>
      <w:r>
        <w:rPr>
          <w:rFonts w:hint="eastAsia"/>
          <w:lang w:val="en-US" w:eastAsia="zh-CN"/>
        </w:rPr>
        <w:t>系统应在实际操作条件下进行测试，最好是在采购主管部门使用该系统的典型位置。“工厂操作测试”也是一种可接受的方案，但前提是其条件应尽量与系统部署地的条件相近。</w:t>
      </w:r>
    </w:p>
    <w:p w:rsidR="00AF3916" w:rsidRPr="00864C72" w:rsidRDefault="00AF3916" w:rsidP="00AF3916">
      <w:pPr>
        <w:ind w:firstLineChars="200" w:firstLine="480"/>
        <w:jc w:val="left"/>
        <w:rPr>
          <w:lang w:val="en-US" w:eastAsia="zh-CN"/>
        </w:rPr>
      </w:pPr>
      <w:r>
        <w:rPr>
          <w:rFonts w:hint="eastAsia"/>
          <w:lang w:val="en-US" w:eastAsia="zh-CN"/>
        </w:rPr>
        <w:t>在</w:t>
      </w:r>
      <w:r>
        <w:rPr>
          <w:rFonts w:hint="eastAsia"/>
          <w:lang w:val="en-US" w:eastAsia="zh-CN"/>
        </w:rPr>
        <w:t>DF</w:t>
      </w:r>
      <w:r>
        <w:rPr>
          <w:rFonts w:hint="eastAsia"/>
          <w:lang w:val="en-US" w:eastAsia="zh-CN"/>
        </w:rPr>
        <w:t>精度测试之前，首先要进行分析，以确定为测试目的部署的、测试发射机的覆盖区，以及现有已知广播电台和其它发射机的覆盖区（称为“机会目标”）。此分析将有助于定位测试发射机以及机会目标的选择，而测向仪将接收这些目标，且其信号强度将至少具备系统制造商规定的最小信噪比。</w:t>
      </w:r>
    </w:p>
    <w:p w:rsidR="00AF3916" w:rsidRPr="00864C72" w:rsidRDefault="00AF3916" w:rsidP="00AF3916">
      <w:pPr>
        <w:ind w:firstLineChars="200" w:firstLine="480"/>
        <w:jc w:val="left"/>
        <w:rPr>
          <w:lang w:val="en-US" w:eastAsia="zh-CN"/>
        </w:rPr>
      </w:pPr>
      <w:r>
        <w:rPr>
          <w:rFonts w:hint="eastAsia"/>
          <w:lang w:val="en-US" w:eastAsia="zh-CN"/>
        </w:rPr>
        <w:t>应为测试准备测试设备。这些设备包括测试发射机和调制生成器，它们可使用包括模拟和数字调制在内的所有调制类型，以及涵盖窄带和宽带信号的各类带宽。对于数字调制，脉冲的随机长度应窄至</w:t>
      </w:r>
      <w:r w:rsidRPr="00864C72">
        <w:rPr>
          <w:lang w:val="en-US" w:eastAsia="zh-CN"/>
        </w:rPr>
        <w:t>0.5 ms</w:t>
      </w:r>
      <w:r>
        <w:rPr>
          <w:rFonts w:hint="eastAsia"/>
          <w:lang w:val="en-US" w:eastAsia="zh-CN"/>
        </w:rPr>
        <w:t>。此设备应放置在配有全球定位系统，并有适当电源的车辆内</w:t>
      </w:r>
      <w:r>
        <w:rPr>
          <w:lang w:val="en-US" w:eastAsia="zh-CN"/>
        </w:rPr>
        <w:t>；</w:t>
      </w:r>
      <w:r>
        <w:rPr>
          <w:rFonts w:hint="eastAsia"/>
          <w:lang w:val="en-US" w:eastAsia="zh-CN"/>
        </w:rPr>
        <w:t>在计算出的覆盖区内，该车应沿道路随机驶往选定位置，以获取至少</w:t>
      </w:r>
      <w:r>
        <w:rPr>
          <w:rFonts w:hint="eastAsia"/>
          <w:lang w:val="en-US" w:eastAsia="zh-CN"/>
        </w:rPr>
        <w:t>36</w:t>
      </w:r>
      <w:r>
        <w:rPr>
          <w:rFonts w:hint="eastAsia"/>
          <w:lang w:val="en-US" w:eastAsia="zh-CN"/>
        </w:rPr>
        <w:t>个随机分布的方位角值。</w:t>
      </w:r>
    </w:p>
    <w:p w:rsidR="00AF3916" w:rsidRPr="00864C72" w:rsidRDefault="00AF3916" w:rsidP="00AF3916">
      <w:pPr>
        <w:ind w:firstLineChars="200" w:firstLine="480"/>
        <w:jc w:val="left"/>
        <w:rPr>
          <w:lang w:val="en-US" w:eastAsia="zh-CN"/>
        </w:rPr>
      </w:pPr>
      <w:r>
        <w:rPr>
          <w:rFonts w:hint="eastAsia"/>
          <w:lang w:val="en-US" w:eastAsia="zh-CN"/>
        </w:rPr>
        <w:t>测试发射机的信号电平应进行调整，使在</w:t>
      </w:r>
      <w:r>
        <w:rPr>
          <w:rFonts w:hint="eastAsia"/>
          <w:lang w:val="en-US" w:eastAsia="zh-CN"/>
        </w:rPr>
        <w:t>DF</w:t>
      </w:r>
      <w:r>
        <w:rPr>
          <w:rFonts w:hint="eastAsia"/>
          <w:lang w:val="en-US" w:eastAsia="zh-CN"/>
        </w:rPr>
        <w:t>系统产生的信号能够满足被测系统制造商规定的信噪比值。应当选择那些能够满足规定信噪比的机会目标，同时避开那些信噪比高于规定值</w:t>
      </w:r>
      <w:r w:rsidRPr="00864C72">
        <w:rPr>
          <w:lang w:val="en-US" w:eastAsia="zh-CN"/>
        </w:rPr>
        <w:t>20 dB</w:t>
      </w:r>
      <w:r>
        <w:rPr>
          <w:rFonts w:hint="eastAsia"/>
          <w:lang w:val="en-US" w:eastAsia="zh-CN"/>
        </w:rPr>
        <w:t>的信号。</w:t>
      </w:r>
    </w:p>
    <w:p w:rsidR="00AF3916" w:rsidRPr="00864C72" w:rsidRDefault="00AF3916" w:rsidP="00AF3916">
      <w:pPr>
        <w:ind w:firstLineChars="200" w:firstLine="480"/>
        <w:jc w:val="left"/>
        <w:rPr>
          <w:lang w:val="en-US" w:eastAsia="zh-CN"/>
        </w:rPr>
      </w:pPr>
      <w:r>
        <w:rPr>
          <w:rFonts w:hint="eastAsia"/>
          <w:lang w:val="en-US" w:eastAsia="zh-CN"/>
        </w:rPr>
        <w:t>对于每次测量，计处出的方位误差，便是真方位角（发射机测试天线的角度）与</w:t>
      </w:r>
      <w:r>
        <w:rPr>
          <w:rFonts w:hint="eastAsia"/>
          <w:lang w:val="en-US" w:eastAsia="zh-CN"/>
        </w:rPr>
        <w:t>DF</w:t>
      </w:r>
      <w:r>
        <w:rPr>
          <w:rFonts w:hint="eastAsia"/>
          <w:lang w:val="en-US" w:eastAsia="zh-CN"/>
        </w:rPr>
        <w:t>设备上显示方位之间的差值。</w:t>
      </w:r>
    </w:p>
    <w:p w:rsidR="00AF3916" w:rsidRPr="00864C72" w:rsidRDefault="00AF3916" w:rsidP="00AF3916">
      <w:pPr>
        <w:ind w:firstLineChars="200" w:firstLine="480"/>
        <w:jc w:val="left"/>
        <w:rPr>
          <w:lang w:val="en-US" w:eastAsia="zh-CN"/>
        </w:rPr>
      </w:pPr>
      <w:r>
        <w:rPr>
          <w:rFonts w:hint="eastAsia"/>
          <w:lang w:val="en-US" w:eastAsia="zh-CN"/>
        </w:rPr>
        <w:t>在测试期间，至少应记录在</w:t>
      </w:r>
      <w:r w:rsidRPr="00864C72">
        <w:rPr>
          <w:lang w:val="en-US" w:eastAsia="zh-CN"/>
        </w:rPr>
        <w:t>360°</w:t>
      </w:r>
      <w:r>
        <w:rPr>
          <w:rFonts w:hint="eastAsia"/>
          <w:lang w:val="en-US" w:eastAsia="zh-CN"/>
        </w:rPr>
        <w:t>内分布的</w:t>
      </w:r>
      <w:r>
        <w:rPr>
          <w:rFonts w:hint="eastAsia"/>
          <w:lang w:val="en-US" w:eastAsia="zh-CN"/>
        </w:rPr>
        <w:t>36</w:t>
      </w:r>
      <w:r>
        <w:rPr>
          <w:rFonts w:hint="eastAsia"/>
          <w:lang w:val="en-US" w:eastAsia="zh-CN"/>
        </w:rPr>
        <w:t>个方位角值。具体而言，在整个</w:t>
      </w:r>
      <w:r w:rsidRPr="00864C72">
        <w:rPr>
          <w:lang w:val="en-US" w:eastAsia="zh-CN"/>
        </w:rPr>
        <w:t>360°</w:t>
      </w:r>
      <w:r>
        <w:rPr>
          <w:rFonts w:hint="eastAsia"/>
          <w:lang w:val="en-US" w:eastAsia="zh-CN"/>
        </w:rPr>
        <w:t>的范围之内应有大量的测试点，且各类（随机）方位角的间隔产生的测量结果的最小解析度为</w:t>
      </w:r>
      <w:r w:rsidRPr="00864C72">
        <w:rPr>
          <w:lang w:val="en-US" w:eastAsia="zh-CN"/>
        </w:rPr>
        <w:t>10°</w:t>
      </w:r>
      <w:r>
        <w:rPr>
          <w:rFonts w:hint="eastAsia"/>
          <w:lang w:val="en-US" w:eastAsia="zh-CN"/>
        </w:rPr>
        <w:t>，但既非绝对是</w:t>
      </w:r>
      <w:r>
        <w:rPr>
          <w:rFonts w:hint="eastAsia"/>
          <w:lang w:val="en-US" w:eastAsia="zh-CN"/>
        </w:rPr>
        <w:t>1</w:t>
      </w:r>
      <w:r w:rsidRPr="00864C72">
        <w:rPr>
          <w:lang w:val="en-US" w:eastAsia="zh-CN"/>
        </w:rPr>
        <w:t>0°</w:t>
      </w:r>
      <w:r>
        <w:rPr>
          <w:rFonts w:hint="eastAsia"/>
          <w:lang w:val="en-US" w:eastAsia="zh-CN"/>
        </w:rPr>
        <w:t>，也未必一定是每隔</w:t>
      </w:r>
      <w:r w:rsidRPr="00864C72">
        <w:rPr>
          <w:lang w:val="en-US" w:eastAsia="zh-CN"/>
        </w:rPr>
        <w:t>10°</w:t>
      </w:r>
      <w:r>
        <w:rPr>
          <w:rFonts w:hint="eastAsia"/>
          <w:lang w:val="en-US" w:eastAsia="zh-CN"/>
        </w:rPr>
        <w:t>。测量点的最小间隔为</w:t>
      </w:r>
      <w:r w:rsidRPr="00864C72">
        <w:rPr>
          <w:lang w:val="en-US" w:eastAsia="zh-CN"/>
        </w:rPr>
        <w:t>6°</w:t>
      </w:r>
      <w:r>
        <w:rPr>
          <w:rFonts w:hint="eastAsia"/>
          <w:lang w:val="en-US" w:eastAsia="zh-CN"/>
        </w:rPr>
        <w:t>且最大间隔为</w:t>
      </w:r>
      <w:r>
        <w:rPr>
          <w:lang w:val="en-US" w:eastAsia="zh-CN"/>
        </w:rPr>
        <w:t>14°</w:t>
      </w:r>
      <w:r>
        <w:rPr>
          <w:rFonts w:hint="eastAsia"/>
          <w:lang w:val="en-US" w:eastAsia="zh-CN"/>
        </w:rPr>
        <w:t>，其平均间隔为</w:t>
      </w:r>
      <w:r>
        <w:rPr>
          <w:lang w:val="en-US" w:eastAsia="zh-CN"/>
        </w:rPr>
        <w:t>10°</w:t>
      </w:r>
      <w:r>
        <w:rPr>
          <w:rFonts w:hint="eastAsia"/>
          <w:lang w:val="en-US" w:eastAsia="zh-CN"/>
        </w:rPr>
        <w:t>，从而可为在场内选择适当的测量位置提供灵活性。</w:t>
      </w:r>
    </w:p>
    <w:p w:rsidR="00AF3916" w:rsidRPr="00864C72" w:rsidRDefault="00AF3916" w:rsidP="00AF3916">
      <w:pPr>
        <w:ind w:firstLineChars="200" w:firstLine="480"/>
        <w:jc w:val="left"/>
        <w:rPr>
          <w:lang w:val="en-US" w:eastAsia="zh-CN"/>
        </w:rPr>
      </w:pPr>
      <w:r>
        <w:rPr>
          <w:lang w:val="en-US" w:eastAsia="zh-CN"/>
        </w:rPr>
        <w:br w:type="page"/>
      </w:r>
      <w:r>
        <w:rPr>
          <w:rFonts w:hint="eastAsia"/>
          <w:lang w:val="en-US" w:eastAsia="zh-CN"/>
        </w:rPr>
        <w:lastRenderedPageBreak/>
        <w:t>例如，在与</w:t>
      </w:r>
      <w:r>
        <w:rPr>
          <w:rFonts w:hint="eastAsia"/>
          <w:lang w:val="en-US" w:eastAsia="zh-CN"/>
        </w:rPr>
        <w:t>DF</w:t>
      </w:r>
      <w:r>
        <w:rPr>
          <w:rFonts w:hint="eastAsia"/>
          <w:lang w:val="en-US" w:eastAsia="zh-CN"/>
        </w:rPr>
        <w:t>天线相应的下述方位上，“恰当”的测试集合可能包含</w:t>
      </w:r>
      <w:r>
        <w:rPr>
          <w:rFonts w:hint="eastAsia"/>
          <w:lang w:val="en-US" w:eastAsia="zh-CN"/>
        </w:rPr>
        <w:t>36</w:t>
      </w:r>
      <w:r>
        <w:rPr>
          <w:rFonts w:hint="eastAsia"/>
          <w:lang w:val="en-US" w:eastAsia="zh-CN"/>
        </w:rPr>
        <w:t>个测试点</w:t>
      </w:r>
      <w:r>
        <w:rPr>
          <w:lang w:val="en-US" w:eastAsia="zh-CN"/>
        </w:rPr>
        <w:t>：</w:t>
      </w:r>
    </w:p>
    <w:p w:rsidR="00AF3916" w:rsidRPr="00864C72" w:rsidRDefault="00AF3916" w:rsidP="00AF3916">
      <w:pPr>
        <w:ind w:left="900" w:right="284"/>
        <w:rPr>
          <w:lang w:val="en-US"/>
        </w:rPr>
      </w:pPr>
      <w:r w:rsidRPr="00864C72">
        <w:rPr>
          <w:lang w:val="en-US"/>
        </w:rPr>
        <w:t>1</w:t>
      </w:r>
      <w:r>
        <w:rPr>
          <w:lang w:val="en-US"/>
        </w:rPr>
        <w:t>°</w:t>
      </w:r>
      <w:r>
        <w:rPr>
          <w:lang w:val="en-US"/>
        </w:rPr>
        <w:t>、</w:t>
      </w:r>
      <w:r w:rsidRPr="00864C72">
        <w:rPr>
          <w:lang w:val="en-US"/>
        </w:rPr>
        <w:t>8</w:t>
      </w:r>
      <w:r>
        <w:rPr>
          <w:lang w:val="en-US"/>
        </w:rPr>
        <w:t>°</w:t>
      </w:r>
      <w:r>
        <w:rPr>
          <w:lang w:val="en-US"/>
        </w:rPr>
        <w:t>、</w:t>
      </w:r>
      <w:r w:rsidRPr="00864C72">
        <w:rPr>
          <w:lang w:val="en-US"/>
        </w:rPr>
        <w:t>14</w:t>
      </w:r>
      <w:r>
        <w:rPr>
          <w:lang w:val="en-US"/>
        </w:rPr>
        <w:t>°</w:t>
      </w:r>
      <w:r>
        <w:rPr>
          <w:lang w:val="en-US"/>
        </w:rPr>
        <w:t>、</w:t>
      </w:r>
      <w:r w:rsidRPr="00864C72">
        <w:rPr>
          <w:lang w:val="en-US"/>
        </w:rPr>
        <w:t>27</w:t>
      </w:r>
      <w:r>
        <w:rPr>
          <w:lang w:val="en-US"/>
        </w:rPr>
        <w:t>°</w:t>
      </w:r>
      <w:r>
        <w:rPr>
          <w:lang w:val="en-US"/>
        </w:rPr>
        <w:t>、</w:t>
      </w:r>
      <w:r w:rsidRPr="00864C72">
        <w:rPr>
          <w:lang w:val="en-US"/>
        </w:rPr>
        <w:t>39</w:t>
      </w:r>
      <w:r>
        <w:rPr>
          <w:lang w:val="en-US"/>
        </w:rPr>
        <w:t>°</w:t>
      </w:r>
      <w:r>
        <w:rPr>
          <w:lang w:val="en-US"/>
        </w:rPr>
        <w:t>、</w:t>
      </w:r>
      <w:r w:rsidRPr="00864C72">
        <w:rPr>
          <w:lang w:val="en-US"/>
        </w:rPr>
        <w:t>46</w:t>
      </w:r>
      <w:r>
        <w:rPr>
          <w:lang w:val="en-US"/>
        </w:rPr>
        <w:t>°</w:t>
      </w:r>
      <w:r>
        <w:rPr>
          <w:lang w:val="en-US"/>
        </w:rPr>
        <w:t>、</w:t>
      </w:r>
      <w:r w:rsidRPr="00864C72">
        <w:rPr>
          <w:lang w:val="en-US"/>
        </w:rPr>
        <w:t>60</w:t>
      </w:r>
      <w:r>
        <w:rPr>
          <w:lang w:val="en-US"/>
        </w:rPr>
        <w:t>°</w:t>
      </w:r>
      <w:r>
        <w:rPr>
          <w:lang w:val="en-US"/>
        </w:rPr>
        <w:t>、</w:t>
      </w:r>
      <w:r w:rsidRPr="00864C72">
        <w:rPr>
          <w:lang w:val="en-US"/>
        </w:rPr>
        <w:t>72</w:t>
      </w:r>
      <w:r>
        <w:rPr>
          <w:lang w:val="en-US"/>
        </w:rPr>
        <w:t>°</w:t>
      </w:r>
      <w:r>
        <w:rPr>
          <w:lang w:val="en-US"/>
        </w:rPr>
        <w:t>、</w:t>
      </w:r>
      <w:r w:rsidRPr="00864C72">
        <w:rPr>
          <w:lang w:val="en-US"/>
        </w:rPr>
        <w:t>85</w:t>
      </w:r>
      <w:r>
        <w:rPr>
          <w:lang w:val="en-US"/>
        </w:rPr>
        <w:t>°</w:t>
      </w:r>
      <w:r>
        <w:rPr>
          <w:lang w:val="en-US"/>
        </w:rPr>
        <w:t>、</w:t>
      </w:r>
      <w:r w:rsidRPr="00864C72">
        <w:rPr>
          <w:lang w:val="en-US"/>
        </w:rPr>
        <w:t>92</w:t>
      </w:r>
      <w:r>
        <w:rPr>
          <w:lang w:val="en-US"/>
        </w:rPr>
        <w:t>°</w:t>
      </w:r>
      <w:r>
        <w:rPr>
          <w:lang w:val="en-US"/>
        </w:rPr>
        <w:t>、</w:t>
      </w:r>
      <w:r w:rsidRPr="00864C72">
        <w:rPr>
          <w:lang w:val="en-US"/>
        </w:rPr>
        <w:t>104</w:t>
      </w:r>
      <w:r>
        <w:rPr>
          <w:lang w:val="en-US"/>
        </w:rPr>
        <w:t>°</w:t>
      </w:r>
      <w:r>
        <w:rPr>
          <w:lang w:val="en-US"/>
        </w:rPr>
        <w:t>、</w:t>
      </w:r>
      <w:r w:rsidRPr="00864C72">
        <w:rPr>
          <w:lang w:val="en-US"/>
        </w:rPr>
        <w:t>118</w:t>
      </w:r>
      <w:r>
        <w:rPr>
          <w:lang w:val="en-US"/>
        </w:rPr>
        <w:t>°</w:t>
      </w:r>
      <w:r>
        <w:rPr>
          <w:lang w:val="en-US"/>
        </w:rPr>
        <w:t>、</w:t>
      </w:r>
      <w:r w:rsidRPr="00864C72">
        <w:rPr>
          <w:lang w:val="en-US"/>
        </w:rPr>
        <w:t>131</w:t>
      </w:r>
      <w:r>
        <w:rPr>
          <w:lang w:val="en-US"/>
        </w:rPr>
        <w:t>°</w:t>
      </w:r>
      <w:r>
        <w:rPr>
          <w:lang w:val="en-US"/>
        </w:rPr>
        <w:t>、</w:t>
      </w:r>
      <w:r w:rsidRPr="00864C72">
        <w:rPr>
          <w:lang w:val="en-US"/>
        </w:rPr>
        <w:t>144</w:t>
      </w:r>
      <w:r>
        <w:rPr>
          <w:lang w:val="en-US"/>
        </w:rPr>
        <w:t>°</w:t>
      </w:r>
      <w:r>
        <w:rPr>
          <w:lang w:val="en-US"/>
        </w:rPr>
        <w:t>、</w:t>
      </w:r>
      <w:r w:rsidRPr="00864C72">
        <w:rPr>
          <w:lang w:val="en-US"/>
        </w:rPr>
        <w:t>156</w:t>
      </w:r>
      <w:r>
        <w:rPr>
          <w:lang w:val="en-US"/>
        </w:rPr>
        <w:t>°</w:t>
      </w:r>
      <w:r>
        <w:rPr>
          <w:lang w:val="en-US"/>
        </w:rPr>
        <w:t>、</w:t>
      </w:r>
      <w:r w:rsidRPr="00864C72">
        <w:rPr>
          <w:lang w:val="en-US"/>
        </w:rPr>
        <w:t>165</w:t>
      </w:r>
      <w:r>
        <w:rPr>
          <w:lang w:val="en-US"/>
        </w:rPr>
        <w:t>°</w:t>
      </w:r>
      <w:r>
        <w:rPr>
          <w:lang w:val="en-US"/>
        </w:rPr>
        <w:t>、</w:t>
      </w:r>
      <w:r w:rsidRPr="00864C72">
        <w:rPr>
          <w:lang w:val="en-US"/>
        </w:rPr>
        <w:t>172</w:t>
      </w:r>
      <w:r>
        <w:rPr>
          <w:lang w:val="en-US"/>
        </w:rPr>
        <w:t>°</w:t>
      </w:r>
      <w:r>
        <w:rPr>
          <w:lang w:val="en-US"/>
        </w:rPr>
        <w:t>、</w:t>
      </w:r>
      <w:r w:rsidRPr="00864C72">
        <w:rPr>
          <w:lang w:val="en-US"/>
        </w:rPr>
        <w:t>179</w:t>
      </w:r>
      <w:r>
        <w:rPr>
          <w:lang w:val="en-US"/>
        </w:rPr>
        <w:t>°</w:t>
      </w:r>
      <w:r>
        <w:rPr>
          <w:lang w:val="en-US"/>
        </w:rPr>
        <w:t>、</w:t>
      </w:r>
      <w:r w:rsidRPr="00864C72">
        <w:rPr>
          <w:lang w:val="en-US"/>
        </w:rPr>
        <w:t>189°,</w:t>
      </w:r>
    </w:p>
    <w:p w:rsidR="00AF3916" w:rsidRPr="00864C72" w:rsidRDefault="00AF3916" w:rsidP="00AF3916">
      <w:pPr>
        <w:ind w:left="900" w:right="284"/>
        <w:rPr>
          <w:lang w:val="en-US"/>
        </w:rPr>
      </w:pPr>
      <w:r w:rsidRPr="00864C72">
        <w:rPr>
          <w:lang w:val="en-US"/>
        </w:rPr>
        <w:t>198</w:t>
      </w:r>
      <w:r>
        <w:rPr>
          <w:lang w:val="en-US"/>
        </w:rPr>
        <w:t>°</w:t>
      </w:r>
      <w:r>
        <w:rPr>
          <w:lang w:val="en-US"/>
        </w:rPr>
        <w:t>、</w:t>
      </w:r>
      <w:r w:rsidRPr="00864C72">
        <w:rPr>
          <w:lang w:val="en-US"/>
        </w:rPr>
        <w:t>206</w:t>
      </w:r>
      <w:r>
        <w:rPr>
          <w:lang w:val="en-US"/>
        </w:rPr>
        <w:t>°</w:t>
      </w:r>
      <w:r>
        <w:rPr>
          <w:lang w:val="en-US"/>
        </w:rPr>
        <w:t>、</w:t>
      </w:r>
      <w:r w:rsidRPr="00864C72">
        <w:rPr>
          <w:lang w:val="en-US"/>
        </w:rPr>
        <w:t>215</w:t>
      </w:r>
      <w:r>
        <w:rPr>
          <w:lang w:val="en-US"/>
        </w:rPr>
        <w:t>°</w:t>
      </w:r>
      <w:r>
        <w:rPr>
          <w:lang w:val="en-US"/>
        </w:rPr>
        <w:t>、</w:t>
      </w:r>
      <w:r w:rsidRPr="00864C72">
        <w:rPr>
          <w:lang w:val="en-US"/>
        </w:rPr>
        <w:t>222</w:t>
      </w:r>
      <w:r>
        <w:rPr>
          <w:lang w:val="en-US"/>
        </w:rPr>
        <w:t>°</w:t>
      </w:r>
      <w:r>
        <w:rPr>
          <w:lang w:val="en-US"/>
        </w:rPr>
        <w:t>、</w:t>
      </w:r>
      <w:r w:rsidRPr="00864C72">
        <w:rPr>
          <w:lang w:val="en-US"/>
        </w:rPr>
        <w:t>235</w:t>
      </w:r>
      <w:r>
        <w:rPr>
          <w:lang w:val="en-US"/>
        </w:rPr>
        <w:t>°</w:t>
      </w:r>
      <w:r>
        <w:rPr>
          <w:lang w:val="en-US"/>
        </w:rPr>
        <w:t>、</w:t>
      </w:r>
      <w:r w:rsidRPr="00864C72">
        <w:rPr>
          <w:lang w:val="en-US"/>
        </w:rPr>
        <w:t>247</w:t>
      </w:r>
      <w:r>
        <w:rPr>
          <w:lang w:val="en-US"/>
        </w:rPr>
        <w:t>°</w:t>
      </w:r>
      <w:r>
        <w:rPr>
          <w:lang w:val="en-US"/>
        </w:rPr>
        <w:t>、</w:t>
      </w:r>
      <w:r w:rsidRPr="00864C72">
        <w:rPr>
          <w:lang w:val="en-US"/>
        </w:rPr>
        <w:t>258</w:t>
      </w:r>
      <w:r>
        <w:rPr>
          <w:lang w:val="en-US"/>
        </w:rPr>
        <w:t>°</w:t>
      </w:r>
      <w:r>
        <w:rPr>
          <w:lang w:val="en-US"/>
        </w:rPr>
        <w:t>、</w:t>
      </w:r>
      <w:r w:rsidRPr="00864C72">
        <w:rPr>
          <w:lang w:val="en-US"/>
        </w:rPr>
        <w:t>268</w:t>
      </w:r>
      <w:r>
        <w:rPr>
          <w:lang w:val="en-US"/>
        </w:rPr>
        <w:t>°</w:t>
      </w:r>
      <w:r>
        <w:rPr>
          <w:lang w:val="en-US"/>
        </w:rPr>
        <w:t>、</w:t>
      </w:r>
      <w:r w:rsidRPr="00864C72">
        <w:rPr>
          <w:lang w:val="en-US"/>
        </w:rPr>
        <w:t>276</w:t>
      </w:r>
      <w:r>
        <w:rPr>
          <w:lang w:val="en-US"/>
        </w:rPr>
        <w:t>°</w:t>
      </w:r>
      <w:r>
        <w:rPr>
          <w:lang w:val="en-US"/>
        </w:rPr>
        <w:t>、</w:t>
      </w:r>
      <w:r w:rsidRPr="00864C72">
        <w:rPr>
          <w:lang w:val="en-US"/>
        </w:rPr>
        <w:t>286</w:t>
      </w:r>
      <w:r>
        <w:rPr>
          <w:lang w:val="en-US"/>
        </w:rPr>
        <w:t>°</w:t>
      </w:r>
      <w:r>
        <w:rPr>
          <w:lang w:val="en-US"/>
        </w:rPr>
        <w:t>、</w:t>
      </w:r>
      <w:r w:rsidRPr="00864C72">
        <w:rPr>
          <w:lang w:val="en-US"/>
        </w:rPr>
        <w:t>299</w:t>
      </w:r>
      <w:r>
        <w:rPr>
          <w:lang w:val="en-US"/>
        </w:rPr>
        <w:t>°</w:t>
      </w:r>
      <w:r>
        <w:rPr>
          <w:lang w:val="en-US"/>
        </w:rPr>
        <w:t>、</w:t>
      </w:r>
      <w:r w:rsidRPr="00864C72">
        <w:rPr>
          <w:lang w:val="en-US"/>
        </w:rPr>
        <w:t>310</w:t>
      </w:r>
      <w:r>
        <w:rPr>
          <w:lang w:val="en-US"/>
        </w:rPr>
        <w:t>°</w:t>
      </w:r>
      <w:r>
        <w:rPr>
          <w:lang w:val="en-US"/>
        </w:rPr>
        <w:t>、</w:t>
      </w:r>
      <w:r w:rsidRPr="00864C72">
        <w:rPr>
          <w:lang w:val="en-US"/>
        </w:rPr>
        <w:t>319</w:t>
      </w:r>
      <w:r>
        <w:rPr>
          <w:lang w:val="en-US"/>
        </w:rPr>
        <w:t>°</w:t>
      </w:r>
      <w:r>
        <w:rPr>
          <w:lang w:val="en-US"/>
        </w:rPr>
        <w:t>、</w:t>
      </w:r>
      <w:r w:rsidRPr="00864C72">
        <w:rPr>
          <w:lang w:val="en-US"/>
        </w:rPr>
        <w:t>327</w:t>
      </w:r>
      <w:r>
        <w:rPr>
          <w:lang w:val="en-US"/>
        </w:rPr>
        <w:t>°</w:t>
      </w:r>
      <w:r>
        <w:rPr>
          <w:lang w:val="en-US"/>
        </w:rPr>
        <w:t>、</w:t>
      </w:r>
      <w:r w:rsidRPr="00864C72">
        <w:rPr>
          <w:lang w:val="en-US"/>
        </w:rPr>
        <w:t>334</w:t>
      </w:r>
      <w:r>
        <w:rPr>
          <w:lang w:val="en-US"/>
        </w:rPr>
        <w:t>°</w:t>
      </w:r>
      <w:r>
        <w:rPr>
          <w:lang w:val="en-US"/>
        </w:rPr>
        <w:t>、</w:t>
      </w:r>
      <w:r w:rsidRPr="00864C72">
        <w:rPr>
          <w:lang w:val="en-US"/>
        </w:rPr>
        <w:t>346</w:t>
      </w:r>
      <w:r>
        <w:rPr>
          <w:lang w:val="en-US"/>
        </w:rPr>
        <w:t>°</w:t>
      </w:r>
      <w:r>
        <w:rPr>
          <w:lang w:val="en-US"/>
        </w:rPr>
        <w:t>、</w:t>
      </w:r>
      <w:r w:rsidRPr="00864C72">
        <w:rPr>
          <w:lang w:val="en-US"/>
        </w:rPr>
        <w:t>354°</w:t>
      </w:r>
    </w:p>
    <w:p w:rsidR="00AF3916" w:rsidRPr="00864C72" w:rsidRDefault="00AF3916" w:rsidP="00AF3916">
      <w:pPr>
        <w:ind w:firstLineChars="200" w:firstLine="480"/>
        <w:jc w:val="left"/>
        <w:rPr>
          <w:lang w:val="en-US" w:eastAsia="zh-CN"/>
        </w:rPr>
      </w:pPr>
      <w:r>
        <w:rPr>
          <w:rFonts w:hint="eastAsia"/>
          <w:lang w:val="en-US" w:eastAsia="zh-CN"/>
        </w:rPr>
        <w:t>此集合的最小增量为</w:t>
      </w:r>
      <w:r w:rsidRPr="00864C72">
        <w:rPr>
          <w:lang w:val="en-US" w:eastAsia="zh-CN"/>
        </w:rPr>
        <w:t xml:space="preserve">6° </w:t>
      </w:r>
      <w:r>
        <w:rPr>
          <w:lang w:val="en-US" w:eastAsia="zh-CN"/>
        </w:rPr>
        <w:t>（</w:t>
      </w:r>
      <w:r w:rsidRPr="00864C72">
        <w:rPr>
          <w:lang w:val="en-US" w:eastAsia="zh-CN"/>
        </w:rPr>
        <w:t>8°</w:t>
      </w:r>
      <w:r>
        <w:rPr>
          <w:rFonts w:hint="eastAsia"/>
          <w:lang w:val="en-US" w:eastAsia="zh-CN"/>
        </w:rPr>
        <w:t>至</w:t>
      </w:r>
      <w:r w:rsidRPr="00864C72">
        <w:rPr>
          <w:lang w:val="en-US" w:eastAsia="zh-CN"/>
        </w:rPr>
        <w:t>14°</w:t>
      </w:r>
      <w:r>
        <w:rPr>
          <w:lang w:val="en-US" w:eastAsia="zh-CN"/>
        </w:rPr>
        <w:t>）</w:t>
      </w:r>
      <w:r>
        <w:rPr>
          <w:rFonts w:hint="eastAsia"/>
          <w:lang w:val="en-US" w:eastAsia="zh-CN"/>
        </w:rPr>
        <w:t>，最大增量为</w:t>
      </w:r>
      <w:r w:rsidRPr="00864C72">
        <w:rPr>
          <w:lang w:val="en-US" w:eastAsia="zh-CN"/>
        </w:rPr>
        <w:t xml:space="preserve">14° </w:t>
      </w:r>
      <w:r>
        <w:rPr>
          <w:lang w:val="en-US" w:eastAsia="zh-CN"/>
        </w:rPr>
        <w:t>（</w:t>
      </w:r>
      <w:r w:rsidRPr="00864C72">
        <w:rPr>
          <w:lang w:val="en-US" w:eastAsia="zh-CN"/>
        </w:rPr>
        <w:t>46</w:t>
      </w:r>
      <w:r>
        <w:rPr>
          <w:lang w:val="en-US" w:eastAsia="zh-CN"/>
        </w:rPr>
        <w:t>°</w:t>
      </w:r>
      <w:r>
        <w:rPr>
          <w:lang w:val="en-US" w:eastAsia="zh-CN"/>
        </w:rPr>
        <w:t>至</w:t>
      </w:r>
      <w:r w:rsidRPr="00864C72">
        <w:rPr>
          <w:lang w:val="en-US" w:eastAsia="zh-CN"/>
        </w:rPr>
        <w:t>60°</w:t>
      </w:r>
      <w:r>
        <w:rPr>
          <w:lang w:val="en-US" w:eastAsia="zh-CN"/>
        </w:rPr>
        <w:t>；</w:t>
      </w:r>
      <w:r w:rsidRPr="00864C72">
        <w:rPr>
          <w:lang w:val="en-US" w:eastAsia="zh-CN"/>
        </w:rPr>
        <w:t xml:space="preserve"> 104</w:t>
      </w:r>
      <w:r>
        <w:rPr>
          <w:lang w:val="en-US" w:eastAsia="zh-CN"/>
        </w:rPr>
        <w:t>°</w:t>
      </w:r>
      <w:r>
        <w:rPr>
          <w:lang w:val="en-US" w:eastAsia="zh-CN"/>
        </w:rPr>
        <w:t>至</w:t>
      </w:r>
      <w:r w:rsidRPr="00864C72">
        <w:rPr>
          <w:lang w:val="en-US" w:eastAsia="zh-CN"/>
        </w:rPr>
        <w:t>118°</w:t>
      </w:r>
      <w:r>
        <w:rPr>
          <w:lang w:val="en-US" w:eastAsia="zh-CN"/>
        </w:rPr>
        <w:t>）</w:t>
      </w:r>
      <w:r>
        <w:rPr>
          <w:rFonts w:hint="eastAsia"/>
          <w:lang w:val="en-US" w:eastAsia="zh-CN"/>
        </w:rPr>
        <w:t>，并且</w:t>
      </w:r>
      <w:r>
        <w:rPr>
          <w:rFonts w:hint="eastAsia"/>
          <w:lang w:val="en-US" w:eastAsia="zh-CN"/>
        </w:rPr>
        <w:t>36</w:t>
      </w:r>
      <w:r>
        <w:rPr>
          <w:rFonts w:hint="eastAsia"/>
          <w:lang w:val="en-US" w:eastAsia="zh-CN"/>
        </w:rPr>
        <w:t>个测量的“平均”增量为</w:t>
      </w:r>
      <w:r w:rsidRPr="00864C72">
        <w:rPr>
          <w:lang w:val="en-US" w:eastAsia="zh-CN"/>
        </w:rPr>
        <w:t>10°</w:t>
      </w:r>
      <w:r>
        <w:rPr>
          <w:rFonts w:hint="eastAsia"/>
          <w:lang w:val="en-US" w:eastAsia="zh-CN"/>
        </w:rPr>
        <w:t>。</w:t>
      </w:r>
    </w:p>
    <w:p w:rsidR="00AF3916" w:rsidRPr="00864C72" w:rsidRDefault="00AF3916" w:rsidP="00AF3916">
      <w:pPr>
        <w:ind w:firstLineChars="200" w:firstLine="480"/>
        <w:jc w:val="left"/>
        <w:rPr>
          <w:lang w:val="en-US" w:eastAsia="zh-CN"/>
        </w:rPr>
      </w:pPr>
      <w:r>
        <w:rPr>
          <w:rFonts w:hint="eastAsia"/>
          <w:lang w:val="en-US" w:eastAsia="zh-CN"/>
        </w:rPr>
        <w:t>在测向仪频率范围内，每十个随机分布的频率中至少要测量九个的方位误差，其中包括这一范围的起点与终点，如果没有十个，则应至少测量操作范围内的五个频率。</w:t>
      </w:r>
    </w:p>
    <w:p w:rsidR="00AF3916" w:rsidRPr="00864C72" w:rsidRDefault="00AF3916" w:rsidP="00AF3916">
      <w:pPr>
        <w:tabs>
          <w:tab w:val="clear" w:pos="794"/>
          <w:tab w:val="clear" w:pos="1191"/>
          <w:tab w:val="left" w:pos="555"/>
          <w:tab w:val="left" w:pos="825"/>
        </w:tabs>
        <w:ind w:firstLineChars="200" w:firstLine="480"/>
        <w:jc w:val="left"/>
        <w:rPr>
          <w:lang w:val="en-US" w:eastAsia="zh-CN"/>
        </w:rPr>
      </w:pPr>
      <w:r>
        <w:rPr>
          <w:rFonts w:hint="eastAsia"/>
          <w:lang w:val="en-US" w:eastAsia="zh-CN"/>
        </w:rPr>
        <w:t>应针对各种方位角和频率收集数据，在许多情况下还应收集各方位角和频率的调制数据，其中包括模拟和数字、窄带和宽带的情况。可对独立的</w:t>
      </w:r>
      <w:r>
        <w:rPr>
          <w:rFonts w:hint="eastAsia"/>
          <w:lang w:val="en-US" w:eastAsia="zh-CN"/>
        </w:rPr>
        <w:t>DF</w:t>
      </w:r>
      <w:r>
        <w:rPr>
          <w:rFonts w:hint="eastAsia"/>
          <w:lang w:val="en-US" w:eastAsia="zh-CN"/>
        </w:rPr>
        <w:t>测量值进行平均，为各种类型的方位角、频率和调制生成综合的</w:t>
      </w:r>
      <w:r>
        <w:rPr>
          <w:rFonts w:hint="eastAsia"/>
          <w:lang w:val="en-US" w:eastAsia="zh-CN"/>
        </w:rPr>
        <w:t>DF</w:t>
      </w:r>
      <w:r>
        <w:rPr>
          <w:rFonts w:hint="eastAsia"/>
          <w:lang w:val="en-US" w:eastAsia="zh-CN"/>
        </w:rPr>
        <w:t>结果，且最多可将</w:t>
      </w:r>
      <w:r w:rsidRPr="00864C72">
        <w:rPr>
          <w:lang w:val="en-US" w:eastAsia="zh-CN"/>
        </w:rPr>
        <w:t>10%</w:t>
      </w:r>
      <w:r>
        <w:rPr>
          <w:rFonts w:hint="eastAsia"/>
          <w:lang w:val="en-US" w:eastAsia="zh-CN"/>
        </w:rPr>
        <w:t>的独立</w:t>
      </w:r>
      <w:r>
        <w:rPr>
          <w:rFonts w:hint="eastAsia"/>
          <w:lang w:val="en-US" w:eastAsia="zh-CN"/>
        </w:rPr>
        <w:t>DF</w:t>
      </w:r>
      <w:r>
        <w:rPr>
          <w:rFonts w:hint="eastAsia"/>
          <w:lang w:val="en-US" w:eastAsia="zh-CN"/>
        </w:rPr>
        <w:t>测量值作为“非正规数据”予以放弃。然后，将得出的</w:t>
      </w:r>
      <w:r>
        <w:rPr>
          <w:rFonts w:hint="eastAsia"/>
          <w:lang w:val="en-US" w:eastAsia="zh-CN"/>
        </w:rPr>
        <w:t>DF</w:t>
      </w:r>
      <w:r>
        <w:rPr>
          <w:rFonts w:hint="eastAsia"/>
          <w:lang w:val="en-US" w:eastAsia="zh-CN"/>
        </w:rPr>
        <w:t>结果与已知的到达角进行对比，再计算出误差或</w:t>
      </w:r>
      <w:r w:rsidRPr="0091757B">
        <w:rPr>
          <w:lang w:val="en-US" w:eastAsia="zh-CN"/>
        </w:rPr>
        <w:sym w:font="Symbol" w:char="F044"/>
      </w:r>
      <w:r w:rsidRPr="0091757B">
        <w:rPr>
          <w:rFonts w:hint="eastAsia"/>
          <w:lang w:val="en-US" w:eastAsia="zh-CN"/>
        </w:rPr>
        <w:t>值后，将其输入测试数据表。</w:t>
      </w:r>
    </w:p>
    <w:p w:rsidR="00AF3916" w:rsidRPr="00864C72" w:rsidRDefault="00AF3916" w:rsidP="00AF3916">
      <w:pPr>
        <w:ind w:firstLineChars="200" w:firstLine="480"/>
        <w:jc w:val="left"/>
        <w:rPr>
          <w:lang w:val="en-US" w:eastAsia="zh-CN"/>
        </w:rPr>
      </w:pPr>
      <w:r>
        <w:rPr>
          <w:rFonts w:hint="eastAsia"/>
          <w:lang w:val="en-US" w:eastAsia="zh-CN"/>
        </w:rPr>
        <w:t>由于水平极化的接收天线增加了</w:t>
      </w:r>
      <w:r>
        <w:rPr>
          <w:rFonts w:hint="eastAsia"/>
          <w:lang w:val="en-US" w:eastAsia="zh-CN"/>
        </w:rPr>
        <w:t>DF</w:t>
      </w:r>
      <w:r>
        <w:rPr>
          <w:rFonts w:hint="eastAsia"/>
          <w:lang w:val="en-US" w:eastAsia="zh-CN"/>
        </w:rPr>
        <w:t>系统的成本和复杂性，有用信号通常使用垂直极化，且不完美的极化或传播效应可使用垂直极化的天线接收，因此大部分</w:t>
      </w:r>
      <w:r>
        <w:rPr>
          <w:rFonts w:hint="eastAsia"/>
          <w:lang w:val="en-US" w:eastAsia="zh-CN"/>
        </w:rPr>
        <w:t>DF</w:t>
      </w:r>
      <w:r>
        <w:rPr>
          <w:rFonts w:hint="eastAsia"/>
          <w:lang w:val="en-US" w:eastAsia="zh-CN"/>
        </w:rPr>
        <w:t>系统使用垂直天线进行接收。具体而言：</w:t>
      </w:r>
    </w:p>
    <w:p w:rsidR="00AF3916" w:rsidRPr="00864C72" w:rsidRDefault="00AF3916" w:rsidP="00AF3916">
      <w:pPr>
        <w:pStyle w:val="enumlev1"/>
        <w:rPr>
          <w:lang w:val="en-US" w:eastAsia="zh-CN"/>
        </w:rPr>
      </w:pPr>
      <w:r>
        <w:rPr>
          <w:lang w:val="en-US" w:eastAsia="zh-CN"/>
        </w:rPr>
        <w:t>a</w:t>
      </w:r>
      <w:r>
        <w:rPr>
          <w:rFonts w:hint="eastAsia"/>
          <w:lang w:val="en-US" w:eastAsia="zh-CN"/>
        </w:rPr>
        <w:t>)</w:t>
      </w:r>
      <w:r w:rsidRPr="00864C72">
        <w:rPr>
          <w:lang w:val="en-US" w:eastAsia="zh-CN"/>
        </w:rPr>
        <w:tab/>
        <w:t>HF</w:t>
      </w:r>
      <w:r>
        <w:rPr>
          <w:rFonts w:hint="eastAsia"/>
          <w:lang w:val="en-US" w:eastAsia="zh-CN"/>
        </w:rPr>
        <w:t>天波在电离层会产生极化旋转，因此一种极化的天线（通常是垂直极化），足以接收原来为垂直或水平极化的</w:t>
      </w:r>
      <w:r>
        <w:rPr>
          <w:rFonts w:hint="eastAsia"/>
          <w:lang w:val="en-US" w:eastAsia="zh-CN"/>
        </w:rPr>
        <w:t>HF</w:t>
      </w:r>
      <w:r>
        <w:rPr>
          <w:rFonts w:hint="eastAsia"/>
          <w:lang w:val="en-US" w:eastAsia="zh-CN"/>
        </w:rPr>
        <w:t>信号。由于极化信息无法作为地波传播，</w:t>
      </w:r>
      <w:r w:rsidRPr="00864C72">
        <w:rPr>
          <w:lang w:val="en-US" w:eastAsia="zh-CN"/>
        </w:rPr>
        <w:t>HF</w:t>
      </w:r>
      <w:r>
        <w:rPr>
          <w:rFonts w:hint="eastAsia"/>
          <w:lang w:val="en-US" w:eastAsia="zh-CN"/>
        </w:rPr>
        <w:t>地波以垂直极化信号的形式传播。</w:t>
      </w:r>
    </w:p>
    <w:p w:rsidR="00AF3916" w:rsidRPr="00864C72" w:rsidRDefault="00AF3916" w:rsidP="00AF3916">
      <w:pPr>
        <w:pStyle w:val="enumlev1"/>
        <w:rPr>
          <w:lang w:val="en-US" w:eastAsia="zh-CN"/>
        </w:rPr>
      </w:pPr>
      <w:r>
        <w:rPr>
          <w:lang w:val="en-US" w:eastAsia="zh-CN"/>
        </w:rPr>
        <w:t>b</w:t>
      </w:r>
      <w:r>
        <w:rPr>
          <w:rFonts w:hint="eastAsia"/>
          <w:lang w:val="en-US" w:eastAsia="zh-CN"/>
        </w:rPr>
        <w:t>)</w:t>
      </w:r>
      <w:r w:rsidRPr="00864C72">
        <w:rPr>
          <w:lang w:val="en-US" w:eastAsia="zh-CN"/>
        </w:rPr>
        <w:tab/>
      </w:r>
      <w:r>
        <w:rPr>
          <w:rFonts w:hint="eastAsia"/>
          <w:lang w:val="en-US" w:eastAsia="zh-CN"/>
        </w:rPr>
        <w:t>大部分</w:t>
      </w:r>
      <w:r w:rsidRPr="00864C72">
        <w:rPr>
          <w:lang w:val="en-US" w:eastAsia="zh-CN"/>
        </w:rPr>
        <w:t>VHF/UHF</w:t>
      </w:r>
      <w:r>
        <w:rPr>
          <w:rFonts w:hint="eastAsia"/>
          <w:lang w:val="en-US" w:eastAsia="zh-CN"/>
        </w:rPr>
        <w:t>信号</w:t>
      </w:r>
      <w:r>
        <w:rPr>
          <w:lang w:val="en-US" w:eastAsia="zh-CN"/>
        </w:rPr>
        <w:t>（</w:t>
      </w:r>
      <w:r>
        <w:rPr>
          <w:rFonts w:hint="eastAsia"/>
          <w:lang w:val="en-US" w:eastAsia="zh-CN"/>
        </w:rPr>
        <w:t>一些</w:t>
      </w:r>
      <w:r w:rsidRPr="00864C72">
        <w:rPr>
          <w:lang w:val="en-US" w:eastAsia="zh-CN"/>
        </w:rPr>
        <w:t>TV</w:t>
      </w:r>
      <w:r>
        <w:rPr>
          <w:rFonts w:hint="eastAsia"/>
          <w:lang w:val="en-US" w:eastAsia="zh-CN"/>
        </w:rPr>
        <w:t>信号除外</w:t>
      </w:r>
      <w:r>
        <w:rPr>
          <w:lang w:val="en-US" w:eastAsia="zh-CN"/>
        </w:rPr>
        <w:t>）</w:t>
      </w:r>
      <w:r>
        <w:rPr>
          <w:rFonts w:hint="eastAsia"/>
          <w:lang w:val="en-US" w:eastAsia="zh-CN"/>
        </w:rPr>
        <w:t>通常使用垂直极化</w:t>
      </w:r>
      <w:r>
        <w:rPr>
          <w:lang w:val="en-US" w:eastAsia="zh-CN"/>
        </w:rPr>
        <w:t>（</w:t>
      </w:r>
      <w:r>
        <w:rPr>
          <w:rFonts w:hint="eastAsia"/>
          <w:lang w:val="en-US" w:eastAsia="zh-CN"/>
        </w:rPr>
        <w:t>或至少使用两种极化，例如许多</w:t>
      </w:r>
      <w:r w:rsidRPr="00864C72">
        <w:rPr>
          <w:lang w:val="en-US" w:eastAsia="zh-CN"/>
        </w:rPr>
        <w:t>FM</w:t>
      </w:r>
      <w:r>
        <w:rPr>
          <w:rFonts w:hint="eastAsia"/>
          <w:lang w:val="en-US" w:eastAsia="zh-CN"/>
        </w:rPr>
        <w:t>广播信号</w:t>
      </w:r>
      <w:r>
        <w:rPr>
          <w:lang w:val="en-US" w:eastAsia="zh-CN"/>
        </w:rPr>
        <w:t>）</w:t>
      </w:r>
      <w:r>
        <w:rPr>
          <w:rFonts w:hint="eastAsia"/>
          <w:lang w:val="en-US" w:eastAsia="zh-CN"/>
        </w:rPr>
        <w:t>，因此，垂直测量是最为重要的测量。仅使用垂直极化的少数几类信号</w:t>
      </w:r>
      <w:r>
        <w:rPr>
          <w:lang w:val="en-US" w:eastAsia="zh-CN"/>
        </w:rPr>
        <w:t>（</w:t>
      </w:r>
      <w:r>
        <w:rPr>
          <w:rFonts w:hint="eastAsia"/>
          <w:lang w:val="en-US" w:eastAsia="zh-CN"/>
        </w:rPr>
        <w:t>例如一些</w:t>
      </w:r>
      <w:r w:rsidRPr="00864C72">
        <w:rPr>
          <w:lang w:val="en-US" w:eastAsia="zh-CN"/>
        </w:rPr>
        <w:t>TV</w:t>
      </w:r>
      <w:r>
        <w:rPr>
          <w:rFonts w:hint="eastAsia"/>
          <w:lang w:val="en-US" w:eastAsia="zh-CN"/>
        </w:rPr>
        <w:t>广播信号</w:t>
      </w:r>
      <w:r>
        <w:rPr>
          <w:lang w:val="en-US" w:eastAsia="zh-CN"/>
        </w:rPr>
        <w:t>）</w:t>
      </w:r>
      <w:r>
        <w:rPr>
          <w:rFonts w:hint="eastAsia"/>
          <w:lang w:val="en-US" w:eastAsia="zh-CN"/>
        </w:rPr>
        <w:t>通常是在众所周知的位置，因此没有必要使用这些信号的精确</w:t>
      </w:r>
      <w:r w:rsidRPr="00864C72">
        <w:rPr>
          <w:lang w:val="en-US" w:eastAsia="zh-CN"/>
        </w:rPr>
        <w:t>DF</w:t>
      </w:r>
      <w:r>
        <w:rPr>
          <w:rFonts w:hint="eastAsia"/>
          <w:lang w:val="en-US" w:eastAsia="zh-CN"/>
        </w:rPr>
        <w:t>。由于安装垂直</w:t>
      </w:r>
      <w:r w:rsidRPr="00864C72">
        <w:rPr>
          <w:lang w:val="en-US" w:eastAsia="zh-CN"/>
        </w:rPr>
        <w:t>VHF/UHF</w:t>
      </w:r>
      <w:r>
        <w:rPr>
          <w:rFonts w:hint="eastAsia"/>
          <w:lang w:val="en-US" w:eastAsia="zh-CN"/>
        </w:rPr>
        <w:t>天线十分简单，特别是针对移动平台，大部分发射机都使用垂直天线，对</w:t>
      </w:r>
      <w:r w:rsidRPr="00864C72">
        <w:rPr>
          <w:lang w:val="en-US" w:eastAsia="zh-CN"/>
        </w:rPr>
        <w:t xml:space="preserve"> DF</w:t>
      </w:r>
      <w:r>
        <w:rPr>
          <w:rFonts w:hint="eastAsia"/>
          <w:lang w:val="en-US" w:eastAsia="zh-CN"/>
        </w:rPr>
        <w:t>而言这是一项十分重要的需求。</w:t>
      </w:r>
    </w:p>
    <w:p w:rsidR="00AF3916" w:rsidRPr="00864C72" w:rsidRDefault="00AF3916" w:rsidP="00AF3916">
      <w:pPr>
        <w:pStyle w:val="enumlev1"/>
        <w:rPr>
          <w:lang w:val="en-US" w:eastAsia="zh-CN"/>
        </w:rPr>
      </w:pPr>
      <w:r>
        <w:rPr>
          <w:lang w:val="en-US" w:eastAsia="zh-CN"/>
        </w:rPr>
        <w:t>c</w:t>
      </w:r>
      <w:r>
        <w:rPr>
          <w:rFonts w:hint="eastAsia"/>
          <w:lang w:val="en-US" w:eastAsia="zh-CN"/>
        </w:rPr>
        <w:t>)</w:t>
      </w:r>
      <w:r w:rsidRPr="00864C72">
        <w:rPr>
          <w:lang w:val="en-US" w:eastAsia="zh-CN"/>
        </w:rPr>
        <w:tab/>
      </w:r>
      <w:r>
        <w:rPr>
          <w:rFonts w:hint="eastAsia"/>
          <w:lang w:val="en-US" w:eastAsia="zh-CN"/>
        </w:rPr>
        <w:t>一些</w:t>
      </w:r>
      <w:r w:rsidRPr="00864C72">
        <w:rPr>
          <w:lang w:val="en-US" w:eastAsia="zh-CN"/>
        </w:rPr>
        <w:t>UHF</w:t>
      </w:r>
      <w:r>
        <w:rPr>
          <w:rFonts w:hint="eastAsia"/>
          <w:lang w:val="en-US" w:eastAsia="zh-CN"/>
        </w:rPr>
        <w:t>技术可能会使用水平极化的信号，或其极化方式可能会根据发射天线</w:t>
      </w:r>
      <w:r>
        <w:rPr>
          <w:lang w:val="en-US" w:eastAsia="zh-CN"/>
        </w:rPr>
        <w:t>（</w:t>
      </w:r>
      <w:r>
        <w:rPr>
          <w:rFonts w:hint="eastAsia"/>
          <w:lang w:val="en-US" w:eastAsia="zh-CN"/>
        </w:rPr>
        <w:t>例如移动蜂窝</w:t>
      </w:r>
      <w:r>
        <w:rPr>
          <w:lang w:val="en-US" w:eastAsia="zh-CN"/>
        </w:rPr>
        <w:t>）</w:t>
      </w:r>
      <w:r>
        <w:rPr>
          <w:rFonts w:hint="eastAsia"/>
          <w:lang w:val="en-US" w:eastAsia="zh-CN"/>
        </w:rPr>
        <w:t>顺时的方向而变化，</w:t>
      </w:r>
      <w:r w:rsidRPr="00864C72">
        <w:rPr>
          <w:lang w:val="en-US" w:eastAsia="zh-CN"/>
        </w:rPr>
        <w:t xml:space="preserve"> </w:t>
      </w:r>
      <w:r>
        <w:rPr>
          <w:rFonts w:hint="eastAsia"/>
          <w:lang w:val="en-US" w:eastAsia="zh-CN"/>
        </w:rPr>
        <w:t>这种技术可用于描述使用水平极化方式发射信号的</w:t>
      </w:r>
      <w:r w:rsidRPr="00864C72">
        <w:rPr>
          <w:lang w:val="en-US" w:eastAsia="zh-CN"/>
        </w:rPr>
        <w:t>DF</w:t>
      </w:r>
      <w:r>
        <w:rPr>
          <w:rFonts w:hint="eastAsia"/>
          <w:lang w:val="en-US" w:eastAsia="zh-CN"/>
        </w:rPr>
        <w:t>系统的性能。</w:t>
      </w:r>
    </w:p>
    <w:p w:rsidR="00AF3916" w:rsidRPr="00864C72" w:rsidRDefault="00AF3916" w:rsidP="00AF3916">
      <w:pPr>
        <w:ind w:firstLineChars="200" w:firstLine="480"/>
        <w:jc w:val="left"/>
        <w:rPr>
          <w:lang w:val="en-US" w:eastAsia="zh-CN"/>
        </w:rPr>
      </w:pPr>
      <w:r>
        <w:rPr>
          <w:rFonts w:hint="eastAsia"/>
          <w:lang w:val="en-US" w:eastAsia="zh-CN"/>
        </w:rPr>
        <w:t>因此，大部分</w:t>
      </w:r>
      <w:r w:rsidRPr="00864C72">
        <w:rPr>
          <w:lang w:val="en-US" w:eastAsia="zh-CN"/>
        </w:rPr>
        <w:t>DF</w:t>
      </w:r>
      <w:r>
        <w:rPr>
          <w:rFonts w:hint="eastAsia"/>
          <w:lang w:val="en-US" w:eastAsia="zh-CN"/>
        </w:rPr>
        <w:t>测试通常会使用垂直极化。但是，</w:t>
      </w:r>
      <w:r w:rsidRPr="00864C72">
        <w:rPr>
          <w:lang w:val="en-US" w:eastAsia="zh-CN"/>
        </w:rPr>
        <w:t>DF</w:t>
      </w:r>
      <w:r>
        <w:rPr>
          <w:rFonts w:hint="eastAsia"/>
          <w:lang w:val="en-US" w:eastAsia="zh-CN"/>
        </w:rPr>
        <w:t>测试除使用垂直极化发射的信号之外，亦可使用水平极化发射的信号。测试信号的极化应在测试数据表中列出。</w:t>
      </w:r>
    </w:p>
    <w:p w:rsidR="00AF3916" w:rsidRPr="00864C72" w:rsidRDefault="00AF3916" w:rsidP="00AF3916">
      <w:pPr>
        <w:ind w:firstLineChars="200" w:firstLine="480"/>
        <w:jc w:val="left"/>
        <w:rPr>
          <w:rFonts w:eastAsia="MS Mincho"/>
          <w:lang w:val="en-US" w:eastAsia="zh-CN"/>
        </w:rPr>
      </w:pPr>
      <w:r>
        <w:rPr>
          <w:rFonts w:hint="eastAsia"/>
          <w:lang w:val="en-US" w:eastAsia="zh-CN"/>
        </w:rPr>
        <w:t>表</w:t>
      </w:r>
      <w:r>
        <w:rPr>
          <w:lang w:val="en-US" w:eastAsia="zh-CN"/>
        </w:rPr>
        <w:t>1</w:t>
      </w:r>
      <w:r>
        <w:rPr>
          <w:rFonts w:hint="eastAsia"/>
          <w:lang w:val="en-US" w:eastAsia="zh-CN"/>
        </w:rPr>
        <w:t>便是此类测试数据表的一个示例；分别为测试中的模拟调制和数字调制绘制了此类表格。</w:t>
      </w:r>
    </w:p>
    <w:p w:rsidR="00AF3916" w:rsidRPr="00864C72" w:rsidRDefault="00AF3916" w:rsidP="00AF3916">
      <w:pPr>
        <w:pStyle w:val="TableNo"/>
        <w:rPr>
          <w:rFonts w:eastAsia="MS Mincho"/>
          <w:lang w:val="en-US" w:eastAsia="zh-CN"/>
        </w:rPr>
      </w:pPr>
      <w:r>
        <w:rPr>
          <w:lang w:val="en-US" w:eastAsia="zh-CN"/>
        </w:rPr>
        <w:br w:type="page"/>
      </w:r>
      <w:r>
        <w:rPr>
          <w:rFonts w:hint="eastAsia"/>
          <w:lang w:val="en-US" w:eastAsia="zh-CN"/>
        </w:rPr>
        <w:lastRenderedPageBreak/>
        <w:t>表</w:t>
      </w:r>
      <w:r w:rsidRPr="00864C72">
        <w:rPr>
          <w:rFonts w:eastAsia="MS Mincho"/>
          <w:lang w:val="en-US" w:eastAsia="zh-CN"/>
        </w:rPr>
        <w:t>1</w:t>
      </w:r>
    </w:p>
    <w:p w:rsidR="00AF3916" w:rsidRPr="007B2029" w:rsidRDefault="00AF3916" w:rsidP="00AF3916">
      <w:pPr>
        <w:pStyle w:val="Tabletitle"/>
        <w:rPr>
          <w:lang w:eastAsia="zh-CN"/>
        </w:rPr>
      </w:pPr>
      <w:r>
        <w:rPr>
          <w:rFonts w:hint="eastAsia"/>
          <w:lang w:eastAsia="zh-CN"/>
        </w:rPr>
        <w:t>测试数据表示例</w:t>
      </w:r>
    </w:p>
    <w:p w:rsidR="00AF3916" w:rsidRPr="00864C72" w:rsidRDefault="00AF3916" w:rsidP="00AF3916">
      <w:pPr>
        <w:pStyle w:val="Blanc"/>
        <w:rPr>
          <w:lang w:eastAsia="zh-CN"/>
        </w:rPr>
      </w:pPr>
    </w:p>
    <w:p w:rsidR="00AF3916" w:rsidRPr="00864C72" w:rsidRDefault="00AF3916" w:rsidP="00AF3916">
      <w:pPr>
        <w:pStyle w:val="Tabletext"/>
        <w:jc w:val="center"/>
        <w:rPr>
          <w:lang w:val="en-US" w:eastAsia="zh-CN"/>
        </w:rPr>
      </w:pPr>
      <w:r>
        <w:rPr>
          <w:rFonts w:hint="eastAsia"/>
          <w:lang w:val="en-US" w:eastAsia="zh-CN"/>
        </w:rPr>
        <w:t>信号调制</w:t>
      </w:r>
      <w:r w:rsidRPr="00864C72">
        <w:rPr>
          <w:lang w:val="en-US" w:eastAsia="zh-CN"/>
        </w:rPr>
        <w:t xml:space="preserve"> _______________</w:t>
      </w:r>
      <w:r>
        <w:rPr>
          <w:rFonts w:hint="eastAsia"/>
          <w:lang w:val="en-US" w:eastAsia="zh-CN"/>
        </w:rPr>
        <w:t>信号极化</w:t>
      </w:r>
      <w:r w:rsidRPr="00864C72">
        <w:rPr>
          <w:lang w:val="en-US" w:eastAsia="zh-CN"/>
        </w:rPr>
        <w:t xml:space="preserve"> ________</w:t>
      </w:r>
    </w:p>
    <w:p w:rsidR="00AF3916" w:rsidRPr="00864C72" w:rsidRDefault="00AF3916" w:rsidP="00AF3916">
      <w:pPr>
        <w:spacing w:before="0"/>
        <w:jc w:val="center"/>
        <w:rPr>
          <w:lang w:val="en-US" w:eastAsia="zh-CN"/>
        </w:rPr>
      </w:pPr>
    </w:p>
    <w:tbl>
      <w:tblPr>
        <w:tblW w:w="9639" w:type="dxa"/>
        <w:jc w:val="center"/>
        <w:tblLayout w:type="fixed"/>
        <w:tblLook w:val="0000" w:firstRow="0" w:lastRow="0" w:firstColumn="0" w:lastColumn="0" w:noHBand="0" w:noVBand="0"/>
      </w:tblPr>
      <w:tblGrid>
        <w:gridCol w:w="688"/>
        <w:gridCol w:w="1032"/>
        <w:gridCol w:w="759"/>
        <w:gridCol w:w="759"/>
        <w:gridCol w:w="758"/>
        <w:gridCol w:w="758"/>
        <w:gridCol w:w="758"/>
        <w:gridCol w:w="758"/>
        <w:gridCol w:w="758"/>
        <w:gridCol w:w="758"/>
        <w:gridCol w:w="337"/>
        <w:gridCol w:w="758"/>
        <w:gridCol w:w="758"/>
      </w:tblGrid>
      <w:tr w:rsidR="00AF3916" w:rsidRPr="004828CA" w:rsidTr="00AA4DED">
        <w:trPr>
          <w:trHeight w:val="315"/>
          <w:jc w:val="center"/>
        </w:trPr>
        <w:tc>
          <w:tcPr>
            <w:tcW w:w="580" w:type="dxa"/>
            <w:tcBorders>
              <w:top w:val="nil"/>
              <w:left w:val="nil"/>
              <w:bottom w:val="single" w:sz="4" w:space="0" w:color="auto"/>
              <w:right w:val="single" w:sz="4" w:space="0" w:color="auto"/>
            </w:tcBorders>
            <w:noWrap/>
            <w:vAlign w:val="bottom"/>
          </w:tcPr>
          <w:p w:rsidR="00AF3916" w:rsidRPr="00864C72" w:rsidRDefault="00AF3916" w:rsidP="00AA4DED">
            <w:pPr>
              <w:pStyle w:val="Tabletext"/>
              <w:jc w:val="center"/>
              <w:rPr>
                <w:rFonts w:eastAsia="Arial Unicode MS"/>
                <w:lang w:val="en-US" w:eastAsia="zh-CN"/>
              </w:rPr>
            </w:pPr>
          </w:p>
        </w:tc>
        <w:tc>
          <w:tcPr>
            <w:tcW w:w="870" w:type="dxa"/>
            <w:tcBorders>
              <w:top w:val="single" w:sz="4" w:space="0" w:color="auto"/>
              <w:left w:val="single" w:sz="4" w:space="0" w:color="auto"/>
              <w:bottom w:val="single" w:sz="4" w:space="0" w:color="auto"/>
              <w:right w:val="single" w:sz="4" w:space="0" w:color="auto"/>
            </w:tcBorders>
          </w:tcPr>
          <w:p w:rsidR="00AF3916" w:rsidRPr="004828CA" w:rsidRDefault="00AF3916" w:rsidP="00AA4DED">
            <w:pPr>
              <w:pStyle w:val="Tabletext"/>
              <w:jc w:val="center"/>
              <w:rPr>
                <w:rFonts w:eastAsia="Arial Unicode MS"/>
                <w:lang w:eastAsia="zh-CN"/>
              </w:rPr>
            </w:pPr>
            <w:r>
              <w:rPr>
                <w:rFonts w:hint="eastAsia"/>
                <w:lang w:eastAsia="zh-CN"/>
              </w:rPr>
              <w:t>真</w:t>
            </w:r>
          </w:p>
        </w:tc>
        <w:tc>
          <w:tcPr>
            <w:tcW w:w="1280" w:type="dxa"/>
            <w:gridSpan w:val="2"/>
            <w:tcBorders>
              <w:top w:val="single" w:sz="4" w:space="0" w:color="auto"/>
              <w:left w:val="single" w:sz="4" w:space="0" w:color="auto"/>
              <w:bottom w:val="single" w:sz="4" w:space="0" w:color="auto"/>
              <w:right w:val="single" w:sz="4" w:space="0" w:color="auto"/>
            </w:tcBorders>
            <w:noWrap/>
            <w:vAlign w:val="bottom"/>
          </w:tcPr>
          <w:p w:rsidR="00AF3916" w:rsidRPr="004828CA" w:rsidRDefault="00AF3916" w:rsidP="00AA4DED">
            <w:pPr>
              <w:pStyle w:val="Tabletext"/>
              <w:jc w:val="center"/>
              <w:rPr>
                <w:rFonts w:eastAsia="Arial Unicode MS"/>
              </w:rPr>
            </w:pPr>
            <w:r>
              <w:t>频率</w:t>
            </w:r>
            <w:r w:rsidRPr="004828CA">
              <w:t xml:space="preserve"> 1</w:t>
            </w:r>
          </w:p>
        </w:tc>
        <w:tc>
          <w:tcPr>
            <w:tcW w:w="1280" w:type="dxa"/>
            <w:gridSpan w:val="2"/>
            <w:tcBorders>
              <w:top w:val="single" w:sz="4" w:space="0" w:color="auto"/>
              <w:left w:val="single" w:sz="4" w:space="0" w:color="auto"/>
              <w:bottom w:val="single" w:sz="4" w:space="0" w:color="auto"/>
              <w:right w:val="single" w:sz="4" w:space="0" w:color="auto"/>
            </w:tcBorders>
            <w:noWrap/>
            <w:vAlign w:val="bottom"/>
          </w:tcPr>
          <w:p w:rsidR="00AF3916" w:rsidRPr="004828CA" w:rsidRDefault="00AF3916" w:rsidP="00AA4DED">
            <w:pPr>
              <w:pStyle w:val="Tabletext"/>
              <w:jc w:val="center"/>
              <w:rPr>
                <w:rFonts w:eastAsia="Arial Unicode MS"/>
              </w:rPr>
            </w:pPr>
            <w:r>
              <w:t>频率</w:t>
            </w:r>
            <w:r w:rsidRPr="004828CA">
              <w:t xml:space="preserve"> 2</w:t>
            </w:r>
          </w:p>
        </w:tc>
        <w:tc>
          <w:tcPr>
            <w:tcW w:w="1280" w:type="dxa"/>
            <w:gridSpan w:val="2"/>
            <w:tcBorders>
              <w:top w:val="single" w:sz="4" w:space="0" w:color="auto"/>
              <w:left w:val="single" w:sz="4" w:space="0" w:color="auto"/>
              <w:bottom w:val="single" w:sz="4" w:space="0" w:color="auto"/>
              <w:right w:val="single" w:sz="4" w:space="0" w:color="auto"/>
            </w:tcBorders>
            <w:noWrap/>
            <w:vAlign w:val="bottom"/>
          </w:tcPr>
          <w:p w:rsidR="00AF3916" w:rsidRPr="004828CA" w:rsidRDefault="00AF3916" w:rsidP="00AA4DED">
            <w:pPr>
              <w:pStyle w:val="Tabletext"/>
              <w:jc w:val="center"/>
              <w:rPr>
                <w:rFonts w:eastAsia="Arial Unicode MS"/>
              </w:rPr>
            </w:pPr>
            <w:r>
              <w:t>频率</w:t>
            </w:r>
            <w:r w:rsidRPr="004828CA">
              <w:t xml:space="preserve"> 3</w:t>
            </w:r>
          </w:p>
        </w:tc>
        <w:tc>
          <w:tcPr>
            <w:tcW w:w="1280" w:type="dxa"/>
            <w:gridSpan w:val="2"/>
            <w:tcBorders>
              <w:top w:val="single" w:sz="4" w:space="0" w:color="auto"/>
              <w:left w:val="single" w:sz="4" w:space="0" w:color="auto"/>
              <w:bottom w:val="single" w:sz="4" w:space="0" w:color="auto"/>
              <w:right w:val="single" w:sz="4" w:space="0" w:color="auto"/>
            </w:tcBorders>
            <w:noWrap/>
            <w:vAlign w:val="bottom"/>
          </w:tcPr>
          <w:p w:rsidR="00AF3916" w:rsidRPr="004828CA" w:rsidRDefault="00AF3916" w:rsidP="00AA4DED">
            <w:pPr>
              <w:pStyle w:val="Tabletext"/>
              <w:jc w:val="center"/>
              <w:rPr>
                <w:rFonts w:eastAsia="Arial Unicode MS"/>
              </w:rPr>
            </w:pPr>
            <w:r>
              <w:t>频率</w:t>
            </w:r>
            <w:r w:rsidRPr="004828CA">
              <w:t xml:space="preserve"> 4</w:t>
            </w:r>
          </w:p>
        </w:tc>
        <w:tc>
          <w:tcPr>
            <w:tcW w:w="284" w:type="dxa"/>
            <w:tcBorders>
              <w:top w:val="dashed" w:sz="4" w:space="0" w:color="auto"/>
              <w:left w:val="single" w:sz="4" w:space="0" w:color="auto"/>
              <w:bottom w:val="dashed" w:sz="4" w:space="0" w:color="auto"/>
              <w:right w:val="single" w:sz="4" w:space="0" w:color="auto"/>
            </w:tcBorders>
            <w:noWrap/>
            <w:vAlign w:val="bottom"/>
          </w:tcPr>
          <w:p w:rsidR="00AF3916" w:rsidRPr="004828CA" w:rsidRDefault="00AF3916" w:rsidP="00AA4DED">
            <w:pPr>
              <w:pStyle w:val="Tabletext"/>
              <w:jc w:val="center"/>
              <w:rPr>
                <w:rFonts w:eastAsia="Arial Unicode MS"/>
              </w:rPr>
            </w:pPr>
          </w:p>
        </w:tc>
        <w:tc>
          <w:tcPr>
            <w:tcW w:w="1280" w:type="dxa"/>
            <w:gridSpan w:val="2"/>
            <w:tcBorders>
              <w:top w:val="single" w:sz="4" w:space="0" w:color="auto"/>
              <w:left w:val="single" w:sz="4" w:space="0" w:color="auto"/>
              <w:bottom w:val="single" w:sz="4" w:space="0" w:color="auto"/>
              <w:right w:val="single" w:sz="4" w:space="0" w:color="auto"/>
            </w:tcBorders>
            <w:noWrap/>
            <w:vAlign w:val="bottom"/>
          </w:tcPr>
          <w:p w:rsidR="00AF3916" w:rsidRPr="004828CA" w:rsidRDefault="00AF3916" w:rsidP="00AA4DED">
            <w:pPr>
              <w:pStyle w:val="Tabletext"/>
              <w:jc w:val="center"/>
              <w:rPr>
                <w:rFonts w:eastAsia="Arial Unicode MS"/>
              </w:rPr>
            </w:pPr>
            <w:r>
              <w:t>频率</w:t>
            </w:r>
            <w:r w:rsidRPr="004828CA">
              <w:t xml:space="preserve"> M</w:t>
            </w:r>
          </w:p>
        </w:tc>
      </w:tr>
      <w:tr w:rsidR="00AF3916" w:rsidRPr="004828CA" w:rsidTr="00AA4DED">
        <w:trPr>
          <w:trHeight w:val="315"/>
          <w:jc w:val="center"/>
        </w:trPr>
        <w:tc>
          <w:tcPr>
            <w:tcW w:w="580" w:type="dxa"/>
            <w:tcBorders>
              <w:top w:val="single" w:sz="4" w:space="0" w:color="auto"/>
              <w:left w:val="single" w:sz="4" w:space="0" w:color="auto"/>
              <w:bottom w:val="single" w:sz="4" w:space="0" w:color="auto"/>
              <w:right w:val="single" w:sz="4" w:space="0" w:color="auto"/>
            </w:tcBorders>
            <w:noWrap/>
            <w:vAlign w:val="bottom"/>
          </w:tcPr>
          <w:p w:rsidR="00AF3916" w:rsidRPr="004828CA" w:rsidRDefault="00AF3916" w:rsidP="00AA4DED">
            <w:pPr>
              <w:pStyle w:val="Tabletext"/>
              <w:ind w:left="-57" w:right="-57"/>
              <w:jc w:val="center"/>
              <w:rPr>
                <w:rFonts w:eastAsia="Arial Unicode MS"/>
                <w:lang w:eastAsia="zh-CN"/>
              </w:rPr>
            </w:pPr>
            <w:r>
              <w:rPr>
                <w:rFonts w:hint="eastAsia"/>
                <w:lang w:eastAsia="zh-CN"/>
              </w:rPr>
              <w:t>编号</w:t>
            </w:r>
          </w:p>
        </w:tc>
        <w:tc>
          <w:tcPr>
            <w:tcW w:w="870" w:type="dxa"/>
            <w:tcBorders>
              <w:top w:val="single" w:sz="4" w:space="0" w:color="auto"/>
              <w:left w:val="single" w:sz="4" w:space="0" w:color="auto"/>
              <w:bottom w:val="single" w:sz="4" w:space="0" w:color="auto"/>
              <w:right w:val="single" w:sz="4" w:space="0" w:color="auto"/>
            </w:tcBorders>
          </w:tcPr>
          <w:p w:rsidR="00AF3916" w:rsidRPr="004828CA" w:rsidRDefault="00AF3916" w:rsidP="00AA4DED">
            <w:pPr>
              <w:pStyle w:val="Tabletext"/>
              <w:jc w:val="center"/>
              <w:rPr>
                <w:rFonts w:eastAsia="Arial Unicode MS"/>
                <w:lang w:eastAsia="zh-CN"/>
              </w:rPr>
            </w:pPr>
            <w:r>
              <w:rPr>
                <w:rFonts w:hint="eastAsia"/>
                <w:lang w:eastAsia="zh-CN"/>
              </w:rPr>
              <w:t>方位角</w:t>
            </w:r>
          </w:p>
        </w:tc>
        <w:tc>
          <w:tcPr>
            <w:tcW w:w="640" w:type="dxa"/>
            <w:tcBorders>
              <w:top w:val="single" w:sz="4" w:space="0" w:color="auto"/>
              <w:left w:val="single" w:sz="4" w:space="0" w:color="auto"/>
              <w:bottom w:val="single" w:sz="4" w:space="0" w:color="auto"/>
              <w:right w:val="single" w:sz="4" w:space="0" w:color="auto"/>
            </w:tcBorders>
          </w:tcPr>
          <w:p w:rsidR="00AF3916" w:rsidRPr="004828CA" w:rsidRDefault="00AF3916" w:rsidP="00AA4DED">
            <w:pPr>
              <w:pStyle w:val="Tabletext"/>
              <w:jc w:val="center"/>
              <w:rPr>
                <w:rFonts w:eastAsia="Arial Unicode MS"/>
              </w:rPr>
            </w:pPr>
            <w:r w:rsidRPr="004828CA">
              <w:t>DF</w:t>
            </w:r>
          </w:p>
        </w:tc>
        <w:tc>
          <w:tcPr>
            <w:tcW w:w="640" w:type="dxa"/>
            <w:tcBorders>
              <w:top w:val="single" w:sz="4" w:space="0" w:color="auto"/>
              <w:left w:val="single" w:sz="4" w:space="0" w:color="auto"/>
              <w:bottom w:val="single" w:sz="4" w:space="0" w:color="auto"/>
              <w:right w:val="single" w:sz="4" w:space="0" w:color="auto"/>
            </w:tcBorders>
          </w:tcPr>
          <w:p w:rsidR="00AF3916" w:rsidRPr="004828CA" w:rsidRDefault="00AF3916" w:rsidP="00AA4DED">
            <w:pPr>
              <w:pStyle w:val="Tabletext"/>
              <w:jc w:val="center"/>
              <w:rPr>
                <w:rFonts w:eastAsia="Arial Unicode MS"/>
              </w:rPr>
            </w:pPr>
            <w:r w:rsidRPr="004828CA">
              <w:sym w:font="Symbol" w:char="F044"/>
            </w:r>
          </w:p>
        </w:tc>
        <w:tc>
          <w:tcPr>
            <w:tcW w:w="640" w:type="dxa"/>
            <w:tcBorders>
              <w:top w:val="single" w:sz="4" w:space="0" w:color="auto"/>
              <w:left w:val="single" w:sz="4" w:space="0" w:color="auto"/>
              <w:bottom w:val="single" w:sz="4" w:space="0" w:color="auto"/>
              <w:right w:val="single" w:sz="4" w:space="0" w:color="auto"/>
            </w:tcBorders>
          </w:tcPr>
          <w:p w:rsidR="00AF3916" w:rsidRPr="004828CA" w:rsidRDefault="00AF3916" w:rsidP="00AA4DED">
            <w:pPr>
              <w:pStyle w:val="Tabletext"/>
              <w:jc w:val="center"/>
              <w:rPr>
                <w:rFonts w:eastAsia="Arial Unicode MS"/>
              </w:rPr>
            </w:pPr>
            <w:r w:rsidRPr="004828CA">
              <w:t>DF</w:t>
            </w:r>
          </w:p>
        </w:tc>
        <w:tc>
          <w:tcPr>
            <w:tcW w:w="640" w:type="dxa"/>
            <w:tcBorders>
              <w:top w:val="single" w:sz="4" w:space="0" w:color="auto"/>
              <w:left w:val="single" w:sz="4" w:space="0" w:color="auto"/>
              <w:bottom w:val="single" w:sz="4" w:space="0" w:color="auto"/>
              <w:right w:val="single" w:sz="4" w:space="0" w:color="auto"/>
            </w:tcBorders>
          </w:tcPr>
          <w:p w:rsidR="00AF3916" w:rsidRPr="004828CA" w:rsidRDefault="00AF3916" w:rsidP="00AA4DED">
            <w:pPr>
              <w:pStyle w:val="Tabletext"/>
              <w:jc w:val="center"/>
              <w:rPr>
                <w:rFonts w:eastAsia="Arial Unicode MS"/>
              </w:rPr>
            </w:pPr>
            <w:r w:rsidRPr="004828CA">
              <w:sym w:font="Symbol" w:char="F044"/>
            </w:r>
          </w:p>
        </w:tc>
        <w:tc>
          <w:tcPr>
            <w:tcW w:w="640" w:type="dxa"/>
            <w:tcBorders>
              <w:top w:val="single" w:sz="4" w:space="0" w:color="auto"/>
              <w:left w:val="single" w:sz="4" w:space="0" w:color="auto"/>
              <w:bottom w:val="single" w:sz="4" w:space="0" w:color="auto"/>
              <w:right w:val="single" w:sz="4" w:space="0" w:color="auto"/>
            </w:tcBorders>
          </w:tcPr>
          <w:p w:rsidR="00AF3916" w:rsidRPr="004828CA" w:rsidRDefault="00AF3916" w:rsidP="00AA4DED">
            <w:pPr>
              <w:pStyle w:val="Tabletext"/>
              <w:jc w:val="center"/>
              <w:rPr>
                <w:rFonts w:eastAsia="Arial Unicode MS"/>
              </w:rPr>
            </w:pPr>
            <w:r w:rsidRPr="004828CA">
              <w:t>DF</w:t>
            </w:r>
          </w:p>
        </w:tc>
        <w:tc>
          <w:tcPr>
            <w:tcW w:w="640" w:type="dxa"/>
            <w:tcBorders>
              <w:top w:val="single" w:sz="4" w:space="0" w:color="auto"/>
              <w:left w:val="single" w:sz="4" w:space="0" w:color="auto"/>
              <w:bottom w:val="single" w:sz="4" w:space="0" w:color="auto"/>
              <w:right w:val="single" w:sz="4" w:space="0" w:color="auto"/>
            </w:tcBorders>
          </w:tcPr>
          <w:p w:rsidR="00AF3916" w:rsidRPr="004828CA" w:rsidRDefault="00AF3916" w:rsidP="00AA4DED">
            <w:pPr>
              <w:pStyle w:val="Tabletext"/>
              <w:jc w:val="center"/>
              <w:rPr>
                <w:rFonts w:eastAsia="Arial Unicode MS"/>
              </w:rPr>
            </w:pPr>
            <w:r w:rsidRPr="004828CA">
              <w:sym w:font="Symbol" w:char="F044"/>
            </w:r>
          </w:p>
        </w:tc>
        <w:tc>
          <w:tcPr>
            <w:tcW w:w="640" w:type="dxa"/>
            <w:tcBorders>
              <w:top w:val="single" w:sz="4" w:space="0" w:color="auto"/>
              <w:left w:val="single" w:sz="4" w:space="0" w:color="auto"/>
              <w:bottom w:val="single" w:sz="4" w:space="0" w:color="auto"/>
              <w:right w:val="single" w:sz="4" w:space="0" w:color="auto"/>
            </w:tcBorders>
          </w:tcPr>
          <w:p w:rsidR="00AF3916" w:rsidRPr="004828CA" w:rsidRDefault="00AF3916" w:rsidP="00AA4DED">
            <w:pPr>
              <w:pStyle w:val="Tabletext"/>
              <w:jc w:val="center"/>
              <w:rPr>
                <w:rFonts w:eastAsia="Arial Unicode MS"/>
              </w:rPr>
            </w:pPr>
            <w:r w:rsidRPr="004828CA">
              <w:t>DF</w:t>
            </w:r>
          </w:p>
        </w:tc>
        <w:tc>
          <w:tcPr>
            <w:tcW w:w="640" w:type="dxa"/>
            <w:tcBorders>
              <w:top w:val="single" w:sz="4" w:space="0" w:color="auto"/>
              <w:left w:val="single" w:sz="4" w:space="0" w:color="auto"/>
              <w:bottom w:val="single" w:sz="4" w:space="0" w:color="auto"/>
              <w:right w:val="single" w:sz="4" w:space="0" w:color="auto"/>
            </w:tcBorders>
          </w:tcPr>
          <w:p w:rsidR="00AF3916" w:rsidRPr="004828CA" w:rsidRDefault="00AF3916" w:rsidP="00AA4DED">
            <w:pPr>
              <w:pStyle w:val="Tabletext"/>
              <w:jc w:val="center"/>
              <w:rPr>
                <w:rFonts w:eastAsia="Arial Unicode MS"/>
              </w:rPr>
            </w:pPr>
            <w:r w:rsidRPr="004828CA">
              <w:sym w:font="Symbol" w:char="F044"/>
            </w:r>
          </w:p>
        </w:tc>
        <w:tc>
          <w:tcPr>
            <w:tcW w:w="284" w:type="dxa"/>
            <w:tcBorders>
              <w:top w:val="dashed" w:sz="4" w:space="0" w:color="auto"/>
              <w:left w:val="single" w:sz="4" w:space="0" w:color="auto"/>
              <w:bottom w:val="dashed" w:sz="4" w:space="0" w:color="auto"/>
              <w:right w:val="single" w:sz="4" w:space="0" w:color="auto"/>
            </w:tcBorders>
          </w:tcPr>
          <w:p w:rsidR="00AF3916" w:rsidRPr="004828CA" w:rsidRDefault="00AF3916" w:rsidP="00AA4DED">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tcPr>
          <w:p w:rsidR="00AF3916" w:rsidRPr="004828CA" w:rsidRDefault="00AF3916" w:rsidP="00AA4DED">
            <w:pPr>
              <w:pStyle w:val="Tabletext"/>
              <w:jc w:val="center"/>
              <w:rPr>
                <w:rFonts w:eastAsia="Arial Unicode MS"/>
              </w:rPr>
            </w:pPr>
            <w:r w:rsidRPr="004828CA">
              <w:t>DF</w:t>
            </w:r>
          </w:p>
        </w:tc>
        <w:tc>
          <w:tcPr>
            <w:tcW w:w="640" w:type="dxa"/>
            <w:tcBorders>
              <w:top w:val="single" w:sz="4" w:space="0" w:color="auto"/>
              <w:left w:val="single" w:sz="4" w:space="0" w:color="auto"/>
              <w:bottom w:val="single" w:sz="4" w:space="0" w:color="auto"/>
              <w:right w:val="single" w:sz="4" w:space="0" w:color="auto"/>
            </w:tcBorders>
          </w:tcPr>
          <w:p w:rsidR="00AF3916" w:rsidRPr="004828CA" w:rsidRDefault="00AF3916" w:rsidP="00AA4DED">
            <w:pPr>
              <w:pStyle w:val="Tabletext"/>
              <w:jc w:val="center"/>
              <w:rPr>
                <w:rFonts w:eastAsia="Arial Unicode MS"/>
              </w:rPr>
            </w:pPr>
            <w:r w:rsidRPr="004828CA">
              <w:sym w:font="Symbol" w:char="F044"/>
            </w:r>
          </w:p>
        </w:tc>
      </w:tr>
      <w:tr w:rsidR="00AF3916" w:rsidRPr="004828CA" w:rsidTr="00AA4DED">
        <w:trPr>
          <w:trHeight w:val="255"/>
          <w:jc w:val="center"/>
        </w:trPr>
        <w:tc>
          <w:tcPr>
            <w:tcW w:w="580" w:type="dxa"/>
            <w:tcBorders>
              <w:top w:val="single" w:sz="4" w:space="0" w:color="auto"/>
              <w:left w:val="single" w:sz="4" w:space="0" w:color="auto"/>
              <w:bottom w:val="single" w:sz="4" w:space="0" w:color="auto"/>
              <w:right w:val="single" w:sz="4" w:space="0" w:color="auto"/>
            </w:tcBorders>
            <w:noWrap/>
            <w:vAlign w:val="bottom"/>
          </w:tcPr>
          <w:p w:rsidR="00AF3916" w:rsidRPr="004828CA" w:rsidRDefault="00AF3916" w:rsidP="00AA4DED">
            <w:pPr>
              <w:pStyle w:val="Tabletext"/>
              <w:jc w:val="center"/>
              <w:rPr>
                <w:rFonts w:eastAsia="Arial Unicode MS"/>
              </w:rPr>
            </w:pPr>
            <w:r w:rsidRPr="004828CA">
              <w:t>1</w:t>
            </w:r>
          </w:p>
        </w:tc>
        <w:tc>
          <w:tcPr>
            <w:tcW w:w="870" w:type="dxa"/>
            <w:tcBorders>
              <w:top w:val="single" w:sz="4" w:space="0" w:color="auto"/>
              <w:left w:val="single" w:sz="4" w:space="0" w:color="auto"/>
              <w:bottom w:val="single" w:sz="4" w:space="0" w:color="auto"/>
              <w:right w:val="single" w:sz="4" w:space="0" w:color="auto"/>
            </w:tcBorders>
            <w:noWrap/>
            <w:vAlign w:val="bottom"/>
          </w:tcPr>
          <w:p w:rsidR="00AF3916" w:rsidRPr="004828CA" w:rsidRDefault="00AF3916" w:rsidP="00AA4DED">
            <w:pPr>
              <w:pStyle w:val="Tabletext"/>
              <w:jc w:val="center"/>
              <w:rPr>
                <w:rFonts w:eastAsia="Arial Unicode MS"/>
              </w:rPr>
            </w:pPr>
            <w:r w:rsidRPr="004828CA">
              <w:t>1°</w:t>
            </w:r>
          </w:p>
        </w:tc>
        <w:tc>
          <w:tcPr>
            <w:tcW w:w="640" w:type="dxa"/>
            <w:tcBorders>
              <w:top w:val="single" w:sz="4" w:space="0" w:color="auto"/>
              <w:left w:val="single" w:sz="4" w:space="0" w:color="auto"/>
              <w:bottom w:val="single" w:sz="4" w:space="0" w:color="auto"/>
              <w:right w:val="single" w:sz="4" w:space="0" w:color="auto"/>
            </w:tcBorders>
            <w:noWrap/>
            <w:vAlign w:val="bottom"/>
          </w:tcPr>
          <w:p w:rsidR="00AF3916" w:rsidRPr="004828CA" w:rsidRDefault="00AF3916" w:rsidP="00AA4DED">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AF3916" w:rsidRPr="004828CA" w:rsidRDefault="00AF3916" w:rsidP="00AA4DED">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AF3916" w:rsidRPr="004828CA" w:rsidRDefault="00AF3916" w:rsidP="00AA4DED">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AF3916" w:rsidRPr="004828CA" w:rsidRDefault="00AF3916" w:rsidP="00AA4DED">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AF3916" w:rsidRPr="004828CA" w:rsidRDefault="00AF3916" w:rsidP="00AA4DED">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AF3916" w:rsidRPr="004828CA" w:rsidRDefault="00AF3916" w:rsidP="00AA4DED">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AF3916" w:rsidRPr="004828CA" w:rsidRDefault="00AF3916" w:rsidP="00AA4DED">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AF3916" w:rsidRPr="004828CA" w:rsidRDefault="00AF3916" w:rsidP="00AA4DED">
            <w:pPr>
              <w:pStyle w:val="Tabletext"/>
              <w:jc w:val="center"/>
              <w:rPr>
                <w:rFonts w:eastAsia="Arial Unicode MS"/>
              </w:rPr>
            </w:pPr>
          </w:p>
        </w:tc>
        <w:tc>
          <w:tcPr>
            <w:tcW w:w="284" w:type="dxa"/>
            <w:tcBorders>
              <w:top w:val="dashed" w:sz="4" w:space="0" w:color="auto"/>
              <w:left w:val="single" w:sz="4" w:space="0" w:color="auto"/>
              <w:bottom w:val="dashed" w:sz="4" w:space="0" w:color="auto"/>
              <w:right w:val="single" w:sz="4" w:space="0" w:color="auto"/>
            </w:tcBorders>
            <w:noWrap/>
            <w:vAlign w:val="bottom"/>
          </w:tcPr>
          <w:p w:rsidR="00AF3916" w:rsidRPr="004828CA" w:rsidRDefault="00AF3916" w:rsidP="00AA4DED">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AF3916" w:rsidRPr="004828CA" w:rsidRDefault="00AF3916" w:rsidP="00AA4DED">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AF3916" w:rsidRPr="004828CA" w:rsidRDefault="00AF3916" w:rsidP="00AA4DED">
            <w:pPr>
              <w:pStyle w:val="Tabletext"/>
              <w:jc w:val="center"/>
              <w:rPr>
                <w:rFonts w:eastAsia="Arial Unicode MS"/>
              </w:rPr>
            </w:pPr>
          </w:p>
        </w:tc>
      </w:tr>
      <w:tr w:rsidR="00AF3916" w:rsidRPr="004828CA" w:rsidTr="00AA4DED">
        <w:trPr>
          <w:trHeight w:val="255"/>
          <w:jc w:val="center"/>
        </w:trPr>
        <w:tc>
          <w:tcPr>
            <w:tcW w:w="580" w:type="dxa"/>
            <w:tcBorders>
              <w:top w:val="single" w:sz="4" w:space="0" w:color="auto"/>
              <w:left w:val="single" w:sz="4" w:space="0" w:color="auto"/>
              <w:bottom w:val="single" w:sz="4" w:space="0" w:color="auto"/>
              <w:right w:val="single" w:sz="4" w:space="0" w:color="auto"/>
            </w:tcBorders>
            <w:noWrap/>
            <w:vAlign w:val="bottom"/>
          </w:tcPr>
          <w:p w:rsidR="00AF3916" w:rsidRPr="004828CA" w:rsidRDefault="00AF3916" w:rsidP="00AA4DED">
            <w:pPr>
              <w:pStyle w:val="Tabletext"/>
              <w:jc w:val="center"/>
              <w:rPr>
                <w:rFonts w:eastAsia="Arial Unicode MS"/>
              </w:rPr>
            </w:pPr>
            <w:r w:rsidRPr="004828CA">
              <w:t>2</w:t>
            </w:r>
          </w:p>
        </w:tc>
        <w:tc>
          <w:tcPr>
            <w:tcW w:w="870" w:type="dxa"/>
            <w:tcBorders>
              <w:top w:val="single" w:sz="4" w:space="0" w:color="auto"/>
              <w:left w:val="single" w:sz="4" w:space="0" w:color="auto"/>
              <w:bottom w:val="single" w:sz="4" w:space="0" w:color="auto"/>
              <w:right w:val="single" w:sz="4" w:space="0" w:color="auto"/>
            </w:tcBorders>
            <w:noWrap/>
            <w:vAlign w:val="bottom"/>
          </w:tcPr>
          <w:p w:rsidR="00AF3916" w:rsidRPr="004828CA" w:rsidRDefault="00AF3916" w:rsidP="00AA4DED">
            <w:pPr>
              <w:pStyle w:val="Tabletext"/>
              <w:jc w:val="center"/>
              <w:rPr>
                <w:rFonts w:eastAsia="Arial Unicode MS"/>
              </w:rPr>
            </w:pPr>
            <w:r w:rsidRPr="004828CA">
              <w:t>8°</w:t>
            </w:r>
          </w:p>
        </w:tc>
        <w:tc>
          <w:tcPr>
            <w:tcW w:w="640" w:type="dxa"/>
            <w:tcBorders>
              <w:top w:val="single" w:sz="4" w:space="0" w:color="auto"/>
              <w:left w:val="single" w:sz="4" w:space="0" w:color="auto"/>
              <w:bottom w:val="single" w:sz="4" w:space="0" w:color="auto"/>
              <w:right w:val="single" w:sz="4" w:space="0" w:color="auto"/>
            </w:tcBorders>
            <w:noWrap/>
            <w:vAlign w:val="bottom"/>
          </w:tcPr>
          <w:p w:rsidR="00AF3916" w:rsidRPr="004828CA" w:rsidRDefault="00AF3916" w:rsidP="00AA4DED">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AF3916" w:rsidRPr="004828CA" w:rsidRDefault="00AF3916" w:rsidP="00AA4DED">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AF3916" w:rsidRPr="004828CA" w:rsidRDefault="00AF3916" w:rsidP="00AA4DED">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AF3916" w:rsidRPr="004828CA" w:rsidRDefault="00AF3916" w:rsidP="00AA4DED">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AF3916" w:rsidRPr="004828CA" w:rsidRDefault="00AF3916" w:rsidP="00AA4DED">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AF3916" w:rsidRPr="004828CA" w:rsidRDefault="00AF3916" w:rsidP="00AA4DED">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AF3916" w:rsidRPr="004828CA" w:rsidRDefault="00AF3916" w:rsidP="00AA4DED">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AF3916" w:rsidRPr="004828CA" w:rsidRDefault="00AF3916" w:rsidP="00AA4DED">
            <w:pPr>
              <w:pStyle w:val="Tabletext"/>
              <w:jc w:val="center"/>
              <w:rPr>
                <w:rFonts w:eastAsia="Arial Unicode MS"/>
              </w:rPr>
            </w:pPr>
          </w:p>
        </w:tc>
        <w:tc>
          <w:tcPr>
            <w:tcW w:w="284" w:type="dxa"/>
            <w:tcBorders>
              <w:top w:val="dashed" w:sz="4" w:space="0" w:color="auto"/>
              <w:left w:val="single" w:sz="4" w:space="0" w:color="auto"/>
              <w:bottom w:val="dashed" w:sz="4" w:space="0" w:color="auto"/>
              <w:right w:val="single" w:sz="4" w:space="0" w:color="auto"/>
            </w:tcBorders>
            <w:noWrap/>
            <w:vAlign w:val="bottom"/>
          </w:tcPr>
          <w:p w:rsidR="00AF3916" w:rsidRPr="004828CA" w:rsidRDefault="00AF3916" w:rsidP="00AA4DED">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AF3916" w:rsidRPr="004828CA" w:rsidRDefault="00AF3916" w:rsidP="00AA4DED">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AF3916" w:rsidRPr="004828CA" w:rsidRDefault="00AF3916" w:rsidP="00AA4DED">
            <w:pPr>
              <w:pStyle w:val="Tabletext"/>
              <w:jc w:val="center"/>
              <w:rPr>
                <w:rFonts w:eastAsia="Arial Unicode MS"/>
              </w:rPr>
            </w:pPr>
          </w:p>
        </w:tc>
      </w:tr>
      <w:tr w:rsidR="00AF3916" w:rsidRPr="004828CA" w:rsidTr="00AA4DED">
        <w:trPr>
          <w:trHeight w:val="255"/>
          <w:jc w:val="center"/>
        </w:trPr>
        <w:tc>
          <w:tcPr>
            <w:tcW w:w="580" w:type="dxa"/>
            <w:tcBorders>
              <w:top w:val="single" w:sz="4" w:space="0" w:color="auto"/>
              <w:left w:val="single" w:sz="4" w:space="0" w:color="auto"/>
              <w:bottom w:val="single" w:sz="4" w:space="0" w:color="auto"/>
              <w:right w:val="single" w:sz="4" w:space="0" w:color="auto"/>
            </w:tcBorders>
            <w:noWrap/>
            <w:vAlign w:val="bottom"/>
          </w:tcPr>
          <w:p w:rsidR="00AF3916" w:rsidRPr="004828CA" w:rsidRDefault="00AF3916" w:rsidP="00AA4DED">
            <w:pPr>
              <w:pStyle w:val="Tabletext"/>
              <w:jc w:val="center"/>
              <w:rPr>
                <w:rFonts w:eastAsia="Arial Unicode MS"/>
              </w:rPr>
            </w:pPr>
            <w:r w:rsidRPr="004828CA">
              <w:t>3</w:t>
            </w:r>
          </w:p>
        </w:tc>
        <w:tc>
          <w:tcPr>
            <w:tcW w:w="870" w:type="dxa"/>
            <w:tcBorders>
              <w:top w:val="single" w:sz="4" w:space="0" w:color="auto"/>
              <w:left w:val="single" w:sz="4" w:space="0" w:color="auto"/>
              <w:bottom w:val="single" w:sz="4" w:space="0" w:color="auto"/>
              <w:right w:val="single" w:sz="4" w:space="0" w:color="auto"/>
            </w:tcBorders>
            <w:noWrap/>
            <w:vAlign w:val="bottom"/>
          </w:tcPr>
          <w:p w:rsidR="00AF3916" w:rsidRPr="004828CA" w:rsidRDefault="00AF3916" w:rsidP="00AA4DED">
            <w:pPr>
              <w:pStyle w:val="Tabletext"/>
              <w:jc w:val="center"/>
              <w:rPr>
                <w:rFonts w:eastAsia="Arial Unicode MS"/>
              </w:rPr>
            </w:pPr>
            <w:r w:rsidRPr="004828CA">
              <w:t>14°</w:t>
            </w:r>
          </w:p>
        </w:tc>
        <w:tc>
          <w:tcPr>
            <w:tcW w:w="640" w:type="dxa"/>
            <w:tcBorders>
              <w:top w:val="single" w:sz="4" w:space="0" w:color="auto"/>
              <w:left w:val="single" w:sz="4" w:space="0" w:color="auto"/>
              <w:bottom w:val="single" w:sz="4" w:space="0" w:color="auto"/>
              <w:right w:val="single" w:sz="4" w:space="0" w:color="auto"/>
            </w:tcBorders>
            <w:noWrap/>
            <w:vAlign w:val="bottom"/>
          </w:tcPr>
          <w:p w:rsidR="00AF3916" w:rsidRPr="004828CA" w:rsidRDefault="00AF3916" w:rsidP="00AA4DED">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AF3916" w:rsidRPr="004828CA" w:rsidRDefault="00AF3916" w:rsidP="00AA4DED">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AF3916" w:rsidRPr="004828CA" w:rsidRDefault="00AF3916" w:rsidP="00AA4DED">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AF3916" w:rsidRPr="004828CA" w:rsidRDefault="00AF3916" w:rsidP="00AA4DED">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AF3916" w:rsidRPr="004828CA" w:rsidRDefault="00AF3916" w:rsidP="00AA4DED">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AF3916" w:rsidRPr="004828CA" w:rsidRDefault="00AF3916" w:rsidP="00AA4DED">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AF3916" w:rsidRPr="004828CA" w:rsidRDefault="00AF3916" w:rsidP="00AA4DED">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AF3916" w:rsidRPr="004828CA" w:rsidRDefault="00AF3916" w:rsidP="00AA4DED">
            <w:pPr>
              <w:pStyle w:val="Tabletext"/>
              <w:jc w:val="center"/>
              <w:rPr>
                <w:rFonts w:eastAsia="Arial Unicode MS"/>
              </w:rPr>
            </w:pPr>
          </w:p>
        </w:tc>
        <w:tc>
          <w:tcPr>
            <w:tcW w:w="284" w:type="dxa"/>
            <w:tcBorders>
              <w:top w:val="dashed" w:sz="4" w:space="0" w:color="auto"/>
              <w:left w:val="single" w:sz="4" w:space="0" w:color="auto"/>
              <w:bottom w:val="dashed" w:sz="4" w:space="0" w:color="auto"/>
              <w:right w:val="single" w:sz="4" w:space="0" w:color="auto"/>
            </w:tcBorders>
            <w:noWrap/>
            <w:vAlign w:val="bottom"/>
          </w:tcPr>
          <w:p w:rsidR="00AF3916" w:rsidRPr="004828CA" w:rsidRDefault="00AF3916" w:rsidP="00AA4DED">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AF3916" w:rsidRPr="004828CA" w:rsidRDefault="00AF3916" w:rsidP="00AA4DED">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AF3916" w:rsidRPr="004828CA" w:rsidRDefault="00AF3916" w:rsidP="00AA4DED">
            <w:pPr>
              <w:pStyle w:val="Tabletext"/>
              <w:jc w:val="center"/>
              <w:rPr>
                <w:rFonts w:eastAsia="Arial Unicode MS"/>
              </w:rPr>
            </w:pPr>
          </w:p>
        </w:tc>
      </w:tr>
      <w:tr w:rsidR="00AF3916" w:rsidRPr="004828CA" w:rsidTr="00AA4DED">
        <w:trPr>
          <w:trHeight w:val="255"/>
          <w:jc w:val="center"/>
        </w:trPr>
        <w:tc>
          <w:tcPr>
            <w:tcW w:w="580" w:type="dxa"/>
            <w:tcBorders>
              <w:top w:val="single" w:sz="4" w:space="0" w:color="auto"/>
              <w:left w:val="dashed" w:sz="4" w:space="0" w:color="auto"/>
              <w:bottom w:val="single" w:sz="4" w:space="0" w:color="auto"/>
              <w:right w:val="dashed" w:sz="4" w:space="0" w:color="auto"/>
            </w:tcBorders>
            <w:noWrap/>
            <w:vAlign w:val="bottom"/>
          </w:tcPr>
          <w:p w:rsidR="00AF3916" w:rsidRPr="004828CA" w:rsidRDefault="00AF3916" w:rsidP="00AA4DED">
            <w:pPr>
              <w:pStyle w:val="Tabletext"/>
              <w:jc w:val="center"/>
              <w:rPr>
                <w:rFonts w:eastAsia="Arial Unicode MS"/>
              </w:rPr>
            </w:pPr>
          </w:p>
        </w:tc>
        <w:tc>
          <w:tcPr>
            <w:tcW w:w="870" w:type="dxa"/>
            <w:tcBorders>
              <w:top w:val="single" w:sz="4" w:space="0" w:color="auto"/>
              <w:left w:val="dashed" w:sz="4" w:space="0" w:color="auto"/>
              <w:bottom w:val="single" w:sz="4" w:space="0" w:color="auto"/>
              <w:right w:val="dashed" w:sz="4" w:space="0" w:color="auto"/>
            </w:tcBorders>
            <w:noWrap/>
            <w:vAlign w:val="bottom"/>
          </w:tcPr>
          <w:p w:rsidR="00AF3916" w:rsidRPr="004828CA" w:rsidRDefault="00AF3916" w:rsidP="00AA4DED">
            <w:pPr>
              <w:pStyle w:val="Tabletext"/>
              <w:jc w:val="center"/>
              <w:rPr>
                <w:rFonts w:eastAsia="Arial Unicode M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AF3916" w:rsidRPr="004828CA" w:rsidRDefault="00AF3916" w:rsidP="00AA4DED">
            <w:pPr>
              <w:pStyle w:val="Tabletext"/>
              <w:jc w:val="center"/>
              <w:rPr>
                <w:rFonts w:eastAsia="Arial Unicode M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AF3916" w:rsidRPr="004828CA" w:rsidRDefault="00AF3916" w:rsidP="00AA4DED">
            <w:pPr>
              <w:pStyle w:val="Tabletext"/>
              <w:jc w:val="center"/>
              <w:rPr>
                <w:rFonts w:eastAsia="Arial Unicode M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AF3916" w:rsidRPr="004828CA" w:rsidRDefault="00AF3916" w:rsidP="00AA4DED">
            <w:pPr>
              <w:pStyle w:val="Tabletext"/>
              <w:jc w:val="center"/>
              <w:rPr>
                <w:rFonts w:eastAsia="Arial Unicode M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AF3916" w:rsidRPr="004828CA" w:rsidRDefault="00AF3916" w:rsidP="00AA4DED">
            <w:pPr>
              <w:pStyle w:val="Tabletext"/>
              <w:jc w:val="center"/>
              <w:rPr>
                <w:rFonts w:eastAsia="Arial Unicode M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AF3916" w:rsidRPr="004828CA" w:rsidRDefault="00AF3916" w:rsidP="00AA4DED">
            <w:pPr>
              <w:pStyle w:val="Tabletext"/>
              <w:jc w:val="center"/>
              <w:rPr>
                <w:rFonts w:eastAsia="Arial Unicode M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AF3916" w:rsidRPr="004828CA" w:rsidRDefault="00AF3916" w:rsidP="00AA4DED">
            <w:pPr>
              <w:pStyle w:val="Tabletext"/>
              <w:jc w:val="center"/>
              <w:rPr>
                <w:rFonts w:eastAsia="Arial Unicode M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AF3916" w:rsidRPr="004828CA" w:rsidRDefault="00AF3916" w:rsidP="00AA4DED">
            <w:pPr>
              <w:pStyle w:val="Tabletext"/>
              <w:jc w:val="center"/>
              <w:rPr>
                <w:rFonts w:eastAsia="Arial Unicode M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AF3916" w:rsidRPr="004828CA" w:rsidRDefault="00AF3916" w:rsidP="00AA4DED">
            <w:pPr>
              <w:pStyle w:val="Tabletext"/>
              <w:jc w:val="center"/>
              <w:rPr>
                <w:rFonts w:eastAsia="Arial Unicode MS"/>
              </w:rPr>
            </w:pPr>
          </w:p>
        </w:tc>
        <w:tc>
          <w:tcPr>
            <w:tcW w:w="284" w:type="dxa"/>
            <w:tcBorders>
              <w:top w:val="dashed" w:sz="4" w:space="0" w:color="auto"/>
              <w:left w:val="dashed" w:sz="4" w:space="0" w:color="auto"/>
              <w:bottom w:val="dashed" w:sz="4" w:space="0" w:color="auto"/>
              <w:right w:val="dashed" w:sz="4" w:space="0" w:color="auto"/>
            </w:tcBorders>
            <w:noWrap/>
            <w:vAlign w:val="bottom"/>
          </w:tcPr>
          <w:p w:rsidR="00AF3916" w:rsidRPr="004828CA" w:rsidRDefault="00AF3916" w:rsidP="00AA4DED">
            <w:pPr>
              <w:pStyle w:val="Tabletext"/>
              <w:jc w:val="center"/>
              <w:rPr>
                <w:rFonts w:eastAsia="Arial Unicode M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AF3916" w:rsidRPr="004828CA" w:rsidRDefault="00AF3916" w:rsidP="00AA4DED">
            <w:pPr>
              <w:pStyle w:val="Tabletext"/>
              <w:jc w:val="center"/>
              <w:rPr>
                <w:rFonts w:eastAsia="Arial Unicode M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AF3916" w:rsidRPr="004828CA" w:rsidRDefault="00AF3916" w:rsidP="00AA4DED">
            <w:pPr>
              <w:pStyle w:val="Tabletext"/>
              <w:jc w:val="center"/>
              <w:rPr>
                <w:rFonts w:eastAsia="Arial Unicode MS"/>
              </w:rPr>
            </w:pPr>
          </w:p>
        </w:tc>
      </w:tr>
      <w:tr w:rsidR="00AF3916" w:rsidRPr="004828CA" w:rsidTr="00AA4DED">
        <w:trPr>
          <w:trHeight w:val="255"/>
          <w:jc w:val="center"/>
        </w:trPr>
        <w:tc>
          <w:tcPr>
            <w:tcW w:w="580" w:type="dxa"/>
            <w:tcBorders>
              <w:top w:val="single" w:sz="4" w:space="0" w:color="auto"/>
              <w:left w:val="single" w:sz="4" w:space="0" w:color="auto"/>
              <w:bottom w:val="single" w:sz="4" w:space="0" w:color="auto"/>
              <w:right w:val="single" w:sz="4" w:space="0" w:color="auto"/>
            </w:tcBorders>
            <w:noWrap/>
            <w:vAlign w:val="bottom"/>
          </w:tcPr>
          <w:p w:rsidR="00AF3916" w:rsidRPr="004828CA" w:rsidRDefault="00AF3916" w:rsidP="00AA4DED">
            <w:pPr>
              <w:pStyle w:val="Tabletext"/>
              <w:jc w:val="center"/>
              <w:rPr>
                <w:rFonts w:eastAsia="Arial Unicode MS"/>
              </w:rPr>
            </w:pPr>
            <w:r w:rsidRPr="004828CA">
              <w:rPr>
                <w:rFonts w:eastAsia="Arial Unicode MS"/>
              </w:rPr>
              <w:t>36</w:t>
            </w:r>
          </w:p>
        </w:tc>
        <w:tc>
          <w:tcPr>
            <w:tcW w:w="870" w:type="dxa"/>
            <w:tcBorders>
              <w:top w:val="single" w:sz="4" w:space="0" w:color="auto"/>
              <w:left w:val="single" w:sz="4" w:space="0" w:color="auto"/>
              <w:bottom w:val="single" w:sz="4" w:space="0" w:color="auto"/>
              <w:right w:val="single" w:sz="4" w:space="0" w:color="auto"/>
            </w:tcBorders>
            <w:noWrap/>
            <w:vAlign w:val="bottom"/>
          </w:tcPr>
          <w:p w:rsidR="00AF3916" w:rsidRPr="004828CA" w:rsidRDefault="00AF3916" w:rsidP="00AA4DED">
            <w:pPr>
              <w:pStyle w:val="Tabletext"/>
              <w:jc w:val="center"/>
              <w:rPr>
                <w:rFonts w:eastAsia="Arial Unicode MS"/>
              </w:rPr>
            </w:pPr>
            <w:r w:rsidRPr="004828CA">
              <w:t>354°</w:t>
            </w:r>
          </w:p>
        </w:tc>
        <w:tc>
          <w:tcPr>
            <w:tcW w:w="640" w:type="dxa"/>
            <w:tcBorders>
              <w:top w:val="single" w:sz="4" w:space="0" w:color="auto"/>
              <w:left w:val="single" w:sz="4" w:space="0" w:color="auto"/>
              <w:bottom w:val="single" w:sz="4" w:space="0" w:color="auto"/>
              <w:right w:val="single" w:sz="4" w:space="0" w:color="auto"/>
            </w:tcBorders>
            <w:noWrap/>
            <w:vAlign w:val="bottom"/>
          </w:tcPr>
          <w:p w:rsidR="00AF3916" w:rsidRPr="004828CA" w:rsidRDefault="00AF3916" w:rsidP="00AA4DED">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AF3916" w:rsidRPr="004828CA" w:rsidRDefault="00AF3916" w:rsidP="00AA4DED">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AF3916" w:rsidRPr="004828CA" w:rsidRDefault="00AF3916" w:rsidP="00AA4DED">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AF3916" w:rsidRPr="004828CA" w:rsidRDefault="00AF3916" w:rsidP="00AA4DED">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AF3916" w:rsidRPr="004828CA" w:rsidRDefault="00AF3916" w:rsidP="00AA4DED">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AF3916" w:rsidRPr="004828CA" w:rsidRDefault="00AF3916" w:rsidP="00AA4DED">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AF3916" w:rsidRPr="004828CA" w:rsidRDefault="00AF3916" w:rsidP="00AA4DED">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AF3916" w:rsidRPr="004828CA" w:rsidRDefault="00AF3916" w:rsidP="00AA4DED">
            <w:pPr>
              <w:pStyle w:val="Tabletext"/>
              <w:jc w:val="center"/>
              <w:rPr>
                <w:rFonts w:eastAsia="Arial Unicode MS"/>
              </w:rPr>
            </w:pPr>
          </w:p>
        </w:tc>
        <w:tc>
          <w:tcPr>
            <w:tcW w:w="284" w:type="dxa"/>
            <w:tcBorders>
              <w:top w:val="dashed" w:sz="4" w:space="0" w:color="auto"/>
              <w:left w:val="single" w:sz="4" w:space="0" w:color="auto"/>
              <w:bottom w:val="dashed" w:sz="4" w:space="0" w:color="auto"/>
              <w:right w:val="single" w:sz="4" w:space="0" w:color="auto"/>
            </w:tcBorders>
            <w:noWrap/>
            <w:vAlign w:val="bottom"/>
          </w:tcPr>
          <w:p w:rsidR="00AF3916" w:rsidRPr="004828CA" w:rsidRDefault="00AF3916" w:rsidP="00AA4DED">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AF3916" w:rsidRPr="004828CA" w:rsidRDefault="00AF3916" w:rsidP="00AA4DED">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AF3916" w:rsidRPr="004828CA" w:rsidRDefault="00AF3916" w:rsidP="00AA4DED">
            <w:pPr>
              <w:pStyle w:val="Tabletext"/>
              <w:jc w:val="center"/>
              <w:rPr>
                <w:rFonts w:eastAsia="Arial Unicode MS"/>
              </w:rPr>
            </w:pPr>
          </w:p>
        </w:tc>
      </w:tr>
    </w:tbl>
    <w:p w:rsidR="00AF3916" w:rsidRDefault="00AF3916" w:rsidP="00AF3916">
      <w:pPr>
        <w:pStyle w:val="Tablefin"/>
      </w:pPr>
    </w:p>
    <w:p w:rsidR="00AF3916" w:rsidRPr="00864C72" w:rsidRDefault="00AF3916" w:rsidP="00AF3916">
      <w:pPr>
        <w:ind w:firstLineChars="200" w:firstLine="480"/>
        <w:jc w:val="left"/>
        <w:rPr>
          <w:lang w:val="en-US" w:eastAsia="zh-CN"/>
        </w:rPr>
      </w:pPr>
      <w:r>
        <w:rPr>
          <w:rFonts w:hint="eastAsia"/>
          <w:lang w:val="en-US" w:eastAsia="zh-CN"/>
        </w:rPr>
        <w:t>在上表中，</w:t>
      </w:r>
      <w:r w:rsidRPr="00864C72">
        <w:rPr>
          <w:lang w:val="en-US" w:eastAsia="zh-CN"/>
        </w:rPr>
        <w:t>DF</w:t>
      </w:r>
      <w:r>
        <w:rPr>
          <w:rFonts w:hint="eastAsia"/>
          <w:lang w:val="en-US" w:eastAsia="zh-CN"/>
        </w:rPr>
        <w:t>是指测量出的方位角，</w:t>
      </w:r>
      <w:r w:rsidRPr="004828CA">
        <w:sym w:font="Symbol" w:char="F044"/>
      </w:r>
      <w:r>
        <w:rPr>
          <w:rFonts w:hint="eastAsia"/>
          <w:lang w:eastAsia="zh-CN"/>
        </w:rPr>
        <w:t>是指测量出的方位角与真方位角之差。</w:t>
      </w:r>
    </w:p>
    <w:p w:rsidR="00AF3916" w:rsidRPr="00864C72" w:rsidRDefault="00AF3916" w:rsidP="00AF3916">
      <w:pPr>
        <w:ind w:firstLineChars="200" w:firstLine="480"/>
        <w:jc w:val="left"/>
        <w:rPr>
          <w:lang w:val="en-US" w:eastAsia="zh-CN"/>
        </w:rPr>
      </w:pPr>
      <w:r>
        <w:rPr>
          <w:rFonts w:hint="eastAsia"/>
          <w:lang w:val="en-US" w:eastAsia="zh-CN"/>
        </w:rPr>
        <w:t>进行测试时，测试车应驶往第一个测试位置。应使用全球定位系统确定精确的位置，从这一位置可以确定</w:t>
      </w:r>
      <w:r w:rsidRPr="00864C72">
        <w:rPr>
          <w:lang w:val="en-US" w:eastAsia="zh-CN"/>
        </w:rPr>
        <w:t>DF</w:t>
      </w:r>
      <w:r>
        <w:rPr>
          <w:rFonts w:hint="eastAsia"/>
          <w:lang w:val="en-US" w:eastAsia="zh-CN"/>
        </w:rPr>
        <w:t>系统与测试发射机间的方位角。然后，应将此方位角输入所有数据表格，用于不同的调制，并且应针对不同的频率和调制以及数据表中记录的数据进行测试。当第一个位置处的所有测量进行完毕之后，测试车应驶往下一测试地点（其随机增量约比前一方位角大</w:t>
      </w:r>
      <w:r w:rsidRPr="00864C72">
        <w:rPr>
          <w:lang w:val="en-US" w:eastAsia="zh-CN"/>
        </w:rPr>
        <w:t>10°</w:t>
      </w:r>
      <w:r>
        <w:rPr>
          <w:rFonts w:hint="eastAsia"/>
          <w:lang w:val="en-US" w:eastAsia="zh-CN"/>
        </w:rPr>
        <w:t>），并在此重复该测量程序。在规定要求方位角处的全部测量结束之前，应重复使用这一测量程序。</w:t>
      </w:r>
    </w:p>
    <w:p w:rsidR="00AF3916" w:rsidRPr="00864C72" w:rsidRDefault="00AF3916" w:rsidP="00AF3916">
      <w:pPr>
        <w:ind w:firstLineChars="200" w:firstLine="480"/>
        <w:jc w:val="left"/>
        <w:rPr>
          <w:lang w:val="en-US" w:eastAsia="zh-CN"/>
        </w:rPr>
      </w:pPr>
      <w:r>
        <w:rPr>
          <w:rFonts w:hint="eastAsia"/>
          <w:lang w:val="en-US" w:eastAsia="zh-CN"/>
        </w:rPr>
        <w:t>根据下述公式计算方位误差的有效或</w:t>
      </w:r>
      <w:r w:rsidRPr="00864C72">
        <w:rPr>
          <w:lang w:val="en-US" w:eastAsia="zh-CN"/>
        </w:rPr>
        <w:t>RMS</w:t>
      </w:r>
      <w:r>
        <w:rPr>
          <w:lang w:val="en-US" w:eastAsia="zh-CN"/>
        </w:rPr>
        <w:t>（</w:t>
      </w:r>
      <w:r>
        <w:rPr>
          <w:rFonts w:hint="eastAsia"/>
          <w:lang w:val="en-US" w:eastAsia="zh-CN"/>
        </w:rPr>
        <w:t>平方根</w:t>
      </w:r>
      <w:r>
        <w:rPr>
          <w:lang w:val="en-US" w:eastAsia="zh-CN"/>
        </w:rPr>
        <w:t>）</w:t>
      </w:r>
      <w:r>
        <w:rPr>
          <w:rFonts w:hint="eastAsia"/>
          <w:lang w:val="en-US" w:eastAsia="zh-CN"/>
        </w:rPr>
        <w:t>值：</w:t>
      </w:r>
    </w:p>
    <w:p w:rsidR="00AF3916" w:rsidRPr="004828CA" w:rsidRDefault="00AF3916" w:rsidP="00AF3916">
      <w:pPr>
        <w:pStyle w:val="Equation"/>
      </w:pPr>
      <w:r w:rsidRPr="00864C72">
        <w:rPr>
          <w:lang w:val="en-US" w:eastAsia="zh-CN"/>
        </w:rPr>
        <w:tab/>
      </w:r>
      <w:r w:rsidRPr="00864C72">
        <w:rPr>
          <w:lang w:val="en-US" w:eastAsia="zh-CN"/>
        </w:rPr>
        <w:tab/>
      </w:r>
      <w:r w:rsidRPr="004828CA">
        <w:rPr>
          <w:position w:val="-36"/>
        </w:rPr>
        <w:object w:dxaOrig="1840" w:dyaOrig="880">
          <v:shape id="_x0000_i1050" type="#_x0000_t75" style="width:92.25pt;height:44.25pt" o:ole="">
            <v:imagedata r:id="rId66" o:title=""/>
          </v:shape>
          <o:OLEObject Type="Embed" ProgID="Equation.3" ShapeID="_x0000_i1050" DrawAspect="Content" ObjectID="_1413619062" r:id="rId67"/>
        </w:object>
      </w:r>
    </w:p>
    <w:p w:rsidR="00AF3916" w:rsidRPr="00864C72" w:rsidRDefault="00AF3916" w:rsidP="00AF3916">
      <w:pPr>
        <w:rPr>
          <w:lang w:val="en-US" w:eastAsia="zh-CN"/>
        </w:rPr>
      </w:pPr>
      <w:r>
        <w:rPr>
          <w:lang w:val="en-US" w:eastAsia="zh-CN"/>
        </w:rPr>
        <w:t>式中：</w:t>
      </w:r>
    </w:p>
    <w:p w:rsidR="00AF3916" w:rsidRPr="004828CA" w:rsidRDefault="00AF3916" w:rsidP="00AF3916">
      <w:pPr>
        <w:pStyle w:val="Equationlegend"/>
        <w:rPr>
          <w:lang w:eastAsia="zh-CN"/>
        </w:rPr>
      </w:pPr>
      <w:r w:rsidRPr="004828CA">
        <w:rPr>
          <w:lang w:eastAsia="zh-CN"/>
        </w:rPr>
        <w:tab/>
      </w:r>
      <w:r w:rsidRPr="004828CA">
        <w:rPr>
          <w:i/>
          <w:iCs/>
          <w:lang w:eastAsia="zh-CN"/>
        </w:rPr>
        <w:t>N</w:t>
      </w:r>
      <w:r>
        <w:rPr>
          <w:lang w:eastAsia="zh-CN"/>
        </w:rPr>
        <w:t>：</w:t>
      </w:r>
      <w:r w:rsidRPr="004828CA">
        <w:rPr>
          <w:lang w:eastAsia="zh-CN"/>
        </w:rPr>
        <w:tab/>
      </w:r>
      <w:r>
        <w:rPr>
          <w:rFonts w:hint="eastAsia"/>
          <w:lang w:eastAsia="zh-CN"/>
        </w:rPr>
        <w:t>测量的次数。</w:t>
      </w:r>
    </w:p>
    <w:p w:rsidR="00AF3916" w:rsidRPr="00864C72" w:rsidRDefault="00AF3916" w:rsidP="00AF3916">
      <w:pPr>
        <w:ind w:firstLineChars="200" w:firstLine="480"/>
        <w:jc w:val="left"/>
        <w:rPr>
          <w:lang w:val="en-US" w:eastAsia="zh-CN"/>
        </w:rPr>
      </w:pPr>
      <w:r>
        <w:rPr>
          <w:rFonts w:hint="eastAsia"/>
          <w:lang w:val="en-US" w:eastAsia="zh-CN"/>
        </w:rPr>
        <w:t>在对此项草案进行国际审议时，应当考虑误差</w:t>
      </w:r>
      <w:r w:rsidRPr="00864C72">
        <w:rPr>
          <w:lang w:val="en-US" w:eastAsia="zh-CN"/>
        </w:rPr>
        <w:t>RMS</w:t>
      </w:r>
      <w:r>
        <w:rPr>
          <w:rFonts w:hint="eastAsia"/>
          <w:lang w:val="en-US" w:eastAsia="zh-CN"/>
        </w:rPr>
        <w:t>计算的其它方案。例如，可以考虑使用误差的累积分布函数，使用这种方法可以确定在某方位角误差范围之内的总测量比例。例如，对于一个给定的系统，我们可以确定：</w:t>
      </w:r>
    </w:p>
    <w:p w:rsidR="00AF3916" w:rsidRPr="00CC7B05" w:rsidRDefault="00AF3916" w:rsidP="00AF3916">
      <w:pPr>
        <w:pStyle w:val="enumlev1"/>
        <w:tabs>
          <w:tab w:val="clear" w:pos="794"/>
          <w:tab w:val="clear" w:pos="1191"/>
          <w:tab w:val="clear" w:pos="1588"/>
          <w:tab w:val="clear" w:pos="1985"/>
          <w:tab w:val="left" w:pos="1620"/>
          <w:tab w:val="left" w:pos="4536"/>
        </w:tabs>
        <w:ind w:left="1620" w:hanging="1620"/>
        <w:rPr>
          <w:rFonts w:ascii="STKaiti" w:eastAsia="STKaiti" w:hAnsi="STKaiti"/>
          <w:lang w:val="en-US" w:eastAsia="zh-CN"/>
        </w:rPr>
      </w:pPr>
      <w:r w:rsidRPr="00864C72">
        <w:rPr>
          <w:lang w:val="en-US" w:eastAsia="zh-CN"/>
        </w:rPr>
        <w:tab/>
      </w:r>
      <w:r w:rsidRPr="00CC7B05">
        <w:rPr>
          <w:rFonts w:ascii="STKaiti" w:eastAsia="STKaiti" w:hAnsi="STKaiti" w:hint="eastAsia"/>
          <w:lang w:val="en-US" w:eastAsia="zh-CN"/>
        </w:rPr>
        <w:t>测量的百分比</w:t>
      </w:r>
      <w:r w:rsidRPr="00CC7B05">
        <w:rPr>
          <w:rFonts w:ascii="STKaiti" w:eastAsia="STKaiti" w:hAnsi="STKaiti"/>
          <w:lang w:val="en-US" w:eastAsia="zh-CN"/>
        </w:rPr>
        <w:tab/>
      </w:r>
      <w:r w:rsidRPr="00CC7B05">
        <w:rPr>
          <w:rFonts w:ascii="STKaiti" w:eastAsia="STKaiti" w:hAnsi="STKaiti" w:hint="eastAsia"/>
          <w:lang w:val="en-US" w:eastAsia="zh-CN"/>
        </w:rPr>
        <w:t>方位角误差</w:t>
      </w:r>
    </w:p>
    <w:p w:rsidR="00AF3916" w:rsidRPr="00864C72" w:rsidRDefault="00AF3916" w:rsidP="00AF3916">
      <w:pPr>
        <w:pStyle w:val="enumlev1"/>
        <w:tabs>
          <w:tab w:val="clear" w:pos="794"/>
          <w:tab w:val="clear" w:pos="1191"/>
          <w:tab w:val="clear" w:pos="1588"/>
          <w:tab w:val="clear" w:pos="1985"/>
          <w:tab w:val="left" w:pos="2126"/>
          <w:tab w:val="left" w:pos="4820"/>
        </w:tabs>
        <w:ind w:left="0" w:firstLine="0"/>
        <w:rPr>
          <w:lang w:val="en-US" w:eastAsia="zh-CN"/>
        </w:rPr>
      </w:pPr>
      <w:r w:rsidRPr="00864C72">
        <w:rPr>
          <w:lang w:val="en-US" w:eastAsia="zh-CN"/>
        </w:rPr>
        <w:tab/>
        <w:t>50%</w:t>
      </w:r>
      <w:r w:rsidRPr="00864C72">
        <w:rPr>
          <w:lang w:val="en-US" w:eastAsia="zh-CN"/>
        </w:rPr>
        <w:tab/>
        <w:t>&lt; 0.1°</w:t>
      </w:r>
    </w:p>
    <w:p w:rsidR="00AF3916" w:rsidRPr="00864C72" w:rsidRDefault="00AF3916" w:rsidP="00AF3916">
      <w:pPr>
        <w:pStyle w:val="enumlev1"/>
        <w:tabs>
          <w:tab w:val="clear" w:pos="794"/>
          <w:tab w:val="clear" w:pos="1191"/>
          <w:tab w:val="clear" w:pos="1588"/>
          <w:tab w:val="clear" w:pos="1985"/>
          <w:tab w:val="left" w:pos="2126"/>
          <w:tab w:val="left" w:pos="4820"/>
        </w:tabs>
        <w:ind w:left="0" w:firstLine="0"/>
        <w:rPr>
          <w:lang w:val="en-US" w:eastAsia="zh-CN"/>
        </w:rPr>
      </w:pPr>
      <w:r w:rsidRPr="00864C72">
        <w:rPr>
          <w:lang w:val="en-US" w:eastAsia="zh-CN"/>
        </w:rPr>
        <w:tab/>
        <w:t>67%</w:t>
      </w:r>
      <w:r w:rsidRPr="00864C72">
        <w:rPr>
          <w:lang w:val="en-US" w:eastAsia="zh-CN"/>
        </w:rPr>
        <w:tab/>
        <w:t>&lt; 1.7°</w:t>
      </w:r>
    </w:p>
    <w:p w:rsidR="00AF3916" w:rsidRPr="00864C72" w:rsidRDefault="00AF3916" w:rsidP="00AF3916">
      <w:pPr>
        <w:pStyle w:val="enumlev1"/>
        <w:tabs>
          <w:tab w:val="clear" w:pos="794"/>
          <w:tab w:val="clear" w:pos="1191"/>
          <w:tab w:val="clear" w:pos="1588"/>
          <w:tab w:val="clear" w:pos="1985"/>
          <w:tab w:val="left" w:pos="2126"/>
          <w:tab w:val="left" w:pos="4820"/>
        </w:tabs>
        <w:ind w:left="0" w:firstLine="0"/>
        <w:rPr>
          <w:lang w:val="en-US" w:eastAsia="zh-CN"/>
        </w:rPr>
      </w:pPr>
      <w:r w:rsidRPr="00864C72">
        <w:rPr>
          <w:lang w:val="en-US" w:eastAsia="zh-CN"/>
        </w:rPr>
        <w:tab/>
        <w:t>90%</w:t>
      </w:r>
      <w:r w:rsidRPr="00864C72">
        <w:rPr>
          <w:lang w:val="en-US" w:eastAsia="zh-CN"/>
        </w:rPr>
        <w:tab/>
        <w:t>&lt; 5.5°</w:t>
      </w:r>
    </w:p>
    <w:p w:rsidR="00AF3916" w:rsidRPr="00864C72" w:rsidRDefault="00AF3916" w:rsidP="00AF3916">
      <w:pPr>
        <w:ind w:firstLineChars="200" w:firstLine="480"/>
        <w:jc w:val="left"/>
        <w:rPr>
          <w:lang w:val="en-US" w:eastAsia="zh-CN"/>
        </w:rPr>
      </w:pPr>
      <w:r>
        <w:rPr>
          <w:rFonts w:hint="eastAsia"/>
          <w:lang w:val="en-US" w:eastAsia="zh-CN"/>
        </w:rPr>
        <w:t>以</w:t>
      </w:r>
      <w:r w:rsidRPr="00864C72">
        <w:rPr>
          <w:lang w:val="en-US" w:eastAsia="zh-CN"/>
        </w:rPr>
        <w:t>90</w:t>
      </w:r>
      <w:r>
        <w:rPr>
          <w:rFonts w:hint="eastAsia"/>
          <w:lang w:val="en-US" w:eastAsia="zh-CN"/>
        </w:rPr>
        <w:t>%</w:t>
      </w:r>
      <w:r>
        <w:rPr>
          <w:rFonts w:hint="eastAsia"/>
          <w:lang w:val="en-US" w:eastAsia="zh-CN"/>
        </w:rPr>
        <w:t>为基准，规定此系统在这种情况下的误差小于</w:t>
      </w:r>
      <w:r w:rsidRPr="00864C72">
        <w:rPr>
          <w:lang w:val="en-US" w:eastAsia="zh-CN"/>
        </w:rPr>
        <w:t>5.5°</w:t>
      </w:r>
      <w:r>
        <w:rPr>
          <w:rFonts w:hint="eastAsia"/>
          <w:lang w:val="en-US" w:eastAsia="zh-CN"/>
        </w:rPr>
        <w:t>。</w:t>
      </w:r>
    </w:p>
    <w:p w:rsidR="00AF3916" w:rsidRPr="00864C72" w:rsidRDefault="00AF3916" w:rsidP="00AF3916">
      <w:pPr>
        <w:ind w:firstLineChars="200" w:firstLine="480"/>
        <w:jc w:val="left"/>
        <w:rPr>
          <w:lang w:val="en-US" w:eastAsia="zh-CN"/>
        </w:rPr>
      </w:pPr>
      <w:r>
        <w:rPr>
          <w:rFonts w:hint="eastAsia"/>
          <w:lang w:val="en-US" w:eastAsia="zh-CN"/>
        </w:rPr>
        <w:t>为确保这些结果的可靠性，应当遵守下述要求：</w:t>
      </w:r>
    </w:p>
    <w:p w:rsidR="00AF3916" w:rsidRPr="00864C72" w:rsidRDefault="00AF3916" w:rsidP="00AF3916">
      <w:pPr>
        <w:pStyle w:val="enumlev1"/>
        <w:rPr>
          <w:lang w:val="en-US" w:eastAsia="zh-CN"/>
        </w:rPr>
      </w:pPr>
      <w:r>
        <w:rPr>
          <w:lang w:val="en-US" w:eastAsia="zh-CN"/>
        </w:rPr>
        <w:t>a</w:t>
      </w:r>
      <w:r>
        <w:rPr>
          <w:rFonts w:hint="eastAsia"/>
          <w:lang w:val="en-US" w:eastAsia="zh-CN"/>
        </w:rPr>
        <w:t>)</w:t>
      </w:r>
      <w:r w:rsidRPr="00864C72">
        <w:rPr>
          <w:lang w:val="en-US" w:eastAsia="zh-CN"/>
        </w:rPr>
        <w:tab/>
        <w:t>DF</w:t>
      </w:r>
      <w:r>
        <w:rPr>
          <w:rFonts w:hint="eastAsia"/>
          <w:lang w:val="en-US" w:eastAsia="zh-CN"/>
        </w:rPr>
        <w:t>电台</w:t>
      </w:r>
      <w:r>
        <w:rPr>
          <w:lang w:val="en-US" w:eastAsia="zh-CN"/>
        </w:rPr>
        <w:t>（</w:t>
      </w:r>
      <w:r>
        <w:rPr>
          <w:rFonts w:hint="eastAsia"/>
          <w:lang w:val="en-US" w:eastAsia="zh-CN"/>
        </w:rPr>
        <w:t>真方位角</w:t>
      </w:r>
      <w:r>
        <w:rPr>
          <w:lang w:val="en-US" w:eastAsia="zh-CN"/>
        </w:rPr>
        <w:t>）</w:t>
      </w:r>
      <w:r>
        <w:rPr>
          <w:rFonts w:hint="eastAsia"/>
          <w:lang w:val="en-US" w:eastAsia="zh-CN"/>
        </w:rPr>
        <w:t>发射机方位角的精度至少为</w:t>
      </w:r>
      <w:r w:rsidRPr="00864C72">
        <w:rPr>
          <w:lang w:val="en-US" w:eastAsia="zh-CN"/>
        </w:rPr>
        <w:t>0.1º RMS</w:t>
      </w:r>
      <w:r>
        <w:rPr>
          <w:rFonts w:hint="eastAsia"/>
          <w:lang w:val="en-US" w:eastAsia="zh-CN"/>
        </w:rPr>
        <w:t>或估算</w:t>
      </w:r>
      <w:r w:rsidRPr="00864C72">
        <w:rPr>
          <w:lang w:val="en-US" w:eastAsia="zh-CN"/>
        </w:rPr>
        <w:t>DF</w:t>
      </w:r>
      <w:r>
        <w:rPr>
          <w:rFonts w:hint="eastAsia"/>
          <w:lang w:val="en-US" w:eastAsia="zh-CN"/>
        </w:rPr>
        <w:t>精度的十分之一，在置信度为</w:t>
      </w:r>
      <w:r w:rsidRPr="00864C72">
        <w:rPr>
          <w:lang w:val="en-US" w:eastAsia="zh-CN"/>
        </w:rPr>
        <w:t xml:space="preserve"> 95.45%</w:t>
      </w:r>
      <w:r>
        <w:rPr>
          <w:rFonts w:hint="eastAsia"/>
          <w:lang w:val="en-US" w:eastAsia="zh-CN"/>
        </w:rPr>
        <w:t>的情况下，选用其中要求更为严格的方案。</w:t>
      </w:r>
    </w:p>
    <w:p w:rsidR="00AF3916" w:rsidRPr="00864C72" w:rsidRDefault="00AF3916" w:rsidP="00AF3916">
      <w:pPr>
        <w:pStyle w:val="enumlev1"/>
        <w:rPr>
          <w:lang w:val="en-US" w:eastAsia="zh-CN"/>
        </w:rPr>
      </w:pPr>
      <w:r>
        <w:rPr>
          <w:lang w:val="en-US" w:eastAsia="zh-CN"/>
        </w:rPr>
        <w:br w:type="page"/>
      </w:r>
      <w:r>
        <w:rPr>
          <w:lang w:val="en-US" w:eastAsia="zh-CN"/>
        </w:rPr>
        <w:lastRenderedPageBreak/>
        <w:t>b</w:t>
      </w:r>
      <w:r>
        <w:rPr>
          <w:rFonts w:hint="eastAsia"/>
          <w:lang w:val="en-US" w:eastAsia="zh-CN"/>
        </w:rPr>
        <w:t>)</w:t>
      </w:r>
      <w:r w:rsidRPr="00864C72">
        <w:rPr>
          <w:lang w:val="en-US" w:eastAsia="zh-CN"/>
        </w:rPr>
        <w:tab/>
      </w:r>
      <w:r>
        <w:rPr>
          <w:rFonts w:hint="eastAsia"/>
          <w:lang w:val="en-US" w:eastAsia="zh-CN"/>
        </w:rPr>
        <w:t>如果为放弃此类数据制定了合适的流程或程序，为处理站点、覆盖和其它运营问题，最多可放弃覆盖区</w:t>
      </w:r>
      <w:r>
        <w:rPr>
          <w:lang w:val="en-US" w:eastAsia="zh-CN"/>
        </w:rPr>
        <w:t>（方位角）</w:t>
      </w:r>
      <w:r>
        <w:rPr>
          <w:rFonts w:hint="eastAsia"/>
          <w:lang w:val="en-US" w:eastAsia="zh-CN"/>
        </w:rPr>
        <w:t>内</w:t>
      </w:r>
      <w:r w:rsidRPr="00864C72">
        <w:rPr>
          <w:lang w:val="en-US" w:eastAsia="zh-CN"/>
        </w:rPr>
        <w:t>10%</w:t>
      </w:r>
      <w:r>
        <w:rPr>
          <w:rFonts w:hint="eastAsia"/>
          <w:lang w:val="en-US" w:eastAsia="zh-CN"/>
        </w:rPr>
        <w:t>的地点。</w:t>
      </w:r>
    </w:p>
    <w:p w:rsidR="00AF3916" w:rsidRPr="00864C72" w:rsidRDefault="00AF3916" w:rsidP="00AF3916">
      <w:pPr>
        <w:pStyle w:val="enumlev1"/>
        <w:rPr>
          <w:lang w:val="en-US" w:eastAsia="zh-CN"/>
        </w:rPr>
      </w:pPr>
      <w:r>
        <w:rPr>
          <w:lang w:val="en-US" w:eastAsia="zh-CN"/>
        </w:rPr>
        <w:t>c</w:t>
      </w:r>
      <w:r>
        <w:rPr>
          <w:rFonts w:hint="eastAsia"/>
          <w:lang w:val="en-US" w:eastAsia="zh-CN"/>
        </w:rPr>
        <w:t>)</w:t>
      </w:r>
      <w:r w:rsidRPr="00864C72">
        <w:rPr>
          <w:lang w:val="en-US" w:eastAsia="zh-CN"/>
        </w:rPr>
        <w:tab/>
      </w:r>
      <w:r>
        <w:rPr>
          <w:rFonts w:hint="eastAsia"/>
          <w:lang w:val="en-US" w:eastAsia="zh-CN"/>
        </w:rPr>
        <w:t>公布的</w:t>
      </w:r>
      <w:r w:rsidRPr="00864C72">
        <w:rPr>
          <w:lang w:val="en-US" w:eastAsia="zh-CN"/>
        </w:rPr>
        <w:t>DF</w:t>
      </w:r>
      <w:r>
        <w:rPr>
          <w:rFonts w:hint="eastAsia"/>
          <w:lang w:val="en-US" w:eastAsia="zh-CN"/>
        </w:rPr>
        <w:t>系统精度应为除已被放弃的数据点之外的所有计算出的数据点</w:t>
      </w:r>
      <w:r w:rsidRPr="00864C72">
        <w:rPr>
          <w:lang w:val="en-US" w:eastAsia="zh-CN"/>
        </w:rPr>
        <w:t>RMS</w:t>
      </w:r>
      <w:r>
        <w:rPr>
          <w:rFonts w:hint="eastAsia"/>
          <w:lang w:val="en-US" w:eastAsia="zh-CN"/>
        </w:rPr>
        <w:t>。</w:t>
      </w:r>
    </w:p>
    <w:p w:rsidR="00AF3916" w:rsidRPr="00864C72" w:rsidRDefault="00AF3916" w:rsidP="00AF3916">
      <w:pPr>
        <w:ind w:firstLineChars="200" w:firstLine="480"/>
        <w:jc w:val="left"/>
        <w:rPr>
          <w:lang w:val="en-US" w:eastAsia="zh-CN"/>
        </w:rPr>
      </w:pPr>
      <w:r>
        <w:rPr>
          <w:rFonts w:hint="eastAsia"/>
          <w:lang w:val="en-US" w:eastAsia="zh-CN"/>
        </w:rPr>
        <w:t>例如，对于使用两套天线的</w:t>
      </w:r>
      <w:r w:rsidRPr="00864C72">
        <w:rPr>
          <w:lang w:val="en-US" w:eastAsia="zh-CN"/>
        </w:rPr>
        <w:t>DF</w:t>
      </w:r>
      <w:r>
        <w:rPr>
          <w:rFonts w:hint="eastAsia"/>
          <w:lang w:val="en-US" w:eastAsia="zh-CN"/>
        </w:rPr>
        <w:t>系统，根据这一标准可将下述测试点量定义为测试点数量的最小值：</w:t>
      </w:r>
    </w:p>
    <w:p w:rsidR="00AF3916" w:rsidRPr="00864C72" w:rsidRDefault="00AF3916" w:rsidP="00AF3916">
      <w:pPr>
        <w:pStyle w:val="enumlev1"/>
        <w:rPr>
          <w:lang w:val="en-US" w:eastAsia="zh-CN"/>
        </w:rPr>
      </w:pPr>
      <w:r>
        <w:rPr>
          <w:lang w:val="en-US" w:eastAsia="zh-CN"/>
        </w:rPr>
        <w:t>a</w:t>
      </w:r>
      <w:r>
        <w:rPr>
          <w:rFonts w:hint="eastAsia"/>
          <w:lang w:val="en-US" w:eastAsia="zh-CN"/>
        </w:rPr>
        <w:t>)</w:t>
      </w:r>
      <w:r w:rsidRPr="00864C72">
        <w:rPr>
          <w:lang w:val="en-US" w:eastAsia="zh-CN"/>
        </w:rPr>
        <w:tab/>
        <w:t>80 MHz</w:t>
      </w:r>
      <w:r>
        <w:rPr>
          <w:rFonts w:hint="eastAsia"/>
          <w:lang w:val="en-US" w:eastAsia="zh-CN"/>
        </w:rPr>
        <w:t>至</w:t>
      </w:r>
      <w:r w:rsidRPr="00864C72">
        <w:rPr>
          <w:lang w:val="en-US" w:eastAsia="zh-CN"/>
        </w:rPr>
        <w:t>1 300 MHz</w:t>
      </w:r>
      <w:r>
        <w:rPr>
          <w:rFonts w:hint="eastAsia"/>
          <w:lang w:val="en-US" w:eastAsia="zh-CN"/>
        </w:rPr>
        <w:t>范围内的天线。</w:t>
      </w:r>
    </w:p>
    <w:p w:rsidR="00AF3916" w:rsidRPr="00864C72" w:rsidRDefault="00AF3916" w:rsidP="00AF3916">
      <w:pPr>
        <w:pStyle w:val="enumlev2"/>
        <w:rPr>
          <w:lang w:val="en-US" w:eastAsia="zh-CN"/>
        </w:rPr>
      </w:pPr>
      <w:r>
        <w:rPr>
          <w:lang w:val="en-US" w:eastAsia="zh-CN"/>
        </w:rPr>
        <w:t>–</w:t>
      </w:r>
      <w:r w:rsidRPr="00864C72">
        <w:rPr>
          <w:lang w:val="en-US" w:eastAsia="zh-CN"/>
        </w:rPr>
        <w:tab/>
        <w:t>36</w:t>
      </w:r>
      <w:r>
        <w:rPr>
          <w:rFonts w:hint="eastAsia"/>
          <w:lang w:val="en-US" w:eastAsia="zh-CN"/>
        </w:rPr>
        <w:t>个方位角测试点，在</w:t>
      </w:r>
      <w:r w:rsidRPr="00864C72">
        <w:rPr>
          <w:lang w:val="en-US" w:eastAsia="zh-CN"/>
        </w:rPr>
        <w:t>360º</w:t>
      </w:r>
      <w:r>
        <w:rPr>
          <w:rFonts w:hint="eastAsia"/>
          <w:lang w:val="en-US" w:eastAsia="zh-CN"/>
        </w:rPr>
        <w:t>范围内随机分布。</w:t>
      </w:r>
    </w:p>
    <w:p w:rsidR="00AF3916" w:rsidRPr="00864C72" w:rsidRDefault="00AF3916" w:rsidP="00AF3916">
      <w:pPr>
        <w:pStyle w:val="enumlev2"/>
        <w:rPr>
          <w:lang w:val="en-US" w:eastAsia="zh-CN"/>
        </w:rPr>
      </w:pPr>
      <w:r>
        <w:rPr>
          <w:lang w:val="en-US" w:eastAsia="zh-CN"/>
        </w:rPr>
        <w:t>–</w:t>
      </w:r>
      <w:r w:rsidRPr="00864C72">
        <w:rPr>
          <w:lang w:val="en-US" w:eastAsia="zh-CN"/>
        </w:rPr>
        <w:tab/>
        <w:t>13</w:t>
      </w:r>
      <w:r>
        <w:rPr>
          <w:rFonts w:hint="eastAsia"/>
          <w:lang w:val="en-US" w:eastAsia="zh-CN"/>
        </w:rPr>
        <w:t>个</w:t>
      </w:r>
      <w:r>
        <w:rPr>
          <w:lang w:val="en-US" w:eastAsia="zh-CN"/>
        </w:rPr>
        <w:t>频率</w:t>
      </w:r>
      <w:r>
        <w:rPr>
          <w:rFonts w:hint="eastAsia"/>
          <w:lang w:val="en-US" w:eastAsia="zh-CN"/>
        </w:rPr>
        <w:t>测试点，在该工作范围内的第一个十进制中有</w:t>
      </w:r>
      <w:r>
        <w:rPr>
          <w:rFonts w:hint="eastAsia"/>
          <w:lang w:val="en-US" w:eastAsia="zh-CN"/>
        </w:rPr>
        <w:t>2</w:t>
      </w:r>
      <w:r>
        <w:rPr>
          <w:rFonts w:hint="eastAsia"/>
          <w:lang w:val="en-US" w:eastAsia="zh-CN"/>
        </w:rPr>
        <w:t>个测试点</w:t>
      </w:r>
      <w:r>
        <w:rPr>
          <w:lang w:val="en-US" w:eastAsia="zh-CN"/>
        </w:rPr>
        <w:t>（</w:t>
      </w:r>
      <w:r w:rsidRPr="00864C72">
        <w:rPr>
          <w:lang w:val="en-US" w:eastAsia="zh-CN"/>
        </w:rPr>
        <w:t>80 MHz</w:t>
      </w:r>
      <w:r>
        <w:rPr>
          <w:rFonts w:hint="eastAsia"/>
          <w:lang w:val="en-US" w:eastAsia="zh-CN"/>
        </w:rPr>
        <w:t>和</w:t>
      </w:r>
      <w:r w:rsidRPr="00864C72">
        <w:rPr>
          <w:lang w:val="en-US" w:eastAsia="zh-CN"/>
        </w:rPr>
        <w:t>90 MHz</w:t>
      </w:r>
      <w:r>
        <w:rPr>
          <w:lang w:val="en-US" w:eastAsia="zh-CN"/>
        </w:rPr>
        <w:t>）</w:t>
      </w:r>
      <w:r>
        <w:rPr>
          <w:rFonts w:hint="eastAsia"/>
          <w:lang w:val="en-US" w:eastAsia="zh-CN"/>
        </w:rPr>
        <w:t>，在第二个十进制中存在</w:t>
      </w:r>
      <w:r w:rsidRPr="00864C72">
        <w:rPr>
          <w:lang w:val="en-US" w:eastAsia="zh-CN"/>
        </w:rPr>
        <w:t>9</w:t>
      </w:r>
      <w:r>
        <w:rPr>
          <w:rFonts w:hint="eastAsia"/>
          <w:lang w:val="en-US" w:eastAsia="zh-CN"/>
        </w:rPr>
        <w:t>个测试点</w:t>
      </w:r>
      <w:r>
        <w:rPr>
          <w:lang w:val="en-US" w:eastAsia="zh-CN"/>
        </w:rPr>
        <w:t>（</w:t>
      </w:r>
      <w:r>
        <w:rPr>
          <w:rFonts w:hint="eastAsia"/>
          <w:lang w:val="en-US" w:eastAsia="zh-CN"/>
        </w:rPr>
        <w:t>从</w:t>
      </w:r>
      <w:r w:rsidRPr="00864C72">
        <w:rPr>
          <w:lang w:val="en-US" w:eastAsia="zh-CN"/>
        </w:rPr>
        <w:t>100 MHz</w:t>
      </w:r>
      <w:r>
        <w:rPr>
          <w:rFonts w:hint="eastAsia"/>
          <w:lang w:val="en-US" w:eastAsia="zh-CN"/>
        </w:rPr>
        <w:t>至</w:t>
      </w:r>
      <w:r w:rsidRPr="00864C72">
        <w:rPr>
          <w:lang w:val="en-US" w:eastAsia="zh-CN"/>
        </w:rPr>
        <w:t>900 MHz</w:t>
      </w:r>
      <w:r>
        <w:rPr>
          <w:lang w:val="en-US" w:eastAsia="zh-CN"/>
        </w:rPr>
        <w:t>）</w:t>
      </w:r>
      <w:r>
        <w:rPr>
          <w:rFonts w:hint="eastAsia"/>
          <w:lang w:val="en-US" w:eastAsia="zh-CN"/>
        </w:rPr>
        <w:t>，在该范围内的第三个十进制中还有</w:t>
      </w:r>
      <w:r w:rsidRPr="00864C72">
        <w:rPr>
          <w:lang w:val="en-US" w:eastAsia="zh-CN"/>
        </w:rPr>
        <w:t>2</w:t>
      </w:r>
      <w:r>
        <w:rPr>
          <w:rFonts w:hint="eastAsia"/>
          <w:lang w:val="en-US" w:eastAsia="zh-CN"/>
        </w:rPr>
        <w:t>个测试点</w:t>
      </w:r>
      <w:r>
        <w:rPr>
          <w:lang w:val="en-US" w:eastAsia="zh-CN"/>
        </w:rPr>
        <w:t>（</w:t>
      </w:r>
      <w:r>
        <w:rPr>
          <w:lang w:val="en-US" w:eastAsia="zh-CN"/>
        </w:rPr>
        <w:t>1 000 MHz</w:t>
      </w:r>
      <w:r>
        <w:rPr>
          <w:rFonts w:hint="eastAsia"/>
          <w:lang w:val="en-US" w:eastAsia="zh-CN"/>
        </w:rPr>
        <w:t>和</w:t>
      </w:r>
      <w:r w:rsidRPr="00864C72">
        <w:rPr>
          <w:lang w:val="en-US" w:eastAsia="zh-CN"/>
        </w:rPr>
        <w:t>1 300 MHz</w:t>
      </w:r>
      <w:r>
        <w:rPr>
          <w:lang w:val="en-US" w:eastAsia="zh-CN"/>
        </w:rPr>
        <w:t>）</w:t>
      </w:r>
      <w:r>
        <w:rPr>
          <w:rFonts w:hint="eastAsia"/>
          <w:lang w:val="en-US" w:eastAsia="zh-CN"/>
        </w:rPr>
        <w:t>。</w:t>
      </w:r>
    </w:p>
    <w:p w:rsidR="00AF3916" w:rsidRPr="00864C72" w:rsidRDefault="00AF3916" w:rsidP="00AF3916">
      <w:pPr>
        <w:pStyle w:val="enumlev2"/>
        <w:rPr>
          <w:lang w:val="en-US" w:eastAsia="zh-CN"/>
        </w:rPr>
      </w:pPr>
      <w:r>
        <w:rPr>
          <w:lang w:val="en-US" w:eastAsia="zh-CN"/>
        </w:rPr>
        <w:t>–</w:t>
      </w:r>
      <w:r w:rsidRPr="00864C72">
        <w:rPr>
          <w:lang w:val="en-US" w:eastAsia="zh-CN"/>
        </w:rPr>
        <w:tab/>
      </w:r>
      <w:r>
        <w:rPr>
          <w:rFonts w:hint="eastAsia"/>
          <w:lang w:val="en-US" w:eastAsia="zh-CN"/>
        </w:rPr>
        <w:t>对若干模拟和数字调制而言，每个调制的总</w:t>
      </w:r>
      <w:r w:rsidRPr="00606955">
        <w:rPr>
          <w:rFonts w:hint="eastAsia"/>
          <w:i/>
          <w:lang w:val="en-US" w:eastAsia="zh-CN"/>
        </w:rPr>
        <w:t>N</w:t>
      </w:r>
      <w:r>
        <w:rPr>
          <w:rFonts w:hint="eastAsia"/>
          <w:lang w:val="en-US" w:eastAsia="zh-CN"/>
        </w:rPr>
        <w:t>值</w:t>
      </w:r>
      <w:r w:rsidRPr="00864C72">
        <w:rPr>
          <w:lang w:val="en-US" w:eastAsia="zh-CN"/>
        </w:rPr>
        <w:t xml:space="preserve"> = 36 </w:t>
      </w:r>
      <w:r w:rsidRPr="004828CA">
        <w:sym w:font="Symbol" w:char="F0B4"/>
      </w:r>
      <w:r w:rsidRPr="00864C72">
        <w:rPr>
          <w:lang w:val="en-US" w:eastAsia="zh-CN"/>
        </w:rPr>
        <w:t xml:space="preserve"> 13 = 468 </w:t>
      </w:r>
      <w:r>
        <w:rPr>
          <w:rFonts w:hint="eastAsia"/>
          <w:lang w:val="en-US" w:eastAsia="zh-CN"/>
        </w:rPr>
        <w:t>各测试点。</w:t>
      </w:r>
    </w:p>
    <w:p w:rsidR="00AF3916" w:rsidRPr="00864C72" w:rsidRDefault="00AF3916" w:rsidP="00AF3916">
      <w:pPr>
        <w:pStyle w:val="enumlev1"/>
        <w:rPr>
          <w:lang w:val="en-US" w:eastAsia="zh-CN"/>
        </w:rPr>
      </w:pPr>
      <w:r>
        <w:rPr>
          <w:lang w:val="en-US" w:eastAsia="zh-CN"/>
        </w:rPr>
        <w:t>b</w:t>
      </w:r>
      <w:r>
        <w:rPr>
          <w:rFonts w:hint="eastAsia"/>
          <w:lang w:val="en-US" w:eastAsia="zh-CN"/>
        </w:rPr>
        <w:t>)</w:t>
      </w:r>
      <w:r w:rsidRPr="00864C72">
        <w:rPr>
          <w:lang w:val="en-US" w:eastAsia="zh-CN"/>
        </w:rPr>
        <w:tab/>
      </w:r>
      <w:r>
        <w:rPr>
          <w:lang w:val="en-US" w:eastAsia="zh-CN"/>
        </w:rPr>
        <w:t>1 300 MHz</w:t>
      </w:r>
      <w:r>
        <w:rPr>
          <w:rFonts w:hint="eastAsia"/>
          <w:lang w:val="en-US" w:eastAsia="zh-CN"/>
        </w:rPr>
        <w:t>至</w:t>
      </w:r>
      <w:r w:rsidRPr="00864C72">
        <w:rPr>
          <w:lang w:val="en-US" w:eastAsia="zh-CN"/>
        </w:rPr>
        <w:t>3 000 MHz</w:t>
      </w:r>
      <w:r>
        <w:rPr>
          <w:rFonts w:hint="eastAsia"/>
          <w:lang w:val="en-US" w:eastAsia="zh-CN"/>
        </w:rPr>
        <w:t>范围内的天线。</w:t>
      </w:r>
    </w:p>
    <w:p w:rsidR="00AF3916" w:rsidRPr="00864C72" w:rsidRDefault="00AF3916" w:rsidP="00AF3916">
      <w:pPr>
        <w:pStyle w:val="enumlev2"/>
        <w:rPr>
          <w:lang w:val="en-US" w:eastAsia="zh-CN"/>
        </w:rPr>
      </w:pPr>
      <w:r>
        <w:rPr>
          <w:lang w:val="en-US" w:eastAsia="zh-CN"/>
        </w:rPr>
        <w:t>–</w:t>
      </w:r>
      <w:r w:rsidRPr="00864C72">
        <w:rPr>
          <w:lang w:val="en-US" w:eastAsia="zh-CN"/>
        </w:rPr>
        <w:tab/>
        <w:t>36</w:t>
      </w:r>
      <w:r>
        <w:rPr>
          <w:rFonts w:hint="eastAsia"/>
          <w:lang w:val="en-US" w:eastAsia="zh-CN"/>
        </w:rPr>
        <w:t>个方位角测试点，在</w:t>
      </w:r>
      <w:r w:rsidRPr="00864C72">
        <w:rPr>
          <w:lang w:val="en-US" w:eastAsia="zh-CN"/>
        </w:rPr>
        <w:t>360º</w:t>
      </w:r>
      <w:r>
        <w:rPr>
          <w:rFonts w:hint="eastAsia"/>
          <w:lang w:val="en-US" w:eastAsia="zh-CN"/>
        </w:rPr>
        <w:t>范围内随机分布。</w:t>
      </w:r>
    </w:p>
    <w:p w:rsidR="00AF3916" w:rsidRPr="00864C72" w:rsidRDefault="00AF3916" w:rsidP="00AF3916">
      <w:pPr>
        <w:pStyle w:val="enumlev2"/>
        <w:rPr>
          <w:rFonts w:eastAsia="Arial Unicode MS"/>
          <w:lang w:val="en-US" w:eastAsia="zh-CN"/>
        </w:rPr>
      </w:pPr>
      <w:r>
        <w:rPr>
          <w:lang w:val="en-US" w:eastAsia="zh-CN"/>
        </w:rPr>
        <w:t>–</w:t>
      </w:r>
      <w:r w:rsidRPr="00864C72">
        <w:rPr>
          <w:lang w:val="en-US" w:eastAsia="zh-CN"/>
        </w:rPr>
        <w:tab/>
      </w:r>
      <w:r>
        <w:rPr>
          <w:rFonts w:hint="eastAsia"/>
          <w:lang w:val="en-US" w:eastAsia="zh-CN"/>
        </w:rPr>
        <w:t>由于该范围并未包括所有对数形式的十进制方案</w:t>
      </w:r>
      <w:r>
        <w:rPr>
          <w:szCs w:val="24"/>
          <w:lang w:val="en-US" w:eastAsia="zh-CN"/>
        </w:rPr>
        <w:t>（</w:t>
      </w:r>
      <w:r w:rsidRPr="00864C72">
        <w:rPr>
          <w:szCs w:val="24"/>
          <w:lang w:val="en-US" w:eastAsia="zh-CN"/>
        </w:rPr>
        <w:t>1</w:t>
      </w:r>
      <w:r w:rsidRPr="00864C72">
        <w:rPr>
          <w:lang w:val="en-US" w:eastAsia="zh-CN"/>
        </w:rPr>
        <w:t> </w:t>
      </w:r>
      <w:r w:rsidRPr="00864C72">
        <w:rPr>
          <w:szCs w:val="24"/>
          <w:lang w:val="en-US" w:eastAsia="zh-CN"/>
        </w:rPr>
        <w:t>300</w:t>
      </w:r>
      <w:r>
        <w:rPr>
          <w:rFonts w:hint="eastAsia"/>
          <w:szCs w:val="24"/>
          <w:lang w:val="en-US" w:eastAsia="zh-CN"/>
        </w:rPr>
        <w:t>、</w:t>
      </w:r>
      <w:r w:rsidRPr="00864C72">
        <w:rPr>
          <w:szCs w:val="24"/>
          <w:lang w:val="en-US" w:eastAsia="zh-CN"/>
        </w:rPr>
        <w:t>1</w:t>
      </w:r>
      <w:r w:rsidRPr="00864C72">
        <w:rPr>
          <w:lang w:val="en-US" w:eastAsia="zh-CN"/>
        </w:rPr>
        <w:t> </w:t>
      </w:r>
      <w:r w:rsidRPr="00864C72">
        <w:rPr>
          <w:szCs w:val="24"/>
          <w:lang w:val="en-US" w:eastAsia="zh-CN"/>
        </w:rPr>
        <w:t>640</w:t>
      </w:r>
      <w:r>
        <w:rPr>
          <w:rFonts w:hint="eastAsia"/>
          <w:szCs w:val="24"/>
          <w:lang w:val="en-US" w:eastAsia="zh-CN"/>
        </w:rPr>
        <w:t>、</w:t>
      </w:r>
      <w:r w:rsidRPr="00864C72">
        <w:rPr>
          <w:szCs w:val="24"/>
          <w:lang w:val="en-US" w:eastAsia="zh-CN"/>
        </w:rPr>
        <w:t>1</w:t>
      </w:r>
      <w:r w:rsidRPr="00864C72">
        <w:rPr>
          <w:lang w:val="en-US" w:eastAsia="zh-CN"/>
        </w:rPr>
        <w:t> </w:t>
      </w:r>
      <w:r w:rsidRPr="00864C72">
        <w:rPr>
          <w:szCs w:val="24"/>
          <w:lang w:val="en-US" w:eastAsia="zh-CN"/>
        </w:rPr>
        <w:t>980</w:t>
      </w:r>
      <w:r>
        <w:rPr>
          <w:rFonts w:hint="eastAsia"/>
          <w:szCs w:val="24"/>
          <w:lang w:val="en-US" w:eastAsia="zh-CN"/>
        </w:rPr>
        <w:t>、</w:t>
      </w:r>
      <w:r w:rsidRPr="00864C72">
        <w:rPr>
          <w:szCs w:val="24"/>
          <w:lang w:val="en-US" w:eastAsia="zh-CN"/>
        </w:rPr>
        <w:t>2</w:t>
      </w:r>
      <w:r w:rsidRPr="00864C72">
        <w:rPr>
          <w:lang w:val="en-US" w:eastAsia="zh-CN"/>
        </w:rPr>
        <w:t> </w:t>
      </w:r>
      <w:r w:rsidRPr="00864C72">
        <w:rPr>
          <w:szCs w:val="24"/>
          <w:lang w:val="en-US" w:eastAsia="zh-CN"/>
        </w:rPr>
        <w:t>320</w:t>
      </w:r>
      <w:r>
        <w:rPr>
          <w:rFonts w:hint="eastAsia"/>
          <w:szCs w:val="24"/>
          <w:lang w:val="en-US" w:eastAsia="zh-CN"/>
        </w:rPr>
        <w:t>、</w:t>
      </w:r>
      <w:r w:rsidRPr="00864C72">
        <w:rPr>
          <w:rFonts w:eastAsia="Arial Unicode MS"/>
          <w:szCs w:val="24"/>
          <w:lang w:val="en-US" w:eastAsia="zh-CN"/>
        </w:rPr>
        <w:t xml:space="preserve"> </w:t>
      </w:r>
      <w:r w:rsidRPr="00864C72">
        <w:rPr>
          <w:szCs w:val="24"/>
          <w:lang w:val="en-US" w:eastAsia="zh-CN"/>
        </w:rPr>
        <w:t>2 660</w:t>
      </w:r>
      <w:r>
        <w:rPr>
          <w:rFonts w:hint="eastAsia"/>
          <w:szCs w:val="24"/>
          <w:lang w:val="en-US" w:eastAsia="zh-CN"/>
        </w:rPr>
        <w:t>、</w:t>
      </w:r>
      <w:r w:rsidRPr="00864C72">
        <w:rPr>
          <w:szCs w:val="24"/>
          <w:lang w:val="en-US" w:eastAsia="zh-CN"/>
        </w:rPr>
        <w:t>3 000 MHz</w:t>
      </w:r>
      <w:r>
        <w:rPr>
          <w:szCs w:val="24"/>
          <w:lang w:val="en-US" w:eastAsia="zh-CN"/>
        </w:rPr>
        <w:t>）</w:t>
      </w:r>
      <w:r>
        <w:rPr>
          <w:rFonts w:hint="eastAsia"/>
          <w:szCs w:val="24"/>
          <w:lang w:val="en-US" w:eastAsia="zh-CN"/>
        </w:rPr>
        <w:t>，因此至少需要</w:t>
      </w:r>
      <w:r>
        <w:rPr>
          <w:rFonts w:hint="eastAsia"/>
          <w:szCs w:val="24"/>
          <w:lang w:val="en-US" w:eastAsia="zh-CN"/>
        </w:rPr>
        <w:t>5</w:t>
      </w:r>
      <w:r>
        <w:rPr>
          <w:rFonts w:hint="eastAsia"/>
          <w:szCs w:val="24"/>
          <w:lang w:val="en-US" w:eastAsia="zh-CN"/>
        </w:rPr>
        <w:t>个频率测试点。</w:t>
      </w:r>
    </w:p>
    <w:p w:rsidR="00AF3916" w:rsidRPr="00864C72" w:rsidRDefault="00AF3916" w:rsidP="00AF3916">
      <w:pPr>
        <w:pStyle w:val="enumlev2"/>
        <w:rPr>
          <w:lang w:val="en-US" w:eastAsia="zh-CN"/>
        </w:rPr>
      </w:pPr>
      <w:r>
        <w:rPr>
          <w:lang w:val="en-US" w:eastAsia="zh-CN"/>
        </w:rPr>
        <w:t>–</w:t>
      </w:r>
      <w:r w:rsidRPr="00864C72">
        <w:rPr>
          <w:lang w:val="en-US" w:eastAsia="zh-CN"/>
        </w:rPr>
        <w:tab/>
      </w:r>
      <w:r>
        <w:rPr>
          <w:rFonts w:hint="eastAsia"/>
          <w:lang w:val="en-US" w:eastAsia="zh-CN"/>
        </w:rPr>
        <w:t>对若干模拟和数字调制而言，每个调制的总</w:t>
      </w:r>
      <w:r w:rsidRPr="00606955">
        <w:rPr>
          <w:rFonts w:hint="eastAsia"/>
          <w:i/>
          <w:lang w:val="en-US" w:eastAsia="zh-CN"/>
        </w:rPr>
        <w:t>N</w:t>
      </w:r>
      <w:r>
        <w:rPr>
          <w:rFonts w:hint="eastAsia"/>
          <w:lang w:val="en-US" w:eastAsia="zh-CN"/>
        </w:rPr>
        <w:t>值</w:t>
      </w:r>
      <w:r w:rsidRPr="00864C72">
        <w:rPr>
          <w:lang w:val="en-US" w:eastAsia="zh-CN"/>
        </w:rPr>
        <w:t xml:space="preserve">= 36 </w:t>
      </w:r>
      <w:r w:rsidRPr="004828CA">
        <w:sym w:font="Symbol" w:char="F0B4"/>
      </w:r>
      <w:r w:rsidRPr="00864C72">
        <w:rPr>
          <w:lang w:val="en-US" w:eastAsia="zh-CN"/>
        </w:rPr>
        <w:t xml:space="preserve"> 5 = 180</w:t>
      </w:r>
      <w:r>
        <w:rPr>
          <w:rFonts w:hint="eastAsia"/>
          <w:lang w:val="en-US" w:eastAsia="zh-CN"/>
        </w:rPr>
        <w:t>各测试点。</w:t>
      </w:r>
    </w:p>
    <w:p w:rsidR="00AF3916" w:rsidRPr="00864C72" w:rsidRDefault="00AF3916" w:rsidP="00AF3916">
      <w:pPr>
        <w:pStyle w:val="Heading4"/>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864C72">
          <w:rPr>
            <w:lang w:val="en-US" w:eastAsia="zh-CN"/>
          </w:rPr>
          <w:t>3.3.1</w:t>
        </w:r>
      </w:smartTag>
      <w:r w:rsidRPr="00864C72">
        <w:rPr>
          <w:lang w:val="en-US" w:eastAsia="zh-CN"/>
        </w:rPr>
        <w:t>.2</w:t>
      </w:r>
      <w:r w:rsidRPr="00864C72">
        <w:rPr>
          <w:lang w:val="en-US" w:eastAsia="zh-CN"/>
        </w:rPr>
        <w:tab/>
        <w:t>HF DF</w:t>
      </w:r>
      <w:r>
        <w:rPr>
          <w:rFonts w:hint="eastAsia"/>
          <w:lang w:val="en-US" w:eastAsia="zh-CN"/>
        </w:rPr>
        <w:t>测量的补充考虑</w:t>
      </w:r>
    </w:p>
    <w:p w:rsidR="00AF3916" w:rsidRPr="00864C72" w:rsidRDefault="00AF3916" w:rsidP="00AF3916">
      <w:pPr>
        <w:ind w:firstLineChars="200" w:firstLine="480"/>
        <w:jc w:val="left"/>
        <w:rPr>
          <w:lang w:val="en-US" w:eastAsia="zh-CN"/>
        </w:rPr>
      </w:pPr>
      <w:r w:rsidRPr="00864C72">
        <w:rPr>
          <w:lang w:val="en-US" w:eastAsia="zh-CN"/>
        </w:rPr>
        <w:t>HF DF</w:t>
      </w:r>
      <w:r>
        <w:rPr>
          <w:rFonts w:hint="eastAsia"/>
          <w:lang w:val="en-US" w:eastAsia="zh-CN"/>
        </w:rPr>
        <w:t>精度的测量还面临着其它一些限制：</w:t>
      </w:r>
    </w:p>
    <w:p w:rsidR="00AF3916" w:rsidRPr="00864C72" w:rsidRDefault="00AF3916" w:rsidP="00AF3916">
      <w:pPr>
        <w:pStyle w:val="enumlev1"/>
        <w:rPr>
          <w:lang w:val="en-US" w:eastAsia="zh-CN"/>
        </w:rPr>
      </w:pPr>
      <w:r w:rsidRPr="00864C72">
        <w:rPr>
          <w:lang w:val="en-US" w:eastAsia="zh-CN"/>
        </w:rPr>
        <w:t>–</w:t>
      </w:r>
      <w:r w:rsidRPr="00864C72">
        <w:rPr>
          <w:lang w:val="en-US" w:eastAsia="zh-CN"/>
        </w:rPr>
        <w:tab/>
        <w:t>HF</w:t>
      </w:r>
      <w:r>
        <w:rPr>
          <w:rFonts w:hint="eastAsia"/>
          <w:lang w:val="en-US" w:eastAsia="zh-CN"/>
        </w:rPr>
        <w:t>信号波长在发射机与接收机之间加入了重要的距离，</w:t>
      </w:r>
    </w:p>
    <w:p w:rsidR="00AF3916" w:rsidRPr="00864C72" w:rsidRDefault="00AF3916" w:rsidP="00AF3916">
      <w:pPr>
        <w:pStyle w:val="enumlev1"/>
        <w:rPr>
          <w:lang w:val="en-US" w:eastAsia="zh-CN"/>
        </w:rPr>
      </w:pPr>
      <w:r w:rsidRPr="00864C72">
        <w:rPr>
          <w:lang w:val="en-US" w:eastAsia="zh-CN"/>
        </w:rPr>
        <w:t>–</w:t>
      </w:r>
      <w:r w:rsidRPr="00864C72">
        <w:rPr>
          <w:lang w:val="en-US" w:eastAsia="zh-CN"/>
        </w:rPr>
        <w:tab/>
      </w:r>
      <w:r>
        <w:rPr>
          <w:rFonts w:hint="eastAsia"/>
          <w:lang w:val="en-US" w:eastAsia="zh-CN"/>
        </w:rPr>
        <w:t>各类大气噪声不易控制</w:t>
      </w:r>
      <w:r>
        <w:rPr>
          <w:lang w:val="en-US" w:eastAsia="zh-CN"/>
        </w:rPr>
        <w:t>（</w:t>
      </w:r>
      <w:r>
        <w:rPr>
          <w:rFonts w:hint="eastAsia"/>
          <w:lang w:val="en-US" w:eastAsia="zh-CN"/>
        </w:rPr>
        <w:t>取决于太阳的活动、白天还是夜晚及其它变量。</w:t>
      </w:r>
      <w:r>
        <w:rPr>
          <w:lang w:val="en-US" w:eastAsia="zh-CN"/>
        </w:rPr>
        <w:t>）</w:t>
      </w:r>
    </w:p>
    <w:p w:rsidR="00AF3916" w:rsidRPr="00864C72" w:rsidRDefault="00AF3916" w:rsidP="00AF3916">
      <w:pPr>
        <w:ind w:firstLineChars="200" w:firstLine="480"/>
        <w:jc w:val="left"/>
        <w:rPr>
          <w:lang w:val="en-US" w:eastAsia="zh-CN"/>
        </w:rPr>
      </w:pPr>
      <w:r w:rsidRPr="00864C72">
        <w:rPr>
          <w:lang w:val="en-US" w:eastAsia="zh-CN"/>
        </w:rPr>
        <w:t>HF DF</w:t>
      </w:r>
      <w:r>
        <w:rPr>
          <w:rFonts w:hint="eastAsia"/>
          <w:lang w:val="en-US" w:eastAsia="zh-CN"/>
        </w:rPr>
        <w:t>精度的测量应与</w:t>
      </w:r>
      <w:r w:rsidRPr="00864C72">
        <w:rPr>
          <w:lang w:val="en-US" w:eastAsia="zh-CN"/>
        </w:rPr>
        <w:t>VHF/UHF DF</w:t>
      </w:r>
      <w:r>
        <w:rPr>
          <w:rFonts w:hint="eastAsia"/>
          <w:lang w:val="en-US" w:eastAsia="zh-CN"/>
        </w:rPr>
        <w:t>精度测量相同，但下述情况除外：</w:t>
      </w:r>
    </w:p>
    <w:p w:rsidR="00AF3916" w:rsidRPr="00864C72" w:rsidRDefault="00AF3916" w:rsidP="00AF3916">
      <w:pPr>
        <w:pStyle w:val="enumlev1"/>
        <w:rPr>
          <w:lang w:val="en-US" w:eastAsia="zh-CN"/>
        </w:rPr>
      </w:pPr>
      <w:r w:rsidRPr="00864C72">
        <w:rPr>
          <w:lang w:val="en-US" w:eastAsia="zh-CN"/>
        </w:rPr>
        <w:t>–</w:t>
      </w:r>
      <w:r w:rsidRPr="00864C72">
        <w:rPr>
          <w:lang w:val="en-US" w:eastAsia="zh-CN"/>
        </w:rPr>
        <w:tab/>
      </w:r>
      <w:r>
        <w:rPr>
          <w:rFonts w:hint="eastAsia"/>
          <w:lang w:val="en-US" w:eastAsia="zh-CN"/>
        </w:rPr>
        <w:t>发射机应为特性（方位角、电平）已知的真广播发射机，或</w:t>
      </w:r>
    </w:p>
    <w:p w:rsidR="00AF3916" w:rsidRPr="00864C72" w:rsidRDefault="00AF3916" w:rsidP="00AF3916">
      <w:pPr>
        <w:pStyle w:val="enumlev1"/>
        <w:rPr>
          <w:lang w:val="en-US" w:eastAsia="zh-CN"/>
        </w:rPr>
      </w:pPr>
      <w:r w:rsidRPr="00864C72">
        <w:rPr>
          <w:lang w:val="en-US" w:eastAsia="zh-CN"/>
        </w:rPr>
        <w:t>–</w:t>
      </w:r>
      <w:r w:rsidRPr="00864C72">
        <w:rPr>
          <w:lang w:val="en-US" w:eastAsia="zh-CN"/>
        </w:rPr>
        <w:tab/>
      </w:r>
      <w:r>
        <w:rPr>
          <w:rFonts w:hint="eastAsia"/>
          <w:lang w:val="en-US" w:eastAsia="zh-CN"/>
        </w:rPr>
        <w:t>在已知位置的</w:t>
      </w:r>
      <w:r w:rsidRPr="00864C72">
        <w:rPr>
          <w:lang w:val="en-US" w:eastAsia="zh-CN"/>
        </w:rPr>
        <w:t>HF</w:t>
      </w:r>
      <w:r>
        <w:rPr>
          <w:rFonts w:hint="eastAsia"/>
          <w:lang w:val="en-US" w:eastAsia="zh-CN"/>
        </w:rPr>
        <w:t>发射机测向车。</w:t>
      </w:r>
      <w:r w:rsidRPr="00864C72">
        <w:rPr>
          <w:lang w:val="en-US" w:eastAsia="zh-CN"/>
        </w:rPr>
        <w:t xml:space="preserve"> </w:t>
      </w:r>
    </w:p>
    <w:p w:rsidR="00AF3916" w:rsidRPr="00A436D1" w:rsidRDefault="00AF3916" w:rsidP="00AF3916">
      <w:pPr>
        <w:pStyle w:val="Headingi"/>
        <w:rPr>
          <w:rFonts w:ascii="STKaiti" w:eastAsia="STKaiti" w:hAnsi="STKaiti"/>
          <w:i w:val="0"/>
          <w:lang w:val="en-US" w:eastAsia="zh-CN"/>
        </w:rPr>
      </w:pPr>
      <w:r w:rsidRPr="00A436D1">
        <w:rPr>
          <w:rFonts w:ascii="STKaiti" w:eastAsia="STKaiti" w:hAnsi="STKaiti" w:hint="eastAsia"/>
          <w:i w:val="0"/>
          <w:lang w:val="en-US" w:eastAsia="zh-CN"/>
        </w:rPr>
        <w:t xml:space="preserve">数据单内的规范示例： </w:t>
      </w:r>
    </w:p>
    <w:p w:rsidR="00AF3916" w:rsidRPr="00864C72" w:rsidRDefault="00AF3916" w:rsidP="00AF3916">
      <w:pPr>
        <w:ind w:firstLineChars="200" w:firstLine="480"/>
        <w:jc w:val="left"/>
        <w:rPr>
          <w:lang w:val="en-US" w:eastAsia="zh-CN"/>
        </w:rPr>
      </w:pPr>
      <w:r w:rsidRPr="00864C72">
        <w:rPr>
          <w:lang w:val="en-US" w:eastAsia="zh-CN"/>
        </w:rPr>
        <w:t>DF</w:t>
      </w:r>
      <w:r>
        <w:rPr>
          <w:rFonts w:hint="eastAsia"/>
          <w:lang w:val="en-US" w:eastAsia="zh-CN"/>
        </w:rPr>
        <w:t>精度</w:t>
      </w:r>
      <w:r>
        <w:rPr>
          <w:lang w:val="en-US" w:eastAsia="zh-CN"/>
        </w:rPr>
        <w:t>：</w:t>
      </w:r>
      <w:r w:rsidRPr="00864C72">
        <w:rPr>
          <w:lang w:val="en-US" w:eastAsia="zh-CN"/>
        </w:rPr>
        <w:t xml:space="preserve"> ≤ 2.5° RMS </w:t>
      </w:r>
      <w:r>
        <w:rPr>
          <w:lang w:val="en-US" w:eastAsia="zh-CN"/>
        </w:rPr>
        <w:t>（</w:t>
      </w:r>
      <w:r w:rsidRPr="00864C72">
        <w:rPr>
          <w:lang w:val="en-US" w:eastAsia="zh-CN"/>
        </w:rPr>
        <w:t>80 MH</w:t>
      </w:r>
      <w:r>
        <w:rPr>
          <w:lang w:val="en-US" w:eastAsia="zh-CN"/>
        </w:rPr>
        <w:t>z</w:t>
      </w:r>
      <w:r>
        <w:rPr>
          <w:lang w:val="en-US" w:eastAsia="zh-CN"/>
        </w:rPr>
        <w:t>至</w:t>
      </w:r>
      <w:r w:rsidRPr="00864C72">
        <w:rPr>
          <w:lang w:val="en-US" w:eastAsia="zh-CN"/>
        </w:rPr>
        <w:t>1 300 MHz</w:t>
      </w:r>
      <w:r>
        <w:rPr>
          <w:rFonts w:hint="eastAsia"/>
          <w:lang w:val="en-US" w:eastAsia="zh-CN"/>
        </w:rPr>
        <w:t>，基于操作测试</w:t>
      </w:r>
      <w:r>
        <w:rPr>
          <w:lang w:val="en-US" w:eastAsia="zh-CN"/>
        </w:rPr>
        <w:t>）（</w:t>
      </w:r>
      <w:r>
        <w:rPr>
          <w:rFonts w:hint="eastAsia"/>
          <w:lang w:val="en-US" w:eastAsia="zh-CN"/>
        </w:rPr>
        <w:t>见相关</w:t>
      </w:r>
      <w:r w:rsidRPr="00864C72">
        <w:rPr>
          <w:lang w:val="en-US" w:eastAsia="zh-CN"/>
        </w:rPr>
        <w:t>ITU</w:t>
      </w:r>
      <w:r w:rsidRPr="00864C72">
        <w:rPr>
          <w:lang w:val="en-US" w:eastAsia="zh-CN"/>
        </w:rPr>
        <w:noBreakHyphen/>
        <w:t>R SM</w:t>
      </w:r>
      <w:r>
        <w:rPr>
          <w:rFonts w:hint="eastAsia"/>
          <w:lang w:val="en-US" w:eastAsia="zh-CN"/>
        </w:rPr>
        <w:t>建议书</w:t>
      </w:r>
      <w:r>
        <w:rPr>
          <w:lang w:val="en-US" w:eastAsia="zh-CN"/>
        </w:rPr>
        <w:t>）</w:t>
      </w:r>
      <w:r>
        <w:rPr>
          <w:rFonts w:hint="eastAsia"/>
          <w:lang w:val="en-US" w:eastAsia="zh-CN"/>
        </w:rPr>
        <w:t>。</w:t>
      </w:r>
    </w:p>
    <w:p w:rsidR="00AF3916" w:rsidRPr="00864C72" w:rsidRDefault="00AF3916" w:rsidP="00AF3916">
      <w:pPr>
        <w:ind w:firstLineChars="200" w:firstLine="480"/>
        <w:jc w:val="left"/>
        <w:rPr>
          <w:lang w:val="en-US" w:eastAsia="zh-CN"/>
        </w:rPr>
      </w:pPr>
      <w:r w:rsidRPr="00864C72">
        <w:rPr>
          <w:lang w:val="en-US" w:eastAsia="zh-CN"/>
        </w:rPr>
        <w:t>DF</w:t>
      </w:r>
      <w:r>
        <w:rPr>
          <w:rFonts w:hint="eastAsia"/>
          <w:lang w:val="en-US" w:eastAsia="zh-CN"/>
        </w:rPr>
        <w:t>精度</w:t>
      </w:r>
      <w:r>
        <w:rPr>
          <w:lang w:val="en-US" w:eastAsia="zh-CN"/>
        </w:rPr>
        <w:t>：</w:t>
      </w:r>
      <w:r w:rsidRPr="00864C72">
        <w:rPr>
          <w:lang w:val="en-US" w:eastAsia="zh-CN"/>
        </w:rPr>
        <w:t xml:space="preserve"> ≤ 2.0° RMS </w:t>
      </w:r>
      <w:r>
        <w:rPr>
          <w:lang w:val="en-US" w:eastAsia="zh-CN"/>
        </w:rPr>
        <w:t>（</w:t>
      </w:r>
      <w:r w:rsidRPr="00864C72">
        <w:rPr>
          <w:lang w:val="en-US" w:eastAsia="zh-CN"/>
        </w:rPr>
        <w:t>1 300 MH</w:t>
      </w:r>
      <w:r>
        <w:rPr>
          <w:lang w:val="en-US" w:eastAsia="zh-CN"/>
        </w:rPr>
        <w:t>z</w:t>
      </w:r>
      <w:r>
        <w:rPr>
          <w:lang w:val="en-US" w:eastAsia="zh-CN"/>
        </w:rPr>
        <w:t>至</w:t>
      </w:r>
      <w:r w:rsidRPr="00864C72">
        <w:rPr>
          <w:lang w:val="en-US" w:eastAsia="zh-CN"/>
        </w:rPr>
        <w:t>3 000 MHz</w:t>
      </w:r>
      <w:r>
        <w:rPr>
          <w:rFonts w:hint="eastAsia"/>
          <w:lang w:val="en-US" w:eastAsia="zh-CN"/>
        </w:rPr>
        <w:t>，基于操作测试</w:t>
      </w:r>
      <w:r>
        <w:rPr>
          <w:lang w:val="en-US" w:eastAsia="zh-CN"/>
        </w:rPr>
        <w:t>）（</w:t>
      </w:r>
      <w:r>
        <w:rPr>
          <w:rFonts w:hint="eastAsia"/>
          <w:lang w:val="en-US" w:eastAsia="zh-CN"/>
        </w:rPr>
        <w:t>见相关</w:t>
      </w:r>
      <w:r w:rsidRPr="00864C72">
        <w:rPr>
          <w:lang w:val="en-US" w:eastAsia="zh-CN"/>
        </w:rPr>
        <w:t>ITU</w:t>
      </w:r>
      <w:r w:rsidRPr="00864C72">
        <w:rPr>
          <w:lang w:val="en-US" w:eastAsia="zh-CN"/>
        </w:rPr>
        <w:noBreakHyphen/>
        <w:t>R SM</w:t>
      </w:r>
      <w:r>
        <w:rPr>
          <w:rFonts w:hint="eastAsia"/>
          <w:lang w:val="en-US" w:eastAsia="zh-CN"/>
        </w:rPr>
        <w:t>建议书</w:t>
      </w:r>
      <w:r>
        <w:rPr>
          <w:lang w:val="en-US" w:eastAsia="zh-CN"/>
        </w:rPr>
        <w:t>）</w:t>
      </w:r>
      <w:r>
        <w:rPr>
          <w:rFonts w:hint="eastAsia"/>
          <w:lang w:val="en-US" w:eastAsia="zh-CN"/>
        </w:rPr>
        <w:t>。</w:t>
      </w:r>
    </w:p>
    <w:p w:rsidR="00AF3916" w:rsidRPr="00864C72" w:rsidRDefault="00AF3916" w:rsidP="00AF3916">
      <w:pPr>
        <w:pStyle w:val="Heading4"/>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864C72">
          <w:rPr>
            <w:lang w:val="en-US" w:eastAsia="zh-CN"/>
          </w:rPr>
          <w:t>3.3.1</w:t>
        </w:r>
      </w:smartTag>
      <w:r w:rsidRPr="00864C72">
        <w:rPr>
          <w:lang w:val="en-US" w:eastAsia="zh-CN"/>
        </w:rPr>
        <w:t>.3</w:t>
      </w:r>
      <w:r w:rsidRPr="00864C72">
        <w:rPr>
          <w:lang w:val="en-US" w:eastAsia="zh-CN"/>
        </w:rPr>
        <w:tab/>
      </w:r>
      <w:r>
        <w:rPr>
          <w:rFonts w:hint="eastAsia"/>
          <w:lang w:val="en-US" w:eastAsia="zh-CN"/>
        </w:rPr>
        <w:t>定义</w:t>
      </w:r>
      <w:r>
        <w:rPr>
          <w:rFonts w:hint="eastAsia"/>
          <w:lang w:val="en-US" w:eastAsia="zh-CN"/>
        </w:rPr>
        <w:t>OATS</w:t>
      </w:r>
      <w:r>
        <w:rPr>
          <w:rFonts w:hint="eastAsia"/>
          <w:lang w:val="en-US" w:eastAsia="zh-CN"/>
        </w:rPr>
        <w:t>上的</w:t>
      </w:r>
      <w:r>
        <w:rPr>
          <w:rFonts w:hint="eastAsia"/>
          <w:lang w:val="en-US" w:eastAsia="zh-CN"/>
        </w:rPr>
        <w:t>DF</w:t>
      </w:r>
      <w:r>
        <w:rPr>
          <w:rFonts w:hint="eastAsia"/>
          <w:lang w:val="en-US" w:eastAsia="zh-CN"/>
        </w:rPr>
        <w:t>精度测试程序</w:t>
      </w:r>
    </w:p>
    <w:p w:rsidR="00AF3916" w:rsidRPr="00864C72" w:rsidRDefault="00AF3916" w:rsidP="00AF3916">
      <w:pPr>
        <w:ind w:firstLineChars="200" w:firstLine="480"/>
        <w:jc w:val="left"/>
        <w:rPr>
          <w:lang w:val="en-US" w:eastAsia="zh-CN"/>
        </w:rPr>
      </w:pPr>
      <w:r>
        <w:rPr>
          <w:rFonts w:hint="eastAsia"/>
          <w:lang w:val="en-US" w:eastAsia="zh-CN"/>
        </w:rPr>
        <w:t>在实验室中可进行无天线系统测试，其方式是通过将信号生成器连接到天线仿真器，并将其连接到无天线的</w:t>
      </w:r>
      <w:r>
        <w:rPr>
          <w:rFonts w:hint="eastAsia"/>
          <w:lang w:val="en-US" w:eastAsia="zh-CN"/>
        </w:rPr>
        <w:t>DF</w:t>
      </w:r>
      <w:r>
        <w:rPr>
          <w:rFonts w:hint="eastAsia"/>
          <w:lang w:val="en-US" w:eastAsia="zh-CN"/>
        </w:rPr>
        <w:t>系统。可将系统置于</w:t>
      </w:r>
      <w:r>
        <w:rPr>
          <w:rFonts w:hint="eastAsia"/>
          <w:lang w:val="en-US" w:eastAsia="zh-CN"/>
        </w:rPr>
        <w:t>OATS</w:t>
      </w:r>
      <w:r>
        <w:rPr>
          <w:rFonts w:hint="eastAsia"/>
          <w:lang w:val="en-US" w:eastAsia="zh-CN"/>
        </w:rPr>
        <w:t>内，即一种洁净的电磁环境（无反射或可提供散射、谐振或再辐射的结构）内，与强信号一起测试。请参见图</w:t>
      </w:r>
      <w:r>
        <w:rPr>
          <w:rFonts w:hint="eastAsia"/>
          <w:lang w:val="en-US" w:eastAsia="zh-CN"/>
        </w:rPr>
        <w:t>14</w:t>
      </w:r>
      <w:r>
        <w:rPr>
          <w:rFonts w:hint="eastAsia"/>
          <w:lang w:val="en-US" w:eastAsia="zh-CN"/>
        </w:rPr>
        <w:t>。此类洁净环境中的</w:t>
      </w:r>
      <w:r>
        <w:rPr>
          <w:lang w:val="en-US" w:eastAsia="zh-CN"/>
        </w:rPr>
        <w:br w:type="page"/>
      </w:r>
      <w:r>
        <w:rPr>
          <w:rFonts w:hint="eastAsia"/>
          <w:lang w:val="en-US" w:eastAsia="zh-CN"/>
        </w:rPr>
        <w:lastRenderedPageBreak/>
        <w:t>测量用于测定系统的“仪器精度”。由于使用强测试信号的情况下，大部分</w:t>
      </w:r>
      <w:r>
        <w:rPr>
          <w:rFonts w:hint="eastAsia"/>
          <w:lang w:val="en-US" w:eastAsia="zh-CN"/>
        </w:rPr>
        <w:t>DF</w:t>
      </w:r>
      <w:r>
        <w:rPr>
          <w:rFonts w:hint="eastAsia"/>
          <w:lang w:val="en-US" w:eastAsia="zh-CN"/>
        </w:rPr>
        <w:t>系统在受控的实验室环境下性能良好，因此仪器精度通常不是一种衡量</w:t>
      </w:r>
      <w:r>
        <w:rPr>
          <w:rFonts w:hint="eastAsia"/>
          <w:lang w:val="en-US" w:eastAsia="zh-CN"/>
        </w:rPr>
        <w:t>DF</w:t>
      </w:r>
      <w:r>
        <w:rPr>
          <w:rFonts w:hint="eastAsia"/>
          <w:lang w:val="en-US" w:eastAsia="zh-CN"/>
        </w:rPr>
        <w:t>系统性能的好方法。</w:t>
      </w:r>
    </w:p>
    <w:p w:rsidR="00AF3916" w:rsidRPr="00864C72" w:rsidRDefault="00AF3916" w:rsidP="00AF3916">
      <w:pPr>
        <w:ind w:firstLineChars="200" w:firstLine="480"/>
        <w:jc w:val="left"/>
        <w:rPr>
          <w:lang w:val="en-US" w:eastAsia="zh-CN"/>
        </w:rPr>
      </w:pPr>
      <w:r>
        <w:rPr>
          <w:rFonts w:hint="eastAsia"/>
          <w:lang w:val="en-US" w:eastAsia="zh-CN"/>
        </w:rPr>
        <w:t>为了这一测试，使用位置</w:t>
      </w:r>
      <w:r>
        <w:rPr>
          <w:rFonts w:hint="eastAsia"/>
          <w:lang w:val="en-US" w:eastAsia="zh-CN"/>
        </w:rPr>
        <w:t>DF</w:t>
      </w:r>
      <w:r>
        <w:rPr>
          <w:rFonts w:hint="eastAsia"/>
          <w:lang w:val="en-US" w:eastAsia="zh-CN"/>
        </w:rPr>
        <w:t>天线周边的测试发射机，在无反射的环境中，对测向仪的</w:t>
      </w:r>
      <w:r>
        <w:rPr>
          <w:rFonts w:hint="eastAsia"/>
          <w:lang w:val="en-US" w:eastAsia="zh-CN"/>
        </w:rPr>
        <w:t>DF</w:t>
      </w:r>
      <w:r>
        <w:rPr>
          <w:rFonts w:hint="eastAsia"/>
          <w:lang w:val="en-US" w:eastAsia="zh-CN"/>
        </w:rPr>
        <w:t>精度进行了测量。测试安排必须允许按照设定的步骤，改变发射机测试天线的方位角，以覆盖</w:t>
      </w:r>
      <w:r w:rsidRPr="00864C72">
        <w:rPr>
          <w:lang w:val="en-US" w:eastAsia="zh-CN"/>
        </w:rPr>
        <w:t>360°</w:t>
      </w:r>
      <w:r>
        <w:rPr>
          <w:rFonts w:hint="eastAsia"/>
          <w:lang w:val="en-US" w:eastAsia="zh-CN"/>
        </w:rPr>
        <w:t>范围内的各个方位角。</w:t>
      </w:r>
      <w:r w:rsidRPr="00864C72">
        <w:rPr>
          <w:lang w:val="en-US" w:eastAsia="zh-CN"/>
        </w:rPr>
        <w:t xml:space="preserve"> </w:t>
      </w:r>
    </w:p>
    <w:p w:rsidR="00AF3916" w:rsidRPr="00864C72" w:rsidRDefault="00AF3916" w:rsidP="00AF3916">
      <w:pPr>
        <w:ind w:firstLineChars="200" w:firstLine="480"/>
        <w:jc w:val="left"/>
        <w:rPr>
          <w:szCs w:val="24"/>
          <w:lang w:val="en-US" w:eastAsia="zh-CN"/>
        </w:rPr>
      </w:pPr>
      <w:r>
        <w:rPr>
          <w:rFonts w:hint="eastAsia"/>
          <w:szCs w:val="24"/>
          <w:lang w:val="en-US" w:eastAsia="zh-CN"/>
        </w:rPr>
        <w:t>应拒绝使用传播媒介或多径效应会导致</w:t>
      </w:r>
      <w:r>
        <w:rPr>
          <w:rFonts w:hint="eastAsia"/>
          <w:szCs w:val="24"/>
          <w:lang w:val="en-US" w:eastAsia="zh-CN"/>
        </w:rPr>
        <w:t>DF</w:t>
      </w:r>
      <w:r>
        <w:rPr>
          <w:rFonts w:hint="eastAsia"/>
          <w:szCs w:val="24"/>
          <w:lang w:val="en-US" w:eastAsia="zh-CN"/>
        </w:rPr>
        <w:t>误差的频率。</w:t>
      </w:r>
    </w:p>
    <w:p w:rsidR="00AF3916" w:rsidRPr="00864C72" w:rsidRDefault="00AF3916" w:rsidP="00AF3916">
      <w:pPr>
        <w:pStyle w:val="FigureNo"/>
        <w:rPr>
          <w:rFonts w:eastAsia="MS Mincho"/>
          <w:lang w:val="en-US" w:eastAsia="zh-CN"/>
        </w:rPr>
      </w:pPr>
      <w:r>
        <w:rPr>
          <w:rFonts w:ascii="SimSun" w:hAnsi="SimSun" w:cs="SimSun" w:hint="eastAsia"/>
          <w:lang w:val="en-US" w:eastAsia="zh-CN"/>
        </w:rPr>
        <w:t>图</w:t>
      </w:r>
      <w:r w:rsidRPr="00864C72">
        <w:rPr>
          <w:rFonts w:eastAsia="MS Mincho"/>
          <w:lang w:val="en-US" w:eastAsia="zh-CN"/>
        </w:rPr>
        <w:t xml:space="preserve"> </w:t>
      </w:r>
      <w:r>
        <w:rPr>
          <w:rFonts w:eastAsia="MS Mincho"/>
          <w:lang w:val="en-US" w:eastAsia="zh-CN"/>
        </w:rPr>
        <w:t>14</w:t>
      </w:r>
    </w:p>
    <w:p w:rsidR="00AF3916" w:rsidRPr="00864C72" w:rsidRDefault="00AF3916" w:rsidP="00AF3916">
      <w:pPr>
        <w:pStyle w:val="Figuretitle"/>
        <w:rPr>
          <w:rFonts w:eastAsia="MS Mincho"/>
          <w:lang w:val="en-US" w:eastAsia="zh-CN"/>
        </w:rPr>
      </w:pPr>
      <w:r>
        <w:rPr>
          <w:rFonts w:hint="eastAsia"/>
          <w:lang w:val="en-US" w:eastAsia="zh-CN"/>
        </w:rPr>
        <w:t>OATS</w:t>
      </w:r>
      <w:r>
        <w:rPr>
          <w:rFonts w:hint="eastAsia"/>
          <w:lang w:val="en-US" w:eastAsia="zh-CN"/>
        </w:rPr>
        <w:t>上测向电台的</w:t>
      </w:r>
      <w:r w:rsidRPr="00864C72">
        <w:rPr>
          <w:rFonts w:eastAsia="MS Mincho"/>
          <w:lang w:val="en-US" w:eastAsia="zh-CN"/>
        </w:rPr>
        <w:t>DF</w:t>
      </w:r>
      <w:r>
        <w:rPr>
          <w:rFonts w:hint="eastAsia"/>
          <w:lang w:val="en-US" w:eastAsia="zh-CN"/>
        </w:rPr>
        <w:t>精度测试设置</w:t>
      </w:r>
    </w:p>
    <w:p w:rsidR="00AF3916" w:rsidRPr="004828CA" w:rsidRDefault="00AF3916" w:rsidP="00AF3916">
      <w:pPr>
        <w:pStyle w:val="Figure"/>
        <w:rPr>
          <w:b/>
          <w:szCs w:val="24"/>
          <w:lang w:eastAsia="fr-FR"/>
        </w:rPr>
      </w:pPr>
      <w:r>
        <w:object w:dxaOrig="6279" w:dyaOrig="3153">
          <v:shape id="_x0000_i1051" type="#_x0000_t75" style="width:357.75pt;height:180pt" o:ole="">
            <v:imagedata r:id="rId68" o:title=""/>
          </v:shape>
          <o:OLEObject Type="Embed" ProgID="CorelDraw.Graphic.12" ShapeID="_x0000_i1051" DrawAspect="Content" ObjectID="_1413619063" r:id="rId69"/>
        </w:object>
      </w:r>
    </w:p>
    <w:p w:rsidR="00AF3916" w:rsidRPr="00864C72" w:rsidRDefault="00AF3916" w:rsidP="00AF3916">
      <w:pPr>
        <w:ind w:firstLineChars="200" w:firstLine="480"/>
        <w:jc w:val="left"/>
        <w:rPr>
          <w:lang w:val="en-US" w:eastAsia="zh-CN"/>
        </w:rPr>
      </w:pPr>
      <w:r>
        <w:rPr>
          <w:rFonts w:hint="eastAsia"/>
          <w:lang w:val="en-US" w:eastAsia="zh-CN"/>
        </w:rPr>
        <w:t>计算测量出的方位角误差：</w:t>
      </w:r>
    </w:p>
    <w:p w:rsidR="00AF3916" w:rsidRPr="004828CA" w:rsidRDefault="00AF3916" w:rsidP="00AF3916">
      <w:pPr>
        <w:pStyle w:val="Equation"/>
        <w:rPr>
          <w:highlight w:val="yellow"/>
        </w:rPr>
      </w:pPr>
      <w:r w:rsidRPr="00864C72">
        <w:rPr>
          <w:lang w:val="en-US" w:eastAsia="zh-CN"/>
        </w:rPr>
        <w:tab/>
      </w:r>
      <w:r w:rsidRPr="00864C72">
        <w:rPr>
          <w:lang w:val="en-US" w:eastAsia="zh-CN"/>
        </w:rPr>
        <w:tab/>
      </w:r>
      <w:r w:rsidRPr="002F1623">
        <w:rPr>
          <w:position w:val="-14"/>
        </w:rPr>
        <w:object w:dxaOrig="2160" w:dyaOrig="380">
          <v:shape id="_x0000_i1052" type="#_x0000_t75" style="width:108pt;height:19.5pt" o:ole="">
            <v:imagedata r:id="rId70" o:title=""/>
          </v:shape>
          <o:OLEObject Type="Embed" ProgID="Equation.3" ShapeID="_x0000_i1052" DrawAspect="Content" ObjectID="_1413619064" r:id="rId71"/>
        </w:object>
      </w:r>
    </w:p>
    <w:p w:rsidR="00AF3916" w:rsidRPr="00864C72" w:rsidRDefault="00AF3916" w:rsidP="00AF3916">
      <w:pPr>
        <w:rPr>
          <w:lang w:val="en-US" w:eastAsia="zh-CN"/>
        </w:rPr>
      </w:pPr>
      <w:r>
        <w:rPr>
          <w:lang w:val="en-US" w:eastAsia="zh-CN"/>
        </w:rPr>
        <w:t>式中：</w:t>
      </w:r>
    </w:p>
    <w:p w:rsidR="00AF3916" w:rsidRPr="004828CA" w:rsidRDefault="00AF3916" w:rsidP="00AF3916">
      <w:pPr>
        <w:pStyle w:val="Equationlegend"/>
        <w:rPr>
          <w:lang w:eastAsia="zh-CN"/>
        </w:rPr>
      </w:pPr>
      <w:r w:rsidRPr="004828CA">
        <w:rPr>
          <w:lang w:eastAsia="zh-CN"/>
        </w:rPr>
        <w:tab/>
      </w:r>
      <w:r w:rsidRPr="004828CA">
        <w:t>θ</w:t>
      </w:r>
      <w:r w:rsidRPr="004828CA">
        <w:rPr>
          <w:i/>
          <w:iCs/>
          <w:vertAlign w:val="subscript"/>
          <w:lang w:eastAsia="zh-CN"/>
        </w:rPr>
        <w:t>mes</w:t>
      </w:r>
      <w:r>
        <w:rPr>
          <w:lang w:eastAsia="zh-CN"/>
        </w:rPr>
        <w:t>：</w:t>
      </w:r>
      <w:r w:rsidRPr="004828CA">
        <w:rPr>
          <w:lang w:eastAsia="zh-CN"/>
        </w:rPr>
        <w:tab/>
      </w:r>
      <w:r>
        <w:rPr>
          <w:rFonts w:hint="eastAsia"/>
          <w:lang w:eastAsia="zh-CN"/>
        </w:rPr>
        <w:t>在频率和选定方位角处测出的角度</w:t>
      </w:r>
      <w:r>
        <w:rPr>
          <w:lang w:eastAsia="zh-CN"/>
        </w:rPr>
        <w:t>（度）</w:t>
      </w:r>
    </w:p>
    <w:p w:rsidR="00AF3916" w:rsidRPr="004828CA" w:rsidRDefault="00AF3916" w:rsidP="00AF3916">
      <w:pPr>
        <w:pStyle w:val="Equationlegend"/>
        <w:rPr>
          <w:bCs/>
          <w:iCs/>
          <w:lang w:eastAsia="zh-CN"/>
        </w:rPr>
      </w:pPr>
      <w:r w:rsidRPr="004828CA">
        <w:rPr>
          <w:lang w:eastAsia="zh-CN"/>
        </w:rPr>
        <w:tab/>
      </w:r>
      <w:r w:rsidRPr="004828CA">
        <w:t>θ</w:t>
      </w:r>
      <w:r w:rsidRPr="004828CA">
        <w:rPr>
          <w:i/>
          <w:iCs/>
          <w:vertAlign w:val="subscript"/>
          <w:lang w:eastAsia="zh-CN"/>
        </w:rPr>
        <w:t>th</w:t>
      </w:r>
      <w:r>
        <w:rPr>
          <w:i/>
          <w:iCs/>
          <w:vertAlign w:val="subscript"/>
          <w:lang w:eastAsia="zh-CN"/>
        </w:rPr>
        <w:t>e</w:t>
      </w:r>
      <w:r w:rsidRPr="004828CA">
        <w:rPr>
          <w:i/>
          <w:iCs/>
          <w:vertAlign w:val="subscript"/>
          <w:lang w:eastAsia="zh-CN"/>
        </w:rPr>
        <w:t>o</w:t>
      </w:r>
      <w:r>
        <w:rPr>
          <w:lang w:eastAsia="zh-CN"/>
        </w:rPr>
        <w:t>：</w:t>
      </w:r>
      <w:r w:rsidRPr="004828CA">
        <w:rPr>
          <w:lang w:eastAsia="zh-CN"/>
        </w:rPr>
        <w:tab/>
      </w:r>
      <w:r>
        <w:rPr>
          <w:rFonts w:hint="eastAsia"/>
          <w:lang w:eastAsia="zh-CN"/>
        </w:rPr>
        <w:t>选定方位角的理论角度</w:t>
      </w:r>
      <w:r>
        <w:rPr>
          <w:lang w:eastAsia="zh-CN"/>
        </w:rPr>
        <w:t>（度）</w:t>
      </w:r>
    </w:p>
    <w:p w:rsidR="00AF3916" w:rsidRPr="00864C72" w:rsidRDefault="00AF3916" w:rsidP="00AF3916">
      <w:pPr>
        <w:ind w:firstLineChars="200" w:firstLine="480"/>
        <w:jc w:val="left"/>
        <w:rPr>
          <w:lang w:val="en-US" w:eastAsia="zh-CN"/>
        </w:rPr>
      </w:pPr>
      <w:r>
        <w:rPr>
          <w:rFonts w:hint="eastAsia"/>
          <w:lang w:val="en-US" w:eastAsia="zh-CN"/>
        </w:rPr>
        <w:t>通过计算频率和选定方位角的二次平均值，得出</w:t>
      </w:r>
      <w:r>
        <w:rPr>
          <w:rFonts w:hint="eastAsia"/>
          <w:lang w:val="en-US" w:eastAsia="zh-CN"/>
        </w:rPr>
        <w:t>DF</w:t>
      </w:r>
      <w:r>
        <w:rPr>
          <w:rFonts w:hint="eastAsia"/>
          <w:lang w:val="en-US" w:eastAsia="zh-CN"/>
        </w:rPr>
        <w:t>精度的结果</w:t>
      </w:r>
      <w:r>
        <w:rPr>
          <w:lang w:val="en-US" w:eastAsia="zh-CN"/>
        </w:rPr>
        <w:t>：</w:t>
      </w:r>
    </w:p>
    <w:p w:rsidR="00AF3916" w:rsidRPr="004828CA" w:rsidRDefault="00AF3916" w:rsidP="00AF3916">
      <w:pPr>
        <w:pStyle w:val="Equation"/>
        <w:rPr>
          <w:highlight w:val="yellow"/>
        </w:rPr>
      </w:pPr>
      <w:r w:rsidRPr="00864C72">
        <w:rPr>
          <w:lang w:val="en-US" w:eastAsia="zh-CN"/>
        </w:rPr>
        <w:tab/>
      </w:r>
      <w:r w:rsidRPr="00864C72">
        <w:rPr>
          <w:lang w:val="en-US" w:eastAsia="zh-CN"/>
        </w:rPr>
        <w:tab/>
      </w:r>
      <w:r w:rsidRPr="004828CA">
        <w:rPr>
          <w:position w:val="-26"/>
        </w:rPr>
        <w:object w:dxaOrig="2040" w:dyaOrig="999">
          <v:shape id="_x0000_i1053" type="#_x0000_t75" style="width:102pt;height:50.25pt" o:ole="">
            <v:imagedata r:id="rId72" o:title=""/>
          </v:shape>
          <o:OLEObject Type="Embed" ProgID="Equation.3" ShapeID="_x0000_i1053" DrawAspect="Content" ObjectID="_1413619065" r:id="rId73"/>
        </w:object>
      </w:r>
    </w:p>
    <w:p w:rsidR="00AF3916" w:rsidRPr="004828CA" w:rsidRDefault="00AF3916" w:rsidP="00AF3916">
      <w:pPr>
        <w:pStyle w:val="Equationlegend"/>
        <w:rPr>
          <w:lang w:eastAsia="zh-CN"/>
        </w:rPr>
      </w:pPr>
      <w:r w:rsidRPr="004828CA">
        <w:tab/>
        <w:t>θ</w:t>
      </w:r>
      <w:r>
        <w:rPr>
          <w:lang w:eastAsia="zh-CN"/>
        </w:rPr>
        <w:t>：</w:t>
      </w:r>
      <w:r w:rsidRPr="004828CA">
        <w:rPr>
          <w:lang w:eastAsia="zh-CN"/>
        </w:rPr>
        <w:tab/>
      </w:r>
      <w:r>
        <w:rPr>
          <w:rFonts w:hint="eastAsia"/>
          <w:lang w:eastAsia="zh-CN"/>
        </w:rPr>
        <w:t>方位角的测量</w:t>
      </w:r>
      <w:r>
        <w:rPr>
          <w:lang w:eastAsia="zh-CN"/>
        </w:rPr>
        <w:t>（</w:t>
      </w:r>
      <w:r>
        <w:rPr>
          <w:rFonts w:hint="eastAsia"/>
          <w:lang w:eastAsia="zh-CN"/>
        </w:rPr>
        <w:t>度</w:t>
      </w:r>
      <w:r>
        <w:rPr>
          <w:lang w:eastAsia="zh-CN"/>
        </w:rPr>
        <w:t>rms</w:t>
      </w:r>
      <w:r>
        <w:rPr>
          <w:lang w:eastAsia="zh-CN"/>
        </w:rPr>
        <w:t>）</w:t>
      </w:r>
      <w:r w:rsidRPr="004828CA">
        <w:rPr>
          <w:lang w:eastAsia="zh-CN"/>
        </w:rPr>
        <w:t xml:space="preserve"> </w:t>
      </w:r>
    </w:p>
    <w:p w:rsidR="00AF3916" w:rsidRPr="004828CA" w:rsidRDefault="00AF3916" w:rsidP="00AF3916">
      <w:pPr>
        <w:pStyle w:val="Equationlegend"/>
        <w:rPr>
          <w:lang w:eastAsia="zh-CN"/>
        </w:rPr>
      </w:pPr>
      <w:r w:rsidRPr="004828CA">
        <w:rPr>
          <w:lang w:eastAsia="zh-CN"/>
        </w:rPr>
        <w:tab/>
      </w:r>
      <w:r w:rsidRPr="004828CA">
        <w:t>θ</w:t>
      </w:r>
      <w:r>
        <w:rPr>
          <w:vertAlign w:val="subscript"/>
          <w:lang w:eastAsia="zh-CN"/>
        </w:rPr>
        <w:t>（</w:t>
      </w:r>
      <w:r w:rsidRPr="004828CA">
        <w:rPr>
          <w:i/>
          <w:iCs/>
          <w:vertAlign w:val="subscript"/>
          <w:lang w:eastAsia="zh-CN"/>
        </w:rPr>
        <w:t>F</w:t>
      </w:r>
      <w:r w:rsidRPr="004828CA">
        <w:rPr>
          <w:vertAlign w:val="subscript"/>
          <w:lang w:eastAsia="zh-CN"/>
        </w:rPr>
        <w:t>,</w:t>
      </w:r>
      <w:r w:rsidRPr="004828CA">
        <w:rPr>
          <w:vertAlign w:val="subscript"/>
        </w:rPr>
        <w:t>θ</w:t>
      </w:r>
      <w:r>
        <w:rPr>
          <w:vertAlign w:val="subscript"/>
          <w:lang w:eastAsia="zh-CN"/>
        </w:rPr>
        <w:t>）</w:t>
      </w:r>
      <w:r>
        <w:rPr>
          <w:lang w:eastAsia="zh-CN"/>
        </w:rPr>
        <w:t>：</w:t>
      </w:r>
      <w:r w:rsidRPr="004828CA">
        <w:rPr>
          <w:lang w:eastAsia="zh-CN"/>
        </w:rPr>
        <w:tab/>
      </w:r>
      <w:r>
        <w:rPr>
          <w:rFonts w:hint="eastAsia"/>
          <w:lang w:eastAsia="zh-CN"/>
        </w:rPr>
        <w:t>在频率和选定的方位角处测出的角度</w:t>
      </w:r>
      <w:r>
        <w:rPr>
          <w:lang w:eastAsia="zh-CN"/>
        </w:rPr>
        <w:t>（度）</w:t>
      </w:r>
    </w:p>
    <w:p w:rsidR="00AF3916" w:rsidRPr="004828CA" w:rsidRDefault="00AF3916" w:rsidP="00AF3916">
      <w:pPr>
        <w:pStyle w:val="Equationlegend"/>
        <w:rPr>
          <w:bCs/>
          <w:iCs/>
          <w:lang w:eastAsia="zh-CN"/>
        </w:rPr>
      </w:pPr>
      <w:r w:rsidRPr="004828CA">
        <w:rPr>
          <w:lang w:eastAsia="zh-CN"/>
        </w:rPr>
        <w:tab/>
      </w:r>
      <w:r w:rsidRPr="004828CA">
        <w:rPr>
          <w:i/>
          <w:iCs/>
          <w:lang w:eastAsia="zh-CN"/>
        </w:rPr>
        <w:t>N</w:t>
      </w:r>
      <w:r>
        <w:rPr>
          <w:lang w:eastAsia="zh-CN"/>
        </w:rPr>
        <w:t>：</w:t>
      </w:r>
      <w:r w:rsidRPr="004828CA">
        <w:rPr>
          <w:lang w:eastAsia="zh-CN"/>
        </w:rPr>
        <w:tab/>
      </w:r>
      <w:r>
        <w:rPr>
          <w:rFonts w:hint="eastAsia"/>
          <w:lang w:eastAsia="zh-CN"/>
        </w:rPr>
        <w:t>测量定的数量。</w:t>
      </w:r>
    </w:p>
    <w:p w:rsidR="00AF3916" w:rsidRPr="00864C72" w:rsidRDefault="00AF3916" w:rsidP="00AF3916">
      <w:pPr>
        <w:ind w:firstLineChars="200" w:firstLine="480"/>
        <w:jc w:val="left"/>
        <w:rPr>
          <w:lang w:val="en-US" w:eastAsia="zh-CN"/>
        </w:rPr>
      </w:pPr>
      <w:r>
        <w:rPr>
          <w:rFonts w:hint="eastAsia"/>
          <w:lang w:val="en-US" w:eastAsia="zh-CN"/>
        </w:rPr>
        <w:t>在考虑到所有测量值的平均偏差的情况下，可以补偿因</w:t>
      </w:r>
      <w:r>
        <w:rPr>
          <w:rFonts w:hint="eastAsia"/>
          <w:lang w:val="en-US" w:eastAsia="zh-CN"/>
        </w:rPr>
        <w:t>DF</w:t>
      </w:r>
      <w:r>
        <w:rPr>
          <w:rFonts w:hint="eastAsia"/>
          <w:lang w:val="en-US" w:eastAsia="zh-CN"/>
        </w:rPr>
        <w:t>天线安装偏差产生的误差：</w:t>
      </w:r>
    </w:p>
    <w:p w:rsidR="00AF3916" w:rsidRPr="004828CA" w:rsidRDefault="00AF3916" w:rsidP="00AF3916">
      <w:pPr>
        <w:pStyle w:val="Equation"/>
      </w:pPr>
      <w:r w:rsidRPr="00864C72">
        <w:rPr>
          <w:lang w:val="en-US" w:eastAsia="zh-CN"/>
        </w:rPr>
        <w:tab/>
      </w:r>
      <w:r w:rsidRPr="00864C72">
        <w:rPr>
          <w:lang w:val="en-US" w:eastAsia="zh-CN"/>
        </w:rPr>
        <w:tab/>
      </w:r>
      <w:r w:rsidRPr="004828CA">
        <w:rPr>
          <w:position w:val="-24"/>
        </w:rPr>
        <w:object w:dxaOrig="1960" w:dyaOrig="880">
          <v:shape id="_x0000_i1054" type="#_x0000_t75" style="width:98.25pt;height:44.25pt" o:ole="">
            <v:imagedata r:id="rId74" o:title=""/>
          </v:shape>
          <o:OLEObject Type="Embed" ProgID="Equation.3" ShapeID="_x0000_i1054" DrawAspect="Content" ObjectID="_1413619066" r:id="rId75"/>
        </w:object>
      </w:r>
    </w:p>
    <w:p w:rsidR="00AF3916" w:rsidRPr="00864C72" w:rsidRDefault="00AF3916" w:rsidP="00AF3916">
      <w:pPr>
        <w:ind w:firstLineChars="200" w:firstLine="480"/>
        <w:jc w:val="left"/>
        <w:rPr>
          <w:lang w:val="en-US" w:eastAsia="zh-CN"/>
        </w:rPr>
      </w:pPr>
      <w:r>
        <w:rPr>
          <w:lang w:val="en-US" w:eastAsia="zh-CN"/>
        </w:rPr>
        <w:br w:type="page"/>
      </w:r>
      <w:r w:rsidRPr="00864C72">
        <w:rPr>
          <w:lang w:val="en-US" w:eastAsia="zh-CN"/>
        </w:rPr>
        <w:lastRenderedPageBreak/>
        <w:t>HF DF</w:t>
      </w:r>
      <w:r>
        <w:rPr>
          <w:rFonts w:hint="eastAsia"/>
          <w:lang w:val="en-US" w:eastAsia="zh-CN"/>
        </w:rPr>
        <w:t>精度的测量还面临着其它一些限制：</w:t>
      </w:r>
    </w:p>
    <w:p w:rsidR="00AF3916" w:rsidRPr="00864C72" w:rsidRDefault="00AF3916" w:rsidP="00AF3916">
      <w:pPr>
        <w:pStyle w:val="enumlev1"/>
        <w:rPr>
          <w:lang w:val="en-US" w:eastAsia="zh-CN"/>
        </w:rPr>
      </w:pPr>
      <w:r w:rsidRPr="00864C72">
        <w:rPr>
          <w:lang w:val="en-US" w:eastAsia="zh-CN"/>
        </w:rPr>
        <w:t>–</w:t>
      </w:r>
      <w:r w:rsidRPr="00864C72">
        <w:rPr>
          <w:lang w:val="en-US" w:eastAsia="zh-CN"/>
        </w:rPr>
        <w:tab/>
        <w:t>HF</w:t>
      </w:r>
      <w:r>
        <w:rPr>
          <w:rFonts w:hint="eastAsia"/>
          <w:lang w:val="en-US" w:eastAsia="zh-CN"/>
        </w:rPr>
        <w:t>信号波长在发射机与接收机之间加入了重要的距离；</w:t>
      </w:r>
    </w:p>
    <w:p w:rsidR="00AF3916" w:rsidRPr="00864C72" w:rsidRDefault="00AF3916" w:rsidP="00AF3916">
      <w:pPr>
        <w:pStyle w:val="enumlev1"/>
        <w:rPr>
          <w:lang w:val="en-US" w:eastAsia="zh-CN"/>
        </w:rPr>
      </w:pPr>
      <w:r w:rsidRPr="00864C72">
        <w:rPr>
          <w:lang w:val="en-US" w:eastAsia="zh-CN"/>
        </w:rPr>
        <w:t>–</w:t>
      </w:r>
      <w:r w:rsidRPr="00864C72">
        <w:rPr>
          <w:lang w:val="en-US" w:eastAsia="zh-CN"/>
        </w:rPr>
        <w:tab/>
      </w:r>
      <w:r>
        <w:rPr>
          <w:rFonts w:hint="eastAsia"/>
          <w:lang w:val="en-US" w:eastAsia="zh-CN"/>
        </w:rPr>
        <w:t>各类大气噪声不易控制</w:t>
      </w:r>
      <w:r>
        <w:rPr>
          <w:lang w:val="en-US" w:eastAsia="zh-CN"/>
        </w:rPr>
        <w:t>（</w:t>
      </w:r>
      <w:r>
        <w:rPr>
          <w:rFonts w:hint="eastAsia"/>
          <w:lang w:val="en-US" w:eastAsia="zh-CN"/>
        </w:rPr>
        <w:t>取决于太阳的活动、白天还是夜晚</w:t>
      </w:r>
      <w:r w:rsidRPr="00864C72">
        <w:rPr>
          <w:lang w:val="en-US" w:eastAsia="zh-CN"/>
        </w:rPr>
        <w:t>…</w:t>
      </w:r>
      <w:r>
        <w:rPr>
          <w:lang w:val="en-US" w:eastAsia="zh-CN"/>
        </w:rPr>
        <w:t>）</w:t>
      </w:r>
      <w:r>
        <w:rPr>
          <w:rFonts w:hint="eastAsia"/>
          <w:lang w:val="en-US" w:eastAsia="zh-CN"/>
        </w:rPr>
        <w:t>。</w:t>
      </w:r>
    </w:p>
    <w:p w:rsidR="00AF3916" w:rsidRPr="00864C72" w:rsidRDefault="00AF3916" w:rsidP="00AF3916">
      <w:pPr>
        <w:ind w:firstLineChars="200" w:firstLine="480"/>
        <w:jc w:val="left"/>
        <w:rPr>
          <w:lang w:val="en-US" w:eastAsia="zh-CN"/>
        </w:rPr>
      </w:pPr>
      <w:r w:rsidRPr="00864C72">
        <w:rPr>
          <w:lang w:val="en-US" w:eastAsia="zh-CN"/>
        </w:rPr>
        <w:t>HF DF</w:t>
      </w:r>
      <w:r>
        <w:rPr>
          <w:rFonts w:hint="eastAsia"/>
          <w:lang w:val="en-US" w:eastAsia="zh-CN"/>
        </w:rPr>
        <w:t>精度的测量应与</w:t>
      </w:r>
      <w:r w:rsidRPr="00864C72">
        <w:rPr>
          <w:lang w:val="en-US" w:eastAsia="zh-CN"/>
        </w:rPr>
        <w:t>VHF/UHF DF</w:t>
      </w:r>
      <w:r>
        <w:rPr>
          <w:rFonts w:hint="eastAsia"/>
          <w:lang w:val="en-US" w:eastAsia="zh-CN"/>
        </w:rPr>
        <w:t>精度测量相同，但下述情况除外：</w:t>
      </w:r>
    </w:p>
    <w:p w:rsidR="00AF3916" w:rsidRPr="00864C72" w:rsidRDefault="00AF3916" w:rsidP="00AF3916">
      <w:pPr>
        <w:pStyle w:val="enumlev1"/>
        <w:rPr>
          <w:lang w:val="en-US" w:eastAsia="zh-CN"/>
        </w:rPr>
      </w:pPr>
      <w:r w:rsidRPr="00864C72">
        <w:rPr>
          <w:lang w:val="en-US" w:eastAsia="zh-CN"/>
        </w:rPr>
        <w:t>–</w:t>
      </w:r>
      <w:r w:rsidRPr="00864C72">
        <w:rPr>
          <w:lang w:val="en-US" w:eastAsia="zh-CN"/>
        </w:rPr>
        <w:tab/>
      </w:r>
      <w:r>
        <w:rPr>
          <w:rFonts w:hint="eastAsia"/>
          <w:lang w:val="en-US" w:eastAsia="zh-CN"/>
        </w:rPr>
        <w:t>发射机应为特性（方位角、电平）已知的真实广播发射机</w:t>
      </w:r>
      <w:r>
        <w:rPr>
          <w:lang w:val="en-US" w:eastAsia="zh-CN"/>
        </w:rPr>
        <w:t>；</w:t>
      </w:r>
    </w:p>
    <w:p w:rsidR="00AF3916" w:rsidRPr="00864C72" w:rsidRDefault="00AF3916" w:rsidP="00AF3916">
      <w:pPr>
        <w:pStyle w:val="enumlev1"/>
        <w:ind w:hanging="434"/>
        <w:rPr>
          <w:lang w:val="en-US" w:eastAsia="zh-CN"/>
        </w:rPr>
      </w:pPr>
      <w:r w:rsidRPr="00864C72">
        <w:rPr>
          <w:lang w:val="en-US" w:eastAsia="zh-CN"/>
        </w:rPr>
        <w:t>–</w:t>
      </w:r>
      <w:r>
        <w:rPr>
          <w:rFonts w:hint="eastAsia"/>
          <w:lang w:val="en-US" w:eastAsia="zh-CN"/>
        </w:rPr>
        <w:tab/>
      </w:r>
      <w:r>
        <w:rPr>
          <w:rFonts w:hint="eastAsia"/>
          <w:lang w:val="en-US" w:eastAsia="zh-CN"/>
        </w:rPr>
        <w:t>在已知位置的</w:t>
      </w:r>
      <w:r w:rsidRPr="00864C72">
        <w:rPr>
          <w:lang w:val="en-US" w:eastAsia="zh-CN"/>
        </w:rPr>
        <w:t>HF</w:t>
      </w:r>
      <w:r>
        <w:rPr>
          <w:rFonts w:hint="eastAsia"/>
          <w:lang w:val="en-US" w:eastAsia="zh-CN"/>
        </w:rPr>
        <w:t>发射机测向车。</w:t>
      </w:r>
    </w:p>
    <w:p w:rsidR="00AF3916" w:rsidRPr="00A436D1" w:rsidRDefault="00AF3916" w:rsidP="00AF3916">
      <w:pPr>
        <w:pStyle w:val="Headingi"/>
        <w:rPr>
          <w:rFonts w:ascii="STKaiti" w:eastAsia="STKaiti" w:hAnsi="STKaiti"/>
          <w:lang w:val="en-US" w:eastAsia="zh-CN"/>
        </w:rPr>
      </w:pPr>
      <w:r w:rsidRPr="00A436D1">
        <w:rPr>
          <w:rFonts w:ascii="STKaiti" w:eastAsia="STKaiti" w:hAnsi="STKaiti" w:hint="eastAsia"/>
          <w:i w:val="0"/>
          <w:lang w:val="en-US" w:eastAsia="zh-CN"/>
        </w:rPr>
        <w:t>测量点的分布</w:t>
      </w:r>
    </w:p>
    <w:p w:rsidR="00AF3916" w:rsidRPr="00864C72" w:rsidRDefault="00AF3916" w:rsidP="00AF3916">
      <w:pPr>
        <w:ind w:firstLineChars="200" w:firstLine="480"/>
        <w:jc w:val="left"/>
        <w:rPr>
          <w:lang w:val="en-US" w:eastAsia="zh-CN"/>
        </w:rPr>
      </w:pPr>
      <w:r>
        <w:rPr>
          <w:rFonts w:hint="eastAsia"/>
          <w:lang w:val="en-US" w:eastAsia="zh-CN"/>
        </w:rPr>
        <w:t>为实现整个频段上频率的均衡分布，应使用下述方式选择频率：</w:t>
      </w:r>
      <w:r w:rsidRPr="00864C72">
        <w:rPr>
          <w:lang w:val="en-US" w:eastAsia="zh-CN"/>
        </w:rPr>
        <w:t xml:space="preserve"> </w:t>
      </w:r>
    </w:p>
    <w:p w:rsidR="00AF3916" w:rsidRPr="00864C72" w:rsidRDefault="00AF3916" w:rsidP="00AF3916">
      <w:pPr>
        <w:pStyle w:val="enumlev1"/>
        <w:rPr>
          <w:lang w:val="en-US" w:eastAsia="zh-CN"/>
        </w:rPr>
      </w:pPr>
      <w:r w:rsidRPr="00864C72">
        <w:rPr>
          <w:lang w:val="en-US" w:eastAsia="zh-CN"/>
        </w:rPr>
        <w:t>–</w:t>
      </w:r>
      <w:r w:rsidRPr="00864C72">
        <w:rPr>
          <w:lang w:val="en-US" w:eastAsia="zh-CN"/>
        </w:rPr>
        <w:tab/>
      </w:r>
      <w:r>
        <w:rPr>
          <w:rFonts w:hint="eastAsia"/>
          <w:lang w:val="en-US" w:eastAsia="zh-CN"/>
        </w:rPr>
        <w:t>分布应为倍频</w:t>
      </w:r>
      <w:r>
        <w:rPr>
          <w:lang w:val="en-US" w:eastAsia="zh-CN"/>
        </w:rPr>
        <w:t>；</w:t>
      </w:r>
    </w:p>
    <w:p w:rsidR="00AF3916" w:rsidRPr="00864C72" w:rsidRDefault="00AF3916" w:rsidP="00AF3916">
      <w:pPr>
        <w:pStyle w:val="enumlev1"/>
        <w:rPr>
          <w:lang w:val="en-US" w:eastAsia="zh-CN"/>
        </w:rPr>
      </w:pPr>
      <w:r w:rsidRPr="00864C72">
        <w:rPr>
          <w:lang w:val="en-US" w:eastAsia="zh-CN"/>
        </w:rPr>
        <w:t>–</w:t>
      </w:r>
      <w:r w:rsidRPr="00864C72">
        <w:rPr>
          <w:lang w:val="en-US" w:eastAsia="zh-CN"/>
        </w:rPr>
        <w:tab/>
      </w:r>
      <w:r>
        <w:rPr>
          <w:rFonts w:hint="eastAsia"/>
          <w:lang w:val="en-US" w:eastAsia="zh-CN"/>
        </w:rPr>
        <w:t>每个子频段内测量的次数是固定的并且大于等于</w:t>
      </w:r>
      <w:r>
        <w:rPr>
          <w:rFonts w:hint="eastAsia"/>
          <w:lang w:val="en-US" w:eastAsia="zh-CN"/>
        </w:rPr>
        <w:t>1</w:t>
      </w:r>
      <w:r>
        <w:rPr>
          <w:lang w:val="en-US" w:eastAsia="zh-CN"/>
        </w:rPr>
        <w:t>；</w:t>
      </w:r>
    </w:p>
    <w:p w:rsidR="00AF3916" w:rsidRPr="00864C72" w:rsidRDefault="00AF3916" w:rsidP="00AF3916">
      <w:pPr>
        <w:pStyle w:val="enumlev1"/>
        <w:rPr>
          <w:lang w:val="en-US" w:eastAsia="zh-CN"/>
        </w:rPr>
      </w:pPr>
      <w:r w:rsidRPr="00864C72">
        <w:rPr>
          <w:lang w:val="en-US" w:eastAsia="zh-CN"/>
        </w:rPr>
        <w:t>–</w:t>
      </w:r>
      <w:r w:rsidRPr="00864C72">
        <w:rPr>
          <w:lang w:val="en-US" w:eastAsia="zh-CN"/>
        </w:rPr>
        <w:tab/>
      </w:r>
      <w:r>
        <w:rPr>
          <w:rFonts w:hint="eastAsia"/>
          <w:lang w:val="en-US" w:eastAsia="zh-CN"/>
        </w:rPr>
        <w:t>应以随机方式选择测量点。</w:t>
      </w:r>
    </w:p>
    <w:p w:rsidR="00AF3916" w:rsidRPr="00864C72" w:rsidRDefault="00AF3916" w:rsidP="00AF3916">
      <w:pPr>
        <w:ind w:firstLineChars="200" w:firstLine="480"/>
        <w:jc w:val="left"/>
        <w:rPr>
          <w:lang w:val="en-US" w:eastAsia="zh-CN"/>
        </w:rPr>
      </w:pPr>
      <w:r>
        <w:rPr>
          <w:rFonts w:hint="eastAsia"/>
          <w:lang w:val="en-US" w:eastAsia="zh-CN"/>
        </w:rPr>
        <w:t>为在开放空间的站点进行测量，应选用下述方式进行方位角测量</w:t>
      </w:r>
      <w:r>
        <w:rPr>
          <w:lang w:val="en-US" w:eastAsia="zh-CN"/>
        </w:rPr>
        <w:t>：</w:t>
      </w:r>
      <w:r w:rsidRPr="00864C72">
        <w:rPr>
          <w:lang w:val="en-US" w:eastAsia="zh-CN"/>
        </w:rPr>
        <w:t xml:space="preserve"> </w:t>
      </w:r>
    </w:p>
    <w:p w:rsidR="00AF3916" w:rsidRPr="00864C72" w:rsidRDefault="00AF3916" w:rsidP="00AF3916">
      <w:pPr>
        <w:pStyle w:val="enumlev1"/>
        <w:rPr>
          <w:lang w:val="en-US" w:eastAsia="zh-CN"/>
        </w:rPr>
      </w:pPr>
      <w:r w:rsidRPr="00864C72">
        <w:rPr>
          <w:lang w:val="en-US" w:eastAsia="zh-CN"/>
        </w:rPr>
        <w:t>–</w:t>
      </w:r>
      <w:r w:rsidRPr="00864C72">
        <w:rPr>
          <w:lang w:val="en-US" w:eastAsia="zh-CN"/>
        </w:rPr>
        <w:tab/>
      </w:r>
      <w:r>
        <w:rPr>
          <w:rFonts w:hint="eastAsia"/>
          <w:lang w:val="en-US" w:eastAsia="zh-CN"/>
        </w:rPr>
        <w:t>方位角测量的次数是固定的且大于等于</w:t>
      </w:r>
      <w:r>
        <w:rPr>
          <w:rFonts w:hint="eastAsia"/>
          <w:lang w:val="en-US" w:eastAsia="zh-CN"/>
        </w:rPr>
        <w:t>2</w:t>
      </w:r>
      <w:r>
        <w:rPr>
          <w:lang w:val="en-US" w:eastAsia="zh-CN"/>
        </w:rPr>
        <w:t>；</w:t>
      </w:r>
    </w:p>
    <w:p w:rsidR="00AF3916" w:rsidRPr="00864C72" w:rsidRDefault="00AF3916" w:rsidP="00AF3916">
      <w:pPr>
        <w:pStyle w:val="enumlev1"/>
        <w:rPr>
          <w:lang w:val="en-US" w:eastAsia="zh-CN"/>
        </w:rPr>
      </w:pPr>
      <w:r w:rsidRPr="00864C72">
        <w:rPr>
          <w:lang w:val="en-US" w:eastAsia="zh-CN"/>
        </w:rPr>
        <w:t>–</w:t>
      </w:r>
      <w:r w:rsidRPr="00864C72">
        <w:rPr>
          <w:lang w:val="en-US" w:eastAsia="zh-CN"/>
        </w:rPr>
        <w:tab/>
      </w:r>
      <w:r>
        <w:rPr>
          <w:rFonts w:hint="eastAsia"/>
          <w:lang w:val="en-US" w:eastAsia="zh-CN"/>
        </w:rPr>
        <w:t>在</w:t>
      </w:r>
      <w:r w:rsidRPr="00864C72">
        <w:rPr>
          <w:lang w:val="en-US" w:eastAsia="zh-CN"/>
        </w:rPr>
        <w:t>360°</w:t>
      </w:r>
      <w:r>
        <w:rPr>
          <w:rFonts w:hint="eastAsia"/>
          <w:lang w:val="en-US" w:eastAsia="zh-CN"/>
        </w:rPr>
        <w:t>内，方位角测量将随机进行。</w:t>
      </w:r>
    </w:p>
    <w:p w:rsidR="00AF3916" w:rsidRPr="00864C72" w:rsidRDefault="00AF3916" w:rsidP="00AF3916">
      <w:pPr>
        <w:ind w:firstLineChars="200" w:firstLine="480"/>
        <w:jc w:val="left"/>
        <w:rPr>
          <w:lang w:val="en-US" w:eastAsia="zh-CN"/>
        </w:rPr>
      </w:pPr>
      <w:r>
        <w:rPr>
          <w:rFonts w:hint="eastAsia"/>
          <w:lang w:val="en-US" w:eastAsia="zh-CN"/>
        </w:rPr>
        <w:t>应当确保</w:t>
      </w:r>
      <w:r w:rsidRPr="00864C72">
        <w:rPr>
          <w:lang w:val="en-US" w:eastAsia="zh-CN"/>
        </w:rPr>
        <w:t>DF</w:t>
      </w:r>
      <w:r>
        <w:rPr>
          <w:rFonts w:hint="eastAsia"/>
          <w:lang w:val="en-US" w:eastAsia="zh-CN"/>
        </w:rPr>
        <w:t>的精度。在数据单中给出的整个额定温度范围内，公布的</w:t>
      </w:r>
      <w:r w:rsidRPr="00864C72">
        <w:rPr>
          <w:lang w:val="en-US" w:eastAsia="zh-CN"/>
        </w:rPr>
        <w:t>DF</w:t>
      </w:r>
      <w:r>
        <w:rPr>
          <w:rFonts w:hint="eastAsia"/>
          <w:lang w:val="en-US" w:eastAsia="zh-CN"/>
        </w:rPr>
        <w:t>精度均应有效。</w:t>
      </w:r>
    </w:p>
    <w:p w:rsidR="00AF3916" w:rsidRPr="00864C72" w:rsidRDefault="00AF3916" w:rsidP="00AF3916">
      <w:pPr>
        <w:pStyle w:val="Heading4"/>
        <w:rPr>
          <w:lang w:val="en-US" w:eastAsia="zh-CN"/>
        </w:rPr>
      </w:pPr>
      <w:r w:rsidRPr="00864C72">
        <w:rPr>
          <w:lang w:val="en-US" w:eastAsia="zh-CN"/>
        </w:rPr>
        <w:t>3.3.1.4</w:t>
      </w:r>
      <w:r w:rsidRPr="00864C72">
        <w:rPr>
          <w:lang w:val="en-US" w:eastAsia="zh-CN"/>
        </w:rPr>
        <w:tab/>
      </w:r>
      <w:r>
        <w:rPr>
          <w:rFonts w:hint="eastAsia"/>
          <w:lang w:val="en-US" w:eastAsia="zh-CN"/>
        </w:rPr>
        <w:t>定义平台</w:t>
      </w:r>
      <w:r>
        <w:rPr>
          <w:rFonts w:hint="eastAsia"/>
          <w:lang w:val="en-US" w:eastAsia="zh-CN"/>
        </w:rPr>
        <w:t>DF</w:t>
      </w:r>
      <w:r>
        <w:rPr>
          <w:rFonts w:hint="eastAsia"/>
          <w:lang w:val="en-US" w:eastAsia="zh-CN"/>
        </w:rPr>
        <w:t>精度测试程序</w:t>
      </w:r>
    </w:p>
    <w:p w:rsidR="00AF3916" w:rsidRPr="00864C72" w:rsidRDefault="00AF3916" w:rsidP="00AF3916">
      <w:pPr>
        <w:ind w:firstLineChars="200" w:firstLine="480"/>
        <w:jc w:val="left"/>
        <w:rPr>
          <w:lang w:val="en-US" w:eastAsia="zh-CN"/>
        </w:rPr>
      </w:pPr>
      <w:r>
        <w:rPr>
          <w:rFonts w:hint="eastAsia"/>
          <w:lang w:val="en-US" w:eastAsia="zh-CN"/>
        </w:rPr>
        <w:t>使用到达方位角仿真器模拟</w:t>
      </w:r>
      <w:r>
        <w:rPr>
          <w:rFonts w:hint="eastAsia"/>
          <w:lang w:val="en-US" w:eastAsia="zh-CN"/>
        </w:rPr>
        <w:t>DF</w:t>
      </w:r>
      <w:r>
        <w:rPr>
          <w:rFonts w:hint="eastAsia"/>
          <w:lang w:val="en-US" w:eastAsia="zh-CN"/>
        </w:rPr>
        <w:t>精度。此装置使具有正确振幅和相位的信号能够应用于各个单元天线。参见图</w:t>
      </w:r>
      <w:r>
        <w:rPr>
          <w:rFonts w:hint="eastAsia"/>
          <w:lang w:val="en-US" w:eastAsia="zh-CN"/>
        </w:rPr>
        <w:t>15</w:t>
      </w:r>
      <w:r>
        <w:rPr>
          <w:rFonts w:hint="eastAsia"/>
          <w:lang w:val="en-US" w:eastAsia="zh-CN"/>
        </w:rPr>
        <w:t>。</w:t>
      </w:r>
    </w:p>
    <w:p w:rsidR="00AF3916" w:rsidRPr="00864C72" w:rsidRDefault="00AF3916" w:rsidP="00AF3916">
      <w:pPr>
        <w:pStyle w:val="FigureNo"/>
        <w:rPr>
          <w:rFonts w:eastAsia="MS Mincho"/>
          <w:lang w:val="en-US" w:eastAsia="zh-CN"/>
        </w:rPr>
      </w:pPr>
      <w:r>
        <w:rPr>
          <w:rFonts w:ascii="SimSun" w:hAnsi="SimSun" w:cs="SimSun" w:hint="eastAsia"/>
          <w:lang w:val="en-US" w:eastAsia="zh-CN"/>
        </w:rPr>
        <w:t>图</w:t>
      </w:r>
      <w:r>
        <w:rPr>
          <w:rFonts w:eastAsia="MS Mincho"/>
          <w:lang w:val="en-US" w:eastAsia="zh-CN"/>
        </w:rPr>
        <w:t>15</w:t>
      </w:r>
    </w:p>
    <w:p w:rsidR="00AF3916" w:rsidRDefault="00AF3916" w:rsidP="00AF3916">
      <w:pPr>
        <w:pStyle w:val="Figuretitle"/>
        <w:rPr>
          <w:rFonts w:eastAsia="MS Mincho"/>
          <w:lang w:val="en-US" w:eastAsia="zh-CN"/>
        </w:rPr>
      </w:pPr>
      <w:r>
        <w:rPr>
          <w:rFonts w:hint="eastAsia"/>
          <w:lang w:val="en-US" w:eastAsia="zh-CN"/>
        </w:rPr>
        <w:t>平台测向电台的</w:t>
      </w:r>
      <w:r w:rsidRPr="00864C72">
        <w:rPr>
          <w:rFonts w:eastAsia="MS Mincho"/>
          <w:lang w:val="en-US" w:eastAsia="zh-CN"/>
        </w:rPr>
        <w:t>DF</w:t>
      </w:r>
      <w:r>
        <w:rPr>
          <w:rFonts w:hint="eastAsia"/>
          <w:lang w:val="en-US" w:eastAsia="zh-CN"/>
        </w:rPr>
        <w:t>精度测量设置</w:t>
      </w:r>
    </w:p>
    <w:p w:rsidR="00AF3916" w:rsidRPr="003B459E" w:rsidRDefault="00AF3916" w:rsidP="00AF3916">
      <w:pPr>
        <w:pStyle w:val="Figure"/>
        <w:rPr>
          <w:rFonts w:eastAsia="MS Mincho"/>
          <w:lang w:val="en-US"/>
        </w:rPr>
      </w:pPr>
      <w:r>
        <w:object w:dxaOrig="7705" w:dyaOrig="1096">
          <v:shape id="_x0000_i1055" type="#_x0000_t75" style="width:514.5pt;height:72.75pt" o:ole="">
            <v:imagedata r:id="rId76" o:title=""/>
          </v:shape>
          <o:OLEObject Type="Embed" ProgID="CorelDraw.Graphic.12" ShapeID="_x0000_i1055" DrawAspect="Content" ObjectID="_1413619067" r:id="rId77"/>
        </w:object>
      </w:r>
    </w:p>
    <w:p w:rsidR="00AF3916" w:rsidRPr="00864C72" w:rsidRDefault="00AF3916" w:rsidP="00AF3916">
      <w:pPr>
        <w:ind w:firstLineChars="200" w:firstLine="480"/>
        <w:jc w:val="left"/>
        <w:rPr>
          <w:lang w:val="en-US" w:eastAsia="zh-CN"/>
        </w:rPr>
      </w:pPr>
      <w:r>
        <w:rPr>
          <w:rFonts w:hint="eastAsia"/>
          <w:lang w:val="en-US" w:eastAsia="zh-CN"/>
        </w:rPr>
        <w:t>此测量方法与</w:t>
      </w:r>
      <w:r>
        <w:rPr>
          <w:rFonts w:hint="eastAsia"/>
          <w:lang w:val="en-US" w:eastAsia="zh-CN"/>
        </w:rPr>
        <w:t>OATS</w:t>
      </w:r>
      <w:r>
        <w:rPr>
          <w:rFonts w:hint="eastAsia"/>
          <w:lang w:val="en-US" w:eastAsia="zh-CN"/>
        </w:rPr>
        <w:t>的测量方法相同，只是理论方位角由天线仿真器给出。</w:t>
      </w:r>
    </w:p>
    <w:p w:rsidR="00AF3916" w:rsidRPr="00864C72" w:rsidRDefault="00AF3916" w:rsidP="00AF3916">
      <w:pPr>
        <w:pStyle w:val="Heading3"/>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864C72">
          <w:rPr>
            <w:lang w:val="en-US" w:eastAsia="zh-CN"/>
          </w:rPr>
          <w:t>3.3.2</w:t>
        </w:r>
        <w:r w:rsidRPr="00864C72">
          <w:rPr>
            <w:lang w:val="en-US" w:eastAsia="zh-CN"/>
          </w:rPr>
          <w:tab/>
        </w:r>
      </w:smartTag>
      <w:r w:rsidRPr="00864C72">
        <w:rPr>
          <w:lang w:val="en-US" w:eastAsia="zh-CN"/>
        </w:rPr>
        <w:t>DF</w:t>
      </w:r>
      <w:r>
        <w:rPr>
          <w:rFonts w:hint="eastAsia"/>
          <w:lang w:val="en-US" w:eastAsia="zh-CN"/>
        </w:rPr>
        <w:t>测量的扫描速度</w:t>
      </w:r>
    </w:p>
    <w:p w:rsidR="00AF3916" w:rsidRPr="00864C72" w:rsidRDefault="00AF3916" w:rsidP="00AF3916">
      <w:pPr>
        <w:ind w:firstLineChars="200" w:firstLine="480"/>
        <w:jc w:val="left"/>
        <w:rPr>
          <w:lang w:val="en-US" w:eastAsia="zh-CN"/>
        </w:rPr>
      </w:pPr>
      <w:r w:rsidRPr="00864C72">
        <w:rPr>
          <w:lang w:val="en-US" w:eastAsia="zh-CN"/>
        </w:rPr>
        <w:t>DF</w:t>
      </w:r>
      <w:r>
        <w:rPr>
          <w:rFonts w:hint="eastAsia"/>
          <w:lang w:val="en-US" w:eastAsia="zh-CN"/>
        </w:rPr>
        <w:t>扫描速度描述了</w:t>
      </w:r>
      <w:r>
        <w:rPr>
          <w:rFonts w:hint="eastAsia"/>
          <w:lang w:val="en-US" w:eastAsia="zh-CN"/>
        </w:rPr>
        <w:t>DF</w:t>
      </w:r>
      <w:r>
        <w:rPr>
          <w:rFonts w:hint="eastAsia"/>
          <w:lang w:val="en-US" w:eastAsia="zh-CN"/>
        </w:rPr>
        <w:t>电台在给定时间内能够分析的发射机数量。此参数取决于两个因素：</w:t>
      </w:r>
    </w:p>
    <w:p w:rsidR="00AF3916" w:rsidRPr="00864C72" w:rsidRDefault="00AF3916" w:rsidP="00AF3916">
      <w:pPr>
        <w:pStyle w:val="enumlev1"/>
        <w:rPr>
          <w:lang w:val="en-US" w:eastAsia="zh-CN"/>
        </w:rPr>
      </w:pPr>
      <w:r w:rsidRPr="00864C72">
        <w:rPr>
          <w:lang w:val="en-US" w:eastAsia="zh-CN"/>
        </w:rPr>
        <w:t>–</w:t>
      </w:r>
      <w:r w:rsidRPr="00864C72">
        <w:rPr>
          <w:lang w:val="en-US" w:eastAsia="zh-CN"/>
        </w:rPr>
        <w:tab/>
      </w:r>
      <w:r>
        <w:rPr>
          <w:rFonts w:hint="eastAsia"/>
          <w:lang w:val="en-US" w:eastAsia="zh-CN"/>
        </w:rPr>
        <w:t>接收机的速度</w:t>
      </w:r>
      <w:r>
        <w:rPr>
          <w:lang w:val="en-US" w:eastAsia="zh-CN"/>
        </w:rPr>
        <w:t>（</w:t>
      </w:r>
      <w:r>
        <w:rPr>
          <w:rFonts w:hint="eastAsia"/>
          <w:lang w:val="en-US" w:eastAsia="zh-CN"/>
        </w:rPr>
        <w:t>本地振荡器、滤波器的位置</w:t>
      </w:r>
      <w:r w:rsidRPr="00864C72">
        <w:rPr>
          <w:lang w:val="en-US" w:eastAsia="zh-CN"/>
        </w:rPr>
        <w:t xml:space="preserve"> ...</w:t>
      </w:r>
      <w:r>
        <w:rPr>
          <w:lang w:val="en-US" w:eastAsia="zh-CN"/>
        </w:rPr>
        <w:t>）；</w:t>
      </w:r>
    </w:p>
    <w:p w:rsidR="00AF3916" w:rsidRPr="00864C72" w:rsidRDefault="00AF3916" w:rsidP="00AF3916">
      <w:pPr>
        <w:pStyle w:val="enumlev1"/>
        <w:rPr>
          <w:lang w:val="en-US" w:eastAsia="zh-CN"/>
        </w:rPr>
      </w:pPr>
      <w:r w:rsidRPr="00864C72">
        <w:rPr>
          <w:lang w:val="en-US" w:eastAsia="zh-CN"/>
        </w:rPr>
        <w:t>–</w:t>
      </w:r>
      <w:r w:rsidRPr="00864C72">
        <w:rPr>
          <w:lang w:val="en-US" w:eastAsia="zh-CN"/>
        </w:rPr>
        <w:tab/>
      </w:r>
      <w:r>
        <w:rPr>
          <w:rFonts w:hint="eastAsia"/>
          <w:lang w:val="en-US" w:eastAsia="zh-CN"/>
        </w:rPr>
        <w:t>数字处理速度</w:t>
      </w:r>
      <w:r>
        <w:rPr>
          <w:lang w:val="en-US" w:eastAsia="zh-CN"/>
        </w:rPr>
        <w:t>（</w:t>
      </w:r>
      <w:r>
        <w:rPr>
          <w:rFonts w:hint="eastAsia"/>
          <w:lang w:val="en-US" w:eastAsia="zh-CN"/>
        </w:rPr>
        <w:t>快速傅利叶变换（</w:t>
      </w:r>
      <w:r w:rsidRPr="00864C72">
        <w:rPr>
          <w:lang w:val="en-US" w:eastAsia="zh-CN"/>
        </w:rPr>
        <w:t>FFT</w:t>
      </w:r>
      <w:r>
        <w:rPr>
          <w:rFonts w:hint="eastAsia"/>
          <w:lang w:val="en-US" w:eastAsia="zh-CN"/>
        </w:rPr>
        <w:t>）、测向</w:t>
      </w:r>
      <w:r w:rsidRPr="00864C72">
        <w:rPr>
          <w:lang w:val="en-US" w:eastAsia="zh-CN"/>
        </w:rPr>
        <w:t>...</w:t>
      </w:r>
      <w:r>
        <w:rPr>
          <w:lang w:val="en-US" w:eastAsia="zh-CN"/>
        </w:rPr>
        <w:t>）</w:t>
      </w:r>
      <w:r>
        <w:rPr>
          <w:rFonts w:hint="eastAsia"/>
          <w:lang w:val="en-US" w:eastAsia="zh-CN"/>
        </w:rPr>
        <w:t>。</w:t>
      </w:r>
    </w:p>
    <w:p w:rsidR="00AF3916" w:rsidRPr="00864C72" w:rsidRDefault="00AF3916" w:rsidP="00AF3916">
      <w:pPr>
        <w:ind w:firstLineChars="200" w:firstLine="480"/>
        <w:jc w:val="left"/>
        <w:rPr>
          <w:lang w:val="en-US" w:eastAsia="zh-CN"/>
        </w:rPr>
      </w:pPr>
      <w:r>
        <w:rPr>
          <w:lang w:val="en-US" w:eastAsia="zh-CN"/>
        </w:rPr>
        <w:br w:type="page"/>
      </w:r>
      <w:r>
        <w:rPr>
          <w:rFonts w:hint="eastAsia"/>
          <w:lang w:val="en-US" w:eastAsia="zh-CN"/>
        </w:rPr>
        <w:lastRenderedPageBreak/>
        <w:t>扫描速度是指测向仪的一种能力，即在给定频段的</w:t>
      </w:r>
      <w:r w:rsidRPr="00864C72">
        <w:rPr>
          <w:lang w:val="en-US" w:eastAsia="zh-CN"/>
        </w:rPr>
        <w:t>Fmin</w:t>
      </w:r>
      <w:r>
        <w:rPr>
          <w:rFonts w:hint="eastAsia"/>
          <w:lang w:val="en-US" w:eastAsia="zh-CN"/>
        </w:rPr>
        <w:t>和</w:t>
      </w:r>
      <w:r w:rsidRPr="00864C72">
        <w:rPr>
          <w:lang w:val="en-US" w:eastAsia="zh-CN"/>
        </w:rPr>
        <w:t>Fmax</w:t>
      </w:r>
      <w:r>
        <w:rPr>
          <w:rFonts w:hint="eastAsia"/>
          <w:lang w:val="en-US" w:eastAsia="zh-CN"/>
        </w:rPr>
        <w:t>范围内，测量有效</w:t>
      </w:r>
      <w:r>
        <w:rPr>
          <w:rFonts w:hint="eastAsia"/>
          <w:lang w:val="en-US" w:eastAsia="zh-CN"/>
        </w:rPr>
        <w:t>DF</w:t>
      </w:r>
      <w:r>
        <w:rPr>
          <w:rFonts w:hint="eastAsia"/>
          <w:lang w:val="en-US" w:eastAsia="zh-CN"/>
        </w:rPr>
        <w:t>探测速率的能力。扫描速度的性能以</w:t>
      </w:r>
      <w:r w:rsidRPr="00864C72">
        <w:rPr>
          <w:lang w:val="en-US" w:eastAsia="zh-CN"/>
        </w:rPr>
        <w:t>MHz/s</w:t>
      </w:r>
      <w:r>
        <w:rPr>
          <w:rFonts w:hint="eastAsia"/>
          <w:lang w:val="en-US" w:eastAsia="zh-CN"/>
        </w:rPr>
        <w:t>为单位。</w:t>
      </w:r>
    </w:p>
    <w:p w:rsidR="00AF3916" w:rsidRPr="00864C72" w:rsidRDefault="00AF3916" w:rsidP="00AF3916">
      <w:pPr>
        <w:ind w:firstLineChars="200" w:firstLine="480"/>
        <w:jc w:val="left"/>
        <w:rPr>
          <w:lang w:val="en-US" w:eastAsia="zh-CN"/>
        </w:rPr>
      </w:pPr>
      <w:r w:rsidRPr="00864C72">
        <w:rPr>
          <w:lang w:val="en-US" w:eastAsia="zh-CN"/>
        </w:rPr>
        <w:t>DF</w:t>
      </w:r>
      <w:r>
        <w:rPr>
          <w:rFonts w:hint="eastAsia"/>
          <w:lang w:val="en-US" w:eastAsia="zh-CN"/>
        </w:rPr>
        <w:t>扫描速度不取决于所用天线，所有测量时应不使用天线。测量扫描的速度应为图</w:t>
      </w:r>
      <w:r>
        <w:rPr>
          <w:rFonts w:hint="eastAsia"/>
          <w:lang w:val="en-US" w:eastAsia="zh-CN"/>
        </w:rPr>
        <w:t>10</w:t>
      </w:r>
      <w:r>
        <w:rPr>
          <w:rFonts w:hint="eastAsia"/>
          <w:lang w:val="en-US" w:eastAsia="zh-CN"/>
        </w:rPr>
        <w:t>中定义的测向电台接收链的扫描速度。</w:t>
      </w:r>
    </w:p>
    <w:p w:rsidR="00AF3916" w:rsidRPr="00864C72" w:rsidRDefault="00AF3916" w:rsidP="00AF3916">
      <w:pPr>
        <w:ind w:firstLineChars="200" w:firstLine="480"/>
        <w:jc w:val="left"/>
        <w:rPr>
          <w:lang w:val="en-US" w:eastAsia="zh-CN"/>
        </w:rPr>
      </w:pPr>
      <w:r>
        <w:rPr>
          <w:rFonts w:hint="eastAsia"/>
          <w:lang w:val="en-US" w:eastAsia="zh-CN"/>
        </w:rPr>
        <w:t>通过两项测量，性能可得到保证：</w:t>
      </w:r>
    </w:p>
    <w:p w:rsidR="00AF3916" w:rsidRPr="00864C72" w:rsidRDefault="00AF3916" w:rsidP="00AF3916">
      <w:pPr>
        <w:pStyle w:val="enumlev1"/>
        <w:rPr>
          <w:lang w:val="en-US" w:eastAsia="zh-CN"/>
        </w:rPr>
      </w:pPr>
      <w:r w:rsidRPr="00864C72">
        <w:rPr>
          <w:lang w:val="en-US" w:eastAsia="zh-CN"/>
        </w:rPr>
        <w:t>–</w:t>
      </w:r>
      <w:r w:rsidRPr="00864C72">
        <w:rPr>
          <w:lang w:val="en-US" w:eastAsia="zh-CN"/>
        </w:rPr>
        <w:tab/>
      </w:r>
      <w:r>
        <w:rPr>
          <w:rFonts w:hint="eastAsia"/>
          <w:lang w:val="en-US" w:eastAsia="zh-CN"/>
        </w:rPr>
        <w:t>猝发器有效方位角的计算（证明扫描该频段的速度）</w:t>
      </w:r>
      <w:r>
        <w:rPr>
          <w:lang w:val="en-US" w:eastAsia="zh-CN"/>
        </w:rPr>
        <w:t>；</w:t>
      </w:r>
    </w:p>
    <w:p w:rsidR="00AF3916" w:rsidRPr="00864C72" w:rsidRDefault="00AF3916" w:rsidP="00AF3916">
      <w:pPr>
        <w:pStyle w:val="enumlev1"/>
        <w:rPr>
          <w:lang w:val="en-US" w:eastAsia="zh-CN"/>
        </w:rPr>
      </w:pPr>
      <w:r w:rsidRPr="00864C72">
        <w:rPr>
          <w:lang w:val="en-US" w:eastAsia="zh-CN"/>
        </w:rPr>
        <w:t>–</w:t>
      </w:r>
      <w:r w:rsidRPr="00864C72">
        <w:rPr>
          <w:lang w:val="en-US" w:eastAsia="zh-CN"/>
        </w:rPr>
        <w:tab/>
      </w:r>
      <w:r>
        <w:rPr>
          <w:rFonts w:hint="eastAsia"/>
          <w:lang w:val="en-US" w:eastAsia="zh-CN"/>
        </w:rPr>
        <w:t>若干并行猝发串有效方位角计算（对该频段的扫描速度没有影响）。</w:t>
      </w:r>
    </w:p>
    <w:p w:rsidR="00AF3916" w:rsidRPr="00864C72" w:rsidRDefault="00AF3916" w:rsidP="00AF3916">
      <w:pPr>
        <w:tabs>
          <w:tab w:val="clear" w:pos="794"/>
          <w:tab w:val="left" w:pos="795"/>
        </w:tabs>
        <w:ind w:firstLineChars="200" w:firstLine="480"/>
        <w:jc w:val="left"/>
        <w:rPr>
          <w:lang w:val="en-US" w:eastAsia="zh-CN"/>
        </w:rPr>
      </w:pPr>
      <w:r>
        <w:rPr>
          <w:rFonts w:hint="eastAsia"/>
          <w:lang w:val="en-US" w:eastAsia="zh-CN"/>
        </w:rPr>
        <w:t>扫描速度测量仅考虑有效的方位角测量值。</w:t>
      </w:r>
    </w:p>
    <w:p w:rsidR="00AF3916" w:rsidRPr="004828CA" w:rsidRDefault="00AF3916" w:rsidP="00AF3916">
      <w:pPr>
        <w:pStyle w:val="Headingb"/>
        <w:rPr>
          <w:lang w:eastAsia="zh-CN"/>
        </w:rPr>
      </w:pPr>
      <w:r>
        <w:rPr>
          <w:rFonts w:hint="eastAsia"/>
          <w:lang w:eastAsia="zh-CN"/>
        </w:rPr>
        <w:t>显示结果</w:t>
      </w:r>
    </w:p>
    <w:p w:rsidR="00AF3916" w:rsidRPr="00864C72" w:rsidRDefault="00AF3916" w:rsidP="00AF3916">
      <w:pPr>
        <w:ind w:firstLineChars="200" w:firstLine="480"/>
        <w:jc w:val="left"/>
        <w:rPr>
          <w:lang w:val="en-US" w:eastAsia="zh-CN"/>
        </w:rPr>
      </w:pPr>
      <w:r>
        <w:rPr>
          <w:rFonts w:hint="eastAsia"/>
          <w:lang w:val="en-US" w:eastAsia="zh-CN"/>
        </w:rPr>
        <w:t>应保障</w:t>
      </w:r>
      <w:r w:rsidRPr="00864C72">
        <w:rPr>
          <w:lang w:val="en-US" w:eastAsia="zh-CN"/>
        </w:rPr>
        <w:t>DF</w:t>
      </w:r>
      <w:r>
        <w:rPr>
          <w:rFonts w:hint="eastAsia"/>
          <w:lang w:val="en-US" w:eastAsia="zh-CN"/>
        </w:rPr>
        <w:t>扫描速度值。</w:t>
      </w:r>
    </w:p>
    <w:p w:rsidR="00AF3916" w:rsidRPr="00864C72" w:rsidRDefault="00AF3916" w:rsidP="00AF3916">
      <w:pPr>
        <w:ind w:firstLineChars="200" w:firstLine="480"/>
        <w:jc w:val="left"/>
        <w:rPr>
          <w:lang w:val="en-US" w:eastAsia="zh-CN"/>
        </w:rPr>
      </w:pPr>
      <w:r>
        <w:rPr>
          <w:rFonts w:hint="eastAsia"/>
          <w:lang w:val="en-US" w:eastAsia="zh-CN"/>
        </w:rPr>
        <w:t>在数据单中所述的整个额定温度范围内，公布的扫描速度均应有效。</w:t>
      </w:r>
    </w:p>
    <w:p w:rsidR="00AF3916" w:rsidRPr="00864C72" w:rsidRDefault="00AF3916" w:rsidP="00AF3916">
      <w:pPr>
        <w:pStyle w:val="Heading3"/>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864C72">
          <w:rPr>
            <w:lang w:val="en-US" w:eastAsia="zh-CN"/>
          </w:rPr>
          <w:t>3.3.3</w:t>
        </w:r>
        <w:r w:rsidRPr="00864C72">
          <w:rPr>
            <w:lang w:val="en-US" w:eastAsia="zh-CN"/>
          </w:rPr>
          <w:tab/>
        </w:r>
      </w:smartTag>
      <w:r w:rsidRPr="00864C72">
        <w:rPr>
          <w:lang w:val="en-US" w:eastAsia="zh-CN"/>
        </w:rPr>
        <w:t>DF</w:t>
      </w:r>
      <w:r>
        <w:rPr>
          <w:rFonts w:hint="eastAsia"/>
          <w:lang w:val="en-US" w:eastAsia="zh-CN"/>
        </w:rPr>
        <w:t>最小信号时长</w:t>
      </w:r>
      <w:r w:rsidRPr="00864C72">
        <w:rPr>
          <w:lang w:val="en-US" w:eastAsia="zh-CN"/>
        </w:rPr>
        <w:t xml:space="preserve"> </w:t>
      </w:r>
    </w:p>
    <w:p w:rsidR="00AF3916" w:rsidRPr="00A436D1" w:rsidRDefault="00AF3916" w:rsidP="00AF3916">
      <w:pPr>
        <w:pStyle w:val="Headingi"/>
        <w:rPr>
          <w:rFonts w:ascii="STKaiti" w:eastAsia="STKaiti" w:hAnsi="STKaiti"/>
          <w:i w:val="0"/>
          <w:lang w:val="en-US" w:eastAsia="zh-CN"/>
        </w:rPr>
      </w:pPr>
      <w:r w:rsidRPr="00A436D1">
        <w:rPr>
          <w:rFonts w:ascii="STKaiti" w:eastAsia="STKaiti" w:hAnsi="STKaiti" w:hint="eastAsia"/>
          <w:i w:val="0"/>
          <w:lang w:val="en-US" w:eastAsia="zh-CN"/>
        </w:rPr>
        <w:t>测量的原则</w:t>
      </w:r>
    </w:p>
    <w:p w:rsidR="00AF3916" w:rsidRPr="00864C72" w:rsidRDefault="00AF3916" w:rsidP="00AF3916">
      <w:pPr>
        <w:ind w:firstLineChars="200" w:firstLine="480"/>
        <w:jc w:val="left"/>
        <w:rPr>
          <w:lang w:val="en-US" w:eastAsia="zh-CN"/>
        </w:rPr>
      </w:pPr>
      <w:r>
        <w:rPr>
          <w:rFonts w:hint="eastAsia"/>
          <w:lang w:val="en-US" w:eastAsia="zh-CN"/>
        </w:rPr>
        <w:t>最小信号时长描述了测向仪检测并测量信号所需的最短存在时间。</w:t>
      </w:r>
    </w:p>
    <w:p w:rsidR="00AF3916" w:rsidRPr="00864C72" w:rsidRDefault="00AF3916" w:rsidP="00AF3916">
      <w:pPr>
        <w:ind w:firstLineChars="200" w:firstLine="480"/>
        <w:jc w:val="left"/>
        <w:rPr>
          <w:lang w:val="en-US" w:eastAsia="zh-CN"/>
        </w:rPr>
      </w:pPr>
      <w:r>
        <w:rPr>
          <w:rFonts w:hint="eastAsia"/>
          <w:lang w:val="en-US" w:eastAsia="zh-CN"/>
        </w:rPr>
        <w:t>此时间取决于：</w:t>
      </w:r>
    </w:p>
    <w:p w:rsidR="00AF3916" w:rsidRPr="00864C72" w:rsidRDefault="00AF3916" w:rsidP="00AF3916">
      <w:pPr>
        <w:pStyle w:val="enumlev1"/>
        <w:rPr>
          <w:lang w:val="en-US" w:eastAsia="zh-CN"/>
        </w:rPr>
      </w:pPr>
      <w:r w:rsidRPr="00864C72">
        <w:rPr>
          <w:lang w:val="en-US" w:eastAsia="zh-CN"/>
        </w:rPr>
        <w:t>–</w:t>
      </w:r>
      <w:r w:rsidRPr="00864C72">
        <w:rPr>
          <w:lang w:val="en-US" w:eastAsia="zh-CN"/>
        </w:rPr>
        <w:tab/>
      </w:r>
      <w:r>
        <w:rPr>
          <w:rFonts w:hint="eastAsia"/>
          <w:lang w:val="en-US" w:eastAsia="zh-CN"/>
        </w:rPr>
        <w:t>数字处理速度</w:t>
      </w:r>
      <w:r>
        <w:rPr>
          <w:lang w:val="en-US" w:eastAsia="zh-CN"/>
        </w:rPr>
        <w:t>（</w:t>
      </w:r>
      <w:r>
        <w:rPr>
          <w:lang w:val="en-US" w:eastAsia="zh-CN"/>
        </w:rPr>
        <w:t>FFT</w:t>
      </w:r>
      <w:r>
        <w:rPr>
          <w:rFonts w:hint="eastAsia"/>
          <w:lang w:val="en-US" w:eastAsia="zh-CN"/>
        </w:rPr>
        <w:t>、测向</w:t>
      </w:r>
      <w:r w:rsidRPr="00864C72">
        <w:rPr>
          <w:lang w:val="en-US" w:eastAsia="zh-CN"/>
        </w:rPr>
        <w:t>...</w:t>
      </w:r>
      <w:r>
        <w:rPr>
          <w:lang w:val="en-US" w:eastAsia="zh-CN"/>
        </w:rPr>
        <w:t>）；</w:t>
      </w:r>
    </w:p>
    <w:p w:rsidR="00AF3916" w:rsidRPr="00864C72" w:rsidRDefault="00AF3916" w:rsidP="00AF3916">
      <w:pPr>
        <w:pStyle w:val="enumlev1"/>
        <w:rPr>
          <w:lang w:val="en-US" w:eastAsia="zh-CN"/>
        </w:rPr>
      </w:pPr>
      <w:r w:rsidRPr="00864C72">
        <w:rPr>
          <w:lang w:val="en-US" w:eastAsia="zh-CN"/>
        </w:rPr>
        <w:t>–</w:t>
      </w:r>
      <w:r w:rsidRPr="00864C72">
        <w:rPr>
          <w:lang w:val="en-US" w:eastAsia="zh-CN"/>
        </w:rPr>
        <w:tab/>
      </w:r>
      <w:r>
        <w:rPr>
          <w:rFonts w:hint="eastAsia"/>
          <w:lang w:val="en-US" w:eastAsia="zh-CN"/>
        </w:rPr>
        <w:t>选定的</w:t>
      </w:r>
      <w:r>
        <w:rPr>
          <w:lang w:val="en-US" w:eastAsia="zh-CN"/>
        </w:rPr>
        <w:t>IF</w:t>
      </w:r>
      <w:r>
        <w:rPr>
          <w:lang w:val="en-US" w:eastAsia="zh-CN"/>
        </w:rPr>
        <w:t>滤波器</w:t>
      </w:r>
      <w:r>
        <w:rPr>
          <w:rFonts w:hint="eastAsia"/>
          <w:lang w:val="en-US" w:eastAsia="zh-CN"/>
        </w:rPr>
        <w:t>。</w:t>
      </w:r>
    </w:p>
    <w:p w:rsidR="00AF3916" w:rsidRPr="00864C72" w:rsidRDefault="00AF3916" w:rsidP="00AF3916">
      <w:pPr>
        <w:ind w:firstLineChars="200" w:firstLine="480"/>
        <w:jc w:val="left"/>
        <w:rPr>
          <w:lang w:val="en-US" w:eastAsia="zh-CN"/>
        </w:rPr>
      </w:pPr>
      <w:r>
        <w:rPr>
          <w:rFonts w:hint="eastAsia"/>
          <w:lang w:val="en-US" w:eastAsia="zh-CN"/>
        </w:rPr>
        <w:t>测量的原理就是要生成一个时间与最短信号时长相等的脉冲，并计算出检测概率。此概率应高于</w:t>
      </w:r>
      <w:r w:rsidRPr="00864C72">
        <w:rPr>
          <w:lang w:val="en-US" w:eastAsia="zh-CN"/>
        </w:rPr>
        <w:t>95%</w:t>
      </w:r>
      <w:r>
        <w:rPr>
          <w:rFonts w:hint="eastAsia"/>
          <w:lang w:val="en-US" w:eastAsia="zh-CN"/>
        </w:rPr>
        <w:t>。</w:t>
      </w:r>
    </w:p>
    <w:p w:rsidR="00AF3916" w:rsidRPr="00864C72" w:rsidRDefault="00AF3916" w:rsidP="00AF3916">
      <w:pPr>
        <w:pStyle w:val="Heading4"/>
        <w:rPr>
          <w:lang w:val="en-US" w:eastAsia="zh-CN"/>
        </w:rPr>
      </w:pPr>
      <w:r>
        <w:rPr>
          <w:rFonts w:hint="eastAsia"/>
          <w:lang w:val="en-US" w:eastAsia="zh-CN"/>
        </w:rPr>
        <w:t>显示结果</w:t>
      </w:r>
    </w:p>
    <w:p w:rsidR="00AF3916" w:rsidRPr="00864C72" w:rsidRDefault="00AF3916" w:rsidP="00AF3916">
      <w:pPr>
        <w:ind w:firstLineChars="200" w:firstLine="480"/>
        <w:jc w:val="left"/>
        <w:rPr>
          <w:lang w:val="en-US" w:eastAsia="zh-CN"/>
        </w:rPr>
      </w:pPr>
      <w:r>
        <w:rPr>
          <w:rFonts w:hint="eastAsia"/>
          <w:lang w:val="en-US" w:eastAsia="zh-CN"/>
        </w:rPr>
        <w:t>应保证最小信号时长值。</w:t>
      </w:r>
    </w:p>
    <w:p w:rsidR="00AF3916" w:rsidRPr="00864C72" w:rsidRDefault="00AF3916" w:rsidP="00AF3916">
      <w:pPr>
        <w:ind w:firstLineChars="200" w:firstLine="480"/>
        <w:jc w:val="left"/>
        <w:rPr>
          <w:lang w:val="en-US" w:eastAsia="zh-CN"/>
        </w:rPr>
      </w:pPr>
      <w:r>
        <w:rPr>
          <w:rFonts w:hint="eastAsia"/>
          <w:lang w:val="en-US" w:eastAsia="zh-CN"/>
        </w:rPr>
        <w:t>在数据单中所述的整个额定温度范围内，公布的最小信号时长均应有效。</w:t>
      </w:r>
    </w:p>
    <w:p w:rsidR="00AF3916" w:rsidRDefault="00AF3916" w:rsidP="00AF3916">
      <w:pPr>
        <w:rPr>
          <w:lang w:val="en-US" w:eastAsia="zh-CN"/>
        </w:rPr>
      </w:pPr>
    </w:p>
    <w:p w:rsidR="00AF3916" w:rsidRDefault="00AF3916" w:rsidP="00AF3916">
      <w:pPr>
        <w:rPr>
          <w:lang w:val="en-US" w:eastAsia="zh-CN"/>
        </w:rPr>
      </w:pPr>
    </w:p>
    <w:p w:rsidR="00AF3916" w:rsidRDefault="00AF3916" w:rsidP="00AF3916">
      <w:pPr>
        <w:jc w:val="center"/>
      </w:pPr>
      <w:r>
        <w:t>______________</w:t>
      </w:r>
    </w:p>
    <w:p w:rsidR="00AF3916" w:rsidRDefault="00AF3916" w:rsidP="00AF3916">
      <w:pPr>
        <w:rPr>
          <w:lang w:val="en-US" w:eastAsia="zh-CN"/>
        </w:rPr>
      </w:pPr>
    </w:p>
    <w:p w:rsidR="00A6617B" w:rsidRPr="00A6617B" w:rsidRDefault="00A6617B" w:rsidP="00AF3916">
      <w:pPr>
        <w:pStyle w:val="RepNoBR"/>
        <w:spacing w:before="240"/>
        <w:rPr>
          <w:lang w:eastAsia="zh-CN"/>
        </w:rPr>
      </w:pPr>
    </w:p>
    <w:sectPr w:rsidR="00A6617B" w:rsidRPr="00A6617B" w:rsidSect="001D3A68">
      <w:headerReference w:type="even" r:id="rId78"/>
      <w:headerReference w:type="default" r:id="rId7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4FB6" w:rsidRDefault="00F84FB6">
      <w:r>
        <w:separator/>
      </w:r>
    </w:p>
  </w:endnote>
  <w:endnote w:type="continuationSeparator" w:id="0">
    <w:p w:rsidR="00F84FB6" w:rsidRDefault="00F84F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 w:name="SimHei">
    <w:altName w:val="黑体"/>
    <w:panose1 w:val="02010600030101010101"/>
    <w:charset w:val="86"/>
    <w:family w:val="auto"/>
    <w:pitch w:val="variable"/>
    <w:sig w:usb0="00000001" w:usb1="080E0000" w:usb2="00000010" w:usb3="00000000" w:csb0="00040000" w:csb1="00000000"/>
  </w:font>
  <w:font w:name="STKaiti">
    <w:altName w:val="Arial Unicode MS"/>
    <w:charset w:val="86"/>
    <w:family w:val="auto"/>
    <w:pitch w:val="variable"/>
    <w:sig w:usb0="00000000" w:usb1="080F0000" w:usb2="00000010" w:usb3="00000000" w:csb0="0004009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FB6" w:rsidRPr="00C273A0" w:rsidRDefault="00F84FB6">
    <w:pPr>
      <w:pStyle w:val="Footer"/>
      <w:rPr>
        <w:lang w:val="en-US"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4FB6" w:rsidRDefault="00F84FB6">
      <w:r>
        <w:separator/>
      </w:r>
    </w:p>
  </w:footnote>
  <w:footnote w:type="continuationSeparator" w:id="0">
    <w:p w:rsidR="00F84FB6" w:rsidRDefault="00F84FB6">
      <w:r>
        <w:continuationSeparator/>
      </w:r>
    </w:p>
  </w:footnote>
  <w:footnote w:id="1">
    <w:p w:rsidR="00F84FB6" w:rsidRPr="00BB1D0F" w:rsidRDefault="00F84FB6" w:rsidP="00C94840">
      <w:pPr>
        <w:pStyle w:val="FootnoteText"/>
        <w:rPr>
          <w:lang w:val="en-US" w:eastAsia="zh-CN"/>
        </w:rPr>
      </w:pPr>
      <w:r w:rsidRPr="00BB1D0F">
        <w:rPr>
          <w:rStyle w:val="FootnoteReference"/>
          <w:lang w:val="en-US" w:eastAsia="zh-CN"/>
        </w:rPr>
        <w:t>*</w:t>
      </w:r>
      <w:r w:rsidRPr="00BB1D0F">
        <w:rPr>
          <w:lang w:val="en-US" w:eastAsia="zh-CN"/>
        </w:rPr>
        <w:t xml:space="preserve"> </w:t>
      </w:r>
      <w:r w:rsidRPr="00BB1D0F">
        <w:rPr>
          <w:lang w:val="en-US" w:eastAsia="zh-CN"/>
        </w:rPr>
        <w:tab/>
      </w:r>
      <w:r w:rsidR="00C94840">
        <w:rPr>
          <w:rFonts w:hint="eastAsia"/>
          <w:lang w:val="en-US" w:eastAsia="zh-CN"/>
        </w:rPr>
        <w:t>无线电通信第</w:t>
      </w:r>
      <w:r w:rsidR="00C94840">
        <w:rPr>
          <w:rFonts w:hint="eastAsia"/>
          <w:lang w:val="en-US" w:eastAsia="zh-CN"/>
        </w:rPr>
        <w:t>1</w:t>
      </w:r>
      <w:r w:rsidR="00C94840">
        <w:rPr>
          <w:rFonts w:hint="eastAsia"/>
          <w:lang w:val="en-US" w:eastAsia="zh-CN"/>
        </w:rPr>
        <w:t>研究组于</w:t>
      </w:r>
      <w:r w:rsidR="00C94840">
        <w:rPr>
          <w:rFonts w:hint="eastAsia"/>
          <w:lang w:val="en-US" w:eastAsia="zh-CN"/>
        </w:rPr>
        <w:t>2012</w:t>
      </w:r>
      <w:r w:rsidR="00C94840">
        <w:rPr>
          <w:rFonts w:hint="eastAsia"/>
          <w:lang w:val="en-US" w:eastAsia="zh-CN"/>
        </w:rPr>
        <w:t>年对本报告做了编辑性修正。</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FB6" w:rsidRDefault="00F84FB6" w:rsidP="00C45B6C">
    <w:pPr>
      <w:pStyle w:val="Header"/>
      <w:jc w:val="left"/>
      <w:rPr>
        <w:lang w:val="en-US"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18</w:t>
    </w:r>
    <w:r>
      <w:rPr>
        <w:rStyle w:val="PageNumber"/>
        <w:b/>
        <w:bCs/>
      </w:rPr>
      <w:fldChar w:fldCharType="end"/>
    </w:r>
    <w:r>
      <w:rPr>
        <w:lang w:val="en-US"/>
      </w:rPr>
      <w:tab/>
    </w:r>
    <w:r w:rsidRPr="008429A7">
      <w:rPr>
        <w:b/>
        <w:bCs/>
      </w:rPr>
      <w:t xml:space="preserve">ITU-R  </w:t>
    </w:r>
    <w:r>
      <w:rPr>
        <w:b/>
        <w:bCs/>
      </w:rPr>
      <w:t>SM.2179</w:t>
    </w:r>
    <w:r>
      <w:rPr>
        <w:rFonts w:hint="eastAsia"/>
        <w:b/>
        <w:bCs/>
        <w:lang w:eastAsia="zh-CN"/>
      </w:rPr>
      <w:t xml:space="preserve"> </w:t>
    </w:r>
    <w:r>
      <w:rPr>
        <w:rFonts w:hint="eastAsia"/>
        <w:b/>
        <w:bCs/>
        <w:lang w:eastAsia="zh-CN"/>
      </w:rPr>
      <w:t>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FB6" w:rsidRPr="008D3D8D" w:rsidRDefault="00F84FB6" w:rsidP="009411E7">
    <w:pPr>
      <w:pStyle w:val="Header"/>
      <w:framePr w:wrap="around" w:vAnchor="text" w:hAnchor="margin" w:xAlign="outside" w:y="1"/>
      <w:rPr>
        <w:rStyle w:val="PageNumber"/>
        <w:b/>
        <w:bCs/>
      </w:rPr>
    </w:pPr>
    <w:r w:rsidRPr="008D3D8D">
      <w:rPr>
        <w:rStyle w:val="PageNumber"/>
        <w:b/>
        <w:bCs/>
      </w:rPr>
      <w:fldChar w:fldCharType="begin"/>
    </w:r>
    <w:r w:rsidRPr="008D3D8D">
      <w:rPr>
        <w:rStyle w:val="PageNumber"/>
        <w:b/>
        <w:bCs/>
      </w:rPr>
      <w:instrText xml:space="preserve">PAGE  </w:instrText>
    </w:r>
    <w:r w:rsidRPr="008D3D8D">
      <w:rPr>
        <w:rStyle w:val="PageNumber"/>
        <w:b/>
        <w:bCs/>
      </w:rPr>
      <w:fldChar w:fldCharType="separate"/>
    </w:r>
    <w:r w:rsidR="00483BA5">
      <w:rPr>
        <w:rStyle w:val="PageNumber"/>
        <w:b/>
        <w:bCs/>
        <w:noProof/>
      </w:rPr>
      <w:t>ii</w:t>
    </w:r>
    <w:r w:rsidRPr="008D3D8D">
      <w:rPr>
        <w:rStyle w:val="PageNumber"/>
        <w:b/>
        <w:bCs/>
      </w:rPr>
      <w:fldChar w:fldCharType="end"/>
    </w:r>
  </w:p>
  <w:p w:rsidR="00F84FB6" w:rsidRDefault="00F84FB6" w:rsidP="00E319E5">
    <w:pPr>
      <w:pStyle w:val="Header"/>
      <w:ind w:right="360" w:firstLine="360"/>
    </w:pPr>
    <w:r>
      <w:tab/>
    </w:r>
    <w:r w:rsidRPr="007A4F79">
      <w:rPr>
        <w:b/>
        <w:bCs/>
      </w:rPr>
      <w:t xml:space="preserve">ITU-R  </w:t>
    </w:r>
    <w:r>
      <w:rPr>
        <w:b/>
        <w:bCs/>
      </w:rPr>
      <w:t>SM</w:t>
    </w:r>
    <w:r w:rsidRPr="007A4F79">
      <w:rPr>
        <w:b/>
        <w:bCs/>
      </w:rPr>
      <w:t>.21</w:t>
    </w:r>
    <w:r>
      <w:rPr>
        <w:rFonts w:hint="eastAsia"/>
        <w:b/>
        <w:bCs/>
        <w:lang w:eastAsia="zh-CN"/>
      </w:rPr>
      <w:t xml:space="preserve">25-1 </w:t>
    </w:r>
    <w:r>
      <w:rPr>
        <w:rFonts w:hint="eastAsia"/>
        <w:b/>
        <w:bCs/>
        <w:lang w:eastAsia="zh-CN"/>
      </w:rPr>
      <w:t>报告</w: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FB6" w:rsidRDefault="00F84FB6" w:rsidP="009411E7">
    <w:pPr>
      <w:pStyle w:val="Header"/>
      <w:ind w:right="360" w:firstLine="360"/>
    </w:pPr>
    <w:r>
      <w:rPr>
        <w:noProof/>
        <w:lang w:val="en-US" w:eastAsia="zh-CN"/>
      </w:rPr>
      <w:drawing>
        <wp:anchor distT="0" distB="0" distL="114300" distR="114300" simplePos="0" relativeHeight="251657728" behindDoc="1" locked="0" layoutInCell="1" allowOverlap="1" wp14:anchorId="19CD4C13" wp14:editId="73EC3A82">
          <wp:simplePos x="0" y="0"/>
          <wp:positionH relativeFrom="page">
            <wp:posOffset>0</wp:posOffset>
          </wp:positionH>
          <wp:positionV relativeFrom="page">
            <wp:posOffset>0</wp:posOffset>
          </wp:positionV>
          <wp:extent cx="7592060" cy="10753725"/>
          <wp:effectExtent l="19050" t="0" r="8890" b="0"/>
          <wp:wrapNone/>
          <wp:docPr id="2" name="Picture 2"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FB6" w:rsidRDefault="00F84FB6" w:rsidP="00C768A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83BA5">
      <w:rPr>
        <w:rStyle w:val="PageNumber"/>
        <w:b/>
        <w:bCs/>
        <w:noProof/>
        <w:lang w:val="en-US"/>
      </w:rPr>
      <w:t>24</w:t>
    </w:r>
    <w:r>
      <w:rPr>
        <w:rStyle w:val="PageNumber"/>
        <w:b/>
        <w:bCs/>
      </w:rPr>
      <w:fldChar w:fldCharType="end"/>
    </w:r>
    <w:r>
      <w:rPr>
        <w:lang w:val="en-US"/>
      </w:rPr>
      <w:tab/>
    </w:r>
    <w:r w:rsidRPr="00C768AD">
      <w:rPr>
        <w:b/>
        <w:bCs/>
        <w:lang w:eastAsia="zh-CN"/>
      </w:rPr>
      <w:t>ITU-R  SM.2125</w:t>
    </w:r>
    <w:r w:rsidRPr="00C768AD">
      <w:rPr>
        <w:rFonts w:hint="eastAsia"/>
        <w:b/>
        <w:bCs/>
        <w:lang w:eastAsia="zh-CN"/>
      </w:rPr>
      <w:t>-1</w:t>
    </w:r>
    <w:r>
      <w:rPr>
        <w:rFonts w:hint="eastAsia"/>
        <w:b/>
        <w:bCs/>
        <w:lang w:eastAsia="zh-CN"/>
      </w:rPr>
      <w:t xml:space="preserve"> </w:t>
    </w:r>
    <w:r w:rsidRPr="00C768AD">
      <w:rPr>
        <w:rFonts w:hint="eastAsia"/>
        <w:b/>
        <w:bCs/>
        <w:lang w:eastAsia="zh-CN"/>
      </w:rPr>
      <w:t>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FB6" w:rsidRDefault="00F84FB6" w:rsidP="00C768AD">
    <w:pPr>
      <w:pStyle w:val="Header"/>
      <w:rPr>
        <w:lang w:eastAsia="zh-CN"/>
      </w:rPr>
    </w:pPr>
    <w:r>
      <w:tab/>
    </w:r>
    <w:r w:rsidRPr="00C768AD">
      <w:rPr>
        <w:b/>
        <w:bCs/>
        <w:lang w:eastAsia="zh-CN"/>
      </w:rPr>
      <w:t>ITU-R  SM.2125</w:t>
    </w:r>
    <w:r w:rsidRPr="00C768AD">
      <w:rPr>
        <w:rFonts w:hint="eastAsia"/>
        <w:b/>
        <w:bCs/>
        <w:lang w:eastAsia="zh-CN"/>
      </w:rPr>
      <w:t>-1</w:t>
    </w:r>
    <w:r>
      <w:rPr>
        <w:rFonts w:hint="eastAsia"/>
        <w:b/>
        <w:bCs/>
        <w:lang w:eastAsia="zh-CN"/>
      </w:rPr>
      <w:t xml:space="preserve"> </w:t>
    </w:r>
    <w:r w:rsidRPr="00C768AD">
      <w:rPr>
        <w:rFonts w:hint="eastAsia"/>
        <w:b/>
        <w:bCs/>
        <w:lang w:eastAsia="zh-CN"/>
      </w:rPr>
      <w:t>报告</w:t>
    </w:r>
    <w:r>
      <w:tab/>
    </w:r>
    <w:r>
      <w:rPr>
        <w:rStyle w:val="PageNumber"/>
        <w:b/>
        <w:bCs/>
      </w:rPr>
      <w:fldChar w:fldCharType="begin"/>
    </w:r>
    <w:r>
      <w:rPr>
        <w:rStyle w:val="PageNumber"/>
        <w:b/>
        <w:bCs/>
      </w:rPr>
      <w:instrText xml:space="preserve"> PAGE </w:instrText>
    </w:r>
    <w:r>
      <w:rPr>
        <w:rStyle w:val="PageNumber"/>
        <w:b/>
        <w:bCs/>
      </w:rPr>
      <w:fldChar w:fldCharType="separate"/>
    </w:r>
    <w:r w:rsidR="00483BA5">
      <w:rPr>
        <w:rStyle w:val="PageNumber"/>
        <w:b/>
        <w:bCs/>
        <w:noProof/>
      </w:rPr>
      <w:t>23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46B14628"/>
    <w:multiLevelType w:val="hybridMultilevel"/>
    <w:tmpl w:val="09566984"/>
    <w:lvl w:ilvl="0" w:tplc="52FE2CC6">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B85689"/>
    <w:multiLevelType w:val="hybridMultilevel"/>
    <w:tmpl w:val="DFFA2412"/>
    <w:lvl w:ilvl="0" w:tplc="CB76F2DE">
      <w:start w:val="5"/>
      <w:numFmt w:val="bullet"/>
      <w:lvlText w:val="–"/>
      <w:lvlJc w:val="left"/>
      <w:pPr>
        <w:tabs>
          <w:tab w:val="num" w:pos="1184"/>
        </w:tabs>
        <w:ind w:left="1184" w:hanging="390"/>
      </w:pPr>
      <w:rPr>
        <w:rFonts w:ascii="Times New Roman" w:eastAsia="Times New Roman" w:hAnsi="Times New Roman" w:cs="Times New Roman" w:hint="default"/>
      </w:rPr>
    </w:lvl>
    <w:lvl w:ilvl="1" w:tplc="040C0003" w:tentative="1">
      <w:start w:val="1"/>
      <w:numFmt w:val="bullet"/>
      <w:lvlText w:val="o"/>
      <w:lvlJc w:val="left"/>
      <w:pPr>
        <w:tabs>
          <w:tab w:val="num" w:pos="1874"/>
        </w:tabs>
        <w:ind w:left="1874" w:hanging="360"/>
      </w:pPr>
      <w:rPr>
        <w:rFonts w:ascii="Courier New" w:hAnsi="Courier New" w:hint="default"/>
      </w:rPr>
    </w:lvl>
    <w:lvl w:ilvl="2" w:tplc="040C0005" w:tentative="1">
      <w:start w:val="1"/>
      <w:numFmt w:val="bullet"/>
      <w:lvlText w:val=""/>
      <w:lvlJc w:val="left"/>
      <w:pPr>
        <w:tabs>
          <w:tab w:val="num" w:pos="2594"/>
        </w:tabs>
        <w:ind w:left="2594" w:hanging="360"/>
      </w:pPr>
      <w:rPr>
        <w:rFonts w:ascii="Wingdings" w:hAnsi="Wingdings" w:hint="default"/>
      </w:rPr>
    </w:lvl>
    <w:lvl w:ilvl="3" w:tplc="040C0001" w:tentative="1">
      <w:start w:val="1"/>
      <w:numFmt w:val="bullet"/>
      <w:lvlText w:val=""/>
      <w:lvlJc w:val="left"/>
      <w:pPr>
        <w:tabs>
          <w:tab w:val="num" w:pos="3314"/>
        </w:tabs>
        <w:ind w:left="3314" w:hanging="360"/>
      </w:pPr>
      <w:rPr>
        <w:rFonts w:ascii="Symbol" w:hAnsi="Symbol" w:hint="default"/>
      </w:rPr>
    </w:lvl>
    <w:lvl w:ilvl="4" w:tplc="040C0003" w:tentative="1">
      <w:start w:val="1"/>
      <w:numFmt w:val="bullet"/>
      <w:lvlText w:val="o"/>
      <w:lvlJc w:val="left"/>
      <w:pPr>
        <w:tabs>
          <w:tab w:val="num" w:pos="4034"/>
        </w:tabs>
        <w:ind w:left="4034" w:hanging="360"/>
      </w:pPr>
      <w:rPr>
        <w:rFonts w:ascii="Courier New" w:hAnsi="Courier New" w:hint="default"/>
      </w:rPr>
    </w:lvl>
    <w:lvl w:ilvl="5" w:tplc="040C0005" w:tentative="1">
      <w:start w:val="1"/>
      <w:numFmt w:val="bullet"/>
      <w:lvlText w:val=""/>
      <w:lvlJc w:val="left"/>
      <w:pPr>
        <w:tabs>
          <w:tab w:val="num" w:pos="4754"/>
        </w:tabs>
        <w:ind w:left="4754" w:hanging="360"/>
      </w:pPr>
      <w:rPr>
        <w:rFonts w:ascii="Wingdings" w:hAnsi="Wingdings" w:hint="default"/>
      </w:rPr>
    </w:lvl>
    <w:lvl w:ilvl="6" w:tplc="040C0001" w:tentative="1">
      <w:start w:val="1"/>
      <w:numFmt w:val="bullet"/>
      <w:lvlText w:val=""/>
      <w:lvlJc w:val="left"/>
      <w:pPr>
        <w:tabs>
          <w:tab w:val="num" w:pos="5474"/>
        </w:tabs>
        <w:ind w:left="5474" w:hanging="360"/>
      </w:pPr>
      <w:rPr>
        <w:rFonts w:ascii="Symbol" w:hAnsi="Symbol" w:hint="default"/>
      </w:rPr>
    </w:lvl>
    <w:lvl w:ilvl="7" w:tplc="040C0003" w:tentative="1">
      <w:start w:val="1"/>
      <w:numFmt w:val="bullet"/>
      <w:lvlText w:val="o"/>
      <w:lvlJc w:val="left"/>
      <w:pPr>
        <w:tabs>
          <w:tab w:val="num" w:pos="6194"/>
        </w:tabs>
        <w:ind w:left="6194" w:hanging="360"/>
      </w:pPr>
      <w:rPr>
        <w:rFonts w:ascii="Courier New" w:hAnsi="Courier New" w:hint="default"/>
      </w:rPr>
    </w:lvl>
    <w:lvl w:ilvl="8" w:tplc="040C0005" w:tentative="1">
      <w:start w:val="1"/>
      <w:numFmt w:val="bullet"/>
      <w:lvlText w:val=""/>
      <w:lvlJc w:val="left"/>
      <w:pPr>
        <w:tabs>
          <w:tab w:val="num" w:pos="6914"/>
        </w:tabs>
        <w:ind w:left="6914" w:hanging="360"/>
      </w:pPr>
      <w:rPr>
        <w:rFonts w:ascii="Wingdings" w:hAnsi="Wingdings" w:hint="default"/>
      </w:rPr>
    </w:lvl>
  </w:abstractNum>
  <w:abstractNum w:abstractNumId="23">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5">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6">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7">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2">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3">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4">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5">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6">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7">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9">
    <w:nsid w:val="75A0443D"/>
    <w:multiLevelType w:val="hybridMultilevel"/>
    <w:tmpl w:val="B4409B98"/>
    <w:lvl w:ilvl="0" w:tplc="D0804DA8">
      <w:start w:val="2"/>
      <w:numFmt w:val="bullet"/>
      <w:lvlText w:val="–"/>
      <w:lvlJc w:val="left"/>
      <w:pPr>
        <w:tabs>
          <w:tab w:val="num" w:pos="1155"/>
        </w:tabs>
        <w:ind w:left="1155" w:hanging="795"/>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0">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1">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6"/>
  </w:num>
  <w:num w:numId="3">
    <w:abstractNumId w:val="3"/>
  </w:num>
  <w:num w:numId="4">
    <w:abstractNumId w:val="13"/>
  </w:num>
  <w:num w:numId="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num>
  <w:num w:numId="7">
    <w:abstractNumId w:val="19"/>
  </w:num>
  <w:num w:numId="8">
    <w:abstractNumId w:val="35"/>
  </w:num>
  <w:num w:numId="9">
    <w:abstractNumId w:val="8"/>
  </w:num>
  <w:num w:numId="10">
    <w:abstractNumId w:val="37"/>
  </w:num>
  <w:num w:numId="11">
    <w:abstractNumId w:val="24"/>
  </w:num>
  <w:num w:numId="12">
    <w:abstractNumId w:val="23"/>
  </w:num>
  <w:num w:numId="13">
    <w:abstractNumId w:val="38"/>
  </w:num>
  <w:num w:numId="14">
    <w:abstractNumId w:val="41"/>
  </w:num>
  <w:num w:numId="15">
    <w:abstractNumId w:val="6"/>
  </w:num>
  <w:num w:numId="16">
    <w:abstractNumId w:val="30"/>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31"/>
  </w:num>
  <w:num w:numId="20">
    <w:abstractNumId w:val="10"/>
  </w:num>
  <w:num w:numId="21">
    <w:abstractNumId w:val="20"/>
  </w:num>
  <w:num w:numId="22">
    <w:abstractNumId w:val="33"/>
  </w:num>
  <w:num w:numId="23">
    <w:abstractNumId w:val="9"/>
  </w:num>
  <w:num w:numId="24">
    <w:abstractNumId w:val="1"/>
  </w:num>
  <w:num w:numId="25">
    <w:abstractNumId w:val="17"/>
  </w:num>
  <w:num w:numId="26">
    <w:abstractNumId w:val="29"/>
  </w:num>
  <w:num w:numId="27">
    <w:abstractNumId w:val="25"/>
  </w:num>
  <w:num w:numId="28">
    <w:abstractNumId w:val="12"/>
  </w:num>
  <w:num w:numId="2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11"/>
  </w:num>
  <w:num w:numId="3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40"/>
  </w:num>
  <w:num w:numId="37">
    <w:abstractNumId w:val="15"/>
  </w:num>
  <w:num w:numId="38">
    <w:abstractNumId w:val="34"/>
  </w:num>
  <w:num w:numId="39">
    <w:abstractNumId w:val="36"/>
  </w:num>
  <w:num w:numId="40">
    <w:abstractNumId w:val="21"/>
  </w:num>
  <w:num w:numId="41">
    <w:abstractNumId w:val="22"/>
  </w:num>
  <w:num w:numId="4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fr-CA"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evenAndOddHeaders/>
  <w:noPunctuationKerning/>
  <w:characterSpacingControl w:val="doNotCompress"/>
  <w:hdrShapeDefaults>
    <o:shapedefaults v:ext="edit" spidmax="54273" fillcolor="white" stroke="f">
      <v:fill color="white"/>
      <v:stroke on="f"/>
      <v:textbox inset="0,0,0,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4AFF"/>
    <w:rsid w:val="00006A1C"/>
    <w:rsid w:val="00007617"/>
    <w:rsid w:val="00013E51"/>
    <w:rsid w:val="00014FC9"/>
    <w:rsid w:val="00033972"/>
    <w:rsid w:val="000365C2"/>
    <w:rsid w:val="00060176"/>
    <w:rsid w:val="00063373"/>
    <w:rsid w:val="000747BF"/>
    <w:rsid w:val="00081C0F"/>
    <w:rsid w:val="00083DC2"/>
    <w:rsid w:val="00095DCF"/>
    <w:rsid w:val="000A125A"/>
    <w:rsid w:val="000B1487"/>
    <w:rsid w:val="000C66E0"/>
    <w:rsid w:val="000D0B3C"/>
    <w:rsid w:val="000E56F5"/>
    <w:rsid w:val="000F2F7A"/>
    <w:rsid w:val="001013CF"/>
    <w:rsid w:val="00104FE9"/>
    <w:rsid w:val="00107715"/>
    <w:rsid w:val="001119FA"/>
    <w:rsid w:val="00147ADA"/>
    <w:rsid w:val="00185DBE"/>
    <w:rsid w:val="00196216"/>
    <w:rsid w:val="001A5B7C"/>
    <w:rsid w:val="001A7FBF"/>
    <w:rsid w:val="001B6A98"/>
    <w:rsid w:val="001C4982"/>
    <w:rsid w:val="001D3A68"/>
    <w:rsid w:val="001E0338"/>
    <w:rsid w:val="001F25C1"/>
    <w:rsid w:val="001F474F"/>
    <w:rsid w:val="00200CB0"/>
    <w:rsid w:val="00204A09"/>
    <w:rsid w:val="00214929"/>
    <w:rsid w:val="00216B07"/>
    <w:rsid w:val="0025499A"/>
    <w:rsid w:val="002A3EA1"/>
    <w:rsid w:val="002A431F"/>
    <w:rsid w:val="002B2591"/>
    <w:rsid w:val="002C0E9E"/>
    <w:rsid w:val="002C28DE"/>
    <w:rsid w:val="002D29C5"/>
    <w:rsid w:val="002D6830"/>
    <w:rsid w:val="002D6C00"/>
    <w:rsid w:val="002D76C4"/>
    <w:rsid w:val="002E4746"/>
    <w:rsid w:val="003222B3"/>
    <w:rsid w:val="00353A5F"/>
    <w:rsid w:val="00380B60"/>
    <w:rsid w:val="003844F5"/>
    <w:rsid w:val="003A1292"/>
    <w:rsid w:val="003A5598"/>
    <w:rsid w:val="003B0532"/>
    <w:rsid w:val="003C02F1"/>
    <w:rsid w:val="003D55E4"/>
    <w:rsid w:val="003E7F87"/>
    <w:rsid w:val="004019EF"/>
    <w:rsid w:val="00420421"/>
    <w:rsid w:val="00427063"/>
    <w:rsid w:val="00427553"/>
    <w:rsid w:val="004303E2"/>
    <w:rsid w:val="0047183D"/>
    <w:rsid w:val="00476D49"/>
    <w:rsid w:val="00483BA5"/>
    <w:rsid w:val="00484DC1"/>
    <w:rsid w:val="00487A61"/>
    <w:rsid w:val="00493D4C"/>
    <w:rsid w:val="004954D8"/>
    <w:rsid w:val="004A2F12"/>
    <w:rsid w:val="004E7DD6"/>
    <w:rsid w:val="004F4040"/>
    <w:rsid w:val="004F682D"/>
    <w:rsid w:val="005036E6"/>
    <w:rsid w:val="00511872"/>
    <w:rsid w:val="00540A0E"/>
    <w:rsid w:val="0054351E"/>
    <w:rsid w:val="005545B9"/>
    <w:rsid w:val="0057109D"/>
    <w:rsid w:val="00573695"/>
    <w:rsid w:val="00595338"/>
    <w:rsid w:val="005A2FD1"/>
    <w:rsid w:val="005A4011"/>
    <w:rsid w:val="005B1DC2"/>
    <w:rsid w:val="005B6A40"/>
    <w:rsid w:val="005C2087"/>
    <w:rsid w:val="005F1E34"/>
    <w:rsid w:val="006029FF"/>
    <w:rsid w:val="00603FC0"/>
    <w:rsid w:val="00604AFF"/>
    <w:rsid w:val="00604E95"/>
    <w:rsid w:val="00607C15"/>
    <w:rsid w:val="00607D68"/>
    <w:rsid w:val="006153B5"/>
    <w:rsid w:val="0063460B"/>
    <w:rsid w:val="00634BCA"/>
    <w:rsid w:val="00637579"/>
    <w:rsid w:val="006401FF"/>
    <w:rsid w:val="00666A92"/>
    <w:rsid w:val="00671F14"/>
    <w:rsid w:val="00691BFB"/>
    <w:rsid w:val="006A502F"/>
    <w:rsid w:val="006C2A86"/>
    <w:rsid w:val="006D0CFC"/>
    <w:rsid w:val="006D1867"/>
    <w:rsid w:val="006D26AC"/>
    <w:rsid w:val="006E0121"/>
    <w:rsid w:val="006E36AB"/>
    <w:rsid w:val="00712B39"/>
    <w:rsid w:val="007133F6"/>
    <w:rsid w:val="007300FD"/>
    <w:rsid w:val="00731214"/>
    <w:rsid w:val="007363B6"/>
    <w:rsid w:val="007468DA"/>
    <w:rsid w:val="00752830"/>
    <w:rsid w:val="007558C0"/>
    <w:rsid w:val="007633D1"/>
    <w:rsid w:val="0077383F"/>
    <w:rsid w:val="00791111"/>
    <w:rsid w:val="00795F38"/>
    <w:rsid w:val="0079771F"/>
    <w:rsid w:val="007B6EDB"/>
    <w:rsid w:val="007B7007"/>
    <w:rsid w:val="007B7EB9"/>
    <w:rsid w:val="007D0AE5"/>
    <w:rsid w:val="007D122C"/>
    <w:rsid w:val="00813412"/>
    <w:rsid w:val="00814C45"/>
    <w:rsid w:val="00820452"/>
    <w:rsid w:val="008335A6"/>
    <w:rsid w:val="00833916"/>
    <w:rsid w:val="00841090"/>
    <w:rsid w:val="00871DC1"/>
    <w:rsid w:val="00881C2A"/>
    <w:rsid w:val="008A2CDC"/>
    <w:rsid w:val="008A635A"/>
    <w:rsid w:val="008B0832"/>
    <w:rsid w:val="008B4492"/>
    <w:rsid w:val="008C41BB"/>
    <w:rsid w:val="008C5341"/>
    <w:rsid w:val="008C6184"/>
    <w:rsid w:val="008D2AF5"/>
    <w:rsid w:val="00921B15"/>
    <w:rsid w:val="0092751D"/>
    <w:rsid w:val="009411E7"/>
    <w:rsid w:val="0094500D"/>
    <w:rsid w:val="00950E04"/>
    <w:rsid w:val="00956318"/>
    <w:rsid w:val="00966D37"/>
    <w:rsid w:val="00971F8E"/>
    <w:rsid w:val="00973452"/>
    <w:rsid w:val="00990959"/>
    <w:rsid w:val="009A2896"/>
    <w:rsid w:val="009A509A"/>
    <w:rsid w:val="009A58E8"/>
    <w:rsid w:val="009A7DBC"/>
    <w:rsid w:val="009B4EBB"/>
    <w:rsid w:val="009F1937"/>
    <w:rsid w:val="00A369CA"/>
    <w:rsid w:val="00A45CE6"/>
    <w:rsid w:val="00A6185D"/>
    <w:rsid w:val="00A63F2A"/>
    <w:rsid w:val="00A6617B"/>
    <w:rsid w:val="00A718D4"/>
    <w:rsid w:val="00A75861"/>
    <w:rsid w:val="00A75EDF"/>
    <w:rsid w:val="00A84E7A"/>
    <w:rsid w:val="00A91FD3"/>
    <w:rsid w:val="00AA2335"/>
    <w:rsid w:val="00AA4CA8"/>
    <w:rsid w:val="00AA4DED"/>
    <w:rsid w:val="00AA67B7"/>
    <w:rsid w:val="00AB0783"/>
    <w:rsid w:val="00AB0DC8"/>
    <w:rsid w:val="00AB5E37"/>
    <w:rsid w:val="00AC43C2"/>
    <w:rsid w:val="00AD10E7"/>
    <w:rsid w:val="00AD46BC"/>
    <w:rsid w:val="00AD77C9"/>
    <w:rsid w:val="00AF3916"/>
    <w:rsid w:val="00B0008B"/>
    <w:rsid w:val="00B10B7D"/>
    <w:rsid w:val="00B37909"/>
    <w:rsid w:val="00B40894"/>
    <w:rsid w:val="00B40F93"/>
    <w:rsid w:val="00B44E24"/>
    <w:rsid w:val="00B677FC"/>
    <w:rsid w:val="00B70066"/>
    <w:rsid w:val="00B712A1"/>
    <w:rsid w:val="00B74E0B"/>
    <w:rsid w:val="00B74E43"/>
    <w:rsid w:val="00B954B7"/>
    <w:rsid w:val="00BA1798"/>
    <w:rsid w:val="00BA5E13"/>
    <w:rsid w:val="00BA5EB0"/>
    <w:rsid w:val="00BC567F"/>
    <w:rsid w:val="00BE47ED"/>
    <w:rsid w:val="00BF2FC1"/>
    <w:rsid w:val="00C01907"/>
    <w:rsid w:val="00C01D4D"/>
    <w:rsid w:val="00C2307B"/>
    <w:rsid w:val="00C23D4D"/>
    <w:rsid w:val="00C252EC"/>
    <w:rsid w:val="00C273A0"/>
    <w:rsid w:val="00C378D5"/>
    <w:rsid w:val="00C408D2"/>
    <w:rsid w:val="00C44EAF"/>
    <w:rsid w:val="00C45B6C"/>
    <w:rsid w:val="00C65AF1"/>
    <w:rsid w:val="00C768AD"/>
    <w:rsid w:val="00C80C24"/>
    <w:rsid w:val="00C94840"/>
    <w:rsid w:val="00C969E5"/>
    <w:rsid w:val="00CC1029"/>
    <w:rsid w:val="00CC2BA8"/>
    <w:rsid w:val="00CE3591"/>
    <w:rsid w:val="00D022EC"/>
    <w:rsid w:val="00D06270"/>
    <w:rsid w:val="00D073FE"/>
    <w:rsid w:val="00D107CE"/>
    <w:rsid w:val="00D12F37"/>
    <w:rsid w:val="00D16B71"/>
    <w:rsid w:val="00D30CCF"/>
    <w:rsid w:val="00D43E2B"/>
    <w:rsid w:val="00D52DFA"/>
    <w:rsid w:val="00D86F75"/>
    <w:rsid w:val="00D94FCE"/>
    <w:rsid w:val="00DA09E5"/>
    <w:rsid w:val="00DA2ED1"/>
    <w:rsid w:val="00DE1D82"/>
    <w:rsid w:val="00DF4176"/>
    <w:rsid w:val="00E00002"/>
    <w:rsid w:val="00E05D2A"/>
    <w:rsid w:val="00E16F16"/>
    <w:rsid w:val="00E2205D"/>
    <w:rsid w:val="00E319E5"/>
    <w:rsid w:val="00E74F87"/>
    <w:rsid w:val="00E76B7D"/>
    <w:rsid w:val="00E91B05"/>
    <w:rsid w:val="00EA47D8"/>
    <w:rsid w:val="00EB57A9"/>
    <w:rsid w:val="00EC660F"/>
    <w:rsid w:val="00F25F5B"/>
    <w:rsid w:val="00F342E0"/>
    <w:rsid w:val="00F37F9C"/>
    <w:rsid w:val="00F42C56"/>
    <w:rsid w:val="00F46872"/>
    <w:rsid w:val="00F56B21"/>
    <w:rsid w:val="00F705B4"/>
    <w:rsid w:val="00F76DCE"/>
    <w:rsid w:val="00F821DE"/>
    <w:rsid w:val="00F84FB6"/>
    <w:rsid w:val="00F91044"/>
    <w:rsid w:val="00F96D5A"/>
    <w:rsid w:val="00FA2EC4"/>
    <w:rsid w:val="00FA5835"/>
    <w:rsid w:val="00FB2499"/>
    <w:rsid w:val="00FE4812"/>
    <w:rsid w:val="00FE4E0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54273" fillcolor="white" stroke="f">
      <v:fill color="white"/>
      <v:stroke on="f"/>
      <v:textbox inset="0,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76D4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476D49"/>
    <w:pPr>
      <w:keepNext/>
      <w:keepLines/>
      <w:spacing w:before="480"/>
      <w:ind w:left="794" w:hanging="794"/>
      <w:outlineLvl w:val="0"/>
    </w:pPr>
    <w:rPr>
      <w:b/>
    </w:rPr>
  </w:style>
  <w:style w:type="paragraph" w:styleId="Heading2">
    <w:name w:val="heading 2"/>
    <w:basedOn w:val="Heading1"/>
    <w:next w:val="Normal"/>
    <w:qFormat/>
    <w:rsid w:val="00476D49"/>
    <w:pPr>
      <w:spacing w:before="320"/>
      <w:outlineLvl w:val="1"/>
    </w:pPr>
  </w:style>
  <w:style w:type="paragraph" w:styleId="Heading3">
    <w:name w:val="heading 3"/>
    <w:basedOn w:val="Heading1"/>
    <w:next w:val="Normal"/>
    <w:qFormat/>
    <w:rsid w:val="00476D49"/>
    <w:pPr>
      <w:spacing w:before="200"/>
      <w:outlineLvl w:val="2"/>
    </w:pPr>
  </w:style>
  <w:style w:type="paragraph" w:styleId="Heading4">
    <w:name w:val="heading 4"/>
    <w:basedOn w:val="Heading3"/>
    <w:next w:val="Normal"/>
    <w:qFormat/>
    <w:rsid w:val="00476D49"/>
    <w:pPr>
      <w:tabs>
        <w:tab w:val="clear" w:pos="794"/>
        <w:tab w:val="left" w:pos="992"/>
      </w:tabs>
      <w:ind w:left="992" w:hanging="992"/>
      <w:outlineLvl w:val="3"/>
    </w:pPr>
  </w:style>
  <w:style w:type="paragraph" w:styleId="Heading5">
    <w:name w:val="heading 5"/>
    <w:basedOn w:val="Heading4"/>
    <w:next w:val="Normal"/>
    <w:qFormat/>
    <w:rsid w:val="00476D49"/>
    <w:pPr>
      <w:outlineLvl w:val="4"/>
    </w:pPr>
  </w:style>
  <w:style w:type="paragraph" w:styleId="Heading6">
    <w:name w:val="heading 6"/>
    <w:basedOn w:val="Heading4"/>
    <w:next w:val="Normal"/>
    <w:qFormat/>
    <w:rsid w:val="00476D49"/>
    <w:pPr>
      <w:tabs>
        <w:tab w:val="clear" w:pos="992"/>
        <w:tab w:val="clear" w:pos="1191"/>
      </w:tabs>
      <w:ind w:left="1588" w:hanging="1588"/>
      <w:outlineLvl w:val="5"/>
    </w:pPr>
  </w:style>
  <w:style w:type="paragraph" w:styleId="Heading7">
    <w:name w:val="heading 7"/>
    <w:basedOn w:val="Heading6"/>
    <w:next w:val="Normal"/>
    <w:qFormat/>
    <w:rsid w:val="00476D49"/>
    <w:pPr>
      <w:outlineLvl w:val="6"/>
    </w:pPr>
  </w:style>
  <w:style w:type="paragraph" w:styleId="Heading8">
    <w:name w:val="heading 8"/>
    <w:basedOn w:val="Heading6"/>
    <w:next w:val="Normal"/>
    <w:qFormat/>
    <w:rsid w:val="00476D49"/>
    <w:pPr>
      <w:outlineLvl w:val="7"/>
    </w:pPr>
  </w:style>
  <w:style w:type="paragraph" w:styleId="Heading9">
    <w:name w:val="heading 9"/>
    <w:basedOn w:val="Heading6"/>
    <w:next w:val="Normal"/>
    <w:qFormat/>
    <w:rsid w:val="00476D4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76D4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476D4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76D49"/>
  </w:style>
  <w:style w:type="paragraph" w:customStyle="1" w:styleId="Headingb">
    <w:name w:val="Heading_b"/>
    <w:basedOn w:val="Heading3"/>
    <w:next w:val="Normal"/>
    <w:rsid w:val="00476D49"/>
    <w:pPr>
      <w:spacing w:before="160"/>
      <w:ind w:left="0" w:firstLine="0"/>
      <w:outlineLvl w:val="9"/>
    </w:pPr>
  </w:style>
  <w:style w:type="paragraph" w:customStyle="1" w:styleId="Headingi">
    <w:name w:val="Heading_i"/>
    <w:basedOn w:val="Heading3"/>
    <w:next w:val="Normal"/>
    <w:rsid w:val="00476D49"/>
    <w:pPr>
      <w:spacing w:before="160"/>
      <w:ind w:left="0" w:firstLine="0"/>
    </w:pPr>
    <w:rPr>
      <w:b w:val="0"/>
      <w:i/>
    </w:rPr>
  </w:style>
  <w:style w:type="character" w:customStyle="1" w:styleId="href">
    <w:name w:val="href"/>
    <w:basedOn w:val="DefaultParagraphFont"/>
    <w:rsid w:val="00476D49"/>
  </w:style>
  <w:style w:type="paragraph" w:customStyle="1" w:styleId="enumlev1">
    <w:name w:val="enumlev1"/>
    <w:basedOn w:val="Normal"/>
    <w:rsid w:val="00476D49"/>
    <w:pPr>
      <w:spacing w:before="80"/>
      <w:ind w:left="794" w:hanging="794"/>
    </w:pPr>
  </w:style>
  <w:style w:type="paragraph" w:customStyle="1" w:styleId="enumlev2">
    <w:name w:val="enumlev2"/>
    <w:basedOn w:val="enumlev1"/>
    <w:rsid w:val="00476D49"/>
    <w:pPr>
      <w:ind w:left="1191" w:hanging="397"/>
    </w:pPr>
  </w:style>
  <w:style w:type="paragraph" w:customStyle="1" w:styleId="enumlev3">
    <w:name w:val="enumlev3"/>
    <w:basedOn w:val="enumlev2"/>
    <w:rsid w:val="00476D49"/>
    <w:pPr>
      <w:ind w:left="1588"/>
    </w:pPr>
  </w:style>
  <w:style w:type="paragraph" w:customStyle="1" w:styleId="Normalaftertitle">
    <w:name w:val="Normal_after_title"/>
    <w:basedOn w:val="Normal"/>
    <w:next w:val="Normal"/>
    <w:rsid w:val="00476D49"/>
    <w:pPr>
      <w:spacing w:before="320"/>
    </w:pPr>
  </w:style>
  <w:style w:type="paragraph" w:customStyle="1" w:styleId="Note">
    <w:name w:val="Note"/>
    <w:basedOn w:val="Normal"/>
    <w:rsid w:val="00476D49"/>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476D4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476D49"/>
    <w:pPr>
      <w:spacing w:before="240"/>
    </w:pPr>
    <w:rPr>
      <w:sz w:val="22"/>
      <w:lang w:val="es-ES_tradnl"/>
    </w:rPr>
  </w:style>
  <w:style w:type="paragraph" w:customStyle="1" w:styleId="Recref">
    <w:name w:val="Rec_ref"/>
    <w:basedOn w:val="Normal"/>
    <w:next w:val="Recdate"/>
    <w:rsid w:val="00476D49"/>
    <w:pPr>
      <w:jc w:val="center"/>
    </w:pPr>
  </w:style>
  <w:style w:type="paragraph" w:customStyle="1" w:styleId="Recdate">
    <w:name w:val="Rec_date"/>
    <w:basedOn w:val="Recref"/>
    <w:next w:val="Normalaftertitle"/>
    <w:rsid w:val="00476D49"/>
    <w:pPr>
      <w:jc w:val="right"/>
    </w:pPr>
  </w:style>
  <w:style w:type="paragraph" w:customStyle="1" w:styleId="AnnexNoTitle">
    <w:name w:val="Annex_NoTitle"/>
    <w:basedOn w:val="Normal"/>
    <w:next w:val="Normalaftertitle"/>
    <w:rsid w:val="00476D49"/>
    <w:pPr>
      <w:keepNext/>
      <w:keepLines/>
      <w:spacing w:before="480" w:after="80"/>
      <w:jc w:val="center"/>
    </w:pPr>
    <w:rPr>
      <w:b/>
      <w:sz w:val="28"/>
    </w:rPr>
  </w:style>
  <w:style w:type="paragraph" w:customStyle="1" w:styleId="AppendixNoTitle">
    <w:name w:val="Appendix_NoTitle"/>
    <w:basedOn w:val="AnnexNoTitle"/>
    <w:next w:val="Normal"/>
    <w:rsid w:val="00476D49"/>
  </w:style>
  <w:style w:type="paragraph" w:customStyle="1" w:styleId="Tablefin">
    <w:name w:val="Table_fin"/>
    <w:basedOn w:val="Normal"/>
    <w:next w:val="Normal"/>
    <w:rsid w:val="00476D49"/>
    <w:pPr>
      <w:spacing w:before="0"/>
    </w:pPr>
    <w:rPr>
      <w:sz w:val="20"/>
      <w:lang w:val="en-GB"/>
    </w:rPr>
  </w:style>
  <w:style w:type="paragraph" w:customStyle="1" w:styleId="Tablehead">
    <w:name w:val="Table_head"/>
    <w:basedOn w:val="Normal"/>
    <w:next w:val="Normal"/>
    <w:rsid w:val="00476D4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76D4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76D49"/>
    <w:pPr>
      <w:keepNext/>
      <w:spacing w:before="360" w:after="120"/>
      <w:jc w:val="center"/>
    </w:pPr>
  </w:style>
  <w:style w:type="paragraph" w:customStyle="1" w:styleId="Tabletext">
    <w:name w:val="Table_text"/>
    <w:basedOn w:val="Normal"/>
    <w:rsid w:val="00476D4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76D49"/>
    <w:pPr>
      <w:tabs>
        <w:tab w:val="clear" w:pos="1191"/>
        <w:tab w:val="clear" w:pos="1588"/>
        <w:tab w:val="clear" w:pos="1985"/>
        <w:tab w:val="center" w:pos="4820"/>
        <w:tab w:val="right" w:pos="9639"/>
      </w:tabs>
    </w:pPr>
  </w:style>
  <w:style w:type="paragraph" w:customStyle="1" w:styleId="Equationlegend">
    <w:name w:val="Equation_legend"/>
    <w:basedOn w:val="NormalIndent"/>
    <w:rsid w:val="00476D4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76D49"/>
    <w:pPr>
      <w:ind w:left="794"/>
    </w:pPr>
  </w:style>
  <w:style w:type="paragraph" w:customStyle="1" w:styleId="Figurelegend">
    <w:name w:val="Figure_legend"/>
    <w:basedOn w:val="Normal"/>
    <w:rsid w:val="00476D4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476D4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76D49"/>
    <w:pPr>
      <w:keepNext/>
      <w:keepLines/>
      <w:spacing w:before="480"/>
      <w:jc w:val="center"/>
    </w:pPr>
    <w:rPr>
      <w:sz w:val="28"/>
    </w:rPr>
  </w:style>
  <w:style w:type="paragraph" w:customStyle="1" w:styleId="Arttitle">
    <w:name w:val="Art_title"/>
    <w:basedOn w:val="Normal"/>
    <w:next w:val="Normalaftertitle"/>
    <w:rsid w:val="00476D49"/>
    <w:pPr>
      <w:keepNext/>
      <w:keepLines/>
      <w:spacing w:before="240"/>
      <w:jc w:val="center"/>
    </w:pPr>
    <w:rPr>
      <w:b/>
      <w:sz w:val="28"/>
    </w:rPr>
  </w:style>
  <w:style w:type="paragraph" w:customStyle="1" w:styleId="Blanc">
    <w:name w:val="Blanc"/>
    <w:basedOn w:val="Normal"/>
    <w:next w:val="Tabletext"/>
    <w:rsid w:val="00476D4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76D4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76D49"/>
    <w:pPr>
      <w:keepNext/>
      <w:keepLines/>
      <w:spacing w:before="160"/>
      <w:ind w:left="794"/>
    </w:pPr>
    <w:rPr>
      <w:i/>
    </w:rPr>
  </w:style>
  <w:style w:type="paragraph" w:customStyle="1" w:styleId="ChapNo">
    <w:name w:val="Chap_No"/>
    <w:basedOn w:val="ArtNo"/>
    <w:next w:val="Chaptitle"/>
    <w:rsid w:val="00476D49"/>
    <w:rPr>
      <w:b/>
    </w:rPr>
  </w:style>
  <w:style w:type="paragraph" w:customStyle="1" w:styleId="Chaptitle">
    <w:name w:val="Chap_title"/>
    <w:basedOn w:val="Arttitle"/>
    <w:next w:val="Normalaftertitle"/>
    <w:rsid w:val="00476D49"/>
  </w:style>
  <w:style w:type="character" w:styleId="FootnoteReference">
    <w:name w:val="footnote reference"/>
    <w:basedOn w:val="DefaultParagraphFont"/>
    <w:rsid w:val="00476D49"/>
    <w:rPr>
      <w:position w:val="6"/>
      <w:sz w:val="18"/>
    </w:rPr>
  </w:style>
  <w:style w:type="paragraph" w:styleId="FootnoteText">
    <w:name w:val="footnote text"/>
    <w:basedOn w:val="Normal"/>
    <w:link w:val="FootnoteTextChar"/>
    <w:rsid w:val="00476D49"/>
    <w:pPr>
      <w:keepLines/>
      <w:tabs>
        <w:tab w:val="left" w:pos="255"/>
      </w:tabs>
      <w:ind w:left="255" w:hanging="255"/>
    </w:pPr>
    <w:rPr>
      <w:sz w:val="22"/>
    </w:rPr>
  </w:style>
  <w:style w:type="paragraph" w:styleId="Index1">
    <w:name w:val="index 1"/>
    <w:basedOn w:val="Normal"/>
    <w:next w:val="Normal"/>
    <w:semiHidden/>
    <w:rsid w:val="00476D49"/>
  </w:style>
  <w:style w:type="paragraph" w:styleId="Index2">
    <w:name w:val="index 2"/>
    <w:basedOn w:val="Normal"/>
    <w:next w:val="Normal"/>
    <w:semiHidden/>
    <w:rsid w:val="00476D49"/>
    <w:pPr>
      <w:ind w:left="283"/>
    </w:pPr>
  </w:style>
  <w:style w:type="paragraph" w:styleId="Index3">
    <w:name w:val="index 3"/>
    <w:basedOn w:val="Normal"/>
    <w:next w:val="Normal"/>
    <w:semiHidden/>
    <w:rsid w:val="00476D49"/>
    <w:pPr>
      <w:ind w:left="566"/>
    </w:pPr>
  </w:style>
  <w:style w:type="paragraph" w:styleId="IndexHeading">
    <w:name w:val="index heading"/>
    <w:basedOn w:val="Normal"/>
    <w:next w:val="Index1"/>
    <w:semiHidden/>
    <w:rsid w:val="00476D49"/>
  </w:style>
  <w:style w:type="paragraph" w:customStyle="1" w:styleId="Line">
    <w:name w:val="Line"/>
    <w:basedOn w:val="Normal"/>
    <w:next w:val="Normal"/>
    <w:rsid w:val="00476D4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76D4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76D49"/>
  </w:style>
  <w:style w:type="paragraph" w:customStyle="1" w:styleId="Partref">
    <w:name w:val="Part_ref"/>
    <w:basedOn w:val="Normal"/>
    <w:next w:val="Normal"/>
    <w:rsid w:val="00476D49"/>
    <w:pPr>
      <w:keepNext/>
      <w:keepLines/>
      <w:spacing w:after="280"/>
      <w:jc w:val="center"/>
    </w:pPr>
  </w:style>
  <w:style w:type="paragraph" w:customStyle="1" w:styleId="Parttitle">
    <w:name w:val="Part_title"/>
    <w:basedOn w:val="Normal"/>
    <w:next w:val="Normalaftertitle"/>
    <w:rsid w:val="00476D4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76D49"/>
  </w:style>
  <w:style w:type="paragraph" w:customStyle="1" w:styleId="QuestionNo">
    <w:name w:val="Question_No"/>
    <w:basedOn w:val="RecNoBR"/>
    <w:next w:val="Normal"/>
    <w:rsid w:val="00476D49"/>
  </w:style>
  <w:style w:type="paragraph" w:customStyle="1" w:styleId="Questionref">
    <w:name w:val="Question_ref"/>
    <w:basedOn w:val="Recref"/>
    <w:next w:val="Questiondate"/>
    <w:rsid w:val="00476D49"/>
  </w:style>
  <w:style w:type="paragraph" w:customStyle="1" w:styleId="Questiontitle">
    <w:name w:val="Question_title"/>
    <w:basedOn w:val="Normal"/>
    <w:next w:val="Questionref"/>
    <w:rsid w:val="00476D49"/>
  </w:style>
  <w:style w:type="paragraph" w:customStyle="1" w:styleId="Reftext">
    <w:name w:val="Ref_text"/>
    <w:basedOn w:val="Normal"/>
    <w:rsid w:val="00476D49"/>
    <w:pPr>
      <w:ind w:left="794" w:hanging="794"/>
    </w:pPr>
    <w:rPr>
      <w:sz w:val="22"/>
    </w:rPr>
  </w:style>
  <w:style w:type="paragraph" w:customStyle="1" w:styleId="Reftitle">
    <w:name w:val="Ref_title"/>
    <w:basedOn w:val="Normal"/>
    <w:next w:val="Reftext"/>
    <w:rsid w:val="00476D4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76D49"/>
  </w:style>
  <w:style w:type="paragraph" w:customStyle="1" w:styleId="RepNoBR">
    <w:name w:val="Rep_No_BR"/>
    <w:basedOn w:val="RecNoBR"/>
    <w:next w:val="ReptitleBR"/>
    <w:rsid w:val="00476D49"/>
  </w:style>
  <w:style w:type="paragraph" w:customStyle="1" w:styleId="Repref">
    <w:name w:val="Rep_ref"/>
    <w:basedOn w:val="Recref"/>
    <w:next w:val="Repdate"/>
    <w:rsid w:val="00476D49"/>
  </w:style>
  <w:style w:type="paragraph" w:customStyle="1" w:styleId="ReptitleBR">
    <w:name w:val="Rep_title_BR"/>
    <w:basedOn w:val="RectitleBR"/>
    <w:next w:val="Repref"/>
    <w:rsid w:val="00476D49"/>
  </w:style>
  <w:style w:type="paragraph" w:customStyle="1" w:styleId="Resdate">
    <w:name w:val="Res_date"/>
    <w:basedOn w:val="Recdate"/>
    <w:next w:val="Normalaftertitle"/>
    <w:rsid w:val="00476D49"/>
  </w:style>
  <w:style w:type="paragraph" w:customStyle="1" w:styleId="ResNo">
    <w:name w:val="Res_No"/>
    <w:basedOn w:val="RecNoBR"/>
    <w:next w:val="Restitle"/>
    <w:rsid w:val="00476D49"/>
  </w:style>
  <w:style w:type="paragraph" w:customStyle="1" w:styleId="Resref">
    <w:name w:val="Res_ref"/>
    <w:basedOn w:val="Recref"/>
    <w:next w:val="Resdate"/>
    <w:rsid w:val="00476D49"/>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476D49"/>
  </w:style>
  <w:style w:type="paragraph" w:customStyle="1" w:styleId="Sectiontitle">
    <w:name w:val="Section_title"/>
    <w:basedOn w:val="Normal"/>
    <w:next w:val="Normalaftertitle"/>
    <w:rsid w:val="00476D4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76D49"/>
    <w:pPr>
      <w:tabs>
        <w:tab w:val="clear" w:pos="794"/>
        <w:tab w:val="clear" w:pos="1191"/>
        <w:tab w:val="clear" w:pos="1588"/>
        <w:tab w:val="clear" w:pos="1985"/>
        <w:tab w:val="right" w:pos="9611"/>
      </w:tabs>
    </w:pPr>
    <w:rPr>
      <w:i/>
    </w:rPr>
  </w:style>
  <w:style w:type="paragraph" w:styleId="TOC1">
    <w:name w:val="toc 1"/>
    <w:basedOn w:val="Normal"/>
    <w:uiPriority w:val="39"/>
    <w:rsid w:val="00476D4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476D49"/>
    <w:pPr>
      <w:tabs>
        <w:tab w:val="clear" w:pos="567"/>
        <w:tab w:val="left" w:pos="1276"/>
      </w:tabs>
      <w:spacing w:before="160"/>
      <w:ind w:left="1276" w:hanging="709"/>
    </w:pPr>
  </w:style>
  <w:style w:type="paragraph" w:styleId="TOC3">
    <w:name w:val="toc 3"/>
    <w:basedOn w:val="TOC2"/>
    <w:semiHidden/>
    <w:rsid w:val="00476D49"/>
    <w:pPr>
      <w:tabs>
        <w:tab w:val="clear" w:pos="1276"/>
        <w:tab w:val="left" w:pos="2155"/>
      </w:tabs>
      <w:ind w:left="2155" w:hanging="879"/>
    </w:pPr>
  </w:style>
  <w:style w:type="paragraph" w:styleId="TOC4">
    <w:name w:val="toc 4"/>
    <w:basedOn w:val="TOC3"/>
    <w:semiHidden/>
    <w:rsid w:val="00476D49"/>
    <w:pPr>
      <w:tabs>
        <w:tab w:val="left" w:pos="3261"/>
      </w:tabs>
      <w:spacing w:before="80"/>
      <w:ind w:left="3261" w:hanging="993"/>
    </w:pPr>
  </w:style>
  <w:style w:type="paragraph" w:styleId="TOC5">
    <w:name w:val="toc 5"/>
    <w:basedOn w:val="TOC4"/>
    <w:semiHidden/>
    <w:rsid w:val="00476D49"/>
  </w:style>
  <w:style w:type="paragraph" w:styleId="TOC6">
    <w:name w:val="toc 6"/>
    <w:basedOn w:val="TOC4"/>
    <w:semiHidden/>
    <w:rsid w:val="00476D49"/>
  </w:style>
  <w:style w:type="paragraph" w:styleId="TOC7">
    <w:name w:val="toc 7"/>
    <w:basedOn w:val="TOC4"/>
    <w:semiHidden/>
    <w:rsid w:val="00476D49"/>
  </w:style>
  <w:style w:type="paragraph" w:styleId="TOC8">
    <w:name w:val="toc 8"/>
    <w:basedOn w:val="TOC4"/>
    <w:semiHidden/>
    <w:rsid w:val="00476D49"/>
  </w:style>
  <w:style w:type="paragraph" w:customStyle="1" w:styleId="RectitleBR">
    <w:name w:val="Rec_title_BR"/>
    <w:basedOn w:val="Normal"/>
    <w:next w:val="Recref"/>
    <w:rsid w:val="00476D49"/>
    <w:pPr>
      <w:keepNext/>
      <w:keepLines/>
      <w:spacing w:before="240"/>
      <w:jc w:val="center"/>
    </w:pPr>
    <w:rPr>
      <w:b/>
      <w:sz w:val="28"/>
    </w:rPr>
  </w:style>
  <w:style w:type="paragraph" w:customStyle="1" w:styleId="Annexref">
    <w:name w:val="Annex_ref"/>
    <w:basedOn w:val="Normal"/>
    <w:next w:val="Normalaftertitle"/>
    <w:rsid w:val="00476D49"/>
    <w:pPr>
      <w:keepNext/>
      <w:keepLines/>
      <w:spacing w:after="280"/>
      <w:jc w:val="center"/>
    </w:pPr>
  </w:style>
  <w:style w:type="paragraph" w:customStyle="1" w:styleId="Appendixref">
    <w:name w:val="Appendix_ref"/>
    <w:basedOn w:val="Annexref"/>
    <w:next w:val="Normalaftertitle"/>
    <w:rsid w:val="00476D49"/>
  </w:style>
  <w:style w:type="paragraph" w:customStyle="1" w:styleId="Figuretitle">
    <w:name w:val="Figure_title"/>
    <w:basedOn w:val="Normal"/>
    <w:next w:val="Figure"/>
    <w:rsid w:val="00476D49"/>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476D49"/>
    <w:pPr>
      <w:keepNext/>
      <w:spacing w:before="0" w:after="120"/>
      <w:jc w:val="center"/>
    </w:pPr>
    <w:rPr>
      <w:b/>
    </w:rPr>
  </w:style>
  <w:style w:type="paragraph" w:customStyle="1" w:styleId="Summary">
    <w:name w:val="Summary"/>
    <w:basedOn w:val="Normal"/>
    <w:next w:val="Normalaftertitle"/>
    <w:rsid w:val="00476D49"/>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BalloonTextChar">
    <w:name w:val="Balloon Text Char"/>
    <w:basedOn w:val="DefaultParagraphFont"/>
    <w:link w:val="BalloonText"/>
    <w:rsid w:val="003844F5"/>
    <w:rPr>
      <w:rFonts w:ascii="Tahoma" w:eastAsia="MS Mincho" w:hAnsi="Tahoma" w:cs="Tahoma"/>
      <w:sz w:val="16"/>
      <w:szCs w:val="16"/>
      <w:lang w:val="en-GB" w:eastAsia="en-US" w:bidi="ar-SA"/>
    </w:rPr>
  </w:style>
  <w:style w:type="paragraph" w:styleId="BalloonText">
    <w:name w:val="Balloon Text"/>
    <w:basedOn w:val="Normal"/>
    <w:link w:val="BalloonTextChar"/>
    <w:semiHidden/>
    <w:rsid w:val="003844F5"/>
    <w:rPr>
      <w:rFonts w:ascii="Tahoma" w:eastAsia="MS Mincho" w:hAnsi="Tahoma" w:cs="Tahoma"/>
      <w:sz w:val="16"/>
      <w:szCs w:val="16"/>
      <w:lang w:val="en-GB"/>
    </w:rPr>
  </w:style>
  <w:style w:type="character" w:styleId="Hyperlink">
    <w:name w:val="Hyperlink"/>
    <w:basedOn w:val="DefaultParagraphFont"/>
    <w:uiPriority w:val="99"/>
    <w:rsid w:val="009411E7"/>
    <w:rPr>
      <w:color w:val="0000FF"/>
      <w:u w:val="single"/>
    </w:rPr>
  </w:style>
  <w:style w:type="paragraph" w:styleId="TOCHeading">
    <w:name w:val="TOC Heading"/>
    <w:basedOn w:val="Heading1"/>
    <w:next w:val="Normal"/>
    <w:uiPriority w:val="39"/>
    <w:unhideWhenUsed/>
    <w:qFormat/>
    <w:rsid w:val="00083DC2"/>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Theme="majorHAnsi" w:eastAsiaTheme="majorEastAsia" w:hAnsiTheme="majorHAnsi" w:cstheme="majorBidi"/>
      <w:bCs/>
      <w:color w:val="365F91" w:themeColor="accent1" w:themeShade="BF"/>
      <w:sz w:val="28"/>
      <w:szCs w:val="28"/>
      <w:lang w:val="en-US"/>
    </w:rPr>
  </w:style>
  <w:style w:type="paragraph" w:customStyle="1" w:styleId="RecNo">
    <w:name w:val="Rec_No"/>
    <w:basedOn w:val="Normal"/>
    <w:next w:val="Rectitle"/>
    <w:rsid w:val="00147ADA"/>
    <w:pPr>
      <w:keepNext/>
      <w:keepLines/>
      <w:tabs>
        <w:tab w:val="clear" w:pos="794"/>
        <w:tab w:val="clear" w:pos="1191"/>
        <w:tab w:val="clear" w:pos="1588"/>
        <w:tab w:val="clear" w:pos="1985"/>
      </w:tabs>
      <w:spacing w:before="480"/>
      <w:jc w:val="center"/>
    </w:pPr>
    <w:rPr>
      <w:rFonts w:eastAsia="Times New Roman"/>
      <w:sz w:val="28"/>
    </w:rPr>
  </w:style>
  <w:style w:type="paragraph" w:customStyle="1" w:styleId="Rectitle">
    <w:name w:val="Rec_title"/>
    <w:basedOn w:val="Normal"/>
    <w:next w:val="Recref"/>
    <w:rsid w:val="00147ADA"/>
    <w:pPr>
      <w:keepNext/>
      <w:keepLines/>
      <w:spacing w:before="240"/>
      <w:jc w:val="center"/>
    </w:pPr>
    <w:rPr>
      <w:rFonts w:eastAsia="Times New Roman"/>
      <w:b/>
      <w:sz w:val="28"/>
    </w:rPr>
  </w:style>
  <w:style w:type="character" w:customStyle="1" w:styleId="FootnoteTextChar">
    <w:name w:val="Footnote Text Char"/>
    <w:basedOn w:val="DefaultParagraphFont"/>
    <w:link w:val="FootnoteText"/>
    <w:rsid w:val="00147ADA"/>
    <w:rPr>
      <w:sz w:val="22"/>
      <w:lang w:val="fr-FR" w:eastAsia="en-US"/>
    </w:rPr>
  </w:style>
  <w:style w:type="paragraph" w:customStyle="1" w:styleId="RepNo">
    <w:name w:val="Rep_No"/>
    <w:basedOn w:val="RecNo"/>
    <w:next w:val="Reptitle"/>
    <w:rsid w:val="00AF3916"/>
    <w:rPr>
      <w:rFonts w:eastAsia="SimSun"/>
    </w:rPr>
  </w:style>
  <w:style w:type="paragraph" w:customStyle="1" w:styleId="Reptitle">
    <w:name w:val="Rep_title"/>
    <w:basedOn w:val="Rectitle"/>
    <w:next w:val="Repref"/>
    <w:rsid w:val="00AF3916"/>
    <w:rPr>
      <w:rFonts w:eastAsia="SimSun"/>
    </w:rPr>
  </w:style>
  <w:style w:type="character" w:styleId="EndnoteReference">
    <w:name w:val="endnote reference"/>
    <w:basedOn w:val="DefaultParagraphFont"/>
    <w:rsid w:val="00AF391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76D4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476D49"/>
    <w:pPr>
      <w:keepNext/>
      <w:keepLines/>
      <w:spacing w:before="480"/>
      <w:ind w:left="794" w:hanging="794"/>
      <w:outlineLvl w:val="0"/>
    </w:pPr>
    <w:rPr>
      <w:b/>
    </w:rPr>
  </w:style>
  <w:style w:type="paragraph" w:styleId="Heading2">
    <w:name w:val="heading 2"/>
    <w:basedOn w:val="Heading1"/>
    <w:next w:val="Normal"/>
    <w:qFormat/>
    <w:rsid w:val="00476D49"/>
    <w:pPr>
      <w:spacing w:before="320"/>
      <w:outlineLvl w:val="1"/>
    </w:pPr>
  </w:style>
  <w:style w:type="paragraph" w:styleId="Heading3">
    <w:name w:val="heading 3"/>
    <w:basedOn w:val="Heading1"/>
    <w:next w:val="Normal"/>
    <w:qFormat/>
    <w:rsid w:val="00476D49"/>
    <w:pPr>
      <w:spacing w:before="200"/>
      <w:outlineLvl w:val="2"/>
    </w:pPr>
  </w:style>
  <w:style w:type="paragraph" w:styleId="Heading4">
    <w:name w:val="heading 4"/>
    <w:basedOn w:val="Heading3"/>
    <w:next w:val="Normal"/>
    <w:qFormat/>
    <w:rsid w:val="00476D49"/>
    <w:pPr>
      <w:tabs>
        <w:tab w:val="clear" w:pos="794"/>
        <w:tab w:val="left" w:pos="992"/>
      </w:tabs>
      <w:ind w:left="992" w:hanging="992"/>
      <w:outlineLvl w:val="3"/>
    </w:pPr>
  </w:style>
  <w:style w:type="paragraph" w:styleId="Heading5">
    <w:name w:val="heading 5"/>
    <w:basedOn w:val="Heading4"/>
    <w:next w:val="Normal"/>
    <w:qFormat/>
    <w:rsid w:val="00476D49"/>
    <w:pPr>
      <w:outlineLvl w:val="4"/>
    </w:pPr>
  </w:style>
  <w:style w:type="paragraph" w:styleId="Heading6">
    <w:name w:val="heading 6"/>
    <w:basedOn w:val="Heading4"/>
    <w:next w:val="Normal"/>
    <w:qFormat/>
    <w:rsid w:val="00476D49"/>
    <w:pPr>
      <w:tabs>
        <w:tab w:val="clear" w:pos="992"/>
        <w:tab w:val="clear" w:pos="1191"/>
      </w:tabs>
      <w:ind w:left="1588" w:hanging="1588"/>
      <w:outlineLvl w:val="5"/>
    </w:pPr>
  </w:style>
  <w:style w:type="paragraph" w:styleId="Heading7">
    <w:name w:val="heading 7"/>
    <w:basedOn w:val="Heading6"/>
    <w:next w:val="Normal"/>
    <w:qFormat/>
    <w:rsid w:val="00476D49"/>
    <w:pPr>
      <w:outlineLvl w:val="6"/>
    </w:pPr>
  </w:style>
  <w:style w:type="paragraph" w:styleId="Heading8">
    <w:name w:val="heading 8"/>
    <w:basedOn w:val="Heading6"/>
    <w:next w:val="Normal"/>
    <w:qFormat/>
    <w:rsid w:val="00476D49"/>
    <w:pPr>
      <w:outlineLvl w:val="7"/>
    </w:pPr>
  </w:style>
  <w:style w:type="paragraph" w:styleId="Heading9">
    <w:name w:val="heading 9"/>
    <w:basedOn w:val="Heading6"/>
    <w:next w:val="Normal"/>
    <w:qFormat/>
    <w:rsid w:val="00476D4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76D4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476D4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76D49"/>
  </w:style>
  <w:style w:type="paragraph" w:customStyle="1" w:styleId="Headingb">
    <w:name w:val="Heading_b"/>
    <w:basedOn w:val="Heading3"/>
    <w:next w:val="Normal"/>
    <w:rsid w:val="00476D49"/>
    <w:pPr>
      <w:spacing w:before="160"/>
      <w:ind w:left="0" w:firstLine="0"/>
      <w:outlineLvl w:val="9"/>
    </w:pPr>
  </w:style>
  <w:style w:type="paragraph" w:customStyle="1" w:styleId="Headingi">
    <w:name w:val="Heading_i"/>
    <w:basedOn w:val="Heading3"/>
    <w:next w:val="Normal"/>
    <w:rsid w:val="00476D49"/>
    <w:pPr>
      <w:spacing w:before="160"/>
      <w:ind w:left="0" w:firstLine="0"/>
    </w:pPr>
    <w:rPr>
      <w:b w:val="0"/>
      <w:i/>
    </w:rPr>
  </w:style>
  <w:style w:type="character" w:customStyle="1" w:styleId="href">
    <w:name w:val="href"/>
    <w:basedOn w:val="DefaultParagraphFont"/>
    <w:rsid w:val="00476D49"/>
  </w:style>
  <w:style w:type="paragraph" w:customStyle="1" w:styleId="enumlev1">
    <w:name w:val="enumlev1"/>
    <w:basedOn w:val="Normal"/>
    <w:rsid w:val="00476D49"/>
    <w:pPr>
      <w:spacing w:before="80"/>
      <w:ind w:left="794" w:hanging="794"/>
    </w:pPr>
  </w:style>
  <w:style w:type="paragraph" w:customStyle="1" w:styleId="enumlev2">
    <w:name w:val="enumlev2"/>
    <w:basedOn w:val="enumlev1"/>
    <w:rsid w:val="00476D49"/>
    <w:pPr>
      <w:ind w:left="1191" w:hanging="397"/>
    </w:pPr>
  </w:style>
  <w:style w:type="paragraph" w:customStyle="1" w:styleId="enumlev3">
    <w:name w:val="enumlev3"/>
    <w:basedOn w:val="enumlev2"/>
    <w:rsid w:val="00476D49"/>
    <w:pPr>
      <w:ind w:left="1588"/>
    </w:pPr>
  </w:style>
  <w:style w:type="paragraph" w:customStyle="1" w:styleId="Normalaftertitle">
    <w:name w:val="Normal_after_title"/>
    <w:basedOn w:val="Normal"/>
    <w:next w:val="Normal"/>
    <w:rsid w:val="00476D49"/>
    <w:pPr>
      <w:spacing w:before="320"/>
    </w:pPr>
  </w:style>
  <w:style w:type="paragraph" w:customStyle="1" w:styleId="Note">
    <w:name w:val="Note"/>
    <w:basedOn w:val="Normal"/>
    <w:rsid w:val="00476D49"/>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476D4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476D49"/>
    <w:pPr>
      <w:spacing w:before="240"/>
    </w:pPr>
    <w:rPr>
      <w:sz w:val="22"/>
      <w:lang w:val="es-ES_tradnl"/>
    </w:rPr>
  </w:style>
  <w:style w:type="paragraph" w:customStyle="1" w:styleId="Recref">
    <w:name w:val="Rec_ref"/>
    <w:basedOn w:val="Normal"/>
    <w:next w:val="Recdate"/>
    <w:rsid w:val="00476D49"/>
    <w:pPr>
      <w:jc w:val="center"/>
    </w:pPr>
  </w:style>
  <w:style w:type="paragraph" w:customStyle="1" w:styleId="Recdate">
    <w:name w:val="Rec_date"/>
    <w:basedOn w:val="Recref"/>
    <w:next w:val="Normalaftertitle"/>
    <w:rsid w:val="00476D49"/>
    <w:pPr>
      <w:jc w:val="right"/>
    </w:pPr>
  </w:style>
  <w:style w:type="paragraph" w:customStyle="1" w:styleId="AnnexNoTitle">
    <w:name w:val="Annex_NoTitle"/>
    <w:basedOn w:val="Normal"/>
    <w:next w:val="Normalaftertitle"/>
    <w:rsid w:val="00476D49"/>
    <w:pPr>
      <w:keepNext/>
      <w:keepLines/>
      <w:spacing w:before="480" w:after="80"/>
      <w:jc w:val="center"/>
    </w:pPr>
    <w:rPr>
      <w:b/>
      <w:sz w:val="28"/>
    </w:rPr>
  </w:style>
  <w:style w:type="paragraph" w:customStyle="1" w:styleId="AppendixNoTitle">
    <w:name w:val="Appendix_NoTitle"/>
    <w:basedOn w:val="AnnexNoTitle"/>
    <w:next w:val="Normal"/>
    <w:rsid w:val="00476D49"/>
  </w:style>
  <w:style w:type="paragraph" w:customStyle="1" w:styleId="Tablefin">
    <w:name w:val="Table_fin"/>
    <w:basedOn w:val="Normal"/>
    <w:next w:val="Normal"/>
    <w:rsid w:val="00476D49"/>
    <w:pPr>
      <w:spacing w:before="0"/>
    </w:pPr>
    <w:rPr>
      <w:sz w:val="20"/>
      <w:lang w:val="en-GB"/>
    </w:rPr>
  </w:style>
  <w:style w:type="paragraph" w:customStyle="1" w:styleId="Tablehead">
    <w:name w:val="Table_head"/>
    <w:basedOn w:val="Normal"/>
    <w:next w:val="Normal"/>
    <w:rsid w:val="00476D4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76D4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76D49"/>
    <w:pPr>
      <w:keepNext/>
      <w:spacing w:before="360" w:after="120"/>
      <w:jc w:val="center"/>
    </w:pPr>
  </w:style>
  <w:style w:type="paragraph" w:customStyle="1" w:styleId="Tabletext">
    <w:name w:val="Table_text"/>
    <w:basedOn w:val="Normal"/>
    <w:rsid w:val="00476D4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76D49"/>
    <w:pPr>
      <w:tabs>
        <w:tab w:val="clear" w:pos="1191"/>
        <w:tab w:val="clear" w:pos="1588"/>
        <w:tab w:val="clear" w:pos="1985"/>
        <w:tab w:val="center" w:pos="4820"/>
        <w:tab w:val="right" w:pos="9639"/>
      </w:tabs>
    </w:pPr>
  </w:style>
  <w:style w:type="paragraph" w:customStyle="1" w:styleId="Equationlegend">
    <w:name w:val="Equation_legend"/>
    <w:basedOn w:val="NormalIndent"/>
    <w:rsid w:val="00476D4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76D49"/>
    <w:pPr>
      <w:ind w:left="794"/>
    </w:pPr>
  </w:style>
  <w:style w:type="paragraph" w:customStyle="1" w:styleId="Figurelegend">
    <w:name w:val="Figure_legend"/>
    <w:basedOn w:val="Normal"/>
    <w:rsid w:val="00476D4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476D4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76D49"/>
    <w:pPr>
      <w:keepNext/>
      <w:keepLines/>
      <w:spacing w:before="480"/>
      <w:jc w:val="center"/>
    </w:pPr>
    <w:rPr>
      <w:sz w:val="28"/>
    </w:rPr>
  </w:style>
  <w:style w:type="paragraph" w:customStyle="1" w:styleId="Arttitle">
    <w:name w:val="Art_title"/>
    <w:basedOn w:val="Normal"/>
    <w:next w:val="Normalaftertitle"/>
    <w:rsid w:val="00476D49"/>
    <w:pPr>
      <w:keepNext/>
      <w:keepLines/>
      <w:spacing w:before="240"/>
      <w:jc w:val="center"/>
    </w:pPr>
    <w:rPr>
      <w:b/>
      <w:sz w:val="28"/>
    </w:rPr>
  </w:style>
  <w:style w:type="paragraph" w:customStyle="1" w:styleId="Blanc">
    <w:name w:val="Blanc"/>
    <w:basedOn w:val="Normal"/>
    <w:next w:val="Tabletext"/>
    <w:rsid w:val="00476D4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76D4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76D49"/>
    <w:pPr>
      <w:keepNext/>
      <w:keepLines/>
      <w:spacing w:before="160"/>
      <w:ind w:left="794"/>
    </w:pPr>
    <w:rPr>
      <w:i/>
    </w:rPr>
  </w:style>
  <w:style w:type="paragraph" w:customStyle="1" w:styleId="ChapNo">
    <w:name w:val="Chap_No"/>
    <w:basedOn w:val="ArtNo"/>
    <w:next w:val="Chaptitle"/>
    <w:rsid w:val="00476D49"/>
    <w:rPr>
      <w:b/>
    </w:rPr>
  </w:style>
  <w:style w:type="paragraph" w:customStyle="1" w:styleId="Chaptitle">
    <w:name w:val="Chap_title"/>
    <w:basedOn w:val="Arttitle"/>
    <w:next w:val="Normalaftertitle"/>
    <w:rsid w:val="00476D49"/>
  </w:style>
  <w:style w:type="character" w:styleId="FootnoteReference">
    <w:name w:val="footnote reference"/>
    <w:basedOn w:val="DefaultParagraphFont"/>
    <w:rsid w:val="00476D49"/>
    <w:rPr>
      <w:position w:val="6"/>
      <w:sz w:val="18"/>
    </w:rPr>
  </w:style>
  <w:style w:type="paragraph" w:styleId="FootnoteText">
    <w:name w:val="footnote text"/>
    <w:basedOn w:val="Normal"/>
    <w:link w:val="FootnoteTextChar"/>
    <w:rsid w:val="00476D49"/>
    <w:pPr>
      <w:keepLines/>
      <w:tabs>
        <w:tab w:val="left" w:pos="255"/>
      </w:tabs>
      <w:ind w:left="255" w:hanging="255"/>
    </w:pPr>
    <w:rPr>
      <w:sz w:val="22"/>
    </w:rPr>
  </w:style>
  <w:style w:type="paragraph" w:styleId="Index1">
    <w:name w:val="index 1"/>
    <w:basedOn w:val="Normal"/>
    <w:next w:val="Normal"/>
    <w:semiHidden/>
    <w:rsid w:val="00476D49"/>
  </w:style>
  <w:style w:type="paragraph" w:styleId="Index2">
    <w:name w:val="index 2"/>
    <w:basedOn w:val="Normal"/>
    <w:next w:val="Normal"/>
    <w:semiHidden/>
    <w:rsid w:val="00476D49"/>
    <w:pPr>
      <w:ind w:left="283"/>
    </w:pPr>
  </w:style>
  <w:style w:type="paragraph" w:styleId="Index3">
    <w:name w:val="index 3"/>
    <w:basedOn w:val="Normal"/>
    <w:next w:val="Normal"/>
    <w:semiHidden/>
    <w:rsid w:val="00476D49"/>
    <w:pPr>
      <w:ind w:left="566"/>
    </w:pPr>
  </w:style>
  <w:style w:type="paragraph" w:styleId="IndexHeading">
    <w:name w:val="index heading"/>
    <w:basedOn w:val="Normal"/>
    <w:next w:val="Index1"/>
    <w:semiHidden/>
    <w:rsid w:val="00476D49"/>
  </w:style>
  <w:style w:type="paragraph" w:customStyle="1" w:styleId="Line">
    <w:name w:val="Line"/>
    <w:basedOn w:val="Normal"/>
    <w:next w:val="Normal"/>
    <w:rsid w:val="00476D4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76D4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76D49"/>
  </w:style>
  <w:style w:type="paragraph" w:customStyle="1" w:styleId="Partref">
    <w:name w:val="Part_ref"/>
    <w:basedOn w:val="Normal"/>
    <w:next w:val="Normal"/>
    <w:rsid w:val="00476D49"/>
    <w:pPr>
      <w:keepNext/>
      <w:keepLines/>
      <w:spacing w:after="280"/>
      <w:jc w:val="center"/>
    </w:pPr>
  </w:style>
  <w:style w:type="paragraph" w:customStyle="1" w:styleId="Parttitle">
    <w:name w:val="Part_title"/>
    <w:basedOn w:val="Normal"/>
    <w:next w:val="Normalaftertitle"/>
    <w:rsid w:val="00476D4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76D49"/>
  </w:style>
  <w:style w:type="paragraph" w:customStyle="1" w:styleId="QuestionNo">
    <w:name w:val="Question_No"/>
    <w:basedOn w:val="RecNoBR"/>
    <w:next w:val="Normal"/>
    <w:rsid w:val="00476D49"/>
  </w:style>
  <w:style w:type="paragraph" w:customStyle="1" w:styleId="Questionref">
    <w:name w:val="Question_ref"/>
    <w:basedOn w:val="Recref"/>
    <w:next w:val="Questiondate"/>
    <w:rsid w:val="00476D49"/>
  </w:style>
  <w:style w:type="paragraph" w:customStyle="1" w:styleId="Questiontitle">
    <w:name w:val="Question_title"/>
    <w:basedOn w:val="Normal"/>
    <w:next w:val="Questionref"/>
    <w:rsid w:val="00476D49"/>
  </w:style>
  <w:style w:type="paragraph" w:customStyle="1" w:styleId="Reftext">
    <w:name w:val="Ref_text"/>
    <w:basedOn w:val="Normal"/>
    <w:rsid w:val="00476D49"/>
    <w:pPr>
      <w:ind w:left="794" w:hanging="794"/>
    </w:pPr>
    <w:rPr>
      <w:sz w:val="22"/>
    </w:rPr>
  </w:style>
  <w:style w:type="paragraph" w:customStyle="1" w:styleId="Reftitle">
    <w:name w:val="Ref_title"/>
    <w:basedOn w:val="Normal"/>
    <w:next w:val="Reftext"/>
    <w:rsid w:val="00476D4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76D49"/>
  </w:style>
  <w:style w:type="paragraph" w:customStyle="1" w:styleId="RepNoBR">
    <w:name w:val="Rep_No_BR"/>
    <w:basedOn w:val="RecNoBR"/>
    <w:next w:val="ReptitleBR"/>
    <w:rsid w:val="00476D49"/>
  </w:style>
  <w:style w:type="paragraph" w:customStyle="1" w:styleId="Repref">
    <w:name w:val="Rep_ref"/>
    <w:basedOn w:val="Recref"/>
    <w:next w:val="Repdate"/>
    <w:rsid w:val="00476D49"/>
  </w:style>
  <w:style w:type="paragraph" w:customStyle="1" w:styleId="ReptitleBR">
    <w:name w:val="Rep_title_BR"/>
    <w:basedOn w:val="RectitleBR"/>
    <w:next w:val="Repref"/>
    <w:rsid w:val="00476D49"/>
  </w:style>
  <w:style w:type="paragraph" w:customStyle="1" w:styleId="Resdate">
    <w:name w:val="Res_date"/>
    <w:basedOn w:val="Recdate"/>
    <w:next w:val="Normalaftertitle"/>
    <w:rsid w:val="00476D49"/>
  </w:style>
  <w:style w:type="paragraph" w:customStyle="1" w:styleId="ResNo">
    <w:name w:val="Res_No"/>
    <w:basedOn w:val="RecNoBR"/>
    <w:next w:val="Restitle"/>
    <w:rsid w:val="00476D49"/>
  </w:style>
  <w:style w:type="paragraph" w:customStyle="1" w:styleId="Resref">
    <w:name w:val="Res_ref"/>
    <w:basedOn w:val="Recref"/>
    <w:next w:val="Resdate"/>
    <w:rsid w:val="00476D49"/>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476D49"/>
  </w:style>
  <w:style w:type="paragraph" w:customStyle="1" w:styleId="Sectiontitle">
    <w:name w:val="Section_title"/>
    <w:basedOn w:val="Normal"/>
    <w:next w:val="Normalaftertitle"/>
    <w:rsid w:val="00476D4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76D49"/>
    <w:pPr>
      <w:tabs>
        <w:tab w:val="clear" w:pos="794"/>
        <w:tab w:val="clear" w:pos="1191"/>
        <w:tab w:val="clear" w:pos="1588"/>
        <w:tab w:val="clear" w:pos="1985"/>
        <w:tab w:val="right" w:pos="9611"/>
      </w:tabs>
    </w:pPr>
    <w:rPr>
      <w:i/>
    </w:rPr>
  </w:style>
  <w:style w:type="paragraph" w:styleId="TOC1">
    <w:name w:val="toc 1"/>
    <w:basedOn w:val="Normal"/>
    <w:uiPriority w:val="39"/>
    <w:rsid w:val="00476D4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476D49"/>
    <w:pPr>
      <w:tabs>
        <w:tab w:val="clear" w:pos="567"/>
        <w:tab w:val="left" w:pos="1276"/>
      </w:tabs>
      <w:spacing w:before="160"/>
      <w:ind w:left="1276" w:hanging="709"/>
    </w:pPr>
  </w:style>
  <w:style w:type="paragraph" w:styleId="TOC3">
    <w:name w:val="toc 3"/>
    <w:basedOn w:val="TOC2"/>
    <w:semiHidden/>
    <w:rsid w:val="00476D49"/>
    <w:pPr>
      <w:tabs>
        <w:tab w:val="clear" w:pos="1276"/>
        <w:tab w:val="left" w:pos="2155"/>
      </w:tabs>
      <w:ind w:left="2155" w:hanging="879"/>
    </w:pPr>
  </w:style>
  <w:style w:type="paragraph" w:styleId="TOC4">
    <w:name w:val="toc 4"/>
    <w:basedOn w:val="TOC3"/>
    <w:semiHidden/>
    <w:rsid w:val="00476D49"/>
    <w:pPr>
      <w:tabs>
        <w:tab w:val="left" w:pos="3261"/>
      </w:tabs>
      <w:spacing w:before="80"/>
      <w:ind w:left="3261" w:hanging="993"/>
    </w:pPr>
  </w:style>
  <w:style w:type="paragraph" w:styleId="TOC5">
    <w:name w:val="toc 5"/>
    <w:basedOn w:val="TOC4"/>
    <w:semiHidden/>
    <w:rsid w:val="00476D49"/>
  </w:style>
  <w:style w:type="paragraph" w:styleId="TOC6">
    <w:name w:val="toc 6"/>
    <w:basedOn w:val="TOC4"/>
    <w:semiHidden/>
    <w:rsid w:val="00476D49"/>
  </w:style>
  <w:style w:type="paragraph" w:styleId="TOC7">
    <w:name w:val="toc 7"/>
    <w:basedOn w:val="TOC4"/>
    <w:semiHidden/>
    <w:rsid w:val="00476D49"/>
  </w:style>
  <w:style w:type="paragraph" w:styleId="TOC8">
    <w:name w:val="toc 8"/>
    <w:basedOn w:val="TOC4"/>
    <w:semiHidden/>
    <w:rsid w:val="00476D49"/>
  </w:style>
  <w:style w:type="paragraph" w:customStyle="1" w:styleId="RectitleBR">
    <w:name w:val="Rec_title_BR"/>
    <w:basedOn w:val="Normal"/>
    <w:next w:val="Recref"/>
    <w:rsid w:val="00476D49"/>
    <w:pPr>
      <w:keepNext/>
      <w:keepLines/>
      <w:spacing w:before="240"/>
      <w:jc w:val="center"/>
    </w:pPr>
    <w:rPr>
      <w:b/>
      <w:sz w:val="28"/>
    </w:rPr>
  </w:style>
  <w:style w:type="paragraph" w:customStyle="1" w:styleId="Annexref">
    <w:name w:val="Annex_ref"/>
    <w:basedOn w:val="Normal"/>
    <w:next w:val="Normalaftertitle"/>
    <w:rsid w:val="00476D49"/>
    <w:pPr>
      <w:keepNext/>
      <w:keepLines/>
      <w:spacing w:after="280"/>
      <w:jc w:val="center"/>
    </w:pPr>
  </w:style>
  <w:style w:type="paragraph" w:customStyle="1" w:styleId="Appendixref">
    <w:name w:val="Appendix_ref"/>
    <w:basedOn w:val="Annexref"/>
    <w:next w:val="Normalaftertitle"/>
    <w:rsid w:val="00476D49"/>
  </w:style>
  <w:style w:type="paragraph" w:customStyle="1" w:styleId="Figuretitle">
    <w:name w:val="Figure_title"/>
    <w:basedOn w:val="Normal"/>
    <w:next w:val="Figure"/>
    <w:rsid w:val="00476D49"/>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476D49"/>
    <w:pPr>
      <w:keepNext/>
      <w:spacing w:before="0" w:after="120"/>
      <w:jc w:val="center"/>
    </w:pPr>
    <w:rPr>
      <w:b/>
    </w:rPr>
  </w:style>
  <w:style w:type="paragraph" w:customStyle="1" w:styleId="Summary">
    <w:name w:val="Summary"/>
    <w:basedOn w:val="Normal"/>
    <w:next w:val="Normalaftertitle"/>
    <w:rsid w:val="00476D49"/>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BalloonTextChar">
    <w:name w:val="Balloon Text Char"/>
    <w:basedOn w:val="DefaultParagraphFont"/>
    <w:link w:val="BalloonText"/>
    <w:rsid w:val="003844F5"/>
    <w:rPr>
      <w:rFonts w:ascii="Tahoma" w:eastAsia="MS Mincho" w:hAnsi="Tahoma" w:cs="Tahoma"/>
      <w:sz w:val="16"/>
      <w:szCs w:val="16"/>
      <w:lang w:val="en-GB" w:eastAsia="en-US" w:bidi="ar-SA"/>
    </w:rPr>
  </w:style>
  <w:style w:type="paragraph" w:styleId="BalloonText">
    <w:name w:val="Balloon Text"/>
    <w:basedOn w:val="Normal"/>
    <w:link w:val="BalloonTextChar"/>
    <w:semiHidden/>
    <w:rsid w:val="003844F5"/>
    <w:rPr>
      <w:rFonts w:ascii="Tahoma" w:eastAsia="MS Mincho" w:hAnsi="Tahoma" w:cs="Tahoma"/>
      <w:sz w:val="16"/>
      <w:szCs w:val="16"/>
      <w:lang w:val="en-GB"/>
    </w:rPr>
  </w:style>
  <w:style w:type="character" w:styleId="Hyperlink">
    <w:name w:val="Hyperlink"/>
    <w:basedOn w:val="DefaultParagraphFont"/>
    <w:uiPriority w:val="99"/>
    <w:rsid w:val="009411E7"/>
    <w:rPr>
      <w:color w:val="0000FF"/>
      <w:u w:val="single"/>
    </w:rPr>
  </w:style>
  <w:style w:type="paragraph" w:styleId="TOCHeading">
    <w:name w:val="TOC Heading"/>
    <w:basedOn w:val="Heading1"/>
    <w:next w:val="Normal"/>
    <w:uiPriority w:val="39"/>
    <w:unhideWhenUsed/>
    <w:qFormat/>
    <w:rsid w:val="00083DC2"/>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Theme="majorHAnsi" w:eastAsiaTheme="majorEastAsia" w:hAnsiTheme="majorHAnsi" w:cstheme="majorBidi"/>
      <w:bCs/>
      <w:color w:val="365F91" w:themeColor="accent1" w:themeShade="BF"/>
      <w:sz w:val="28"/>
      <w:szCs w:val="28"/>
      <w:lang w:val="en-US"/>
    </w:rPr>
  </w:style>
  <w:style w:type="paragraph" w:customStyle="1" w:styleId="RecNo">
    <w:name w:val="Rec_No"/>
    <w:basedOn w:val="Normal"/>
    <w:next w:val="Rectitle"/>
    <w:rsid w:val="00147ADA"/>
    <w:pPr>
      <w:keepNext/>
      <w:keepLines/>
      <w:tabs>
        <w:tab w:val="clear" w:pos="794"/>
        <w:tab w:val="clear" w:pos="1191"/>
        <w:tab w:val="clear" w:pos="1588"/>
        <w:tab w:val="clear" w:pos="1985"/>
      </w:tabs>
      <w:spacing w:before="480"/>
      <w:jc w:val="center"/>
    </w:pPr>
    <w:rPr>
      <w:rFonts w:eastAsia="Times New Roman"/>
      <w:sz w:val="28"/>
    </w:rPr>
  </w:style>
  <w:style w:type="paragraph" w:customStyle="1" w:styleId="Rectitle">
    <w:name w:val="Rec_title"/>
    <w:basedOn w:val="Normal"/>
    <w:next w:val="Recref"/>
    <w:rsid w:val="00147ADA"/>
    <w:pPr>
      <w:keepNext/>
      <w:keepLines/>
      <w:spacing w:before="240"/>
      <w:jc w:val="center"/>
    </w:pPr>
    <w:rPr>
      <w:rFonts w:eastAsia="Times New Roman"/>
      <w:b/>
      <w:sz w:val="28"/>
    </w:rPr>
  </w:style>
  <w:style w:type="character" w:customStyle="1" w:styleId="FootnoteTextChar">
    <w:name w:val="Footnote Text Char"/>
    <w:basedOn w:val="DefaultParagraphFont"/>
    <w:link w:val="FootnoteText"/>
    <w:rsid w:val="00147ADA"/>
    <w:rPr>
      <w:sz w:val="22"/>
      <w:lang w:val="fr-FR" w:eastAsia="en-US"/>
    </w:rPr>
  </w:style>
  <w:style w:type="paragraph" w:customStyle="1" w:styleId="RepNo">
    <w:name w:val="Rep_No"/>
    <w:basedOn w:val="RecNo"/>
    <w:next w:val="Reptitle"/>
    <w:rsid w:val="00AF3916"/>
    <w:rPr>
      <w:rFonts w:eastAsia="SimSun"/>
    </w:rPr>
  </w:style>
  <w:style w:type="paragraph" w:customStyle="1" w:styleId="Reptitle">
    <w:name w:val="Rep_title"/>
    <w:basedOn w:val="Rectitle"/>
    <w:next w:val="Repref"/>
    <w:rsid w:val="00AF3916"/>
    <w:rPr>
      <w:rFonts w:eastAsia="SimSun"/>
    </w:rPr>
  </w:style>
  <w:style w:type="character" w:styleId="EndnoteReference">
    <w:name w:val="endnote reference"/>
    <w:basedOn w:val="DefaultParagraphFont"/>
    <w:rsid w:val="00AF391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ITU-R/go/patents/en" TargetMode="Externa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12.bin"/><Relationship Id="rId21" Type="http://schemas.openxmlformats.org/officeDocument/2006/relationships/oleObject" Target="embeddings/oleObject3.bin"/><Relationship Id="rId34" Type="http://schemas.openxmlformats.org/officeDocument/2006/relationships/image" Target="media/image12.wmf"/><Relationship Id="rId42" Type="http://schemas.openxmlformats.org/officeDocument/2006/relationships/image" Target="media/image16.emf"/><Relationship Id="rId47" Type="http://schemas.openxmlformats.org/officeDocument/2006/relationships/oleObject" Target="embeddings/oleObject16.bin"/><Relationship Id="rId50" Type="http://schemas.openxmlformats.org/officeDocument/2006/relationships/image" Target="media/image20.emf"/><Relationship Id="rId55" Type="http://schemas.openxmlformats.org/officeDocument/2006/relationships/oleObject" Target="embeddings/oleObject20.bin"/><Relationship Id="rId63" Type="http://schemas.openxmlformats.org/officeDocument/2006/relationships/oleObject" Target="embeddings/oleObject24.bin"/><Relationship Id="rId68" Type="http://schemas.openxmlformats.org/officeDocument/2006/relationships/image" Target="media/image29.emf"/><Relationship Id="rId76" Type="http://schemas.openxmlformats.org/officeDocument/2006/relationships/image" Target="media/image33.emf"/><Relationship Id="rId7" Type="http://schemas.openxmlformats.org/officeDocument/2006/relationships/footnotes" Target="footnotes.xml"/><Relationship Id="rId71" Type="http://schemas.openxmlformats.org/officeDocument/2006/relationships/oleObject" Target="embeddings/oleObject28.bin"/><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oleObject" Target="embeddings/oleObject7.bin"/><Relationship Id="rId11" Type="http://schemas.openxmlformats.org/officeDocument/2006/relationships/oleObject" Target="embeddings/oleObject1.bin"/><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oleObject" Target="embeddings/oleObject11.bin"/><Relationship Id="rId40" Type="http://schemas.openxmlformats.org/officeDocument/2006/relationships/image" Target="media/image15.wmf"/><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image" Target="media/image24.e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header" Target="header5.xml"/><Relationship Id="rId5" Type="http://schemas.openxmlformats.org/officeDocument/2006/relationships/settings" Target="settings.xml"/><Relationship Id="rId61" Type="http://schemas.openxmlformats.org/officeDocument/2006/relationships/oleObject" Target="embeddings/oleObject23.bin"/><Relationship Id="rId10" Type="http://schemas.openxmlformats.org/officeDocument/2006/relationships/image" Target="media/image2.wmf"/><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header" Target="header4.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itu.int/publ/R-REC/en" TargetMode="External"/><Relationship Id="rId22" Type="http://schemas.openxmlformats.org/officeDocument/2006/relationships/image" Target="media/image6.emf"/><Relationship Id="rId27" Type="http://schemas.openxmlformats.org/officeDocument/2006/relationships/oleObject" Target="embeddings/oleObject6.bin"/><Relationship Id="rId30" Type="http://schemas.openxmlformats.org/officeDocument/2006/relationships/image" Target="media/image10.w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19.e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7.bin"/><Relationship Id="rId77" Type="http://schemas.openxmlformats.org/officeDocument/2006/relationships/oleObject" Target="embeddings/oleObject31.bin"/><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1.w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1.xml"/><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image" Target="media/image5.emf"/><Relationship Id="rId41" Type="http://schemas.openxmlformats.org/officeDocument/2006/relationships/oleObject" Target="embeddings/oleObject13.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30.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oleObject" Target="embeddings/oleObject4.bin"/><Relationship Id="rId28" Type="http://schemas.openxmlformats.org/officeDocument/2006/relationships/image" Target="media/image9.emf"/><Relationship Id="rId36" Type="http://schemas.openxmlformats.org/officeDocument/2006/relationships/image" Target="media/image13.wmf"/><Relationship Id="rId49" Type="http://schemas.openxmlformats.org/officeDocument/2006/relationships/oleObject" Target="embeddings/oleObject17.bin"/><Relationship Id="rId57" Type="http://schemas.openxmlformats.org/officeDocument/2006/relationships/oleObject" Target="embeddings/oleObject21.bin"/></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4CDEAD-B54D-432C-BAE7-8370C0A8F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10</TotalTime>
  <Pages>28</Pages>
  <Words>13377</Words>
  <Characters>4780</Characters>
  <Application>Microsoft Office Word</Application>
  <DocSecurity>0</DocSecurity>
  <Lines>39</Lines>
  <Paragraphs>36</Paragraphs>
  <ScaleCrop>false</ScaleCrop>
  <HeadingPairs>
    <vt:vector size="2" baseType="variant">
      <vt:variant>
        <vt:lpstr>Title</vt:lpstr>
      </vt:variant>
      <vt:variant>
        <vt:i4>1</vt:i4>
      </vt:variant>
    </vt:vector>
  </HeadingPairs>
  <TitlesOfParts>
    <vt:vector size="1" baseType="lpstr">
      <vt:lpstr>ITU-R SM.2125-1 报告 - 高频/甚高频/特高频监测接收机和电台的参数和测量程序</vt:lpstr>
    </vt:vector>
  </TitlesOfParts>
  <Manager/>
  <Company>ITU</Company>
  <LinksUpToDate>false</LinksUpToDate>
  <CharactersWithSpaces>18121</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SM.2125-1 报告 - 高频/甚高频/特高频监测接收机和电台的参数和测量程序</dc:title>
  <dc:subject/>
  <dc:creator>wangl</dc:creator>
  <cp:keywords/>
  <dc:description>Edition: 08.01.10 - SC</dc:description>
  <cp:lastModifiedBy>Gachet, Christelle</cp:lastModifiedBy>
  <cp:revision>5</cp:revision>
  <cp:lastPrinted>2011-08-25T14:56:00Z</cp:lastPrinted>
  <dcterms:created xsi:type="dcterms:W3CDTF">2012-11-05T09:30:00Z</dcterms:created>
  <dcterms:modified xsi:type="dcterms:W3CDTF">2012-11-05T10:06:00Z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