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161" w:rsidRDefault="007D7161" w:rsidP="007D7161"/>
    <w:p w:rsidR="007D7161" w:rsidRDefault="007D7161" w:rsidP="007D7161"/>
    <w:p w:rsidR="007D7161" w:rsidRDefault="007D7161" w:rsidP="007D7161"/>
    <w:p w:rsidR="007D7161" w:rsidRDefault="007D7161" w:rsidP="007D7161"/>
    <w:p w:rsidR="007D7161" w:rsidRDefault="007D7161" w:rsidP="007D7161"/>
    <w:p w:rsidR="007D7161" w:rsidRDefault="007D7161" w:rsidP="007D7161"/>
    <w:p w:rsidR="007D7161" w:rsidRDefault="007D7161" w:rsidP="007D7161"/>
    <w:p w:rsidR="007D7161" w:rsidRDefault="007D7161" w:rsidP="007D7161"/>
    <w:p w:rsidR="007D7161" w:rsidRDefault="007D7161" w:rsidP="007D7161"/>
    <w:p w:rsidR="007D7161" w:rsidRDefault="007D7161" w:rsidP="007D7161"/>
    <w:p w:rsidR="007D7161" w:rsidRDefault="007D7161" w:rsidP="007D7161"/>
    <w:p w:rsidR="007D7161" w:rsidRDefault="007D7161" w:rsidP="007D7161"/>
    <w:tbl>
      <w:tblPr>
        <w:tblW w:w="10089" w:type="dxa"/>
        <w:tblLook w:val="01E0" w:firstRow="1" w:lastRow="1" w:firstColumn="1" w:lastColumn="1" w:noHBand="0" w:noVBand="0"/>
      </w:tblPr>
      <w:tblGrid>
        <w:gridCol w:w="10089"/>
      </w:tblGrid>
      <w:tr w:rsidR="007D7161" w:rsidRPr="00EF1E72" w:rsidTr="00D94320">
        <w:tc>
          <w:tcPr>
            <w:tcW w:w="10089" w:type="dxa"/>
          </w:tcPr>
          <w:p w:rsidR="007D7161" w:rsidRPr="00EF1E72" w:rsidRDefault="007D7161" w:rsidP="00D94320">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17.55pt" o:ole="">
                  <v:imagedata r:id="rId7" o:title=""/>
                </v:shape>
                <o:OLEObject Type="Embed" ProgID="Equation.3" ShapeID="_x0000_i1025" DrawAspect="Content" ObjectID="_1446544633" r:id="rId8"/>
              </w:object>
            </w:r>
          </w:p>
          <w:p w:rsidR="007D7161" w:rsidRPr="007D7161" w:rsidRDefault="007D7161" w:rsidP="007D7161">
            <w:pPr>
              <w:spacing w:before="380" w:line="280" w:lineRule="exact"/>
              <w:jc w:val="right"/>
              <w:rPr>
                <w:rFonts w:ascii="Tahoma" w:hAnsi="Tahoma" w:cs="Tahoma"/>
                <w:b/>
                <w:bCs/>
                <w:iCs/>
                <w:color w:val="509141"/>
                <w:sz w:val="36"/>
                <w:szCs w:val="36"/>
                <w:lang w:val="fr-CH"/>
              </w:rPr>
            </w:pPr>
            <w:r w:rsidRPr="007D7161">
              <w:rPr>
                <w:rFonts w:ascii="Tahoma" w:hAnsi="Tahoma" w:cs="Tahoma"/>
                <w:b/>
                <w:bCs/>
                <w:iCs/>
                <w:color w:val="509141"/>
                <w:sz w:val="36"/>
                <w:szCs w:val="36"/>
                <w:lang w:val="fr-CH"/>
              </w:rPr>
              <w:t>Report  ITU-R  SA.2</w:t>
            </w:r>
            <w:r>
              <w:rPr>
                <w:rFonts w:ascii="Tahoma" w:hAnsi="Tahoma" w:cs="Tahoma"/>
                <w:b/>
                <w:bCs/>
                <w:iCs/>
                <w:color w:val="509141"/>
                <w:sz w:val="36"/>
                <w:szCs w:val="36"/>
                <w:lang w:val="fr-CH"/>
              </w:rPr>
              <w:t>276</w:t>
            </w:r>
          </w:p>
          <w:p w:rsidR="007D7161" w:rsidRPr="007D7161" w:rsidRDefault="007D7161" w:rsidP="007D7161">
            <w:pPr>
              <w:spacing w:before="80" w:line="280" w:lineRule="exact"/>
              <w:jc w:val="right"/>
              <w:rPr>
                <w:rFonts w:ascii="Tahoma" w:hAnsi="Tahoma" w:cs="Tahoma"/>
                <w:iCs/>
                <w:color w:val="509141"/>
                <w:szCs w:val="24"/>
                <w:lang w:val="fr-CH"/>
              </w:rPr>
            </w:pPr>
            <w:r w:rsidRPr="007D7161">
              <w:rPr>
                <w:rFonts w:ascii="Tahoma" w:hAnsi="Tahoma" w:cs="Tahoma"/>
                <w:b/>
                <w:bCs/>
                <w:iCs/>
                <w:color w:val="509141"/>
                <w:szCs w:val="24"/>
                <w:lang w:val="fr-CH"/>
              </w:rPr>
              <w:t>(0</w:t>
            </w:r>
            <w:r>
              <w:rPr>
                <w:rFonts w:ascii="Tahoma" w:hAnsi="Tahoma" w:cs="Tahoma"/>
                <w:b/>
                <w:bCs/>
                <w:iCs/>
                <w:color w:val="509141"/>
                <w:szCs w:val="24"/>
                <w:lang w:val="fr-CH"/>
              </w:rPr>
              <w:t>9</w:t>
            </w:r>
            <w:r w:rsidRPr="007D7161">
              <w:rPr>
                <w:rFonts w:ascii="Tahoma" w:hAnsi="Tahoma" w:cs="Tahoma"/>
                <w:b/>
                <w:bCs/>
                <w:iCs/>
                <w:color w:val="509141"/>
                <w:szCs w:val="24"/>
                <w:lang w:val="fr-CH"/>
              </w:rPr>
              <w:t>/</w:t>
            </w:r>
            <w:r>
              <w:rPr>
                <w:rFonts w:ascii="Tahoma" w:hAnsi="Tahoma" w:cs="Tahoma"/>
                <w:b/>
                <w:bCs/>
                <w:iCs/>
                <w:color w:val="509141"/>
                <w:szCs w:val="24"/>
                <w:lang w:val="fr-CH"/>
              </w:rPr>
              <w:t>2013</w:t>
            </w:r>
            <w:r w:rsidRPr="007D7161">
              <w:rPr>
                <w:rFonts w:ascii="Tahoma" w:hAnsi="Tahoma" w:cs="Tahoma"/>
                <w:b/>
                <w:bCs/>
                <w:iCs/>
                <w:color w:val="509141"/>
                <w:szCs w:val="24"/>
                <w:lang w:val="fr-CH"/>
              </w:rPr>
              <w:t>)</w:t>
            </w:r>
          </w:p>
        </w:tc>
      </w:tr>
      <w:tr w:rsidR="007D7161" w:rsidRPr="009A6575" w:rsidTr="00D94320">
        <w:tc>
          <w:tcPr>
            <w:tcW w:w="10089" w:type="dxa"/>
          </w:tcPr>
          <w:p w:rsidR="007D7161" w:rsidRPr="007D7161" w:rsidRDefault="007D7161" w:rsidP="00D94320">
            <w:pPr>
              <w:spacing w:before="80" w:line="500" w:lineRule="exact"/>
              <w:jc w:val="right"/>
              <w:rPr>
                <w:rFonts w:ascii="Tahoma" w:hAnsi="Tahoma" w:cs="Tahoma"/>
                <w:b/>
                <w:bCs/>
                <w:iCs/>
                <w:color w:val="509141"/>
                <w:sz w:val="44"/>
                <w:szCs w:val="44"/>
                <w:lang w:val="en-US"/>
              </w:rPr>
            </w:pPr>
          </w:p>
          <w:p w:rsidR="007D7161" w:rsidRPr="00EF1E72" w:rsidRDefault="007D7161" w:rsidP="007D7161">
            <w:pPr>
              <w:spacing w:before="80" w:line="500" w:lineRule="exact"/>
              <w:jc w:val="right"/>
              <w:rPr>
                <w:rFonts w:ascii="Tahoma" w:hAnsi="Tahoma" w:cs="Tahoma"/>
                <w:b/>
                <w:bCs/>
                <w:iCs/>
                <w:color w:val="509141"/>
                <w:sz w:val="44"/>
                <w:szCs w:val="44"/>
                <w:lang w:val="en-US"/>
              </w:rPr>
            </w:pPr>
            <w:r w:rsidRPr="007D7161">
              <w:rPr>
                <w:rFonts w:ascii="Tahoma" w:hAnsi="Tahoma" w:cs="Tahoma"/>
                <w:b/>
                <w:bCs/>
                <w:iCs/>
                <w:color w:val="509141"/>
                <w:sz w:val="44"/>
                <w:szCs w:val="44"/>
                <w:lang w:val="en-GB"/>
              </w:rPr>
              <w:t xml:space="preserve">Protection of SRS earth stations from transmitting aircraft stations </w:t>
            </w:r>
            <w:r w:rsidRPr="007D7161">
              <w:rPr>
                <w:rFonts w:ascii="Tahoma" w:hAnsi="Tahoma" w:cs="Tahoma"/>
                <w:b/>
                <w:bCs/>
                <w:iCs/>
                <w:color w:val="509141"/>
                <w:sz w:val="44"/>
                <w:szCs w:val="44"/>
                <w:lang w:val="en-GB"/>
              </w:rPr>
              <w:br/>
              <w:t>in the 2 200-2 290 MHz band</w:t>
            </w:r>
          </w:p>
          <w:p w:rsidR="007D7161" w:rsidRPr="00EF1E72" w:rsidRDefault="007D7161" w:rsidP="00D94320">
            <w:pPr>
              <w:spacing w:before="80" w:line="500" w:lineRule="exact"/>
              <w:jc w:val="right"/>
              <w:rPr>
                <w:rFonts w:ascii="Tahoma" w:hAnsi="Tahoma" w:cs="Tahoma"/>
                <w:b/>
                <w:bCs/>
                <w:iCs/>
                <w:color w:val="509141"/>
                <w:sz w:val="44"/>
                <w:szCs w:val="44"/>
                <w:lang w:val="en-US"/>
              </w:rPr>
            </w:pPr>
            <w:r w:rsidRPr="00EF1E72">
              <w:rPr>
                <w:rFonts w:ascii="Tahoma" w:hAnsi="Tahoma" w:cs="Tahoma"/>
                <w:b/>
                <w:bCs/>
                <w:iCs/>
                <w:color w:val="509141"/>
                <w:sz w:val="44"/>
                <w:szCs w:val="44"/>
                <w:lang w:val="en-US"/>
              </w:rPr>
              <w:t xml:space="preserve">  </w:t>
            </w:r>
          </w:p>
        </w:tc>
      </w:tr>
      <w:tr w:rsidR="007D7161" w:rsidRPr="00EF1E72" w:rsidTr="00D94320">
        <w:tc>
          <w:tcPr>
            <w:tcW w:w="10089" w:type="dxa"/>
          </w:tcPr>
          <w:p w:rsidR="007D7161" w:rsidRPr="00EF1E72" w:rsidRDefault="007D7161" w:rsidP="00D94320">
            <w:pPr>
              <w:spacing w:before="80" w:line="280" w:lineRule="exact"/>
              <w:ind w:right="640"/>
              <w:rPr>
                <w:rFonts w:ascii="Tahoma" w:hAnsi="Tahoma" w:cs="Tahoma"/>
                <w:b/>
                <w:bCs/>
                <w:iCs/>
                <w:color w:val="243285"/>
                <w:sz w:val="32"/>
                <w:szCs w:val="32"/>
                <w:lang w:val="en-US"/>
              </w:rPr>
            </w:pPr>
          </w:p>
          <w:p w:rsidR="007D7161" w:rsidRPr="00EF1E72" w:rsidRDefault="007D7161" w:rsidP="00D94320">
            <w:pPr>
              <w:spacing w:before="80" w:line="280" w:lineRule="exact"/>
              <w:ind w:right="640"/>
              <w:rPr>
                <w:rFonts w:ascii="Tahoma" w:hAnsi="Tahoma" w:cs="Tahoma"/>
                <w:b/>
                <w:bCs/>
                <w:iCs/>
                <w:color w:val="243285"/>
                <w:sz w:val="32"/>
                <w:szCs w:val="32"/>
                <w:lang w:val="en-US"/>
              </w:rPr>
            </w:pPr>
          </w:p>
          <w:p w:rsidR="007D7161" w:rsidRPr="00EF1E72" w:rsidRDefault="007D7161" w:rsidP="00D94320">
            <w:pPr>
              <w:spacing w:before="80" w:line="280" w:lineRule="exact"/>
              <w:ind w:right="640"/>
              <w:rPr>
                <w:rFonts w:ascii="Tahoma" w:hAnsi="Tahoma" w:cs="Tahoma"/>
                <w:b/>
                <w:bCs/>
                <w:iCs/>
                <w:color w:val="243285"/>
                <w:sz w:val="32"/>
                <w:szCs w:val="32"/>
                <w:lang w:val="en-US"/>
              </w:rPr>
            </w:pPr>
          </w:p>
          <w:p w:rsidR="007D7161" w:rsidRPr="00EF1E72" w:rsidRDefault="007D7161" w:rsidP="00D94320">
            <w:pPr>
              <w:spacing w:before="80" w:after="180" w:line="360" w:lineRule="exact"/>
              <w:jc w:val="right"/>
              <w:rPr>
                <w:rFonts w:ascii="Tahoma" w:hAnsi="Tahoma" w:cs="Tahoma"/>
                <w:b/>
                <w:bCs/>
                <w:iCs/>
                <w:color w:val="243285"/>
                <w:sz w:val="36"/>
                <w:szCs w:val="36"/>
                <w:lang w:val="en-US"/>
              </w:rPr>
            </w:pPr>
          </w:p>
          <w:p w:rsidR="007D7161" w:rsidRPr="00EF1E72" w:rsidRDefault="007D7161" w:rsidP="00D94320">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SA Series</w:t>
            </w:r>
          </w:p>
          <w:p w:rsidR="007D7161" w:rsidRPr="00EF1E72" w:rsidRDefault="007D7161" w:rsidP="00D94320">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7D7161" w:rsidRDefault="007D7161" w:rsidP="007D7161">
      <w:pPr>
        <w:spacing w:before="80"/>
        <w:rPr>
          <w:i/>
          <w:sz w:val="22"/>
          <w:lang w:val="en-US"/>
        </w:rPr>
      </w:pPr>
    </w:p>
    <w:p w:rsidR="007D7161" w:rsidRDefault="007D7161" w:rsidP="007D7161">
      <w:pPr>
        <w:spacing w:before="80"/>
        <w:rPr>
          <w:i/>
          <w:sz w:val="22"/>
          <w:lang w:val="en-US"/>
        </w:rPr>
      </w:pPr>
    </w:p>
    <w:p w:rsidR="007D7161" w:rsidRDefault="007D7161" w:rsidP="007D7161">
      <w:pPr>
        <w:spacing w:before="80"/>
        <w:rPr>
          <w:i/>
          <w:sz w:val="22"/>
          <w:lang w:val="en-US"/>
        </w:rPr>
      </w:pPr>
    </w:p>
    <w:p w:rsidR="007D7161" w:rsidRDefault="007D7161" w:rsidP="007D7161">
      <w:pPr>
        <w:spacing w:before="80"/>
        <w:rPr>
          <w:i/>
          <w:sz w:val="22"/>
          <w:lang w:val="en-US"/>
        </w:rPr>
      </w:pPr>
    </w:p>
    <w:p w:rsidR="007D7161" w:rsidRDefault="007D7161" w:rsidP="007D7161">
      <w:pPr>
        <w:spacing w:before="80"/>
        <w:rPr>
          <w:i/>
          <w:sz w:val="22"/>
          <w:lang w:val="en-US"/>
        </w:rPr>
      </w:pPr>
    </w:p>
    <w:p w:rsidR="007D7161" w:rsidRDefault="007D7161" w:rsidP="007D7161">
      <w:pPr>
        <w:spacing w:before="80"/>
        <w:rPr>
          <w:i/>
          <w:sz w:val="22"/>
          <w:lang w:val="en-US"/>
        </w:rPr>
      </w:pPr>
    </w:p>
    <w:p w:rsidR="007D7161" w:rsidRDefault="007D7161" w:rsidP="007D7161">
      <w:pPr>
        <w:rPr>
          <w:rFonts w:ascii="Palatino Linotype" w:hAnsi="Palatino Linotype"/>
          <w:lang w:val="en-US"/>
        </w:rPr>
        <w:sectPr w:rsidR="007D7161" w:rsidSect="009A351D">
          <w:headerReference w:type="even" r:id="rId9"/>
          <w:headerReference w:type="default" r:id="rId10"/>
          <w:pgSz w:w="11907" w:h="16840" w:code="9"/>
          <w:pgMar w:top="1089" w:right="1089" w:bottom="284" w:left="1089" w:header="567" w:footer="284" w:gutter="0"/>
          <w:pgNumType w:start="1"/>
          <w:cols w:space="720"/>
        </w:sectPr>
      </w:pPr>
    </w:p>
    <w:p w:rsidR="007D7161" w:rsidRDefault="007D7161" w:rsidP="007D7161">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7D7161" w:rsidRDefault="007D7161" w:rsidP="007D716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7161" w:rsidRDefault="007D7161" w:rsidP="007D716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7161" w:rsidRDefault="007D7161" w:rsidP="007D7161">
      <w:pPr>
        <w:pStyle w:val="Heading1"/>
        <w:spacing w:before="400"/>
        <w:jc w:val="center"/>
        <w:rPr>
          <w:szCs w:val="24"/>
          <w:lang w:val="en-US"/>
        </w:rPr>
      </w:pPr>
    </w:p>
    <w:p w:rsidR="007D7161" w:rsidRDefault="007D7161" w:rsidP="007D7161">
      <w:pPr>
        <w:pStyle w:val="Heading1"/>
        <w:spacing w:before="540"/>
        <w:jc w:val="center"/>
        <w:rPr>
          <w:szCs w:val="24"/>
          <w:lang w:val="en-US"/>
        </w:rPr>
      </w:pPr>
      <w:r>
        <w:rPr>
          <w:szCs w:val="24"/>
          <w:lang w:val="en-US"/>
        </w:rPr>
        <w:t>Policy on Intellectual Property Right (IPR)</w:t>
      </w:r>
    </w:p>
    <w:p w:rsidR="007D7161" w:rsidRDefault="007D7161" w:rsidP="007D7161">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7D7161" w:rsidRDefault="007D7161" w:rsidP="007D7161">
      <w:pPr>
        <w:jc w:val="center"/>
        <w:rPr>
          <w:sz w:val="22"/>
          <w:lang w:val="en-US"/>
        </w:rPr>
      </w:pPr>
    </w:p>
    <w:p w:rsidR="007D7161" w:rsidRDefault="007D7161" w:rsidP="007D7161">
      <w:pPr>
        <w:jc w:val="center"/>
        <w:rPr>
          <w:sz w:val="22"/>
          <w:lang w:val="en-US"/>
        </w:rPr>
      </w:pPr>
    </w:p>
    <w:p w:rsidR="007D7161" w:rsidRDefault="007D7161" w:rsidP="007D716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7161" w:rsidRPr="009A6575" w:rsidTr="00D94320">
        <w:tc>
          <w:tcPr>
            <w:tcW w:w="9360" w:type="dxa"/>
            <w:gridSpan w:val="2"/>
            <w:tcBorders>
              <w:top w:val="single" w:sz="12" w:space="0" w:color="000080"/>
              <w:left w:val="single" w:sz="12" w:space="0" w:color="000080"/>
              <w:bottom w:val="nil"/>
              <w:right w:val="single" w:sz="12" w:space="0" w:color="000080"/>
            </w:tcBorders>
          </w:tcPr>
          <w:p w:rsidR="007D7161" w:rsidRPr="00C7761D" w:rsidRDefault="007D7161" w:rsidP="00D94320">
            <w:pPr>
              <w:pStyle w:val="ChapNo"/>
              <w:spacing w:before="240"/>
              <w:rPr>
                <w:sz w:val="22"/>
                <w:szCs w:val="22"/>
                <w:lang w:val="en-US"/>
              </w:rPr>
            </w:pPr>
            <w:r w:rsidRPr="00C7761D">
              <w:rPr>
                <w:sz w:val="22"/>
                <w:szCs w:val="22"/>
                <w:lang w:val="en-US"/>
              </w:rPr>
              <w:t xml:space="preserve">Series of ITU-R Reports </w:t>
            </w:r>
          </w:p>
          <w:p w:rsidR="007D7161" w:rsidRDefault="007D7161" w:rsidP="00D9432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D7161" w:rsidTr="00D94320">
        <w:tc>
          <w:tcPr>
            <w:tcW w:w="1140" w:type="dxa"/>
            <w:tcBorders>
              <w:top w:val="nil"/>
              <w:left w:val="single" w:sz="12" w:space="0" w:color="000080"/>
              <w:bottom w:val="nil"/>
              <w:right w:val="nil"/>
            </w:tcBorders>
          </w:tcPr>
          <w:p w:rsidR="007D7161" w:rsidRDefault="007D7161" w:rsidP="00D9432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7D7161" w:rsidRDefault="007D7161" w:rsidP="00D9432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D7161" w:rsidTr="00D94320">
        <w:tc>
          <w:tcPr>
            <w:tcW w:w="1140" w:type="dxa"/>
            <w:tcBorders>
              <w:top w:val="nil"/>
              <w:left w:val="single" w:sz="12" w:space="0" w:color="000080"/>
              <w:bottom w:val="nil"/>
              <w:right w:val="nil"/>
            </w:tcBorders>
            <w:shd w:val="clear" w:color="auto" w:fill="auto"/>
          </w:tcPr>
          <w:p w:rsidR="007D7161" w:rsidRPr="006F2B77" w:rsidRDefault="007D7161" w:rsidP="00D94320">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7D7161" w:rsidRPr="006F2B77" w:rsidRDefault="007D7161" w:rsidP="00D9432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7D7161" w:rsidRPr="009A6575" w:rsidTr="00D94320">
        <w:tc>
          <w:tcPr>
            <w:tcW w:w="1140" w:type="dxa"/>
            <w:tcBorders>
              <w:top w:val="nil"/>
              <w:left w:val="single" w:sz="12" w:space="0" w:color="000080"/>
              <w:bottom w:val="nil"/>
              <w:right w:val="nil"/>
            </w:tcBorders>
          </w:tcPr>
          <w:p w:rsidR="007D7161" w:rsidRDefault="007D7161" w:rsidP="00D9432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7D7161" w:rsidRDefault="007D7161" w:rsidP="00D9432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D7161" w:rsidRPr="00D55B55" w:rsidTr="00D94320">
        <w:tc>
          <w:tcPr>
            <w:tcW w:w="1140" w:type="dxa"/>
            <w:tcBorders>
              <w:top w:val="nil"/>
              <w:left w:val="single" w:sz="12" w:space="0" w:color="000080"/>
              <w:bottom w:val="nil"/>
              <w:right w:val="nil"/>
            </w:tcBorders>
            <w:shd w:val="clear" w:color="auto" w:fill="auto"/>
          </w:tcPr>
          <w:p w:rsidR="007D7161" w:rsidRPr="00D55B55" w:rsidRDefault="007D7161" w:rsidP="00D94320">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7D7161" w:rsidRPr="00D55B55" w:rsidRDefault="007D7161" w:rsidP="00D9432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7D7161" w:rsidRPr="00BD3F5C" w:rsidTr="00D94320">
        <w:tc>
          <w:tcPr>
            <w:tcW w:w="1140" w:type="dxa"/>
            <w:tcBorders>
              <w:top w:val="nil"/>
              <w:left w:val="single" w:sz="12" w:space="0" w:color="000080"/>
              <w:bottom w:val="nil"/>
              <w:right w:val="nil"/>
            </w:tcBorders>
            <w:shd w:val="clear" w:color="auto" w:fill="auto"/>
          </w:tcPr>
          <w:p w:rsidR="007D7161" w:rsidRPr="00BD3F5C" w:rsidRDefault="007D7161" w:rsidP="00D94320">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7D7161" w:rsidRPr="00BD3F5C" w:rsidRDefault="007D7161" w:rsidP="00D9432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7D7161" w:rsidRPr="00D069F2" w:rsidTr="00D94320">
        <w:tc>
          <w:tcPr>
            <w:tcW w:w="1140" w:type="dxa"/>
            <w:tcBorders>
              <w:top w:val="nil"/>
              <w:left w:val="single" w:sz="12" w:space="0" w:color="000080"/>
              <w:bottom w:val="nil"/>
              <w:right w:val="nil"/>
            </w:tcBorders>
            <w:shd w:val="clear" w:color="auto" w:fill="auto"/>
          </w:tcPr>
          <w:p w:rsidR="007D7161" w:rsidRPr="00D069F2" w:rsidRDefault="007D7161" w:rsidP="00D94320">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7D7161" w:rsidRPr="00D069F2" w:rsidRDefault="007D7161" w:rsidP="00D9432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7D7161" w:rsidRPr="008D3D8D" w:rsidTr="00D94320">
        <w:tc>
          <w:tcPr>
            <w:tcW w:w="1140" w:type="dxa"/>
            <w:tcBorders>
              <w:top w:val="nil"/>
              <w:left w:val="single" w:sz="12" w:space="0" w:color="000080"/>
              <w:bottom w:val="nil"/>
              <w:right w:val="nil"/>
            </w:tcBorders>
            <w:shd w:val="clear" w:color="auto" w:fill="auto"/>
          </w:tcPr>
          <w:p w:rsidR="007D7161" w:rsidRPr="008D3D8D" w:rsidRDefault="007D7161" w:rsidP="00D9432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7D7161" w:rsidRPr="008D3D8D" w:rsidRDefault="007D7161" w:rsidP="00D9432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D7161" w:rsidRPr="002D77AF" w:rsidTr="00D94320">
        <w:tc>
          <w:tcPr>
            <w:tcW w:w="1140" w:type="dxa"/>
            <w:tcBorders>
              <w:top w:val="nil"/>
              <w:left w:val="single" w:sz="12" w:space="0" w:color="000080"/>
              <w:bottom w:val="nil"/>
              <w:right w:val="nil"/>
            </w:tcBorders>
            <w:shd w:val="clear" w:color="auto" w:fill="auto"/>
          </w:tcPr>
          <w:p w:rsidR="007D7161" w:rsidRPr="002D77AF" w:rsidRDefault="007D7161" w:rsidP="00D94320">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7D7161" w:rsidRPr="002D77AF" w:rsidRDefault="007D7161" w:rsidP="00D94320">
            <w:pPr>
              <w:spacing w:before="30" w:after="30"/>
              <w:jc w:val="left"/>
              <w:rPr>
                <w:sz w:val="20"/>
                <w:lang w:val="fr-CH"/>
              </w:rPr>
            </w:pPr>
            <w:r w:rsidRPr="002D77AF">
              <w:rPr>
                <w:sz w:val="20"/>
                <w:lang w:val="fr-CH"/>
              </w:rPr>
              <w:t>Radiowave propagation</w:t>
            </w:r>
          </w:p>
        </w:tc>
      </w:tr>
      <w:tr w:rsidR="007D7161" w:rsidRPr="003B4EE8" w:rsidTr="00D94320">
        <w:tc>
          <w:tcPr>
            <w:tcW w:w="1140" w:type="dxa"/>
            <w:tcBorders>
              <w:top w:val="nil"/>
              <w:left w:val="single" w:sz="12" w:space="0" w:color="000080"/>
              <w:bottom w:val="nil"/>
              <w:right w:val="nil"/>
            </w:tcBorders>
            <w:shd w:val="clear" w:color="auto" w:fill="auto"/>
          </w:tcPr>
          <w:p w:rsidR="007D7161" w:rsidRPr="003B4EE8" w:rsidRDefault="007D7161" w:rsidP="00D94320">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7D7161" w:rsidRPr="003B4EE8" w:rsidRDefault="007D7161" w:rsidP="00D9432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7D7161" w:rsidRPr="00CB1116" w:rsidTr="00D94320">
        <w:tc>
          <w:tcPr>
            <w:tcW w:w="1140" w:type="dxa"/>
            <w:tcBorders>
              <w:top w:val="nil"/>
              <w:left w:val="single" w:sz="12" w:space="0" w:color="000080"/>
              <w:bottom w:val="nil"/>
              <w:right w:val="nil"/>
            </w:tcBorders>
            <w:shd w:val="clear" w:color="auto" w:fill="auto"/>
          </w:tcPr>
          <w:p w:rsidR="007D7161" w:rsidRPr="00CB1116" w:rsidRDefault="007D7161" w:rsidP="00D94320">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7D7161" w:rsidRPr="00CB1116" w:rsidRDefault="007D7161" w:rsidP="00D9432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7D7161" w:rsidRPr="00C114A7" w:rsidTr="00D94320">
        <w:tc>
          <w:tcPr>
            <w:tcW w:w="1140" w:type="dxa"/>
            <w:tcBorders>
              <w:top w:val="nil"/>
              <w:left w:val="single" w:sz="12" w:space="0" w:color="000080"/>
              <w:bottom w:val="nil"/>
              <w:right w:val="nil"/>
            </w:tcBorders>
            <w:shd w:val="clear" w:color="auto" w:fill="auto"/>
          </w:tcPr>
          <w:p w:rsidR="007D7161" w:rsidRPr="00C114A7" w:rsidRDefault="007D7161" w:rsidP="00D94320">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7D7161" w:rsidRPr="00C114A7" w:rsidRDefault="007D7161" w:rsidP="00D94320">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7D7161" w:rsidRPr="00C114A7" w:rsidTr="00D94320">
        <w:tc>
          <w:tcPr>
            <w:tcW w:w="1140" w:type="dxa"/>
            <w:tcBorders>
              <w:top w:val="nil"/>
              <w:left w:val="single" w:sz="12" w:space="0" w:color="000080"/>
              <w:bottom w:val="nil"/>
              <w:right w:val="nil"/>
            </w:tcBorders>
            <w:shd w:val="clear" w:color="auto" w:fill="F3F3F3"/>
          </w:tcPr>
          <w:p w:rsidR="007D7161" w:rsidRPr="00C114A7" w:rsidRDefault="007D7161" w:rsidP="00D94320">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7D7161" w:rsidRPr="00C114A7" w:rsidRDefault="007D7161" w:rsidP="00D94320">
            <w:pPr>
              <w:spacing w:before="30" w:after="30"/>
              <w:jc w:val="left"/>
              <w:rPr>
                <w:b/>
                <w:bCs/>
                <w:color w:val="000080"/>
                <w:sz w:val="20"/>
                <w:lang w:val="en-US"/>
              </w:rPr>
            </w:pPr>
            <w:r w:rsidRPr="00C114A7">
              <w:rPr>
                <w:b/>
                <w:bCs/>
                <w:color w:val="000080"/>
                <w:sz w:val="20"/>
                <w:lang w:val="en-US"/>
              </w:rPr>
              <w:t>Space applications and meteorology</w:t>
            </w:r>
          </w:p>
        </w:tc>
      </w:tr>
      <w:tr w:rsidR="007D7161" w:rsidRPr="009A6575" w:rsidTr="00D94320">
        <w:tc>
          <w:tcPr>
            <w:tcW w:w="1140" w:type="dxa"/>
            <w:tcBorders>
              <w:top w:val="nil"/>
              <w:left w:val="single" w:sz="12" w:space="0" w:color="000080"/>
              <w:bottom w:val="nil"/>
              <w:right w:val="nil"/>
            </w:tcBorders>
          </w:tcPr>
          <w:p w:rsidR="007D7161" w:rsidRDefault="007D7161" w:rsidP="00D9432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7D7161" w:rsidRDefault="007D7161" w:rsidP="00D94320">
            <w:pPr>
              <w:spacing w:before="30" w:after="30"/>
              <w:jc w:val="left"/>
              <w:rPr>
                <w:sz w:val="20"/>
                <w:lang w:val="en-US"/>
              </w:rPr>
            </w:pPr>
            <w:r>
              <w:rPr>
                <w:sz w:val="20"/>
                <w:lang w:val="en-US"/>
              </w:rPr>
              <w:t>Frequency sharing and coordination between fixed-satellite and fixed service systems</w:t>
            </w:r>
          </w:p>
        </w:tc>
      </w:tr>
      <w:tr w:rsidR="007D7161" w:rsidTr="00D94320">
        <w:tc>
          <w:tcPr>
            <w:tcW w:w="1140" w:type="dxa"/>
            <w:tcBorders>
              <w:top w:val="nil"/>
              <w:left w:val="single" w:sz="12" w:space="0" w:color="000080"/>
              <w:bottom w:val="single" w:sz="12" w:space="0" w:color="000080"/>
              <w:right w:val="nil"/>
            </w:tcBorders>
          </w:tcPr>
          <w:p w:rsidR="007D7161" w:rsidRDefault="007D7161" w:rsidP="00D9432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7D7161" w:rsidRDefault="007D7161" w:rsidP="00D94320">
            <w:pPr>
              <w:spacing w:before="30" w:after="180"/>
              <w:jc w:val="left"/>
              <w:rPr>
                <w:sz w:val="20"/>
                <w:lang w:val="en-US"/>
              </w:rPr>
            </w:pPr>
            <w:r>
              <w:rPr>
                <w:sz w:val="20"/>
                <w:lang w:val="en-US"/>
              </w:rPr>
              <w:t>Spectrum management</w:t>
            </w:r>
          </w:p>
        </w:tc>
      </w:tr>
    </w:tbl>
    <w:p w:rsidR="007D7161" w:rsidRDefault="007D7161" w:rsidP="007D716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D7161" w:rsidTr="00D94320">
        <w:tc>
          <w:tcPr>
            <w:tcW w:w="720" w:type="dxa"/>
          </w:tcPr>
          <w:p w:rsidR="007D7161" w:rsidRDefault="007D7161" w:rsidP="00D94320">
            <w:pPr>
              <w:jc w:val="center"/>
              <w:rPr>
                <w:sz w:val="22"/>
                <w:lang w:val="en-US"/>
              </w:rPr>
            </w:pPr>
          </w:p>
        </w:tc>
      </w:tr>
    </w:tbl>
    <w:p w:rsidR="007D7161" w:rsidRDefault="007D7161" w:rsidP="007D716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7D7161" w:rsidRPr="009A6575" w:rsidTr="00D94320">
        <w:tc>
          <w:tcPr>
            <w:tcW w:w="9360" w:type="dxa"/>
            <w:tcBorders>
              <w:top w:val="single" w:sz="12" w:space="0" w:color="000080"/>
              <w:left w:val="single" w:sz="12" w:space="0" w:color="000080"/>
              <w:bottom w:val="single" w:sz="12" w:space="0" w:color="000080"/>
              <w:right w:val="single" w:sz="12" w:space="0" w:color="000080"/>
            </w:tcBorders>
          </w:tcPr>
          <w:p w:rsidR="007D7161" w:rsidRPr="00EF1E72" w:rsidRDefault="007D7161" w:rsidP="00D94320">
            <w:pPr>
              <w:spacing w:after="120"/>
              <w:jc w:val="left"/>
              <w:rPr>
                <w:b/>
                <w:bCs/>
                <w:sz w:val="20"/>
                <w:lang w:val="en-US"/>
              </w:rPr>
            </w:pPr>
            <w:r w:rsidRPr="00EF1E72">
              <w:rPr>
                <w:b/>
                <w:bCs/>
                <w:i/>
                <w:iCs/>
                <w:sz w:val="20"/>
                <w:lang w:val="en-US"/>
              </w:rPr>
              <w:t>Note</w:t>
            </w:r>
            <w:r w:rsidRPr="00EF1E72">
              <w:rPr>
                <w:i/>
                <w:iCs/>
                <w:sz w:val="20"/>
                <w:lang w:val="en-US"/>
              </w:rPr>
              <w:t>: This ITU-R Report was approved in English by the Study Group under the procedure detailed in Resolution</w:t>
            </w:r>
            <w:r>
              <w:rPr>
                <w:i/>
                <w:iCs/>
                <w:sz w:val="20"/>
                <w:lang w:val="en-US"/>
              </w:rPr>
              <w:t> </w:t>
            </w:r>
            <w:r w:rsidRPr="00EF1E72">
              <w:rPr>
                <w:i/>
                <w:iCs/>
                <w:sz w:val="20"/>
                <w:lang w:val="en-US"/>
              </w:rPr>
              <w:t>ITU-R 1.</w:t>
            </w:r>
          </w:p>
        </w:tc>
      </w:tr>
    </w:tbl>
    <w:p w:rsidR="007D7161" w:rsidRDefault="007D7161" w:rsidP="007D7161">
      <w:pPr>
        <w:spacing w:before="0"/>
        <w:jc w:val="center"/>
        <w:rPr>
          <w:sz w:val="22"/>
          <w:lang w:val="en-US"/>
        </w:rPr>
      </w:pPr>
    </w:p>
    <w:p w:rsidR="007D7161" w:rsidRDefault="007D7161" w:rsidP="007D7161">
      <w:pPr>
        <w:spacing w:before="0"/>
        <w:jc w:val="center"/>
        <w:rPr>
          <w:sz w:val="22"/>
          <w:lang w:val="en-US"/>
        </w:rPr>
      </w:pPr>
    </w:p>
    <w:p w:rsidR="007D7161" w:rsidRDefault="007D7161" w:rsidP="007D7161">
      <w:pPr>
        <w:spacing w:before="0"/>
        <w:jc w:val="right"/>
        <w:rPr>
          <w:i/>
          <w:iCs/>
          <w:sz w:val="20"/>
          <w:lang w:val="en-US"/>
        </w:rPr>
      </w:pPr>
      <w:r>
        <w:rPr>
          <w:i/>
          <w:iCs/>
          <w:sz w:val="20"/>
          <w:lang w:val="en-US"/>
        </w:rPr>
        <w:t>Electronic Publication</w:t>
      </w:r>
    </w:p>
    <w:p w:rsidR="007D7161" w:rsidRDefault="007D7161" w:rsidP="007D7161">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2013</w:t>
      </w:r>
    </w:p>
    <w:p w:rsidR="007D7161" w:rsidRDefault="007D7161" w:rsidP="007D7161">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2013</w:t>
      </w:r>
    </w:p>
    <w:p w:rsidR="007D7161" w:rsidRDefault="007D7161" w:rsidP="007D7161">
      <w:pPr>
        <w:rPr>
          <w:sz w:val="18"/>
          <w:szCs w:val="18"/>
          <w:lang w:val="en-US"/>
        </w:rPr>
      </w:pPr>
      <w:r>
        <w:rPr>
          <w:sz w:val="18"/>
          <w:szCs w:val="18"/>
          <w:lang w:val="en-US"/>
        </w:rPr>
        <w:t>All rights reserved. No part of this publication may be reproduced, by any means whatsoever, without written permission of ITU.</w:t>
      </w:r>
    </w:p>
    <w:p w:rsidR="007D7161" w:rsidRDefault="007D7161" w:rsidP="007D7161">
      <w:pPr>
        <w:tabs>
          <w:tab w:val="clear" w:pos="794"/>
          <w:tab w:val="clear" w:pos="1191"/>
          <w:tab w:val="clear" w:pos="1588"/>
          <w:tab w:val="clear" w:pos="1985"/>
        </w:tabs>
        <w:overflowPunct/>
        <w:autoSpaceDE/>
        <w:autoSpaceDN/>
        <w:adjustRightInd/>
        <w:spacing w:before="0"/>
        <w:jc w:val="left"/>
        <w:rPr>
          <w:i/>
          <w:sz w:val="20"/>
          <w:lang w:val="en-US"/>
        </w:rPr>
        <w:sectPr w:rsidR="007D7161">
          <w:pgSz w:w="11907" w:h="16834"/>
          <w:pgMar w:top="1418" w:right="1134" w:bottom="1134" w:left="1134" w:header="720" w:footer="482" w:gutter="0"/>
          <w:paperSrc w:first="15" w:other="15"/>
          <w:pgNumType w:fmt="lowerRoman" w:start="2"/>
          <w:cols w:space="720"/>
        </w:sectPr>
      </w:pPr>
    </w:p>
    <w:p w:rsidR="007D7161" w:rsidRPr="008D3D8D" w:rsidRDefault="007D7161" w:rsidP="007D7161">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SA</w:t>
      </w:r>
      <w:r w:rsidRPr="008D3D8D">
        <w:rPr>
          <w:rStyle w:val="href"/>
          <w:lang w:val="en-US"/>
        </w:rPr>
        <w:t>.</w:t>
      </w:r>
      <w:r>
        <w:rPr>
          <w:rStyle w:val="href"/>
          <w:lang w:val="en-US"/>
        </w:rPr>
        <w:t>2276</w:t>
      </w:r>
    </w:p>
    <w:p w:rsidR="00A6617B" w:rsidRDefault="007D7161" w:rsidP="007D7161">
      <w:pPr>
        <w:pStyle w:val="Rectitle"/>
        <w:rPr>
          <w:lang w:val="en-US"/>
        </w:rPr>
      </w:pPr>
      <w:r w:rsidRPr="007D7161">
        <w:rPr>
          <w:lang w:val="en-US"/>
        </w:rPr>
        <w:t xml:space="preserve">Protection of SRS earth stations from transmitting aircraft stations </w:t>
      </w:r>
      <w:r w:rsidRPr="007D7161">
        <w:rPr>
          <w:lang w:val="en-US"/>
        </w:rPr>
        <w:br/>
        <w:t>in the 2 200-2 290 MHz band</w:t>
      </w:r>
    </w:p>
    <w:p w:rsidR="007D7161" w:rsidRDefault="007D7161" w:rsidP="007D7161">
      <w:pPr>
        <w:pStyle w:val="Recdate"/>
        <w:rPr>
          <w:lang w:val="en-US"/>
        </w:rPr>
      </w:pPr>
      <w:r>
        <w:rPr>
          <w:lang w:val="en-US"/>
        </w:rPr>
        <w:t>(2013)</w:t>
      </w:r>
    </w:p>
    <w:p w:rsidR="007D7161" w:rsidRDefault="007D7161" w:rsidP="007D7161">
      <w:pPr>
        <w:jc w:val="center"/>
        <w:rPr>
          <w:lang w:val="en-US" w:eastAsia="zh-CN"/>
        </w:rPr>
      </w:pPr>
      <w:r>
        <w:rPr>
          <w:lang w:val="en-US" w:eastAsia="zh-CN"/>
        </w:rPr>
        <w:t>TABLE OF CONTENTS</w:t>
      </w:r>
    </w:p>
    <w:p w:rsidR="007D7161" w:rsidRDefault="007D7161" w:rsidP="007D7161">
      <w:pPr>
        <w:pStyle w:val="toc0"/>
        <w:rPr>
          <w:lang w:val="en-US" w:eastAsia="zh-CN"/>
        </w:rPr>
      </w:pPr>
      <w:r>
        <w:rPr>
          <w:lang w:val="en-US" w:eastAsia="zh-CN"/>
        </w:rPr>
        <w:tab/>
        <w:t>Page</w:t>
      </w:r>
    </w:p>
    <w:p w:rsidR="007D7161" w:rsidRDefault="007D7161" w:rsidP="007D7161">
      <w:pPr>
        <w:pStyle w:val="TOC1"/>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367198511" w:history="1">
        <w:r w:rsidRPr="00CE3473">
          <w:rPr>
            <w:rStyle w:val="Hyperlink"/>
            <w:noProof/>
          </w:rPr>
          <w:t>1</w:t>
        </w:r>
        <w:r>
          <w:rPr>
            <w:rFonts w:asciiTheme="minorHAnsi" w:eastAsiaTheme="minorEastAsia" w:hAnsiTheme="minorHAnsi" w:cstheme="minorBidi"/>
            <w:noProof/>
            <w:sz w:val="22"/>
            <w:szCs w:val="22"/>
            <w:lang w:eastAsia="zh-CN"/>
          </w:rPr>
          <w:tab/>
        </w:r>
        <w:r w:rsidRPr="00CE3473">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_Toc367198511 \h </w:instrText>
        </w:r>
        <w:r>
          <w:rPr>
            <w:noProof/>
            <w:webHidden/>
          </w:rPr>
        </w:r>
        <w:r>
          <w:rPr>
            <w:noProof/>
            <w:webHidden/>
          </w:rPr>
          <w:fldChar w:fldCharType="separate"/>
        </w:r>
        <w:r w:rsidR="006A6E8E">
          <w:rPr>
            <w:noProof/>
            <w:webHidden/>
          </w:rPr>
          <w:t>2</w:t>
        </w:r>
        <w:r>
          <w:rPr>
            <w:noProof/>
            <w:webHidden/>
          </w:rPr>
          <w:fldChar w:fldCharType="end"/>
        </w:r>
      </w:hyperlink>
    </w:p>
    <w:p w:rsidR="007D7161" w:rsidRDefault="009A6575" w:rsidP="007D7161">
      <w:pPr>
        <w:pStyle w:val="TOC1"/>
        <w:rPr>
          <w:rFonts w:asciiTheme="minorHAnsi" w:eastAsiaTheme="minorEastAsia" w:hAnsiTheme="minorHAnsi" w:cstheme="minorBidi"/>
          <w:noProof/>
          <w:sz w:val="22"/>
          <w:szCs w:val="22"/>
          <w:lang w:eastAsia="zh-CN"/>
        </w:rPr>
      </w:pPr>
      <w:hyperlink w:anchor="_Toc367198512" w:history="1">
        <w:r w:rsidR="007D7161" w:rsidRPr="00CE3473">
          <w:rPr>
            <w:rStyle w:val="Hyperlink"/>
            <w:noProof/>
          </w:rPr>
          <w:t>2</w:t>
        </w:r>
        <w:r w:rsidR="007D7161">
          <w:rPr>
            <w:rFonts w:asciiTheme="minorHAnsi" w:eastAsiaTheme="minorEastAsia" w:hAnsiTheme="minorHAnsi" w:cstheme="minorBidi"/>
            <w:noProof/>
            <w:sz w:val="22"/>
            <w:szCs w:val="22"/>
            <w:lang w:eastAsia="zh-CN"/>
          </w:rPr>
          <w:tab/>
        </w:r>
        <w:r w:rsidR="007D7161" w:rsidRPr="00CE3473">
          <w:rPr>
            <w:rStyle w:val="Hyperlink"/>
            <w:noProof/>
          </w:rPr>
          <w:t>Aircraft station</w:t>
        </w:r>
        <w:r w:rsidR="007D7161">
          <w:rPr>
            <w:noProof/>
            <w:webHidden/>
          </w:rPr>
          <w:tab/>
        </w:r>
        <w:r w:rsidR="007D7161">
          <w:rPr>
            <w:noProof/>
            <w:webHidden/>
          </w:rPr>
          <w:tab/>
        </w:r>
        <w:r w:rsidR="007D7161">
          <w:rPr>
            <w:noProof/>
            <w:webHidden/>
          </w:rPr>
          <w:fldChar w:fldCharType="begin"/>
        </w:r>
        <w:r w:rsidR="007D7161">
          <w:rPr>
            <w:noProof/>
            <w:webHidden/>
          </w:rPr>
          <w:instrText xml:space="preserve"> PAGEREF _Toc367198512 \h </w:instrText>
        </w:r>
        <w:r w:rsidR="007D7161">
          <w:rPr>
            <w:noProof/>
            <w:webHidden/>
          </w:rPr>
        </w:r>
        <w:r w:rsidR="007D7161">
          <w:rPr>
            <w:noProof/>
            <w:webHidden/>
          </w:rPr>
          <w:fldChar w:fldCharType="separate"/>
        </w:r>
        <w:r w:rsidR="006A6E8E">
          <w:rPr>
            <w:noProof/>
            <w:webHidden/>
          </w:rPr>
          <w:t>2</w:t>
        </w:r>
        <w:r w:rsidR="007D7161">
          <w:rPr>
            <w:noProof/>
            <w:webHidden/>
          </w:rPr>
          <w:fldChar w:fldCharType="end"/>
        </w:r>
      </w:hyperlink>
    </w:p>
    <w:p w:rsidR="007D7161" w:rsidRDefault="009A6575" w:rsidP="007D7161">
      <w:pPr>
        <w:pStyle w:val="TOC1"/>
        <w:rPr>
          <w:rFonts w:asciiTheme="minorHAnsi" w:eastAsiaTheme="minorEastAsia" w:hAnsiTheme="minorHAnsi" w:cstheme="minorBidi"/>
          <w:noProof/>
          <w:sz w:val="22"/>
          <w:szCs w:val="22"/>
          <w:lang w:eastAsia="zh-CN"/>
        </w:rPr>
      </w:pPr>
      <w:hyperlink w:anchor="_Toc367198513" w:history="1">
        <w:r w:rsidR="007D7161" w:rsidRPr="00CE3473">
          <w:rPr>
            <w:rStyle w:val="Hyperlink"/>
            <w:noProof/>
          </w:rPr>
          <w:t>3</w:t>
        </w:r>
        <w:r w:rsidR="007D7161">
          <w:rPr>
            <w:rFonts w:asciiTheme="minorHAnsi" w:eastAsiaTheme="minorEastAsia" w:hAnsiTheme="minorHAnsi" w:cstheme="minorBidi"/>
            <w:noProof/>
            <w:sz w:val="22"/>
            <w:szCs w:val="22"/>
            <w:lang w:eastAsia="zh-CN"/>
          </w:rPr>
          <w:tab/>
        </w:r>
        <w:r w:rsidR="007D7161" w:rsidRPr="00CE3473">
          <w:rPr>
            <w:rStyle w:val="Hyperlink"/>
            <w:noProof/>
          </w:rPr>
          <w:t>Near-Earth SRS earth stations</w:t>
        </w:r>
        <w:r w:rsidR="007D7161">
          <w:rPr>
            <w:noProof/>
            <w:webHidden/>
          </w:rPr>
          <w:tab/>
        </w:r>
        <w:r w:rsidR="007D7161">
          <w:rPr>
            <w:noProof/>
            <w:webHidden/>
          </w:rPr>
          <w:tab/>
        </w:r>
        <w:r w:rsidR="007D7161">
          <w:rPr>
            <w:noProof/>
            <w:webHidden/>
          </w:rPr>
          <w:fldChar w:fldCharType="begin"/>
        </w:r>
        <w:r w:rsidR="007D7161">
          <w:rPr>
            <w:noProof/>
            <w:webHidden/>
          </w:rPr>
          <w:instrText xml:space="preserve"> PAGEREF _Toc367198513 \h </w:instrText>
        </w:r>
        <w:r w:rsidR="007D7161">
          <w:rPr>
            <w:noProof/>
            <w:webHidden/>
          </w:rPr>
        </w:r>
        <w:r w:rsidR="007D7161">
          <w:rPr>
            <w:noProof/>
            <w:webHidden/>
          </w:rPr>
          <w:fldChar w:fldCharType="separate"/>
        </w:r>
        <w:r w:rsidR="006A6E8E">
          <w:rPr>
            <w:noProof/>
            <w:webHidden/>
          </w:rPr>
          <w:t>2</w:t>
        </w:r>
        <w:r w:rsidR="007D7161">
          <w:rPr>
            <w:noProof/>
            <w:webHidden/>
          </w:rPr>
          <w:fldChar w:fldCharType="end"/>
        </w:r>
      </w:hyperlink>
    </w:p>
    <w:p w:rsidR="007D7161" w:rsidRDefault="009A6575" w:rsidP="007D7161">
      <w:pPr>
        <w:pStyle w:val="TOC1"/>
        <w:rPr>
          <w:rFonts w:asciiTheme="minorHAnsi" w:eastAsiaTheme="minorEastAsia" w:hAnsiTheme="minorHAnsi" w:cstheme="minorBidi"/>
          <w:noProof/>
          <w:sz w:val="22"/>
          <w:szCs w:val="22"/>
          <w:lang w:eastAsia="zh-CN"/>
        </w:rPr>
      </w:pPr>
      <w:hyperlink w:anchor="_Toc367198514" w:history="1">
        <w:r w:rsidR="007D7161" w:rsidRPr="00CE3473">
          <w:rPr>
            <w:rStyle w:val="Hyperlink"/>
            <w:noProof/>
          </w:rPr>
          <w:t>4</w:t>
        </w:r>
        <w:r w:rsidR="007D7161">
          <w:rPr>
            <w:rFonts w:asciiTheme="minorHAnsi" w:eastAsiaTheme="minorEastAsia" w:hAnsiTheme="minorHAnsi" w:cstheme="minorBidi"/>
            <w:noProof/>
            <w:sz w:val="22"/>
            <w:szCs w:val="22"/>
            <w:lang w:eastAsia="zh-CN"/>
          </w:rPr>
          <w:tab/>
        </w:r>
        <w:r w:rsidR="007D7161" w:rsidRPr="00CE3473">
          <w:rPr>
            <w:rStyle w:val="Hyperlink"/>
            <w:noProof/>
          </w:rPr>
          <w:t>Interference between aircraft station and SRS earth station using</w:t>
        </w:r>
        <w:r w:rsidR="00AE6EE5">
          <w:rPr>
            <w:rStyle w:val="Hyperlink"/>
            <w:noProof/>
          </w:rPr>
          <w:t xml:space="preserve"> </w:t>
        </w:r>
        <w:r w:rsidR="007D7161" w:rsidRPr="00CE3473">
          <w:rPr>
            <w:rStyle w:val="Hyperlink"/>
            <w:noProof/>
          </w:rPr>
          <w:t>RF visibility limits</w:t>
        </w:r>
        <w:r w:rsidR="007D7161">
          <w:rPr>
            <w:noProof/>
            <w:webHidden/>
          </w:rPr>
          <w:tab/>
        </w:r>
        <w:r w:rsidR="00455525">
          <w:rPr>
            <w:noProof/>
            <w:webHidden/>
          </w:rPr>
          <w:tab/>
        </w:r>
        <w:r w:rsidR="007D7161">
          <w:rPr>
            <w:noProof/>
            <w:webHidden/>
          </w:rPr>
          <w:fldChar w:fldCharType="begin"/>
        </w:r>
        <w:r w:rsidR="007D7161">
          <w:rPr>
            <w:noProof/>
            <w:webHidden/>
          </w:rPr>
          <w:instrText xml:space="preserve"> PAGEREF _Toc367198514 \h </w:instrText>
        </w:r>
        <w:r w:rsidR="007D7161">
          <w:rPr>
            <w:noProof/>
            <w:webHidden/>
          </w:rPr>
        </w:r>
        <w:r w:rsidR="007D7161">
          <w:rPr>
            <w:noProof/>
            <w:webHidden/>
          </w:rPr>
          <w:fldChar w:fldCharType="separate"/>
        </w:r>
        <w:r w:rsidR="006A6E8E">
          <w:rPr>
            <w:noProof/>
            <w:webHidden/>
          </w:rPr>
          <w:t>3</w:t>
        </w:r>
        <w:r w:rsidR="007D7161">
          <w:rPr>
            <w:noProof/>
            <w:webHidden/>
          </w:rPr>
          <w:fldChar w:fldCharType="end"/>
        </w:r>
      </w:hyperlink>
    </w:p>
    <w:p w:rsidR="007D7161" w:rsidRDefault="009A6575" w:rsidP="007D7161">
      <w:pPr>
        <w:pStyle w:val="TOC1"/>
        <w:rPr>
          <w:rFonts w:asciiTheme="minorHAnsi" w:eastAsiaTheme="minorEastAsia" w:hAnsiTheme="minorHAnsi" w:cstheme="minorBidi"/>
          <w:noProof/>
          <w:sz w:val="22"/>
          <w:szCs w:val="22"/>
          <w:lang w:eastAsia="zh-CN"/>
        </w:rPr>
      </w:pPr>
      <w:hyperlink w:anchor="_Toc367198515" w:history="1">
        <w:r w:rsidR="007D7161" w:rsidRPr="00CE3473">
          <w:rPr>
            <w:rStyle w:val="Hyperlink"/>
            <w:noProof/>
          </w:rPr>
          <w:t>5</w:t>
        </w:r>
        <w:r w:rsidR="007D7161">
          <w:rPr>
            <w:rFonts w:asciiTheme="minorHAnsi" w:eastAsiaTheme="minorEastAsia" w:hAnsiTheme="minorHAnsi" w:cstheme="minorBidi"/>
            <w:noProof/>
            <w:sz w:val="22"/>
            <w:szCs w:val="22"/>
            <w:lang w:eastAsia="zh-CN"/>
          </w:rPr>
          <w:tab/>
        </w:r>
        <w:r w:rsidR="007D7161" w:rsidRPr="00CE3473">
          <w:rPr>
            <w:rStyle w:val="Hyperlink"/>
            <w:noProof/>
          </w:rPr>
          <w:t xml:space="preserve">Interference between aircraft station and the SRS earth station using terrain </w:t>
        </w:r>
        <w:r w:rsidR="007D7161">
          <w:rPr>
            <w:rStyle w:val="Hyperlink"/>
            <w:noProof/>
          </w:rPr>
          <w:br/>
        </w:r>
        <w:r w:rsidR="007D7161" w:rsidRPr="00CE3473">
          <w:rPr>
            <w:rStyle w:val="Hyperlink"/>
            <w:noProof/>
          </w:rPr>
          <w:t>and atmospheric propagation effects</w:t>
        </w:r>
        <w:r w:rsidR="007D7161">
          <w:rPr>
            <w:noProof/>
            <w:webHidden/>
          </w:rPr>
          <w:tab/>
        </w:r>
        <w:r w:rsidR="007D7161">
          <w:rPr>
            <w:noProof/>
            <w:webHidden/>
          </w:rPr>
          <w:tab/>
        </w:r>
        <w:r w:rsidR="007D7161">
          <w:rPr>
            <w:noProof/>
            <w:webHidden/>
          </w:rPr>
          <w:fldChar w:fldCharType="begin"/>
        </w:r>
        <w:r w:rsidR="007D7161">
          <w:rPr>
            <w:noProof/>
            <w:webHidden/>
          </w:rPr>
          <w:instrText xml:space="preserve"> PAGEREF _Toc367198515 \h </w:instrText>
        </w:r>
        <w:r w:rsidR="007D7161">
          <w:rPr>
            <w:noProof/>
            <w:webHidden/>
          </w:rPr>
        </w:r>
        <w:r w:rsidR="007D7161">
          <w:rPr>
            <w:noProof/>
            <w:webHidden/>
          </w:rPr>
          <w:fldChar w:fldCharType="separate"/>
        </w:r>
        <w:r w:rsidR="006A6E8E">
          <w:rPr>
            <w:noProof/>
            <w:webHidden/>
          </w:rPr>
          <w:t>5</w:t>
        </w:r>
        <w:r w:rsidR="007D7161">
          <w:rPr>
            <w:noProof/>
            <w:webHidden/>
          </w:rPr>
          <w:fldChar w:fldCharType="end"/>
        </w:r>
      </w:hyperlink>
    </w:p>
    <w:p w:rsidR="007D7161" w:rsidRDefault="009A6575" w:rsidP="007D7161">
      <w:pPr>
        <w:pStyle w:val="TOC1"/>
        <w:rPr>
          <w:rFonts w:asciiTheme="minorHAnsi" w:eastAsiaTheme="minorEastAsia" w:hAnsiTheme="minorHAnsi" w:cstheme="minorBidi"/>
          <w:noProof/>
          <w:sz w:val="22"/>
          <w:szCs w:val="22"/>
          <w:lang w:eastAsia="zh-CN"/>
        </w:rPr>
      </w:pPr>
      <w:hyperlink w:anchor="_Toc367198516" w:history="1">
        <w:r w:rsidR="007D7161" w:rsidRPr="00CE3473">
          <w:rPr>
            <w:rStyle w:val="Hyperlink"/>
            <w:noProof/>
          </w:rPr>
          <w:t>6</w:t>
        </w:r>
        <w:r w:rsidR="007D7161">
          <w:rPr>
            <w:rFonts w:asciiTheme="minorHAnsi" w:eastAsiaTheme="minorEastAsia" w:hAnsiTheme="minorHAnsi" w:cstheme="minorBidi"/>
            <w:noProof/>
            <w:sz w:val="22"/>
            <w:szCs w:val="22"/>
            <w:lang w:eastAsia="zh-CN"/>
          </w:rPr>
          <w:tab/>
        </w:r>
        <w:r w:rsidR="007D7161" w:rsidRPr="00CE3473">
          <w:rPr>
            <w:rStyle w:val="Hyperlink"/>
            <w:noProof/>
          </w:rPr>
          <w:t>Interference from aircraft station to SRS earth station in</w:t>
        </w:r>
        <w:r w:rsidR="00AE6EE5">
          <w:rPr>
            <w:rStyle w:val="Hyperlink"/>
            <w:noProof/>
          </w:rPr>
          <w:t xml:space="preserve"> </w:t>
        </w:r>
        <w:r w:rsidR="007D7161" w:rsidRPr="00CE3473">
          <w:rPr>
            <w:rStyle w:val="Hyperlink"/>
            <w:noProof/>
          </w:rPr>
          <w:t>the 2 GHz band using IF-77</w:t>
        </w:r>
        <w:r w:rsidR="007D7161">
          <w:rPr>
            <w:noProof/>
            <w:webHidden/>
          </w:rPr>
          <w:tab/>
        </w:r>
        <w:r w:rsidR="00455525">
          <w:rPr>
            <w:noProof/>
            <w:webHidden/>
          </w:rPr>
          <w:tab/>
        </w:r>
        <w:r w:rsidR="007D7161">
          <w:rPr>
            <w:noProof/>
            <w:webHidden/>
          </w:rPr>
          <w:fldChar w:fldCharType="begin"/>
        </w:r>
        <w:r w:rsidR="007D7161">
          <w:rPr>
            <w:noProof/>
            <w:webHidden/>
          </w:rPr>
          <w:instrText xml:space="preserve"> PAGEREF _Toc367198516 \h </w:instrText>
        </w:r>
        <w:r w:rsidR="007D7161">
          <w:rPr>
            <w:noProof/>
            <w:webHidden/>
          </w:rPr>
        </w:r>
        <w:r w:rsidR="007D7161">
          <w:rPr>
            <w:noProof/>
            <w:webHidden/>
          </w:rPr>
          <w:fldChar w:fldCharType="separate"/>
        </w:r>
        <w:r w:rsidR="006A6E8E">
          <w:rPr>
            <w:noProof/>
            <w:webHidden/>
          </w:rPr>
          <w:t>6</w:t>
        </w:r>
        <w:r w:rsidR="007D7161">
          <w:rPr>
            <w:noProof/>
            <w:webHidden/>
          </w:rPr>
          <w:fldChar w:fldCharType="end"/>
        </w:r>
      </w:hyperlink>
    </w:p>
    <w:p w:rsidR="007D7161" w:rsidRDefault="009A6575" w:rsidP="007D7161">
      <w:pPr>
        <w:pStyle w:val="TOC2"/>
        <w:rPr>
          <w:rFonts w:asciiTheme="minorHAnsi" w:eastAsiaTheme="minorEastAsia" w:hAnsiTheme="minorHAnsi" w:cstheme="minorBidi"/>
          <w:noProof/>
          <w:sz w:val="22"/>
          <w:szCs w:val="22"/>
          <w:lang w:eastAsia="zh-CN"/>
        </w:rPr>
      </w:pPr>
      <w:hyperlink w:anchor="_Toc367198517" w:history="1">
        <w:r w:rsidR="007D7161" w:rsidRPr="00CE3473">
          <w:rPr>
            <w:rStyle w:val="Hyperlink"/>
            <w:noProof/>
          </w:rPr>
          <w:t>6.1</w:t>
        </w:r>
        <w:r w:rsidR="007D7161">
          <w:rPr>
            <w:rFonts w:asciiTheme="minorHAnsi" w:eastAsiaTheme="minorEastAsia" w:hAnsiTheme="minorHAnsi" w:cstheme="minorBidi"/>
            <w:noProof/>
            <w:sz w:val="22"/>
            <w:szCs w:val="22"/>
            <w:lang w:eastAsia="zh-CN"/>
          </w:rPr>
          <w:tab/>
        </w:r>
        <w:r w:rsidR="007D7161" w:rsidRPr="00CE3473">
          <w:rPr>
            <w:rStyle w:val="Hyperlink"/>
            <w:noProof/>
          </w:rPr>
          <w:t>Case 1: Aircraft e.i.r.p. = –20 dBW/Hz</w:t>
        </w:r>
        <w:r w:rsidR="007D7161">
          <w:rPr>
            <w:noProof/>
            <w:webHidden/>
          </w:rPr>
          <w:tab/>
        </w:r>
        <w:r w:rsidR="007D7161">
          <w:rPr>
            <w:noProof/>
            <w:webHidden/>
          </w:rPr>
          <w:tab/>
        </w:r>
        <w:r w:rsidR="007D7161">
          <w:rPr>
            <w:noProof/>
            <w:webHidden/>
          </w:rPr>
          <w:fldChar w:fldCharType="begin"/>
        </w:r>
        <w:r w:rsidR="007D7161">
          <w:rPr>
            <w:noProof/>
            <w:webHidden/>
          </w:rPr>
          <w:instrText xml:space="preserve"> PAGEREF _Toc367198517 \h </w:instrText>
        </w:r>
        <w:r w:rsidR="007D7161">
          <w:rPr>
            <w:noProof/>
            <w:webHidden/>
          </w:rPr>
        </w:r>
        <w:r w:rsidR="007D7161">
          <w:rPr>
            <w:noProof/>
            <w:webHidden/>
          </w:rPr>
          <w:fldChar w:fldCharType="separate"/>
        </w:r>
        <w:r w:rsidR="006A6E8E">
          <w:rPr>
            <w:noProof/>
            <w:webHidden/>
          </w:rPr>
          <w:t>8</w:t>
        </w:r>
        <w:r w:rsidR="007D7161">
          <w:rPr>
            <w:noProof/>
            <w:webHidden/>
          </w:rPr>
          <w:fldChar w:fldCharType="end"/>
        </w:r>
      </w:hyperlink>
    </w:p>
    <w:p w:rsidR="007D7161" w:rsidRDefault="009A6575" w:rsidP="007D7161">
      <w:pPr>
        <w:pStyle w:val="TOC2"/>
        <w:rPr>
          <w:rFonts w:asciiTheme="minorHAnsi" w:eastAsiaTheme="minorEastAsia" w:hAnsiTheme="minorHAnsi" w:cstheme="minorBidi"/>
          <w:noProof/>
          <w:sz w:val="22"/>
          <w:szCs w:val="22"/>
          <w:lang w:eastAsia="zh-CN"/>
        </w:rPr>
      </w:pPr>
      <w:hyperlink w:anchor="_Toc367198518" w:history="1">
        <w:r w:rsidR="007D7161" w:rsidRPr="00CE3473">
          <w:rPr>
            <w:rStyle w:val="Hyperlink"/>
            <w:noProof/>
          </w:rPr>
          <w:t>6.2</w:t>
        </w:r>
        <w:r w:rsidR="007D7161">
          <w:rPr>
            <w:rFonts w:asciiTheme="minorHAnsi" w:eastAsiaTheme="minorEastAsia" w:hAnsiTheme="minorHAnsi" w:cstheme="minorBidi"/>
            <w:noProof/>
            <w:sz w:val="22"/>
            <w:szCs w:val="22"/>
            <w:lang w:eastAsia="zh-CN"/>
          </w:rPr>
          <w:tab/>
        </w:r>
        <w:r w:rsidR="007D7161" w:rsidRPr="00CE3473">
          <w:rPr>
            <w:rStyle w:val="Hyperlink"/>
            <w:noProof/>
          </w:rPr>
          <w:t>Case 2: Aircraft e.i.r.p. = 4 dBW/Hz</w:t>
        </w:r>
        <w:r w:rsidR="007D7161">
          <w:rPr>
            <w:noProof/>
            <w:webHidden/>
          </w:rPr>
          <w:tab/>
        </w:r>
        <w:r w:rsidR="007D7161">
          <w:rPr>
            <w:noProof/>
            <w:webHidden/>
          </w:rPr>
          <w:tab/>
        </w:r>
        <w:r w:rsidR="007D7161">
          <w:rPr>
            <w:noProof/>
            <w:webHidden/>
          </w:rPr>
          <w:fldChar w:fldCharType="begin"/>
        </w:r>
        <w:r w:rsidR="007D7161">
          <w:rPr>
            <w:noProof/>
            <w:webHidden/>
          </w:rPr>
          <w:instrText xml:space="preserve"> PAGEREF _Toc367198518 \h </w:instrText>
        </w:r>
        <w:r w:rsidR="007D7161">
          <w:rPr>
            <w:noProof/>
            <w:webHidden/>
          </w:rPr>
        </w:r>
        <w:r w:rsidR="007D7161">
          <w:rPr>
            <w:noProof/>
            <w:webHidden/>
          </w:rPr>
          <w:fldChar w:fldCharType="separate"/>
        </w:r>
        <w:r w:rsidR="006A6E8E">
          <w:rPr>
            <w:noProof/>
            <w:webHidden/>
          </w:rPr>
          <w:t>11</w:t>
        </w:r>
        <w:r w:rsidR="007D7161">
          <w:rPr>
            <w:noProof/>
            <w:webHidden/>
          </w:rPr>
          <w:fldChar w:fldCharType="end"/>
        </w:r>
      </w:hyperlink>
    </w:p>
    <w:p w:rsidR="007D7161" w:rsidRDefault="009A6575" w:rsidP="007D7161">
      <w:pPr>
        <w:pStyle w:val="TOC1"/>
        <w:rPr>
          <w:rFonts w:asciiTheme="minorHAnsi" w:eastAsiaTheme="minorEastAsia" w:hAnsiTheme="minorHAnsi" w:cstheme="minorBidi"/>
          <w:noProof/>
          <w:sz w:val="22"/>
          <w:szCs w:val="22"/>
          <w:lang w:eastAsia="zh-CN"/>
        </w:rPr>
      </w:pPr>
      <w:hyperlink w:anchor="_Toc367198519" w:history="1">
        <w:r w:rsidR="007D7161" w:rsidRPr="00CE3473">
          <w:rPr>
            <w:rStyle w:val="Hyperlink"/>
            <w:noProof/>
          </w:rPr>
          <w:t>7</w:t>
        </w:r>
        <w:r w:rsidR="007D7161">
          <w:rPr>
            <w:rFonts w:asciiTheme="minorHAnsi" w:eastAsiaTheme="minorEastAsia" w:hAnsiTheme="minorHAnsi" w:cstheme="minorBidi"/>
            <w:noProof/>
            <w:sz w:val="22"/>
            <w:szCs w:val="22"/>
            <w:lang w:eastAsia="zh-CN"/>
          </w:rPr>
          <w:tab/>
        </w:r>
        <w:r w:rsidR="007D7161" w:rsidRPr="00CE3473">
          <w:rPr>
            <w:rStyle w:val="Hyperlink"/>
            <w:noProof/>
          </w:rPr>
          <w:t>Examples of coordination areas around the SRS earth stations for an aircraft</w:t>
        </w:r>
        <w:r w:rsidR="007D7161">
          <w:rPr>
            <w:rStyle w:val="Hyperlink"/>
            <w:noProof/>
          </w:rPr>
          <w:br/>
        </w:r>
        <w:r w:rsidR="007D7161" w:rsidRPr="00CE3473">
          <w:rPr>
            <w:rStyle w:val="Hyperlink"/>
            <w:noProof/>
          </w:rPr>
          <w:t xml:space="preserve"> station at 10-km altitude transmitting at –20 dBW/Hz towards the horizon (Case 1)</w:t>
        </w:r>
        <w:r w:rsidR="007D7161">
          <w:rPr>
            <w:noProof/>
            <w:webHidden/>
          </w:rPr>
          <w:tab/>
        </w:r>
        <w:r w:rsidR="00455525">
          <w:rPr>
            <w:noProof/>
            <w:webHidden/>
          </w:rPr>
          <w:tab/>
        </w:r>
        <w:r w:rsidR="007D7161">
          <w:rPr>
            <w:noProof/>
            <w:webHidden/>
          </w:rPr>
          <w:fldChar w:fldCharType="begin"/>
        </w:r>
        <w:r w:rsidR="007D7161">
          <w:rPr>
            <w:noProof/>
            <w:webHidden/>
          </w:rPr>
          <w:instrText xml:space="preserve"> PAGEREF _Toc367198519 \h </w:instrText>
        </w:r>
        <w:r w:rsidR="007D7161">
          <w:rPr>
            <w:noProof/>
            <w:webHidden/>
          </w:rPr>
        </w:r>
        <w:r w:rsidR="007D7161">
          <w:rPr>
            <w:noProof/>
            <w:webHidden/>
          </w:rPr>
          <w:fldChar w:fldCharType="separate"/>
        </w:r>
        <w:r w:rsidR="006A6E8E">
          <w:rPr>
            <w:noProof/>
            <w:webHidden/>
          </w:rPr>
          <w:t>13</w:t>
        </w:r>
        <w:r w:rsidR="007D7161">
          <w:rPr>
            <w:noProof/>
            <w:webHidden/>
          </w:rPr>
          <w:fldChar w:fldCharType="end"/>
        </w:r>
      </w:hyperlink>
    </w:p>
    <w:p w:rsidR="007D7161" w:rsidRDefault="009A6575" w:rsidP="007D7161">
      <w:pPr>
        <w:pStyle w:val="TOC2"/>
        <w:rPr>
          <w:rFonts w:asciiTheme="minorHAnsi" w:eastAsiaTheme="minorEastAsia" w:hAnsiTheme="minorHAnsi" w:cstheme="minorBidi"/>
          <w:noProof/>
          <w:sz w:val="22"/>
          <w:szCs w:val="22"/>
          <w:lang w:eastAsia="zh-CN"/>
        </w:rPr>
      </w:pPr>
      <w:hyperlink w:anchor="_Toc367198520" w:history="1">
        <w:r w:rsidR="007D7161" w:rsidRPr="00CE3473">
          <w:rPr>
            <w:rStyle w:val="Hyperlink"/>
            <w:noProof/>
          </w:rPr>
          <w:t>7.1</w:t>
        </w:r>
        <w:r w:rsidR="007D7161">
          <w:rPr>
            <w:rFonts w:asciiTheme="minorHAnsi" w:eastAsiaTheme="minorEastAsia" w:hAnsiTheme="minorHAnsi" w:cstheme="minorBidi"/>
            <w:noProof/>
            <w:sz w:val="22"/>
            <w:szCs w:val="22"/>
            <w:lang w:eastAsia="zh-CN"/>
          </w:rPr>
          <w:tab/>
        </w:r>
        <w:r w:rsidR="007D7161" w:rsidRPr="00CE3473">
          <w:rPr>
            <w:rStyle w:val="Hyperlink"/>
            <w:noProof/>
          </w:rPr>
          <w:t>Example coordination contours for manned SRS missions (</w:t>
        </w:r>
        <w:r w:rsidR="007D7161" w:rsidRPr="00455525">
          <w:rPr>
            <w:rStyle w:val="Hyperlink"/>
            <w:i/>
            <w:iCs/>
            <w:noProof/>
          </w:rPr>
          <w:t>p</w:t>
        </w:r>
        <w:r w:rsidR="007D7161" w:rsidRPr="00CE3473">
          <w:rPr>
            <w:rStyle w:val="Hyperlink"/>
            <w:noProof/>
          </w:rPr>
          <w:t xml:space="preserve"> = 0.001%)</w:t>
        </w:r>
        <w:r w:rsidR="007D7161">
          <w:rPr>
            <w:noProof/>
            <w:webHidden/>
          </w:rPr>
          <w:tab/>
        </w:r>
        <w:r w:rsidR="007D7161">
          <w:rPr>
            <w:noProof/>
            <w:webHidden/>
          </w:rPr>
          <w:tab/>
        </w:r>
        <w:r w:rsidR="007D7161">
          <w:rPr>
            <w:noProof/>
            <w:webHidden/>
          </w:rPr>
          <w:fldChar w:fldCharType="begin"/>
        </w:r>
        <w:r w:rsidR="007D7161">
          <w:rPr>
            <w:noProof/>
            <w:webHidden/>
          </w:rPr>
          <w:instrText xml:space="preserve"> PAGEREF _Toc367198520 \h </w:instrText>
        </w:r>
        <w:r w:rsidR="007D7161">
          <w:rPr>
            <w:noProof/>
            <w:webHidden/>
          </w:rPr>
        </w:r>
        <w:r w:rsidR="007D7161">
          <w:rPr>
            <w:noProof/>
            <w:webHidden/>
          </w:rPr>
          <w:fldChar w:fldCharType="separate"/>
        </w:r>
        <w:r w:rsidR="006A6E8E">
          <w:rPr>
            <w:noProof/>
            <w:webHidden/>
          </w:rPr>
          <w:t>13</w:t>
        </w:r>
        <w:r w:rsidR="007D7161">
          <w:rPr>
            <w:noProof/>
            <w:webHidden/>
          </w:rPr>
          <w:fldChar w:fldCharType="end"/>
        </w:r>
      </w:hyperlink>
    </w:p>
    <w:p w:rsidR="007D7161" w:rsidRDefault="009A6575" w:rsidP="007D7161">
      <w:pPr>
        <w:pStyle w:val="TOC2"/>
        <w:rPr>
          <w:rFonts w:asciiTheme="minorHAnsi" w:eastAsiaTheme="minorEastAsia" w:hAnsiTheme="minorHAnsi" w:cstheme="minorBidi"/>
          <w:noProof/>
          <w:sz w:val="22"/>
          <w:szCs w:val="22"/>
          <w:lang w:eastAsia="zh-CN"/>
        </w:rPr>
      </w:pPr>
      <w:hyperlink w:anchor="_Toc367198521" w:history="1">
        <w:r w:rsidR="007D7161" w:rsidRPr="00CE3473">
          <w:rPr>
            <w:rStyle w:val="Hyperlink"/>
            <w:noProof/>
          </w:rPr>
          <w:t>7.2</w:t>
        </w:r>
        <w:r w:rsidR="007D7161">
          <w:rPr>
            <w:rFonts w:asciiTheme="minorHAnsi" w:eastAsiaTheme="minorEastAsia" w:hAnsiTheme="minorHAnsi" w:cstheme="minorBidi"/>
            <w:noProof/>
            <w:sz w:val="22"/>
            <w:szCs w:val="22"/>
            <w:lang w:eastAsia="zh-CN"/>
          </w:rPr>
          <w:tab/>
        </w:r>
        <w:r w:rsidR="007D7161" w:rsidRPr="00CE3473">
          <w:rPr>
            <w:rStyle w:val="Hyperlink"/>
            <w:noProof/>
          </w:rPr>
          <w:t>Example coordination contours for unmanned SRS missions (</w:t>
        </w:r>
        <w:r w:rsidR="007D7161" w:rsidRPr="00455525">
          <w:rPr>
            <w:rStyle w:val="Hyperlink"/>
            <w:i/>
            <w:iCs/>
            <w:noProof/>
          </w:rPr>
          <w:t>p</w:t>
        </w:r>
        <w:r w:rsidR="007D7161" w:rsidRPr="00CE3473">
          <w:rPr>
            <w:rStyle w:val="Hyperlink"/>
            <w:noProof/>
          </w:rPr>
          <w:t xml:space="preserve"> = 0.1%)</w:t>
        </w:r>
        <w:r w:rsidR="007D7161">
          <w:rPr>
            <w:noProof/>
            <w:webHidden/>
          </w:rPr>
          <w:tab/>
        </w:r>
        <w:r w:rsidR="007D7161">
          <w:rPr>
            <w:noProof/>
            <w:webHidden/>
          </w:rPr>
          <w:tab/>
        </w:r>
        <w:r w:rsidR="007D7161">
          <w:rPr>
            <w:noProof/>
            <w:webHidden/>
          </w:rPr>
          <w:fldChar w:fldCharType="begin"/>
        </w:r>
        <w:r w:rsidR="007D7161">
          <w:rPr>
            <w:noProof/>
            <w:webHidden/>
          </w:rPr>
          <w:instrText xml:space="preserve"> PAGEREF _Toc367198521 \h </w:instrText>
        </w:r>
        <w:r w:rsidR="007D7161">
          <w:rPr>
            <w:noProof/>
            <w:webHidden/>
          </w:rPr>
        </w:r>
        <w:r w:rsidR="007D7161">
          <w:rPr>
            <w:noProof/>
            <w:webHidden/>
          </w:rPr>
          <w:fldChar w:fldCharType="separate"/>
        </w:r>
        <w:r w:rsidR="006A6E8E">
          <w:rPr>
            <w:noProof/>
            <w:webHidden/>
          </w:rPr>
          <w:t>15</w:t>
        </w:r>
        <w:r w:rsidR="007D7161">
          <w:rPr>
            <w:noProof/>
            <w:webHidden/>
          </w:rPr>
          <w:fldChar w:fldCharType="end"/>
        </w:r>
      </w:hyperlink>
    </w:p>
    <w:p w:rsidR="007D7161" w:rsidRDefault="009A6575" w:rsidP="007D7161">
      <w:pPr>
        <w:pStyle w:val="TOC1"/>
        <w:rPr>
          <w:rFonts w:asciiTheme="minorHAnsi" w:eastAsiaTheme="minorEastAsia" w:hAnsiTheme="minorHAnsi" w:cstheme="minorBidi"/>
          <w:noProof/>
          <w:sz w:val="22"/>
          <w:szCs w:val="22"/>
          <w:lang w:eastAsia="zh-CN"/>
        </w:rPr>
      </w:pPr>
      <w:hyperlink w:anchor="_Toc367198522" w:history="1">
        <w:r w:rsidR="007D7161" w:rsidRPr="00CE3473">
          <w:rPr>
            <w:rStyle w:val="Hyperlink"/>
            <w:noProof/>
          </w:rPr>
          <w:t>8</w:t>
        </w:r>
        <w:r w:rsidR="007D7161">
          <w:rPr>
            <w:rFonts w:asciiTheme="minorHAnsi" w:eastAsiaTheme="minorEastAsia" w:hAnsiTheme="minorHAnsi" w:cstheme="minorBidi"/>
            <w:noProof/>
            <w:sz w:val="22"/>
            <w:szCs w:val="22"/>
            <w:lang w:eastAsia="zh-CN"/>
          </w:rPr>
          <w:tab/>
        </w:r>
        <w:r w:rsidR="007D7161" w:rsidRPr="00CE3473">
          <w:rPr>
            <w:rStyle w:val="Hyperlink"/>
            <w:noProof/>
          </w:rPr>
          <w:t>Conclusion</w:t>
        </w:r>
        <w:r w:rsidR="007D7161">
          <w:rPr>
            <w:noProof/>
            <w:webHidden/>
          </w:rPr>
          <w:tab/>
        </w:r>
        <w:r w:rsidR="007D7161">
          <w:rPr>
            <w:noProof/>
            <w:webHidden/>
          </w:rPr>
          <w:tab/>
        </w:r>
        <w:r w:rsidR="007D7161">
          <w:rPr>
            <w:noProof/>
            <w:webHidden/>
          </w:rPr>
          <w:fldChar w:fldCharType="begin"/>
        </w:r>
        <w:r w:rsidR="007D7161">
          <w:rPr>
            <w:noProof/>
            <w:webHidden/>
          </w:rPr>
          <w:instrText xml:space="preserve"> PAGEREF _Toc367198522 \h </w:instrText>
        </w:r>
        <w:r w:rsidR="007D7161">
          <w:rPr>
            <w:noProof/>
            <w:webHidden/>
          </w:rPr>
        </w:r>
        <w:r w:rsidR="007D7161">
          <w:rPr>
            <w:noProof/>
            <w:webHidden/>
          </w:rPr>
          <w:fldChar w:fldCharType="separate"/>
        </w:r>
        <w:r w:rsidR="006A6E8E">
          <w:rPr>
            <w:noProof/>
            <w:webHidden/>
          </w:rPr>
          <w:t>17</w:t>
        </w:r>
        <w:r w:rsidR="007D7161">
          <w:rPr>
            <w:noProof/>
            <w:webHidden/>
          </w:rPr>
          <w:fldChar w:fldCharType="end"/>
        </w:r>
      </w:hyperlink>
    </w:p>
    <w:p w:rsidR="007D7161" w:rsidRDefault="007D7161" w:rsidP="007D7161">
      <w:r>
        <w:fldChar w:fldCharType="end"/>
      </w:r>
    </w:p>
    <w:p w:rsidR="007D7161" w:rsidRDefault="007D7161" w:rsidP="007D7161">
      <w:pPr>
        <w:overflowPunct/>
        <w:autoSpaceDE/>
        <w:autoSpaceDN/>
        <w:adjustRightInd/>
        <w:spacing w:before="0"/>
        <w:textAlignment w:val="auto"/>
        <w:rPr>
          <w:b/>
          <w:sz w:val="28"/>
        </w:rPr>
      </w:pPr>
      <w:bookmarkStart w:id="3" w:name="_Toc366532311"/>
      <w:bookmarkStart w:id="4" w:name="_Toc350233624"/>
      <w:r>
        <w:br w:type="page"/>
      </w:r>
    </w:p>
    <w:p w:rsidR="007D7161" w:rsidRPr="007D7161" w:rsidRDefault="007D7161" w:rsidP="00FA2414">
      <w:pPr>
        <w:pStyle w:val="Heading1"/>
        <w:rPr>
          <w:lang w:val="en-US"/>
        </w:rPr>
      </w:pPr>
      <w:bookmarkStart w:id="5" w:name="_Toc367198511"/>
      <w:r w:rsidRPr="007D7161">
        <w:rPr>
          <w:lang w:val="en-US"/>
        </w:rPr>
        <w:lastRenderedPageBreak/>
        <w:t>1</w:t>
      </w:r>
      <w:r w:rsidRPr="007D7161">
        <w:rPr>
          <w:lang w:val="en-US"/>
        </w:rPr>
        <w:tab/>
        <w:t>Introduction</w:t>
      </w:r>
      <w:bookmarkEnd w:id="3"/>
      <w:bookmarkEnd w:id="4"/>
      <w:bookmarkEnd w:id="5"/>
    </w:p>
    <w:p w:rsidR="007D7161" w:rsidRPr="007D7161" w:rsidRDefault="007D7161" w:rsidP="00FA2414">
      <w:pPr>
        <w:rPr>
          <w:lang w:val="en-US"/>
        </w:rPr>
      </w:pPr>
      <w:r w:rsidRPr="007D7161">
        <w:rPr>
          <w:lang w:val="en-US"/>
        </w:rPr>
        <w:t xml:space="preserve">Appendix </w:t>
      </w:r>
      <w:r w:rsidRPr="00FA2414">
        <w:rPr>
          <w:b/>
          <w:lang w:val="en-US"/>
        </w:rPr>
        <w:t>7</w:t>
      </w:r>
      <w:r w:rsidRPr="007D7161">
        <w:rPr>
          <w:lang w:val="en-US"/>
        </w:rPr>
        <w:t xml:space="preserve"> of the ITU Radio Regulations (RR) covers the methods to determine the coordination area around an earth station in the frequency bands between 100 MHz and 105 GHz. Annex</w:t>
      </w:r>
      <w:r w:rsidR="00FA2414">
        <w:rPr>
          <w:lang w:val="en-US"/>
        </w:rPr>
        <w:t> </w:t>
      </w:r>
      <w:r w:rsidRPr="007D7161">
        <w:rPr>
          <w:lang w:val="en-US"/>
        </w:rPr>
        <w:t xml:space="preserve">7 of ITU RR Appendix </w:t>
      </w:r>
      <w:r w:rsidRPr="007D7161">
        <w:rPr>
          <w:b/>
          <w:bCs/>
          <w:lang w:val="en-US"/>
        </w:rPr>
        <w:t>7</w:t>
      </w:r>
      <w:r w:rsidRPr="007D7161">
        <w:rPr>
          <w:lang w:val="en-US"/>
        </w:rPr>
        <w:t xml:space="preserve"> gives system parameters for determination of the coordination area around an earth station. In addition, Table 10 in Annex 7 of ITU RR Appendix </w:t>
      </w:r>
      <w:r w:rsidRPr="007D7161">
        <w:rPr>
          <w:b/>
          <w:bCs/>
          <w:lang w:val="en-US"/>
        </w:rPr>
        <w:t>7</w:t>
      </w:r>
      <w:r w:rsidRPr="007D7161">
        <w:rPr>
          <w:lang w:val="en-US"/>
        </w:rPr>
        <w:t xml:space="preserve"> gives predetermined coordination distances in sharing situations involving services allocated with equal rights. The predetermined coordination distances are given for several cases of earth stations and ground stations in several frequency bands. In addition, for the cases not covered explicitly, the last row of this table specifies the predetermined coordination distance between an aircraft station and an earth station to be 500 km. Since the case of SRS earth station and aircraft station is not covered explicitly, the predetermined coordination distance of 500 km applies. However, previous studies and the studies given in this </w:t>
      </w:r>
      <w:r w:rsidR="00FA2414">
        <w:rPr>
          <w:lang w:val="en-US"/>
        </w:rPr>
        <w:t>R</w:t>
      </w:r>
      <w:r w:rsidRPr="007D7161">
        <w:rPr>
          <w:lang w:val="en-US"/>
        </w:rPr>
        <w:t xml:space="preserve">eport show that 500 km is not enough to protect the SRS earth stations from interference caused by aircraft station transmissions. The required separation distances are much larger than 500 km. Thus, Table 10 in Annex 7 of ITU RR Appendix </w:t>
      </w:r>
      <w:r w:rsidRPr="007D7161">
        <w:rPr>
          <w:b/>
          <w:bCs/>
          <w:lang w:val="en-US"/>
        </w:rPr>
        <w:t>7</w:t>
      </w:r>
      <w:r w:rsidRPr="007D7161">
        <w:rPr>
          <w:lang w:val="en-US"/>
        </w:rPr>
        <w:t xml:space="preserve"> needs to be updated to include explicitly a much larger predetermined coordination distance between SRS earth stations and aircraft stations in the 2-GHz band according to the interference results given in this </w:t>
      </w:r>
      <w:r w:rsidR="00FA2414">
        <w:rPr>
          <w:lang w:val="en-US"/>
        </w:rPr>
        <w:t>R</w:t>
      </w:r>
      <w:r w:rsidRPr="007D7161">
        <w:rPr>
          <w:lang w:val="en-US"/>
        </w:rPr>
        <w:t>eport.</w:t>
      </w:r>
    </w:p>
    <w:p w:rsidR="007D7161" w:rsidRPr="007D7161" w:rsidRDefault="007D7161" w:rsidP="002157FA">
      <w:pPr>
        <w:rPr>
          <w:lang w:val="en-US"/>
        </w:rPr>
      </w:pPr>
      <w:r w:rsidRPr="007D7161">
        <w:rPr>
          <w:lang w:val="en-US"/>
        </w:rPr>
        <w:t xml:space="preserve">In this </w:t>
      </w:r>
      <w:r w:rsidR="00FA2414">
        <w:rPr>
          <w:lang w:val="en-US"/>
        </w:rPr>
        <w:t>R</w:t>
      </w:r>
      <w:r w:rsidRPr="007D7161">
        <w:rPr>
          <w:lang w:val="en-US"/>
        </w:rPr>
        <w:t xml:space="preserve">eport, the interferences from aircraft stations to SRS earth stations are studied taking into account the tropospheric scatter, diffraction, and ducting mechanism for non-line-of-sight interference. As expected, the separation distance based on the radio line-of-sight </w:t>
      </w:r>
      <w:r w:rsidR="00FA2414">
        <w:rPr>
          <w:lang w:val="en-US"/>
        </w:rPr>
        <w:t>(L</w:t>
      </w:r>
      <w:r w:rsidR="002157FA">
        <w:rPr>
          <w:lang w:val="en-US"/>
        </w:rPr>
        <w:t>o</w:t>
      </w:r>
      <w:r w:rsidR="00FA2414">
        <w:rPr>
          <w:lang w:val="en-US"/>
        </w:rPr>
        <w:t xml:space="preserve">S) </w:t>
      </w:r>
      <w:r w:rsidRPr="007D7161">
        <w:rPr>
          <w:lang w:val="en-US"/>
        </w:rPr>
        <w:t xml:space="preserve">between an SRS earth station and an aircraft station is not enough to protect the SRS earth station from excessive interference. This </w:t>
      </w:r>
      <w:r w:rsidR="00FA2414">
        <w:rPr>
          <w:lang w:val="en-US"/>
        </w:rPr>
        <w:t>R</w:t>
      </w:r>
      <w:r w:rsidRPr="007D7161">
        <w:rPr>
          <w:lang w:val="en-US"/>
        </w:rPr>
        <w:t>eport provides the results for the required separation distance between an SRS earth station and an aircraft station to protect the SRS earth stations supporting manned and unmanned SRS missions.</w:t>
      </w:r>
    </w:p>
    <w:p w:rsidR="007D7161" w:rsidRPr="007D7161" w:rsidRDefault="007D7161" w:rsidP="007D7161">
      <w:pPr>
        <w:pStyle w:val="Heading1"/>
        <w:rPr>
          <w:lang w:val="en-US"/>
        </w:rPr>
      </w:pPr>
      <w:bookmarkStart w:id="6" w:name="_Toc366532312"/>
      <w:bookmarkStart w:id="7" w:name="_Toc350233625"/>
      <w:bookmarkStart w:id="8" w:name="_Toc367198512"/>
      <w:r w:rsidRPr="007D7161">
        <w:rPr>
          <w:lang w:val="en-US"/>
        </w:rPr>
        <w:t>2</w:t>
      </w:r>
      <w:r w:rsidRPr="007D7161">
        <w:rPr>
          <w:lang w:val="en-US"/>
        </w:rPr>
        <w:tab/>
        <w:t>Aircraft station</w:t>
      </w:r>
      <w:bookmarkEnd w:id="6"/>
      <w:bookmarkEnd w:id="7"/>
      <w:bookmarkEnd w:id="8"/>
    </w:p>
    <w:p w:rsidR="007D7161" w:rsidRPr="007D7161" w:rsidRDefault="007D7161" w:rsidP="007D7161">
      <w:pPr>
        <w:rPr>
          <w:lang w:val="en-US"/>
        </w:rPr>
      </w:pPr>
      <w:r w:rsidRPr="007D7161">
        <w:rPr>
          <w:lang w:val="en-US"/>
        </w:rPr>
        <w:t>In this study, aircraft station altitudes are assumed to vary from 4 km to 17 km. Two values of aircraft station e.i.r.p. spectral density are examined:</w:t>
      </w:r>
    </w:p>
    <w:p w:rsidR="007D7161" w:rsidRPr="007D7161" w:rsidRDefault="007D7161" w:rsidP="00FA2414">
      <w:pPr>
        <w:pStyle w:val="enumlev1"/>
        <w:rPr>
          <w:lang w:val="en-US"/>
        </w:rPr>
      </w:pPr>
      <w:r w:rsidRPr="007D7161">
        <w:rPr>
          <w:lang w:val="en-US"/>
        </w:rPr>
        <w:t>–</w:t>
      </w:r>
      <w:r w:rsidRPr="007D7161">
        <w:rPr>
          <w:lang w:val="en-US"/>
        </w:rPr>
        <w:tab/>
        <w:t>Case 1:</w:t>
      </w:r>
      <w:r w:rsidR="00AE6EE5">
        <w:rPr>
          <w:lang w:val="en-US"/>
        </w:rPr>
        <w:t xml:space="preserve"> </w:t>
      </w:r>
      <w:r w:rsidRPr="007D7161">
        <w:rPr>
          <w:lang w:val="en-US"/>
        </w:rPr>
        <w:t xml:space="preserve">The aircraft station is assumed to be transmitting at an e.i.r.p. spectral density of </w:t>
      </w:r>
      <w:r w:rsidR="00FA2414">
        <w:rPr>
          <w:lang w:val="en-US"/>
        </w:rPr>
        <w:sym w:font="Symbol" w:char="F02D"/>
      </w:r>
      <w:r w:rsidRPr="007D7161">
        <w:rPr>
          <w:lang w:val="en-US"/>
        </w:rPr>
        <w:t>20 dBW/Hz towards the horizon.</w:t>
      </w:r>
    </w:p>
    <w:p w:rsidR="007D7161" w:rsidRPr="007D7161" w:rsidRDefault="007D7161" w:rsidP="00FA2414">
      <w:pPr>
        <w:pStyle w:val="enumlev1"/>
        <w:rPr>
          <w:lang w:val="en-US"/>
        </w:rPr>
      </w:pPr>
      <w:r w:rsidRPr="007D7161">
        <w:rPr>
          <w:lang w:val="en-US"/>
        </w:rPr>
        <w:t>–</w:t>
      </w:r>
      <w:r w:rsidRPr="007D7161">
        <w:rPr>
          <w:lang w:val="en-US"/>
        </w:rPr>
        <w:tab/>
        <w:t xml:space="preserve">Case 2: The aircraft station is assumed to transmit at the ITU RR No. </w:t>
      </w:r>
      <w:r w:rsidRPr="007D7161">
        <w:rPr>
          <w:b/>
          <w:bCs/>
          <w:lang w:val="en-US"/>
        </w:rPr>
        <w:t>21-8</w:t>
      </w:r>
      <w:r w:rsidRPr="007D7161">
        <w:rPr>
          <w:lang w:val="en-US"/>
        </w:rPr>
        <w:t xml:space="preserve"> maximum specified e.i.r.p. towards the horizon of 4 dBW/Hz.</w:t>
      </w:r>
    </w:p>
    <w:p w:rsidR="007D7161" w:rsidRPr="007D7161" w:rsidRDefault="007D7161" w:rsidP="007D7161">
      <w:pPr>
        <w:pStyle w:val="Heading1"/>
        <w:rPr>
          <w:lang w:val="en-US"/>
        </w:rPr>
      </w:pPr>
      <w:bookmarkStart w:id="9" w:name="_Toc350233626"/>
      <w:bookmarkStart w:id="10" w:name="_Toc366532313"/>
      <w:bookmarkStart w:id="11" w:name="_Toc367198513"/>
      <w:r w:rsidRPr="007D7161">
        <w:rPr>
          <w:lang w:val="en-US"/>
        </w:rPr>
        <w:t>3</w:t>
      </w:r>
      <w:r w:rsidRPr="007D7161">
        <w:rPr>
          <w:lang w:val="en-US"/>
        </w:rPr>
        <w:tab/>
        <w:t xml:space="preserve">Near-Earth </w:t>
      </w:r>
      <w:bookmarkEnd w:id="9"/>
      <w:r w:rsidRPr="007D7161">
        <w:rPr>
          <w:lang w:val="en-US"/>
        </w:rPr>
        <w:t>SRS earth stations</w:t>
      </w:r>
      <w:bookmarkEnd w:id="10"/>
      <w:bookmarkEnd w:id="11"/>
    </w:p>
    <w:p w:rsidR="007D7161" w:rsidRPr="007D7161" w:rsidRDefault="007D7161" w:rsidP="00FA2414">
      <w:pPr>
        <w:rPr>
          <w:lang w:val="en-US"/>
        </w:rPr>
      </w:pPr>
      <w:r w:rsidRPr="007D7161">
        <w:rPr>
          <w:lang w:val="en-US"/>
        </w:rPr>
        <w:t xml:space="preserve">There are many near-Earth SRS earth stations in several countries, and this number is expected to increase in the future. In this </w:t>
      </w:r>
      <w:r w:rsidR="00FA2414">
        <w:rPr>
          <w:lang w:val="en-US"/>
        </w:rPr>
        <w:t>R</w:t>
      </w:r>
      <w:r w:rsidRPr="007D7161">
        <w:rPr>
          <w:lang w:val="en-US"/>
        </w:rPr>
        <w:t>eport, we have used the SRS earth stations located at Goldstone and Wallops in USA, Madrid in Spain, Canberra, New Norcia, and Perth in Australia, and Uchinoura in Japan as examples of SRS earth stations supporting near-Earth SRS missions. The latitude and longitude of these stations are shown below in Table 3-1. It is expected that similar results would be applicable for the other near-Earth SRS stations not covered in this study.</w:t>
      </w:r>
    </w:p>
    <w:p w:rsidR="007D7161" w:rsidRPr="00E56D48" w:rsidRDefault="007D7161" w:rsidP="007D7161">
      <w:pPr>
        <w:pStyle w:val="TableNo"/>
      </w:pPr>
      <w:bookmarkStart w:id="12" w:name="_Toc259982873"/>
      <w:bookmarkStart w:id="13" w:name="_Toc260044050"/>
      <w:r w:rsidRPr="00E56D48">
        <w:lastRenderedPageBreak/>
        <w:t>TABLE</w:t>
      </w:r>
      <w:bookmarkEnd w:id="12"/>
      <w:r w:rsidRPr="00E56D48">
        <w:t xml:space="preserve"> 3-1</w:t>
      </w:r>
    </w:p>
    <w:p w:rsidR="007D7161" w:rsidRDefault="007D7161" w:rsidP="007D7161">
      <w:pPr>
        <w:pStyle w:val="Tabletitle"/>
      </w:pPr>
      <w:r>
        <w:t>SRS earth station locations</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3"/>
        <w:gridCol w:w="1152"/>
        <w:gridCol w:w="1152"/>
        <w:gridCol w:w="1196"/>
      </w:tblGrid>
      <w:tr w:rsidR="007D7161" w:rsidRPr="00213689" w:rsidTr="00FA2414">
        <w:trPr>
          <w:jc w:val="center"/>
        </w:trPr>
        <w:tc>
          <w:tcPr>
            <w:tcW w:w="2503" w:type="dxa"/>
            <w:vAlign w:val="center"/>
          </w:tcPr>
          <w:p w:rsidR="007D7161" w:rsidRPr="006425FB" w:rsidRDefault="007D7161" w:rsidP="00D94320">
            <w:pPr>
              <w:pStyle w:val="Tablehead"/>
              <w:rPr>
                <w:rFonts w:eastAsia="SimSun"/>
              </w:rPr>
            </w:pPr>
            <w:r w:rsidRPr="006425FB">
              <w:t>Station name</w:t>
            </w:r>
          </w:p>
        </w:tc>
        <w:tc>
          <w:tcPr>
            <w:tcW w:w="1152" w:type="dxa"/>
            <w:vAlign w:val="center"/>
          </w:tcPr>
          <w:p w:rsidR="007D7161" w:rsidRPr="006425FB" w:rsidRDefault="007D7161" w:rsidP="00D94320">
            <w:pPr>
              <w:pStyle w:val="Tablehead"/>
              <w:rPr>
                <w:rFonts w:eastAsia="SimSun"/>
              </w:rPr>
            </w:pPr>
            <w:r w:rsidRPr="006425FB">
              <w:t>Country</w:t>
            </w:r>
          </w:p>
        </w:tc>
        <w:tc>
          <w:tcPr>
            <w:tcW w:w="1152" w:type="dxa"/>
            <w:vAlign w:val="center"/>
          </w:tcPr>
          <w:p w:rsidR="007D7161" w:rsidRPr="006425FB" w:rsidRDefault="007D7161" w:rsidP="00D94320">
            <w:pPr>
              <w:pStyle w:val="Tablehead"/>
            </w:pPr>
            <w:r w:rsidRPr="006425FB">
              <w:t xml:space="preserve">Latitude </w:t>
            </w:r>
            <w:r w:rsidRPr="006425FB">
              <w:br/>
              <w:t>(deg</w:t>
            </w:r>
            <w:r w:rsidR="00043842">
              <w:t>rees</w:t>
            </w:r>
            <w:r w:rsidRPr="006425FB">
              <w:t>)</w:t>
            </w:r>
          </w:p>
        </w:tc>
        <w:tc>
          <w:tcPr>
            <w:tcW w:w="1196" w:type="dxa"/>
            <w:vAlign w:val="center"/>
          </w:tcPr>
          <w:p w:rsidR="007D7161" w:rsidRPr="006425FB" w:rsidRDefault="007D7161" w:rsidP="00D94320">
            <w:pPr>
              <w:pStyle w:val="Tablehead"/>
              <w:rPr>
                <w:rFonts w:eastAsia="SimSun"/>
              </w:rPr>
            </w:pPr>
            <w:r w:rsidRPr="006425FB">
              <w:t>Longitude</w:t>
            </w:r>
            <w:r w:rsidRPr="006425FB">
              <w:br/>
              <w:t>(</w:t>
            </w:r>
            <w:r w:rsidR="00043842" w:rsidRPr="006425FB">
              <w:t>deg</w:t>
            </w:r>
            <w:r w:rsidR="00043842">
              <w:t>rees</w:t>
            </w:r>
            <w:r w:rsidRPr="006425FB">
              <w:t>)</w:t>
            </w:r>
          </w:p>
        </w:tc>
      </w:tr>
      <w:tr w:rsidR="007D7161" w:rsidRPr="00213689" w:rsidTr="00FA2414">
        <w:trPr>
          <w:jc w:val="center"/>
        </w:trPr>
        <w:tc>
          <w:tcPr>
            <w:tcW w:w="2503" w:type="dxa"/>
          </w:tcPr>
          <w:p w:rsidR="007D7161" w:rsidRPr="00213689" w:rsidRDefault="007D7161" w:rsidP="00D94320">
            <w:pPr>
              <w:pStyle w:val="Tabletext"/>
              <w:keepNext/>
              <w:rPr>
                <w:rFonts w:eastAsia="SimSun"/>
              </w:rPr>
            </w:pPr>
            <w:r>
              <w:t>Goldstone (DSS24)</w:t>
            </w:r>
          </w:p>
        </w:tc>
        <w:tc>
          <w:tcPr>
            <w:tcW w:w="1152" w:type="dxa"/>
            <w:vAlign w:val="center"/>
          </w:tcPr>
          <w:p w:rsidR="007D7161" w:rsidRDefault="007D7161" w:rsidP="00D94320">
            <w:pPr>
              <w:pStyle w:val="Tabletext"/>
              <w:keepNext/>
              <w:jc w:val="center"/>
              <w:rPr>
                <w:rFonts w:eastAsia="SimSun"/>
                <w:b/>
              </w:rPr>
            </w:pPr>
            <w:r>
              <w:t>USA</w:t>
            </w:r>
          </w:p>
        </w:tc>
        <w:tc>
          <w:tcPr>
            <w:tcW w:w="1152" w:type="dxa"/>
          </w:tcPr>
          <w:p w:rsidR="007D7161" w:rsidRDefault="007D7161" w:rsidP="00D94320">
            <w:pPr>
              <w:pStyle w:val="Tabletext"/>
              <w:keepNext/>
              <w:jc w:val="center"/>
              <w:rPr>
                <w:b/>
              </w:rPr>
            </w:pPr>
            <w:r>
              <w:t>35.43</w:t>
            </w:r>
          </w:p>
        </w:tc>
        <w:tc>
          <w:tcPr>
            <w:tcW w:w="1196" w:type="dxa"/>
            <w:vAlign w:val="center"/>
          </w:tcPr>
          <w:p w:rsidR="007D7161" w:rsidRDefault="007D7161" w:rsidP="00D94320">
            <w:pPr>
              <w:pStyle w:val="Tabletext"/>
              <w:keepNext/>
              <w:jc w:val="center"/>
              <w:rPr>
                <w:rFonts w:eastAsia="SimSun"/>
                <w:b/>
              </w:rPr>
            </w:pPr>
            <w:r>
              <w:t>–116.89</w:t>
            </w:r>
          </w:p>
        </w:tc>
      </w:tr>
      <w:tr w:rsidR="007D7161" w:rsidRPr="00213689" w:rsidTr="00FA2414">
        <w:trPr>
          <w:jc w:val="center"/>
        </w:trPr>
        <w:tc>
          <w:tcPr>
            <w:tcW w:w="2503" w:type="dxa"/>
          </w:tcPr>
          <w:p w:rsidR="007D7161" w:rsidRPr="00213689" w:rsidRDefault="007D7161" w:rsidP="00D94320">
            <w:pPr>
              <w:pStyle w:val="Tabletext"/>
              <w:keepNext/>
              <w:rPr>
                <w:rFonts w:eastAsia="SimSun"/>
              </w:rPr>
            </w:pPr>
            <w:r>
              <w:t>Madrid (DSS54)</w:t>
            </w:r>
          </w:p>
        </w:tc>
        <w:tc>
          <w:tcPr>
            <w:tcW w:w="1152" w:type="dxa"/>
            <w:vAlign w:val="center"/>
          </w:tcPr>
          <w:p w:rsidR="007D7161" w:rsidRDefault="007D7161" w:rsidP="00D94320">
            <w:pPr>
              <w:pStyle w:val="Tabletext"/>
              <w:keepNext/>
              <w:jc w:val="center"/>
              <w:rPr>
                <w:rFonts w:eastAsia="SimSun"/>
                <w:b/>
              </w:rPr>
            </w:pPr>
            <w:r>
              <w:t>Spain</w:t>
            </w:r>
          </w:p>
        </w:tc>
        <w:tc>
          <w:tcPr>
            <w:tcW w:w="1152" w:type="dxa"/>
          </w:tcPr>
          <w:p w:rsidR="007D7161" w:rsidRDefault="007D7161" w:rsidP="00D94320">
            <w:pPr>
              <w:pStyle w:val="Tabletext"/>
              <w:keepNext/>
              <w:jc w:val="center"/>
              <w:rPr>
                <w:b/>
              </w:rPr>
            </w:pPr>
            <w:r>
              <w:t>40.43</w:t>
            </w:r>
          </w:p>
        </w:tc>
        <w:tc>
          <w:tcPr>
            <w:tcW w:w="1196" w:type="dxa"/>
            <w:vAlign w:val="center"/>
          </w:tcPr>
          <w:p w:rsidR="007D7161" w:rsidRDefault="007D7161" w:rsidP="00D94320">
            <w:pPr>
              <w:pStyle w:val="Tabletext"/>
              <w:keepNext/>
              <w:jc w:val="center"/>
              <w:rPr>
                <w:rFonts w:eastAsia="SimSun"/>
                <w:b/>
              </w:rPr>
            </w:pPr>
            <w:r>
              <w:t>–4.25</w:t>
            </w:r>
          </w:p>
        </w:tc>
      </w:tr>
      <w:tr w:rsidR="007D7161" w:rsidRPr="00213689" w:rsidTr="00FA2414">
        <w:trPr>
          <w:jc w:val="center"/>
        </w:trPr>
        <w:tc>
          <w:tcPr>
            <w:tcW w:w="2503" w:type="dxa"/>
          </w:tcPr>
          <w:p w:rsidR="007D7161" w:rsidRPr="00213689" w:rsidRDefault="007D7161" w:rsidP="00D94320">
            <w:pPr>
              <w:pStyle w:val="Tabletext"/>
              <w:rPr>
                <w:rFonts w:eastAsia="SimSun"/>
              </w:rPr>
            </w:pPr>
            <w:r>
              <w:t>Canberra (DSS34)</w:t>
            </w:r>
          </w:p>
        </w:tc>
        <w:tc>
          <w:tcPr>
            <w:tcW w:w="1152" w:type="dxa"/>
            <w:vAlign w:val="center"/>
          </w:tcPr>
          <w:p w:rsidR="007D7161" w:rsidRDefault="007D7161" w:rsidP="00D94320">
            <w:pPr>
              <w:pStyle w:val="Tabletext"/>
              <w:jc w:val="center"/>
              <w:rPr>
                <w:rFonts w:eastAsia="SimSun"/>
                <w:b/>
              </w:rPr>
            </w:pPr>
            <w:r>
              <w:t>Australia</w:t>
            </w:r>
          </w:p>
        </w:tc>
        <w:tc>
          <w:tcPr>
            <w:tcW w:w="1152" w:type="dxa"/>
          </w:tcPr>
          <w:p w:rsidR="007D7161" w:rsidRDefault="007D7161" w:rsidP="00D94320">
            <w:pPr>
              <w:pStyle w:val="Tabletext"/>
              <w:jc w:val="center"/>
              <w:rPr>
                <w:b/>
              </w:rPr>
            </w:pPr>
            <w:r>
              <w:t>–35.40</w:t>
            </w:r>
          </w:p>
        </w:tc>
        <w:tc>
          <w:tcPr>
            <w:tcW w:w="1196" w:type="dxa"/>
            <w:vAlign w:val="center"/>
          </w:tcPr>
          <w:p w:rsidR="007D7161" w:rsidRDefault="007D7161" w:rsidP="00D94320">
            <w:pPr>
              <w:pStyle w:val="Tabletext"/>
              <w:jc w:val="center"/>
              <w:rPr>
                <w:rFonts w:eastAsia="SimSun"/>
                <w:b/>
              </w:rPr>
            </w:pPr>
            <w:r>
              <w:t>148.98</w:t>
            </w:r>
          </w:p>
        </w:tc>
      </w:tr>
      <w:tr w:rsidR="007D7161" w:rsidRPr="00213689" w:rsidTr="00FA2414">
        <w:trPr>
          <w:jc w:val="center"/>
        </w:trPr>
        <w:tc>
          <w:tcPr>
            <w:tcW w:w="2503" w:type="dxa"/>
          </w:tcPr>
          <w:p w:rsidR="007D7161" w:rsidRDefault="007D7161" w:rsidP="00D94320">
            <w:pPr>
              <w:pStyle w:val="Tabletext"/>
            </w:pPr>
            <w:r>
              <w:t>Wallops (WFF11)</w:t>
            </w:r>
          </w:p>
        </w:tc>
        <w:tc>
          <w:tcPr>
            <w:tcW w:w="1152" w:type="dxa"/>
            <w:vAlign w:val="center"/>
          </w:tcPr>
          <w:p w:rsidR="007D7161" w:rsidRDefault="007D7161" w:rsidP="00D94320">
            <w:pPr>
              <w:pStyle w:val="Tabletext"/>
              <w:jc w:val="center"/>
              <w:rPr>
                <w:b/>
              </w:rPr>
            </w:pPr>
            <w:r>
              <w:t>USA</w:t>
            </w:r>
          </w:p>
        </w:tc>
        <w:tc>
          <w:tcPr>
            <w:tcW w:w="1152" w:type="dxa"/>
          </w:tcPr>
          <w:p w:rsidR="007D7161" w:rsidRDefault="007D7161" w:rsidP="00D94320">
            <w:pPr>
              <w:pStyle w:val="Tabletext"/>
              <w:jc w:val="center"/>
              <w:rPr>
                <w:b/>
              </w:rPr>
            </w:pPr>
            <w:r>
              <w:t>37.95</w:t>
            </w:r>
          </w:p>
        </w:tc>
        <w:tc>
          <w:tcPr>
            <w:tcW w:w="1196" w:type="dxa"/>
            <w:vAlign w:val="center"/>
          </w:tcPr>
          <w:p w:rsidR="007D7161" w:rsidRDefault="007D7161" w:rsidP="00D94320">
            <w:pPr>
              <w:pStyle w:val="Tabletext"/>
              <w:jc w:val="center"/>
              <w:rPr>
                <w:b/>
              </w:rPr>
            </w:pPr>
            <w:r>
              <w:t>–75.46</w:t>
            </w:r>
          </w:p>
        </w:tc>
      </w:tr>
      <w:tr w:rsidR="007D7161" w:rsidRPr="00213689" w:rsidTr="00FA2414">
        <w:trPr>
          <w:jc w:val="center"/>
        </w:trPr>
        <w:tc>
          <w:tcPr>
            <w:tcW w:w="2503" w:type="dxa"/>
          </w:tcPr>
          <w:p w:rsidR="007D7161" w:rsidRDefault="007D7161" w:rsidP="00D94320">
            <w:pPr>
              <w:pStyle w:val="Tabletext"/>
            </w:pPr>
            <w:r>
              <w:t>New Norcia</w:t>
            </w:r>
          </w:p>
        </w:tc>
        <w:tc>
          <w:tcPr>
            <w:tcW w:w="1152" w:type="dxa"/>
            <w:vAlign w:val="center"/>
          </w:tcPr>
          <w:p w:rsidR="007D7161" w:rsidRDefault="007D7161" w:rsidP="00D94320">
            <w:pPr>
              <w:pStyle w:val="Tabletext"/>
              <w:jc w:val="center"/>
            </w:pPr>
            <w:r>
              <w:t>Australia</w:t>
            </w:r>
          </w:p>
        </w:tc>
        <w:tc>
          <w:tcPr>
            <w:tcW w:w="1152" w:type="dxa"/>
          </w:tcPr>
          <w:p w:rsidR="007D7161" w:rsidRDefault="007D7161" w:rsidP="00D94320">
            <w:pPr>
              <w:pStyle w:val="Tabletext"/>
              <w:jc w:val="center"/>
            </w:pPr>
            <w:r>
              <w:t>–31.04</w:t>
            </w:r>
          </w:p>
        </w:tc>
        <w:tc>
          <w:tcPr>
            <w:tcW w:w="1196" w:type="dxa"/>
            <w:vAlign w:val="center"/>
          </w:tcPr>
          <w:p w:rsidR="007D7161" w:rsidRPr="00E34D43" w:rsidRDefault="007D7161" w:rsidP="00D94320">
            <w:pPr>
              <w:pStyle w:val="Tabletext"/>
              <w:jc w:val="center"/>
            </w:pPr>
            <w:r w:rsidRPr="00E34D43">
              <w:t>116.19</w:t>
            </w:r>
          </w:p>
        </w:tc>
      </w:tr>
      <w:tr w:rsidR="007D7161" w:rsidRPr="00213689" w:rsidTr="00FA2414">
        <w:trPr>
          <w:jc w:val="center"/>
        </w:trPr>
        <w:tc>
          <w:tcPr>
            <w:tcW w:w="2503" w:type="dxa"/>
          </w:tcPr>
          <w:p w:rsidR="007D7161" w:rsidRDefault="007D7161" w:rsidP="00D94320">
            <w:pPr>
              <w:pStyle w:val="Tabletext"/>
            </w:pPr>
            <w:r>
              <w:t>Perth</w:t>
            </w:r>
          </w:p>
        </w:tc>
        <w:tc>
          <w:tcPr>
            <w:tcW w:w="1152" w:type="dxa"/>
            <w:vAlign w:val="center"/>
          </w:tcPr>
          <w:p w:rsidR="007D7161" w:rsidRDefault="007D7161" w:rsidP="00D94320">
            <w:pPr>
              <w:pStyle w:val="Tabletext"/>
              <w:jc w:val="center"/>
            </w:pPr>
            <w:r>
              <w:t>Australia</w:t>
            </w:r>
          </w:p>
        </w:tc>
        <w:tc>
          <w:tcPr>
            <w:tcW w:w="1152" w:type="dxa"/>
          </w:tcPr>
          <w:p w:rsidR="007D7161" w:rsidRDefault="007D7161" w:rsidP="00D94320">
            <w:pPr>
              <w:pStyle w:val="Tabletext"/>
              <w:jc w:val="center"/>
            </w:pPr>
            <w:r>
              <w:t>–31.80</w:t>
            </w:r>
          </w:p>
        </w:tc>
        <w:tc>
          <w:tcPr>
            <w:tcW w:w="1196" w:type="dxa"/>
            <w:vAlign w:val="center"/>
          </w:tcPr>
          <w:p w:rsidR="007D7161" w:rsidRPr="00E34D43" w:rsidRDefault="007D7161" w:rsidP="00D94320">
            <w:pPr>
              <w:pStyle w:val="Tabletext"/>
              <w:jc w:val="center"/>
            </w:pPr>
            <w:r w:rsidRPr="00E34D43">
              <w:t>115.88</w:t>
            </w:r>
          </w:p>
        </w:tc>
      </w:tr>
      <w:tr w:rsidR="007D7161" w:rsidRPr="00213689" w:rsidTr="00FA2414">
        <w:trPr>
          <w:jc w:val="center"/>
        </w:trPr>
        <w:tc>
          <w:tcPr>
            <w:tcW w:w="2503" w:type="dxa"/>
          </w:tcPr>
          <w:p w:rsidR="007D7161" w:rsidRDefault="007D7161" w:rsidP="00D94320">
            <w:pPr>
              <w:pStyle w:val="Tabletext"/>
            </w:pPr>
            <w:r>
              <w:t>Uchinoura</w:t>
            </w:r>
          </w:p>
        </w:tc>
        <w:tc>
          <w:tcPr>
            <w:tcW w:w="1152" w:type="dxa"/>
            <w:vAlign w:val="center"/>
          </w:tcPr>
          <w:p w:rsidR="007D7161" w:rsidRDefault="007D7161" w:rsidP="00D94320">
            <w:pPr>
              <w:pStyle w:val="Tabletext"/>
              <w:jc w:val="center"/>
            </w:pPr>
            <w:r>
              <w:t>Japan</w:t>
            </w:r>
          </w:p>
        </w:tc>
        <w:tc>
          <w:tcPr>
            <w:tcW w:w="1152" w:type="dxa"/>
          </w:tcPr>
          <w:p w:rsidR="007D7161" w:rsidRDefault="007D7161" w:rsidP="00D94320">
            <w:pPr>
              <w:pStyle w:val="Tabletext"/>
              <w:jc w:val="center"/>
            </w:pPr>
            <w:r>
              <w:t>31.25</w:t>
            </w:r>
          </w:p>
        </w:tc>
        <w:tc>
          <w:tcPr>
            <w:tcW w:w="1196" w:type="dxa"/>
            <w:vAlign w:val="center"/>
          </w:tcPr>
          <w:p w:rsidR="007D7161" w:rsidRPr="00E34D43" w:rsidRDefault="007D7161" w:rsidP="00D94320">
            <w:pPr>
              <w:pStyle w:val="Tabletext"/>
              <w:jc w:val="center"/>
            </w:pPr>
            <w:r>
              <w:t>131.08</w:t>
            </w:r>
          </w:p>
        </w:tc>
      </w:tr>
    </w:tbl>
    <w:p w:rsidR="007D7161" w:rsidRDefault="007D7161" w:rsidP="00FA2414">
      <w:pPr>
        <w:pStyle w:val="Tablefin"/>
      </w:pPr>
    </w:p>
    <w:p w:rsidR="007D7161" w:rsidRPr="007D7161" w:rsidRDefault="007D7161" w:rsidP="00A5309C">
      <w:pPr>
        <w:rPr>
          <w:lang w:val="en-US"/>
        </w:rPr>
      </w:pPr>
      <w:r w:rsidRPr="007D7161">
        <w:rPr>
          <w:lang w:val="en-US"/>
        </w:rPr>
        <w:t>The parameters of the SRS earth stations used in this study are summarized in Table 6-1.</w:t>
      </w:r>
    </w:p>
    <w:p w:rsidR="007D7161" w:rsidRPr="007D7161" w:rsidRDefault="007D7161" w:rsidP="00A5309C">
      <w:pPr>
        <w:rPr>
          <w:lang w:val="en-US"/>
        </w:rPr>
      </w:pPr>
      <w:r w:rsidRPr="007D7161">
        <w:rPr>
          <w:lang w:val="en-US"/>
        </w:rPr>
        <w:t>Recommendation ITU-R SA.609 provides protection criteria for the near-Earth SRS earth stations operating in the 2</w:t>
      </w:r>
      <w:r w:rsidR="00A5309C">
        <w:rPr>
          <w:lang w:val="en-US"/>
        </w:rPr>
        <w:t>-</w:t>
      </w:r>
      <w:r w:rsidRPr="007D7161">
        <w:rPr>
          <w:lang w:val="en-US"/>
        </w:rPr>
        <w:t xml:space="preserve">GHz band. In this </w:t>
      </w:r>
      <w:r w:rsidR="00A5309C">
        <w:rPr>
          <w:lang w:val="en-US"/>
        </w:rPr>
        <w:t>R</w:t>
      </w:r>
      <w:r w:rsidRPr="007D7161">
        <w:rPr>
          <w:lang w:val="en-US"/>
        </w:rPr>
        <w:t>ecommendation, low sensitivities of the SRS earth stations are recognized. For the 2</w:t>
      </w:r>
      <w:r w:rsidR="00A5309C">
        <w:rPr>
          <w:lang w:val="en-US"/>
        </w:rPr>
        <w:t>-</w:t>
      </w:r>
      <w:r w:rsidRPr="007D7161">
        <w:rPr>
          <w:lang w:val="en-US"/>
        </w:rPr>
        <w:t>GHz band, to protect the SRS earth stations, Recommendation ITU-R SA.609 established a power spectral density (PSD) of –216 dBW/Hz. Interference received by the SRS earth station from any source is calculated using an exceedence probability of 0.001% for manned SRS missions and 0.1% for unmanned SRS missions.</w:t>
      </w:r>
    </w:p>
    <w:p w:rsidR="007D7161" w:rsidRPr="007D7161" w:rsidRDefault="007D7161" w:rsidP="00A5309C">
      <w:pPr>
        <w:pStyle w:val="Heading1"/>
        <w:rPr>
          <w:lang w:val="en-US"/>
        </w:rPr>
      </w:pPr>
      <w:bookmarkStart w:id="14" w:name="_Toc366532314"/>
      <w:bookmarkStart w:id="15" w:name="_Toc350233627"/>
      <w:bookmarkStart w:id="16" w:name="_Toc367198514"/>
      <w:r w:rsidRPr="007D7161">
        <w:rPr>
          <w:lang w:val="en-US"/>
        </w:rPr>
        <w:t>4</w:t>
      </w:r>
      <w:r w:rsidRPr="007D7161">
        <w:rPr>
          <w:lang w:val="en-US"/>
        </w:rPr>
        <w:tab/>
        <w:t>Interference between aircraft station and SRS earth station using RF visibility limits</w:t>
      </w:r>
      <w:bookmarkEnd w:id="14"/>
      <w:bookmarkEnd w:id="15"/>
      <w:bookmarkEnd w:id="16"/>
    </w:p>
    <w:p w:rsidR="007D7161" w:rsidRDefault="007D7161" w:rsidP="008455AE">
      <w:pPr>
        <w:rPr>
          <w:lang w:val="en-US"/>
        </w:rPr>
      </w:pPr>
      <w:r>
        <w:rPr>
          <w:lang w:val="en-US"/>
        </w:rPr>
        <w:t>The RF visibility limit of an aircraft station is defined as the separation distance at which the aircraft is just on the horizon as shown in Fig</w:t>
      </w:r>
      <w:r w:rsidR="008455AE">
        <w:rPr>
          <w:lang w:val="en-US"/>
        </w:rPr>
        <w:t>.</w:t>
      </w:r>
      <w:r>
        <w:rPr>
          <w:lang w:val="en-US"/>
        </w:rPr>
        <w:t xml:space="preserve"> 4-1. </w:t>
      </w:r>
    </w:p>
    <w:p w:rsidR="007D7161" w:rsidRPr="007D7161" w:rsidRDefault="007D7161" w:rsidP="007D7161">
      <w:pPr>
        <w:pStyle w:val="FigureNo"/>
        <w:rPr>
          <w:lang w:val="en-US"/>
        </w:rPr>
      </w:pPr>
      <w:bookmarkStart w:id="17" w:name="_Toc260664552"/>
      <w:r w:rsidRPr="007D7161">
        <w:rPr>
          <w:lang w:val="en-US"/>
        </w:rPr>
        <w:t>FIGURE 4-1</w:t>
      </w:r>
    </w:p>
    <w:p w:rsidR="007D7161" w:rsidRPr="007D7161" w:rsidRDefault="007D7161" w:rsidP="007D7161">
      <w:pPr>
        <w:pStyle w:val="Figuretitle"/>
        <w:rPr>
          <w:noProof/>
          <w:lang w:val="en-US"/>
        </w:rPr>
      </w:pPr>
      <w:r>
        <w:rPr>
          <w:noProof/>
          <w:lang w:val="en-US"/>
        </w:rPr>
        <w:t>RF visibility limit between</w:t>
      </w:r>
      <w:r w:rsidRPr="007D7161">
        <w:rPr>
          <w:noProof/>
          <w:lang w:val="en-US"/>
        </w:rPr>
        <w:t xml:space="preserve"> aircraft station and SRS earth station</w:t>
      </w:r>
      <w:bookmarkEnd w:id="17"/>
    </w:p>
    <w:p w:rsidR="007D7161" w:rsidRDefault="00A848A1" w:rsidP="007D7161">
      <w:pPr>
        <w:pStyle w:val="Figure"/>
        <w:keepLines w:val="0"/>
        <w:spacing w:after="720"/>
      </w:pPr>
      <w:r w:rsidRPr="00A848A1">
        <w:rPr>
          <w:noProof/>
          <w:lang w:val="en-US" w:eastAsia="zh-CN"/>
        </w:rPr>
        <mc:AlternateContent>
          <mc:Choice Requires="wps">
            <w:drawing>
              <wp:anchor distT="0" distB="0" distL="114300" distR="114300" simplePos="0" relativeHeight="251671552" behindDoc="0" locked="0" layoutInCell="1" allowOverlap="1" wp14:anchorId="4C198D8B" wp14:editId="0B57E192">
                <wp:simplePos x="0" y="0"/>
                <wp:positionH relativeFrom="column">
                  <wp:posOffset>2550160</wp:posOffset>
                </wp:positionH>
                <wp:positionV relativeFrom="paragraph">
                  <wp:posOffset>1200150</wp:posOffset>
                </wp:positionV>
                <wp:extent cx="222250" cy="190500"/>
                <wp:effectExtent l="0" t="0" r="635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0500"/>
                        </a:xfrm>
                        <a:prstGeom prst="rect">
                          <a:avLst/>
                        </a:prstGeom>
                        <a:solidFill>
                          <a:srgbClr val="FFFFFF"/>
                        </a:solidFill>
                        <a:ln w="9525">
                          <a:noFill/>
                          <a:miter lim="800000"/>
                          <a:headEnd/>
                          <a:tailEnd/>
                        </a:ln>
                      </wps:spPr>
                      <wps:txbx>
                        <w:txbxContent>
                          <w:p w:rsidR="00A848A1" w:rsidRPr="00A848A1" w:rsidRDefault="00A848A1" w:rsidP="00A848A1">
                            <w:pPr>
                              <w:spacing w:before="0"/>
                              <w:jc w:val="center"/>
                              <w:rPr>
                                <w:sz w:val="18"/>
                                <w:szCs w:val="18"/>
                                <w:lang w:val="fr-CH"/>
                              </w:rPr>
                            </w:pPr>
                            <w:r>
                              <w:rPr>
                                <w:i/>
                                <w:iCs/>
                                <w:sz w:val="18"/>
                                <w:szCs w:val="18"/>
                                <w:lang w:val="fr-CH"/>
                              </w:rPr>
                              <w: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0.8pt;margin-top:94.5pt;width:17.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UUFgIAABIEAAAOAAAAZHJzL2Uyb0RvYy54bWysU9tu2zAMfR+wfxD0vtgJkKIx4hRdugwD&#10;ugvQ7gMUWY6FSaJGKbGzrx8lx1nRvQ3Tg0BJ5BF5Drm+G6xhJ4VBg6v5fFZyppyERrtDzb8/797d&#10;chaicI0w4FTNzyrwu83bN+veV2oBHZhGISMQF6re17yL0VdFEWSnrAgz8MrRYwtoRaQjHooGRU/o&#10;1hSLsrwpesDGI0gVAt0+jI98k/HbVsn4tW2DiszUnHKLece879NebNaiOqDwnZaXNMQ/ZGGFdvTp&#10;FepBRMGOqP+CsloiBGjjTIItoG21VLkGqmZevqrmqRNe5VqInOCvNIX/Byu/nL4h0w1pt+LMCUsa&#10;PashsvcwsEWip/ehIq8nT35xoGtyzaUG/wjyR2AOtp1wB3WPCH2nREPpzVNk8SJ0xAkJZN9/hoa+&#10;EccIGWho0SbuiA1G6CTT+SpNSkXS5YLWkl4kPc1X5bLM0hWimoI9hvhRgWXJqDmS8hlcnB5DTMmI&#10;anJJfwUwutlpY/IBD/utQXYS1CW7vHL+r9yMY33NV8vFMiM7SPG5gayO1MVG25rflmmNfZXI+OCa&#10;7BKFNqNNmRh3YScRMlITh/2QdbiZSN9Dcya6EMampSEjowP8xVlPDVvz8PMoUHFmPjmiPHX3ZOBk&#10;7CdDOEmhNY+cjeY25ilI5Tu4JylanWlKmo0/X1KkxsvsXYYkdfbLc/b6M8qb3wAAAP//AwBQSwME&#10;FAAGAAgAAAAhAHyE7cjfAAAACwEAAA8AAABkcnMvZG93bnJldi54bWxMj8FOwzAQRO9I/IO1SFwQ&#10;dRKqqIQ4FbRwg0NL1bMbL0lEvI5sp0n/nuUEx515mp0p17PtxRl96BwpSBcJCKTamY4aBYfPt/sV&#10;iBA1Gd07QgUXDLCurq9KXRg30Q7P+9gIDqFQaAVtjEMhZahbtDos3IDE3pfzVkc+fSON1xOH215m&#10;SZJLqzviD60ecNNi/b0frYJ868dpR5u77eH1XX8MTXZ8uRyVur2Zn59ARJzjHwy/9bk6VNzp5EYy&#10;QfQKlkmaM8rG6pFHMbF8yFk5KchSVmRVyv8bqh8AAAD//wMAUEsBAi0AFAAGAAgAAAAhALaDOJL+&#10;AAAA4QEAABMAAAAAAAAAAAAAAAAAAAAAAFtDb250ZW50X1R5cGVzXS54bWxQSwECLQAUAAYACAAA&#10;ACEAOP0h/9YAAACUAQAACwAAAAAAAAAAAAAAAAAvAQAAX3JlbHMvLnJlbHNQSwECLQAUAAYACAAA&#10;ACEAifUVFBYCAAASBAAADgAAAAAAAAAAAAAAAAAuAgAAZHJzL2Uyb0RvYy54bWxQSwECLQAUAAYA&#10;CAAAACEAfITtyN8AAAALAQAADwAAAAAAAAAAAAAAAABwBAAAZHJzL2Rvd25yZXYueG1sUEsFBgAA&#10;AAAEAAQA8wAAAHwFAAAAAA==&#10;" stroked="f">
                <v:textbox inset="0,0,0,0">
                  <w:txbxContent>
                    <w:p w:rsidR="00A848A1" w:rsidRPr="00A848A1" w:rsidRDefault="00A848A1" w:rsidP="00A848A1">
                      <w:pPr>
                        <w:spacing w:before="0"/>
                        <w:jc w:val="center"/>
                        <w:rPr>
                          <w:sz w:val="18"/>
                          <w:szCs w:val="18"/>
                          <w:lang w:val="fr-CH"/>
                        </w:rPr>
                      </w:pPr>
                      <w:r>
                        <w:rPr>
                          <w:i/>
                          <w:iCs/>
                          <w:sz w:val="18"/>
                          <w:szCs w:val="18"/>
                          <w:lang w:val="fr-CH"/>
                        </w:rPr>
                        <w:t>R</w:t>
                      </w:r>
                    </w:p>
                  </w:txbxContent>
                </v:textbox>
              </v:shape>
            </w:pict>
          </mc:Fallback>
        </mc:AlternateContent>
      </w:r>
      <w:r w:rsidRPr="00A848A1">
        <w:rPr>
          <w:noProof/>
          <w:lang w:val="en-US" w:eastAsia="zh-CN"/>
        </w:rPr>
        <mc:AlternateContent>
          <mc:Choice Requires="wps">
            <w:drawing>
              <wp:anchor distT="0" distB="0" distL="114300" distR="114300" simplePos="0" relativeHeight="251669504" behindDoc="0" locked="0" layoutInCell="1" allowOverlap="1" wp14:anchorId="3A8A7E04" wp14:editId="6E112EE0">
                <wp:simplePos x="0" y="0"/>
                <wp:positionH relativeFrom="column">
                  <wp:posOffset>3547110</wp:posOffset>
                </wp:positionH>
                <wp:positionV relativeFrom="paragraph">
                  <wp:posOffset>1377950</wp:posOffset>
                </wp:positionV>
                <wp:extent cx="222250" cy="190500"/>
                <wp:effectExtent l="0" t="0" r="635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0500"/>
                        </a:xfrm>
                        <a:prstGeom prst="rect">
                          <a:avLst/>
                        </a:prstGeom>
                        <a:solidFill>
                          <a:srgbClr val="FFFFFF"/>
                        </a:solidFill>
                        <a:ln w="9525">
                          <a:noFill/>
                          <a:miter lim="800000"/>
                          <a:headEnd/>
                          <a:tailEnd/>
                        </a:ln>
                      </wps:spPr>
                      <wps:txbx>
                        <w:txbxContent>
                          <w:p w:rsidR="00A848A1" w:rsidRPr="00A848A1" w:rsidRDefault="00A848A1" w:rsidP="00A848A1">
                            <w:pPr>
                              <w:spacing w:before="0"/>
                              <w:jc w:val="center"/>
                              <w:rPr>
                                <w:sz w:val="18"/>
                                <w:szCs w:val="18"/>
                                <w:lang w:val="fr-CH"/>
                              </w:rPr>
                            </w:pPr>
                            <w:r>
                              <w:rPr>
                                <w:i/>
                                <w:iCs/>
                                <w:sz w:val="18"/>
                                <w:szCs w:val="18"/>
                                <w:lang w:val="fr-CH"/>
                              </w:rPr>
                              <w: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9.3pt;margin-top:108.5pt;width:17.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cbFQIAABIEAAAOAAAAZHJzL2Uyb0RvYy54bWysU8Fu2zAMvQ/YPwi6L3YCZGiNOEWXLsOA&#10;bivQ7gNkWY6FSaJGKbG7rx8lx1nR3YbpIFAS+US+R25uRmvYSWHQ4Gq+XJScKSeh1e5Q8+9P+3dX&#10;nIUoXCsMOFXzZxX4zfbtm83gK7WCHkyrkBGIC9Xga97H6KuiCLJXVoQFeOXosQO0ItIRD0WLYiB0&#10;a4pVWb4vBsDWI0gVAt3eTY98m/G7Tsn4reuCiszUnHKLece8N2kvthtRHVD4XstzGuIfsrBCO/r0&#10;AnUnomBH1H9BWS0RAnRxIcEW0HVaqlwDVbMsX1Xz2Auvci1ETvAXmsL/g5VfTw/IdEvakVJOWNLo&#10;SY2RfYCRrRI9gw8VeT168osjXZNrLjX4e5A/AnOw64U7qFtEGHolWkpvmSKLF6ETTkggzfAFWvpG&#10;HCNkoLFDm7gjNhihk0zPF2lSKpIuV7TW9CLpaXldrsssXSGqOdhjiJ8UWJaMmiMpn8HF6T7ElIyo&#10;Zpf0VwCj2702Jh/w0OwMspOgLtnnlfN/5WYcG2p+vV6tM7KDFJ8byOpIXWy0rflVmdbUV4mMj67N&#10;LlFoM9mUiXFndhIhEzVxbMasw3omvYH2mehCmJqWhoyMHvAXZwM1bM3Dz6NAxZn57Ijy1N2zgbPR&#10;zIZwkkJrHjmbzF3MU5DKd3BLUnQ605Q0m34+p0iNl9k7D0nq7Jfn7PVnlLe/AQAA//8DAFBLAwQU&#10;AAYACAAAACEAifktp+AAAAALAQAADwAAAGRycy9kb3ducmV2LnhtbEyPwU7DMBBE70j8g7VIXBB1&#10;GkjahjgVtHCDQ0vVs5ssSUS8jmynSf+e5QTHnR3NvMnXk+nEGZ1vLSmYzyIQSKWtWqoVHD7f7pcg&#10;fNBU6c4SKrigh3VxfZXrrLIj7fC8D7XgEPKZVtCE0GdS+rJBo/3M9kj8+7LO6MCnq2Xl9MjhppNx&#10;FKXS6Ja4odE9bhosv/eDUZBu3TDuaHO3Pby+64++jo8vl6NStzfT8xOIgFP4M8MvPqNDwUwnO1Dl&#10;RacgSZYpWxXE8wWPYkeyemDlxMojK7LI5f8NxQ8AAAD//wMAUEsBAi0AFAAGAAgAAAAhALaDOJL+&#10;AAAA4QEAABMAAAAAAAAAAAAAAAAAAAAAAFtDb250ZW50X1R5cGVzXS54bWxQSwECLQAUAAYACAAA&#10;ACEAOP0h/9YAAACUAQAACwAAAAAAAAAAAAAAAAAvAQAAX3JlbHMvLnJlbHNQSwECLQAUAAYACAAA&#10;ACEAGoJ3GxUCAAASBAAADgAAAAAAAAAAAAAAAAAuAgAAZHJzL2Uyb0RvYy54bWxQSwECLQAUAAYA&#10;CAAAACEAifktp+AAAAALAQAADwAAAAAAAAAAAAAAAABvBAAAZHJzL2Rvd25yZXYueG1sUEsFBgAA&#10;AAAEAAQA8wAAAHwFAAAAAA==&#10;" stroked="f">
                <v:textbox inset="0,0,0,0">
                  <w:txbxContent>
                    <w:p w:rsidR="00A848A1" w:rsidRPr="00A848A1" w:rsidRDefault="00A848A1" w:rsidP="00A848A1">
                      <w:pPr>
                        <w:spacing w:before="0"/>
                        <w:jc w:val="center"/>
                        <w:rPr>
                          <w:sz w:val="18"/>
                          <w:szCs w:val="18"/>
                          <w:lang w:val="fr-CH"/>
                        </w:rPr>
                      </w:pPr>
                      <w:r>
                        <w:rPr>
                          <w:i/>
                          <w:iCs/>
                          <w:sz w:val="18"/>
                          <w:szCs w:val="18"/>
                          <w:lang w:val="fr-CH"/>
                        </w:rPr>
                        <w:t>R</w:t>
                      </w:r>
                    </w:p>
                  </w:txbxContent>
                </v:textbox>
              </v:shape>
            </w:pict>
          </mc:Fallback>
        </mc:AlternateContent>
      </w:r>
      <w:r w:rsidRPr="00A848A1">
        <w:rPr>
          <w:noProof/>
          <w:lang w:val="en-US" w:eastAsia="zh-CN"/>
        </w:rPr>
        <mc:AlternateContent>
          <mc:Choice Requires="wps">
            <w:drawing>
              <wp:anchor distT="0" distB="0" distL="114300" distR="114300" simplePos="0" relativeHeight="251667456" behindDoc="0" locked="0" layoutInCell="1" allowOverlap="1" wp14:anchorId="4559E57F" wp14:editId="24C62389">
                <wp:simplePos x="0" y="0"/>
                <wp:positionH relativeFrom="column">
                  <wp:posOffset>4169410</wp:posOffset>
                </wp:positionH>
                <wp:positionV relativeFrom="paragraph">
                  <wp:posOffset>863600</wp:posOffset>
                </wp:positionV>
                <wp:extent cx="222250" cy="190500"/>
                <wp:effectExtent l="0" t="0" r="635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0500"/>
                        </a:xfrm>
                        <a:prstGeom prst="rect">
                          <a:avLst/>
                        </a:prstGeom>
                        <a:solidFill>
                          <a:srgbClr val="FFFFFF"/>
                        </a:solidFill>
                        <a:ln w="9525">
                          <a:noFill/>
                          <a:miter lim="800000"/>
                          <a:headEnd/>
                          <a:tailEnd/>
                        </a:ln>
                      </wps:spPr>
                      <wps:txbx>
                        <w:txbxContent>
                          <w:p w:rsidR="00A848A1" w:rsidRPr="00A848A1" w:rsidRDefault="00A848A1" w:rsidP="00A848A1">
                            <w:pPr>
                              <w:spacing w:before="0"/>
                              <w:jc w:val="center"/>
                              <w:rPr>
                                <w:sz w:val="18"/>
                                <w:szCs w:val="18"/>
                                <w:lang w:val="en-US"/>
                              </w:rPr>
                            </w:pPr>
                            <w:r>
                              <w:rPr>
                                <w:i/>
                                <w:iCs/>
                                <w:sz w:val="18"/>
                                <w:szCs w:val="18"/>
                              </w:rPr>
                              <w:t>h</w:t>
                            </w:r>
                            <w:r>
                              <w:rPr>
                                <w:sz w:val="18"/>
                                <w:szCs w:val="18"/>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8.3pt;margin-top:68pt;width:1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jaFgIAABIEAAAOAAAAZHJzL2Uyb0RvYy54bWysU1Fv0zAQfkfiP1h+p0krClvUdBodRUhj&#10;IG38gKvjNBa2z9huk/LrOTtNmcYbwg/W2b77fPd9d6ubwWh2lD4otDWfz0rOpBXYKLuv+fen7Zsr&#10;zkIE24BGK2t+koHfrF+/WvWukgvsUDfSMwKxoepdzbsYXVUUQXTSQJihk5YeW/QGIh39vmg89IRu&#10;dLEoy3dFj75xHoUMgW7vxke+zvhtK0X82rZBRqZrTrnFvPu879JerFdQ7T24TolzGvAPWRhQlj69&#10;QN1BBHbw6i8oo4THgG2cCTQFtq0SMtdA1czLF9U8duBkroXICe5CU/h/sOLh+M0z1ZB27zmzYEij&#10;JzlE9gEHtkj09C5U5PXoyC8OdE2uudTg7lH8CMzipgO7l7feY99JaCi9eYosnoWOOCGB7Pov2NA3&#10;cIiYgYbWm8QdscEInWQ6XaRJqQi6XNBa0ougp/l1uSyzdAVUU7DzIX6SaFgyau5J+QwOx/sQUzJQ&#10;TS7pr4BaNVuldT74/W6jPTsCdck2r5z/CzdtWV/z6+VimZEtpvjcQEZF6mKtTM2vyrTGvkpkfLRN&#10;domg9GhTJtqe2UmEjNTEYTdkHd5OpO+wORFdHsempSEjo0P/i7OeGrbm4ecBvORMf7ZEeeruyfCT&#10;sZsMsIJCax45G81NzFOQyrd4S1K0KtOUNBt/PqdIjZfZOw9J6uzn5+z1Z5TXvwEAAP//AwBQSwME&#10;FAAGAAgAAAAhADCiI+vdAAAACwEAAA8AAABkcnMvZG93bnJldi54bWxMj8FOwzAQRO9I/IO1SFxQ&#10;67QIi4Y4FbRwg0NL1bMbL0lEvI5sp0n/nuUEx30zmp0p1pPrxBlDbD1pWMwzEEiVty3VGg6fb7NH&#10;EDEZsqbzhBouGGFdXl8VJrd+pB2e96kWHEIxNxqalPpcylg16Eyc+x6JtS8fnEl8hlraYEYOd51c&#10;ZpmSzrTEHxrT46bB6ns/OA1qG4ZxR5u77eH13Xz09fL4cjlqfXszPT+BSDilPzP81ufqUHKnkx/I&#10;RtFxxoNSbGXhXvEodqjVgsmJiWIiy0L+31D+AAAA//8DAFBLAQItABQABgAIAAAAIQC2gziS/gAA&#10;AOEBAAATAAAAAAAAAAAAAAAAAAAAAABbQ29udGVudF9UeXBlc10ueG1sUEsBAi0AFAAGAAgAAAAh&#10;ADj9If/WAAAAlAEAAAsAAAAAAAAAAAAAAAAALwEAAF9yZWxzLy5yZWxzUEsBAi0AFAAGAAgAAAAh&#10;ADEhKNoWAgAAEgQAAA4AAAAAAAAAAAAAAAAALgIAAGRycy9lMm9Eb2MueG1sUEsBAi0AFAAGAAgA&#10;AAAhADCiI+vdAAAACwEAAA8AAAAAAAAAAAAAAAAAcAQAAGRycy9kb3ducmV2LnhtbFBLBQYAAAAA&#10;BAAEAPMAAAB6BQAAAAA=&#10;" stroked="f">
                <v:textbox inset="0,0,0,0">
                  <w:txbxContent>
                    <w:p w:rsidR="00A848A1" w:rsidRPr="00A848A1" w:rsidRDefault="00A848A1" w:rsidP="00A848A1">
                      <w:pPr>
                        <w:spacing w:before="0"/>
                        <w:jc w:val="center"/>
                        <w:rPr>
                          <w:sz w:val="18"/>
                          <w:szCs w:val="18"/>
                          <w:lang w:val="en-US"/>
                        </w:rPr>
                      </w:pPr>
                      <w:r>
                        <w:rPr>
                          <w:i/>
                          <w:iCs/>
                          <w:sz w:val="18"/>
                          <w:szCs w:val="18"/>
                        </w:rPr>
                        <w:t>h</w:t>
                      </w:r>
                      <w:r>
                        <w:rPr>
                          <w:sz w:val="18"/>
                          <w:szCs w:val="18"/>
                          <w:vertAlign w:val="subscript"/>
                        </w:rPr>
                        <w:t>2</w:t>
                      </w:r>
                    </w:p>
                  </w:txbxContent>
                </v:textbox>
              </v:shape>
            </w:pict>
          </mc:Fallback>
        </mc:AlternateContent>
      </w:r>
      <w:r w:rsidRPr="00A848A1">
        <w:rPr>
          <w:noProof/>
          <w:lang w:val="en-US" w:eastAsia="zh-CN"/>
        </w:rPr>
        <mc:AlternateContent>
          <mc:Choice Requires="wps">
            <w:drawing>
              <wp:anchor distT="0" distB="0" distL="114300" distR="114300" simplePos="0" relativeHeight="251665408" behindDoc="0" locked="0" layoutInCell="1" allowOverlap="1" wp14:anchorId="3E17EFCF" wp14:editId="3757BACE">
                <wp:simplePos x="0" y="0"/>
                <wp:positionH relativeFrom="column">
                  <wp:posOffset>3636010</wp:posOffset>
                </wp:positionH>
                <wp:positionV relativeFrom="paragraph">
                  <wp:posOffset>361950</wp:posOffset>
                </wp:positionV>
                <wp:extent cx="222250" cy="190500"/>
                <wp:effectExtent l="0" t="0" r="635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0500"/>
                        </a:xfrm>
                        <a:prstGeom prst="rect">
                          <a:avLst/>
                        </a:prstGeom>
                        <a:solidFill>
                          <a:srgbClr val="FFFFFF"/>
                        </a:solidFill>
                        <a:ln w="9525">
                          <a:noFill/>
                          <a:miter lim="800000"/>
                          <a:headEnd/>
                          <a:tailEnd/>
                        </a:ln>
                      </wps:spPr>
                      <wps:txbx>
                        <w:txbxContent>
                          <w:p w:rsidR="00A848A1" w:rsidRPr="00A848A1" w:rsidRDefault="00A848A1" w:rsidP="00A848A1">
                            <w:pPr>
                              <w:spacing w:before="0"/>
                              <w:jc w:val="center"/>
                              <w:rPr>
                                <w:sz w:val="18"/>
                                <w:szCs w:val="18"/>
                                <w:lang w:val="en-US"/>
                              </w:rPr>
                            </w:pPr>
                            <w:r>
                              <w:rPr>
                                <w:i/>
                                <w:iCs/>
                                <w:sz w:val="18"/>
                                <w:szCs w:val="18"/>
                              </w:rPr>
                              <w:t>d</w:t>
                            </w:r>
                            <w:r>
                              <w:rPr>
                                <w:sz w:val="18"/>
                                <w:szCs w:val="18"/>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6.3pt;margin-top:28.5pt;width:17.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vGFgIAABEEAAAOAAAAZHJzL2Uyb0RvYy54bWysU1Fv0zAQfkfiP1h+p0mLClvUdBodRUhj&#10;IG38gKvjNBa2z9huk/LrOTtNmcYbwg/W2b77fPd9d6ubwWh2lD4otDWfz0rOpBXYKLuv+fen7Zsr&#10;zkIE24BGK2t+koHfrF+/WvWukgvsUDfSMwKxoepdzbsYXVUUQXTSQJihk5YeW/QGIh39vmg89IRu&#10;dLEoy3dFj75xHoUMgW7vxke+zvhtK0X82rZBRqZrTrnFvPu879JerFdQ7T24TolzGvAPWRhQlj69&#10;QN1BBHbw6i8oo4THgG2cCTQFtq0SMtdA1czLF9U8duBkroXICe5CU/h/sOLh+M0z1dT8PWcWDEn0&#10;JIfIPuDAFomd3oWKnB4ducWBrknlXGlw9yh+BGZx04Hdy1vvse8kNJTdPEUWz0JHnJBAdv0XbOgb&#10;OETMQEPrTaKOyGCETiqdLsqkVARdLmgt6UXQ0/y6XJZZuQKqKdj5ED9JNCwZNfckfAaH432IKRmo&#10;Jpf0V0Ctmq3SOh/8frfRnh2BmmSbV87/hZu2rK/59XKxzMgWU3zuH6MiNbFWpuZXZVpjWyUyPtom&#10;u0RQerQpE23P7CRCRmrisBuyDG8n0nfYnIguj2PP0oyR0aH/xVlP/Vrz8PMAXnKmP1uiPDX3ZPjJ&#10;2E0GWEGhNY+cjeYm5iFI5Vu8JSlalWlKmo0/n1OkvsvsnWckNfbzc/b6M8nr3wAAAP//AwBQSwME&#10;FAAGAAgAAAAhALSczi/dAAAACQEAAA8AAABkcnMvZG93bnJldi54bWxMj0FPwzAMhe9I/IfISFwQ&#10;S6lEN3VNJ9jgBoeNaWevydqKxqmSdO3+Pd6J3eznp+fvFavJduJsfGgdKXiZJSAMVU63VCvY/3w+&#10;L0CEiKSxc2QUXEyAVXl/V2Cu3Uhbc97FWnAIhRwVNDH2uZShaozFMHO9Ib6dnLcYefW11B5HDred&#10;TJMkkxZb4g8N9mbdmOp3N1gF2cYP45bWT5v9xxd+93V6eL8clHp8mN6WIKKZ4r8ZrviMDiUzHd1A&#10;OohOwes8zdh6HbgTG7JkzsJRwYIFWRbytkH5BwAA//8DAFBLAQItABQABgAIAAAAIQC2gziS/gAA&#10;AOEBAAATAAAAAAAAAAAAAAAAAAAAAABbQ29udGVudF9UeXBlc10ueG1sUEsBAi0AFAAGAAgAAAAh&#10;ADj9If/WAAAAlAEAAAsAAAAAAAAAAAAAAAAALwEAAF9yZWxzLy5yZWxzUEsBAi0AFAAGAAgAAAAh&#10;ABPGS8YWAgAAEQQAAA4AAAAAAAAAAAAAAAAALgIAAGRycy9lMm9Eb2MueG1sUEsBAi0AFAAGAAgA&#10;AAAhALSczi/dAAAACQEAAA8AAAAAAAAAAAAAAAAAcAQAAGRycy9kb3ducmV2LnhtbFBLBQYAAAAA&#10;BAAEAPMAAAB6BQAAAAA=&#10;" stroked="f">
                <v:textbox inset="0,0,0,0">
                  <w:txbxContent>
                    <w:p w:rsidR="00A848A1" w:rsidRPr="00A848A1" w:rsidRDefault="00A848A1" w:rsidP="00A848A1">
                      <w:pPr>
                        <w:spacing w:before="0"/>
                        <w:jc w:val="center"/>
                        <w:rPr>
                          <w:sz w:val="18"/>
                          <w:szCs w:val="18"/>
                          <w:lang w:val="en-US"/>
                        </w:rPr>
                      </w:pPr>
                      <w:r>
                        <w:rPr>
                          <w:i/>
                          <w:iCs/>
                          <w:sz w:val="18"/>
                          <w:szCs w:val="18"/>
                        </w:rPr>
                        <w:t>d</w:t>
                      </w:r>
                      <w:r>
                        <w:rPr>
                          <w:sz w:val="18"/>
                          <w:szCs w:val="18"/>
                          <w:vertAlign w:val="subscript"/>
                        </w:rPr>
                        <w:t>2</w:t>
                      </w:r>
                    </w:p>
                  </w:txbxContent>
                </v:textbox>
              </v:shape>
            </w:pict>
          </mc:Fallback>
        </mc:AlternateContent>
      </w:r>
      <w:r w:rsidRPr="00A848A1">
        <w:rPr>
          <w:noProof/>
          <w:lang w:val="en-US" w:eastAsia="zh-CN"/>
        </w:rPr>
        <mc:AlternateContent>
          <mc:Choice Requires="wps">
            <w:drawing>
              <wp:anchor distT="0" distB="0" distL="114300" distR="114300" simplePos="0" relativeHeight="251663360" behindDoc="0" locked="0" layoutInCell="1" allowOverlap="1" wp14:anchorId="4E8C5899" wp14:editId="792FCA22">
                <wp:simplePos x="0" y="0"/>
                <wp:positionH relativeFrom="column">
                  <wp:posOffset>2683510</wp:posOffset>
                </wp:positionH>
                <wp:positionV relativeFrom="paragraph">
                  <wp:posOffset>361950</wp:posOffset>
                </wp:positionV>
                <wp:extent cx="222250" cy="190500"/>
                <wp:effectExtent l="0" t="0" r="635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0500"/>
                        </a:xfrm>
                        <a:prstGeom prst="rect">
                          <a:avLst/>
                        </a:prstGeom>
                        <a:solidFill>
                          <a:srgbClr val="FFFFFF"/>
                        </a:solidFill>
                        <a:ln w="9525">
                          <a:noFill/>
                          <a:miter lim="800000"/>
                          <a:headEnd/>
                          <a:tailEnd/>
                        </a:ln>
                      </wps:spPr>
                      <wps:txbx>
                        <w:txbxContent>
                          <w:p w:rsidR="00A848A1" w:rsidRPr="00A848A1" w:rsidRDefault="00A848A1" w:rsidP="00A848A1">
                            <w:pPr>
                              <w:spacing w:before="0"/>
                              <w:jc w:val="center"/>
                              <w:rPr>
                                <w:sz w:val="18"/>
                                <w:szCs w:val="18"/>
                                <w:lang w:val="en-US"/>
                              </w:rPr>
                            </w:pPr>
                            <w:r>
                              <w:rPr>
                                <w:i/>
                                <w:iCs/>
                                <w:sz w:val="18"/>
                                <w:szCs w:val="18"/>
                              </w:rPr>
                              <w:t>d</w:t>
                            </w:r>
                            <w:r w:rsidRPr="00A848A1">
                              <w:rPr>
                                <w:sz w:val="18"/>
                                <w:szCs w:val="18"/>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1.3pt;margin-top:28.5pt;width:17.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rFAIAABEEAAAOAAAAZHJzL2Uyb0RvYy54bWysU8Fu2zAMvQ/YPwi6L3YCZGiNOEWXLsOA&#10;bivQ7gNoWY6FSaImKbGzrx8lJ1nR3orpIFAS+US+R65uRqPZQfqg0NZ8Pis5k1Zgq+yu5j+fth+u&#10;OAsRbAsaraz5UQZ+s37/bjW4Si6wR91KzwjEhmpwNe9jdFVRBNFLA2GGTlp67NAbiHT0u6L1MBC6&#10;0cWiLD8WA/rWeRQyBLq9mx75OuN3nRTxR9cFGZmuOeUW8+7z3qS9WK+g2nlwvRKnNOANWRhQlj69&#10;QN1BBLb36hWUUcJjwC7OBJoCu04JmWugaubli2oee3Ay10LkBHehKfw/WPH98OCZamu+5MyCIYme&#10;5BjZJxzZIrEzuFCR06MjtzjSNamcKw3uHsWvwCxuerA7ees9Dr2ElrKbp8jiWeiEExJIM3zDlr6B&#10;fcQMNHbeJOqIDEbopNLxokxKRdDlgtaSXgQ9za/LZZmVK6A6Bzsf4heJhiWj5p6Ez+BwuA8xJQPV&#10;2SX9FVCrdqu0zge/azbaswNQk2zzyvm/cNOWDTW/Xi6WGdliis/9Y1SkJtbK1PyqTGtqq0TGZ9tm&#10;lwhKTzZlou2JnUTIRE0cmzHLcCG9wfZIdHmcepZmjIwe/R/OBurXmoffe/CSM/3VEuWpuc+GPxvN&#10;2QArKLTmkbPJ3MQ8BKl8i7ckRacyTUmz6edTitR3mb3TjKTGfn7OXv8mef0XAAD//wMAUEsDBBQA&#10;BgAIAAAAIQCqGYFR3gAAAAkBAAAPAAAAZHJzL2Rvd25yZXYueG1sTI89T8MwEIZ3JP6DdUgsiDpE&#10;bVqFXCpoYYOhpersxiaJiM+R7TTpv+eY6HjvPXo/ivVkO3E2PrSOEJ5mCQhDldMt1QiHr/fHFYgQ&#10;FWnVOTIIFxNgXd7eFCrXbqSdOe9jLdiEQq4Qmhj7XMpQNcaqMHO9If59O29V5NPXUns1srntZJok&#10;mbSqJU5oVG82jal+9oNFyLZ+GHe0edge3j7UZ1+nx9fLEfH+bnp5BhHNFP9h+KvP1aHkTic3kA6i&#10;Q5inacYowmLJmxiYL5YsnBBWLMiykNcLyl8AAAD//wMAUEsBAi0AFAAGAAgAAAAhALaDOJL+AAAA&#10;4QEAABMAAAAAAAAAAAAAAAAAAAAAAFtDb250ZW50X1R5cGVzXS54bWxQSwECLQAUAAYACAAAACEA&#10;OP0h/9YAAACUAQAACwAAAAAAAAAAAAAAAAAvAQAAX3JlbHMvLnJlbHNQSwECLQAUAAYACAAAACEA&#10;gsAPqxQCAAARBAAADgAAAAAAAAAAAAAAAAAuAgAAZHJzL2Uyb0RvYy54bWxQSwECLQAUAAYACAAA&#10;ACEAqhmBUd4AAAAJAQAADwAAAAAAAAAAAAAAAABuBAAAZHJzL2Rvd25yZXYueG1sUEsFBgAAAAAE&#10;AAQA8wAAAHkFAAAAAA==&#10;" stroked="f">
                <v:textbox inset="0,0,0,0">
                  <w:txbxContent>
                    <w:p w:rsidR="00A848A1" w:rsidRPr="00A848A1" w:rsidRDefault="00A848A1" w:rsidP="00A848A1">
                      <w:pPr>
                        <w:spacing w:before="0"/>
                        <w:jc w:val="center"/>
                        <w:rPr>
                          <w:sz w:val="18"/>
                          <w:szCs w:val="18"/>
                          <w:lang w:val="en-US"/>
                        </w:rPr>
                      </w:pPr>
                      <w:r>
                        <w:rPr>
                          <w:i/>
                          <w:iCs/>
                          <w:sz w:val="18"/>
                          <w:szCs w:val="18"/>
                        </w:rPr>
                        <w:t>d</w:t>
                      </w:r>
                      <w:r w:rsidRPr="00A848A1">
                        <w:rPr>
                          <w:sz w:val="18"/>
                          <w:szCs w:val="18"/>
                          <w:vertAlign w:val="subscript"/>
                        </w:rPr>
                        <w:t>1</w:t>
                      </w:r>
                    </w:p>
                  </w:txbxContent>
                </v:textbox>
              </v:shape>
            </w:pict>
          </mc:Fallback>
        </mc:AlternateContent>
      </w:r>
      <w:r w:rsidRPr="00A848A1">
        <w:rPr>
          <w:noProof/>
          <w:lang w:val="en-US" w:eastAsia="zh-CN"/>
        </w:rPr>
        <mc:AlternateContent>
          <mc:Choice Requires="wps">
            <w:drawing>
              <wp:anchor distT="0" distB="0" distL="114300" distR="114300" simplePos="0" relativeHeight="251661312" behindDoc="0" locked="0" layoutInCell="1" allowOverlap="1" wp14:anchorId="0963B17B" wp14:editId="509C7AB3">
                <wp:simplePos x="0" y="0"/>
                <wp:positionH relativeFrom="column">
                  <wp:posOffset>2219960</wp:posOffset>
                </wp:positionH>
                <wp:positionV relativeFrom="paragraph">
                  <wp:posOffset>552450</wp:posOffset>
                </wp:positionV>
                <wp:extent cx="222250" cy="190500"/>
                <wp:effectExtent l="0" t="0" r="635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0500"/>
                        </a:xfrm>
                        <a:prstGeom prst="rect">
                          <a:avLst/>
                        </a:prstGeom>
                        <a:solidFill>
                          <a:srgbClr val="FFFFFF"/>
                        </a:solidFill>
                        <a:ln w="9525">
                          <a:noFill/>
                          <a:miter lim="800000"/>
                          <a:headEnd/>
                          <a:tailEnd/>
                        </a:ln>
                      </wps:spPr>
                      <wps:txbx>
                        <w:txbxContent>
                          <w:p w:rsidR="00A848A1" w:rsidRPr="00A848A1" w:rsidRDefault="00A848A1" w:rsidP="00A848A1">
                            <w:pPr>
                              <w:spacing w:before="0"/>
                              <w:jc w:val="center"/>
                              <w:rPr>
                                <w:sz w:val="18"/>
                                <w:szCs w:val="18"/>
                                <w:lang w:val="en-US"/>
                              </w:rPr>
                            </w:pPr>
                            <w:r w:rsidRPr="00A848A1">
                              <w:rPr>
                                <w:i/>
                                <w:iCs/>
                                <w:sz w:val="18"/>
                                <w:szCs w:val="18"/>
                              </w:rPr>
                              <w:t>h</w:t>
                            </w:r>
                            <w:r w:rsidRPr="00A848A1">
                              <w:rPr>
                                <w:sz w:val="18"/>
                                <w:szCs w:val="18"/>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4.8pt;margin-top:43.5pt;width:1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2kFQIAABEEAAAOAAAAZHJzL2Uyb0RvYy54bWysU8Fu2zAMvQ/YPwi6L3aCZWiNOEWXLsOA&#10;bh3Q7gNkWY6FSaJGKbGzrx8lJ2nR3YbpIFAS+fT4SK5uRmvYQWHQ4Go+n5WcKSeh1W5X8x9P23dX&#10;nIUoXCsMOFXzowr8Zv32zWrwlVpAD6ZVyAjEhWrwNe9j9FVRBNkrK8IMvHL02AFaEemIu6JFMRC6&#10;NcWiLD8UA2DrEaQKgW7vpke+zvhdp2R86LqgIjM1J24x75j3Ju3FeiWqHQrfa3miIf6BhRXa0acX&#10;qDsRBduj/gvKaokQoIszCbaArtNS5Rwom3n5KpvHXniVcyFxgr/IFP4frPx2+I5MtzV/z5kTlkr0&#10;pMbIPsLIFkmdwYeKnB49ucWRrqnKOdPg70H+DMzBphdup24RYeiVaIndPEUWL0InnJBAmuErtPSN&#10;2EfIQGOHNklHYjBCpyodL5VJVCRdLmgt6UXS0/y6XJa5coWozsEeQ/yswLJk1Byp8BlcHO5DTGRE&#10;dXZJfwUwut1qY/IBd83GIDsIapJtXpn/Kzfj2FDz6+VimZEdpPjcP1ZHamKjbc2vyrSmtkpifHJt&#10;dolCm8kmJsad1EmCTNLEsRlzGbJ0SbkG2iPJhTD1LM0YGT3gb84G6teah197gYoz88WR5Km5zwae&#10;jeZsCCcptOaRs8ncxDwEKX0Ht1SKTmeZnn8+UaS+y+qdZiQ19stz9nqe5PUfAAAA//8DAFBLAwQU&#10;AAYACAAAACEA6eu0jd4AAAAKAQAADwAAAGRycy9kb3ducmV2LnhtbEyPy07DMBBF90j8gzVIbBB1&#10;+lAIIU4FLexg0VJ17cZDEhGPI9tp0r9nWMFy7hzdR7GebCfO6EPrSMF8loBAqpxpqVZw+Hy7z0CE&#10;qMnozhEquGCAdXl9VejcuJF2eN7HWrAJhVwraGLscylD1aDVYeZ6JP59OW915NPX0ng9srnt5CJJ&#10;Uml1S5zQ6B43DVbf+8EqSLd+GHe0udseXt/1R18vji+Xo1K3N9PzE4iIU/yD4bc+V4eSO53cQCaI&#10;TsFy9ZgyqiB74E0MLLMVCycm56zIspD/J5Q/AAAA//8DAFBLAQItABQABgAIAAAAIQC2gziS/gAA&#10;AOEBAAATAAAAAAAAAAAAAAAAAAAAAABbQ29udGVudF9UeXBlc10ueG1sUEsBAi0AFAAGAAgAAAAh&#10;ADj9If/WAAAAlAEAAAsAAAAAAAAAAAAAAAAALwEAAF9yZWxzLy5yZWxzUEsBAi0AFAAGAAgAAAAh&#10;ABG3baQVAgAAEQQAAA4AAAAAAAAAAAAAAAAALgIAAGRycy9lMm9Eb2MueG1sUEsBAi0AFAAGAAgA&#10;AAAhAOnrtI3eAAAACgEAAA8AAAAAAAAAAAAAAAAAbwQAAGRycy9kb3ducmV2LnhtbFBLBQYAAAAA&#10;BAAEAPMAAAB6BQAAAAA=&#10;" stroked="f">
                <v:textbox inset="0,0,0,0">
                  <w:txbxContent>
                    <w:p w:rsidR="00A848A1" w:rsidRPr="00A848A1" w:rsidRDefault="00A848A1" w:rsidP="00A848A1">
                      <w:pPr>
                        <w:spacing w:before="0"/>
                        <w:jc w:val="center"/>
                        <w:rPr>
                          <w:sz w:val="18"/>
                          <w:szCs w:val="18"/>
                          <w:lang w:val="en-US"/>
                        </w:rPr>
                      </w:pPr>
                      <w:r w:rsidRPr="00A848A1">
                        <w:rPr>
                          <w:i/>
                          <w:iCs/>
                          <w:sz w:val="18"/>
                          <w:szCs w:val="18"/>
                        </w:rPr>
                        <w:t>h</w:t>
                      </w:r>
                      <w:r w:rsidRPr="00A848A1">
                        <w:rPr>
                          <w:sz w:val="18"/>
                          <w:szCs w:val="18"/>
                          <w:vertAlign w:val="subscript"/>
                        </w:rPr>
                        <w:t>1</w:t>
                      </w:r>
                    </w:p>
                  </w:txbxContent>
                </v:textbox>
              </v:shape>
            </w:pict>
          </mc:Fallback>
        </mc:AlternateContent>
      </w:r>
      <w:r w:rsidR="007D7161">
        <w:rPr>
          <w:noProof/>
          <w:lang w:val="en-US" w:eastAsia="zh-CN"/>
        </w:rPr>
        <w:drawing>
          <wp:inline distT="0" distB="0" distL="0" distR="0" wp14:anchorId="018DABA5" wp14:editId="32FE9868">
            <wp:extent cx="3486785" cy="209677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486785" cy="2096770"/>
                    </a:xfrm>
                    <a:prstGeom prst="rect">
                      <a:avLst/>
                    </a:prstGeom>
                    <a:noFill/>
                    <a:ln w="9525">
                      <a:noFill/>
                      <a:miter lim="800000"/>
                      <a:headEnd/>
                      <a:tailEnd/>
                    </a:ln>
                  </pic:spPr>
                </pic:pic>
              </a:graphicData>
            </a:graphic>
          </wp:inline>
        </w:drawing>
      </w:r>
    </w:p>
    <w:p w:rsidR="007D7161" w:rsidRDefault="007D7161" w:rsidP="00F309A8">
      <w:pPr>
        <w:rPr>
          <w:lang w:val="en-US"/>
        </w:rPr>
      </w:pPr>
      <w:r>
        <w:rPr>
          <w:lang w:val="en-US"/>
        </w:rPr>
        <w:t xml:space="preserve">The RF visibility limit, which defines the radio </w:t>
      </w:r>
      <w:r w:rsidR="002157FA">
        <w:rPr>
          <w:lang w:val="en-US"/>
        </w:rPr>
        <w:t>Lo</w:t>
      </w:r>
      <w:r w:rsidR="00F309A8">
        <w:rPr>
          <w:lang w:val="en-US"/>
        </w:rPr>
        <w:t xml:space="preserve">S </w:t>
      </w:r>
      <w:r>
        <w:rPr>
          <w:lang w:val="en-US"/>
        </w:rPr>
        <w:t>distance between an earth station and an aircraft, is calculated using the smooth-earth model as follows</w:t>
      </w:r>
      <w:r w:rsidRPr="007D7161">
        <w:rPr>
          <w:lang w:val="en-US"/>
        </w:rPr>
        <w:t>:</w:t>
      </w:r>
    </w:p>
    <w:p w:rsidR="007D7161" w:rsidRDefault="007D7161" w:rsidP="00F309A8">
      <w:pPr>
        <w:pStyle w:val="Equation"/>
        <w:keepNext/>
        <w:keepLines/>
        <w:spacing w:before="240" w:after="120"/>
        <w:rPr>
          <w:rFonts w:eastAsia="MS Mincho"/>
          <w:lang w:val="de-DE"/>
        </w:rPr>
      </w:pPr>
      <w:r>
        <w:rPr>
          <w:lang w:val="de-DE"/>
        </w:rPr>
        <w:lastRenderedPageBreak/>
        <w:tab/>
      </w:r>
      <w:r>
        <w:rPr>
          <w:lang w:val="de-DE"/>
        </w:rPr>
        <w:tab/>
      </w:r>
      <m:oMath>
        <m:sSub>
          <m:sSubPr>
            <m:ctrlPr>
              <w:rPr>
                <w:rFonts w:ascii="Cambria Math" w:eastAsia="MS Mincho" w:hAnsi="Cambria Math"/>
                <w:lang w:val="de-DE"/>
              </w:rPr>
            </m:ctrlPr>
          </m:sSubPr>
          <m:e>
            <m:r>
              <w:rPr>
                <w:rFonts w:ascii="Cambria Math" w:hAnsi="Cambria Math"/>
                <w:lang w:val="de-DE"/>
              </w:rPr>
              <m:t>d</m:t>
            </m:r>
            <m:ctrlPr>
              <w:rPr>
                <w:rFonts w:ascii="Cambria Math" w:hAnsi="Cambria Math"/>
                <w:lang w:val="de-DE"/>
              </w:rPr>
            </m:ctrlPr>
          </m:e>
          <m:sub>
            <m:r>
              <m:rPr>
                <m:sty m:val="p"/>
              </m:rPr>
              <w:rPr>
                <w:rFonts w:ascii="Cambria Math" w:hAnsi="Cambria Math"/>
                <w:lang w:val="de-DE"/>
              </w:rPr>
              <m:t>1</m:t>
            </m:r>
            <m:ctrlPr>
              <w:rPr>
                <w:rFonts w:ascii="Cambria Math" w:hAnsi="Cambria Math"/>
                <w:lang w:val="de-DE"/>
              </w:rPr>
            </m:ctrlPr>
          </m:sub>
        </m:sSub>
        <m:r>
          <m:rPr>
            <m:sty m:val="p"/>
          </m:rPr>
          <w:rPr>
            <w:rFonts w:ascii="Cambria Math" w:hAnsi="Cambria Math"/>
            <w:lang w:val="de-DE"/>
          </w:rPr>
          <m:t>+</m:t>
        </m:r>
        <m:sSub>
          <m:sSubPr>
            <m:ctrlPr>
              <w:rPr>
                <w:rFonts w:ascii="Cambria Math" w:hAnsi="Cambria Math"/>
                <w:lang w:val="de-DE"/>
              </w:rPr>
            </m:ctrlPr>
          </m:sSubPr>
          <m:e>
            <m:r>
              <w:rPr>
                <w:rFonts w:ascii="Cambria Math" w:hAnsi="Cambria Math"/>
                <w:lang w:val="de-DE"/>
              </w:rPr>
              <m:t>d</m:t>
            </m:r>
          </m:e>
          <m:sub>
            <m:r>
              <m:rPr>
                <m:sty m:val="p"/>
              </m:rPr>
              <w:rPr>
                <w:rFonts w:ascii="Cambria Math" w:hAnsi="Cambria Math"/>
                <w:lang w:val="de-DE"/>
              </w:rPr>
              <m:t>2</m:t>
            </m:r>
          </m:sub>
        </m:sSub>
        <m:r>
          <m:rPr>
            <m:sty m:val="p"/>
          </m:rPr>
          <w:rPr>
            <w:rFonts w:ascii="Cambria Math" w:hAnsi="Cambria Math"/>
            <w:lang w:val="de-DE"/>
          </w:rPr>
          <m:t>=</m:t>
        </m:r>
        <m:rad>
          <m:radPr>
            <m:degHide m:val="1"/>
            <m:ctrlPr>
              <w:rPr>
                <w:rFonts w:ascii="Cambria Math" w:hAnsi="Cambria Math"/>
                <w:lang w:val="de-DE"/>
              </w:rPr>
            </m:ctrlPr>
          </m:radPr>
          <m:deg/>
          <m:e>
            <m:sSup>
              <m:sSupPr>
                <m:ctrlPr>
                  <w:rPr>
                    <w:rFonts w:ascii="Cambria Math" w:hAnsi="Cambria Math"/>
                    <w:lang w:val="de-DE"/>
                  </w:rPr>
                </m:ctrlPr>
              </m:sSupPr>
              <m:e>
                <m:r>
                  <m:rPr>
                    <m:sty m:val="p"/>
                  </m:rPr>
                  <w:rPr>
                    <w:rFonts w:ascii="Cambria Math" w:hAnsi="Cambria Math"/>
                    <w:lang w:val="de-DE"/>
                  </w:rPr>
                  <m:t>(</m:t>
                </m:r>
                <m:r>
                  <w:rPr>
                    <w:rFonts w:ascii="Cambria Math" w:hAnsi="Cambria Math"/>
                    <w:lang w:val="de-DE"/>
                  </w:rPr>
                  <m:t>R</m:t>
                </m:r>
                <m:r>
                  <m:rPr>
                    <m:sty m:val="p"/>
                  </m:rPr>
                  <w:rPr>
                    <w:rFonts w:ascii="Cambria Math" w:hAnsi="Cambria Math"/>
                    <w:lang w:val="de-DE"/>
                  </w:rPr>
                  <m:t>+</m:t>
                </m:r>
                <m:sSub>
                  <m:sSubPr>
                    <m:ctrlPr>
                      <w:rPr>
                        <w:rFonts w:ascii="Cambria Math" w:hAnsi="Cambria Math"/>
                        <w:lang w:val="de-DE"/>
                      </w:rPr>
                    </m:ctrlPr>
                  </m:sSubPr>
                  <m:e>
                    <m:r>
                      <w:rPr>
                        <w:rFonts w:ascii="Cambria Math" w:hAnsi="Cambria Math"/>
                        <w:lang w:val="de-DE"/>
                      </w:rPr>
                      <m:t>h</m:t>
                    </m:r>
                  </m:e>
                  <m:sub>
                    <m:r>
                      <m:rPr>
                        <m:sty m:val="p"/>
                      </m:rPr>
                      <w:rPr>
                        <w:rFonts w:ascii="Cambria Math" w:hAnsi="Cambria Math"/>
                        <w:lang w:val="de-DE"/>
                      </w:rPr>
                      <m:t>1</m:t>
                    </m:r>
                  </m:sub>
                </m:sSub>
                <m:r>
                  <m:rPr>
                    <m:sty m:val="p"/>
                  </m:rPr>
                  <w:rPr>
                    <w:rFonts w:ascii="Cambria Math" w:hAnsi="Cambria Math"/>
                    <w:lang w:val="de-DE"/>
                  </w:rPr>
                  <m:t>)</m:t>
                </m:r>
              </m:e>
              <m:sup>
                <m:r>
                  <m:rPr>
                    <m:sty m:val="p"/>
                  </m:rPr>
                  <w:rPr>
                    <w:rFonts w:ascii="Cambria Math" w:hAnsi="Cambria Math"/>
                    <w:lang w:val="de-DE"/>
                  </w:rPr>
                  <m:t>2</m:t>
                </m:r>
              </m:sup>
            </m:sSup>
            <m:r>
              <m:rPr>
                <m:sty m:val="p"/>
              </m:rPr>
              <w:rPr>
                <w:rFonts w:ascii="Cambria Math" w:hAnsi="Cambria Math"/>
                <w:lang w:val="de-DE"/>
              </w:rPr>
              <m:t>-</m:t>
            </m:r>
            <m:sSup>
              <m:sSupPr>
                <m:ctrlPr>
                  <w:rPr>
                    <w:rFonts w:ascii="Cambria Math" w:hAnsi="Cambria Math"/>
                    <w:lang w:val="de-DE"/>
                  </w:rPr>
                </m:ctrlPr>
              </m:sSupPr>
              <m:e>
                <m:r>
                  <w:rPr>
                    <w:rFonts w:ascii="Cambria Math" w:hAnsi="Cambria Math"/>
                    <w:lang w:val="de-DE"/>
                  </w:rPr>
                  <m:t>R</m:t>
                </m:r>
              </m:e>
              <m:sup>
                <m:r>
                  <m:rPr>
                    <m:sty m:val="p"/>
                  </m:rPr>
                  <w:rPr>
                    <w:rFonts w:ascii="Cambria Math" w:hAnsi="Cambria Math"/>
                    <w:lang w:val="de-DE"/>
                  </w:rPr>
                  <m:t>2</m:t>
                </m:r>
              </m:sup>
            </m:sSup>
          </m:e>
        </m:rad>
        <m:r>
          <m:rPr>
            <m:sty m:val="p"/>
          </m:rPr>
          <w:rPr>
            <w:rFonts w:ascii="Cambria Math" w:hAnsi="Cambria Math"/>
            <w:lang w:val="de-DE"/>
          </w:rPr>
          <m:t xml:space="preserve"> </m:t>
        </m:r>
      </m:oMath>
      <w:r w:rsidRPr="00736DC2">
        <w:rPr>
          <w:rFonts w:eastAsia="MS Mincho"/>
          <w:sz w:val="20"/>
          <w:lang w:val="de-DE"/>
        </w:rPr>
        <w:t>+</w:t>
      </w:r>
      <w:r>
        <w:rPr>
          <w:rFonts w:eastAsia="MS Mincho"/>
          <w:lang w:val="de-DE"/>
        </w:rPr>
        <w:t xml:space="preserve"> </w:t>
      </w:r>
      <m:oMath>
        <m:rad>
          <m:radPr>
            <m:degHide m:val="1"/>
            <m:ctrlPr>
              <w:rPr>
                <w:rFonts w:ascii="Cambria Math" w:eastAsia="MS Mincho" w:hAnsi="Cambria Math"/>
                <w:lang w:val="de-DE"/>
              </w:rPr>
            </m:ctrlPr>
          </m:radPr>
          <m:deg>
            <m:ctrlPr>
              <w:rPr>
                <w:rFonts w:ascii="Cambria Math" w:hAnsi="Cambria Math"/>
                <w:lang w:val="de-DE"/>
              </w:rPr>
            </m:ctrlPr>
          </m:deg>
          <m:e>
            <m:sSup>
              <m:sSupPr>
                <m:ctrlPr>
                  <w:rPr>
                    <w:rFonts w:ascii="Cambria Math" w:hAnsi="Cambria Math"/>
                    <w:lang w:val="de-DE"/>
                  </w:rPr>
                </m:ctrlPr>
              </m:sSupPr>
              <m:e>
                <m:r>
                  <m:rPr>
                    <m:sty m:val="p"/>
                  </m:rPr>
                  <w:rPr>
                    <w:rFonts w:ascii="Cambria Math" w:hAnsi="Cambria Math"/>
                    <w:lang w:val="de-DE"/>
                  </w:rPr>
                  <m:t>(</m:t>
                </m:r>
                <m:r>
                  <w:rPr>
                    <w:rFonts w:ascii="Cambria Math" w:hAnsi="Cambria Math"/>
                    <w:lang w:val="de-DE"/>
                  </w:rPr>
                  <m:t>R</m:t>
                </m:r>
                <m:r>
                  <m:rPr>
                    <m:sty m:val="p"/>
                  </m:rPr>
                  <w:rPr>
                    <w:rFonts w:ascii="Cambria Math" w:hAnsi="Cambria Math"/>
                    <w:lang w:val="de-DE"/>
                  </w:rPr>
                  <m:t>+</m:t>
                </m:r>
                <m:sSub>
                  <m:sSubPr>
                    <m:ctrlPr>
                      <w:rPr>
                        <w:rFonts w:ascii="Cambria Math" w:hAnsi="Cambria Math"/>
                        <w:lang w:val="de-DE"/>
                      </w:rPr>
                    </m:ctrlPr>
                  </m:sSubPr>
                  <m:e>
                    <m:r>
                      <w:rPr>
                        <w:rFonts w:ascii="Cambria Math" w:hAnsi="Cambria Math"/>
                        <w:lang w:val="de-DE"/>
                      </w:rPr>
                      <m:t>h</m:t>
                    </m:r>
                  </m:e>
                  <m:sub>
                    <m:r>
                      <m:rPr>
                        <m:sty m:val="p"/>
                      </m:rPr>
                      <w:rPr>
                        <w:rFonts w:ascii="Cambria Math" w:hAnsi="Cambria Math"/>
                        <w:lang w:val="de-DE"/>
                      </w:rPr>
                      <m:t>2</m:t>
                    </m:r>
                  </m:sub>
                </m:sSub>
                <m:r>
                  <m:rPr>
                    <m:sty m:val="p"/>
                  </m:rPr>
                  <w:rPr>
                    <w:rFonts w:ascii="Cambria Math" w:hAnsi="Cambria Math"/>
                    <w:lang w:val="de-DE"/>
                  </w:rPr>
                  <m:t>)</m:t>
                </m:r>
              </m:e>
              <m:sup>
                <m:r>
                  <m:rPr>
                    <m:sty m:val="p"/>
                  </m:rPr>
                  <w:rPr>
                    <w:rFonts w:ascii="Cambria Math" w:hAnsi="Cambria Math"/>
                    <w:lang w:val="de-DE"/>
                  </w:rPr>
                  <m:t>2</m:t>
                </m:r>
              </m:sup>
            </m:sSup>
            <m:r>
              <m:rPr>
                <m:sty m:val="p"/>
              </m:rPr>
              <w:rPr>
                <w:rFonts w:ascii="Cambria Math" w:hAnsi="Cambria Math"/>
                <w:lang w:val="de-DE"/>
              </w:rPr>
              <m:t>-</m:t>
            </m:r>
            <m:sSup>
              <m:sSupPr>
                <m:ctrlPr>
                  <w:rPr>
                    <w:rFonts w:ascii="Cambria Math" w:hAnsi="Cambria Math"/>
                    <w:lang w:val="de-DE"/>
                  </w:rPr>
                </m:ctrlPr>
              </m:sSupPr>
              <m:e>
                <m:r>
                  <w:rPr>
                    <w:rFonts w:ascii="Cambria Math" w:hAnsi="Cambria Math"/>
                    <w:lang w:val="de-DE"/>
                  </w:rPr>
                  <m:t>R</m:t>
                </m:r>
              </m:e>
              <m:sup>
                <m:r>
                  <m:rPr>
                    <m:sty m:val="p"/>
                  </m:rPr>
                  <w:rPr>
                    <w:rFonts w:ascii="Cambria Math" w:hAnsi="Cambria Math"/>
                    <w:lang w:val="de-DE"/>
                  </w:rPr>
                  <m:t>2</m:t>
                </m:r>
              </m:sup>
            </m:sSup>
            <m:ctrlPr>
              <w:rPr>
                <w:rFonts w:ascii="Cambria Math" w:hAnsi="Cambria Math"/>
                <w:lang w:val="de-DE"/>
              </w:rPr>
            </m:ctrlPr>
          </m:e>
        </m:rad>
      </m:oMath>
      <w:r>
        <w:rPr>
          <w:rFonts w:eastAsia="MS Mincho"/>
          <w:lang w:val="de-DE"/>
        </w:rPr>
        <w:t xml:space="preserve"> </w:t>
      </w:r>
    </w:p>
    <w:p w:rsidR="007D7161" w:rsidRPr="00C52AB2" w:rsidRDefault="007D7161" w:rsidP="00F309A8">
      <w:pPr>
        <w:pStyle w:val="Equation"/>
        <w:keepNext/>
        <w:keepLines/>
        <w:tabs>
          <w:tab w:val="clear" w:pos="4820"/>
          <w:tab w:val="center" w:pos="2835"/>
        </w:tabs>
        <w:spacing w:before="0" w:after="240"/>
        <w:rPr>
          <w:sz w:val="32"/>
          <w:szCs w:val="24"/>
          <w:lang w:val="en-US"/>
        </w:rPr>
      </w:pPr>
      <w:r>
        <w:rPr>
          <w:rFonts w:eastAsia="MS Mincho"/>
          <w:lang w:val="de-DE"/>
        </w:rPr>
        <w:tab/>
      </w:r>
      <w:r>
        <w:rPr>
          <w:rFonts w:eastAsia="MS Mincho"/>
          <w:lang w:val="de-DE"/>
        </w:rPr>
        <w:tab/>
      </w:r>
      <w:r w:rsidRPr="00F309A8">
        <w:rPr>
          <w:rFonts w:eastAsia="MS Mincho"/>
          <w:i/>
          <w:lang w:val="de-DE"/>
        </w:rPr>
        <w:t>R</w:t>
      </w:r>
      <w:r w:rsidRPr="00DE5465">
        <w:rPr>
          <w:rFonts w:eastAsia="MS Mincho"/>
          <w:iCs/>
          <w:lang w:val="de-DE"/>
        </w:rPr>
        <w:t xml:space="preserve"> = </w:t>
      </w:r>
      <w:r w:rsidRPr="00F309A8">
        <w:rPr>
          <w:rFonts w:eastAsia="MS Mincho"/>
          <w:i/>
          <w:lang w:val="de-DE"/>
        </w:rPr>
        <w:t>k</w:t>
      </w:r>
      <w:r w:rsidRPr="00DE5465">
        <w:rPr>
          <w:rFonts w:eastAsia="MS Mincho"/>
          <w:iCs/>
          <w:lang w:val="de-DE"/>
        </w:rPr>
        <w:t>*</w:t>
      </w:r>
      <w:r w:rsidRPr="00F309A8">
        <w:rPr>
          <w:rFonts w:eastAsia="MS Mincho"/>
          <w:i/>
          <w:lang w:val="de-DE"/>
        </w:rPr>
        <w:t>R</w:t>
      </w:r>
      <w:r w:rsidRPr="00F309A8">
        <w:rPr>
          <w:rFonts w:eastAsia="MS Mincho"/>
          <w:i/>
          <w:vertAlign w:val="subscript"/>
          <w:lang w:val="de-DE"/>
        </w:rPr>
        <w:t>e</w:t>
      </w:r>
      <w:r>
        <w:rPr>
          <w:rFonts w:eastAsia="MS Mincho"/>
          <w:lang w:val="de-DE"/>
        </w:rPr>
        <w:tab/>
      </w:r>
      <w:r w:rsidRPr="007D7161">
        <w:rPr>
          <w:rFonts w:eastAsia="MS Mincho"/>
          <w:lang w:val="en-US"/>
        </w:rPr>
        <w:t>(1)</w:t>
      </w:r>
    </w:p>
    <w:p w:rsidR="00F309A8" w:rsidRDefault="007D7161" w:rsidP="007D7161">
      <w:pPr>
        <w:rPr>
          <w:lang w:val="en-US"/>
        </w:rPr>
      </w:pPr>
      <w:r>
        <w:rPr>
          <w:lang w:val="en-US"/>
        </w:rPr>
        <w:t>where</w:t>
      </w:r>
      <w:r w:rsidR="00F309A8">
        <w:rPr>
          <w:lang w:val="en-US"/>
        </w:rPr>
        <w:t>:</w:t>
      </w:r>
    </w:p>
    <w:p w:rsidR="00F309A8" w:rsidRDefault="00F309A8" w:rsidP="00F309A8">
      <w:pPr>
        <w:pStyle w:val="Equationlegend"/>
      </w:pPr>
      <w:r>
        <w:rPr>
          <w:i/>
        </w:rPr>
        <w:tab/>
      </w:r>
      <w:r w:rsidR="007D7161" w:rsidRPr="00D469EA">
        <w:rPr>
          <w:i/>
        </w:rPr>
        <w:t>h</w:t>
      </w:r>
      <w:r w:rsidR="007D7161" w:rsidRPr="00F309A8">
        <w:rPr>
          <w:iCs/>
          <w:vertAlign w:val="subscript"/>
        </w:rPr>
        <w:t>1</w:t>
      </w:r>
      <w:r w:rsidR="003643B3">
        <w:t>:</w:t>
      </w:r>
      <w:r>
        <w:tab/>
      </w:r>
      <w:r w:rsidR="007D7161">
        <w:t>SRS antenna cent</w:t>
      </w:r>
      <w:r>
        <w:t>r</w:t>
      </w:r>
      <w:r w:rsidR="007D7161">
        <w:t>e height</w:t>
      </w:r>
    </w:p>
    <w:p w:rsidR="00F309A8" w:rsidRDefault="00F309A8" w:rsidP="00F309A8">
      <w:pPr>
        <w:pStyle w:val="Equationlegend"/>
      </w:pPr>
      <w:r>
        <w:rPr>
          <w:i/>
        </w:rPr>
        <w:tab/>
      </w:r>
      <w:r w:rsidR="007D7161" w:rsidRPr="00D469EA">
        <w:rPr>
          <w:i/>
        </w:rPr>
        <w:t>h</w:t>
      </w:r>
      <w:r w:rsidR="007D7161" w:rsidRPr="00F309A8">
        <w:rPr>
          <w:iCs/>
          <w:vertAlign w:val="subscript"/>
        </w:rPr>
        <w:t>2</w:t>
      </w:r>
      <w:r w:rsidR="003643B3">
        <w:t>:</w:t>
      </w:r>
      <w:r>
        <w:tab/>
      </w:r>
      <w:r w:rsidR="007D7161">
        <w:t>aircraft altitude</w:t>
      </w:r>
    </w:p>
    <w:p w:rsidR="00F309A8" w:rsidRDefault="00F309A8" w:rsidP="00F309A8">
      <w:pPr>
        <w:pStyle w:val="Equationlegend"/>
      </w:pPr>
      <w:r>
        <w:rPr>
          <w:i/>
        </w:rPr>
        <w:tab/>
      </w:r>
      <w:r w:rsidR="007D7161" w:rsidRPr="00D469EA">
        <w:rPr>
          <w:i/>
        </w:rPr>
        <w:t>R</w:t>
      </w:r>
      <w:r w:rsidR="003643B3">
        <w:t>:</w:t>
      </w:r>
      <w:r>
        <w:tab/>
      </w:r>
      <w:r w:rsidR="007D7161">
        <w:t>effective Earth radius</w:t>
      </w:r>
    </w:p>
    <w:p w:rsidR="00F309A8" w:rsidRDefault="00F309A8" w:rsidP="00F309A8">
      <w:pPr>
        <w:pStyle w:val="Equationlegend"/>
      </w:pPr>
      <w:r>
        <w:rPr>
          <w:i/>
          <w:iCs/>
        </w:rPr>
        <w:tab/>
      </w:r>
      <w:r w:rsidR="007D7161" w:rsidRPr="00A052B8">
        <w:rPr>
          <w:i/>
          <w:iCs/>
        </w:rPr>
        <w:t>R</w:t>
      </w:r>
      <w:r w:rsidR="007D7161" w:rsidRPr="00A052B8">
        <w:rPr>
          <w:i/>
          <w:iCs/>
          <w:vertAlign w:val="subscript"/>
        </w:rPr>
        <w:t>e</w:t>
      </w:r>
      <w:r w:rsidR="003643B3">
        <w:t>:</w:t>
      </w:r>
      <w:r>
        <w:tab/>
      </w:r>
      <w:r w:rsidR="007D7161">
        <w:t>radius of Earth</w:t>
      </w:r>
    </w:p>
    <w:p w:rsidR="00F309A8" w:rsidRDefault="00F309A8" w:rsidP="00F309A8">
      <w:pPr>
        <w:pStyle w:val="Equationlegend"/>
      </w:pPr>
      <w:r>
        <w:rPr>
          <w:i/>
          <w:iCs/>
        </w:rPr>
        <w:tab/>
      </w:r>
      <w:r w:rsidR="007D7161" w:rsidRPr="007A101F">
        <w:rPr>
          <w:i/>
          <w:iCs/>
        </w:rPr>
        <w:t>k</w:t>
      </w:r>
      <w:r w:rsidR="003643B3">
        <w:t>:</w:t>
      </w:r>
      <w:r>
        <w:tab/>
      </w:r>
      <w:r w:rsidR="007D7161">
        <w:t>effective Earth radius factor.</w:t>
      </w:r>
    </w:p>
    <w:p w:rsidR="007D7161" w:rsidRDefault="007D7161" w:rsidP="00F309A8">
      <w:pPr>
        <w:rPr>
          <w:lang w:val="en-US"/>
        </w:rPr>
      </w:pPr>
      <w:r>
        <w:rPr>
          <w:lang w:val="en-US"/>
        </w:rPr>
        <w:t xml:space="preserve">Note that, to account for the bending of the RF waves due to the variation of the refractive index of the atmosphere, the calculation above uses the effective Earth radius, which is about </w:t>
      </w:r>
      <w:r w:rsidRPr="00F309A8">
        <w:rPr>
          <w:i/>
          <w:iCs/>
          <w:lang w:val="en-US"/>
        </w:rPr>
        <w:t>k</w:t>
      </w:r>
      <w:r w:rsidR="00F309A8">
        <w:rPr>
          <w:lang w:val="en-US"/>
        </w:rPr>
        <w:t> </w:t>
      </w:r>
      <w:r>
        <w:rPr>
          <w:lang w:val="en-US"/>
        </w:rPr>
        <w:t>=</w:t>
      </w:r>
      <w:r w:rsidR="00F309A8">
        <w:rPr>
          <w:lang w:val="en-US"/>
        </w:rPr>
        <w:t> </w:t>
      </w:r>
      <w:r>
        <w:rPr>
          <w:lang w:val="en-US"/>
        </w:rPr>
        <w:t xml:space="preserve">4/3 times the Earth’s radius for </w:t>
      </w:r>
      <w:r w:rsidRPr="00F309A8">
        <w:rPr>
          <w:i/>
          <w:iCs/>
          <w:lang w:val="en-US"/>
        </w:rPr>
        <w:t>p</w:t>
      </w:r>
      <w:r w:rsidR="00F309A8">
        <w:rPr>
          <w:lang w:val="en-US"/>
        </w:rPr>
        <w:t> </w:t>
      </w:r>
      <w:r>
        <w:rPr>
          <w:lang w:val="en-US"/>
        </w:rPr>
        <w:t>=</w:t>
      </w:r>
      <w:r w:rsidR="00F309A8">
        <w:rPr>
          <w:lang w:val="en-US"/>
        </w:rPr>
        <w:t> </w:t>
      </w:r>
      <w:r>
        <w:rPr>
          <w:lang w:val="en-US"/>
        </w:rPr>
        <w:t xml:space="preserve">50%, or </w:t>
      </w:r>
      <w:r w:rsidRPr="00F309A8">
        <w:rPr>
          <w:i/>
          <w:iCs/>
          <w:lang w:val="en-US"/>
        </w:rPr>
        <w:t>k</w:t>
      </w:r>
      <w:r w:rsidR="00F309A8">
        <w:rPr>
          <w:lang w:val="en-US"/>
        </w:rPr>
        <w:t> </w:t>
      </w:r>
      <w:r>
        <w:rPr>
          <w:lang w:val="en-US"/>
        </w:rPr>
        <w:t>=</w:t>
      </w:r>
      <w:r w:rsidR="00F309A8">
        <w:rPr>
          <w:lang w:val="en-US"/>
        </w:rPr>
        <w:t> </w:t>
      </w:r>
      <w:r>
        <w:rPr>
          <w:lang w:val="en-US"/>
        </w:rPr>
        <w:t xml:space="preserve">3 times the Earth’s radius for </w:t>
      </w:r>
      <w:r w:rsidRPr="00F309A8">
        <w:rPr>
          <w:i/>
          <w:iCs/>
          <w:lang w:val="en-US"/>
        </w:rPr>
        <w:t>p</w:t>
      </w:r>
      <w:r w:rsidR="00F309A8">
        <w:rPr>
          <w:lang w:val="en-US"/>
        </w:rPr>
        <w:t> </w:t>
      </w:r>
      <w:r>
        <w:rPr>
          <w:lang w:val="en-US"/>
        </w:rPr>
        <w:t>&lt;</w:t>
      </w:r>
      <w:r w:rsidR="00F309A8">
        <w:rPr>
          <w:lang w:val="en-US"/>
        </w:rPr>
        <w:t> </w:t>
      </w:r>
      <w:r>
        <w:rPr>
          <w:lang w:val="en-US"/>
        </w:rPr>
        <w:t>1% (Recommendation</w:t>
      </w:r>
      <w:r w:rsidR="00F309A8">
        <w:rPr>
          <w:lang w:val="en-US"/>
        </w:rPr>
        <w:t>s</w:t>
      </w:r>
      <w:r>
        <w:rPr>
          <w:lang w:val="en-US"/>
        </w:rPr>
        <w:t xml:space="preserve"> </w:t>
      </w:r>
      <w:r w:rsidRPr="00F309A8">
        <w:rPr>
          <w:lang w:val="en-US"/>
        </w:rPr>
        <w:t>ITU</w:t>
      </w:r>
      <w:r w:rsidR="00F309A8" w:rsidRPr="00F309A8">
        <w:rPr>
          <w:lang w:val="en-US"/>
        </w:rPr>
        <w:noBreakHyphen/>
      </w:r>
      <w:r w:rsidRPr="00F309A8">
        <w:rPr>
          <w:lang w:val="en-US"/>
        </w:rPr>
        <w:t>R P.834</w:t>
      </w:r>
      <w:r>
        <w:rPr>
          <w:lang w:val="en-US"/>
        </w:rPr>
        <w:t xml:space="preserve"> </w:t>
      </w:r>
      <w:r w:rsidR="00F309A8">
        <w:rPr>
          <w:lang w:val="en-US"/>
        </w:rPr>
        <w:t xml:space="preserve">and </w:t>
      </w:r>
      <w:r w:rsidRPr="00F309A8">
        <w:rPr>
          <w:lang w:val="en-US"/>
        </w:rPr>
        <w:t>ITU-R P.452</w:t>
      </w:r>
      <w:r>
        <w:rPr>
          <w:lang w:val="en-US"/>
        </w:rPr>
        <w:t>).</w:t>
      </w:r>
    </w:p>
    <w:p w:rsidR="007D7161" w:rsidRDefault="007D7161" w:rsidP="00E36725">
      <w:pPr>
        <w:rPr>
          <w:lang w:val="en-US"/>
        </w:rPr>
      </w:pPr>
      <w:r>
        <w:rPr>
          <w:lang w:val="en-US"/>
        </w:rPr>
        <w:t xml:space="preserve">Figure 4-2 gives the radio </w:t>
      </w:r>
      <w:r w:rsidR="00E36725">
        <w:rPr>
          <w:lang w:val="en-US"/>
        </w:rPr>
        <w:t>L</w:t>
      </w:r>
      <w:r w:rsidR="002157FA">
        <w:rPr>
          <w:lang w:val="en-US"/>
        </w:rPr>
        <w:t>o</w:t>
      </w:r>
      <w:r w:rsidR="00E36725">
        <w:rPr>
          <w:lang w:val="en-US"/>
        </w:rPr>
        <w:t xml:space="preserve">S </w:t>
      </w:r>
      <w:r>
        <w:rPr>
          <w:lang w:val="en-US"/>
        </w:rPr>
        <w:t xml:space="preserve">distances between an aircraft at different altitudes and an SRS earth station with 19-m antenna height, for effective Earth radii corresponding to </w:t>
      </w:r>
      <w:r w:rsidRPr="00E36725">
        <w:rPr>
          <w:i/>
          <w:iCs/>
          <w:lang w:val="en-US"/>
        </w:rPr>
        <w:t>k</w:t>
      </w:r>
      <w:r w:rsidR="00E36725">
        <w:rPr>
          <w:lang w:val="en-US"/>
        </w:rPr>
        <w:t> </w:t>
      </w:r>
      <w:r>
        <w:rPr>
          <w:lang w:val="en-US"/>
        </w:rPr>
        <w:t>=</w:t>
      </w:r>
      <w:r w:rsidR="00E36725">
        <w:rPr>
          <w:lang w:val="en-US"/>
        </w:rPr>
        <w:t> </w:t>
      </w:r>
      <w:r>
        <w:rPr>
          <w:lang w:val="en-US"/>
        </w:rPr>
        <w:t xml:space="preserve">4/3 and </w:t>
      </w:r>
      <w:r w:rsidRPr="00E36725">
        <w:rPr>
          <w:i/>
          <w:iCs/>
          <w:lang w:val="en-US"/>
        </w:rPr>
        <w:t>k</w:t>
      </w:r>
      <w:r w:rsidR="00E36725">
        <w:rPr>
          <w:lang w:val="en-US"/>
        </w:rPr>
        <w:t> </w:t>
      </w:r>
      <w:r>
        <w:rPr>
          <w:lang w:val="en-US"/>
        </w:rPr>
        <w:t>=</w:t>
      </w:r>
      <w:r w:rsidR="00E36725">
        <w:rPr>
          <w:lang w:val="en-US"/>
        </w:rPr>
        <w:t> </w:t>
      </w:r>
      <w:r>
        <w:rPr>
          <w:lang w:val="en-US"/>
        </w:rPr>
        <w:t xml:space="preserve">3. The figure shows that the radio </w:t>
      </w:r>
      <w:r w:rsidR="00E36725">
        <w:rPr>
          <w:lang w:val="en-US"/>
        </w:rPr>
        <w:t>L</w:t>
      </w:r>
      <w:r w:rsidR="002157FA">
        <w:rPr>
          <w:lang w:val="en-US"/>
        </w:rPr>
        <w:t>o</w:t>
      </w:r>
      <w:r w:rsidR="00E36725">
        <w:rPr>
          <w:lang w:val="en-US"/>
        </w:rPr>
        <w:t xml:space="preserve">S </w:t>
      </w:r>
      <w:r>
        <w:rPr>
          <w:lang w:val="en-US"/>
        </w:rPr>
        <w:t xml:space="preserve">distances vary from 200 km to 550 km for </w:t>
      </w:r>
      <w:r w:rsidRPr="00E36725">
        <w:rPr>
          <w:i/>
          <w:iCs/>
          <w:lang w:val="en-US"/>
        </w:rPr>
        <w:t>k</w:t>
      </w:r>
      <w:r w:rsidR="00E36725">
        <w:rPr>
          <w:lang w:val="en-US"/>
        </w:rPr>
        <w:t> </w:t>
      </w:r>
      <w:r>
        <w:rPr>
          <w:lang w:val="en-US"/>
        </w:rPr>
        <w:t>=</w:t>
      </w:r>
      <w:r w:rsidR="00E36725">
        <w:rPr>
          <w:lang w:val="en-US"/>
        </w:rPr>
        <w:t> </w:t>
      </w:r>
      <w:r>
        <w:rPr>
          <w:lang w:val="en-US"/>
        </w:rPr>
        <w:t>4/3, and vary from 300</w:t>
      </w:r>
      <w:r w:rsidR="00E36725">
        <w:rPr>
          <w:lang w:val="en-US"/>
        </w:rPr>
        <w:t> </w:t>
      </w:r>
      <w:r>
        <w:rPr>
          <w:lang w:val="en-US"/>
        </w:rPr>
        <w:t>km to 830</w:t>
      </w:r>
      <w:r w:rsidR="00E36725">
        <w:rPr>
          <w:lang w:val="en-US"/>
        </w:rPr>
        <w:t> </w:t>
      </w:r>
      <w:r>
        <w:rPr>
          <w:lang w:val="en-US"/>
        </w:rPr>
        <w:t xml:space="preserve">km for </w:t>
      </w:r>
      <w:r w:rsidRPr="00E36725">
        <w:rPr>
          <w:i/>
          <w:iCs/>
          <w:lang w:val="en-US"/>
        </w:rPr>
        <w:t>k</w:t>
      </w:r>
      <w:r w:rsidR="00E36725">
        <w:rPr>
          <w:lang w:val="en-US"/>
        </w:rPr>
        <w:t> </w:t>
      </w:r>
      <w:r>
        <w:rPr>
          <w:lang w:val="en-US"/>
        </w:rPr>
        <w:t>=</w:t>
      </w:r>
      <w:r w:rsidR="00E36725">
        <w:rPr>
          <w:lang w:val="en-US"/>
        </w:rPr>
        <w:t> </w:t>
      </w:r>
      <w:r>
        <w:rPr>
          <w:lang w:val="en-US"/>
        </w:rPr>
        <w:t>3.</w:t>
      </w:r>
    </w:p>
    <w:p w:rsidR="007D7161" w:rsidRDefault="007D7161" w:rsidP="007D7161">
      <w:pPr>
        <w:pStyle w:val="FigureNo"/>
        <w:rPr>
          <w:noProof/>
          <w:lang w:val="en-US"/>
        </w:rPr>
      </w:pPr>
      <w:r>
        <w:rPr>
          <w:noProof/>
          <w:lang w:val="en-US"/>
        </w:rPr>
        <w:t>FIGURE 4-</w:t>
      </w:r>
      <w:r w:rsidRPr="007D7161">
        <w:rPr>
          <w:lang w:val="en-US"/>
        </w:rPr>
        <w:t>2</w:t>
      </w:r>
    </w:p>
    <w:p w:rsidR="007D7161" w:rsidRPr="007D7161" w:rsidRDefault="00E36725" w:rsidP="00E36725">
      <w:pPr>
        <w:pStyle w:val="Figuretitle"/>
        <w:rPr>
          <w:noProof/>
          <w:lang w:val="en-US"/>
        </w:rPr>
      </w:pPr>
      <w:r>
        <w:rPr>
          <w:noProof/>
          <w:lang w:val="en-US"/>
        </w:rPr>
        <w:t>L</w:t>
      </w:r>
      <w:r w:rsidR="002157FA">
        <w:rPr>
          <w:noProof/>
          <w:lang w:val="en-US"/>
        </w:rPr>
        <w:t>o</w:t>
      </w:r>
      <w:r>
        <w:rPr>
          <w:noProof/>
          <w:lang w:val="en-US"/>
        </w:rPr>
        <w:t>S</w:t>
      </w:r>
      <w:r w:rsidR="007D7161">
        <w:rPr>
          <w:noProof/>
          <w:lang w:val="en-US"/>
        </w:rPr>
        <w:t xml:space="preserve"> distances between aircraft station</w:t>
      </w:r>
      <w:r w:rsidR="007D7161" w:rsidRPr="007D7161">
        <w:rPr>
          <w:noProof/>
          <w:lang w:val="en-US"/>
        </w:rPr>
        <w:t xml:space="preserve"> and SRS earth station</w:t>
      </w:r>
      <w:r w:rsidR="007D7161" w:rsidRPr="007D7161">
        <w:rPr>
          <w:noProof/>
          <w:lang w:val="en-US"/>
        </w:rPr>
        <w:br/>
        <w:t>using RF visibility limits (</w:t>
      </w:r>
      <w:r w:rsidR="007D7161" w:rsidRPr="00E36725">
        <w:rPr>
          <w:i/>
          <w:iCs/>
          <w:noProof/>
          <w:lang w:val="en-US"/>
        </w:rPr>
        <w:t>k</w:t>
      </w:r>
      <w:r>
        <w:rPr>
          <w:noProof/>
          <w:lang w:val="en-US"/>
        </w:rPr>
        <w:t> </w:t>
      </w:r>
      <w:r w:rsidR="007D7161" w:rsidRPr="007D7161">
        <w:rPr>
          <w:noProof/>
          <w:lang w:val="en-US"/>
        </w:rPr>
        <w:t>=</w:t>
      </w:r>
      <w:r>
        <w:rPr>
          <w:noProof/>
          <w:lang w:val="en-US"/>
        </w:rPr>
        <w:t> </w:t>
      </w:r>
      <w:r w:rsidR="007D7161" w:rsidRPr="007D7161">
        <w:rPr>
          <w:noProof/>
          <w:lang w:val="en-US"/>
        </w:rPr>
        <w:t xml:space="preserve">4/3 and </w:t>
      </w:r>
      <w:r w:rsidR="007D7161" w:rsidRPr="00E36725">
        <w:rPr>
          <w:i/>
          <w:iCs/>
          <w:noProof/>
          <w:lang w:val="en-US"/>
        </w:rPr>
        <w:t>k</w:t>
      </w:r>
      <w:r>
        <w:rPr>
          <w:noProof/>
          <w:lang w:val="en-US"/>
        </w:rPr>
        <w:t> </w:t>
      </w:r>
      <w:r w:rsidR="007D7161" w:rsidRPr="007D7161">
        <w:rPr>
          <w:noProof/>
          <w:lang w:val="en-US"/>
        </w:rPr>
        <w:t>=</w:t>
      </w:r>
      <w:r>
        <w:rPr>
          <w:noProof/>
          <w:lang w:val="en-US"/>
        </w:rPr>
        <w:t> </w:t>
      </w:r>
      <w:r w:rsidR="007D7161" w:rsidRPr="007D7161">
        <w:rPr>
          <w:noProof/>
          <w:lang w:val="en-US"/>
        </w:rPr>
        <w:t>3)</w:t>
      </w:r>
    </w:p>
    <w:p w:rsidR="007D7161" w:rsidRDefault="007D7161" w:rsidP="007D7161">
      <w:pPr>
        <w:pStyle w:val="Figure"/>
      </w:pPr>
      <w:r w:rsidRPr="007A101F">
        <w:rPr>
          <w:noProof/>
          <w:lang w:val="en-US" w:eastAsia="zh-CN"/>
        </w:rPr>
        <w:drawing>
          <wp:inline distT="0" distB="0" distL="0" distR="0" wp14:anchorId="6C29A1D9" wp14:editId="143305E5">
            <wp:extent cx="4572000" cy="331012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3310128"/>
                    </a:xfrm>
                    <a:prstGeom prst="rect">
                      <a:avLst/>
                    </a:prstGeom>
                    <a:noFill/>
                    <a:ln>
                      <a:noFill/>
                    </a:ln>
                  </pic:spPr>
                </pic:pic>
              </a:graphicData>
            </a:graphic>
          </wp:inline>
        </w:drawing>
      </w:r>
    </w:p>
    <w:p w:rsidR="007D7161" w:rsidRPr="007D7161" w:rsidRDefault="007D7161" w:rsidP="00B94CE9">
      <w:pPr>
        <w:rPr>
          <w:lang w:val="en-US"/>
        </w:rPr>
      </w:pPr>
      <w:r w:rsidRPr="007D7161">
        <w:rPr>
          <w:lang w:val="en-US"/>
        </w:rPr>
        <w:t xml:space="preserve">When the aircraft is just at the RF visibility limit as seen from the SRS earth station antenna, there is a potential interference from the aircraft station transmissions to the SRS earth station receiver. Below, the case for 500 km radio </w:t>
      </w:r>
      <w:r w:rsidR="00B94CE9">
        <w:rPr>
          <w:lang w:val="en-US"/>
        </w:rPr>
        <w:t>L</w:t>
      </w:r>
      <w:r w:rsidR="002157FA">
        <w:rPr>
          <w:lang w:val="en-US"/>
        </w:rPr>
        <w:t>o</w:t>
      </w:r>
      <w:r w:rsidR="00B94CE9">
        <w:rPr>
          <w:lang w:val="en-US"/>
        </w:rPr>
        <w:t>S</w:t>
      </w:r>
      <w:r w:rsidRPr="007D7161">
        <w:rPr>
          <w:lang w:val="en-US"/>
        </w:rPr>
        <w:t xml:space="preserve"> separation is analy</w:t>
      </w:r>
      <w:r w:rsidR="00B94CE9">
        <w:rPr>
          <w:lang w:val="en-US"/>
        </w:rPr>
        <w:t>s</w:t>
      </w:r>
      <w:r w:rsidRPr="007D7161">
        <w:rPr>
          <w:lang w:val="en-US"/>
        </w:rPr>
        <w:t>ed first.</w:t>
      </w:r>
    </w:p>
    <w:p w:rsidR="007D7161" w:rsidRDefault="007D7161" w:rsidP="00B94CE9">
      <w:pPr>
        <w:rPr>
          <w:lang w:val="en-US"/>
        </w:rPr>
      </w:pPr>
      <w:r w:rsidRPr="007D7161">
        <w:rPr>
          <w:lang w:val="en-US"/>
        </w:rPr>
        <w:t>For</w:t>
      </w:r>
      <w:r>
        <w:rPr>
          <w:lang w:val="en-US"/>
        </w:rPr>
        <w:t xml:space="preserve"> the 2 GHz band, using the protection criterion (</w:t>
      </w:r>
      <w:r w:rsidRPr="00A73EF8">
        <w:rPr>
          <w:i/>
          <w:lang w:val="en-US"/>
        </w:rPr>
        <w:t>P</w:t>
      </w:r>
      <w:r w:rsidRPr="00A73EF8">
        <w:rPr>
          <w:i/>
          <w:vertAlign w:val="subscript"/>
          <w:lang w:val="en-US"/>
        </w:rPr>
        <w:t>r,</w:t>
      </w:r>
      <w:r w:rsidRPr="00B94CE9">
        <w:rPr>
          <w:iCs/>
          <w:vertAlign w:val="subscript"/>
          <w:lang w:val="en-US"/>
        </w:rPr>
        <w:t>0</w:t>
      </w:r>
      <w:r>
        <w:rPr>
          <w:lang w:val="en-US"/>
        </w:rPr>
        <w:t>) of the SRS earth station, antenna gain (</w:t>
      </w:r>
      <w:r w:rsidRPr="00A73EF8">
        <w:rPr>
          <w:i/>
          <w:lang w:val="en-US"/>
        </w:rPr>
        <w:t>G</w:t>
      </w:r>
      <w:r w:rsidRPr="00A73EF8">
        <w:rPr>
          <w:i/>
          <w:vertAlign w:val="subscript"/>
          <w:lang w:val="en-US"/>
        </w:rPr>
        <w:t>r</w:t>
      </w:r>
      <w:r>
        <w:rPr>
          <w:lang w:val="en-US"/>
        </w:rPr>
        <w:t>) of the SRS earth station towards the aircraft station, and the space loss (</w:t>
      </w:r>
      <w:r w:rsidRPr="00A73EF8">
        <w:rPr>
          <w:i/>
          <w:lang w:val="en-US"/>
        </w:rPr>
        <w:t>L</w:t>
      </w:r>
      <w:r>
        <w:rPr>
          <w:lang w:val="en-US"/>
        </w:rPr>
        <w:t xml:space="preserve">) for a </w:t>
      </w:r>
      <w:r w:rsidR="00B94CE9">
        <w:rPr>
          <w:lang w:val="en-US"/>
        </w:rPr>
        <w:t>L</w:t>
      </w:r>
      <w:r w:rsidR="002157FA">
        <w:rPr>
          <w:lang w:val="en-US"/>
        </w:rPr>
        <w:t>o</w:t>
      </w:r>
      <w:r w:rsidR="00B94CE9">
        <w:rPr>
          <w:lang w:val="en-US"/>
        </w:rPr>
        <w:t>S separation distance of 500 km</w:t>
      </w:r>
      <w:r>
        <w:rPr>
          <w:lang w:val="en-US"/>
        </w:rPr>
        <w:t>, we obtain the maximum transmit e.i.r.p. of the aircraft station as</w:t>
      </w:r>
      <w:r w:rsidRPr="007D7161">
        <w:rPr>
          <w:lang w:val="en-US"/>
        </w:rPr>
        <w:t>:</w:t>
      </w:r>
    </w:p>
    <w:p w:rsidR="007D7161" w:rsidRDefault="007D7161" w:rsidP="00B94CE9">
      <w:pPr>
        <w:pStyle w:val="Equation"/>
        <w:spacing w:before="240" w:after="240"/>
        <w:rPr>
          <w:lang w:val="en-US"/>
        </w:rPr>
      </w:pPr>
      <w:r>
        <w:rPr>
          <w:rFonts w:eastAsia="MS Mincho"/>
          <w:lang w:val="en-US"/>
        </w:rPr>
        <w:lastRenderedPageBreak/>
        <w:tab/>
      </w:r>
      <w:r>
        <w:rPr>
          <w:rFonts w:eastAsia="MS Mincho"/>
          <w:lang w:val="en-US"/>
        </w:rPr>
        <w:tab/>
      </w:r>
      <m:oMath>
        <m:sSub>
          <m:sSubPr>
            <m:ctrlPr>
              <w:rPr>
                <w:rFonts w:ascii="Cambria Math" w:eastAsia="MS Mincho" w:hAnsi="Cambria Math"/>
                <w:lang w:val="de-DE"/>
              </w:rPr>
            </m:ctrlPr>
          </m:sSubPr>
          <m:e>
            <m:r>
              <w:rPr>
                <w:rFonts w:ascii="Cambria Math" w:hAnsi="Cambria Math"/>
                <w:lang w:val="de-DE"/>
              </w:rPr>
              <m:t>EIRP</m:t>
            </m:r>
            <m:ctrlPr>
              <w:rPr>
                <w:rFonts w:ascii="Cambria Math" w:hAnsi="Cambria Math"/>
                <w:lang w:val="de-DE"/>
              </w:rPr>
            </m:ctrlPr>
          </m:e>
          <m:sub>
            <m:r>
              <w:rPr>
                <w:rFonts w:ascii="Cambria Math" w:hAnsi="Cambria Math"/>
                <w:lang w:val="de-DE"/>
              </w:rPr>
              <m:t>t</m:t>
            </m:r>
            <m:r>
              <m:rPr>
                <m:sty m:val="p"/>
              </m:rPr>
              <w:rPr>
                <w:rFonts w:ascii="Cambria Math" w:hAnsi="Cambria Math"/>
                <w:lang w:val="de-DE"/>
              </w:rPr>
              <m:t>,</m:t>
            </m:r>
            <m:r>
              <w:rPr>
                <w:rFonts w:ascii="Cambria Math" w:hAnsi="Cambria Math"/>
                <w:lang w:val="de-DE"/>
              </w:rPr>
              <m:t>max</m:t>
            </m:r>
            <m:r>
              <m:rPr>
                <m:sty m:val="p"/>
              </m:rPr>
              <w:rPr>
                <w:rFonts w:ascii="Cambria Math" w:hAnsi="Cambria Math"/>
                <w:lang w:val="de-DE"/>
              </w:rPr>
              <m:t>,500</m:t>
            </m:r>
            <m:r>
              <w:rPr>
                <w:rFonts w:ascii="Cambria Math" w:hAnsi="Cambria Math"/>
                <w:lang w:val="de-DE"/>
              </w:rPr>
              <m:t>km</m:t>
            </m:r>
            <m:ctrlPr>
              <w:rPr>
                <w:rFonts w:ascii="Cambria Math" w:hAnsi="Cambria Math"/>
                <w:lang w:val="de-DE"/>
              </w:rPr>
            </m:ctrlPr>
          </m:sub>
        </m:sSub>
        <m:r>
          <m:rPr>
            <m:sty m:val="p"/>
          </m:rPr>
          <w:rPr>
            <w:rFonts w:ascii="Cambria Math" w:hAnsi="Cambria Math"/>
            <w:lang w:val="de-DE"/>
          </w:rPr>
          <m:t>=</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r</m:t>
            </m:r>
            <m:r>
              <m:rPr>
                <m:sty m:val="p"/>
              </m:rPr>
              <w:rPr>
                <w:rFonts w:ascii="Cambria Math" w:hAnsi="Cambria Math"/>
                <w:lang w:val="de-DE"/>
              </w:rPr>
              <m:t>,0</m:t>
            </m:r>
          </m:sub>
        </m:sSub>
        <m:r>
          <m:rPr>
            <m:sty m:val="p"/>
          </m:rPr>
          <w:rPr>
            <w:rFonts w:ascii="Cambria Math" w:hAnsi="Cambria Math"/>
            <w:lang w:val="de-DE"/>
          </w:rPr>
          <m:t>+</m:t>
        </m:r>
        <m:r>
          <w:rPr>
            <w:rFonts w:ascii="Cambria Math" w:hAnsi="Cambria Math"/>
            <w:lang w:val="de-DE"/>
          </w:rPr>
          <m:t>L</m:t>
        </m:r>
        <m:r>
          <m:rPr>
            <m:sty m:val="p"/>
          </m:rPr>
          <w:rPr>
            <w:rFonts w:ascii="Cambria Math" w:hAnsi="Cambria Math"/>
            <w:lang w:val="de-DE"/>
          </w:rPr>
          <m:t>-</m:t>
        </m:r>
        <m:sSub>
          <m:sSubPr>
            <m:ctrlPr>
              <w:rPr>
                <w:rFonts w:ascii="Cambria Math" w:hAnsi="Cambria Math"/>
                <w:lang w:val="en-US"/>
              </w:rPr>
            </m:ctrlPr>
          </m:sSubPr>
          <m:e>
            <m:r>
              <w:rPr>
                <w:rFonts w:ascii="Cambria Math" w:hAnsi="Cambria Math"/>
                <w:lang w:val="en-US"/>
              </w:rPr>
              <m:t>G</m:t>
            </m:r>
          </m:e>
          <m:sub>
            <m:r>
              <w:rPr>
                <w:rFonts w:ascii="Cambria Math" w:hAnsi="Cambria Math"/>
                <w:lang w:val="en-US"/>
              </w:rPr>
              <m:t>r</m:t>
            </m:r>
          </m:sub>
        </m:sSub>
        <m:r>
          <m:rPr>
            <m:sty m:val="p"/>
          </m:rPr>
          <w:rPr>
            <w:rFonts w:ascii="Cambria Math" w:hAnsi="Cambria Math"/>
            <w:lang w:val="de-DE"/>
          </w:rPr>
          <m:t xml:space="preserve">=-216+154-7=-47 </m:t>
        </m:r>
        <m:r>
          <m:rPr>
            <m:sty m:val="p"/>
          </m:rPr>
          <w:rPr>
            <w:rFonts w:ascii="Cambria Math" w:eastAsia="MS Mincho" w:hAnsi="Cambria Math"/>
            <w:sz w:val="20"/>
            <w:lang w:val="de-DE"/>
          </w:rPr>
          <m:t>dBW/Hz</m:t>
        </m:r>
      </m:oMath>
      <w:r>
        <w:rPr>
          <w:rFonts w:eastAsia="MS Mincho"/>
          <w:lang w:val="en-US"/>
        </w:rPr>
        <w:tab/>
        <w:t>(2</w:t>
      </w:r>
      <w:r w:rsidRPr="00736DC2">
        <w:rPr>
          <w:rFonts w:eastAsia="MS Mincho"/>
          <w:lang w:val="en-US"/>
        </w:rPr>
        <w:t>)</w:t>
      </w:r>
    </w:p>
    <w:p w:rsidR="007D7161" w:rsidRDefault="007D7161" w:rsidP="00B94CE9">
      <w:pPr>
        <w:rPr>
          <w:lang w:val="en-US"/>
        </w:rPr>
      </w:pPr>
      <w:r>
        <w:rPr>
          <w:lang w:val="en-US"/>
        </w:rPr>
        <w:t>The antenna gain 7 dB of the SRS earth station is calculated for the off-boresight angle of 10</w:t>
      </w:r>
      <w:r w:rsidR="00B94CE9">
        <w:rPr>
          <w:lang w:val="en-US"/>
        </w:rPr>
        <w:t> </w:t>
      </w:r>
      <w:r>
        <w:rPr>
          <w:lang w:val="en-US"/>
        </w:rPr>
        <w:t>deg</w:t>
      </w:r>
      <w:r w:rsidR="00B94CE9">
        <w:rPr>
          <w:lang w:val="en-US"/>
        </w:rPr>
        <w:t>rees</w:t>
      </w:r>
      <w:r>
        <w:rPr>
          <w:lang w:val="en-US"/>
        </w:rPr>
        <w:t>. Note that for an aircraft at 500 km away from an SRS earth station, using an aircraft transmitter e.i.r.p. of –20 dBW/Hz, the expected interference will be 27 dB above the protection criterion of the SRS earth station. If the aircraft transmitter emits the maximum allowed e.i.r.p. of 4</w:t>
      </w:r>
      <w:r w:rsidR="00B94CE9">
        <w:rPr>
          <w:lang w:val="en-US"/>
        </w:rPr>
        <w:t> </w:t>
      </w:r>
      <w:r>
        <w:rPr>
          <w:lang w:val="en-US"/>
        </w:rPr>
        <w:t xml:space="preserve">dBW/Hz by ITU RR No. </w:t>
      </w:r>
      <w:r w:rsidRPr="0007069B">
        <w:rPr>
          <w:b/>
          <w:bCs/>
          <w:lang w:val="en-US"/>
        </w:rPr>
        <w:t>21-8</w:t>
      </w:r>
      <w:r>
        <w:rPr>
          <w:lang w:val="en-US"/>
        </w:rPr>
        <w:t>, the expected interference will be 51</w:t>
      </w:r>
      <w:r w:rsidR="00B94CE9">
        <w:rPr>
          <w:lang w:val="en-US"/>
        </w:rPr>
        <w:t> </w:t>
      </w:r>
      <w:r>
        <w:rPr>
          <w:lang w:val="en-US"/>
        </w:rPr>
        <w:t>dB above the protection criterion of the SRS earth station, and much larger separation distances will be required to meet the protection criteria of SRS earth stations.</w:t>
      </w:r>
    </w:p>
    <w:p w:rsidR="007D7161" w:rsidRDefault="007D7161" w:rsidP="009A6575">
      <w:pPr>
        <w:rPr>
          <w:lang w:val="en-US"/>
        </w:rPr>
      </w:pPr>
      <w:r>
        <w:rPr>
          <w:lang w:val="en-US"/>
        </w:rPr>
        <w:t xml:space="preserve">It is clear that an aircraft with radio </w:t>
      </w:r>
      <w:r w:rsidR="00B94CE9">
        <w:rPr>
          <w:lang w:val="en-US"/>
        </w:rPr>
        <w:t>L</w:t>
      </w:r>
      <w:r w:rsidR="002157FA">
        <w:rPr>
          <w:lang w:val="en-US"/>
        </w:rPr>
        <w:t>o</w:t>
      </w:r>
      <w:r w:rsidR="00B94CE9">
        <w:rPr>
          <w:lang w:val="en-US"/>
        </w:rPr>
        <w:t xml:space="preserve">S </w:t>
      </w:r>
      <w:r>
        <w:rPr>
          <w:lang w:val="en-US"/>
        </w:rPr>
        <w:t>separation distance of 500 km will cause excessive interference to a receiving SRS earth station. Even for an aircraft at 17 km altitude with RF visibility limit of 830 km, the interference will be 22.6 dB above the protection criteria of the SRS earth station for an aircraft transmit e.i.r.p. density of –20 dBW/Hz. If the aircraft at 17 km altitude has a transmitter e.i.r.p. of 4 dBW/Hz, the exceedence will be 46.6 dB above the SRS protection.</w:t>
      </w:r>
    </w:p>
    <w:p w:rsidR="007D7161" w:rsidRPr="007D7161" w:rsidRDefault="007D7161" w:rsidP="007D7161">
      <w:pPr>
        <w:pStyle w:val="Heading1"/>
        <w:rPr>
          <w:lang w:val="en-US"/>
        </w:rPr>
      </w:pPr>
      <w:bookmarkStart w:id="18" w:name="_Toc366532315"/>
      <w:bookmarkStart w:id="19" w:name="_Toc350233628"/>
      <w:bookmarkStart w:id="20" w:name="_Toc367198515"/>
      <w:r w:rsidRPr="007D7161">
        <w:rPr>
          <w:lang w:val="en-US"/>
        </w:rPr>
        <w:t>5</w:t>
      </w:r>
      <w:r w:rsidRPr="007D7161">
        <w:rPr>
          <w:lang w:val="en-US"/>
        </w:rPr>
        <w:tab/>
        <w:t>Interference between aircraft station and the SRS earth station using terrain and atmospheric propagation effects</w:t>
      </w:r>
      <w:bookmarkEnd w:id="18"/>
      <w:bookmarkEnd w:id="19"/>
      <w:bookmarkEnd w:id="20"/>
    </w:p>
    <w:p w:rsidR="007D7161" w:rsidRPr="007D7161" w:rsidRDefault="007D7161" w:rsidP="00B94CE9">
      <w:pPr>
        <w:rPr>
          <w:lang w:val="en-US"/>
        </w:rPr>
      </w:pPr>
      <w:r w:rsidRPr="007D7161">
        <w:rPr>
          <w:lang w:val="en-US"/>
        </w:rPr>
        <w:t xml:space="preserve">Figure 5-1 shows the case when the aircraft is below the RF visibility limit. In this case, it can still cause interfere to receiving SRS earth stations. </w:t>
      </w:r>
    </w:p>
    <w:p w:rsidR="007D7161" w:rsidRDefault="007D7161" w:rsidP="007D7161">
      <w:pPr>
        <w:pStyle w:val="FigureNo"/>
        <w:rPr>
          <w:noProof/>
          <w:lang w:val="en-US"/>
        </w:rPr>
      </w:pPr>
      <w:bookmarkStart w:id="21" w:name="_Toc260664553"/>
      <w:r>
        <w:rPr>
          <w:noProof/>
          <w:lang w:val="en-US"/>
        </w:rPr>
        <w:t>FIGURE 5-1</w:t>
      </w:r>
    </w:p>
    <w:p w:rsidR="007D7161" w:rsidRPr="007D7161" w:rsidRDefault="007D7161" w:rsidP="007D7161">
      <w:pPr>
        <w:pStyle w:val="Figuretitle"/>
        <w:rPr>
          <w:noProof/>
          <w:lang w:val="en-US"/>
        </w:rPr>
      </w:pPr>
      <w:r>
        <w:rPr>
          <w:noProof/>
          <w:lang w:val="en-US"/>
        </w:rPr>
        <w:t>I</w:t>
      </w:r>
      <w:r w:rsidRPr="007D7161">
        <w:rPr>
          <w:noProof/>
          <w:lang w:val="en-US"/>
        </w:rPr>
        <w:t>nterference between aircraft station and SRS earth station</w:t>
      </w:r>
      <w:r w:rsidRPr="007D7161">
        <w:rPr>
          <w:noProof/>
          <w:lang w:val="en-US"/>
        </w:rPr>
        <w:br/>
        <w:t>using terrain and atmospheric propagation effects</w:t>
      </w:r>
      <w:bookmarkEnd w:id="21"/>
    </w:p>
    <w:p w:rsidR="007D7161" w:rsidRDefault="00A93659" w:rsidP="007D7161">
      <w:pPr>
        <w:pStyle w:val="Figure"/>
        <w:keepLines w:val="0"/>
        <w:spacing w:after="720"/>
      </w:pPr>
      <w:r>
        <w:rPr>
          <w:noProof/>
          <w:lang w:val="en-US" w:eastAsia="zh-CN"/>
        </w:rPr>
        <mc:AlternateContent>
          <mc:Choice Requires="wps">
            <w:drawing>
              <wp:anchor distT="0" distB="0" distL="114300" distR="114300" simplePos="0" relativeHeight="251679744" behindDoc="0" locked="0" layoutInCell="1" allowOverlap="1" wp14:anchorId="2429E1AD" wp14:editId="75C375F9">
                <wp:simplePos x="0" y="0"/>
                <wp:positionH relativeFrom="column">
                  <wp:posOffset>4320540</wp:posOffset>
                </wp:positionH>
                <wp:positionV relativeFrom="paragraph">
                  <wp:posOffset>1308100</wp:posOffset>
                </wp:positionV>
                <wp:extent cx="247650" cy="2095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9550"/>
                        </a:xfrm>
                        <a:prstGeom prst="rect">
                          <a:avLst/>
                        </a:prstGeom>
                        <a:solidFill>
                          <a:srgbClr val="FFFFFF"/>
                        </a:solidFill>
                        <a:ln w="9525">
                          <a:noFill/>
                          <a:miter lim="800000"/>
                          <a:headEnd/>
                          <a:tailEnd/>
                        </a:ln>
                      </wps:spPr>
                      <wps:txbx>
                        <w:txbxContent>
                          <w:p w:rsidR="00A93659" w:rsidRPr="00A93659" w:rsidRDefault="00A93659" w:rsidP="00A93659">
                            <w:pPr>
                              <w:spacing w:before="0"/>
                              <w:jc w:val="center"/>
                              <w:rPr>
                                <w:sz w:val="18"/>
                                <w:szCs w:val="18"/>
                                <w:lang w:val="fr-CH"/>
                              </w:rPr>
                            </w:pPr>
                            <w:r>
                              <w:rPr>
                                <w:i/>
                                <w:iCs/>
                                <w:sz w:val="18"/>
                                <w:szCs w:val="18"/>
                                <w:lang w:val="fr-CH"/>
                              </w:rPr>
                              <w:t>h</w:t>
                            </w:r>
                            <w:r w:rsidRPr="00A93659">
                              <w:rPr>
                                <w:sz w:val="18"/>
                                <w:szCs w:val="18"/>
                                <w:vertAlign w:val="subscript"/>
                                <w:lang w:val="fr-CH"/>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40.2pt;margin-top:103pt;width:19.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jHFgIAABMEAAAOAAAAZHJzL2Uyb0RvYy54bWysU1Fv0zAQfkfiP1h+p2kjOrZo6TQ6ipDG&#10;QNr4ARfHaSxsn7HdJuXXc3babsAbwg/WZ/vuu7vvztc3o9FsL31QaGu+mM05k1Zgq+y25t+eNm8u&#10;OQsRbAsaraz5QQZ+s3r96npwlSyxR91Kz4jEhmpwNe9jdFVRBNFLA2GGTlp67NAbiHT026L1MBC7&#10;0UU5n18UA/rWeRQyBLq9mx75KvN3nRTxS9cFGZmuOeUW8+7z3qS9WF1DtfXgeiWOacA/ZGFAWQp6&#10;prqDCGzn1V9URgmPAbs4E2gK7DolZK6BqlnM/6jmsQcncy0kTnBnmcL/oxUP+6+eqbbm5ZIzC4Z6&#10;9CTHyN7jyMokz+BCRVaPjuziSNfU5lxqcPcovgdmcd2D3cpb73HoJbSU3iJ5Fi9cJ56QSJrhM7YU&#10;BnYRM9HYeZO0IzUYsVObDufWpFQEXZZv310s6UXQUzm/WhJOEaA6OTsf4keJhiVQc0+dz+Swvw9x&#10;Mj2ZpFgBtWo3Sut88NtmrT3bA03JJq8j+29m2rKh5ldLUip5WUz+RA2VUZGmWCtT88t5WskdqiTG&#10;B9tmHEHpCVPS2h7VSYJM0sSxGXMfFtk5SddgeyC9PE5TS7+MQI/+J2cDTWzNw48deMmZ/mRJ8zTe&#10;J+BPoDkBsIJcax45m+A65m8wVXJLvehU1uk58jFHmrys9PGXpNF+ec5Wz3959QsAAP//AwBQSwME&#10;FAAGAAgAAAAhAHuomu/fAAAACwEAAA8AAABkcnMvZG93bnJldi54bWxMj8FOwzAQRO9I/IO1SFwQ&#10;tRtQaEOcClq4lUNL1fM2NklEvI5ip0n/nuUEx50dzbzJV5Nrxdn2ofGkYT5TICyV3jRUaTh8vt8v&#10;QISIZLD1ZDVcbIBVcX2VY2b8SDt73sdKcAiFDDXUMXaZlKGsrcMw850l/n353mHks6+k6XHkcNfK&#10;RKlUOmyIG2rs7Lq25fd+cBrSTT+MO1rfbQ5vW/zoquT4ejlqfXszvTyDiHaKf2b4xWd0KJjp5Acy&#10;QbScsVCPbNWQqJRHseNpvmTlxMrDUoEscvl/Q/EDAAD//wMAUEsBAi0AFAAGAAgAAAAhALaDOJL+&#10;AAAA4QEAABMAAAAAAAAAAAAAAAAAAAAAAFtDb250ZW50X1R5cGVzXS54bWxQSwECLQAUAAYACAAA&#10;ACEAOP0h/9YAAACUAQAACwAAAAAAAAAAAAAAAAAvAQAAX3JlbHMvLnJlbHNQSwECLQAUAAYACAAA&#10;ACEAa6cYxxYCAAATBAAADgAAAAAAAAAAAAAAAAAuAgAAZHJzL2Uyb0RvYy54bWxQSwECLQAUAAYA&#10;CAAAACEAe6ia798AAAALAQAADwAAAAAAAAAAAAAAAABwBAAAZHJzL2Rvd25yZXYueG1sUEsFBgAA&#10;AAAEAAQA8wAAAHwFAAAAAA==&#10;" stroked="f">
                <v:textbox inset="0,0,0,0">
                  <w:txbxContent>
                    <w:p w:rsidR="00A93659" w:rsidRPr="00A93659" w:rsidRDefault="00A93659" w:rsidP="00A93659">
                      <w:pPr>
                        <w:spacing w:before="0"/>
                        <w:jc w:val="center"/>
                        <w:rPr>
                          <w:sz w:val="18"/>
                          <w:szCs w:val="18"/>
                          <w:lang w:val="fr-CH"/>
                        </w:rPr>
                      </w:pPr>
                      <w:r>
                        <w:rPr>
                          <w:i/>
                          <w:iCs/>
                          <w:sz w:val="18"/>
                          <w:szCs w:val="18"/>
                          <w:lang w:val="fr-CH"/>
                        </w:rPr>
                        <w:t>h</w:t>
                      </w:r>
                      <w:r w:rsidRPr="00A93659">
                        <w:rPr>
                          <w:sz w:val="18"/>
                          <w:szCs w:val="18"/>
                          <w:vertAlign w:val="subscript"/>
                          <w:lang w:val="fr-CH"/>
                        </w:rPr>
                        <w:t>2</w:t>
                      </w:r>
                    </w:p>
                  </w:txbxContent>
                </v:textbox>
              </v:shape>
            </w:pict>
          </mc:Fallback>
        </mc:AlternateContent>
      </w:r>
      <w:r>
        <w:rPr>
          <w:noProof/>
          <w:lang w:val="en-US" w:eastAsia="zh-CN"/>
        </w:rPr>
        <mc:AlternateContent>
          <mc:Choice Requires="wps">
            <w:drawing>
              <wp:anchor distT="0" distB="0" distL="114300" distR="114300" simplePos="0" relativeHeight="251677696" behindDoc="0" locked="0" layoutInCell="1" allowOverlap="1" wp14:anchorId="5D9DA438" wp14:editId="03B1E8E4">
                <wp:simplePos x="0" y="0"/>
                <wp:positionH relativeFrom="column">
                  <wp:posOffset>3456940</wp:posOffset>
                </wp:positionH>
                <wp:positionV relativeFrom="paragraph">
                  <wp:posOffset>1295400</wp:posOffset>
                </wp:positionV>
                <wp:extent cx="247650" cy="2095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9550"/>
                        </a:xfrm>
                        <a:prstGeom prst="rect">
                          <a:avLst/>
                        </a:prstGeom>
                        <a:solidFill>
                          <a:srgbClr val="FFFFFF"/>
                        </a:solidFill>
                        <a:ln w="9525">
                          <a:noFill/>
                          <a:miter lim="800000"/>
                          <a:headEnd/>
                          <a:tailEnd/>
                        </a:ln>
                      </wps:spPr>
                      <wps:txbx>
                        <w:txbxContent>
                          <w:p w:rsidR="00A93659" w:rsidRPr="00A93659" w:rsidRDefault="00A93659" w:rsidP="00A93659">
                            <w:pPr>
                              <w:spacing w:before="0"/>
                              <w:jc w:val="center"/>
                              <w:rPr>
                                <w:sz w:val="18"/>
                                <w:szCs w:val="18"/>
                                <w:lang w:val="fr-CH"/>
                              </w:rPr>
                            </w:pPr>
                            <w:r>
                              <w:rPr>
                                <w:i/>
                                <w:iCs/>
                                <w:sz w:val="18"/>
                                <w:szCs w:val="18"/>
                                <w:lang w:val="fr-CH"/>
                              </w:rPr>
                              <w: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72.2pt;margin-top:102pt;width:19.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gGAIAABIEAAAOAAAAZHJzL2Uyb0RvYy54bWysU9tu2zAMfR+wfxD0vtgxmq4x4hRdugwD&#10;ugvQ7gNoWY6FyaImKbGzrx8lJ2m3vQ3Tg3AkkYfkIbW6HXvNDtJ5habi81nOmTQCG2V2Ff/2tH1z&#10;w5kPYBrQaGTFj9Lz2/XrV6vBlrLADnUjHSMS48vBVrwLwZZZ5kUne/AztNLQY4uuh0BHt8saBwOx&#10;9zor8vw6G9A11qGQ3tPt/fTI14m/baUIX9rWy8B0xSm3kHaX9jru2XoF5c6B7ZQ4pQH/kEUPylDQ&#10;C9U9BGB7p/6i6pVw6LENM4F9hm2rhEw1UDXz/I9qHjuwMtVC4nh7kcn/P1rx+fDVMdVUvLjizEBP&#10;PXqSY2DvcGRFlGewviSrR0t2YaRranMq1dsHFN89M7jpwOzknXM4dBIaSm8ePbMXrhOPjyT18Akb&#10;CgP7gIlobF0ftSM1GLFTm46X1sRUBF0WV2+vF/Qi6KnIlwvCMQKUZ2frfPggsWcRVNxR5xM5HB58&#10;mEzPJjGWR62ardI6Hdyu3mjHDkBTsk3rxP6bmTZsqPhyUSwSs8HoT9RQ9irQFGvVV/wmjyu6QxnF&#10;eG+ahAMoPWFKWpuTOlGQSZow1mPqwzL6RuVqbI4kl8NpaOmTEejQ/eRsoIGtuP+xByc50x8NSR6n&#10;+wzcGdRnAEaQa8UDZxPchPQLYpoG76gVrUoyPUc+pUiDl4Q+fZI42S/Pyer5K69/AQAA//8DAFBL&#10;AwQUAAYACAAAACEAqMo9s98AAAALAQAADwAAAGRycy9kb3ducmV2LnhtbEyPPU/DMBCGdyT+g3VI&#10;LIjapGmpQpwKWthgaKk6u/GRRMTnKHaa9N9zTDDee4/ej3w9uVacsQ+NJw0PMwUCqfS2oUrD4fPt&#10;fgUiREPWtJ5QwwUDrIvrq9xk1o+0w/M+VoJNKGRGQx1jl0kZyhqdCTPfIfHvy/fORD77StrejGzu&#10;WpkotZTONMQJtelwU2P5vR+chuW2H8Ydbe62h9d389FVyfHlctT69mZ6fgIRcYp/MPzW5+pQcKeT&#10;H8gG0WpYpGnKqIZEpTyKicVqzsqJlfmjAlnk8v+G4gcAAP//AwBQSwECLQAUAAYACAAAACEAtoM4&#10;kv4AAADhAQAAEwAAAAAAAAAAAAAAAAAAAAAAW0NvbnRlbnRfVHlwZXNdLnhtbFBLAQItABQABgAI&#10;AAAAIQA4/SH/1gAAAJQBAAALAAAAAAAAAAAAAAAAAC8BAABfcmVscy8ucmVsc1BLAQItABQABgAI&#10;AAAAIQCf/g8gGAIAABIEAAAOAAAAAAAAAAAAAAAAAC4CAABkcnMvZTJvRG9jLnhtbFBLAQItABQA&#10;BgAIAAAAIQCoyj2z3wAAAAsBAAAPAAAAAAAAAAAAAAAAAHIEAABkcnMvZG93bnJldi54bWxQSwUG&#10;AAAAAAQABADzAAAAfgUAAAAA&#10;" stroked="f">
                <v:textbox inset="0,0,0,0">
                  <w:txbxContent>
                    <w:p w:rsidR="00A93659" w:rsidRPr="00A93659" w:rsidRDefault="00A93659" w:rsidP="00A93659">
                      <w:pPr>
                        <w:spacing w:before="0"/>
                        <w:jc w:val="center"/>
                        <w:rPr>
                          <w:sz w:val="18"/>
                          <w:szCs w:val="18"/>
                          <w:lang w:val="fr-CH"/>
                        </w:rPr>
                      </w:pPr>
                      <w:r>
                        <w:rPr>
                          <w:i/>
                          <w:iCs/>
                          <w:sz w:val="18"/>
                          <w:szCs w:val="18"/>
                          <w:lang w:val="fr-CH"/>
                        </w:rPr>
                        <w:t>R</w:t>
                      </w:r>
                    </w:p>
                  </w:txbxContent>
                </v:textbox>
              </v:shape>
            </w:pict>
          </mc:Fallback>
        </mc:AlternateContent>
      </w:r>
      <w:r>
        <w:rPr>
          <w:noProof/>
          <w:lang w:val="en-US" w:eastAsia="zh-CN"/>
        </w:rPr>
        <mc:AlternateContent>
          <mc:Choice Requires="wps">
            <w:drawing>
              <wp:anchor distT="0" distB="0" distL="114300" distR="114300" simplePos="0" relativeHeight="251675648" behindDoc="0" locked="0" layoutInCell="1" allowOverlap="1" wp14:anchorId="6204C4F2" wp14:editId="6C046A8D">
                <wp:simplePos x="0" y="0"/>
                <wp:positionH relativeFrom="column">
                  <wp:posOffset>2472690</wp:posOffset>
                </wp:positionH>
                <wp:positionV relativeFrom="paragraph">
                  <wp:posOffset>1187450</wp:posOffset>
                </wp:positionV>
                <wp:extent cx="247650" cy="2095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9550"/>
                        </a:xfrm>
                        <a:prstGeom prst="rect">
                          <a:avLst/>
                        </a:prstGeom>
                        <a:solidFill>
                          <a:srgbClr val="FFFFFF"/>
                        </a:solidFill>
                        <a:ln w="9525">
                          <a:noFill/>
                          <a:miter lim="800000"/>
                          <a:headEnd/>
                          <a:tailEnd/>
                        </a:ln>
                      </wps:spPr>
                      <wps:txbx>
                        <w:txbxContent>
                          <w:p w:rsidR="00A93659" w:rsidRPr="00A93659" w:rsidRDefault="00A93659" w:rsidP="00A93659">
                            <w:pPr>
                              <w:spacing w:before="0"/>
                              <w:jc w:val="center"/>
                              <w:rPr>
                                <w:sz w:val="18"/>
                                <w:szCs w:val="18"/>
                                <w:lang w:val="fr-CH"/>
                              </w:rPr>
                            </w:pPr>
                            <w:r>
                              <w:rPr>
                                <w:i/>
                                <w:iCs/>
                                <w:sz w:val="18"/>
                                <w:szCs w:val="18"/>
                                <w:lang w:val="fr-CH"/>
                              </w:rPr>
                              <w: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94.7pt;margin-top:93.5pt;width:19.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9PzFwIAABIEAAAOAAAAZHJzL2Uyb0RvYy54bWysU1Fv0zAQfkfiP1h+p0kjOrqo6TQ6ipDG&#10;QNr4ARfHaSwcn7HdJuXXc3babsAbwg/WZ/vuu7vvzqubsdfsIJ1XaCo+n+WcSSOwUWZX8W9P2zdL&#10;znwA04BGIyt+lJ7frF+/Wg22lAV2qBvpGJEYXw624l0ItswyLzrZg5+hlYYeW3Q9BDq6XdY4GIi9&#10;11mR51fZgK6xDoX0nm7vpke+TvxtK0X40rZeBqYrTrmFtLu013HP1isodw5sp8QpDfiHLHpQhoJe&#10;qO4gANs79RdVr4RDj22YCewzbFslZKqBqpnnf1Tz2IGVqRYSx9uLTP7/0YqHw1fHVFPxouDMQE89&#10;epJjYO9xZEWUZ7C+JKtHS3ZhpGtqcyrV23sU3z0zuOnA7OStczh0EhpKbx49sxeuE4+PJPXwGRsK&#10;A/uAiWhsXR+1IzUYsVObjpfWxFQEXRZv310t6EXQU5FfLwjHCFCena3z4aPEnkVQcUedT+RwuPdh&#10;Mj2bxFgetWq2Sut0cLt6ox07AE3JNq0T+29m2rCh4teLYpGYDUZ/ooayV4GmWKu+4ss8rugOZRTj&#10;g2kSDqD0hClpbU7qREEmacJYj6kPy+gblauxOZJcDqehpU9GoEP3k7OBBrbi/scenORMfzIkeZzu&#10;M3BnUJ8BGEGuFQ+cTXAT0i+IaRq8pVa0Ksn0HPmUIg1eEvr0SeJkvzwnq+evvP4FAAD//wMAUEsD&#10;BBQABgAIAAAAIQDs3GVJ3wAAAAsBAAAPAAAAZHJzL2Rvd25yZXYueG1sTI/BTsMwEETvSPyDtUhc&#10;EHUIVUnTOBW0cINDS9WzGy9JRLyObKdJ/57lBMfdGc28KdaT7cQZfWgdKXiYJSCQKmdaqhUcPt/u&#10;MxAhajK6c4QKLhhgXV5fFTo3bqQdnvexFhxCIdcKmhj7XMpQNWh1mLkeibUv562OfPpaGq9HDred&#10;TJNkIa1uiRsa3eOmwep7P1gFi60fxh1t7raH13f90dfp8eVyVOr2ZnpegYg4xT8z/OIzOpTMdHID&#10;mSA6BY/Zcs5WFrInHsWOeZrx56Qg5WaQZSH/byh/AAAA//8DAFBLAQItABQABgAIAAAAIQC2gziS&#10;/gAAAOEBAAATAAAAAAAAAAAAAAAAAAAAAABbQ29udGVudF9UeXBlc10ueG1sUEsBAi0AFAAGAAgA&#10;AAAhADj9If/WAAAAlAEAAAsAAAAAAAAAAAAAAAAALwEAAF9yZWxzLy5yZWxzUEsBAi0AFAAGAAgA&#10;AAAhAJXf0/MXAgAAEgQAAA4AAAAAAAAAAAAAAAAALgIAAGRycy9lMm9Eb2MueG1sUEsBAi0AFAAG&#10;AAgAAAAhAOzcZUnfAAAACwEAAA8AAAAAAAAAAAAAAAAAcQQAAGRycy9kb3ducmV2LnhtbFBLBQYA&#10;AAAABAAEAPMAAAB9BQAAAAA=&#10;" stroked="f">
                <v:textbox inset="0,0,0,0">
                  <w:txbxContent>
                    <w:p w:rsidR="00A93659" w:rsidRPr="00A93659" w:rsidRDefault="00A93659" w:rsidP="00A93659">
                      <w:pPr>
                        <w:spacing w:before="0"/>
                        <w:jc w:val="center"/>
                        <w:rPr>
                          <w:sz w:val="18"/>
                          <w:szCs w:val="18"/>
                          <w:lang w:val="fr-CH"/>
                        </w:rPr>
                      </w:pPr>
                      <w:r>
                        <w:rPr>
                          <w:i/>
                          <w:iCs/>
                          <w:sz w:val="18"/>
                          <w:szCs w:val="18"/>
                          <w:lang w:val="fr-CH"/>
                        </w:rPr>
                        <w:t>R</w:t>
                      </w:r>
                    </w:p>
                  </w:txbxContent>
                </v:textbox>
              </v:shape>
            </w:pict>
          </mc:Fallback>
        </mc:AlternateContent>
      </w:r>
      <w:r>
        <w:rPr>
          <w:noProof/>
          <w:lang w:val="en-US" w:eastAsia="zh-CN"/>
        </w:rPr>
        <mc:AlternateContent>
          <mc:Choice Requires="wps">
            <w:drawing>
              <wp:anchor distT="0" distB="0" distL="114300" distR="114300" simplePos="0" relativeHeight="251673600" behindDoc="0" locked="0" layoutInCell="1" allowOverlap="1" wp14:editId="36B11C9B">
                <wp:simplePos x="0" y="0"/>
                <wp:positionH relativeFrom="column">
                  <wp:posOffset>2123440</wp:posOffset>
                </wp:positionH>
                <wp:positionV relativeFrom="paragraph">
                  <wp:posOffset>558800</wp:posOffset>
                </wp:positionV>
                <wp:extent cx="247650" cy="2095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9550"/>
                        </a:xfrm>
                        <a:prstGeom prst="rect">
                          <a:avLst/>
                        </a:prstGeom>
                        <a:solidFill>
                          <a:srgbClr val="FFFFFF"/>
                        </a:solidFill>
                        <a:ln w="9525">
                          <a:noFill/>
                          <a:miter lim="800000"/>
                          <a:headEnd/>
                          <a:tailEnd/>
                        </a:ln>
                      </wps:spPr>
                      <wps:txbx>
                        <w:txbxContent>
                          <w:p w:rsidR="00A93659" w:rsidRPr="00A93659" w:rsidRDefault="00A93659" w:rsidP="00A93659">
                            <w:pPr>
                              <w:spacing w:before="0"/>
                              <w:jc w:val="center"/>
                              <w:rPr>
                                <w:sz w:val="18"/>
                                <w:szCs w:val="18"/>
                                <w:lang w:val="en-US"/>
                              </w:rPr>
                            </w:pPr>
                            <w:r w:rsidRPr="00A93659">
                              <w:rPr>
                                <w:i/>
                                <w:iCs/>
                                <w:sz w:val="18"/>
                                <w:szCs w:val="18"/>
                              </w:rPr>
                              <w:t>h</w:t>
                            </w:r>
                            <w:r w:rsidRPr="00A93659">
                              <w:rPr>
                                <w:sz w:val="18"/>
                                <w:szCs w:val="18"/>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67.2pt;margin-top:44pt;width:19.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Z5FwIAABIEAAAOAAAAZHJzL2Uyb0RvYy54bWysU9tu2zAMfR+wfxD0vtgxll6MOEWXLsOA&#10;7gK0+wBGlmNhkqhJSuzu60fJSdptb8P0IFASeXh4SC1vRqPZQfqg0DZ8Pis5k1Zgq+yu4d8eN2+u&#10;OAsRbAsarWz4kwz8ZvX61XJwtaywR91KzwjEhnpwDe9jdHVRBNFLA2GGTlp67NAbiHT0u6L1MBC6&#10;0UVVlhfFgL51HoUMgW7vpke+yvhdJ0X80nVBRqYbTtxi3n3et2kvVkuodx5cr8SRBvwDCwPKUtIz&#10;1B1EYHuv/oIySngM2MWZQFNg1ykhcw1Uzbz8o5qHHpzMtZA4wZ1lCv8PVnw+fPVMtQ2vSB4Lhnr0&#10;KMfI3uHIqiTP4EJNXg+O/OJI19TmXGpw9yi+B2Zx3YPdyVvvcegltERvniKLF6ETTkgg2+ETtpQG&#10;9hEz0Nh5k7QjNRihE4+nc2sSFUGX1dvLiwW9CHqqyusF2SkD1Kdg50P8INGwZDTcU+czOBzuQ5xc&#10;Ty4pV0Ct2o3SOh/8brvWnh2ApmST1xH9Nzdt2dDw60W1yMgWUzxBQ21UpCnWyjT8qkwrhUOdxHhv&#10;22xHUHqyibS2R3WSIJM0cdyOuQ+XKTYpt8X2ieTyOA0tfTIyevQ/ORtoYBsefuzBS870R0uSp+k+&#10;Gf5kbE8GWEGhDY+cTeY65l+QaFq8pVZ0Ksv0nPlIkQYvC338JGmyX56z1/NXXv0CAAD//wMAUEsD&#10;BBQABgAIAAAAIQD89Jrl3wAAAAoBAAAPAAAAZHJzL2Rvd25yZXYueG1sTI/BTsMwDIbvSLxDZCQu&#10;iKVrp1F1TSfY4AaHjWnnrPHaisapmnTt3h5zYkfbn35/f76ebCsu2PvGkYL5LAKBVDrTUKXg8P3x&#10;nILwQZPRrSNUcEUP6+L+LteZcSPt8LIPleAQ8plWUIfQZVL6skar/cx1SHw7u97qwGNfSdPrkcNt&#10;K+MoWkqrG+IPte5wU2P5sx+sguW2H8YdbZ62h/dP/dVV8fHtelTq8WF6XYEIOIV/GP70WR0Kdjq5&#10;gYwXrYIkWSwYVZCm3ImB5CXhxYnJeB6BLHJ5W6H4BQAA//8DAFBLAQItABQABgAIAAAAIQC2gziS&#10;/gAAAOEBAAATAAAAAAAAAAAAAAAAAAAAAABbQ29udGVudF9UeXBlc10ueG1sUEsBAi0AFAAGAAgA&#10;AAAhADj9If/WAAAAlAEAAAsAAAAAAAAAAAAAAAAALwEAAF9yZWxzLy5yZWxzUEsBAi0AFAAGAAgA&#10;AAAhAGoKlnkXAgAAEgQAAA4AAAAAAAAAAAAAAAAALgIAAGRycy9lMm9Eb2MueG1sUEsBAi0AFAAG&#10;AAgAAAAhAPz0muXfAAAACgEAAA8AAAAAAAAAAAAAAAAAcQQAAGRycy9kb3ducmV2LnhtbFBLBQYA&#10;AAAABAAEAPMAAAB9BQAAAAA=&#10;" stroked="f">
                <v:textbox inset="0,0,0,0">
                  <w:txbxContent>
                    <w:p w:rsidR="00A93659" w:rsidRPr="00A93659" w:rsidRDefault="00A93659" w:rsidP="00A93659">
                      <w:pPr>
                        <w:spacing w:before="0"/>
                        <w:jc w:val="center"/>
                        <w:rPr>
                          <w:sz w:val="18"/>
                          <w:szCs w:val="18"/>
                          <w:lang w:val="en-US"/>
                        </w:rPr>
                      </w:pPr>
                      <w:r w:rsidRPr="00A93659">
                        <w:rPr>
                          <w:i/>
                          <w:iCs/>
                          <w:sz w:val="18"/>
                          <w:szCs w:val="18"/>
                        </w:rPr>
                        <w:t>h</w:t>
                      </w:r>
                      <w:r w:rsidRPr="00A93659">
                        <w:rPr>
                          <w:sz w:val="18"/>
                          <w:szCs w:val="18"/>
                          <w:vertAlign w:val="subscript"/>
                        </w:rPr>
                        <w:t>1</w:t>
                      </w:r>
                    </w:p>
                  </w:txbxContent>
                </v:textbox>
              </v:shape>
            </w:pict>
          </mc:Fallback>
        </mc:AlternateContent>
      </w:r>
      <w:r w:rsidR="007D7161">
        <w:rPr>
          <w:noProof/>
          <w:lang w:val="en-US" w:eastAsia="zh-CN"/>
        </w:rPr>
        <w:drawing>
          <wp:inline distT="0" distB="0" distL="0" distR="0" wp14:anchorId="0475EE3F" wp14:editId="3B41A860">
            <wp:extent cx="3608705" cy="209677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608705" cy="2096770"/>
                    </a:xfrm>
                    <a:prstGeom prst="rect">
                      <a:avLst/>
                    </a:prstGeom>
                    <a:noFill/>
                    <a:ln w="9525">
                      <a:noFill/>
                      <a:miter lim="800000"/>
                      <a:headEnd/>
                      <a:tailEnd/>
                    </a:ln>
                  </pic:spPr>
                </pic:pic>
              </a:graphicData>
            </a:graphic>
          </wp:inline>
        </w:drawing>
      </w:r>
    </w:p>
    <w:p w:rsidR="007D7161" w:rsidRDefault="007D7161" w:rsidP="007D7161">
      <w:pPr>
        <w:rPr>
          <w:lang w:val="en-US"/>
        </w:rPr>
      </w:pPr>
      <w:r w:rsidRPr="007D7161">
        <w:rPr>
          <w:lang w:val="en-US"/>
        </w:rPr>
        <w:t>Here, the interference signal reaches the SRS earth station through the troposcattering, diffraction, and ducting mechanism of the atmosphere and the earth terrain.</w:t>
      </w:r>
      <w:r w:rsidR="00AE6EE5">
        <w:rPr>
          <w:lang w:val="en-US"/>
        </w:rPr>
        <w:t xml:space="preserve"> </w:t>
      </w:r>
      <w:r w:rsidRPr="007D7161">
        <w:rPr>
          <w:lang w:val="en-US"/>
        </w:rPr>
        <w:t xml:space="preserve">Recommendation </w:t>
      </w:r>
      <w:r w:rsidRPr="00D87DE1">
        <w:rPr>
          <w:lang w:val="en-US"/>
        </w:rPr>
        <w:t>ITU-R P.528</w:t>
      </w:r>
      <w:r w:rsidRPr="007D7161">
        <w:rPr>
          <w:lang w:val="en-US"/>
        </w:rPr>
        <w:t xml:space="preserve"> provides a method for predicting basic transmission losses as a result of these effects for aeronautical and satellite services</w:t>
      </w:r>
      <w:r>
        <w:rPr>
          <w:lang w:val="en-US"/>
        </w:rPr>
        <w:t xml:space="preserve"> over a range of frequencies encompassing the S-band. </w:t>
      </w:r>
    </w:p>
    <w:p w:rsidR="007D7161" w:rsidRDefault="007D7161" w:rsidP="00D87DE1">
      <w:pPr>
        <w:rPr>
          <w:lang w:val="en-US"/>
        </w:rPr>
      </w:pPr>
      <w:r>
        <w:rPr>
          <w:lang w:val="en-US"/>
        </w:rPr>
        <w:t>In this study, these non-line-of-sight propagation losses are calculated in order to determine the required separation distances to meet the SRS earth station protection criteria.</w:t>
      </w:r>
    </w:p>
    <w:p w:rsidR="007D7161" w:rsidRDefault="007D7161" w:rsidP="00D87DE1">
      <w:pPr>
        <w:rPr>
          <w:lang w:val="en-US"/>
        </w:rPr>
      </w:pPr>
      <w:r>
        <w:rPr>
          <w:lang w:val="en-US"/>
        </w:rPr>
        <w:t>As recommended in Recommendation ITU-R P.528, the IF-77 program was used to calculate the expected non</w:t>
      </w:r>
      <w:r>
        <w:rPr>
          <w:lang w:val="en-US"/>
        </w:rPr>
        <w:noBreakHyphen/>
        <w:t>line</w:t>
      </w:r>
      <w:r>
        <w:rPr>
          <w:lang w:val="en-US"/>
        </w:rPr>
        <w:noBreakHyphen/>
        <w:t xml:space="preserve">of-sight propagation losses taking into account the troposcattering, diffraction, and ducting mechanism of atmosphere and local horizon heights and distances for the case where the aircraft station is assumed to be transmitting an e.i.r.p. density of –20 dBW/Hz. For this interference power density level (Case 1), it was possible to use IF-77 to determine a separation </w:t>
      </w:r>
      <w:r>
        <w:rPr>
          <w:lang w:val="en-US"/>
        </w:rPr>
        <w:lastRenderedPageBreak/>
        <w:t>distance associated with the minimum required propagation losses to ensure that the SRS station protection criteria was met.</w:t>
      </w:r>
    </w:p>
    <w:p w:rsidR="007D7161" w:rsidRDefault="007D7161" w:rsidP="00D87DE1">
      <w:pPr>
        <w:rPr>
          <w:lang w:val="en-US"/>
        </w:rPr>
      </w:pPr>
      <w:r>
        <w:rPr>
          <w:lang w:val="en-US"/>
        </w:rPr>
        <w:t>For the case where the aircraft station was assumed to transmit with the maximum allowed 4 dBW/Hz e.i.r.p. density (Case 2), it was not always possible to determine the minimum required separation distance using the IF-77 program. For some of these cases, the resulting minimum propagation loss (to protect the SRS earth stations) corresponded to minimum required separation distances in excess of 1</w:t>
      </w:r>
      <w:r w:rsidR="00D87DE1">
        <w:rPr>
          <w:lang w:val="en-US"/>
        </w:rPr>
        <w:t> </w:t>
      </w:r>
      <w:r>
        <w:rPr>
          <w:lang w:val="en-US"/>
        </w:rPr>
        <w:t>000 km. Propagation loss values for distances much greater than 1 000 km could not be obtained using the IF-77 software. Consequently, an alternative approach for obtaining estimates of propagation losses was employed.</w:t>
      </w:r>
    </w:p>
    <w:p w:rsidR="007D7161" w:rsidRDefault="007D7161" w:rsidP="00D87DE1">
      <w:pPr>
        <w:rPr>
          <w:lang w:val="en-US"/>
        </w:rPr>
      </w:pPr>
      <w:r>
        <w:rPr>
          <w:lang w:val="en-US"/>
        </w:rPr>
        <w:t>In addition to pointing towards the use of the IF-77 software for calculating propagation losses, Recommendation ITU-R P.528 provides this information directly (in the form transmission loss vs. distance curves and equivalent tabular data).</w:t>
      </w:r>
    </w:p>
    <w:p w:rsidR="007D7161" w:rsidRDefault="007D7161" w:rsidP="00D87DE1">
      <w:pPr>
        <w:rPr>
          <w:lang w:val="en-US"/>
        </w:rPr>
      </w:pPr>
      <w:r>
        <w:rPr>
          <w:lang w:val="en-US"/>
        </w:rPr>
        <w:t xml:space="preserve">These curves are presented as a function of several parameters including earth station antenna height, (aircraft) station antenna height, frequency, and percent of time exceeded. Each curve and table provided in the Recommendation corresponds to a set of specific values for these parameters, and several values for each parameter are used in the Recommendation. </w:t>
      </w:r>
    </w:p>
    <w:p w:rsidR="007D7161" w:rsidRDefault="007D7161" w:rsidP="00D87DE1">
      <w:pPr>
        <w:rPr>
          <w:lang w:val="en-US"/>
        </w:rPr>
      </w:pPr>
      <w:r>
        <w:rPr>
          <w:lang w:val="en-US"/>
        </w:rPr>
        <w:t>Recommendation ITU-R P.528 also provides a detailed procedure and set of formulas for use in determining the propagation loss for specific parameter values for which curves are not provided. These procedures involve the use of interpolation to determine the loss associated with a parameter value which lies between two values for which the Recommendation does explicitly provides propagation loss amounts.</w:t>
      </w:r>
    </w:p>
    <w:p w:rsidR="007D7161" w:rsidRDefault="007D7161" w:rsidP="00D87DE1">
      <w:pPr>
        <w:rPr>
          <w:lang w:val="en-US"/>
        </w:rPr>
      </w:pPr>
      <w:r>
        <w:rPr>
          <w:lang w:val="en-US"/>
        </w:rPr>
        <w:t xml:space="preserve">Unfortunately, since the minimum percent of time value provided in Recommendation ITU-R P.528 is </w:t>
      </w:r>
      <w:r w:rsidRPr="00D87DE1">
        <w:rPr>
          <w:i/>
          <w:iCs/>
          <w:lang w:val="en-US"/>
        </w:rPr>
        <w:t>p</w:t>
      </w:r>
      <w:r w:rsidR="00D87DE1">
        <w:rPr>
          <w:lang w:val="en-US"/>
        </w:rPr>
        <w:t> </w:t>
      </w:r>
      <w:r>
        <w:rPr>
          <w:lang w:val="en-US"/>
        </w:rPr>
        <w:t>=</w:t>
      </w:r>
      <w:r w:rsidR="00D87DE1">
        <w:rPr>
          <w:lang w:val="en-US"/>
        </w:rPr>
        <w:t> </w:t>
      </w:r>
      <w:r>
        <w:rPr>
          <w:lang w:val="en-US"/>
        </w:rPr>
        <w:t xml:space="preserve">1%, this procedure as given does not support determination of the propagation losses needed for this study. To estimate the propagation loss for the </w:t>
      </w:r>
      <w:r w:rsidRPr="00D87DE1">
        <w:rPr>
          <w:i/>
          <w:iCs/>
          <w:lang w:val="en-US"/>
        </w:rPr>
        <w:t>p</w:t>
      </w:r>
      <w:r w:rsidR="00D87DE1">
        <w:rPr>
          <w:lang w:val="en-US"/>
        </w:rPr>
        <w:t> </w:t>
      </w:r>
      <w:r>
        <w:rPr>
          <w:lang w:val="en-US"/>
        </w:rPr>
        <w:t>=</w:t>
      </w:r>
      <w:r w:rsidR="00D87DE1">
        <w:rPr>
          <w:lang w:val="en-US"/>
        </w:rPr>
        <w:t> </w:t>
      </w:r>
      <w:r>
        <w:rPr>
          <w:lang w:val="en-US"/>
        </w:rPr>
        <w:t xml:space="preserve">0.001% and </w:t>
      </w:r>
      <w:r w:rsidRPr="00D87DE1">
        <w:rPr>
          <w:i/>
          <w:iCs/>
          <w:lang w:val="en-US"/>
        </w:rPr>
        <w:t>p</w:t>
      </w:r>
      <w:r w:rsidR="00D87DE1">
        <w:rPr>
          <w:lang w:val="en-US"/>
        </w:rPr>
        <w:t> </w:t>
      </w:r>
      <w:r>
        <w:rPr>
          <w:lang w:val="en-US"/>
        </w:rPr>
        <w:t>=</w:t>
      </w:r>
      <w:r w:rsidR="00D87DE1">
        <w:rPr>
          <w:lang w:val="en-US"/>
        </w:rPr>
        <w:t> </w:t>
      </w:r>
      <w:r>
        <w:rPr>
          <w:lang w:val="en-US"/>
        </w:rPr>
        <w:t xml:space="preserve">0.1% values specified in Recommendation ITU-R SA.609, it is necessary to adapt the methods and formulas given to extrapolate propagation loss values at </w:t>
      </w:r>
      <w:r w:rsidRPr="00D87DE1">
        <w:rPr>
          <w:i/>
          <w:iCs/>
          <w:lang w:val="en-US"/>
        </w:rPr>
        <w:t>p</w:t>
      </w:r>
      <w:r w:rsidR="00D87DE1">
        <w:rPr>
          <w:lang w:val="en-US"/>
        </w:rPr>
        <w:t> </w:t>
      </w:r>
      <w:r>
        <w:rPr>
          <w:lang w:val="en-US"/>
        </w:rPr>
        <w:t>=</w:t>
      </w:r>
      <w:r w:rsidR="00D87DE1">
        <w:rPr>
          <w:lang w:val="en-US"/>
        </w:rPr>
        <w:t> </w:t>
      </w:r>
      <w:r>
        <w:rPr>
          <w:lang w:val="en-US"/>
        </w:rPr>
        <w:t xml:space="preserve">0.1% and 0.001% based on those given in the Recommendation for </w:t>
      </w:r>
      <w:r w:rsidRPr="00D87DE1">
        <w:rPr>
          <w:i/>
          <w:iCs/>
          <w:lang w:val="en-US"/>
        </w:rPr>
        <w:t>p</w:t>
      </w:r>
      <w:r w:rsidR="00D87DE1">
        <w:rPr>
          <w:lang w:val="en-US"/>
        </w:rPr>
        <w:t> </w:t>
      </w:r>
      <w:r>
        <w:rPr>
          <w:lang w:val="en-US"/>
        </w:rPr>
        <w:t>=</w:t>
      </w:r>
      <w:r w:rsidR="00D87DE1">
        <w:rPr>
          <w:lang w:val="en-US"/>
        </w:rPr>
        <w:t> </w:t>
      </w:r>
      <w:r>
        <w:rPr>
          <w:lang w:val="en-US"/>
        </w:rPr>
        <w:t xml:space="preserve">1% and </w:t>
      </w:r>
      <w:r w:rsidRPr="00D87DE1">
        <w:rPr>
          <w:i/>
          <w:iCs/>
          <w:lang w:val="en-US"/>
        </w:rPr>
        <w:t>p</w:t>
      </w:r>
      <w:r w:rsidR="00D87DE1">
        <w:rPr>
          <w:lang w:val="en-US"/>
        </w:rPr>
        <w:t> </w:t>
      </w:r>
      <w:r>
        <w:rPr>
          <w:lang w:val="en-US"/>
        </w:rPr>
        <w:t>=</w:t>
      </w:r>
      <w:r w:rsidR="00D87DE1">
        <w:rPr>
          <w:lang w:val="en-US"/>
        </w:rPr>
        <w:t> </w:t>
      </w:r>
      <w:r>
        <w:rPr>
          <w:lang w:val="en-US"/>
        </w:rPr>
        <w:t xml:space="preserve">5%. This was accomplished by solving equation 8 in Recommendation ITU-R P.528, Annex 2, </w:t>
      </w:r>
      <w:r w:rsidR="00D87DE1">
        <w:rPr>
          <w:lang w:val="en-US"/>
        </w:rPr>
        <w:t>§ </w:t>
      </w:r>
      <w:r>
        <w:rPr>
          <w:lang w:val="en-US"/>
        </w:rPr>
        <w:t xml:space="preserve">6, for </w:t>
      </w:r>
      <w:r w:rsidRPr="00C82FEE">
        <w:rPr>
          <w:i/>
          <w:iCs/>
          <w:lang w:val="en-US"/>
        </w:rPr>
        <w:t>L</w:t>
      </w:r>
      <w:r w:rsidRPr="00C82FEE">
        <w:rPr>
          <w:i/>
          <w:iCs/>
          <w:vertAlign w:val="subscript"/>
          <w:lang w:val="en-US"/>
        </w:rPr>
        <w:t>inf</w:t>
      </w:r>
      <w:r>
        <w:rPr>
          <w:lang w:val="en-US"/>
        </w:rPr>
        <w:t xml:space="preserve">, and setting </w:t>
      </w:r>
      <w:r w:rsidRPr="00C82FEE">
        <w:rPr>
          <w:i/>
          <w:iCs/>
          <w:lang w:val="en-US"/>
        </w:rPr>
        <w:t>L</w:t>
      </w:r>
      <w:r w:rsidRPr="00C82FEE">
        <w:rPr>
          <w:i/>
          <w:iCs/>
          <w:vertAlign w:val="subscript"/>
          <w:lang w:val="en-US"/>
        </w:rPr>
        <w:t>t</w:t>
      </w:r>
      <w:r>
        <w:rPr>
          <w:lang w:val="en-US"/>
        </w:rPr>
        <w:t xml:space="preserve"> and </w:t>
      </w:r>
      <w:r w:rsidRPr="00C82FEE">
        <w:rPr>
          <w:i/>
          <w:iCs/>
          <w:lang w:val="en-US"/>
        </w:rPr>
        <w:t>L</w:t>
      </w:r>
      <w:r w:rsidRPr="00C82FEE">
        <w:rPr>
          <w:i/>
          <w:iCs/>
          <w:vertAlign w:val="subscript"/>
          <w:lang w:val="en-US"/>
        </w:rPr>
        <w:t>sup</w:t>
      </w:r>
      <w:r>
        <w:rPr>
          <w:lang w:val="en-US"/>
        </w:rPr>
        <w:t xml:space="preserve"> equal to the </w:t>
      </w:r>
      <w:r w:rsidRPr="00D87DE1">
        <w:rPr>
          <w:i/>
          <w:iCs/>
          <w:lang w:val="en-US"/>
        </w:rPr>
        <w:t>p</w:t>
      </w:r>
      <w:r>
        <w:rPr>
          <w:lang w:val="en-US"/>
        </w:rPr>
        <w:t xml:space="preserve"> = 1% and </w:t>
      </w:r>
      <w:r w:rsidRPr="00D87DE1">
        <w:rPr>
          <w:i/>
          <w:iCs/>
          <w:lang w:val="en-US"/>
        </w:rPr>
        <w:t>p</w:t>
      </w:r>
      <w:r w:rsidR="00D87DE1">
        <w:rPr>
          <w:lang w:val="en-US"/>
        </w:rPr>
        <w:t> </w:t>
      </w:r>
      <w:r>
        <w:rPr>
          <w:lang w:val="en-US"/>
        </w:rPr>
        <w:t>=</w:t>
      </w:r>
      <w:r w:rsidR="00D87DE1">
        <w:rPr>
          <w:lang w:val="en-US"/>
        </w:rPr>
        <w:t> </w:t>
      </w:r>
      <w:r>
        <w:rPr>
          <w:lang w:val="en-US"/>
        </w:rPr>
        <w:t>5% propagation loss values given in the Recommendation.</w:t>
      </w:r>
    </w:p>
    <w:p w:rsidR="007D7161" w:rsidRDefault="007D7161" w:rsidP="00D87DE1">
      <w:pPr>
        <w:rPr>
          <w:lang w:val="en-US"/>
        </w:rPr>
      </w:pPr>
      <w:r>
        <w:rPr>
          <w:lang w:val="en-US"/>
        </w:rPr>
        <w:t>Although this method is a straightforward extension of the Recommendation ITU-R P.528 interpolation methods, its suitability for estimating propagation loss values for very small percent of time values has yet to be verified.</w:t>
      </w:r>
    </w:p>
    <w:p w:rsidR="007D7161" w:rsidRPr="007D7161" w:rsidRDefault="007D7161" w:rsidP="00D87DE1">
      <w:pPr>
        <w:pStyle w:val="Heading1"/>
        <w:rPr>
          <w:lang w:val="en-US"/>
        </w:rPr>
      </w:pPr>
      <w:bookmarkStart w:id="22" w:name="_Toc366532316"/>
      <w:bookmarkStart w:id="23" w:name="_Toc350233629"/>
      <w:bookmarkStart w:id="24" w:name="_Toc367198516"/>
      <w:r w:rsidRPr="007D7161">
        <w:rPr>
          <w:lang w:val="en-US"/>
        </w:rPr>
        <w:t>6</w:t>
      </w:r>
      <w:r w:rsidRPr="007D7161">
        <w:rPr>
          <w:lang w:val="en-US"/>
        </w:rPr>
        <w:tab/>
        <w:t>Interference from aircraft station to SRS earth station in the 2 GHz band using IF-77</w:t>
      </w:r>
      <w:bookmarkEnd w:id="22"/>
      <w:bookmarkEnd w:id="23"/>
      <w:bookmarkEnd w:id="24"/>
    </w:p>
    <w:p w:rsidR="007D7161" w:rsidRDefault="007D7161" w:rsidP="00D87DE1">
      <w:pPr>
        <w:rPr>
          <w:lang w:val="en-US"/>
        </w:rPr>
      </w:pPr>
      <w:r>
        <w:rPr>
          <w:lang w:val="en-US"/>
        </w:rPr>
        <w:t>The parameters used for the aircraft transmitter interference to the SRS earth station are given in Table</w:t>
      </w:r>
      <w:r w:rsidR="00D87DE1">
        <w:rPr>
          <w:lang w:val="en-US"/>
        </w:rPr>
        <w:t> </w:t>
      </w:r>
      <w:r>
        <w:rPr>
          <w:lang w:val="en-US"/>
        </w:rPr>
        <w:t>6</w:t>
      </w:r>
      <w:r w:rsidR="00D87DE1">
        <w:rPr>
          <w:lang w:val="en-US"/>
        </w:rPr>
        <w:noBreakHyphen/>
      </w:r>
      <w:r>
        <w:rPr>
          <w:lang w:val="en-US"/>
        </w:rPr>
        <w:t>1.</w:t>
      </w:r>
    </w:p>
    <w:p w:rsidR="007D7161" w:rsidRPr="007D7161" w:rsidRDefault="007D7161" w:rsidP="007D7161">
      <w:pPr>
        <w:pStyle w:val="TableNo"/>
        <w:rPr>
          <w:lang w:val="en-US"/>
        </w:rPr>
      </w:pPr>
      <w:bookmarkStart w:id="25" w:name="_Toc259982876"/>
      <w:bookmarkStart w:id="26" w:name="_Toc260044052"/>
      <w:r w:rsidRPr="007D7161">
        <w:rPr>
          <w:lang w:val="en-US"/>
        </w:rPr>
        <w:lastRenderedPageBreak/>
        <w:t xml:space="preserve">TABLE </w:t>
      </w:r>
      <w:bookmarkEnd w:id="25"/>
      <w:r w:rsidRPr="007D7161">
        <w:rPr>
          <w:lang w:val="en-US"/>
        </w:rPr>
        <w:t>6-1</w:t>
      </w:r>
    </w:p>
    <w:p w:rsidR="007D7161" w:rsidRPr="007D7161" w:rsidRDefault="007D7161" w:rsidP="007D7161">
      <w:pPr>
        <w:pStyle w:val="Tabletitle"/>
        <w:rPr>
          <w:lang w:val="en-US"/>
        </w:rPr>
      </w:pPr>
      <w:r w:rsidRPr="007D7161">
        <w:rPr>
          <w:lang w:val="en-US"/>
        </w:rPr>
        <w:t>Parameters used for aircraft transmitter interference to SRS earth station</w:t>
      </w:r>
      <w:bookmarkEnd w:id="2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1"/>
        <w:gridCol w:w="969"/>
        <w:gridCol w:w="1494"/>
        <w:gridCol w:w="4205"/>
      </w:tblGrid>
      <w:tr w:rsidR="007D7161" w:rsidRPr="00213689" w:rsidTr="00D87DE1">
        <w:trPr>
          <w:cantSplit/>
          <w:jc w:val="center"/>
        </w:trPr>
        <w:tc>
          <w:tcPr>
            <w:tcW w:w="3052" w:type="dxa"/>
            <w:vAlign w:val="center"/>
          </w:tcPr>
          <w:p w:rsidR="007D7161" w:rsidRPr="00213689" w:rsidRDefault="007D7161" w:rsidP="00D87DE1">
            <w:pPr>
              <w:pStyle w:val="Tablehead"/>
              <w:rPr>
                <w:rFonts w:eastAsia="SimSun"/>
              </w:rPr>
            </w:pPr>
            <w:r>
              <w:t>Parameter</w:t>
            </w:r>
          </w:p>
        </w:tc>
        <w:tc>
          <w:tcPr>
            <w:tcW w:w="2430" w:type="dxa"/>
            <w:gridSpan w:val="2"/>
            <w:vAlign w:val="center"/>
          </w:tcPr>
          <w:p w:rsidR="007D7161" w:rsidRDefault="007D7161" w:rsidP="00D87DE1">
            <w:pPr>
              <w:pStyle w:val="Tablehead"/>
            </w:pPr>
            <w:r>
              <w:t>Value</w:t>
            </w:r>
          </w:p>
        </w:tc>
        <w:tc>
          <w:tcPr>
            <w:tcW w:w="4321" w:type="dxa"/>
            <w:vAlign w:val="center"/>
          </w:tcPr>
          <w:p w:rsidR="007D7161" w:rsidRPr="00213689" w:rsidRDefault="007D7161" w:rsidP="00D87DE1">
            <w:pPr>
              <w:pStyle w:val="Tablehead"/>
              <w:rPr>
                <w:rFonts w:eastAsia="SimSun"/>
              </w:rPr>
            </w:pPr>
            <w:r>
              <w:t>Note</w:t>
            </w:r>
          </w:p>
        </w:tc>
      </w:tr>
      <w:tr w:rsidR="007D7161" w:rsidRPr="00213689" w:rsidTr="00D87DE1">
        <w:trPr>
          <w:cantSplit/>
          <w:jc w:val="center"/>
        </w:trPr>
        <w:tc>
          <w:tcPr>
            <w:tcW w:w="9803" w:type="dxa"/>
            <w:gridSpan w:val="4"/>
          </w:tcPr>
          <w:p w:rsidR="007D7161" w:rsidRPr="00724461" w:rsidRDefault="007D7161" w:rsidP="00D94320">
            <w:pPr>
              <w:pStyle w:val="Tabletext"/>
              <w:keepNext/>
              <w:rPr>
                <w:rFonts w:eastAsia="SimSun"/>
                <w:b/>
              </w:rPr>
            </w:pPr>
            <w:r>
              <w:rPr>
                <w:rFonts w:eastAsia="SimSun"/>
                <w:b/>
              </w:rPr>
              <w:t>Aircraft station (tmt)</w:t>
            </w:r>
          </w:p>
        </w:tc>
      </w:tr>
      <w:tr w:rsidR="007D7161" w:rsidRPr="002F2CC4" w:rsidTr="00D87DE1">
        <w:trPr>
          <w:cantSplit/>
          <w:jc w:val="center"/>
        </w:trPr>
        <w:tc>
          <w:tcPr>
            <w:tcW w:w="3052" w:type="dxa"/>
          </w:tcPr>
          <w:p w:rsidR="007D7161" w:rsidRPr="002F2CC4" w:rsidRDefault="007D7161" w:rsidP="00D94320">
            <w:pPr>
              <w:pStyle w:val="Tabletext"/>
              <w:keepNext/>
              <w:rPr>
                <w:rFonts w:eastAsia="SimSun"/>
              </w:rPr>
            </w:pPr>
            <w:r w:rsidRPr="002F2CC4">
              <w:rPr>
                <w:rFonts w:eastAsia="SimSun"/>
              </w:rPr>
              <w:tab/>
              <w:t>Frequency</w:t>
            </w:r>
          </w:p>
        </w:tc>
        <w:tc>
          <w:tcPr>
            <w:tcW w:w="990" w:type="dxa"/>
          </w:tcPr>
          <w:p w:rsidR="007D7161" w:rsidRPr="002F2CC4" w:rsidRDefault="007D7161" w:rsidP="00D94320">
            <w:pPr>
              <w:pStyle w:val="Tabletext"/>
              <w:keepNext/>
              <w:jc w:val="center"/>
              <w:rPr>
                <w:rFonts w:eastAsia="SimSun"/>
              </w:rPr>
            </w:pPr>
            <w:r>
              <w:rPr>
                <w:rFonts w:eastAsia="SimSun"/>
              </w:rPr>
              <w:t>2.27</w:t>
            </w:r>
          </w:p>
        </w:tc>
        <w:tc>
          <w:tcPr>
            <w:tcW w:w="1440" w:type="dxa"/>
          </w:tcPr>
          <w:p w:rsidR="007D7161" w:rsidRPr="002F2CC4" w:rsidRDefault="007D7161" w:rsidP="00D94320">
            <w:pPr>
              <w:pStyle w:val="Tabletext"/>
              <w:keepNext/>
              <w:rPr>
                <w:rFonts w:eastAsia="SimSun"/>
              </w:rPr>
            </w:pPr>
            <w:r w:rsidRPr="002F2CC4">
              <w:rPr>
                <w:rFonts w:eastAsia="SimSun"/>
              </w:rPr>
              <w:t>GHz</w:t>
            </w:r>
          </w:p>
        </w:tc>
        <w:tc>
          <w:tcPr>
            <w:tcW w:w="4321" w:type="dxa"/>
          </w:tcPr>
          <w:p w:rsidR="007D7161" w:rsidRPr="002F2CC4" w:rsidRDefault="007D7161" w:rsidP="00D94320">
            <w:pPr>
              <w:pStyle w:val="Tabletext"/>
              <w:keepNext/>
              <w:rPr>
                <w:rFonts w:eastAsia="SimSun"/>
              </w:rPr>
            </w:pPr>
          </w:p>
        </w:tc>
      </w:tr>
      <w:tr w:rsidR="007D7161" w:rsidRPr="009A6575" w:rsidTr="00D87DE1">
        <w:trPr>
          <w:cantSplit/>
          <w:jc w:val="center"/>
        </w:trPr>
        <w:tc>
          <w:tcPr>
            <w:tcW w:w="3052" w:type="dxa"/>
          </w:tcPr>
          <w:p w:rsidR="007D7161" w:rsidRPr="002F2CC4" w:rsidRDefault="007D7161" w:rsidP="00D94320">
            <w:pPr>
              <w:pStyle w:val="Tabletext"/>
              <w:keepNext/>
              <w:rPr>
                <w:rFonts w:eastAsia="SimSun"/>
              </w:rPr>
            </w:pPr>
            <w:r>
              <w:rPr>
                <w:rFonts w:eastAsia="SimSun"/>
              </w:rPr>
              <w:tab/>
              <w:t>Aircraft altitude</w:t>
            </w:r>
          </w:p>
        </w:tc>
        <w:tc>
          <w:tcPr>
            <w:tcW w:w="990" w:type="dxa"/>
          </w:tcPr>
          <w:p w:rsidR="007D7161" w:rsidRPr="002F2CC4" w:rsidRDefault="007D7161" w:rsidP="00D87DE1">
            <w:pPr>
              <w:pStyle w:val="Tabletext"/>
              <w:keepNext/>
              <w:jc w:val="center"/>
              <w:rPr>
                <w:rFonts w:eastAsia="SimSun"/>
              </w:rPr>
            </w:pPr>
            <w:r>
              <w:rPr>
                <w:rFonts w:eastAsia="SimSun"/>
              </w:rPr>
              <w:t>4-17</w:t>
            </w:r>
          </w:p>
        </w:tc>
        <w:tc>
          <w:tcPr>
            <w:tcW w:w="1440" w:type="dxa"/>
          </w:tcPr>
          <w:p w:rsidR="007D7161" w:rsidRPr="002F2CC4" w:rsidRDefault="007D7161" w:rsidP="00D94320">
            <w:pPr>
              <w:pStyle w:val="Tabletext"/>
              <w:keepNext/>
              <w:rPr>
                <w:rFonts w:eastAsia="SimSun"/>
              </w:rPr>
            </w:pPr>
            <w:r>
              <w:rPr>
                <w:rFonts w:eastAsia="SimSun"/>
              </w:rPr>
              <w:t>k</w:t>
            </w:r>
            <w:r w:rsidRPr="002F2CC4">
              <w:rPr>
                <w:rFonts w:eastAsia="SimSun"/>
              </w:rPr>
              <w:t>m</w:t>
            </w:r>
          </w:p>
        </w:tc>
        <w:tc>
          <w:tcPr>
            <w:tcW w:w="4321" w:type="dxa"/>
          </w:tcPr>
          <w:p w:rsidR="007D7161" w:rsidRPr="007D7161" w:rsidRDefault="007D7161" w:rsidP="00D94320">
            <w:pPr>
              <w:pStyle w:val="Tabletext"/>
              <w:keepNext/>
              <w:rPr>
                <w:rFonts w:eastAsia="SimSun"/>
                <w:lang w:val="en-US"/>
              </w:rPr>
            </w:pPr>
            <w:r w:rsidRPr="007D7161">
              <w:rPr>
                <w:rFonts w:eastAsia="SimSun"/>
                <w:lang w:val="en-US"/>
              </w:rPr>
              <w:t>10 km is used for coordination contour examples</w:t>
            </w:r>
          </w:p>
        </w:tc>
      </w:tr>
      <w:tr w:rsidR="007D7161" w:rsidRPr="009A6575" w:rsidTr="00D87DE1">
        <w:trPr>
          <w:cantSplit/>
          <w:jc w:val="center"/>
        </w:trPr>
        <w:tc>
          <w:tcPr>
            <w:tcW w:w="3052" w:type="dxa"/>
          </w:tcPr>
          <w:p w:rsidR="007D7161" w:rsidRPr="007D7161" w:rsidRDefault="007D7161" w:rsidP="00D87DE1">
            <w:pPr>
              <w:pStyle w:val="Tabletext"/>
              <w:keepNext/>
              <w:ind w:left="327" w:hanging="327"/>
              <w:jc w:val="left"/>
              <w:rPr>
                <w:rFonts w:eastAsia="SimSun"/>
                <w:lang w:val="en-US"/>
              </w:rPr>
            </w:pPr>
            <w:r w:rsidRPr="007D7161">
              <w:rPr>
                <w:rFonts w:eastAsia="SimSun"/>
                <w:lang w:val="en-US"/>
              </w:rPr>
              <w:tab/>
              <w:t>Transmit e.i.r.p. density towards horizon</w:t>
            </w:r>
          </w:p>
        </w:tc>
        <w:tc>
          <w:tcPr>
            <w:tcW w:w="990" w:type="dxa"/>
          </w:tcPr>
          <w:p w:rsidR="007D7161" w:rsidRDefault="007D7161" w:rsidP="00D94320">
            <w:pPr>
              <w:pStyle w:val="Tabletext"/>
              <w:keepNext/>
              <w:jc w:val="center"/>
              <w:rPr>
                <w:rFonts w:eastAsia="SimSun"/>
              </w:rPr>
            </w:pPr>
            <w:r>
              <w:rPr>
                <w:rFonts w:eastAsia="SimSun"/>
              </w:rPr>
              <w:t>–20</w:t>
            </w:r>
          </w:p>
          <w:p w:rsidR="007D7161" w:rsidRDefault="007D7161" w:rsidP="00D94320">
            <w:pPr>
              <w:pStyle w:val="Tabletext"/>
              <w:keepNext/>
              <w:jc w:val="center"/>
              <w:rPr>
                <w:rFonts w:eastAsia="SimSun"/>
              </w:rPr>
            </w:pPr>
          </w:p>
          <w:p w:rsidR="007D7161" w:rsidRDefault="007D7161" w:rsidP="00D94320">
            <w:pPr>
              <w:pStyle w:val="Tabletext"/>
              <w:keepNext/>
              <w:jc w:val="center"/>
              <w:rPr>
                <w:rFonts w:eastAsia="SimSun"/>
              </w:rPr>
            </w:pPr>
          </w:p>
          <w:p w:rsidR="007D7161" w:rsidRDefault="007D7161" w:rsidP="00D94320">
            <w:pPr>
              <w:pStyle w:val="Tabletext"/>
              <w:keepNext/>
              <w:jc w:val="center"/>
              <w:rPr>
                <w:rFonts w:eastAsia="SimSun"/>
              </w:rPr>
            </w:pPr>
            <w:r>
              <w:rPr>
                <w:rFonts w:eastAsia="SimSun"/>
              </w:rPr>
              <w:t>4</w:t>
            </w:r>
          </w:p>
        </w:tc>
        <w:tc>
          <w:tcPr>
            <w:tcW w:w="1440" w:type="dxa"/>
          </w:tcPr>
          <w:p w:rsidR="007D7161" w:rsidRDefault="007D7161" w:rsidP="00D94320">
            <w:pPr>
              <w:pStyle w:val="Tabletext"/>
              <w:keepNext/>
              <w:rPr>
                <w:rFonts w:eastAsia="SimSun"/>
              </w:rPr>
            </w:pPr>
            <w:r>
              <w:rPr>
                <w:rFonts w:eastAsia="SimSun"/>
              </w:rPr>
              <w:t>dBW/Hz</w:t>
            </w:r>
          </w:p>
          <w:p w:rsidR="007D7161" w:rsidRDefault="007D7161" w:rsidP="00D94320">
            <w:pPr>
              <w:pStyle w:val="Tabletext"/>
              <w:keepNext/>
              <w:rPr>
                <w:rFonts w:eastAsia="SimSun"/>
              </w:rPr>
            </w:pPr>
          </w:p>
          <w:p w:rsidR="007D7161" w:rsidRDefault="007D7161" w:rsidP="00D94320">
            <w:pPr>
              <w:pStyle w:val="Tabletext"/>
              <w:keepNext/>
              <w:rPr>
                <w:rFonts w:eastAsia="SimSun"/>
              </w:rPr>
            </w:pPr>
          </w:p>
          <w:p w:rsidR="007D7161" w:rsidRDefault="007D7161" w:rsidP="00D94320">
            <w:pPr>
              <w:pStyle w:val="Tabletext"/>
              <w:keepNext/>
              <w:rPr>
                <w:rFonts w:eastAsia="SimSun"/>
              </w:rPr>
            </w:pPr>
            <w:r>
              <w:rPr>
                <w:rFonts w:eastAsia="SimSun"/>
              </w:rPr>
              <w:t>dBW/Hz</w:t>
            </w:r>
          </w:p>
        </w:tc>
        <w:tc>
          <w:tcPr>
            <w:tcW w:w="4321" w:type="dxa"/>
          </w:tcPr>
          <w:p w:rsidR="007D7161" w:rsidRPr="007D7161" w:rsidRDefault="007D7161" w:rsidP="00D87DE1">
            <w:pPr>
              <w:pStyle w:val="Tabletext"/>
              <w:keepNext/>
              <w:jc w:val="left"/>
              <w:rPr>
                <w:rFonts w:eastAsia="SimSun"/>
                <w:b/>
                <w:lang w:val="en-US"/>
              </w:rPr>
            </w:pPr>
            <w:r w:rsidRPr="007D7161">
              <w:rPr>
                <w:rFonts w:eastAsia="SimSun"/>
                <w:lang w:val="en-US"/>
              </w:rPr>
              <w:t>(Case 1) Used with IF-77 propagation loss values in analyses with all stations</w:t>
            </w:r>
          </w:p>
          <w:p w:rsidR="007D7161" w:rsidRPr="007D7161" w:rsidRDefault="007D7161" w:rsidP="00D94320">
            <w:pPr>
              <w:pStyle w:val="Tabletext"/>
              <w:keepNext/>
              <w:rPr>
                <w:rFonts w:eastAsia="SimSun"/>
                <w:lang w:val="en-US"/>
              </w:rPr>
            </w:pPr>
          </w:p>
          <w:p w:rsidR="007D7161" w:rsidRPr="007D7161" w:rsidRDefault="007D7161" w:rsidP="00D87DE1">
            <w:pPr>
              <w:pStyle w:val="Tabletext"/>
              <w:keepNext/>
              <w:jc w:val="left"/>
              <w:rPr>
                <w:rFonts w:eastAsia="SimSun"/>
                <w:lang w:val="en-US"/>
              </w:rPr>
            </w:pPr>
            <w:r w:rsidRPr="007D7161">
              <w:rPr>
                <w:rFonts w:eastAsia="SimSun"/>
                <w:lang w:val="en-US"/>
              </w:rPr>
              <w:t xml:space="preserve">(Case 2) Used with extrapolated Recommendation ITU-R P.528 propagation loss values in analysis for Wallops SRS station (Max allowed by ITU RR No. </w:t>
            </w:r>
            <w:r w:rsidRPr="007D7161">
              <w:rPr>
                <w:rFonts w:eastAsia="SimSun"/>
                <w:b/>
                <w:bCs/>
                <w:lang w:val="en-US"/>
              </w:rPr>
              <w:t>21.8</w:t>
            </w:r>
            <w:r w:rsidRPr="007D7161">
              <w:rPr>
                <w:rFonts w:eastAsia="SimSun"/>
                <w:lang w:val="en-US"/>
              </w:rPr>
              <w:t>)</w:t>
            </w:r>
          </w:p>
        </w:tc>
      </w:tr>
      <w:tr w:rsidR="007D7161" w:rsidRPr="00724461" w:rsidTr="00D87DE1">
        <w:trPr>
          <w:cantSplit/>
          <w:jc w:val="center"/>
        </w:trPr>
        <w:tc>
          <w:tcPr>
            <w:tcW w:w="9803" w:type="dxa"/>
            <w:gridSpan w:val="4"/>
          </w:tcPr>
          <w:p w:rsidR="007D7161" w:rsidRPr="00724461" w:rsidRDefault="007D7161" w:rsidP="00D94320">
            <w:pPr>
              <w:pStyle w:val="Tabletext"/>
              <w:keepNext/>
              <w:rPr>
                <w:rFonts w:eastAsia="SimSun"/>
                <w:b/>
              </w:rPr>
            </w:pPr>
            <w:r>
              <w:rPr>
                <w:rFonts w:eastAsia="SimSun"/>
                <w:b/>
              </w:rPr>
              <w:t>SRS earth station (rcv)</w:t>
            </w:r>
          </w:p>
        </w:tc>
      </w:tr>
      <w:tr w:rsidR="007D7161" w:rsidRPr="008F59CF" w:rsidTr="00D87DE1">
        <w:trPr>
          <w:cantSplit/>
          <w:jc w:val="center"/>
        </w:trPr>
        <w:tc>
          <w:tcPr>
            <w:tcW w:w="3052" w:type="dxa"/>
          </w:tcPr>
          <w:p w:rsidR="007D7161" w:rsidRDefault="007D7161" w:rsidP="00D87DE1">
            <w:pPr>
              <w:pStyle w:val="Tabletext"/>
              <w:keepNext/>
              <w:ind w:left="284" w:hanging="284"/>
              <w:jc w:val="left"/>
              <w:rPr>
                <w:rFonts w:eastAsia="SimSun"/>
              </w:rPr>
            </w:pPr>
            <w:r>
              <w:rPr>
                <w:rFonts w:eastAsia="SimSun"/>
              </w:rPr>
              <w:tab/>
              <w:t>Goldstone, Madrid, Canberra</w:t>
            </w:r>
          </w:p>
        </w:tc>
        <w:tc>
          <w:tcPr>
            <w:tcW w:w="6751" w:type="dxa"/>
            <w:gridSpan w:val="3"/>
          </w:tcPr>
          <w:p w:rsidR="007D7161" w:rsidRDefault="007D7161" w:rsidP="00D94320">
            <w:pPr>
              <w:pStyle w:val="Tabletext"/>
              <w:keepNext/>
              <w:rPr>
                <w:rFonts w:eastAsia="SimSun"/>
              </w:rPr>
            </w:pPr>
          </w:p>
        </w:tc>
      </w:tr>
      <w:tr w:rsidR="007D7161" w:rsidRPr="008F59CF" w:rsidTr="00D87DE1">
        <w:trPr>
          <w:cantSplit/>
          <w:jc w:val="center"/>
        </w:trPr>
        <w:tc>
          <w:tcPr>
            <w:tcW w:w="3052" w:type="dxa"/>
          </w:tcPr>
          <w:p w:rsidR="00D87DE1" w:rsidRDefault="007D7161" w:rsidP="00D87DE1">
            <w:pPr>
              <w:pStyle w:val="Tabletext"/>
              <w:keepNext/>
              <w:jc w:val="left"/>
              <w:rPr>
                <w:rFonts w:eastAsia="SimSun"/>
                <w:lang w:val="en-US"/>
              </w:rPr>
            </w:pPr>
            <w:r w:rsidRPr="007D7161">
              <w:rPr>
                <w:rFonts w:eastAsia="SimSun"/>
                <w:lang w:val="en-US"/>
              </w:rPr>
              <w:tab/>
            </w:r>
            <w:r w:rsidRPr="007D7161">
              <w:rPr>
                <w:rFonts w:eastAsia="SimSun"/>
                <w:lang w:val="en-US"/>
              </w:rPr>
              <w:tab/>
              <w:t>Min</w:t>
            </w:r>
            <w:r w:rsidR="00D87DE1">
              <w:rPr>
                <w:rFonts w:eastAsia="SimSun"/>
                <w:lang w:val="en-US"/>
              </w:rPr>
              <w:t>imum</w:t>
            </w:r>
            <w:r w:rsidRPr="007D7161">
              <w:rPr>
                <w:rFonts w:eastAsia="SimSun"/>
                <w:lang w:val="en-US"/>
              </w:rPr>
              <w:t xml:space="preserve"> tracking angle</w:t>
            </w:r>
          </w:p>
          <w:p w:rsidR="007D7161" w:rsidRPr="007D7161" w:rsidRDefault="007D7161" w:rsidP="00D87DE1">
            <w:pPr>
              <w:pStyle w:val="Tabletext"/>
              <w:keepNext/>
              <w:jc w:val="left"/>
              <w:rPr>
                <w:rFonts w:eastAsia="SimSun"/>
                <w:lang w:val="en-US"/>
              </w:rPr>
            </w:pPr>
            <w:r w:rsidRPr="007D7161">
              <w:rPr>
                <w:rFonts w:eastAsia="SimSun"/>
                <w:lang w:val="en-US"/>
              </w:rPr>
              <w:tab/>
            </w:r>
            <w:r w:rsidRPr="007D7161">
              <w:rPr>
                <w:rFonts w:eastAsia="SimSun"/>
                <w:lang w:val="en-US"/>
              </w:rPr>
              <w:tab/>
              <w:t>Antenna diameter</w:t>
            </w:r>
          </w:p>
          <w:p w:rsidR="007D7161" w:rsidRPr="007D7161" w:rsidRDefault="007D7161" w:rsidP="00D87DE1">
            <w:pPr>
              <w:pStyle w:val="Tabletext"/>
              <w:keepNext/>
              <w:jc w:val="left"/>
              <w:rPr>
                <w:rFonts w:eastAsia="SimSun"/>
                <w:lang w:val="en-US"/>
              </w:rPr>
            </w:pPr>
            <w:r w:rsidRPr="007D7161">
              <w:rPr>
                <w:rFonts w:eastAsia="SimSun"/>
                <w:lang w:val="en-US"/>
              </w:rPr>
              <w:tab/>
            </w:r>
            <w:r w:rsidRPr="007D7161">
              <w:rPr>
                <w:rFonts w:eastAsia="SimSun"/>
                <w:lang w:val="en-US"/>
              </w:rPr>
              <w:tab/>
              <w:t>Antenna height</w:t>
            </w:r>
          </w:p>
        </w:tc>
        <w:tc>
          <w:tcPr>
            <w:tcW w:w="990" w:type="dxa"/>
          </w:tcPr>
          <w:p w:rsidR="007D7161" w:rsidRDefault="007D7161" w:rsidP="00D94320">
            <w:pPr>
              <w:pStyle w:val="Tabletext"/>
              <w:keepNext/>
              <w:jc w:val="center"/>
              <w:rPr>
                <w:rFonts w:eastAsia="SimSun"/>
              </w:rPr>
            </w:pPr>
            <w:r>
              <w:rPr>
                <w:rFonts w:eastAsia="SimSun"/>
              </w:rPr>
              <w:t>10</w:t>
            </w:r>
          </w:p>
          <w:p w:rsidR="007D7161" w:rsidRDefault="007D7161" w:rsidP="00D94320">
            <w:pPr>
              <w:pStyle w:val="Tabletext"/>
              <w:keepNext/>
              <w:jc w:val="center"/>
              <w:rPr>
                <w:rFonts w:eastAsia="SimSun"/>
              </w:rPr>
            </w:pPr>
            <w:r>
              <w:rPr>
                <w:rFonts w:eastAsia="SimSun"/>
              </w:rPr>
              <w:t>34</w:t>
            </w:r>
          </w:p>
          <w:p w:rsidR="007D7161" w:rsidRDefault="007D7161" w:rsidP="00D94320">
            <w:pPr>
              <w:pStyle w:val="Tabletext"/>
              <w:keepNext/>
              <w:jc w:val="center"/>
              <w:rPr>
                <w:rFonts w:eastAsia="SimSun"/>
              </w:rPr>
            </w:pPr>
            <w:r>
              <w:rPr>
                <w:rFonts w:eastAsia="SimSun"/>
              </w:rPr>
              <w:t>19</w:t>
            </w:r>
          </w:p>
        </w:tc>
        <w:tc>
          <w:tcPr>
            <w:tcW w:w="1440" w:type="dxa"/>
          </w:tcPr>
          <w:p w:rsidR="007D7161" w:rsidRDefault="007D7161" w:rsidP="00D94320">
            <w:pPr>
              <w:pStyle w:val="Tabletext"/>
              <w:keepNext/>
              <w:rPr>
                <w:rFonts w:eastAsia="SimSun"/>
              </w:rPr>
            </w:pPr>
            <w:r>
              <w:rPr>
                <w:rFonts w:eastAsia="SimSun"/>
              </w:rPr>
              <w:t>deg</w:t>
            </w:r>
            <w:r w:rsidR="00D87DE1">
              <w:rPr>
                <w:rFonts w:eastAsia="SimSun"/>
              </w:rPr>
              <w:t>rees</w:t>
            </w:r>
          </w:p>
          <w:p w:rsidR="007D7161" w:rsidRDefault="007D7161" w:rsidP="00D94320">
            <w:pPr>
              <w:pStyle w:val="Tabletext"/>
              <w:keepNext/>
              <w:rPr>
                <w:rFonts w:eastAsia="SimSun"/>
              </w:rPr>
            </w:pPr>
            <w:r>
              <w:rPr>
                <w:rFonts w:eastAsia="SimSun"/>
              </w:rPr>
              <w:t>m</w:t>
            </w:r>
          </w:p>
          <w:p w:rsidR="007D7161" w:rsidRDefault="007D7161" w:rsidP="00D94320">
            <w:pPr>
              <w:pStyle w:val="Tabletext"/>
              <w:keepNext/>
              <w:rPr>
                <w:rFonts w:eastAsia="SimSun"/>
              </w:rPr>
            </w:pPr>
            <w:r>
              <w:rPr>
                <w:rFonts w:eastAsia="SimSun"/>
              </w:rPr>
              <w:t>m</w:t>
            </w:r>
          </w:p>
        </w:tc>
        <w:tc>
          <w:tcPr>
            <w:tcW w:w="4321" w:type="dxa"/>
          </w:tcPr>
          <w:p w:rsidR="007D7161" w:rsidRDefault="007D7161" w:rsidP="00D94320">
            <w:pPr>
              <w:pStyle w:val="Tabletext"/>
              <w:keepNext/>
              <w:rPr>
                <w:rFonts w:eastAsia="SimSun"/>
              </w:rPr>
            </w:pPr>
          </w:p>
        </w:tc>
      </w:tr>
      <w:tr w:rsidR="007D7161" w:rsidRPr="008F59CF" w:rsidTr="00D87DE1">
        <w:trPr>
          <w:cantSplit/>
          <w:jc w:val="center"/>
        </w:trPr>
        <w:tc>
          <w:tcPr>
            <w:tcW w:w="3052" w:type="dxa"/>
          </w:tcPr>
          <w:p w:rsidR="007D7161" w:rsidRDefault="007D7161" w:rsidP="00D87DE1">
            <w:pPr>
              <w:pStyle w:val="Tabletext"/>
              <w:keepNext/>
              <w:jc w:val="left"/>
              <w:rPr>
                <w:rFonts w:eastAsia="SimSun"/>
              </w:rPr>
            </w:pPr>
            <w:r>
              <w:rPr>
                <w:rFonts w:eastAsia="SimSun"/>
              </w:rPr>
              <w:tab/>
              <w:t>Wallops</w:t>
            </w:r>
          </w:p>
        </w:tc>
        <w:tc>
          <w:tcPr>
            <w:tcW w:w="6751" w:type="dxa"/>
            <w:gridSpan w:val="3"/>
          </w:tcPr>
          <w:p w:rsidR="007D7161" w:rsidRPr="00213689" w:rsidRDefault="007D7161" w:rsidP="00D94320">
            <w:pPr>
              <w:pStyle w:val="Tabletext"/>
              <w:keepNext/>
              <w:rPr>
                <w:rFonts w:eastAsia="SimSun"/>
              </w:rPr>
            </w:pPr>
          </w:p>
        </w:tc>
      </w:tr>
      <w:tr w:rsidR="007D7161" w:rsidRPr="008F59CF" w:rsidTr="00D87DE1">
        <w:trPr>
          <w:cantSplit/>
          <w:jc w:val="center"/>
        </w:trPr>
        <w:tc>
          <w:tcPr>
            <w:tcW w:w="3052" w:type="dxa"/>
          </w:tcPr>
          <w:p w:rsidR="007D7161" w:rsidRPr="007D7161" w:rsidRDefault="007D7161" w:rsidP="00D87DE1">
            <w:pPr>
              <w:pStyle w:val="Tabletext"/>
              <w:keepNext/>
              <w:jc w:val="left"/>
              <w:rPr>
                <w:rFonts w:eastAsia="SimSun"/>
                <w:lang w:val="en-US"/>
              </w:rPr>
            </w:pPr>
            <w:r w:rsidRPr="007D7161">
              <w:rPr>
                <w:rFonts w:eastAsia="SimSun"/>
                <w:lang w:val="en-US"/>
              </w:rPr>
              <w:tab/>
            </w:r>
            <w:r w:rsidRPr="007D7161">
              <w:rPr>
                <w:rFonts w:eastAsia="SimSun"/>
                <w:lang w:val="en-US"/>
              </w:rPr>
              <w:tab/>
            </w:r>
            <w:r w:rsidR="00D87DE1" w:rsidRPr="007D7161">
              <w:rPr>
                <w:rFonts w:eastAsia="SimSun"/>
                <w:lang w:val="en-US"/>
              </w:rPr>
              <w:t>Min</w:t>
            </w:r>
            <w:r w:rsidR="00D87DE1">
              <w:rPr>
                <w:rFonts w:eastAsia="SimSun"/>
                <w:lang w:val="en-US"/>
              </w:rPr>
              <w:t>imum</w:t>
            </w:r>
            <w:r w:rsidRPr="007D7161">
              <w:rPr>
                <w:rFonts w:eastAsia="SimSun"/>
                <w:lang w:val="en-US"/>
              </w:rPr>
              <w:t xml:space="preserve"> tracking angle</w:t>
            </w:r>
          </w:p>
          <w:p w:rsidR="007D7161" w:rsidRPr="007D7161" w:rsidRDefault="007D7161" w:rsidP="00D87DE1">
            <w:pPr>
              <w:pStyle w:val="Tabletext"/>
              <w:keepNext/>
              <w:jc w:val="left"/>
              <w:rPr>
                <w:rFonts w:eastAsia="SimSun"/>
                <w:lang w:val="en-US"/>
              </w:rPr>
            </w:pPr>
            <w:r w:rsidRPr="007D7161">
              <w:rPr>
                <w:rFonts w:eastAsia="SimSun"/>
                <w:lang w:val="en-US"/>
              </w:rPr>
              <w:tab/>
            </w:r>
            <w:r w:rsidRPr="007D7161">
              <w:rPr>
                <w:rFonts w:eastAsia="SimSun"/>
                <w:lang w:val="en-US"/>
              </w:rPr>
              <w:tab/>
              <w:t>Antenna diameter</w:t>
            </w:r>
          </w:p>
          <w:p w:rsidR="007D7161" w:rsidRPr="007D7161" w:rsidRDefault="007D7161" w:rsidP="00D87DE1">
            <w:pPr>
              <w:pStyle w:val="Tabletext"/>
              <w:keepNext/>
              <w:jc w:val="left"/>
              <w:rPr>
                <w:rFonts w:eastAsia="SimSun"/>
                <w:lang w:val="en-US"/>
              </w:rPr>
            </w:pPr>
            <w:r w:rsidRPr="007D7161">
              <w:rPr>
                <w:rFonts w:eastAsia="SimSun"/>
                <w:lang w:val="en-US"/>
              </w:rPr>
              <w:tab/>
            </w:r>
            <w:r w:rsidRPr="007D7161">
              <w:rPr>
                <w:rFonts w:eastAsia="SimSun"/>
                <w:lang w:val="en-US"/>
              </w:rPr>
              <w:tab/>
              <w:t>Antenna height</w:t>
            </w:r>
          </w:p>
        </w:tc>
        <w:tc>
          <w:tcPr>
            <w:tcW w:w="990" w:type="dxa"/>
          </w:tcPr>
          <w:p w:rsidR="007D7161" w:rsidRDefault="007D7161" w:rsidP="00D94320">
            <w:pPr>
              <w:pStyle w:val="Tabletext"/>
              <w:keepNext/>
              <w:jc w:val="center"/>
              <w:rPr>
                <w:rFonts w:eastAsia="SimSun"/>
              </w:rPr>
            </w:pPr>
            <w:r>
              <w:rPr>
                <w:rFonts w:eastAsia="SimSun"/>
              </w:rPr>
              <w:t>5</w:t>
            </w:r>
          </w:p>
          <w:p w:rsidR="007D7161" w:rsidRDefault="007D7161" w:rsidP="00D94320">
            <w:pPr>
              <w:pStyle w:val="Tabletext"/>
              <w:keepNext/>
              <w:jc w:val="center"/>
              <w:rPr>
                <w:rFonts w:eastAsia="SimSun"/>
              </w:rPr>
            </w:pPr>
            <w:r>
              <w:rPr>
                <w:rFonts w:eastAsia="SimSun"/>
              </w:rPr>
              <w:t>11.3</w:t>
            </w:r>
          </w:p>
          <w:p w:rsidR="007D7161" w:rsidRPr="00213689" w:rsidRDefault="007D7161" w:rsidP="00D94320">
            <w:pPr>
              <w:pStyle w:val="Tabletext"/>
              <w:keepNext/>
              <w:jc w:val="center"/>
              <w:rPr>
                <w:rFonts w:eastAsia="SimSun"/>
              </w:rPr>
            </w:pPr>
            <w:r>
              <w:rPr>
                <w:rFonts w:eastAsia="SimSun"/>
              </w:rPr>
              <w:t>15</w:t>
            </w:r>
          </w:p>
        </w:tc>
        <w:tc>
          <w:tcPr>
            <w:tcW w:w="1440" w:type="dxa"/>
            <w:tcBorders>
              <w:bottom w:val="single" w:sz="4" w:space="0" w:color="auto"/>
            </w:tcBorders>
          </w:tcPr>
          <w:p w:rsidR="007D7161" w:rsidRDefault="00D87DE1" w:rsidP="00D94320">
            <w:pPr>
              <w:pStyle w:val="Tabletext"/>
              <w:keepNext/>
              <w:rPr>
                <w:rFonts w:eastAsia="SimSun"/>
              </w:rPr>
            </w:pPr>
            <w:r>
              <w:rPr>
                <w:rFonts w:eastAsia="SimSun"/>
              </w:rPr>
              <w:t>degrees</w:t>
            </w:r>
          </w:p>
          <w:p w:rsidR="007D7161" w:rsidRDefault="007D7161" w:rsidP="00D94320">
            <w:pPr>
              <w:pStyle w:val="Tabletext"/>
              <w:keepNext/>
              <w:rPr>
                <w:rFonts w:eastAsia="SimSun"/>
              </w:rPr>
            </w:pPr>
            <w:r>
              <w:rPr>
                <w:rFonts w:eastAsia="SimSun"/>
              </w:rPr>
              <w:t>m</w:t>
            </w:r>
          </w:p>
          <w:p w:rsidR="007D7161" w:rsidRPr="00213689" w:rsidRDefault="007D7161" w:rsidP="00D94320">
            <w:pPr>
              <w:pStyle w:val="Tabletext"/>
              <w:keepNext/>
              <w:rPr>
                <w:rFonts w:eastAsia="SimSun"/>
              </w:rPr>
            </w:pPr>
            <w:r>
              <w:rPr>
                <w:rFonts w:eastAsia="SimSun"/>
              </w:rPr>
              <w:t>m</w:t>
            </w:r>
          </w:p>
        </w:tc>
        <w:tc>
          <w:tcPr>
            <w:tcW w:w="4321" w:type="dxa"/>
          </w:tcPr>
          <w:p w:rsidR="007D7161" w:rsidRPr="00213689" w:rsidRDefault="007D7161" w:rsidP="00D94320">
            <w:pPr>
              <w:pStyle w:val="Tabletext"/>
              <w:keepNext/>
              <w:rPr>
                <w:rFonts w:eastAsia="SimSun"/>
              </w:rPr>
            </w:pPr>
          </w:p>
        </w:tc>
      </w:tr>
      <w:tr w:rsidR="007D7161" w:rsidRPr="008F59CF" w:rsidTr="00D87DE1">
        <w:trPr>
          <w:cantSplit/>
          <w:jc w:val="center"/>
        </w:trPr>
        <w:tc>
          <w:tcPr>
            <w:tcW w:w="3052" w:type="dxa"/>
          </w:tcPr>
          <w:p w:rsidR="007D7161" w:rsidRDefault="007D7161" w:rsidP="00D87DE1">
            <w:pPr>
              <w:pStyle w:val="Tabletext"/>
              <w:keepNext/>
              <w:jc w:val="left"/>
              <w:rPr>
                <w:rFonts w:eastAsia="SimSun"/>
              </w:rPr>
            </w:pPr>
            <w:r>
              <w:rPr>
                <w:rFonts w:eastAsia="SimSun"/>
              </w:rPr>
              <w:tab/>
              <w:t>New Norcia</w:t>
            </w:r>
          </w:p>
        </w:tc>
        <w:tc>
          <w:tcPr>
            <w:tcW w:w="990" w:type="dxa"/>
            <w:tcBorders>
              <w:right w:val="nil"/>
            </w:tcBorders>
          </w:tcPr>
          <w:p w:rsidR="007D7161" w:rsidRDefault="007D7161" w:rsidP="00D94320">
            <w:pPr>
              <w:pStyle w:val="Tabletext"/>
              <w:keepNext/>
              <w:jc w:val="center"/>
              <w:rPr>
                <w:rFonts w:eastAsia="SimSun"/>
              </w:rPr>
            </w:pPr>
          </w:p>
        </w:tc>
        <w:tc>
          <w:tcPr>
            <w:tcW w:w="1440" w:type="dxa"/>
            <w:tcBorders>
              <w:left w:val="nil"/>
              <w:right w:val="nil"/>
            </w:tcBorders>
          </w:tcPr>
          <w:p w:rsidR="007D7161" w:rsidRDefault="007D7161" w:rsidP="00D94320">
            <w:pPr>
              <w:pStyle w:val="Tabletext"/>
              <w:keepNext/>
              <w:rPr>
                <w:rFonts w:eastAsia="SimSun"/>
              </w:rPr>
            </w:pPr>
          </w:p>
        </w:tc>
        <w:tc>
          <w:tcPr>
            <w:tcW w:w="4321" w:type="dxa"/>
            <w:tcBorders>
              <w:left w:val="nil"/>
            </w:tcBorders>
          </w:tcPr>
          <w:p w:rsidR="007D7161" w:rsidRPr="00213689" w:rsidRDefault="007D7161" w:rsidP="00D94320">
            <w:pPr>
              <w:pStyle w:val="Tabletext"/>
              <w:keepNext/>
              <w:rPr>
                <w:rFonts w:eastAsia="SimSun"/>
              </w:rPr>
            </w:pPr>
          </w:p>
        </w:tc>
      </w:tr>
      <w:tr w:rsidR="007D7161" w:rsidRPr="009A6575" w:rsidTr="00D87DE1">
        <w:trPr>
          <w:cantSplit/>
          <w:jc w:val="center"/>
        </w:trPr>
        <w:tc>
          <w:tcPr>
            <w:tcW w:w="3052" w:type="dxa"/>
          </w:tcPr>
          <w:p w:rsidR="007D7161" w:rsidRPr="007D7161" w:rsidRDefault="007D7161" w:rsidP="00D87DE1">
            <w:pPr>
              <w:pStyle w:val="Tabletext"/>
              <w:keepNext/>
              <w:jc w:val="left"/>
              <w:rPr>
                <w:rFonts w:eastAsia="SimSun"/>
                <w:lang w:val="en-US"/>
              </w:rPr>
            </w:pPr>
            <w:r w:rsidRPr="007D7161">
              <w:rPr>
                <w:rFonts w:eastAsia="SimSun"/>
                <w:lang w:val="en-US"/>
              </w:rPr>
              <w:tab/>
            </w:r>
            <w:r w:rsidRPr="007D7161">
              <w:rPr>
                <w:rFonts w:eastAsia="SimSun"/>
                <w:lang w:val="en-US"/>
              </w:rPr>
              <w:tab/>
            </w:r>
            <w:r w:rsidR="00D87DE1" w:rsidRPr="007D7161">
              <w:rPr>
                <w:rFonts w:eastAsia="SimSun"/>
                <w:lang w:val="en-US"/>
              </w:rPr>
              <w:t>Min</w:t>
            </w:r>
            <w:r w:rsidR="00D87DE1">
              <w:rPr>
                <w:rFonts w:eastAsia="SimSun"/>
                <w:lang w:val="en-US"/>
              </w:rPr>
              <w:t>imum</w:t>
            </w:r>
            <w:r w:rsidRPr="007D7161">
              <w:rPr>
                <w:rFonts w:eastAsia="SimSun"/>
                <w:lang w:val="en-US"/>
              </w:rPr>
              <w:t xml:space="preserve"> tracking angle</w:t>
            </w:r>
          </w:p>
          <w:p w:rsidR="007D7161" w:rsidRPr="007D7161" w:rsidRDefault="007D7161" w:rsidP="00D87DE1">
            <w:pPr>
              <w:pStyle w:val="Tabletext"/>
              <w:keepNext/>
              <w:jc w:val="left"/>
              <w:rPr>
                <w:rFonts w:eastAsia="SimSun"/>
                <w:lang w:val="en-US"/>
              </w:rPr>
            </w:pPr>
            <w:r w:rsidRPr="007D7161">
              <w:rPr>
                <w:rFonts w:eastAsia="SimSun"/>
                <w:lang w:val="en-US"/>
              </w:rPr>
              <w:tab/>
            </w:r>
            <w:r w:rsidRPr="007D7161">
              <w:rPr>
                <w:rFonts w:eastAsia="SimSun"/>
                <w:lang w:val="en-US"/>
              </w:rPr>
              <w:tab/>
              <w:t>Antenna diameter</w:t>
            </w:r>
          </w:p>
          <w:p w:rsidR="007D7161" w:rsidRPr="007D7161" w:rsidRDefault="007D7161" w:rsidP="00D87DE1">
            <w:pPr>
              <w:pStyle w:val="Tabletext"/>
              <w:keepNext/>
              <w:jc w:val="left"/>
              <w:rPr>
                <w:rFonts w:eastAsia="SimSun"/>
                <w:lang w:val="en-US"/>
              </w:rPr>
            </w:pPr>
            <w:r w:rsidRPr="007D7161">
              <w:rPr>
                <w:rFonts w:eastAsia="SimSun"/>
                <w:lang w:val="en-US"/>
              </w:rPr>
              <w:tab/>
            </w:r>
            <w:r w:rsidRPr="007D7161">
              <w:rPr>
                <w:rFonts w:eastAsia="SimSun"/>
                <w:lang w:val="en-US"/>
              </w:rPr>
              <w:tab/>
              <w:t>Antenna height</w:t>
            </w:r>
          </w:p>
        </w:tc>
        <w:tc>
          <w:tcPr>
            <w:tcW w:w="990" w:type="dxa"/>
          </w:tcPr>
          <w:p w:rsidR="007D7161" w:rsidRDefault="007D7161" w:rsidP="00D94320">
            <w:pPr>
              <w:pStyle w:val="Tabletext"/>
              <w:keepNext/>
              <w:jc w:val="center"/>
              <w:rPr>
                <w:rFonts w:eastAsia="SimSun"/>
              </w:rPr>
            </w:pPr>
            <w:r>
              <w:rPr>
                <w:rFonts w:eastAsia="SimSun"/>
              </w:rPr>
              <w:t>10</w:t>
            </w:r>
          </w:p>
          <w:p w:rsidR="007D7161" w:rsidRDefault="007D7161" w:rsidP="00D94320">
            <w:pPr>
              <w:pStyle w:val="Tabletext"/>
              <w:keepNext/>
              <w:jc w:val="center"/>
              <w:rPr>
                <w:rFonts w:eastAsia="SimSun"/>
              </w:rPr>
            </w:pPr>
            <w:r>
              <w:rPr>
                <w:rFonts w:eastAsia="SimSun"/>
              </w:rPr>
              <w:t>35</w:t>
            </w:r>
          </w:p>
          <w:p w:rsidR="007D7161" w:rsidRDefault="007D7161" w:rsidP="00D94320">
            <w:pPr>
              <w:pStyle w:val="Tabletext"/>
              <w:keepNext/>
              <w:jc w:val="center"/>
              <w:rPr>
                <w:rFonts w:eastAsia="SimSun"/>
              </w:rPr>
            </w:pPr>
            <w:r>
              <w:rPr>
                <w:rFonts w:eastAsia="SimSun"/>
              </w:rPr>
              <w:t>21</w:t>
            </w:r>
          </w:p>
        </w:tc>
        <w:tc>
          <w:tcPr>
            <w:tcW w:w="1440" w:type="dxa"/>
          </w:tcPr>
          <w:p w:rsidR="007D7161" w:rsidRDefault="00D87DE1" w:rsidP="00D94320">
            <w:pPr>
              <w:pStyle w:val="Tabletext"/>
              <w:keepNext/>
              <w:rPr>
                <w:rFonts w:eastAsia="SimSun"/>
              </w:rPr>
            </w:pPr>
            <w:r>
              <w:rPr>
                <w:rFonts w:eastAsia="SimSun"/>
              </w:rPr>
              <w:t>degrees</w:t>
            </w:r>
          </w:p>
          <w:p w:rsidR="007D7161" w:rsidRDefault="007D7161" w:rsidP="00D94320">
            <w:pPr>
              <w:pStyle w:val="Tabletext"/>
              <w:keepNext/>
              <w:rPr>
                <w:rFonts w:eastAsia="SimSun"/>
              </w:rPr>
            </w:pPr>
            <w:r>
              <w:rPr>
                <w:rFonts w:eastAsia="SimSun"/>
              </w:rPr>
              <w:t>m</w:t>
            </w:r>
          </w:p>
          <w:p w:rsidR="007D7161" w:rsidRDefault="007D7161" w:rsidP="00D94320">
            <w:pPr>
              <w:pStyle w:val="Tabletext"/>
              <w:keepNext/>
              <w:rPr>
                <w:rFonts w:eastAsia="SimSun"/>
              </w:rPr>
            </w:pPr>
            <w:r>
              <w:rPr>
                <w:rFonts w:eastAsia="SimSun"/>
              </w:rPr>
              <w:t>m</w:t>
            </w:r>
          </w:p>
        </w:tc>
        <w:tc>
          <w:tcPr>
            <w:tcW w:w="4321" w:type="dxa"/>
          </w:tcPr>
          <w:p w:rsidR="007D7161" w:rsidRPr="007D7161" w:rsidRDefault="007D7161" w:rsidP="00D87DE1">
            <w:pPr>
              <w:pStyle w:val="Tabletext"/>
              <w:keepNext/>
              <w:jc w:val="left"/>
              <w:rPr>
                <w:rFonts w:eastAsia="SimSun"/>
                <w:lang w:val="en-US"/>
              </w:rPr>
            </w:pPr>
            <w:r w:rsidRPr="007D7161">
              <w:rPr>
                <w:rFonts w:eastAsia="SimSun"/>
                <w:lang w:val="en-US"/>
              </w:rPr>
              <w:t xml:space="preserve">New Norcia can track down to 5 </w:t>
            </w:r>
            <w:r w:rsidR="00D87DE1" w:rsidRPr="00D87DE1">
              <w:rPr>
                <w:rFonts w:eastAsia="SimSun"/>
                <w:lang w:val="en-US"/>
              </w:rPr>
              <w:t>degrees</w:t>
            </w:r>
            <w:r w:rsidR="00D87DE1" w:rsidRPr="007D7161">
              <w:rPr>
                <w:rFonts w:eastAsia="SimSun"/>
                <w:lang w:val="en-US"/>
              </w:rPr>
              <w:t xml:space="preserve"> </w:t>
            </w:r>
            <w:r w:rsidRPr="007D7161">
              <w:rPr>
                <w:rFonts w:eastAsia="SimSun"/>
                <w:lang w:val="en-US"/>
              </w:rPr>
              <w:t>elevation.</w:t>
            </w:r>
          </w:p>
        </w:tc>
      </w:tr>
      <w:tr w:rsidR="007D7161" w:rsidRPr="008F59CF" w:rsidTr="00D87DE1">
        <w:trPr>
          <w:cantSplit/>
          <w:jc w:val="center"/>
        </w:trPr>
        <w:tc>
          <w:tcPr>
            <w:tcW w:w="3052" w:type="dxa"/>
          </w:tcPr>
          <w:p w:rsidR="007D7161" w:rsidRDefault="007D7161" w:rsidP="00D87DE1">
            <w:pPr>
              <w:pStyle w:val="Tabletext"/>
              <w:keepNext/>
              <w:ind w:left="327" w:hanging="327"/>
              <w:jc w:val="left"/>
              <w:rPr>
                <w:rFonts w:eastAsia="SimSun"/>
              </w:rPr>
            </w:pPr>
            <w:r w:rsidRPr="007D7161">
              <w:rPr>
                <w:rFonts w:eastAsia="SimSun"/>
                <w:lang w:val="en-US"/>
              </w:rPr>
              <w:tab/>
            </w:r>
            <w:r>
              <w:rPr>
                <w:rFonts w:eastAsia="SimSun"/>
              </w:rPr>
              <w:t>Perth</w:t>
            </w:r>
          </w:p>
        </w:tc>
        <w:tc>
          <w:tcPr>
            <w:tcW w:w="990" w:type="dxa"/>
            <w:tcBorders>
              <w:right w:val="nil"/>
            </w:tcBorders>
          </w:tcPr>
          <w:p w:rsidR="007D7161" w:rsidRDefault="007D7161" w:rsidP="00D94320">
            <w:pPr>
              <w:pStyle w:val="Tabletext"/>
              <w:keepNext/>
              <w:jc w:val="center"/>
              <w:rPr>
                <w:rFonts w:eastAsia="SimSun"/>
              </w:rPr>
            </w:pPr>
          </w:p>
        </w:tc>
        <w:tc>
          <w:tcPr>
            <w:tcW w:w="1440" w:type="dxa"/>
            <w:tcBorders>
              <w:left w:val="nil"/>
              <w:right w:val="nil"/>
            </w:tcBorders>
          </w:tcPr>
          <w:p w:rsidR="007D7161" w:rsidRDefault="007D7161" w:rsidP="00D94320">
            <w:pPr>
              <w:pStyle w:val="Tabletext"/>
              <w:keepNext/>
              <w:rPr>
                <w:rFonts w:eastAsia="SimSun"/>
              </w:rPr>
            </w:pPr>
          </w:p>
        </w:tc>
        <w:tc>
          <w:tcPr>
            <w:tcW w:w="4321" w:type="dxa"/>
            <w:tcBorders>
              <w:left w:val="nil"/>
            </w:tcBorders>
          </w:tcPr>
          <w:p w:rsidR="007D7161" w:rsidRDefault="007D7161" w:rsidP="00D87DE1">
            <w:pPr>
              <w:pStyle w:val="Tabletext"/>
              <w:keepNext/>
              <w:jc w:val="left"/>
              <w:rPr>
                <w:rFonts w:eastAsia="SimSun"/>
              </w:rPr>
            </w:pPr>
          </w:p>
        </w:tc>
      </w:tr>
      <w:tr w:rsidR="007D7161" w:rsidRPr="009A6575" w:rsidTr="00D87DE1">
        <w:trPr>
          <w:cantSplit/>
          <w:jc w:val="center"/>
        </w:trPr>
        <w:tc>
          <w:tcPr>
            <w:tcW w:w="3052" w:type="dxa"/>
          </w:tcPr>
          <w:p w:rsidR="007D7161" w:rsidRPr="007D7161" w:rsidRDefault="007D7161" w:rsidP="00D87DE1">
            <w:pPr>
              <w:pStyle w:val="Tabletext"/>
              <w:keepNext/>
              <w:jc w:val="left"/>
              <w:rPr>
                <w:rFonts w:eastAsia="SimSun"/>
                <w:lang w:val="en-US"/>
              </w:rPr>
            </w:pPr>
            <w:r w:rsidRPr="007D7161">
              <w:rPr>
                <w:rFonts w:eastAsia="SimSun"/>
                <w:lang w:val="en-US"/>
              </w:rPr>
              <w:tab/>
            </w:r>
            <w:r w:rsidRPr="007D7161">
              <w:rPr>
                <w:rFonts w:eastAsia="SimSun"/>
                <w:lang w:val="en-US"/>
              </w:rPr>
              <w:tab/>
            </w:r>
            <w:r w:rsidR="00D87DE1" w:rsidRPr="007D7161">
              <w:rPr>
                <w:rFonts w:eastAsia="SimSun"/>
                <w:lang w:val="en-US"/>
              </w:rPr>
              <w:t>Min</w:t>
            </w:r>
            <w:r w:rsidR="00D87DE1">
              <w:rPr>
                <w:rFonts w:eastAsia="SimSun"/>
                <w:lang w:val="en-US"/>
              </w:rPr>
              <w:t>imum</w:t>
            </w:r>
            <w:r w:rsidRPr="007D7161">
              <w:rPr>
                <w:rFonts w:eastAsia="SimSun"/>
                <w:lang w:val="en-US"/>
              </w:rPr>
              <w:t xml:space="preserve"> tracking angle</w:t>
            </w:r>
          </w:p>
          <w:p w:rsidR="007D7161" w:rsidRPr="007D7161" w:rsidRDefault="007D7161" w:rsidP="00D87DE1">
            <w:pPr>
              <w:pStyle w:val="Tabletext"/>
              <w:keepNext/>
              <w:jc w:val="left"/>
              <w:rPr>
                <w:rFonts w:eastAsia="SimSun"/>
                <w:lang w:val="en-US"/>
              </w:rPr>
            </w:pPr>
            <w:r w:rsidRPr="007D7161">
              <w:rPr>
                <w:rFonts w:eastAsia="SimSun"/>
                <w:lang w:val="en-US"/>
              </w:rPr>
              <w:tab/>
            </w:r>
            <w:r w:rsidRPr="007D7161">
              <w:rPr>
                <w:rFonts w:eastAsia="SimSun"/>
                <w:lang w:val="en-US"/>
              </w:rPr>
              <w:tab/>
              <w:t>Antenna diameter</w:t>
            </w:r>
          </w:p>
          <w:p w:rsidR="007D7161" w:rsidRPr="007D7161" w:rsidRDefault="007D7161" w:rsidP="00D87DE1">
            <w:pPr>
              <w:pStyle w:val="Tabletext"/>
              <w:keepNext/>
              <w:jc w:val="left"/>
              <w:rPr>
                <w:rFonts w:eastAsia="SimSun"/>
                <w:lang w:val="en-US"/>
              </w:rPr>
            </w:pPr>
            <w:r w:rsidRPr="007D7161">
              <w:rPr>
                <w:rFonts w:eastAsia="SimSun"/>
                <w:lang w:val="en-US"/>
              </w:rPr>
              <w:tab/>
            </w:r>
            <w:r w:rsidRPr="007D7161">
              <w:rPr>
                <w:rFonts w:eastAsia="SimSun"/>
                <w:lang w:val="en-US"/>
              </w:rPr>
              <w:tab/>
              <w:t>Antenna height</w:t>
            </w:r>
          </w:p>
        </w:tc>
        <w:tc>
          <w:tcPr>
            <w:tcW w:w="990" w:type="dxa"/>
          </w:tcPr>
          <w:p w:rsidR="007D7161" w:rsidRDefault="007D7161" w:rsidP="00D94320">
            <w:pPr>
              <w:pStyle w:val="Tabletext"/>
              <w:keepNext/>
              <w:jc w:val="center"/>
              <w:rPr>
                <w:rFonts w:eastAsia="SimSun"/>
              </w:rPr>
            </w:pPr>
            <w:r>
              <w:rPr>
                <w:rFonts w:eastAsia="SimSun"/>
              </w:rPr>
              <w:t>10</w:t>
            </w:r>
          </w:p>
          <w:p w:rsidR="007D7161" w:rsidRDefault="007D7161" w:rsidP="00D94320">
            <w:pPr>
              <w:pStyle w:val="Tabletext"/>
              <w:keepNext/>
              <w:jc w:val="center"/>
              <w:rPr>
                <w:rFonts w:eastAsia="SimSun"/>
              </w:rPr>
            </w:pPr>
            <w:r>
              <w:rPr>
                <w:rFonts w:eastAsia="SimSun"/>
              </w:rPr>
              <w:t>15</w:t>
            </w:r>
          </w:p>
          <w:p w:rsidR="007D7161" w:rsidRDefault="007D7161" w:rsidP="00D94320">
            <w:pPr>
              <w:pStyle w:val="Tabletext"/>
              <w:keepNext/>
              <w:jc w:val="center"/>
              <w:rPr>
                <w:rFonts w:eastAsia="SimSun"/>
              </w:rPr>
            </w:pPr>
            <w:r>
              <w:rPr>
                <w:rFonts w:eastAsia="SimSun"/>
              </w:rPr>
              <w:t>11</w:t>
            </w:r>
          </w:p>
        </w:tc>
        <w:tc>
          <w:tcPr>
            <w:tcW w:w="1440" w:type="dxa"/>
          </w:tcPr>
          <w:p w:rsidR="007D7161" w:rsidRDefault="00D87DE1" w:rsidP="00D94320">
            <w:pPr>
              <w:pStyle w:val="Tabletext"/>
              <w:keepNext/>
              <w:rPr>
                <w:rFonts w:eastAsia="SimSun"/>
              </w:rPr>
            </w:pPr>
            <w:r>
              <w:rPr>
                <w:rFonts w:eastAsia="SimSun"/>
              </w:rPr>
              <w:t>degrees</w:t>
            </w:r>
          </w:p>
          <w:p w:rsidR="007D7161" w:rsidRDefault="007D7161" w:rsidP="00D94320">
            <w:pPr>
              <w:pStyle w:val="Tabletext"/>
              <w:keepNext/>
              <w:rPr>
                <w:rFonts w:eastAsia="SimSun"/>
              </w:rPr>
            </w:pPr>
            <w:r>
              <w:rPr>
                <w:rFonts w:eastAsia="SimSun"/>
              </w:rPr>
              <w:t>m</w:t>
            </w:r>
          </w:p>
          <w:p w:rsidR="007D7161" w:rsidRDefault="007D7161" w:rsidP="00D94320">
            <w:pPr>
              <w:pStyle w:val="Tabletext"/>
              <w:keepNext/>
              <w:rPr>
                <w:rFonts w:eastAsia="SimSun"/>
              </w:rPr>
            </w:pPr>
            <w:r>
              <w:rPr>
                <w:rFonts w:eastAsia="SimSun"/>
              </w:rPr>
              <w:t>m</w:t>
            </w:r>
          </w:p>
        </w:tc>
        <w:tc>
          <w:tcPr>
            <w:tcW w:w="4321" w:type="dxa"/>
          </w:tcPr>
          <w:p w:rsidR="007D7161" w:rsidRPr="007D7161" w:rsidRDefault="007D7161" w:rsidP="00D87DE1">
            <w:pPr>
              <w:pStyle w:val="Tabletext"/>
              <w:keepNext/>
              <w:jc w:val="left"/>
              <w:rPr>
                <w:rFonts w:eastAsia="SimSun"/>
                <w:lang w:val="en-US"/>
              </w:rPr>
            </w:pPr>
            <w:r w:rsidRPr="007D7161">
              <w:rPr>
                <w:rFonts w:eastAsia="SimSun"/>
                <w:lang w:val="en-US"/>
              </w:rPr>
              <w:t xml:space="preserve">Perth can track down to 5 </w:t>
            </w:r>
            <w:r w:rsidR="00D87DE1" w:rsidRPr="00D87DE1">
              <w:rPr>
                <w:rFonts w:eastAsia="SimSun"/>
                <w:lang w:val="en-US"/>
              </w:rPr>
              <w:t>degrees</w:t>
            </w:r>
            <w:r w:rsidR="00D87DE1" w:rsidRPr="007D7161">
              <w:rPr>
                <w:rFonts w:eastAsia="SimSun"/>
                <w:lang w:val="en-US"/>
              </w:rPr>
              <w:t xml:space="preserve"> </w:t>
            </w:r>
            <w:r w:rsidRPr="007D7161">
              <w:rPr>
                <w:rFonts w:eastAsia="SimSun"/>
                <w:lang w:val="en-US"/>
              </w:rPr>
              <w:t>elevation.</w:t>
            </w:r>
          </w:p>
        </w:tc>
      </w:tr>
      <w:tr w:rsidR="007D7161" w:rsidRPr="008F59CF" w:rsidTr="00D87DE1">
        <w:trPr>
          <w:cantSplit/>
          <w:jc w:val="center"/>
        </w:trPr>
        <w:tc>
          <w:tcPr>
            <w:tcW w:w="3052" w:type="dxa"/>
          </w:tcPr>
          <w:p w:rsidR="007D7161" w:rsidRDefault="007D7161" w:rsidP="00D87DE1">
            <w:pPr>
              <w:pStyle w:val="Tabletext"/>
              <w:keepNext/>
              <w:ind w:left="327" w:hanging="327"/>
              <w:jc w:val="left"/>
              <w:rPr>
                <w:rFonts w:eastAsia="SimSun"/>
              </w:rPr>
            </w:pPr>
            <w:r w:rsidRPr="007D7161">
              <w:rPr>
                <w:rFonts w:eastAsia="SimSun"/>
                <w:lang w:val="en-US"/>
              </w:rPr>
              <w:tab/>
            </w:r>
            <w:r>
              <w:rPr>
                <w:rFonts w:eastAsia="SimSun"/>
              </w:rPr>
              <w:t>Uchinoura</w:t>
            </w:r>
          </w:p>
        </w:tc>
        <w:tc>
          <w:tcPr>
            <w:tcW w:w="990" w:type="dxa"/>
            <w:tcBorders>
              <w:right w:val="nil"/>
            </w:tcBorders>
          </w:tcPr>
          <w:p w:rsidR="007D7161" w:rsidRDefault="007D7161" w:rsidP="00D94320">
            <w:pPr>
              <w:pStyle w:val="Tabletext"/>
              <w:keepNext/>
              <w:jc w:val="center"/>
              <w:rPr>
                <w:rFonts w:eastAsia="SimSun"/>
              </w:rPr>
            </w:pPr>
          </w:p>
        </w:tc>
        <w:tc>
          <w:tcPr>
            <w:tcW w:w="1440" w:type="dxa"/>
            <w:tcBorders>
              <w:left w:val="nil"/>
              <w:right w:val="nil"/>
            </w:tcBorders>
          </w:tcPr>
          <w:p w:rsidR="007D7161" w:rsidRDefault="007D7161" w:rsidP="00D94320">
            <w:pPr>
              <w:pStyle w:val="Tabletext"/>
              <w:keepNext/>
              <w:rPr>
                <w:rFonts w:eastAsia="SimSun"/>
              </w:rPr>
            </w:pPr>
          </w:p>
        </w:tc>
        <w:tc>
          <w:tcPr>
            <w:tcW w:w="4321" w:type="dxa"/>
            <w:tcBorders>
              <w:left w:val="nil"/>
            </w:tcBorders>
          </w:tcPr>
          <w:p w:rsidR="007D7161" w:rsidRDefault="007D7161" w:rsidP="00D94320">
            <w:pPr>
              <w:pStyle w:val="Tabletext"/>
              <w:keepNext/>
              <w:rPr>
                <w:rFonts w:eastAsia="SimSun"/>
              </w:rPr>
            </w:pPr>
          </w:p>
        </w:tc>
      </w:tr>
      <w:tr w:rsidR="007D7161" w:rsidRPr="008F59CF" w:rsidTr="00D87DE1">
        <w:trPr>
          <w:cantSplit/>
          <w:jc w:val="center"/>
        </w:trPr>
        <w:tc>
          <w:tcPr>
            <w:tcW w:w="3052" w:type="dxa"/>
          </w:tcPr>
          <w:p w:rsidR="007D7161" w:rsidRPr="007D7161" w:rsidRDefault="007D7161" w:rsidP="00D94320">
            <w:pPr>
              <w:pStyle w:val="Tabletext"/>
              <w:keepNext/>
              <w:rPr>
                <w:rFonts w:eastAsia="SimSun"/>
                <w:lang w:val="en-US"/>
              </w:rPr>
            </w:pPr>
            <w:r w:rsidRPr="007D7161">
              <w:rPr>
                <w:rFonts w:eastAsia="SimSun"/>
                <w:lang w:val="en-US"/>
              </w:rPr>
              <w:tab/>
            </w:r>
            <w:r w:rsidRPr="007D7161">
              <w:rPr>
                <w:rFonts w:eastAsia="SimSun"/>
                <w:lang w:val="en-US"/>
              </w:rPr>
              <w:tab/>
            </w:r>
            <w:r w:rsidR="00D87DE1" w:rsidRPr="007D7161">
              <w:rPr>
                <w:rFonts w:eastAsia="SimSun"/>
                <w:lang w:val="en-US"/>
              </w:rPr>
              <w:t>Min</w:t>
            </w:r>
            <w:r w:rsidR="00D87DE1">
              <w:rPr>
                <w:rFonts w:eastAsia="SimSun"/>
                <w:lang w:val="en-US"/>
              </w:rPr>
              <w:t>imum</w:t>
            </w:r>
            <w:r w:rsidRPr="007D7161">
              <w:rPr>
                <w:rFonts w:eastAsia="SimSun"/>
                <w:lang w:val="en-US"/>
              </w:rPr>
              <w:t xml:space="preserve"> tracking angle</w:t>
            </w:r>
          </w:p>
          <w:p w:rsidR="007D7161" w:rsidRPr="007D7161" w:rsidRDefault="007D7161" w:rsidP="00D94320">
            <w:pPr>
              <w:pStyle w:val="Tabletext"/>
              <w:keepNext/>
              <w:rPr>
                <w:rFonts w:eastAsia="SimSun"/>
                <w:lang w:val="en-US"/>
              </w:rPr>
            </w:pPr>
            <w:r w:rsidRPr="007D7161">
              <w:rPr>
                <w:rFonts w:eastAsia="SimSun"/>
                <w:lang w:val="en-US"/>
              </w:rPr>
              <w:tab/>
            </w:r>
            <w:r w:rsidRPr="007D7161">
              <w:rPr>
                <w:rFonts w:eastAsia="SimSun"/>
                <w:lang w:val="en-US"/>
              </w:rPr>
              <w:tab/>
              <w:t>Antenna diameter</w:t>
            </w:r>
          </w:p>
          <w:p w:rsidR="007D7161" w:rsidRPr="007D7161" w:rsidRDefault="007D7161" w:rsidP="00D94320">
            <w:pPr>
              <w:pStyle w:val="Tabletext"/>
              <w:keepNext/>
              <w:rPr>
                <w:rFonts w:eastAsia="SimSun"/>
                <w:b/>
                <w:lang w:val="en-US"/>
              </w:rPr>
            </w:pPr>
            <w:r w:rsidRPr="007D7161">
              <w:rPr>
                <w:rFonts w:eastAsia="SimSun"/>
                <w:lang w:val="en-US"/>
              </w:rPr>
              <w:tab/>
            </w:r>
            <w:r w:rsidRPr="007D7161">
              <w:rPr>
                <w:rFonts w:eastAsia="SimSun"/>
                <w:lang w:val="en-US"/>
              </w:rPr>
              <w:tab/>
              <w:t>Antenna height</w:t>
            </w:r>
          </w:p>
        </w:tc>
        <w:tc>
          <w:tcPr>
            <w:tcW w:w="990" w:type="dxa"/>
          </w:tcPr>
          <w:p w:rsidR="007D7161" w:rsidRDefault="007D7161" w:rsidP="00D94320">
            <w:pPr>
              <w:pStyle w:val="Tabletext"/>
              <w:keepNext/>
              <w:jc w:val="center"/>
              <w:rPr>
                <w:rFonts w:eastAsia="SimSun"/>
              </w:rPr>
            </w:pPr>
            <w:r>
              <w:rPr>
                <w:rFonts w:eastAsia="SimSun"/>
              </w:rPr>
              <w:t>5</w:t>
            </w:r>
          </w:p>
          <w:p w:rsidR="007D7161" w:rsidRDefault="007D7161" w:rsidP="00D94320">
            <w:pPr>
              <w:pStyle w:val="Tabletext"/>
              <w:keepNext/>
              <w:jc w:val="center"/>
              <w:rPr>
                <w:rFonts w:eastAsia="SimSun"/>
              </w:rPr>
            </w:pPr>
            <w:r>
              <w:rPr>
                <w:rFonts w:eastAsia="SimSun"/>
              </w:rPr>
              <w:t>34</w:t>
            </w:r>
          </w:p>
          <w:p w:rsidR="007D7161" w:rsidRDefault="007D7161" w:rsidP="00D94320">
            <w:pPr>
              <w:pStyle w:val="Tabletext"/>
              <w:keepNext/>
              <w:jc w:val="center"/>
              <w:rPr>
                <w:rFonts w:eastAsia="SimSun"/>
              </w:rPr>
            </w:pPr>
            <w:r>
              <w:rPr>
                <w:rFonts w:eastAsia="SimSun"/>
              </w:rPr>
              <w:t>20</w:t>
            </w:r>
          </w:p>
        </w:tc>
        <w:tc>
          <w:tcPr>
            <w:tcW w:w="1440" w:type="dxa"/>
          </w:tcPr>
          <w:p w:rsidR="007D7161" w:rsidRDefault="00D87DE1" w:rsidP="00D94320">
            <w:pPr>
              <w:pStyle w:val="Tabletext"/>
              <w:keepNext/>
              <w:rPr>
                <w:rFonts w:eastAsia="SimSun"/>
              </w:rPr>
            </w:pPr>
            <w:r>
              <w:rPr>
                <w:rFonts w:eastAsia="SimSun"/>
              </w:rPr>
              <w:t>degrees</w:t>
            </w:r>
          </w:p>
          <w:p w:rsidR="007D7161" w:rsidRDefault="007D7161" w:rsidP="00D94320">
            <w:pPr>
              <w:pStyle w:val="Tabletext"/>
              <w:keepNext/>
              <w:rPr>
                <w:rFonts w:eastAsia="SimSun"/>
              </w:rPr>
            </w:pPr>
            <w:r>
              <w:rPr>
                <w:rFonts w:eastAsia="SimSun"/>
              </w:rPr>
              <w:t>m</w:t>
            </w:r>
          </w:p>
          <w:p w:rsidR="007D7161" w:rsidRDefault="007D7161" w:rsidP="00D94320">
            <w:pPr>
              <w:pStyle w:val="Tabletext"/>
              <w:keepNext/>
              <w:rPr>
                <w:rFonts w:eastAsia="SimSun"/>
              </w:rPr>
            </w:pPr>
            <w:r>
              <w:rPr>
                <w:rFonts w:eastAsia="SimSun"/>
              </w:rPr>
              <w:t>m</w:t>
            </w:r>
          </w:p>
        </w:tc>
        <w:tc>
          <w:tcPr>
            <w:tcW w:w="4321" w:type="dxa"/>
          </w:tcPr>
          <w:p w:rsidR="007D7161" w:rsidRDefault="007D7161" w:rsidP="00D94320">
            <w:pPr>
              <w:pStyle w:val="Tabletext"/>
              <w:keepNext/>
              <w:rPr>
                <w:rFonts w:eastAsia="SimSun"/>
              </w:rPr>
            </w:pPr>
          </w:p>
        </w:tc>
      </w:tr>
      <w:tr w:rsidR="007D7161" w:rsidRPr="008F59CF" w:rsidTr="00D87DE1">
        <w:trPr>
          <w:cantSplit/>
          <w:jc w:val="center"/>
        </w:trPr>
        <w:tc>
          <w:tcPr>
            <w:tcW w:w="3052" w:type="dxa"/>
          </w:tcPr>
          <w:p w:rsidR="007D7161" w:rsidRDefault="007D7161" w:rsidP="00D94320">
            <w:pPr>
              <w:pStyle w:val="Tabletext"/>
              <w:keepNext/>
              <w:rPr>
                <w:rFonts w:eastAsia="SimSun"/>
              </w:rPr>
            </w:pPr>
            <w:r>
              <w:rPr>
                <w:rFonts w:eastAsia="SimSun"/>
              </w:rPr>
              <w:tab/>
              <w:t>Antenna gain pattern</w:t>
            </w:r>
          </w:p>
        </w:tc>
        <w:tc>
          <w:tcPr>
            <w:tcW w:w="2430" w:type="dxa"/>
            <w:gridSpan w:val="2"/>
          </w:tcPr>
          <w:p w:rsidR="007D7161" w:rsidRDefault="007D7161" w:rsidP="00D94320">
            <w:pPr>
              <w:pStyle w:val="Tabletext"/>
              <w:keepNext/>
              <w:jc w:val="center"/>
              <w:rPr>
                <w:rFonts w:eastAsia="SimSun"/>
              </w:rPr>
            </w:pPr>
            <w:r>
              <w:rPr>
                <w:rFonts w:eastAsia="SimSun"/>
              </w:rPr>
              <w:t>RR. AP8-10</w:t>
            </w:r>
          </w:p>
        </w:tc>
        <w:tc>
          <w:tcPr>
            <w:tcW w:w="4321" w:type="dxa"/>
          </w:tcPr>
          <w:p w:rsidR="007D7161" w:rsidRDefault="007D7161" w:rsidP="00D94320">
            <w:pPr>
              <w:pStyle w:val="Tabletext"/>
              <w:keepNext/>
              <w:rPr>
                <w:rFonts w:eastAsia="SimSun"/>
              </w:rPr>
            </w:pPr>
          </w:p>
        </w:tc>
      </w:tr>
      <w:tr w:rsidR="007D7161" w:rsidRPr="00BB1A61" w:rsidTr="00D87DE1">
        <w:trPr>
          <w:cantSplit/>
          <w:jc w:val="center"/>
        </w:trPr>
        <w:tc>
          <w:tcPr>
            <w:tcW w:w="3052" w:type="dxa"/>
          </w:tcPr>
          <w:p w:rsidR="007D7161" w:rsidRPr="00213689" w:rsidRDefault="007D7161" w:rsidP="002C5515">
            <w:pPr>
              <w:pStyle w:val="Tabletext"/>
              <w:keepNext/>
              <w:ind w:left="284" w:hanging="284"/>
              <w:jc w:val="left"/>
              <w:rPr>
                <w:rFonts w:eastAsia="SimSun"/>
              </w:rPr>
            </w:pPr>
            <w:r>
              <w:rPr>
                <w:rFonts w:eastAsia="SimSun"/>
              </w:rPr>
              <w:tab/>
              <w:t>Permissible interference level</w:t>
            </w:r>
          </w:p>
        </w:tc>
        <w:tc>
          <w:tcPr>
            <w:tcW w:w="990" w:type="dxa"/>
          </w:tcPr>
          <w:p w:rsidR="007D7161" w:rsidRPr="00213689" w:rsidRDefault="007D7161" w:rsidP="00D94320">
            <w:pPr>
              <w:pStyle w:val="Tabletext"/>
              <w:keepNext/>
              <w:jc w:val="center"/>
              <w:rPr>
                <w:rFonts w:eastAsia="SimSun"/>
              </w:rPr>
            </w:pPr>
            <w:r>
              <w:rPr>
                <w:rFonts w:eastAsia="SimSun"/>
              </w:rPr>
              <w:t>–216</w:t>
            </w:r>
          </w:p>
        </w:tc>
        <w:tc>
          <w:tcPr>
            <w:tcW w:w="1440" w:type="dxa"/>
          </w:tcPr>
          <w:p w:rsidR="007D7161" w:rsidRPr="008F59CF" w:rsidRDefault="007D7161" w:rsidP="00D94320">
            <w:pPr>
              <w:pStyle w:val="Tabletext"/>
              <w:keepNext/>
              <w:rPr>
                <w:rFonts w:eastAsia="SimSun"/>
              </w:rPr>
            </w:pPr>
            <w:r>
              <w:rPr>
                <w:rFonts w:eastAsia="SimSun"/>
              </w:rPr>
              <w:t>dBW/Hz</w:t>
            </w:r>
          </w:p>
        </w:tc>
        <w:tc>
          <w:tcPr>
            <w:tcW w:w="4321" w:type="dxa"/>
          </w:tcPr>
          <w:p w:rsidR="007D7161" w:rsidRPr="00801AD6" w:rsidRDefault="007D7161" w:rsidP="00D87DE1">
            <w:pPr>
              <w:pStyle w:val="Tabletext"/>
              <w:keepNext/>
              <w:jc w:val="left"/>
              <w:rPr>
                <w:rFonts w:eastAsia="SimSun"/>
                <w:b/>
              </w:rPr>
            </w:pPr>
            <w:r w:rsidRPr="00801AD6">
              <w:rPr>
                <w:rFonts w:eastAsia="SimSun"/>
              </w:rPr>
              <w:t>SRS</w:t>
            </w:r>
            <w:r w:rsidR="00AE6EE5">
              <w:rPr>
                <w:rFonts w:eastAsia="SimSun"/>
              </w:rPr>
              <w:t xml:space="preserve"> </w:t>
            </w:r>
            <w:r>
              <w:rPr>
                <w:rFonts w:eastAsia="SimSun"/>
              </w:rPr>
              <w:t xml:space="preserve">station protection </w:t>
            </w:r>
            <w:r>
              <w:rPr>
                <w:rFonts w:eastAsia="SimSun"/>
              </w:rPr>
              <w:br/>
              <w:t>(Rec</w:t>
            </w:r>
            <w:r w:rsidR="00D87DE1">
              <w:rPr>
                <w:rFonts w:eastAsia="SimSun"/>
              </w:rPr>
              <w:t>ommendation</w:t>
            </w:r>
            <w:r>
              <w:rPr>
                <w:rFonts w:eastAsia="SimSun"/>
              </w:rPr>
              <w:t xml:space="preserve"> ITU-R SA.609</w:t>
            </w:r>
            <w:r w:rsidRPr="00801AD6">
              <w:rPr>
                <w:rFonts w:eastAsia="SimSun"/>
              </w:rPr>
              <w:t>)</w:t>
            </w:r>
          </w:p>
        </w:tc>
      </w:tr>
      <w:tr w:rsidR="007D7161" w:rsidRPr="00724461" w:rsidTr="00D87DE1">
        <w:trPr>
          <w:cantSplit/>
          <w:tblHeader/>
          <w:jc w:val="center"/>
        </w:trPr>
        <w:tc>
          <w:tcPr>
            <w:tcW w:w="3052" w:type="dxa"/>
          </w:tcPr>
          <w:p w:rsidR="007D7161" w:rsidRPr="005A1364" w:rsidRDefault="007D7161" w:rsidP="00D87DE1">
            <w:pPr>
              <w:pStyle w:val="Tabletext"/>
              <w:ind w:left="284" w:hanging="284"/>
              <w:rPr>
                <w:rFonts w:eastAsia="SimSun"/>
              </w:rPr>
            </w:pPr>
            <w:r w:rsidRPr="005A1364">
              <w:rPr>
                <w:rFonts w:eastAsia="SimSun"/>
              </w:rPr>
              <w:tab/>
              <w:t>Probability of exceedence (</w:t>
            </w:r>
            <w:r w:rsidRPr="00D87DE1">
              <w:rPr>
                <w:rFonts w:eastAsia="SimSun"/>
                <w:i/>
                <w:iCs/>
              </w:rPr>
              <w:t>p</w:t>
            </w:r>
            <w:r w:rsidRPr="005A1364">
              <w:rPr>
                <w:rFonts w:eastAsia="SimSun"/>
              </w:rPr>
              <w:t>)</w:t>
            </w:r>
          </w:p>
        </w:tc>
        <w:tc>
          <w:tcPr>
            <w:tcW w:w="990" w:type="dxa"/>
          </w:tcPr>
          <w:p w:rsidR="007D7161" w:rsidRDefault="007D7161" w:rsidP="00D94320">
            <w:pPr>
              <w:pStyle w:val="Tabletext"/>
              <w:jc w:val="center"/>
              <w:rPr>
                <w:rFonts w:eastAsia="SimSun"/>
              </w:rPr>
            </w:pPr>
            <w:r>
              <w:rPr>
                <w:rFonts w:eastAsia="SimSun"/>
              </w:rPr>
              <w:t>0.001</w:t>
            </w:r>
          </w:p>
          <w:p w:rsidR="007D7161" w:rsidRDefault="007D7161" w:rsidP="00D94320">
            <w:pPr>
              <w:pStyle w:val="Tabletext"/>
              <w:jc w:val="center"/>
              <w:rPr>
                <w:rFonts w:eastAsia="SimSun"/>
              </w:rPr>
            </w:pPr>
            <w:r>
              <w:rPr>
                <w:rFonts w:eastAsia="SimSun"/>
              </w:rPr>
              <w:t>0.1</w:t>
            </w:r>
          </w:p>
        </w:tc>
        <w:tc>
          <w:tcPr>
            <w:tcW w:w="1531" w:type="dxa"/>
          </w:tcPr>
          <w:p w:rsidR="007D7161" w:rsidRDefault="007D7161" w:rsidP="00D94320">
            <w:pPr>
              <w:pStyle w:val="Tabletext"/>
              <w:rPr>
                <w:rFonts w:eastAsia="SimSun"/>
              </w:rPr>
            </w:pPr>
            <w:r>
              <w:rPr>
                <w:rFonts w:eastAsia="SimSun"/>
              </w:rPr>
              <w:t>% (manned)</w:t>
            </w:r>
          </w:p>
          <w:p w:rsidR="007D7161" w:rsidRPr="00D87DE1" w:rsidRDefault="007D7161" w:rsidP="00D94320">
            <w:pPr>
              <w:pStyle w:val="Tabletext"/>
              <w:rPr>
                <w:rFonts w:eastAsia="SimSun"/>
                <w:spacing w:val="-8"/>
              </w:rPr>
            </w:pPr>
            <w:r w:rsidRPr="00D87DE1">
              <w:rPr>
                <w:rFonts w:eastAsia="SimSun"/>
                <w:spacing w:val="-8"/>
              </w:rPr>
              <w:t>% (unmanned)</w:t>
            </w:r>
          </w:p>
        </w:tc>
        <w:tc>
          <w:tcPr>
            <w:tcW w:w="4321" w:type="dxa"/>
          </w:tcPr>
          <w:p w:rsidR="007D7161" w:rsidRPr="00724461" w:rsidRDefault="007D7161" w:rsidP="00D87DE1">
            <w:pPr>
              <w:pStyle w:val="Tabletext"/>
              <w:jc w:val="left"/>
              <w:rPr>
                <w:rFonts w:eastAsia="SimSun"/>
              </w:rPr>
            </w:pPr>
            <w:r>
              <w:rPr>
                <w:rFonts w:eastAsia="SimSun"/>
              </w:rPr>
              <w:t>For trans-horizon interference sources (</w:t>
            </w:r>
            <w:r w:rsidR="00D87DE1">
              <w:rPr>
                <w:rFonts w:eastAsia="SimSun"/>
              </w:rPr>
              <w:t>Recommendation</w:t>
            </w:r>
            <w:r>
              <w:rPr>
                <w:rFonts w:eastAsia="SimSun"/>
              </w:rPr>
              <w:t> ITU</w:t>
            </w:r>
            <w:r>
              <w:rPr>
                <w:rFonts w:eastAsia="SimSun"/>
              </w:rPr>
              <w:noBreakHyphen/>
              <w:t>R SA.609)</w:t>
            </w:r>
          </w:p>
        </w:tc>
      </w:tr>
    </w:tbl>
    <w:p w:rsidR="00381688" w:rsidRDefault="00381688" w:rsidP="00381688">
      <w:pPr>
        <w:pStyle w:val="Tablefin"/>
      </w:pPr>
    </w:p>
    <w:p w:rsidR="007D7161" w:rsidRPr="007D7161" w:rsidRDefault="007D7161" w:rsidP="00D87DE1">
      <w:pPr>
        <w:keepNext/>
        <w:rPr>
          <w:lang w:val="en-US"/>
        </w:rPr>
      </w:pPr>
      <w:r w:rsidRPr="007D7161">
        <w:rPr>
          <w:lang w:val="en-US"/>
        </w:rPr>
        <w:lastRenderedPageBreak/>
        <w:t xml:space="preserve">The interference </w:t>
      </w:r>
      <w:r w:rsidR="00D87DE1">
        <w:rPr>
          <w:lang w:val="en-US"/>
        </w:rPr>
        <w:t xml:space="preserve">PSD </w:t>
      </w:r>
      <w:r w:rsidRPr="007D7161">
        <w:rPr>
          <w:lang w:val="en-US"/>
        </w:rPr>
        <w:t>received by the SRS earth station from the aircraft station transmitter is given by:</w:t>
      </w:r>
    </w:p>
    <w:p w:rsidR="007D7161" w:rsidRPr="007D7161" w:rsidRDefault="007D7161" w:rsidP="00D87DE1">
      <w:pPr>
        <w:pStyle w:val="Equation"/>
        <w:spacing w:before="240" w:after="240"/>
        <w:rPr>
          <w:lang w:val="en-US"/>
        </w:rPr>
      </w:pPr>
      <w:r w:rsidRPr="007D7161">
        <w:rPr>
          <w:rFonts w:eastAsia="MS Mincho"/>
          <w:lang w:val="en-US"/>
        </w:rPr>
        <w:tab/>
      </w:r>
      <w:r w:rsidRPr="007D7161">
        <w:rPr>
          <w:rFonts w:eastAsia="MS Mincho"/>
          <w:lang w:val="en-US"/>
        </w:rPr>
        <w:tab/>
      </w:r>
      <m:oMath>
        <m:sSub>
          <m:sSubPr>
            <m:ctrlPr>
              <w:rPr>
                <w:rFonts w:ascii="Cambria Math" w:eastAsia="MS Mincho" w:hAnsi="Cambria Math"/>
              </w:rPr>
            </m:ctrlPr>
          </m:sSubPr>
          <m:e>
            <m:r>
              <w:rPr>
                <w:rFonts w:ascii="Cambria Math" w:eastAsia="MS Mincho" w:hAnsi="Cambria Math"/>
              </w:rPr>
              <m:t>L</m:t>
            </m:r>
            <m:ctrlPr>
              <w:rPr>
                <w:rFonts w:ascii="Cambria Math" w:hAnsi="Cambria Math"/>
              </w:rPr>
            </m:ctrlPr>
          </m:e>
          <m:sub>
            <m:r>
              <w:rPr>
                <w:rFonts w:ascii="Cambria Math" w:hAnsi="Cambria Math"/>
              </w:rPr>
              <m:t>min</m:t>
            </m:r>
            <m:ctrlPr>
              <w:rPr>
                <w:rFonts w:ascii="Cambria Math" w:hAnsi="Cambria Math"/>
              </w:rPr>
            </m:ctrlPr>
          </m:sub>
        </m:sSub>
        <m:r>
          <m:rPr>
            <m:sty m:val="p"/>
          </m:rPr>
          <w:rPr>
            <w:rFonts w:ascii="Cambria Math" w:hAnsi="Cambria Math"/>
            <w:lang w:val="de-DE"/>
          </w:rPr>
          <m:t>=</m:t>
        </m:r>
        <m:sSub>
          <m:sSubPr>
            <m:ctrlPr>
              <w:rPr>
                <w:rFonts w:ascii="Cambria Math" w:hAnsi="Cambria Math"/>
              </w:rPr>
            </m:ctrlPr>
          </m:sSubPr>
          <m:e>
            <m:r>
              <w:rPr>
                <w:rFonts w:ascii="Cambria Math" w:hAnsi="Cambria Math"/>
              </w:rPr>
              <m:t>EIRP</m:t>
            </m:r>
          </m:e>
          <m:sub>
            <m:r>
              <w:rPr>
                <w:rFonts w:ascii="Cambria Math" w:hAnsi="Cambria Math"/>
              </w:rPr>
              <m:t>t</m:t>
            </m:r>
          </m:sub>
        </m:sSub>
        <m:r>
          <m:rPr>
            <m:sty m:val="p"/>
          </m:rPr>
          <w:rPr>
            <w:rFonts w:ascii="Cambria Math" w:hAnsi="Cambria Math"/>
            <w:lang w:val="de-DE"/>
          </w:rPr>
          <m:t>-</m:t>
        </m:r>
        <m:sSub>
          <m:sSubPr>
            <m:ctrlPr>
              <w:rPr>
                <w:rFonts w:ascii="Cambria Math" w:hAnsi="Cambria Math"/>
              </w:rPr>
            </m:ctrlPr>
          </m:sSubPr>
          <m:e>
            <m:r>
              <w:rPr>
                <w:rFonts w:ascii="Cambria Math" w:hAnsi="Cambria Math"/>
              </w:rPr>
              <m:t>P</m:t>
            </m:r>
          </m:e>
          <m:sub>
            <m:r>
              <w:rPr>
                <w:rFonts w:ascii="Cambria Math" w:hAnsi="Cambria Math"/>
              </w:rPr>
              <m:t>r</m:t>
            </m:r>
            <m:r>
              <m:rPr>
                <m:sty m:val="p"/>
              </m:rPr>
              <w:rPr>
                <w:rFonts w:ascii="Cambria Math" w:hAnsi="Cambria Math"/>
                <w:lang w:val="de-DE"/>
              </w:rPr>
              <m:t>,0</m:t>
            </m:r>
          </m:sub>
        </m:sSub>
        <m:r>
          <m:rPr>
            <m:sty m:val="p"/>
          </m:rPr>
          <w:rPr>
            <w:rFonts w:ascii="Cambria Math" w:hAnsi="Cambria Math"/>
            <w:lang w:val="de-DE"/>
          </w:rPr>
          <m:t>+</m:t>
        </m:r>
        <m:sSub>
          <m:sSubPr>
            <m:ctrlPr>
              <w:rPr>
                <w:rFonts w:ascii="Cambria Math" w:hAnsi="Cambria Math"/>
              </w:rPr>
            </m:ctrlPr>
          </m:sSubPr>
          <m:e>
            <m:r>
              <w:rPr>
                <w:rFonts w:ascii="Cambria Math" w:hAnsi="Cambria Math"/>
              </w:rPr>
              <m:t>G</m:t>
            </m:r>
          </m:e>
          <m:sub>
            <m:r>
              <w:rPr>
                <w:rFonts w:ascii="Cambria Math" w:hAnsi="Cambria Math"/>
              </w:rPr>
              <m:t>r</m:t>
            </m:r>
          </m:sub>
        </m:sSub>
      </m:oMath>
      <w:r w:rsidRPr="007D7161">
        <w:rPr>
          <w:rFonts w:eastAsia="MS Mincho"/>
          <w:lang w:val="en-US"/>
        </w:rPr>
        <w:t xml:space="preserve"> </w:t>
      </w:r>
      <w:r>
        <w:rPr>
          <w:rFonts w:eastAsia="MS Mincho"/>
          <w:lang w:val="de-DE"/>
        </w:rPr>
        <w:t>(dBW/</w:t>
      </w:r>
      <w:r w:rsidRPr="009C3711">
        <w:rPr>
          <w:rFonts w:eastAsia="MS Mincho"/>
          <w:lang w:val="de-DE"/>
        </w:rPr>
        <w:t>Hz)</w:t>
      </w:r>
      <w:r w:rsidRPr="007D7161">
        <w:rPr>
          <w:rFonts w:eastAsia="MS Mincho"/>
          <w:lang w:val="en-US"/>
        </w:rPr>
        <w:tab/>
        <w:t>(3)</w:t>
      </w:r>
    </w:p>
    <w:p w:rsidR="00D87DE1" w:rsidRDefault="007D7161" w:rsidP="007D7161">
      <w:pPr>
        <w:rPr>
          <w:lang w:val="en-US"/>
        </w:rPr>
      </w:pPr>
      <w:r w:rsidRPr="007D7161">
        <w:rPr>
          <w:lang w:val="en-US"/>
        </w:rPr>
        <w:t>where</w:t>
      </w:r>
      <w:r w:rsidR="00D87DE1">
        <w:rPr>
          <w:lang w:val="en-US"/>
        </w:rPr>
        <w:t>:</w:t>
      </w:r>
    </w:p>
    <w:p w:rsidR="00D87DE1" w:rsidRDefault="00D87DE1" w:rsidP="00D87DE1">
      <w:pPr>
        <w:pStyle w:val="Equationlegend"/>
      </w:pPr>
      <w:r>
        <w:rPr>
          <w:i/>
        </w:rPr>
        <w:tab/>
      </w:r>
      <w:r w:rsidR="007D7161" w:rsidRPr="007D7161">
        <w:rPr>
          <w:i/>
        </w:rPr>
        <w:t>EIRP</w:t>
      </w:r>
      <w:r w:rsidR="007D7161" w:rsidRPr="007D7161">
        <w:rPr>
          <w:i/>
          <w:vertAlign w:val="subscript"/>
        </w:rPr>
        <w:t>t</w:t>
      </w:r>
      <w:r w:rsidR="005743BA">
        <w:t>:</w:t>
      </w:r>
      <w:r>
        <w:tab/>
      </w:r>
      <w:r w:rsidR="007D7161" w:rsidRPr="007D7161">
        <w:t>maximum e.i.r.p. spectral density transmitted by the aircraft station towards the SRS earth station</w:t>
      </w:r>
    </w:p>
    <w:p w:rsidR="00D87DE1" w:rsidRDefault="00D87DE1" w:rsidP="00D87DE1">
      <w:pPr>
        <w:pStyle w:val="Equationlegend"/>
      </w:pPr>
      <w:r>
        <w:rPr>
          <w:i/>
        </w:rPr>
        <w:tab/>
      </w:r>
      <w:r w:rsidR="007D7161" w:rsidRPr="007D7161">
        <w:rPr>
          <w:i/>
        </w:rPr>
        <w:t>L</w:t>
      </w:r>
      <w:r w:rsidR="007D7161" w:rsidRPr="007D7161">
        <w:rPr>
          <w:i/>
          <w:vertAlign w:val="subscript"/>
        </w:rPr>
        <w:t>min</w:t>
      </w:r>
      <w:r w:rsidR="005743BA">
        <w:t>:</w:t>
      </w:r>
      <w:r>
        <w:tab/>
      </w:r>
      <w:r w:rsidR="007D7161" w:rsidRPr="007D7161">
        <w:t>minimum propagation loss required between the transmitter and the receiver</w:t>
      </w:r>
    </w:p>
    <w:p w:rsidR="00D87DE1" w:rsidRDefault="00D87DE1" w:rsidP="00D87DE1">
      <w:pPr>
        <w:pStyle w:val="Equationlegend"/>
      </w:pPr>
      <w:r>
        <w:rPr>
          <w:i/>
        </w:rPr>
        <w:tab/>
      </w:r>
      <w:r w:rsidR="007D7161" w:rsidRPr="007D7161">
        <w:rPr>
          <w:i/>
        </w:rPr>
        <w:t>G</w:t>
      </w:r>
      <w:r w:rsidR="007D7161" w:rsidRPr="007D7161">
        <w:rPr>
          <w:i/>
          <w:vertAlign w:val="subscript"/>
        </w:rPr>
        <w:t>r</w:t>
      </w:r>
      <w:r w:rsidR="005743BA">
        <w:t>:</w:t>
      </w:r>
      <w:r>
        <w:tab/>
      </w:r>
      <w:r w:rsidR="007D7161" w:rsidRPr="007D7161">
        <w:t>off-boresight gain of the receive an</w:t>
      </w:r>
      <w:r w:rsidR="005743BA">
        <w:t>tenna of the SRS earth station.</w:t>
      </w:r>
    </w:p>
    <w:p w:rsidR="007D7161" w:rsidRPr="007D7161" w:rsidRDefault="007D7161" w:rsidP="00D87DE1">
      <w:pPr>
        <w:rPr>
          <w:lang w:val="en-US"/>
        </w:rPr>
      </w:pPr>
      <w:r w:rsidRPr="007D7161">
        <w:rPr>
          <w:lang w:val="en-US"/>
        </w:rPr>
        <w:t>Note that the off-boresight gain (</w:t>
      </w:r>
      <w:r w:rsidRPr="007D7161">
        <w:rPr>
          <w:i/>
          <w:lang w:val="en-US"/>
        </w:rPr>
        <w:t>G</w:t>
      </w:r>
      <w:r w:rsidRPr="007D7161">
        <w:rPr>
          <w:i/>
          <w:vertAlign w:val="subscript"/>
          <w:lang w:val="en-US"/>
        </w:rPr>
        <w:t>r</w:t>
      </w:r>
      <w:r w:rsidRPr="007D7161">
        <w:rPr>
          <w:lang w:val="en-US"/>
        </w:rPr>
        <w:t>) of the receive SRS earth station antenna depends on the horizon elevation and the minimum tracking angle of the SRS earth station antenna, which can vary considerably depending on the terrain elevation around the SRS earth station.</w:t>
      </w:r>
    </w:p>
    <w:p w:rsidR="007D7161" w:rsidRPr="007D7161" w:rsidRDefault="007D7161" w:rsidP="007D7161">
      <w:pPr>
        <w:pStyle w:val="Heading2"/>
        <w:rPr>
          <w:lang w:val="en-US"/>
        </w:rPr>
      </w:pPr>
      <w:bookmarkStart w:id="27" w:name="_Toc350233630"/>
      <w:bookmarkStart w:id="28" w:name="_Toc366532317"/>
      <w:bookmarkStart w:id="29" w:name="_Toc367198517"/>
      <w:r w:rsidRPr="007D7161">
        <w:rPr>
          <w:lang w:val="en-US"/>
        </w:rPr>
        <w:t>6.1</w:t>
      </w:r>
      <w:r w:rsidRPr="007D7161">
        <w:rPr>
          <w:lang w:val="en-US"/>
        </w:rPr>
        <w:tab/>
        <w:t>Case 1: Aircraft e.i.r.p. = –20 dBW/Hz</w:t>
      </w:r>
      <w:bookmarkEnd w:id="27"/>
      <w:bookmarkEnd w:id="28"/>
      <w:bookmarkEnd w:id="29"/>
    </w:p>
    <w:p w:rsidR="007D7161" w:rsidRPr="007D7161" w:rsidRDefault="007D7161" w:rsidP="00D87DE1">
      <w:pPr>
        <w:rPr>
          <w:lang w:val="en-US"/>
        </w:rPr>
      </w:pPr>
      <w:r w:rsidRPr="007D7161">
        <w:rPr>
          <w:lang w:val="en-US"/>
        </w:rPr>
        <w:t xml:space="preserve">Now using the parameters given in Table 6-1, we can obtain the minimum propagation loss to meet the protection of the SRS earth station. For the case where the aircraft station is transmitting at </w:t>
      </w:r>
      <w:r w:rsidR="00D87DE1">
        <w:rPr>
          <w:lang w:val="en-US"/>
        </w:rPr>
        <w:br/>
      </w:r>
      <w:r w:rsidRPr="007D7161">
        <w:rPr>
          <w:lang w:val="en-US"/>
        </w:rPr>
        <w:t>–20</w:t>
      </w:r>
      <w:r w:rsidR="00D87DE1">
        <w:rPr>
          <w:lang w:val="en-US"/>
        </w:rPr>
        <w:t> </w:t>
      </w:r>
      <w:r w:rsidRPr="007D7161">
        <w:rPr>
          <w:lang w:val="en-US"/>
        </w:rPr>
        <w:t>dBW/Hz towards the horizon, the minimum propagation loss is given as:</w:t>
      </w:r>
    </w:p>
    <w:p w:rsidR="007D7161" w:rsidRPr="007D7161" w:rsidRDefault="007D7161" w:rsidP="00D87DE1">
      <w:pPr>
        <w:pStyle w:val="Equation"/>
        <w:rPr>
          <w:lang w:val="en-US"/>
        </w:rPr>
      </w:pPr>
      <w:r w:rsidRPr="007D7161">
        <w:rPr>
          <w:rFonts w:eastAsia="MS Mincho"/>
          <w:lang w:val="en-US"/>
        </w:rPr>
        <w:tab/>
      </w:r>
      <w:r w:rsidRPr="007D7161">
        <w:rPr>
          <w:rFonts w:eastAsia="MS Mincho"/>
          <w:lang w:val="en-US"/>
        </w:rPr>
        <w:tab/>
      </w:r>
      <m:oMath>
        <m:sSub>
          <m:sSubPr>
            <m:ctrlPr>
              <w:rPr>
                <w:rFonts w:ascii="Cambria Math" w:eastAsia="MS Mincho" w:hAnsi="Cambria Math"/>
              </w:rPr>
            </m:ctrlPr>
          </m:sSubPr>
          <m:e>
            <m:r>
              <w:rPr>
                <w:rFonts w:ascii="Cambria Math" w:hAnsi="Cambria Math"/>
              </w:rPr>
              <m:t>L</m:t>
            </m:r>
            <m:ctrlPr>
              <w:rPr>
                <w:rFonts w:ascii="Cambria Math" w:hAnsi="Cambria Math"/>
              </w:rPr>
            </m:ctrlPr>
          </m:e>
          <m:sub>
            <m:r>
              <w:rPr>
                <w:rFonts w:ascii="Cambria Math" w:hAnsi="Cambria Math"/>
              </w:rPr>
              <m:t>min</m:t>
            </m:r>
            <m:ctrlPr>
              <w:rPr>
                <w:rFonts w:ascii="Cambria Math" w:hAnsi="Cambria Math"/>
              </w:rPr>
            </m:ctrlPr>
          </m:sub>
        </m:sSub>
        <m:r>
          <m:rPr>
            <m:sty m:val="p"/>
          </m:rPr>
          <w:rPr>
            <w:rFonts w:ascii="Cambria Math" w:hAnsi="Cambria Math"/>
            <w:lang w:val="de-DE"/>
          </w:rPr>
          <m:t>=-20+216+</m:t>
        </m:r>
        <m:sSub>
          <m:sSubPr>
            <m:ctrlPr>
              <w:rPr>
                <w:rFonts w:ascii="Cambria Math" w:hAnsi="Cambria Math"/>
                <w:lang w:val="de-DE"/>
              </w:rPr>
            </m:ctrlPr>
          </m:sSubPr>
          <m:e>
            <m:r>
              <w:rPr>
                <w:rFonts w:ascii="Cambria Math" w:hAnsi="Cambria Math"/>
                <w:lang w:val="de-DE"/>
              </w:rPr>
              <m:t>G</m:t>
            </m:r>
          </m:e>
          <m:sub>
            <m:r>
              <w:rPr>
                <w:rFonts w:ascii="Cambria Math" w:hAnsi="Cambria Math"/>
                <w:lang w:val="de-DE"/>
              </w:rPr>
              <m:t>r</m:t>
            </m:r>
          </m:sub>
        </m:sSub>
        <m:r>
          <m:rPr>
            <m:sty m:val="p"/>
          </m:rPr>
          <w:rPr>
            <w:rFonts w:ascii="Cambria Math" w:hAnsi="Cambria Math"/>
            <w:lang w:val="de-DE"/>
          </w:rPr>
          <m:t>=196+</m:t>
        </m:r>
        <m:sSub>
          <m:sSubPr>
            <m:ctrlPr>
              <w:rPr>
                <w:rFonts w:ascii="Cambria Math" w:hAnsi="Cambria Math"/>
                <w:lang w:val="en-US"/>
              </w:rPr>
            </m:ctrlPr>
          </m:sSubPr>
          <m:e>
            <m:r>
              <w:rPr>
                <w:rFonts w:ascii="Cambria Math" w:hAnsi="Cambria Math"/>
                <w:lang w:val="en-US"/>
              </w:rPr>
              <m:t>G</m:t>
            </m:r>
          </m:e>
          <m:sub>
            <m:r>
              <w:rPr>
                <w:rFonts w:ascii="Cambria Math" w:hAnsi="Cambria Math"/>
                <w:lang w:val="en-US"/>
              </w:rPr>
              <m:t>r</m:t>
            </m:r>
          </m:sub>
        </m:sSub>
      </m:oMath>
      <w:r>
        <w:rPr>
          <w:rFonts w:eastAsia="MS Mincho"/>
          <w:lang w:val="en-US"/>
        </w:rPr>
        <w:t xml:space="preserve"> </w:t>
      </w:r>
      <w:r w:rsidRPr="009C3711">
        <w:rPr>
          <w:rFonts w:eastAsia="MS Mincho"/>
          <w:lang w:val="de-DE"/>
        </w:rPr>
        <w:t>(dB)</w:t>
      </w:r>
      <w:r w:rsidRPr="007D7161">
        <w:rPr>
          <w:rFonts w:eastAsia="MS Mincho"/>
          <w:lang w:val="en-US"/>
        </w:rPr>
        <w:tab/>
        <w:t>(4)</w:t>
      </w:r>
    </w:p>
    <w:p w:rsidR="007D7161" w:rsidRPr="007D7161" w:rsidRDefault="007D7161" w:rsidP="008455AE">
      <w:pPr>
        <w:rPr>
          <w:lang w:val="en-US"/>
        </w:rPr>
      </w:pPr>
      <w:r w:rsidRPr="007D7161">
        <w:rPr>
          <w:lang w:val="en-US"/>
        </w:rPr>
        <w:t xml:space="preserve">Now using the minimum propagation loss required for all the azimuthal directions around the SRS earth stations, the separation distances can be determined for the –20 dBW/Hz case. The results for exceedence probability of </w:t>
      </w:r>
      <w:r w:rsidRPr="00381688">
        <w:rPr>
          <w:i/>
          <w:iCs/>
          <w:lang w:val="en-US"/>
        </w:rPr>
        <w:t>p</w:t>
      </w:r>
      <w:r w:rsidR="00381688">
        <w:rPr>
          <w:lang w:val="en-US"/>
        </w:rPr>
        <w:t> </w:t>
      </w:r>
      <w:r w:rsidRPr="007D7161">
        <w:rPr>
          <w:lang w:val="en-US"/>
        </w:rPr>
        <w:t>=</w:t>
      </w:r>
      <w:r w:rsidR="00381688">
        <w:rPr>
          <w:lang w:val="en-US"/>
        </w:rPr>
        <w:t> </w:t>
      </w:r>
      <w:r w:rsidRPr="007D7161">
        <w:rPr>
          <w:lang w:val="en-US"/>
        </w:rPr>
        <w:t>0.001% are shown in Fig</w:t>
      </w:r>
      <w:r w:rsidR="008455AE">
        <w:rPr>
          <w:lang w:val="en-US"/>
        </w:rPr>
        <w:t>.</w:t>
      </w:r>
      <w:r w:rsidRPr="007D7161">
        <w:rPr>
          <w:lang w:val="en-US"/>
        </w:rPr>
        <w:t xml:space="preserve"> 6.1-1 for the SRS earth stations at Goldstone and Wallops in USA, Madrid in Spain, Canberra, New Norcia, and Perth in Australia, and Uchinoura in Japan. In calculating the propagation losses, IF-77 program is used, which takes into account the troposcatter, diffraction, and ducting mechanism. The required separation distances are given as a function of the aircraft altitude.</w:t>
      </w:r>
    </w:p>
    <w:p w:rsidR="007D7161" w:rsidRPr="007D7161" w:rsidRDefault="007D7161" w:rsidP="007D7161">
      <w:pPr>
        <w:pStyle w:val="FigureNo"/>
        <w:rPr>
          <w:lang w:val="en-US"/>
        </w:rPr>
      </w:pPr>
      <w:r w:rsidRPr="007D7161">
        <w:rPr>
          <w:lang w:val="en-US"/>
        </w:rPr>
        <w:lastRenderedPageBreak/>
        <w:t>FIGURE 6.1-1</w:t>
      </w:r>
    </w:p>
    <w:p w:rsidR="007D7161" w:rsidRPr="007D7161" w:rsidRDefault="007D7161" w:rsidP="007D7161">
      <w:pPr>
        <w:pStyle w:val="Figuretitle"/>
        <w:rPr>
          <w:noProof/>
          <w:lang w:val="en-US"/>
        </w:rPr>
      </w:pPr>
      <w:r>
        <w:rPr>
          <w:noProof/>
          <w:lang w:val="en-US"/>
        </w:rPr>
        <w:t xml:space="preserve">Required separation distance between </w:t>
      </w:r>
      <w:r w:rsidRPr="007D7161">
        <w:rPr>
          <w:noProof/>
          <w:lang w:val="en-US"/>
        </w:rPr>
        <w:t>SRS earth stations and aircraft stations</w:t>
      </w:r>
      <w:r w:rsidRPr="007D7161">
        <w:rPr>
          <w:noProof/>
          <w:lang w:val="en-US"/>
        </w:rPr>
        <w:br/>
        <w:t xml:space="preserve">using non-line-of-sight propagation effects for </w:t>
      </w:r>
      <w:r w:rsidRPr="00381688">
        <w:rPr>
          <w:i/>
          <w:iCs/>
          <w:noProof/>
          <w:lang w:val="en-US"/>
        </w:rPr>
        <w:t>p</w:t>
      </w:r>
      <w:r w:rsidR="00381688">
        <w:rPr>
          <w:noProof/>
          <w:lang w:val="en-US"/>
        </w:rPr>
        <w:t> </w:t>
      </w:r>
      <w:r w:rsidRPr="007D7161">
        <w:rPr>
          <w:noProof/>
          <w:lang w:val="en-US"/>
        </w:rPr>
        <w:t>=</w:t>
      </w:r>
      <w:r w:rsidR="00381688">
        <w:rPr>
          <w:noProof/>
          <w:lang w:val="en-US"/>
        </w:rPr>
        <w:t> </w:t>
      </w:r>
      <w:r w:rsidRPr="007D7161">
        <w:rPr>
          <w:noProof/>
          <w:lang w:val="en-US"/>
        </w:rPr>
        <w:t xml:space="preserve">0.001% in 2 GHz band </w:t>
      </w:r>
      <w:r w:rsidRPr="007D7161">
        <w:rPr>
          <w:noProof/>
          <w:lang w:val="en-US"/>
        </w:rPr>
        <w:br/>
        <w:t>assuming aircraft station transmit e.i.r.p. density of –20 dBW/Hz</w:t>
      </w:r>
    </w:p>
    <w:p w:rsidR="007D7161" w:rsidRDefault="007D7161" w:rsidP="007D7161">
      <w:pPr>
        <w:pStyle w:val="Figure"/>
      </w:pPr>
      <w:r>
        <w:rPr>
          <w:noProof/>
          <w:lang w:val="en-US" w:eastAsia="zh-CN"/>
        </w:rPr>
        <w:drawing>
          <wp:inline distT="0" distB="0" distL="0" distR="0" wp14:anchorId="60E53B45" wp14:editId="551FC272">
            <wp:extent cx="5056632"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6632" cy="3657600"/>
                    </a:xfrm>
                    <a:prstGeom prst="rect">
                      <a:avLst/>
                    </a:prstGeom>
                    <a:noFill/>
                    <a:ln>
                      <a:noFill/>
                    </a:ln>
                  </pic:spPr>
                </pic:pic>
              </a:graphicData>
            </a:graphic>
          </wp:inline>
        </w:drawing>
      </w:r>
    </w:p>
    <w:p w:rsidR="007D7161" w:rsidRPr="007D7161" w:rsidRDefault="007D7161" w:rsidP="00381688">
      <w:pPr>
        <w:rPr>
          <w:lang w:val="en-US"/>
        </w:rPr>
      </w:pPr>
      <w:r w:rsidRPr="007D7161">
        <w:rPr>
          <w:lang w:val="en-US"/>
        </w:rPr>
        <w:t>The results indicate that, in order to meet the protection of the SRS earth station supporting manned SRS mission, depending on the aircraft altitude, the aircraft needs to be between 630</w:t>
      </w:r>
      <w:r w:rsidR="00381688">
        <w:rPr>
          <w:lang w:val="en-US"/>
        </w:rPr>
        <w:t> </w:t>
      </w:r>
      <w:r w:rsidRPr="007D7161">
        <w:rPr>
          <w:lang w:val="en-US"/>
        </w:rPr>
        <w:t xml:space="preserve">km and 1 050 km away from the SRS earth stations at Goldstone, Wallops, Madrid, Canberra, New Norcia, Perth, and Uchinoura. Note that the required separation distances are about 200-to-300 km greater than the </w:t>
      </w:r>
      <w:r w:rsidR="00381688">
        <w:rPr>
          <w:lang w:val="en-US"/>
        </w:rPr>
        <w:t>L</w:t>
      </w:r>
      <w:r w:rsidR="002157FA">
        <w:rPr>
          <w:lang w:val="en-US"/>
        </w:rPr>
        <w:t>o</w:t>
      </w:r>
      <w:r w:rsidR="00381688">
        <w:rPr>
          <w:lang w:val="en-US"/>
        </w:rPr>
        <w:t xml:space="preserve">S </w:t>
      </w:r>
      <w:r w:rsidRPr="007D7161">
        <w:rPr>
          <w:lang w:val="en-US"/>
        </w:rPr>
        <w:t xml:space="preserve">distances for </w:t>
      </w:r>
      <w:r w:rsidRPr="00381688">
        <w:rPr>
          <w:i/>
          <w:iCs/>
          <w:lang w:val="en-US"/>
        </w:rPr>
        <w:t>p</w:t>
      </w:r>
      <w:r w:rsidR="00381688">
        <w:rPr>
          <w:lang w:val="en-US"/>
        </w:rPr>
        <w:t> </w:t>
      </w:r>
      <w:r w:rsidRPr="007D7161">
        <w:rPr>
          <w:lang w:val="en-US"/>
        </w:rPr>
        <w:t>&lt;</w:t>
      </w:r>
      <w:r w:rsidR="00381688">
        <w:rPr>
          <w:lang w:val="en-US"/>
        </w:rPr>
        <w:t> </w:t>
      </w:r>
      <w:r w:rsidRPr="007D7161">
        <w:rPr>
          <w:lang w:val="en-US"/>
        </w:rPr>
        <w:t>1%.</w:t>
      </w:r>
    </w:p>
    <w:p w:rsidR="007D7161" w:rsidRPr="007D7161" w:rsidRDefault="007D7161" w:rsidP="00381688">
      <w:pPr>
        <w:rPr>
          <w:lang w:val="en-US"/>
        </w:rPr>
      </w:pPr>
      <w:r w:rsidRPr="007D7161">
        <w:rPr>
          <w:lang w:val="en-US"/>
        </w:rPr>
        <w:t xml:space="preserve">Figure 6.1-1 also shows that for aircraft stations at an altitude of 10 km and transmitting </w:t>
      </w:r>
      <w:r w:rsidR="00381688">
        <w:rPr>
          <w:lang w:val="en-US"/>
        </w:rPr>
        <w:sym w:font="Symbol" w:char="F02D"/>
      </w:r>
      <w:r w:rsidRPr="007D7161">
        <w:rPr>
          <w:lang w:val="en-US"/>
        </w:rPr>
        <w:t>20 dBW/Hz e.i.r.p. towards the horizon</w:t>
      </w:r>
      <w:r w:rsidR="009A6575">
        <w:rPr>
          <w:lang w:val="en-US"/>
        </w:rPr>
        <w:t>,</w:t>
      </w:r>
      <w:bookmarkStart w:id="30" w:name="_GoBack"/>
      <w:bookmarkEnd w:id="30"/>
      <w:r w:rsidRPr="007D7161">
        <w:rPr>
          <w:lang w:val="en-US"/>
        </w:rPr>
        <w:t xml:space="preserve"> the required separation distances need to be as given in Table</w:t>
      </w:r>
      <w:r w:rsidR="00381688">
        <w:rPr>
          <w:lang w:val="en-US"/>
        </w:rPr>
        <w:t> </w:t>
      </w:r>
      <w:r w:rsidRPr="007D7161">
        <w:rPr>
          <w:lang w:val="en-US"/>
        </w:rPr>
        <w:t>6.1</w:t>
      </w:r>
      <w:r w:rsidR="00381688">
        <w:rPr>
          <w:lang w:val="en-US"/>
        </w:rPr>
        <w:noBreakHyphen/>
      </w:r>
      <w:r w:rsidRPr="007D7161">
        <w:rPr>
          <w:lang w:val="en-US"/>
        </w:rPr>
        <w:t>1:</w:t>
      </w:r>
    </w:p>
    <w:p w:rsidR="007D7161" w:rsidRPr="007D7161" w:rsidRDefault="007D7161" w:rsidP="007D7161">
      <w:pPr>
        <w:pStyle w:val="TableNo"/>
        <w:rPr>
          <w:noProof/>
          <w:lang w:val="en-US"/>
        </w:rPr>
      </w:pPr>
      <w:r w:rsidRPr="007D7161">
        <w:rPr>
          <w:lang w:val="en-US"/>
        </w:rPr>
        <w:lastRenderedPageBreak/>
        <w:t>TABLE 6.1-1</w:t>
      </w:r>
    </w:p>
    <w:p w:rsidR="007D7161" w:rsidRPr="007D7161" w:rsidRDefault="007D7161" w:rsidP="00381688">
      <w:pPr>
        <w:pStyle w:val="Tabletitle"/>
        <w:spacing w:after="240"/>
        <w:rPr>
          <w:lang w:val="en-US"/>
        </w:rPr>
      </w:pPr>
      <w:r w:rsidRPr="007D7161">
        <w:rPr>
          <w:lang w:val="en-US"/>
        </w:rPr>
        <w:t xml:space="preserve">Required separation distances for SRS earth stations supporting manned </w:t>
      </w:r>
      <w:r w:rsidR="00381688">
        <w:rPr>
          <w:lang w:val="en-US"/>
        </w:rPr>
        <w:br/>
      </w:r>
      <w:r w:rsidRPr="007D7161">
        <w:rPr>
          <w:lang w:val="en-US"/>
        </w:rPr>
        <w:t>missions (</w:t>
      </w:r>
      <w:r w:rsidRPr="00381688">
        <w:rPr>
          <w:i/>
          <w:iCs/>
          <w:lang w:val="en-US"/>
        </w:rPr>
        <w:t>p</w:t>
      </w:r>
      <w:r w:rsidR="00381688">
        <w:rPr>
          <w:lang w:val="en-US"/>
        </w:rPr>
        <w:t> </w:t>
      </w:r>
      <w:r w:rsidRPr="007D7161">
        <w:rPr>
          <w:lang w:val="en-US"/>
        </w:rPr>
        <w:t>=</w:t>
      </w:r>
      <w:r w:rsidR="00381688">
        <w:rPr>
          <w:lang w:val="en-US"/>
        </w:rPr>
        <w:t> </w:t>
      </w:r>
      <w:r w:rsidRPr="007D7161">
        <w:rPr>
          <w:lang w:val="en-US"/>
        </w:rPr>
        <w:t>0.001%)</w:t>
      </w:r>
      <w:r w:rsidR="00381688">
        <w:rPr>
          <w:lang w:val="en-US"/>
        </w:rPr>
        <w:t xml:space="preserve"> </w:t>
      </w:r>
      <w:r w:rsidRPr="007D7161">
        <w:rPr>
          <w:lang w:val="en-US"/>
        </w:rPr>
        <w:t xml:space="preserve">and aircraft station at 10 km altitude </w:t>
      </w:r>
      <w:r w:rsidR="00381688">
        <w:rPr>
          <w:lang w:val="en-US"/>
        </w:rPr>
        <w:br/>
      </w:r>
      <w:r w:rsidRPr="007D7161">
        <w:rPr>
          <w:lang w:val="en-US"/>
        </w:rPr>
        <w:t>transmitting at –20 dBW/Hz e.i.r.p. density (Case 1)</w:t>
      </w:r>
    </w:p>
    <w:tbl>
      <w:tblPr>
        <w:tblW w:w="0" w:type="auto"/>
        <w:jc w:val="center"/>
        <w:tblInd w:w="-2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5"/>
        <w:gridCol w:w="3387"/>
      </w:tblGrid>
      <w:tr w:rsidR="007D7161" w:rsidRPr="008B23EA" w:rsidTr="00BD23F7">
        <w:trPr>
          <w:jc w:val="center"/>
        </w:trPr>
        <w:tc>
          <w:tcPr>
            <w:tcW w:w="3955" w:type="dxa"/>
            <w:vAlign w:val="center"/>
          </w:tcPr>
          <w:p w:rsidR="007D7161" w:rsidRPr="007D7161" w:rsidRDefault="007D7161" w:rsidP="00381688">
            <w:pPr>
              <w:pStyle w:val="Tablehead"/>
              <w:rPr>
                <w:lang w:val="en-US"/>
              </w:rPr>
            </w:pPr>
            <w:r w:rsidRPr="007D7161">
              <w:rPr>
                <w:lang w:val="en-US"/>
              </w:rPr>
              <w:t>SRS earth station</w:t>
            </w:r>
          </w:p>
          <w:p w:rsidR="007D7161" w:rsidRPr="00381688" w:rsidRDefault="007D7161" w:rsidP="00381688">
            <w:pPr>
              <w:pStyle w:val="Tablehead"/>
              <w:jc w:val="left"/>
              <w:rPr>
                <w:b w:val="0"/>
                <w:bCs/>
                <w:lang w:val="en-US"/>
              </w:rPr>
            </w:pPr>
            <w:r w:rsidRPr="00381688">
              <w:rPr>
                <w:b w:val="0"/>
                <w:bCs/>
                <w:lang w:val="en-US"/>
              </w:rPr>
              <w:t>Site, Country</w:t>
            </w:r>
          </w:p>
        </w:tc>
        <w:tc>
          <w:tcPr>
            <w:tcW w:w="3387" w:type="dxa"/>
            <w:vAlign w:val="center"/>
          </w:tcPr>
          <w:p w:rsidR="007D7161" w:rsidRPr="008B23EA" w:rsidRDefault="007D7161" w:rsidP="00381688">
            <w:pPr>
              <w:pStyle w:val="Tablehead"/>
            </w:pPr>
            <w:r>
              <w:t xml:space="preserve">Required </w:t>
            </w:r>
            <w:r w:rsidR="00381688">
              <w:t>s</w:t>
            </w:r>
            <w:r>
              <w:t xml:space="preserve">eparation </w:t>
            </w:r>
            <w:r w:rsidR="00381688">
              <w:t>d</w:t>
            </w:r>
            <w:r>
              <w:t>istance</w:t>
            </w:r>
            <w:r w:rsidR="00381688">
              <w:br/>
            </w:r>
            <w:r w:rsidRPr="008B23EA">
              <w:t>(km)</w:t>
            </w:r>
          </w:p>
        </w:tc>
      </w:tr>
      <w:tr w:rsidR="007D7161" w:rsidRPr="008B23EA" w:rsidTr="00BD23F7">
        <w:trPr>
          <w:jc w:val="center"/>
        </w:trPr>
        <w:tc>
          <w:tcPr>
            <w:tcW w:w="3955" w:type="dxa"/>
            <w:vAlign w:val="bottom"/>
          </w:tcPr>
          <w:p w:rsidR="007D7161" w:rsidRPr="008B23EA" w:rsidRDefault="007D7161" w:rsidP="00D94320">
            <w:pPr>
              <w:pStyle w:val="Tabletext"/>
              <w:keepNext/>
            </w:pPr>
            <w:r>
              <w:t>Goldstone, USA</w:t>
            </w:r>
          </w:p>
        </w:tc>
        <w:tc>
          <w:tcPr>
            <w:tcW w:w="3387" w:type="dxa"/>
            <w:vAlign w:val="bottom"/>
          </w:tcPr>
          <w:p w:rsidR="007D7161" w:rsidRPr="008B23EA" w:rsidRDefault="007D7161" w:rsidP="00381688">
            <w:pPr>
              <w:pStyle w:val="Tabletext"/>
              <w:keepNext/>
              <w:jc w:val="center"/>
              <w:rPr>
                <w:sz w:val="28"/>
              </w:rPr>
            </w:pPr>
            <w:r>
              <w:t>885</w:t>
            </w:r>
          </w:p>
        </w:tc>
      </w:tr>
      <w:tr w:rsidR="007D7161" w:rsidRPr="008B23EA" w:rsidTr="00BD23F7">
        <w:trPr>
          <w:jc w:val="center"/>
        </w:trPr>
        <w:tc>
          <w:tcPr>
            <w:tcW w:w="3955" w:type="dxa"/>
            <w:vAlign w:val="bottom"/>
          </w:tcPr>
          <w:p w:rsidR="007D7161" w:rsidRPr="008B23EA" w:rsidRDefault="007D7161" w:rsidP="00D94320">
            <w:pPr>
              <w:pStyle w:val="Tabletext"/>
              <w:keepNext/>
              <w:rPr>
                <w:sz w:val="28"/>
              </w:rPr>
            </w:pPr>
            <w:r>
              <w:t>Wallops, USA</w:t>
            </w:r>
          </w:p>
        </w:tc>
        <w:tc>
          <w:tcPr>
            <w:tcW w:w="3387" w:type="dxa"/>
            <w:vAlign w:val="bottom"/>
          </w:tcPr>
          <w:p w:rsidR="007D7161" w:rsidRPr="008B23EA" w:rsidRDefault="007D7161" w:rsidP="00381688">
            <w:pPr>
              <w:pStyle w:val="Tabletext"/>
              <w:keepNext/>
              <w:jc w:val="center"/>
              <w:rPr>
                <w:sz w:val="28"/>
              </w:rPr>
            </w:pPr>
            <w:r>
              <w:t>865</w:t>
            </w:r>
          </w:p>
        </w:tc>
      </w:tr>
      <w:tr w:rsidR="007D7161" w:rsidRPr="008B23EA" w:rsidTr="00BD23F7">
        <w:trPr>
          <w:jc w:val="center"/>
        </w:trPr>
        <w:tc>
          <w:tcPr>
            <w:tcW w:w="3955" w:type="dxa"/>
            <w:vAlign w:val="bottom"/>
          </w:tcPr>
          <w:p w:rsidR="007D7161" w:rsidRPr="008B23EA" w:rsidRDefault="007D7161" w:rsidP="00D94320">
            <w:pPr>
              <w:pStyle w:val="Tabletext"/>
              <w:keepNext/>
              <w:rPr>
                <w:sz w:val="28"/>
              </w:rPr>
            </w:pPr>
            <w:r>
              <w:t>Madrid, Spain</w:t>
            </w:r>
          </w:p>
        </w:tc>
        <w:tc>
          <w:tcPr>
            <w:tcW w:w="3387" w:type="dxa"/>
            <w:vAlign w:val="bottom"/>
          </w:tcPr>
          <w:p w:rsidR="007D7161" w:rsidRPr="008B23EA" w:rsidRDefault="007D7161" w:rsidP="00381688">
            <w:pPr>
              <w:pStyle w:val="Tabletext"/>
              <w:keepNext/>
              <w:jc w:val="center"/>
              <w:rPr>
                <w:sz w:val="28"/>
              </w:rPr>
            </w:pPr>
            <w:r>
              <w:t>925</w:t>
            </w:r>
          </w:p>
        </w:tc>
      </w:tr>
      <w:tr w:rsidR="007D7161" w:rsidRPr="008B23EA" w:rsidTr="00BD23F7">
        <w:trPr>
          <w:jc w:val="center"/>
        </w:trPr>
        <w:tc>
          <w:tcPr>
            <w:tcW w:w="3955" w:type="dxa"/>
            <w:vAlign w:val="bottom"/>
          </w:tcPr>
          <w:p w:rsidR="007D7161" w:rsidRPr="008B23EA" w:rsidRDefault="007D7161" w:rsidP="00D94320">
            <w:pPr>
              <w:pStyle w:val="Tabletext"/>
              <w:keepNext/>
              <w:rPr>
                <w:sz w:val="28"/>
              </w:rPr>
            </w:pPr>
            <w:r>
              <w:t>Canberra, Australia</w:t>
            </w:r>
          </w:p>
        </w:tc>
        <w:tc>
          <w:tcPr>
            <w:tcW w:w="3387" w:type="dxa"/>
            <w:vAlign w:val="bottom"/>
          </w:tcPr>
          <w:p w:rsidR="007D7161" w:rsidRPr="008B23EA" w:rsidRDefault="007D7161" w:rsidP="00381688">
            <w:pPr>
              <w:pStyle w:val="Tabletext"/>
              <w:keepNext/>
              <w:jc w:val="center"/>
              <w:rPr>
                <w:sz w:val="28"/>
              </w:rPr>
            </w:pPr>
            <w:r>
              <w:t>925</w:t>
            </w:r>
          </w:p>
        </w:tc>
      </w:tr>
      <w:tr w:rsidR="007D7161" w:rsidRPr="008B23EA" w:rsidTr="00BD23F7">
        <w:trPr>
          <w:jc w:val="center"/>
        </w:trPr>
        <w:tc>
          <w:tcPr>
            <w:tcW w:w="3955" w:type="dxa"/>
            <w:vAlign w:val="bottom"/>
          </w:tcPr>
          <w:p w:rsidR="007D7161" w:rsidRPr="008B23EA" w:rsidRDefault="007D7161" w:rsidP="00D94320">
            <w:pPr>
              <w:pStyle w:val="Tabletext"/>
              <w:keepNext/>
              <w:rPr>
                <w:sz w:val="28"/>
              </w:rPr>
            </w:pPr>
            <w:r>
              <w:t>New Norcia, Australia</w:t>
            </w:r>
          </w:p>
        </w:tc>
        <w:tc>
          <w:tcPr>
            <w:tcW w:w="3387" w:type="dxa"/>
            <w:vAlign w:val="bottom"/>
          </w:tcPr>
          <w:p w:rsidR="007D7161" w:rsidRPr="008B23EA" w:rsidRDefault="007D7161" w:rsidP="00381688">
            <w:pPr>
              <w:pStyle w:val="Tabletext"/>
              <w:keepNext/>
              <w:jc w:val="center"/>
              <w:rPr>
                <w:sz w:val="28"/>
              </w:rPr>
            </w:pPr>
            <w:r>
              <w:t>840</w:t>
            </w:r>
          </w:p>
        </w:tc>
      </w:tr>
      <w:tr w:rsidR="007D7161" w:rsidRPr="008B23EA" w:rsidTr="00BD23F7">
        <w:trPr>
          <w:jc w:val="center"/>
        </w:trPr>
        <w:tc>
          <w:tcPr>
            <w:tcW w:w="3955" w:type="dxa"/>
            <w:vAlign w:val="bottom"/>
          </w:tcPr>
          <w:p w:rsidR="007D7161" w:rsidRPr="008B23EA" w:rsidRDefault="007D7161" w:rsidP="00D94320">
            <w:pPr>
              <w:pStyle w:val="Tabletext"/>
              <w:keepNext/>
              <w:rPr>
                <w:sz w:val="28"/>
              </w:rPr>
            </w:pPr>
            <w:r>
              <w:t>Perth, Australia</w:t>
            </w:r>
          </w:p>
        </w:tc>
        <w:tc>
          <w:tcPr>
            <w:tcW w:w="3387" w:type="dxa"/>
            <w:vAlign w:val="bottom"/>
          </w:tcPr>
          <w:p w:rsidR="007D7161" w:rsidRPr="008B23EA" w:rsidRDefault="007D7161" w:rsidP="00381688">
            <w:pPr>
              <w:pStyle w:val="Tabletext"/>
              <w:keepNext/>
              <w:jc w:val="center"/>
              <w:rPr>
                <w:sz w:val="28"/>
              </w:rPr>
            </w:pPr>
            <w:r>
              <w:t>775</w:t>
            </w:r>
          </w:p>
        </w:tc>
      </w:tr>
      <w:tr w:rsidR="007D7161" w:rsidRPr="008B23EA" w:rsidTr="00BD23F7">
        <w:trPr>
          <w:jc w:val="center"/>
        </w:trPr>
        <w:tc>
          <w:tcPr>
            <w:tcW w:w="3955" w:type="dxa"/>
            <w:vAlign w:val="bottom"/>
          </w:tcPr>
          <w:p w:rsidR="007D7161" w:rsidRPr="008B23EA" w:rsidRDefault="007D7161" w:rsidP="00D94320">
            <w:pPr>
              <w:pStyle w:val="Tabletext"/>
              <w:keepNext/>
              <w:rPr>
                <w:sz w:val="28"/>
              </w:rPr>
            </w:pPr>
            <w:r>
              <w:t>Uchinoura, Japan</w:t>
            </w:r>
          </w:p>
        </w:tc>
        <w:tc>
          <w:tcPr>
            <w:tcW w:w="3387" w:type="dxa"/>
            <w:vAlign w:val="bottom"/>
          </w:tcPr>
          <w:p w:rsidR="007D7161" w:rsidRPr="008B23EA" w:rsidRDefault="007D7161" w:rsidP="00381688">
            <w:pPr>
              <w:pStyle w:val="Tabletext"/>
              <w:keepNext/>
              <w:jc w:val="center"/>
              <w:rPr>
                <w:sz w:val="28"/>
              </w:rPr>
            </w:pPr>
            <w:r>
              <w:t>820</w:t>
            </w:r>
          </w:p>
        </w:tc>
      </w:tr>
    </w:tbl>
    <w:p w:rsidR="00381688" w:rsidRDefault="00381688" w:rsidP="00381688">
      <w:pPr>
        <w:pStyle w:val="Tablefin"/>
      </w:pPr>
    </w:p>
    <w:p w:rsidR="007D7161" w:rsidRPr="007D7161" w:rsidRDefault="007D7161" w:rsidP="008455AE">
      <w:pPr>
        <w:rPr>
          <w:lang w:val="en-US"/>
        </w:rPr>
      </w:pPr>
      <w:r w:rsidRPr="007D7161">
        <w:rPr>
          <w:lang w:val="en-US"/>
        </w:rPr>
        <w:t xml:space="preserve">For the interference exceedence probability of </w:t>
      </w:r>
      <w:r w:rsidRPr="00381688">
        <w:rPr>
          <w:i/>
          <w:iCs/>
          <w:lang w:val="en-US"/>
        </w:rPr>
        <w:t>p</w:t>
      </w:r>
      <w:r w:rsidR="00381688">
        <w:rPr>
          <w:lang w:val="en-US"/>
        </w:rPr>
        <w:t> </w:t>
      </w:r>
      <w:r w:rsidRPr="007D7161">
        <w:rPr>
          <w:lang w:val="en-US"/>
        </w:rPr>
        <w:t>=</w:t>
      </w:r>
      <w:r w:rsidR="00381688">
        <w:rPr>
          <w:lang w:val="en-US"/>
        </w:rPr>
        <w:t> </w:t>
      </w:r>
      <w:r w:rsidRPr="007D7161">
        <w:rPr>
          <w:lang w:val="en-US"/>
        </w:rPr>
        <w:t>0.1% to protect the unmanned SRS missions, the results for the –20 dBW/Hz aircraft station transmit e.i.r.p. case are shown in Fig</w:t>
      </w:r>
      <w:r w:rsidR="008455AE">
        <w:rPr>
          <w:lang w:val="en-US"/>
        </w:rPr>
        <w:t>.</w:t>
      </w:r>
      <w:r w:rsidRPr="007D7161">
        <w:rPr>
          <w:lang w:val="en-US"/>
        </w:rPr>
        <w:t xml:space="preserve"> 6.1-2 for the SRS earth stations in Goldstone, Wallops, Madrid, Canberra, and Uchinoura. The required separation distances are given as a function of the aircraft altitude.</w:t>
      </w:r>
    </w:p>
    <w:p w:rsidR="007D7161" w:rsidRDefault="007D7161" w:rsidP="007D7161">
      <w:pPr>
        <w:pStyle w:val="FigureNo"/>
        <w:rPr>
          <w:noProof/>
          <w:lang w:val="en-US"/>
        </w:rPr>
      </w:pPr>
      <w:r>
        <w:rPr>
          <w:noProof/>
          <w:lang w:val="en-US"/>
        </w:rPr>
        <w:t>FIGURE 6.1-2</w:t>
      </w:r>
    </w:p>
    <w:p w:rsidR="007D7161" w:rsidRPr="007D7161" w:rsidRDefault="007D7161" w:rsidP="007D7161">
      <w:pPr>
        <w:pStyle w:val="Figuretitle"/>
        <w:rPr>
          <w:noProof/>
          <w:lang w:val="en-US"/>
        </w:rPr>
      </w:pPr>
      <w:r>
        <w:rPr>
          <w:noProof/>
          <w:lang w:val="en-US"/>
        </w:rPr>
        <w:t xml:space="preserve">Required separation distance between </w:t>
      </w:r>
      <w:r w:rsidRPr="007D7161">
        <w:rPr>
          <w:noProof/>
          <w:lang w:val="en-US"/>
        </w:rPr>
        <w:t>SRS earth stations and aircraft stations</w:t>
      </w:r>
      <w:r w:rsidRPr="007D7161">
        <w:rPr>
          <w:noProof/>
          <w:lang w:val="en-US"/>
        </w:rPr>
        <w:br/>
        <w:t xml:space="preserve">using non-line-of-sight propagation effects for </w:t>
      </w:r>
      <w:r w:rsidRPr="00381688">
        <w:rPr>
          <w:i/>
          <w:iCs/>
          <w:noProof/>
          <w:lang w:val="en-US"/>
        </w:rPr>
        <w:t>p</w:t>
      </w:r>
      <w:r w:rsidR="00381688">
        <w:rPr>
          <w:noProof/>
          <w:lang w:val="en-US"/>
        </w:rPr>
        <w:t> </w:t>
      </w:r>
      <w:r w:rsidRPr="007D7161">
        <w:rPr>
          <w:noProof/>
          <w:lang w:val="en-US"/>
        </w:rPr>
        <w:t>=</w:t>
      </w:r>
      <w:r w:rsidR="00381688">
        <w:rPr>
          <w:noProof/>
          <w:lang w:val="en-US"/>
        </w:rPr>
        <w:t> </w:t>
      </w:r>
      <w:r w:rsidRPr="007D7161">
        <w:rPr>
          <w:noProof/>
          <w:lang w:val="en-US"/>
        </w:rPr>
        <w:t xml:space="preserve">0.1% in </w:t>
      </w:r>
      <w:r w:rsidR="00381688">
        <w:rPr>
          <w:noProof/>
          <w:lang w:val="en-US"/>
        </w:rPr>
        <w:t xml:space="preserve">the </w:t>
      </w:r>
      <w:r w:rsidRPr="007D7161">
        <w:rPr>
          <w:noProof/>
          <w:lang w:val="en-US"/>
        </w:rPr>
        <w:t xml:space="preserve">2 GHz band </w:t>
      </w:r>
      <w:r w:rsidRPr="007D7161">
        <w:rPr>
          <w:noProof/>
          <w:lang w:val="en-US"/>
        </w:rPr>
        <w:br/>
        <w:t>assuming aircraft station transmit e.i.r.p. density of –20 dBW/Hz</w:t>
      </w:r>
    </w:p>
    <w:p w:rsidR="007D7161" w:rsidRDefault="007D7161" w:rsidP="007D7161">
      <w:pPr>
        <w:pStyle w:val="Figure"/>
      </w:pPr>
      <w:r>
        <w:rPr>
          <w:noProof/>
          <w:lang w:val="en-US" w:eastAsia="zh-CN"/>
        </w:rPr>
        <w:drawing>
          <wp:inline distT="0" distB="0" distL="0" distR="0" wp14:anchorId="3E737D56" wp14:editId="6F9C11A0">
            <wp:extent cx="5047488" cy="36576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7488" cy="3657600"/>
                    </a:xfrm>
                    <a:prstGeom prst="rect">
                      <a:avLst/>
                    </a:prstGeom>
                    <a:noFill/>
                    <a:ln>
                      <a:noFill/>
                    </a:ln>
                  </pic:spPr>
                </pic:pic>
              </a:graphicData>
            </a:graphic>
          </wp:inline>
        </w:drawing>
      </w:r>
    </w:p>
    <w:p w:rsidR="007D7161" w:rsidRPr="007D7161" w:rsidRDefault="007D7161" w:rsidP="007D7161">
      <w:pPr>
        <w:rPr>
          <w:lang w:val="en-US"/>
        </w:rPr>
      </w:pPr>
      <w:r w:rsidRPr="007D7161">
        <w:rPr>
          <w:lang w:val="en-US"/>
        </w:rPr>
        <w:t xml:space="preserve">For near-Earth SRS earth stations supporting unmanned SRS mission with exceedence probability of </w:t>
      </w:r>
      <w:r w:rsidRPr="00381688">
        <w:rPr>
          <w:i/>
          <w:iCs/>
          <w:lang w:val="en-US"/>
        </w:rPr>
        <w:t>p</w:t>
      </w:r>
      <w:r w:rsidR="00381688">
        <w:rPr>
          <w:lang w:val="en-US"/>
        </w:rPr>
        <w:t> </w:t>
      </w:r>
      <w:r w:rsidRPr="007D7161">
        <w:rPr>
          <w:lang w:val="en-US"/>
        </w:rPr>
        <w:t>=</w:t>
      </w:r>
      <w:r w:rsidR="00381688">
        <w:rPr>
          <w:lang w:val="en-US"/>
        </w:rPr>
        <w:t> </w:t>
      </w:r>
      <w:r w:rsidRPr="007D7161">
        <w:rPr>
          <w:lang w:val="en-US"/>
        </w:rPr>
        <w:t xml:space="preserve">0.1%, the results indicate that, in order to meet the protection of the SRS earth station, </w:t>
      </w:r>
      <w:r w:rsidRPr="007D7161">
        <w:rPr>
          <w:lang w:val="en-US"/>
        </w:rPr>
        <w:lastRenderedPageBreak/>
        <w:t>depending on the aircraft altitude, the aircraft needs to be between 620 km and 1 000 km away from the SRS earth station at Goldstone, Wallops, Madrid, Canberra, and Uchinoura. Note again that the required separation distances are larger than the RF visibility limits.</w:t>
      </w:r>
    </w:p>
    <w:p w:rsidR="007D7161" w:rsidRPr="007D7161" w:rsidRDefault="007D7161" w:rsidP="00381688">
      <w:pPr>
        <w:rPr>
          <w:lang w:val="en-US"/>
        </w:rPr>
      </w:pPr>
      <w:r w:rsidRPr="007D7161">
        <w:rPr>
          <w:lang w:val="en-US"/>
        </w:rPr>
        <w:t xml:space="preserve">Figure 6.1-2 also shows that for aircraft stations at an altitude of 10 km and transmitting at </w:t>
      </w:r>
      <w:r w:rsidR="00381688">
        <w:rPr>
          <w:lang w:val="en-US"/>
        </w:rPr>
        <w:br/>
      </w:r>
      <w:r w:rsidR="00381688">
        <w:rPr>
          <w:lang w:val="en-US"/>
        </w:rPr>
        <w:sym w:font="Symbol" w:char="F02D"/>
      </w:r>
      <w:r w:rsidRPr="007D7161">
        <w:rPr>
          <w:lang w:val="en-US"/>
        </w:rPr>
        <w:t>20</w:t>
      </w:r>
      <w:r w:rsidR="00381688">
        <w:rPr>
          <w:lang w:val="en-US"/>
        </w:rPr>
        <w:t> </w:t>
      </w:r>
      <w:r w:rsidRPr="007D7161">
        <w:rPr>
          <w:lang w:val="en-US"/>
        </w:rPr>
        <w:t>dBW/Hz towards the horizon</w:t>
      </w:r>
      <w:r w:rsidR="00381688">
        <w:rPr>
          <w:lang w:val="en-US"/>
        </w:rPr>
        <w:t>,</w:t>
      </w:r>
      <w:r w:rsidRPr="007D7161">
        <w:rPr>
          <w:lang w:val="en-US"/>
        </w:rPr>
        <w:t xml:space="preserve"> the required separation distances need to be as given in Table 6.1-2.</w:t>
      </w:r>
    </w:p>
    <w:p w:rsidR="007D7161" w:rsidRPr="007D7161" w:rsidRDefault="007D7161" w:rsidP="007D7161">
      <w:pPr>
        <w:pStyle w:val="TableNo"/>
        <w:rPr>
          <w:noProof/>
          <w:lang w:val="en-US"/>
        </w:rPr>
      </w:pPr>
      <w:r w:rsidRPr="007D7161">
        <w:rPr>
          <w:lang w:val="en-US"/>
        </w:rPr>
        <w:t>TABLE 6.1-2</w:t>
      </w:r>
    </w:p>
    <w:p w:rsidR="007D7161" w:rsidRPr="007D7161" w:rsidRDefault="007D7161" w:rsidP="00381688">
      <w:pPr>
        <w:pStyle w:val="Tabletitle"/>
        <w:spacing w:before="120" w:after="240"/>
        <w:rPr>
          <w:bCs/>
          <w:lang w:val="en-US"/>
        </w:rPr>
      </w:pPr>
      <w:r w:rsidRPr="007D7161">
        <w:rPr>
          <w:bCs/>
          <w:lang w:val="en-US"/>
        </w:rPr>
        <w:t xml:space="preserve">Required separation distances for SRS earth stations supporting unmanned </w:t>
      </w:r>
      <w:r w:rsidR="00381688">
        <w:rPr>
          <w:bCs/>
          <w:lang w:val="en-US"/>
        </w:rPr>
        <w:br/>
      </w:r>
      <w:r w:rsidRPr="007D7161">
        <w:rPr>
          <w:bCs/>
          <w:lang w:val="en-US"/>
        </w:rPr>
        <w:t>missions (</w:t>
      </w:r>
      <w:r w:rsidRPr="00381688">
        <w:rPr>
          <w:bCs/>
          <w:i/>
          <w:iCs/>
          <w:lang w:val="en-US"/>
        </w:rPr>
        <w:t>p</w:t>
      </w:r>
      <w:r w:rsidR="00381688">
        <w:rPr>
          <w:bCs/>
          <w:lang w:val="en-US"/>
        </w:rPr>
        <w:t> </w:t>
      </w:r>
      <w:r w:rsidRPr="007D7161">
        <w:rPr>
          <w:bCs/>
          <w:lang w:val="en-US"/>
        </w:rPr>
        <w:t>=</w:t>
      </w:r>
      <w:r w:rsidR="00381688">
        <w:rPr>
          <w:bCs/>
          <w:lang w:val="en-US"/>
        </w:rPr>
        <w:t> </w:t>
      </w:r>
      <w:r w:rsidRPr="007D7161">
        <w:rPr>
          <w:bCs/>
          <w:lang w:val="en-US"/>
        </w:rPr>
        <w:t>0.1%)</w:t>
      </w:r>
      <w:r w:rsidR="00381688">
        <w:rPr>
          <w:bCs/>
          <w:lang w:val="en-US"/>
        </w:rPr>
        <w:t xml:space="preserve"> </w:t>
      </w:r>
      <w:r w:rsidRPr="007D7161">
        <w:rPr>
          <w:bCs/>
          <w:lang w:val="en-US"/>
        </w:rPr>
        <w:t xml:space="preserve">and aircraft station at 10 km altitude transmitting </w:t>
      </w:r>
      <w:r w:rsidR="00381688">
        <w:rPr>
          <w:bCs/>
          <w:lang w:val="en-US"/>
        </w:rPr>
        <w:br/>
      </w:r>
      <w:r w:rsidRPr="007D7161">
        <w:rPr>
          <w:bCs/>
          <w:lang w:val="en-US"/>
        </w:rPr>
        <w:t xml:space="preserve">at </w:t>
      </w:r>
      <w:r w:rsidR="00381688">
        <w:rPr>
          <w:bCs/>
          <w:lang w:val="en-US"/>
        </w:rPr>
        <w:sym w:font="Symbol" w:char="F02D"/>
      </w:r>
      <w:r w:rsidRPr="007D7161">
        <w:rPr>
          <w:bCs/>
          <w:lang w:val="en-US"/>
        </w:rPr>
        <w:t>20 dBW/Hz e.i.r.p. density (Case 1)</w:t>
      </w:r>
    </w:p>
    <w:tbl>
      <w:tblPr>
        <w:tblW w:w="0" w:type="auto"/>
        <w:jc w:val="center"/>
        <w:tblInd w:w="-3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7"/>
        <w:gridCol w:w="3925"/>
      </w:tblGrid>
      <w:tr w:rsidR="007D7161" w:rsidRPr="008B23EA" w:rsidTr="00B41388">
        <w:trPr>
          <w:jc w:val="center"/>
        </w:trPr>
        <w:tc>
          <w:tcPr>
            <w:tcW w:w="3927" w:type="dxa"/>
            <w:vAlign w:val="center"/>
          </w:tcPr>
          <w:p w:rsidR="007D7161" w:rsidRPr="007D7161" w:rsidRDefault="007D7161" w:rsidP="00381688">
            <w:pPr>
              <w:pStyle w:val="Tablehead"/>
              <w:rPr>
                <w:lang w:val="en-US"/>
              </w:rPr>
            </w:pPr>
            <w:r w:rsidRPr="007D7161">
              <w:rPr>
                <w:lang w:val="en-US"/>
              </w:rPr>
              <w:t>SRS earth station</w:t>
            </w:r>
          </w:p>
          <w:p w:rsidR="007D7161" w:rsidRPr="00381688" w:rsidRDefault="007D7161" w:rsidP="00381688">
            <w:pPr>
              <w:pStyle w:val="Tablehead"/>
              <w:jc w:val="left"/>
              <w:rPr>
                <w:b w:val="0"/>
                <w:bCs/>
                <w:lang w:val="en-US"/>
              </w:rPr>
            </w:pPr>
            <w:r w:rsidRPr="00381688">
              <w:rPr>
                <w:b w:val="0"/>
                <w:bCs/>
                <w:lang w:val="en-US"/>
              </w:rPr>
              <w:t>Site, Country</w:t>
            </w:r>
          </w:p>
        </w:tc>
        <w:tc>
          <w:tcPr>
            <w:tcW w:w="3925" w:type="dxa"/>
            <w:vAlign w:val="center"/>
          </w:tcPr>
          <w:p w:rsidR="007D7161" w:rsidRPr="008B23EA" w:rsidRDefault="007D7161" w:rsidP="00381688">
            <w:pPr>
              <w:pStyle w:val="Tablehead"/>
            </w:pPr>
            <w:r>
              <w:t xml:space="preserve">Required </w:t>
            </w:r>
            <w:r w:rsidR="00381688">
              <w:t>s</w:t>
            </w:r>
            <w:r>
              <w:t xml:space="preserve">eparation </w:t>
            </w:r>
            <w:r w:rsidR="00381688">
              <w:t>d</w:t>
            </w:r>
            <w:r>
              <w:t>istance</w:t>
            </w:r>
            <w:r w:rsidR="00381688">
              <w:br/>
            </w:r>
            <w:r w:rsidRPr="008B23EA">
              <w:t>(km)</w:t>
            </w:r>
          </w:p>
        </w:tc>
      </w:tr>
      <w:tr w:rsidR="007D7161" w:rsidRPr="008B23EA" w:rsidTr="00B41388">
        <w:trPr>
          <w:jc w:val="center"/>
        </w:trPr>
        <w:tc>
          <w:tcPr>
            <w:tcW w:w="3927" w:type="dxa"/>
            <w:vAlign w:val="bottom"/>
          </w:tcPr>
          <w:p w:rsidR="007D7161" w:rsidRPr="008B23EA" w:rsidRDefault="007D7161" w:rsidP="00D94320">
            <w:pPr>
              <w:pStyle w:val="Tabletext"/>
              <w:keepNext/>
            </w:pPr>
            <w:r>
              <w:t>Goldstone, USA</w:t>
            </w:r>
          </w:p>
        </w:tc>
        <w:tc>
          <w:tcPr>
            <w:tcW w:w="3925" w:type="dxa"/>
            <w:vAlign w:val="bottom"/>
          </w:tcPr>
          <w:p w:rsidR="007D7161" w:rsidRPr="008B23EA" w:rsidRDefault="007D7161" w:rsidP="00381688">
            <w:pPr>
              <w:pStyle w:val="Tabletext"/>
              <w:keepNext/>
              <w:jc w:val="center"/>
              <w:rPr>
                <w:sz w:val="28"/>
              </w:rPr>
            </w:pPr>
            <w:r>
              <w:t>825</w:t>
            </w:r>
          </w:p>
        </w:tc>
      </w:tr>
      <w:tr w:rsidR="007D7161" w:rsidRPr="008B23EA" w:rsidTr="00B41388">
        <w:trPr>
          <w:jc w:val="center"/>
        </w:trPr>
        <w:tc>
          <w:tcPr>
            <w:tcW w:w="3927" w:type="dxa"/>
            <w:vAlign w:val="bottom"/>
          </w:tcPr>
          <w:p w:rsidR="007D7161" w:rsidRPr="008B23EA" w:rsidRDefault="007D7161" w:rsidP="00D94320">
            <w:pPr>
              <w:pStyle w:val="Tabletext"/>
              <w:keepNext/>
              <w:rPr>
                <w:sz w:val="28"/>
              </w:rPr>
            </w:pPr>
            <w:r>
              <w:t>Wallops, USA</w:t>
            </w:r>
          </w:p>
        </w:tc>
        <w:tc>
          <w:tcPr>
            <w:tcW w:w="3925" w:type="dxa"/>
            <w:vAlign w:val="bottom"/>
          </w:tcPr>
          <w:p w:rsidR="007D7161" w:rsidRPr="008B23EA" w:rsidRDefault="007D7161" w:rsidP="00381688">
            <w:pPr>
              <w:pStyle w:val="Tabletext"/>
              <w:keepNext/>
              <w:jc w:val="center"/>
              <w:rPr>
                <w:sz w:val="28"/>
              </w:rPr>
            </w:pPr>
            <w:r>
              <w:t>800</w:t>
            </w:r>
          </w:p>
        </w:tc>
      </w:tr>
      <w:tr w:rsidR="007D7161" w:rsidRPr="008B23EA" w:rsidTr="00B41388">
        <w:trPr>
          <w:jc w:val="center"/>
        </w:trPr>
        <w:tc>
          <w:tcPr>
            <w:tcW w:w="3927" w:type="dxa"/>
            <w:vAlign w:val="bottom"/>
          </w:tcPr>
          <w:p w:rsidR="007D7161" w:rsidRPr="008B23EA" w:rsidRDefault="007D7161" w:rsidP="00D94320">
            <w:pPr>
              <w:pStyle w:val="Tabletext"/>
              <w:keepNext/>
              <w:rPr>
                <w:sz w:val="28"/>
              </w:rPr>
            </w:pPr>
            <w:r>
              <w:t>Madrid, Spain</w:t>
            </w:r>
          </w:p>
        </w:tc>
        <w:tc>
          <w:tcPr>
            <w:tcW w:w="3925" w:type="dxa"/>
            <w:vAlign w:val="bottom"/>
          </w:tcPr>
          <w:p w:rsidR="007D7161" w:rsidRPr="008B23EA" w:rsidRDefault="007D7161" w:rsidP="00381688">
            <w:pPr>
              <w:pStyle w:val="Tabletext"/>
              <w:keepNext/>
              <w:jc w:val="center"/>
              <w:rPr>
                <w:sz w:val="28"/>
              </w:rPr>
            </w:pPr>
            <w:r>
              <w:t>865</w:t>
            </w:r>
          </w:p>
        </w:tc>
      </w:tr>
      <w:tr w:rsidR="007D7161" w:rsidRPr="008B23EA" w:rsidTr="00B41388">
        <w:trPr>
          <w:jc w:val="center"/>
        </w:trPr>
        <w:tc>
          <w:tcPr>
            <w:tcW w:w="3927" w:type="dxa"/>
            <w:vAlign w:val="bottom"/>
          </w:tcPr>
          <w:p w:rsidR="007D7161" w:rsidRPr="008B23EA" w:rsidRDefault="007D7161" w:rsidP="00D94320">
            <w:pPr>
              <w:pStyle w:val="Tabletext"/>
              <w:keepNext/>
              <w:rPr>
                <w:sz w:val="28"/>
              </w:rPr>
            </w:pPr>
            <w:r>
              <w:t>Canberra, Australia</w:t>
            </w:r>
          </w:p>
        </w:tc>
        <w:tc>
          <w:tcPr>
            <w:tcW w:w="3925" w:type="dxa"/>
            <w:vAlign w:val="bottom"/>
          </w:tcPr>
          <w:p w:rsidR="007D7161" w:rsidRPr="008B23EA" w:rsidRDefault="007D7161" w:rsidP="00381688">
            <w:pPr>
              <w:pStyle w:val="Tabletext"/>
              <w:keepNext/>
              <w:jc w:val="center"/>
              <w:rPr>
                <w:sz w:val="28"/>
              </w:rPr>
            </w:pPr>
            <w:r>
              <w:t>865</w:t>
            </w:r>
          </w:p>
        </w:tc>
      </w:tr>
      <w:tr w:rsidR="007D7161" w:rsidRPr="008B23EA" w:rsidTr="00B41388">
        <w:trPr>
          <w:jc w:val="center"/>
        </w:trPr>
        <w:tc>
          <w:tcPr>
            <w:tcW w:w="3927" w:type="dxa"/>
            <w:vAlign w:val="bottom"/>
          </w:tcPr>
          <w:p w:rsidR="007D7161" w:rsidRPr="008B23EA" w:rsidRDefault="007D7161" w:rsidP="00D94320">
            <w:pPr>
              <w:pStyle w:val="Tabletext"/>
              <w:keepNext/>
            </w:pPr>
            <w:r>
              <w:t>Uchinoura, Japan</w:t>
            </w:r>
          </w:p>
        </w:tc>
        <w:tc>
          <w:tcPr>
            <w:tcW w:w="3925" w:type="dxa"/>
            <w:vAlign w:val="bottom"/>
          </w:tcPr>
          <w:p w:rsidR="007D7161" w:rsidRPr="008B23EA" w:rsidRDefault="007D7161" w:rsidP="00381688">
            <w:pPr>
              <w:pStyle w:val="Tabletext"/>
              <w:keepNext/>
              <w:jc w:val="center"/>
            </w:pPr>
            <w:r>
              <w:t>755</w:t>
            </w:r>
          </w:p>
        </w:tc>
      </w:tr>
    </w:tbl>
    <w:p w:rsidR="00381688" w:rsidRDefault="00381688" w:rsidP="00381688">
      <w:pPr>
        <w:pStyle w:val="Tablefin"/>
      </w:pPr>
    </w:p>
    <w:p w:rsidR="007D7161" w:rsidRPr="007D7161" w:rsidRDefault="007D7161" w:rsidP="00381688">
      <w:pPr>
        <w:rPr>
          <w:lang w:val="en-US"/>
        </w:rPr>
      </w:pPr>
      <w:r w:rsidRPr="007D7161">
        <w:rPr>
          <w:lang w:val="en-US"/>
        </w:rPr>
        <w:t>Note that these distances for SRS earth stations supporting unmanned missions (</w:t>
      </w:r>
      <w:r w:rsidRPr="00381688">
        <w:rPr>
          <w:i/>
          <w:iCs/>
          <w:lang w:val="en-US"/>
        </w:rPr>
        <w:t>p</w:t>
      </w:r>
      <w:r w:rsidR="00381688">
        <w:rPr>
          <w:lang w:val="en-US"/>
        </w:rPr>
        <w:t> </w:t>
      </w:r>
      <w:r w:rsidRPr="007D7161">
        <w:rPr>
          <w:lang w:val="en-US"/>
        </w:rPr>
        <w:t>=</w:t>
      </w:r>
      <w:r w:rsidR="00381688">
        <w:rPr>
          <w:lang w:val="en-US"/>
        </w:rPr>
        <w:t> </w:t>
      </w:r>
      <w:r w:rsidRPr="007D7161">
        <w:rPr>
          <w:lang w:val="en-US"/>
        </w:rPr>
        <w:t>0.1%) are about 60</w:t>
      </w:r>
      <w:r w:rsidR="00381688">
        <w:rPr>
          <w:lang w:val="en-US"/>
        </w:rPr>
        <w:t> </w:t>
      </w:r>
      <w:r w:rsidRPr="007D7161">
        <w:rPr>
          <w:lang w:val="en-US"/>
        </w:rPr>
        <w:t>km less than the distances given for SRS earth stations supporting manned missions (</w:t>
      </w:r>
      <w:r w:rsidRPr="00381688">
        <w:rPr>
          <w:i/>
          <w:iCs/>
          <w:lang w:val="en-US"/>
        </w:rPr>
        <w:t>p</w:t>
      </w:r>
      <w:r w:rsidR="00381688">
        <w:rPr>
          <w:lang w:val="en-US"/>
        </w:rPr>
        <w:t> </w:t>
      </w:r>
      <w:r w:rsidRPr="007D7161">
        <w:rPr>
          <w:lang w:val="en-US"/>
        </w:rPr>
        <w:t>=</w:t>
      </w:r>
      <w:r w:rsidR="00381688">
        <w:rPr>
          <w:lang w:val="en-US"/>
        </w:rPr>
        <w:t> </w:t>
      </w:r>
      <w:r w:rsidRPr="007D7161">
        <w:rPr>
          <w:lang w:val="en-US"/>
        </w:rPr>
        <w:t>0.001%).</w:t>
      </w:r>
    </w:p>
    <w:p w:rsidR="007D7161" w:rsidRPr="007D7161" w:rsidRDefault="007D7161" w:rsidP="007D7161">
      <w:pPr>
        <w:pStyle w:val="Heading2"/>
        <w:rPr>
          <w:lang w:val="en-US"/>
        </w:rPr>
      </w:pPr>
      <w:bookmarkStart w:id="31" w:name="_Toc366532318"/>
      <w:bookmarkStart w:id="32" w:name="_Toc350233631"/>
      <w:bookmarkStart w:id="33" w:name="_Toc367198518"/>
      <w:r w:rsidRPr="007D7161">
        <w:rPr>
          <w:lang w:val="en-US"/>
        </w:rPr>
        <w:t>6.2</w:t>
      </w:r>
      <w:r w:rsidRPr="007D7161">
        <w:rPr>
          <w:lang w:val="en-US"/>
        </w:rPr>
        <w:tab/>
        <w:t>Case 2: Aircraft e.i.r.p. = 4 dBW/Hz</w:t>
      </w:r>
      <w:bookmarkEnd w:id="31"/>
      <w:bookmarkEnd w:id="32"/>
      <w:bookmarkEnd w:id="33"/>
    </w:p>
    <w:p w:rsidR="007D7161" w:rsidRPr="007D7161" w:rsidRDefault="007D7161" w:rsidP="00381688">
      <w:pPr>
        <w:keepNext/>
        <w:rPr>
          <w:lang w:val="en-US"/>
        </w:rPr>
      </w:pPr>
      <w:r w:rsidRPr="007D7161">
        <w:rPr>
          <w:lang w:val="en-US"/>
        </w:rPr>
        <w:t>For the case where the aircraft station is transmitting at 4 dBW/Hz towards the horizon, the minimum propagation loss is given as:</w:t>
      </w:r>
    </w:p>
    <w:p w:rsidR="007D7161" w:rsidRPr="007D7161" w:rsidRDefault="007D7161" w:rsidP="00381688">
      <w:pPr>
        <w:pStyle w:val="Equation"/>
        <w:spacing w:before="240" w:after="240"/>
        <w:rPr>
          <w:rFonts w:eastAsia="MS Mincho"/>
          <w:lang w:val="en-US"/>
        </w:rPr>
      </w:pPr>
      <w:r w:rsidRPr="007D7161">
        <w:rPr>
          <w:rFonts w:eastAsia="MS Mincho"/>
          <w:lang w:val="en-US"/>
        </w:rPr>
        <w:tab/>
      </w:r>
      <w:r w:rsidRPr="007D7161">
        <w:rPr>
          <w:rFonts w:eastAsia="MS Mincho"/>
          <w:lang w:val="en-US"/>
        </w:rPr>
        <w:tab/>
      </w:r>
      <m:oMath>
        <m:sSub>
          <m:sSubPr>
            <m:ctrlPr>
              <w:rPr>
                <w:rFonts w:ascii="Cambria Math" w:eastAsia="MS Mincho" w:hAnsi="Cambria Math"/>
              </w:rPr>
            </m:ctrlPr>
          </m:sSubPr>
          <m:e>
            <m:r>
              <w:rPr>
                <w:rFonts w:ascii="Cambria Math" w:hAnsi="Cambria Math"/>
              </w:rPr>
              <m:t>L</m:t>
            </m:r>
            <m:ctrlPr>
              <w:rPr>
                <w:rFonts w:ascii="Cambria Math" w:hAnsi="Cambria Math"/>
              </w:rPr>
            </m:ctrlPr>
          </m:e>
          <m:sub>
            <m:r>
              <w:rPr>
                <w:rFonts w:ascii="Cambria Math" w:hAnsi="Cambria Math"/>
              </w:rPr>
              <m:t>min</m:t>
            </m:r>
            <m:ctrlPr>
              <w:rPr>
                <w:rFonts w:ascii="Cambria Math" w:hAnsi="Cambria Math"/>
              </w:rPr>
            </m:ctrlPr>
          </m:sub>
        </m:sSub>
        <m:r>
          <m:rPr>
            <m:sty m:val="p"/>
          </m:rPr>
          <w:rPr>
            <w:rFonts w:ascii="Cambria Math" w:hAnsi="Cambria Math"/>
            <w:lang w:val="de-DE"/>
          </w:rPr>
          <m:t>=4+216+</m:t>
        </m:r>
        <m:sSub>
          <m:sSubPr>
            <m:ctrlPr>
              <w:rPr>
                <w:rFonts w:ascii="Cambria Math" w:hAnsi="Cambria Math"/>
                <w:lang w:val="de-DE"/>
              </w:rPr>
            </m:ctrlPr>
          </m:sSubPr>
          <m:e>
            <m:r>
              <w:rPr>
                <w:rFonts w:ascii="Cambria Math" w:hAnsi="Cambria Math"/>
                <w:lang w:val="de-DE"/>
              </w:rPr>
              <m:t>G</m:t>
            </m:r>
          </m:e>
          <m:sub>
            <m:r>
              <w:rPr>
                <w:rFonts w:ascii="Cambria Math" w:hAnsi="Cambria Math"/>
                <w:lang w:val="de-DE"/>
              </w:rPr>
              <m:t>r</m:t>
            </m:r>
          </m:sub>
        </m:sSub>
        <m:r>
          <m:rPr>
            <m:sty m:val="p"/>
          </m:rPr>
          <w:rPr>
            <w:rFonts w:ascii="Cambria Math" w:hAnsi="Cambria Math"/>
            <w:lang w:val="de-DE"/>
          </w:rPr>
          <m:t>=220+</m:t>
        </m:r>
        <m:sSub>
          <m:sSubPr>
            <m:ctrlPr>
              <w:rPr>
                <w:rFonts w:ascii="Cambria Math" w:hAnsi="Cambria Math"/>
                <w:lang w:val="en-US"/>
              </w:rPr>
            </m:ctrlPr>
          </m:sSubPr>
          <m:e>
            <m:r>
              <w:rPr>
                <w:rFonts w:ascii="Cambria Math" w:hAnsi="Cambria Math"/>
                <w:lang w:val="en-US"/>
              </w:rPr>
              <m:t>G</m:t>
            </m:r>
          </m:e>
          <m:sub>
            <m:r>
              <w:rPr>
                <w:rFonts w:ascii="Cambria Math" w:hAnsi="Cambria Math"/>
                <w:lang w:val="en-US"/>
              </w:rPr>
              <m:t>r</m:t>
            </m:r>
          </m:sub>
        </m:sSub>
      </m:oMath>
      <w:r>
        <w:rPr>
          <w:rFonts w:eastAsia="MS Mincho"/>
          <w:lang w:val="en-US"/>
        </w:rPr>
        <w:t xml:space="preserve"> </w:t>
      </w:r>
      <w:r w:rsidRPr="009C3711">
        <w:rPr>
          <w:rFonts w:eastAsia="MS Mincho"/>
          <w:lang w:val="de-DE"/>
        </w:rPr>
        <w:t>(dB)</w:t>
      </w:r>
      <w:r w:rsidRPr="007D7161">
        <w:rPr>
          <w:rFonts w:eastAsia="MS Mincho"/>
          <w:lang w:val="en-US"/>
        </w:rPr>
        <w:tab/>
        <w:t>(5)</w:t>
      </w:r>
    </w:p>
    <w:p w:rsidR="007D7161" w:rsidRPr="007D7161" w:rsidRDefault="007D7161" w:rsidP="008455AE">
      <w:pPr>
        <w:rPr>
          <w:lang w:val="en-US"/>
        </w:rPr>
      </w:pPr>
      <w:r w:rsidRPr="007D7161">
        <w:rPr>
          <w:lang w:val="en-US"/>
        </w:rPr>
        <w:t>Again, using the minimum propagation loss required for all the azimuthal directions around the Wallops SRS earth station, the separation distances can be determined for the 4 dBW/Hz case. The results for exceed</w:t>
      </w:r>
      <w:r w:rsidR="00957206">
        <w:rPr>
          <w:lang w:val="en-US"/>
        </w:rPr>
        <w:t>e</w:t>
      </w:r>
      <w:r w:rsidRPr="007D7161">
        <w:rPr>
          <w:lang w:val="en-US"/>
        </w:rPr>
        <w:t xml:space="preserve">nce probability of </w:t>
      </w:r>
      <w:r w:rsidRPr="0099032B">
        <w:rPr>
          <w:i/>
          <w:iCs/>
          <w:lang w:val="en-US"/>
        </w:rPr>
        <w:t>p</w:t>
      </w:r>
      <w:r w:rsidR="0099032B">
        <w:rPr>
          <w:i/>
          <w:iCs/>
          <w:lang w:val="en-US"/>
        </w:rPr>
        <w:t> </w:t>
      </w:r>
      <w:r w:rsidRPr="007D7161">
        <w:rPr>
          <w:lang w:val="en-US"/>
        </w:rPr>
        <w:t>=</w:t>
      </w:r>
      <w:r w:rsidR="0099032B">
        <w:rPr>
          <w:lang w:val="en-US"/>
        </w:rPr>
        <w:t> </w:t>
      </w:r>
      <w:r w:rsidRPr="007D7161">
        <w:rPr>
          <w:lang w:val="en-US"/>
        </w:rPr>
        <w:t xml:space="preserve">0.001% and </w:t>
      </w:r>
      <w:r w:rsidRPr="0099032B">
        <w:rPr>
          <w:i/>
          <w:iCs/>
          <w:lang w:val="en-US"/>
        </w:rPr>
        <w:t>p</w:t>
      </w:r>
      <w:r w:rsidR="0099032B">
        <w:rPr>
          <w:lang w:val="en-US"/>
        </w:rPr>
        <w:t> </w:t>
      </w:r>
      <w:r w:rsidRPr="007D7161">
        <w:rPr>
          <w:lang w:val="en-US"/>
        </w:rPr>
        <w:t>=</w:t>
      </w:r>
      <w:r w:rsidR="0099032B">
        <w:rPr>
          <w:lang w:val="en-US"/>
        </w:rPr>
        <w:t> </w:t>
      </w:r>
      <w:r w:rsidRPr="007D7161">
        <w:rPr>
          <w:lang w:val="en-US"/>
        </w:rPr>
        <w:t>0.1% are shown in Fig</w:t>
      </w:r>
      <w:r w:rsidR="008455AE">
        <w:rPr>
          <w:lang w:val="en-US"/>
        </w:rPr>
        <w:t>.</w:t>
      </w:r>
      <w:r w:rsidR="0099032B">
        <w:rPr>
          <w:lang w:val="en-US"/>
        </w:rPr>
        <w:t> </w:t>
      </w:r>
      <w:r w:rsidRPr="007D7161">
        <w:rPr>
          <w:lang w:val="en-US"/>
        </w:rPr>
        <w:t>6.2</w:t>
      </w:r>
      <w:r w:rsidR="0099032B">
        <w:rPr>
          <w:lang w:val="en-US"/>
        </w:rPr>
        <w:noBreakHyphen/>
      </w:r>
      <w:r w:rsidRPr="007D7161">
        <w:rPr>
          <w:lang w:val="en-US"/>
        </w:rPr>
        <w:t>1 for the SRS earth stations in Wallops. The results are also documented in Table 6.2-1.</w:t>
      </w:r>
    </w:p>
    <w:p w:rsidR="007D7161" w:rsidRPr="007D7161" w:rsidRDefault="007D7161" w:rsidP="0099032B">
      <w:pPr>
        <w:rPr>
          <w:lang w:val="en-US"/>
        </w:rPr>
      </w:pPr>
      <w:r w:rsidRPr="007D7161">
        <w:rPr>
          <w:lang w:val="en-US"/>
        </w:rPr>
        <w:t>For these results, the extrapolation method using Recommendation ITU-R P.528 provided data was used to determine the propagation losses. The required separation distances are given as a function of the aircraft altitude.</w:t>
      </w:r>
    </w:p>
    <w:p w:rsidR="007D7161" w:rsidRDefault="007D7161" w:rsidP="007D7161">
      <w:pPr>
        <w:overflowPunct/>
        <w:autoSpaceDE/>
        <w:autoSpaceDN/>
        <w:adjustRightInd/>
        <w:spacing w:before="0"/>
        <w:textAlignment w:val="auto"/>
        <w:rPr>
          <w:caps/>
          <w:noProof/>
          <w:sz w:val="20"/>
          <w:lang w:val="en-US"/>
        </w:rPr>
      </w:pPr>
    </w:p>
    <w:p w:rsidR="007D7161" w:rsidRPr="007D7161" w:rsidRDefault="007D7161" w:rsidP="007D7161">
      <w:pPr>
        <w:pStyle w:val="FigureNo"/>
        <w:rPr>
          <w:lang w:val="en-US"/>
        </w:rPr>
      </w:pPr>
      <w:r>
        <w:rPr>
          <w:noProof/>
          <w:lang w:val="en-US"/>
        </w:rPr>
        <w:lastRenderedPageBreak/>
        <w:t xml:space="preserve">FIGURE </w:t>
      </w:r>
      <w:r w:rsidRPr="00645F97">
        <w:rPr>
          <w:lang w:val="en-US"/>
        </w:rPr>
        <w:t>6</w:t>
      </w:r>
      <w:r>
        <w:rPr>
          <w:noProof/>
          <w:lang w:val="en-US"/>
        </w:rPr>
        <w:t>.2-1</w:t>
      </w:r>
    </w:p>
    <w:p w:rsidR="007D7161" w:rsidRPr="007D7161" w:rsidRDefault="007D7161" w:rsidP="0099032B">
      <w:pPr>
        <w:pStyle w:val="Figuretitle"/>
        <w:spacing w:after="0"/>
        <w:rPr>
          <w:noProof/>
          <w:lang w:val="en-US"/>
        </w:rPr>
      </w:pPr>
      <w:r>
        <w:rPr>
          <w:noProof/>
          <w:lang w:val="en-US"/>
        </w:rPr>
        <w:t xml:space="preserve">Required separation distance between Wallops </w:t>
      </w:r>
      <w:r w:rsidRPr="007D7161">
        <w:rPr>
          <w:noProof/>
          <w:lang w:val="en-US"/>
        </w:rPr>
        <w:t>SRS earth station and aircraft stations</w:t>
      </w:r>
      <w:r w:rsidRPr="007D7161">
        <w:rPr>
          <w:noProof/>
          <w:lang w:val="en-US"/>
        </w:rPr>
        <w:br/>
        <w:t xml:space="preserve">using non-line-of-sight propagation effects for </w:t>
      </w:r>
      <w:r w:rsidRPr="0099032B">
        <w:rPr>
          <w:i/>
          <w:iCs/>
          <w:noProof/>
          <w:lang w:val="en-US"/>
        </w:rPr>
        <w:t>p</w:t>
      </w:r>
      <w:r w:rsidR="0099032B">
        <w:rPr>
          <w:noProof/>
          <w:lang w:val="en-US"/>
        </w:rPr>
        <w:t> </w:t>
      </w:r>
      <w:r w:rsidRPr="007D7161">
        <w:rPr>
          <w:noProof/>
          <w:lang w:val="en-US"/>
        </w:rPr>
        <w:t>=</w:t>
      </w:r>
      <w:r w:rsidR="0099032B">
        <w:rPr>
          <w:noProof/>
          <w:lang w:val="en-US"/>
        </w:rPr>
        <w:t> </w:t>
      </w:r>
      <w:r w:rsidRPr="007D7161">
        <w:rPr>
          <w:noProof/>
          <w:lang w:val="en-US"/>
        </w:rPr>
        <w:t xml:space="preserve">0.001% and </w:t>
      </w:r>
      <w:r w:rsidRPr="0099032B">
        <w:rPr>
          <w:i/>
          <w:iCs/>
          <w:noProof/>
          <w:lang w:val="en-US"/>
        </w:rPr>
        <w:t>p</w:t>
      </w:r>
      <w:r w:rsidR="0099032B">
        <w:rPr>
          <w:i/>
          <w:iCs/>
          <w:noProof/>
          <w:lang w:val="en-US"/>
        </w:rPr>
        <w:t> </w:t>
      </w:r>
      <w:r w:rsidRPr="007D7161">
        <w:rPr>
          <w:noProof/>
          <w:lang w:val="en-US"/>
        </w:rPr>
        <w:t>=</w:t>
      </w:r>
      <w:r w:rsidR="0099032B">
        <w:rPr>
          <w:noProof/>
          <w:lang w:val="en-US"/>
        </w:rPr>
        <w:t> </w:t>
      </w:r>
      <w:r w:rsidRPr="007D7161">
        <w:rPr>
          <w:noProof/>
          <w:lang w:val="en-US"/>
        </w:rPr>
        <w:t xml:space="preserve">0.1% in 2 GHz band </w:t>
      </w:r>
      <w:r w:rsidRPr="007D7161">
        <w:rPr>
          <w:noProof/>
          <w:lang w:val="en-US"/>
        </w:rPr>
        <w:br/>
        <w:t>assuming aircraft station transmit e.i.r.p. density of 4 dBW/Hz</w:t>
      </w:r>
    </w:p>
    <w:p w:rsidR="007D7161" w:rsidRDefault="007D7161" w:rsidP="0099032B">
      <w:pPr>
        <w:pStyle w:val="Figure"/>
      </w:pPr>
      <w:r w:rsidRPr="0013328C">
        <w:rPr>
          <w:noProof/>
          <w:lang w:val="en-US" w:eastAsia="zh-CN"/>
        </w:rPr>
        <w:drawing>
          <wp:inline distT="0" distB="0" distL="0" distR="0" wp14:anchorId="09468471" wp14:editId="7153A8A8">
            <wp:extent cx="4572000" cy="3200400"/>
            <wp:effectExtent l="0" t="0" r="0" b="0"/>
            <wp:docPr id="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w="9525">
                      <a:noFill/>
                      <a:miter lim="800000"/>
                      <a:headEnd/>
                      <a:tailEnd/>
                    </a:ln>
                  </pic:spPr>
                </pic:pic>
              </a:graphicData>
            </a:graphic>
          </wp:inline>
        </w:drawing>
      </w:r>
    </w:p>
    <w:p w:rsidR="007D7161" w:rsidRPr="007D7161" w:rsidRDefault="007D7161" w:rsidP="007D7161">
      <w:pPr>
        <w:pStyle w:val="TableNo"/>
        <w:rPr>
          <w:lang w:val="en-US"/>
        </w:rPr>
      </w:pPr>
      <w:r w:rsidRPr="007D7161">
        <w:rPr>
          <w:lang w:val="en-US"/>
        </w:rPr>
        <w:t>TABLE 6.2-1</w:t>
      </w:r>
    </w:p>
    <w:p w:rsidR="007D7161" w:rsidRPr="007D7161" w:rsidRDefault="007D7161" w:rsidP="007D7161">
      <w:pPr>
        <w:pStyle w:val="Tabletitle"/>
        <w:rPr>
          <w:lang w:val="en-US"/>
        </w:rPr>
      </w:pPr>
      <w:r w:rsidRPr="007D7161">
        <w:rPr>
          <w:lang w:val="en-US"/>
        </w:rPr>
        <w:t xml:space="preserve">Required separation distances between Wallops SRS station and aircraft </w:t>
      </w:r>
      <w:r w:rsidRPr="007D7161">
        <w:rPr>
          <w:lang w:val="en-US"/>
        </w:rPr>
        <w:br/>
        <w:t>station transmitting at 4 dBW/Hz e.i.r.p. density (Case 2)</w:t>
      </w:r>
    </w:p>
    <w:tbl>
      <w:tblPr>
        <w:tblW w:w="0" w:type="auto"/>
        <w:jc w:val="center"/>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2835"/>
        <w:gridCol w:w="2443"/>
      </w:tblGrid>
      <w:tr w:rsidR="007D7161" w:rsidRPr="006D5DF8" w:rsidTr="00916AA7">
        <w:trPr>
          <w:jc w:val="center"/>
        </w:trPr>
        <w:tc>
          <w:tcPr>
            <w:tcW w:w="2161" w:type="dxa"/>
            <w:vAlign w:val="center"/>
          </w:tcPr>
          <w:p w:rsidR="007D7161" w:rsidRPr="00645F97" w:rsidRDefault="007D7161" w:rsidP="0099032B">
            <w:pPr>
              <w:pStyle w:val="Tablehead"/>
            </w:pPr>
            <w:r w:rsidRPr="00645F97">
              <w:t xml:space="preserve">Aircraft </w:t>
            </w:r>
            <w:r w:rsidR="0099032B">
              <w:t>a</w:t>
            </w:r>
            <w:r w:rsidR="00916AA7">
              <w:t>ltitude</w:t>
            </w:r>
          </w:p>
          <w:p w:rsidR="007D7161" w:rsidRPr="00645F97" w:rsidRDefault="007D7161" w:rsidP="0099032B">
            <w:pPr>
              <w:pStyle w:val="Tablehead"/>
            </w:pPr>
            <w:r w:rsidRPr="00645F97">
              <w:t>(km)</w:t>
            </w:r>
          </w:p>
        </w:tc>
        <w:tc>
          <w:tcPr>
            <w:tcW w:w="2835" w:type="dxa"/>
            <w:vAlign w:val="center"/>
          </w:tcPr>
          <w:p w:rsidR="007D7161" w:rsidRPr="00645F97" w:rsidRDefault="007D7161" w:rsidP="0099032B">
            <w:pPr>
              <w:pStyle w:val="Tablehead"/>
            </w:pPr>
            <w:r w:rsidRPr="00645F97">
              <w:t xml:space="preserve">Minimum </w:t>
            </w:r>
            <w:r w:rsidR="0099032B">
              <w:t>s</w:t>
            </w:r>
            <w:r w:rsidRPr="00645F97">
              <w:t xml:space="preserve">eparation </w:t>
            </w:r>
            <w:r w:rsidR="0099032B">
              <w:t>d</w:t>
            </w:r>
            <w:r w:rsidRPr="00645F97">
              <w:t xml:space="preserve">istance, </w:t>
            </w:r>
            <w:r w:rsidRPr="0099032B">
              <w:rPr>
                <w:i/>
                <w:iCs/>
              </w:rPr>
              <w:t>p</w:t>
            </w:r>
            <w:r w:rsidR="0099032B">
              <w:t> </w:t>
            </w:r>
            <w:r w:rsidRPr="00645F97">
              <w:t>=</w:t>
            </w:r>
            <w:r w:rsidR="0099032B">
              <w:t> </w:t>
            </w:r>
            <w:r w:rsidRPr="00645F97">
              <w:t>.001%</w:t>
            </w:r>
          </w:p>
          <w:p w:rsidR="007D7161" w:rsidRPr="00645F97" w:rsidRDefault="007D7161" w:rsidP="0099032B">
            <w:pPr>
              <w:pStyle w:val="Tablehead"/>
            </w:pPr>
            <w:r w:rsidRPr="00645F97">
              <w:t>(km)</w:t>
            </w:r>
          </w:p>
        </w:tc>
        <w:tc>
          <w:tcPr>
            <w:tcW w:w="2443" w:type="dxa"/>
            <w:vAlign w:val="center"/>
          </w:tcPr>
          <w:p w:rsidR="007D7161" w:rsidRPr="00645F97" w:rsidRDefault="007D7161" w:rsidP="0099032B">
            <w:pPr>
              <w:pStyle w:val="Tablehead"/>
            </w:pPr>
            <w:r w:rsidRPr="00645F97">
              <w:t xml:space="preserve">Minimum </w:t>
            </w:r>
            <w:r w:rsidR="0099032B">
              <w:t>s</w:t>
            </w:r>
            <w:r w:rsidRPr="00645F97">
              <w:t xml:space="preserve">eparation </w:t>
            </w:r>
            <w:r w:rsidR="0099032B">
              <w:t>d</w:t>
            </w:r>
            <w:r w:rsidRPr="00645F97">
              <w:t xml:space="preserve">istance, </w:t>
            </w:r>
            <w:r w:rsidRPr="0099032B">
              <w:rPr>
                <w:i/>
                <w:iCs/>
              </w:rPr>
              <w:t>p</w:t>
            </w:r>
            <w:r w:rsidR="0099032B">
              <w:t> </w:t>
            </w:r>
            <w:r w:rsidRPr="00645F97">
              <w:t>=</w:t>
            </w:r>
            <w:r w:rsidR="0099032B">
              <w:t> </w:t>
            </w:r>
            <w:r w:rsidRPr="00645F97">
              <w:t>0.1%</w:t>
            </w:r>
          </w:p>
          <w:p w:rsidR="007D7161" w:rsidRPr="00645F97" w:rsidRDefault="007D7161" w:rsidP="0099032B">
            <w:pPr>
              <w:pStyle w:val="Tablehead"/>
            </w:pPr>
            <w:r w:rsidRPr="00645F97">
              <w:t>(km)</w:t>
            </w:r>
          </w:p>
        </w:tc>
      </w:tr>
      <w:tr w:rsidR="007D7161" w:rsidRPr="006D5DF8" w:rsidTr="00916AA7">
        <w:trPr>
          <w:jc w:val="center"/>
        </w:trPr>
        <w:tc>
          <w:tcPr>
            <w:tcW w:w="2161" w:type="dxa"/>
            <w:vAlign w:val="bottom"/>
          </w:tcPr>
          <w:p w:rsidR="007D7161" w:rsidRDefault="007D7161" w:rsidP="0099032B">
            <w:pPr>
              <w:pStyle w:val="Tabletext"/>
              <w:keepNext/>
              <w:jc w:val="center"/>
            </w:pPr>
            <w:r w:rsidRPr="00215A5F">
              <w:t>4</w:t>
            </w:r>
          </w:p>
        </w:tc>
        <w:tc>
          <w:tcPr>
            <w:tcW w:w="2835" w:type="dxa"/>
            <w:vAlign w:val="bottom"/>
          </w:tcPr>
          <w:p w:rsidR="007D7161" w:rsidRDefault="007D7161" w:rsidP="0099032B">
            <w:pPr>
              <w:pStyle w:val="Tabletext"/>
              <w:keepNext/>
              <w:jc w:val="center"/>
              <w:rPr>
                <w:sz w:val="28"/>
              </w:rPr>
            </w:pPr>
            <w:r w:rsidRPr="00215A5F">
              <w:t>988</w:t>
            </w:r>
          </w:p>
        </w:tc>
        <w:tc>
          <w:tcPr>
            <w:tcW w:w="2443" w:type="dxa"/>
            <w:vAlign w:val="bottom"/>
          </w:tcPr>
          <w:p w:rsidR="007D7161" w:rsidRDefault="007D7161" w:rsidP="0099032B">
            <w:pPr>
              <w:pStyle w:val="Tabletext"/>
              <w:keepNext/>
              <w:jc w:val="center"/>
              <w:rPr>
                <w:sz w:val="28"/>
              </w:rPr>
            </w:pPr>
            <w:r w:rsidRPr="00215A5F">
              <w:t>903</w:t>
            </w:r>
          </w:p>
        </w:tc>
      </w:tr>
      <w:tr w:rsidR="007D7161" w:rsidRPr="006D5DF8" w:rsidTr="00916AA7">
        <w:trPr>
          <w:jc w:val="center"/>
        </w:trPr>
        <w:tc>
          <w:tcPr>
            <w:tcW w:w="2161" w:type="dxa"/>
            <w:vAlign w:val="bottom"/>
          </w:tcPr>
          <w:p w:rsidR="007D7161" w:rsidRDefault="007D7161" w:rsidP="0099032B">
            <w:pPr>
              <w:pStyle w:val="Tabletext"/>
              <w:keepNext/>
              <w:jc w:val="center"/>
              <w:rPr>
                <w:sz w:val="28"/>
              </w:rPr>
            </w:pPr>
            <w:r w:rsidRPr="00215A5F">
              <w:t>5</w:t>
            </w:r>
          </w:p>
        </w:tc>
        <w:tc>
          <w:tcPr>
            <w:tcW w:w="2835" w:type="dxa"/>
            <w:vAlign w:val="bottom"/>
          </w:tcPr>
          <w:p w:rsidR="007D7161" w:rsidRDefault="007D7161" w:rsidP="0099032B">
            <w:pPr>
              <w:pStyle w:val="Tabletext"/>
              <w:keepNext/>
              <w:jc w:val="center"/>
              <w:rPr>
                <w:sz w:val="28"/>
              </w:rPr>
            </w:pPr>
            <w:r w:rsidRPr="00215A5F">
              <w:t>1</w:t>
            </w:r>
            <w:r w:rsidR="0099032B">
              <w:t xml:space="preserve"> </w:t>
            </w:r>
            <w:r w:rsidRPr="00215A5F">
              <w:t>006</w:t>
            </w:r>
          </w:p>
        </w:tc>
        <w:tc>
          <w:tcPr>
            <w:tcW w:w="2443" w:type="dxa"/>
            <w:vAlign w:val="bottom"/>
          </w:tcPr>
          <w:p w:rsidR="007D7161" w:rsidRDefault="007D7161" w:rsidP="0099032B">
            <w:pPr>
              <w:pStyle w:val="Tabletext"/>
              <w:keepNext/>
              <w:jc w:val="center"/>
              <w:rPr>
                <w:sz w:val="28"/>
              </w:rPr>
            </w:pPr>
            <w:r w:rsidRPr="00215A5F">
              <w:t>921</w:t>
            </w:r>
          </w:p>
        </w:tc>
      </w:tr>
      <w:tr w:rsidR="007D7161" w:rsidRPr="006D5DF8" w:rsidTr="00916AA7">
        <w:trPr>
          <w:jc w:val="center"/>
        </w:trPr>
        <w:tc>
          <w:tcPr>
            <w:tcW w:w="2161" w:type="dxa"/>
            <w:vAlign w:val="bottom"/>
          </w:tcPr>
          <w:p w:rsidR="007D7161" w:rsidRDefault="007D7161" w:rsidP="0099032B">
            <w:pPr>
              <w:pStyle w:val="Tabletext"/>
              <w:keepNext/>
              <w:jc w:val="center"/>
              <w:rPr>
                <w:sz w:val="28"/>
              </w:rPr>
            </w:pPr>
            <w:r w:rsidRPr="00215A5F">
              <w:t>6</w:t>
            </w:r>
          </w:p>
        </w:tc>
        <w:tc>
          <w:tcPr>
            <w:tcW w:w="2835" w:type="dxa"/>
            <w:vAlign w:val="bottom"/>
          </w:tcPr>
          <w:p w:rsidR="007D7161" w:rsidRDefault="007D7161" w:rsidP="0099032B">
            <w:pPr>
              <w:pStyle w:val="Tabletext"/>
              <w:keepNext/>
              <w:jc w:val="center"/>
              <w:rPr>
                <w:sz w:val="28"/>
              </w:rPr>
            </w:pPr>
            <w:r w:rsidRPr="00215A5F">
              <w:t>1</w:t>
            </w:r>
            <w:r w:rsidR="0099032B">
              <w:t xml:space="preserve"> </w:t>
            </w:r>
            <w:r w:rsidRPr="00215A5F">
              <w:t>023</w:t>
            </w:r>
          </w:p>
        </w:tc>
        <w:tc>
          <w:tcPr>
            <w:tcW w:w="2443" w:type="dxa"/>
            <w:vAlign w:val="bottom"/>
          </w:tcPr>
          <w:p w:rsidR="007D7161" w:rsidRDefault="007D7161" w:rsidP="0099032B">
            <w:pPr>
              <w:pStyle w:val="Tabletext"/>
              <w:keepNext/>
              <w:jc w:val="center"/>
              <w:rPr>
                <w:sz w:val="28"/>
              </w:rPr>
            </w:pPr>
            <w:r w:rsidRPr="00215A5F">
              <w:t>936</w:t>
            </w:r>
          </w:p>
        </w:tc>
      </w:tr>
      <w:tr w:rsidR="007D7161" w:rsidRPr="006D5DF8" w:rsidTr="00916AA7">
        <w:trPr>
          <w:jc w:val="center"/>
        </w:trPr>
        <w:tc>
          <w:tcPr>
            <w:tcW w:w="2161" w:type="dxa"/>
            <w:vAlign w:val="bottom"/>
          </w:tcPr>
          <w:p w:rsidR="007D7161" w:rsidRDefault="007D7161" w:rsidP="0099032B">
            <w:pPr>
              <w:pStyle w:val="Tabletext"/>
              <w:keepNext/>
              <w:jc w:val="center"/>
              <w:rPr>
                <w:sz w:val="28"/>
              </w:rPr>
            </w:pPr>
            <w:r w:rsidRPr="00215A5F">
              <w:t>7</w:t>
            </w:r>
          </w:p>
        </w:tc>
        <w:tc>
          <w:tcPr>
            <w:tcW w:w="2835" w:type="dxa"/>
            <w:vAlign w:val="bottom"/>
          </w:tcPr>
          <w:p w:rsidR="007D7161" w:rsidRDefault="007D7161" w:rsidP="0099032B">
            <w:pPr>
              <w:pStyle w:val="Tabletext"/>
              <w:keepNext/>
              <w:jc w:val="center"/>
              <w:rPr>
                <w:sz w:val="28"/>
              </w:rPr>
            </w:pPr>
            <w:r w:rsidRPr="00215A5F">
              <w:t>1</w:t>
            </w:r>
            <w:r w:rsidR="0099032B">
              <w:t xml:space="preserve"> </w:t>
            </w:r>
            <w:r w:rsidRPr="00215A5F">
              <w:t>035</w:t>
            </w:r>
          </w:p>
        </w:tc>
        <w:tc>
          <w:tcPr>
            <w:tcW w:w="2443" w:type="dxa"/>
            <w:vAlign w:val="bottom"/>
          </w:tcPr>
          <w:p w:rsidR="007D7161" w:rsidRDefault="007D7161" w:rsidP="0099032B">
            <w:pPr>
              <w:pStyle w:val="Tabletext"/>
              <w:keepNext/>
              <w:jc w:val="center"/>
              <w:rPr>
                <w:sz w:val="28"/>
              </w:rPr>
            </w:pPr>
            <w:r w:rsidRPr="00215A5F">
              <w:t>950</w:t>
            </w:r>
          </w:p>
        </w:tc>
      </w:tr>
      <w:tr w:rsidR="007D7161" w:rsidRPr="006D5DF8" w:rsidTr="00916AA7">
        <w:trPr>
          <w:jc w:val="center"/>
        </w:trPr>
        <w:tc>
          <w:tcPr>
            <w:tcW w:w="2161" w:type="dxa"/>
            <w:vAlign w:val="bottom"/>
          </w:tcPr>
          <w:p w:rsidR="007D7161" w:rsidRDefault="007D7161" w:rsidP="0099032B">
            <w:pPr>
              <w:pStyle w:val="Tabletext"/>
              <w:keepNext/>
              <w:jc w:val="center"/>
              <w:rPr>
                <w:sz w:val="28"/>
              </w:rPr>
            </w:pPr>
            <w:r w:rsidRPr="00215A5F">
              <w:t>8</w:t>
            </w:r>
          </w:p>
        </w:tc>
        <w:tc>
          <w:tcPr>
            <w:tcW w:w="2835" w:type="dxa"/>
            <w:vAlign w:val="bottom"/>
          </w:tcPr>
          <w:p w:rsidR="007D7161" w:rsidRDefault="007D7161" w:rsidP="0099032B">
            <w:pPr>
              <w:pStyle w:val="Tabletext"/>
              <w:keepNext/>
              <w:jc w:val="center"/>
              <w:rPr>
                <w:sz w:val="28"/>
              </w:rPr>
            </w:pPr>
            <w:r w:rsidRPr="00215A5F">
              <w:t>1</w:t>
            </w:r>
            <w:r w:rsidR="0099032B">
              <w:t xml:space="preserve"> </w:t>
            </w:r>
            <w:r w:rsidRPr="00215A5F">
              <w:t>048</w:t>
            </w:r>
          </w:p>
        </w:tc>
        <w:tc>
          <w:tcPr>
            <w:tcW w:w="2443" w:type="dxa"/>
            <w:vAlign w:val="bottom"/>
          </w:tcPr>
          <w:p w:rsidR="007D7161" w:rsidRDefault="007D7161" w:rsidP="0099032B">
            <w:pPr>
              <w:pStyle w:val="Tabletext"/>
              <w:keepNext/>
              <w:jc w:val="center"/>
              <w:rPr>
                <w:sz w:val="28"/>
              </w:rPr>
            </w:pPr>
            <w:r w:rsidRPr="00215A5F">
              <w:t>962</w:t>
            </w:r>
          </w:p>
        </w:tc>
      </w:tr>
      <w:tr w:rsidR="007D7161" w:rsidRPr="006D5DF8" w:rsidTr="00916AA7">
        <w:trPr>
          <w:jc w:val="center"/>
        </w:trPr>
        <w:tc>
          <w:tcPr>
            <w:tcW w:w="2161" w:type="dxa"/>
            <w:vAlign w:val="bottom"/>
          </w:tcPr>
          <w:p w:rsidR="007D7161" w:rsidRDefault="007D7161" w:rsidP="0099032B">
            <w:pPr>
              <w:pStyle w:val="Tabletext"/>
              <w:keepNext/>
              <w:jc w:val="center"/>
              <w:rPr>
                <w:sz w:val="28"/>
              </w:rPr>
            </w:pPr>
            <w:r w:rsidRPr="00215A5F">
              <w:t>9</w:t>
            </w:r>
          </w:p>
        </w:tc>
        <w:tc>
          <w:tcPr>
            <w:tcW w:w="2835" w:type="dxa"/>
            <w:vAlign w:val="bottom"/>
          </w:tcPr>
          <w:p w:rsidR="007D7161" w:rsidRDefault="007D7161" w:rsidP="0099032B">
            <w:pPr>
              <w:pStyle w:val="Tabletext"/>
              <w:keepNext/>
              <w:jc w:val="center"/>
              <w:rPr>
                <w:sz w:val="28"/>
              </w:rPr>
            </w:pPr>
            <w:r w:rsidRPr="00215A5F">
              <w:t>1</w:t>
            </w:r>
            <w:r w:rsidR="0099032B">
              <w:t xml:space="preserve"> </w:t>
            </w:r>
            <w:r w:rsidRPr="00215A5F">
              <w:t>057</w:t>
            </w:r>
          </w:p>
        </w:tc>
        <w:tc>
          <w:tcPr>
            <w:tcW w:w="2443" w:type="dxa"/>
            <w:vAlign w:val="bottom"/>
          </w:tcPr>
          <w:p w:rsidR="007D7161" w:rsidRDefault="007D7161" w:rsidP="0099032B">
            <w:pPr>
              <w:pStyle w:val="Tabletext"/>
              <w:keepNext/>
              <w:jc w:val="center"/>
              <w:rPr>
                <w:sz w:val="28"/>
              </w:rPr>
            </w:pPr>
            <w:r w:rsidRPr="00215A5F">
              <w:t>973</w:t>
            </w:r>
          </w:p>
        </w:tc>
      </w:tr>
      <w:tr w:rsidR="007D7161" w:rsidRPr="006D5DF8" w:rsidTr="00916AA7">
        <w:trPr>
          <w:jc w:val="center"/>
        </w:trPr>
        <w:tc>
          <w:tcPr>
            <w:tcW w:w="2161" w:type="dxa"/>
            <w:vAlign w:val="bottom"/>
          </w:tcPr>
          <w:p w:rsidR="007D7161" w:rsidRDefault="007D7161" w:rsidP="0099032B">
            <w:pPr>
              <w:pStyle w:val="Tabletext"/>
              <w:keepNext/>
              <w:jc w:val="center"/>
              <w:rPr>
                <w:sz w:val="28"/>
              </w:rPr>
            </w:pPr>
            <w:r w:rsidRPr="00215A5F">
              <w:t>10</w:t>
            </w:r>
          </w:p>
        </w:tc>
        <w:tc>
          <w:tcPr>
            <w:tcW w:w="2835" w:type="dxa"/>
            <w:vAlign w:val="bottom"/>
          </w:tcPr>
          <w:p w:rsidR="007D7161" w:rsidRDefault="007D7161" w:rsidP="0099032B">
            <w:pPr>
              <w:pStyle w:val="Tabletext"/>
              <w:keepNext/>
              <w:jc w:val="center"/>
              <w:rPr>
                <w:sz w:val="28"/>
              </w:rPr>
            </w:pPr>
            <w:r w:rsidRPr="00215A5F">
              <w:t>1</w:t>
            </w:r>
            <w:r w:rsidR="0099032B">
              <w:t xml:space="preserve"> </w:t>
            </w:r>
            <w:r w:rsidRPr="00215A5F">
              <w:t>074</w:t>
            </w:r>
          </w:p>
        </w:tc>
        <w:tc>
          <w:tcPr>
            <w:tcW w:w="2443" w:type="dxa"/>
            <w:vAlign w:val="bottom"/>
          </w:tcPr>
          <w:p w:rsidR="007D7161" w:rsidRDefault="007D7161" w:rsidP="0099032B">
            <w:pPr>
              <w:pStyle w:val="Tabletext"/>
              <w:keepNext/>
              <w:jc w:val="center"/>
              <w:rPr>
                <w:sz w:val="28"/>
              </w:rPr>
            </w:pPr>
            <w:r w:rsidRPr="00215A5F">
              <w:t>993</w:t>
            </w:r>
          </w:p>
        </w:tc>
      </w:tr>
      <w:tr w:rsidR="007D7161" w:rsidTr="00916AA7">
        <w:trPr>
          <w:jc w:val="center"/>
        </w:trPr>
        <w:tc>
          <w:tcPr>
            <w:tcW w:w="2161" w:type="dxa"/>
            <w:vAlign w:val="bottom"/>
          </w:tcPr>
          <w:p w:rsidR="007D7161" w:rsidRDefault="007D7161" w:rsidP="0099032B">
            <w:pPr>
              <w:pStyle w:val="Tabletext"/>
              <w:keepNext/>
              <w:jc w:val="center"/>
              <w:rPr>
                <w:sz w:val="28"/>
              </w:rPr>
            </w:pPr>
            <w:r w:rsidRPr="00215A5F">
              <w:t>11</w:t>
            </w:r>
          </w:p>
        </w:tc>
        <w:tc>
          <w:tcPr>
            <w:tcW w:w="2835" w:type="dxa"/>
            <w:vAlign w:val="bottom"/>
          </w:tcPr>
          <w:p w:rsidR="007D7161" w:rsidRDefault="007D7161" w:rsidP="0099032B">
            <w:pPr>
              <w:pStyle w:val="Tabletext"/>
              <w:keepNext/>
              <w:jc w:val="center"/>
              <w:rPr>
                <w:sz w:val="28"/>
              </w:rPr>
            </w:pPr>
            <w:r w:rsidRPr="00215A5F">
              <w:t>1</w:t>
            </w:r>
            <w:r w:rsidR="0099032B">
              <w:t xml:space="preserve"> </w:t>
            </w:r>
            <w:r w:rsidRPr="00215A5F">
              <w:t>088</w:t>
            </w:r>
          </w:p>
        </w:tc>
        <w:tc>
          <w:tcPr>
            <w:tcW w:w="2443" w:type="dxa"/>
            <w:vAlign w:val="bottom"/>
          </w:tcPr>
          <w:p w:rsidR="007D7161" w:rsidRDefault="007D7161" w:rsidP="0099032B">
            <w:pPr>
              <w:pStyle w:val="Tabletext"/>
              <w:keepNext/>
              <w:jc w:val="center"/>
              <w:rPr>
                <w:sz w:val="28"/>
              </w:rPr>
            </w:pPr>
            <w:r w:rsidRPr="00215A5F">
              <w:t>1</w:t>
            </w:r>
            <w:r w:rsidR="0099032B">
              <w:t xml:space="preserve"> </w:t>
            </w:r>
            <w:r w:rsidRPr="00215A5F">
              <w:t>005</w:t>
            </w:r>
          </w:p>
        </w:tc>
      </w:tr>
      <w:tr w:rsidR="007D7161" w:rsidTr="00916AA7">
        <w:trPr>
          <w:jc w:val="center"/>
        </w:trPr>
        <w:tc>
          <w:tcPr>
            <w:tcW w:w="2161" w:type="dxa"/>
            <w:vAlign w:val="bottom"/>
          </w:tcPr>
          <w:p w:rsidR="007D7161" w:rsidRPr="00645F97" w:rsidRDefault="007D7161" w:rsidP="0099032B">
            <w:pPr>
              <w:pStyle w:val="Tabletext"/>
              <w:keepNext/>
              <w:jc w:val="center"/>
              <w:rPr>
                <w:b/>
                <w:sz w:val="28"/>
              </w:rPr>
            </w:pPr>
            <w:r w:rsidRPr="00215A5F">
              <w:t>12</w:t>
            </w:r>
          </w:p>
        </w:tc>
        <w:tc>
          <w:tcPr>
            <w:tcW w:w="2835" w:type="dxa"/>
            <w:vAlign w:val="bottom"/>
          </w:tcPr>
          <w:p w:rsidR="007D7161" w:rsidRPr="00645F97" w:rsidRDefault="007D7161" w:rsidP="0099032B">
            <w:pPr>
              <w:pStyle w:val="Tabletext"/>
              <w:keepNext/>
              <w:jc w:val="center"/>
              <w:rPr>
                <w:b/>
                <w:sz w:val="28"/>
              </w:rPr>
            </w:pPr>
            <w:r w:rsidRPr="00215A5F">
              <w:t>1</w:t>
            </w:r>
            <w:r w:rsidR="0099032B">
              <w:t xml:space="preserve"> </w:t>
            </w:r>
            <w:r w:rsidRPr="00215A5F">
              <w:t>108</w:t>
            </w:r>
          </w:p>
        </w:tc>
        <w:tc>
          <w:tcPr>
            <w:tcW w:w="2443" w:type="dxa"/>
            <w:vAlign w:val="bottom"/>
          </w:tcPr>
          <w:p w:rsidR="007D7161" w:rsidRPr="00645F97" w:rsidRDefault="007D7161" w:rsidP="0099032B">
            <w:pPr>
              <w:pStyle w:val="Tabletext"/>
              <w:keepNext/>
              <w:jc w:val="center"/>
              <w:rPr>
                <w:b/>
                <w:sz w:val="28"/>
              </w:rPr>
            </w:pPr>
            <w:r w:rsidRPr="00215A5F">
              <w:t>1</w:t>
            </w:r>
            <w:r w:rsidR="0099032B">
              <w:t xml:space="preserve"> </w:t>
            </w:r>
            <w:r w:rsidRPr="00215A5F">
              <w:t>022</w:t>
            </w:r>
          </w:p>
        </w:tc>
      </w:tr>
      <w:tr w:rsidR="007D7161" w:rsidTr="00916AA7">
        <w:trPr>
          <w:jc w:val="center"/>
        </w:trPr>
        <w:tc>
          <w:tcPr>
            <w:tcW w:w="2161" w:type="dxa"/>
            <w:vAlign w:val="bottom"/>
          </w:tcPr>
          <w:p w:rsidR="007D7161" w:rsidRPr="00645F97" w:rsidRDefault="007D7161" w:rsidP="0099032B">
            <w:pPr>
              <w:pStyle w:val="Tabletext"/>
              <w:keepNext/>
              <w:jc w:val="center"/>
              <w:rPr>
                <w:b/>
                <w:sz w:val="28"/>
              </w:rPr>
            </w:pPr>
            <w:r w:rsidRPr="00215A5F">
              <w:t>13</w:t>
            </w:r>
          </w:p>
        </w:tc>
        <w:tc>
          <w:tcPr>
            <w:tcW w:w="2835" w:type="dxa"/>
            <w:vAlign w:val="bottom"/>
          </w:tcPr>
          <w:p w:rsidR="007D7161" w:rsidRPr="00645F97" w:rsidRDefault="007D7161" w:rsidP="0099032B">
            <w:pPr>
              <w:pStyle w:val="Tabletext"/>
              <w:keepNext/>
              <w:jc w:val="center"/>
              <w:rPr>
                <w:b/>
                <w:sz w:val="28"/>
              </w:rPr>
            </w:pPr>
            <w:r w:rsidRPr="00215A5F">
              <w:t>1</w:t>
            </w:r>
            <w:r w:rsidR="0099032B">
              <w:t xml:space="preserve"> </w:t>
            </w:r>
            <w:r w:rsidRPr="00215A5F">
              <w:t>122</w:t>
            </w:r>
          </w:p>
        </w:tc>
        <w:tc>
          <w:tcPr>
            <w:tcW w:w="2443" w:type="dxa"/>
            <w:vAlign w:val="bottom"/>
          </w:tcPr>
          <w:p w:rsidR="007D7161" w:rsidRPr="00645F97" w:rsidRDefault="007D7161" w:rsidP="0099032B">
            <w:pPr>
              <w:pStyle w:val="Tabletext"/>
              <w:keepNext/>
              <w:jc w:val="center"/>
              <w:rPr>
                <w:b/>
                <w:sz w:val="28"/>
              </w:rPr>
            </w:pPr>
            <w:r w:rsidRPr="00215A5F">
              <w:t>1</w:t>
            </w:r>
            <w:r w:rsidR="0099032B">
              <w:t xml:space="preserve"> </w:t>
            </w:r>
            <w:r w:rsidRPr="00215A5F">
              <w:t>032</w:t>
            </w:r>
          </w:p>
        </w:tc>
      </w:tr>
      <w:tr w:rsidR="007D7161" w:rsidTr="00916AA7">
        <w:trPr>
          <w:jc w:val="center"/>
        </w:trPr>
        <w:tc>
          <w:tcPr>
            <w:tcW w:w="2161" w:type="dxa"/>
            <w:vAlign w:val="bottom"/>
          </w:tcPr>
          <w:p w:rsidR="007D7161" w:rsidRPr="00645F97" w:rsidRDefault="007D7161" w:rsidP="0099032B">
            <w:pPr>
              <w:pStyle w:val="Tabletext"/>
              <w:keepNext/>
              <w:jc w:val="center"/>
              <w:rPr>
                <w:b/>
                <w:sz w:val="28"/>
              </w:rPr>
            </w:pPr>
            <w:r w:rsidRPr="00215A5F">
              <w:t>14</w:t>
            </w:r>
          </w:p>
        </w:tc>
        <w:tc>
          <w:tcPr>
            <w:tcW w:w="2835" w:type="dxa"/>
            <w:vAlign w:val="bottom"/>
          </w:tcPr>
          <w:p w:rsidR="007D7161" w:rsidRPr="00645F97" w:rsidRDefault="007D7161" w:rsidP="0099032B">
            <w:pPr>
              <w:pStyle w:val="Tabletext"/>
              <w:keepNext/>
              <w:jc w:val="center"/>
              <w:rPr>
                <w:b/>
                <w:sz w:val="28"/>
              </w:rPr>
            </w:pPr>
            <w:r w:rsidRPr="00215A5F">
              <w:t>1</w:t>
            </w:r>
            <w:r w:rsidR="0099032B">
              <w:t xml:space="preserve"> </w:t>
            </w:r>
            <w:r w:rsidRPr="00215A5F">
              <w:t>138</w:t>
            </w:r>
          </w:p>
        </w:tc>
        <w:tc>
          <w:tcPr>
            <w:tcW w:w="2443" w:type="dxa"/>
            <w:vAlign w:val="bottom"/>
          </w:tcPr>
          <w:p w:rsidR="007D7161" w:rsidRPr="00645F97" w:rsidRDefault="007D7161" w:rsidP="0099032B">
            <w:pPr>
              <w:pStyle w:val="Tabletext"/>
              <w:keepNext/>
              <w:jc w:val="center"/>
              <w:rPr>
                <w:b/>
                <w:sz w:val="28"/>
              </w:rPr>
            </w:pPr>
            <w:r w:rsidRPr="00215A5F">
              <w:t>1</w:t>
            </w:r>
            <w:r w:rsidR="0099032B">
              <w:t xml:space="preserve"> </w:t>
            </w:r>
            <w:r w:rsidRPr="00215A5F">
              <w:t>047</w:t>
            </w:r>
          </w:p>
        </w:tc>
      </w:tr>
      <w:tr w:rsidR="007D7161" w:rsidTr="00916AA7">
        <w:trPr>
          <w:jc w:val="center"/>
        </w:trPr>
        <w:tc>
          <w:tcPr>
            <w:tcW w:w="2161" w:type="dxa"/>
            <w:vAlign w:val="bottom"/>
          </w:tcPr>
          <w:p w:rsidR="007D7161" w:rsidRPr="00645F97" w:rsidRDefault="007D7161" w:rsidP="0099032B">
            <w:pPr>
              <w:pStyle w:val="Tabletext"/>
              <w:keepNext/>
              <w:jc w:val="center"/>
              <w:rPr>
                <w:b/>
                <w:sz w:val="28"/>
              </w:rPr>
            </w:pPr>
            <w:r w:rsidRPr="00215A5F">
              <w:t>15</w:t>
            </w:r>
          </w:p>
        </w:tc>
        <w:tc>
          <w:tcPr>
            <w:tcW w:w="2835" w:type="dxa"/>
            <w:vAlign w:val="bottom"/>
          </w:tcPr>
          <w:p w:rsidR="007D7161" w:rsidRPr="00645F97" w:rsidRDefault="007D7161" w:rsidP="0099032B">
            <w:pPr>
              <w:pStyle w:val="Tabletext"/>
              <w:keepNext/>
              <w:jc w:val="center"/>
              <w:rPr>
                <w:b/>
                <w:sz w:val="28"/>
              </w:rPr>
            </w:pPr>
            <w:r w:rsidRPr="00215A5F">
              <w:t>1</w:t>
            </w:r>
            <w:r w:rsidR="0099032B">
              <w:t xml:space="preserve"> </w:t>
            </w:r>
            <w:r w:rsidRPr="00215A5F">
              <w:t>150</w:t>
            </w:r>
          </w:p>
        </w:tc>
        <w:tc>
          <w:tcPr>
            <w:tcW w:w="2443" w:type="dxa"/>
            <w:vAlign w:val="bottom"/>
          </w:tcPr>
          <w:p w:rsidR="007D7161" w:rsidRPr="00645F97" w:rsidRDefault="007D7161" w:rsidP="0099032B">
            <w:pPr>
              <w:pStyle w:val="Tabletext"/>
              <w:keepNext/>
              <w:jc w:val="center"/>
              <w:rPr>
                <w:b/>
                <w:sz w:val="28"/>
              </w:rPr>
            </w:pPr>
            <w:r w:rsidRPr="00215A5F">
              <w:t>1</w:t>
            </w:r>
            <w:r w:rsidR="0099032B">
              <w:t xml:space="preserve"> </w:t>
            </w:r>
            <w:r w:rsidRPr="00215A5F">
              <w:t>059</w:t>
            </w:r>
          </w:p>
        </w:tc>
      </w:tr>
      <w:tr w:rsidR="007D7161" w:rsidTr="00916AA7">
        <w:trPr>
          <w:jc w:val="center"/>
        </w:trPr>
        <w:tc>
          <w:tcPr>
            <w:tcW w:w="2161" w:type="dxa"/>
            <w:vAlign w:val="bottom"/>
          </w:tcPr>
          <w:p w:rsidR="007D7161" w:rsidRPr="00645F97" w:rsidRDefault="007D7161" w:rsidP="0099032B">
            <w:pPr>
              <w:pStyle w:val="Tabletext"/>
              <w:keepNext/>
              <w:jc w:val="center"/>
              <w:rPr>
                <w:b/>
                <w:sz w:val="28"/>
              </w:rPr>
            </w:pPr>
            <w:r w:rsidRPr="00215A5F">
              <w:t>16</w:t>
            </w:r>
          </w:p>
        </w:tc>
        <w:tc>
          <w:tcPr>
            <w:tcW w:w="2835" w:type="dxa"/>
            <w:vAlign w:val="bottom"/>
          </w:tcPr>
          <w:p w:rsidR="007D7161" w:rsidRPr="00645F97" w:rsidRDefault="007D7161" w:rsidP="0099032B">
            <w:pPr>
              <w:pStyle w:val="Tabletext"/>
              <w:keepNext/>
              <w:jc w:val="center"/>
              <w:rPr>
                <w:b/>
                <w:sz w:val="28"/>
              </w:rPr>
            </w:pPr>
            <w:r w:rsidRPr="00215A5F">
              <w:t>1</w:t>
            </w:r>
            <w:r w:rsidR="0099032B">
              <w:t xml:space="preserve"> </w:t>
            </w:r>
            <w:r w:rsidRPr="00215A5F">
              <w:t>163</w:t>
            </w:r>
          </w:p>
        </w:tc>
        <w:tc>
          <w:tcPr>
            <w:tcW w:w="2443" w:type="dxa"/>
            <w:vAlign w:val="bottom"/>
          </w:tcPr>
          <w:p w:rsidR="007D7161" w:rsidRPr="00645F97" w:rsidRDefault="007D7161" w:rsidP="0099032B">
            <w:pPr>
              <w:pStyle w:val="Tabletext"/>
              <w:keepNext/>
              <w:jc w:val="center"/>
              <w:rPr>
                <w:b/>
                <w:sz w:val="28"/>
              </w:rPr>
            </w:pPr>
            <w:r w:rsidRPr="00215A5F">
              <w:t>1</w:t>
            </w:r>
            <w:r w:rsidR="0099032B">
              <w:t xml:space="preserve"> </w:t>
            </w:r>
            <w:r w:rsidRPr="00215A5F">
              <w:t>072</w:t>
            </w:r>
          </w:p>
        </w:tc>
      </w:tr>
      <w:tr w:rsidR="007D7161" w:rsidTr="00916AA7">
        <w:trPr>
          <w:jc w:val="center"/>
        </w:trPr>
        <w:tc>
          <w:tcPr>
            <w:tcW w:w="2161" w:type="dxa"/>
            <w:vAlign w:val="bottom"/>
          </w:tcPr>
          <w:p w:rsidR="007D7161" w:rsidRPr="00EE2107" w:rsidRDefault="007D7161" w:rsidP="0099032B">
            <w:pPr>
              <w:pStyle w:val="Tabletext"/>
              <w:jc w:val="center"/>
              <w:rPr>
                <w:sz w:val="28"/>
              </w:rPr>
            </w:pPr>
            <w:r w:rsidRPr="00EE2107">
              <w:t>17</w:t>
            </w:r>
          </w:p>
        </w:tc>
        <w:tc>
          <w:tcPr>
            <w:tcW w:w="2835" w:type="dxa"/>
            <w:vAlign w:val="bottom"/>
          </w:tcPr>
          <w:p w:rsidR="007D7161" w:rsidRPr="00EE2107" w:rsidRDefault="007D7161" w:rsidP="0099032B">
            <w:pPr>
              <w:pStyle w:val="Tabletext"/>
              <w:jc w:val="center"/>
              <w:rPr>
                <w:sz w:val="28"/>
              </w:rPr>
            </w:pPr>
            <w:r w:rsidRPr="00EE2107">
              <w:t>1</w:t>
            </w:r>
            <w:r w:rsidR="0099032B">
              <w:t xml:space="preserve"> </w:t>
            </w:r>
            <w:r w:rsidRPr="00EE2107">
              <w:t>176</w:t>
            </w:r>
          </w:p>
        </w:tc>
        <w:tc>
          <w:tcPr>
            <w:tcW w:w="2443" w:type="dxa"/>
            <w:vAlign w:val="bottom"/>
          </w:tcPr>
          <w:p w:rsidR="007D7161" w:rsidRPr="00EE2107" w:rsidRDefault="007D7161" w:rsidP="0099032B">
            <w:pPr>
              <w:pStyle w:val="Tabletext"/>
              <w:jc w:val="center"/>
              <w:rPr>
                <w:sz w:val="28"/>
              </w:rPr>
            </w:pPr>
            <w:r w:rsidRPr="00EE2107">
              <w:t>1</w:t>
            </w:r>
            <w:r w:rsidR="0099032B">
              <w:t xml:space="preserve"> </w:t>
            </w:r>
            <w:r w:rsidRPr="00EE2107">
              <w:t>086</w:t>
            </w:r>
          </w:p>
        </w:tc>
      </w:tr>
    </w:tbl>
    <w:p w:rsidR="007D7161" w:rsidRDefault="007D7161" w:rsidP="0099032B">
      <w:pPr>
        <w:pStyle w:val="Tablefin"/>
      </w:pPr>
    </w:p>
    <w:p w:rsidR="007D7161" w:rsidRPr="007D7161" w:rsidRDefault="007D7161" w:rsidP="007D7161">
      <w:pPr>
        <w:rPr>
          <w:lang w:val="en-US"/>
        </w:rPr>
      </w:pPr>
      <w:r w:rsidRPr="007D7161">
        <w:rPr>
          <w:lang w:val="en-US"/>
        </w:rPr>
        <w:t xml:space="preserve">As seen in these results, when the aircraft station is transmitting at the maximum allowed e.i.r.p. density as given in RR No. </w:t>
      </w:r>
      <w:r w:rsidRPr="007D7161">
        <w:rPr>
          <w:b/>
          <w:lang w:val="en-US"/>
        </w:rPr>
        <w:t>21.8</w:t>
      </w:r>
      <w:r w:rsidRPr="007D7161">
        <w:rPr>
          <w:lang w:val="en-US"/>
        </w:rPr>
        <w:t xml:space="preserve">, protection of the Wallops SRS earth station requires that a </w:t>
      </w:r>
      <w:r w:rsidRPr="007D7161">
        <w:rPr>
          <w:lang w:val="en-US"/>
        </w:rPr>
        <w:lastRenderedPageBreak/>
        <w:t>separation distance ranging from 988 km to 1 176 km for manned mission support, or 903 km to 1 086 km for unmanned SRS mission support be maintained. Note again that the required separation distances are much larger than the RF visibility limits.</w:t>
      </w:r>
    </w:p>
    <w:p w:rsidR="007D7161" w:rsidRPr="007D7161" w:rsidRDefault="007D7161" w:rsidP="007D7161">
      <w:pPr>
        <w:pStyle w:val="Heading1"/>
        <w:rPr>
          <w:lang w:val="en-US"/>
        </w:rPr>
      </w:pPr>
      <w:bookmarkStart w:id="34" w:name="_Toc350233632"/>
      <w:bookmarkStart w:id="35" w:name="_Toc366532319"/>
      <w:bookmarkStart w:id="36" w:name="_Toc367198519"/>
      <w:r w:rsidRPr="007D7161">
        <w:rPr>
          <w:lang w:val="en-US"/>
        </w:rPr>
        <w:t>7</w:t>
      </w:r>
      <w:r w:rsidRPr="007D7161">
        <w:rPr>
          <w:lang w:val="en-US"/>
        </w:rPr>
        <w:tab/>
        <w:t>Examples of coordination areas around the SRS earth stations for an aircraft station at 10-km altitude transmitting at –20 dBW/Hz towards the horizon</w:t>
      </w:r>
      <w:bookmarkEnd w:id="34"/>
      <w:r w:rsidRPr="007D7161">
        <w:rPr>
          <w:lang w:val="en-US"/>
        </w:rPr>
        <w:t xml:space="preserve"> (Case 1)</w:t>
      </w:r>
      <w:bookmarkEnd w:id="35"/>
      <w:bookmarkEnd w:id="36"/>
    </w:p>
    <w:p w:rsidR="007D7161" w:rsidRPr="007D7161" w:rsidRDefault="007D7161" w:rsidP="007D7161">
      <w:pPr>
        <w:pStyle w:val="Heading2"/>
        <w:rPr>
          <w:lang w:val="en-US"/>
        </w:rPr>
      </w:pPr>
      <w:bookmarkStart w:id="37" w:name="_Toc366532320"/>
      <w:bookmarkStart w:id="38" w:name="_Toc350233633"/>
      <w:bookmarkStart w:id="39" w:name="_Toc367198520"/>
      <w:r w:rsidRPr="007D7161">
        <w:rPr>
          <w:lang w:val="en-US"/>
        </w:rPr>
        <w:t>7.1</w:t>
      </w:r>
      <w:r w:rsidRPr="007D7161">
        <w:rPr>
          <w:lang w:val="en-US"/>
        </w:rPr>
        <w:tab/>
        <w:t>Example coordination contours for manned SRS missions (</w:t>
      </w:r>
      <w:r w:rsidRPr="00951C1B">
        <w:rPr>
          <w:i/>
          <w:iCs/>
          <w:lang w:val="en-US"/>
        </w:rPr>
        <w:t>p</w:t>
      </w:r>
      <w:r w:rsidRPr="007D7161">
        <w:rPr>
          <w:lang w:val="en-US"/>
        </w:rPr>
        <w:t xml:space="preserve"> = 0.001%)</w:t>
      </w:r>
      <w:bookmarkEnd w:id="37"/>
      <w:bookmarkEnd w:id="38"/>
      <w:bookmarkEnd w:id="39"/>
    </w:p>
    <w:p w:rsidR="007D7161" w:rsidRPr="007D7161" w:rsidRDefault="007D7161" w:rsidP="007D7161">
      <w:pPr>
        <w:rPr>
          <w:lang w:val="en-US"/>
        </w:rPr>
      </w:pPr>
      <w:r w:rsidRPr="007D7161">
        <w:rPr>
          <w:lang w:val="en-US"/>
        </w:rPr>
        <w:t xml:space="preserve">Figures 7.1-1 through 7.1-7 below give the coordination areas around the SRS earth stations at Goldstone and Wallops in USA, Madrid in Spain, Canberra, New Norcia, and Perth in Australia, and Uchinoura in Japan for an aircraft flying at 10 km altitude and transmitting at –20 dBW/Hz e.i.r.p. so as to protect the manned SRS missions, which have an interference exceedance probability of </w:t>
      </w:r>
      <w:r w:rsidRPr="00951C1B">
        <w:rPr>
          <w:i/>
          <w:iCs/>
          <w:lang w:val="en-US"/>
        </w:rPr>
        <w:t>p</w:t>
      </w:r>
      <w:r w:rsidR="00951C1B">
        <w:rPr>
          <w:lang w:val="en-US"/>
        </w:rPr>
        <w:t> </w:t>
      </w:r>
      <w:r w:rsidRPr="007D7161">
        <w:rPr>
          <w:lang w:val="en-US"/>
        </w:rPr>
        <w:t>=</w:t>
      </w:r>
      <w:r w:rsidR="00951C1B">
        <w:rPr>
          <w:lang w:val="en-US"/>
        </w:rPr>
        <w:t> </w:t>
      </w:r>
      <w:r w:rsidRPr="007D7161">
        <w:rPr>
          <w:lang w:val="en-US"/>
        </w:rPr>
        <w:t>0.001%.</w:t>
      </w:r>
    </w:p>
    <w:p w:rsidR="007D7161" w:rsidRDefault="007D7161" w:rsidP="00951C1B">
      <w:pPr>
        <w:pStyle w:val="FigureNo"/>
        <w:rPr>
          <w:noProof/>
          <w:lang w:val="en-US"/>
        </w:rPr>
      </w:pPr>
      <w:bookmarkStart w:id="40" w:name="_Toc260664561"/>
      <w:r w:rsidRPr="007D7161">
        <w:rPr>
          <w:lang w:val="en-US"/>
        </w:rPr>
        <w:t>FIGURE 7.1-1</w:t>
      </w:r>
    </w:p>
    <w:p w:rsidR="007D7161" w:rsidRPr="007D7161" w:rsidRDefault="007D7161" w:rsidP="00951C1B">
      <w:pPr>
        <w:pStyle w:val="Figuretitle"/>
        <w:rPr>
          <w:lang w:val="en-US"/>
        </w:rPr>
      </w:pPr>
      <w:r w:rsidRPr="007D7161">
        <w:rPr>
          <w:lang w:val="en-US"/>
        </w:rPr>
        <w:t>Coordination contour (</w:t>
      </w:r>
      <w:r w:rsidRPr="00951C1B">
        <w:rPr>
          <w:i/>
          <w:iCs/>
          <w:lang w:val="en-US"/>
        </w:rPr>
        <w:t>p</w:t>
      </w:r>
      <w:r w:rsidR="00951C1B">
        <w:rPr>
          <w:lang w:val="en-US"/>
        </w:rPr>
        <w:t> </w:t>
      </w:r>
      <w:r w:rsidRPr="007D7161">
        <w:rPr>
          <w:lang w:val="en-US"/>
        </w:rPr>
        <w:t>=</w:t>
      </w:r>
      <w:r w:rsidR="00951C1B">
        <w:rPr>
          <w:lang w:val="en-US"/>
        </w:rPr>
        <w:t> </w:t>
      </w:r>
      <w:r w:rsidRPr="007D7161">
        <w:rPr>
          <w:lang w:val="en-US"/>
        </w:rPr>
        <w:t>0.001%) around the receiving Goldstone-USA</w:t>
      </w:r>
      <w:r w:rsidRPr="007D7161">
        <w:rPr>
          <w:lang w:val="en-US"/>
        </w:rPr>
        <w:br/>
        <w:t xml:space="preserve">SRS earth station for the </w:t>
      </w:r>
      <w:bookmarkEnd w:id="40"/>
      <w:r w:rsidRPr="007D7161">
        <w:rPr>
          <w:lang w:val="en-US"/>
        </w:rPr>
        <w:t>aircraft station transmitting –20 dBW/Hz e.i.r.p.</w:t>
      </w:r>
    </w:p>
    <w:p w:rsidR="007D7161" w:rsidRPr="00A506AD" w:rsidRDefault="007D7161" w:rsidP="00951C1B">
      <w:pPr>
        <w:pStyle w:val="Figure"/>
      </w:pPr>
      <w:r>
        <w:rPr>
          <w:noProof/>
          <w:lang w:val="en-US" w:eastAsia="zh-CN"/>
        </w:rPr>
        <w:drawing>
          <wp:inline distT="0" distB="0" distL="0" distR="0" wp14:anchorId="57C0BB7D" wp14:editId="17E585AD">
            <wp:extent cx="2743200" cy="2057400"/>
            <wp:effectExtent l="0" t="0" r="0" b="0"/>
            <wp:docPr id="26" name="Picture 26" descr="D:\Aircraft-SRS\2GHz-p0.001\34m-Goldstone\a10km\out-separat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ircraft-SRS\2GHz-p0.001\34m-Goldstone\a10km\out-separation.e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lang w:val="en-US" w:eastAsia="zh-CN"/>
        </w:rPr>
        <w:drawing>
          <wp:inline distT="0" distB="0" distL="0" distR="0" wp14:anchorId="5B45FA77" wp14:editId="26A67F0C">
            <wp:extent cx="2743200" cy="2057400"/>
            <wp:effectExtent l="0" t="0" r="0" b="0"/>
            <wp:docPr id="21" name="Picture 21" descr="D:\Aircraft-SRS\2GHz-p0.001\34m-Goldstone\a10km\out-terrai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rcraft-SRS\2GHz-p0.001\34m-Goldstone\a10km\out-terrain.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7D7161" w:rsidRDefault="007D7161" w:rsidP="007D7161">
      <w:pPr>
        <w:pStyle w:val="FigureNo"/>
        <w:spacing w:before="240"/>
        <w:rPr>
          <w:noProof/>
          <w:lang w:val="en-US"/>
        </w:rPr>
      </w:pPr>
      <w:bookmarkStart w:id="41" w:name="_Toc260664563"/>
      <w:r w:rsidRPr="007D7161">
        <w:rPr>
          <w:lang w:val="en-US"/>
        </w:rPr>
        <w:t>FIGURE 7.1-2</w:t>
      </w:r>
    </w:p>
    <w:p w:rsidR="007D7161" w:rsidRPr="007D7161" w:rsidRDefault="007D7161" w:rsidP="007D7161">
      <w:pPr>
        <w:pStyle w:val="Figuretitle"/>
        <w:rPr>
          <w:lang w:val="en-US"/>
        </w:rPr>
      </w:pPr>
      <w:r w:rsidRPr="007D7161">
        <w:rPr>
          <w:lang w:val="en-US"/>
        </w:rPr>
        <w:t>Coordination contour (</w:t>
      </w:r>
      <w:r w:rsidRPr="00951C1B">
        <w:rPr>
          <w:i/>
          <w:iCs/>
          <w:lang w:val="en-US"/>
        </w:rPr>
        <w:t>p</w:t>
      </w:r>
      <w:r w:rsidR="00951C1B">
        <w:rPr>
          <w:lang w:val="en-US"/>
        </w:rPr>
        <w:t> </w:t>
      </w:r>
      <w:r w:rsidRPr="007D7161">
        <w:rPr>
          <w:lang w:val="en-US"/>
        </w:rPr>
        <w:t>=</w:t>
      </w:r>
      <w:r w:rsidR="00951C1B">
        <w:rPr>
          <w:lang w:val="en-US"/>
        </w:rPr>
        <w:t> </w:t>
      </w:r>
      <w:r w:rsidRPr="007D7161">
        <w:rPr>
          <w:lang w:val="en-US"/>
        </w:rPr>
        <w:t>0.001%) around the receiving Madrid-S</w:t>
      </w:r>
      <w:r w:rsidR="00951C1B" w:rsidRPr="007D7161">
        <w:rPr>
          <w:lang w:val="en-US"/>
        </w:rPr>
        <w:t>pain</w:t>
      </w:r>
      <w:r w:rsidRPr="007D7161">
        <w:rPr>
          <w:lang w:val="en-US"/>
        </w:rPr>
        <w:br/>
        <w:t xml:space="preserve">SRS earth station for the </w:t>
      </w:r>
      <w:bookmarkEnd w:id="41"/>
      <w:r w:rsidRPr="007D7161">
        <w:rPr>
          <w:lang w:val="en-US"/>
        </w:rPr>
        <w:t>aircraft station transmitting –20 dBW/Hz e.i.r.p.</w:t>
      </w:r>
    </w:p>
    <w:p w:rsidR="007D7161" w:rsidRPr="00951C1B" w:rsidRDefault="007D7161" w:rsidP="00951C1B">
      <w:pPr>
        <w:pStyle w:val="Figure"/>
        <w:rPr>
          <w:noProof/>
          <w:lang w:val="en-US" w:eastAsia="zh-CN"/>
        </w:rPr>
      </w:pPr>
      <w:r>
        <w:rPr>
          <w:noProof/>
          <w:lang w:val="en-US" w:eastAsia="zh-CN"/>
        </w:rPr>
        <w:drawing>
          <wp:inline distT="0" distB="0" distL="0" distR="0" wp14:anchorId="261DFED6" wp14:editId="67C614F5">
            <wp:extent cx="2743200" cy="2057400"/>
            <wp:effectExtent l="0" t="0" r="0" b="0"/>
            <wp:docPr id="28" name="Picture 28" descr="D:\Aircraft-SRS\2GHz-p0.001\34m-Madrid\a10km\out-separat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ircraft-SRS\2GHz-p0.001\34m-Madrid\a10km\out-separation.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lang w:val="en-US" w:eastAsia="zh-CN"/>
        </w:rPr>
        <w:drawing>
          <wp:inline distT="0" distB="0" distL="0" distR="0" wp14:anchorId="351EE434" wp14:editId="7D2579A0">
            <wp:extent cx="2743200" cy="2057400"/>
            <wp:effectExtent l="0" t="0" r="0" b="0"/>
            <wp:docPr id="29" name="Picture 29" descr="D:\Aircraft-SRS\2GHz-p0.001\34m-Madrid\a10km\out-terrai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ircraft-SRS\2GHz-p0.001\34m-Madrid\a10km\out-terrain.e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7D7161" w:rsidRDefault="007D7161" w:rsidP="007D7161">
      <w:pPr>
        <w:pStyle w:val="FigureNo"/>
        <w:rPr>
          <w:noProof/>
          <w:lang w:val="en-US"/>
        </w:rPr>
      </w:pPr>
      <w:bookmarkStart w:id="42" w:name="_Toc260664565"/>
      <w:r w:rsidRPr="007D7161">
        <w:rPr>
          <w:lang w:val="en-US"/>
        </w:rPr>
        <w:lastRenderedPageBreak/>
        <w:t>FIGURE 7.1-3</w:t>
      </w:r>
    </w:p>
    <w:p w:rsidR="007D7161" w:rsidRPr="007D7161" w:rsidRDefault="007D7161" w:rsidP="007D7161">
      <w:pPr>
        <w:pStyle w:val="Figuretitle"/>
        <w:rPr>
          <w:lang w:val="en-US"/>
        </w:rPr>
      </w:pPr>
      <w:r w:rsidRPr="007D7161">
        <w:rPr>
          <w:lang w:val="en-US"/>
        </w:rPr>
        <w:t>Coordination contour (</w:t>
      </w:r>
      <w:r w:rsidRPr="00951C1B">
        <w:rPr>
          <w:i/>
          <w:iCs/>
          <w:lang w:val="en-US"/>
        </w:rPr>
        <w:t>p</w:t>
      </w:r>
      <w:r w:rsidR="00951C1B">
        <w:rPr>
          <w:lang w:val="en-US"/>
        </w:rPr>
        <w:t> </w:t>
      </w:r>
      <w:r w:rsidRPr="007D7161">
        <w:rPr>
          <w:lang w:val="en-US"/>
        </w:rPr>
        <w:t>=</w:t>
      </w:r>
      <w:r w:rsidR="00951C1B">
        <w:rPr>
          <w:lang w:val="en-US"/>
        </w:rPr>
        <w:t> </w:t>
      </w:r>
      <w:r w:rsidRPr="007D7161">
        <w:rPr>
          <w:lang w:val="en-US"/>
        </w:rPr>
        <w:t>0.001%) around the receiving Canberra-A</w:t>
      </w:r>
      <w:r w:rsidR="00951C1B" w:rsidRPr="007D7161">
        <w:rPr>
          <w:lang w:val="en-US"/>
        </w:rPr>
        <w:t>ustralia</w:t>
      </w:r>
      <w:r w:rsidRPr="007D7161">
        <w:rPr>
          <w:lang w:val="en-US"/>
        </w:rPr>
        <w:br/>
        <w:t xml:space="preserve">SRS earth station for the </w:t>
      </w:r>
      <w:bookmarkEnd w:id="42"/>
      <w:r w:rsidRPr="007D7161">
        <w:rPr>
          <w:lang w:val="en-US"/>
        </w:rPr>
        <w:t>aircraft station transmitting –20 dBW/Hz e.i.r.p.</w:t>
      </w:r>
    </w:p>
    <w:p w:rsidR="007D7161" w:rsidRPr="00951C1B" w:rsidRDefault="007D7161" w:rsidP="007D7161">
      <w:pPr>
        <w:pStyle w:val="Figure"/>
        <w:rPr>
          <w:noProof/>
          <w:lang w:val="en-US" w:eastAsia="zh-CN"/>
        </w:rPr>
      </w:pPr>
      <w:r>
        <w:rPr>
          <w:noProof/>
          <w:lang w:val="en-US" w:eastAsia="zh-CN"/>
        </w:rPr>
        <w:drawing>
          <wp:inline distT="0" distB="0" distL="0" distR="0" wp14:anchorId="69AC683F" wp14:editId="16281B6C">
            <wp:extent cx="2743200" cy="2057400"/>
            <wp:effectExtent l="0" t="0" r="0" b="0"/>
            <wp:docPr id="31" name="Picture 31" descr="D:\Aircraft-SRS\2GHz-p0.001\34m-Canberra\a10km\out-separat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ircraft-SRS\2GHz-p0.001\34m-Canberra\a10km\out-separation.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lang w:val="en-US" w:eastAsia="zh-CN"/>
        </w:rPr>
        <w:drawing>
          <wp:inline distT="0" distB="0" distL="0" distR="0" wp14:anchorId="1BB0AC3E" wp14:editId="63CC8E3A">
            <wp:extent cx="2743200" cy="2057400"/>
            <wp:effectExtent l="0" t="0" r="0" b="0"/>
            <wp:docPr id="32" name="Picture 32" descr="D:\Aircraft-SRS\2GHz-p0.001\34m-Canberra\a10km\out-terrai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ircraft-SRS\2GHz-p0.001\34m-Canberra\a10km\out-terrain.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7D7161" w:rsidRDefault="007D7161" w:rsidP="007D7161">
      <w:pPr>
        <w:pStyle w:val="FigureNo"/>
        <w:rPr>
          <w:noProof/>
          <w:lang w:val="en-US"/>
        </w:rPr>
      </w:pPr>
      <w:r w:rsidRPr="007D7161">
        <w:rPr>
          <w:lang w:val="en-US"/>
        </w:rPr>
        <w:t>FIGURE 7.1-4</w:t>
      </w:r>
    </w:p>
    <w:p w:rsidR="007D7161" w:rsidRPr="007D7161" w:rsidRDefault="007D7161" w:rsidP="007D7161">
      <w:pPr>
        <w:pStyle w:val="Figuretitle"/>
        <w:rPr>
          <w:lang w:val="en-US"/>
        </w:rPr>
      </w:pPr>
      <w:r w:rsidRPr="007D7161">
        <w:rPr>
          <w:lang w:val="en-US"/>
        </w:rPr>
        <w:t>Coordination contour (</w:t>
      </w:r>
      <w:r w:rsidRPr="00951C1B">
        <w:rPr>
          <w:i/>
          <w:iCs/>
          <w:lang w:val="en-US"/>
        </w:rPr>
        <w:t>p</w:t>
      </w:r>
      <w:r w:rsidR="00951C1B">
        <w:rPr>
          <w:lang w:val="en-US"/>
        </w:rPr>
        <w:t> </w:t>
      </w:r>
      <w:r w:rsidRPr="007D7161">
        <w:rPr>
          <w:lang w:val="en-US"/>
        </w:rPr>
        <w:t>=</w:t>
      </w:r>
      <w:r w:rsidR="00951C1B">
        <w:rPr>
          <w:lang w:val="en-US"/>
        </w:rPr>
        <w:t> </w:t>
      </w:r>
      <w:r w:rsidRPr="007D7161">
        <w:rPr>
          <w:lang w:val="en-US"/>
        </w:rPr>
        <w:t>0.001%) around the receiving Wallops-USA</w:t>
      </w:r>
      <w:r w:rsidRPr="007D7161">
        <w:rPr>
          <w:lang w:val="en-US"/>
        </w:rPr>
        <w:br/>
        <w:t>SRS earth station for the aircraft station transmitting –20 dBW/Hz e.i.r.p.</w:t>
      </w:r>
    </w:p>
    <w:p w:rsidR="007D7161" w:rsidRPr="00951C1B" w:rsidRDefault="007D7161" w:rsidP="00951C1B">
      <w:pPr>
        <w:pStyle w:val="Figure"/>
        <w:rPr>
          <w:noProof/>
          <w:lang w:val="en-US" w:eastAsia="zh-CN"/>
        </w:rPr>
      </w:pPr>
      <w:r>
        <w:rPr>
          <w:noProof/>
          <w:lang w:val="en-US" w:eastAsia="zh-CN"/>
        </w:rPr>
        <w:drawing>
          <wp:inline distT="0" distB="0" distL="0" distR="0" wp14:anchorId="4FCD0757" wp14:editId="079F6D06">
            <wp:extent cx="2743200" cy="2057400"/>
            <wp:effectExtent l="0" t="0" r="0" b="0"/>
            <wp:docPr id="34" name="Picture 34" descr="D:\Aircraft-SRS\2GHz-p0.001\11m-Wallops\a10km\out-separat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ircraft-SRS\2GHz-p0.001\11m-Wallops\a10km\out-separation.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lang w:val="en-US" w:eastAsia="zh-CN"/>
        </w:rPr>
        <w:drawing>
          <wp:inline distT="0" distB="0" distL="0" distR="0" wp14:anchorId="0A263F8C" wp14:editId="78609275">
            <wp:extent cx="2743200" cy="2057400"/>
            <wp:effectExtent l="0" t="0" r="0" b="0"/>
            <wp:docPr id="35" name="Picture 35" descr="D:\Aircraft-SRS\2GHz-p0.001\11m-Wallops\a10km\out-terrai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ircraft-SRS\2GHz-p0.001\11m-Wallops\a10km\out-terrain.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7D7161" w:rsidRDefault="007D7161" w:rsidP="007D7161">
      <w:pPr>
        <w:pStyle w:val="FigureNo"/>
        <w:rPr>
          <w:noProof/>
          <w:lang w:val="en-US"/>
        </w:rPr>
      </w:pPr>
      <w:r w:rsidRPr="007D7161">
        <w:rPr>
          <w:lang w:val="en-US"/>
        </w:rPr>
        <w:t>FIGURE 7.1-5</w:t>
      </w:r>
    </w:p>
    <w:p w:rsidR="007D7161" w:rsidRPr="007D7161" w:rsidRDefault="007D7161" w:rsidP="007D7161">
      <w:pPr>
        <w:pStyle w:val="Figuretitle"/>
        <w:rPr>
          <w:lang w:val="en-US"/>
        </w:rPr>
      </w:pPr>
      <w:r w:rsidRPr="007D7161">
        <w:rPr>
          <w:lang w:val="en-US"/>
        </w:rPr>
        <w:t>Coordination contour (</w:t>
      </w:r>
      <w:r w:rsidRPr="00951C1B">
        <w:rPr>
          <w:i/>
          <w:iCs/>
          <w:lang w:val="en-US"/>
        </w:rPr>
        <w:t>p</w:t>
      </w:r>
      <w:r w:rsidR="00951C1B">
        <w:rPr>
          <w:lang w:val="en-US"/>
        </w:rPr>
        <w:t> </w:t>
      </w:r>
      <w:r w:rsidRPr="007D7161">
        <w:rPr>
          <w:lang w:val="en-US"/>
        </w:rPr>
        <w:t>=</w:t>
      </w:r>
      <w:r w:rsidR="00951C1B">
        <w:rPr>
          <w:lang w:val="en-US"/>
        </w:rPr>
        <w:t> </w:t>
      </w:r>
      <w:r w:rsidRPr="007D7161">
        <w:rPr>
          <w:lang w:val="en-US"/>
        </w:rPr>
        <w:t>0.001%) around the receiving New Norcia-A</w:t>
      </w:r>
      <w:r w:rsidR="00951C1B" w:rsidRPr="007D7161">
        <w:rPr>
          <w:lang w:val="en-US"/>
        </w:rPr>
        <w:t>ustralia</w:t>
      </w:r>
      <w:r w:rsidRPr="007D7161">
        <w:rPr>
          <w:lang w:val="en-US"/>
        </w:rPr>
        <w:br/>
        <w:t>SRS earth station for the aircraft station transmitting –20 dBW/Hz e.i.r.p.</w:t>
      </w:r>
    </w:p>
    <w:p w:rsidR="007D7161" w:rsidRPr="00951C1B" w:rsidRDefault="007D7161" w:rsidP="00951C1B">
      <w:pPr>
        <w:pStyle w:val="Figure"/>
        <w:rPr>
          <w:noProof/>
          <w:lang w:val="en-US" w:eastAsia="zh-CN"/>
        </w:rPr>
      </w:pPr>
      <w:r>
        <w:rPr>
          <w:noProof/>
          <w:lang w:val="en-US" w:eastAsia="zh-CN"/>
        </w:rPr>
        <w:drawing>
          <wp:inline distT="0" distB="0" distL="0" distR="0" wp14:anchorId="76D2F2A1" wp14:editId="15B303BA">
            <wp:extent cx="6120765" cy="23684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2368455"/>
                    </a:xfrm>
                    <a:prstGeom prst="rect">
                      <a:avLst/>
                    </a:prstGeom>
                    <a:noFill/>
                    <a:ln>
                      <a:noFill/>
                    </a:ln>
                  </pic:spPr>
                </pic:pic>
              </a:graphicData>
            </a:graphic>
          </wp:inline>
        </w:drawing>
      </w:r>
    </w:p>
    <w:p w:rsidR="007D7161" w:rsidRDefault="007D7161" w:rsidP="007D7161">
      <w:pPr>
        <w:pStyle w:val="FigureNo"/>
        <w:rPr>
          <w:noProof/>
          <w:lang w:val="en-US"/>
        </w:rPr>
      </w:pPr>
      <w:r w:rsidRPr="007D7161">
        <w:rPr>
          <w:lang w:val="en-US"/>
        </w:rPr>
        <w:lastRenderedPageBreak/>
        <w:t>FIGURE 7.1-6</w:t>
      </w:r>
    </w:p>
    <w:p w:rsidR="007D7161" w:rsidRPr="007D7161" w:rsidRDefault="007D7161" w:rsidP="007D7161">
      <w:pPr>
        <w:pStyle w:val="Figuretitle"/>
        <w:rPr>
          <w:lang w:val="en-US"/>
        </w:rPr>
      </w:pPr>
      <w:r w:rsidRPr="007D7161">
        <w:rPr>
          <w:lang w:val="en-US"/>
        </w:rPr>
        <w:t>Coordination contour (</w:t>
      </w:r>
      <w:r w:rsidRPr="00951C1B">
        <w:rPr>
          <w:i/>
          <w:iCs/>
          <w:lang w:val="en-US"/>
        </w:rPr>
        <w:t>p</w:t>
      </w:r>
      <w:r w:rsidR="00951C1B">
        <w:rPr>
          <w:lang w:val="en-US"/>
        </w:rPr>
        <w:t> </w:t>
      </w:r>
      <w:r w:rsidRPr="007D7161">
        <w:rPr>
          <w:lang w:val="en-US"/>
        </w:rPr>
        <w:t>=</w:t>
      </w:r>
      <w:r w:rsidR="00951C1B">
        <w:rPr>
          <w:lang w:val="en-US"/>
        </w:rPr>
        <w:t> </w:t>
      </w:r>
      <w:r w:rsidRPr="007D7161">
        <w:rPr>
          <w:lang w:val="en-US"/>
        </w:rPr>
        <w:t>0.001%) around the receiving Perth-A</w:t>
      </w:r>
      <w:r w:rsidR="00951C1B" w:rsidRPr="007D7161">
        <w:rPr>
          <w:lang w:val="en-US"/>
        </w:rPr>
        <w:t>ustralia</w:t>
      </w:r>
      <w:r w:rsidRPr="007D7161">
        <w:rPr>
          <w:lang w:val="en-US"/>
        </w:rPr>
        <w:t xml:space="preserve"> </w:t>
      </w:r>
      <w:r w:rsidR="00951C1B">
        <w:rPr>
          <w:lang w:val="en-US"/>
        </w:rPr>
        <w:br/>
      </w:r>
      <w:r w:rsidRPr="007D7161">
        <w:rPr>
          <w:lang w:val="en-US"/>
        </w:rPr>
        <w:t>SRS earth station for the aircraft station transmitting –20 dBW/Hz e.i.r.p.</w:t>
      </w:r>
    </w:p>
    <w:p w:rsidR="007D7161" w:rsidRPr="00951C1B" w:rsidRDefault="007D7161" w:rsidP="00951C1B">
      <w:pPr>
        <w:pStyle w:val="Figure"/>
        <w:rPr>
          <w:noProof/>
          <w:lang w:val="en-US" w:eastAsia="zh-CN"/>
        </w:rPr>
      </w:pPr>
      <w:r>
        <w:rPr>
          <w:noProof/>
          <w:lang w:val="en-US" w:eastAsia="zh-CN"/>
        </w:rPr>
        <w:drawing>
          <wp:inline distT="0" distB="0" distL="0" distR="0" wp14:anchorId="53BE1B04" wp14:editId="3F1F545A">
            <wp:extent cx="6120765" cy="23667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765" cy="2366719"/>
                    </a:xfrm>
                    <a:prstGeom prst="rect">
                      <a:avLst/>
                    </a:prstGeom>
                    <a:noFill/>
                    <a:ln>
                      <a:noFill/>
                    </a:ln>
                  </pic:spPr>
                </pic:pic>
              </a:graphicData>
            </a:graphic>
          </wp:inline>
        </w:drawing>
      </w:r>
    </w:p>
    <w:p w:rsidR="007D7161" w:rsidRPr="00951C1B" w:rsidRDefault="007D7161" w:rsidP="00951C1B">
      <w:pPr>
        <w:pStyle w:val="FigureNo"/>
        <w:rPr>
          <w:lang w:val="en-US"/>
        </w:rPr>
      </w:pPr>
      <w:r w:rsidRPr="00951C1B">
        <w:rPr>
          <w:lang w:val="en-US"/>
        </w:rPr>
        <w:t>FIGURE 7.1-7</w:t>
      </w:r>
    </w:p>
    <w:p w:rsidR="007D7161" w:rsidRPr="00951C1B" w:rsidRDefault="007D7161" w:rsidP="007D7161">
      <w:pPr>
        <w:keepNext/>
        <w:keepLines/>
        <w:spacing w:before="0" w:after="480"/>
        <w:jc w:val="center"/>
        <w:rPr>
          <w:rFonts w:ascii="Times New Roman Bold" w:hAnsi="Times New Roman Bold"/>
          <w:b/>
          <w:sz w:val="18"/>
          <w:lang w:val="en-US"/>
        </w:rPr>
      </w:pPr>
      <w:r w:rsidRPr="00951C1B">
        <w:rPr>
          <w:rFonts w:ascii="Times New Roman Bold" w:hAnsi="Times New Roman Bold"/>
          <w:b/>
          <w:sz w:val="18"/>
          <w:lang w:val="en-US"/>
        </w:rPr>
        <w:t>Coordination contour (</w:t>
      </w:r>
      <w:r w:rsidRPr="00951C1B">
        <w:rPr>
          <w:rFonts w:ascii="Times New Roman Bold" w:hAnsi="Times New Roman Bold"/>
          <w:b/>
          <w:i/>
          <w:iCs/>
          <w:sz w:val="18"/>
          <w:lang w:val="en-US"/>
        </w:rPr>
        <w:t>p</w:t>
      </w:r>
      <w:r w:rsidR="00951C1B">
        <w:rPr>
          <w:rFonts w:ascii="Times New Roman Bold" w:hAnsi="Times New Roman Bold"/>
          <w:b/>
          <w:sz w:val="18"/>
          <w:lang w:val="en-US"/>
        </w:rPr>
        <w:t> </w:t>
      </w:r>
      <w:r w:rsidRPr="00951C1B">
        <w:rPr>
          <w:rFonts w:ascii="Times New Roman Bold" w:hAnsi="Times New Roman Bold"/>
          <w:b/>
          <w:sz w:val="18"/>
          <w:lang w:val="en-US"/>
        </w:rPr>
        <w:t>=</w:t>
      </w:r>
      <w:r w:rsidR="00951C1B">
        <w:rPr>
          <w:rFonts w:ascii="Times New Roman Bold" w:hAnsi="Times New Roman Bold"/>
          <w:b/>
          <w:sz w:val="18"/>
          <w:lang w:val="en-US"/>
        </w:rPr>
        <w:t> </w:t>
      </w:r>
      <w:r w:rsidRPr="00951C1B">
        <w:rPr>
          <w:rFonts w:ascii="Times New Roman Bold" w:hAnsi="Times New Roman Bold"/>
          <w:b/>
          <w:sz w:val="18"/>
          <w:lang w:val="en-US"/>
        </w:rPr>
        <w:t xml:space="preserve">0.001%) around the receiving </w:t>
      </w:r>
      <w:r w:rsidRPr="00951C1B">
        <w:rPr>
          <w:rFonts w:ascii="Times New Roman Bold" w:hAnsi="Times New Roman Bold" w:hint="eastAsia"/>
          <w:b/>
          <w:sz w:val="18"/>
          <w:lang w:val="en-US"/>
        </w:rPr>
        <w:t>Uchinoura</w:t>
      </w:r>
      <w:r w:rsidRPr="00951C1B">
        <w:rPr>
          <w:rFonts w:ascii="Times New Roman Bold" w:hAnsi="Times New Roman Bold"/>
          <w:b/>
          <w:sz w:val="18"/>
          <w:lang w:val="en-US"/>
        </w:rPr>
        <w:t>-J</w:t>
      </w:r>
      <w:r w:rsidR="00951C1B" w:rsidRPr="00951C1B">
        <w:rPr>
          <w:rFonts w:ascii="Times New Roman Bold" w:hAnsi="Times New Roman Bold"/>
          <w:b/>
          <w:sz w:val="18"/>
          <w:lang w:val="en-US"/>
        </w:rPr>
        <w:t>apan</w:t>
      </w:r>
      <w:r w:rsidRPr="00951C1B">
        <w:rPr>
          <w:rFonts w:ascii="Times New Roman Bold" w:hAnsi="Times New Roman Bold"/>
          <w:b/>
          <w:sz w:val="18"/>
          <w:lang w:val="en-US"/>
        </w:rPr>
        <w:br/>
        <w:t>SRS earth station for the aircraft station transmitting –20 dBW/Hz e.i.r.p.</w:t>
      </w:r>
    </w:p>
    <w:p w:rsidR="007D7161" w:rsidRPr="00951C1B" w:rsidRDefault="007D7161" w:rsidP="00951C1B">
      <w:pPr>
        <w:pStyle w:val="Figure"/>
        <w:rPr>
          <w:noProof/>
          <w:lang w:val="en-US" w:eastAsia="zh-CN"/>
        </w:rPr>
      </w:pPr>
      <w:r w:rsidRPr="00951C1B">
        <w:rPr>
          <w:noProof/>
          <w:lang w:val="en-US" w:eastAsia="zh-CN"/>
        </w:rPr>
        <w:drawing>
          <wp:inline distT="0" distB="0" distL="0" distR="0" wp14:anchorId="4F3D56DE" wp14:editId="7F3A6CE5">
            <wp:extent cx="2751015" cy="2063261"/>
            <wp:effectExtent l="0" t="0" r="0" b="0"/>
            <wp:docPr id="40" name="Picture 2" descr="D:\Aircraft-SRS\2GHz-p0.001\34m-Uchinoura\a10km\out-separat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D:\Aircraft-SRS\2GHz-p0.001\34m-Uchinoura\a10km\out-separation.e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9120" cy="2061840"/>
                    </a:xfrm>
                    <a:prstGeom prst="rect">
                      <a:avLst/>
                    </a:prstGeom>
                    <a:noFill/>
                    <a:extLst/>
                  </pic:spPr>
                </pic:pic>
              </a:graphicData>
            </a:graphic>
          </wp:inline>
        </w:drawing>
      </w:r>
      <w:r w:rsidRPr="00951C1B">
        <w:rPr>
          <w:noProof/>
          <w:lang w:val="en-US" w:eastAsia="zh-CN"/>
        </w:rPr>
        <w:drawing>
          <wp:inline distT="0" distB="0" distL="0" distR="0" wp14:anchorId="7F707CC2" wp14:editId="196F0A27">
            <wp:extent cx="2878667" cy="2159000"/>
            <wp:effectExtent l="0" t="0" r="0" b="0"/>
            <wp:docPr id="41" name="Picture 2" descr="D:\Aircraft-SRS\2GHz-p0.001\34m-Uchinoura\a10km\out-terrai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Aircraft-SRS\2GHz-p0.001\34m-Uchinoura\a10km\out-terrain.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6561" cy="2157420"/>
                    </a:xfrm>
                    <a:prstGeom prst="rect">
                      <a:avLst/>
                    </a:prstGeom>
                    <a:noFill/>
                    <a:extLst/>
                  </pic:spPr>
                </pic:pic>
              </a:graphicData>
            </a:graphic>
          </wp:inline>
        </w:drawing>
      </w:r>
    </w:p>
    <w:p w:rsidR="007D7161" w:rsidRPr="007D7161" w:rsidRDefault="007D7161" w:rsidP="007D7161">
      <w:pPr>
        <w:pStyle w:val="Heading2"/>
        <w:rPr>
          <w:lang w:val="en-US"/>
        </w:rPr>
      </w:pPr>
      <w:bookmarkStart w:id="43" w:name="_Toc366532321"/>
      <w:bookmarkStart w:id="44" w:name="_Toc350233634"/>
      <w:bookmarkStart w:id="45" w:name="_Toc367198521"/>
      <w:r w:rsidRPr="007D7161">
        <w:rPr>
          <w:lang w:val="en-US"/>
        </w:rPr>
        <w:t>7.2</w:t>
      </w:r>
      <w:r w:rsidRPr="007D7161">
        <w:rPr>
          <w:lang w:val="en-US"/>
        </w:rPr>
        <w:tab/>
        <w:t>Example coordination contours for unmanned SRS missions (</w:t>
      </w:r>
      <w:r w:rsidRPr="00951C1B">
        <w:rPr>
          <w:i/>
          <w:iCs/>
          <w:lang w:val="en-US"/>
        </w:rPr>
        <w:t>p</w:t>
      </w:r>
      <w:r w:rsidRPr="007D7161">
        <w:rPr>
          <w:lang w:val="en-US"/>
        </w:rPr>
        <w:t xml:space="preserve"> = 0.1%)</w:t>
      </w:r>
      <w:bookmarkEnd w:id="43"/>
      <w:bookmarkEnd w:id="44"/>
      <w:bookmarkEnd w:id="45"/>
    </w:p>
    <w:p w:rsidR="007D7161" w:rsidRPr="007D7161" w:rsidRDefault="007D7161" w:rsidP="007B2D21">
      <w:pPr>
        <w:rPr>
          <w:lang w:val="en-US"/>
        </w:rPr>
      </w:pPr>
      <w:r w:rsidRPr="007D7161">
        <w:rPr>
          <w:lang w:val="en-US"/>
        </w:rPr>
        <w:t>Figures 7.2-1 through 7.2-5 give the coordination areas around the SRS earth stations in Goldstone-USA, Madrid-Spain, Canberra-Australia, Wallops-USA, and Uchinoura-Japan for an aircraft flying at 10 km altitude and transmitting at –20 dBW/Hz e.i.r.p. towards the horizon, to protect the unmanned SRS missions, which have interference exceedence probability of 0.1%.</w:t>
      </w:r>
    </w:p>
    <w:p w:rsidR="007D7161" w:rsidRDefault="007D7161" w:rsidP="007D7161">
      <w:pPr>
        <w:pStyle w:val="FigureNo"/>
        <w:rPr>
          <w:noProof/>
          <w:lang w:val="en-US"/>
        </w:rPr>
      </w:pPr>
      <w:r w:rsidRPr="007D7161">
        <w:rPr>
          <w:lang w:val="en-US"/>
        </w:rPr>
        <w:lastRenderedPageBreak/>
        <w:t>FIGURE 7.2-1</w:t>
      </w:r>
    </w:p>
    <w:p w:rsidR="007D7161" w:rsidRPr="007D7161" w:rsidRDefault="007D7161" w:rsidP="007D7161">
      <w:pPr>
        <w:pStyle w:val="Figuretitle"/>
        <w:spacing w:after="360"/>
        <w:rPr>
          <w:lang w:val="en-US"/>
        </w:rPr>
      </w:pPr>
      <w:r w:rsidRPr="007D7161">
        <w:rPr>
          <w:lang w:val="en-US"/>
        </w:rPr>
        <w:t>Coordination contour (</w:t>
      </w:r>
      <w:r w:rsidRPr="007B2D21">
        <w:rPr>
          <w:i/>
          <w:iCs/>
          <w:lang w:val="en-US"/>
        </w:rPr>
        <w:t>p</w:t>
      </w:r>
      <w:r w:rsidR="007B2D21">
        <w:rPr>
          <w:lang w:val="en-US"/>
        </w:rPr>
        <w:t xml:space="preserve"> </w:t>
      </w:r>
      <w:r w:rsidRPr="007D7161">
        <w:rPr>
          <w:lang w:val="en-US"/>
        </w:rPr>
        <w:t>=</w:t>
      </w:r>
      <w:r w:rsidR="007B2D21">
        <w:rPr>
          <w:lang w:val="en-US"/>
        </w:rPr>
        <w:t xml:space="preserve"> </w:t>
      </w:r>
      <w:r w:rsidRPr="007D7161">
        <w:rPr>
          <w:lang w:val="en-US"/>
        </w:rPr>
        <w:t>0.1%) around the receiving Goldstone-USA</w:t>
      </w:r>
      <w:r w:rsidRPr="007D7161">
        <w:rPr>
          <w:lang w:val="en-US"/>
        </w:rPr>
        <w:br/>
        <w:t>SRS earth station for the aircraft station transmitting –20 dBW/Hz e.i.r.p.</w:t>
      </w:r>
    </w:p>
    <w:p w:rsidR="007D7161" w:rsidRPr="007B2D21" w:rsidRDefault="007D7161" w:rsidP="007B2D21">
      <w:pPr>
        <w:pStyle w:val="Figure"/>
        <w:rPr>
          <w:noProof/>
          <w:lang w:val="en-US" w:eastAsia="zh-CN"/>
        </w:rPr>
      </w:pPr>
      <w:r>
        <w:rPr>
          <w:noProof/>
          <w:lang w:val="en-US" w:eastAsia="zh-CN"/>
        </w:rPr>
        <w:drawing>
          <wp:inline distT="0" distB="0" distL="0" distR="0" wp14:anchorId="74A75161" wp14:editId="51E9FE3B">
            <wp:extent cx="2743200" cy="2057400"/>
            <wp:effectExtent l="0" t="0" r="0" b="0"/>
            <wp:docPr id="36" name="Picture 36" descr="D:\Aircraft-SRS\2GHz-p0.1\34m-Goldstone\a10km\out-separat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ircraft-SRS\2GHz-p0.1\34m-Goldstone\a10km\out-separation.e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lang w:val="en-US" w:eastAsia="zh-CN"/>
        </w:rPr>
        <w:drawing>
          <wp:inline distT="0" distB="0" distL="0" distR="0" wp14:anchorId="18CB115A" wp14:editId="41655D19">
            <wp:extent cx="2743200" cy="2057400"/>
            <wp:effectExtent l="0" t="0" r="0" b="0"/>
            <wp:docPr id="37" name="Picture 37" descr="D:\Aircraft-SRS\2GHz-p0.1\34m-Goldstone\a10km\out-terrai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ircraft-SRS\2GHz-p0.1\34m-Goldstone\a10km\out-terrain.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7D7161" w:rsidRDefault="007D7161" w:rsidP="007D7161">
      <w:pPr>
        <w:pStyle w:val="FigureNo"/>
        <w:spacing w:before="240"/>
        <w:rPr>
          <w:noProof/>
          <w:lang w:val="en-US"/>
        </w:rPr>
      </w:pPr>
      <w:r w:rsidRPr="007D7161">
        <w:rPr>
          <w:lang w:val="en-US"/>
        </w:rPr>
        <w:t>FIGURE 7.2-2</w:t>
      </w:r>
    </w:p>
    <w:p w:rsidR="007D7161" w:rsidRPr="007D7161" w:rsidRDefault="007D7161" w:rsidP="007D7161">
      <w:pPr>
        <w:pStyle w:val="Figuretitle"/>
        <w:spacing w:after="360"/>
        <w:rPr>
          <w:lang w:val="en-US"/>
        </w:rPr>
      </w:pPr>
      <w:r w:rsidRPr="007D7161">
        <w:rPr>
          <w:lang w:val="en-US"/>
        </w:rPr>
        <w:t>Coordination contour (</w:t>
      </w:r>
      <w:r w:rsidRPr="007B2D21">
        <w:rPr>
          <w:i/>
          <w:iCs/>
          <w:lang w:val="en-US"/>
        </w:rPr>
        <w:t>p</w:t>
      </w:r>
      <w:r w:rsidR="007B2D21">
        <w:rPr>
          <w:lang w:val="en-US"/>
        </w:rPr>
        <w:t xml:space="preserve"> </w:t>
      </w:r>
      <w:r w:rsidRPr="007D7161">
        <w:rPr>
          <w:lang w:val="en-US"/>
        </w:rPr>
        <w:t>=</w:t>
      </w:r>
      <w:r w:rsidR="007B2D21">
        <w:rPr>
          <w:lang w:val="en-US"/>
        </w:rPr>
        <w:t xml:space="preserve"> </w:t>
      </w:r>
      <w:r w:rsidRPr="007D7161">
        <w:rPr>
          <w:lang w:val="en-US"/>
        </w:rPr>
        <w:t>0.1%) around the receiving Madrid-S</w:t>
      </w:r>
      <w:r w:rsidR="007B2D21" w:rsidRPr="007D7161">
        <w:rPr>
          <w:lang w:val="en-US"/>
        </w:rPr>
        <w:t>pain</w:t>
      </w:r>
      <w:r w:rsidRPr="007D7161">
        <w:rPr>
          <w:lang w:val="en-US"/>
        </w:rPr>
        <w:br/>
        <w:t>SRS earth station for the aircraft station transmitting –20 dBW/Hz e.i.r.p.</w:t>
      </w:r>
    </w:p>
    <w:p w:rsidR="007D7161" w:rsidRPr="007B2D21" w:rsidRDefault="007D7161" w:rsidP="007D7161">
      <w:pPr>
        <w:pStyle w:val="Figure"/>
        <w:rPr>
          <w:noProof/>
          <w:lang w:val="en-US" w:eastAsia="zh-CN"/>
        </w:rPr>
      </w:pPr>
      <w:r>
        <w:rPr>
          <w:noProof/>
          <w:lang w:val="en-US" w:eastAsia="zh-CN"/>
        </w:rPr>
        <w:drawing>
          <wp:inline distT="0" distB="0" distL="0" distR="0" wp14:anchorId="7383ECB2" wp14:editId="271C6F50">
            <wp:extent cx="2743200" cy="2057400"/>
            <wp:effectExtent l="0" t="0" r="0" b="0"/>
            <wp:docPr id="14" name="Picture 14" descr="D:\Aircraft-SRS\2GHz-p0.1\34m-Madrid\a10km\out-separat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rcraft-SRS\2GHz-p0.1\34m-Madrid\a10km\out-separation.e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lang w:val="en-US" w:eastAsia="zh-CN"/>
        </w:rPr>
        <w:drawing>
          <wp:inline distT="0" distB="0" distL="0" distR="0" wp14:anchorId="08E71347" wp14:editId="23DB3BA6">
            <wp:extent cx="2743200" cy="2057400"/>
            <wp:effectExtent l="0" t="0" r="0" b="0"/>
            <wp:docPr id="15" name="Picture 15" descr="D:\Aircraft-SRS\2GHz-p0.1\34m-Madrid\a10km\out-terrai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rcraft-SRS\2GHz-p0.1\34m-Madrid\a10km\out-terrain.e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7D7161" w:rsidRDefault="007D7161" w:rsidP="007D7161">
      <w:pPr>
        <w:pStyle w:val="FigureNo"/>
        <w:spacing w:before="240"/>
        <w:rPr>
          <w:noProof/>
          <w:lang w:val="en-US"/>
        </w:rPr>
      </w:pPr>
      <w:r w:rsidRPr="007D7161">
        <w:rPr>
          <w:lang w:val="en-US"/>
        </w:rPr>
        <w:t>FIGURE 7.2-3</w:t>
      </w:r>
    </w:p>
    <w:p w:rsidR="007D7161" w:rsidRPr="007D7161" w:rsidRDefault="007D7161" w:rsidP="007D7161">
      <w:pPr>
        <w:pStyle w:val="Figuretitle"/>
        <w:spacing w:after="360"/>
        <w:rPr>
          <w:lang w:val="en-US"/>
        </w:rPr>
      </w:pPr>
      <w:r w:rsidRPr="007D7161">
        <w:rPr>
          <w:lang w:val="en-US"/>
        </w:rPr>
        <w:t>Coordination contour (</w:t>
      </w:r>
      <w:r w:rsidRPr="007B2D21">
        <w:rPr>
          <w:i/>
          <w:iCs/>
          <w:lang w:val="en-US"/>
        </w:rPr>
        <w:t>p</w:t>
      </w:r>
      <w:r w:rsidR="007B2D21">
        <w:rPr>
          <w:lang w:val="en-US"/>
        </w:rPr>
        <w:t xml:space="preserve"> </w:t>
      </w:r>
      <w:r w:rsidRPr="007D7161">
        <w:rPr>
          <w:lang w:val="en-US"/>
        </w:rPr>
        <w:t>=</w:t>
      </w:r>
      <w:r w:rsidR="007B2D21">
        <w:rPr>
          <w:lang w:val="en-US"/>
        </w:rPr>
        <w:t xml:space="preserve"> </w:t>
      </w:r>
      <w:r w:rsidRPr="007D7161">
        <w:rPr>
          <w:lang w:val="en-US"/>
        </w:rPr>
        <w:t>0.1%) around the receiving Canberra-A</w:t>
      </w:r>
      <w:r w:rsidR="007B2D21" w:rsidRPr="007D7161">
        <w:rPr>
          <w:lang w:val="en-US"/>
        </w:rPr>
        <w:t>ustralia</w:t>
      </w:r>
      <w:r w:rsidRPr="007D7161">
        <w:rPr>
          <w:lang w:val="en-US"/>
        </w:rPr>
        <w:br/>
        <w:t>SRS earth station for the aircraft station transmitting –20 dBW/Hz e.i.r.p.</w:t>
      </w:r>
    </w:p>
    <w:p w:rsidR="007D7161" w:rsidRPr="007B2D21" w:rsidRDefault="007D7161" w:rsidP="007B2D21">
      <w:pPr>
        <w:pStyle w:val="Figure"/>
        <w:rPr>
          <w:noProof/>
          <w:lang w:val="en-US" w:eastAsia="zh-CN"/>
        </w:rPr>
      </w:pPr>
      <w:r>
        <w:rPr>
          <w:noProof/>
          <w:lang w:val="en-US" w:eastAsia="zh-CN"/>
        </w:rPr>
        <w:drawing>
          <wp:inline distT="0" distB="0" distL="0" distR="0" wp14:anchorId="590139A2" wp14:editId="1F0CD8EA">
            <wp:extent cx="2743200" cy="2057400"/>
            <wp:effectExtent l="0" t="0" r="0" b="0"/>
            <wp:docPr id="9" name="Picture 9" descr="D:\Aircraft-SRS\2GHz-p0.1\34m-Canberra\a10km\out-separat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rcraft-SRS\2GHz-p0.1\34m-Canberra\a10km\out-separation.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lang w:val="en-US" w:eastAsia="zh-CN"/>
        </w:rPr>
        <w:drawing>
          <wp:inline distT="0" distB="0" distL="0" distR="0" wp14:anchorId="4AEA5369" wp14:editId="1A8ECB26">
            <wp:extent cx="2743200" cy="2057400"/>
            <wp:effectExtent l="0" t="0" r="0" b="0"/>
            <wp:docPr id="3" name="Picture 3" descr="D:\Aircraft-SRS\2GHz-p0.1\34m-Canberra\a10km\out-terrai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ircraft-SRS\2GHz-p0.1\34m-Canberra\a10km\out-terrain.e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7D7161" w:rsidRDefault="007D7161" w:rsidP="007D7161">
      <w:pPr>
        <w:pStyle w:val="FigureNo"/>
        <w:rPr>
          <w:noProof/>
          <w:lang w:val="en-US"/>
        </w:rPr>
      </w:pPr>
      <w:r w:rsidRPr="007D7161">
        <w:rPr>
          <w:lang w:val="en-US"/>
        </w:rPr>
        <w:lastRenderedPageBreak/>
        <w:t>FIGURE 7.2-4</w:t>
      </w:r>
    </w:p>
    <w:p w:rsidR="007D7161" w:rsidRPr="007D7161" w:rsidRDefault="007D7161" w:rsidP="007D7161">
      <w:pPr>
        <w:pStyle w:val="Figuretitle"/>
        <w:rPr>
          <w:lang w:val="en-US"/>
        </w:rPr>
      </w:pPr>
      <w:r w:rsidRPr="007D7161">
        <w:rPr>
          <w:lang w:val="en-US"/>
        </w:rPr>
        <w:t>Coordination contour (</w:t>
      </w:r>
      <w:r w:rsidRPr="007B2D21">
        <w:rPr>
          <w:i/>
          <w:iCs/>
          <w:lang w:val="en-US"/>
        </w:rPr>
        <w:t>p</w:t>
      </w:r>
      <w:r w:rsidR="007B2D21">
        <w:rPr>
          <w:lang w:val="en-US"/>
        </w:rPr>
        <w:t xml:space="preserve"> </w:t>
      </w:r>
      <w:r w:rsidRPr="007D7161">
        <w:rPr>
          <w:lang w:val="en-US"/>
        </w:rPr>
        <w:t>=</w:t>
      </w:r>
      <w:r w:rsidR="007B2D21">
        <w:rPr>
          <w:lang w:val="en-US"/>
        </w:rPr>
        <w:t xml:space="preserve"> </w:t>
      </w:r>
      <w:r w:rsidRPr="007D7161">
        <w:rPr>
          <w:lang w:val="en-US"/>
        </w:rPr>
        <w:t>0.1%) around the receiving Wallops-USA</w:t>
      </w:r>
      <w:r w:rsidRPr="007D7161">
        <w:rPr>
          <w:lang w:val="en-US"/>
        </w:rPr>
        <w:br/>
        <w:t>SRS earth station for the aircraft station transmitting –20 dBW/Hz e.i.r.p.</w:t>
      </w:r>
    </w:p>
    <w:p w:rsidR="007D7161" w:rsidRPr="007B2D21" w:rsidRDefault="007D7161" w:rsidP="007D7161">
      <w:pPr>
        <w:pStyle w:val="Figure"/>
        <w:rPr>
          <w:noProof/>
          <w:lang w:val="en-US" w:eastAsia="zh-CN"/>
        </w:rPr>
      </w:pPr>
      <w:r>
        <w:rPr>
          <w:noProof/>
          <w:lang w:val="en-US" w:eastAsia="zh-CN"/>
        </w:rPr>
        <w:drawing>
          <wp:inline distT="0" distB="0" distL="0" distR="0" wp14:anchorId="02FA212A" wp14:editId="50D6E794">
            <wp:extent cx="2743200" cy="2057400"/>
            <wp:effectExtent l="0" t="0" r="0" b="0"/>
            <wp:docPr id="12" name="Picture 12" descr="D:\Aircraft-SRS\2GHz-p0.1\11m-Wallops\a10km\out-separat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ircraft-SRS\2GHz-p0.1\11m-Wallops\a10km\out-separation.e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lang w:val="en-US" w:eastAsia="zh-CN"/>
        </w:rPr>
        <w:drawing>
          <wp:inline distT="0" distB="0" distL="0" distR="0" wp14:anchorId="5F7EEFC2" wp14:editId="23C0D1E6">
            <wp:extent cx="2743200" cy="2057400"/>
            <wp:effectExtent l="0" t="0" r="0" b="0"/>
            <wp:docPr id="13" name="Picture 13" descr="D:\Aircraft-SRS\2GHz-p0.1\11m-Wallops\a10km\out-terrai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ircraft-SRS\2GHz-p0.1\11m-Wallops\a10km\out-terrain.e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7D7161" w:rsidRPr="007B2D21" w:rsidRDefault="007D7161" w:rsidP="007B2D21">
      <w:pPr>
        <w:pStyle w:val="FigureNo"/>
        <w:rPr>
          <w:lang w:val="en-US"/>
        </w:rPr>
      </w:pPr>
      <w:r w:rsidRPr="007B2D21">
        <w:rPr>
          <w:lang w:val="en-US"/>
        </w:rPr>
        <w:t>FIGURE 7.2-5</w:t>
      </w:r>
    </w:p>
    <w:p w:rsidR="007D7161" w:rsidRPr="007B2D21" w:rsidRDefault="007D7161" w:rsidP="007B2D21">
      <w:pPr>
        <w:pStyle w:val="Figuretitle"/>
        <w:rPr>
          <w:lang w:val="en-US"/>
        </w:rPr>
      </w:pPr>
      <w:r w:rsidRPr="007B2D21">
        <w:rPr>
          <w:lang w:val="en-US"/>
        </w:rPr>
        <w:t>Coordination contour (</w:t>
      </w:r>
      <w:r w:rsidRPr="007B2D21">
        <w:rPr>
          <w:i/>
          <w:iCs/>
          <w:lang w:val="en-US"/>
        </w:rPr>
        <w:t>p</w:t>
      </w:r>
      <w:r w:rsidR="007B2D21">
        <w:rPr>
          <w:lang w:val="en-US"/>
        </w:rPr>
        <w:t xml:space="preserve"> </w:t>
      </w:r>
      <w:r w:rsidRPr="007B2D21">
        <w:rPr>
          <w:lang w:val="en-US"/>
        </w:rPr>
        <w:t>=</w:t>
      </w:r>
      <w:r w:rsidR="007B2D21">
        <w:rPr>
          <w:lang w:val="en-US"/>
        </w:rPr>
        <w:t xml:space="preserve"> </w:t>
      </w:r>
      <w:r w:rsidRPr="007B2D21">
        <w:rPr>
          <w:lang w:val="en-US"/>
        </w:rPr>
        <w:t xml:space="preserve">0.1%) around the receiving </w:t>
      </w:r>
      <w:r w:rsidRPr="007B2D21">
        <w:rPr>
          <w:rFonts w:hint="eastAsia"/>
          <w:lang w:val="en-US"/>
        </w:rPr>
        <w:t>Uchinoura</w:t>
      </w:r>
      <w:r w:rsidR="007B2D21">
        <w:rPr>
          <w:lang w:val="en-US"/>
        </w:rPr>
        <w:t>-Japan</w:t>
      </w:r>
      <w:r w:rsidRPr="007B2D21">
        <w:rPr>
          <w:lang w:val="en-US"/>
        </w:rPr>
        <w:br/>
        <w:t>SRS earth station for the aircraft station transmitting –20 dBW/Hz e.i.r.p.</w:t>
      </w:r>
    </w:p>
    <w:p w:rsidR="007D7161" w:rsidRPr="007B2D21" w:rsidRDefault="007D7161" w:rsidP="007B2D21">
      <w:pPr>
        <w:pStyle w:val="Figure"/>
        <w:rPr>
          <w:noProof/>
          <w:lang w:val="en-US" w:eastAsia="zh-CN"/>
        </w:rPr>
      </w:pPr>
      <w:r w:rsidRPr="007B2D21">
        <w:rPr>
          <w:noProof/>
          <w:lang w:val="en-US" w:eastAsia="zh-CN"/>
        </w:rPr>
        <w:drawing>
          <wp:inline distT="0" distB="0" distL="0" distR="0" wp14:anchorId="1B19A457" wp14:editId="41C2567A">
            <wp:extent cx="2719754" cy="2039814"/>
            <wp:effectExtent l="0" t="0" r="4445" b="0"/>
            <wp:docPr id="46" name="Picture 2" descr="D:\Aircraft-SRS\2GHz-p0.1\34m-Uchinoura\a10km\out-separat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Aircraft-SRS\2GHz-p0.1\34m-Uchinoura\a10km\out-separation.e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5596" cy="2036696"/>
                    </a:xfrm>
                    <a:prstGeom prst="rect">
                      <a:avLst/>
                    </a:prstGeom>
                    <a:noFill/>
                    <a:extLst/>
                  </pic:spPr>
                </pic:pic>
              </a:graphicData>
            </a:graphic>
          </wp:inline>
        </w:drawing>
      </w:r>
      <w:r w:rsidRPr="007B2D21">
        <w:rPr>
          <w:noProof/>
          <w:lang w:val="en-US" w:eastAsia="zh-CN"/>
        </w:rPr>
        <w:t xml:space="preserve"> </w:t>
      </w:r>
      <w:r w:rsidRPr="007B2D21">
        <w:rPr>
          <w:noProof/>
          <w:lang w:val="en-US" w:eastAsia="zh-CN"/>
        </w:rPr>
        <w:drawing>
          <wp:inline distT="0" distB="0" distL="0" distR="0" wp14:anchorId="577C5AFD" wp14:editId="58BB7F7D">
            <wp:extent cx="2732779" cy="2049583"/>
            <wp:effectExtent l="0" t="0" r="0" b="8255"/>
            <wp:docPr id="47" name="Picture 2" descr="D:\Aircraft-SRS\2GHz-p0.1\34m-Uchinoura\a10km\out-terrai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Aircraft-SRS\2GHz-p0.1\34m-Uchinoura\a10km\out-terrain.e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26071" cy="2044552"/>
                    </a:xfrm>
                    <a:prstGeom prst="rect">
                      <a:avLst/>
                    </a:prstGeom>
                    <a:noFill/>
                    <a:extLst/>
                  </pic:spPr>
                </pic:pic>
              </a:graphicData>
            </a:graphic>
          </wp:inline>
        </w:drawing>
      </w:r>
    </w:p>
    <w:p w:rsidR="007D7161" w:rsidRPr="007D7161" w:rsidRDefault="007D7161" w:rsidP="007D7161">
      <w:pPr>
        <w:pStyle w:val="Heading1"/>
        <w:rPr>
          <w:lang w:val="en-US"/>
        </w:rPr>
      </w:pPr>
      <w:bookmarkStart w:id="46" w:name="_Toc366532322"/>
      <w:bookmarkStart w:id="47" w:name="_Toc350233635"/>
      <w:bookmarkStart w:id="48" w:name="_Toc367198522"/>
      <w:r w:rsidRPr="007D7161">
        <w:rPr>
          <w:lang w:val="en-US"/>
        </w:rPr>
        <w:t>8</w:t>
      </w:r>
      <w:r w:rsidRPr="007D7161">
        <w:rPr>
          <w:lang w:val="en-US"/>
        </w:rPr>
        <w:tab/>
        <w:t>Conclusion</w:t>
      </w:r>
      <w:bookmarkEnd w:id="46"/>
      <w:bookmarkEnd w:id="47"/>
      <w:bookmarkEnd w:id="48"/>
    </w:p>
    <w:p w:rsidR="007D7161" w:rsidRPr="007D7161" w:rsidRDefault="007D7161" w:rsidP="00957206">
      <w:pPr>
        <w:rPr>
          <w:lang w:val="en-US"/>
        </w:rPr>
      </w:pPr>
      <w:r w:rsidRPr="007D7161">
        <w:rPr>
          <w:lang w:val="en-US"/>
        </w:rPr>
        <w:t xml:space="preserve">This </w:t>
      </w:r>
      <w:r w:rsidR="00957206">
        <w:rPr>
          <w:lang w:val="en-US"/>
        </w:rPr>
        <w:t>R</w:t>
      </w:r>
      <w:r w:rsidRPr="007D7161">
        <w:rPr>
          <w:lang w:val="en-US"/>
        </w:rPr>
        <w:t>eport has presented the results of a study for the interference received by the SRS earth stations from the aircraft stations in the 2-GHz band for the protection of man</w:t>
      </w:r>
      <w:r w:rsidR="00957206">
        <w:rPr>
          <w:lang w:val="en-US"/>
        </w:rPr>
        <w:t xml:space="preserve">ned and unmanned SRS missions. </w:t>
      </w:r>
      <w:r w:rsidRPr="007D7161">
        <w:rPr>
          <w:lang w:val="en-US"/>
        </w:rPr>
        <w:t xml:space="preserve">It shows that aircraft stations beyond the radio </w:t>
      </w:r>
      <w:r w:rsidR="00957206">
        <w:rPr>
          <w:lang w:val="en-US"/>
        </w:rPr>
        <w:t>L</w:t>
      </w:r>
      <w:r w:rsidR="002157FA">
        <w:rPr>
          <w:lang w:val="en-US"/>
        </w:rPr>
        <w:t>o</w:t>
      </w:r>
      <w:r w:rsidR="00957206">
        <w:rPr>
          <w:lang w:val="en-US"/>
        </w:rPr>
        <w:t xml:space="preserve">S </w:t>
      </w:r>
      <w:r w:rsidRPr="007D7161">
        <w:rPr>
          <w:lang w:val="en-US"/>
        </w:rPr>
        <w:t xml:space="preserve">of an SRS earth station can cause interference to the SRS earth station. </w:t>
      </w:r>
    </w:p>
    <w:p w:rsidR="007D7161" w:rsidRPr="007D7161" w:rsidRDefault="007D7161" w:rsidP="00957206">
      <w:pPr>
        <w:rPr>
          <w:lang w:val="en-US"/>
        </w:rPr>
      </w:pPr>
      <w:r w:rsidRPr="007D7161">
        <w:rPr>
          <w:lang w:val="en-US"/>
        </w:rPr>
        <w:t>It gives the required separation distances around the SRS earth stations, such that the non</w:t>
      </w:r>
      <w:r w:rsidRPr="007D7161">
        <w:rPr>
          <w:lang w:val="en-US"/>
        </w:rPr>
        <w:noBreakHyphen/>
        <w:t>line</w:t>
      </w:r>
      <w:r w:rsidRPr="007D7161">
        <w:rPr>
          <w:lang w:val="en-US"/>
        </w:rPr>
        <w:noBreakHyphen/>
        <w:t>of</w:t>
      </w:r>
      <w:r w:rsidRPr="007D7161">
        <w:rPr>
          <w:lang w:val="en-US"/>
        </w:rPr>
        <w:noBreakHyphen/>
        <w:t>sight interferences from the aircraft stations meet the protection criterion of the SRS earth stations.</w:t>
      </w:r>
    </w:p>
    <w:p w:rsidR="007D7161" w:rsidRDefault="007D7161" w:rsidP="00957206">
      <w:pPr>
        <w:rPr>
          <w:noProof/>
          <w:lang w:val="en-US"/>
        </w:rPr>
      </w:pPr>
      <w:r w:rsidRPr="007D7161">
        <w:rPr>
          <w:lang w:val="en-US"/>
        </w:rPr>
        <w:t xml:space="preserve">The separation distances </w:t>
      </w:r>
      <w:r w:rsidR="00957206">
        <w:rPr>
          <w:lang w:val="en-US"/>
        </w:rPr>
        <w:t>are derived using the IF-</w:t>
      </w:r>
      <w:r w:rsidRPr="007D7161">
        <w:rPr>
          <w:lang w:val="en-US"/>
        </w:rPr>
        <w:t>77 program recommended in Recommendation ITU</w:t>
      </w:r>
      <w:r w:rsidR="00957206">
        <w:rPr>
          <w:lang w:val="en-US"/>
        </w:rPr>
        <w:noBreakHyphen/>
      </w:r>
      <w:r w:rsidRPr="007D7161">
        <w:rPr>
          <w:lang w:val="en-US"/>
        </w:rPr>
        <w:t>R</w:t>
      </w:r>
      <w:r w:rsidR="00957206">
        <w:rPr>
          <w:lang w:val="en-US"/>
        </w:rPr>
        <w:t> </w:t>
      </w:r>
      <w:r w:rsidRPr="007D7161">
        <w:rPr>
          <w:lang w:val="en-US"/>
        </w:rPr>
        <w:t>P.528, and the SRS earth station protection level specified in the Recommendation ITU</w:t>
      </w:r>
      <w:r w:rsidR="00957206">
        <w:rPr>
          <w:lang w:val="en-US"/>
        </w:rPr>
        <w:noBreakHyphen/>
      </w:r>
      <w:r w:rsidRPr="007D7161">
        <w:rPr>
          <w:lang w:val="en-US"/>
        </w:rPr>
        <w:t>R</w:t>
      </w:r>
      <w:r w:rsidR="00957206">
        <w:rPr>
          <w:lang w:val="en-US"/>
        </w:rPr>
        <w:t> </w:t>
      </w:r>
      <w:r w:rsidRPr="007D7161">
        <w:rPr>
          <w:lang w:val="en-US"/>
        </w:rPr>
        <w:t xml:space="preserve">SA.609. The SRS earth station protection is specified as a threshold spectral density of </w:t>
      </w:r>
      <w:r w:rsidR="00957206">
        <w:rPr>
          <w:lang w:val="en-US"/>
        </w:rPr>
        <w:sym w:font="Symbol" w:char="F02D"/>
      </w:r>
      <w:r w:rsidRPr="007D7161">
        <w:rPr>
          <w:lang w:val="en-US"/>
        </w:rPr>
        <w:t>216 dBW/Hz with 0.001% exceedence probability to support manned near-Earth SRS spacecraft, and 0.1% exceedence probability to support unmanned SRS spacecraft. Figure 8-1 shows the required separation distance between SRS earth station supporting a manned mission and aircraft station as a function of the aircraft altitude for the –20 dBW/Hz transmit e.i.r.p. density case. It shows that, in order to meet the protection of the SRS earth station, the aircraft need</w:t>
      </w:r>
      <w:r w:rsidR="00B3610D">
        <w:rPr>
          <w:lang w:val="en-US"/>
        </w:rPr>
        <w:t>s</w:t>
      </w:r>
      <w:r w:rsidRPr="007D7161">
        <w:rPr>
          <w:lang w:val="en-US"/>
        </w:rPr>
        <w:t xml:space="preserve"> to be between 630</w:t>
      </w:r>
      <w:r w:rsidR="00957206">
        <w:rPr>
          <w:lang w:val="en-US"/>
        </w:rPr>
        <w:t> </w:t>
      </w:r>
      <w:r w:rsidRPr="007D7161">
        <w:rPr>
          <w:lang w:val="en-US"/>
        </w:rPr>
        <w:t xml:space="preserve">km and 1 050 km away from the SRS earth stations at Goldstone, Wallops, Madrid, Canberra, </w:t>
      </w:r>
      <w:r w:rsidRPr="007D7161">
        <w:rPr>
          <w:lang w:val="en-US"/>
        </w:rPr>
        <w:lastRenderedPageBreak/>
        <w:t xml:space="preserve">New Norcia, Perth, and Uchinoura, depending on the aircraft altitude. Note also that, in this case, to protect the SRS earth stations, the required separation distances are about 200 to 300 km greater than the RF visibility limits given for </w:t>
      </w:r>
      <w:r w:rsidRPr="00957206">
        <w:rPr>
          <w:i/>
          <w:iCs/>
          <w:lang w:val="en-US"/>
        </w:rPr>
        <w:t>p</w:t>
      </w:r>
      <w:r w:rsidR="00957206">
        <w:rPr>
          <w:lang w:val="en-US"/>
        </w:rPr>
        <w:t> </w:t>
      </w:r>
      <w:r w:rsidRPr="007D7161">
        <w:rPr>
          <w:lang w:val="en-US"/>
        </w:rPr>
        <w:t>&lt;</w:t>
      </w:r>
      <w:r w:rsidR="00957206">
        <w:rPr>
          <w:lang w:val="en-US"/>
        </w:rPr>
        <w:t> </w:t>
      </w:r>
      <w:r w:rsidRPr="007D7161">
        <w:rPr>
          <w:lang w:val="en-US"/>
        </w:rPr>
        <w:t>1%.</w:t>
      </w:r>
    </w:p>
    <w:p w:rsidR="007D7161" w:rsidRDefault="007D7161" w:rsidP="007D7161">
      <w:pPr>
        <w:pStyle w:val="FigureNo"/>
        <w:rPr>
          <w:noProof/>
          <w:lang w:val="en-US"/>
        </w:rPr>
      </w:pPr>
      <w:r>
        <w:rPr>
          <w:noProof/>
          <w:lang w:val="en-US"/>
        </w:rPr>
        <w:t>FIGURE 8-1</w:t>
      </w:r>
    </w:p>
    <w:p w:rsidR="007D7161" w:rsidRPr="007D7161" w:rsidRDefault="007D7161" w:rsidP="007D7161">
      <w:pPr>
        <w:pStyle w:val="Figuretitle"/>
        <w:rPr>
          <w:noProof/>
          <w:lang w:val="en-US"/>
        </w:rPr>
      </w:pPr>
      <w:r>
        <w:rPr>
          <w:noProof/>
          <w:lang w:val="en-US"/>
        </w:rPr>
        <w:t xml:space="preserve">Required separation distances between </w:t>
      </w:r>
      <w:r w:rsidRPr="007D7161">
        <w:rPr>
          <w:noProof/>
          <w:lang w:val="en-US"/>
        </w:rPr>
        <w:t>SRS earth station (</w:t>
      </w:r>
      <w:r w:rsidRPr="00957206">
        <w:rPr>
          <w:i/>
          <w:iCs/>
          <w:noProof/>
          <w:lang w:val="en-US"/>
        </w:rPr>
        <w:t>p</w:t>
      </w:r>
      <w:r w:rsidR="00957206">
        <w:rPr>
          <w:noProof/>
          <w:lang w:val="en-US"/>
        </w:rPr>
        <w:t> </w:t>
      </w:r>
      <w:r w:rsidRPr="007D7161">
        <w:rPr>
          <w:noProof/>
          <w:lang w:val="en-US"/>
        </w:rPr>
        <w:t>=</w:t>
      </w:r>
      <w:r w:rsidR="00957206">
        <w:rPr>
          <w:noProof/>
          <w:lang w:val="en-US"/>
        </w:rPr>
        <w:t> </w:t>
      </w:r>
      <w:r w:rsidRPr="007D7161">
        <w:rPr>
          <w:noProof/>
          <w:lang w:val="en-US"/>
        </w:rPr>
        <w:t>0.001%) and</w:t>
      </w:r>
      <w:r w:rsidRPr="007D7161">
        <w:rPr>
          <w:noProof/>
          <w:lang w:val="en-US"/>
        </w:rPr>
        <w:br/>
      </w:r>
      <w:r>
        <w:rPr>
          <w:noProof/>
          <w:lang w:val="en-US"/>
        </w:rPr>
        <w:t>aircraft station</w:t>
      </w:r>
      <w:r w:rsidRPr="007D7161">
        <w:rPr>
          <w:noProof/>
          <w:lang w:val="en-US"/>
        </w:rPr>
        <w:t xml:space="preserve"> transmitting –20 dBW/Hz e.i.r.p. (Case 1) vs aircraft altitude</w:t>
      </w:r>
    </w:p>
    <w:p w:rsidR="007D7161" w:rsidRDefault="007D7161" w:rsidP="007D7161">
      <w:pPr>
        <w:pStyle w:val="Figure"/>
      </w:pPr>
      <w:r>
        <w:rPr>
          <w:noProof/>
          <w:lang w:val="en-US" w:eastAsia="zh-CN"/>
        </w:rPr>
        <w:drawing>
          <wp:inline distT="0" distB="0" distL="0" distR="0" wp14:anchorId="406B5FCA" wp14:editId="7246AD75">
            <wp:extent cx="5056632" cy="3657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6632" cy="3657600"/>
                    </a:xfrm>
                    <a:prstGeom prst="rect">
                      <a:avLst/>
                    </a:prstGeom>
                    <a:noFill/>
                    <a:ln>
                      <a:noFill/>
                    </a:ln>
                  </pic:spPr>
                </pic:pic>
              </a:graphicData>
            </a:graphic>
          </wp:inline>
        </w:drawing>
      </w:r>
    </w:p>
    <w:p w:rsidR="007D7161" w:rsidRPr="007D7161" w:rsidRDefault="00E96C44" w:rsidP="00E96C44">
      <w:pPr>
        <w:rPr>
          <w:lang w:val="en-US"/>
        </w:rPr>
      </w:pPr>
      <w:r>
        <w:rPr>
          <w:lang w:val="en-US"/>
        </w:rPr>
        <w:t>F</w:t>
      </w:r>
      <w:r w:rsidR="007D7161" w:rsidRPr="007D7161">
        <w:rPr>
          <w:lang w:val="en-US"/>
        </w:rPr>
        <w:t xml:space="preserve">igure </w:t>
      </w:r>
      <w:r>
        <w:rPr>
          <w:lang w:val="en-US"/>
        </w:rPr>
        <w:t>8</w:t>
      </w:r>
      <w:r>
        <w:rPr>
          <w:lang w:val="en-US"/>
        </w:rPr>
        <w:noBreakHyphen/>
        <w:t>1</w:t>
      </w:r>
      <w:r w:rsidR="007D7161" w:rsidRPr="007D7161">
        <w:rPr>
          <w:lang w:val="en-US"/>
        </w:rPr>
        <w:t xml:space="preserve"> also shows that for aircraft stations at an altitude of 10 km which are transmitting with an e.i.r.p. density of –20 dBW/Hz (well below the ITU RR No. </w:t>
      </w:r>
      <w:r w:rsidR="007D7161" w:rsidRPr="007D7161">
        <w:rPr>
          <w:b/>
          <w:bCs/>
          <w:lang w:val="en-US"/>
        </w:rPr>
        <w:t>21.8</w:t>
      </w:r>
      <w:r w:rsidR="007D7161" w:rsidRPr="007D7161">
        <w:rPr>
          <w:lang w:val="en-US"/>
        </w:rPr>
        <w:t xml:space="preserve"> limit)</w:t>
      </w:r>
      <w:r>
        <w:rPr>
          <w:lang w:val="en-US"/>
        </w:rPr>
        <w:t>,</w:t>
      </w:r>
      <w:r w:rsidR="007D7161" w:rsidRPr="007D7161">
        <w:rPr>
          <w:lang w:val="en-US"/>
        </w:rPr>
        <w:t xml:space="preserve"> the required separation distances need to be as given in Table 8-1. </w:t>
      </w:r>
    </w:p>
    <w:p w:rsidR="007D7161" w:rsidRPr="007D7161" w:rsidRDefault="007D7161" w:rsidP="007D7161">
      <w:pPr>
        <w:pStyle w:val="TableNo"/>
        <w:rPr>
          <w:lang w:val="en-US"/>
        </w:rPr>
      </w:pPr>
      <w:r w:rsidRPr="007D7161">
        <w:rPr>
          <w:lang w:val="en-US"/>
        </w:rPr>
        <w:t>TABLE 8-1</w:t>
      </w:r>
    </w:p>
    <w:p w:rsidR="007D7161" w:rsidRPr="007D7161" w:rsidRDefault="007D7161" w:rsidP="00E96C44">
      <w:pPr>
        <w:pStyle w:val="Tabletitle"/>
        <w:spacing w:after="240"/>
        <w:rPr>
          <w:lang w:val="en-US"/>
        </w:rPr>
      </w:pPr>
      <w:r w:rsidRPr="007D7161">
        <w:rPr>
          <w:bCs/>
          <w:lang w:val="en-US"/>
        </w:rPr>
        <w:t xml:space="preserve">Required separation distances </w:t>
      </w:r>
      <w:r w:rsidRPr="007D7161">
        <w:rPr>
          <w:lang w:val="en-US"/>
        </w:rPr>
        <w:t xml:space="preserve">for SRS earth stations supporting manned </w:t>
      </w:r>
      <w:r w:rsidR="00E96C44">
        <w:rPr>
          <w:lang w:val="en-US"/>
        </w:rPr>
        <w:br/>
      </w:r>
      <w:r w:rsidRPr="007D7161">
        <w:rPr>
          <w:lang w:val="en-US"/>
        </w:rPr>
        <w:t>missions (</w:t>
      </w:r>
      <w:r w:rsidRPr="00E96C44">
        <w:rPr>
          <w:i/>
          <w:iCs/>
          <w:lang w:val="en-US"/>
        </w:rPr>
        <w:t>p</w:t>
      </w:r>
      <w:r w:rsidR="00E96C44">
        <w:rPr>
          <w:lang w:val="en-US"/>
        </w:rPr>
        <w:t> </w:t>
      </w:r>
      <w:r w:rsidRPr="007D7161">
        <w:rPr>
          <w:lang w:val="en-US"/>
        </w:rPr>
        <w:t>=</w:t>
      </w:r>
      <w:r w:rsidR="00E96C44">
        <w:rPr>
          <w:lang w:val="en-US"/>
        </w:rPr>
        <w:t> </w:t>
      </w:r>
      <w:r w:rsidRPr="007D7161">
        <w:rPr>
          <w:lang w:val="en-US"/>
        </w:rPr>
        <w:t>0.001%)</w:t>
      </w:r>
      <w:r w:rsidR="00E96C44">
        <w:rPr>
          <w:lang w:val="en-US"/>
        </w:rPr>
        <w:t xml:space="preserve"> </w:t>
      </w:r>
      <w:r w:rsidRPr="007D7161">
        <w:rPr>
          <w:lang w:val="en-US"/>
        </w:rPr>
        <w:t xml:space="preserve">and aircraft station at 10 km altitude </w:t>
      </w:r>
      <w:r w:rsidR="00E96C44">
        <w:rPr>
          <w:lang w:val="en-US"/>
        </w:rPr>
        <w:br/>
      </w:r>
      <w:r w:rsidRPr="007D7161">
        <w:rPr>
          <w:lang w:val="en-US"/>
        </w:rPr>
        <w:t xml:space="preserve">transmitting at </w:t>
      </w:r>
      <w:r w:rsidR="00E96C44">
        <w:rPr>
          <w:lang w:val="en-US"/>
        </w:rPr>
        <w:sym w:font="Symbol" w:char="F02D"/>
      </w:r>
      <w:r w:rsidRPr="007D7161">
        <w:rPr>
          <w:lang w:val="en-US"/>
        </w:rPr>
        <w:t>20 dBW/Hz e.i.r.p. density (Case 1)</w:t>
      </w:r>
    </w:p>
    <w:tbl>
      <w:tblPr>
        <w:tblW w:w="0" w:type="auto"/>
        <w:jc w:val="center"/>
        <w:tblInd w:w="-2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6"/>
        <w:gridCol w:w="3438"/>
      </w:tblGrid>
      <w:tr w:rsidR="007D7161" w:rsidRPr="008B23EA" w:rsidTr="009113D0">
        <w:trPr>
          <w:jc w:val="center"/>
        </w:trPr>
        <w:tc>
          <w:tcPr>
            <w:tcW w:w="4006" w:type="dxa"/>
            <w:vAlign w:val="center"/>
          </w:tcPr>
          <w:p w:rsidR="007D7161" w:rsidRPr="007D7161" w:rsidRDefault="007D7161" w:rsidP="00E96C44">
            <w:pPr>
              <w:pStyle w:val="Tablehead"/>
              <w:rPr>
                <w:lang w:val="en-US"/>
              </w:rPr>
            </w:pPr>
            <w:r w:rsidRPr="007D7161">
              <w:rPr>
                <w:lang w:val="en-US"/>
              </w:rPr>
              <w:t>SRS earth station</w:t>
            </w:r>
          </w:p>
          <w:p w:rsidR="007D7161" w:rsidRPr="00E96C44" w:rsidRDefault="007D7161" w:rsidP="00E96C44">
            <w:pPr>
              <w:pStyle w:val="Tablehead"/>
              <w:jc w:val="left"/>
              <w:rPr>
                <w:b w:val="0"/>
                <w:bCs/>
                <w:lang w:val="en-US"/>
              </w:rPr>
            </w:pPr>
            <w:r w:rsidRPr="00E96C44">
              <w:rPr>
                <w:b w:val="0"/>
                <w:bCs/>
                <w:lang w:val="en-US"/>
              </w:rPr>
              <w:t>Site, Country</w:t>
            </w:r>
          </w:p>
        </w:tc>
        <w:tc>
          <w:tcPr>
            <w:tcW w:w="3438" w:type="dxa"/>
            <w:vAlign w:val="center"/>
          </w:tcPr>
          <w:p w:rsidR="007D7161" w:rsidRDefault="007D7161" w:rsidP="00E96C44">
            <w:pPr>
              <w:pStyle w:val="Tablehead"/>
            </w:pPr>
            <w:r>
              <w:t xml:space="preserve">Required </w:t>
            </w:r>
            <w:r w:rsidR="00E96C44">
              <w:t>s</w:t>
            </w:r>
            <w:r>
              <w:t xml:space="preserve">eparation </w:t>
            </w:r>
            <w:r w:rsidR="00E96C44">
              <w:t>d</w:t>
            </w:r>
            <w:r>
              <w:t>istance</w:t>
            </w:r>
          </w:p>
          <w:p w:rsidR="007D7161" w:rsidRPr="008B23EA" w:rsidRDefault="007D7161" w:rsidP="00E96C44">
            <w:pPr>
              <w:pStyle w:val="Tablehead"/>
            </w:pPr>
            <w:r w:rsidRPr="008B23EA">
              <w:t>(km)</w:t>
            </w:r>
          </w:p>
        </w:tc>
      </w:tr>
      <w:tr w:rsidR="007D7161" w:rsidRPr="008B23EA" w:rsidTr="009113D0">
        <w:trPr>
          <w:jc w:val="center"/>
        </w:trPr>
        <w:tc>
          <w:tcPr>
            <w:tcW w:w="4006" w:type="dxa"/>
            <w:vAlign w:val="bottom"/>
          </w:tcPr>
          <w:p w:rsidR="007D7161" w:rsidRPr="008B23EA" w:rsidRDefault="007D7161" w:rsidP="00D94320">
            <w:pPr>
              <w:pStyle w:val="Tabletext"/>
              <w:keepNext/>
            </w:pPr>
            <w:r>
              <w:t>Goldstone, USA</w:t>
            </w:r>
          </w:p>
        </w:tc>
        <w:tc>
          <w:tcPr>
            <w:tcW w:w="3438" w:type="dxa"/>
            <w:vAlign w:val="bottom"/>
          </w:tcPr>
          <w:p w:rsidR="007D7161" w:rsidRPr="008B23EA" w:rsidRDefault="007D7161" w:rsidP="00E96C44">
            <w:pPr>
              <w:pStyle w:val="Tabletext"/>
              <w:keepNext/>
              <w:jc w:val="center"/>
              <w:rPr>
                <w:sz w:val="28"/>
              </w:rPr>
            </w:pPr>
            <w:r>
              <w:t>885</w:t>
            </w:r>
          </w:p>
        </w:tc>
      </w:tr>
      <w:tr w:rsidR="007D7161" w:rsidRPr="008B23EA" w:rsidTr="009113D0">
        <w:trPr>
          <w:jc w:val="center"/>
        </w:trPr>
        <w:tc>
          <w:tcPr>
            <w:tcW w:w="4006" w:type="dxa"/>
            <w:vAlign w:val="bottom"/>
          </w:tcPr>
          <w:p w:rsidR="007D7161" w:rsidRPr="008B23EA" w:rsidRDefault="007D7161" w:rsidP="00D94320">
            <w:pPr>
              <w:pStyle w:val="Tabletext"/>
              <w:keepNext/>
              <w:rPr>
                <w:sz w:val="28"/>
              </w:rPr>
            </w:pPr>
            <w:r>
              <w:t>Wallops, USA</w:t>
            </w:r>
          </w:p>
        </w:tc>
        <w:tc>
          <w:tcPr>
            <w:tcW w:w="3438" w:type="dxa"/>
            <w:vAlign w:val="bottom"/>
          </w:tcPr>
          <w:p w:rsidR="007D7161" w:rsidRPr="008B23EA" w:rsidRDefault="007D7161" w:rsidP="00E96C44">
            <w:pPr>
              <w:pStyle w:val="Tabletext"/>
              <w:keepNext/>
              <w:jc w:val="center"/>
              <w:rPr>
                <w:sz w:val="28"/>
              </w:rPr>
            </w:pPr>
            <w:r>
              <w:t>865</w:t>
            </w:r>
          </w:p>
        </w:tc>
      </w:tr>
      <w:tr w:rsidR="007D7161" w:rsidRPr="008B23EA" w:rsidTr="009113D0">
        <w:trPr>
          <w:jc w:val="center"/>
        </w:trPr>
        <w:tc>
          <w:tcPr>
            <w:tcW w:w="4006" w:type="dxa"/>
            <w:vAlign w:val="bottom"/>
          </w:tcPr>
          <w:p w:rsidR="007D7161" w:rsidRPr="008B23EA" w:rsidRDefault="007D7161" w:rsidP="00D94320">
            <w:pPr>
              <w:pStyle w:val="Tabletext"/>
              <w:keepNext/>
              <w:rPr>
                <w:sz w:val="28"/>
              </w:rPr>
            </w:pPr>
            <w:r>
              <w:t>Madrid, Spain</w:t>
            </w:r>
          </w:p>
        </w:tc>
        <w:tc>
          <w:tcPr>
            <w:tcW w:w="3438" w:type="dxa"/>
            <w:vAlign w:val="bottom"/>
          </w:tcPr>
          <w:p w:rsidR="007D7161" w:rsidRPr="008B23EA" w:rsidRDefault="007D7161" w:rsidP="00E96C44">
            <w:pPr>
              <w:pStyle w:val="Tabletext"/>
              <w:keepNext/>
              <w:jc w:val="center"/>
              <w:rPr>
                <w:sz w:val="28"/>
              </w:rPr>
            </w:pPr>
            <w:r>
              <w:t>925</w:t>
            </w:r>
          </w:p>
        </w:tc>
      </w:tr>
      <w:tr w:rsidR="007D7161" w:rsidRPr="008B23EA" w:rsidTr="009113D0">
        <w:trPr>
          <w:jc w:val="center"/>
        </w:trPr>
        <w:tc>
          <w:tcPr>
            <w:tcW w:w="4006" w:type="dxa"/>
            <w:vAlign w:val="bottom"/>
          </w:tcPr>
          <w:p w:rsidR="007D7161" w:rsidRPr="008B23EA" w:rsidRDefault="007D7161" w:rsidP="00D94320">
            <w:pPr>
              <w:pStyle w:val="Tabletext"/>
              <w:keepNext/>
              <w:rPr>
                <w:sz w:val="28"/>
              </w:rPr>
            </w:pPr>
            <w:r>
              <w:t>Canberra, Australia</w:t>
            </w:r>
          </w:p>
        </w:tc>
        <w:tc>
          <w:tcPr>
            <w:tcW w:w="3438" w:type="dxa"/>
            <w:vAlign w:val="bottom"/>
          </w:tcPr>
          <w:p w:rsidR="007D7161" w:rsidRPr="008B23EA" w:rsidRDefault="007D7161" w:rsidP="00E96C44">
            <w:pPr>
              <w:pStyle w:val="Tabletext"/>
              <w:keepNext/>
              <w:jc w:val="center"/>
              <w:rPr>
                <w:sz w:val="28"/>
              </w:rPr>
            </w:pPr>
            <w:r>
              <w:t>925</w:t>
            </w:r>
          </w:p>
        </w:tc>
      </w:tr>
      <w:tr w:rsidR="007D7161" w:rsidRPr="008B23EA" w:rsidTr="009113D0">
        <w:trPr>
          <w:jc w:val="center"/>
        </w:trPr>
        <w:tc>
          <w:tcPr>
            <w:tcW w:w="4006" w:type="dxa"/>
            <w:vAlign w:val="bottom"/>
          </w:tcPr>
          <w:p w:rsidR="007D7161" w:rsidRPr="008B23EA" w:rsidRDefault="007D7161" w:rsidP="00D94320">
            <w:pPr>
              <w:pStyle w:val="Tabletext"/>
              <w:keepNext/>
              <w:rPr>
                <w:sz w:val="28"/>
              </w:rPr>
            </w:pPr>
            <w:r>
              <w:t>New Norcia, Australia</w:t>
            </w:r>
          </w:p>
        </w:tc>
        <w:tc>
          <w:tcPr>
            <w:tcW w:w="3438" w:type="dxa"/>
            <w:vAlign w:val="bottom"/>
          </w:tcPr>
          <w:p w:rsidR="007D7161" w:rsidRPr="008B23EA" w:rsidRDefault="007D7161" w:rsidP="00E96C44">
            <w:pPr>
              <w:pStyle w:val="Tabletext"/>
              <w:keepNext/>
              <w:jc w:val="center"/>
              <w:rPr>
                <w:sz w:val="28"/>
              </w:rPr>
            </w:pPr>
            <w:r>
              <w:t>840</w:t>
            </w:r>
          </w:p>
        </w:tc>
      </w:tr>
      <w:tr w:rsidR="007D7161" w:rsidRPr="008B23EA" w:rsidTr="009113D0">
        <w:trPr>
          <w:jc w:val="center"/>
        </w:trPr>
        <w:tc>
          <w:tcPr>
            <w:tcW w:w="4006" w:type="dxa"/>
            <w:vAlign w:val="bottom"/>
          </w:tcPr>
          <w:p w:rsidR="007D7161" w:rsidRPr="008B23EA" w:rsidRDefault="007D7161" w:rsidP="00D94320">
            <w:pPr>
              <w:pStyle w:val="Tabletext"/>
              <w:keepNext/>
              <w:rPr>
                <w:sz w:val="28"/>
              </w:rPr>
            </w:pPr>
            <w:r>
              <w:t>Perth, Australia</w:t>
            </w:r>
          </w:p>
        </w:tc>
        <w:tc>
          <w:tcPr>
            <w:tcW w:w="3438" w:type="dxa"/>
            <w:vAlign w:val="bottom"/>
          </w:tcPr>
          <w:p w:rsidR="007D7161" w:rsidRPr="008B23EA" w:rsidRDefault="007D7161" w:rsidP="00E96C44">
            <w:pPr>
              <w:pStyle w:val="Tabletext"/>
              <w:keepNext/>
              <w:jc w:val="center"/>
              <w:rPr>
                <w:sz w:val="28"/>
              </w:rPr>
            </w:pPr>
            <w:r>
              <w:t>775</w:t>
            </w:r>
          </w:p>
        </w:tc>
      </w:tr>
      <w:tr w:rsidR="007D7161" w:rsidRPr="008B23EA" w:rsidTr="009113D0">
        <w:trPr>
          <w:jc w:val="center"/>
        </w:trPr>
        <w:tc>
          <w:tcPr>
            <w:tcW w:w="4006" w:type="dxa"/>
            <w:vAlign w:val="bottom"/>
          </w:tcPr>
          <w:p w:rsidR="007D7161" w:rsidRPr="008B23EA" w:rsidRDefault="007D7161" w:rsidP="00D94320">
            <w:pPr>
              <w:pStyle w:val="Tabletext"/>
              <w:keepNext/>
              <w:rPr>
                <w:sz w:val="28"/>
              </w:rPr>
            </w:pPr>
            <w:r>
              <w:t>Uchinoura, Japan</w:t>
            </w:r>
          </w:p>
        </w:tc>
        <w:tc>
          <w:tcPr>
            <w:tcW w:w="3438" w:type="dxa"/>
            <w:vAlign w:val="bottom"/>
          </w:tcPr>
          <w:p w:rsidR="007D7161" w:rsidRPr="00645F97" w:rsidRDefault="007D7161" w:rsidP="00E96C44">
            <w:pPr>
              <w:pStyle w:val="Tabletext"/>
              <w:keepNext/>
              <w:keepLines/>
              <w:tabs>
                <w:tab w:val="left" w:pos="1080"/>
                <w:tab w:val="left" w:pos="5954"/>
                <w:tab w:val="right" w:leader="dot" w:pos="9526"/>
                <w:tab w:val="right" w:pos="9639"/>
              </w:tabs>
              <w:ind w:left="561" w:hanging="561"/>
              <w:jc w:val="center"/>
            </w:pPr>
            <w:r w:rsidRPr="00645F97">
              <w:t>820</w:t>
            </w:r>
          </w:p>
        </w:tc>
      </w:tr>
    </w:tbl>
    <w:p w:rsidR="007D7161" w:rsidRDefault="007D7161" w:rsidP="00E96C44">
      <w:pPr>
        <w:pStyle w:val="Tablefin"/>
      </w:pPr>
    </w:p>
    <w:p w:rsidR="007D7161" w:rsidRPr="007D7161" w:rsidRDefault="007D7161" w:rsidP="00122197">
      <w:pPr>
        <w:rPr>
          <w:lang w:val="en-US"/>
        </w:rPr>
      </w:pPr>
      <w:r w:rsidRPr="007D7161">
        <w:rPr>
          <w:lang w:val="en-US"/>
        </w:rPr>
        <w:lastRenderedPageBreak/>
        <w:t>Figure 8-2 shows the required separation distance</w:t>
      </w:r>
      <w:r w:rsidR="00122197">
        <w:rPr>
          <w:lang w:val="en-US"/>
        </w:rPr>
        <w:t>s</w:t>
      </w:r>
      <w:r w:rsidRPr="007D7161">
        <w:rPr>
          <w:lang w:val="en-US"/>
        </w:rPr>
        <w:t xml:space="preserve"> between SRS earth stations, supporting an unmanned SRS mission, and aircraft station as a function of the aircraft altitude for the </w:t>
      </w:r>
      <w:r w:rsidR="00122197">
        <w:rPr>
          <w:lang w:val="en-US"/>
        </w:rPr>
        <w:sym w:font="Symbol" w:char="F02D"/>
      </w:r>
      <w:r w:rsidRPr="007D7161">
        <w:rPr>
          <w:lang w:val="en-US"/>
        </w:rPr>
        <w:t>20 dBW/Hz transmit e.i.r.p. density case. It shows that, in order to meet the protection of the SRS earth station, the aircraft need</w:t>
      </w:r>
      <w:r w:rsidR="00B3610D">
        <w:rPr>
          <w:lang w:val="en-US"/>
        </w:rPr>
        <w:t>s</w:t>
      </w:r>
      <w:r w:rsidRPr="007D7161">
        <w:rPr>
          <w:lang w:val="en-US"/>
        </w:rPr>
        <w:t xml:space="preserve"> to be between 620 km and 1 000 km away from the SRS earth stations at Goldstone, Wallops, Madrid, Canberra, and Uchinoura, depending on the aircraft altitude. </w:t>
      </w:r>
    </w:p>
    <w:p w:rsidR="007D7161" w:rsidRPr="007D7161" w:rsidRDefault="007D7161" w:rsidP="007D7161">
      <w:pPr>
        <w:rPr>
          <w:lang w:val="en-US"/>
        </w:rPr>
      </w:pPr>
      <w:r w:rsidRPr="007D7161">
        <w:rPr>
          <w:lang w:val="en-US"/>
        </w:rPr>
        <w:t xml:space="preserve">Note that, again, to protect the SRS earth stations, the required separation distances are greater than the RF visibility limits given for </w:t>
      </w:r>
      <w:r w:rsidRPr="00122197">
        <w:rPr>
          <w:i/>
          <w:iCs/>
          <w:lang w:val="en-US"/>
        </w:rPr>
        <w:t>p</w:t>
      </w:r>
      <w:r w:rsidR="00122197">
        <w:rPr>
          <w:lang w:val="en-US"/>
        </w:rPr>
        <w:t> </w:t>
      </w:r>
      <w:r w:rsidRPr="007D7161">
        <w:rPr>
          <w:lang w:val="en-US"/>
        </w:rPr>
        <w:t>&lt;</w:t>
      </w:r>
      <w:r w:rsidR="00122197">
        <w:rPr>
          <w:lang w:val="en-US"/>
        </w:rPr>
        <w:t> </w:t>
      </w:r>
      <w:r w:rsidRPr="007D7161">
        <w:rPr>
          <w:lang w:val="en-US"/>
        </w:rPr>
        <w:t>1%.</w:t>
      </w:r>
    </w:p>
    <w:p w:rsidR="007D7161" w:rsidRDefault="007D7161" w:rsidP="007D7161">
      <w:pPr>
        <w:pStyle w:val="FigureNo"/>
        <w:spacing w:before="360"/>
        <w:rPr>
          <w:noProof/>
          <w:lang w:val="en-US"/>
        </w:rPr>
      </w:pPr>
      <w:r>
        <w:rPr>
          <w:noProof/>
          <w:lang w:val="en-US"/>
        </w:rPr>
        <w:t>FIGURE 8-2</w:t>
      </w:r>
    </w:p>
    <w:p w:rsidR="007D7161" w:rsidRPr="007D7161" w:rsidRDefault="007D7161" w:rsidP="007D7161">
      <w:pPr>
        <w:pStyle w:val="Figuretitle"/>
        <w:spacing w:after="240"/>
        <w:rPr>
          <w:noProof/>
          <w:lang w:val="en-US"/>
        </w:rPr>
      </w:pPr>
      <w:r>
        <w:rPr>
          <w:noProof/>
          <w:lang w:val="en-US"/>
        </w:rPr>
        <w:t xml:space="preserve">Required separation distances between </w:t>
      </w:r>
      <w:r w:rsidRPr="007D7161">
        <w:rPr>
          <w:noProof/>
          <w:lang w:val="en-US"/>
        </w:rPr>
        <w:t>SRS earth station (</w:t>
      </w:r>
      <w:r w:rsidRPr="00122197">
        <w:rPr>
          <w:i/>
          <w:iCs/>
          <w:noProof/>
          <w:lang w:val="en-US"/>
        </w:rPr>
        <w:t>p</w:t>
      </w:r>
      <w:r w:rsidR="00122197">
        <w:rPr>
          <w:noProof/>
          <w:lang w:val="en-US"/>
        </w:rPr>
        <w:t xml:space="preserve"> </w:t>
      </w:r>
      <w:r w:rsidRPr="007D7161">
        <w:rPr>
          <w:noProof/>
          <w:lang w:val="en-US"/>
        </w:rPr>
        <w:t>=</w:t>
      </w:r>
      <w:r w:rsidR="00122197">
        <w:rPr>
          <w:noProof/>
          <w:lang w:val="en-US"/>
        </w:rPr>
        <w:t xml:space="preserve"> </w:t>
      </w:r>
      <w:r w:rsidRPr="007D7161">
        <w:rPr>
          <w:noProof/>
          <w:lang w:val="en-US"/>
        </w:rPr>
        <w:t xml:space="preserve">0.1%) and </w:t>
      </w:r>
      <w:r w:rsidRPr="007D7161">
        <w:rPr>
          <w:noProof/>
          <w:lang w:val="en-US"/>
        </w:rPr>
        <w:br/>
      </w:r>
      <w:r>
        <w:rPr>
          <w:noProof/>
          <w:lang w:val="en-US"/>
        </w:rPr>
        <w:t>aircraft station</w:t>
      </w:r>
      <w:r w:rsidRPr="007D7161">
        <w:rPr>
          <w:noProof/>
          <w:lang w:val="en-US"/>
        </w:rPr>
        <w:t xml:space="preserve"> transmitting –20 dBW/Hz e.i.r.p. (Case 1) vs aircraft altitude</w:t>
      </w:r>
    </w:p>
    <w:p w:rsidR="007D7161" w:rsidRDefault="007D7161" w:rsidP="00122197">
      <w:pPr>
        <w:pStyle w:val="Figure"/>
      </w:pPr>
      <w:r>
        <w:rPr>
          <w:noProof/>
          <w:lang w:val="en-US" w:eastAsia="zh-CN"/>
        </w:rPr>
        <w:drawing>
          <wp:inline distT="0" distB="0" distL="0" distR="0" wp14:anchorId="1B0720AF" wp14:editId="7B7D8A33">
            <wp:extent cx="5047488" cy="365760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7488" cy="3657600"/>
                    </a:xfrm>
                    <a:prstGeom prst="rect">
                      <a:avLst/>
                    </a:prstGeom>
                    <a:noFill/>
                    <a:ln>
                      <a:noFill/>
                    </a:ln>
                  </pic:spPr>
                </pic:pic>
              </a:graphicData>
            </a:graphic>
          </wp:inline>
        </w:drawing>
      </w:r>
    </w:p>
    <w:p w:rsidR="007D7161" w:rsidRPr="007D7161" w:rsidRDefault="00122197" w:rsidP="00122197">
      <w:pPr>
        <w:rPr>
          <w:lang w:val="en-US"/>
        </w:rPr>
      </w:pPr>
      <w:r>
        <w:rPr>
          <w:lang w:val="en-US"/>
        </w:rPr>
        <w:t>F</w:t>
      </w:r>
      <w:r w:rsidR="007D7161" w:rsidRPr="007D7161">
        <w:rPr>
          <w:lang w:val="en-US"/>
        </w:rPr>
        <w:t xml:space="preserve">igure </w:t>
      </w:r>
      <w:r>
        <w:rPr>
          <w:lang w:val="en-US"/>
        </w:rPr>
        <w:t>8</w:t>
      </w:r>
      <w:r>
        <w:rPr>
          <w:lang w:val="en-US"/>
        </w:rPr>
        <w:noBreakHyphen/>
        <w:t xml:space="preserve">2 </w:t>
      </w:r>
      <w:r w:rsidR="007D7161" w:rsidRPr="007D7161">
        <w:rPr>
          <w:lang w:val="en-US"/>
        </w:rPr>
        <w:t xml:space="preserve">also shows that for aircraft stations at an altitude of 10 km and transmitting </w:t>
      </w:r>
      <w:r>
        <w:rPr>
          <w:lang w:val="en-US"/>
        </w:rPr>
        <w:br/>
      </w:r>
      <w:r w:rsidR="007D7161" w:rsidRPr="007D7161">
        <w:rPr>
          <w:lang w:val="en-US"/>
        </w:rPr>
        <w:t>at –20 dBW/Hz towards the horizon</w:t>
      </w:r>
      <w:r>
        <w:rPr>
          <w:lang w:val="en-US"/>
        </w:rPr>
        <w:t>,</w:t>
      </w:r>
      <w:r w:rsidR="007D7161" w:rsidRPr="007D7161">
        <w:rPr>
          <w:lang w:val="en-US"/>
        </w:rPr>
        <w:t xml:space="preserve"> the required separation distances need to be as given in Table 8-2.</w:t>
      </w:r>
    </w:p>
    <w:p w:rsidR="007D7161" w:rsidRPr="007D7161" w:rsidRDefault="007D7161" w:rsidP="007D7161">
      <w:pPr>
        <w:pStyle w:val="TableNo"/>
        <w:spacing w:before="120"/>
        <w:rPr>
          <w:lang w:val="en-US"/>
        </w:rPr>
      </w:pPr>
      <w:r w:rsidRPr="007D7161">
        <w:rPr>
          <w:lang w:val="en-US"/>
        </w:rPr>
        <w:lastRenderedPageBreak/>
        <w:t>TABLE 8-2</w:t>
      </w:r>
    </w:p>
    <w:p w:rsidR="007D7161" w:rsidRPr="007D7161" w:rsidRDefault="007D7161" w:rsidP="00122197">
      <w:pPr>
        <w:pStyle w:val="Tabletitle"/>
        <w:spacing w:after="240"/>
        <w:rPr>
          <w:lang w:val="en-US"/>
        </w:rPr>
      </w:pPr>
      <w:r w:rsidRPr="007D7161">
        <w:rPr>
          <w:lang w:val="en-US"/>
        </w:rPr>
        <w:t xml:space="preserve">Required separation distances for SRS earth stations supporting </w:t>
      </w:r>
      <w:r w:rsidR="00122197">
        <w:rPr>
          <w:lang w:val="en-US"/>
        </w:rPr>
        <w:br/>
      </w:r>
      <w:r w:rsidRPr="007D7161">
        <w:rPr>
          <w:lang w:val="en-US"/>
        </w:rPr>
        <w:t>unmanned missions (</w:t>
      </w:r>
      <w:r w:rsidRPr="00122197">
        <w:rPr>
          <w:i/>
          <w:iCs/>
          <w:lang w:val="en-US"/>
        </w:rPr>
        <w:t>p</w:t>
      </w:r>
      <w:r w:rsidR="00122197">
        <w:rPr>
          <w:lang w:val="en-US"/>
        </w:rPr>
        <w:t> </w:t>
      </w:r>
      <w:r w:rsidRPr="007D7161">
        <w:rPr>
          <w:lang w:val="en-US"/>
        </w:rPr>
        <w:t>=</w:t>
      </w:r>
      <w:r w:rsidR="00122197">
        <w:rPr>
          <w:lang w:val="en-US"/>
        </w:rPr>
        <w:t> </w:t>
      </w:r>
      <w:r w:rsidRPr="007D7161">
        <w:rPr>
          <w:lang w:val="en-US"/>
        </w:rPr>
        <w:t>0.1%)</w:t>
      </w:r>
      <w:r w:rsidR="00122197">
        <w:rPr>
          <w:lang w:val="en-US"/>
        </w:rPr>
        <w:t xml:space="preserve"> </w:t>
      </w:r>
      <w:r w:rsidRPr="007D7161">
        <w:rPr>
          <w:lang w:val="en-US"/>
        </w:rPr>
        <w:t xml:space="preserve">and aircraft station at 10 km altitude </w:t>
      </w:r>
      <w:r w:rsidR="00122197">
        <w:rPr>
          <w:lang w:val="en-US"/>
        </w:rPr>
        <w:br/>
      </w:r>
      <w:r w:rsidRPr="007D7161">
        <w:rPr>
          <w:lang w:val="en-US"/>
        </w:rPr>
        <w:t xml:space="preserve">transmitting at </w:t>
      </w:r>
      <w:r w:rsidR="00122197">
        <w:rPr>
          <w:lang w:val="en-US"/>
        </w:rPr>
        <w:sym w:font="Symbol" w:char="F02D"/>
      </w:r>
      <w:r w:rsidRPr="007D7161">
        <w:rPr>
          <w:lang w:val="en-US"/>
        </w:rPr>
        <w:t>20 dBW/Hz e.i.r.p. density (Case 1)</w:t>
      </w:r>
    </w:p>
    <w:tbl>
      <w:tblPr>
        <w:tblW w:w="0" w:type="auto"/>
        <w:jc w:val="center"/>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3374"/>
      </w:tblGrid>
      <w:tr w:rsidR="007D7161" w:rsidRPr="008B23EA" w:rsidTr="009113D0">
        <w:trPr>
          <w:jc w:val="center"/>
        </w:trPr>
        <w:tc>
          <w:tcPr>
            <w:tcW w:w="3628" w:type="dxa"/>
            <w:vAlign w:val="center"/>
          </w:tcPr>
          <w:p w:rsidR="007D7161" w:rsidRPr="005B5E0F" w:rsidRDefault="007D7161" w:rsidP="005B5E0F">
            <w:pPr>
              <w:pStyle w:val="Tablehead"/>
              <w:rPr>
                <w:lang w:val="en-US"/>
              </w:rPr>
            </w:pPr>
            <w:r w:rsidRPr="005B5E0F">
              <w:rPr>
                <w:lang w:val="en-US"/>
              </w:rPr>
              <w:t>SRS earth station</w:t>
            </w:r>
          </w:p>
          <w:p w:rsidR="007D7161" w:rsidRPr="005B5E0F" w:rsidRDefault="007D7161" w:rsidP="005B5E0F">
            <w:pPr>
              <w:pStyle w:val="Tablehead"/>
              <w:jc w:val="left"/>
              <w:rPr>
                <w:b w:val="0"/>
                <w:bCs/>
                <w:lang w:val="en-US"/>
              </w:rPr>
            </w:pPr>
            <w:r w:rsidRPr="005B5E0F">
              <w:rPr>
                <w:b w:val="0"/>
                <w:bCs/>
                <w:lang w:val="en-US"/>
              </w:rPr>
              <w:t>Site, Country</w:t>
            </w:r>
          </w:p>
        </w:tc>
        <w:tc>
          <w:tcPr>
            <w:tcW w:w="3374" w:type="dxa"/>
            <w:vAlign w:val="center"/>
          </w:tcPr>
          <w:p w:rsidR="007D7161" w:rsidRPr="005B5E0F" w:rsidRDefault="007D7161" w:rsidP="005B5E0F">
            <w:pPr>
              <w:pStyle w:val="Tablehead"/>
              <w:rPr>
                <w:lang w:val="en-US"/>
              </w:rPr>
            </w:pPr>
            <w:r w:rsidRPr="005B5E0F">
              <w:rPr>
                <w:lang w:val="en-US"/>
              </w:rPr>
              <w:t xml:space="preserve">Required </w:t>
            </w:r>
            <w:r w:rsidR="005B5E0F">
              <w:rPr>
                <w:lang w:val="en-US"/>
              </w:rPr>
              <w:t>s</w:t>
            </w:r>
            <w:r w:rsidRPr="005B5E0F">
              <w:rPr>
                <w:lang w:val="en-US"/>
              </w:rPr>
              <w:t xml:space="preserve">eparation </w:t>
            </w:r>
            <w:r w:rsidR="005B5E0F">
              <w:rPr>
                <w:lang w:val="en-US"/>
              </w:rPr>
              <w:t>d</w:t>
            </w:r>
            <w:r w:rsidRPr="005B5E0F">
              <w:rPr>
                <w:lang w:val="en-US"/>
              </w:rPr>
              <w:t>istance</w:t>
            </w:r>
          </w:p>
          <w:p w:rsidR="007D7161" w:rsidRPr="005B5E0F" w:rsidRDefault="007D7161" w:rsidP="005B5E0F">
            <w:pPr>
              <w:pStyle w:val="Tablehead"/>
              <w:rPr>
                <w:lang w:val="en-US"/>
              </w:rPr>
            </w:pPr>
            <w:r w:rsidRPr="005B5E0F">
              <w:rPr>
                <w:lang w:val="en-US"/>
              </w:rPr>
              <w:t>(km)</w:t>
            </w:r>
          </w:p>
        </w:tc>
      </w:tr>
      <w:tr w:rsidR="007D7161" w:rsidRPr="008B23EA" w:rsidTr="009113D0">
        <w:trPr>
          <w:jc w:val="center"/>
        </w:trPr>
        <w:tc>
          <w:tcPr>
            <w:tcW w:w="3628" w:type="dxa"/>
            <w:vAlign w:val="bottom"/>
          </w:tcPr>
          <w:p w:rsidR="007D7161" w:rsidRPr="008B23EA" w:rsidRDefault="007D7161" w:rsidP="00D94320">
            <w:pPr>
              <w:pStyle w:val="Tabletext"/>
              <w:keepNext/>
            </w:pPr>
            <w:r>
              <w:t>Goldstone, USA</w:t>
            </w:r>
          </w:p>
        </w:tc>
        <w:tc>
          <w:tcPr>
            <w:tcW w:w="3374" w:type="dxa"/>
            <w:vAlign w:val="bottom"/>
          </w:tcPr>
          <w:p w:rsidR="007D7161" w:rsidRPr="008B23EA" w:rsidRDefault="007D7161" w:rsidP="005B5E0F">
            <w:pPr>
              <w:pStyle w:val="Tabletext"/>
              <w:keepNext/>
              <w:jc w:val="center"/>
              <w:rPr>
                <w:sz w:val="28"/>
              </w:rPr>
            </w:pPr>
            <w:r>
              <w:t>825</w:t>
            </w:r>
          </w:p>
        </w:tc>
      </w:tr>
      <w:tr w:rsidR="007D7161" w:rsidRPr="008B23EA" w:rsidTr="009113D0">
        <w:trPr>
          <w:jc w:val="center"/>
        </w:trPr>
        <w:tc>
          <w:tcPr>
            <w:tcW w:w="3628" w:type="dxa"/>
            <w:vAlign w:val="bottom"/>
          </w:tcPr>
          <w:p w:rsidR="007D7161" w:rsidRPr="008B23EA" w:rsidRDefault="007D7161" w:rsidP="00D94320">
            <w:pPr>
              <w:pStyle w:val="Tabletext"/>
              <w:keepNext/>
              <w:rPr>
                <w:sz w:val="28"/>
              </w:rPr>
            </w:pPr>
            <w:r>
              <w:t>Wallops, USA</w:t>
            </w:r>
          </w:p>
        </w:tc>
        <w:tc>
          <w:tcPr>
            <w:tcW w:w="3374" w:type="dxa"/>
            <w:vAlign w:val="bottom"/>
          </w:tcPr>
          <w:p w:rsidR="007D7161" w:rsidRPr="008B23EA" w:rsidRDefault="007D7161" w:rsidP="005B5E0F">
            <w:pPr>
              <w:pStyle w:val="Tabletext"/>
              <w:keepNext/>
              <w:jc w:val="center"/>
              <w:rPr>
                <w:sz w:val="28"/>
              </w:rPr>
            </w:pPr>
            <w:r>
              <w:t>800</w:t>
            </w:r>
          </w:p>
        </w:tc>
      </w:tr>
      <w:tr w:rsidR="007D7161" w:rsidRPr="008B23EA" w:rsidTr="009113D0">
        <w:trPr>
          <w:jc w:val="center"/>
        </w:trPr>
        <w:tc>
          <w:tcPr>
            <w:tcW w:w="3628" w:type="dxa"/>
            <w:vAlign w:val="bottom"/>
          </w:tcPr>
          <w:p w:rsidR="007D7161" w:rsidRPr="008B23EA" w:rsidRDefault="007D7161" w:rsidP="00D94320">
            <w:pPr>
              <w:pStyle w:val="Tabletext"/>
              <w:keepNext/>
              <w:rPr>
                <w:sz w:val="28"/>
              </w:rPr>
            </w:pPr>
            <w:r>
              <w:t>Madrid, Spain</w:t>
            </w:r>
          </w:p>
        </w:tc>
        <w:tc>
          <w:tcPr>
            <w:tcW w:w="3374" w:type="dxa"/>
            <w:vAlign w:val="bottom"/>
          </w:tcPr>
          <w:p w:rsidR="007D7161" w:rsidRPr="008B23EA" w:rsidRDefault="007D7161" w:rsidP="005B5E0F">
            <w:pPr>
              <w:pStyle w:val="Tabletext"/>
              <w:keepNext/>
              <w:jc w:val="center"/>
              <w:rPr>
                <w:sz w:val="28"/>
              </w:rPr>
            </w:pPr>
            <w:r>
              <w:t>865</w:t>
            </w:r>
          </w:p>
        </w:tc>
      </w:tr>
      <w:tr w:rsidR="007D7161" w:rsidRPr="008B23EA" w:rsidTr="009113D0">
        <w:trPr>
          <w:jc w:val="center"/>
        </w:trPr>
        <w:tc>
          <w:tcPr>
            <w:tcW w:w="3628" w:type="dxa"/>
            <w:vAlign w:val="bottom"/>
          </w:tcPr>
          <w:p w:rsidR="007D7161" w:rsidRPr="008B23EA" w:rsidRDefault="007D7161" w:rsidP="00D94320">
            <w:pPr>
              <w:pStyle w:val="Tabletext"/>
              <w:keepNext/>
              <w:rPr>
                <w:sz w:val="28"/>
              </w:rPr>
            </w:pPr>
            <w:r>
              <w:t>Canberra, Australia</w:t>
            </w:r>
          </w:p>
        </w:tc>
        <w:tc>
          <w:tcPr>
            <w:tcW w:w="3374" w:type="dxa"/>
            <w:vAlign w:val="bottom"/>
          </w:tcPr>
          <w:p w:rsidR="007D7161" w:rsidRPr="008B23EA" w:rsidRDefault="007D7161" w:rsidP="005B5E0F">
            <w:pPr>
              <w:pStyle w:val="Tabletext"/>
              <w:keepNext/>
              <w:jc w:val="center"/>
              <w:rPr>
                <w:sz w:val="28"/>
              </w:rPr>
            </w:pPr>
            <w:r>
              <w:t>865</w:t>
            </w:r>
          </w:p>
        </w:tc>
      </w:tr>
      <w:tr w:rsidR="007D7161" w:rsidRPr="008B23EA" w:rsidTr="009113D0">
        <w:trPr>
          <w:jc w:val="center"/>
        </w:trPr>
        <w:tc>
          <w:tcPr>
            <w:tcW w:w="3628" w:type="dxa"/>
            <w:vAlign w:val="bottom"/>
          </w:tcPr>
          <w:p w:rsidR="007D7161" w:rsidRPr="008B23EA" w:rsidRDefault="007D7161" w:rsidP="00D94320">
            <w:pPr>
              <w:pStyle w:val="Tabletext"/>
              <w:keepNext/>
            </w:pPr>
            <w:r>
              <w:t>Uchinoura, Japan</w:t>
            </w:r>
          </w:p>
        </w:tc>
        <w:tc>
          <w:tcPr>
            <w:tcW w:w="3374" w:type="dxa"/>
            <w:vAlign w:val="bottom"/>
          </w:tcPr>
          <w:p w:rsidR="007D7161" w:rsidRPr="008B23EA" w:rsidRDefault="007D7161" w:rsidP="005B5E0F">
            <w:pPr>
              <w:pStyle w:val="Tabletext"/>
              <w:keepNext/>
              <w:jc w:val="center"/>
            </w:pPr>
            <w:r>
              <w:t>755</w:t>
            </w:r>
          </w:p>
        </w:tc>
      </w:tr>
    </w:tbl>
    <w:p w:rsidR="005B5E0F" w:rsidRDefault="005B5E0F" w:rsidP="005B5E0F">
      <w:pPr>
        <w:pStyle w:val="Tablefin"/>
      </w:pPr>
    </w:p>
    <w:p w:rsidR="007D7161" w:rsidRPr="007D7161" w:rsidRDefault="007D7161" w:rsidP="005B5E0F">
      <w:pPr>
        <w:spacing w:before="240"/>
        <w:rPr>
          <w:lang w:val="en-US"/>
        </w:rPr>
      </w:pPr>
      <w:r w:rsidRPr="007D7161">
        <w:rPr>
          <w:lang w:val="en-US"/>
        </w:rPr>
        <w:t>Note that these distances for SRS earth stations supporting unmanned missions (</w:t>
      </w:r>
      <w:r w:rsidRPr="005B5E0F">
        <w:rPr>
          <w:i/>
          <w:iCs/>
          <w:lang w:val="en-US"/>
        </w:rPr>
        <w:t>p</w:t>
      </w:r>
      <w:r w:rsidR="005B5E0F">
        <w:rPr>
          <w:lang w:val="en-US"/>
        </w:rPr>
        <w:t> </w:t>
      </w:r>
      <w:r w:rsidRPr="007D7161">
        <w:rPr>
          <w:lang w:val="en-US"/>
        </w:rPr>
        <w:t>=</w:t>
      </w:r>
      <w:r w:rsidR="005B5E0F">
        <w:rPr>
          <w:lang w:val="en-US"/>
        </w:rPr>
        <w:t> </w:t>
      </w:r>
      <w:r w:rsidRPr="007D7161">
        <w:rPr>
          <w:lang w:val="en-US"/>
        </w:rPr>
        <w:t>0.1%) are about 60</w:t>
      </w:r>
      <w:r w:rsidR="005B5E0F">
        <w:rPr>
          <w:lang w:val="en-US"/>
        </w:rPr>
        <w:t> </w:t>
      </w:r>
      <w:r w:rsidRPr="007D7161">
        <w:rPr>
          <w:lang w:val="en-US"/>
        </w:rPr>
        <w:t>km less than the distances given for SRS earth stations supporting manned missions (</w:t>
      </w:r>
      <w:r w:rsidRPr="005B5E0F">
        <w:rPr>
          <w:i/>
          <w:iCs/>
          <w:lang w:val="en-US"/>
        </w:rPr>
        <w:t>p</w:t>
      </w:r>
      <w:r w:rsidR="005B5E0F">
        <w:rPr>
          <w:lang w:val="en-US"/>
        </w:rPr>
        <w:t> </w:t>
      </w:r>
      <w:r w:rsidRPr="007D7161">
        <w:rPr>
          <w:lang w:val="en-US"/>
        </w:rPr>
        <w:t>=</w:t>
      </w:r>
      <w:r w:rsidR="005B5E0F">
        <w:rPr>
          <w:lang w:val="en-US"/>
        </w:rPr>
        <w:t> </w:t>
      </w:r>
      <w:r w:rsidRPr="007D7161">
        <w:rPr>
          <w:lang w:val="en-US"/>
        </w:rPr>
        <w:t>0.001%).</w:t>
      </w:r>
    </w:p>
    <w:p w:rsidR="007D7161" w:rsidRPr="007D7161" w:rsidRDefault="007D7161" w:rsidP="005B5E0F">
      <w:pPr>
        <w:rPr>
          <w:lang w:val="en-US"/>
        </w:rPr>
      </w:pPr>
      <w:r w:rsidRPr="007D7161">
        <w:rPr>
          <w:lang w:val="en-US"/>
        </w:rPr>
        <w:t>Figure</w:t>
      </w:r>
      <w:r w:rsidR="005B5E0F">
        <w:rPr>
          <w:lang w:val="en-US"/>
        </w:rPr>
        <w:t> </w:t>
      </w:r>
      <w:r w:rsidRPr="007D7161">
        <w:rPr>
          <w:lang w:val="en-US"/>
        </w:rPr>
        <w:t>8-3 shows the required separation distance</w:t>
      </w:r>
      <w:r w:rsidR="005B5E0F">
        <w:rPr>
          <w:lang w:val="en-US"/>
        </w:rPr>
        <w:t>s</w:t>
      </w:r>
      <w:r w:rsidRPr="007D7161">
        <w:rPr>
          <w:lang w:val="en-US"/>
        </w:rPr>
        <w:t xml:space="preserve"> between SRS earth stations, supporting manned and unmanned SRS missions, and an aircraft station transmitting at the maximum allowed 4</w:t>
      </w:r>
      <w:r w:rsidR="005B5E0F">
        <w:rPr>
          <w:lang w:val="en-US"/>
        </w:rPr>
        <w:t> </w:t>
      </w:r>
      <w:r w:rsidRPr="007D7161">
        <w:rPr>
          <w:lang w:val="en-US"/>
        </w:rPr>
        <w:t>dBW/Hz e.i.r.p. density as a function of the aircraft altitude. It shows that, in order to meet the protection of the SRS earth station, the aircraft needs to be between 988</w:t>
      </w:r>
      <w:r w:rsidR="005B5E0F">
        <w:rPr>
          <w:lang w:val="en-US"/>
        </w:rPr>
        <w:t> </w:t>
      </w:r>
      <w:r w:rsidRPr="007D7161">
        <w:rPr>
          <w:lang w:val="en-US"/>
        </w:rPr>
        <w:t>km and 1 176 km away from the Wallops SRS earth stations for the manned mission support case and between 903</w:t>
      </w:r>
      <w:r w:rsidR="005B5E0F">
        <w:rPr>
          <w:lang w:val="en-US"/>
        </w:rPr>
        <w:t> </w:t>
      </w:r>
      <w:r w:rsidRPr="007D7161">
        <w:rPr>
          <w:lang w:val="en-US"/>
        </w:rPr>
        <w:t xml:space="preserve">km and 1 086 km away for the unmanned SRS mission support scenario. These values are determined using the propagation loss values given in Recommendation ITU-R P.528 and following an extrapolation procedure to estimate propagation loss values for the very low 0.001% exceedance probability given in Recommendation ITU-R SA.609. </w:t>
      </w:r>
    </w:p>
    <w:p w:rsidR="007D7161" w:rsidRDefault="007D7161" w:rsidP="007D7161">
      <w:pPr>
        <w:pStyle w:val="FigureNo"/>
        <w:spacing w:before="600"/>
        <w:rPr>
          <w:noProof/>
          <w:lang w:val="en-US"/>
        </w:rPr>
      </w:pPr>
      <w:r>
        <w:rPr>
          <w:noProof/>
          <w:lang w:val="en-US"/>
        </w:rPr>
        <w:t>FIGURE</w:t>
      </w:r>
      <w:r w:rsidRPr="007D7161">
        <w:rPr>
          <w:lang w:val="en-US"/>
        </w:rPr>
        <w:t xml:space="preserve"> 8-3</w:t>
      </w:r>
    </w:p>
    <w:p w:rsidR="007D7161" w:rsidRPr="007D7161" w:rsidRDefault="007D7161" w:rsidP="007D7161">
      <w:pPr>
        <w:pStyle w:val="Figuretitle"/>
        <w:spacing w:after="240"/>
        <w:rPr>
          <w:noProof/>
          <w:lang w:val="en-US"/>
        </w:rPr>
      </w:pPr>
      <w:r>
        <w:rPr>
          <w:noProof/>
          <w:lang w:val="en-US"/>
        </w:rPr>
        <w:t xml:space="preserve">Required separation distances between </w:t>
      </w:r>
      <w:r w:rsidRPr="007D7161">
        <w:rPr>
          <w:noProof/>
          <w:lang w:val="en-US"/>
        </w:rPr>
        <w:t>SRS earth station (</w:t>
      </w:r>
      <w:r w:rsidRPr="006D03C4">
        <w:rPr>
          <w:i/>
          <w:iCs/>
          <w:noProof/>
          <w:lang w:val="en-US"/>
        </w:rPr>
        <w:t>p</w:t>
      </w:r>
      <w:r w:rsidR="006D03C4">
        <w:rPr>
          <w:noProof/>
          <w:lang w:val="en-US"/>
        </w:rPr>
        <w:t> </w:t>
      </w:r>
      <w:r w:rsidRPr="007D7161">
        <w:rPr>
          <w:noProof/>
          <w:lang w:val="en-US"/>
        </w:rPr>
        <w:t>=</w:t>
      </w:r>
      <w:r w:rsidR="006D03C4">
        <w:rPr>
          <w:noProof/>
          <w:lang w:val="en-US"/>
        </w:rPr>
        <w:t> </w:t>
      </w:r>
      <w:r w:rsidRPr="007D7161">
        <w:rPr>
          <w:noProof/>
          <w:lang w:val="en-US"/>
        </w:rPr>
        <w:t xml:space="preserve">0.001% and </w:t>
      </w:r>
      <w:r w:rsidRPr="006D03C4">
        <w:rPr>
          <w:i/>
          <w:iCs/>
          <w:noProof/>
          <w:lang w:val="en-US"/>
        </w:rPr>
        <w:t>p</w:t>
      </w:r>
      <w:r w:rsidR="006D03C4">
        <w:rPr>
          <w:noProof/>
          <w:lang w:val="en-US"/>
        </w:rPr>
        <w:t> </w:t>
      </w:r>
      <w:r w:rsidRPr="007D7161">
        <w:rPr>
          <w:noProof/>
          <w:lang w:val="en-US"/>
        </w:rPr>
        <w:t>=</w:t>
      </w:r>
      <w:r w:rsidR="006D03C4">
        <w:rPr>
          <w:noProof/>
          <w:lang w:val="en-US"/>
        </w:rPr>
        <w:t> </w:t>
      </w:r>
      <w:r w:rsidRPr="007D7161">
        <w:rPr>
          <w:noProof/>
          <w:lang w:val="en-US"/>
        </w:rPr>
        <w:t>0.1%)</w:t>
      </w:r>
      <w:r w:rsidRPr="007D7161">
        <w:rPr>
          <w:noProof/>
          <w:lang w:val="en-US"/>
        </w:rPr>
        <w:br/>
        <w:t xml:space="preserve">and </w:t>
      </w:r>
      <w:r>
        <w:rPr>
          <w:noProof/>
          <w:lang w:val="en-US"/>
        </w:rPr>
        <w:t>aircraft station</w:t>
      </w:r>
      <w:r w:rsidRPr="007D7161">
        <w:rPr>
          <w:noProof/>
          <w:lang w:val="en-US"/>
        </w:rPr>
        <w:t xml:space="preserve"> transmitting 4 dBW/Hz (Case 2) vs aircraft altitude</w:t>
      </w:r>
    </w:p>
    <w:p w:rsidR="007D7161" w:rsidRDefault="007D7161" w:rsidP="006D03C4">
      <w:pPr>
        <w:pStyle w:val="Figure"/>
      </w:pPr>
      <w:r>
        <w:rPr>
          <w:noProof/>
          <w:lang w:val="en-US" w:eastAsia="zh-CN"/>
        </w:rPr>
        <w:drawing>
          <wp:inline distT="0" distB="0" distL="0" distR="0" wp14:anchorId="132B6F6A" wp14:editId="045DFAAC">
            <wp:extent cx="4572233" cy="2496312"/>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233" cy="2496312"/>
                    </a:xfrm>
                    <a:prstGeom prst="rect">
                      <a:avLst/>
                    </a:prstGeom>
                    <a:noFill/>
                  </pic:spPr>
                </pic:pic>
              </a:graphicData>
            </a:graphic>
          </wp:inline>
        </w:drawing>
      </w:r>
    </w:p>
    <w:p w:rsidR="007D7161" w:rsidRPr="007D7161" w:rsidRDefault="007D7161" w:rsidP="006D03C4">
      <w:pPr>
        <w:rPr>
          <w:lang w:val="en-US"/>
        </w:rPr>
      </w:pPr>
      <w:r w:rsidRPr="007D7161">
        <w:rPr>
          <w:lang w:val="en-US"/>
        </w:rPr>
        <w:t xml:space="preserve">In conclusion, in order to meet the SRS earth station protection criterion for manned and unmanned SRS mission, separation distances greater than 500 km are required between the SRS earth stations </w:t>
      </w:r>
      <w:r w:rsidRPr="007D7161">
        <w:rPr>
          <w:lang w:val="en-US"/>
        </w:rPr>
        <w:lastRenderedPageBreak/>
        <w:t xml:space="preserve">and the aircraft stations. Thus, Table 10 in Annex 7 of ITU RR Appendix </w:t>
      </w:r>
      <w:r w:rsidRPr="007D7161">
        <w:rPr>
          <w:b/>
          <w:bCs/>
          <w:lang w:val="en-US"/>
        </w:rPr>
        <w:t>7</w:t>
      </w:r>
      <w:r w:rsidRPr="007D7161">
        <w:rPr>
          <w:lang w:val="en-US"/>
        </w:rPr>
        <w:t xml:space="preserve"> needs to be updated to include explicitly a much larger predetermined coordination distance between SRS earth stations and aircraft stations in the 2 GHz band, according to the results of this study. This will avoid using erroneously the 500 km predetermined coordination distance between the SRS earth stations and aircraft stations as specified in the last row of Table 10 (ITU RR Appendix </w:t>
      </w:r>
      <w:r w:rsidRPr="007D7161">
        <w:rPr>
          <w:b/>
          <w:bCs/>
          <w:lang w:val="en-US"/>
        </w:rPr>
        <w:t>7</w:t>
      </w:r>
      <w:r w:rsidRPr="007D7161">
        <w:rPr>
          <w:lang w:val="en-US"/>
        </w:rPr>
        <w:t>, Annex 7) for cases not covered explicitly.</w:t>
      </w:r>
    </w:p>
    <w:p w:rsidR="007D7161" w:rsidRPr="008455AE" w:rsidRDefault="007D7161" w:rsidP="007D7161">
      <w:pPr>
        <w:rPr>
          <w:lang w:val="en-US"/>
        </w:rPr>
      </w:pPr>
    </w:p>
    <w:p w:rsidR="007D7161" w:rsidRPr="007D7161" w:rsidRDefault="007D7161" w:rsidP="007D7161">
      <w:pPr>
        <w:pStyle w:val="Line"/>
      </w:pPr>
    </w:p>
    <w:sectPr w:rsidR="007D7161" w:rsidRPr="007D7161" w:rsidSect="00AA235D">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161" w:rsidRDefault="007D7161">
      <w:r>
        <w:separator/>
      </w:r>
    </w:p>
  </w:endnote>
  <w:endnote w:type="continuationSeparator" w:id="0">
    <w:p w:rsidR="007D7161" w:rsidRDefault="007D7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161" w:rsidRDefault="007D7161">
      <w:r>
        <w:separator/>
      </w:r>
    </w:p>
  </w:footnote>
  <w:footnote w:type="continuationSeparator" w:id="0">
    <w:p w:rsidR="007D7161" w:rsidRDefault="007D7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161" w:rsidRPr="003A4856" w:rsidRDefault="007D7161" w:rsidP="009770E7">
    <w:pPr>
      <w:pStyle w:val="Header"/>
      <w:jc w:val="both"/>
      <w:rPr>
        <w:lang w:val="en-US"/>
      </w:rPr>
    </w:pPr>
    <w:r w:rsidRPr="009770E7">
      <w:rPr>
        <w:b/>
        <w:bCs/>
      </w:rPr>
      <w:fldChar w:fldCharType="begin"/>
    </w:r>
    <w:r w:rsidRPr="009770E7">
      <w:rPr>
        <w:b/>
        <w:bCs/>
        <w:lang w:val="en-US"/>
      </w:rPr>
      <w:instrText xml:space="preserve"> PAGE </w:instrText>
    </w:r>
    <w:r w:rsidRPr="009770E7">
      <w:rPr>
        <w:b/>
        <w:bCs/>
      </w:rPr>
      <w:fldChar w:fldCharType="separate"/>
    </w:r>
    <w:r w:rsidR="009A6575">
      <w:rPr>
        <w:b/>
        <w:bCs/>
        <w:noProof/>
        <w:lang w:val="en-US"/>
      </w:rPr>
      <w:t>ii</w:t>
    </w:r>
    <w:r w:rsidRPr="009770E7">
      <w:fldChar w:fldCharType="end"/>
    </w:r>
    <w:r w:rsidRPr="009770E7">
      <w:rPr>
        <w:lang w:val="en-US"/>
      </w:rPr>
      <w:tab/>
    </w:r>
    <w:r>
      <w:fldChar w:fldCharType="begin"/>
    </w:r>
    <w:r w:rsidRPr="003A4856">
      <w:rPr>
        <w:lang w:val="en-US"/>
      </w:rPr>
      <w:instrText xml:space="preserve"> DOCPROPERTY "Header 2" \* MERGEFORMAT </w:instrText>
    </w:r>
    <w:r>
      <w:fldChar w:fldCharType="separate"/>
    </w:r>
    <w:r w:rsidR="006A6E8E" w:rsidRPr="006A6E8E">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9A6575">
      <w:rPr>
        <w:b/>
        <w:bCs/>
        <w:noProof/>
      </w:rPr>
      <w:t>ITU-R  SA.2276</w:t>
    </w:r>
    <w:r w:rsidRPr="009770E7">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161" w:rsidRDefault="007D7161" w:rsidP="00B033C8">
    <w:pPr>
      <w:pStyle w:val="Header"/>
      <w:ind w:right="360" w:firstLine="360"/>
    </w:pPr>
    <w:r>
      <w:rPr>
        <w:noProof/>
        <w:lang w:val="en-US" w:eastAsia="zh-CN"/>
      </w:rPr>
      <w:drawing>
        <wp:anchor distT="0" distB="0" distL="114300" distR="114300" simplePos="0" relativeHeight="251659264" behindDoc="1" locked="0" layoutInCell="1" allowOverlap="1" wp14:anchorId="37B7C759" wp14:editId="2067780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AA235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A6575">
      <w:rPr>
        <w:rStyle w:val="PageNumber"/>
        <w:b/>
        <w:bCs/>
        <w:noProof/>
        <w:lang w:val="en-US"/>
      </w:rPr>
      <w:t>8</w:t>
    </w:r>
    <w:r>
      <w:rPr>
        <w:rStyle w:val="PageNumber"/>
        <w:b/>
        <w:bCs/>
      </w:rPr>
      <w:fldChar w:fldCharType="end"/>
    </w:r>
    <w:r>
      <w:rPr>
        <w:lang w:val="en-US"/>
      </w:rPr>
      <w:tab/>
    </w:r>
    <w:r w:rsidR="00AA235D">
      <w:fldChar w:fldCharType="begin"/>
    </w:r>
    <w:r w:rsidR="00AA235D" w:rsidRPr="003A4856">
      <w:rPr>
        <w:lang w:val="en-US"/>
      </w:rPr>
      <w:instrText xml:space="preserve"> DOCPROPERTY "Header 2" \* MERGEFORMAT </w:instrText>
    </w:r>
    <w:r w:rsidR="00AA235D">
      <w:fldChar w:fldCharType="separate"/>
    </w:r>
    <w:r w:rsidR="006A6E8E" w:rsidRPr="006A6E8E">
      <w:rPr>
        <w:b/>
        <w:bCs/>
        <w:lang w:val="en-US"/>
      </w:rPr>
      <w:t xml:space="preserve">Rep. </w:t>
    </w:r>
    <w:r w:rsidR="00AA235D">
      <w:rPr>
        <w:b/>
        <w:bCs/>
        <w:lang w:val="en-US"/>
      </w:rPr>
      <w:fldChar w:fldCharType="end"/>
    </w:r>
    <w:r w:rsidR="00AA235D" w:rsidRPr="003A4856">
      <w:rPr>
        <w:b/>
        <w:bCs/>
        <w:lang w:val="en-US"/>
      </w:rPr>
      <w:t xml:space="preserve"> </w:t>
    </w:r>
    <w:r w:rsidR="00AA235D" w:rsidRPr="009770E7">
      <w:rPr>
        <w:b/>
        <w:bCs/>
      </w:rPr>
      <w:fldChar w:fldCharType="begin"/>
    </w:r>
    <w:r w:rsidR="00AA235D" w:rsidRPr="009770E7">
      <w:rPr>
        <w:b/>
        <w:bCs/>
        <w:lang w:val="en-US"/>
      </w:rPr>
      <w:instrText>styleref href</w:instrText>
    </w:r>
    <w:r w:rsidR="00AA235D" w:rsidRPr="009770E7">
      <w:rPr>
        <w:b/>
        <w:bCs/>
      </w:rPr>
      <w:fldChar w:fldCharType="separate"/>
    </w:r>
    <w:r w:rsidR="009A6575">
      <w:rPr>
        <w:b/>
        <w:bCs/>
        <w:noProof/>
      </w:rPr>
      <w:t>ITU-R  SA.2276</w:t>
    </w:r>
    <w:r w:rsidR="00AA235D" w:rsidRPr="009770E7">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AA235D">
    <w:pPr>
      <w:pStyle w:val="Header"/>
    </w:pPr>
    <w:r>
      <w:tab/>
    </w:r>
    <w:r w:rsidR="00AA235D">
      <w:fldChar w:fldCharType="begin"/>
    </w:r>
    <w:r w:rsidR="00AA235D" w:rsidRPr="003A4856">
      <w:rPr>
        <w:lang w:val="en-US"/>
      </w:rPr>
      <w:instrText xml:space="preserve"> DOCPROPERTY "Header 2" \* MERGEFORMAT </w:instrText>
    </w:r>
    <w:r w:rsidR="00AA235D">
      <w:fldChar w:fldCharType="separate"/>
    </w:r>
    <w:r w:rsidR="006A6E8E" w:rsidRPr="006A6E8E">
      <w:rPr>
        <w:b/>
        <w:bCs/>
        <w:lang w:val="en-US"/>
      </w:rPr>
      <w:t xml:space="preserve">Rep. </w:t>
    </w:r>
    <w:r w:rsidR="00AA235D">
      <w:rPr>
        <w:b/>
        <w:bCs/>
        <w:lang w:val="en-US"/>
      </w:rPr>
      <w:fldChar w:fldCharType="end"/>
    </w:r>
    <w:r w:rsidR="00AA235D" w:rsidRPr="003A4856">
      <w:rPr>
        <w:b/>
        <w:bCs/>
        <w:lang w:val="en-US"/>
      </w:rPr>
      <w:t xml:space="preserve"> </w:t>
    </w:r>
    <w:r w:rsidR="00AA235D" w:rsidRPr="009770E7">
      <w:rPr>
        <w:b/>
        <w:bCs/>
      </w:rPr>
      <w:fldChar w:fldCharType="begin"/>
    </w:r>
    <w:r w:rsidR="00AA235D" w:rsidRPr="009770E7">
      <w:rPr>
        <w:b/>
        <w:bCs/>
        <w:lang w:val="en-US"/>
      </w:rPr>
      <w:instrText>styleref href</w:instrText>
    </w:r>
    <w:r w:rsidR="00AA235D" w:rsidRPr="009770E7">
      <w:rPr>
        <w:b/>
        <w:bCs/>
      </w:rPr>
      <w:fldChar w:fldCharType="separate"/>
    </w:r>
    <w:r w:rsidR="009A6575">
      <w:rPr>
        <w:b/>
        <w:bCs/>
        <w:noProof/>
      </w:rPr>
      <w:t>ITU-R  SA.2276</w:t>
    </w:r>
    <w:r w:rsidR="00AA235D" w:rsidRPr="009770E7">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A6575">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161"/>
    <w:rsid w:val="00043842"/>
    <w:rsid w:val="00122197"/>
    <w:rsid w:val="002157FA"/>
    <w:rsid w:val="00217EBF"/>
    <w:rsid w:val="00242AEE"/>
    <w:rsid w:val="002C5515"/>
    <w:rsid w:val="002D76C4"/>
    <w:rsid w:val="00336BF6"/>
    <w:rsid w:val="003643B3"/>
    <w:rsid w:val="00381688"/>
    <w:rsid w:val="003D73E3"/>
    <w:rsid w:val="003E2F8D"/>
    <w:rsid w:val="00455525"/>
    <w:rsid w:val="00487652"/>
    <w:rsid w:val="0052529D"/>
    <w:rsid w:val="005743BA"/>
    <w:rsid w:val="005B5E0F"/>
    <w:rsid w:val="00607D68"/>
    <w:rsid w:val="006A6E8E"/>
    <w:rsid w:val="006D03C4"/>
    <w:rsid w:val="00732217"/>
    <w:rsid w:val="007468DA"/>
    <w:rsid w:val="007B2D21"/>
    <w:rsid w:val="007D7161"/>
    <w:rsid w:val="008455AE"/>
    <w:rsid w:val="009113D0"/>
    <w:rsid w:val="00916AA7"/>
    <w:rsid w:val="00951C1B"/>
    <w:rsid w:val="00957206"/>
    <w:rsid w:val="0099032B"/>
    <w:rsid w:val="009A6575"/>
    <w:rsid w:val="009E00A8"/>
    <w:rsid w:val="00A5309C"/>
    <w:rsid w:val="00A6617B"/>
    <w:rsid w:val="00A848A1"/>
    <w:rsid w:val="00A93659"/>
    <w:rsid w:val="00AA235D"/>
    <w:rsid w:val="00AB0DC8"/>
    <w:rsid w:val="00AD1189"/>
    <w:rsid w:val="00AE34B3"/>
    <w:rsid w:val="00AE6EE5"/>
    <w:rsid w:val="00B3610D"/>
    <w:rsid w:val="00B41388"/>
    <w:rsid w:val="00B44E24"/>
    <w:rsid w:val="00B94CE9"/>
    <w:rsid w:val="00BD23F7"/>
    <w:rsid w:val="00D87DE1"/>
    <w:rsid w:val="00DF4176"/>
    <w:rsid w:val="00E36725"/>
    <w:rsid w:val="00E96C44"/>
    <w:rsid w:val="00F309A8"/>
    <w:rsid w:val="00FA24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34B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E34B3"/>
    <w:pPr>
      <w:keepNext/>
      <w:keepLines/>
      <w:spacing w:before="480"/>
      <w:ind w:left="794" w:hanging="794"/>
      <w:outlineLvl w:val="0"/>
    </w:pPr>
    <w:rPr>
      <w:b/>
    </w:rPr>
  </w:style>
  <w:style w:type="paragraph" w:styleId="Heading2">
    <w:name w:val="heading 2"/>
    <w:basedOn w:val="Heading1"/>
    <w:next w:val="Normal"/>
    <w:link w:val="Heading2Char"/>
    <w:qFormat/>
    <w:rsid w:val="00AE34B3"/>
    <w:pPr>
      <w:spacing w:before="320"/>
      <w:outlineLvl w:val="1"/>
    </w:pPr>
  </w:style>
  <w:style w:type="paragraph" w:styleId="Heading3">
    <w:name w:val="heading 3"/>
    <w:basedOn w:val="Heading1"/>
    <w:next w:val="Normal"/>
    <w:link w:val="Heading3Char"/>
    <w:qFormat/>
    <w:rsid w:val="00AE34B3"/>
    <w:pPr>
      <w:spacing w:before="200"/>
      <w:outlineLvl w:val="2"/>
    </w:pPr>
  </w:style>
  <w:style w:type="paragraph" w:styleId="Heading4">
    <w:name w:val="heading 4"/>
    <w:basedOn w:val="Heading3"/>
    <w:next w:val="Normal"/>
    <w:link w:val="Heading4Char"/>
    <w:qFormat/>
    <w:rsid w:val="00AE34B3"/>
    <w:pPr>
      <w:tabs>
        <w:tab w:val="clear" w:pos="794"/>
        <w:tab w:val="left" w:pos="992"/>
      </w:tabs>
      <w:ind w:left="992" w:hanging="992"/>
      <w:outlineLvl w:val="3"/>
    </w:pPr>
  </w:style>
  <w:style w:type="paragraph" w:styleId="Heading5">
    <w:name w:val="heading 5"/>
    <w:basedOn w:val="Heading4"/>
    <w:next w:val="Normal"/>
    <w:link w:val="Heading5Char"/>
    <w:qFormat/>
    <w:rsid w:val="00AE34B3"/>
    <w:pPr>
      <w:outlineLvl w:val="4"/>
    </w:pPr>
  </w:style>
  <w:style w:type="paragraph" w:styleId="Heading6">
    <w:name w:val="heading 6"/>
    <w:basedOn w:val="Heading4"/>
    <w:next w:val="Normal"/>
    <w:link w:val="Heading6Char"/>
    <w:qFormat/>
    <w:rsid w:val="00AE34B3"/>
    <w:pPr>
      <w:tabs>
        <w:tab w:val="clear" w:pos="992"/>
        <w:tab w:val="clear" w:pos="1191"/>
      </w:tabs>
      <w:ind w:left="1588" w:hanging="1588"/>
      <w:outlineLvl w:val="5"/>
    </w:pPr>
  </w:style>
  <w:style w:type="paragraph" w:styleId="Heading7">
    <w:name w:val="heading 7"/>
    <w:basedOn w:val="Heading6"/>
    <w:next w:val="Normal"/>
    <w:link w:val="Heading7Char"/>
    <w:qFormat/>
    <w:rsid w:val="00AE34B3"/>
    <w:pPr>
      <w:outlineLvl w:val="6"/>
    </w:pPr>
  </w:style>
  <w:style w:type="paragraph" w:styleId="Heading8">
    <w:name w:val="heading 8"/>
    <w:basedOn w:val="Heading6"/>
    <w:next w:val="Normal"/>
    <w:link w:val="Heading8Char"/>
    <w:qFormat/>
    <w:rsid w:val="00AE34B3"/>
    <w:pPr>
      <w:outlineLvl w:val="7"/>
    </w:pPr>
  </w:style>
  <w:style w:type="paragraph" w:styleId="Heading9">
    <w:name w:val="heading 9"/>
    <w:basedOn w:val="Heading6"/>
    <w:next w:val="Normal"/>
    <w:link w:val="Heading9Char"/>
    <w:qFormat/>
    <w:rsid w:val="00AE34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34B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E34B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E34B3"/>
  </w:style>
  <w:style w:type="paragraph" w:customStyle="1" w:styleId="Headingb">
    <w:name w:val="Heading_b"/>
    <w:basedOn w:val="Heading3"/>
    <w:next w:val="Normal"/>
    <w:rsid w:val="00AE34B3"/>
    <w:pPr>
      <w:spacing w:before="160"/>
      <w:ind w:left="0" w:firstLine="0"/>
      <w:outlineLvl w:val="9"/>
    </w:pPr>
  </w:style>
  <w:style w:type="paragraph" w:customStyle="1" w:styleId="Headingi">
    <w:name w:val="Heading_i"/>
    <w:basedOn w:val="Heading3"/>
    <w:next w:val="Normal"/>
    <w:rsid w:val="00AE34B3"/>
    <w:pPr>
      <w:spacing w:before="160"/>
      <w:ind w:left="0" w:firstLine="0"/>
    </w:pPr>
    <w:rPr>
      <w:b w:val="0"/>
      <w:i/>
    </w:rPr>
  </w:style>
  <w:style w:type="character" w:customStyle="1" w:styleId="href">
    <w:name w:val="href"/>
    <w:basedOn w:val="DefaultParagraphFont"/>
    <w:rsid w:val="00AE34B3"/>
  </w:style>
  <w:style w:type="paragraph" w:customStyle="1" w:styleId="enumlev1">
    <w:name w:val="enumlev1"/>
    <w:basedOn w:val="Normal"/>
    <w:rsid w:val="00AE34B3"/>
    <w:pPr>
      <w:spacing w:before="80"/>
      <w:ind w:left="794" w:hanging="794"/>
    </w:pPr>
  </w:style>
  <w:style w:type="paragraph" w:customStyle="1" w:styleId="enumlev2">
    <w:name w:val="enumlev2"/>
    <w:basedOn w:val="enumlev1"/>
    <w:rsid w:val="00AE34B3"/>
    <w:pPr>
      <w:ind w:left="1191" w:hanging="397"/>
    </w:pPr>
  </w:style>
  <w:style w:type="paragraph" w:customStyle="1" w:styleId="enumlev3">
    <w:name w:val="enumlev3"/>
    <w:basedOn w:val="enumlev2"/>
    <w:rsid w:val="00AE34B3"/>
    <w:pPr>
      <w:ind w:left="1588"/>
    </w:pPr>
  </w:style>
  <w:style w:type="paragraph" w:customStyle="1" w:styleId="Normalaftertitle">
    <w:name w:val="Normal_after_title"/>
    <w:basedOn w:val="Normal"/>
    <w:next w:val="Normal"/>
    <w:rsid w:val="00AE34B3"/>
    <w:pPr>
      <w:spacing w:before="320"/>
    </w:pPr>
  </w:style>
  <w:style w:type="paragraph" w:customStyle="1" w:styleId="Note">
    <w:name w:val="Note"/>
    <w:basedOn w:val="Normal"/>
    <w:rsid w:val="00AE34B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E34B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E34B3"/>
    <w:pPr>
      <w:spacing w:before="240"/>
    </w:pPr>
    <w:rPr>
      <w:sz w:val="22"/>
      <w:lang w:val="es-ES_tradnl"/>
    </w:rPr>
  </w:style>
  <w:style w:type="paragraph" w:customStyle="1" w:styleId="Recref">
    <w:name w:val="Rec_ref"/>
    <w:basedOn w:val="Normal"/>
    <w:next w:val="Recdate"/>
    <w:rsid w:val="00AE34B3"/>
    <w:pPr>
      <w:jc w:val="center"/>
    </w:pPr>
  </w:style>
  <w:style w:type="paragraph" w:customStyle="1" w:styleId="Recdate">
    <w:name w:val="Rec_date"/>
    <w:basedOn w:val="Recref"/>
    <w:next w:val="Normalaftertitle"/>
    <w:rsid w:val="00AE34B3"/>
    <w:pPr>
      <w:jc w:val="right"/>
    </w:pPr>
  </w:style>
  <w:style w:type="paragraph" w:customStyle="1" w:styleId="AnnexNoTitle">
    <w:name w:val="Annex_NoTitle"/>
    <w:basedOn w:val="Normal"/>
    <w:next w:val="Normalaftertitle"/>
    <w:rsid w:val="00AE34B3"/>
    <w:pPr>
      <w:keepNext/>
      <w:keepLines/>
      <w:spacing w:before="480" w:after="80"/>
      <w:jc w:val="center"/>
    </w:pPr>
    <w:rPr>
      <w:b/>
      <w:sz w:val="28"/>
    </w:rPr>
  </w:style>
  <w:style w:type="paragraph" w:customStyle="1" w:styleId="AppendixNoTitle">
    <w:name w:val="Appendix_NoTitle"/>
    <w:basedOn w:val="AnnexNoTitle"/>
    <w:next w:val="Normal"/>
    <w:rsid w:val="00AE34B3"/>
  </w:style>
  <w:style w:type="paragraph" w:customStyle="1" w:styleId="Tablefin">
    <w:name w:val="Table_fin"/>
    <w:basedOn w:val="Normal"/>
    <w:next w:val="Normal"/>
    <w:rsid w:val="00AE34B3"/>
    <w:pPr>
      <w:spacing w:before="0"/>
    </w:pPr>
    <w:rPr>
      <w:sz w:val="20"/>
      <w:lang w:val="en-GB"/>
    </w:rPr>
  </w:style>
  <w:style w:type="paragraph" w:customStyle="1" w:styleId="Tablehead">
    <w:name w:val="Table_head"/>
    <w:basedOn w:val="Normal"/>
    <w:next w:val="Normal"/>
    <w:rsid w:val="00AE34B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E34B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E34B3"/>
    <w:pPr>
      <w:keepNext/>
      <w:spacing w:before="360" w:after="120"/>
      <w:jc w:val="center"/>
    </w:pPr>
  </w:style>
  <w:style w:type="paragraph" w:customStyle="1" w:styleId="Tabletext">
    <w:name w:val="Table_text"/>
    <w:basedOn w:val="Normal"/>
    <w:rsid w:val="00AE34B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E34B3"/>
    <w:pPr>
      <w:tabs>
        <w:tab w:val="clear" w:pos="1191"/>
        <w:tab w:val="clear" w:pos="1588"/>
        <w:tab w:val="clear" w:pos="1985"/>
        <w:tab w:val="center" w:pos="4820"/>
        <w:tab w:val="right" w:pos="9639"/>
      </w:tabs>
    </w:pPr>
  </w:style>
  <w:style w:type="paragraph" w:customStyle="1" w:styleId="Equationlegend">
    <w:name w:val="Equation_legend"/>
    <w:basedOn w:val="NormalIndent"/>
    <w:rsid w:val="00AE34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E34B3"/>
    <w:pPr>
      <w:ind w:left="794"/>
    </w:pPr>
  </w:style>
  <w:style w:type="paragraph" w:customStyle="1" w:styleId="Figurelegend">
    <w:name w:val="Figure_legend"/>
    <w:basedOn w:val="Normal"/>
    <w:rsid w:val="00AE34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E34B3"/>
    <w:pPr>
      <w:keepNext/>
      <w:keepLines/>
      <w:spacing w:before="480" w:after="80"/>
      <w:jc w:val="center"/>
    </w:pPr>
    <w:rPr>
      <w:caps/>
      <w:sz w:val="18"/>
    </w:rPr>
  </w:style>
  <w:style w:type="paragraph" w:customStyle="1" w:styleId="tocpart">
    <w:name w:val="tocpart"/>
    <w:basedOn w:val="Normal"/>
    <w:rsid w:val="00AE34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E34B3"/>
    <w:pPr>
      <w:keepNext/>
      <w:keepLines/>
      <w:spacing w:before="480"/>
      <w:jc w:val="center"/>
    </w:pPr>
    <w:rPr>
      <w:sz w:val="28"/>
    </w:rPr>
  </w:style>
  <w:style w:type="paragraph" w:customStyle="1" w:styleId="Arttitle">
    <w:name w:val="Art_title"/>
    <w:basedOn w:val="Normal"/>
    <w:next w:val="Normalaftertitle"/>
    <w:rsid w:val="00AE34B3"/>
    <w:pPr>
      <w:keepNext/>
      <w:keepLines/>
      <w:spacing w:before="240"/>
      <w:jc w:val="center"/>
    </w:pPr>
    <w:rPr>
      <w:b/>
      <w:sz w:val="28"/>
    </w:rPr>
  </w:style>
  <w:style w:type="paragraph" w:customStyle="1" w:styleId="Blanc">
    <w:name w:val="Blanc"/>
    <w:basedOn w:val="Normal"/>
    <w:next w:val="Tabletext"/>
    <w:rsid w:val="00AE34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E34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E34B3"/>
    <w:pPr>
      <w:keepNext/>
      <w:keepLines/>
      <w:spacing w:before="160"/>
      <w:ind w:left="794"/>
    </w:pPr>
    <w:rPr>
      <w:i/>
    </w:rPr>
  </w:style>
  <w:style w:type="paragraph" w:customStyle="1" w:styleId="ChapNo">
    <w:name w:val="Chap_No"/>
    <w:basedOn w:val="ArtNo"/>
    <w:next w:val="Chaptitle"/>
    <w:rsid w:val="00AE34B3"/>
    <w:rPr>
      <w:b/>
    </w:rPr>
  </w:style>
  <w:style w:type="paragraph" w:customStyle="1" w:styleId="Chaptitle">
    <w:name w:val="Chap_title"/>
    <w:basedOn w:val="Arttitle"/>
    <w:next w:val="Normalaftertitle"/>
    <w:rsid w:val="00AE34B3"/>
  </w:style>
  <w:style w:type="character" w:styleId="FootnoteReference">
    <w:name w:val="footnote reference"/>
    <w:basedOn w:val="DefaultParagraphFont"/>
    <w:rsid w:val="00AE34B3"/>
    <w:rPr>
      <w:position w:val="6"/>
      <w:sz w:val="18"/>
    </w:rPr>
  </w:style>
  <w:style w:type="paragraph" w:styleId="FootnoteText">
    <w:name w:val="footnote text"/>
    <w:basedOn w:val="Normal"/>
    <w:link w:val="FootnoteTextChar"/>
    <w:rsid w:val="00AE34B3"/>
    <w:pPr>
      <w:keepLines/>
      <w:tabs>
        <w:tab w:val="left" w:pos="255"/>
      </w:tabs>
      <w:ind w:left="255" w:hanging="255"/>
    </w:pPr>
    <w:rPr>
      <w:sz w:val="22"/>
    </w:rPr>
  </w:style>
  <w:style w:type="paragraph" w:styleId="Index1">
    <w:name w:val="index 1"/>
    <w:basedOn w:val="Normal"/>
    <w:next w:val="Normal"/>
    <w:semiHidden/>
    <w:rsid w:val="00AE34B3"/>
  </w:style>
  <w:style w:type="paragraph" w:styleId="Index2">
    <w:name w:val="index 2"/>
    <w:basedOn w:val="Normal"/>
    <w:next w:val="Normal"/>
    <w:semiHidden/>
    <w:rsid w:val="00AE34B3"/>
    <w:pPr>
      <w:ind w:left="283"/>
    </w:pPr>
  </w:style>
  <w:style w:type="paragraph" w:styleId="Index3">
    <w:name w:val="index 3"/>
    <w:basedOn w:val="Normal"/>
    <w:next w:val="Normal"/>
    <w:semiHidden/>
    <w:rsid w:val="00AE34B3"/>
    <w:pPr>
      <w:ind w:left="566"/>
    </w:pPr>
  </w:style>
  <w:style w:type="paragraph" w:styleId="IndexHeading">
    <w:name w:val="index heading"/>
    <w:basedOn w:val="Normal"/>
    <w:next w:val="Index1"/>
    <w:rsid w:val="00AE34B3"/>
  </w:style>
  <w:style w:type="paragraph" w:customStyle="1" w:styleId="Line">
    <w:name w:val="Line"/>
    <w:basedOn w:val="Normal"/>
    <w:next w:val="Normal"/>
    <w:rsid w:val="00AE34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E34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E34B3"/>
  </w:style>
  <w:style w:type="paragraph" w:customStyle="1" w:styleId="Partref">
    <w:name w:val="Part_ref"/>
    <w:basedOn w:val="Normal"/>
    <w:next w:val="Normal"/>
    <w:rsid w:val="00AE34B3"/>
    <w:pPr>
      <w:keepNext/>
      <w:keepLines/>
      <w:spacing w:after="280"/>
      <w:jc w:val="center"/>
    </w:pPr>
  </w:style>
  <w:style w:type="paragraph" w:customStyle="1" w:styleId="Parttitle">
    <w:name w:val="Part_title"/>
    <w:basedOn w:val="Normal"/>
    <w:next w:val="Normalaftertitle"/>
    <w:rsid w:val="00AE34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E34B3"/>
  </w:style>
  <w:style w:type="paragraph" w:customStyle="1" w:styleId="QuestionNo">
    <w:name w:val="Question_No"/>
    <w:basedOn w:val="RecNo"/>
    <w:next w:val="Normal"/>
    <w:rsid w:val="00AE34B3"/>
  </w:style>
  <w:style w:type="paragraph" w:customStyle="1" w:styleId="Questionref">
    <w:name w:val="Question_ref"/>
    <w:basedOn w:val="Recref"/>
    <w:next w:val="Questiondate"/>
    <w:rsid w:val="00AE34B3"/>
  </w:style>
  <w:style w:type="paragraph" w:customStyle="1" w:styleId="Questiontitle">
    <w:name w:val="Question_title"/>
    <w:basedOn w:val="Normal"/>
    <w:next w:val="Questionref"/>
    <w:rsid w:val="00AE34B3"/>
  </w:style>
  <w:style w:type="paragraph" w:customStyle="1" w:styleId="Reftext">
    <w:name w:val="Ref_text"/>
    <w:basedOn w:val="Normal"/>
    <w:rsid w:val="00AE34B3"/>
    <w:pPr>
      <w:ind w:left="794" w:hanging="794"/>
    </w:pPr>
    <w:rPr>
      <w:sz w:val="22"/>
    </w:rPr>
  </w:style>
  <w:style w:type="paragraph" w:customStyle="1" w:styleId="Reftitle">
    <w:name w:val="Ref_title"/>
    <w:basedOn w:val="Normal"/>
    <w:next w:val="Reftext"/>
    <w:rsid w:val="00AE34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E34B3"/>
  </w:style>
  <w:style w:type="paragraph" w:customStyle="1" w:styleId="RepNo">
    <w:name w:val="Rep_No"/>
    <w:basedOn w:val="RecNo"/>
    <w:next w:val="Reptitle"/>
    <w:rsid w:val="00AE34B3"/>
  </w:style>
  <w:style w:type="paragraph" w:customStyle="1" w:styleId="Repref">
    <w:name w:val="Rep_ref"/>
    <w:basedOn w:val="Recref"/>
    <w:next w:val="Repdate"/>
    <w:rsid w:val="00AE34B3"/>
  </w:style>
  <w:style w:type="paragraph" w:customStyle="1" w:styleId="Reptitle">
    <w:name w:val="Rep_title"/>
    <w:basedOn w:val="Rectitle"/>
    <w:next w:val="Repref"/>
    <w:rsid w:val="00AE34B3"/>
  </w:style>
  <w:style w:type="paragraph" w:customStyle="1" w:styleId="Resdate">
    <w:name w:val="Res_date"/>
    <w:basedOn w:val="Recdate"/>
    <w:next w:val="Normalaftertitle"/>
    <w:rsid w:val="00AE34B3"/>
  </w:style>
  <w:style w:type="paragraph" w:customStyle="1" w:styleId="ResNo">
    <w:name w:val="Res_No"/>
    <w:basedOn w:val="RecNo"/>
    <w:next w:val="Restitle"/>
    <w:rsid w:val="00AE34B3"/>
  </w:style>
  <w:style w:type="paragraph" w:customStyle="1" w:styleId="Resref">
    <w:name w:val="Res_ref"/>
    <w:basedOn w:val="Recref"/>
    <w:next w:val="Resdate"/>
    <w:rsid w:val="00AE34B3"/>
  </w:style>
  <w:style w:type="paragraph" w:customStyle="1" w:styleId="Restitle">
    <w:name w:val="Res_title"/>
    <w:basedOn w:val="Normal"/>
    <w:next w:val="Resref"/>
    <w:rsid w:val="00AE34B3"/>
    <w:pPr>
      <w:spacing w:before="240"/>
      <w:jc w:val="center"/>
    </w:pPr>
    <w:rPr>
      <w:b/>
      <w:sz w:val="28"/>
    </w:rPr>
  </w:style>
  <w:style w:type="paragraph" w:customStyle="1" w:styleId="SectionNo">
    <w:name w:val="Section_No"/>
    <w:basedOn w:val="Normal"/>
    <w:next w:val="Normal"/>
    <w:rsid w:val="00AE34B3"/>
  </w:style>
  <w:style w:type="paragraph" w:customStyle="1" w:styleId="Sectiontitle">
    <w:name w:val="Section_title"/>
    <w:basedOn w:val="Normal"/>
    <w:next w:val="Normalaftertitle"/>
    <w:rsid w:val="00AE34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E34B3"/>
    <w:pPr>
      <w:tabs>
        <w:tab w:val="clear" w:pos="794"/>
        <w:tab w:val="clear" w:pos="1191"/>
        <w:tab w:val="clear" w:pos="1588"/>
        <w:tab w:val="clear" w:pos="1985"/>
        <w:tab w:val="right" w:pos="9611"/>
      </w:tabs>
    </w:pPr>
    <w:rPr>
      <w:i/>
    </w:rPr>
  </w:style>
  <w:style w:type="paragraph" w:styleId="TOC1">
    <w:name w:val="toc 1"/>
    <w:basedOn w:val="Normal"/>
    <w:rsid w:val="00AE34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E34B3"/>
    <w:pPr>
      <w:tabs>
        <w:tab w:val="clear" w:pos="567"/>
        <w:tab w:val="left" w:pos="1276"/>
      </w:tabs>
      <w:spacing w:before="160"/>
      <w:ind w:left="1276" w:hanging="709"/>
    </w:pPr>
  </w:style>
  <w:style w:type="paragraph" w:styleId="TOC3">
    <w:name w:val="toc 3"/>
    <w:basedOn w:val="TOC2"/>
    <w:rsid w:val="00AE34B3"/>
    <w:pPr>
      <w:tabs>
        <w:tab w:val="clear" w:pos="1276"/>
        <w:tab w:val="left" w:pos="2155"/>
      </w:tabs>
      <w:ind w:left="2155" w:hanging="879"/>
    </w:pPr>
  </w:style>
  <w:style w:type="paragraph" w:styleId="TOC4">
    <w:name w:val="toc 4"/>
    <w:basedOn w:val="TOC3"/>
    <w:rsid w:val="00AE34B3"/>
    <w:pPr>
      <w:tabs>
        <w:tab w:val="left" w:pos="3261"/>
      </w:tabs>
      <w:spacing w:before="80"/>
      <w:ind w:left="3261" w:hanging="993"/>
    </w:pPr>
  </w:style>
  <w:style w:type="paragraph" w:styleId="TOC5">
    <w:name w:val="toc 5"/>
    <w:basedOn w:val="TOC4"/>
    <w:rsid w:val="00AE34B3"/>
  </w:style>
  <w:style w:type="paragraph" w:styleId="TOC6">
    <w:name w:val="toc 6"/>
    <w:basedOn w:val="TOC4"/>
    <w:semiHidden/>
    <w:rsid w:val="00AE34B3"/>
  </w:style>
  <w:style w:type="paragraph" w:styleId="TOC7">
    <w:name w:val="toc 7"/>
    <w:basedOn w:val="TOC4"/>
    <w:semiHidden/>
    <w:rsid w:val="00AE34B3"/>
  </w:style>
  <w:style w:type="paragraph" w:styleId="TOC8">
    <w:name w:val="toc 8"/>
    <w:basedOn w:val="TOC4"/>
    <w:semiHidden/>
    <w:rsid w:val="00AE34B3"/>
  </w:style>
  <w:style w:type="paragraph" w:customStyle="1" w:styleId="Rectitle">
    <w:name w:val="Rec_title"/>
    <w:basedOn w:val="Normal"/>
    <w:next w:val="Recref"/>
    <w:rsid w:val="00AE34B3"/>
    <w:pPr>
      <w:keepNext/>
      <w:keepLines/>
      <w:spacing w:before="240"/>
      <w:jc w:val="center"/>
    </w:pPr>
    <w:rPr>
      <w:b/>
      <w:sz w:val="28"/>
    </w:rPr>
  </w:style>
  <w:style w:type="paragraph" w:customStyle="1" w:styleId="Annexref">
    <w:name w:val="Annex_ref"/>
    <w:basedOn w:val="Normal"/>
    <w:next w:val="Normalaftertitle"/>
    <w:rsid w:val="00AE34B3"/>
    <w:pPr>
      <w:keepNext/>
      <w:keepLines/>
      <w:spacing w:after="280"/>
      <w:jc w:val="center"/>
    </w:pPr>
  </w:style>
  <w:style w:type="paragraph" w:customStyle="1" w:styleId="Appendixref">
    <w:name w:val="Appendix_ref"/>
    <w:basedOn w:val="Annexref"/>
    <w:next w:val="Normalaftertitle"/>
    <w:rsid w:val="00AE34B3"/>
  </w:style>
  <w:style w:type="paragraph" w:customStyle="1" w:styleId="Figuretitle">
    <w:name w:val="Figure_title"/>
    <w:basedOn w:val="Normal"/>
    <w:next w:val="Figure"/>
    <w:link w:val="FiguretitleChar"/>
    <w:rsid w:val="00AE34B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AE34B3"/>
    <w:pPr>
      <w:keepNext/>
      <w:spacing w:before="0" w:after="120"/>
      <w:jc w:val="center"/>
    </w:pPr>
    <w:rPr>
      <w:b/>
    </w:rPr>
  </w:style>
  <w:style w:type="paragraph" w:customStyle="1" w:styleId="Summary">
    <w:name w:val="Summary"/>
    <w:basedOn w:val="Normal"/>
    <w:next w:val="Normalaftertitle"/>
    <w:autoRedefine/>
    <w:rsid w:val="00AE34B3"/>
    <w:pPr>
      <w:spacing w:after="480"/>
    </w:pPr>
    <w:rPr>
      <w:sz w:val="22"/>
      <w:lang w:val="es-ES_tradnl"/>
    </w:rPr>
  </w:style>
  <w:style w:type="paragraph" w:customStyle="1" w:styleId="TableLegendNote">
    <w:name w:val="Table_Legend_Note"/>
    <w:basedOn w:val="Tablelegend"/>
    <w:next w:val="Tablelegend"/>
    <w:rsid w:val="00AE34B3"/>
    <w:pPr>
      <w:ind w:left="-85" w:firstLine="0"/>
    </w:pPr>
    <w:rPr>
      <w:lang w:val="en-US"/>
    </w:rPr>
  </w:style>
  <w:style w:type="paragraph" w:customStyle="1" w:styleId="Figure">
    <w:name w:val="Figure"/>
    <w:basedOn w:val="FigureNo"/>
    <w:next w:val="Normal"/>
    <w:rsid w:val="00AE34B3"/>
    <w:pPr>
      <w:keepNext w:val="0"/>
      <w:spacing w:before="0" w:after="240"/>
    </w:pPr>
  </w:style>
  <w:style w:type="character" w:customStyle="1" w:styleId="Heading1Char">
    <w:name w:val="Heading 1 Char"/>
    <w:basedOn w:val="DefaultParagraphFont"/>
    <w:link w:val="Heading1"/>
    <w:rsid w:val="007D7161"/>
    <w:rPr>
      <w:b/>
      <w:sz w:val="24"/>
      <w:lang w:val="fr-FR" w:eastAsia="en-US"/>
    </w:rPr>
  </w:style>
  <w:style w:type="character" w:customStyle="1" w:styleId="HeaderChar">
    <w:name w:val="Header Char"/>
    <w:basedOn w:val="DefaultParagraphFont"/>
    <w:link w:val="Header"/>
    <w:rsid w:val="007D7161"/>
    <w:rPr>
      <w:sz w:val="24"/>
      <w:lang w:val="fr-FR" w:eastAsia="en-US"/>
    </w:rPr>
  </w:style>
  <w:style w:type="character" w:customStyle="1" w:styleId="FooterChar">
    <w:name w:val="Footer Char"/>
    <w:basedOn w:val="DefaultParagraphFont"/>
    <w:link w:val="Footer"/>
    <w:rsid w:val="007D7161"/>
    <w:rPr>
      <w:noProof/>
      <w:sz w:val="18"/>
      <w:lang w:val="fr-FR" w:eastAsia="en-US"/>
    </w:rPr>
  </w:style>
  <w:style w:type="character" w:styleId="Hyperlink">
    <w:name w:val="Hyperlink"/>
    <w:basedOn w:val="DefaultParagraphFont"/>
    <w:uiPriority w:val="99"/>
    <w:rsid w:val="007D7161"/>
    <w:rPr>
      <w:color w:val="0000FF"/>
      <w:u w:val="single"/>
    </w:rPr>
  </w:style>
  <w:style w:type="character" w:customStyle="1" w:styleId="Heading2Char">
    <w:name w:val="Heading 2 Char"/>
    <w:basedOn w:val="DefaultParagraphFont"/>
    <w:link w:val="Heading2"/>
    <w:rsid w:val="007D7161"/>
    <w:rPr>
      <w:b/>
      <w:sz w:val="24"/>
      <w:lang w:val="fr-FR" w:eastAsia="en-US"/>
    </w:rPr>
  </w:style>
  <w:style w:type="character" w:customStyle="1" w:styleId="Heading3Char">
    <w:name w:val="Heading 3 Char"/>
    <w:basedOn w:val="DefaultParagraphFont"/>
    <w:link w:val="Heading3"/>
    <w:rsid w:val="007D7161"/>
    <w:rPr>
      <w:b/>
      <w:sz w:val="24"/>
      <w:lang w:val="fr-FR" w:eastAsia="en-US"/>
    </w:rPr>
  </w:style>
  <w:style w:type="character" w:customStyle="1" w:styleId="Heading4Char">
    <w:name w:val="Heading 4 Char"/>
    <w:basedOn w:val="DefaultParagraphFont"/>
    <w:link w:val="Heading4"/>
    <w:rsid w:val="007D7161"/>
    <w:rPr>
      <w:b/>
      <w:sz w:val="24"/>
      <w:lang w:val="fr-FR" w:eastAsia="en-US"/>
    </w:rPr>
  </w:style>
  <w:style w:type="character" w:customStyle="1" w:styleId="Heading5Char">
    <w:name w:val="Heading 5 Char"/>
    <w:basedOn w:val="DefaultParagraphFont"/>
    <w:link w:val="Heading5"/>
    <w:rsid w:val="007D7161"/>
    <w:rPr>
      <w:b/>
      <w:sz w:val="24"/>
      <w:lang w:val="fr-FR" w:eastAsia="en-US"/>
    </w:rPr>
  </w:style>
  <w:style w:type="character" w:customStyle="1" w:styleId="Heading6Char">
    <w:name w:val="Heading 6 Char"/>
    <w:basedOn w:val="DefaultParagraphFont"/>
    <w:link w:val="Heading6"/>
    <w:rsid w:val="007D7161"/>
    <w:rPr>
      <w:b/>
      <w:sz w:val="24"/>
      <w:lang w:val="fr-FR" w:eastAsia="en-US"/>
    </w:rPr>
  </w:style>
  <w:style w:type="character" w:customStyle="1" w:styleId="Heading7Char">
    <w:name w:val="Heading 7 Char"/>
    <w:basedOn w:val="DefaultParagraphFont"/>
    <w:link w:val="Heading7"/>
    <w:rsid w:val="007D7161"/>
    <w:rPr>
      <w:b/>
      <w:sz w:val="24"/>
      <w:lang w:val="fr-FR" w:eastAsia="en-US"/>
    </w:rPr>
  </w:style>
  <w:style w:type="character" w:customStyle="1" w:styleId="Heading8Char">
    <w:name w:val="Heading 8 Char"/>
    <w:basedOn w:val="DefaultParagraphFont"/>
    <w:link w:val="Heading8"/>
    <w:rsid w:val="007D7161"/>
    <w:rPr>
      <w:b/>
      <w:sz w:val="24"/>
      <w:lang w:val="fr-FR" w:eastAsia="en-US"/>
    </w:rPr>
  </w:style>
  <w:style w:type="character" w:customStyle="1" w:styleId="Heading9Char">
    <w:name w:val="Heading 9 Char"/>
    <w:basedOn w:val="DefaultParagraphFont"/>
    <w:link w:val="Heading9"/>
    <w:rsid w:val="007D7161"/>
    <w:rPr>
      <w:b/>
      <w:sz w:val="24"/>
      <w:lang w:val="fr-FR" w:eastAsia="en-US"/>
    </w:rPr>
  </w:style>
  <w:style w:type="character" w:customStyle="1" w:styleId="EquationChar">
    <w:name w:val="Equation Char"/>
    <w:basedOn w:val="DefaultParagraphFont"/>
    <w:link w:val="Equation"/>
    <w:locked/>
    <w:rsid w:val="007D7161"/>
    <w:rPr>
      <w:sz w:val="24"/>
      <w:lang w:val="fr-FR" w:eastAsia="en-US"/>
    </w:rPr>
  </w:style>
  <w:style w:type="character" w:customStyle="1" w:styleId="Tabletitle0">
    <w:name w:val="Table_title Знак"/>
    <w:basedOn w:val="DefaultParagraphFont"/>
    <w:link w:val="Tabletitle"/>
    <w:locked/>
    <w:rsid w:val="007D7161"/>
    <w:rPr>
      <w:b/>
      <w:sz w:val="24"/>
      <w:lang w:val="fr-FR" w:eastAsia="en-US"/>
    </w:rPr>
  </w:style>
  <w:style w:type="character" w:customStyle="1" w:styleId="FiguretitleChar">
    <w:name w:val="Figure_title Char"/>
    <w:basedOn w:val="DefaultParagraphFont"/>
    <w:link w:val="Figuretitle"/>
    <w:locked/>
    <w:rsid w:val="007D7161"/>
    <w:rPr>
      <w:rFonts w:ascii="Times New Roman Bold" w:hAnsi="Times New Roman Bold"/>
      <w:b/>
      <w:sz w:val="18"/>
      <w:lang w:val="fr-FR" w:eastAsia="en-US"/>
    </w:rPr>
  </w:style>
  <w:style w:type="character" w:customStyle="1" w:styleId="FigureNoChar">
    <w:name w:val="Figure_No Char"/>
    <w:basedOn w:val="DefaultParagraphFont"/>
    <w:link w:val="FigureNo"/>
    <w:locked/>
    <w:rsid w:val="007D7161"/>
    <w:rPr>
      <w:caps/>
      <w:sz w:val="18"/>
      <w:lang w:val="fr-FR" w:eastAsia="en-US"/>
    </w:rPr>
  </w:style>
  <w:style w:type="character" w:customStyle="1" w:styleId="FootnoteTextChar">
    <w:name w:val="Footnote Text Char"/>
    <w:basedOn w:val="DefaultParagraphFont"/>
    <w:link w:val="FootnoteText"/>
    <w:rsid w:val="007D7161"/>
    <w:rPr>
      <w:sz w:val="22"/>
      <w:lang w:val="fr-FR" w:eastAsia="en-US"/>
    </w:rPr>
  </w:style>
  <w:style w:type="character" w:customStyle="1" w:styleId="TableNo0">
    <w:name w:val="Table_No Знак"/>
    <w:basedOn w:val="DefaultParagraphFont"/>
    <w:link w:val="TableNo"/>
    <w:locked/>
    <w:rsid w:val="007D7161"/>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34B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E34B3"/>
    <w:pPr>
      <w:keepNext/>
      <w:keepLines/>
      <w:spacing w:before="480"/>
      <w:ind w:left="794" w:hanging="794"/>
      <w:outlineLvl w:val="0"/>
    </w:pPr>
    <w:rPr>
      <w:b/>
    </w:rPr>
  </w:style>
  <w:style w:type="paragraph" w:styleId="Heading2">
    <w:name w:val="heading 2"/>
    <w:basedOn w:val="Heading1"/>
    <w:next w:val="Normal"/>
    <w:link w:val="Heading2Char"/>
    <w:qFormat/>
    <w:rsid w:val="00AE34B3"/>
    <w:pPr>
      <w:spacing w:before="320"/>
      <w:outlineLvl w:val="1"/>
    </w:pPr>
  </w:style>
  <w:style w:type="paragraph" w:styleId="Heading3">
    <w:name w:val="heading 3"/>
    <w:basedOn w:val="Heading1"/>
    <w:next w:val="Normal"/>
    <w:link w:val="Heading3Char"/>
    <w:qFormat/>
    <w:rsid w:val="00AE34B3"/>
    <w:pPr>
      <w:spacing w:before="200"/>
      <w:outlineLvl w:val="2"/>
    </w:pPr>
  </w:style>
  <w:style w:type="paragraph" w:styleId="Heading4">
    <w:name w:val="heading 4"/>
    <w:basedOn w:val="Heading3"/>
    <w:next w:val="Normal"/>
    <w:link w:val="Heading4Char"/>
    <w:qFormat/>
    <w:rsid w:val="00AE34B3"/>
    <w:pPr>
      <w:tabs>
        <w:tab w:val="clear" w:pos="794"/>
        <w:tab w:val="left" w:pos="992"/>
      </w:tabs>
      <w:ind w:left="992" w:hanging="992"/>
      <w:outlineLvl w:val="3"/>
    </w:pPr>
  </w:style>
  <w:style w:type="paragraph" w:styleId="Heading5">
    <w:name w:val="heading 5"/>
    <w:basedOn w:val="Heading4"/>
    <w:next w:val="Normal"/>
    <w:link w:val="Heading5Char"/>
    <w:qFormat/>
    <w:rsid w:val="00AE34B3"/>
    <w:pPr>
      <w:outlineLvl w:val="4"/>
    </w:pPr>
  </w:style>
  <w:style w:type="paragraph" w:styleId="Heading6">
    <w:name w:val="heading 6"/>
    <w:basedOn w:val="Heading4"/>
    <w:next w:val="Normal"/>
    <w:link w:val="Heading6Char"/>
    <w:qFormat/>
    <w:rsid w:val="00AE34B3"/>
    <w:pPr>
      <w:tabs>
        <w:tab w:val="clear" w:pos="992"/>
        <w:tab w:val="clear" w:pos="1191"/>
      </w:tabs>
      <w:ind w:left="1588" w:hanging="1588"/>
      <w:outlineLvl w:val="5"/>
    </w:pPr>
  </w:style>
  <w:style w:type="paragraph" w:styleId="Heading7">
    <w:name w:val="heading 7"/>
    <w:basedOn w:val="Heading6"/>
    <w:next w:val="Normal"/>
    <w:link w:val="Heading7Char"/>
    <w:qFormat/>
    <w:rsid w:val="00AE34B3"/>
    <w:pPr>
      <w:outlineLvl w:val="6"/>
    </w:pPr>
  </w:style>
  <w:style w:type="paragraph" w:styleId="Heading8">
    <w:name w:val="heading 8"/>
    <w:basedOn w:val="Heading6"/>
    <w:next w:val="Normal"/>
    <w:link w:val="Heading8Char"/>
    <w:qFormat/>
    <w:rsid w:val="00AE34B3"/>
    <w:pPr>
      <w:outlineLvl w:val="7"/>
    </w:pPr>
  </w:style>
  <w:style w:type="paragraph" w:styleId="Heading9">
    <w:name w:val="heading 9"/>
    <w:basedOn w:val="Heading6"/>
    <w:next w:val="Normal"/>
    <w:link w:val="Heading9Char"/>
    <w:qFormat/>
    <w:rsid w:val="00AE34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34B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E34B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E34B3"/>
  </w:style>
  <w:style w:type="paragraph" w:customStyle="1" w:styleId="Headingb">
    <w:name w:val="Heading_b"/>
    <w:basedOn w:val="Heading3"/>
    <w:next w:val="Normal"/>
    <w:rsid w:val="00AE34B3"/>
    <w:pPr>
      <w:spacing w:before="160"/>
      <w:ind w:left="0" w:firstLine="0"/>
      <w:outlineLvl w:val="9"/>
    </w:pPr>
  </w:style>
  <w:style w:type="paragraph" w:customStyle="1" w:styleId="Headingi">
    <w:name w:val="Heading_i"/>
    <w:basedOn w:val="Heading3"/>
    <w:next w:val="Normal"/>
    <w:rsid w:val="00AE34B3"/>
    <w:pPr>
      <w:spacing w:before="160"/>
      <w:ind w:left="0" w:firstLine="0"/>
    </w:pPr>
    <w:rPr>
      <w:b w:val="0"/>
      <w:i/>
    </w:rPr>
  </w:style>
  <w:style w:type="character" w:customStyle="1" w:styleId="href">
    <w:name w:val="href"/>
    <w:basedOn w:val="DefaultParagraphFont"/>
    <w:rsid w:val="00AE34B3"/>
  </w:style>
  <w:style w:type="paragraph" w:customStyle="1" w:styleId="enumlev1">
    <w:name w:val="enumlev1"/>
    <w:basedOn w:val="Normal"/>
    <w:rsid w:val="00AE34B3"/>
    <w:pPr>
      <w:spacing w:before="80"/>
      <w:ind w:left="794" w:hanging="794"/>
    </w:pPr>
  </w:style>
  <w:style w:type="paragraph" w:customStyle="1" w:styleId="enumlev2">
    <w:name w:val="enumlev2"/>
    <w:basedOn w:val="enumlev1"/>
    <w:rsid w:val="00AE34B3"/>
    <w:pPr>
      <w:ind w:left="1191" w:hanging="397"/>
    </w:pPr>
  </w:style>
  <w:style w:type="paragraph" w:customStyle="1" w:styleId="enumlev3">
    <w:name w:val="enumlev3"/>
    <w:basedOn w:val="enumlev2"/>
    <w:rsid w:val="00AE34B3"/>
    <w:pPr>
      <w:ind w:left="1588"/>
    </w:pPr>
  </w:style>
  <w:style w:type="paragraph" w:customStyle="1" w:styleId="Normalaftertitle">
    <w:name w:val="Normal_after_title"/>
    <w:basedOn w:val="Normal"/>
    <w:next w:val="Normal"/>
    <w:rsid w:val="00AE34B3"/>
    <w:pPr>
      <w:spacing w:before="320"/>
    </w:pPr>
  </w:style>
  <w:style w:type="paragraph" w:customStyle="1" w:styleId="Note">
    <w:name w:val="Note"/>
    <w:basedOn w:val="Normal"/>
    <w:rsid w:val="00AE34B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E34B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E34B3"/>
    <w:pPr>
      <w:spacing w:before="240"/>
    </w:pPr>
    <w:rPr>
      <w:sz w:val="22"/>
      <w:lang w:val="es-ES_tradnl"/>
    </w:rPr>
  </w:style>
  <w:style w:type="paragraph" w:customStyle="1" w:styleId="Recref">
    <w:name w:val="Rec_ref"/>
    <w:basedOn w:val="Normal"/>
    <w:next w:val="Recdate"/>
    <w:rsid w:val="00AE34B3"/>
    <w:pPr>
      <w:jc w:val="center"/>
    </w:pPr>
  </w:style>
  <w:style w:type="paragraph" w:customStyle="1" w:styleId="Recdate">
    <w:name w:val="Rec_date"/>
    <w:basedOn w:val="Recref"/>
    <w:next w:val="Normalaftertitle"/>
    <w:rsid w:val="00AE34B3"/>
    <w:pPr>
      <w:jc w:val="right"/>
    </w:pPr>
  </w:style>
  <w:style w:type="paragraph" w:customStyle="1" w:styleId="AnnexNoTitle">
    <w:name w:val="Annex_NoTitle"/>
    <w:basedOn w:val="Normal"/>
    <w:next w:val="Normalaftertitle"/>
    <w:rsid w:val="00AE34B3"/>
    <w:pPr>
      <w:keepNext/>
      <w:keepLines/>
      <w:spacing w:before="480" w:after="80"/>
      <w:jc w:val="center"/>
    </w:pPr>
    <w:rPr>
      <w:b/>
      <w:sz w:val="28"/>
    </w:rPr>
  </w:style>
  <w:style w:type="paragraph" w:customStyle="1" w:styleId="AppendixNoTitle">
    <w:name w:val="Appendix_NoTitle"/>
    <w:basedOn w:val="AnnexNoTitle"/>
    <w:next w:val="Normal"/>
    <w:rsid w:val="00AE34B3"/>
  </w:style>
  <w:style w:type="paragraph" w:customStyle="1" w:styleId="Tablefin">
    <w:name w:val="Table_fin"/>
    <w:basedOn w:val="Normal"/>
    <w:next w:val="Normal"/>
    <w:rsid w:val="00AE34B3"/>
    <w:pPr>
      <w:spacing w:before="0"/>
    </w:pPr>
    <w:rPr>
      <w:sz w:val="20"/>
      <w:lang w:val="en-GB"/>
    </w:rPr>
  </w:style>
  <w:style w:type="paragraph" w:customStyle="1" w:styleId="Tablehead">
    <w:name w:val="Table_head"/>
    <w:basedOn w:val="Normal"/>
    <w:next w:val="Normal"/>
    <w:rsid w:val="00AE34B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E34B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E34B3"/>
    <w:pPr>
      <w:keepNext/>
      <w:spacing w:before="360" w:after="120"/>
      <w:jc w:val="center"/>
    </w:pPr>
  </w:style>
  <w:style w:type="paragraph" w:customStyle="1" w:styleId="Tabletext">
    <w:name w:val="Table_text"/>
    <w:basedOn w:val="Normal"/>
    <w:rsid w:val="00AE34B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E34B3"/>
    <w:pPr>
      <w:tabs>
        <w:tab w:val="clear" w:pos="1191"/>
        <w:tab w:val="clear" w:pos="1588"/>
        <w:tab w:val="clear" w:pos="1985"/>
        <w:tab w:val="center" w:pos="4820"/>
        <w:tab w:val="right" w:pos="9639"/>
      </w:tabs>
    </w:pPr>
  </w:style>
  <w:style w:type="paragraph" w:customStyle="1" w:styleId="Equationlegend">
    <w:name w:val="Equation_legend"/>
    <w:basedOn w:val="NormalIndent"/>
    <w:rsid w:val="00AE34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E34B3"/>
    <w:pPr>
      <w:ind w:left="794"/>
    </w:pPr>
  </w:style>
  <w:style w:type="paragraph" w:customStyle="1" w:styleId="Figurelegend">
    <w:name w:val="Figure_legend"/>
    <w:basedOn w:val="Normal"/>
    <w:rsid w:val="00AE34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E34B3"/>
    <w:pPr>
      <w:keepNext/>
      <w:keepLines/>
      <w:spacing w:before="480" w:after="80"/>
      <w:jc w:val="center"/>
    </w:pPr>
    <w:rPr>
      <w:caps/>
      <w:sz w:val="18"/>
    </w:rPr>
  </w:style>
  <w:style w:type="paragraph" w:customStyle="1" w:styleId="tocpart">
    <w:name w:val="tocpart"/>
    <w:basedOn w:val="Normal"/>
    <w:rsid w:val="00AE34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E34B3"/>
    <w:pPr>
      <w:keepNext/>
      <w:keepLines/>
      <w:spacing w:before="480"/>
      <w:jc w:val="center"/>
    </w:pPr>
    <w:rPr>
      <w:sz w:val="28"/>
    </w:rPr>
  </w:style>
  <w:style w:type="paragraph" w:customStyle="1" w:styleId="Arttitle">
    <w:name w:val="Art_title"/>
    <w:basedOn w:val="Normal"/>
    <w:next w:val="Normalaftertitle"/>
    <w:rsid w:val="00AE34B3"/>
    <w:pPr>
      <w:keepNext/>
      <w:keepLines/>
      <w:spacing w:before="240"/>
      <w:jc w:val="center"/>
    </w:pPr>
    <w:rPr>
      <w:b/>
      <w:sz w:val="28"/>
    </w:rPr>
  </w:style>
  <w:style w:type="paragraph" w:customStyle="1" w:styleId="Blanc">
    <w:name w:val="Blanc"/>
    <w:basedOn w:val="Normal"/>
    <w:next w:val="Tabletext"/>
    <w:rsid w:val="00AE34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E34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E34B3"/>
    <w:pPr>
      <w:keepNext/>
      <w:keepLines/>
      <w:spacing w:before="160"/>
      <w:ind w:left="794"/>
    </w:pPr>
    <w:rPr>
      <w:i/>
    </w:rPr>
  </w:style>
  <w:style w:type="paragraph" w:customStyle="1" w:styleId="ChapNo">
    <w:name w:val="Chap_No"/>
    <w:basedOn w:val="ArtNo"/>
    <w:next w:val="Chaptitle"/>
    <w:rsid w:val="00AE34B3"/>
    <w:rPr>
      <w:b/>
    </w:rPr>
  </w:style>
  <w:style w:type="paragraph" w:customStyle="1" w:styleId="Chaptitle">
    <w:name w:val="Chap_title"/>
    <w:basedOn w:val="Arttitle"/>
    <w:next w:val="Normalaftertitle"/>
    <w:rsid w:val="00AE34B3"/>
  </w:style>
  <w:style w:type="character" w:styleId="FootnoteReference">
    <w:name w:val="footnote reference"/>
    <w:basedOn w:val="DefaultParagraphFont"/>
    <w:rsid w:val="00AE34B3"/>
    <w:rPr>
      <w:position w:val="6"/>
      <w:sz w:val="18"/>
    </w:rPr>
  </w:style>
  <w:style w:type="paragraph" w:styleId="FootnoteText">
    <w:name w:val="footnote text"/>
    <w:basedOn w:val="Normal"/>
    <w:link w:val="FootnoteTextChar"/>
    <w:rsid w:val="00AE34B3"/>
    <w:pPr>
      <w:keepLines/>
      <w:tabs>
        <w:tab w:val="left" w:pos="255"/>
      </w:tabs>
      <w:ind w:left="255" w:hanging="255"/>
    </w:pPr>
    <w:rPr>
      <w:sz w:val="22"/>
    </w:rPr>
  </w:style>
  <w:style w:type="paragraph" w:styleId="Index1">
    <w:name w:val="index 1"/>
    <w:basedOn w:val="Normal"/>
    <w:next w:val="Normal"/>
    <w:semiHidden/>
    <w:rsid w:val="00AE34B3"/>
  </w:style>
  <w:style w:type="paragraph" w:styleId="Index2">
    <w:name w:val="index 2"/>
    <w:basedOn w:val="Normal"/>
    <w:next w:val="Normal"/>
    <w:semiHidden/>
    <w:rsid w:val="00AE34B3"/>
    <w:pPr>
      <w:ind w:left="283"/>
    </w:pPr>
  </w:style>
  <w:style w:type="paragraph" w:styleId="Index3">
    <w:name w:val="index 3"/>
    <w:basedOn w:val="Normal"/>
    <w:next w:val="Normal"/>
    <w:semiHidden/>
    <w:rsid w:val="00AE34B3"/>
    <w:pPr>
      <w:ind w:left="566"/>
    </w:pPr>
  </w:style>
  <w:style w:type="paragraph" w:styleId="IndexHeading">
    <w:name w:val="index heading"/>
    <w:basedOn w:val="Normal"/>
    <w:next w:val="Index1"/>
    <w:rsid w:val="00AE34B3"/>
  </w:style>
  <w:style w:type="paragraph" w:customStyle="1" w:styleId="Line">
    <w:name w:val="Line"/>
    <w:basedOn w:val="Normal"/>
    <w:next w:val="Normal"/>
    <w:rsid w:val="00AE34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E34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E34B3"/>
  </w:style>
  <w:style w:type="paragraph" w:customStyle="1" w:styleId="Partref">
    <w:name w:val="Part_ref"/>
    <w:basedOn w:val="Normal"/>
    <w:next w:val="Normal"/>
    <w:rsid w:val="00AE34B3"/>
    <w:pPr>
      <w:keepNext/>
      <w:keepLines/>
      <w:spacing w:after="280"/>
      <w:jc w:val="center"/>
    </w:pPr>
  </w:style>
  <w:style w:type="paragraph" w:customStyle="1" w:styleId="Parttitle">
    <w:name w:val="Part_title"/>
    <w:basedOn w:val="Normal"/>
    <w:next w:val="Normalaftertitle"/>
    <w:rsid w:val="00AE34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E34B3"/>
  </w:style>
  <w:style w:type="paragraph" w:customStyle="1" w:styleId="QuestionNo">
    <w:name w:val="Question_No"/>
    <w:basedOn w:val="RecNo"/>
    <w:next w:val="Normal"/>
    <w:rsid w:val="00AE34B3"/>
  </w:style>
  <w:style w:type="paragraph" w:customStyle="1" w:styleId="Questionref">
    <w:name w:val="Question_ref"/>
    <w:basedOn w:val="Recref"/>
    <w:next w:val="Questiondate"/>
    <w:rsid w:val="00AE34B3"/>
  </w:style>
  <w:style w:type="paragraph" w:customStyle="1" w:styleId="Questiontitle">
    <w:name w:val="Question_title"/>
    <w:basedOn w:val="Normal"/>
    <w:next w:val="Questionref"/>
    <w:rsid w:val="00AE34B3"/>
  </w:style>
  <w:style w:type="paragraph" w:customStyle="1" w:styleId="Reftext">
    <w:name w:val="Ref_text"/>
    <w:basedOn w:val="Normal"/>
    <w:rsid w:val="00AE34B3"/>
    <w:pPr>
      <w:ind w:left="794" w:hanging="794"/>
    </w:pPr>
    <w:rPr>
      <w:sz w:val="22"/>
    </w:rPr>
  </w:style>
  <w:style w:type="paragraph" w:customStyle="1" w:styleId="Reftitle">
    <w:name w:val="Ref_title"/>
    <w:basedOn w:val="Normal"/>
    <w:next w:val="Reftext"/>
    <w:rsid w:val="00AE34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E34B3"/>
  </w:style>
  <w:style w:type="paragraph" w:customStyle="1" w:styleId="RepNo">
    <w:name w:val="Rep_No"/>
    <w:basedOn w:val="RecNo"/>
    <w:next w:val="Reptitle"/>
    <w:rsid w:val="00AE34B3"/>
  </w:style>
  <w:style w:type="paragraph" w:customStyle="1" w:styleId="Repref">
    <w:name w:val="Rep_ref"/>
    <w:basedOn w:val="Recref"/>
    <w:next w:val="Repdate"/>
    <w:rsid w:val="00AE34B3"/>
  </w:style>
  <w:style w:type="paragraph" w:customStyle="1" w:styleId="Reptitle">
    <w:name w:val="Rep_title"/>
    <w:basedOn w:val="Rectitle"/>
    <w:next w:val="Repref"/>
    <w:rsid w:val="00AE34B3"/>
  </w:style>
  <w:style w:type="paragraph" w:customStyle="1" w:styleId="Resdate">
    <w:name w:val="Res_date"/>
    <w:basedOn w:val="Recdate"/>
    <w:next w:val="Normalaftertitle"/>
    <w:rsid w:val="00AE34B3"/>
  </w:style>
  <w:style w:type="paragraph" w:customStyle="1" w:styleId="ResNo">
    <w:name w:val="Res_No"/>
    <w:basedOn w:val="RecNo"/>
    <w:next w:val="Restitle"/>
    <w:rsid w:val="00AE34B3"/>
  </w:style>
  <w:style w:type="paragraph" w:customStyle="1" w:styleId="Resref">
    <w:name w:val="Res_ref"/>
    <w:basedOn w:val="Recref"/>
    <w:next w:val="Resdate"/>
    <w:rsid w:val="00AE34B3"/>
  </w:style>
  <w:style w:type="paragraph" w:customStyle="1" w:styleId="Restitle">
    <w:name w:val="Res_title"/>
    <w:basedOn w:val="Normal"/>
    <w:next w:val="Resref"/>
    <w:rsid w:val="00AE34B3"/>
    <w:pPr>
      <w:spacing w:before="240"/>
      <w:jc w:val="center"/>
    </w:pPr>
    <w:rPr>
      <w:b/>
      <w:sz w:val="28"/>
    </w:rPr>
  </w:style>
  <w:style w:type="paragraph" w:customStyle="1" w:styleId="SectionNo">
    <w:name w:val="Section_No"/>
    <w:basedOn w:val="Normal"/>
    <w:next w:val="Normal"/>
    <w:rsid w:val="00AE34B3"/>
  </w:style>
  <w:style w:type="paragraph" w:customStyle="1" w:styleId="Sectiontitle">
    <w:name w:val="Section_title"/>
    <w:basedOn w:val="Normal"/>
    <w:next w:val="Normalaftertitle"/>
    <w:rsid w:val="00AE34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E34B3"/>
    <w:pPr>
      <w:tabs>
        <w:tab w:val="clear" w:pos="794"/>
        <w:tab w:val="clear" w:pos="1191"/>
        <w:tab w:val="clear" w:pos="1588"/>
        <w:tab w:val="clear" w:pos="1985"/>
        <w:tab w:val="right" w:pos="9611"/>
      </w:tabs>
    </w:pPr>
    <w:rPr>
      <w:i/>
    </w:rPr>
  </w:style>
  <w:style w:type="paragraph" w:styleId="TOC1">
    <w:name w:val="toc 1"/>
    <w:basedOn w:val="Normal"/>
    <w:rsid w:val="00AE34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E34B3"/>
    <w:pPr>
      <w:tabs>
        <w:tab w:val="clear" w:pos="567"/>
        <w:tab w:val="left" w:pos="1276"/>
      </w:tabs>
      <w:spacing w:before="160"/>
      <w:ind w:left="1276" w:hanging="709"/>
    </w:pPr>
  </w:style>
  <w:style w:type="paragraph" w:styleId="TOC3">
    <w:name w:val="toc 3"/>
    <w:basedOn w:val="TOC2"/>
    <w:rsid w:val="00AE34B3"/>
    <w:pPr>
      <w:tabs>
        <w:tab w:val="clear" w:pos="1276"/>
        <w:tab w:val="left" w:pos="2155"/>
      </w:tabs>
      <w:ind w:left="2155" w:hanging="879"/>
    </w:pPr>
  </w:style>
  <w:style w:type="paragraph" w:styleId="TOC4">
    <w:name w:val="toc 4"/>
    <w:basedOn w:val="TOC3"/>
    <w:rsid w:val="00AE34B3"/>
    <w:pPr>
      <w:tabs>
        <w:tab w:val="left" w:pos="3261"/>
      </w:tabs>
      <w:spacing w:before="80"/>
      <w:ind w:left="3261" w:hanging="993"/>
    </w:pPr>
  </w:style>
  <w:style w:type="paragraph" w:styleId="TOC5">
    <w:name w:val="toc 5"/>
    <w:basedOn w:val="TOC4"/>
    <w:rsid w:val="00AE34B3"/>
  </w:style>
  <w:style w:type="paragraph" w:styleId="TOC6">
    <w:name w:val="toc 6"/>
    <w:basedOn w:val="TOC4"/>
    <w:semiHidden/>
    <w:rsid w:val="00AE34B3"/>
  </w:style>
  <w:style w:type="paragraph" w:styleId="TOC7">
    <w:name w:val="toc 7"/>
    <w:basedOn w:val="TOC4"/>
    <w:semiHidden/>
    <w:rsid w:val="00AE34B3"/>
  </w:style>
  <w:style w:type="paragraph" w:styleId="TOC8">
    <w:name w:val="toc 8"/>
    <w:basedOn w:val="TOC4"/>
    <w:semiHidden/>
    <w:rsid w:val="00AE34B3"/>
  </w:style>
  <w:style w:type="paragraph" w:customStyle="1" w:styleId="Rectitle">
    <w:name w:val="Rec_title"/>
    <w:basedOn w:val="Normal"/>
    <w:next w:val="Recref"/>
    <w:rsid w:val="00AE34B3"/>
    <w:pPr>
      <w:keepNext/>
      <w:keepLines/>
      <w:spacing w:before="240"/>
      <w:jc w:val="center"/>
    </w:pPr>
    <w:rPr>
      <w:b/>
      <w:sz w:val="28"/>
    </w:rPr>
  </w:style>
  <w:style w:type="paragraph" w:customStyle="1" w:styleId="Annexref">
    <w:name w:val="Annex_ref"/>
    <w:basedOn w:val="Normal"/>
    <w:next w:val="Normalaftertitle"/>
    <w:rsid w:val="00AE34B3"/>
    <w:pPr>
      <w:keepNext/>
      <w:keepLines/>
      <w:spacing w:after="280"/>
      <w:jc w:val="center"/>
    </w:pPr>
  </w:style>
  <w:style w:type="paragraph" w:customStyle="1" w:styleId="Appendixref">
    <w:name w:val="Appendix_ref"/>
    <w:basedOn w:val="Annexref"/>
    <w:next w:val="Normalaftertitle"/>
    <w:rsid w:val="00AE34B3"/>
  </w:style>
  <w:style w:type="paragraph" w:customStyle="1" w:styleId="Figuretitle">
    <w:name w:val="Figure_title"/>
    <w:basedOn w:val="Normal"/>
    <w:next w:val="Figure"/>
    <w:link w:val="FiguretitleChar"/>
    <w:rsid w:val="00AE34B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AE34B3"/>
    <w:pPr>
      <w:keepNext/>
      <w:spacing w:before="0" w:after="120"/>
      <w:jc w:val="center"/>
    </w:pPr>
    <w:rPr>
      <w:b/>
    </w:rPr>
  </w:style>
  <w:style w:type="paragraph" w:customStyle="1" w:styleId="Summary">
    <w:name w:val="Summary"/>
    <w:basedOn w:val="Normal"/>
    <w:next w:val="Normalaftertitle"/>
    <w:autoRedefine/>
    <w:rsid w:val="00AE34B3"/>
    <w:pPr>
      <w:spacing w:after="480"/>
    </w:pPr>
    <w:rPr>
      <w:sz w:val="22"/>
      <w:lang w:val="es-ES_tradnl"/>
    </w:rPr>
  </w:style>
  <w:style w:type="paragraph" w:customStyle="1" w:styleId="TableLegendNote">
    <w:name w:val="Table_Legend_Note"/>
    <w:basedOn w:val="Tablelegend"/>
    <w:next w:val="Tablelegend"/>
    <w:rsid w:val="00AE34B3"/>
    <w:pPr>
      <w:ind w:left="-85" w:firstLine="0"/>
    </w:pPr>
    <w:rPr>
      <w:lang w:val="en-US"/>
    </w:rPr>
  </w:style>
  <w:style w:type="paragraph" w:customStyle="1" w:styleId="Figure">
    <w:name w:val="Figure"/>
    <w:basedOn w:val="FigureNo"/>
    <w:next w:val="Normal"/>
    <w:rsid w:val="00AE34B3"/>
    <w:pPr>
      <w:keepNext w:val="0"/>
      <w:spacing w:before="0" w:after="240"/>
    </w:pPr>
  </w:style>
  <w:style w:type="character" w:customStyle="1" w:styleId="Heading1Char">
    <w:name w:val="Heading 1 Char"/>
    <w:basedOn w:val="DefaultParagraphFont"/>
    <w:link w:val="Heading1"/>
    <w:rsid w:val="007D7161"/>
    <w:rPr>
      <w:b/>
      <w:sz w:val="24"/>
      <w:lang w:val="fr-FR" w:eastAsia="en-US"/>
    </w:rPr>
  </w:style>
  <w:style w:type="character" w:customStyle="1" w:styleId="HeaderChar">
    <w:name w:val="Header Char"/>
    <w:basedOn w:val="DefaultParagraphFont"/>
    <w:link w:val="Header"/>
    <w:rsid w:val="007D7161"/>
    <w:rPr>
      <w:sz w:val="24"/>
      <w:lang w:val="fr-FR" w:eastAsia="en-US"/>
    </w:rPr>
  </w:style>
  <w:style w:type="character" w:customStyle="1" w:styleId="FooterChar">
    <w:name w:val="Footer Char"/>
    <w:basedOn w:val="DefaultParagraphFont"/>
    <w:link w:val="Footer"/>
    <w:rsid w:val="007D7161"/>
    <w:rPr>
      <w:noProof/>
      <w:sz w:val="18"/>
      <w:lang w:val="fr-FR" w:eastAsia="en-US"/>
    </w:rPr>
  </w:style>
  <w:style w:type="character" w:styleId="Hyperlink">
    <w:name w:val="Hyperlink"/>
    <w:basedOn w:val="DefaultParagraphFont"/>
    <w:uiPriority w:val="99"/>
    <w:rsid w:val="007D7161"/>
    <w:rPr>
      <w:color w:val="0000FF"/>
      <w:u w:val="single"/>
    </w:rPr>
  </w:style>
  <w:style w:type="character" w:customStyle="1" w:styleId="Heading2Char">
    <w:name w:val="Heading 2 Char"/>
    <w:basedOn w:val="DefaultParagraphFont"/>
    <w:link w:val="Heading2"/>
    <w:rsid w:val="007D7161"/>
    <w:rPr>
      <w:b/>
      <w:sz w:val="24"/>
      <w:lang w:val="fr-FR" w:eastAsia="en-US"/>
    </w:rPr>
  </w:style>
  <w:style w:type="character" w:customStyle="1" w:styleId="Heading3Char">
    <w:name w:val="Heading 3 Char"/>
    <w:basedOn w:val="DefaultParagraphFont"/>
    <w:link w:val="Heading3"/>
    <w:rsid w:val="007D7161"/>
    <w:rPr>
      <w:b/>
      <w:sz w:val="24"/>
      <w:lang w:val="fr-FR" w:eastAsia="en-US"/>
    </w:rPr>
  </w:style>
  <w:style w:type="character" w:customStyle="1" w:styleId="Heading4Char">
    <w:name w:val="Heading 4 Char"/>
    <w:basedOn w:val="DefaultParagraphFont"/>
    <w:link w:val="Heading4"/>
    <w:rsid w:val="007D7161"/>
    <w:rPr>
      <w:b/>
      <w:sz w:val="24"/>
      <w:lang w:val="fr-FR" w:eastAsia="en-US"/>
    </w:rPr>
  </w:style>
  <w:style w:type="character" w:customStyle="1" w:styleId="Heading5Char">
    <w:name w:val="Heading 5 Char"/>
    <w:basedOn w:val="DefaultParagraphFont"/>
    <w:link w:val="Heading5"/>
    <w:rsid w:val="007D7161"/>
    <w:rPr>
      <w:b/>
      <w:sz w:val="24"/>
      <w:lang w:val="fr-FR" w:eastAsia="en-US"/>
    </w:rPr>
  </w:style>
  <w:style w:type="character" w:customStyle="1" w:styleId="Heading6Char">
    <w:name w:val="Heading 6 Char"/>
    <w:basedOn w:val="DefaultParagraphFont"/>
    <w:link w:val="Heading6"/>
    <w:rsid w:val="007D7161"/>
    <w:rPr>
      <w:b/>
      <w:sz w:val="24"/>
      <w:lang w:val="fr-FR" w:eastAsia="en-US"/>
    </w:rPr>
  </w:style>
  <w:style w:type="character" w:customStyle="1" w:styleId="Heading7Char">
    <w:name w:val="Heading 7 Char"/>
    <w:basedOn w:val="DefaultParagraphFont"/>
    <w:link w:val="Heading7"/>
    <w:rsid w:val="007D7161"/>
    <w:rPr>
      <w:b/>
      <w:sz w:val="24"/>
      <w:lang w:val="fr-FR" w:eastAsia="en-US"/>
    </w:rPr>
  </w:style>
  <w:style w:type="character" w:customStyle="1" w:styleId="Heading8Char">
    <w:name w:val="Heading 8 Char"/>
    <w:basedOn w:val="DefaultParagraphFont"/>
    <w:link w:val="Heading8"/>
    <w:rsid w:val="007D7161"/>
    <w:rPr>
      <w:b/>
      <w:sz w:val="24"/>
      <w:lang w:val="fr-FR" w:eastAsia="en-US"/>
    </w:rPr>
  </w:style>
  <w:style w:type="character" w:customStyle="1" w:styleId="Heading9Char">
    <w:name w:val="Heading 9 Char"/>
    <w:basedOn w:val="DefaultParagraphFont"/>
    <w:link w:val="Heading9"/>
    <w:rsid w:val="007D7161"/>
    <w:rPr>
      <w:b/>
      <w:sz w:val="24"/>
      <w:lang w:val="fr-FR" w:eastAsia="en-US"/>
    </w:rPr>
  </w:style>
  <w:style w:type="character" w:customStyle="1" w:styleId="EquationChar">
    <w:name w:val="Equation Char"/>
    <w:basedOn w:val="DefaultParagraphFont"/>
    <w:link w:val="Equation"/>
    <w:locked/>
    <w:rsid w:val="007D7161"/>
    <w:rPr>
      <w:sz w:val="24"/>
      <w:lang w:val="fr-FR" w:eastAsia="en-US"/>
    </w:rPr>
  </w:style>
  <w:style w:type="character" w:customStyle="1" w:styleId="Tabletitle0">
    <w:name w:val="Table_title Знак"/>
    <w:basedOn w:val="DefaultParagraphFont"/>
    <w:link w:val="Tabletitle"/>
    <w:locked/>
    <w:rsid w:val="007D7161"/>
    <w:rPr>
      <w:b/>
      <w:sz w:val="24"/>
      <w:lang w:val="fr-FR" w:eastAsia="en-US"/>
    </w:rPr>
  </w:style>
  <w:style w:type="character" w:customStyle="1" w:styleId="FiguretitleChar">
    <w:name w:val="Figure_title Char"/>
    <w:basedOn w:val="DefaultParagraphFont"/>
    <w:link w:val="Figuretitle"/>
    <w:locked/>
    <w:rsid w:val="007D7161"/>
    <w:rPr>
      <w:rFonts w:ascii="Times New Roman Bold" w:hAnsi="Times New Roman Bold"/>
      <w:b/>
      <w:sz w:val="18"/>
      <w:lang w:val="fr-FR" w:eastAsia="en-US"/>
    </w:rPr>
  </w:style>
  <w:style w:type="character" w:customStyle="1" w:styleId="FigureNoChar">
    <w:name w:val="Figure_No Char"/>
    <w:basedOn w:val="DefaultParagraphFont"/>
    <w:link w:val="FigureNo"/>
    <w:locked/>
    <w:rsid w:val="007D7161"/>
    <w:rPr>
      <w:caps/>
      <w:sz w:val="18"/>
      <w:lang w:val="fr-FR" w:eastAsia="en-US"/>
    </w:rPr>
  </w:style>
  <w:style w:type="character" w:customStyle="1" w:styleId="FootnoteTextChar">
    <w:name w:val="Footnote Text Char"/>
    <w:basedOn w:val="DefaultParagraphFont"/>
    <w:link w:val="FootnoteText"/>
    <w:rsid w:val="007D7161"/>
    <w:rPr>
      <w:sz w:val="22"/>
      <w:lang w:val="fr-FR" w:eastAsia="en-US"/>
    </w:rPr>
  </w:style>
  <w:style w:type="character" w:customStyle="1" w:styleId="TableNo0">
    <w:name w:val="Table_No Знак"/>
    <w:basedOn w:val="DefaultParagraphFont"/>
    <w:link w:val="TableNo"/>
    <w:locked/>
    <w:rsid w:val="007D716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2" Type="http://schemas.microsoft.com/office/2007/relationships/stylesWithEffects" Target="stylesWithEffect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127</TotalTime>
  <Pages>23</Pages>
  <Words>4050</Words>
  <Characters>28475</Characters>
  <Application>Microsoft Office Word</Application>
  <DocSecurity>0</DocSecurity>
  <Lines>1095</Lines>
  <Paragraphs>115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41</cp:revision>
  <cp:lastPrinted>2013-11-08T14:25:00Z</cp:lastPrinted>
  <dcterms:created xsi:type="dcterms:W3CDTF">2013-11-08T13:10:00Z</dcterms:created>
  <dcterms:modified xsi:type="dcterms:W3CDTF">2013-11-21T11:56:00Z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