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F07FEF" w:rsidTr="004C5120">
        <w:tc>
          <w:tcPr>
            <w:tcW w:w="10089" w:type="dxa"/>
          </w:tcPr>
          <w:p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6.65pt" o:ole="">
                  <v:imagedata r:id="rId6" o:title=""/>
                </v:shape>
                <o:OLEObject Type="Embed" ProgID="Equation.3" ShapeID="_x0000_i1025" DrawAspect="Content" ObjectID="_1577532491" r:id="rId7"/>
              </w:object>
            </w:r>
          </w:p>
          <w:p w:rsidR="00FE79FE" w:rsidRPr="004C5120" w:rsidRDefault="00FE79FE" w:rsidP="00296EE3">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ITU-R  </w:t>
            </w:r>
            <w:r w:rsidR="002F00DE" w:rsidRPr="004C5120">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6718F9">
              <w:rPr>
                <w:rFonts w:ascii="Tahoma" w:hAnsi="Tahoma" w:cs="Tahoma"/>
                <w:b/>
                <w:bCs/>
                <w:iCs/>
                <w:color w:val="509141"/>
                <w:sz w:val="36"/>
                <w:szCs w:val="36"/>
                <w:lang w:val="en-US"/>
              </w:rPr>
              <w:t>2227-2</w:t>
            </w:r>
          </w:p>
          <w:p w:rsidR="00FE79FE" w:rsidRPr="004C5120" w:rsidRDefault="00FE79FE" w:rsidP="00B1320A">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B1320A">
              <w:rPr>
                <w:rFonts w:ascii="Tahoma" w:hAnsi="Tahoma" w:cs="Tahoma"/>
                <w:b/>
                <w:bCs/>
                <w:iCs/>
                <w:color w:val="509141"/>
                <w:szCs w:val="24"/>
                <w:lang w:val="en-US"/>
              </w:rPr>
              <w:t>11</w:t>
            </w:r>
            <w:r w:rsidRPr="004C5120">
              <w:rPr>
                <w:rFonts w:ascii="Tahoma" w:hAnsi="Tahoma" w:cs="Tahoma"/>
                <w:b/>
                <w:bCs/>
                <w:iCs/>
                <w:color w:val="509141"/>
                <w:szCs w:val="24"/>
                <w:lang w:val="en-US"/>
              </w:rPr>
              <w:t>/</w:t>
            </w:r>
            <w:r w:rsidR="006718F9">
              <w:rPr>
                <w:rFonts w:ascii="Tahoma" w:hAnsi="Tahoma" w:cs="Tahoma"/>
                <w:b/>
                <w:bCs/>
                <w:iCs/>
                <w:color w:val="509141"/>
                <w:szCs w:val="24"/>
                <w:lang w:val="en-US"/>
              </w:rPr>
              <w:t>201</w:t>
            </w:r>
            <w:r w:rsidR="00B1320A">
              <w:rPr>
                <w:rFonts w:ascii="Tahoma" w:hAnsi="Tahoma" w:cs="Tahoma"/>
                <w:b/>
                <w:bCs/>
                <w:iCs/>
                <w:color w:val="509141"/>
                <w:szCs w:val="24"/>
                <w:lang w:val="en-US"/>
              </w:rPr>
              <w:t>7</w:t>
            </w:r>
            <w:r w:rsidRPr="004C5120">
              <w:rPr>
                <w:rFonts w:ascii="Tahoma" w:hAnsi="Tahoma" w:cs="Tahoma"/>
                <w:b/>
                <w:bCs/>
                <w:iCs/>
                <w:color w:val="509141"/>
                <w:szCs w:val="24"/>
                <w:lang w:val="en-US"/>
              </w:rPr>
              <w:t>)</w:t>
            </w:r>
          </w:p>
        </w:tc>
      </w:tr>
      <w:tr w:rsidR="00FE79FE" w:rsidRPr="00B1320A" w:rsidTr="004C5120">
        <w:tc>
          <w:tcPr>
            <w:tcW w:w="10089" w:type="dxa"/>
          </w:tcPr>
          <w:p w:rsidR="00013002" w:rsidRPr="004C5120" w:rsidRDefault="00013002" w:rsidP="004C5120">
            <w:pPr>
              <w:spacing w:before="80" w:line="500" w:lineRule="exact"/>
              <w:jc w:val="right"/>
              <w:rPr>
                <w:rFonts w:ascii="Tahoma" w:hAnsi="Tahoma" w:cs="Tahoma"/>
                <w:b/>
                <w:bCs/>
                <w:iCs/>
                <w:color w:val="509141"/>
                <w:sz w:val="44"/>
                <w:szCs w:val="44"/>
                <w:lang w:val="en-US"/>
              </w:rPr>
            </w:pPr>
          </w:p>
          <w:p w:rsidR="00D8150A" w:rsidRPr="006718F9" w:rsidRDefault="006718F9" w:rsidP="006718F9">
            <w:pPr>
              <w:spacing w:before="80" w:line="500" w:lineRule="exact"/>
              <w:jc w:val="right"/>
              <w:rPr>
                <w:rFonts w:ascii="Tahoma" w:hAnsi="Tahoma" w:cs="Tahoma"/>
                <w:b/>
                <w:bCs/>
                <w:iCs/>
                <w:color w:val="509141"/>
                <w:sz w:val="44"/>
                <w:szCs w:val="44"/>
                <w:lang w:val="en-US"/>
              </w:rPr>
            </w:pPr>
            <w:r w:rsidRPr="006718F9">
              <w:rPr>
                <w:rFonts w:ascii="Tahoma" w:hAnsi="Tahoma" w:cs="Tahoma"/>
                <w:b/>
                <w:bCs/>
                <w:iCs/>
                <w:color w:val="509141"/>
                <w:sz w:val="44"/>
                <w:szCs w:val="44"/>
                <w:lang w:val="en-US"/>
              </w:rPr>
              <w:t>Use of multiple gigabit wireless systems in</w:t>
            </w:r>
            <w:r>
              <w:rPr>
                <w:rFonts w:ascii="Tahoma" w:hAnsi="Tahoma" w:cs="Tahoma"/>
                <w:b/>
                <w:bCs/>
                <w:iCs/>
                <w:color w:val="509141"/>
                <w:sz w:val="44"/>
                <w:szCs w:val="44"/>
                <w:lang w:val="en-US"/>
              </w:rPr>
              <w:t> </w:t>
            </w:r>
            <w:r w:rsidRPr="006718F9">
              <w:rPr>
                <w:rFonts w:ascii="Tahoma" w:hAnsi="Tahoma" w:cs="Tahoma"/>
                <w:b/>
                <w:bCs/>
                <w:iCs/>
                <w:color w:val="509141"/>
                <w:sz w:val="44"/>
                <w:szCs w:val="44"/>
                <w:lang w:val="en-US"/>
              </w:rPr>
              <w:t>frequencies around 60 GHz</w:t>
            </w:r>
          </w:p>
          <w:p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4C5120" w:rsidTr="004C5120">
        <w:tc>
          <w:tcPr>
            <w:tcW w:w="10089" w:type="dxa"/>
          </w:tcPr>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after="180" w:line="360" w:lineRule="exact"/>
              <w:jc w:val="right"/>
              <w:rPr>
                <w:rFonts w:ascii="Tahoma" w:hAnsi="Tahoma" w:cs="Tahoma"/>
                <w:b/>
                <w:bCs/>
                <w:iCs/>
                <w:color w:val="243285"/>
                <w:sz w:val="36"/>
                <w:szCs w:val="36"/>
                <w:lang w:val="en-US"/>
              </w:rPr>
            </w:pPr>
          </w:p>
          <w:p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FE79FE" w:rsidRPr="004C5120" w:rsidRDefault="002F00DE" w:rsidP="00AF0C96">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F0D75">
          <w:headerReference w:type="even" r:id="rId8"/>
          <w:headerReference w:type="default" r:id="rId9"/>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B1320A">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1"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B1320A" w:rsidTr="002F00DE">
        <w:tc>
          <w:tcPr>
            <w:tcW w:w="1140" w:type="dxa"/>
            <w:tcBorders>
              <w:top w:val="nil"/>
              <w:left w:val="single" w:sz="12" w:space="0" w:color="000080"/>
              <w:bottom w:val="nil"/>
              <w:right w:val="nil"/>
            </w:tcBorders>
            <w:shd w:val="clear" w:color="auto" w:fill="auto"/>
          </w:tcPr>
          <w:p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rsidTr="009F0D7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rsidTr="009F0D75">
        <w:tc>
          <w:tcPr>
            <w:tcW w:w="1140" w:type="dxa"/>
            <w:tcBorders>
              <w:top w:val="nil"/>
              <w:left w:val="single" w:sz="12" w:space="0" w:color="000080"/>
              <w:bottom w:val="nil"/>
              <w:right w:val="nil"/>
            </w:tcBorders>
            <w:shd w:val="clear" w:color="auto" w:fill="auto"/>
          </w:tcPr>
          <w:p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rsidTr="002F00DE">
        <w:tc>
          <w:tcPr>
            <w:tcW w:w="1140" w:type="dxa"/>
            <w:tcBorders>
              <w:top w:val="nil"/>
              <w:left w:val="single" w:sz="12" w:space="0" w:color="000080"/>
              <w:bottom w:val="nil"/>
              <w:right w:val="nil"/>
            </w:tcBorders>
            <w:shd w:val="clear" w:color="auto" w:fill="F3F3F3"/>
          </w:tcPr>
          <w:p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B1320A">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B1320A" w:rsidTr="004C5120">
        <w:tc>
          <w:tcPr>
            <w:tcW w:w="9360" w:type="dxa"/>
            <w:tcBorders>
              <w:top w:val="single" w:sz="12" w:space="0" w:color="000080"/>
              <w:left w:val="single" w:sz="12" w:space="0" w:color="000080"/>
              <w:bottom w:val="single" w:sz="12" w:space="0" w:color="000080"/>
              <w:right w:val="single" w:sz="12" w:space="0" w:color="000080"/>
            </w:tcBorders>
          </w:tcPr>
          <w:p w:rsidR="00CB60A4" w:rsidRPr="004C5120" w:rsidRDefault="00CB60A4" w:rsidP="004E46B8">
            <w:pPr>
              <w:spacing w:after="120"/>
              <w:jc w:val="left"/>
              <w:rPr>
                <w:b/>
                <w:bCs/>
                <w:sz w:val="20"/>
                <w:lang w:val="en-US"/>
              </w:rPr>
            </w:pPr>
            <w:r w:rsidRPr="004C5120">
              <w:rPr>
                <w:b/>
                <w:bCs/>
                <w:i/>
                <w:iCs/>
                <w:sz w:val="20"/>
                <w:lang w:val="en-US"/>
              </w:rPr>
              <w:t>Note</w:t>
            </w:r>
            <w:r w:rsidRPr="004C5120">
              <w:rPr>
                <w:i/>
                <w:iCs/>
                <w:sz w:val="20"/>
                <w:lang w:val="en-US"/>
              </w:rPr>
              <w:t xml:space="preserve">: This ITU-R </w:t>
            </w:r>
            <w:r w:rsidR="00505FB4" w:rsidRPr="004C5120">
              <w:rPr>
                <w:i/>
                <w:iCs/>
                <w:sz w:val="20"/>
                <w:lang w:val="en-US"/>
              </w:rPr>
              <w:t>Report</w:t>
            </w:r>
            <w:r w:rsidRPr="004C5120">
              <w:rPr>
                <w:i/>
                <w:iCs/>
                <w:sz w:val="20"/>
                <w:lang w:val="en-US"/>
              </w:rPr>
              <w:t xml:space="preserve"> was approved in English </w:t>
            </w:r>
            <w:r w:rsidR="001A5259" w:rsidRPr="004C5120">
              <w:rPr>
                <w:i/>
                <w:iCs/>
                <w:sz w:val="20"/>
                <w:lang w:val="en-US"/>
              </w:rPr>
              <w:t xml:space="preserve">by the Study Group </w:t>
            </w:r>
            <w:r w:rsidRPr="004C5120">
              <w:rPr>
                <w:i/>
                <w:iCs/>
                <w:sz w:val="20"/>
                <w:lang w:val="en-US"/>
              </w:rPr>
              <w:t xml:space="preserve">under the </w:t>
            </w:r>
            <w:r w:rsidR="001A5259" w:rsidRPr="004C5120">
              <w:rPr>
                <w:i/>
                <w:iCs/>
                <w:sz w:val="20"/>
                <w:lang w:val="en-US"/>
              </w:rPr>
              <w:t>procedure detailed in Resolution</w:t>
            </w:r>
            <w:r w:rsidR="004E46B8">
              <w:rPr>
                <w:i/>
                <w:iCs/>
                <w:sz w:val="20"/>
                <w:lang w:val="en-US"/>
              </w:rPr>
              <w:t> </w:t>
            </w:r>
            <w:r w:rsidRPr="004C5120">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DF7D57">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D41F7">
        <w:rPr>
          <w:sz w:val="20"/>
          <w:lang w:val="en-US"/>
        </w:rPr>
        <w:t>1</w:t>
      </w:r>
      <w:r w:rsidR="006718F9">
        <w:rPr>
          <w:sz w:val="20"/>
          <w:lang w:val="en-US"/>
        </w:rPr>
        <w:t>8</w:t>
      </w:r>
    </w:p>
    <w:p w:rsidR="00CB60A4" w:rsidRDefault="00CB60A4" w:rsidP="00DF7D57">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AD41F7">
        <w:rPr>
          <w:sz w:val="20"/>
          <w:lang w:val="en-US"/>
        </w:rPr>
        <w:t>1</w:t>
      </w:r>
      <w:r w:rsidR="006718F9">
        <w:rPr>
          <w:sz w:val="20"/>
          <w:lang w:val="en-US"/>
        </w:rPr>
        <w:t>8</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pgSz w:w="11907" w:h="16834"/>
          <w:pgMar w:top="1418" w:right="1134" w:bottom="1134" w:left="1134" w:header="720" w:footer="482" w:gutter="0"/>
          <w:paperSrc w:first="15" w:other="15"/>
          <w:pgNumType w:fmt="lowerRoman" w:start="2"/>
          <w:cols w:space="720"/>
        </w:sectPr>
      </w:pPr>
    </w:p>
    <w:p w:rsidR="006718F9" w:rsidRPr="008D3D8D" w:rsidRDefault="00934ED7" w:rsidP="006718F9">
      <w:pPr>
        <w:pStyle w:val="RepNo"/>
        <w:spacing w:before="0"/>
        <w:rPr>
          <w:lang w:val="en-US"/>
        </w:rPr>
      </w:pPr>
      <w:bookmarkStart w:id="2" w:name="irecnoe"/>
      <w:bookmarkEnd w:id="2"/>
      <w:r w:rsidRPr="008D3D8D">
        <w:rPr>
          <w:lang w:val="en-US"/>
        </w:rPr>
        <w:lastRenderedPageBreak/>
        <w:t>R</w:t>
      </w:r>
      <w:r w:rsidR="008D3D8D" w:rsidRPr="008D3D8D">
        <w:rPr>
          <w:lang w:val="en-US"/>
        </w:rPr>
        <w:t>EPORT</w:t>
      </w:r>
      <w:r w:rsidRPr="008D3D8D">
        <w:rPr>
          <w:lang w:val="en-US"/>
        </w:rPr>
        <w:t xml:space="preserve">  </w:t>
      </w:r>
      <w:r w:rsidRPr="001B1272">
        <w:rPr>
          <w:rStyle w:val="href"/>
          <w:lang w:val="en-US"/>
        </w:rPr>
        <w:t>ITU</w:t>
      </w:r>
      <w:r w:rsidRPr="008D3D8D">
        <w:rPr>
          <w:rStyle w:val="href"/>
          <w:lang w:val="en-US"/>
        </w:rPr>
        <w:t xml:space="preserve">-R  </w:t>
      </w:r>
      <w:r w:rsidR="002F00DE">
        <w:rPr>
          <w:rStyle w:val="href"/>
          <w:lang w:val="en-US"/>
        </w:rPr>
        <w:t>M</w:t>
      </w:r>
      <w:r w:rsidR="008D3D8D" w:rsidRPr="008D3D8D">
        <w:rPr>
          <w:rStyle w:val="href"/>
          <w:lang w:val="en-US"/>
        </w:rPr>
        <w:t>.</w:t>
      </w:r>
      <w:r w:rsidR="006718F9">
        <w:rPr>
          <w:rStyle w:val="href"/>
          <w:lang w:val="en-US"/>
        </w:rPr>
        <w:t>2227-2</w:t>
      </w:r>
    </w:p>
    <w:p w:rsidR="00D836C8" w:rsidRPr="00D836C8" w:rsidRDefault="00D836C8" w:rsidP="00D836C8">
      <w:pPr>
        <w:pStyle w:val="Reptitle"/>
        <w:rPr>
          <w:lang w:val="en-US"/>
        </w:rPr>
      </w:pPr>
      <w:r w:rsidRPr="00D836C8">
        <w:rPr>
          <w:lang w:val="en-US"/>
        </w:rPr>
        <w:t>Use of multiple gigabit wireless systems in frequencies around 60 GHz</w:t>
      </w:r>
    </w:p>
    <w:p w:rsidR="00D836C8" w:rsidRPr="00D836C8" w:rsidRDefault="00D836C8" w:rsidP="00D836C8">
      <w:pPr>
        <w:pStyle w:val="Repref"/>
        <w:rPr>
          <w:lang w:val="en-US"/>
        </w:rPr>
      </w:pPr>
      <w:r w:rsidRPr="00D836C8">
        <w:rPr>
          <w:lang w:val="en-US"/>
        </w:rPr>
        <w:t>(Question ITU-R 212-3/5)</w:t>
      </w:r>
    </w:p>
    <w:p w:rsidR="00D836C8" w:rsidRPr="00D836C8" w:rsidRDefault="00D836C8" w:rsidP="00D836C8">
      <w:pPr>
        <w:pStyle w:val="Repdate"/>
        <w:rPr>
          <w:lang w:val="en-US"/>
        </w:rPr>
      </w:pPr>
      <w:r w:rsidRPr="00D836C8">
        <w:rPr>
          <w:lang w:val="en-US"/>
        </w:rPr>
        <w:t>(2011-2014-2017)</w:t>
      </w:r>
    </w:p>
    <w:p w:rsidR="00D836C8" w:rsidRPr="00D836C8" w:rsidRDefault="00D836C8" w:rsidP="00D836C8">
      <w:pPr>
        <w:pStyle w:val="Heading1"/>
        <w:rPr>
          <w:lang w:val="en-US" w:eastAsia="ja-JP"/>
        </w:rPr>
      </w:pPr>
      <w:r w:rsidRPr="00D836C8">
        <w:rPr>
          <w:lang w:val="en-US"/>
        </w:rPr>
        <w:t>1</w:t>
      </w:r>
      <w:r w:rsidRPr="00D836C8">
        <w:rPr>
          <w:lang w:val="en-US"/>
        </w:rPr>
        <w:tab/>
      </w:r>
      <w:r w:rsidRPr="00D836C8">
        <w:rPr>
          <w:lang w:val="en-US" w:eastAsia="ja-JP"/>
        </w:rPr>
        <w:t>Introduction</w:t>
      </w:r>
    </w:p>
    <w:p w:rsidR="00D836C8" w:rsidRPr="00D836C8" w:rsidRDefault="00D836C8" w:rsidP="00D836C8">
      <w:pPr>
        <w:rPr>
          <w:lang w:val="en-US" w:eastAsia="ja-JP"/>
        </w:rPr>
      </w:pPr>
      <w:r w:rsidRPr="00D836C8">
        <w:rPr>
          <w:lang w:val="en-US" w:eastAsia="ja-JP"/>
        </w:rPr>
        <w:t>License-exempt</w:t>
      </w:r>
      <w:r w:rsidRPr="00D836C8">
        <w:rPr>
          <w:lang w:val="en-US" w:eastAsia="zh-CN"/>
        </w:rPr>
        <w:t xml:space="preserve"> equipment in the</w:t>
      </w:r>
      <w:r w:rsidRPr="00D836C8">
        <w:rPr>
          <w:lang w:val="en-US" w:eastAsia="ja-JP"/>
        </w:rPr>
        <w:t xml:space="preserve"> </w:t>
      </w:r>
      <w:r w:rsidRPr="00D836C8">
        <w:rPr>
          <w:lang w:val="en-US"/>
        </w:rPr>
        <w:t>60</w:t>
      </w:r>
      <w:r w:rsidRPr="00D836C8">
        <w:rPr>
          <w:lang w:val="en-US" w:eastAsia="ja-JP"/>
        </w:rPr>
        <w:t> GHz</w:t>
      </w:r>
      <w:r w:rsidRPr="00D836C8">
        <w:rPr>
          <w:lang w:val="en-US"/>
        </w:rPr>
        <w:t xml:space="preserve"> band make</w:t>
      </w:r>
      <w:r w:rsidRPr="00D836C8">
        <w:rPr>
          <w:lang w:val="en-US" w:eastAsia="ja-JP"/>
        </w:rPr>
        <w:t>s</w:t>
      </w:r>
      <w:r w:rsidRPr="00D836C8">
        <w:rPr>
          <w:lang w:val="en-US"/>
        </w:rPr>
        <w:t xml:space="preserve"> it feasible to achieve multi</w:t>
      </w:r>
      <w:r w:rsidRPr="00D836C8">
        <w:rPr>
          <w:lang w:val="en-US" w:eastAsia="ja-JP"/>
        </w:rPr>
        <w:t>ple gigabit</w:t>
      </w:r>
      <w:r w:rsidRPr="00D836C8">
        <w:rPr>
          <w:lang w:val="en-US"/>
        </w:rPr>
        <w:t xml:space="preserve"> link throughput, and hence offers the ability to enable a multitude of new usages and applications </w:t>
      </w:r>
      <w:r w:rsidRPr="00D836C8">
        <w:rPr>
          <w:lang w:val="en-US" w:eastAsia="ja-JP"/>
        </w:rPr>
        <w:t>such as:</w:t>
      </w:r>
    </w:p>
    <w:p w:rsidR="00D836C8" w:rsidRPr="00D836C8" w:rsidRDefault="00D836C8" w:rsidP="00D836C8">
      <w:pPr>
        <w:pStyle w:val="enumlev1"/>
        <w:rPr>
          <w:lang w:val="en-US"/>
        </w:rPr>
      </w:pPr>
      <w:r w:rsidRPr="00D836C8">
        <w:rPr>
          <w:lang w:val="en-US"/>
        </w:rPr>
        <w:t>1)</w:t>
      </w:r>
      <w:r w:rsidRPr="00D836C8">
        <w:rPr>
          <w:lang w:val="en-US"/>
        </w:rPr>
        <w:tab/>
        <w:t>The next generation TV link – Transport uncompromised quality video for the next generation of HD colour depth and rates.</w:t>
      </w:r>
    </w:p>
    <w:p w:rsidR="00D836C8" w:rsidRPr="00D836C8" w:rsidRDefault="00D836C8" w:rsidP="00D836C8">
      <w:pPr>
        <w:pStyle w:val="enumlev1"/>
        <w:rPr>
          <w:lang w:val="en-US"/>
        </w:rPr>
      </w:pPr>
      <w:r w:rsidRPr="00D836C8">
        <w:rPr>
          <w:lang w:val="en-US"/>
        </w:rPr>
        <w:t>2)</w:t>
      </w:r>
      <w:r w:rsidRPr="00D836C8">
        <w:rPr>
          <w:lang w:val="en-US"/>
        </w:rPr>
        <w:tab/>
        <w:t>Download gigabytes of contents in seconds or less – Send digital content between devices in 1/10th the time experienced today.</w:t>
      </w:r>
    </w:p>
    <w:p w:rsidR="00D836C8" w:rsidRPr="00D836C8" w:rsidRDefault="00D836C8" w:rsidP="00D836C8">
      <w:pPr>
        <w:pStyle w:val="enumlev1"/>
        <w:rPr>
          <w:lang w:val="en-US"/>
        </w:rPr>
      </w:pPr>
      <w:r w:rsidRPr="00D836C8">
        <w:rPr>
          <w:lang w:val="en-US"/>
        </w:rPr>
        <w:t>3)</w:t>
      </w:r>
      <w:r w:rsidRPr="00D836C8">
        <w:rPr>
          <w:lang w:val="en-US"/>
        </w:rPr>
        <w:tab/>
        <w:t>Cordless computing – Gigabit speed wireless input-output (I/O) and pristine wireless display allow the user to remove the cords between computing platforms and peripherals without performance compromise.</w:t>
      </w:r>
    </w:p>
    <w:p w:rsidR="00D836C8" w:rsidRPr="00D836C8" w:rsidRDefault="00D836C8" w:rsidP="00D836C8">
      <w:pPr>
        <w:rPr>
          <w:lang w:val="en-US" w:eastAsia="ja-JP"/>
        </w:rPr>
      </w:pPr>
      <w:r w:rsidRPr="00D836C8">
        <w:rPr>
          <w:lang w:val="en-US" w:eastAsia="ja-JP"/>
        </w:rPr>
        <w:t>In all cases, the target is to reduce cable clutter, make connections easier and increase portability of consumer electronics, computers and peripherals.</w:t>
      </w:r>
    </w:p>
    <w:p w:rsidR="00D836C8" w:rsidRPr="00D836C8" w:rsidRDefault="00D836C8" w:rsidP="00D836C8">
      <w:pPr>
        <w:pStyle w:val="Heading1"/>
        <w:rPr>
          <w:lang w:val="en-US"/>
        </w:rPr>
      </w:pPr>
      <w:r w:rsidRPr="00D836C8">
        <w:rPr>
          <w:lang w:val="en-US"/>
        </w:rPr>
        <w:t>2</w:t>
      </w:r>
      <w:r w:rsidRPr="00D836C8">
        <w:rPr>
          <w:lang w:val="en-US"/>
        </w:rPr>
        <w:tab/>
        <w:t>Applications</w:t>
      </w:r>
    </w:p>
    <w:p w:rsidR="00D836C8" w:rsidRPr="00D836C8" w:rsidRDefault="00D836C8" w:rsidP="00D836C8">
      <w:pPr>
        <w:rPr>
          <w:lang w:val="en-US" w:eastAsia="ja-JP"/>
        </w:rPr>
      </w:pPr>
      <w:r w:rsidRPr="00D836C8">
        <w:rPr>
          <w:lang w:val="en-US" w:eastAsia="ja-JP"/>
        </w:rPr>
        <w:t>The following distinct applications can be enjoyed with Multiple Gigabit Wireless Systems (MGWS):</w:t>
      </w:r>
    </w:p>
    <w:p w:rsidR="00D836C8" w:rsidRPr="00D836C8" w:rsidRDefault="00D836C8" w:rsidP="00E6193D">
      <w:pPr>
        <w:pStyle w:val="enumlev1"/>
        <w:rPr>
          <w:lang w:val="en-US"/>
        </w:rPr>
      </w:pPr>
      <w:r w:rsidRPr="00D836C8">
        <w:rPr>
          <w:lang w:val="en-US"/>
        </w:rPr>
        <w:t>1)</w:t>
      </w:r>
      <w:r w:rsidRPr="00D836C8">
        <w:rPr>
          <w:lang w:val="en-US"/>
        </w:rPr>
        <w:tab/>
        <w:t xml:space="preserve">Two basic types </w:t>
      </w:r>
      <w:r w:rsidR="00CC0E4B">
        <w:rPr>
          <w:lang w:val="en-US"/>
        </w:rPr>
        <w:t>of Wireless Display usages: 1) </w:t>
      </w:r>
      <w:r w:rsidR="00E6193D">
        <w:rPr>
          <w:lang w:val="en-US"/>
        </w:rPr>
        <w:t>“</w:t>
      </w:r>
      <w:r w:rsidRPr="00D836C8">
        <w:rPr>
          <w:lang w:val="en-US"/>
        </w:rPr>
        <w:t>Wireless HDMI</w:t>
      </w:r>
      <w:r w:rsidR="00E6193D">
        <w:rPr>
          <w:lang w:val="en-US"/>
        </w:rPr>
        <w:t>”</w:t>
      </w:r>
      <w:r w:rsidRPr="00D836C8">
        <w:rPr>
          <w:lang w:val="en-US"/>
        </w:rPr>
        <w:t xml:space="preserve"> typically used to connect to CE equipment and 2) Wireless compute display, typically used to connect to computer monitors.</w:t>
      </w:r>
    </w:p>
    <w:p w:rsidR="00D836C8" w:rsidRPr="00D836C8" w:rsidRDefault="00D836C8" w:rsidP="00D836C8">
      <w:pPr>
        <w:pStyle w:val="enumlev1"/>
        <w:rPr>
          <w:lang w:val="en-US"/>
        </w:rPr>
      </w:pPr>
      <w:r w:rsidRPr="00D836C8">
        <w:rPr>
          <w:lang w:val="en-US"/>
        </w:rPr>
        <w:t>2)</w:t>
      </w:r>
      <w:r w:rsidRPr="00D836C8">
        <w:rPr>
          <w:lang w:val="en-US"/>
        </w:rPr>
        <w:tab/>
        <w:t>Additional special cases of display and/or data streaming usages, e.g. mobile camcorder, multicast, virtual reality, augmented reality, etc.</w:t>
      </w:r>
    </w:p>
    <w:p w:rsidR="00D836C8" w:rsidRPr="00D836C8" w:rsidRDefault="00D836C8" w:rsidP="00D836C8">
      <w:pPr>
        <w:pStyle w:val="enumlev1"/>
        <w:rPr>
          <w:lang w:val="en-US"/>
        </w:rPr>
      </w:pPr>
      <w:r w:rsidRPr="00D836C8">
        <w:rPr>
          <w:lang w:val="en-US"/>
        </w:rPr>
        <w:t>3)</w:t>
      </w:r>
      <w:r w:rsidRPr="00D836C8">
        <w:rPr>
          <w:lang w:val="en-US"/>
        </w:rPr>
        <w:tab/>
        <w:t>Three basic types of data/file transfers: 1) Kiosk to target device sync, 2) Touch and get sync, 3) Peer-to-peer device sync, and 4) Computer I/O and peripherals.</w:t>
      </w:r>
    </w:p>
    <w:p w:rsidR="00D836C8" w:rsidRPr="00D836C8" w:rsidRDefault="00D836C8" w:rsidP="00D836C8">
      <w:pPr>
        <w:pStyle w:val="enumlev1"/>
        <w:rPr>
          <w:lang w:val="en-US"/>
        </w:rPr>
      </w:pPr>
      <w:r w:rsidRPr="00D836C8">
        <w:rPr>
          <w:lang w:val="en-US"/>
        </w:rPr>
        <w:t>4)</w:t>
      </w:r>
      <w:r w:rsidRPr="00D836C8">
        <w:rPr>
          <w:lang w:val="en-US"/>
        </w:rPr>
        <w:tab/>
        <w:t>Local area network (LAN) and horizontal backbone.</w:t>
      </w:r>
    </w:p>
    <w:p w:rsidR="00D836C8" w:rsidRPr="00D836C8" w:rsidRDefault="00D836C8" w:rsidP="00D836C8">
      <w:pPr>
        <w:pStyle w:val="enumlev1"/>
        <w:rPr>
          <w:lang w:val="en-US" w:eastAsia="zh-CN"/>
        </w:rPr>
      </w:pPr>
      <w:r w:rsidRPr="00D836C8">
        <w:rPr>
          <w:lang w:val="en-US"/>
        </w:rPr>
        <w:t>5)</w:t>
      </w:r>
      <w:r w:rsidRPr="00D836C8">
        <w:rPr>
          <w:lang w:val="en-US"/>
        </w:rPr>
        <w:tab/>
        <w:t>Wireless docking; a combination of both wireless display and wireless I/O.</w:t>
      </w:r>
    </w:p>
    <w:p w:rsidR="00D836C8" w:rsidRPr="00D836C8" w:rsidRDefault="00D836C8" w:rsidP="00D836C8">
      <w:pPr>
        <w:rPr>
          <w:lang w:val="en-US" w:eastAsia="zh-CN"/>
        </w:rPr>
      </w:pPr>
      <w:r w:rsidRPr="00D836C8">
        <w:rPr>
          <w:lang w:val="en-US" w:eastAsia="ja-JP"/>
        </w:rPr>
        <w:t>It should be noted that these applications could be indoor or outdoor; however, when larger network</w:t>
      </w:r>
      <w:r w:rsidRPr="00D836C8">
        <w:rPr>
          <w:lang w:val="en-US" w:eastAsia="zh-CN"/>
        </w:rPr>
        <w:t>s</w:t>
      </w:r>
      <w:r w:rsidRPr="00D836C8">
        <w:rPr>
          <w:lang w:val="en-US" w:eastAsia="ja-JP"/>
        </w:rPr>
        <w:t xml:space="preserve"> are considered (e.g. connections within corporate LAN distributed in different buildings or backhaul of cellular systems) there might be the need for outdoor Fixed LAN Extension (e.g. point-to-point roof-to-roof). This application is generally seen as a fixed service system. Fixed applications are not included in this Report.</w:t>
      </w:r>
    </w:p>
    <w:p w:rsidR="00D836C8" w:rsidRPr="00D836C8" w:rsidRDefault="00D836C8" w:rsidP="00D836C8">
      <w:pPr>
        <w:pStyle w:val="Heading1"/>
        <w:rPr>
          <w:lang w:val="en-US" w:eastAsia="ja-JP"/>
        </w:rPr>
      </w:pPr>
      <w:r w:rsidRPr="00D836C8">
        <w:rPr>
          <w:lang w:val="en-US" w:eastAsia="ja-JP"/>
        </w:rPr>
        <w:t>3</w:t>
      </w:r>
      <w:r w:rsidRPr="00D836C8">
        <w:rPr>
          <w:lang w:val="en-US" w:eastAsia="ja-JP"/>
        </w:rPr>
        <w:tab/>
        <w:t>Deployment scenario</w:t>
      </w:r>
    </w:p>
    <w:p w:rsidR="00D836C8" w:rsidRPr="00D836C8" w:rsidRDefault="00D836C8" w:rsidP="00D836C8">
      <w:pPr>
        <w:rPr>
          <w:lang w:val="en-US" w:eastAsia="ja-JP"/>
        </w:rPr>
      </w:pPr>
      <w:r w:rsidRPr="00D836C8">
        <w:rPr>
          <w:lang w:val="en-US" w:eastAsia="ja-JP"/>
        </w:rPr>
        <w:t>Three important deployment scenarios of MGWS are described.</w:t>
      </w:r>
    </w:p>
    <w:p w:rsidR="00D836C8" w:rsidRPr="00D836C8" w:rsidRDefault="00D836C8" w:rsidP="00D836C8">
      <w:pPr>
        <w:pStyle w:val="Heading2"/>
        <w:rPr>
          <w:lang w:val="en-US" w:eastAsia="ja-JP"/>
        </w:rPr>
      </w:pPr>
      <w:r w:rsidRPr="00D836C8">
        <w:rPr>
          <w:lang w:val="en-US" w:eastAsia="ja-JP"/>
        </w:rPr>
        <w:lastRenderedPageBreak/>
        <w:t>3.1</w:t>
      </w:r>
      <w:r w:rsidRPr="00D836C8">
        <w:rPr>
          <w:lang w:val="en-US" w:eastAsia="ja-JP"/>
        </w:rPr>
        <w:tab/>
        <w:t>Home living room</w:t>
      </w:r>
    </w:p>
    <w:p w:rsidR="00D836C8" w:rsidRPr="00D836C8" w:rsidRDefault="00D836C8" w:rsidP="00D836C8">
      <w:pPr>
        <w:rPr>
          <w:lang w:val="en-US"/>
        </w:rPr>
      </w:pPr>
      <w:r w:rsidRPr="00D836C8">
        <w:rPr>
          <w:lang w:val="en-US"/>
        </w:rPr>
        <w:t>An example of a home living room floor plan is show in Fig. 1. In this deployment, a set-top box is transmitting a video stream (compressed or not)</w:t>
      </w:r>
      <w:r w:rsidRPr="00D836C8">
        <w:rPr>
          <w:b/>
          <w:bCs/>
          <w:lang w:val="en-US"/>
        </w:rPr>
        <w:t xml:space="preserve"> </w:t>
      </w:r>
      <w:r w:rsidRPr="00D836C8">
        <w:rPr>
          <w:bCs/>
          <w:lang w:val="en-US"/>
        </w:rPr>
        <w:t xml:space="preserve">to the TV set. The separation between the set-top box and the TV set </w:t>
      </w:r>
      <w:r w:rsidRPr="00D836C8">
        <w:rPr>
          <w:rFonts w:eastAsiaTheme="minorEastAsia" w:hint="eastAsia"/>
          <w:bCs/>
          <w:lang w:val="en-US" w:eastAsia="zh-CN"/>
        </w:rPr>
        <w:t xml:space="preserve">in this example </w:t>
      </w:r>
      <w:r w:rsidRPr="00D836C8">
        <w:rPr>
          <w:bCs/>
          <w:lang w:val="en-US"/>
        </w:rPr>
        <w:t>is</w:t>
      </w:r>
      <w:r w:rsidRPr="00D836C8">
        <w:rPr>
          <w:lang w:val="en-US"/>
        </w:rPr>
        <w:t>3 metres.</w:t>
      </w:r>
    </w:p>
    <w:p w:rsidR="00D836C8" w:rsidRPr="00D836C8" w:rsidRDefault="00D836C8" w:rsidP="00D836C8">
      <w:pPr>
        <w:pStyle w:val="FigureNo"/>
        <w:rPr>
          <w:lang w:val="en-US"/>
        </w:rPr>
      </w:pPr>
      <w:r w:rsidRPr="00D836C8">
        <w:rPr>
          <w:szCs w:val="18"/>
          <w:lang w:val="en-US"/>
        </w:rPr>
        <w:t>Figure</w:t>
      </w:r>
      <w:r w:rsidRPr="00D836C8">
        <w:rPr>
          <w:lang w:val="en-US"/>
        </w:rPr>
        <w:t xml:space="preserve"> 1</w:t>
      </w:r>
    </w:p>
    <w:p w:rsidR="00D836C8" w:rsidRPr="00D836C8" w:rsidRDefault="00D836C8" w:rsidP="00D836C8">
      <w:pPr>
        <w:pStyle w:val="Figuretitle"/>
        <w:rPr>
          <w:lang w:val="en-US"/>
        </w:rPr>
      </w:pPr>
      <w:r w:rsidRPr="00D836C8">
        <w:rPr>
          <w:lang w:val="en-US"/>
        </w:rPr>
        <w:t>Example of home living room floor plan</w:t>
      </w:r>
    </w:p>
    <w:p w:rsidR="00D836C8" w:rsidRPr="000D652A" w:rsidRDefault="00D836C8" w:rsidP="00D836C8">
      <w:pPr>
        <w:pStyle w:val="Figure"/>
      </w:pPr>
      <w:r w:rsidRPr="000D652A">
        <w:object w:dxaOrig="6840" w:dyaOrig="7275">
          <v:shape id="_x0000_i1026" type="#_x0000_t75" style="width:329.9pt;height:336.9pt" o:ole="">
            <v:imagedata r:id="rId12" o:title="" cropbottom="3063f"/>
          </v:shape>
          <o:OLEObject Type="Embed" ProgID="VisioViewer.Viewer.1" ShapeID="_x0000_i1026" DrawAspect="Content" ObjectID="_1577532492" r:id="rId13"/>
        </w:object>
      </w:r>
    </w:p>
    <w:p w:rsidR="00D836C8" w:rsidRPr="00D836C8" w:rsidRDefault="00D836C8" w:rsidP="00D836C8">
      <w:pPr>
        <w:pStyle w:val="Heading2"/>
        <w:rPr>
          <w:lang w:val="en-US"/>
        </w:rPr>
      </w:pPr>
      <w:r w:rsidRPr="00D836C8">
        <w:rPr>
          <w:lang w:val="en-US"/>
        </w:rPr>
        <w:t>3.2</w:t>
      </w:r>
      <w:r w:rsidRPr="00D836C8">
        <w:rPr>
          <w:lang w:val="en-US"/>
        </w:rPr>
        <w:tab/>
        <w:t>Office conference room</w:t>
      </w:r>
    </w:p>
    <w:p w:rsidR="00D836C8" w:rsidRPr="00D836C8" w:rsidRDefault="00D836C8" w:rsidP="00D836C8">
      <w:pPr>
        <w:rPr>
          <w:lang w:val="en-US"/>
        </w:rPr>
      </w:pPr>
      <w:r w:rsidRPr="00D836C8">
        <w:rPr>
          <w:lang w:val="en-US"/>
        </w:rPr>
        <w:t>An example of the office conference room floor plan is shown in Fig. 2. In this deployment, there is a mix of uses:</w:t>
      </w:r>
    </w:p>
    <w:p w:rsidR="00D836C8" w:rsidRPr="00D836C8" w:rsidRDefault="00D836C8" w:rsidP="00D836C8">
      <w:pPr>
        <w:pStyle w:val="enumlev1"/>
        <w:rPr>
          <w:lang w:val="en-US"/>
        </w:rPr>
      </w:pPr>
      <w:r w:rsidRPr="00D836C8">
        <w:rPr>
          <w:lang w:val="en-US"/>
        </w:rPr>
        <w:t>1)</w:t>
      </w:r>
      <w:r w:rsidRPr="00D836C8">
        <w:rPr>
          <w:lang w:val="en-US"/>
        </w:rPr>
        <w:tab/>
        <w:t>Laptop transmitting lightly compressed video to projector.</w:t>
      </w:r>
    </w:p>
    <w:p w:rsidR="00D836C8" w:rsidRPr="00D836C8" w:rsidRDefault="00D836C8" w:rsidP="00D836C8">
      <w:pPr>
        <w:pStyle w:val="enumlev1"/>
        <w:rPr>
          <w:lang w:val="en-US"/>
        </w:rPr>
      </w:pPr>
      <w:r w:rsidRPr="00D836C8">
        <w:rPr>
          <w:lang w:val="en-US"/>
        </w:rPr>
        <w:t>2)</w:t>
      </w:r>
      <w:r w:rsidRPr="00D836C8">
        <w:rPr>
          <w:lang w:val="en-US"/>
        </w:rPr>
        <w:tab/>
        <w:t>Multiple laptops connected to an access point that has a 60 GHz radio and, most likely, a lower frequency band radio in the 2.4 GHz and/or 5 GHz.</w:t>
      </w:r>
    </w:p>
    <w:p w:rsidR="00D836C8" w:rsidRPr="00D836C8" w:rsidRDefault="00D836C8" w:rsidP="00D836C8">
      <w:pPr>
        <w:pStyle w:val="enumlev1"/>
        <w:rPr>
          <w:lang w:val="en-US"/>
        </w:rPr>
      </w:pPr>
      <w:r w:rsidRPr="00D836C8">
        <w:rPr>
          <w:lang w:val="en-US"/>
        </w:rPr>
        <w:t>3)</w:t>
      </w:r>
      <w:r w:rsidRPr="00D836C8">
        <w:rPr>
          <w:lang w:val="en-US"/>
        </w:rPr>
        <w:tab/>
        <w:t>Laptop connected to device performing sync-and-go file transfer.</w:t>
      </w:r>
    </w:p>
    <w:p w:rsidR="00D836C8" w:rsidRPr="00D836C8" w:rsidRDefault="00D836C8" w:rsidP="00D836C8">
      <w:pPr>
        <w:pStyle w:val="enumlev1"/>
        <w:rPr>
          <w:lang w:val="en-US"/>
        </w:rPr>
      </w:pPr>
      <w:r w:rsidRPr="00D836C8">
        <w:rPr>
          <w:lang w:val="en-US"/>
        </w:rPr>
        <w:t>4)</w:t>
      </w:r>
      <w:r w:rsidRPr="00D836C8">
        <w:rPr>
          <w:lang w:val="en-US"/>
        </w:rPr>
        <w:tab/>
        <w:t>Laptops connected to other laptops performing local file transfer.</w:t>
      </w:r>
    </w:p>
    <w:p w:rsidR="00D836C8" w:rsidRPr="00D836C8" w:rsidRDefault="00D836C8" w:rsidP="00D836C8">
      <w:pPr>
        <w:pStyle w:val="FigureNo"/>
        <w:rPr>
          <w:lang w:val="en-US"/>
        </w:rPr>
      </w:pPr>
      <w:r w:rsidRPr="00D836C8">
        <w:rPr>
          <w:lang w:val="en-US"/>
        </w:rPr>
        <w:lastRenderedPageBreak/>
        <w:t>Figure 2</w:t>
      </w:r>
    </w:p>
    <w:p w:rsidR="00D836C8" w:rsidRPr="00D836C8" w:rsidRDefault="00D836C8" w:rsidP="00D836C8">
      <w:pPr>
        <w:pStyle w:val="Figuretitle"/>
        <w:rPr>
          <w:lang w:val="en-US"/>
        </w:rPr>
      </w:pPr>
      <w:r w:rsidRPr="00D836C8">
        <w:rPr>
          <w:lang w:val="en-US"/>
        </w:rPr>
        <w:t>Office conference room floor plan</w:t>
      </w:r>
    </w:p>
    <w:p w:rsidR="00D836C8" w:rsidRPr="004050BF" w:rsidRDefault="00D836C8" w:rsidP="00D836C8">
      <w:pPr>
        <w:pStyle w:val="Figure"/>
      </w:pPr>
      <w:r w:rsidRPr="004050BF">
        <w:object w:dxaOrig="3033" w:dyaOrig="4640">
          <v:shape id="_x0000_i1027" type="#_x0000_t75" style="width:246.1pt;height:348.2pt" o:ole="">
            <v:imagedata r:id="rId14" o:title="" cropbottom="4203f"/>
          </v:shape>
          <o:OLEObject Type="Embed" ProgID="VisioViewer.Viewer.1" ShapeID="_x0000_i1027" DrawAspect="Content" ObjectID="_1577532493" r:id="rId15"/>
        </w:object>
      </w:r>
    </w:p>
    <w:p w:rsidR="00D836C8" w:rsidRPr="00D836C8" w:rsidRDefault="00D836C8" w:rsidP="00D836C8">
      <w:pPr>
        <w:pStyle w:val="Heading3"/>
        <w:rPr>
          <w:lang w:val="en-US"/>
        </w:rPr>
      </w:pPr>
      <w:r w:rsidRPr="00D836C8">
        <w:rPr>
          <w:lang w:val="en-US"/>
        </w:rPr>
        <w:t>3.3</w:t>
      </w:r>
      <w:r w:rsidRPr="00D836C8">
        <w:rPr>
          <w:lang w:val="en-US"/>
        </w:rPr>
        <w:tab/>
        <w:t>Enterprise cubicle</w:t>
      </w:r>
    </w:p>
    <w:p w:rsidR="00D836C8" w:rsidRPr="00D836C8" w:rsidRDefault="00D836C8" w:rsidP="00D836C8">
      <w:pPr>
        <w:rPr>
          <w:lang w:val="en-US"/>
        </w:rPr>
      </w:pPr>
      <w:r w:rsidRPr="00D836C8">
        <w:rPr>
          <w:lang w:val="en-US"/>
        </w:rPr>
        <w:t>The enterprise cubicle floor plan is shown in Fig. 3. In this deployment, there is a mix of uses within each cubicle:</w:t>
      </w:r>
    </w:p>
    <w:p w:rsidR="00D836C8" w:rsidRPr="00D836C8" w:rsidRDefault="00D836C8" w:rsidP="00D836C8">
      <w:pPr>
        <w:pStyle w:val="enumlev1"/>
        <w:rPr>
          <w:lang w:val="en-US"/>
        </w:rPr>
      </w:pPr>
      <w:r w:rsidRPr="00D836C8">
        <w:rPr>
          <w:lang w:val="en-US"/>
        </w:rPr>
        <w:t>1)</w:t>
      </w:r>
      <w:r w:rsidRPr="00D836C8">
        <w:rPr>
          <w:lang w:val="en-US"/>
        </w:rPr>
        <w:tab/>
        <w:t>Laptop transmitting lightly compressed video to monitor.</w:t>
      </w:r>
    </w:p>
    <w:p w:rsidR="00D836C8" w:rsidRPr="00D836C8" w:rsidRDefault="00D836C8" w:rsidP="00D836C8">
      <w:pPr>
        <w:pStyle w:val="enumlev1"/>
        <w:rPr>
          <w:lang w:val="en-US"/>
        </w:rPr>
      </w:pPr>
      <w:r w:rsidRPr="00D836C8">
        <w:rPr>
          <w:lang w:val="en-US"/>
        </w:rPr>
        <w:t>2)</w:t>
      </w:r>
      <w:r w:rsidRPr="00D836C8">
        <w:rPr>
          <w:lang w:val="en-US"/>
        </w:rPr>
        <w:tab/>
        <w:t>Laptop connected to an access point, possibly doing web browsing.</w:t>
      </w:r>
    </w:p>
    <w:p w:rsidR="00D836C8" w:rsidRPr="00D836C8" w:rsidRDefault="00D836C8" w:rsidP="00D836C8">
      <w:pPr>
        <w:pStyle w:val="enumlev1"/>
        <w:rPr>
          <w:lang w:val="en-US"/>
        </w:rPr>
      </w:pPr>
      <w:r w:rsidRPr="00D836C8">
        <w:rPr>
          <w:lang w:val="en-US"/>
        </w:rPr>
        <w:t>3)</w:t>
      </w:r>
      <w:r w:rsidRPr="00D836C8">
        <w:rPr>
          <w:lang w:val="en-US"/>
        </w:rPr>
        <w:tab/>
        <w:t>Laptop connected to hard drive.</w:t>
      </w:r>
    </w:p>
    <w:p w:rsidR="00D836C8" w:rsidRPr="004050BF" w:rsidRDefault="00D836C8" w:rsidP="00D836C8">
      <w:pPr>
        <w:pStyle w:val="FigureNo"/>
      </w:pPr>
      <w:r w:rsidRPr="004050BF">
        <w:lastRenderedPageBreak/>
        <w:t>Figure 3</w:t>
      </w:r>
    </w:p>
    <w:p w:rsidR="00D836C8" w:rsidRPr="004050BF" w:rsidRDefault="00D836C8" w:rsidP="00D836C8">
      <w:pPr>
        <w:pStyle w:val="Figuretitle"/>
        <w:rPr>
          <w:i/>
          <w:lang w:eastAsia="ja-JP"/>
        </w:rPr>
      </w:pPr>
      <w:r w:rsidRPr="004050BF">
        <w:t>Enterprise cubicle floor plan</w:t>
      </w:r>
    </w:p>
    <w:p w:rsidR="00D836C8" w:rsidRDefault="00D836C8" w:rsidP="00D836C8">
      <w:pPr>
        <w:pStyle w:val="Figure"/>
      </w:pPr>
      <w:r w:rsidRPr="004050BF">
        <w:object w:dxaOrig="13369" w:dyaOrig="19472">
          <v:shape id="_x0000_i1028" type="#_x0000_t75" style="width:312.2pt;height:468.55pt" o:ole="">
            <v:imagedata r:id="rId16" o:title=""/>
          </v:shape>
          <o:OLEObject Type="Embed" ProgID="VisioViewer.Viewer.1" ShapeID="_x0000_i1028" DrawAspect="Content" ObjectID="_1577532494" r:id="rId17"/>
        </w:object>
      </w:r>
    </w:p>
    <w:p w:rsidR="00D836C8" w:rsidRPr="00D836C8" w:rsidRDefault="00D836C8" w:rsidP="00D836C8">
      <w:pPr>
        <w:pStyle w:val="Heading2"/>
        <w:rPr>
          <w:lang w:val="en-US"/>
        </w:rPr>
      </w:pPr>
      <w:r w:rsidRPr="00D836C8">
        <w:rPr>
          <w:lang w:val="en-US"/>
        </w:rPr>
        <w:t>3.</w:t>
      </w:r>
      <w:r w:rsidRPr="00D836C8">
        <w:rPr>
          <w:rFonts w:hint="eastAsia"/>
          <w:lang w:val="en-US" w:eastAsia="ja-JP"/>
        </w:rPr>
        <w:t>4</w:t>
      </w:r>
      <w:r w:rsidRPr="00D836C8">
        <w:rPr>
          <w:lang w:val="en-US"/>
        </w:rPr>
        <w:tab/>
        <w:t>Touch and get environment</w:t>
      </w:r>
    </w:p>
    <w:p w:rsidR="00D836C8" w:rsidRPr="00D836C8" w:rsidRDefault="00D836C8" w:rsidP="00B1320A">
      <w:pPr>
        <w:rPr>
          <w:lang w:val="en-US" w:eastAsia="ja-JP"/>
        </w:rPr>
      </w:pPr>
      <w:r w:rsidRPr="00D836C8">
        <w:rPr>
          <w:rFonts w:hint="eastAsia"/>
          <w:lang w:val="en-US" w:eastAsia="ja-JP"/>
        </w:rPr>
        <w:t xml:space="preserve">The concept of </w:t>
      </w:r>
      <w:r w:rsidR="00192442">
        <w:rPr>
          <w:lang w:val="en-US" w:eastAsia="ja-JP"/>
        </w:rPr>
        <w:t>“</w:t>
      </w:r>
      <w:r w:rsidRPr="00D836C8">
        <w:rPr>
          <w:rFonts w:hint="eastAsia"/>
          <w:lang w:val="en-US" w:eastAsia="ja-JP"/>
        </w:rPr>
        <w:t>Touch and Get</w:t>
      </w:r>
      <w:r w:rsidR="00192442">
        <w:rPr>
          <w:lang w:val="en-US" w:eastAsia="ja-JP"/>
        </w:rPr>
        <w:t>”</w:t>
      </w:r>
      <w:r w:rsidRPr="00D836C8">
        <w:rPr>
          <w:lang w:val="en-US" w:eastAsia="ja-JP"/>
        </w:rPr>
        <w:t xml:space="preserve"> consists of ultra-short link setup time and ultra-fast contents downloading. </w:t>
      </w:r>
      <w:r w:rsidR="00192442">
        <w:rPr>
          <w:lang w:val="en-US" w:eastAsia="ja-JP"/>
        </w:rPr>
        <w:t>“</w:t>
      </w:r>
      <w:r w:rsidRPr="00D836C8">
        <w:rPr>
          <w:lang w:val="en-US" w:eastAsia="ja-JP"/>
        </w:rPr>
        <w:t>Touch</w:t>
      </w:r>
      <w:r w:rsidR="00192442">
        <w:rPr>
          <w:lang w:val="en-US" w:eastAsia="ja-JP"/>
        </w:rPr>
        <w:t>”</w:t>
      </w:r>
      <w:r w:rsidRPr="00D836C8">
        <w:rPr>
          <w:lang w:val="en-US" w:eastAsia="ja-JP"/>
        </w:rPr>
        <w:t xml:space="preserve"> corresponds to ultra-short link setup time, and </w:t>
      </w:r>
      <w:r w:rsidR="00192442">
        <w:rPr>
          <w:lang w:val="en-US" w:eastAsia="ja-JP"/>
        </w:rPr>
        <w:t>“</w:t>
      </w:r>
      <w:r w:rsidRPr="00D836C8">
        <w:rPr>
          <w:lang w:val="en-US" w:eastAsia="ja-JP"/>
        </w:rPr>
        <w:t>Get</w:t>
      </w:r>
      <w:r w:rsidR="00192442">
        <w:rPr>
          <w:lang w:val="en-US" w:eastAsia="ja-JP"/>
        </w:rPr>
        <w:t>”</w:t>
      </w:r>
      <w:r w:rsidRPr="00D836C8">
        <w:rPr>
          <w:lang w:val="en-US" w:eastAsia="ja-JP"/>
        </w:rPr>
        <w:t xml:space="preserve"> to ultra-fast contents downloading. When the passengers pass through the ticket gate, they do not generally stop at the gate but touch at the specified place on the gate during walking, as shown in Fig</w:t>
      </w:r>
      <w:r w:rsidR="00B1320A">
        <w:rPr>
          <w:lang w:val="en-US" w:eastAsia="ja-JP"/>
        </w:rPr>
        <w:t>.</w:t>
      </w:r>
      <w:r w:rsidRPr="00D836C8">
        <w:rPr>
          <w:lang w:val="en-US" w:eastAsia="ja-JP"/>
        </w:rPr>
        <w:t xml:space="preserve"> 4(a).</w:t>
      </w:r>
      <w:r w:rsidRPr="00D836C8">
        <w:rPr>
          <w:rFonts w:hint="eastAsia"/>
          <w:lang w:val="en-US" w:eastAsia="ja-JP"/>
        </w:rPr>
        <w:t xml:space="preserve"> </w:t>
      </w:r>
      <w:r w:rsidRPr="00D836C8">
        <w:rPr>
          <w:lang w:val="en-US"/>
        </w:rPr>
        <w:t>The upper limit of the transmission distance has to be kept within 10 cm without beam steering and beamforming functions to avoid the misconnection between the mobile terminals and the ticket gate at the adjacent lane.</w:t>
      </w:r>
    </w:p>
    <w:p w:rsidR="00D836C8" w:rsidRPr="00D836C8" w:rsidRDefault="00D836C8" w:rsidP="00192442">
      <w:pPr>
        <w:rPr>
          <w:lang w:val="en-US"/>
        </w:rPr>
      </w:pPr>
      <w:r w:rsidRPr="00D836C8">
        <w:rPr>
          <w:lang w:val="en-US"/>
        </w:rPr>
        <w:t xml:space="preserve">Figure 4(b) shows the image phot of </w:t>
      </w:r>
      <w:r w:rsidR="00192442">
        <w:rPr>
          <w:lang w:val="en-US"/>
        </w:rPr>
        <w:t>“</w:t>
      </w:r>
      <w:r w:rsidRPr="00D836C8">
        <w:rPr>
          <w:lang w:val="en-US"/>
        </w:rPr>
        <w:t>Touch and Get</w:t>
      </w:r>
      <w:r w:rsidR="00192442">
        <w:rPr>
          <w:lang w:val="en-US"/>
        </w:rPr>
        <w:t>”</w:t>
      </w:r>
      <w:r w:rsidRPr="00D836C8">
        <w:rPr>
          <w:lang w:val="en-US"/>
        </w:rPr>
        <w:t xml:space="preserve">. The mobile terminal is touched at the specified place where the millimetre-wave transceiver is embedded and equipped. The transceiver is connected to the network through the storage or cache. </w:t>
      </w:r>
    </w:p>
    <w:p w:rsidR="00D836C8" w:rsidRPr="00D836C8" w:rsidRDefault="00D836C8" w:rsidP="00D836C8">
      <w:pPr>
        <w:rPr>
          <w:lang w:val="en-US"/>
        </w:rPr>
      </w:pPr>
      <w:r w:rsidRPr="00D836C8">
        <w:rPr>
          <w:lang w:val="en-US"/>
        </w:rPr>
        <w:lastRenderedPageBreak/>
        <w:t xml:space="preserve">The storage function or flash memory is embedded in a mobile device to store a large multimedia content. The passenger can take any data file from their storage device after they download from the storage or cache in the ticket gate. </w:t>
      </w:r>
    </w:p>
    <w:p w:rsidR="00D836C8" w:rsidRPr="00A700C3" w:rsidRDefault="00D836C8" w:rsidP="00D836C8">
      <w:pPr>
        <w:pStyle w:val="FigureNo"/>
        <w:rPr>
          <w:lang w:val="en-US"/>
        </w:rPr>
      </w:pPr>
      <w:r w:rsidRPr="00A700C3">
        <w:rPr>
          <w:lang w:val="en-US"/>
        </w:rPr>
        <w:t>Figure 4</w:t>
      </w:r>
    </w:p>
    <w:p w:rsidR="00D836C8" w:rsidRPr="00A700C3" w:rsidRDefault="00D836C8" w:rsidP="00D836C8">
      <w:pPr>
        <w:pStyle w:val="Figuretitle"/>
        <w:rPr>
          <w:i/>
          <w:lang w:val="en-US" w:eastAsia="ja-JP"/>
        </w:rPr>
      </w:pPr>
      <w:r w:rsidRPr="00A700C3">
        <w:rPr>
          <w:lang w:val="en-US"/>
        </w:rPr>
        <w:t>a)</w:t>
      </w:r>
      <w:r>
        <w:rPr>
          <w:lang w:val="en-US"/>
        </w:rPr>
        <w:t xml:space="preserve"> </w:t>
      </w:r>
      <w:r w:rsidRPr="00A700C3">
        <w:rPr>
          <w:lang w:val="en-US"/>
        </w:rPr>
        <w:t>Ticket gate in railway station</w:t>
      </w:r>
    </w:p>
    <w:p w:rsidR="00D836C8" w:rsidRPr="000D652A" w:rsidRDefault="00D836C8" w:rsidP="00D836C8">
      <w:pPr>
        <w:pStyle w:val="Figure"/>
      </w:pPr>
      <w:r w:rsidRPr="00E44C08">
        <w:rPr>
          <w:rFonts w:eastAsia="HGPSoeiKakugothicUB" w:hint="eastAsia"/>
          <w:noProof/>
          <w:lang w:val="en-GB" w:eastAsia="en-GB"/>
        </w:rPr>
        <w:drawing>
          <wp:inline distT="0" distB="0" distL="0" distR="0" wp14:anchorId="24442FC3" wp14:editId="66E91CD6">
            <wp:extent cx="3572127" cy="2032000"/>
            <wp:effectExtent l="0" t="0" r="9525" b="6350"/>
            <wp:docPr id="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4709" cy="2033469"/>
                    </a:xfrm>
                    <a:prstGeom prst="rect">
                      <a:avLst/>
                    </a:prstGeom>
                    <a:noFill/>
                    <a:ln>
                      <a:noFill/>
                    </a:ln>
                  </pic:spPr>
                </pic:pic>
              </a:graphicData>
            </a:graphic>
          </wp:inline>
        </w:drawing>
      </w:r>
    </w:p>
    <w:p w:rsidR="00D836C8" w:rsidRPr="00D836C8" w:rsidRDefault="00D836C8" w:rsidP="00D836C8">
      <w:pPr>
        <w:pStyle w:val="Figuretitle"/>
        <w:rPr>
          <w:lang w:val="en-US"/>
        </w:rPr>
      </w:pPr>
      <w:r w:rsidRPr="00D836C8">
        <w:rPr>
          <w:lang w:val="en-US"/>
        </w:rPr>
        <w:t>b) Image photo of “Touch and Get”</w:t>
      </w:r>
    </w:p>
    <w:p w:rsidR="00D836C8" w:rsidRPr="00A700C3" w:rsidRDefault="00D836C8" w:rsidP="00D836C8">
      <w:pPr>
        <w:pStyle w:val="Figure"/>
        <w:rPr>
          <w:szCs w:val="18"/>
        </w:rPr>
      </w:pPr>
      <w:r w:rsidRPr="007D21C9">
        <w:rPr>
          <w:noProof/>
          <w:lang w:val="en-GB" w:eastAsia="en-GB"/>
        </w:rPr>
        <w:drawing>
          <wp:inline distT="0" distB="0" distL="0" distR="0" wp14:anchorId="18042525" wp14:editId="7211C964">
            <wp:extent cx="2954360" cy="173355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3712" cy="1739038"/>
                    </a:xfrm>
                    <a:prstGeom prst="rect">
                      <a:avLst/>
                    </a:prstGeom>
                    <a:noFill/>
                    <a:ln>
                      <a:noFill/>
                    </a:ln>
                  </pic:spPr>
                </pic:pic>
              </a:graphicData>
            </a:graphic>
          </wp:inline>
        </w:drawing>
      </w:r>
    </w:p>
    <w:p w:rsidR="00D836C8" w:rsidRPr="00D836C8" w:rsidRDefault="00D836C8" w:rsidP="00D836C8">
      <w:pPr>
        <w:pStyle w:val="Heading1"/>
        <w:rPr>
          <w:lang w:val="en-US"/>
        </w:rPr>
      </w:pPr>
      <w:r w:rsidRPr="00D836C8">
        <w:rPr>
          <w:lang w:val="en-US"/>
        </w:rPr>
        <w:t>4</w:t>
      </w:r>
      <w:r w:rsidRPr="00D836C8">
        <w:rPr>
          <w:lang w:val="en-US"/>
        </w:rPr>
        <w:tab/>
        <w:t>Data rates</w:t>
      </w:r>
    </w:p>
    <w:p w:rsidR="00D836C8" w:rsidRPr="00D836C8" w:rsidRDefault="00D836C8" w:rsidP="00D836C8">
      <w:pPr>
        <w:rPr>
          <w:lang w:val="en-US"/>
        </w:rPr>
      </w:pPr>
      <w:r w:rsidRPr="00D836C8">
        <w:rPr>
          <w:lang w:val="en-US"/>
        </w:rPr>
        <w:t>Examples of data rates:</w:t>
      </w:r>
    </w:p>
    <w:p w:rsidR="00D836C8" w:rsidRPr="00D836C8" w:rsidRDefault="00D836C8" w:rsidP="00D836C8">
      <w:pPr>
        <w:pStyle w:val="enumlev1"/>
        <w:rPr>
          <w:lang w:val="en-US"/>
        </w:rPr>
      </w:pPr>
      <w:r w:rsidRPr="00D836C8">
        <w:rPr>
          <w:lang w:val="en-US"/>
        </w:rPr>
        <w:t>1)</w:t>
      </w:r>
      <w:r w:rsidRPr="00D836C8">
        <w:rPr>
          <w:lang w:val="en-US"/>
        </w:rPr>
        <w:tab/>
        <w:t>IEEE and WFA: Table 1 and Table 2 list the rates for the IEEE and WFA specifications.</w:t>
      </w:r>
    </w:p>
    <w:p w:rsidR="00D836C8" w:rsidRPr="00D836C8" w:rsidRDefault="00D836C8" w:rsidP="00D836C8">
      <w:pPr>
        <w:pStyle w:val="TableNo"/>
        <w:rPr>
          <w:lang w:val="en-US"/>
        </w:rPr>
      </w:pPr>
      <w:r w:rsidRPr="00D836C8">
        <w:rPr>
          <w:lang w:val="en-US"/>
        </w:rPr>
        <w:t>TABLE 1</w:t>
      </w:r>
    </w:p>
    <w:p w:rsidR="00D836C8" w:rsidRPr="00D836C8" w:rsidRDefault="00D836C8" w:rsidP="00D836C8">
      <w:pPr>
        <w:pStyle w:val="Tabletitle"/>
        <w:rPr>
          <w:lang w:val="en-US"/>
        </w:rPr>
      </w:pPr>
      <w:r w:rsidRPr="00D836C8">
        <w:rPr>
          <w:lang w:val="en-US"/>
        </w:rPr>
        <w:t>Rates for single carrier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8"/>
        <w:gridCol w:w="1608"/>
        <w:gridCol w:w="1609"/>
        <w:gridCol w:w="1609"/>
        <w:gridCol w:w="1609"/>
        <w:gridCol w:w="1612"/>
      </w:tblGrid>
      <w:tr w:rsidR="00D836C8" w:rsidRPr="003947D9" w:rsidTr="00C66B29">
        <w:trPr>
          <w:cantSplit/>
          <w:trHeight w:val="369"/>
          <w:jc w:val="center"/>
        </w:trPr>
        <w:tc>
          <w:tcPr>
            <w:tcW w:w="833" w:type="pct"/>
            <w:tcBorders>
              <w:top w:val="single" w:sz="4" w:space="0" w:color="auto"/>
            </w:tcBorders>
            <w:tcMar>
              <w:top w:w="8" w:type="dxa"/>
              <w:left w:w="8" w:type="dxa"/>
              <w:bottom w:w="0" w:type="dxa"/>
              <w:right w:w="8" w:type="dxa"/>
            </w:tcMar>
            <w:vAlign w:val="center"/>
          </w:tcPr>
          <w:p w:rsidR="00D836C8" w:rsidRPr="003947D9" w:rsidRDefault="00D836C8" w:rsidP="0018090E">
            <w:pPr>
              <w:pStyle w:val="Tablehead"/>
            </w:pPr>
            <w:r w:rsidRPr="003947D9">
              <w:t>MCS index</w:t>
            </w:r>
          </w:p>
        </w:tc>
        <w:tc>
          <w:tcPr>
            <w:tcW w:w="833" w:type="pct"/>
            <w:tcBorders>
              <w:top w:val="single" w:sz="4" w:space="0" w:color="auto"/>
            </w:tcBorders>
            <w:tcMar>
              <w:top w:w="8" w:type="dxa"/>
              <w:left w:w="8" w:type="dxa"/>
              <w:bottom w:w="0" w:type="dxa"/>
              <w:right w:w="8" w:type="dxa"/>
            </w:tcMar>
            <w:vAlign w:val="center"/>
          </w:tcPr>
          <w:p w:rsidR="00D836C8" w:rsidRPr="003947D9" w:rsidRDefault="00D836C8" w:rsidP="0018090E">
            <w:pPr>
              <w:pStyle w:val="Tablehead"/>
            </w:pPr>
            <w:r w:rsidRPr="003947D9">
              <w:t>Modulation</w:t>
            </w:r>
          </w:p>
        </w:tc>
        <w:tc>
          <w:tcPr>
            <w:tcW w:w="833" w:type="pct"/>
            <w:tcBorders>
              <w:top w:val="single" w:sz="4" w:space="0" w:color="auto"/>
            </w:tcBorders>
            <w:vAlign w:val="center"/>
          </w:tcPr>
          <w:p w:rsidR="00D836C8" w:rsidRPr="003947D9" w:rsidRDefault="00D836C8" w:rsidP="0018090E">
            <w:pPr>
              <w:pStyle w:val="Tablehead"/>
            </w:pPr>
            <w:r w:rsidRPr="003947D9">
              <w:t>N</w:t>
            </w:r>
            <w:r w:rsidRPr="003947D9">
              <w:rPr>
                <w:vertAlign w:val="subscript"/>
              </w:rPr>
              <w:t>CBPS</w:t>
            </w:r>
          </w:p>
        </w:tc>
        <w:tc>
          <w:tcPr>
            <w:tcW w:w="833" w:type="pct"/>
            <w:tcBorders>
              <w:top w:val="single" w:sz="4" w:space="0" w:color="auto"/>
            </w:tcBorders>
            <w:tcMar>
              <w:top w:w="8" w:type="dxa"/>
              <w:left w:w="8" w:type="dxa"/>
              <w:bottom w:w="0" w:type="dxa"/>
              <w:right w:w="8" w:type="dxa"/>
            </w:tcMar>
            <w:vAlign w:val="center"/>
          </w:tcPr>
          <w:p w:rsidR="00D836C8" w:rsidRPr="003947D9" w:rsidRDefault="00D836C8" w:rsidP="0018090E">
            <w:pPr>
              <w:pStyle w:val="Tablehead"/>
            </w:pPr>
            <w:r w:rsidRPr="003947D9">
              <w:t>Repetition</w:t>
            </w:r>
          </w:p>
        </w:tc>
        <w:tc>
          <w:tcPr>
            <w:tcW w:w="833" w:type="pct"/>
            <w:tcBorders>
              <w:top w:val="single" w:sz="4" w:space="0" w:color="auto"/>
            </w:tcBorders>
            <w:tcMar>
              <w:top w:w="8" w:type="dxa"/>
              <w:left w:w="8" w:type="dxa"/>
              <w:bottom w:w="0" w:type="dxa"/>
              <w:right w:w="8" w:type="dxa"/>
            </w:tcMar>
            <w:vAlign w:val="center"/>
          </w:tcPr>
          <w:p w:rsidR="00D836C8" w:rsidRPr="003947D9" w:rsidRDefault="00D836C8" w:rsidP="0018090E">
            <w:pPr>
              <w:pStyle w:val="Tablehead"/>
            </w:pPr>
            <w:r w:rsidRPr="003947D9">
              <w:t>Code rate</w:t>
            </w:r>
          </w:p>
        </w:tc>
        <w:tc>
          <w:tcPr>
            <w:tcW w:w="835" w:type="pct"/>
            <w:tcBorders>
              <w:top w:val="single" w:sz="4" w:space="0" w:color="auto"/>
            </w:tcBorders>
            <w:tcMar>
              <w:top w:w="8" w:type="dxa"/>
              <w:left w:w="8" w:type="dxa"/>
              <w:bottom w:w="0" w:type="dxa"/>
              <w:right w:w="8" w:type="dxa"/>
            </w:tcMar>
            <w:vAlign w:val="center"/>
          </w:tcPr>
          <w:p w:rsidR="00D836C8" w:rsidRPr="003947D9" w:rsidRDefault="00D836C8" w:rsidP="0018090E">
            <w:pPr>
              <w:pStyle w:val="Tablehead"/>
            </w:pPr>
            <w:r w:rsidRPr="003947D9">
              <w:t xml:space="preserve">Data rate </w:t>
            </w:r>
            <w:r w:rsidRPr="003947D9">
              <w:br/>
              <w:t>(Mbit/s)</w:t>
            </w:r>
          </w:p>
        </w:tc>
      </w:tr>
      <w:tr w:rsidR="00D836C8" w:rsidRPr="003947D9" w:rsidTr="00C66B29">
        <w:trPr>
          <w:cantSplit/>
          <w:trHeight w:val="270"/>
          <w:jc w:val="center"/>
        </w:trPr>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0</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π/2-DBPSK</w:t>
            </w:r>
          </w:p>
        </w:tc>
        <w:tc>
          <w:tcPr>
            <w:tcW w:w="833" w:type="pct"/>
          </w:tcPr>
          <w:p w:rsidR="00D836C8" w:rsidRPr="003947D9" w:rsidRDefault="00D836C8" w:rsidP="0018090E">
            <w:pPr>
              <w:pStyle w:val="Tabletext"/>
              <w:jc w:val="center"/>
            </w:pPr>
          </w:p>
        </w:tc>
        <w:tc>
          <w:tcPr>
            <w:tcW w:w="833" w:type="pct"/>
            <w:tcMar>
              <w:top w:w="8" w:type="dxa"/>
              <w:left w:w="8" w:type="dxa"/>
              <w:bottom w:w="0" w:type="dxa"/>
              <w:right w:w="8" w:type="dxa"/>
            </w:tcMar>
            <w:vAlign w:val="bottom"/>
          </w:tcPr>
          <w:p w:rsidR="00D836C8" w:rsidRPr="003947D9" w:rsidRDefault="00D836C8" w:rsidP="0018090E">
            <w:pPr>
              <w:pStyle w:val="Tabletext"/>
              <w:jc w:val="center"/>
            </w:pP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1/2</w:t>
            </w:r>
          </w:p>
        </w:tc>
        <w:tc>
          <w:tcPr>
            <w:tcW w:w="835" w:type="pct"/>
            <w:tcMar>
              <w:top w:w="8" w:type="dxa"/>
              <w:left w:w="8" w:type="dxa"/>
              <w:bottom w:w="0" w:type="dxa"/>
              <w:right w:w="8" w:type="dxa"/>
            </w:tcMar>
            <w:vAlign w:val="bottom"/>
          </w:tcPr>
          <w:p w:rsidR="00D836C8" w:rsidRPr="003947D9" w:rsidRDefault="00D836C8" w:rsidP="0018090E">
            <w:pPr>
              <w:pStyle w:val="Tabletext"/>
              <w:jc w:val="center"/>
            </w:pPr>
            <w:r w:rsidRPr="003947D9">
              <w:t>27.5</w:t>
            </w:r>
          </w:p>
        </w:tc>
      </w:tr>
      <w:tr w:rsidR="00D836C8" w:rsidRPr="003947D9" w:rsidTr="00C66B29">
        <w:trPr>
          <w:cantSplit/>
          <w:trHeight w:val="270"/>
          <w:jc w:val="center"/>
        </w:trPr>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π/2-BPSK</w:t>
            </w:r>
          </w:p>
        </w:tc>
        <w:tc>
          <w:tcPr>
            <w:tcW w:w="833" w:type="pct"/>
          </w:tcPr>
          <w:p w:rsidR="00D836C8" w:rsidRPr="003947D9" w:rsidRDefault="00D836C8" w:rsidP="0018090E">
            <w:pPr>
              <w:pStyle w:val="Tabletext"/>
              <w:jc w:val="center"/>
            </w:pPr>
            <w:r w:rsidRPr="003947D9">
              <w:t>1</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2</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1/2</w:t>
            </w:r>
          </w:p>
        </w:tc>
        <w:tc>
          <w:tcPr>
            <w:tcW w:w="835" w:type="pct"/>
            <w:tcMar>
              <w:top w:w="8" w:type="dxa"/>
              <w:left w:w="8" w:type="dxa"/>
              <w:bottom w:w="0" w:type="dxa"/>
              <w:right w:w="8" w:type="dxa"/>
            </w:tcMar>
            <w:vAlign w:val="bottom"/>
          </w:tcPr>
          <w:p w:rsidR="00D836C8" w:rsidRPr="003947D9" w:rsidRDefault="00D836C8" w:rsidP="0018090E">
            <w:pPr>
              <w:pStyle w:val="Tabletext"/>
              <w:jc w:val="center"/>
            </w:pPr>
            <w:r w:rsidRPr="003947D9">
              <w:t>385</w:t>
            </w:r>
          </w:p>
        </w:tc>
      </w:tr>
      <w:tr w:rsidR="00D836C8" w:rsidRPr="003947D9" w:rsidTr="00C66B29">
        <w:trPr>
          <w:cantSplit/>
          <w:trHeight w:val="255"/>
          <w:jc w:val="center"/>
        </w:trPr>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2</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π/2-BPSK</w:t>
            </w:r>
          </w:p>
        </w:tc>
        <w:tc>
          <w:tcPr>
            <w:tcW w:w="833" w:type="pct"/>
            <w:vAlign w:val="bottom"/>
          </w:tcPr>
          <w:p w:rsidR="00D836C8" w:rsidRPr="003947D9" w:rsidRDefault="00D836C8" w:rsidP="0018090E">
            <w:pPr>
              <w:pStyle w:val="Tabletext"/>
              <w:jc w:val="center"/>
            </w:pPr>
            <w:r w:rsidRPr="003947D9">
              <w:t>1</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1/2</w:t>
            </w:r>
          </w:p>
        </w:tc>
        <w:tc>
          <w:tcPr>
            <w:tcW w:w="835" w:type="pct"/>
            <w:tcMar>
              <w:top w:w="8" w:type="dxa"/>
              <w:left w:w="8" w:type="dxa"/>
              <w:bottom w:w="0" w:type="dxa"/>
              <w:right w:w="8" w:type="dxa"/>
            </w:tcMar>
            <w:vAlign w:val="bottom"/>
          </w:tcPr>
          <w:p w:rsidR="00D836C8" w:rsidRPr="003947D9" w:rsidRDefault="00D836C8" w:rsidP="0018090E">
            <w:pPr>
              <w:pStyle w:val="Tabletext"/>
              <w:jc w:val="center"/>
            </w:pPr>
            <w:r w:rsidRPr="003947D9">
              <w:t>770</w:t>
            </w:r>
          </w:p>
        </w:tc>
      </w:tr>
      <w:tr w:rsidR="00D836C8" w:rsidRPr="003947D9" w:rsidTr="00C66B29">
        <w:trPr>
          <w:cantSplit/>
          <w:trHeight w:val="255"/>
          <w:jc w:val="center"/>
        </w:trPr>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3</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π/2-BPSK</w:t>
            </w:r>
          </w:p>
        </w:tc>
        <w:tc>
          <w:tcPr>
            <w:tcW w:w="833" w:type="pct"/>
            <w:vAlign w:val="bottom"/>
          </w:tcPr>
          <w:p w:rsidR="00D836C8" w:rsidRPr="003947D9" w:rsidRDefault="00D836C8" w:rsidP="0018090E">
            <w:pPr>
              <w:pStyle w:val="Tabletext"/>
              <w:jc w:val="center"/>
            </w:pPr>
            <w:r w:rsidRPr="003947D9">
              <w:t>1</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5/8</w:t>
            </w:r>
          </w:p>
        </w:tc>
        <w:tc>
          <w:tcPr>
            <w:tcW w:w="835" w:type="pct"/>
            <w:tcMar>
              <w:top w:w="8" w:type="dxa"/>
              <w:left w:w="8" w:type="dxa"/>
              <w:bottom w:w="0" w:type="dxa"/>
              <w:right w:w="8" w:type="dxa"/>
            </w:tcMar>
            <w:vAlign w:val="bottom"/>
          </w:tcPr>
          <w:p w:rsidR="00D836C8" w:rsidRPr="003947D9" w:rsidRDefault="00D836C8" w:rsidP="0018090E">
            <w:pPr>
              <w:pStyle w:val="Tabletext"/>
              <w:jc w:val="center"/>
            </w:pPr>
            <w:r w:rsidRPr="003947D9">
              <w:t>962.5</w:t>
            </w:r>
          </w:p>
        </w:tc>
      </w:tr>
      <w:tr w:rsidR="00D836C8" w:rsidRPr="003947D9" w:rsidTr="00C66B29">
        <w:trPr>
          <w:cantSplit/>
          <w:trHeight w:val="255"/>
          <w:jc w:val="center"/>
        </w:trPr>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4</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π/2-BPSK</w:t>
            </w:r>
          </w:p>
        </w:tc>
        <w:tc>
          <w:tcPr>
            <w:tcW w:w="833" w:type="pct"/>
            <w:vAlign w:val="bottom"/>
          </w:tcPr>
          <w:p w:rsidR="00D836C8" w:rsidRPr="003947D9" w:rsidRDefault="00D836C8" w:rsidP="0018090E">
            <w:pPr>
              <w:pStyle w:val="Tabletext"/>
              <w:jc w:val="center"/>
            </w:pPr>
            <w:r w:rsidRPr="003947D9">
              <w:t>1</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3/4</w:t>
            </w:r>
          </w:p>
        </w:tc>
        <w:tc>
          <w:tcPr>
            <w:tcW w:w="835" w:type="pct"/>
            <w:tcMar>
              <w:top w:w="8" w:type="dxa"/>
              <w:left w:w="8" w:type="dxa"/>
              <w:bottom w:w="0" w:type="dxa"/>
              <w:right w:w="8" w:type="dxa"/>
            </w:tcMar>
            <w:vAlign w:val="bottom"/>
          </w:tcPr>
          <w:p w:rsidR="00D836C8" w:rsidRPr="003947D9" w:rsidRDefault="00D836C8" w:rsidP="0018090E">
            <w:pPr>
              <w:pStyle w:val="Tabletext"/>
              <w:jc w:val="center"/>
            </w:pPr>
            <w:r w:rsidRPr="003947D9">
              <w:t>1 155</w:t>
            </w:r>
          </w:p>
        </w:tc>
      </w:tr>
      <w:tr w:rsidR="00D836C8" w:rsidRPr="003947D9" w:rsidTr="00C66B29">
        <w:trPr>
          <w:cantSplit/>
          <w:trHeight w:val="255"/>
          <w:jc w:val="center"/>
        </w:trPr>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5</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π/2-BPSK</w:t>
            </w:r>
          </w:p>
        </w:tc>
        <w:tc>
          <w:tcPr>
            <w:tcW w:w="833" w:type="pct"/>
            <w:vAlign w:val="bottom"/>
          </w:tcPr>
          <w:p w:rsidR="00D836C8" w:rsidRPr="003947D9" w:rsidRDefault="00D836C8" w:rsidP="0018090E">
            <w:pPr>
              <w:pStyle w:val="Tabletext"/>
              <w:jc w:val="center"/>
            </w:pPr>
            <w:r w:rsidRPr="003947D9">
              <w:t>1</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13/16</w:t>
            </w:r>
          </w:p>
        </w:tc>
        <w:tc>
          <w:tcPr>
            <w:tcW w:w="835" w:type="pct"/>
            <w:tcMar>
              <w:top w:w="8" w:type="dxa"/>
              <w:left w:w="8" w:type="dxa"/>
              <w:bottom w:w="0" w:type="dxa"/>
              <w:right w:w="8" w:type="dxa"/>
            </w:tcMar>
            <w:vAlign w:val="bottom"/>
          </w:tcPr>
          <w:p w:rsidR="00D836C8" w:rsidRPr="003947D9" w:rsidRDefault="00D836C8" w:rsidP="0018090E">
            <w:pPr>
              <w:pStyle w:val="Tabletext"/>
              <w:jc w:val="center"/>
            </w:pPr>
            <w:r w:rsidRPr="003947D9">
              <w:t>1 251.25</w:t>
            </w:r>
          </w:p>
        </w:tc>
      </w:tr>
      <w:tr w:rsidR="00D836C8" w:rsidRPr="003947D9" w:rsidTr="00C66B29">
        <w:trPr>
          <w:cantSplit/>
          <w:trHeight w:val="255"/>
          <w:jc w:val="center"/>
        </w:trPr>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6</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π/2-QPSK</w:t>
            </w:r>
          </w:p>
        </w:tc>
        <w:tc>
          <w:tcPr>
            <w:tcW w:w="833" w:type="pct"/>
            <w:vAlign w:val="bottom"/>
          </w:tcPr>
          <w:p w:rsidR="00D836C8" w:rsidRPr="003947D9" w:rsidRDefault="00D836C8" w:rsidP="0018090E">
            <w:pPr>
              <w:pStyle w:val="Tabletext"/>
              <w:jc w:val="center"/>
            </w:pPr>
            <w:r w:rsidRPr="003947D9">
              <w:t>2</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1/2</w:t>
            </w:r>
          </w:p>
        </w:tc>
        <w:tc>
          <w:tcPr>
            <w:tcW w:w="835" w:type="pct"/>
            <w:tcMar>
              <w:top w:w="8" w:type="dxa"/>
              <w:left w:w="8" w:type="dxa"/>
              <w:bottom w:w="0" w:type="dxa"/>
              <w:right w:w="8" w:type="dxa"/>
            </w:tcMar>
            <w:vAlign w:val="bottom"/>
          </w:tcPr>
          <w:p w:rsidR="00D836C8" w:rsidRPr="003947D9" w:rsidRDefault="00D836C8" w:rsidP="0018090E">
            <w:pPr>
              <w:pStyle w:val="Tabletext"/>
              <w:jc w:val="center"/>
            </w:pPr>
            <w:r w:rsidRPr="003947D9">
              <w:t>1 540</w:t>
            </w:r>
          </w:p>
        </w:tc>
      </w:tr>
    </w:tbl>
    <w:p w:rsidR="00CD5B28" w:rsidRPr="00D836C8" w:rsidRDefault="00CD5B28" w:rsidP="00CD5B28">
      <w:pPr>
        <w:pStyle w:val="TableNo"/>
        <w:rPr>
          <w:lang w:val="en-US"/>
        </w:rPr>
      </w:pPr>
      <w:r w:rsidRPr="00D836C8">
        <w:rPr>
          <w:lang w:val="en-US"/>
        </w:rPr>
        <w:lastRenderedPageBreak/>
        <w:t>TABLE 1</w:t>
      </w:r>
      <w:r>
        <w:rPr>
          <w:lang w:val="en-US"/>
        </w:rPr>
        <w:t xml:space="preserve"> (</w:t>
      </w:r>
      <w:r w:rsidRPr="00CD5B28">
        <w:rPr>
          <w:i/>
          <w:iCs/>
          <w:lang w:val="en-US"/>
        </w:rPr>
        <w:t>end</w:t>
      </w:r>
      <w:r>
        <w:rPr>
          <w:lang w:val="en-US"/>
        </w:rPr>
        <w:t>)</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8"/>
        <w:gridCol w:w="1608"/>
        <w:gridCol w:w="1609"/>
        <w:gridCol w:w="1609"/>
        <w:gridCol w:w="1609"/>
        <w:gridCol w:w="1612"/>
      </w:tblGrid>
      <w:tr w:rsidR="00C66B29" w:rsidRPr="003947D9" w:rsidTr="0018090E">
        <w:trPr>
          <w:cantSplit/>
          <w:trHeight w:val="369"/>
          <w:tblHeader/>
          <w:jc w:val="center"/>
        </w:trPr>
        <w:tc>
          <w:tcPr>
            <w:tcW w:w="833" w:type="pct"/>
            <w:tcBorders>
              <w:top w:val="single" w:sz="4" w:space="0" w:color="auto"/>
            </w:tcBorders>
            <w:tcMar>
              <w:top w:w="8" w:type="dxa"/>
              <w:left w:w="8" w:type="dxa"/>
              <w:bottom w:w="0" w:type="dxa"/>
              <w:right w:w="8" w:type="dxa"/>
            </w:tcMar>
            <w:vAlign w:val="center"/>
          </w:tcPr>
          <w:p w:rsidR="00C66B29" w:rsidRPr="003947D9" w:rsidRDefault="00C66B29" w:rsidP="0018090E">
            <w:pPr>
              <w:pStyle w:val="Tablehead"/>
            </w:pPr>
            <w:r w:rsidRPr="003947D9">
              <w:t>MCS index</w:t>
            </w:r>
          </w:p>
        </w:tc>
        <w:tc>
          <w:tcPr>
            <w:tcW w:w="833" w:type="pct"/>
            <w:tcBorders>
              <w:top w:val="single" w:sz="4" w:space="0" w:color="auto"/>
            </w:tcBorders>
            <w:tcMar>
              <w:top w:w="8" w:type="dxa"/>
              <w:left w:w="8" w:type="dxa"/>
              <w:bottom w:w="0" w:type="dxa"/>
              <w:right w:w="8" w:type="dxa"/>
            </w:tcMar>
            <w:vAlign w:val="center"/>
          </w:tcPr>
          <w:p w:rsidR="00C66B29" w:rsidRPr="003947D9" w:rsidRDefault="00C66B29" w:rsidP="0018090E">
            <w:pPr>
              <w:pStyle w:val="Tablehead"/>
            </w:pPr>
            <w:r w:rsidRPr="003947D9">
              <w:t>Modulation</w:t>
            </w:r>
          </w:p>
        </w:tc>
        <w:tc>
          <w:tcPr>
            <w:tcW w:w="833" w:type="pct"/>
            <w:tcBorders>
              <w:top w:val="single" w:sz="4" w:space="0" w:color="auto"/>
            </w:tcBorders>
            <w:vAlign w:val="center"/>
          </w:tcPr>
          <w:p w:rsidR="00C66B29" w:rsidRPr="003947D9" w:rsidRDefault="00C66B29" w:rsidP="0018090E">
            <w:pPr>
              <w:pStyle w:val="Tablehead"/>
            </w:pPr>
            <w:r w:rsidRPr="003947D9">
              <w:t>N</w:t>
            </w:r>
            <w:r w:rsidRPr="003947D9">
              <w:rPr>
                <w:vertAlign w:val="subscript"/>
              </w:rPr>
              <w:t>CBPS</w:t>
            </w:r>
          </w:p>
        </w:tc>
        <w:tc>
          <w:tcPr>
            <w:tcW w:w="833" w:type="pct"/>
            <w:tcBorders>
              <w:top w:val="single" w:sz="4" w:space="0" w:color="auto"/>
            </w:tcBorders>
            <w:tcMar>
              <w:top w:w="8" w:type="dxa"/>
              <w:left w:w="8" w:type="dxa"/>
              <w:bottom w:w="0" w:type="dxa"/>
              <w:right w:w="8" w:type="dxa"/>
            </w:tcMar>
            <w:vAlign w:val="center"/>
          </w:tcPr>
          <w:p w:rsidR="00C66B29" w:rsidRPr="003947D9" w:rsidRDefault="00C66B29" w:rsidP="0018090E">
            <w:pPr>
              <w:pStyle w:val="Tablehead"/>
            </w:pPr>
            <w:r w:rsidRPr="003947D9">
              <w:t>Repetition</w:t>
            </w:r>
          </w:p>
        </w:tc>
        <w:tc>
          <w:tcPr>
            <w:tcW w:w="833" w:type="pct"/>
            <w:tcBorders>
              <w:top w:val="single" w:sz="4" w:space="0" w:color="auto"/>
            </w:tcBorders>
            <w:tcMar>
              <w:top w:w="8" w:type="dxa"/>
              <w:left w:w="8" w:type="dxa"/>
              <w:bottom w:w="0" w:type="dxa"/>
              <w:right w:w="8" w:type="dxa"/>
            </w:tcMar>
            <w:vAlign w:val="center"/>
          </w:tcPr>
          <w:p w:rsidR="00C66B29" w:rsidRPr="003947D9" w:rsidRDefault="00C66B29" w:rsidP="0018090E">
            <w:pPr>
              <w:pStyle w:val="Tablehead"/>
            </w:pPr>
            <w:r w:rsidRPr="003947D9">
              <w:t>Code rate</w:t>
            </w:r>
          </w:p>
        </w:tc>
        <w:tc>
          <w:tcPr>
            <w:tcW w:w="835" w:type="pct"/>
            <w:tcBorders>
              <w:top w:val="single" w:sz="4" w:space="0" w:color="auto"/>
            </w:tcBorders>
            <w:tcMar>
              <w:top w:w="8" w:type="dxa"/>
              <w:left w:w="8" w:type="dxa"/>
              <w:bottom w:w="0" w:type="dxa"/>
              <w:right w:w="8" w:type="dxa"/>
            </w:tcMar>
            <w:vAlign w:val="center"/>
          </w:tcPr>
          <w:p w:rsidR="00C66B29" w:rsidRPr="003947D9" w:rsidRDefault="00C66B29" w:rsidP="0018090E">
            <w:pPr>
              <w:pStyle w:val="Tablehead"/>
            </w:pPr>
            <w:r w:rsidRPr="003947D9">
              <w:t xml:space="preserve">Data rate </w:t>
            </w:r>
            <w:r w:rsidRPr="003947D9">
              <w:br/>
              <w:t>(Mbit/s)</w:t>
            </w:r>
          </w:p>
        </w:tc>
      </w:tr>
      <w:tr w:rsidR="00D836C8" w:rsidRPr="003947D9" w:rsidTr="00CD5B28">
        <w:trPr>
          <w:cantSplit/>
          <w:trHeight w:val="255"/>
          <w:jc w:val="center"/>
        </w:trPr>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7</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π/2-QPSK</w:t>
            </w:r>
          </w:p>
        </w:tc>
        <w:tc>
          <w:tcPr>
            <w:tcW w:w="833" w:type="pct"/>
            <w:vAlign w:val="bottom"/>
          </w:tcPr>
          <w:p w:rsidR="00D836C8" w:rsidRPr="003947D9" w:rsidRDefault="00D836C8" w:rsidP="0018090E">
            <w:pPr>
              <w:pStyle w:val="Tabletext"/>
              <w:jc w:val="center"/>
            </w:pPr>
            <w:r w:rsidRPr="003947D9">
              <w:t>2</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5/8</w:t>
            </w:r>
          </w:p>
        </w:tc>
        <w:tc>
          <w:tcPr>
            <w:tcW w:w="835" w:type="pct"/>
            <w:tcMar>
              <w:top w:w="8" w:type="dxa"/>
              <w:left w:w="8" w:type="dxa"/>
              <w:bottom w:w="0" w:type="dxa"/>
              <w:right w:w="8" w:type="dxa"/>
            </w:tcMar>
            <w:vAlign w:val="bottom"/>
          </w:tcPr>
          <w:p w:rsidR="00D836C8" w:rsidRPr="003947D9" w:rsidRDefault="00D836C8" w:rsidP="0018090E">
            <w:pPr>
              <w:pStyle w:val="Tabletext"/>
              <w:jc w:val="center"/>
            </w:pPr>
            <w:r w:rsidRPr="003947D9">
              <w:t>1 925</w:t>
            </w:r>
          </w:p>
        </w:tc>
      </w:tr>
      <w:tr w:rsidR="00D836C8" w:rsidRPr="003947D9" w:rsidTr="00CD5B28">
        <w:trPr>
          <w:cantSplit/>
          <w:trHeight w:val="255"/>
          <w:jc w:val="center"/>
        </w:trPr>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8</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π/2-QPSK</w:t>
            </w:r>
          </w:p>
        </w:tc>
        <w:tc>
          <w:tcPr>
            <w:tcW w:w="833" w:type="pct"/>
            <w:vAlign w:val="bottom"/>
          </w:tcPr>
          <w:p w:rsidR="00D836C8" w:rsidRPr="003947D9" w:rsidRDefault="00D836C8" w:rsidP="0018090E">
            <w:pPr>
              <w:pStyle w:val="Tabletext"/>
              <w:jc w:val="center"/>
            </w:pPr>
            <w:r w:rsidRPr="003947D9">
              <w:t>2</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3/4</w:t>
            </w:r>
          </w:p>
        </w:tc>
        <w:tc>
          <w:tcPr>
            <w:tcW w:w="835" w:type="pct"/>
            <w:tcMar>
              <w:top w:w="8" w:type="dxa"/>
              <w:left w:w="8" w:type="dxa"/>
              <w:bottom w:w="0" w:type="dxa"/>
              <w:right w:w="8" w:type="dxa"/>
            </w:tcMar>
            <w:vAlign w:val="bottom"/>
          </w:tcPr>
          <w:p w:rsidR="00D836C8" w:rsidRPr="003947D9" w:rsidRDefault="00D836C8" w:rsidP="0018090E">
            <w:pPr>
              <w:pStyle w:val="Tabletext"/>
              <w:jc w:val="center"/>
            </w:pPr>
            <w:r w:rsidRPr="003947D9">
              <w:t>2 310</w:t>
            </w:r>
          </w:p>
        </w:tc>
      </w:tr>
      <w:tr w:rsidR="00D836C8" w:rsidRPr="003947D9" w:rsidTr="00CD5B28">
        <w:trPr>
          <w:cantSplit/>
          <w:trHeight w:val="255"/>
          <w:jc w:val="center"/>
        </w:trPr>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9</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π/2-QPSK</w:t>
            </w:r>
          </w:p>
        </w:tc>
        <w:tc>
          <w:tcPr>
            <w:tcW w:w="833" w:type="pct"/>
            <w:vAlign w:val="bottom"/>
          </w:tcPr>
          <w:p w:rsidR="00D836C8" w:rsidRPr="003947D9" w:rsidRDefault="00D836C8" w:rsidP="0018090E">
            <w:pPr>
              <w:pStyle w:val="Tabletext"/>
              <w:jc w:val="center"/>
            </w:pPr>
            <w:r w:rsidRPr="003947D9">
              <w:t>2</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13/16</w:t>
            </w:r>
          </w:p>
        </w:tc>
        <w:tc>
          <w:tcPr>
            <w:tcW w:w="835" w:type="pct"/>
            <w:tcMar>
              <w:top w:w="8" w:type="dxa"/>
              <w:left w:w="8" w:type="dxa"/>
              <w:bottom w:w="0" w:type="dxa"/>
              <w:right w:w="8" w:type="dxa"/>
            </w:tcMar>
            <w:vAlign w:val="bottom"/>
          </w:tcPr>
          <w:p w:rsidR="00D836C8" w:rsidRPr="003947D9" w:rsidRDefault="00D836C8" w:rsidP="0018090E">
            <w:pPr>
              <w:pStyle w:val="Tabletext"/>
              <w:jc w:val="center"/>
            </w:pPr>
            <w:r w:rsidRPr="003947D9">
              <w:t>2 502.5</w:t>
            </w:r>
          </w:p>
        </w:tc>
      </w:tr>
      <w:tr w:rsidR="00D836C8" w:rsidRPr="003947D9" w:rsidTr="00CD5B28">
        <w:trPr>
          <w:cantSplit/>
          <w:trHeight w:val="255"/>
          <w:jc w:val="center"/>
        </w:trPr>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9.1</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π/2-QPSK</w:t>
            </w:r>
          </w:p>
        </w:tc>
        <w:tc>
          <w:tcPr>
            <w:tcW w:w="833" w:type="pct"/>
            <w:vAlign w:val="bottom"/>
          </w:tcPr>
          <w:p w:rsidR="00D836C8" w:rsidRPr="003947D9" w:rsidRDefault="00D836C8" w:rsidP="0018090E">
            <w:pPr>
              <w:pStyle w:val="Tabletext"/>
              <w:jc w:val="center"/>
            </w:pPr>
            <w:r w:rsidRPr="003947D9">
              <w:t>2</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7/8</w:t>
            </w:r>
          </w:p>
        </w:tc>
        <w:tc>
          <w:tcPr>
            <w:tcW w:w="835" w:type="pct"/>
            <w:tcMar>
              <w:top w:w="8" w:type="dxa"/>
              <w:left w:w="8" w:type="dxa"/>
              <w:bottom w:w="0" w:type="dxa"/>
              <w:right w:w="8" w:type="dxa"/>
            </w:tcMar>
            <w:vAlign w:val="bottom"/>
          </w:tcPr>
          <w:p w:rsidR="00D836C8" w:rsidRPr="003947D9" w:rsidRDefault="00D836C8" w:rsidP="0018090E">
            <w:pPr>
              <w:pStyle w:val="Tabletext"/>
              <w:jc w:val="center"/>
            </w:pPr>
            <w:r w:rsidRPr="003947D9">
              <w:t>2</w:t>
            </w:r>
            <w:r>
              <w:t> </w:t>
            </w:r>
            <w:r w:rsidRPr="003947D9">
              <w:t>695</w:t>
            </w:r>
          </w:p>
        </w:tc>
      </w:tr>
      <w:tr w:rsidR="00D836C8" w:rsidRPr="003947D9" w:rsidTr="00CD5B28">
        <w:trPr>
          <w:cantSplit/>
          <w:trHeight w:val="255"/>
          <w:jc w:val="center"/>
        </w:trPr>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10</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π/2-16QAM</w:t>
            </w:r>
          </w:p>
        </w:tc>
        <w:tc>
          <w:tcPr>
            <w:tcW w:w="833" w:type="pct"/>
            <w:vAlign w:val="bottom"/>
          </w:tcPr>
          <w:p w:rsidR="00D836C8" w:rsidRPr="003947D9" w:rsidRDefault="00D836C8" w:rsidP="0018090E">
            <w:pPr>
              <w:pStyle w:val="Tabletext"/>
              <w:jc w:val="center"/>
            </w:pPr>
            <w:r w:rsidRPr="003947D9">
              <w:t>4</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1/2</w:t>
            </w:r>
          </w:p>
        </w:tc>
        <w:tc>
          <w:tcPr>
            <w:tcW w:w="835" w:type="pct"/>
            <w:tcMar>
              <w:top w:w="8" w:type="dxa"/>
              <w:left w:w="8" w:type="dxa"/>
              <w:bottom w:w="0" w:type="dxa"/>
              <w:right w:w="8" w:type="dxa"/>
            </w:tcMar>
            <w:vAlign w:val="bottom"/>
          </w:tcPr>
          <w:p w:rsidR="00D836C8" w:rsidRPr="003947D9" w:rsidRDefault="00D836C8" w:rsidP="0018090E">
            <w:pPr>
              <w:pStyle w:val="Tabletext"/>
              <w:jc w:val="center"/>
            </w:pPr>
            <w:r w:rsidRPr="003947D9">
              <w:t>3 080</w:t>
            </w:r>
          </w:p>
        </w:tc>
      </w:tr>
      <w:tr w:rsidR="00D836C8" w:rsidRPr="003947D9" w:rsidTr="00CD5B28">
        <w:trPr>
          <w:cantSplit/>
          <w:trHeight w:val="255"/>
          <w:jc w:val="center"/>
        </w:trPr>
        <w:tc>
          <w:tcPr>
            <w:tcW w:w="833"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11</w:t>
            </w:r>
          </w:p>
        </w:tc>
        <w:tc>
          <w:tcPr>
            <w:tcW w:w="833"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π/2-16QAM</w:t>
            </w:r>
          </w:p>
        </w:tc>
        <w:tc>
          <w:tcPr>
            <w:tcW w:w="833" w:type="pct"/>
            <w:tcBorders>
              <w:bottom w:val="single" w:sz="4" w:space="0" w:color="auto"/>
            </w:tcBorders>
            <w:vAlign w:val="bottom"/>
          </w:tcPr>
          <w:p w:rsidR="00D836C8" w:rsidRPr="003947D9" w:rsidRDefault="00D836C8" w:rsidP="0018090E">
            <w:pPr>
              <w:pStyle w:val="Tabletext"/>
              <w:jc w:val="center"/>
            </w:pPr>
            <w:r w:rsidRPr="003947D9">
              <w:t>4</w:t>
            </w:r>
          </w:p>
        </w:tc>
        <w:tc>
          <w:tcPr>
            <w:tcW w:w="833"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833"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5/8</w:t>
            </w:r>
          </w:p>
        </w:tc>
        <w:tc>
          <w:tcPr>
            <w:tcW w:w="835"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3 850</w:t>
            </w:r>
          </w:p>
        </w:tc>
      </w:tr>
      <w:tr w:rsidR="00D836C8" w:rsidRPr="003947D9" w:rsidTr="00CD5B2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12</w:t>
            </w:r>
          </w:p>
        </w:tc>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π/2-16QAM</w:t>
            </w:r>
          </w:p>
        </w:tc>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4</w:t>
            </w:r>
          </w:p>
        </w:tc>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1</w:t>
            </w:r>
          </w:p>
        </w:tc>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3/4</w:t>
            </w:r>
          </w:p>
        </w:tc>
        <w:tc>
          <w:tcPr>
            <w:tcW w:w="835"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4 620</w:t>
            </w:r>
          </w:p>
        </w:tc>
      </w:tr>
      <w:tr w:rsidR="00D836C8" w:rsidRPr="003947D9" w:rsidTr="00CD5B2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12.1</w:t>
            </w:r>
          </w:p>
        </w:tc>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π/2-16QAM</w:t>
            </w:r>
          </w:p>
        </w:tc>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4</w:t>
            </w:r>
          </w:p>
        </w:tc>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1</w:t>
            </w:r>
          </w:p>
        </w:tc>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13/16</w:t>
            </w:r>
          </w:p>
        </w:tc>
        <w:tc>
          <w:tcPr>
            <w:tcW w:w="835"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5</w:t>
            </w:r>
            <w:r>
              <w:t> </w:t>
            </w:r>
            <w:r w:rsidRPr="003947D9">
              <w:t>005</w:t>
            </w:r>
          </w:p>
        </w:tc>
      </w:tr>
      <w:tr w:rsidR="00D836C8" w:rsidRPr="003947D9" w:rsidTr="00CD5B2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12.2</w:t>
            </w:r>
          </w:p>
        </w:tc>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π/2-16QAM</w:t>
            </w:r>
          </w:p>
        </w:tc>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4</w:t>
            </w:r>
          </w:p>
        </w:tc>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1</w:t>
            </w:r>
          </w:p>
        </w:tc>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7/8</w:t>
            </w:r>
          </w:p>
        </w:tc>
        <w:tc>
          <w:tcPr>
            <w:tcW w:w="835"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5</w:t>
            </w:r>
            <w:r>
              <w:t> </w:t>
            </w:r>
            <w:r w:rsidRPr="003947D9">
              <w:t>390</w:t>
            </w:r>
          </w:p>
        </w:tc>
      </w:tr>
      <w:tr w:rsidR="00D836C8" w:rsidRPr="003947D9" w:rsidTr="00CD5B2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12.3</w:t>
            </w:r>
          </w:p>
        </w:tc>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π/2-16QAM</w:t>
            </w:r>
          </w:p>
        </w:tc>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6</w:t>
            </w:r>
          </w:p>
        </w:tc>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1</w:t>
            </w:r>
          </w:p>
        </w:tc>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5/8</w:t>
            </w:r>
          </w:p>
        </w:tc>
        <w:tc>
          <w:tcPr>
            <w:tcW w:w="835"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5</w:t>
            </w:r>
            <w:r>
              <w:t> </w:t>
            </w:r>
            <w:r w:rsidRPr="003947D9">
              <w:t>775</w:t>
            </w:r>
          </w:p>
        </w:tc>
      </w:tr>
      <w:tr w:rsidR="00D836C8" w:rsidRPr="003947D9" w:rsidTr="00CD5B2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12.4</w:t>
            </w:r>
          </w:p>
        </w:tc>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π/2-64QAM</w:t>
            </w:r>
          </w:p>
        </w:tc>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6</w:t>
            </w:r>
          </w:p>
        </w:tc>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1</w:t>
            </w:r>
          </w:p>
        </w:tc>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3/4</w:t>
            </w:r>
          </w:p>
        </w:tc>
        <w:tc>
          <w:tcPr>
            <w:tcW w:w="835"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6</w:t>
            </w:r>
            <w:r>
              <w:t> </w:t>
            </w:r>
            <w:r w:rsidRPr="003947D9">
              <w:t>390</w:t>
            </w:r>
          </w:p>
        </w:tc>
      </w:tr>
      <w:tr w:rsidR="00D836C8" w:rsidRPr="003947D9" w:rsidTr="00CD5B2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12.5</w:t>
            </w:r>
          </w:p>
        </w:tc>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π/2-64QAM</w:t>
            </w:r>
          </w:p>
        </w:tc>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6</w:t>
            </w:r>
          </w:p>
        </w:tc>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1</w:t>
            </w:r>
          </w:p>
        </w:tc>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13/16</w:t>
            </w:r>
          </w:p>
        </w:tc>
        <w:tc>
          <w:tcPr>
            <w:tcW w:w="835"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7</w:t>
            </w:r>
            <w:r>
              <w:t> </w:t>
            </w:r>
            <w:r w:rsidRPr="003947D9">
              <w:t>507.5</w:t>
            </w:r>
          </w:p>
        </w:tc>
      </w:tr>
      <w:tr w:rsidR="00D836C8" w:rsidRPr="003947D9" w:rsidTr="00CD5B2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12.6</w:t>
            </w:r>
          </w:p>
        </w:tc>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π/2-64QAM</w:t>
            </w:r>
          </w:p>
        </w:tc>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6</w:t>
            </w:r>
          </w:p>
        </w:tc>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1</w:t>
            </w:r>
          </w:p>
        </w:tc>
        <w:tc>
          <w:tcPr>
            <w:tcW w:w="833"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7/8</w:t>
            </w:r>
          </w:p>
        </w:tc>
        <w:tc>
          <w:tcPr>
            <w:tcW w:w="835" w:type="pct"/>
            <w:tcBorders>
              <w:top w:val="single" w:sz="4" w:space="0" w:color="auto"/>
              <w:left w:val="single" w:sz="4" w:space="0" w:color="auto"/>
              <w:bottom w:val="single" w:sz="4" w:space="0" w:color="auto"/>
              <w:right w:val="single" w:sz="4" w:space="0" w:color="auto"/>
            </w:tcBorders>
          </w:tcPr>
          <w:p w:rsidR="00D836C8" w:rsidRPr="003947D9" w:rsidRDefault="00D836C8" w:rsidP="0018090E">
            <w:pPr>
              <w:pStyle w:val="Tabletext"/>
              <w:jc w:val="center"/>
            </w:pPr>
            <w:r w:rsidRPr="003947D9">
              <w:t>8</w:t>
            </w:r>
            <w:r>
              <w:t> </w:t>
            </w:r>
            <w:r w:rsidRPr="003947D9">
              <w:t>085</w:t>
            </w:r>
          </w:p>
        </w:tc>
      </w:tr>
      <w:tr w:rsidR="00D836C8" w:rsidRPr="003947D9" w:rsidTr="00CD5B28">
        <w:trPr>
          <w:cantSplit/>
          <w:trHeight w:val="255"/>
          <w:jc w:val="center"/>
        </w:trPr>
        <w:tc>
          <w:tcPr>
            <w:tcW w:w="833" w:type="pct"/>
            <w:tcBorders>
              <w:top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25</w:t>
            </w:r>
          </w:p>
        </w:tc>
        <w:tc>
          <w:tcPr>
            <w:tcW w:w="833" w:type="pct"/>
            <w:tcBorders>
              <w:top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π/2-BPSK</w:t>
            </w:r>
          </w:p>
        </w:tc>
        <w:tc>
          <w:tcPr>
            <w:tcW w:w="833" w:type="pct"/>
            <w:tcBorders>
              <w:top w:val="single" w:sz="4" w:space="0" w:color="auto"/>
            </w:tcBorders>
            <w:vAlign w:val="bottom"/>
          </w:tcPr>
          <w:p w:rsidR="00D836C8" w:rsidRPr="003947D9" w:rsidRDefault="00D836C8" w:rsidP="0018090E">
            <w:pPr>
              <w:pStyle w:val="Tabletext"/>
              <w:jc w:val="center"/>
            </w:pPr>
            <w:r w:rsidRPr="003947D9">
              <w:t>1</w:t>
            </w:r>
          </w:p>
        </w:tc>
        <w:tc>
          <w:tcPr>
            <w:tcW w:w="833" w:type="pct"/>
            <w:tcBorders>
              <w:top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833" w:type="pct"/>
            <w:tcBorders>
              <w:top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13/28</w:t>
            </w:r>
          </w:p>
        </w:tc>
        <w:tc>
          <w:tcPr>
            <w:tcW w:w="835" w:type="pct"/>
            <w:tcBorders>
              <w:top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626</w:t>
            </w:r>
          </w:p>
        </w:tc>
      </w:tr>
      <w:tr w:rsidR="00D836C8" w:rsidRPr="003947D9" w:rsidTr="00CD5B28">
        <w:trPr>
          <w:cantSplit/>
          <w:trHeight w:val="255"/>
          <w:jc w:val="center"/>
        </w:trPr>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26</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π/2-BPSK</w:t>
            </w:r>
          </w:p>
        </w:tc>
        <w:tc>
          <w:tcPr>
            <w:tcW w:w="833" w:type="pct"/>
            <w:vAlign w:val="bottom"/>
          </w:tcPr>
          <w:p w:rsidR="00D836C8" w:rsidRPr="003947D9" w:rsidRDefault="00D836C8" w:rsidP="0018090E">
            <w:pPr>
              <w:pStyle w:val="Tabletext"/>
              <w:jc w:val="center"/>
            </w:pPr>
            <w:r w:rsidRPr="003947D9">
              <w:t>1</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833" w:type="pct"/>
            <w:tcMar>
              <w:top w:w="8" w:type="dxa"/>
              <w:left w:w="8" w:type="dxa"/>
              <w:bottom w:w="0" w:type="dxa"/>
              <w:right w:w="8" w:type="dxa"/>
            </w:tcMar>
            <w:vAlign w:val="bottom"/>
          </w:tcPr>
          <w:p w:rsidR="00D836C8" w:rsidRPr="003947D9" w:rsidRDefault="00D836C8" w:rsidP="0018090E">
            <w:pPr>
              <w:pStyle w:val="Tabletext"/>
              <w:jc w:val="center"/>
            </w:pPr>
            <w:r w:rsidRPr="003947D9">
              <w:t>13/21</w:t>
            </w:r>
          </w:p>
        </w:tc>
        <w:tc>
          <w:tcPr>
            <w:tcW w:w="835" w:type="pct"/>
            <w:tcMar>
              <w:top w:w="8" w:type="dxa"/>
              <w:left w:w="8" w:type="dxa"/>
              <w:bottom w:w="0" w:type="dxa"/>
              <w:right w:w="8" w:type="dxa"/>
            </w:tcMar>
          </w:tcPr>
          <w:p w:rsidR="00D836C8" w:rsidRPr="003947D9" w:rsidRDefault="00D836C8" w:rsidP="0018090E">
            <w:pPr>
              <w:pStyle w:val="Tabletext"/>
              <w:jc w:val="center"/>
            </w:pPr>
            <w:r w:rsidRPr="003947D9">
              <w:t>834</w:t>
            </w:r>
          </w:p>
        </w:tc>
      </w:tr>
      <w:tr w:rsidR="00D836C8" w:rsidRPr="003947D9" w:rsidTr="00CD5B28">
        <w:trPr>
          <w:cantSplit/>
          <w:trHeight w:val="255"/>
          <w:jc w:val="center"/>
        </w:trPr>
        <w:tc>
          <w:tcPr>
            <w:tcW w:w="833"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27</w:t>
            </w:r>
          </w:p>
        </w:tc>
        <w:tc>
          <w:tcPr>
            <w:tcW w:w="833"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π/2-BPSK</w:t>
            </w:r>
          </w:p>
        </w:tc>
        <w:tc>
          <w:tcPr>
            <w:tcW w:w="833" w:type="pct"/>
            <w:tcBorders>
              <w:bottom w:val="single" w:sz="4" w:space="0" w:color="auto"/>
            </w:tcBorders>
            <w:vAlign w:val="bottom"/>
          </w:tcPr>
          <w:p w:rsidR="00D836C8" w:rsidRPr="003947D9" w:rsidRDefault="00D836C8" w:rsidP="0018090E">
            <w:pPr>
              <w:pStyle w:val="Tabletext"/>
              <w:jc w:val="center"/>
            </w:pPr>
            <w:r w:rsidRPr="003947D9">
              <w:t>1</w:t>
            </w:r>
          </w:p>
        </w:tc>
        <w:tc>
          <w:tcPr>
            <w:tcW w:w="833"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833"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52/63</w:t>
            </w:r>
          </w:p>
        </w:tc>
        <w:tc>
          <w:tcPr>
            <w:tcW w:w="835" w:type="pct"/>
            <w:tcBorders>
              <w:bottom w:val="single" w:sz="4" w:space="0" w:color="auto"/>
            </w:tcBorders>
            <w:tcMar>
              <w:top w:w="8" w:type="dxa"/>
              <w:left w:w="8" w:type="dxa"/>
              <w:bottom w:w="0" w:type="dxa"/>
              <w:right w:w="8" w:type="dxa"/>
            </w:tcMar>
          </w:tcPr>
          <w:p w:rsidR="00D836C8" w:rsidRPr="003947D9" w:rsidRDefault="00D836C8" w:rsidP="0018090E">
            <w:pPr>
              <w:pStyle w:val="Tabletext"/>
              <w:jc w:val="center"/>
            </w:pPr>
            <w:r w:rsidRPr="003947D9">
              <w:t>1</w:t>
            </w:r>
            <w:r>
              <w:t xml:space="preserve"> </w:t>
            </w:r>
            <w:r w:rsidRPr="003947D9">
              <w:t>112</w:t>
            </w:r>
          </w:p>
        </w:tc>
      </w:tr>
      <w:tr w:rsidR="00D836C8" w:rsidRPr="003947D9" w:rsidTr="00CD5B28">
        <w:trPr>
          <w:cantSplit/>
          <w:trHeight w:val="255"/>
          <w:jc w:val="center"/>
        </w:trPr>
        <w:tc>
          <w:tcPr>
            <w:tcW w:w="833"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28</w:t>
            </w:r>
          </w:p>
        </w:tc>
        <w:tc>
          <w:tcPr>
            <w:tcW w:w="833"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π/2-QPSK</w:t>
            </w:r>
          </w:p>
        </w:tc>
        <w:tc>
          <w:tcPr>
            <w:tcW w:w="833" w:type="pct"/>
            <w:tcBorders>
              <w:bottom w:val="single" w:sz="4" w:space="0" w:color="auto"/>
            </w:tcBorders>
            <w:vAlign w:val="bottom"/>
          </w:tcPr>
          <w:p w:rsidR="00D836C8" w:rsidRPr="003947D9" w:rsidRDefault="00D836C8" w:rsidP="0018090E">
            <w:pPr>
              <w:pStyle w:val="Tabletext"/>
              <w:jc w:val="center"/>
            </w:pPr>
            <w:r w:rsidRPr="003947D9">
              <w:t>2</w:t>
            </w:r>
          </w:p>
        </w:tc>
        <w:tc>
          <w:tcPr>
            <w:tcW w:w="833"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833"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13/28</w:t>
            </w:r>
          </w:p>
        </w:tc>
        <w:tc>
          <w:tcPr>
            <w:tcW w:w="835"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1</w:t>
            </w:r>
            <w:r>
              <w:t xml:space="preserve"> </w:t>
            </w:r>
            <w:r w:rsidRPr="003947D9">
              <w:t>251</w:t>
            </w:r>
          </w:p>
        </w:tc>
      </w:tr>
      <w:tr w:rsidR="00D836C8" w:rsidRPr="003947D9" w:rsidTr="00CD5B28">
        <w:trPr>
          <w:cantSplit/>
          <w:trHeight w:val="255"/>
          <w:jc w:val="center"/>
        </w:trPr>
        <w:tc>
          <w:tcPr>
            <w:tcW w:w="833"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29</w:t>
            </w:r>
          </w:p>
        </w:tc>
        <w:tc>
          <w:tcPr>
            <w:tcW w:w="833"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π/2-QPSK</w:t>
            </w:r>
          </w:p>
        </w:tc>
        <w:tc>
          <w:tcPr>
            <w:tcW w:w="833" w:type="pct"/>
            <w:tcBorders>
              <w:bottom w:val="single" w:sz="4" w:space="0" w:color="auto"/>
            </w:tcBorders>
            <w:vAlign w:val="bottom"/>
          </w:tcPr>
          <w:p w:rsidR="00D836C8" w:rsidRPr="003947D9" w:rsidRDefault="00D836C8" w:rsidP="0018090E">
            <w:pPr>
              <w:pStyle w:val="Tabletext"/>
              <w:jc w:val="center"/>
            </w:pPr>
            <w:r w:rsidRPr="003947D9">
              <w:t>2</w:t>
            </w:r>
          </w:p>
        </w:tc>
        <w:tc>
          <w:tcPr>
            <w:tcW w:w="833"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833"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13/21</w:t>
            </w:r>
          </w:p>
        </w:tc>
        <w:tc>
          <w:tcPr>
            <w:tcW w:w="835"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1</w:t>
            </w:r>
            <w:r>
              <w:t xml:space="preserve"> </w:t>
            </w:r>
            <w:r w:rsidRPr="003947D9">
              <w:t>668</w:t>
            </w:r>
          </w:p>
        </w:tc>
      </w:tr>
      <w:tr w:rsidR="00D836C8" w:rsidRPr="003947D9" w:rsidTr="00CD5B28">
        <w:trPr>
          <w:cantSplit/>
          <w:trHeight w:val="255"/>
          <w:jc w:val="center"/>
        </w:trPr>
        <w:tc>
          <w:tcPr>
            <w:tcW w:w="833"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30</w:t>
            </w:r>
          </w:p>
        </w:tc>
        <w:tc>
          <w:tcPr>
            <w:tcW w:w="833"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π/2-QPSK</w:t>
            </w:r>
          </w:p>
        </w:tc>
        <w:tc>
          <w:tcPr>
            <w:tcW w:w="833" w:type="pct"/>
            <w:tcBorders>
              <w:bottom w:val="single" w:sz="4" w:space="0" w:color="auto"/>
            </w:tcBorders>
            <w:vAlign w:val="bottom"/>
          </w:tcPr>
          <w:p w:rsidR="00D836C8" w:rsidRPr="003947D9" w:rsidRDefault="00D836C8" w:rsidP="0018090E">
            <w:pPr>
              <w:pStyle w:val="Tabletext"/>
              <w:jc w:val="center"/>
            </w:pPr>
            <w:r w:rsidRPr="003947D9">
              <w:t>2</w:t>
            </w:r>
          </w:p>
        </w:tc>
        <w:tc>
          <w:tcPr>
            <w:tcW w:w="833"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833"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52/63</w:t>
            </w:r>
          </w:p>
        </w:tc>
        <w:tc>
          <w:tcPr>
            <w:tcW w:w="835"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2</w:t>
            </w:r>
            <w:r>
              <w:t xml:space="preserve"> </w:t>
            </w:r>
            <w:r w:rsidRPr="003947D9">
              <w:t>224</w:t>
            </w:r>
          </w:p>
        </w:tc>
      </w:tr>
      <w:tr w:rsidR="00D836C8" w:rsidRPr="003947D9" w:rsidTr="00CD5B28">
        <w:trPr>
          <w:cantSplit/>
          <w:trHeight w:val="255"/>
          <w:jc w:val="center"/>
        </w:trPr>
        <w:tc>
          <w:tcPr>
            <w:tcW w:w="833"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31</w:t>
            </w:r>
          </w:p>
        </w:tc>
        <w:tc>
          <w:tcPr>
            <w:tcW w:w="833"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π/2-QPSK</w:t>
            </w:r>
          </w:p>
        </w:tc>
        <w:tc>
          <w:tcPr>
            <w:tcW w:w="833" w:type="pct"/>
            <w:tcBorders>
              <w:bottom w:val="single" w:sz="4" w:space="0" w:color="auto"/>
            </w:tcBorders>
            <w:vAlign w:val="bottom"/>
          </w:tcPr>
          <w:p w:rsidR="00D836C8" w:rsidRPr="003947D9" w:rsidRDefault="00D836C8" w:rsidP="0018090E">
            <w:pPr>
              <w:pStyle w:val="Tabletext"/>
              <w:jc w:val="center"/>
            </w:pPr>
            <w:r w:rsidRPr="003947D9">
              <w:t>2</w:t>
            </w:r>
          </w:p>
        </w:tc>
        <w:tc>
          <w:tcPr>
            <w:tcW w:w="833"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833"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13/14</w:t>
            </w:r>
          </w:p>
        </w:tc>
        <w:tc>
          <w:tcPr>
            <w:tcW w:w="835"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2</w:t>
            </w:r>
            <w:r>
              <w:t xml:space="preserve"> </w:t>
            </w:r>
            <w:r w:rsidRPr="003947D9">
              <w:t>503</w:t>
            </w:r>
          </w:p>
        </w:tc>
      </w:tr>
      <w:tr w:rsidR="00D836C8" w:rsidRPr="00B1320A" w:rsidTr="00CD5B28">
        <w:trPr>
          <w:cantSplit/>
          <w:trHeight w:val="255"/>
          <w:jc w:val="center"/>
        </w:trPr>
        <w:tc>
          <w:tcPr>
            <w:tcW w:w="5000" w:type="pct"/>
            <w:gridSpan w:val="6"/>
            <w:tcBorders>
              <w:top w:val="single" w:sz="4" w:space="0" w:color="auto"/>
              <w:left w:val="nil"/>
              <w:bottom w:val="nil"/>
              <w:right w:val="nil"/>
            </w:tcBorders>
            <w:tcMar>
              <w:top w:w="8" w:type="dxa"/>
              <w:left w:w="8" w:type="dxa"/>
              <w:bottom w:w="0" w:type="dxa"/>
              <w:right w:w="8" w:type="dxa"/>
            </w:tcMar>
          </w:tcPr>
          <w:p w:rsidR="00D836C8" w:rsidRPr="00D836C8" w:rsidRDefault="00D836C8" w:rsidP="00C75FA4">
            <w:pPr>
              <w:pStyle w:val="Tablelegend"/>
              <w:ind w:hanging="284"/>
              <w:rPr>
                <w:lang w:val="en-US"/>
              </w:rPr>
            </w:pPr>
            <w:r w:rsidRPr="00D836C8">
              <w:rPr>
                <w:lang w:val="en-US"/>
              </w:rPr>
              <w:t>N</w:t>
            </w:r>
            <w:r w:rsidRPr="00D836C8">
              <w:rPr>
                <w:vertAlign w:val="subscript"/>
                <w:lang w:val="en-US"/>
              </w:rPr>
              <w:t>CBPS</w:t>
            </w:r>
            <w:r w:rsidRPr="00D836C8">
              <w:rPr>
                <w:lang w:val="en-US"/>
              </w:rPr>
              <w:t>: Number of coded bits per symbol.</w:t>
            </w:r>
          </w:p>
        </w:tc>
      </w:tr>
    </w:tbl>
    <w:p w:rsidR="00D836C8" w:rsidRPr="004050BF" w:rsidRDefault="00D836C8" w:rsidP="00D836C8">
      <w:pPr>
        <w:pStyle w:val="Tablefin"/>
      </w:pPr>
    </w:p>
    <w:p w:rsidR="00D836C8" w:rsidRPr="003947D9" w:rsidRDefault="00D836C8" w:rsidP="00D836C8">
      <w:pPr>
        <w:pStyle w:val="TableNo"/>
      </w:pPr>
      <w:r w:rsidRPr="003947D9">
        <w:lastRenderedPageBreak/>
        <w:t>TABLE 2</w:t>
      </w:r>
    </w:p>
    <w:p w:rsidR="00D836C8" w:rsidRPr="003947D9" w:rsidRDefault="00D836C8" w:rsidP="00D836C8">
      <w:pPr>
        <w:pStyle w:val="Tabletitle"/>
      </w:pPr>
      <w:r w:rsidRPr="003947D9">
        <w:t>Rates for OFDM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79"/>
        <w:gridCol w:w="1381"/>
        <w:gridCol w:w="1379"/>
        <w:gridCol w:w="1381"/>
        <w:gridCol w:w="1379"/>
        <w:gridCol w:w="1381"/>
        <w:gridCol w:w="1377"/>
      </w:tblGrid>
      <w:tr w:rsidR="00D836C8" w:rsidRPr="003947D9" w:rsidTr="0018090E">
        <w:trPr>
          <w:trHeight w:val="270"/>
          <w:jc w:val="center"/>
        </w:trPr>
        <w:tc>
          <w:tcPr>
            <w:tcW w:w="714" w:type="pct"/>
            <w:tcBorders>
              <w:top w:val="single" w:sz="4" w:space="0" w:color="auto"/>
            </w:tcBorders>
            <w:tcMar>
              <w:top w:w="9" w:type="dxa"/>
              <w:left w:w="9" w:type="dxa"/>
              <w:bottom w:w="0" w:type="dxa"/>
              <w:right w:w="9" w:type="dxa"/>
            </w:tcMar>
            <w:vAlign w:val="center"/>
          </w:tcPr>
          <w:p w:rsidR="00D836C8" w:rsidRPr="003947D9" w:rsidRDefault="00D836C8" w:rsidP="0018090E">
            <w:pPr>
              <w:pStyle w:val="Tablehead"/>
              <w:keepLines/>
            </w:pPr>
            <w:r w:rsidRPr="003947D9">
              <w:t>MCS index</w:t>
            </w:r>
          </w:p>
        </w:tc>
        <w:tc>
          <w:tcPr>
            <w:tcW w:w="715" w:type="pct"/>
            <w:tcBorders>
              <w:top w:val="single" w:sz="4" w:space="0" w:color="auto"/>
            </w:tcBorders>
            <w:tcMar>
              <w:top w:w="9" w:type="dxa"/>
              <w:left w:w="9" w:type="dxa"/>
              <w:bottom w:w="0" w:type="dxa"/>
              <w:right w:w="9" w:type="dxa"/>
            </w:tcMar>
            <w:vAlign w:val="center"/>
          </w:tcPr>
          <w:p w:rsidR="00D836C8" w:rsidRPr="003947D9" w:rsidRDefault="00D836C8" w:rsidP="0018090E">
            <w:pPr>
              <w:pStyle w:val="Tablehead"/>
              <w:keepLines/>
            </w:pPr>
            <w:r w:rsidRPr="003947D9">
              <w:t>Modulation</w:t>
            </w:r>
          </w:p>
        </w:tc>
        <w:tc>
          <w:tcPr>
            <w:tcW w:w="714" w:type="pct"/>
            <w:tcBorders>
              <w:top w:val="single" w:sz="4" w:space="0" w:color="auto"/>
            </w:tcBorders>
            <w:tcMar>
              <w:top w:w="9" w:type="dxa"/>
              <w:left w:w="9" w:type="dxa"/>
              <w:bottom w:w="0" w:type="dxa"/>
              <w:right w:w="9" w:type="dxa"/>
            </w:tcMar>
            <w:vAlign w:val="center"/>
          </w:tcPr>
          <w:p w:rsidR="00D836C8" w:rsidRPr="003947D9" w:rsidRDefault="00D836C8" w:rsidP="0018090E">
            <w:pPr>
              <w:pStyle w:val="Tablehead"/>
              <w:keepLines/>
            </w:pPr>
            <w:r w:rsidRPr="003947D9">
              <w:t>Code rate</w:t>
            </w:r>
          </w:p>
        </w:tc>
        <w:tc>
          <w:tcPr>
            <w:tcW w:w="715" w:type="pct"/>
            <w:tcBorders>
              <w:top w:val="single" w:sz="4" w:space="0" w:color="auto"/>
            </w:tcBorders>
            <w:tcMar>
              <w:top w:w="9" w:type="dxa"/>
              <w:left w:w="9" w:type="dxa"/>
              <w:bottom w:w="0" w:type="dxa"/>
              <w:right w:w="9" w:type="dxa"/>
            </w:tcMar>
            <w:vAlign w:val="center"/>
          </w:tcPr>
          <w:p w:rsidR="00D836C8" w:rsidRPr="003947D9" w:rsidRDefault="00D836C8" w:rsidP="0018090E">
            <w:pPr>
              <w:pStyle w:val="Tablehead"/>
              <w:keepLines/>
            </w:pPr>
            <w:r w:rsidRPr="003947D9">
              <w:t>N</w:t>
            </w:r>
            <w:r w:rsidRPr="003947D9">
              <w:rPr>
                <w:vertAlign w:val="subscript"/>
              </w:rPr>
              <w:t>BPSC</w:t>
            </w:r>
          </w:p>
        </w:tc>
        <w:tc>
          <w:tcPr>
            <w:tcW w:w="714" w:type="pct"/>
            <w:tcBorders>
              <w:top w:val="single" w:sz="4" w:space="0" w:color="auto"/>
            </w:tcBorders>
            <w:tcMar>
              <w:top w:w="9" w:type="dxa"/>
              <w:left w:w="9" w:type="dxa"/>
              <w:bottom w:w="0" w:type="dxa"/>
              <w:right w:w="9" w:type="dxa"/>
            </w:tcMar>
            <w:vAlign w:val="center"/>
          </w:tcPr>
          <w:p w:rsidR="00D836C8" w:rsidRPr="003947D9" w:rsidRDefault="00D836C8" w:rsidP="0018090E">
            <w:pPr>
              <w:pStyle w:val="Tablehead"/>
              <w:keepLines/>
            </w:pPr>
            <w:r w:rsidRPr="003947D9">
              <w:t>N</w:t>
            </w:r>
            <w:r w:rsidRPr="003947D9">
              <w:rPr>
                <w:vertAlign w:val="subscript"/>
              </w:rPr>
              <w:t>CBPS</w:t>
            </w:r>
          </w:p>
        </w:tc>
        <w:tc>
          <w:tcPr>
            <w:tcW w:w="715" w:type="pct"/>
            <w:tcBorders>
              <w:top w:val="single" w:sz="4" w:space="0" w:color="auto"/>
            </w:tcBorders>
            <w:tcMar>
              <w:top w:w="9" w:type="dxa"/>
              <w:left w:w="9" w:type="dxa"/>
              <w:bottom w:w="0" w:type="dxa"/>
              <w:right w:w="9" w:type="dxa"/>
            </w:tcMar>
            <w:vAlign w:val="center"/>
          </w:tcPr>
          <w:p w:rsidR="00D836C8" w:rsidRPr="003947D9" w:rsidRDefault="00D836C8" w:rsidP="0018090E">
            <w:pPr>
              <w:pStyle w:val="Tablehead"/>
              <w:keepLines/>
            </w:pPr>
            <w:r w:rsidRPr="003947D9">
              <w:t>N</w:t>
            </w:r>
            <w:r w:rsidRPr="003947D9">
              <w:rPr>
                <w:vertAlign w:val="subscript"/>
              </w:rPr>
              <w:t>DBPS</w:t>
            </w:r>
          </w:p>
        </w:tc>
        <w:tc>
          <w:tcPr>
            <w:tcW w:w="715" w:type="pct"/>
            <w:tcBorders>
              <w:top w:val="single" w:sz="4" w:space="0" w:color="auto"/>
            </w:tcBorders>
            <w:tcMar>
              <w:top w:w="9" w:type="dxa"/>
              <w:left w:w="9" w:type="dxa"/>
              <w:bottom w:w="0" w:type="dxa"/>
              <w:right w:w="9" w:type="dxa"/>
            </w:tcMar>
            <w:vAlign w:val="center"/>
          </w:tcPr>
          <w:p w:rsidR="00D836C8" w:rsidRPr="003947D9" w:rsidRDefault="00D836C8" w:rsidP="0018090E">
            <w:pPr>
              <w:pStyle w:val="Tablehead"/>
              <w:keepLines/>
            </w:pPr>
            <w:r w:rsidRPr="003947D9">
              <w:t>Data rate (Mbit/s)</w:t>
            </w:r>
          </w:p>
        </w:tc>
      </w:tr>
      <w:tr w:rsidR="00D836C8" w:rsidRPr="003947D9" w:rsidTr="0018090E">
        <w:trPr>
          <w:trHeight w:val="270"/>
          <w:jc w:val="center"/>
        </w:trPr>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rPr>
                <w:i/>
                <w:snapToGrid w:val="0"/>
              </w:rPr>
            </w:pPr>
            <w:r w:rsidRPr="003947D9">
              <w:t>13</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SQPSK</w:t>
            </w:r>
          </w:p>
        </w:tc>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1/2</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1</w:t>
            </w:r>
          </w:p>
        </w:tc>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336</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168</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693.00</w:t>
            </w:r>
          </w:p>
        </w:tc>
      </w:tr>
      <w:tr w:rsidR="00D836C8" w:rsidRPr="003947D9" w:rsidTr="0018090E">
        <w:trPr>
          <w:trHeight w:val="255"/>
          <w:jc w:val="center"/>
        </w:trPr>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rPr>
                <w:i/>
                <w:snapToGrid w:val="0"/>
              </w:rPr>
            </w:pPr>
            <w:r w:rsidRPr="003947D9">
              <w:t>14</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SQPSK</w:t>
            </w:r>
          </w:p>
        </w:tc>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5/8</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1</w:t>
            </w:r>
          </w:p>
        </w:tc>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336</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210</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866.25</w:t>
            </w:r>
          </w:p>
        </w:tc>
      </w:tr>
      <w:tr w:rsidR="00D836C8" w:rsidRPr="003947D9" w:rsidTr="0018090E">
        <w:trPr>
          <w:trHeight w:val="255"/>
          <w:jc w:val="center"/>
        </w:trPr>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15</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QPSK</w:t>
            </w:r>
          </w:p>
        </w:tc>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1/2</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2</w:t>
            </w:r>
          </w:p>
        </w:tc>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672</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336</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1 386.00</w:t>
            </w:r>
          </w:p>
        </w:tc>
      </w:tr>
      <w:tr w:rsidR="00D836C8" w:rsidRPr="003947D9" w:rsidTr="0018090E">
        <w:trPr>
          <w:trHeight w:val="255"/>
          <w:jc w:val="center"/>
        </w:trPr>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16</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QPSK</w:t>
            </w:r>
          </w:p>
        </w:tc>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5/8</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2</w:t>
            </w:r>
          </w:p>
        </w:tc>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672</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420</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1 732.50</w:t>
            </w:r>
          </w:p>
        </w:tc>
      </w:tr>
      <w:tr w:rsidR="00D836C8" w:rsidRPr="003947D9" w:rsidTr="0018090E">
        <w:trPr>
          <w:trHeight w:val="255"/>
          <w:jc w:val="center"/>
        </w:trPr>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17</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QPSK</w:t>
            </w:r>
          </w:p>
        </w:tc>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3/4</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2</w:t>
            </w:r>
          </w:p>
        </w:tc>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672</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504</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2 079.00</w:t>
            </w:r>
          </w:p>
        </w:tc>
      </w:tr>
      <w:tr w:rsidR="00D836C8" w:rsidRPr="003947D9" w:rsidTr="0018090E">
        <w:trPr>
          <w:trHeight w:val="255"/>
          <w:jc w:val="center"/>
        </w:trPr>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rPr>
                <w:i/>
                <w:snapToGrid w:val="0"/>
              </w:rPr>
            </w:pPr>
            <w:r w:rsidRPr="003947D9">
              <w:t>18</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16-QAM</w:t>
            </w:r>
          </w:p>
        </w:tc>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1/2</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4</w:t>
            </w:r>
          </w:p>
        </w:tc>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1 344</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672</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2 772.00</w:t>
            </w:r>
          </w:p>
        </w:tc>
      </w:tr>
      <w:tr w:rsidR="00D836C8" w:rsidRPr="003947D9" w:rsidTr="0018090E">
        <w:trPr>
          <w:trHeight w:val="255"/>
          <w:jc w:val="center"/>
        </w:trPr>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rPr>
                <w:i/>
                <w:snapToGrid w:val="0"/>
              </w:rPr>
            </w:pPr>
            <w:r w:rsidRPr="003947D9">
              <w:t>19</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16-QAM</w:t>
            </w:r>
          </w:p>
        </w:tc>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5/8</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4</w:t>
            </w:r>
          </w:p>
        </w:tc>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1 344</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840</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3 465.00</w:t>
            </w:r>
          </w:p>
        </w:tc>
      </w:tr>
      <w:tr w:rsidR="00D836C8" w:rsidRPr="003947D9" w:rsidTr="0018090E">
        <w:trPr>
          <w:trHeight w:val="255"/>
          <w:jc w:val="center"/>
        </w:trPr>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20</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16-QAM</w:t>
            </w:r>
          </w:p>
        </w:tc>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3/4</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4</w:t>
            </w:r>
          </w:p>
        </w:tc>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1 344</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1 008</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4 158.00</w:t>
            </w:r>
          </w:p>
        </w:tc>
      </w:tr>
      <w:tr w:rsidR="00D836C8" w:rsidRPr="003947D9" w:rsidTr="0018090E">
        <w:trPr>
          <w:trHeight w:val="255"/>
          <w:jc w:val="center"/>
        </w:trPr>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21</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16-QAM</w:t>
            </w:r>
          </w:p>
        </w:tc>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13/16</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4</w:t>
            </w:r>
          </w:p>
        </w:tc>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1 344</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1 092</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4 504.50</w:t>
            </w:r>
          </w:p>
        </w:tc>
      </w:tr>
      <w:tr w:rsidR="00D836C8" w:rsidRPr="003947D9" w:rsidTr="0018090E">
        <w:trPr>
          <w:trHeight w:val="255"/>
          <w:jc w:val="center"/>
        </w:trPr>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22</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64-QAM</w:t>
            </w:r>
          </w:p>
        </w:tc>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5/8</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6</w:t>
            </w:r>
          </w:p>
        </w:tc>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2 016</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1 260</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5 197.50</w:t>
            </w:r>
          </w:p>
        </w:tc>
      </w:tr>
      <w:tr w:rsidR="00D836C8" w:rsidRPr="003947D9" w:rsidTr="0018090E">
        <w:trPr>
          <w:trHeight w:val="270"/>
          <w:jc w:val="center"/>
        </w:trPr>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23</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64-QAM</w:t>
            </w:r>
          </w:p>
        </w:tc>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3/4</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6</w:t>
            </w:r>
          </w:p>
        </w:tc>
        <w:tc>
          <w:tcPr>
            <w:tcW w:w="714"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2 016</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1 512</w:t>
            </w:r>
          </w:p>
        </w:tc>
        <w:tc>
          <w:tcPr>
            <w:tcW w:w="715" w:type="pct"/>
            <w:tcMar>
              <w:top w:w="9" w:type="dxa"/>
              <w:left w:w="9" w:type="dxa"/>
              <w:bottom w:w="0" w:type="dxa"/>
              <w:right w:w="9" w:type="dxa"/>
            </w:tcMar>
            <w:vAlign w:val="bottom"/>
          </w:tcPr>
          <w:p w:rsidR="00D836C8" w:rsidRPr="003947D9" w:rsidRDefault="00D836C8" w:rsidP="0018090E">
            <w:pPr>
              <w:pStyle w:val="Tabletext"/>
              <w:keepNext/>
              <w:keepLines/>
              <w:jc w:val="center"/>
            </w:pPr>
            <w:r w:rsidRPr="003947D9">
              <w:t>6 237.00</w:t>
            </w:r>
          </w:p>
        </w:tc>
      </w:tr>
      <w:tr w:rsidR="00D836C8" w:rsidRPr="003947D9" w:rsidTr="0018090E">
        <w:trPr>
          <w:trHeight w:val="270"/>
          <w:jc w:val="center"/>
        </w:trPr>
        <w:tc>
          <w:tcPr>
            <w:tcW w:w="714" w:type="pct"/>
            <w:tcBorders>
              <w:bottom w:val="single" w:sz="4" w:space="0" w:color="auto"/>
            </w:tcBorders>
            <w:tcMar>
              <w:top w:w="9" w:type="dxa"/>
              <w:left w:w="9" w:type="dxa"/>
              <w:bottom w:w="0" w:type="dxa"/>
              <w:right w:w="9" w:type="dxa"/>
            </w:tcMar>
          </w:tcPr>
          <w:p w:rsidR="00D836C8" w:rsidRPr="003947D9" w:rsidRDefault="00D836C8" w:rsidP="0018090E">
            <w:pPr>
              <w:pStyle w:val="Tabletext"/>
              <w:keepNext/>
              <w:keepLines/>
              <w:jc w:val="center"/>
            </w:pPr>
            <w:r w:rsidRPr="003947D9">
              <w:t>24</w:t>
            </w:r>
          </w:p>
        </w:tc>
        <w:tc>
          <w:tcPr>
            <w:tcW w:w="715" w:type="pct"/>
            <w:tcBorders>
              <w:bottom w:val="single" w:sz="4" w:space="0" w:color="auto"/>
            </w:tcBorders>
            <w:tcMar>
              <w:top w:w="9" w:type="dxa"/>
              <w:left w:w="9" w:type="dxa"/>
              <w:bottom w:w="0" w:type="dxa"/>
              <w:right w:w="9" w:type="dxa"/>
            </w:tcMar>
          </w:tcPr>
          <w:p w:rsidR="00D836C8" w:rsidRPr="003947D9" w:rsidRDefault="00D836C8" w:rsidP="0018090E">
            <w:pPr>
              <w:pStyle w:val="Tabletext"/>
              <w:keepNext/>
              <w:keepLines/>
              <w:jc w:val="center"/>
            </w:pPr>
            <w:r w:rsidRPr="003947D9">
              <w:t>64-QAM</w:t>
            </w:r>
          </w:p>
        </w:tc>
        <w:tc>
          <w:tcPr>
            <w:tcW w:w="714" w:type="pct"/>
            <w:tcBorders>
              <w:bottom w:val="single" w:sz="4" w:space="0" w:color="auto"/>
            </w:tcBorders>
            <w:tcMar>
              <w:top w:w="9" w:type="dxa"/>
              <w:left w:w="9" w:type="dxa"/>
              <w:bottom w:w="0" w:type="dxa"/>
              <w:right w:w="9" w:type="dxa"/>
            </w:tcMar>
          </w:tcPr>
          <w:p w:rsidR="00D836C8" w:rsidRPr="003947D9" w:rsidRDefault="00D836C8" w:rsidP="0018090E">
            <w:pPr>
              <w:pStyle w:val="Tabletext"/>
              <w:keepNext/>
              <w:keepLines/>
              <w:jc w:val="center"/>
            </w:pPr>
            <w:r w:rsidRPr="003947D9">
              <w:t>13/16</w:t>
            </w:r>
          </w:p>
        </w:tc>
        <w:tc>
          <w:tcPr>
            <w:tcW w:w="715" w:type="pct"/>
            <w:tcBorders>
              <w:bottom w:val="single" w:sz="4" w:space="0" w:color="auto"/>
            </w:tcBorders>
            <w:tcMar>
              <w:top w:w="9" w:type="dxa"/>
              <w:left w:w="9" w:type="dxa"/>
              <w:bottom w:w="0" w:type="dxa"/>
              <w:right w:w="9" w:type="dxa"/>
            </w:tcMar>
          </w:tcPr>
          <w:p w:rsidR="00D836C8" w:rsidRPr="003947D9" w:rsidRDefault="00D836C8" w:rsidP="0018090E">
            <w:pPr>
              <w:pStyle w:val="Tabletext"/>
              <w:keepNext/>
              <w:keepLines/>
              <w:jc w:val="center"/>
            </w:pPr>
            <w:r w:rsidRPr="003947D9">
              <w:t>6</w:t>
            </w:r>
          </w:p>
        </w:tc>
        <w:tc>
          <w:tcPr>
            <w:tcW w:w="714" w:type="pct"/>
            <w:tcBorders>
              <w:bottom w:val="single" w:sz="4" w:space="0" w:color="auto"/>
            </w:tcBorders>
            <w:tcMar>
              <w:top w:w="9" w:type="dxa"/>
              <w:left w:w="9" w:type="dxa"/>
              <w:bottom w:w="0" w:type="dxa"/>
              <w:right w:w="9" w:type="dxa"/>
            </w:tcMar>
          </w:tcPr>
          <w:p w:rsidR="00D836C8" w:rsidRPr="003947D9" w:rsidRDefault="00D836C8" w:rsidP="0018090E">
            <w:pPr>
              <w:pStyle w:val="Tabletext"/>
              <w:keepNext/>
              <w:keepLines/>
              <w:jc w:val="center"/>
            </w:pPr>
            <w:r w:rsidRPr="003947D9">
              <w:t>2 016</w:t>
            </w:r>
          </w:p>
        </w:tc>
        <w:tc>
          <w:tcPr>
            <w:tcW w:w="715" w:type="pct"/>
            <w:tcBorders>
              <w:bottom w:val="single" w:sz="4" w:space="0" w:color="auto"/>
            </w:tcBorders>
            <w:tcMar>
              <w:top w:w="9" w:type="dxa"/>
              <w:left w:w="9" w:type="dxa"/>
              <w:bottom w:w="0" w:type="dxa"/>
              <w:right w:w="9" w:type="dxa"/>
            </w:tcMar>
          </w:tcPr>
          <w:p w:rsidR="00D836C8" w:rsidRPr="003947D9" w:rsidRDefault="00D836C8" w:rsidP="0018090E">
            <w:pPr>
              <w:pStyle w:val="Tabletext"/>
              <w:keepNext/>
              <w:keepLines/>
              <w:jc w:val="center"/>
            </w:pPr>
            <w:r w:rsidRPr="003947D9">
              <w:t>1 638</w:t>
            </w:r>
          </w:p>
        </w:tc>
        <w:tc>
          <w:tcPr>
            <w:tcW w:w="715" w:type="pct"/>
            <w:tcBorders>
              <w:bottom w:val="single" w:sz="4" w:space="0" w:color="auto"/>
            </w:tcBorders>
            <w:tcMar>
              <w:top w:w="9" w:type="dxa"/>
              <w:left w:w="9" w:type="dxa"/>
              <w:bottom w:w="0" w:type="dxa"/>
              <w:right w:w="9" w:type="dxa"/>
            </w:tcMar>
          </w:tcPr>
          <w:p w:rsidR="00D836C8" w:rsidRPr="003947D9" w:rsidRDefault="00D836C8" w:rsidP="0018090E">
            <w:pPr>
              <w:pStyle w:val="Tabletext"/>
              <w:keepNext/>
              <w:keepLines/>
              <w:jc w:val="center"/>
            </w:pPr>
            <w:r w:rsidRPr="003947D9">
              <w:t>6 756.75</w:t>
            </w:r>
          </w:p>
        </w:tc>
      </w:tr>
    </w:tbl>
    <w:p w:rsidR="00D836C8" w:rsidRPr="009875BD" w:rsidRDefault="00D836C8" w:rsidP="0029243C">
      <w:pPr>
        <w:pStyle w:val="Tablefin"/>
        <w:rPr>
          <w:sz w:val="16"/>
        </w:rPr>
      </w:pPr>
    </w:p>
    <w:p w:rsidR="00D836C8" w:rsidRPr="00D836C8" w:rsidRDefault="00D836C8" w:rsidP="0029243C">
      <w:pPr>
        <w:keepNext/>
        <w:spacing w:before="80"/>
        <w:ind w:left="794" w:hanging="794"/>
        <w:rPr>
          <w:b/>
          <w:lang w:val="en-US"/>
        </w:rPr>
      </w:pPr>
      <w:r w:rsidRPr="00D836C8">
        <w:rPr>
          <w:lang w:val="en-US"/>
        </w:rPr>
        <w:t>2)</w:t>
      </w:r>
      <w:r w:rsidRPr="00D836C8">
        <w:rPr>
          <w:b/>
          <w:lang w:val="en-US"/>
        </w:rPr>
        <w:tab/>
      </w:r>
      <w:r w:rsidRPr="00D836C8">
        <w:rPr>
          <w:lang w:val="en-US"/>
        </w:rPr>
        <w:t>Table</w:t>
      </w:r>
      <w:r w:rsidRPr="00D836C8">
        <w:rPr>
          <w:bCs/>
          <w:lang w:val="en-US"/>
        </w:rPr>
        <w:t>s</w:t>
      </w:r>
      <w:r w:rsidRPr="00D836C8">
        <w:rPr>
          <w:lang w:val="en-US"/>
        </w:rPr>
        <w:t xml:space="preserve"> 3 and 4 list the rates for the ISO/IEC 13156 specifications.</w:t>
      </w:r>
    </w:p>
    <w:p w:rsidR="00D836C8" w:rsidRPr="003947D9" w:rsidRDefault="00D836C8" w:rsidP="00D836C8">
      <w:pPr>
        <w:pStyle w:val="TableNo"/>
      </w:pPr>
      <w:r w:rsidRPr="003947D9">
        <w:t>TABLE 3</w:t>
      </w:r>
    </w:p>
    <w:p w:rsidR="00D836C8" w:rsidRPr="003947D9" w:rsidRDefault="00D836C8" w:rsidP="00D836C8">
      <w:pPr>
        <w:pStyle w:val="Tabletitle"/>
      </w:pPr>
      <w:r w:rsidRPr="003947D9">
        <w:t>Type A data rates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7"/>
        <w:gridCol w:w="740"/>
        <w:gridCol w:w="953"/>
        <w:gridCol w:w="850"/>
        <w:gridCol w:w="851"/>
        <w:gridCol w:w="850"/>
        <w:gridCol w:w="1362"/>
        <w:gridCol w:w="1490"/>
        <w:gridCol w:w="1062"/>
        <w:gridCol w:w="425"/>
        <w:gridCol w:w="481"/>
      </w:tblGrid>
      <w:tr w:rsidR="00D836C8" w:rsidRPr="003947D9" w:rsidTr="0018090E">
        <w:trPr>
          <w:trHeight w:val="47"/>
          <w:jc w:val="center"/>
        </w:trPr>
        <w:tc>
          <w:tcPr>
            <w:tcW w:w="687" w:type="dxa"/>
            <w:vMerge w:val="restart"/>
            <w:textDirection w:val="btLr"/>
            <w:vAlign w:val="center"/>
          </w:tcPr>
          <w:p w:rsidR="00D836C8" w:rsidRPr="003947D9" w:rsidRDefault="00D836C8" w:rsidP="0018090E">
            <w:pPr>
              <w:pStyle w:val="Tablehead"/>
            </w:pPr>
            <w:r w:rsidRPr="003947D9">
              <w:t>Mode</w:t>
            </w:r>
          </w:p>
        </w:tc>
        <w:tc>
          <w:tcPr>
            <w:tcW w:w="3394" w:type="dxa"/>
            <w:gridSpan w:val="4"/>
            <w:vAlign w:val="center"/>
          </w:tcPr>
          <w:p w:rsidR="00D836C8" w:rsidRPr="00D836C8" w:rsidRDefault="00D836C8" w:rsidP="0018090E">
            <w:pPr>
              <w:pStyle w:val="Tablehead"/>
              <w:rPr>
                <w:lang w:val="en-US"/>
              </w:rPr>
            </w:pPr>
            <w:r w:rsidRPr="00D836C8">
              <w:rPr>
                <w:lang w:val="en-US"/>
              </w:rPr>
              <w:t>Base data rate (Gbit/s)</w:t>
            </w:r>
          </w:p>
        </w:tc>
        <w:tc>
          <w:tcPr>
            <w:tcW w:w="850" w:type="dxa"/>
            <w:vMerge w:val="restart"/>
            <w:textDirection w:val="btLr"/>
            <w:vAlign w:val="center"/>
          </w:tcPr>
          <w:p w:rsidR="00D836C8" w:rsidRPr="003947D9" w:rsidRDefault="00D836C8" w:rsidP="0018090E">
            <w:pPr>
              <w:pStyle w:val="Tablehead"/>
            </w:pPr>
            <w:r w:rsidRPr="003947D9">
              <w:t>Modulation</w:t>
            </w:r>
          </w:p>
        </w:tc>
        <w:tc>
          <w:tcPr>
            <w:tcW w:w="1362" w:type="dxa"/>
            <w:vMerge w:val="restart"/>
            <w:textDirection w:val="btLr"/>
            <w:vAlign w:val="center"/>
          </w:tcPr>
          <w:p w:rsidR="00D836C8" w:rsidRPr="003947D9" w:rsidRDefault="00D836C8" w:rsidP="0018090E">
            <w:pPr>
              <w:pStyle w:val="Tablehead"/>
            </w:pPr>
            <w:r w:rsidRPr="003947D9">
              <w:t>Constellation</w:t>
            </w:r>
          </w:p>
        </w:tc>
        <w:tc>
          <w:tcPr>
            <w:tcW w:w="1490" w:type="dxa"/>
            <w:vMerge w:val="restart"/>
            <w:textDirection w:val="btLr"/>
            <w:vAlign w:val="center"/>
          </w:tcPr>
          <w:p w:rsidR="00D836C8" w:rsidRPr="003947D9" w:rsidRDefault="00D836C8" w:rsidP="0018090E">
            <w:pPr>
              <w:pStyle w:val="Tablehead"/>
            </w:pPr>
            <w:r w:rsidRPr="003947D9">
              <w:t>Encoding</w:t>
            </w:r>
          </w:p>
        </w:tc>
        <w:tc>
          <w:tcPr>
            <w:tcW w:w="1062" w:type="dxa"/>
            <w:vMerge w:val="restart"/>
            <w:textDirection w:val="btLr"/>
            <w:vAlign w:val="center"/>
          </w:tcPr>
          <w:p w:rsidR="00D836C8" w:rsidRPr="003947D9" w:rsidRDefault="00D836C8" w:rsidP="0018090E">
            <w:pPr>
              <w:pStyle w:val="Tablehead"/>
            </w:pPr>
            <w:r w:rsidRPr="003947D9">
              <w:t>CC Code Rate</w:t>
            </w:r>
          </w:p>
        </w:tc>
        <w:tc>
          <w:tcPr>
            <w:tcW w:w="425" w:type="dxa"/>
            <w:vMerge w:val="restart"/>
            <w:textDirection w:val="btLr"/>
            <w:vAlign w:val="center"/>
          </w:tcPr>
          <w:p w:rsidR="00D836C8" w:rsidRPr="003947D9" w:rsidRDefault="00D836C8" w:rsidP="0018090E">
            <w:pPr>
              <w:pStyle w:val="Tablehead"/>
            </w:pPr>
            <w:r w:rsidRPr="003947D9">
              <w:t>TDSF (</w:t>
            </w:r>
            <w:r w:rsidRPr="003947D9">
              <w:rPr>
                <w:i/>
                <w:iCs/>
              </w:rPr>
              <w:t>NTDS</w:t>
            </w:r>
            <w:r w:rsidRPr="003947D9">
              <w:t>)</w:t>
            </w:r>
          </w:p>
        </w:tc>
        <w:tc>
          <w:tcPr>
            <w:tcW w:w="481" w:type="dxa"/>
            <w:vMerge w:val="restart"/>
            <w:textDirection w:val="btLr"/>
            <w:vAlign w:val="center"/>
          </w:tcPr>
          <w:p w:rsidR="00D836C8" w:rsidRPr="003947D9" w:rsidRDefault="00D836C8" w:rsidP="0018090E">
            <w:pPr>
              <w:pStyle w:val="Tablehead"/>
            </w:pPr>
            <w:r w:rsidRPr="003947D9">
              <w:t>Tail bits</w:t>
            </w:r>
          </w:p>
        </w:tc>
      </w:tr>
      <w:tr w:rsidR="00D836C8" w:rsidRPr="003947D9" w:rsidTr="0018090E">
        <w:trPr>
          <w:cantSplit/>
          <w:trHeight w:val="1134"/>
          <w:jc w:val="center"/>
        </w:trPr>
        <w:tc>
          <w:tcPr>
            <w:tcW w:w="687" w:type="dxa"/>
            <w:vMerge/>
          </w:tcPr>
          <w:p w:rsidR="00D836C8" w:rsidRPr="003947D9" w:rsidRDefault="00D836C8" w:rsidP="001809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740" w:type="dxa"/>
            <w:textDirection w:val="btLr"/>
            <w:vAlign w:val="center"/>
          </w:tcPr>
          <w:p w:rsidR="00D836C8" w:rsidRPr="003947D9" w:rsidRDefault="00D836C8" w:rsidP="0018090E">
            <w:pPr>
              <w:pStyle w:val="Tablehead"/>
            </w:pPr>
            <w:r w:rsidRPr="003947D9">
              <w:t>no channel bonding</w:t>
            </w:r>
          </w:p>
        </w:tc>
        <w:tc>
          <w:tcPr>
            <w:tcW w:w="953" w:type="dxa"/>
            <w:textDirection w:val="btLr"/>
            <w:vAlign w:val="center"/>
          </w:tcPr>
          <w:p w:rsidR="00D836C8" w:rsidRPr="003947D9" w:rsidRDefault="00D836C8" w:rsidP="0018090E">
            <w:pPr>
              <w:pStyle w:val="Tablehead"/>
            </w:pPr>
            <w:r w:rsidRPr="003947D9">
              <w:t>2 bonded channels</w:t>
            </w:r>
          </w:p>
        </w:tc>
        <w:tc>
          <w:tcPr>
            <w:tcW w:w="850" w:type="dxa"/>
            <w:textDirection w:val="btLr"/>
            <w:vAlign w:val="center"/>
          </w:tcPr>
          <w:p w:rsidR="00D836C8" w:rsidRPr="003947D9" w:rsidRDefault="00D836C8" w:rsidP="0018090E">
            <w:pPr>
              <w:pStyle w:val="Tablehead"/>
            </w:pPr>
            <w:r w:rsidRPr="003947D9">
              <w:t>3 bonded channels</w:t>
            </w:r>
          </w:p>
        </w:tc>
        <w:tc>
          <w:tcPr>
            <w:tcW w:w="851" w:type="dxa"/>
            <w:textDirection w:val="btLr"/>
            <w:vAlign w:val="center"/>
          </w:tcPr>
          <w:p w:rsidR="00D836C8" w:rsidRPr="003947D9" w:rsidRDefault="00D836C8" w:rsidP="0018090E">
            <w:pPr>
              <w:pStyle w:val="Tablehead"/>
            </w:pPr>
            <w:r w:rsidRPr="003947D9">
              <w:t>4 bonded channels</w:t>
            </w:r>
          </w:p>
        </w:tc>
        <w:tc>
          <w:tcPr>
            <w:tcW w:w="850" w:type="dxa"/>
            <w:vMerge/>
          </w:tcPr>
          <w:p w:rsidR="00D836C8" w:rsidRPr="003947D9" w:rsidRDefault="00D836C8" w:rsidP="001809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362" w:type="dxa"/>
            <w:vMerge/>
          </w:tcPr>
          <w:p w:rsidR="00D836C8" w:rsidRPr="003947D9" w:rsidRDefault="00D836C8" w:rsidP="001809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490" w:type="dxa"/>
            <w:vMerge/>
          </w:tcPr>
          <w:p w:rsidR="00D836C8" w:rsidRPr="003947D9" w:rsidRDefault="00D836C8" w:rsidP="001809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062" w:type="dxa"/>
            <w:vMerge/>
          </w:tcPr>
          <w:p w:rsidR="00D836C8" w:rsidRPr="003947D9" w:rsidRDefault="00D836C8" w:rsidP="001809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425" w:type="dxa"/>
            <w:vMerge/>
          </w:tcPr>
          <w:p w:rsidR="00D836C8" w:rsidRPr="003947D9" w:rsidRDefault="00D836C8" w:rsidP="001809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481" w:type="dxa"/>
            <w:vMerge/>
          </w:tcPr>
          <w:p w:rsidR="00D836C8" w:rsidRPr="003947D9" w:rsidRDefault="00D836C8" w:rsidP="001809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r>
      <w:tr w:rsidR="00D836C8" w:rsidRPr="003947D9" w:rsidTr="0018090E">
        <w:trPr>
          <w:jc w:val="center"/>
        </w:trPr>
        <w:tc>
          <w:tcPr>
            <w:tcW w:w="687" w:type="dxa"/>
          </w:tcPr>
          <w:p w:rsidR="00D836C8" w:rsidRPr="003947D9" w:rsidRDefault="00D836C8" w:rsidP="0018090E">
            <w:pPr>
              <w:pStyle w:val="Tabletext"/>
              <w:jc w:val="center"/>
            </w:pPr>
            <w:r w:rsidRPr="003947D9">
              <w:t>A0</w:t>
            </w:r>
          </w:p>
        </w:tc>
        <w:tc>
          <w:tcPr>
            <w:tcW w:w="740" w:type="dxa"/>
          </w:tcPr>
          <w:p w:rsidR="00D836C8" w:rsidRPr="003947D9" w:rsidRDefault="00D836C8" w:rsidP="0018090E">
            <w:pPr>
              <w:pStyle w:val="Tabletext"/>
              <w:jc w:val="center"/>
            </w:pPr>
            <w:r w:rsidRPr="003947D9">
              <w:t>0.397</w:t>
            </w:r>
          </w:p>
        </w:tc>
        <w:tc>
          <w:tcPr>
            <w:tcW w:w="953" w:type="dxa"/>
          </w:tcPr>
          <w:p w:rsidR="00D836C8" w:rsidRPr="003947D9" w:rsidRDefault="00D836C8" w:rsidP="0018090E">
            <w:pPr>
              <w:pStyle w:val="Tabletext"/>
              <w:jc w:val="center"/>
            </w:pPr>
            <w:r w:rsidRPr="003947D9">
              <w:t>0.794</w:t>
            </w:r>
          </w:p>
        </w:tc>
        <w:tc>
          <w:tcPr>
            <w:tcW w:w="850" w:type="dxa"/>
          </w:tcPr>
          <w:p w:rsidR="00D836C8" w:rsidRPr="003947D9" w:rsidRDefault="00D836C8" w:rsidP="0018090E">
            <w:pPr>
              <w:pStyle w:val="Tabletext"/>
              <w:jc w:val="center"/>
            </w:pPr>
            <w:r w:rsidRPr="003947D9">
              <w:t>1.191</w:t>
            </w:r>
          </w:p>
        </w:tc>
        <w:tc>
          <w:tcPr>
            <w:tcW w:w="851" w:type="dxa"/>
          </w:tcPr>
          <w:p w:rsidR="00D836C8" w:rsidRPr="003947D9" w:rsidRDefault="00D836C8" w:rsidP="0018090E">
            <w:pPr>
              <w:pStyle w:val="Tabletext"/>
              <w:jc w:val="center"/>
            </w:pPr>
            <w:r w:rsidRPr="003947D9">
              <w:t>1.588</w:t>
            </w:r>
          </w:p>
        </w:tc>
        <w:tc>
          <w:tcPr>
            <w:tcW w:w="850" w:type="dxa"/>
          </w:tcPr>
          <w:p w:rsidR="00D836C8" w:rsidRPr="003947D9" w:rsidRDefault="00D836C8" w:rsidP="0018090E">
            <w:pPr>
              <w:pStyle w:val="Tabletext"/>
              <w:jc w:val="center"/>
            </w:pPr>
            <w:r w:rsidRPr="003947D9">
              <w:t>SCBT</w:t>
            </w:r>
          </w:p>
        </w:tc>
        <w:tc>
          <w:tcPr>
            <w:tcW w:w="1362" w:type="dxa"/>
          </w:tcPr>
          <w:p w:rsidR="00D836C8" w:rsidRPr="003947D9" w:rsidRDefault="00D836C8" w:rsidP="009875BD">
            <w:pPr>
              <w:pStyle w:val="Tabletext"/>
              <w:ind w:left="-57" w:right="-57"/>
              <w:jc w:val="center"/>
            </w:pPr>
            <w:r w:rsidRPr="003947D9">
              <w:t>BPSK</w:t>
            </w:r>
          </w:p>
        </w:tc>
        <w:tc>
          <w:tcPr>
            <w:tcW w:w="1490" w:type="dxa"/>
          </w:tcPr>
          <w:p w:rsidR="00D836C8" w:rsidRPr="003947D9" w:rsidRDefault="00D836C8" w:rsidP="009875BD">
            <w:pPr>
              <w:pStyle w:val="Tabletext"/>
              <w:ind w:left="-57" w:right="-57"/>
              <w:jc w:val="center"/>
            </w:pPr>
            <w:r w:rsidRPr="003947D9">
              <w:t>RS &amp; CC</w:t>
            </w:r>
          </w:p>
        </w:tc>
        <w:tc>
          <w:tcPr>
            <w:tcW w:w="1062" w:type="dxa"/>
          </w:tcPr>
          <w:p w:rsidR="00D836C8" w:rsidRPr="003947D9" w:rsidRDefault="00D836C8" w:rsidP="0018090E">
            <w:pPr>
              <w:pStyle w:val="Tabletext"/>
              <w:jc w:val="center"/>
            </w:pPr>
            <w:r w:rsidRPr="003947D9">
              <w:t>1/2</w:t>
            </w:r>
          </w:p>
        </w:tc>
        <w:tc>
          <w:tcPr>
            <w:tcW w:w="425" w:type="dxa"/>
          </w:tcPr>
          <w:p w:rsidR="00D836C8" w:rsidRPr="003947D9" w:rsidRDefault="00D836C8" w:rsidP="0018090E">
            <w:pPr>
              <w:pStyle w:val="Tabletext"/>
              <w:jc w:val="center"/>
            </w:pPr>
            <w:r w:rsidRPr="003947D9">
              <w:t>2</w:t>
            </w:r>
          </w:p>
        </w:tc>
        <w:tc>
          <w:tcPr>
            <w:tcW w:w="481" w:type="dxa"/>
          </w:tcPr>
          <w:p w:rsidR="00D836C8" w:rsidRPr="003947D9" w:rsidRDefault="00D836C8" w:rsidP="0018090E">
            <w:pPr>
              <w:pStyle w:val="Tabletext"/>
              <w:jc w:val="center"/>
            </w:pPr>
            <w:r w:rsidRPr="003947D9">
              <w:t>4</w:t>
            </w:r>
          </w:p>
        </w:tc>
      </w:tr>
      <w:tr w:rsidR="00D836C8" w:rsidRPr="003947D9" w:rsidTr="0018090E">
        <w:trPr>
          <w:jc w:val="center"/>
        </w:trPr>
        <w:tc>
          <w:tcPr>
            <w:tcW w:w="687" w:type="dxa"/>
          </w:tcPr>
          <w:p w:rsidR="00D836C8" w:rsidRPr="003947D9" w:rsidRDefault="00D836C8" w:rsidP="0018090E">
            <w:pPr>
              <w:pStyle w:val="Tabletext"/>
              <w:jc w:val="center"/>
            </w:pPr>
            <w:r w:rsidRPr="003947D9">
              <w:t>A1</w:t>
            </w:r>
          </w:p>
        </w:tc>
        <w:tc>
          <w:tcPr>
            <w:tcW w:w="740" w:type="dxa"/>
          </w:tcPr>
          <w:p w:rsidR="00D836C8" w:rsidRPr="003947D9" w:rsidRDefault="00D836C8" w:rsidP="0018090E">
            <w:pPr>
              <w:pStyle w:val="Tabletext"/>
              <w:jc w:val="center"/>
            </w:pPr>
            <w:r w:rsidRPr="003947D9">
              <w:t>0.794</w:t>
            </w:r>
          </w:p>
        </w:tc>
        <w:tc>
          <w:tcPr>
            <w:tcW w:w="953" w:type="dxa"/>
          </w:tcPr>
          <w:p w:rsidR="00D836C8" w:rsidRPr="003947D9" w:rsidRDefault="00D836C8" w:rsidP="0018090E">
            <w:pPr>
              <w:pStyle w:val="Tabletext"/>
              <w:jc w:val="center"/>
            </w:pPr>
            <w:r w:rsidRPr="003947D9">
              <w:t>1.588</w:t>
            </w:r>
          </w:p>
        </w:tc>
        <w:tc>
          <w:tcPr>
            <w:tcW w:w="850" w:type="dxa"/>
          </w:tcPr>
          <w:p w:rsidR="00D836C8" w:rsidRPr="003947D9" w:rsidRDefault="00D836C8" w:rsidP="0018090E">
            <w:pPr>
              <w:pStyle w:val="Tabletext"/>
              <w:jc w:val="center"/>
            </w:pPr>
            <w:r w:rsidRPr="003947D9">
              <w:t>2.381</w:t>
            </w:r>
          </w:p>
        </w:tc>
        <w:tc>
          <w:tcPr>
            <w:tcW w:w="851" w:type="dxa"/>
          </w:tcPr>
          <w:p w:rsidR="00D836C8" w:rsidRPr="003947D9" w:rsidRDefault="00D836C8" w:rsidP="0018090E">
            <w:pPr>
              <w:pStyle w:val="Tabletext"/>
              <w:jc w:val="center"/>
            </w:pPr>
            <w:r w:rsidRPr="003947D9">
              <w:t>3.175</w:t>
            </w:r>
          </w:p>
        </w:tc>
        <w:tc>
          <w:tcPr>
            <w:tcW w:w="850" w:type="dxa"/>
          </w:tcPr>
          <w:p w:rsidR="00D836C8" w:rsidRPr="003947D9" w:rsidRDefault="00D836C8" w:rsidP="0018090E">
            <w:pPr>
              <w:pStyle w:val="Tabletext"/>
              <w:jc w:val="center"/>
            </w:pPr>
            <w:r w:rsidRPr="003947D9">
              <w:t>SCBT</w:t>
            </w:r>
          </w:p>
        </w:tc>
        <w:tc>
          <w:tcPr>
            <w:tcW w:w="1362" w:type="dxa"/>
          </w:tcPr>
          <w:p w:rsidR="00D836C8" w:rsidRPr="003947D9" w:rsidRDefault="00D836C8" w:rsidP="009875BD">
            <w:pPr>
              <w:pStyle w:val="Tabletext"/>
              <w:ind w:left="-57" w:right="-57"/>
              <w:jc w:val="center"/>
            </w:pPr>
            <w:r w:rsidRPr="003947D9">
              <w:t>BPSK</w:t>
            </w:r>
          </w:p>
        </w:tc>
        <w:tc>
          <w:tcPr>
            <w:tcW w:w="1490" w:type="dxa"/>
          </w:tcPr>
          <w:p w:rsidR="00D836C8" w:rsidRPr="003947D9" w:rsidRDefault="00D836C8" w:rsidP="009875BD">
            <w:pPr>
              <w:pStyle w:val="Tabletext"/>
              <w:ind w:left="-57" w:right="-57"/>
              <w:jc w:val="center"/>
            </w:pPr>
            <w:r w:rsidRPr="003947D9">
              <w:t>RS &amp; CC</w:t>
            </w:r>
          </w:p>
        </w:tc>
        <w:tc>
          <w:tcPr>
            <w:tcW w:w="1062" w:type="dxa"/>
          </w:tcPr>
          <w:p w:rsidR="00D836C8" w:rsidRPr="003947D9" w:rsidRDefault="00D836C8" w:rsidP="0018090E">
            <w:pPr>
              <w:pStyle w:val="Tabletext"/>
              <w:jc w:val="center"/>
            </w:pPr>
            <w:r w:rsidRPr="003947D9">
              <w:t>1/2</w:t>
            </w:r>
          </w:p>
        </w:tc>
        <w:tc>
          <w:tcPr>
            <w:tcW w:w="425" w:type="dxa"/>
          </w:tcPr>
          <w:p w:rsidR="00D836C8" w:rsidRPr="003947D9" w:rsidRDefault="00D836C8" w:rsidP="0018090E">
            <w:pPr>
              <w:pStyle w:val="Tabletext"/>
              <w:jc w:val="center"/>
            </w:pPr>
            <w:r w:rsidRPr="003947D9">
              <w:t>1</w:t>
            </w:r>
          </w:p>
        </w:tc>
        <w:tc>
          <w:tcPr>
            <w:tcW w:w="481" w:type="dxa"/>
          </w:tcPr>
          <w:p w:rsidR="00D836C8" w:rsidRPr="003947D9" w:rsidRDefault="00D836C8" w:rsidP="0018090E">
            <w:pPr>
              <w:pStyle w:val="Tabletext"/>
              <w:jc w:val="center"/>
            </w:pPr>
            <w:r w:rsidRPr="003947D9">
              <w:t>4</w:t>
            </w:r>
          </w:p>
        </w:tc>
      </w:tr>
      <w:tr w:rsidR="00D836C8" w:rsidRPr="003947D9" w:rsidTr="0018090E">
        <w:trPr>
          <w:jc w:val="center"/>
        </w:trPr>
        <w:tc>
          <w:tcPr>
            <w:tcW w:w="687" w:type="dxa"/>
          </w:tcPr>
          <w:p w:rsidR="00D836C8" w:rsidRPr="003947D9" w:rsidRDefault="00D836C8" w:rsidP="0018090E">
            <w:pPr>
              <w:pStyle w:val="Tabletext"/>
              <w:jc w:val="center"/>
            </w:pPr>
            <w:r w:rsidRPr="003947D9">
              <w:t>A2</w:t>
            </w:r>
          </w:p>
        </w:tc>
        <w:tc>
          <w:tcPr>
            <w:tcW w:w="740" w:type="dxa"/>
          </w:tcPr>
          <w:p w:rsidR="00D836C8" w:rsidRPr="003947D9" w:rsidRDefault="00D836C8" w:rsidP="0018090E">
            <w:pPr>
              <w:pStyle w:val="Tabletext"/>
              <w:jc w:val="center"/>
            </w:pPr>
            <w:r w:rsidRPr="003947D9">
              <w:t>1.588</w:t>
            </w:r>
          </w:p>
        </w:tc>
        <w:tc>
          <w:tcPr>
            <w:tcW w:w="953" w:type="dxa"/>
          </w:tcPr>
          <w:p w:rsidR="00D836C8" w:rsidRPr="003947D9" w:rsidRDefault="00D836C8" w:rsidP="0018090E">
            <w:pPr>
              <w:pStyle w:val="Tabletext"/>
              <w:jc w:val="center"/>
            </w:pPr>
            <w:r w:rsidRPr="003947D9">
              <w:t>3.175</w:t>
            </w:r>
          </w:p>
        </w:tc>
        <w:tc>
          <w:tcPr>
            <w:tcW w:w="850" w:type="dxa"/>
          </w:tcPr>
          <w:p w:rsidR="00D836C8" w:rsidRPr="003947D9" w:rsidRDefault="00D836C8" w:rsidP="0018090E">
            <w:pPr>
              <w:pStyle w:val="Tabletext"/>
              <w:jc w:val="center"/>
            </w:pPr>
            <w:r w:rsidRPr="003947D9">
              <w:t>4.763</w:t>
            </w:r>
          </w:p>
        </w:tc>
        <w:tc>
          <w:tcPr>
            <w:tcW w:w="851" w:type="dxa"/>
          </w:tcPr>
          <w:p w:rsidR="00D836C8" w:rsidRPr="003947D9" w:rsidRDefault="00D836C8" w:rsidP="0018090E">
            <w:pPr>
              <w:pStyle w:val="Tabletext"/>
              <w:jc w:val="center"/>
            </w:pPr>
            <w:r w:rsidRPr="003947D9">
              <w:t>6.350</w:t>
            </w:r>
          </w:p>
        </w:tc>
        <w:tc>
          <w:tcPr>
            <w:tcW w:w="850" w:type="dxa"/>
          </w:tcPr>
          <w:p w:rsidR="00D836C8" w:rsidRPr="003947D9" w:rsidRDefault="00D836C8" w:rsidP="0018090E">
            <w:pPr>
              <w:pStyle w:val="Tabletext"/>
              <w:jc w:val="center"/>
            </w:pPr>
            <w:r w:rsidRPr="003947D9">
              <w:t>SCBT</w:t>
            </w:r>
          </w:p>
        </w:tc>
        <w:tc>
          <w:tcPr>
            <w:tcW w:w="1362" w:type="dxa"/>
          </w:tcPr>
          <w:p w:rsidR="00D836C8" w:rsidRPr="003947D9" w:rsidRDefault="00D836C8" w:rsidP="009875BD">
            <w:pPr>
              <w:pStyle w:val="Tabletext"/>
              <w:ind w:left="-57" w:right="-57"/>
              <w:jc w:val="center"/>
            </w:pPr>
            <w:r w:rsidRPr="003947D9">
              <w:t>BPSK</w:t>
            </w:r>
          </w:p>
        </w:tc>
        <w:tc>
          <w:tcPr>
            <w:tcW w:w="1490" w:type="dxa"/>
          </w:tcPr>
          <w:p w:rsidR="00D836C8" w:rsidRPr="003947D9" w:rsidRDefault="00D836C8" w:rsidP="009875BD">
            <w:pPr>
              <w:pStyle w:val="Tabletext"/>
              <w:ind w:left="-57" w:right="-57"/>
              <w:jc w:val="center"/>
            </w:pPr>
            <w:r w:rsidRPr="003947D9">
              <w:t>RS</w:t>
            </w:r>
          </w:p>
        </w:tc>
        <w:tc>
          <w:tcPr>
            <w:tcW w:w="1062" w:type="dxa"/>
          </w:tcPr>
          <w:p w:rsidR="00D836C8" w:rsidRPr="003947D9" w:rsidRDefault="00D836C8" w:rsidP="0018090E">
            <w:pPr>
              <w:pStyle w:val="Tabletext"/>
              <w:jc w:val="center"/>
            </w:pPr>
            <w:r w:rsidRPr="003947D9">
              <w:t>1</w:t>
            </w:r>
          </w:p>
        </w:tc>
        <w:tc>
          <w:tcPr>
            <w:tcW w:w="425" w:type="dxa"/>
          </w:tcPr>
          <w:p w:rsidR="00D836C8" w:rsidRPr="003947D9" w:rsidRDefault="00D836C8" w:rsidP="0018090E">
            <w:pPr>
              <w:pStyle w:val="Tabletext"/>
              <w:jc w:val="center"/>
            </w:pPr>
            <w:r w:rsidRPr="003947D9">
              <w:t>1</w:t>
            </w:r>
          </w:p>
        </w:tc>
        <w:tc>
          <w:tcPr>
            <w:tcW w:w="481" w:type="dxa"/>
          </w:tcPr>
          <w:p w:rsidR="00D836C8" w:rsidRPr="003947D9" w:rsidRDefault="00D836C8" w:rsidP="0018090E">
            <w:pPr>
              <w:pStyle w:val="Tabletext"/>
              <w:jc w:val="center"/>
            </w:pPr>
            <w:r w:rsidRPr="003947D9">
              <w:t>0</w:t>
            </w:r>
          </w:p>
        </w:tc>
      </w:tr>
      <w:tr w:rsidR="00D836C8" w:rsidRPr="003947D9" w:rsidTr="0018090E">
        <w:trPr>
          <w:jc w:val="center"/>
        </w:trPr>
        <w:tc>
          <w:tcPr>
            <w:tcW w:w="687" w:type="dxa"/>
          </w:tcPr>
          <w:p w:rsidR="00D836C8" w:rsidRPr="003947D9" w:rsidRDefault="00D836C8" w:rsidP="0018090E">
            <w:pPr>
              <w:pStyle w:val="Tabletext"/>
              <w:jc w:val="center"/>
            </w:pPr>
            <w:r w:rsidRPr="003947D9">
              <w:t>A3</w:t>
            </w:r>
          </w:p>
        </w:tc>
        <w:tc>
          <w:tcPr>
            <w:tcW w:w="740" w:type="dxa"/>
          </w:tcPr>
          <w:p w:rsidR="00D836C8" w:rsidRPr="003947D9" w:rsidRDefault="00D836C8" w:rsidP="0018090E">
            <w:pPr>
              <w:pStyle w:val="Tabletext"/>
              <w:jc w:val="center"/>
            </w:pPr>
            <w:r w:rsidRPr="003947D9">
              <w:t>1.588</w:t>
            </w:r>
          </w:p>
        </w:tc>
        <w:tc>
          <w:tcPr>
            <w:tcW w:w="953" w:type="dxa"/>
          </w:tcPr>
          <w:p w:rsidR="00D836C8" w:rsidRPr="003947D9" w:rsidRDefault="00D836C8" w:rsidP="0018090E">
            <w:pPr>
              <w:pStyle w:val="Tabletext"/>
              <w:jc w:val="center"/>
            </w:pPr>
            <w:r w:rsidRPr="003947D9">
              <w:t>3.175</w:t>
            </w:r>
          </w:p>
        </w:tc>
        <w:tc>
          <w:tcPr>
            <w:tcW w:w="850" w:type="dxa"/>
          </w:tcPr>
          <w:p w:rsidR="00D836C8" w:rsidRPr="003947D9" w:rsidRDefault="00D836C8" w:rsidP="0018090E">
            <w:pPr>
              <w:pStyle w:val="Tabletext"/>
              <w:jc w:val="center"/>
            </w:pPr>
            <w:r w:rsidRPr="003947D9">
              <w:t>4.763</w:t>
            </w:r>
          </w:p>
        </w:tc>
        <w:tc>
          <w:tcPr>
            <w:tcW w:w="851" w:type="dxa"/>
          </w:tcPr>
          <w:p w:rsidR="00D836C8" w:rsidRPr="003947D9" w:rsidRDefault="00D836C8" w:rsidP="0018090E">
            <w:pPr>
              <w:pStyle w:val="Tabletext"/>
              <w:jc w:val="center"/>
            </w:pPr>
            <w:r w:rsidRPr="003947D9">
              <w:t>6.350</w:t>
            </w:r>
          </w:p>
        </w:tc>
        <w:tc>
          <w:tcPr>
            <w:tcW w:w="850" w:type="dxa"/>
          </w:tcPr>
          <w:p w:rsidR="00D836C8" w:rsidRPr="003947D9" w:rsidRDefault="00D836C8" w:rsidP="0018090E">
            <w:pPr>
              <w:pStyle w:val="Tabletext"/>
              <w:jc w:val="center"/>
            </w:pPr>
            <w:r w:rsidRPr="003947D9">
              <w:t>SCBT</w:t>
            </w:r>
          </w:p>
        </w:tc>
        <w:tc>
          <w:tcPr>
            <w:tcW w:w="1362" w:type="dxa"/>
          </w:tcPr>
          <w:p w:rsidR="00D836C8" w:rsidRPr="003947D9" w:rsidRDefault="00D836C8" w:rsidP="009875BD">
            <w:pPr>
              <w:pStyle w:val="Tabletext"/>
              <w:ind w:left="-57" w:right="-57"/>
              <w:jc w:val="center"/>
            </w:pPr>
            <w:r w:rsidRPr="003947D9">
              <w:t>QPSK</w:t>
            </w:r>
          </w:p>
        </w:tc>
        <w:tc>
          <w:tcPr>
            <w:tcW w:w="1490" w:type="dxa"/>
          </w:tcPr>
          <w:p w:rsidR="00D836C8" w:rsidRPr="003947D9" w:rsidRDefault="00D836C8" w:rsidP="009875BD">
            <w:pPr>
              <w:pStyle w:val="Tabletext"/>
              <w:ind w:left="-57" w:right="-57"/>
              <w:jc w:val="center"/>
            </w:pPr>
            <w:r w:rsidRPr="003947D9">
              <w:t>RS &amp; CC</w:t>
            </w:r>
          </w:p>
        </w:tc>
        <w:tc>
          <w:tcPr>
            <w:tcW w:w="1062" w:type="dxa"/>
          </w:tcPr>
          <w:p w:rsidR="00D836C8" w:rsidRPr="003947D9" w:rsidRDefault="00D836C8" w:rsidP="0018090E">
            <w:pPr>
              <w:pStyle w:val="Tabletext"/>
              <w:jc w:val="center"/>
            </w:pPr>
            <w:r w:rsidRPr="003947D9">
              <w:t>1/2</w:t>
            </w:r>
          </w:p>
        </w:tc>
        <w:tc>
          <w:tcPr>
            <w:tcW w:w="425" w:type="dxa"/>
          </w:tcPr>
          <w:p w:rsidR="00D836C8" w:rsidRPr="003947D9" w:rsidRDefault="00D836C8" w:rsidP="0018090E">
            <w:pPr>
              <w:pStyle w:val="Tabletext"/>
              <w:jc w:val="center"/>
            </w:pPr>
            <w:r w:rsidRPr="003947D9">
              <w:t>1</w:t>
            </w:r>
          </w:p>
        </w:tc>
        <w:tc>
          <w:tcPr>
            <w:tcW w:w="481" w:type="dxa"/>
          </w:tcPr>
          <w:p w:rsidR="00D836C8" w:rsidRPr="003947D9" w:rsidRDefault="00D836C8" w:rsidP="0018090E">
            <w:pPr>
              <w:pStyle w:val="Tabletext"/>
              <w:jc w:val="center"/>
            </w:pPr>
            <w:r w:rsidRPr="003947D9">
              <w:t>4</w:t>
            </w:r>
          </w:p>
        </w:tc>
      </w:tr>
      <w:tr w:rsidR="00D836C8" w:rsidRPr="003947D9" w:rsidTr="0018090E">
        <w:trPr>
          <w:jc w:val="center"/>
        </w:trPr>
        <w:tc>
          <w:tcPr>
            <w:tcW w:w="687" w:type="dxa"/>
          </w:tcPr>
          <w:p w:rsidR="00D836C8" w:rsidRPr="003947D9" w:rsidRDefault="00D836C8" w:rsidP="0018090E">
            <w:pPr>
              <w:pStyle w:val="Tabletext"/>
              <w:jc w:val="center"/>
            </w:pPr>
            <w:r w:rsidRPr="003947D9">
              <w:t>A4</w:t>
            </w:r>
          </w:p>
        </w:tc>
        <w:tc>
          <w:tcPr>
            <w:tcW w:w="740" w:type="dxa"/>
          </w:tcPr>
          <w:p w:rsidR="00D836C8" w:rsidRPr="003947D9" w:rsidRDefault="00D836C8" w:rsidP="0018090E">
            <w:pPr>
              <w:pStyle w:val="Tabletext"/>
              <w:jc w:val="center"/>
            </w:pPr>
            <w:r w:rsidRPr="003947D9">
              <w:t>2.722</w:t>
            </w:r>
          </w:p>
        </w:tc>
        <w:tc>
          <w:tcPr>
            <w:tcW w:w="953" w:type="dxa"/>
          </w:tcPr>
          <w:p w:rsidR="00D836C8" w:rsidRPr="003947D9" w:rsidRDefault="00D836C8" w:rsidP="0018090E">
            <w:pPr>
              <w:pStyle w:val="Tabletext"/>
              <w:jc w:val="center"/>
            </w:pPr>
            <w:r w:rsidRPr="003947D9">
              <w:t>5.443</w:t>
            </w:r>
          </w:p>
        </w:tc>
        <w:tc>
          <w:tcPr>
            <w:tcW w:w="850" w:type="dxa"/>
          </w:tcPr>
          <w:p w:rsidR="00D836C8" w:rsidRPr="003947D9" w:rsidRDefault="00D836C8" w:rsidP="0018090E">
            <w:pPr>
              <w:pStyle w:val="Tabletext"/>
              <w:jc w:val="center"/>
            </w:pPr>
            <w:r w:rsidRPr="003947D9">
              <w:t>8.165</w:t>
            </w:r>
          </w:p>
        </w:tc>
        <w:tc>
          <w:tcPr>
            <w:tcW w:w="851" w:type="dxa"/>
          </w:tcPr>
          <w:p w:rsidR="00D836C8" w:rsidRPr="003947D9" w:rsidRDefault="00D836C8" w:rsidP="0018090E">
            <w:pPr>
              <w:pStyle w:val="Tabletext"/>
              <w:jc w:val="center"/>
            </w:pPr>
            <w:r w:rsidRPr="003947D9">
              <w:t>10.886</w:t>
            </w:r>
          </w:p>
        </w:tc>
        <w:tc>
          <w:tcPr>
            <w:tcW w:w="850" w:type="dxa"/>
          </w:tcPr>
          <w:p w:rsidR="00D836C8" w:rsidRPr="003947D9" w:rsidRDefault="00D836C8" w:rsidP="0018090E">
            <w:pPr>
              <w:pStyle w:val="Tabletext"/>
              <w:jc w:val="center"/>
            </w:pPr>
            <w:r w:rsidRPr="003947D9">
              <w:t>SCBT</w:t>
            </w:r>
          </w:p>
        </w:tc>
        <w:tc>
          <w:tcPr>
            <w:tcW w:w="1362" w:type="dxa"/>
          </w:tcPr>
          <w:p w:rsidR="00D836C8" w:rsidRPr="003947D9" w:rsidRDefault="00D836C8" w:rsidP="009875BD">
            <w:pPr>
              <w:pStyle w:val="Tabletext"/>
              <w:ind w:left="-57" w:right="-57"/>
              <w:jc w:val="center"/>
            </w:pPr>
            <w:r w:rsidRPr="003947D9">
              <w:t>QPSK</w:t>
            </w:r>
          </w:p>
        </w:tc>
        <w:tc>
          <w:tcPr>
            <w:tcW w:w="1490" w:type="dxa"/>
          </w:tcPr>
          <w:p w:rsidR="00D836C8" w:rsidRPr="003947D9" w:rsidRDefault="00D836C8" w:rsidP="009875BD">
            <w:pPr>
              <w:pStyle w:val="Tabletext"/>
              <w:ind w:left="-57" w:right="-57"/>
              <w:jc w:val="center"/>
            </w:pPr>
            <w:r w:rsidRPr="003947D9">
              <w:t>RS &amp; CC</w:t>
            </w:r>
          </w:p>
        </w:tc>
        <w:tc>
          <w:tcPr>
            <w:tcW w:w="1062" w:type="dxa"/>
          </w:tcPr>
          <w:p w:rsidR="00D836C8" w:rsidRPr="003947D9" w:rsidRDefault="00D836C8" w:rsidP="0018090E">
            <w:pPr>
              <w:pStyle w:val="Tabletext"/>
              <w:jc w:val="center"/>
            </w:pPr>
            <w:r w:rsidRPr="003947D9">
              <w:t>6/7</w:t>
            </w:r>
          </w:p>
        </w:tc>
        <w:tc>
          <w:tcPr>
            <w:tcW w:w="425" w:type="dxa"/>
          </w:tcPr>
          <w:p w:rsidR="00D836C8" w:rsidRPr="003947D9" w:rsidRDefault="00D836C8" w:rsidP="0018090E">
            <w:pPr>
              <w:pStyle w:val="Tabletext"/>
              <w:jc w:val="center"/>
            </w:pPr>
            <w:r w:rsidRPr="003947D9">
              <w:t>1</w:t>
            </w:r>
          </w:p>
        </w:tc>
        <w:tc>
          <w:tcPr>
            <w:tcW w:w="481" w:type="dxa"/>
          </w:tcPr>
          <w:p w:rsidR="00D836C8" w:rsidRPr="003947D9" w:rsidRDefault="00D836C8" w:rsidP="0018090E">
            <w:pPr>
              <w:pStyle w:val="Tabletext"/>
              <w:jc w:val="center"/>
            </w:pPr>
            <w:r w:rsidRPr="003947D9">
              <w:t>6</w:t>
            </w:r>
          </w:p>
        </w:tc>
      </w:tr>
      <w:tr w:rsidR="00D836C8" w:rsidRPr="003947D9" w:rsidTr="0018090E">
        <w:trPr>
          <w:jc w:val="center"/>
        </w:trPr>
        <w:tc>
          <w:tcPr>
            <w:tcW w:w="687" w:type="dxa"/>
          </w:tcPr>
          <w:p w:rsidR="00D836C8" w:rsidRPr="003947D9" w:rsidRDefault="00D836C8" w:rsidP="0018090E">
            <w:pPr>
              <w:pStyle w:val="Tabletext"/>
              <w:jc w:val="center"/>
            </w:pPr>
            <w:r w:rsidRPr="003947D9">
              <w:t>A5</w:t>
            </w:r>
          </w:p>
        </w:tc>
        <w:tc>
          <w:tcPr>
            <w:tcW w:w="740" w:type="dxa"/>
          </w:tcPr>
          <w:p w:rsidR="00D836C8" w:rsidRPr="003947D9" w:rsidRDefault="00D836C8" w:rsidP="0018090E">
            <w:pPr>
              <w:pStyle w:val="Tabletext"/>
              <w:jc w:val="center"/>
            </w:pPr>
            <w:r w:rsidRPr="003947D9">
              <w:t>3.175</w:t>
            </w:r>
          </w:p>
        </w:tc>
        <w:tc>
          <w:tcPr>
            <w:tcW w:w="953" w:type="dxa"/>
          </w:tcPr>
          <w:p w:rsidR="00D836C8" w:rsidRPr="003947D9" w:rsidRDefault="00D836C8" w:rsidP="0018090E">
            <w:pPr>
              <w:pStyle w:val="Tabletext"/>
              <w:jc w:val="center"/>
            </w:pPr>
            <w:r w:rsidRPr="003947D9">
              <w:t>6.350</w:t>
            </w:r>
          </w:p>
        </w:tc>
        <w:tc>
          <w:tcPr>
            <w:tcW w:w="850" w:type="dxa"/>
          </w:tcPr>
          <w:p w:rsidR="00D836C8" w:rsidRPr="003947D9" w:rsidRDefault="00D836C8" w:rsidP="0018090E">
            <w:pPr>
              <w:pStyle w:val="Tabletext"/>
              <w:jc w:val="center"/>
            </w:pPr>
            <w:r w:rsidRPr="003947D9">
              <w:t>9.526</w:t>
            </w:r>
          </w:p>
        </w:tc>
        <w:tc>
          <w:tcPr>
            <w:tcW w:w="851" w:type="dxa"/>
          </w:tcPr>
          <w:p w:rsidR="00D836C8" w:rsidRPr="003947D9" w:rsidRDefault="00D836C8" w:rsidP="0018090E">
            <w:pPr>
              <w:pStyle w:val="Tabletext"/>
              <w:jc w:val="center"/>
            </w:pPr>
            <w:r w:rsidRPr="003947D9">
              <w:t>12.701</w:t>
            </w:r>
          </w:p>
        </w:tc>
        <w:tc>
          <w:tcPr>
            <w:tcW w:w="850" w:type="dxa"/>
          </w:tcPr>
          <w:p w:rsidR="00D836C8" w:rsidRPr="003947D9" w:rsidRDefault="00D836C8" w:rsidP="0018090E">
            <w:pPr>
              <w:pStyle w:val="Tabletext"/>
              <w:jc w:val="center"/>
            </w:pPr>
            <w:r w:rsidRPr="003947D9">
              <w:t>SCBT</w:t>
            </w:r>
          </w:p>
        </w:tc>
        <w:tc>
          <w:tcPr>
            <w:tcW w:w="1362" w:type="dxa"/>
          </w:tcPr>
          <w:p w:rsidR="00D836C8" w:rsidRPr="003947D9" w:rsidRDefault="00D836C8" w:rsidP="009875BD">
            <w:pPr>
              <w:pStyle w:val="Tabletext"/>
              <w:ind w:left="-57" w:right="-57"/>
              <w:jc w:val="center"/>
            </w:pPr>
            <w:r w:rsidRPr="003947D9">
              <w:t>QPSK</w:t>
            </w:r>
          </w:p>
        </w:tc>
        <w:tc>
          <w:tcPr>
            <w:tcW w:w="1490" w:type="dxa"/>
          </w:tcPr>
          <w:p w:rsidR="00D836C8" w:rsidRPr="003947D9" w:rsidRDefault="00D836C8" w:rsidP="009875BD">
            <w:pPr>
              <w:pStyle w:val="Tabletext"/>
              <w:ind w:left="-57" w:right="-57"/>
              <w:jc w:val="center"/>
            </w:pPr>
            <w:r w:rsidRPr="003947D9">
              <w:t>RS</w:t>
            </w:r>
          </w:p>
        </w:tc>
        <w:tc>
          <w:tcPr>
            <w:tcW w:w="1062" w:type="dxa"/>
          </w:tcPr>
          <w:p w:rsidR="00D836C8" w:rsidRPr="003947D9" w:rsidRDefault="00D836C8" w:rsidP="0018090E">
            <w:pPr>
              <w:pStyle w:val="Tabletext"/>
              <w:jc w:val="center"/>
            </w:pPr>
            <w:r w:rsidRPr="003947D9">
              <w:t>1</w:t>
            </w:r>
          </w:p>
        </w:tc>
        <w:tc>
          <w:tcPr>
            <w:tcW w:w="425" w:type="dxa"/>
          </w:tcPr>
          <w:p w:rsidR="00D836C8" w:rsidRPr="003947D9" w:rsidRDefault="00D836C8" w:rsidP="0018090E">
            <w:pPr>
              <w:pStyle w:val="Tabletext"/>
              <w:jc w:val="center"/>
            </w:pPr>
            <w:r w:rsidRPr="003947D9">
              <w:t>1</w:t>
            </w:r>
          </w:p>
        </w:tc>
        <w:tc>
          <w:tcPr>
            <w:tcW w:w="481" w:type="dxa"/>
          </w:tcPr>
          <w:p w:rsidR="00D836C8" w:rsidRPr="003947D9" w:rsidRDefault="00D836C8" w:rsidP="0018090E">
            <w:pPr>
              <w:pStyle w:val="Tabletext"/>
              <w:jc w:val="center"/>
            </w:pPr>
            <w:r w:rsidRPr="003947D9">
              <w:t>0</w:t>
            </w:r>
          </w:p>
        </w:tc>
      </w:tr>
      <w:tr w:rsidR="00D836C8" w:rsidRPr="003947D9" w:rsidTr="0018090E">
        <w:trPr>
          <w:jc w:val="center"/>
        </w:trPr>
        <w:tc>
          <w:tcPr>
            <w:tcW w:w="687" w:type="dxa"/>
          </w:tcPr>
          <w:p w:rsidR="00D836C8" w:rsidRPr="003947D9" w:rsidRDefault="00D836C8" w:rsidP="0018090E">
            <w:pPr>
              <w:pStyle w:val="Tabletext"/>
              <w:jc w:val="center"/>
            </w:pPr>
            <w:r w:rsidRPr="003947D9">
              <w:t>A6</w:t>
            </w:r>
          </w:p>
        </w:tc>
        <w:tc>
          <w:tcPr>
            <w:tcW w:w="740" w:type="dxa"/>
          </w:tcPr>
          <w:p w:rsidR="00D836C8" w:rsidRPr="003947D9" w:rsidRDefault="00D836C8" w:rsidP="0018090E">
            <w:pPr>
              <w:pStyle w:val="Tabletext"/>
              <w:jc w:val="center"/>
            </w:pPr>
            <w:r w:rsidRPr="003947D9">
              <w:t>4.234</w:t>
            </w:r>
          </w:p>
        </w:tc>
        <w:tc>
          <w:tcPr>
            <w:tcW w:w="953" w:type="dxa"/>
          </w:tcPr>
          <w:p w:rsidR="00D836C8" w:rsidRPr="003947D9" w:rsidRDefault="00D836C8" w:rsidP="0018090E">
            <w:pPr>
              <w:pStyle w:val="Tabletext"/>
              <w:jc w:val="center"/>
            </w:pPr>
            <w:r w:rsidRPr="003947D9">
              <w:t>8.467</w:t>
            </w:r>
          </w:p>
        </w:tc>
        <w:tc>
          <w:tcPr>
            <w:tcW w:w="850" w:type="dxa"/>
          </w:tcPr>
          <w:p w:rsidR="00D836C8" w:rsidRPr="003947D9" w:rsidRDefault="00D836C8" w:rsidP="0018090E">
            <w:pPr>
              <w:pStyle w:val="Tabletext"/>
              <w:jc w:val="center"/>
            </w:pPr>
            <w:r w:rsidRPr="003947D9">
              <w:t>12.701</w:t>
            </w:r>
          </w:p>
        </w:tc>
        <w:tc>
          <w:tcPr>
            <w:tcW w:w="851" w:type="dxa"/>
          </w:tcPr>
          <w:p w:rsidR="00D836C8" w:rsidRPr="003947D9" w:rsidRDefault="00D836C8" w:rsidP="0018090E">
            <w:pPr>
              <w:pStyle w:val="Tabletext"/>
              <w:jc w:val="center"/>
            </w:pPr>
            <w:r w:rsidRPr="003947D9">
              <w:t>16.934</w:t>
            </w:r>
          </w:p>
        </w:tc>
        <w:tc>
          <w:tcPr>
            <w:tcW w:w="850" w:type="dxa"/>
          </w:tcPr>
          <w:p w:rsidR="00D836C8" w:rsidRPr="003947D9" w:rsidRDefault="00D836C8" w:rsidP="0018090E">
            <w:pPr>
              <w:pStyle w:val="Tabletext"/>
              <w:jc w:val="center"/>
            </w:pPr>
            <w:r w:rsidRPr="003947D9">
              <w:t>SCBT</w:t>
            </w:r>
          </w:p>
        </w:tc>
        <w:tc>
          <w:tcPr>
            <w:tcW w:w="1362" w:type="dxa"/>
          </w:tcPr>
          <w:p w:rsidR="00D836C8" w:rsidRPr="003947D9" w:rsidRDefault="00D836C8" w:rsidP="009875BD">
            <w:pPr>
              <w:pStyle w:val="Tabletext"/>
              <w:ind w:left="-57" w:right="-57"/>
              <w:jc w:val="center"/>
            </w:pPr>
            <w:r w:rsidRPr="003947D9">
              <w:t>NS-8QAM</w:t>
            </w:r>
          </w:p>
        </w:tc>
        <w:tc>
          <w:tcPr>
            <w:tcW w:w="1490" w:type="dxa"/>
          </w:tcPr>
          <w:p w:rsidR="00D836C8" w:rsidRPr="003947D9" w:rsidRDefault="00D836C8" w:rsidP="009875BD">
            <w:pPr>
              <w:pStyle w:val="Tabletext"/>
              <w:ind w:left="-57" w:right="-57"/>
              <w:jc w:val="center"/>
            </w:pPr>
            <w:r w:rsidRPr="003947D9">
              <w:t>RS &amp; TCM</w:t>
            </w:r>
          </w:p>
        </w:tc>
        <w:tc>
          <w:tcPr>
            <w:tcW w:w="1062" w:type="dxa"/>
          </w:tcPr>
          <w:p w:rsidR="00D836C8" w:rsidRPr="003947D9" w:rsidRDefault="00D836C8" w:rsidP="0018090E">
            <w:pPr>
              <w:pStyle w:val="Tabletext"/>
              <w:jc w:val="center"/>
            </w:pPr>
            <w:r w:rsidRPr="003947D9">
              <w:t>5/6</w:t>
            </w:r>
          </w:p>
        </w:tc>
        <w:tc>
          <w:tcPr>
            <w:tcW w:w="425" w:type="dxa"/>
          </w:tcPr>
          <w:p w:rsidR="00D836C8" w:rsidRPr="003947D9" w:rsidRDefault="00D836C8" w:rsidP="0018090E">
            <w:pPr>
              <w:pStyle w:val="Tabletext"/>
              <w:jc w:val="center"/>
            </w:pPr>
            <w:r w:rsidRPr="003947D9">
              <w:t>1</w:t>
            </w:r>
          </w:p>
        </w:tc>
        <w:tc>
          <w:tcPr>
            <w:tcW w:w="481" w:type="dxa"/>
          </w:tcPr>
          <w:p w:rsidR="00D836C8" w:rsidRPr="003947D9" w:rsidRDefault="00D836C8" w:rsidP="0018090E">
            <w:pPr>
              <w:pStyle w:val="Tabletext"/>
              <w:jc w:val="center"/>
            </w:pPr>
            <w:r w:rsidRPr="003947D9">
              <w:t>8</w:t>
            </w:r>
          </w:p>
        </w:tc>
      </w:tr>
      <w:tr w:rsidR="00D836C8" w:rsidRPr="003947D9" w:rsidTr="0018090E">
        <w:trPr>
          <w:jc w:val="center"/>
        </w:trPr>
        <w:tc>
          <w:tcPr>
            <w:tcW w:w="687" w:type="dxa"/>
          </w:tcPr>
          <w:p w:rsidR="00D836C8" w:rsidRPr="003947D9" w:rsidRDefault="00D836C8" w:rsidP="0018090E">
            <w:pPr>
              <w:pStyle w:val="Tabletext"/>
              <w:jc w:val="center"/>
            </w:pPr>
            <w:r w:rsidRPr="003947D9">
              <w:t>A7</w:t>
            </w:r>
          </w:p>
        </w:tc>
        <w:tc>
          <w:tcPr>
            <w:tcW w:w="740" w:type="dxa"/>
          </w:tcPr>
          <w:p w:rsidR="00D836C8" w:rsidRPr="003947D9" w:rsidRDefault="00D836C8" w:rsidP="0018090E">
            <w:pPr>
              <w:pStyle w:val="Tabletext"/>
              <w:jc w:val="center"/>
            </w:pPr>
            <w:r w:rsidRPr="003947D9">
              <w:t>4.763</w:t>
            </w:r>
          </w:p>
        </w:tc>
        <w:tc>
          <w:tcPr>
            <w:tcW w:w="953" w:type="dxa"/>
          </w:tcPr>
          <w:p w:rsidR="00D836C8" w:rsidRPr="003947D9" w:rsidRDefault="00D836C8" w:rsidP="0018090E">
            <w:pPr>
              <w:pStyle w:val="Tabletext"/>
              <w:jc w:val="center"/>
            </w:pPr>
            <w:r w:rsidRPr="003947D9">
              <w:t>9.526</w:t>
            </w:r>
          </w:p>
        </w:tc>
        <w:tc>
          <w:tcPr>
            <w:tcW w:w="850" w:type="dxa"/>
          </w:tcPr>
          <w:p w:rsidR="00D836C8" w:rsidRPr="003947D9" w:rsidRDefault="00D836C8" w:rsidP="0018090E">
            <w:pPr>
              <w:pStyle w:val="Tabletext"/>
              <w:jc w:val="center"/>
            </w:pPr>
            <w:r w:rsidRPr="003947D9">
              <w:t>14.288</w:t>
            </w:r>
          </w:p>
        </w:tc>
        <w:tc>
          <w:tcPr>
            <w:tcW w:w="851" w:type="dxa"/>
          </w:tcPr>
          <w:p w:rsidR="00D836C8" w:rsidRPr="003947D9" w:rsidRDefault="00D836C8" w:rsidP="0018090E">
            <w:pPr>
              <w:pStyle w:val="Tabletext"/>
              <w:jc w:val="center"/>
            </w:pPr>
            <w:r w:rsidRPr="003947D9">
              <w:t>19.051</w:t>
            </w:r>
          </w:p>
        </w:tc>
        <w:tc>
          <w:tcPr>
            <w:tcW w:w="850" w:type="dxa"/>
          </w:tcPr>
          <w:p w:rsidR="00D836C8" w:rsidRPr="003947D9" w:rsidRDefault="00D836C8" w:rsidP="0018090E">
            <w:pPr>
              <w:pStyle w:val="Tabletext"/>
              <w:jc w:val="center"/>
            </w:pPr>
            <w:r w:rsidRPr="003947D9">
              <w:t>SCBT</w:t>
            </w:r>
          </w:p>
        </w:tc>
        <w:tc>
          <w:tcPr>
            <w:tcW w:w="1362" w:type="dxa"/>
          </w:tcPr>
          <w:p w:rsidR="00D836C8" w:rsidRPr="003947D9" w:rsidRDefault="00D836C8" w:rsidP="009875BD">
            <w:pPr>
              <w:pStyle w:val="Tabletext"/>
              <w:ind w:left="-57" w:right="-57"/>
              <w:jc w:val="center"/>
            </w:pPr>
            <w:r w:rsidRPr="003947D9">
              <w:t>NS-8QAM</w:t>
            </w:r>
          </w:p>
        </w:tc>
        <w:tc>
          <w:tcPr>
            <w:tcW w:w="1490" w:type="dxa"/>
          </w:tcPr>
          <w:p w:rsidR="00D836C8" w:rsidRPr="003947D9" w:rsidRDefault="00D836C8" w:rsidP="009875BD">
            <w:pPr>
              <w:pStyle w:val="Tabletext"/>
              <w:ind w:left="-57" w:right="-57"/>
              <w:jc w:val="center"/>
            </w:pPr>
            <w:r w:rsidRPr="003947D9">
              <w:t>RS</w:t>
            </w:r>
          </w:p>
        </w:tc>
        <w:tc>
          <w:tcPr>
            <w:tcW w:w="1062" w:type="dxa"/>
          </w:tcPr>
          <w:p w:rsidR="00D836C8" w:rsidRPr="003947D9" w:rsidRDefault="00D836C8" w:rsidP="0018090E">
            <w:pPr>
              <w:pStyle w:val="Tabletext"/>
              <w:jc w:val="center"/>
            </w:pPr>
            <w:r w:rsidRPr="003947D9">
              <w:t>1</w:t>
            </w:r>
          </w:p>
        </w:tc>
        <w:tc>
          <w:tcPr>
            <w:tcW w:w="425" w:type="dxa"/>
          </w:tcPr>
          <w:p w:rsidR="00D836C8" w:rsidRPr="003947D9" w:rsidRDefault="00D836C8" w:rsidP="0018090E">
            <w:pPr>
              <w:pStyle w:val="Tabletext"/>
              <w:jc w:val="center"/>
            </w:pPr>
            <w:r w:rsidRPr="003947D9">
              <w:t>1</w:t>
            </w:r>
          </w:p>
        </w:tc>
        <w:tc>
          <w:tcPr>
            <w:tcW w:w="481" w:type="dxa"/>
          </w:tcPr>
          <w:p w:rsidR="00D836C8" w:rsidRPr="003947D9" w:rsidRDefault="00D836C8" w:rsidP="0018090E">
            <w:pPr>
              <w:pStyle w:val="Tabletext"/>
              <w:jc w:val="center"/>
            </w:pPr>
            <w:r w:rsidRPr="003947D9">
              <w:t>0</w:t>
            </w:r>
          </w:p>
        </w:tc>
      </w:tr>
      <w:tr w:rsidR="00D836C8" w:rsidRPr="003947D9" w:rsidTr="0018090E">
        <w:trPr>
          <w:jc w:val="center"/>
        </w:trPr>
        <w:tc>
          <w:tcPr>
            <w:tcW w:w="687" w:type="dxa"/>
          </w:tcPr>
          <w:p w:rsidR="00D836C8" w:rsidRPr="003947D9" w:rsidRDefault="00D836C8" w:rsidP="0018090E">
            <w:pPr>
              <w:pStyle w:val="Tabletext"/>
              <w:jc w:val="center"/>
            </w:pPr>
            <w:r w:rsidRPr="003947D9">
              <w:t>A8</w:t>
            </w:r>
          </w:p>
        </w:tc>
        <w:tc>
          <w:tcPr>
            <w:tcW w:w="740" w:type="dxa"/>
          </w:tcPr>
          <w:p w:rsidR="00D836C8" w:rsidRPr="003947D9" w:rsidRDefault="00D836C8" w:rsidP="0018090E">
            <w:pPr>
              <w:pStyle w:val="Tabletext"/>
              <w:jc w:val="center"/>
            </w:pPr>
            <w:r w:rsidRPr="003947D9">
              <w:t>4.763</w:t>
            </w:r>
          </w:p>
        </w:tc>
        <w:tc>
          <w:tcPr>
            <w:tcW w:w="953" w:type="dxa"/>
          </w:tcPr>
          <w:p w:rsidR="00D836C8" w:rsidRPr="003947D9" w:rsidRDefault="00D836C8" w:rsidP="0018090E">
            <w:pPr>
              <w:pStyle w:val="Tabletext"/>
              <w:jc w:val="center"/>
            </w:pPr>
            <w:r w:rsidRPr="003947D9">
              <w:t>9.526</w:t>
            </w:r>
          </w:p>
        </w:tc>
        <w:tc>
          <w:tcPr>
            <w:tcW w:w="850" w:type="dxa"/>
          </w:tcPr>
          <w:p w:rsidR="00D836C8" w:rsidRPr="003947D9" w:rsidRDefault="00D836C8" w:rsidP="0018090E">
            <w:pPr>
              <w:pStyle w:val="Tabletext"/>
              <w:jc w:val="center"/>
            </w:pPr>
            <w:r w:rsidRPr="003947D9">
              <w:t>14.288</w:t>
            </w:r>
          </w:p>
        </w:tc>
        <w:tc>
          <w:tcPr>
            <w:tcW w:w="851" w:type="dxa"/>
          </w:tcPr>
          <w:p w:rsidR="00D836C8" w:rsidRPr="003947D9" w:rsidRDefault="00D836C8" w:rsidP="0018090E">
            <w:pPr>
              <w:pStyle w:val="Tabletext"/>
              <w:jc w:val="center"/>
            </w:pPr>
            <w:r w:rsidRPr="003947D9">
              <w:t>19.051</w:t>
            </w:r>
          </w:p>
        </w:tc>
        <w:tc>
          <w:tcPr>
            <w:tcW w:w="850" w:type="dxa"/>
          </w:tcPr>
          <w:p w:rsidR="00D836C8" w:rsidRPr="003947D9" w:rsidRDefault="00D836C8" w:rsidP="0018090E">
            <w:pPr>
              <w:pStyle w:val="Tabletext"/>
              <w:jc w:val="center"/>
            </w:pPr>
            <w:r w:rsidRPr="003947D9">
              <w:t>SCBT</w:t>
            </w:r>
          </w:p>
        </w:tc>
        <w:tc>
          <w:tcPr>
            <w:tcW w:w="1362" w:type="dxa"/>
          </w:tcPr>
          <w:p w:rsidR="00D836C8" w:rsidRPr="003947D9" w:rsidRDefault="00D836C8" w:rsidP="009875BD">
            <w:pPr>
              <w:pStyle w:val="Tabletext"/>
              <w:ind w:left="-57" w:right="-57"/>
              <w:jc w:val="center"/>
            </w:pPr>
            <w:r w:rsidRPr="003947D9">
              <w:t>TCM-16QAM</w:t>
            </w:r>
          </w:p>
        </w:tc>
        <w:tc>
          <w:tcPr>
            <w:tcW w:w="1490" w:type="dxa"/>
          </w:tcPr>
          <w:p w:rsidR="00D836C8" w:rsidRPr="003947D9" w:rsidRDefault="00D836C8" w:rsidP="009875BD">
            <w:pPr>
              <w:pStyle w:val="Tabletext"/>
              <w:ind w:left="-57" w:right="-57"/>
              <w:jc w:val="center"/>
            </w:pPr>
            <w:r w:rsidRPr="003947D9">
              <w:t>RS &amp; TCM</w:t>
            </w:r>
          </w:p>
        </w:tc>
        <w:tc>
          <w:tcPr>
            <w:tcW w:w="1062" w:type="dxa"/>
          </w:tcPr>
          <w:p w:rsidR="00D836C8" w:rsidRPr="003947D9" w:rsidRDefault="00D836C8" w:rsidP="0018090E">
            <w:pPr>
              <w:pStyle w:val="Tabletext"/>
              <w:jc w:val="center"/>
            </w:pPr>
            <w:r w:rsidRPr="003947D9">
              <w:t>2/3</w:t>
            </w:r>
          </w:p>
        </w:tc>
        <w:tc>
          <w:tcPr>
            <w:tcW w:w="425" w:type="dxa"/>
          </w:tcPr>
          <w:p w:rsidR="00D836C8" w:rsidRPr="003947D9" w:rsidRDefault="00D836C8" w:rsidP="0018090E">
            <w:pPr>
              <w:pStyle w:val="Tabletext"/>
              <w:jc w:val="center"/>
            </w:pPr>
            <w:r w:rsidRPr="003947D9">
              <w:t>1</w:t>
            </w:r>
          </w:p>
        </w:tc>
        <w:tc>
          <w:tcPr>
            <w:tcW w:w="481" w:type="dxa"/>
          </w:tcPr>
          <w:p w:rsidR="00D836C8" w:rsidRPr="003947D9" w:rsidRDefault="00D836C8" w:rsidP="0018090E">
            <w:pPr>
              <w:pStyle w:val="Tabletext"/>
              <w:jc w:val="center"/>
            </w:pPr>
            <w:r w:rsidRPr="003947D9">
              <w:t>6</w:t>
            </w:r>
          </w:p>
        </w:tc>
      </w:tr>
      <w:tr w:rsidR="00D836C8" w:rsidRPr="003947D9" w:rsidTr="0018090E">
        <w:trPr>
          <w:jc w:val="center"/>
        </w:trPr>
        <w:tc>
          <w:tcPr>
            <w:tcW w:w="687" w:type="dxa"/>
          </w:tcPr>
          <w:p w:rsidR="00D836C8" w:rsidRPr="003947D9" w:rsidRDefault="00D836C8" w:rsidP="0018090E">
            <w:pPr>
              <w:pStyle w:val="Tabletext"/>
              <w:jc w:val="center"/>
            </w:pPr>
            <w:r w:rsidRPr="003947D9">
              <w:t>A9</w:t>
            </w:r>
          </w:p>
        </w:tc>
        <w:tc>
          <w:tcPr>
            <w:tcW w:w="740" w:type="dxa"/>
          </w:tcPr>
          <w:p w:rsidR="00D836C8" w:rsidRPr="003947D9" w:rsidRDefault="00D836C8" w:rsidP="0018090E">
            <w:pPr>
              <w:pStyle w:val="Tabletext"/>
              <w:jc w:val="center"/>
            </w:pPr>
            <w:r w:rsidRPr="003947D9">
              <w:t>6.350</w:t>
            </w:r>
          </w:p>
        </w:tc>
        <w:tc>
          <w:tcPr>
            <w:tcW w:w="953" w:type="dxa"/>
          </w:tcPr>
          <w:p w:rsidR="00D836C8" w:rsidRPr="003947D9" w:rsidRDefault="00D836C8" w:rsidP="0018090E">
            <w:pPr>
              <w:pStyle w:val="Tabletext"/>
              <w:jc w:val="center"/>
            </w:pPr>
            <w:r w:rsidRPr="003947D9">
              <w:t>12.701</w:t>
            </w:r>
          </w:p>
        </w:tc>
        <w:tc>
          <w:tcPr>
            <w:tcW w:w="850" w:type="dxa"/>
          </w:tcPr>
          <w:p w:rsidR="00D836C8" w:rsidRPr="003947D9" w:rsidRDefault="00D836C8" w:rsidP="0018090E">
            <w:pPr>
              <w:pStyle w:val="Tabletext"/>
              <w:jc w:val="center"/>
            </w:pPr>
            <w:r w:rsidRPr="003947D9">
              <w:t>19.051</w:t>
            </w:r>
          </w:p>
        </w:tc>
        <w:tc>
          <w:tcPr>
            <w:tcW w:w="851" w:type="dxa"/>
          </w:tcPr>
          <w:p w:rsidR="00D836C8" w:rsidRPr="003947D9" w:rsidRDefault="00D836C8" w:rsidP="0018090E">
            <w:pPr>
              <w:pStyle w:val="Tabletext"/>
              <w:jc w:val="center"/>
            </w:pPr>
            <w:r w:rsidRPr="003947D9">
              <w:t>25.402</w:t>
            </w:r>
          </w:p>
        </w:tc>
        <w:tc>
          <w:tcPr>
            <w:tcW w:w="850" w:type="dxa"/>
          </w:tcPr>
          <w:p w:rsidR="00D836C8" w:rsidRPr="003947D9" w:rsidRDefault="00D836C8" w:rsidP="0018090E">
            <w:pPr>
              <w:pStyle w:val="Tabletext"/>
              <w:jc w:val="center"/>
            </w:pPr>
            <w:r w:rsidRPr="003947D9">
              <w:t>SCBT</w:t>
            </w:r>
          </w:p>
        </w:tc>
        <w:tc>
          <w:tcPr>
            <w:tcW w:w="1362" w:type="dxa"/>
          </w:tcPr>
          <w:p w:rsidR="00D836C8" w:rsidRPr="003947D9" w:rsidRDefault="00D836C8" w:rsidP="009875BD">
            <w:pPr>
              <w:pStyle w:val="Tabletext"/>
              <w:ind w:left="-57" w:right="-57"/>
              <w:jc w:val="center"/>
            </w:pPr>
            <w:r w:rsidRPr="003947D9">
              <w:t>16QAM</w:t>
            </w:r>
          </w:p>
        </w:tc>
        <w:tc>
          <w:tcPr>
            <w:tcW w:w="1490" w:type="dxa"/>
          </w:tcPr>
          <w:p w:rsidR="00D836C8" w:rsidRPr="003947D9" w:rsidRDefault="00D836C8" w:rsidP="009875BD">
            <w:pPr>
              <w:pStyle w:val="Tabletext"/>
              <w:ind w:left="-57" w:right="-57"/>
              <w:jc w:val="center"/>
            </w:pPr>
            <w:r w:rsidRPr="003947D9">
              <w:t>RS</w:t>
            </w:r>
          </w:p>
        </w:tc>
        <w:tc>
          <w:tcPr>
            <w:tcW w:w="1062" w:type="dxa"/>
          </w:tcPr>
          <w:p w:rsidR="00D836C8" w:rsidRPr="003947D9" w:rsidRDefault="00D836C8" w:rsidP="0018090E">
            <w:pPr>
              <w:pStyle w:val="Tabletext"/>
              <w:jc w:val="center"/>
            </w:pPr>
            <w:r w:rsidRPr="003947D9">
              <w:t>1</w:t>
            </w:r>
          </w:p>
        </w:tc>
        <w:tc>
          <w:tcPr>
            <w:tcW w:w="425" w:type="dxa"/>
          </w:tcPr>
          <w:p w:rsidR="00D836C8" w:rsidRPr="003947D9" w:rsidRDefault="00D836C8" w:rsidP="0018090E">
            <w:pPr>
              <w:pStyle w:val="Tabletext"/>
              <w:jc w:val="center"/>
            </w:pPr>
            <w:r w:rsidRPr="003947D9">
              <w:t>1</w:t>
            </w:r>
          </w:p>
        </w:tc>
        <w:tc>
          <w:tcPr>
            <w:tcW w:w="481" w:type="dxa"/>
          </w:tcPr>
          <w:p w:rsidR="00D836C8" w:rsidRPr="003947D9" w:rsidRDefault="00D836C8" w:rsidP="0018090E">
            <w:pPr>
              <w:pStyle w:val="Tabletext"/>
              <w:jc w:val="center"/>
            </w:pPr>
            <w:r w:rsidRPr="003947D9">
              <w:t>0</w:t>
            </w:r>
          </w:p>
        </w:tc>
      </w:tr>
      <w:tr w:rsidR="00D836C8" w:rsidRPr="003947D9" w:rsidTr="0018090E">
        <w:trPr>
          <w:jc w:val="center"/>
        </w:trPr>
        <w:tc>
          <w:tcPr>
            <w:tcW w:w="687" w:type="dxa"/>
          </w:tcPr>
          <w:p w:rsidR="00D836C8" w:rsidRPr="003947D9" w:rsidRDefault="00D836C8" w:rsidP="0018090E">
            <w:pPr>
              <w:pStyle w:val="Tabletext"/>
              <w:jc w:val="center"/>
            </w:pPr>
            <w:r w:rsidRPr="003947D9">
              <w:t>A10</w:t>
            </w:r>
          </w:p>
        </w:tc>
        <w:tc>
          <w:tcPr>
            <w:tcW w:w="740" w:type="dxa"/>
          </w:tcPr>
          <w:p w:rsidR="00D836C8" w:rsidRPr="003947D9" w:rsidRDefault="00D836C8" w:rsidP="0018090E">
            <w:pPr>
              <w:pStyle w:val="Tabletext"/>
              <w:jc w:val="center"/>
            </w:pPr>
            <w:r w:rsidRPr="003947D9">
              <w:t>1.588</w:t>
            </w:r>
          </w:p>
        </w:tc>
        <w:tc>
          <w:tcPr>
            <w:tcW w:w="953" w:type="dxa"/>
          </w:tcPr>
          <w:p w:rsidR="00D836C8" w:rsidRPr="003947D9" w:rsidRDefault="00D836C8" w:rsidP="0018090E">
            <w:pPr>
              <w:pStyle w:val="Tabletext"/>
              <w:jc w:val="center"/>
            </w:pPr>
            <w:r w:rsidRPr="003947D9">
              <w:t>3.175</w:t>
            </w:r>
          </w:p>
        </w:tc>
        <w:tc>
          <w:tcPr>
            <w:tcW w:w="850" w:type="dxa"/>
          </w:tcPr>
          <w:p w:rsidR="00D836C8" w:rsidRPr="003947D9" w:rsidRDefault="00D836C8" w:rsidP="0018090E">
            <w:pPr>
              <w:pStyle w:val="Tabletext"/>
              <w:jc w:val="center"/>
            </w:pPr>
            <w:r w:rsidRPr="003947D9">
              <w:t>4.763</w:t>
            </w:r>
          </w:p>
        </w:tc>
        <w:tc>
          <w:tcPr>
            <w:tcW w:w="851" w:type="dxa"/>
          </w:tcPr>
          <w:p w:rsidR="00D836C8" w:rsidRPr="003947D9" w:rsidRDefault="00D836C8" w:rsidP="0018090E">
            <w:pPr>
              <w:pStyle w:val="Tabletext"/>
              <w:jc w:val="center"/>
            </w:pPr>
            <w:r w:rsidRPr="003947D9">
              <w:t>6.350</w:t>
            </w:r>
          </w:p>
        </w:tc>
        <w:tc>
          <w:tcPr>
            <w:tcW w:w="850" w:type="dxa"/>
          </w:tcPr>
          <w:p w:rsidR="00D836C8" w:rsidRPr="003947D9" w:rsidRDefault="00D836C8" w:rsidP="0018090E">
            <w:pPr>
              <w:pStyle w:val="Tabletext"/>
              <w:jc w:val="center"/>
            </w:pPr>
            <w:r w:rsidRPr="003947D9">
              <w:t>SCBT</w:t>
            </w:r>
          </w:p>
        </w:tc>
        <w:tc>
          <w:tcPr>
            <w:tcW w:w="1362" w:type="dxa"/>
          </w:tcPr>
          <w:p w:rsidR="00D836C8" w:rsidRPr="003947D9" w:rsidRDefault="00D836C8" w:rsidP="009875BD">
            <w:pPr>
              <w:pStyle w:val="Tabletext"/>
              <w:ind w:left="-57" w:right="-57"/>
              <w:jc w:val="center"/>
            </w:pPr>
            <w:r w:rsidRPr="003947D9">
              <w:t>QPSK</w:t>
            </w:r>
          </w:p>
        </w:tc>
        <w:tc>
          <w:tcPr>
            <w:tcW w:w="1490" w:type="dxa"/>
          </w:tcPr>
          <w:p w:rsidR="00D836C8" w:rsidRPr="003947D9" w:rsidRDefault="00D836C8" w:rsidP="009875BD">
            <w:pPr>
              <w:pStyle w:val="Tabletext"/>
              <w:ind w:left="-57" w:right="-57"/>
              <w:jc w:val="center"/>
            </w:pPr>
            <w:r w:rsidRPr="003947D9">
              <w:t>RS &amp; UEP-CC</w:t>
            </w:r>
          </w:p>
        </w:tc>
        <w:tc>
          <w:tcPr>
            <w:tcW w:w="1062" w:type="dxa"/>
          </w:tcPr>
          <w:p w:rsidR="00D836C8" w:rsidRPr="003947D9" w:rsidRDefault="00D836C8" w:rsidP="0018090E">
            <w:pPr>
              <w:pStyle w:val="Tabletext"/>
              <w:jc w:val="center"/>
            </w:pPr>
            <w:r w:rsidRPr="003947D9">
              <w:rPr>
                <w:i/>
              </w:rPr>
              <w:t>R</w:t>
            </w:r>
            <w:r w:rsidRPr="003947D9">
              <w:rPr>
                <w:i/>
                <w:vertAlign w:val="subscript"/>
              </w:rPr>
              <w:t>MSB</w:t>
            </w:r>
            <w:r w:rsidRPr="003947D9">
              <w:t>: 1/2</w:t>
            </w:r>
          </w:p>
        </w:tc>
        <w:tc>
          <w:tcPr>
            <w:tcW w:w="425" w:type="dxa"/>
          </w:tcPr>
          <w:p w:rsidR="00D836C8" w:rsidRPr="003947D9" w:rsidRDefault="00D836C8" w:rsidP="0018090E">
            <w:pPr>
              <w:pStyle w:val="Tabletext"/>
              <w:jc w:val="center"/>
            </w:pPr>
            <w:r w:rsidRPr="003947D9">
              <w:t>1</w:t>
            </w:r>
          </w:p>
        </w:tc>
        <w:tc>
          <w:tcPr>
            <w:tcW w:w="481" w:type="dxa"/>
          </w:tcPr>
          <w:p w:rsidR="00D836C8" w:rsidRPr="003947D9" w:rsidRDefault="00D836C8" w:rsidP="0018090E">
            <w:pPr>
              <w:pStyle w:val="Tabletext"/>
              <w:jc w:val="center"/>
            </w:pPr>
            <w:r w:rsidRPr="003947D9">
              <w:t>4</w:t>
            </w:r>
          </w:p>
        </w:tc>
      </w:tr>
      <w:tr w:rsidR="00D836C8" w:rsidRPr="003947D9" w:rsidTr="0018090E">
        <w:trPr>
          <w:jc w:val="center"/>
        </w:trPr>
        <w:tc>
          <w:tcPr>
            <w:tcW w:w="687" w:type="dxa"/>
          </w:tcPr>
          <w:p w:rsidR="00D836C8" w:rsidRPr="003947D9" w:rsidRDefault="00D836C8" w:rsidP="0018090E">
            <w:pPr>
              <w:pStyle w:val="Tabletext"/>
              <w:jc w:val="center"/>
            </w:pPr>
            <w:r w:rsidRPr="003947D9">
              <w:t>A11</w:t>
            </w:r>
          </w:p>
        </w:tc>
        <w:tc>
          <w:tcPr>
            <w:tcW w:w="740" w:type="dxa"/>
          </w:tcPr>
          <w:p w:rsidR="00D836C8" w:rsidRPr="003947D9" w:rsidRDefault="00D836C8" w:rsidP="0018090E">
            <w:pPr>
              <w:pStyle w:val="Tabletext"/>
              <w:jc w:val="center"/>
            </w:pPr>
            <w:r w:rsidRPr="003947D9">
              <w:t>4.234</w:t>
            </w:r>
          </w:p>
        </w:tc>
        <w:tc>
          <w:tcPr>
            <w:tcW w:w="953" w:type="dxa"/>
          </w:tcPr>
          <w:p w:rsidR="00D836C8" w:rsidRPr="003947D9" w:rsidRDefault="00D836C8" w:rsidP="0018090E">
            <w:pPr>
              <w:pStyle w:val="Tabletext"/>
              <w:jc w:val="center"/>
            </w:pPr>
            <w:r w:rsidRPr="003947D9">
              <w:t>8.467</w:t>
            </w:r>
          </w:p>
        </w:tc>
        <w:tc>
          <w:tcPr>
            <w:tcW w:w="850" w:type="dxa"/>
          </w:tcPr>
          <w:p w:rsidR="00D836C8" w:rsidRPr="003947D9" w:rsidRDefault="00D836C8" w:rsidP="0018090E">
            <w:pPr>
              <w:pStyle w:val="Tabletext"/>
              <w:jc w:val="center"/>
            </w:pPr>
            <w:r w:rsidRPr="003947D9">
              <w:t>12.701</w:t>
            </w:r>
          </w:p>
        </w:tc>
        <w:tc>
          <w:tcPr>
            <w:tcW w:w="851" w:type="dxa"/>
          </w:tcPr>
          <w:p w:rsidR="00D836C8" w:rsidRPr="003947D9" w:rsidRDefault="00D836C8" w:rsidP="0018090E">
            <w:pPr>
              <w:pStyle w:val="Tabletext"/>
              <w:jc w:val="center"/>
            </w:pPr>
            <w:r w:rsidRPr="003947D9">
              <w:t>16.934</w:t>
            </w:r>
          </w:p>
        </w:tc>
        <w:tc>
          <w:tcPr>
            <w:tcW w:w="850" w:type="dxa"/>
          </w:tcPr>
          <w:p w:rsidR="00D836C8" w:rsidRPr="003947D9" w:rsidRDefault="00D836C8" w:rsidP="0018090E">
            <w:pPr>
              <w:pStyle w:val="Tabletext"/>
              <w:jc w:val="center"/>
            </w:pPr>
            <w:r w:rsidRPr="003947D9">
              <w:t>SCBT</w:t>
            </w:r>
          </w:p>
        </w:tc>
        <w:tc>
          <w:tcPr>
            <w:tcW w:w="1362" w:type="dxa"/>
          </w:tcPr>
          <w:p w:rsidR="00D836C8" w:rsidRPr="003947D9" w:rsidRDefault="00D836C8" w:rsidP="009875BD">
            <w:pPr>
              <w:pStyle w:val="Tabletext"/>
              <w:ind w:left="-57" w:right="-57"/>
              <w:jc w:val="center"/>
            </w:pPr>
            <w:r w:rsidRPr="003947D9">
              <w:t>16QAM</w:t>
            </w:r>
          </w:p>
        </w:tc>
        <w:tc>
          <w:tcPr>
            <w:tcW w:w="1490" w:type="dxa"/>
          </w:tcPr>
          <w:p w:rsidR="00D836C8" w:rsidRPr="003947D9" w:rsidRDefault="00D836C8" w:rsidP="009875BD">
            <w:pPr>
              <w:pStyle w:val="Tabletext"/>
              <w:ind w:left="-57" w:right="-57"/>
              <w:jc w:val="center"/>
            </w:pPr>
            <w:r w:rsidRPr="003947D9">
              <w:t>RS &amp; UEP-CC</w:t>
            </w:r>
          </w:p>
        </w:tc>
        <w:tc>
          <w:tcPr>
            <w:tcW w:w="1062" w:type="dxa"/>
          </w:tcPr>
          <w:p w:rsidR="00D836C8" w:rsidRPr="003947D9" w:rsidRDefault="00D836C8" w:rsidP="0018090E">
            <w:pPr>
              <w:pStyle w:val="Tabletext"/>
              <w:jc w:val="center"/>
            </w:pPr>
            <w:r w:rsidRPr="003947D9">
              <w:rPr>
                <w:i/>
              </w:rPr>
              <w:t>R</w:t>
            </w:r>
            <w:r w:rsidRPr="003947D9">
              <w:rPr>
                <w:i/>
                <w:vertAlign w:val="subscript"/>
              </w:rPr>
              <w:t>MSB</w:t>
            </w:r>
            <w:r w:rsidRPr="003947D9">
              <w:t>: 4/7</w:t>
            </w:r>
            <w:r w:rsidRPr="003947D9">
              <w:br/>
            </w:r>
            <w:r w:rsidRPr="003947D9">
              <w:rPr>
                <w:i/>
              </w:rPr>
              <w:t>R</w:t>
            </w:r>
            <w:r w:rsidRPr="003947D9">
              <w:rPr>
                <w:i/>
                <w:vertAlign w:val="subscript"/>
              </w:rPr>
              <w:t>LSB</w:t>
            </w:r>
            <w:r w:rsidRPr="003947D9">
              <w:t>: 4/5</w:t>
            </w:r>
          </w:p>
        </w:tc>
        <w:tc>
          <w:tcPr>
            <w:tcW w:w="425" w:type="dxa"/>
          </w:tcPr>
          <w:p w:rsidR="00D836C8" w:rsidRPr="003947D9" w:rsidRDefault="00D836C8" w:rsidP="0018090E">
            <w:pPr>
              <w:pStyle w:val="Tabletext"/>
              <w:jc w:val="center"/>
            </w:pPr>
            <w:r w:rsidRPr="003947D9">
              <w:t>1</w:t>
            </w:r>
          </w:p>
        </w:tc>
        <w:tc>
          <w:tcPr>
            <w:tcW w:w="481" w:type="dxa"/>
          </w:tcPr>
          <w:p w:rsidR="00D836C8" w:rsidRPr="003947D9" w:rsidRDefault="00D836C8" w:rsidP="0018090E">
            <w:pPr>
              <w:pStyle w:val="Tabletext"/>
              <w:jc w:val="center"/>
            </w:pPr>
            <w:r w:rsidRPr="003947D9">
              <w:t>4</w:t>
            </w:r>
          </w:p>
        </w:tc>
      </w:tr>
      <w:tr w:rsidR="00D836C8" w:rsidRPr="003947D9" w:rsidTr="0018090E">
        <w:trPr>
          <w:jc w:val="center"/>
        </w:trPr>
        <w:tc>
          <w:tcPr>
            <w:tcW w:w="687" w:type="dxa"/>
          </w:tcPr>
          <w:p w:rsidR="00D836C8" w:rsidRPr="003947D9" w:rsidRDefault="00D836C8" w:rsidP="0018090E">
            <w:pPr>
              <w:pStyle w:val="Tabletext"/>
              <w:jc w:val="center"/>
            </w:pPr>
            <w:r w:rsidRPr="003947D9">
              <w:t>A12</w:t>
            </w:r>
          </w:p>
        </w:tc>
        <w:tc>
          <w:tcPr>
            <w:tcW w:w="740" w:type="dxa"/>
          </w:tcPr>
          <w:p w:rsidR="00D836C8" w:rsidRPr="003947D9" w:rsidRDefault="00D836C8" w:rsidP="0018090E">
            <w:pPr>
              <w:pStyle w:val="Tabletext"/>
              <w:jc w:val="center"/>
            </w:pPr>
            <w:r w:rsidRPr="003947D9">
              <w:t>2.117</w:t>
            </w:r>
          </w:p>
        </w:tc>
        <w:tc>
          <w:tcPr>
            <w:tcW w:w="953" w:type="dxa"/>
          </w:tcPr>
          <w:p w:rsidR="00D836C8" w:rsidRPr="003947D9" w:rsidRDefault="00D836C8" w:rsidP="0018090E">
            <w:pPr>
              <w:pStyle w:val="Tabletext"/>
              <w:jc w:val="center"/>
            </w:pPr>
            <w:r w:rsidRPr="003947D9">
              <w:t>4.234</w:t>
            </w:r>
          </w:p>
        </w:tc>
        <w:tc>
          <w:tcPr>
            <w:tcW w:w="850" w:type="dxa"/>
          </w:tcPr>
          <w:p w:rsidR="00D836C8" w:rsidRPr="003947D9" w:rsidRDefault="00D836C8" w:rsidP="0018090E">
            <w:pPr>
              <w:pStyle w:val="Tabletext"/>
              <w:jc w:val="center"/>
            </w:pPr>
            <w:r w:rsidRPr="003947D9">
              <w:t>6.350</w:t>
            </w:r>
          </w:p>
        </w:tc>
        <w:tc>
          <w:tcPr>
            <w:tcW w:w="851" w:type="dxa"/>
          </w:tcPr>
          <w:p w:rsidR="00D836C8" w:rsidRPr="003947D9" w:rsidRDefault="00D836C8" w:rsidP="0018090E">
            <w:pPr>
              <w:pStyle w:val="Tabletext"/>
              <w:jc w:val="center"/>
            </w:pPr>
            <w:r w:rsidRPr="003947D9">
              <w:t>8.467</w:t>
            </w:r>
          </w:p>
        </w:tc>
        <w:tc>
          <w:tcPr>
            <w:tcW w:w="850" w:type="dxa"/>
          </w:tcPr>
          <w:p w:rsidR="00D836C8" w:rsidRPr="003947D9" w:rsidRDefault="00D836C8" w:rsidP="0018090E">
            <w:pPr>
              <w:pStyle w:val="Tabletext"/>
              <w:jc w:val="center"/>
            </w:pPr>
            <w:r w:rsidRPr="003947D9">
              <w:t>SCBT</w:t>
            </w:r>
          </w:p>
        </w:tc>
        <w:tc>
          <w:tcPr>
            <w:tcW w:w="1362" w:type="dxa"/>
          </w:tcPr>
          <w:p w:rsidR="00D836C8" w:rsidRPr="003947D9" w:rsidRDefault="00D836C8" w:rsidP="009875BD">
            <w:pPr>
              <w:pStyle w:val="Tabletext"/>
              <w:ind w:left="-57" w:right="-57"/>
              <w:jc w:val="center"/>
            </w:pPr>
            <w:r w:rsidRPr="003947D9">
              <w:t>UEP-QPSK</w:t>
            </w:r>
          </w:p>
        </w:tc>
        <w:tc>
          <w:tcPr>
            <w:tcW w:w="1490" w:type="dxa"/>
          </w:tcPr>
          <w:p w:rsidR="00D836C8" w:rsidRPr="003947D9" w:rsidRDefault="00D836C8" w:rsidP="009875BD">
            <w:pPr>
              <w:pStyle w:val="Tabletext"/>
              <w:ind w:left="-57" w:right="-57"/>
              <w:jc w:val="center"/>
            </w:pPr>
            <w:r w:rsidRPr="003947D9">
              <w:t>RS &amp; CC</w:t>
            </w:r>
          </w:p>
        </w:tc>
        <w:tc>
          <w:tcPr>
            <w:tcW w:w="1062" w:type="dxa"/>
          </w:tcPr>
          <w:p w:rsidR="00D836C8" w:rsidRPr="003947D9" w:rsidRDefault="00D836C8" w:rsidP="0018090E">
            <w:pPr>
              <w:pStyle w:val="Tabletext"/>
              <w:jc w:val="center"/>
            </w:pPr>
            <w:r w:rsidRPr="003947D9">
              <w:t>2/3</w:t>
            </w:r>
          </w:p>
        </w:tc>
        <w:tc>
          <w:tcPr>
            <w:tcW w:w="425" w:type="dxa"/>
          </w:tcPr>
          <w:p w:rsidR="00D836C8" w:rsidRPr="003947D9" w:rsidRDefault="00D836C8" w:rsidP="0018090E">
            <w:pPr>
              <w:pStyle w:val="Tabletext"/>
              <w:jc w:val="center"/>
            </w:pPr>
            <w:r w:rsidRPr="003947D9">
              <w:t>1</w:t>
            </w:r>
          </w:p>
        </w:tc>
        <w:tc>
          <w:tcPr>
            <w:tcW w:w="481" w:type="dxa"/>
          </w:tcPr>
          <w:p w:rsidR="00D836C8" w:rsidRPr="003947D9" w:rsidRDefault="00D836C8" w:rsidP="0018090E">
            <w:pPr>
              <w:pStyle w:val="Tabletext"/>
              <w:jc w:val="center"/>
            </w:pPr>
            <w:r w:rsidRPr="003947D9">
              <w:t>4</w:t>
            </w:r>
          </w:p>
        </w:tc>
      </w:tr>
    </w:tbl>
    <w:p w:rsidR="0029243C" w:rsidRPr="009875BD" w:rsidRDefault="0029243C" w:rsidP="0029243C">
      <w:pPr>
        <w:pStyle w:val="Tablefin"/>
        <w:rPr>
          <w:sz w:val="16"/>
        </w:rPr>
      </w:pPr>
    </w:p>
    <w:p w:rsidR="00D836C8" w:rsidRPr="003947D9" w:rsidRDefault="00D836C8" w:rsidP="0029243C">
      <w:pPr>
        <w:pStyle w:val="TableNo"/>
      </w:pPr>
      <w:r w:rsidRPr="003947D9">
        <w:lastRenderedPageBreak/>
        <w:t>TABLE 3 (</w:t>
      </w:r>
      <w:r w:rsidR="0029243C" w:rsidRPr="0029243C">
        <w:rPr>
          <w:i/>
          <w:iCs/>
        </w:rPr>
        <w:t>end</w:t>
      </w:r>
      <w:r w:rsidRPr="003947D9">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7"/>
        <w:gridCol w:w="740"/>
        <w:gridCol w:w="953"/>
        <w:gridCol w:w="850"/>
        <w:gridCol w:w="851"/>
        <w:gridCol w:w="850"/>
        <w:gridCol w:w="1362"/>
        <w:gridCol w:w="1490"/>
        <w:gridCol w:w="1062"/>
        <w:gridCol w:w="425"/>
        <w:gridCol w:w="481"/>
      </w:tblGrid>
      <w:tr w:rsidR="00D836C8" w:rsidRPr="003947D9" w:rsidTr="0018090E">
        <w:trPr>
          <w:trHeight w:val="47"/>
          <w:jc w:val="center"/>
        </w:trPr>
        <w:tc>
          <w:tcPr>
            <w:tcW w:w="687" w:type="dxa"/>
            <w:vMerge w:val="restart"/>
            <w:textDirection w:val="btLr"/>
            <w:vAlign w:val="center"/>
          </w:tcPr>
          <w:p w:rsidR="00D836C8" w:rsidRPr="003947D9" w:rsidRDefault="00D836C8" w:rsidP="0018090E">
            <w:pPr>
              <w:pStyle w:val="Tablehead"/>
            </w:pPr>
            <w:r w:rsidRPr="003947D9">
              <w:t>Mode</w:t>
            </w:r>
          </w:p>
        </w:tc>
        <w:tc>
          <w:tcPr>
            <w:tcW w:w="3394" w:type="dxa"/>
            <w:gridSpan w:val="4"/>
            <w:vAlign w:val="center"/>
          </w:tcPr>
          <w:p w:rsidR="00D836C8" w:rsidRPr="00D836C8" w:rsidRDefault="00D836C8" w:rsidP="0018090E">
            <w:pPr>
              <w:pStyle w:val="Tablehead"/>
              <w:rPr>
                <w:lang w:val="en-US"/>
              </w:rPr>
            </w:pPr>
            <w:r w:rsidRPr="00D836C8">
              <w:rPr>
                <w:lang w:val="en-US"/>
              </w:rPr>
              <w:t>Base data rate (Gbit/s)</w:t>
            </w:r>
          </w:p>
        </w:tc>
        <w:tc>
          <w:tcPr>
            <w:tcW w:w="850" w:type="dxa"/>
            <w:vMerge w:val="restart"/>
            <w:textDirection w:val="btLr"/>
            <w:vAlign w:val="center"/>
          </w:tcPr>
          <w:p w:rsidR="00D836C8" w:rsidRPr="003947D9" w:rsidRDefault="00D836C8" w:rsidP="0018090E">
            <w:pPr>
              <w:pStyle w:val="Tablehead"/>
            </w:pPr>
            <w:r w:rsidRPr="003947D9">
              <w:t>Modulation</w:t>
            </w:r>
          </w:p>
        </w:tc>
        <w:tc>
          <w:tcPr>
            <w:tcW w:w="1362" w:type="dxa"/>
            <w:vMerge w:val="restart"/>
            <w:textDirection w:val="btLr"/>
            <w:vAlign w:val="center"/>
          </w:tcPr>
          <w:p w:rsidR="00D836C8" w:rsidRPr="003947D9" w:rsidRDefault="00D836C8" w:rsidP="0018090E">
            <w:pPr>
              <w:pStyle w:val="Tablehead"/>
            </w:pPr>
            <w:r w:rsidRPr="003947D9">
              <w:t>Constellation</w:t>
            </w:r>
          </w:p>
        </w:tc>
        <w:tc>
          <w:tcPr>
            <w:tcW w:w="1490" w:type="dxa"/>
            <w:vMerge w:val="restart"/>
            <w:textDirection w:val="btLr"/>
            <w:vAlign w:val="center"/>
          </w:tcPr>
          <w:p w:rsidR="00D836C8" w:rsidRPr="003947D9" w:rsidRDefault="00D836C8" w:rsidP="0018090E">
            <w:pPr>
              <w:pStyle w:val="Tablehead"/>
            </w:pPr>
            <w:r w:rsidRPr="003947D9">
              <w:t>Encoding</w:t>
            </w:r>
          </w:p>
        </w:tc>
        <w:tc>
          <w:tcPr>
            <w:tcW w:w="1062" w:type="dxa"/>
            <w:vMerge w:val="restart"/>
            <w:textDirection w:val="btLr"/>
            <w:vAlign w:val="center"/>
          </w:tcPr>
          <w:p w:rsidR="00D836C8" w:rsidRPr="003947D9" w:rsidRDefault="00D836C8" w:rsidP="0018090E">
            <w:pPr>
              <w:pStyle w:val="Tablehead"/>
            </w:pPr>
            <w:r w:rsidRPr="003947D9">
              <w:t>CC Code Rate</w:t>
            </w:r>
          </w:p>
        </w:tc>
        <w:tc>
          <w:tcPr>
            <w:tcW w:w="425" w:type="dxa"/>
            <w:vMerge w:val="restart"/>
            <w:textDirection w:val="btLr"/>
            <w:vAlign w:val="center"/>
          </w:tcPr>
          <w:p w:rsidR="00D836C8" w:rsidRPr="003947D9" w:rsidRDefault="00D836C8" w:rsidP="0018090E">
            <w:pPr>
              <w:pStyle w:val="Tablehead"/>
            </w:pPr>
            <w:r w:rsidRPr="003947D9">
              <w:t>TDSF (</w:t>
            </w:r>
            <w:r w:rsidRPr="003947D9">
              <w:rPr>
                <w:i/>
                <w:iCs/>
              </w:rPr>
              <w:t>NTDS</w:t>
            </w:r>
            <w:r w:rsidRPr="003947D9">
              <w:t>)</w:t>
            </w:r>
          </w:p>
        </w:tc>
        <w:tc>
          <w:tcPr>
            <w:tcW w:w="481" w:type="dxa"/>
            <w:vMerge w:val="restart"/>
            <w:textDirection w:val="btLr"/>
            <w:vAlign w:val="center"/>
          </w:tcPr>
          <w:p w:rsidR="00D836C8" w:rsidRPr="003947D9" w:rsidRDefault="00D836C8" w:rsidP="0018090E">
            <w:pPr>
              <w:pStyle w:val="Tablehead"/>
            </w:pPr>
            <w:r w:rsidRPr="003947D9">
              <w:t>Tail bits</w:t>
            </w:r>
          </w:p>
        </w:tc>
      </w:tr>
      <w:tr w:rsidR="00D836C8" w:rsidRPr="003947D9" w:rsidTr="0018090E">
        <w:trPr>
          <w:cantSplit/>
          <w:trHeight w:val="1134"/>
          <w:jc w:val="center"/>
        </w:trPr>
        <w:tc>
          <w:tcPr>
            <w:tcW w:w="687" w:type="dxa"/>
            <w:vMerge/>
          </w:tcPr>
          <w:p w:rsidR="00D836C8" w:rsidRPr="003947D9" w:rsidRDefault="00D836C8" w:rsidP="001809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740" w:type="dxa"/>
            <w:textDirection w:val="btLr"/>
            <w:vAlign w:val="center"/>
          </w:tcPr>
          <w:p w:rsidR="00D836C8" w:rsidRPr="003947D9" w:rsidRDefault="00D836C8" w:rsidP="0018090E">
            <w:pPr>
              <w:pStyle w:val="Tablehead"/>
            </w:pPr>
            <w:r w:rsidRPr="003947D9">
              <w:t>no channel bonding</w:t>
            </w:r>
          </w:p>
        </w:tc>
        <w:tc>
          <w:tcPr>
            <w:tcW w:w="953" w:type="dxa"/>
            <w:textDirection w:val="btLr"/>
            <w:vAlign w:val="center"/>
          </w:tcPr>
          <w:p w:rsidR="00D836C8" w:rsidRPr="003947D9" w:rsidRDefault="00D836C8" w:rsidP="0018090E">
            <w:pPr>
              <w:pStyle w:val="Tablehead"/>
            </w:pPr>
            <w:r w:rsidRPr="003947D9">
              <w:t>2 bonded channels</w:t>
            </w:r>
          </w:p>
        </w:tc>
        <w:tc>
          <w:tcPr>
            <w:tcW w:w="850" w:type="dxa"/>
            <w:textDirection w:val="btLr"/>
            <w:vAlign w:val="center"/>
          </w:tcPr>
          <w:p w:rsidR="00D836C8" w:rsidRPr="003947D9" w:rsidRDefault="00D836C8" w:rsidP="0018090E">
            <w:pPr>
              <w:pStyle w:val="Tablehead"/>
            </w:pPr>
            <w:r w:rsidRPr="003947D9">
              <w:t>3 bonded channels</w:t>
            </w:r>
          </w:p>
        </w:tc>
        <w:tc>
          <w:tcPr>
            <w:tcW w:w="851" w:type="dxa"/>
            <w:textDirection w:val="btLr"/>
            <w:vAlign w:val="center"/>
          </w:tcPr>
          <w:p w:rsidR="00D836C8" w:rsidRPr="003947D9" w:rsidRDefault="00D836C8" w:rsidP="0018090E">
            <w:pPr>
              <w:pStyle w:val="Tablehead"/>
            </w:pPr>
            <w:r w:rsidRPr="003947D9">
              <w:t>4 bonded channels</w:t>
            </w:r>
          </w:p>
        </w:tc>
        <w:tc>
          <w:tcPr>
            <w:tcW w:w="850" w:type="dxa"/>
            <w:vMerge/>
          </w:tcPr>
          <w:p w:rsidR="00D836C8" w:rsidRPr="003947D9" w:rsidRDefault="00D836C8" w:rsidP="001809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362" w:type="dxa"/>
            <w:vMerge/>
          </w:tcPr>
          <w:p w:rsidR="00D836C8" w:rsidRPr="003947D9" w:rsidRDefault="00D836C8" w:rsidP="001809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490" w:type="dxa"/>
            <w:vMerge/>
          </w:tcPr>
          <w:p w:rsidR="00D836C8" w:rsidRPr="003947D9" w:rsidRDefault="00D836C8" w:rsidP="001809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062" w:type="dxa"/>
            <w:vMerge/>
          </w:tcPr>
          <w:p w:rsidR="00D836C8" w:rsidRPr="003947D9" w:rsidRDefault="00D836C8" w:rsidP="001809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425" w:type="dxa"/>
            <w:vMerge/>
          </w:tcPr>
          <w:p w:rsidR="00D836C8" w:rsidRPr="003947D9" w:rsidRDefault="00D836C8" w:rsidP="001809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481" w:type="dxa"/>
            <w:vMerge/>
          </w:tcPr>
          <w:p w:rsidR="00D836C8" w:rsidRPr="003947D9" w:rsidRDefault="00D836C8" w:rsidP="001809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r>
      <w:tr w:rsidR="00D836C8" w:rsidRPr="003947D9" w:rsidTr="0018090E">
        <w:trPr>
          <w:jc w:val="center"/>
        </w:trPr>
        <w:tc>
          <w:tcPr>
            <w:tcW w:w="687" w:type="dxa"/>
          </w:tcPr>
          <w:p w:rsidR="00D836C8" w:rsidRPr="003947D9" w:rsidRDefault="00D836C8" w:rsidP="0018090E">
            <w:pPr>
              <w:pStyle w:val="Tabletext"/>
              <w:jc w:val="center"/>
            </w:pPr>
            <w:r w:rsidRPr="003947D9">
              <w:t>A13</w:t>
            </w:r>
          </w:p>
        </w:tc>
        <w:tc>
          <w:tcPr>
            <w:tcW w:w="740" w:type="dxa"/>
          </w:tcPr>
          <w:p w:rsidR="00D836C8" w:rsidRPr="003947D9" w:rsidRDefault="00D836C8" w:rsidP="0018090E">
            <w:pPr>
              <w:pStyle w:val="Tabletext"/>
              <w:jc w:val="center"/>
            </w:pPr>
            <w:r w:rsidRPr="003947D9">
              <w:t>4.234</w:t>
            </w:r>
          </w:p>
        </w:tc>
        <w:tc>
          <w:tcPr>
            <w:tcW w:w="953" w:type="dxa"/>
          </w:tcPr>
          <w:p w:rsidR="00D836C8" w:rsidRPr="003947D9" w:rsidRDefault="00D836C8" w:rsidP="0018090E">
            <w:pPr>
              <w:pStyle w:val="Tabletext"/>
              <w:jc w:val="center"/>
            </w:pPr>
            <w:r w:rsidRPr="003947D9">
              <w:t>8.467</w:t>
            </w:r>
          </w:p>
        </w:tc>
        <w:tc>
          <w:tcPr>
            <w:tcW w:w="850" w:type="dxa"/>
          </w:tcPr>
          <w:p w:rsidR="00D836C8" w:rsidRPr="003947D9" w:rsidRDefault="00D836C8" w:rsidP="0018090E">
            <w:pPr>
              <w:pStyle w:val="Tabletext"/>
              <w:jc w:val="center"/>
            </w:pPr>
            <w:r w:rsidRPr="003947D9">
              <w:t>12.701</w:t>
            </w:r>
          </w:p>
        </w:tc>
        <w:tc>
          <w:tcPr>
            <w:tcW w:w="851" w:type="dxa"/>
          </w:tcPr>
          <w:p w:rsidR="00D836C8" w:rsidRPr="003947D9" w:rsidRDefault="00D836C8" w:rsidP="0018090E">
            <w:pPr>
              <w:pStyle w:val="Tabletext"/>
              <w:jc w:val="center"/>
            </w:pPr>
            <w:r w:rsidRPr="003947D9">
              <w:t>16.934</w:t>
            </w:r>
          </w:p>
        </w:tc>
        <w:tc>
          <w:tcPr>
            <w:tcW w:w="850" w:type="dxa"/>
          </w:tcPr>
          <w:p w:rsidR="00D836C8" w:rsidRPr="003947D9" w:rsidRDefault="00D836C8" w:rsidP="0018090E">
            <w:pPr>
              <w:pStyle w:val="Tabletext"/>
              <w:jc w:val="center"/>
            </w:pPr>
            <w:r w:rsidRPr="003947D9">
              <w:t>SCBT</w:t>
            </w:r>
          </w:p>
        </w:tc>
        <w:tc>
          <w:tcPr>
            <w:tcW w:w="1362" w:type="dxa"/>
          </w:tcPr>
          <w:p w:rsidR="00D836C8" w:rsidRPr="003947D9" w:rsidRDefault="00D836C8" w:rsidP="009875BD">
            <w:pPr>
              <w:pStyle w:val="Tabletext"/>
              <w:ind w:left="-57" w:right="-57"/>
              <w:jc w:val="center"/>
            </w:pPr>
            <w:r w:rsidRPr="003947D9">
              <w:t>UEP-16QAM</w:t>
            </w:r>
          </w:p>
        </w:tc>
        <w:tc>
          <w:tcPr>
            <w:tcW w:w="1490" w:type="dxa"/>
          </w:tcPr>
          <w:p w:rsidR="00D836C8" w:rsidRPr="003947D9" w:rsidRDefault="00D836C8" w:rsidP="0036281C">
            <w:pPr>
              <w:pStyle w:val="Tabletext"/>
              <w:ind w:left="-57" w:right="-57"/>
              <w:jc w:val="center"/>
            </w:pPr>
            <w:r w:rsidRPr="003947D9">
              <w:t>RS &amp; CC</w:t>
            </w:r>
          </w:p>
        </w:tc>
        <w:tc>
          <w:tcPr>
            <w:tcW w:w="1062" w:type="dxa"/>
          </w:tcPr>
          <w:p w:rsidR="00D836C8" w:rsidRPr="003947D9" w:rsidRDefault="00D836C8" w:rsidP="0018090E">
            <w:pPr>
              <w:pStyle w:val="Tabletext"/>
              <w:jc w:val="center"/>
            </w:pPr>
            <w:r w:rsidRPr="003947D9">
              <w:t>2/3</w:t>
            </w:r>
          </w:p>
        </w:tc>
        <w:tc>
          <w:tcPr>
            <w:tcW w:w="425" w:type="dxa"/>
          </w:tcPr>
          <w:p w:rsidR="00D836C8" w:rsidRPr="003947D9" w:rsidRDefault="00D836C8" w:rsidP="0018090E">
            <w:pPr>
              <w:pStyle w:val="Tabletext"/>
              <w:jc w:val="center"/>
            </w:pPr>
            <w:r w:rsidRPr="003947D9">
              <w:t>1</w:t>
            </w:r>
          </w:p>
        </w:tc>
        <w:tc>
          <w:tcPr>
            <w:tcW w:w="481" w:type="dxa"/>
          </w:tcPr>
          <w:p w:rsidR="00D836C8" w:rsidRPr="003947D9" w:rsidRDefault="00D836C8" w:rsidP="0018090E">
            <w:pPr>
              <w:pStyle w:val="Tabletext"/>
              <w:jc w:val="center"/>
            </w:pPr>
            <w:r w:rsidRPr="003947D9">
              <w:t>4</w:t>
            </w:r>
          </w:p>
        </w:tc>
      </w:tr>
      <w:tr w:rsidR="00D836C8" w:rsidRPr="003947D9" w:rsidTr="0018090E">
        <w:trPr>
          <w:jc w:val="center"/>
        </w:trPr>
        <w:tc>
          <w:tcPr>
            <w:tcW w:w="687" w:type="dxa"/>
          </w:tcPr>
          <w:p w:rsidR="00D836C8" w:rsidRPr="003947D9" w:rsidRDefault="00D836C8" w:rsidP="0018090E">
            <w:pPr>
              <w:pStyle w:val="Tabletext"/>
              <w:jc w:val="center"/>
            </w:pPr>
            <w:r w:rsidRPr="003947D9">
              <w:t>A14</w:t>
            </w:r>
          </w:p>
        </w:tc>
        <w:tc>
          <w:tcPr>
            <w:tcW w:w="740" w:type="dxa"/>
          </w:tcPr>
          <w:p w:rsidR="00D836C8" w:rsidRPr="003947D9" w:rsidRDefault="00D836C8" w:rsidP="0018090E">
            <w:pPr>
              <w:pStyle w:val="Tabletext"/>
              <w:jc w:val="center"/>
            </w:pPr>
            <w:r w:rsidRPr="003947D9">
              <w:t>1.008</w:t>
            </w:r>
          </w:p>
        </w:tc>
        <w:tc>
          <w:tcPr>
            <w:tcW w:w="953" w:type="dxa"/>
          </w:tcPr>
          <w:p w:rsidR="00D836C8" w:rsidRPr="003947D9" w:rsidRDefault="00D836C8" w:rsidP="0018090E">
            <w:pPr>
              <w:pStyle w:val="Tabletext"/>
              <w:jc w:val="center"/>
            </w:pPr>
            <w:r w:rsidRPr="003947D9">
              <w:t>N/A</w:t>
            </w:r>
          </w:p>
        </w:tc>
        <w:tc>
          <w:tcPr>
            <w:tcW w:w="850" w:type="dxa"/>
          </w:tcPr>
          <w:p w:rsidR="00D836C8" w:rsidRPr="003947D9" w:rsidRDefault="00D836C8" w:rsidP="0018090E">
            <w:pPr>
              <w:pStyle w:val="Tabletext"/>
              <w:jc w:val="center"/>
            </w:pPr>
            <w:r w:rsidRPr="003947D9">
              <w:t>N/A</w:t>
            </w:r>
          </w:p>
        </w:tc>
        <w:tc>
          <w:tcPr>
            <w:tcW w:w="851" w:type="dxa"/>
          </w:tcPr>
          <w:p w:rsidR="00D836C8" w:rsidRPr="003947D9" w:rsidRDefault="00D836C8" w:rsidP="0018090E">
            <w:pPr>
              <w:pStyle w:val="Tabletext"/>
              <w:jc w:val="center"/>
            </w:pPr>
            <w:r w:rsidRPr="003947D9">
              <w:t>N/A</w:t>
            </w:r>
          </w:p>
        </w:tc>
        <w:tc>
          <w:tcPr>
            <w:tcW w:w="850" w:type="dxa"/>
          </w:tcPr>
          <w:p w:rsidR="00D836C8" w:rsidRPr="003947D9" w:rsidRDefault="00D836C8" w:rsidP="009875BD">
            <w:pPr>
              <w:pStyle w:val="Tabletext"/>
              <w:ind w:left="-57" w:right="-57"/>
              <w:jc w:val="center"/>
            </w:pPr>
            <w:r w:rsidRPr="003947D9">
              <w:t>OFDM</w:t>
            </w:r>
          </w:p>
        </w:tc>
        <w:tc>
          <w:tcPr>
            <w:tcW w:w="1362" w:type="dxa"/>
          </w:tcPr>
          <w:p w:rsidR="00D836C8" w:rsidRPr="003947D9" w:rsidRDefault="00D836C8" w:rsidP="009875BD">
            <w:pPr>
              <w:pStyle w:val="Tabletext"/>
              <w:ind w:left="-57" w:right="-57"/>
              <w:jc w:val="center"/>
            </w:pPr>
            <w:r w:rsidRPr="003947D9">
              <w:t>QPSK</w:t>
            </w:r>
          </w:p>
        </w:tc>
        <w:tc>
          <w:tcPr>
            <w:tcW w:w="1490" w:type="dxa"/>
          </w:tcPr>
          <w:p w:rsidR="00D836C8" w:rsidRPr="003947D9" w:rsidRDefault="00D836C8" w:rsidP="0036281C">
            <w:pPr>
              <w:pStyle w:val="Tabletext"/>
              <w:ind w:left="-57" w:right="-57"/>
              <w:jc w:val="center"/>
            </w:pPr>
            <w:r w:rsidRPr="003947D9">
              <w:t>RS &amp; CC</w:t>
            </w:r>
          </w:p>
        </w:tc>
        <w:tc>
          <w:tcPr>
            <w:tcW w:w="1062" w:type="dxa"/>
          </w:tcPr>
          <w:p w:rsidR="00D836C8" w:rsidRPr="003947D9" w:rsidRDefault="00D836C8" w:rsidP="0018090E">
            <w:pPr>
              <w:pStyle w:val="Tabletext"/>
              <w:jc w:val="center"/>
            </w:pPr>
            <w:r w:rsidRPr="003947D9">
              <w:t>1/3</w:t>
            </w:r>
          </w:p>
        </w:tc>
        <w:tc>
          <w:tcPr>
            <w:tcW w:w="425" w:type="dxa"/>
          </w:tcPr>
          <w:p w:rsidR="00D836C8" w:rsidRPr="003947D9" w:rsidRDefault="00D836C8" w:rsidP="0018090E">
            <w:pPr>
              <w:pStyle w:val="Tabletext"/>
              <w:jc w:val="center"/>
            </w:pPr>
            <w:r w:rsidRPr="003947D9">
              <w:t>1</w:t>
            </w:r>
          </w:p>
        </w:tc>
        <w:tc>
          <w:tcPr>
            <w:tcW w:w="481" w:type="dxa"/>
          </w:tcPr>
          <w:p w:rsidR="00D836C8" w:rsidRPr="003947D9" w:rsidRDefault="00D836C8" w:rsidP="0018090E">
            <w:pPr>
              <w:pStyle w:val="Tabletext"/>
              <w:jc w:val="center"/>
            </w:pPr>
            <w:r w:rsidRPr="003947D9">
              <w:t>6</w:t>
            </w:r>
          </w:p>
        </w:tc>
      </w:tr>
      <w:tr w:rsidR="00D836C8" w:rsidRPr="003947D9" w:rsidTr="0018090E">
        <w:trPr>
          <w:jc w:val="center"/>
        </w:trPr>
        <w:tc>
          <w:tcPr>
            <w:tcW w:w="687" w:type="dxa"/>
          </w:tcPr>
          <w:p w:rsidR="00D836C8" w:rsidRPr="003947D9" w:rsidRDefault="00D836C8" w:rsidP="0018090E">
            <w:pPr>
              <w:pStyle w:val="Tabletext"/>
              <w:jc w:val="center"/>
            </w:pPr>
            <w:r w:rsidRPr="003947D9">
              <w:t>A15</w:t>
            </w:r>
          </w:p>
        </w:tc>
        <w:tc>
          <w:tcPr>
            <w:tcW w:w="740" w:type="dxa"/>
          </w:tcPr>
          <w:p w:rsidR="00D836C8" w:rsidRPr="003947D9" w:rsidRDefault="00D836C8" w:rsidP="0018090E">
            <w:pPr>
              <w:pStyle w:val="Tabletext"/>
              <w:jc w:val="center"/>
            </w:pPr>
            <w:r w:rsidRPr="003947D9">
              <w:t>2.016</w:t>
            </w:r>
          </w:p>
        </w:tc>
        <w:tc>
          <w:tcPr>
            <w:tcW w:w="953" w:type="dxa"/>
          </w:tcPr>
          <w:p w:rsidR="00D836C8" w:rsidRPr="003947D9" w:rsidRDefault="00D836C8" w:rsidP="0018090E">
            <w:pPr>
              <w:pStyle w:val="Tabletext"/>
              <w:jc w:val="center"/>
            </w:pPr>
            <w:r w:rsidRPr="003947D9">
              <w:t>N/A</w:t>
            </w:r>
          </w:p>
        </w:tc>
        <w:tc>
          <w:tcPr>
            <w:tcW w:w="850" w:type="dxa"/>
          </w:tcPr>
          <w:p w:rsidR="00D836C8" w:rsidRPr="003947D9" w:rsidRDefault="00D836C8" w:rsidP="0018090E">
            <w:pPr>
              <w:pStyle w:val="Tabletext"/>
              <w:jc w:val="center"/>
            </w:pPr>
            <w:r w:rsidRPr="003947D9">
              <w:t>N/A</w:t>
            </w:r>
          </w:p>
        </w:tc>
        <w:tc>
          <w:tcPr>
            <w:tcW w:w="851" w:type="dxa"/>
          </w:tcPr>
          <w:p w:rsidR="00D836C8" w:rsidRPr="003947D9" w:rsidRDefault="00D836C8" w:rsidP="0018090E">
            <w:pPr>
              <w:pStyle w:val="Tabletext"/>
              <w:jc w:val="center"/>
            </w:pPr>
            <w:r w:rsidRPr="003947D9">
              <w:t>N/A</w:t>
            </w:r>
          </w:p>
        </w:tc>
        <w:tc>
          <w:tcPr>
            <w:tcW w:w="850" w:type="dxa"/>
          </w:tcPr>
          <w:p w:rsidR="00D836C8" w:rsidRPr="003947D9" w:rsidRDefault="00D836C8" w:rsidP="009875BD">
            <w:pPr>
              <w:pStyle w:val="Tabletext"/>
              <w:ind w:left="-57" w:right="-57"/>
              <w:jc w:val="center"/>
            </w:pPr>
            <w:r w:rsidRPr="003947D9">
              <w:t>OFDM</w:t>
            </w:r>
          </w:p>
        </w:tc>
        <w:tc>
          <w:tcPr>
            <w:tcW w:w="1362" w:type="dxa"/>
          </w:tcPr>
          <w:p w:rsidR="00D836C8" w:rsidRPr="003947D9" w:rsidRDefault="00D836C8" w:rsidP="009875BD">
            <w:pPr>
              <w:pStyle w:val="Tabletext"/>
              <w:ind w:left="-57" w:right="-57"/>
              <w:jc w:val="center"/>
            </w:pPr>
            <w:r w:rsidRPr="003947D9">
              <w:t>QPSK</w:t>
            </w:r>
          </w:p>
        </w:tc>
        <w:tc>
          <w:tcPr>
            <w:tcW w:w="1490" w:type="dxa"/>
          </w:tcPr>
          <w:p w:rsidR="00D836C8" w:rsidRPr="003947D9" w:rsidRDefault="00D836C8" w:rsidP="0036281C">
            <w:pPr>
              <w:pStyle w:val="Tabletext"/>
              <w:ind w:left="-57" w:right="-57"/>
              <w:jc w:val="center"/>
            </w:pPr>
            <w:r w:rsidRPr="003947D9">
              <w:t>RS &amp; CC</w:t>
            </w:r>
          </w:p>
        </w:tc>
        <w:tc>
          <w:tcPr>
            <w:tcW w:w="1062" w:type="dxa"/>
          </w:tcPr>
          <w:p w:rsidR="00D836C8" w:rsidRPr="003947D9" w:rsidRDefault="00D836C8" w:rsidP="0018090E">
            <w:pPr>
              <w:pStyle w:val="Tabletext"/>
              <w:jc w:val="center"/>
            </w:pPr>
            <w:r w:rsidRPr="003947D9">
              <w:t>2/3</w:t>
            </w:r>
          </w:p>
        </w:tc>
        <w:tc>
          <w:tcPr>
            <w:tcW w:w="425" w:type="dxa"/>
          </w:tcPr>
          <w:p w:rsidR="00D836C8" w:rsidRPr="003947D9" w:rsidRDefault="00D836C8" w:rsidP="0018090E">
            <w:pPr>
              <w:pStyle w:val="Tabletext"/>
              <w:jc w:val="center"/>
            </w:pPr>
            <w:r w:rsidRPr="003947D9">
              <w:t>1</w:t>
            </w:r>
          </w:p>
        </w:tc>
        <w:tc>
          <w:tcPr>
            <w:tcW w:w="481" w:type="dxa"/>
          </w:tcPr>
          <w:p w:rsidR="00D836C8" w:rsidRPr="003947D9" w:rsidRDefault="00D836C8" w:rsidP="0018090E">
            <w:pPr>
              <w:pStyle w:val="Tabletext"/>
              <w:jc w:val="center"/>
            </w:pPr>
            <w:r w:rsidRPr="003947D9">
              <w:t>6</w:t>
            </w:r>
          </w:p>
        </w:tc>
      </w:tr>
      <w:tr w:rsidR="00D836C8" w:rsidRPr="003947D9" w:rsidTr="0018090E">
        <w:trPr>
          <w:jc w:val="center"/>
        </w:trPr>
        <w:tc>
          <w:tcPr>
            <w:tcW w:w="687" w:type="dxa"/>
          </w:tcPr>
          <w:p w:rsidR="00D836C8" w:rsidRPr="003947D9" w:rsidRDefault="00D836C8" w:rsidP="0018090E">
            <w:pPr>
              <w:pStyle w:val="Tabletext"/>
              <w:jc w:val="center"/>
            </w:pPr>
            <w:r w:rsidRPr="003947D9">
              <w:t>A16</w:t>
            </w:r>
          </w:p>
        </w:tc>
        <w:tc>
          <w:tcPr>
            <w:tcW w:w="740" w:type="dxa"/>
          </w:tcPr>
          <w:p w:rsidR="00D836C8" w:rsidRPr="003947D9" w:rsidRDefault="00D836C8" w:rsidP="0018090E">
            <w:pPr>
              <w:pStyle w:val="Tabletext"/>
              <w:jc w:val="center"/>
            </w:pPr>
            <w:r w:rsidRPr="003947D9">
              <w:t>4.032</w:t>
            </w:r>
          </w:p>
        </w:tc>
        <w:tc>
          <w:tcPr>
            <w:tcW w:w="953" w:type="dxa"/>
          </w:tcPr>
          <w:p w:rsidR="00D836C8" w:rsidRPr="003947D9" w:rsidRDefault="00D836C8" w:rsidP="0018090E">
            <w:pPr>
              <w:pStyle w:val="Tabletext"/>
              <w:jc w:val="center"/>
            </w:pPr>
            <w:r w:rsidRPr="003947D9">
              <w:t>N/A</w:t>
            </w:r>
          </w:p>
        </w:tc>
        <w:tc>
          <w:tcPr>
            <w:tcW w:w="850" w:type="dxa"/>
          </w:tcPr>
          <w:p w:rsidR="00D836C8" w:rsidRPr="003947D9" w:rsidRDefault="00D836C8" w:rsidP="0018090E">
            <w:pPr>
              <w:pStyle w:val="Tabletext"/>
              <w:jc w:val="center"/>
            </w:pPr>
            <w:r w:rsidRPr="003947D9">
              <w:t>N/A</w:t>
            </w:r>
          </w:p>
        </w:tc>
        <w:tc>
          <w:tcPr>
            <w:tcW w:w="851" w:type="dxa"/>
          </w:tcPr>
          <w:p w:rsidR="00D836C8" w:rsidRPr="003947D9" w:rsidRDefault="00D836C8" w:rsidP="0018090E">
            <w:pPr>
              <w:pStyle w:val="Tabletext"/>
              <w:jc w:val="center"/>
            </w:pPr>
            <w:r w:rsidRPr="003947D9">
              <w:t>N/A</w:t>
            </w:r>
          </w:p>
        </w:tc>
        <w:tc>
          <w:tcPr>
            <w:tcW w:w="850" w:type="dxa"/>
          </w:tcPr>
          <w:p w:rsidR="00D836C8" w:rsidRPr="003947D9" w:rsidRDefault="00D836C8" w:rsidP="009875BD">
            <w:pPr>
              <w:pStyle w:val="Tabletext"/>
              <w:ind w:left="-57" w:right="-57"/>
              <w:jc w:val="center"/>
            </w:pPr>
            <w:r w:rsidRPr="003947D9">
              <w:t>OFDM</w:t>
            </w:r>
          </w:p>
        </w:tc>
        <w:tc>
          <w:tcPr>
            <w:tcW w:w="1362" w:type="dxa"/>
          </w:tcPr>
          <w:p w:rsidR="00D836C8" w:rsidRPr="003947D9" w:rsidRDefault="00D836C8" w:rsidP="009875BD">
            <w:pPr>
              <w:pStyle w:val="Tabletext"/>
              <w:ind w:left="-57" w:right="-57"/>
              <w:jc w:val="center"/>
            </w:pPr>
            <w:r w:rsidRPr="003947D9">
              <w:t>16QAM</w:t>
            </w:r>
          </w:p>
        </w:tc>
        <w:tc>
          <w:tcPr>
            <w:tcW w:w="1490" w:type="dxa"/>
          </w:tcPr>
          <w:p w:rsidR="00D836C8" w:rsidRPr="003947D9" w:rsidRDefault="00D836C8" w:rsidP="0036281C">
            <w:pPr>
              <w:pStyle w:val="Tabletext"/>
              <w:ind w:left="-57" w:right="-57"/>
              <w:jc w:val="center"/>
            </w:pPr>
            <w:r w:rsidRPr="003947D9">
              <w:t>RS &amp; CC</w:t>
            </w:r>
          </w:p>
        </w:tc>
        <w:tc>
          <w:tcPr>
            <w:tcW w:w="1062" w:type="dxa"/>
          </w:tcPr>
          <w:p w:rsidR="00D836C8" w:rsidRPr="003947D9" w:rsidRDefault="00D836C8" w:rsidP="0018090E">
            <w:pPr>
              <w:pStyle w:val="Tabletext"/>
              <w:jc w:val="center"/>
            </w:pPr>
            <w:r w:rsidRPr="003947D9">
              <w:t>2/3</w:t>
            </w:r>
          </w:p>
        </w:tc>
        <w:tc>
          <w:tcPr>
            <w:tcW w:w="425" w:type="dxa"/>
          </w:tcPr>
          <w:p w:rsidR="00D836C8" w:rsidRPr="003947D9" w:rsidRDefault="00D836C8" w:rsidP="0018090E">
            <w:pPr>
              <w:pStyle w:val="Tabletext"/>
              <w:jc w:val="center"/>
            </w:pPr>
            <w:r w:rsidRPr="003947D9">
              <w:t>1</w:t>
            </w:r>
          </w:p>
        </w:tc>
        <w:tc>
          <w:tcPr>
            <w:tcW w:w="481" w:type="dxa"/>
          </w:tcPr>
          <w:p w:rsidR="00D836C8" w:rsidRPr="003947D9" w:rsidRDefault="00D836C8" w:rsidP="0018090E">
            <w:pPr>
              <w:pStyle w:val="Tabletext"/>
              <w:jc w:val="center"/>
            </w:pPr>
            <w:r w:rsidRPr="003947D9">
              <w:t>6</w:t>
            </w:r>
          </w:p>
        </w:tc>
      </w:tr>
      <w:tr w:rsidR="00D836C8" w:rsidRPr="003947D9" w:rsidTr="0018090E">
        <w:trPr>
          <w:jc w:val="center"/>
        </w:trPr>
        <w:tc>
          <w:tcPr>
            <w:tcW w:w="687" w:type="dxa"/>
          </w:tcPr>
          <w:p w:rsidR="00D836C8" w:rsidRPr="003947D9" w:rsidRDefault="00D836C8" w:rsidP="0018090E">
            <w:pPr>
              <w:pStyle w:val="Tabletext"/>
              <w:jc w:val="center"/>
            </w:pPr>
            <w:r w:rsidRPr="003947D9">
              <w:t>A17</w:t>
            </w:r>
          </w:p>
        </w:tc>
        <w:tc>
          <w:tcPr>
            <w:tcW w:w="740" w:type="dxa"/>
          </w:tcPr>
          <w:p w:rsidR="00D836C8" w:rsidRPr="003947D9" w:rsidRDefault="00D836C8" w:rsidP="0018090E">
            <w:pPr>
              <w:pStyle w:val="Tabletext"/>
              <w:jc w:val="center"/>
            </w:pPr>
            <w:r w:rsidRPr="003947D9">
              <w:t>2.016</w:t>
            </w:r>
          </w:p>
        </w:tc>
        <w:tc>
          <w:tcPr>
            <w:tcW w:w="953" w:type="dxa"/>
          </w:tcPr>
          <w:p w:rsidR="00D836C8" w:rsidRPr="003947D9" w:rsidRDefault="00D836C8" w:rsidP="0018090E">
            <w:pPr>
              <w:pStyle w:val="Tabletext"/>
              <w:jc w:val="center"/>
            </w:pPr>
            <w:r w:rsidRPr="003947D9">
              <w:t>N/A</w:t>
            </w:r>
          </w:p>
        </w:tc>
        <w:tc>
          <w:tcPr>
            <w:tcW w:w="850" w:type="dxa"/>
          </w:tcPr>
          <w:p w:rsidR="00D836C8" w:rsidRPr="003947D9" w:rsidRDefault="00D836C8" w:rsidP="0018090E">
            <w:pPr>
              <w:pStyle w:val="Tabletext"/>
              <w:jc w:val="center"/>
            </w:pPr>
            <w:r w:rsidRPr="003947D9">
              <w:t>N/A</w:t>
            </w:r>
          </w:p>
        </w:tc>
        <w:tc>
          <w:tcPr>
            <w:tcW w:w="851" w:type="dxa"/>
          </w:tcPr>
          <w:p w:rsidR="00D836C8" w:rsidRPr="003947D9" w:rsidRDefault="00D836C8" w:rsidP="0018090E">
            <w:pPr>
              <w:pStyle w:val="Tabletext"/>
              <w:jc w:val="center"/>
            </w:pPr>
            <w:r w:rsidRPr="003947D9">
              <w:t>N/A</w:t>
            </w:r>
          </w:p>
        </w:tc>
        <w:tc>
          <w:tcPr>
            <w:tcW w:w="850" w:type="dxa"/>
          </w:tcPr>
          <w:p w:rsidR="00D836C8" w:rsidRPr="003947D9" w:rsidRDefault="00D836C8" w:rsidP="009875BD">
            <w:pPr>
              <w:pStyle w:val="Tabletext"/>
              <w:ind w:left="-57" w:right="-57"/>
              <w:jc w:val="center"/>
            </w:pPr>
            <w:r w:rsidRPr="003947D9">
              <w:t>OFDM</w:t>
            </w:r>
          </w:p>
        </w:tc>
        <w:tc>
          <w:tcPr>
            <w:tcW w:w="1362" w:type="dxa"/>
          </w:tcPr>
          <w:p w:rsidR="00D836C8" w:rsidRPr="003947D9" w:rsidRDefault="00D836C8" w:rsidP="009875BD">
            <w:pPr>
              <w:pStyle w:val="Tabletext"/>
              <w:ind w:left="-57" w:right="-57"/>
              <w:jc w:val="center"/>
            </w:pPr>
            <w:r w:rsidRPr="003947D9">
              <w:t>QPSK</w:t>
            </w:r>
          </w:p>
        </w:tc>
        <w:tc>
          <w:tcPr>
            <w:tcW w:w="1490" w:type="dxa"/>
          </w:tcPr>
          <w:p w:rsidR="00D836C8" w:rsidRPr="003947D9" w:rsidRDefault="00D836C8" w:rsidP="0036281C">
            <w:pPr>
              <w:pStyle w:val="Tabletext"/>
              <w:ind w:left="-57" w:right="-57"/>
              <w:jc w:val="center"/>
            </w:pPr>
            <w:r w:rsidRPr="003947D9">
              <w:t>RS &amp; UEP-CC</w:t>
            </w:r>
          </w:p>
        </w:tc>
        <w:tc>
          <w:tcPr>
            <w:tcW w:w="1062" w:type="dxa"/>
          </w:tcPr>
          <w:p w:rsidR="00D836C8" w:rsidRPr="003947D9" w:rsidRDefault="00D836C8" w:rsidP="0018090E">
            <w:pPr>
              <w:pStyle w:val="Tabletext"/>
              <w:jc w:val="center"/>
            </w:pPr>
            <w:r w:rsidRPr="003947D9">
              <w:rPr>
                <w:i/>
              </w:rPr>
              <w:t>R</w:t>
            </w:r>
            <w:r w:rsidRPr="003947D9">
              <w:rPr>
                <w:i/>
                <w:vertAlign w:val="subscript"/>
              </w:rPr>
              <w:t>MSB</w:t>
            </w:r>
            <w:r w:rsidRPr="003947D9">
              <w:t>: 4/7</w:t>
            </w:r>
            <w:r w:rsidRPr="003947D9">
              <w:br/>
            </w:r>
            <w:r w:rsidRPr="003947D9">
              <w:rPr>
                <w:i/>
              </w:rPr>
              <w:t>R</w:t>
            </w:r>
            <w:r w:rsidRPr="003947D9">
              <w:rPr>
                <w:i/>
                <w:vertAlign w:val="subscript"/>
              </w:rPr>
              <w:t>LSB</w:t>
            </w:r>
            <w:r w:rsidRPr="003947D9">
              <w:t>: 4/5</w:t>
            </w:r>
          </w:p>
        </w:tc>
        <w:tc>
          <w:tcPr>
            <w:tcW w:w="425" w:type="dxa"/>
          </w:tcPr>
          <w:p w:rsidR="00D836C8" w:rsidRPr="003947D9" w:rsidRDefault="00D836C8" w:rsidP="0018090E">
            <w:pPr>
              <w:pStyle w:val="Tabletext"/>
              <w:jc w:val="center"/>
            </w:pPr>
            <w:r w:rsidRPr="003947D9">
              <w:t>1</w:t>
            </w:r>
          </w:p>
        </w:tc>
        <w:tc>
          <w:tcPr>
            <w:tcW w:w="481" w:type="dxa"/>
          </w:tcPr>
          <w:p w:rsidR="00D836C8" w:rsidRPr="003947D9" w:rsidRDefault="00D836C8" w:rsidP="0018090E">
            <w:pPr>
              <w:pStyle w:val="Tabletext"/>
              <w:jc w:val="center"/>
            </w:pPr>
            <w:r w:rsidRPr="003947D9">
              <w:t>6</w:t>
            </w:r>
          </w:p>
        </w:tc>
      </w:tr>
      <w:tr w:rsidR="00D836C8" w:rsidRPr="003947D9" w:rsidTr="0018090E">
        <w:trPr>
          <w:jc w:val="center"/>
        </w:trPr>
        <w:tc>
          <w:tcPr>
            <w:tcW w:w="687" w:type="dxa"/>
          </w:tcPr>
          <w:p w:rsidR="00D836C8" w:rsidRPr="003947D9" w:rsidRDefault="00D836C8" w:rsidP="0018090E">
            <w:pPr>
              <w:pStyle w:val="Tabletext"/>
              <w:jc w:val="center"/>
            </w:pPr>
            <w:r w:rsidRPr="003947D9">
              <w:t>A18</w:t>
            </w:r>
          </w:p>
        </w:tc>
        <w:tc>
          <w:tcPr>
            <w:tcW w:w="740" w:type="dxa"/>
          </w:tcPr>
          <w:p w:rsidR="00D836C8" w:rsidRPr="003947D9" w:rsidRDefault="00D836C8" w:rsidP="0018090E">
            <w:pPr>
              <w:pStyle w:val="Tabletext"/>
              <w:jc w:val="center"/>
            </w:pPr>
            <w:r w:rsidRPr="003947D9">
              <w:t>4.032</w:t>
            </w:r>
          </w:p>
        </w:tc>
        <w:tc>
          <w:tcPr>
            <w:tcW w:w="953" w:type="dxa"/>
          </w:tcPr>
          <w:p w:rsidR="00D836C8" w:rsidRPr="003947D9" w:rsidRDefault="00D836C8" w:rsidP="0018090E">
            <w:pPr>
              <w:pStyle w:val="Tabletext"/>
              <w:jc w:val="center"/>
            </w:pPr>
            <w:r w:rsidRPr="003947D9">
              <w:t>N/A</w:t>
            </w:r>
          </w:p>
        </w:tc>
        <w:tc>
          <w:tcPr>
            <w:tcW w:w="850" w:type="dxa"/>
          </w:tcPr>
          <w:p w:rsidR="00D836C8" w:rsidRPr="003947D9" w:rsidRDefault="00D836C8" w:rsidP="0018090E">
            <w:pPr>
              <w:pStyle w:val="Tabletext"/>
              <w:jc w:val="center"/>
            </w:pPr>
            <w:r w:rsidRPr="003947D9">
              <w:t>N/A</w:t>
            </w:r>
          </w:p>
        </w:tc>
        <w:tc>
          <w:tcPr>
            <w:tcW w:w="851" w:type="dxa"/>
          </w:tcPr>
          <w:p w:rsidR="00D836C8" w:rsidRPr="003947D9" w:rsidRDefault="00D836C8" w:rsidP="0018090E">
            <w:pPr>
              <w:pStyle w:val="Tabletext"/>
              <w:jc w:val="center"/>
            </w:pPr>
            <w:r w:rsidRPr="003947D9">
              <w:t>N/A</w:t>
            </w:r>
          </w:p>
        </w:tc>
        <w:tc>
          <w:tcPr>
            <w:tcW w:w="850" w:type="dxa"/>
          </w:tcPr>
          <w:p w:rsidR="00D836C8" w:rsidRPr="003947D9" w:rsidRDefault="00D836C8" w:rsidP="009875BD">
            <w:pPr>
              <w:pStyle w:val="Tabletext"/>
              <w:ind w:left="-57" w:right="-57"/>
              <w:jc w:val="center"/>
            </w:pPr>
            <w:r w:rsidRPr="003947D9">
              <w:t>OFDM</w:t>
            </w:r>
          </w:p>
        </w:tc>
        <w:tc>
          <w:tcPr>
            <w:tcW w:w="1362" w:type="dxa"/>
          </w:tcPr>
          <w:p w:rsidR="00D836C8" w:rsidRPr="003947D9" w:rsidRDefault="00D836C8" w:rsidP="009875BD">
            <w:pPr>
              <w:pStyle w:val="Tabletext"/>
              <w:ind w:left="-57" w:right="-57"/>
              <w:jc w:val="center"/>
            </w:pPr>
            <w:r w:rsidRPr="003947D9">
              <w:t>16QAM</w:t>
            </w:r>
          </w:p>
        </w:tc>
        <w:tc>
          <w:tcPr>
            <w:tcW w:w="1490" w:type="dxa"/>
          </w:tcPr>
          <w:p w:rsidR="00D836C8" w:rsidRPr="003947D9" w:rsidRDefault="00D836C8" w:rsidP="0036281C">
            <w:pPr>
              <w:pStyle w:val="Tabletext"/>
              <w:ind w:left="-57" w:right="-57"/>
              <w:jc w:val="center"/>
            </w:pPr>
            <w:r w:rsidRPr="003947D9">
              <w:t>RS &amp; UEP-CC</w:t>
            </w:r>
          </w:p>
        </w:tc>
        <w:tc>
          <w:tcPr>
            <w:tcW w:w="1062" w:type="dxa"/>
          </w:tcPr>
          <w:p w:rsidR="00D836C8" w:rsidRPr="003947D9" w:rsidRDefault="00D836C8" w:rsidP="0018090E">
            <w:pPr>
              <w:pStyle w:val="Tabletext"/>
              <w:jc w:val="center"/>
            </w:pPr>
            <w:r w:rsidRPr="003947D9">
              <w:rPr>
                <w:i/>
              </w:rPr>
              <w:t>R</w:t>
            </w:r>
            <w:r w:rsidRPr="003947D9">
              <w:rPr>
                <w:i/>
                <w:vertAlign w:val="subscript"/>
              </w:rPr>
              <w:t>MSB</w:t>
            </w:r>
            <w:r w:rsidRPr="003947D9">
              <w:t>: 4/7</w:t>
            </w:r>
            <w:r w:rsidRPr="003947D9">
              <w:br/>
            </w:r>
            <w:r w:rsidRPr="003947D9">
              <w:rPr>
                <w:i/>
              </w:rPr>
              <w:t>R</w:t>
            </w:r>
            <w:r w:rsidRPr="003947D9">
              <w:rPr>
                <w:i/>
                <w:vertAlign w:val="subscript"/>
              </w:rPr>
              <w:t>LSB</w:t>
            </w:r>
            <w:r w:rsidRPr="003947D9">
              <w:t>: 4/5</w:t>
            </w:r>
          </w:p>
        </w:tc>
        <w:tc>
          <w:tcPr>
            <w:tcW w:w="425" w:type="dxa"/>
          </w:tcPr>
          <w:p w:rsidR="00D836C8" w:rsidRPr="003947D9" w:rsidRDefault="00D836C8" w:rsidP="0018090E">
            <w:pPr>
              <w:pStyle w:val="Tabletext"/>
              <w:jc w:val="center"/>
            </w:pPr>
            <w:r w:rsidRPr="003947D9">
              <w:t>1</w:t>
            </w:r>
          </w:p>
        </w:tc>
        <w:tc>
          <w:tcPr>
            <w:tcW w:w="481" w:type="dxa"/>
          </w:tcPr>
          <w:p w:rsidR="00D836C8" w:rsidRPr="003947D9" w:rsidRDefault="00D836C8" w:rsidP="0018090E">
            <w:pPr>
              <w:pStyle w:val="Tabletext"/>
              <w:jc w:val="center"/>
            </w:pPr>
            <w:r w:rsidRPr="003947D9">
              <w:t>6</w:t>
            </w:r>
          </w:p>
        </w:tc>
      </w:tr>
      <w:tr w:rsidR="00D836C8" w:rsidRPr="003947D9" w:rsidTr="0018090E">
        <w:trPr>
          <w:jc w:val="center"/>
        </w:trPr>
        <w:tc>
          <w:tcPr>
            <w:tcW w:w="687" w:type="dxa"/>
          </w:tcPr>
          <w:p w:rsidR="00D836C8" w:rsidRPr="003947D9" w:rsidRDefault="00D836C8" w:rsidP="0018090E">
            <w:pPr>
              <w:pStyle w:val="Tabletext"/>
              <w:jc w:val="center"/>
            </w:pPr>
            <w:r w:rsidRPr="003947D9">
              <w:t>A19</w:t>
            </w:r>
          </w:p>
        </w:tc>
        <w:tc>
          <w:tcPr>
            <w:tcW w:w="740" w:type="dxa"/>
          </w:tcPr>
          <w:p w:rsidR="00D836C8" w:rsidRPr="003947D9" w:rsidRDefault="00D836C8" w:rsidP="0018090E">
            <w:pPr>
              <w:pStyle w:val="Tabletext"/>
              <w:jc w:val="center"/>
            </w:pPr>
            <w:r w:rsidRPr="003947D9">
              <w:t>2.016</w:t>
            </w:r>
          </w:p>
        </w:tc>
        <w:tc>
          <w:tcPr>
            <w:tcW w:w="953" w:type="dxa"/>
          </w:tcPr>
          <w:p w:rsidR="00D836C8" w:rsidRPr="003947D9" w:rsidRDefault="00D836C8" w:rsidP="0018090E">
            <w:pPr>
              <w:pStyle w:val="Tabletext"/>
              <w:jc w:val="center"/>
            </w:pPr>
            <w:r w:rsidRPr="003947D9">
              <w:t>N/A</w:t>
            </w:r>
          </w:p>
        </w:tc>
        <w:tc>
          <w:tcPr>
            <w:tcW w:w="850" w:type="dxa"/>
          </w:tcPr>
          <w:p w:rsidR="00D836C8" w:rsidRPr="003947D9" w:rsidRDefault="00D836C8" w:rsidP="0018090E">
            <w:pPr>
              <w:pStyle w:val="Tabletext"/>
              <w:jc w:val="center"/>
            </w:pPr>
            <w:r w:rsidRPr="003947D9">
              <w:t>N/A</w:t>
            </w:r>
          </w:p>
        </w:tc>
        <w:tc>
          <w:tcPr>
            <w:tcW w:w="851" w:type="dxa"/>
          </w:tcPr>
          <w:p w:rsidR="00D836C8" w:rsidRPr="003947D9" w:rsidRDefault="00D836C8" w:rsidP="0018090E">
            <w:pPr>
              <w:pStyle w:val="Tabletext"/>
              <w:jc w:val="center"/>
            </w:pPr>
            <w:r w:rsidRPr="003947D9">
              <w:t>N/A</w:t>
            </w:r>
          </w:p>
        </w:tc>
        <w:tc>
          <w:tcPr>
            <w:tcW w:w="850" w:type="dxa"/>
          </w:tcPr>
          <w:p w:rsidR="00D836C8" w:rsidRPr="003947D9" w:rsidRDefault="00D836C8" w:rsidP="009875BD">
            <w:pPr>
              <w:pStyle w:val="Tabletext"/>
              <w:ind w:left="-57" w:right="-57"/>
              <w:jc w:val="center"/>
            </w:pPr>
            <w:r w:rsidRPr="003947D9">
              <w:t>OFDM</w:t>
            </w:r>
          </w:p>
        </w:tc>
        <w:tc>
          <w:tcPr>
            <w:tcW w:w="1362" w:type="dxa"/>
          </w:tcPr>
          <w:p w:rsidR="00D836C8" w:rsidRPr="003947D9" w:rsidRDefault="00D836C8" w:rsidP="009875BD">
            <w:pPr>
              <w:pStyle w:val="Tabletext"/>
              <w:ind w:left="-57" w:right="-57"/>
              <w:jc w:val="center"/>
            </w:pPr>
            <w:r w:rsidRPr="003947D9">
              <w:t>UEP-QPSK</w:t>
            </w:r>
          </w:p>
        </w:tc>
        <w:tc>
          <w:tcPr>
            <w:tcW w:w="1490" w:type="dxa"/>
          </w:tcPr>
          <w:p w:rsidR="00D836C8" w:rsidRPr="003947D9" w:rsidRDefault="00D836C8" w:rsidP="0036281C">
            <w:pPr>
              <w:pStyle w:val="Tabletext"/>
              <w:ind w:left="-57" w:right="-57"/>
              <w:jc w:val="center"/>
            </w:pPr>
            <w:r w:rsidRPr="003947D9">
              <w:t>RS &amp; CC</w:t>
            </w:r>
          </w:p>
        </w:tc>
        <w:tc>
          <w:tcPr>
            <w:tcW w:w="1062" w:type="dxa"/>
          </w:tcPr>
          <w:p w:rsidR="00D836C8" w:rsidRPr="003947D9" w:rsidRDefault="00D836C8" w:rsidP="0018090E">
            <w:pPr>
              <w:pStyle w:val="Tabletext"/>
              <w:jc w:val="center"/>
            </w:pPr>
            <w:r w:rsidRPr="003947D9">
              <w:t>2/3</w:t>
            </w:r>
          </w:p>
        </w:tc>
        <w:tc>
          <w:tcPr>
            <w:tcW w:w="425" w:type="dxa"/>
          </w:tcPr>
          <w:p w:rsidR="00D836C8" w:rsidRPr="003947D9" w:rsidRDefault="00D836C8" w:rsidP="0018090E">
            <w:pPr>
              <w:pStyle w:val="Tabletext"/>
              <w:jc w:val="center"/>
            </w:pPr>
            <w:r w:rsidRPr="003947D9">
              <w:t>1</w:t>
            </w:r>
          </w:p>
        </w:tc>
        <w:tc>
          <w:tcPr>
            <w:tcW w:w="481" w:type="dxa"/>
          </w:tcPr>
          <w:p w:rsidR="00D836C8" w:rsidRPr="003947D9" w:rsidRDefault="00D836C8" w:rsidP="0018090E">
            <w:pPr>
              <w:pStyle w:val="Tabletext"/>
              <w:jc w:val="center"/>
            </w:pPr>
            <w:r w:rsidRPr="003947D9">
              <w:t>6</w:t>
            </w:r>
          </w:p>
        </w:tc>
      </w:tr>
      <w:tr w:rsidR="00D836C8" w:rsidRPr="003947D9" w:rsidTr="0018090E">
        <w:trPr>
          <w:jc w:val="center"/>
        </w:trPr>
        <w:tc>
          <w:tcPr>
            <w:tcW w:w="687" w:type="dxa"/>
          </w:tcPr>
          <w:p w:rsidR="00D836C8" w:rsidRPr="003947D9" w:rsidRDefault="00D836C8" w:rsidP="0018090E">
            <w:pPr>
              <w:pStyle w:val="Tabletext"/>
              <w:jc w:val="center"/>
            </w:pPr>
            <w:r w:rsidRPr="003947D9">
              <w:t>A20</w:t>
            </w:r>
          </w:p>
        </w:tc>
        <w:tc>
          <w:tcPr>
            <w:tcW w:w="740" w:type="dxa"/>
          </w:tcPr>
          <w:p w:rsidR="00D836C8" w:rsidRPr="003947D9" w:rsidRDefault="00D836C8" w:rsidP="0018090E">
            <w:pPr>
              <w:pStyle w:val="Tabletext"/>
              <w:jc w:val="center"/>
            </w:pPr>
            <w:r w:rsidRPr="003947D9">
              <w:t>4.032</w:t>
            </w:r>
          </w:p>
        </w:tc>
        <w:tc>
          <w:tcPr>
            <w:tcW w:w="953" w:type="dxa"/>
          </w:tcPr>
          <w:p w:rsidR="00D836C8" w:rsidRPr="003947D9" w:rsidRDefault="00D836C8" w:rsidP="0018090E">
            <w:pPr>
              <w:pStyle w:val="Tabletext"/>
              <w:jc w:val="center"/>
            </w:pPr>
            <w:r w:rsidRPr="003947D9">
              <w:t>N/A</w:t>
            </w:r>
          </w:p>
        </w:tc>
        <w:tc>
          <w:tcPr>
            <w:tcW w:w="850" w:type="dxa"/>
          </w:tcPr>
          <w:p w:rsidR="00D836C8" w:rsidRPr="003947D9" w:rsidRDefault="00D836C8" w:rsidP="0018090E">
            <w:pPr>
              <w:pStyle w:val="Tabletext"/>
              <w:jc w:val="center"/>
            </w:pPr>
            <w:r w:rsidRPr="003947D9">
              <w:t>N/A</w:t>
            </w:r>
          </w:p>
        </w:tc>
        <w:tc>
          <w:tcPr>
            <w:tcW w:w="851" w:type="dxa"/>
          </w:tcPr>
          <w:p w:rsidR="00D836C8" w:rsidRPr="003947D9" w:rsidRDefault="00D836C8" w:rsidP="0018090E">
            <w:pPr>
              <w:pStyle w:val="Tabletext"/>
              <w:jc w:val="center"/>
            </w:pPr>
            <w:r w:rsidRPr="003947D9">
              <w:t>N/A</w:t>
            </w:r>
          </w:p>
        </w:tc>
        <w:tc>
          <w:tcPr>
            <w:tcW w:w="850" w:type="dxa"/>
          </w:tcPr>
          <w:p w:rsidR="00D836C8" w:rsidRPr="003947D9" w:rsidRDefault="00D836C8" w:rsidP="009875BD">
            <w:pPr>
              <w:pStyle w:val="Tabletext"/>
              <w:ind w:left="-57" w:right="-57"/>
              <w:jc w:val="center"/>
            </w:pPr>
            <w:r w:rsidRPr="003947D9">
              <w:t>OFDM</w:t>
            </w:r>
          </w:p>
        </w:tc>
        <w:tc>
          <w:tcPr>
            <w:tcW w:w="1362" w:type="dxa"/>
          </w:tcPr>
          <w:p w:rsidR="00D836C8" w:rsidRPr="003947D9" w:rsidRDefault="00D836C8" w:rsidP="009875BD">
            <w:pPr>
              <w:pStyle w:val="Tabletext"/>
              <w:ind w:left="-57" w:right="-57"/>
              <w:jc w:val="center"/>
            </w:pPr>
            <w:r w:rsidRPr="003947D9">
              <w:t>UEP-16QAM</w:t>
            </w:r>
          </w:p>
        </w:tc>
        <w:tc>
          <w:tcPr>
            <w:tcW w:w="1490" w:type="dxa"/>
          </w:tcPr>
          <w:p w:rsidR="00D836C8" w:rsidRPr="003947D9" w:rsidRDefault="00D836C8" w:rsidP="0036281C">
            <w:pPr>
              <w:pStyle w:val="Tabletext"/>
              <w:ind w:left="-57" w:right="-57"/>
              <w:jc w:val="center"/>
            </w:pPr>
            <w:r w:rsidRPr="003947D9">
              <w:t>RS &amp; CC</w:t>
            </w:r>
          </w:p>
        </w:tc>
        <w:tc>
          <w:tcPr>
            <w:tcW w:w="1062" w:type="dxa"/>
          </w:tcPr>
          <w:p w:rsidR="00D836C8" w:rsidRPr="003947D9" w:rsidRDefault="00D836C8" w:rsidP="0018090E">
            <w:pPr>
              <w:pStyle w:val="Tabletext"/>
              <w:jc w:val="center"/>
            </w:pPr>
            <w:r w:rsidRPr="003947D9">
              <w:t>2/3</w:t>
            </w:r>
          </w:p>
        </w:tc>
        <w:tc>
          <w:tcPr>
            <w:tcW w:w="425" w:type="dxa"/>
          </w:tcPr>
          <w:p w:rsidR="00D836C8" w:rsidRPr="003947D9" w:rsidRDefault="00D836C8" w:rsidP="0018090E">
            <w:pPr>
              <w:pStyle w:val="Tabletext"/>
              <w:jc w:val="center"/>
            </w:pPr>
            <w:r w:rsidRPr="003947D9">
              <w:t>1</w:t>
            </w:r>
          </w:p>
        </w:tc>
        <w:tc>
          <w:tcPr>
            <w:tcW w:w="481" w:type="dxa"/>
          </w:tcPr>
          <w:p w:rsidR="00D836C8" w:rsidRPr="003947D9" w:rsidRDefault="00D836C8" w:rsidP="0018090E">
            <w:pPr>
              <w:pStyle w:val="Tabletext"/>
              <w:jc w:val="center"/>
            </w:pPr>
            <w:r w:rsidRPr="003947D9">
              <w:t>6</w:t>
            </w:r>
          </w:p>
        </w:tc>
      </w:tr>
      <w:tr w:rsidR="00D836C8" w:rsidRPr="003947D9" w:rsidTr="0018090E">
        <w:trPr>
          <w:jc w:val="center"/>
        </w:trPr>
        <w:tc>
          <w:tcPr>
            <w:tcW w:w="687" w:type="dxa"/>
          </w:tcPr>
          <w:p w:rsidR="00D836C8" w:rsidRPr="003947D9" w:rsidRDefault="00D836C8" w:rsidP="0018090E">
            <w:pPr>
              <w:pStyle w:val="Tabletext"/>
              <w:jc w:val="center"/>
            </w:pPr>
            <w:r w:rsidRPr="003947D9">
              <w:t>A21</w:t>
            </w:r>
          </w:p>
        </w:tc>
        <w:tc>
          <w:tcPr>
            <w:tcW w:w="740" w:type="dxa"/>
          </w:tcPr>
          <w:p w:rsidR="00D836C8" w:rsidRPr="003947D9" w:rsidRDefault="00D836C8" w:rsidP="0018090E">
            <w:pPr>
              <w:pStyle w:val="Tabletext"/>
              <w:jc w:val="center"/>
            </w:pPr>
            <w:r w:rsidRPr="003947D9">
              <w:t>2.016</w:t>
            </w:r>
          </w:p>
        </w:tc>
        <w:tc>
          <w:tcPr>
            <w:tcW w:w="953" w:type="dxa"/>
          </w:tcPr>
          <w:p w:rsidR="00D836C8" w:rsidRPr="003947D9" w:rsidRDefault="00D836C8" w:rsidP="0018090E">
            <w:pPr>
              <w:pStyle w:val="Tabletext"/>
              <w:jc w:val="center"/>
            </w:pPr>
            <w:r w:rsidRPr="003947D9">
              <w:t>N/A</w:t>
            </w:r>
          </w:p>
        </w:tc>
        <w:tc>
          <w:tcPr>
            <w:tcW w:w="850" w:type="dxa"/>
          </w:tcPr>
          <w:p w:rsidR="00D836C8" w:rsidRPr="003947D9" w:rsidRDefault="00D836C8" w:rsidP="0018090E">
            <w:pPr>
              <w:pStyle w:val="Tabletext"/>
              <w:jc w:val="center"/>
            </w:pPr>
            <w:r w:rsidRPr="003947D9">
              <w:t>N/A</w:t>
            </w:r>
          </w:p>
        </w:tc>
        <w:tc>
          <w:tcPr>
            <w:tcW w:w="851" w:type="dxa"/>
          </w:tcPr>
          <w:p w:rsidR="00D836C8" w:rsidRPr="003947D9" w:rsidRDefault="00D836C8" w:rsidP="0018090E">
            <w:pPr>
              <w:pStyle w:val="Tabletext"/>
              <w:jc w:val="center"/>
            </w:pPr>
            <w:r w:rsidRPr="003947D9">
              <w:t>N/A</w:t>
            </w:r>
          </w:p>
        </w:tc>
        <w:tc>
          <w:tcPr>
            <w:tcW w:w="850" w:type="dxa"/>
          </w:tcPr>
          <w:p w:rsidR="00D836C8" w:rsidRPr="003947D9" w:rsidRDefault="00D836C8" w:rsidP="009875BD">
            <w:pPr>
              <w:pStyle w:val="Tabletext"/>
              <w:ind w:left="-57" w:right="-57"/>
              <w:jc w:val="center"/>
            </w:pPr>
            <w:r w:rsidRPr="003947D9">
              <w:t>OFDM</w:t>
            </w:r>
          </w:p>
        </w:tc>
        <w:tc>
          <w:tcPr>
            <w:tcW w:w="1362" w:type="dxa"/>
          </w:tcPr>
          <w:p w:rsidR="00D836C8" w:rsidRPr="003947D9" w:rsidRDefault="00D836C8" w:rsidP="009875BD">
            <w:pPr>
              <w:pStyle w:val="Tabletext"/>
              <w:ind w:left="-57" w:right="-57"/>
              <w:jc w:val="center"/>
            </w:pPr>
            <w:r w:rsidRPr="003947D9">
              <w:t>QPSK</w:t>
            </w:r>
          </w:p>
        </w:tc>
        <w:tc>
          <w:tcPr>
            <w:tcW w:w="1490" w:type="dxa"/>
          </w:tcPr>
          <w:p w:rsidR="00D836C8" w:rsidRPr="003947D9" w:rsidRDefault="00D836C8" w:rsidP="0036281C">
            <w:pPr>
              <w:pStyle w:val="Tabletext"/>
              <w:ind w:left="-57" w:right="-57"/>
              <w:jc w:val="center"/>
            </w:pPr>
            <w:r w:rsidRPr="003947D9">
              <w:t>RS &amp; CC</w:t>
            </w:r>
          </w:p>
        </w:tc>
        <w:tc>
          <w:tcPr>
            <w:tcW w:w="1062" w:type="dxa"/>
          </w:tcPr>
          <w:p w:rsidR="00D836C8" w:rsidRPr="003947D9" w:rsidRDefault="00D836C8" w:rsidP="0018090E">
            <w:pPr>
              <w:pStyle w:val="Tabletext"/>
              <w:jc w:val="center"/>
            </w:pPr>
            <w:r w:rsidRPr="003947D9">
              <w:rPr>
                <w:i/>
              </w:rPr>
              <w:t>R</w:t>
            </w:r>
            <w:r w:rsidRPr="003947D9">
              <w:rPr>
                <w:i/>
                <w:vertAlign w:val="subscript"/>
              </w:rPr>
              <w:t>MSB</w:t>
            </w:r>
            <w:r w:rsidRPr="003947D9">
              <w:t>: 2/3</w:t>
            </w:r>
          </w:p>
        </w:tc>
        <w:tc>
          <w:tcPr>
            <w:tcW w:w="425" w:type="dxa"/>
          </w:tcPr>
          <w:p w:rsidR="00D836C8" w:rsidRPr="003947D9" w:rsidRDefault="00D836C8" w:rsidP="0018090E">
            <w:pPr>
              <w:pStyle w:val="Tabletext"/>
              <w:jc w:val="center"/>
            </w:pPr>
            <w:r w:rsidRPr="003947D9">
              <w:t>1</w:t>
            </w:r>
          </w:p>
        </w:tc>
        <w:tc>
          <w:tcPr>
            <w:tcW w:w="481" w:type="dxa"/>
          </w:tcPr>
          <w:p w:rsidR="00D836C8" w:rsidRPr="003947D9" w:rsidRDefault="00D836C8" w:rsidP="0018090E">
            <w:pPr>
              <w:pStyle w:val="Tabletext"/>
              <w:jc w:val="center"/>
            </w:pPr>
            <w:r w:rsidRPr="003947D9">
              <w:t>6</w:t>
            </w:r>
          </w:p>
        </w:tc>
      </w:tr>
    </w:tbl>
    <w:p w:rsidR="00D836C8" w:rsidRPr="004050BF" w:rsidRDefault="00D836C8" w:rsidP="00D836C8">
      <w:pPr>
        <w:pStyle w:val="Tablefin"/>
      </w:pPr>
    </w:p>
    <w:p w:rsidR="00D836C8" w:rsidRPr="003947D9" w:rsidRDefault="00D836C8" w:rsidP="00D836C8">
      <w:pPr>
        <w:pStyle w:val="TableNo"/>
      </w:pPr>
      <w:r w:rsidRPr="003947D9">
        <w:t>TABLE 4</w:t>
      </w:r>
    </w:p>
    <w:p w:rsidR="00D836C8" w:rsidRPr="003947D9" w:rsidRDefault="00D836C8" w:rsidP="00D836C8">
      <w:pPr>
        <w:pStyle w:val="Tabletitle"/>
      </w:pPr>
      <w:r w:rsidRPr="003947D9">
        <w:t>Type B data rates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0"/>
        <w:gridCol w:w="977"/>
        <w:gridCol w:w="1014"/>
        <w:gridCol w:w="1014"/>
        <w:gridCol w:w="1018"/>
        <w:gridCol w:w="1306"/>
        <w:gridCol w:w="1320"/>
        <w:gridCol w:w="1196"/>
        <w:gridCol w:w="914"/>
      </w:tblGrid>
      <w:tr w:rsidR="00D836C8" w:rsidRPr="003947D9" w:rsidTr="00D872CB">
        <w:trPr>
          <w:trHeight w:val="47"/>
          <w:jc w:val="center"/>
        </w:trPr>
        <w:tc>
          <w:tcPr>
            <w:tcW w:w="823" w:type="dxa"/>
            <w:vMerge w:val="restart"/>
            <w:textDirection w:val="btLr"/>
            <w:vAlign w:val="center"/>
          </w:tcPr>
          <w:p w:rsidR="00D836C8" w:rsidRPr="003947D9" w:rsidRDefault="00D836C8" w:rsidP="0018090E">
            <w:pPr>
              <w:pStyle w:val="Tablehead"/>
            </w:pPr>
            <w:r w:rsidRPr="003947D9">
              <w:t>Mode</w:t>
            </w:r>
          </w:p>
        </w:tc>
        <w:tc>
          <w:tcPr>
            <w:tcW w:w="3766" w:type="dxa"/>
            <w:gridSpan w:val="4"/>
            <w:vAlign w:val="center"/>
          </w:tcPr>
          <w:p w:rsidR="00D836C8" w:rsidRPr="00D836C8" w:rsidRDefault="00D836C8" w:rsidP="0018090E">
            <w:pPr>
              <w:pStyle w:val="Tablehead"/>
              <w:rPr>
                <w:lang w:val="en-US"/>
              </w:rPr>
            </w:pPr>
            <w:r w:rsidRPr="00D836C8">
              <w:rPr>
                <w:lang w:val="en-US"/>
              </w:rPr>
              <w:t>Base data rate (Gbit/s)</w:t>
            </w:r>
          </w:p>
        </w:tc>
        <w:tc>
          <w:tcPr>
            <w:tcW w:w="1223" w:type="dxa"/>
            <w:vMerge w:val="restart"/>
            <w:textDirection w:val="btLr"/>
            <w:vAlign w:val="center"/>
          </w:tcPr>
          <w:p w:rsidR="00D836C8" w:rsidRPr="003947D9" w:rsidRDefault="00D836C8" w:rsidP="0018090E">
            <w:pPr>
              <w:pStyle w:val="Tablehead"/>
            </w:pPr>
            <w:r w:rsidRPr="003947D9">
              <w:t>Modulation</w:t>
            </w:r>
          </w:p>
        </w:tc>
        <w:tc>
          <w:tcPr>
            <w:tcW w:w="1236" w:type="dxa"/>
            <w:vMerge w:val="restart"/>
            <w:textDirection w:val="btLr"/>
            <w:vAlign w:val="center"/>
          </w:tcPr>
          <w:p w:rsidR="00D836C8" w:rsidRPr="003947D9" w:rsidRDefault="00D836C8" w:rsidP="0018090E">
            <w:pPr>
              <w:pStyle w:val="Tablehead"/>
            </w:pPr>
            <w:r w:rsidRPr="003947D9">
              <w:t>Constellation</w:t>
            </w:r>
          </w:p>
        </w:tc>
        <w:tc>
          <w:tcPr>
            <w:tcW w:w="1120" w:type="dxa"/>
            <w:vMerge w:val="restart"/>
            <w:textDirection w:val="btLr"/>
            <w:vAlign w:val="center"/>
          </w:tcPr>
          <w:p w:rsidR="00D836C8" w:rsidRPr="003947D9" w:rsidRDefault="00D836C8" w:rsidP="0018090E">
            <w:pPr>
              <w:pStyle w:val="Tablehead"/>
            </w:pPr>
            <w:r w:rsidRPr="003947D9">
              <w:t>Encoding</w:t>
            </w:r>
          </w:p>
        </w:tc>
        <w:tc>
          <w:tcPr>
            <w:tcW w:w="856" w:type="dxa"/>
            <w:vMerge w:val="restart"/>
            <w:textDirection w:val="btLr"/>
            <w:vAlign w:val="center"/>
          </w:tcPr>
          <w:p w:rsidR="00D836C8" w:rsidRPr="003947D9" w:rsidRDefault="00D836C8" w:rsidP="0018090E">
            <w:pPr>
              <w:pStyle w:val="Tablehead"/>
            </w:pPr>
            <w:r w:rsidRPr="003947D9">
              <w:t>TDSF (NTDS)</w:t>
            </w:r>
          </w:p>
        </w:tc>
      </w:tr>
      <w:tr w:rsidR="00D836C8" w:rsidRPr="003947D9" w:rsidTr="00D872CB">
        <w:trPr>
          <w:cantSplit/>
          <w:trHeight w:val="1134"/>
          <w:jc w:val="center"/>
        </w:trPr>
        <w:tc>
          <w:tcPr>
            <w:tcW w:w="823" w:type="dxa"/>
            <w:vMerge/>
            <w:vAlign w:val="center"/>
          </w:tcPr>
          <w:p w:rsidR="00D836C8" w:rsidRPr="003947D9" w:rsidRDefault="00D836C8" w:rsidP="0018090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20"/>
              </w:rPr>
            </w:pPr>
          </w:p>
        </w:tc>
        <w:tc>
          <w:tcPr>
            <w:tcW w:w="915" w:type="dxa"/>
            <w:textDirection w:val="btLr"/>
            <w:vAlign w:val="center"/>
          </w:tcPr>
          <w:p w:rsidR="00D836C8" w:rsidRPr="003947D9" w:rsidRDefault="00D836C8" w:rsidP="0018090E">
            <w:pPr>
              <w:pStyle w:val="Tablehead"/>
            </w:pPr>
            <w:r w:rsidRPr="003947D9">
              <w:t>no channel bonding</w:t>
            </w:r>
          </w:p>
        </w:tc>
        <w:tc>
          <w:tcPr>
            <w:tcW w:w="949" w:type="dxa"/>
            <w:textDirection w:val="btLr"/>
            <w:vAlign w:val="center"/>
          </w:tcPr>
          <w:p w:rsidR="00D836C8" w:rsidRPr="003947D9" w:rsidRDefault="00D836C8" w:rsidP="0018090E">
            <w:pPr>
              <w:pStyle w:val="Tablehead"/>
            </w:pPr>
            <w:r w:rsidRPr="003947D9">
              <w:t>2 bonded channels</w:t>
            </w:r>
          </w:p>
        </w:tc>
        <w:tc>
          <w:tcPr>
            <w:tcW w:w="949" w:type="dxa"/>
            <w:textDirection w:val="btLr"/>
            <w:vAlign w:val="center"/>
          </w:tcPr>
          <w:p w:rsidR="00D836C8" w:rsidRPr="003947D9" w:rsidRDefault="00D836C8" w:rsidP="0018090E">
            <w:pPr>
              <w:pStyle w:val="Tablehead"/>
            </w:pPr>
            <w:r w:rsidRPr="003947D9">
              <w:t>3 bonded channels</w:t>
            </w:r>
          </w:p>
        </w:tc>
        <w:tc>
          <w:tcPr>
            <w:tcW w:w="953" w:type="dxa"/>
            <w:textDirection w:val="btLr"/>
            <w:vAlign w:val="center"/>
          </w:tcPr>
          <w:p w:rsidR="00D836C8" w:rsidRPr="003947D9" w:rsidRDefault="00D836C8" w:rsidP="0018090E">
            <w:pPr>
              <w:pStyle w:val="Tablehead"/>
            </w:pPr>
            <w:r w:rsidRPr="003947D9">
              <w:t>4 bonded channels</w:t>
            </w:r>
          </w:p>
        </w:tc>
        <w:tc>
          <w:tcPr>
            <w:tcW w:w="1223" w:type="dxa"/>
            <w:vMerge/>
            <w:vAlign w:val="center"/>
          </w:tcPr>
          <w:p w:rsidR="00D836C8" w:rsidRPr="003947D9" w:rsidRDefault="00D836C8" w:rsidP="0018090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20"/>
              </w:rPr>
            </w:pPr>
          </w:p>
        </w:tc>
        <w:tc>
          <w:tcPr>
            <w:tcW w:w="1236" w:type="dxa"/>
            <w:vMerge/>
            <w:vAlign w:val="center"/>
          </w:tcPr>
          <w:p w:rsidR="00D836C8" w:rsidRPr="003947D9" w:rsidRDefault="00D836C8" w:rsidP="0018090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20"/>
              </w:rPr>
            </w:pPr>
          </w:p>
        </w:tc>
        <w:tc>
          <w:tcPr>
            <w:tcW w:w="1120" w:type="dxa"/>
            <w:vMerge/>
            <w:vAlign w:val="center"/>
          </w:tcPr>
          <w:p w:rsidR="00D836C8" w:rsidRPr="003947D9" w:rsidRDefault="00D836C8" w:rsidP="0018090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20"/>
              </w:rPr>
            </w:pPr>
          </w:p>
        </w:tc>
        <w:tc>
          <w:tcPr>
            <w:tcW w:w="856" w:type="dxa"/>
            <w:vMerge/>
            <w:vAlign w:val="center"/>
          </w:tcPr>
          <w:p w:rsidR="00D836C8" w:rsidRPr="003947D9" w:rsidRDefault="00D836C8" w:rsidP="0018090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20"/>
              </w:rPr>
            </w:pPr>
          </w:p>
        </w:tc>
      </w:tr>
      <w:tr w:rsidR="00D836C8" w:rsidRPr="003947D9" w:rsidTr="00D872CB">
        <w:trPr>
          <w:jc w:val="center"/>
        </w:trPr>
        <w:tc>
          <w:tcPr>
            <w:tcW w:w="823" w:type="dxa"/>
            <w:vAlign w:val="center"/>
          </w:tcPr>
          <w:p w:rsidR="00D836C8" w:rsidRPr="003947D9" w:rsidRDefault="00D836C8" w:rsidP="0018090E">
            <w:pPr>
              <w:pStyle w:val="Tabletext"/>
              <w:jc w:val="center"/>
            </w:pPr>
            <w:r w:rsidRPr="003947D9">
              <w:t>B0</w:t>
            </w:r>
          </w:p>
        </w:tc>
        <w:tc>
          <w:tcPr>
            <w:tcW w:w="915" w:type="dxa"/>
            <w:vAlign w:val="center"/>
          </w:tcPr>
          <w:p w:rsidR="00D836C8" w:rsidRPr="003947D9" w:rsidRDefault="00D836C8" w:rsidP="0018090E">
            <w:pPr>
              <w:pStyle w:val="Tabletext"/>
              <w:jc w:val="center"/>
            </w:pPr>
            <w:r w:rsidRPr="003947D9">
              <w:t>0.794</w:t>
            </w:r>
          </w:p>
        </w:tc>
        <w:tc>
          <w:tcPr>
            <w:tcW w:w="949" w:type="dxa"/>
            <w:vAlign w:val="center"/>
          </w:tcPr>
          <w:p w:rsidR="00D836C8" w:rsidRPr="003947D9" w:rsidRDefault="00D836C8" w:rsidP="0018090E">
            <w:pPr>
              <w:pStyle w:val="Tabletext"/>
              <w:jc w:val="center"/>
            </w:pPr>
            <w:r w:rsidRPr="003947D9">
              <w:t>1.588</w:t>
            </w:r>
          </w:p>
        </w:tc>
        <w:tc>
          <w:tcPr>
            <w:tcW w:w="949" w:type="dxa"/>
            <w:vAlign w:val="center"/>
          </w:tcPr>
          <w:p w:rsidR="00D836C8" w:rsidRPr="003947D9" w:rsidRDefault="00D836C8" w:rsidP="0018090E">
            <w:pPr>
              <w:pStyle w:val="Tabletext"/>
              <w:jc w:val="center"/>
            </w:pPr>
            <w:r w:rsidRPr="003947D9">
              <w:t>2.381</w:t>
            </w:r>
          </w:p>
        </w:tc>
        <w:tc>
          <w:tcPr>
            <w:tcW w:w="953" w:type="dxa"/>
            <w:vAlign w:val="center"/>
          </w:tcPr>
          <w:p w:rsidR="00D836C8" w:rsidRPr="003947D9" w:rsidRDefault="00D836C8" w:rsidP="0018090E">
            <w:pPr>
              <w:pStyle w:val="Tabletext"/>
              <w:jc w:val="center"/>
            </w:pPr>
            <w:r w:rsidRPr="003947D9">
              <w:t>3.175</w:t>
            </w:r>
          </w:p>
        </w:tc>
        <w:tc>
          <w:tcPr>
            <w:tcW w:w="1223" w:type="dxa"/>
            <w:vAlign w:val="center"/>
          </w:tcPr>
          <w:p w:rsidR="00D836C8" w:rsidRPr="003947D9" w:rsidRDefault="00D836C8" w:rsidP="0018090E">
            <w:pPr>
              <w:pStyle w:val="Tabletext"/>
              <w:jc w:val="center"/>
            </w:pPr>
            <w:r w:rsidRPr="003947D9">
              <w:t>SC</w:t>
            </w:r>
          </w:p>
        </w:tc>
        <w:tc>
          <w:tcPr>
            <w:tcW w:w="1236" w:type="dxa"/>
            <w:vAlign w:val="center"/>
          </w:tcPr>
          <w:p w:rsidR="00D836C8" w:rsidRPr="003947D9" w:rsidRDefault="00D836C8" w:rsidP="0018090E">
            <w:pPr>
              <w:pStyle w:val="Tabletext"/>
              <w:jc w:val="center"/>
            </w:pPr>
            <w:r w:rsidRPr="003947D9">
              <w:t>DBPSK</w:t>
            </w:r>
          </w:p>
        </w:tc>
        <w:tc>
          <w:tcPr>
            <w:tcW w:w="1120" w:type="dxa"/>
            <w:vAlign w:val="center"/>
          </w:tcPr>
          <w:p w:rsidR="00D836C8" w:rsidRPr="003947D9" w:rsidRDefault="00D836C8" w:rsidP="00505F2C">
            <w:pPr>
              <w:pStyle w:val="Tabletext"/>
              <w:ind w:left="-57" w:right="-57"/>
              <w:jc w:val="center"/>
            </w:pPr>
            <w:r w:rsidRPr="003947D9">
              <w:t>RS &amp; Diff</w:t>
            </w:r>
          </w:p>
        </w:tc>
        <w:tc>
          <w:tcPr>
            <w:tcW w:w="856" w:type="dxa"/>
            <w:vAlign w:val="center"/>
          </w:tcPr>
          <w:p w:rsidR="00D836C8" w:rsidRPr="003947D9" w:rsidRDefault="00D836C8" w:rsidP="0018090E">
            <w:pPr>
              <w:pStyle w:val="Tabletext"/>
              <w:jc w:val="center"/>
            </w:pPr>
            <w:r w:rsidRPr="003947D9">
              <w:t>2</w:t>
            </w:r>
          </w:p>
        </w:tc>
      </w:tr>
      <w:tr w:rsidR="00D836C8" w:rsidRPr="003947D9" w:rsidTr="00D872CB">
        <w:trPr>
          <w:jc w:val="center"/>
        </w:trPr>
        <w:tc>
          <w:tcPr>
            <w:tcW w:w="823" w:type="dxa"/>
            <w:vAlign w:val="center"/>
          </w:tcPr>
          <w:p w:rsidR="00D836C8" w:rsidRPr="003947D9" w:rsidRDefault="00D836C8" w:rsidP="0018090E">
            <w:pPr>
              <w:pStyle w:val="Tabletext"/>
              <w:jc w:val="center"/>
            </w:pPr>
            <w:r w:rsidRPr="003947D9">
              <w:t>B1</w:t>
            </w:r>
          </w:p>
        </w:tc>
        <w:tc>
          <w:tcPr>
            <w:tcW w:w="915" w:type="dxa"/>
            <w:vAlign w:val="center"/>
          </w:tcPr>
          <w:p w:rsidR="00D836C8" w:rsidRPr="003947D9" w:rsidRDefault="00D836C8" w:rsidP="0018090E">
            <w:pPr>
              <w:pStyle w:val="Tabletext"/>
              <w:jc w:val="center"/>
            </w:pPr>
            <w:r w:rsidRPr="003947D9">
              <w:t>1.588</w:t>
            </w:r>
          </w:p>
        </w:tc>
        <w:tc>
          <w:tcPr>
            <w:tcW w:w="949" w:type="dxa"/>
            <w:vAlign w:val="center"/>
          </w:tcPr>
          <w:p w:rsidR="00D836C8" w:rsidRPr="003947D9" w:rsidRDefault="00D836C8" w:rsidP="0018090E">
            <w:pPr>
              <w:pStyle w:val="Tabletext"/>
              <w:jc w:val="center"/>
            </w:pPr>
            <w:r w:rsidRPr="003947D9">
              <w:t>3.175</w:t>
            </w:r>
          </w:p>
        </w:tc>
        <w:tc>
          <w:tcPr>
            <w:tcW w:w="949" w:type="dxa"/>
            <w:vAlign w:val="center"/>
          </w:tcPr>
          <w:p w:rsidR="00D836C8" w:rsidRPr="003947D9" w:rsidRDefault="00D836C8" w:rsidP="0018090E">
            <w:pPr>
              <w:pStyle w:val="Tabletext"/>
              <w:jc w:val="center"/>
            </w:pPr>
            <w:r w:rsidRPr="003947D9">
              <w:t>4.763</w:t>
            </w:r>
          </w:p>
        </w:tc>
        <w:tc>
          <w:tcPr>
            <w:tcW w:w="953" w:type="dxa"/>
            <w:vAlign w:val="center"/>
          </w:tcPr>
          <w:p w:rsidR="00D836C8" w:rsidRPr="003947D9" w:rsidRDefault="00D836C8" w:rsidP="0018090E">
            <w:pPr>
              <w:pStyle w:val="Tabletext"/>
              <w:jc w:val="center"/>
            </w:pPr>
            <w:r w:rsidRPr="003947D9">
              <w:t>6.350</w:t>
            </w:r>
          </w:p>
        </w:tc>
        <w:tc>
          <w:tcPr>
            <w:tcW w:w="1223" w:type="dxa"/>
            <w:vAlign w:val="center"/>
          </w:tcPr>
          <w:p w:rsidR="00D836C8" w:rsidRPr="003947D9" w:rsidRDefault="00D836C8" w:rsidP="0018090E">
            <w:pPr>
              <w:pStyle w:val="Tabletext"/>
              <w:jc w:val="center"/>
            </w:pPr>
            <w:r w:rsidRPr="003947D9">
              <w:t>SC</w:t>
            </w:r>
          </w:p>
        </w:tc>
        <w:tc>
          <w:tcPr>
            <w:tcW w:w="1236" w:type="dxa"/>
            <w:vAlign w:val="center"/>
          </w:tcPr>
          <w:p w:rsidR="00D836C8" w:rsidRPr="003947D9" w:rsidRDefault="00D836C8" w:rsidP="0018090E">
            <w:pPr>
              <w:pStyle w:val="Tabletext"/>
              <w:jc w:val="center"/>
            </w:pPr>
            <w:r w:rsidRPr="003947D9">
              <w:t>DBPSK</w:t>
            </w:r>
          </w:p>
        </w:tc>
        <w:tc>
          <w:tcPr>
            <w:tcW w:w="1120" w:type="dxa"/>
            <w:vAlign w:val="center"/>
          </w:tcPr>
          <w:p w:rsidR="00D836C8" w:rsidRPr="003947D9" w:rsidRDefault="00D836C8" w:rsidP="00505F2C">
            <w:pPr>
              <w:pStyle w:val="Tabletext"/>
              <w:ind w:left="-57" w:right="-57"/>
              <w:jc w:val="center"/>
            </w:pPr>
            <w:r w:rsidRPr="003947D9">
              <w:t>RS &amp; Diff</w:t>
            </w:r>
          </w:p>
        </w:tc>
        <w:tc>
          <w:tcPr>
            <w:tcW w:w="856" w:type="dxa"/>
            <w:vAlign w:val="center"/>
          </w:tcPr>
          <w:p w:rsidR="00D836C8" w:rsidRPr="003947D9" w:rsidRDefault="00D836C8" w:rsidP="0018090E">
            <w:pPr>
              <w:pStyle w:val="Tabletext"/>
              <w:jc w:val="center"/>
            </w:pPr>
            <w:r w:rsidRPr="003947D9">
              <w:t>1</w:t>
            </w:r>
          </w:p>
        </w:tc>
      </w:tr>
      <w:tr w:rsidR="00D836C8" w:rsidRPr="003947D9" w:rsidTr="00D872CB">
        <w:trPr>
          <w:jc w:val="center"/>
        </w:trPr>
        <w:tc>
          <w:tcPr>
            <w:tcW w:w="823" w:type="dxa"/>
            <w:vAlign w:val="center"/>
          </w:tcPr>
          <w:p w:rsidR="00D836C8" w:rsidRPr="003947D9" w:rsidRDefault="00D836C8" w:rsidP="0018090E">
            <w:pPr>
              <w:pStyle w:val="Tabletext"/>
              <w:jc w:val="center"/>
            </w:pPr>
            <w:r w:rsidRPr="003947D9">
              <w:t>B2</w:t>
            </w:r>
          </w:p>
        </w:tc>
        <w:tc>
          <w:tcPr>
            <w:tcW w:w="915" w:type="dxa"/>
            <w:vAlign w:val="center"/>
          </w:tcPr>
          <w:p w:rsidR="00D836C8" w:rsidRPr="003947D9" w:rsidRDefault="00D836C8" w:rsidP="0018090E">
            <w:pPr>
              <w:pStyle w:val="Tabletext"/>
              <w:jc w:val="center"/>
            </w:pPr>
            <w:r w:rsidRPr="003947D9">
              <w:t>3.175</w:t>
            </w:r>
          </w:p>
        </w:tc>
        <w:tc>
          <w:tcPr>
            <w:tcW w:w="949" w:type="dxa"/>
            <w:vAlign w:val="center"/>
          </w:tcPr>
          <w:p w:rsidR="00D836C8" w:rsidRPr="003947D9" w:rsidRDefault="00D836C8" w:rsidP="0018090E">
            <w:pPr>
              <w:pStyle w:val="Tabletext"/>
              <w:jc w:val="center"/>
            </w:pPr>
            <w:r w:rsidRPr="003947D9">
              <w:t>6.350</w:t>
            </w:r>
          </w:p>
        </w:tc>
        <w:tc>
          <w:tcPr>
            <w:tcW w:w="949" w:type="dxa"/>
            <w:vAlign w:val="center"/>
          </w:tcPr>
          <w:p w:rsidR="00D836C8" w:rsidRPr="003947D9" w:rsidRDefault="00D836C8" w:rsidP="0018090E">
            <w:pPr>
              <w:pStyle w:val="Tabletext"/>
              <w:jc w:val="center"/>
            </w:pPr>
            <w:r w:rsidRPr="003947D9">
              <w:t>9.526</w:t>
            </w:r>
          </w:p>
        </w:tc>
        <w:tc>
          <w:tcPr>
            <w:tcW w:w="953" w:type="dxa"/>
            <w:vAlign w:val="center"/>
          </w:tcPr>
          <w:p w:rsidR="00D836C8" w:rsidRPr="003947D9" w:rsidRDefault="00D836C8" w:rsidP="0018090E">
            <w:pPr>
              <w:pStyle w:val="Tabletext"/>
              <w:jc w:val="center"/>
            </w:pPr>
            <w:r w:rsidRPr="003947D9">
              <w:t>12.701</w:t>
            </w:r>
          </w:p>
        </w:tc>
        <w:tc>
          <w:tcPr>
            <w:tcW w:w="1223" w:type="dxa"/>
            <w:vAlign w:val="center"/>
          </w:tcPr>
          <w:p w:rsidR="00D836C8" w:rsidRPr="003947D9" w:rsidRDefault="00D836C8" w:rsidP="0018090E">
            <w:pPr>
              <w:pStyle w:val="Tabletext"/>
              <w:jc w:val="center"/>
            </w:pPr>
            <w:r w:rsidRPr="003947D9">
              <w:t>SC</w:t>
            </w:r>
          </w:p>
        </w:tc>
        <w:tc>
          <w:tcPr>
            <w:tcW w:w="1236" w:type="dxa"/>
            <w:vAlign w:val="center"/>
          </w:tcPr>
          <w:p w:rsidR="00D836C8" w:rsidRPr="003947D9" w:rsidRDefault="00D836C8" w:rsidP="0018090E">
            <w:pPr>
              <w:pStyle w:val="Tabletext"/>
              <w:jc w:val="center"/>
            </w:pPr>
            <w:r w:rsidRPr="003947D9">
              <w:t>DQPSK</w:t>
            </w:r>
          </w:p>
        </w:tc>
        <w:tc>
          <w:tcPr>
            <w:tcW w:w="1120" w:type="dxa"/>
            <w:vAlign w:val="center"/>
          </w:tcPr>
          <w:p w:rsidR="00D836C8" w:rsidRPr="003947D9" w:rsidRDefault="00D836C8" w:rsidP="00505F2C">
            <w:pPr>
              <w:pStyle w:val="Tabletext"/>
              <w:ind w:left="-57" w:right="-57"/>
              <w:jc w:val="center"/>
            </w:pPr>
            <w:r w:rsidRPr="003947D9">
              <w:t>RS &amp; Diff</w:t>
            </w:r>
          </w:p>
        </w:tc>
        <w:tc>
          <w:tcPr>
            <w:tcW w:w="856" w:type="dxa"/>
            <w:vAlign w:val="center"/>
          </w:tcPr>
          <w:p w:rsidR="00D836C8" w:rsidRPr="003947D9" w:rsidRDefault="00D836C8" w:rsidP="0018090E">
            <w:pPr>
              <w:pStyle w:val="Tabletext"/>
              <w:jc w:val="center"/>
            </w:pPr>
            <w:r w:rsidRPr="003947D9">
              <w:t>1</w:t>
            </w:r>
          </w:p>
        </w:tc>
      </w:tr>
      <w:tr w:rsidR="00D836C8" w:rsidRPr="003947D9" w:rsidTr="00D872CB">
        <w:trPr>
          <w:jc w:val="center"/>
        </w:trPr>
        <w:tc>
          <w:tcPr>
            <w:tcW w:w="823" w:type="dxa"/>
            <w:vAlign w:val="center"/>
          </w:tcPr>
          <w:p w:rsidR="00D836C8" w:rsidRPr="003947D9" w:rsidRDefault="00D836C8" w:rsidP="0018090E">
            <w:pPr>
              <w:pStyle w:val="Tabletext"/>
              <w:jc w:val="center"/>
            </w:pPr>
            <w:r w:rsidRPr="003947D9">
              <w:t>B3</w:t>
            </w:r>
          </w:p>
        </w:tc>
        <w:tc>
          <w:tcPr>
            <w:tcW w:w="915" w:type="dxa"/>
            <w:vAlign w:val="center"/>
          </w:tcPr>
          <w:p w:rsidR="00D836C8" w:rsidRPr="003947D9" w:rsidRDefault="00D836C8" w:rsidP="0018090E">
            <w:pPr>
              <w:pStyle w:val="Tabletext"/>
              <w:jc w:val="center"/>
            </w:pPr>
            <w:r w:rsidRPr="003947D9">
              <w:t>3.175</w:t>
            </w:r>
          </w:p>
        </w:tc>
        <w:tc>
          <w:tcPr>
            <w:tcW w:w="949" w:type="dxa"/>
            <w:vAlign w:val="center"/>
          </w:tcPr>
          <w:p w:rsidR="00D836C8" w:rsidRPr="003947D9" w:rsidRDefault="00D836C8" w:rsidP="0018090E">
            <w:pPr>
              <w:pStyle w:val="Tabletext"/>
              <w:jc w:val="center"/>
            </w:pPr>
            <w:r w:rsidRPr="003947D9">
              <w:t>6.350</w:t>
            </w:r>
          </w:p>
        </w:tc>
        <w:tc>
          <w:tcPr>
            <w:tcW w:w="949" w:type="dxa"/>
            <w:vAlign w:val="center"/>
          </w:tcPr>
          <w:p w:rsidR="00D836C8" w:rsidRPr="003947D9" w:rsidRDefault="00D836C8" w:rsidP="0018090E">
            <w:pPr>
              <w:pStyle w:val="Tabletext"/>
              <w:jc w:val="center"/>
            </w:pPr>
            <w:r w:rsidRPr="003947D9">
              <w:t>9.526</w:t>
            </w:r>
          </w:p>
        </w:tc>
        <w:tc>
          <w:tcPr>
            <w:tcW w:w="953" w:type="dxa"/>
            <w:vAlign w:val="center"/>
          </w:tcPr>
          <w:p w:rsidR="00D836C8" w:rsidRPr="003947D9" w:rsidRDefault="00D836C8" w:rsidP="0018090E">
            <w:pPr>
              <w:pStyle w:val="Tabletext"/>
              <w:jc w:val="center"/>
            </w:pPr>
            <w:r w:rsidRPr="003947D9">
              <w:t>12.701</w:t>
            </w:r>
          </w:p>
        </w:tc>
        <w:tc>
          <w:tcPr>
            <w:tcW w:w="1223" w:type="dxa"/>
            <w:vAlign w:val="center"/>
          </w:tcPr>
          <w:p w:rsidR="00D836C8" w:rsidRPr="003947D9" w:rsidRDefault="00D836C8" w:rsidP="0018090E">
            <w:pPr>
              <w:pStyle w:val="Tabletext"/>
              <w:jc w:val="center"/>
            </w:pPr>
            <w:r w:rsidRPr="003947D9">
              <w:t>SC</w:t>
            </w:r>
          </w:p>
        </w:tc>
        <w:tc>
          <w:tcPr>
            <w:tcW w:w="1236" w:type="dxa"/>
            <w:vAlign w:val="center"/>
          </w:tcPr>
          <w:p w:rsidR="00D836C8" w:rsidRPr="003947D9" w:rsidRDefault="00D836C8" w:rsidP="00505F2C">
            <w:pPr>
              <w:pStyle w:val="Tabletext"/>
              <w:ind w:left="-57" w:right="-57"/>
              <w:jc w:val="center"/>
            </w:pPr>
            <w:r w:rsidRPr="003947D9">
              <w:t>UEP-QPSK</w:t>
            </w:r>
          </w:p>
        </w:tc>
        <w:tc>
          <w:tcPr>
            <w:tcW w:w="1120" w:type="dxa"/>
            <w:vAlign w:val="center"/>
          </w:tcPr>
          <w:p w:rsidR="00D836C8" w:rsidRPr="003947D9" w:rsidRDefault="00D836C8" w:rsidP="00505F2C">
            <w:pPr>
              <w:pStyle w:val="Tabletext"/>
              <w:ind w:left="-57" w:right="-57"/>
              <w:jc w:val="center"/>
            </w:pPr>
            <w:r w:rsidRPr="003947D9">
              <w:t>RS</w:t>
            </w:r>
          </w:p>
        </w:tc>
        <w:tc>
          <w:tcPr>
            <w:tcW w:w="856" w:type="dxa"/>
            <w:vAlign w:val="center"/>
          </w:tcPr>
          <w:p w:rsidR="00D836C8" w:rsidRPr="003947D9" w:rsidRDefault="00D836C8" w:rsidP="0018090E">
            <w:pPr>
              <w:pStyle w:val="Tabletext"/>
              <w:jc w:val="center"/>
            </w:pPr>
            <w:r w:rsidRPr="003947D9">
              <w:t>1</w:t>
            </w:r>
          </w:p>
        </w:tc>
      </w:tr>
    </w:tbl>
    <w:p w:rsidR="00D836C8" w:rsidRPr="004050BF" w:rsidRDefault="00D836C8" w:rsidP="00D836C8">
      <w:pPr>
        <w:pStyle w:val="Tablefin"/>
      </w:pPr>
    </w:p>
    <w:p w:rsidR="00D836C8" w:rsidRPr="0083688B" w:rsidRDefault="00D836C8" w:rsidP="00D836C8">
      <w:pPr>
        <w:pStyle w:val="Heading1"/>
        <w:rPr>
          <w:lang w:val="en-US"/>
        </w:rPr>
      </w:pPr>
      <w:r w:rsidRPr="0083688B">
        <w:rPr>
          <w:lang w:val="en-US"/>
        </w:rPr>
        <w:t>5</w:t>
      </w:r>
      <w:r w:rsidRPr="0083688B">
        <w:rPr>
          <w:lang w:val="en-US"/>
        </w:rPr>
        <w:tab/>
        <w:t>Technical characteristics and specifications</w:t>
      </w:r>
    </w:p>
    <w:p w:rsidR="00D836C8" w:rsidRPr="0083688B" w:rsidRDefault="00D836C8" w:rsidP="00D836C8">
      <w:pPr>
        <w:pStyle w:val="Heading2"/>
        <w:rPr>
          <w:lang w:val="en-US" w:eastAsia="zh-CN"/>
        </w:rPr>
      </w:pPr>
      <w:r w:rsidRPr="0083688B">
        <w:rPr>
          <w:lang w:val="en-US" w:eastAsia="zh-CN"/>
        </w:rPr>
        <w:t>5.1</w:t>
      </w:r>
      <w:r w:rsidRPr="0083688B">
        <w:rPr>
          <w:lang w:val="en-US" w:eastAsia="zh-CN"/>
        </w:rPr>
        <w:tab/>
        <w:t>Modulation and data rates</w:t>
      </w:r>
    </w:p>
    <w:p w:rsidR="00D836C8" w:rsidRPr="00D836C8" w:rsidRDefault="00D836C8" w:rsidP="00D836C8">
      <w:pPr>
        <w:rPr>
          <w:lang w:val="en-US"/>
        </w:rPr>
      </w:pPr>
      <w:r w:rsidRPr="00D836C8">
        <w:rPr>
          <w:lang w:val="en-US"/>
        </w:rPr>
        <w:t>To support the wide variety of usages envisioned for MGWS in both line-of-sight and non</w:t>
      </w:r>
      <w:r w:rsidRPr="00D836C8">
        <w:rPr>
          <w:lang w:val="en-US"/>
        </w:rPr>
        <w:noBreakHyphen/>
        <w:t>line</w:t>
      </w:r>
      <w:r w:rsidRPr="00D836C8">
        <w:rPr>
          <w:lang w:val="en-US"/>
        </w:rPr>
        <w:noBreakHyphen/>
        <w:t>of</w:t>
      </w:r>
      <w:r w:rsidRPr="00D836C8">
        <w:rPr>
          <w:lang w:val="en-US"/>
        </w:rPr>
        <w:noBreakHyphen/>
        <w:t>sight channels, while providing a low cost and low power solution, the system should be scalable and support both single carrier (SC) and OFDM modulations.</w:t>
      </w:r>
    </w:p>
    <w:p w:rsidR="00D836C8" w:rsidRPr="00D836C8" w:rsidRDefault="00D836C8" w:rsidP="00D836C8">
      <w:pPr>
        <w:rPr>
          <w:lang w:val="en-US"/>
        </w:rPr>
      </w:pPr>
      <w:r w:rsidRPr="00D836C8">
        <w:rPr>
          <w:lang w:val="en-US"/>
        </w:rPr>
        <w:t>SC modulations include BPSK, QPSK 16-QAM, 64-QAM, and 256-QAM offering data rates of around 11 Gbit/s for single channel operation. OFDM modulations include BPSK, QPSK, 16</w:t>
      </w:r>
      <w:r w:rsidRPr="00D836C8">
        <w:rPr>
          <w:lang w:val="en-US"/>
        </w:rPr>
        <w:noBreakHyphen/>
        <w:t>QAM and 64</w:t>
      </w:r>
      <w:r w:rsidRPr="00D836C8">
        <w:rPr>
          <w:lang w:val="en-US"/>
        </w:rPr>
        <w:noBreakHyphen/>
        <w:t>QAM, offering data rates up to 7 Gbit/s for single channel operation.</w:t>
      </w:r>
    </w:p>
    <w:p w:rsidR="00D836C8" w:rsidRPr="00D836C8" w:rsidRDefault="00D836C8" w:rsidP="00D836C8">
      <w:pPr>
        <w:pStyle w:val="Heading2"/>
        <w:rPr>
          <w:lang w:val="en-US" w:eastAsia="zh-CN"/>
        </w:rPr>
      </w:pPr>
      <w:r w:rsidRPr="00D836C8">
        <w:rPr>
          <w:lang w:val="en-US" w:eastAsia="zh-CN"/>
        </w:rPr>
        <w:lastRenderedPageBreak/>
        <w:t>5.2</w:t>
      </w:r>
      <w:r w:rsidRPr="00D836C8">
        <w:rPr>
          <w:lang w:val="en-US" w:eastAsia="zh-CN"/>
        </w:rPr>
        <w:tab/>
        <w:t>Channel access</w:t>
      </w:r>
    </w:p>
    <w:p w:rsidR="00D836C8" w:rsidRPr="00D836C8" w:rsidRDefault="00D836C8" w:rsidP="00D836C8">
      <w:pPr>
        <w:rPr>
          <w:lang w:val="en-US" w:eastAsia="ja-JP"/>
        </w:rPr>
      </w:pPr>
      <w:r w:rsidRPr="00D836C8">
        <w:rPr>
          <w:lang w:val="en-US"/>
        </w:rPr>
        <w:t>The basic access scheme should be Time Division Multiple Access (TDMA), which is necessary to deal with the challenges of operation in 60 GHz, the directional nature of communication, and applications such as wireless display. Contention-based access, such as provided by in WiFi, should also be supported for usages including web browsing and file transfer.</w:t>
      </w:r>
    </w:p>
    <w:p w:rsidR="00D836C8" w:rsidRPr="00D836C8" w:rsidRDefault="00D836C8" w:rsidP="00D836C8">
      <w:pPr>
        <w:pStyle w:val="Heading2"/>
        <w:rPr>
          <w:lang w:val="en-US" w:eastAsia="ja-JP"/>
        </w:rPr>
      </w:pPr>
      <w:r w:rsidRPr="00D836C8">
        <w:rPr>
          <w:lang w:val="en-US" w:eastAsia="ja-JP"/>
        </w:rPr>
        <w:t>5.3</w:t>
      </w:r>
      <w:r w:rsidRPr="00D836C8">
        <w:rPr>
          <w:lang w:val="en-US" w:eastAsia="ja-JP"/>
        </w:rPr>
        <w:tab/>
        <w:t>Beamforming</w:t>
      </w:r>
    </w:p>
    <w:p w:rsidR="00D836C8" w:rsidRPr="00D836C8" w:rsidRDefault="00D836C8" w:rsidP="00D836C8">
      <w:pPr>
        <w:rPr>
          <w:lang w:val="en-US"/>
        </w:rPr>
      </w:pPr>
      <w:r w:rsidRPr="00D836C8">
        <w:rPr>
          <w:lang w:val="en-US"/>
        </w:rPr>
        <w:t>Beamforming is the fundamental technology in MGWS that is needed to compensate for the additional 20 dB free space propagation loss in the 60 GHz band as compared to the 2.4/5 GHz bands. Beamforming utilizes multiple antenna elements to form a beam toward a certain direction with increased signal strength. This beamforming gain is achieved by transmitting phase shifted signals from multiple antenna elements. The signals are phase shifted so that the signals are added up coherently at the target location. The peak beamforming gain (G</w:t>
      </w:r>
      <w:r w:rsidRPr="00D836C8">
        <w:rPr>
          <w:vertAlign w:val="subscript"/>
          <w:lang w:val="en-US"/>
        </w:rPr>
        <w:t>b</w:t>
      </w:r>
      <w:r w:rsidRPr="00D836C8">
        <w:rPr>
          <w:lang w:val="en-US"/>
        </w:rPr>
        <w:t>) increases as the number of antenna (N</w:t>
      </w:r>
      <w:r w:rsidRPr="00D836C8">
        <w:rPr>
          <w:vertAlign w:val="subscript"/>
          <w:lang w:val="en-US"/>
        </w:rPr>
        <w:t>a</w:t>
      </w:r>
      <w:r w:rsidRPr="00D836C8">
        <w:rPr>
          <w:lang w:val="en-US"/>
        </w:rPr>
        <w:t>) increases (i.e. G</w:t>
      </w:r>
      <w:r w:rsidRPr="00D836C8">
        <w:rPr>
          <w:vertAlign w:val="subscript"/>
          <w:lang w:val="en-US"/>
        </w:rPr>
        <w:t>b</w:t>
      </w:r>
      <w:r w:rsidRPr="00D836C8">
        <w:rPr>
          <w:lang w:val="en-US"/>
        </w:rPr>
        <w:t> [dB] = 10log</w:t>
      </w:r>
      <w:r w:rsidRPr="00D836C8">
        <w:rPr>
          <w:vertAlign w:val="subscript"/>
          <w:lang w:val="en-US"/>
        </w:rPr>
        <w:t>10</w:t>
      </w:r>
      <w:r w:rsidRPr="00D836C8">
        <w:rPr>
          <w:lang w:val="en-US"/>
        </w:rPr>
        <w:t>Na). For example, 16 elements antenna array can provide approximately 12 dB of peak beamforming gain. If used at both the transmitter and the receiver, the additional 20 dB loss can be easily compensated.</w:t>
      </w:r>
    </w:p>
    <w:p w:rsidR="00D836C8" w:rsidRPr="00D836C8" w:rsidRDefault="00D836C8" w:rsidP="00D836C8">
      <w:pPr>
        <w:rPr>
          <w:lang w:val="en-US"/>
        </w:rPr>
      </w:pPr>
      <w:r w:rsidRPr="00D836C8">
        <w:rPr>
          <w:lang w:val="en-US"/>
        </w:rPr>
        <w:t>Compared to 2.4 GHz and 5 GHz bands, beamforming is well suited for MGWS in 60 GHz band since many antenna elements can be packed in a very small area. For example, a square antenna array with 16 antenna elements (4 × 4 configuration) can be packed in 1 cm</w:t>
      </w:r>
      <w:r w:rsidRPr="00D836C8">
        <w:rPr>
          <w:vertAlign w:val="superscript"/>
          <w:lang w:val="en-US"/>
        </w:rPr>
        <w:t>2</w:t>
      </w:r>
      <w:r w:rsidRPr="00D836C8">
        <w:rPr>
          <w:lang w:val="en-US"/>
        </w:rPr>
        <w:t xml:space="preserve"> when adjacent antenna elements are separated by half wavelength. This is a very critical aspect when considering small form factor MGWS devices.</w:t>
      </w:r>
    </w:p>
    <w:p w:rsidR="00D836C8" w:rsidRPr="00D836C8" w:rsidRDefault="00D836C8" w:rsidP="00D836C8">
      <w:pPr>
        <w:rPr>
          <w:lang w:val="en-US"/>
        </w:rPr>
      </w:pPr>
      <w:r w:rsidRPr="00D836C8">
        <w:rPr>
          <w:lang w:val="en-US"/>
        </w:rPr>
        <w:t>Figure 5 illustrates how beamforming can be used within a home living room environment, where devices can communicate either though line-of-sight or non-line-of-sight links via reflections.</w:t>
      </w:r>
    </w:p>
    <w:p w:rsidR="00D836C8" w:rsidRPr="00D836C8" w:rsidRDefault="00D836C8" w:rsidP="00D836C8">
      <w:pPr>
        <w:pStyle w:val="FigureNo"/>
        <w:rPr>
          <w:lang w:val="en-US"/>
        </w:rPr>
      </w:pPr>
      <w:r w:rsidRPr="00D836C8">
        <w:rPr>
          <w:lang w:val="en-US"/>
        </w:rPr>
        <w:t>Figure 5</w:t>
      </w:r>
    </w:p>
    <w:p w:rsidR="00D836C8" w:rsidRPr="00D836C8" w:rsidRDefault="00D836C8" w:rsidP="00D836C8">
      <w:pPr>
        <w:pStyle w:val="Figuretitle"/>
        <w:rPr>
          <w:lang w:val="en-US"/>
        </w:rPr>
      </w:pPr>
      <w:r w:rsidRPr="00D836C8">
        <w:rPr>
          <w:lang w:val="en-US"/>
        </w:rPr>
        <w:t>Example of multiple beamforming links in a home living room</w:t>
      </w:r>
    </w:p>
    <w:p w:rsidR="00D836C8" w:rsidRPr="004050BF" w:rsidRDefault="00D836C8" w:rsidP="00CB138D">
      <w:pPr>
        <w:pStyle w:val="Figure"/>
      </w:pPr>
      <w:r w:rsidRPr="004050BF">
        <w:rPr>
          <w:noProof/>
          <w:lang w:val="en-GB" w:eastAsia="en-GB"/>
        </w:rPr>
        <w:drawing>
          <wp:inline distT="0" distB="0" distL="0" distR="0" wp14:anchorId="2F67F013" wp14:editId="4171CE5C">
            <wp:extent cx="5908040" cy="3283585"/>
            <wp:effectExtent l="0" t="0" r="0" b="0"/>
            <wp:docPr id="1" name="Picture 1" descr="Description: 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Picture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8040" cy="3283585"/>
                    </a:xfrm>
                    <a:prstGeom prst="rect">
                      <a:avLst/>
                    </a:prstGeom>
                    <a:noFill/>
                    <a:ln>
                      <a:noFill/>
                    </a:ln>
                  </pic:spPr>
                </pic:pic>
              </a:graphicData>
            </a:graphic>
          </wp:inline>
        </w:drawing>
      </w:r>
    </w:p>
    <w:p w:rsidR="00D836C8" w:rsidRPr="00D836C8" w:rsidRDefault="00D836C8" w:rsidP="00D836C8">
      <w:pPr>
        <w:pStyle w:val="Heading2"/>
        <w:rPr>
          <w:lang w:val="en-US"/>
        </w:rPr>
      </w:pPr>
      <w:r w:rsidRPr="00D836C8">
        <w:rPr>
          <w:lang w:val="en-US"/>
        </w:rPr>
        <w:lastRenderedPageBreak/>
        <w:t>5.4</w:t>
      </w:r>
      <w:r w:rsidRPr="00D836C8">
        <w:rPr>
          <w:lang w:val="en-US"/>
        </w:rPr>
        <w:tab/>
        <w:t>Spatial reuse</w:t>
      </w:r>
    </w:p>
    <w:p w:rsidR="00D836C8" w:rsidRPr="00D836C8" w:rsidRDefault="00D836C8" w:rsidP="00D836C8">
      <w:pPr>
        <w:rPr>
          <w:lang w:val="en-US"/>
        </w:rPr>
      </w:pPr>
      <w:r w:rsidRPr="00D836C8">
        <w:rPr>
          <w:lang w:val="en-US"/>
        </w:rPr>
        <w:t>Although communicating over 60 GHz channels is challenging and requires a directional antenna with very high gain, this brings a new opportunity for spatial reuse amongst adjacent links (e.g. in the enterprise cubicle deployment). This is because as the gain of antenna increases, the beamwidth of the antenna decreases and thus more interference to and from neighbouring links can be mitigated. Spatial reuse gain can be significant and needs to be exploited by MGWS.</w:t>
      </w:r>
    </w:p>
    <w:p w:rsidR="00D836C8" w:rsidRPr="00D836C8" w:rsidRDefault="00D836C8" w:rsidP="00D836C8">
      <w:pPr>
        <w:rPr>
          <w:lang w:val="en-US"/>
        </w:rPr>
      </w:pPr>
      <w:r w:rsidRPr="00D836C8">
        <w:rPr>
          <w:lang w:val="en-US"/>
        </w:rPr>
        <w:t>Many simultaneous links, however, may also lead to increased interference if not designed carefully. Hence, means are needed to improve the performance of overlapping MGWS networks.</w:t>
      </w:r>
    </w:p>
    <w:p w:rsidR="00D836C8" w:rsidRPr="00D836C8" w:rsidRDefault="00D836C8" w:rsidP="00D836C8">
      <w:pPr>
        <w:pStyle w:val="Heading1"/>
        <w:rPr>
          <w:lang w:val="en-US"/>
        </w:rPr>
      </w:pPr>
      <w:r w:rsidRPr="00D836C8">
        <w:rPr>
          <w:lang w:val="en-US"/>
        </w:rPr>
        <w:t>6</w:t>
      </w:r>
      <w:r w:rsidRPr="00D836C8">
        <w:rPr>
          <w:lang w:val="en-US"/>
        </w:rPr>
        <w:tab/>
        <w:t>Overview of IEEE Std 802.11-2016</w:t>
      </w:r>
      <w:r w:rsidRPr="004050BF">
        <w:rPr>
          <w:position w:val="6"/>
          <w:sz w:val="18"/>
        </w:rPr>
        <w:footnoteReference w:id="1"/>
      </w:r>
      <w:r w:rsidRPr="00D836C8">
        <w:rPr>
          <w:lang w:val="en-US"/>
        </w:rPr>
        <w:t xml:space="preserve"> </w:t>
      </w:r>
    </w:p>
    <w:p w:rsidR="00D836C8" w:rsidRPr="00D836C8" w:rsidRDefault="00D836C8" w:rsidP="00D836C8">
      <w:pPr>
        <w:rPr>
          <w:lang w:val="en-US"/>
        </w:rPr>
      </w:pPr>
      <w:r w:rsidRPr="00D836C8">
        <w:rPr>
          <w:lang w:val="en-US"/>
        </w:rPr>
        <w:t>The IEEE Std 802.11-2016 provides a suite of features that can meet the demands of the new usages and applications envisioned for MGWS, including:</w:t>
      </w:r>
    </w:p>
    <w:p w:rsidR="00D836C8" w:rsidRPr="00D836C8" w:rsidRDefault="00D836C8" w:rsidP="00D836C8">
      <w:pPr>
        <w:pStyle w:val="enumlev1"/>
        <w:rPr>
          <w:lang w:val="en-US"/>
        </w:rPr>
      </w:pPr>
      <w:r w:rsidRPr="00D836C8">
        <w:rPr>
          <w:lang w:val="en-US"/>
        </w:rPr>
        <w:t>–</w:t>
      </w:r>
      <w:r w:rsidRPr="00D836C8">
        <w:rPr>
          <w:lang w:val="en-US"/>
        </w:rPr>
        <w:tab/>
        <w:t>Support to data transmission rates up to 7 Gbit/s.</w:t>
      </w:r>
    </w:p>
    <w:p w:rsidR="00D836C8" w:rsidRPr="00D836C8" w:rsidRDefault="00D836C8" w:rsidP="00D836C8">
      <w:pPr>
        <w:pStyle w:val="enumlev1"/>
        <w:rPr>
          <w:lang w:val="en-US"/>
        </w:rPr>
      </w:pPr>
      <w:r w:rsidRPr="00D836C8">
        <w:rPr>
          <w:lang w:val="en-US"/>
        </w:rPr>
        <w:t>–</w:t>
      </w:r>
      <w:r w:rsidRPr="00D836C8">
        <w:rPr>
          <w:lang w:val="en-US"/>
        </w:rPr>
        <w:tab/>
        <w:t>Supplements and extends the 802.11 medium access control (MAC), supporting both scheduled access and contention-based access.</w:t>
      </w:r>
    </w:p>
    <w:p w:rsidR="00D836C8" w:rsidRPr="00D836C8" w:rsidRDefault="00D836C8" w:rsidP="00D836C8">
      <w:pPr>
        <w:pStyle w:val="enumlev1"/>
        <w:rPr>
          <w:lang w:val="en-US"/>
        </w:rPr>
      </w:pPr>
      <w:r w:rsidRPr="00D836C8">
        <w:rPr>
          <w:lang w:val="en-US"/>
        </w:rPr>
        <w:t>–</w:t>
      </w:r>
      <w:r w:rsidRPr="00D836C8">
        <w:rPr>
          <w:lang w:val="en-US"/>
        </w:rPr>
        <w:tab/>
        <w:t>Enables both the low power and the high performance devices, guaranteeing interoperability and communication at gigabit rates.</w:t>
      </w:r>
    </w:p>
    <w:p w:rsidR="00D836C8" w:rsidRPr="00D836C8" w:rsidRDefault="00D836C8" w:rsidP="00D836C8">
      <w:pPr>
        <w:pStyle w:val="enumlev1"/>
        <w:rPr>
          <w:lang w:val="en-US"/>
        </w:rPr>
      </w:pPr>
      <w:r w:rsidRPr="00D836C8">
        <w:rPr>
          <w:lang w:val="en-US"/>
        </w:rPr>
        <w:t>–</w:t>
      </w:r>
      <w:r w:rsidRPr="00D836C8">
        <w:rPr>
          <w:lang w:val="en-US"/>
        </w:rPr>
        <w:tab/>
        <w:t>Supports beamforming, enabling robust communication at distances beyond 10 metres.</w:t>
      </w:r>
    </w:p>
    <w:p w:rsidR="00D836C8" w:rsidRPr="00D836C8" w:rsidRDefault="00D836C8" w:rsidP="00D836C8">
      <w:pPr>
        <w:pStyle w:val="enumlev1"/>
        <w:rPr>
          <w:lang w:val="en-US"/>
        </w:rPr>
      </w:pPr>
      <w:r w:rsidRPr="00D836C8">
        <w:rPr>
          <w:lang w:val="en-US"/>
        </w:rPr>
        <w:t>–</w:t>
      </w:r>
      <w:r w:rsidRPr="00D836C8">
        <w:rPr>
          <w:lang w:val="en-US"/>
        </w:rPr>
        <w:tab/>
        <w:t>Supports advanced security using the Galois/Counter Mode (GCM) of the AES encryption algorithm and advanced power management.</w:t>
      </w:r>
    </w:p>
    <w:p w:rsidR="00D836C8" w:rsidRPr="00D836C8" w:rsidRDefault="00D836C8" w:rsidP="00D836C8">
      <w:pPr>
        <w:pStyle w:val="enumlev1"/>
        <w:rPr>
          <w:lang w:val="en-US"/>
        </w:rPr>
      </w:pPr>
      <w:r w:rsidRPr="00D836C8">
        <w:rPr>
          <w:lang w:val="en-US"/>
        </w:rPr>
        <w:t>–</w:t>
      </w:r>
      <w:r w:rsidRPr="00D836C8">
        <w:rPr>
          <w:lang w:val="en-US"/>
        </w:rPr>
        <w:tab/>
        <w:t>Supports fast session transfer among 2.4 GHz, 5 GHz and 60 GHz, which is known as multi</w:t>
      </w:r>
      <w:r w:rsidRPr="00D836C8">
        <w:rPr>
          <w:lang w:val="en-US"/>
        </w:rPr>
        <w:noBreakHyphen/>
        <w:t>band operation.</w:t>
      </w:r>
    </w:p>
    <w:p w:rsidR="00D836C8" w:rsidRPr="00D836C8" w:rsidRDefault="00D836C8" w:rsidP="00D836C8">
      <w:pPr>
        <w:rPr>
          <w:lang w:val="en-US"/>
        </w:rPr>
      </w:pPr>
      <w:r w:rsidRPr="00D836C8">
        <w:rPr>
          <w:lang w:val="en-US"/>
        </w:rPr>
        <w:t>The next subsections provide more in-depth detail of the physical (PHY) and MAC layers of the IEEE Std 802.11-2016.</w:t>
      </w:r>
    </w:p>
    <w:p w:rsidR="00D836C8" w:rsidRPr="00D836C8" w:rsidRDefault="00D836C8" w:rsidP="00D836C8">
      <w:pPr>
        <w:pStyle w:val="Heading2"/>
        <w:rPr>
          <w:lang w:val="en-US"/>
        </w:rPr>
      </w:pPr>
      <w:r w:rsidRPr="00D836C8">
        <w:rPr>
          <w:lang w:val="en-US"/>
        </w:rPr>
        <w:t>6.1</w:t>
      </w:r>
      <w:r w:rsidRPr="00D836C8">
        <w:rPr>
          <w:lang w:val="en-US"/>
        </w:rPr>
        <w:tab/>
        <w:t>The physical layer</w:t>
      </w:r>
    </w:p>
    <w:p w:rsidR="00D836C8" w:rsidRPr="00D836C8" w:rsidRDefault="00D836C8" w:rsidP="00D836C8">
      <w:pPr>
        <w:pStyle w:val="Heading3"/>
        <w:rPr>
          <w:lang w:val="en-US"/>
        </w:rPr>
      </w:pPr>
      <w:r w:rsidRPr="00D836C8">
        <w:rPr>
          <w:lang w:val="en-US"/>
        </w:rPr>
        <w:t>6.1.1</w:t>
      </w:r>
      <w:r w:rsidRPr="00D836C8">
        <w:rPr>
          <w:lang w:val="en-US"/>
        </w:rPr>
        <w:tab/>
        <w:t>Channelization</w:t>
      </w:r>
    </w:p>
    <w:p w:rsidR="00D836C8" w:rsidRPr="00D836C8" w:rsidRDefault="00D836C8" w:rsidP="00D836C8">
      <w:pPr>
        <w:rPr>
          <w:lang w:val="en-US"/>
        </w:rPr>
      </w:pPr>
      <w:r w:rsidRPr="00D836C8">
        <w:rPr>
          <w:lang w:val="en-US"/>
        </w:rPr>
        <w:t>The channel bandwidth is 2 160 MHz. Four centre frequencies are defined at 58.32, 60.48, 62.64, 64.8 GHz, 66.96 GHz and 69.12 GHz.</w:t>
      </w:r>
    </w:p>
    <w:p w:rsidR="00D836C8" w:rsidRPr="00D836C8" w:rsidRDefault="00D836C8" w:rsidP="00D836C8">
      <w:pPr>
        <w:pStyle w:val="Heading3"/>
        <w:rPr>
          <w:lang w:val="en-US"/>
        </w:rPr>
      </w:pPr>
      <w:r w:rsidRPr="00D836C8">
        <w:rPr>
          <w:lang w:val="en-US"/>
        </w:rPr>
        <w:t>6.1.2</w:t>
      </w:r>
      <w:r w:rsidRPr="00D836C8">
        <w:rPr>
          <w:lang w:val="en-US"/>
        </w:rPr>
        <w:tab/>
        <w:t>Modulation and Coding Schemes (MCSs)</w:t>
      </w:r>
    </w:p>
    <w:p w:rsidR="00D836C8" w:rsidRPr="00D836C8" w:rsidRDefault="00D836C8" w:rsidP="00D836C8">
      <w:pPr>
        <w:rPr>
          <w:lang w:val="en-US"/>
        </w:rPr>
      </w:pPr>
      <w:r w:rsidRPr="00D836C8">
        <w:rPr>
          <w:lang w:val="en-US"/>
        </w:rPr>
        <w:t xml:space="preserve">In the IEEE Std 802.11ad-2012, three different PHY modes are defined: 1) Single Carrier (SC) MCS, 2) OFDM MCS, and 3) Control MCS. A common FEC (forward error correction) is used for all MCSs. Four Low-Density Parity-Check (LDPC) codes are defined, each with a different rate but with a common code rate of 672 bits. </w:t>
      </w:r>
    </w:p>
    <w:p w:rsidR="00D836C8" w:rsidRPr="00D836C8" w:rsidRDefault="00D836C8" w:rsidP="00D836C8">
      <w:pPr>
        <w:rPr>
          <w:lang w:val="en-US"/>
        </w:rPr>
      </w:pPr>
      <w:r w:rsidRPr="00D836C8">
        <w:rPr>
          <w:lang w:val="en-US"/>
        </w:rPr>
        <w:t>The modulation schemes, code rates, and PHY rates of the three PHY modes are summarized in Table 5.</w:t>
      </w:r>
    </w:p>
    <w:p w:rsidR="00D836C8" w:rsidRPr="003947D9" w:rsidRDefault="00D836C8" w:rsidP="00D836C8">
      <w:pPr>
        <w:pStyle w:val="TableNo"/>
      </w:pPr>
      <w:r w:rsidRPr="003947D9">
        <w:lastRenderedPageBreak/>
        <w:t>TABLE 5</w:t>
      </w:r>
    </w:p>
    <w:p w:rsidR="00D836C8" w:rsidRPr="003947D9" w:rsidRDefault="00D836C8" w:rsidP="00D836C8">
      <w:pPr>
        <w:pStyle w:val="Tabletitle"/>
      </w:pPr>
      <w:r w:rsidRPr="003947D9">
        <w:t>SC, OFDM, control MCSs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9"/>
        <w:gridCol w:w="1820"/>
        <w:gridCol w:w="3000"/>
        <w:gridCol w:w="3000"/>
      </w:tblGrid>
      <w:tr w:rsidR="00D836C8" w:rsidRPr="003947D9" w:rsidTr="00E212C7">
        <w:trPr>
          <w:jc w:val="center"/>
        </w:trPr>
        <w:tc>
          <w:tcPr>
            <w:tcW w:w="944" w:type="pct"/>
          </w:tcPr>
          <w:p w:rsidR="00D836C8" w:rsidRPr="003947D9" w:rsidRDefault="00D836C8" w:rsidP="0018090E">
            <w:pPr>
              <w:pStyle w:val="Tablehead"/>
            </w:pPr>
          </w:p>
        </w:tc>
        <w:tc>
          <w:tcPr>
            <w:tcW w:w="944" w:type="pct"/>
          </w:tcPr>
          <w:p w:rsidR="00D836C8" w:rsidRPr="003947D9" w:rsidRDefault="00D836C8" w:rsidP="0018090E">
            <w:pPr>
              <w:pStyle w:val="Tablehead"/>
            </w:pPr>
            <w:r w:rsidRPr="003947D9">
              <w:t>Modulation</w:t>
            </w:r>
          </w:p>
        </w:tc>
        <w:tc>
          <w:tcPr>
            <w:tcW w:w="1556" w:type="pct"/>
          </w:tcPr>
          <w:p w:rsidR="00D836C8" w:rsidRPr="003947D9" w:rsidRDefault="00D836C8" w:rsidP="0018090E">
            <w:pPr>
              <w:pStyle w:val="Tablehead"/>
            </w:pPr>
            <w:r w:rsidRPr="003947D9">
              <w:t>Code rate</w:t>
            </w:r>
          </w:p>
        </w:tc>
        <w:tc>
          <w:tcPr>
            <w:tcW w:w="1556" w:type="pct"/>
          </w:tcPr>
          <w:p w:rsidR="00D836C8" w:rsidRPr="003947D9" w:rsidRDefault="00D836C8" w:rsidP="0018090E">
            <w:pPr>
              <w:pStyle w:val="Tablehead"/>
            </w:pPr>
            <w:r w:rsidRPr="003947D9">
              <w:t>PHY rate</w:t>
            </w:r>
          </w:p>
        </w:tc>
      </w:tr>
      <w:tr w:rsidR="00D836C8" w:rsidRPr="003947D9" w:rsidTr="00E212C7">
        <w:trPr>
          <w:jc w:val="center"/>
        </w:trPr>
        <w:tc>
          <w:tcPr>
            <w:tcW w:w="944" w:type="pct"/>
          </w:tcPr>
          <w:p w:rsidR="00D836C8" w:rsidRPr="003947D9" w:rsidRDefault="00D836C8" w:rsidP="0018090E">
            <w:pPr>
              <w:pStyle w:val="Tabletext"/>
              <w:jc w:val="center"/>
            </w:pPr>
            <w:r w:rsidRPr="003947D9">
              <w:t>SC MCS</w:t>
            </w:r>
          </w:p>
        </w:tc>
        <w:tc>
          <w:tcPr>
            <w:tcW w:w="944" w:type="pct"/>
          </w:tcPr>
          <w:p w:rsidR="00D836C8" w:rsidRPr="003947D9" w:rsidRDefault="00D836C8" w:rsidP="0018090E">
            <w:pPr>
              <w:pStyle w:val="Tabletext"/>
              <w:jc w:val="center"/>
            </w:pPr>
            <w:r w:rsidRPr="003947D9">
              <w:t>π/2-BPSK</w:t>
            </w:r>
          </w:p>
          <w:p w:rsidR="00D836C8" w:rsidRPr="003947D9" w:rsidRDefault="00D836C8" w:rsidP="0018090E">
            <w:pPr>
              <w:pStyle w:val="Tabletext"/>
              <w:jc w:val="center"/>
            </w:pPr>
            <w:r w:rsidRPr="003947D9">
              <w:t>π/2-QPSK</w:t>
            </w:r>
          </w:p>
          <w:p w:rsidR="00D836C8" w:rsidRPr="003947D9" w:rsidRDefault="00D836C8" w:rsidP="0018090E">
            <w:pPr>
              <w:pStyle w:val="Tabletext"/>
              <w:jc w:val="center"/>
            </w:pPr>
            <w:r w:rsidRPr="003947D9">
              <w:t>π/2-16 QAM</w:t>
            </w:r>
          </w:p>
          <w:p w:rsidR="00D836C8" w:rsidRPr="003947D9" w:rsidRDefault="00D836C8" w:rsidP="0018090E">
            <w:pPr>
              <w:pStyle w:val="Tabletext"/>
              <w:jc w:val="center"/>
            </w:pPr>
            <w:r w:rsidRPr="003947D9">
              <w:t>π/2-64 QAM</w:t>
            </w:r>
          </w:p>
        </w:tc>
        <w:tc>
          <w:tcPr>
            <w:tcW w:w="1556" w:type="pct"/>
          </w:tcPr>
          <w:p w:rsidR="00D836C8" w:rsidRPr="003947D9" w:rsidRDefault="00D836C8" w:rsidP="0018090E">
            <w:pPr>
              <w:pStyle w:val="Tabletext"/>
              <w:jc w:val="center"/>
            </w:pPr>
            <w:r w:rsidRPr="003947D9">
              <w:t>1/2, 5/8, 3/4, 7/8, 13/16</w:t>
            </w:r>
          </w:p>
        </w:tc>
        <w:tc>
          <w:tcPr>
            <w:tcW w:w="1556" w:type="pct"/>
          </w:tcPr>
          <w:p w:rsidR="00D836C8" w:rsidRPr="003947D9" w:rsidRDefault="00D836C8" w:rsidP="0018090E">
            <w:pPr>
              <w:pStyle w:val="Tabletext"/>
              <w:jc w:val="center"/>
            </w:pPr>
            <w:r w:rsidRPr="003947D9">
              <w:t>385 Mbit/s ~ 8 085 Mbit/s</w:t>
            </w:r>
          </w:p>
        </w:tc>
      </w:tr>
      <w:tr w:rsidR="00D836C8" w:rsidRPr="003947D9" w:rsidTr="00E212C7">
        <w:trPr>
          <w:jc w:val="center"/>
        </w:trPr>
        <w:tc>
          <w:tcPr>
            <w:tcW w:w="944" w:type="pct"/>
          </w:tcPr>
          <w:p w:rsidR="00D836C8" w:rsidRPr="003947D9" w:rsidRDefault="00D836C8" w:rsidP="0018090E">
            <w:pPr>
              <w:pStyle w:val="Tabletext"/>
              <w:jc w:val="center"/>
            </w:pPr>
            <w:r w:rsidRPr="003947D9">
              <w:t>OFDM MCS</w:t>
            </w:r>
          </w:p>
        </w:tc>
        <w:tc>
          <w:tcPr>
            <w:tcW w:w="944" w:type="pct"/>
          </w:tcPr>
          <w:p w:rsidR="00D836C8" w:rsidRPr="00D836C8" w:rsidRDefault="00D836C8" w:rsidP="0018090E">
            <w:pPr>
              <w:pStyle w:val="Tabletext"/>
              <w:jc w:val="center"/>
              <w:rPr>
                <w:lang w:val="en-US"/>
              </w:rPr>
            </w:pPr>
            <w:r w:rsidRPr="00D836C8">
              <w:rPr>
                <w:lang w:val="en-US"/>
              </w:rPr>
              <w:t>Spread QPSK</w:t>
            </w:r>
          </w:p>
          <w:p w:rsidR="00D836C8" w:rsidRPr="00D836C8" w:rsidRDefault="00D836C8" w:rsidP="0018090E">
            <w:pPr>
              <w:pStyle w:val="Tabletext"/>
              <w:jc w:val="center"/>
              <w:rPr>
                <w:lang w:val="en-US"/>
              </w:rPr>
            </w:pPr>
            <w:r w:rsidRPr="00D836C8">
              <w:rPr>
                <w:lang w:val="en-US"/>
              </w:rPr>
              <w:t>QPSK</w:t>
            </w:r>
          </w:p>
          <w:p w:rsidR="00D836C8" w:rsidRPr="00D836C8" w:rsidRDefault="00D836C8" w:rsidP="0018090E">
            <w:pPr>
              <w:pStyle w:val="Tabletext"/>
              <w:jc w:val="center"/>
              <w:rPr>
                <w:lang w:val="en-US"/>
              </w:rPr>
            </w:pPr>
            <w:r w:rsidRPr="00D836C8">
              <w:rPr>
                <w:lang w:val="en-US"/>
              </w:rPr>
              <w:t>16-QAM</w:t>
            </w:r>
          </w:p>
          <w:p w:rsidR="00D836C8" w:rsidRPr="00D836C8" w:rsidRDefault="00D836C8" w:rsidP="0018090E">
            <w:pPr>
              <w:pStyle w:val="Tabletext"/>
              <w:jc w:val="center"/>
              <w:rPr>
                <w:lang w:val="en-US"/>
              </w:rPr>
            </w:pPr>
            <w:r w:rsidRPr="00D836C8">
              <w:rPr>
                <w:lang w:val="en-US"/>
              </w:rPr>
              <w:t>64-QAM</w:t>
            </w:r>
          </w:p>
        </w:tc>
        <w:tc>
          <w:tcPr>
            <w:tcW w:w="1556" w:type="pct"/>
          </w:tcPr>
          <w:p w:rsidR="00D836C8" w:rsidRPr="003947D9" w:rsidRDefault="00D836C8" w:rsidP="0018090E">
            <w:pPr>
              <w:pStyle w:val="Tabletext"/>
              <w:jc w:val="center"/>
            </w:pPr>
            <w:r w:rsidRPr="003947D9">
              <w:t>1/2, 5/8, 3/4, 13/16</w:t>
            </w:r>
          </w:p>
        </w:tc>
        <w:tc>
          <w:tcPr>
            <w:tcW w:w="1556" w:type="pct"/>
          </w:tcPr>
          <w:p w:rsidR="00D836C8" w:rsidRPr="003947D9" w:rsidRDefault="00D836C8" w:rsidP="0018090E">
            <w:pPr>
              <w:pStyle w:val="Tabletext"/>
              <w:jc w:val="center"/>
            </w:pPr>
            <w:r w:rsidRPr="003947D9">
              <w:t>693 Mbit/s ~ 6 756.75 Mbit/s</w:t>
            </w:r>
          </w:p>
        </w:tc>
      </w:tr>
      <w:tr w:rsidR="00D836C8" w:rsidRPr="003947D9" w:rsidTr="00E212C7">
        <w:trPr>
          <w:jc w:val="center"/>
        </w:trPr>
        <w:tc>
          <w:tcPr>
            <w:tcW w:w="944" w:type="pct"/>
          </w:tcPr>
          <w:p w:rsidR="00D836C8" w:rsidRPr="003947D9" w:rsidRDefault="00D836C8" w:rsidP="0018090E">
            <w:pPr>
              <w:pStyle w:val="Tabletext"/>
              <w:jc w:val="center"/>
            </w:pPr>
            <w:r w:rsidRPr="003947D9">
              <w:t>Control MCS</w:t>
            </w:r>
          </w:p>
        </w:tc>
        <w:tc>
          <w:tcPr>
            <w:tcW w:w="944" w:type="pct"/>
          </w:tcPr>
          <w:p w:rsidR="00D836C8" w:rsidRPr="003947D9" w:rsidRDefault="00D836C8" w:rsidP="0018090E">
            <w:pPr>
              <w:pStyle w:val="Tabletext"/>
              <w:jc w:val="center"/>
            </w:pPr>
            <w:r w:rsidRPr="003947D9">
              <w:t>π/2-DBPSK</w:t>
            </w:r>
          </w:p>
        </w:tc>
        <w:tc>
          <w:tcPr>
            <w:tcW w:w="1556" w:type="pct"/>
          </w:tcPr>
          <w:p w:rsidR="00D836C8" w:rsidRPr="003947D9" w:rsidRDefault="00D836C8" w:rsidP="0018090E">
            <w:pPr>
              <w:pStyle w:val="Tabletext"/>
              <w:jc w:val="center"/>
            </w:pPr>
            <w:r w:rsidRPr="003947D9">
              <w:t>1/2 (spreading factor of 32)</w:t>
            </w:r>
          </w:p>
        </w:tc>
        <w:tc>
          <w:tcPr>
            <w:tcW w:w="1556" w:type="pct"/>
          </w:tcPr>
          <w:p w:rsidR="00D836C8" w:rsidRPr="003947D9" w:rsidRDefault="00D836C8" w:rsidP="0018090E">
            <w:pPr>
              <w:pStyle w:val="Tabletext"/>
              <w:jc w:val="center"/>
            </w:pPr>
            <w:r w:rsidRPr="003947D9">
              <w:t>27.5 Mbit/s</w:t>
            </w:r>
          </w:p>
        </w:tc>
      </w:tr>
    </w:tbl>
    <w:p w:rsidR="00D836C8" w:rsidRPr="004050BF" w:rsidRDefault="00D836C8" w:rsidP="00D836C8">
      <w:pPr>
        <w:pStyle w:val="Tablefin"/>
      </w:pPr>
    </w:p>
    <w:p w:rsidR="00D836C8" w:rsidRPr="00D836C8" w:rsidRDefault="00D836C8" w:rsidP="00D836C8">
      <w:pPr>
        <w:rPr>
          <w:lang w:val="en-US"/>
        </w:rPr>
      </w:pPr>
      <w:r w:rsidRPr="00D836C8">
        <w:rPr>
          <w:lang w:val="en-US"/>
        </w:rPr>
        <w:t>Control MCS is used before setting up a beamformed link between a transmitter and a receiver. The main usages of Control MCS are beacon transmissions and beamforming training. Control MCS is designed to support 15 dB lower SNR sensitivity than the sensitivity point of 1 Gbit/s data rate.</w:t>
      </w:r>
    </w:p>
    <w:p w:rsidR="00D836C8" w:rsidRPr="00D836C8" w:rsidRDefault="00D836C8" w:rsidP="00D836C8">
      <w:pPr>
        <w:rPr>
          <w:lang w:val="en-US"/>
        </w:rPr>
      </w:pPr>
      <w:r w:rsidRPr="00D836C8">
        <w:rPr>
          <w:lang w:val="en-US"/>
        </w:rPr>
        <w:t>SC MCS symbol (chip) rate is 1 760 Msym/s. OFDM MCS has a FFT size of 512, total 355 subcarriers per an OFDM symbol: 336 data subcarriers, 16 pilot subcarriers, and 3 DC subcarriers.</w:t>
      </w:r>
    </w:p>
    <w:p w:rsidR="00D836C8" w:rsidRPr="00D836C8" w:rsidRDefault="00D836C8" w:rsidP="00D836C8">
      <w:pPr>
        <w:rPr>
          <w:lang w:val="en-US"/>
        </w:rPr>
      </w:pPr>
      <w:r w:rsidRPr="00D836C8">
        <w:rPr>
          <w:lang w:val="en-US"/>
        </w:rPr>
        <w:t>The OFDM sample rate is 2 640 MHz and the subcarrier frequency spacing is 5.15625 MHz (= 2 640 MHz/512). IDFT/DFT period is 0.194 us and the guard interval duration is 48.4 ns. The total occupied bandwidth is 1 830.5 MHz.</w:t>
      </w:r>
    </w:p>
    <w:p w:rsidR="00D836C8" w:rsidRPr="00D836C8" w:rsidRDefault="00D836C8" w:rsidP="00D836C8">
      <w:pPr>
        <w:pStyle w:val="Heading3"/>
        <w:rPr>
          <w:lang w:val="en-US"/>
        </w:rPr>
      </w:pPr>
      <w:r w:rsidRPr="00D836C8">
        <w:rPr>
          <w:lang w:val="en-US"/>
        </w:rPr>
        <w:t>6.1.3</w:t>
      </w:r>
      <w:r w:rsidRPr="00D836C8">
        <w:rPr>
          <w:lang w:val="en-US"/>
        </w:rPr>
        <w:tab/>
        <w:t>Common preamble</w:t>
      </w:r>
    </w:p>
    <w:p w:rsidR="00D836C8" w:rsidRPr="00D836C8" w:rsidRDefault="00D836C8" w:rsidP="00D836C8">
      <w:pPr>
        <w:rPr>
          <w:lang w:val="en-US"/>
        </w:rPr>
      </w:pPr>
      <w:r w:rsidRPr="00D836C8">
        <w:rPr>
          <w:lang w:val="en-US"/>
        </w:rPr>
        <w:t>Each PPDU starts with a preamble. The preamble is used for packet detection, AGC, timing/frequency synchronization, channel estimation, and signalling MCSs used for the PSDUs following the preamble. In order to simplify implementation and to have better coexistence, SC and OFDM MCSs share a common preamble. The preamble is composed of two parts: 1) the Short Training field (STF) and 2) Channel Estimation field (CEF). Control MCS uses a longer preamble but a similar design to SC and OFDM MCSs to operate at lower SNR.</w:t>
      </w:r>
    </w:p>
    <w:p w:rsidR="00D836C8" w:rsidRPr="00D836C8" w:rsidRDefault="00D836C8" w:rsidP="00D836C8">
      <w:pPr>
        <w:pStyle w:val="Heading3"/>
        <w:rPr>
          <w:lang w:val="en-US"/>
        </w:rPr>
      </w:pPr>
      <w:r w:rsidRPr="00D836C8">
        <w:rPr>
          <w:lang w:val="en-US"/>
        </w:rPr>
        <w:t>6.1.4</w:t>
      </w:r>
      <w:r w:rsidRPr="00D836C8">
        <w:rPr>
          <w:lang w:val="en-US"/>
        </w:rPr>
        <w:tab/>
        <w:t>Frame formats</w:t>
      </w:r>
    </w:p>
    <w:p w:rsidR="00D836C8" w:rsidRPr="00D836C8" w:rsidRDefault="00D836C8" w:rsidP="00D836C8">
      <w:pPr>
        <w:rPr>
          <w:lang w:val="en-US"/>
        </w:rPr>
      </w:pPr>
      <w:r w:rsidRPr="00D836C8">
        <w:rPr>
          <w:lang w:val="en-US"/>
        </w:rPr>
        <w:t xml:space="preserve">SC MCS frame format is shown in Fig. 6(a). The SC MCS frame starts with a preamble (STF and CEF) and a PLCP (physical layer control packet) header and the data blocks (BLKs) follow the preamble. For the data blocks, the payload bits are broken into 336, 420, 504, or 545 data bits and encoded into blocks of 672 bits. There are optional AGC and TRN-R/T subfields used for beamforming. Figures 6(b) and 6(c) illustrate the frame formats of OFDM MCSs and Control MCS. </w:t>
      </w:r>
    </w:p>
    <w:p w:rsidR="00D836C8" w:rsidRPr="00D836C8" w:rsidRDefault="00D836C8" w:rsidP="006367BB">
      <w:pPr>
        <w:pStyle w:val="FigureNo"/>
        <w:rPr>
          <w:lang w:val="en-US"/>
        </w:rPr>
      </w:pPr>
      <w:r w:rsidRPr="00D836C8">
        <w:rPr>
          <w:lang w:val="en-US"/>
        </w:rPr>
        <w:lastRenderedPageBreak/>
        <w:t>Figure 6</w:t>
      </w:r>
    </w:p>
    <w:p w:rsidR="00D836C8" w:rsidRPr="00D836C8" w:rsidRDefault="00D836C8" w:rsidP="006367BB">
      <w:pPr>
        <w:pStyle w:val="Figuretitle"/>
        <w:keepLines/>
        <w:rPr>
          <w:lang w:val="en-US"/>
        </w:rPr>
      </w:pPr>
      <w:r w:rsidRPr="00D836C8">
        <w:rPr>
          <w:lang w:val="en-US"/>
        </w:rPr>
        <w:t>SC, OFDM, and control MCSs frame formats</w:t>
      </w:r>
    </w:p>
    <w:p w:rsidR="00D836C8" w:rsidRPr="004050BF" w:rsidRDefault="00D836C8" w:rsidP="006367BB">
      <w:pPr>
        <w:pStyle w:val="Figure"/>
        <w:keepNext/>
      </w:pPr>
      <w:r w:rsidRPr="004050BF">
        <w:rPr>
          <w:noProof/>
          <w:lang w:val="en-GB" w:eastAsia="en-GB"/>
        </w:rPr>
        <w:drawing>
          <wp:inline distT="0" distB="0" distL="0" distR="0" wp14:anchorId="460687DF" wp14:editId="039757CC">
            <wp:extent cx="3522345" cy="158750"/>
            <wp:effectExtent l="0" t="0" r="1905" b="0"/>
            <wp:docPr id="11" name="Picture 11" descr="Description: SC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SC MCS frame forma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p>
    <w:p w:rsidR="00D836C8" w:rsidRPr="004050BF" w:rsidRDefault="00D836C8" w:rsidP="006367BB">
      <w:pPr>
        <w:pStyle w:val="Figurelegend"/>
        <w:spacing w:after="60"/>
        <w:jc w:val="center"/>
      </w:pPr>
      <w:r w:rsidRPr="004050BF">
        <w:t>(a) SC MCS frame format</w:t>
      </w:r>
    </w:p>
    <w:p w:rsidR="00D836C8" w:rsidRPr="004050BF" w:rsidRDefault="00D836C8" w:rsidP="006367BB">
      <w:pPr>
        <w:pStyle w:val="Figure"/>
        <w:keepNext/>
      </w:pPr>
      <w:r w:rsidRPr="004050BF">
        <w:rPr>
          <w:noProof/>
          <w:lang w:val="en-GB" w:eastAsia="en-GB"/>
        </w:rPr>
        <w:drawing>
          <wp:inline distT="0" distB="0" distL="0" distR="0" wp14:anchorId="600FE228" wp14:editId="5C640972">
            <wp:extent cx="3522345" cy="158750"/>
            <wp:effectExtent l="0" t="0" r="1905" b="0"/>
            <wp:docPr id="12" name="Picture 12" descr="Description: OFDM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FDM MCS frame forma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p>
    <w:p w:rsidR="00D836C8" w:rsidRPr="004050BF" w:rsidRDefault="00D836C8" w:rsidP="006367BB">
      <w:pPr>
        <w:pStyle w:val="Figurelegend"/>
        <w:spacing w:after="60"/>
        <w:jc w:val="center"/>
      </w:pPr>
      <w:r w:rsidRPr="004050BF">
        <w:t>(b) OFDM MCS frame format (Sym = OFDM symbol)</w:t>
      </w:r>
    </w:p>
    <w:p w:rsidR="00D836C8" w:rsidRPr="004050BF" w:rsidRDefault="00D836C8" w:rsidP="006367BB">
      <w:pPr>
        <w:pStyle w:val="Figure"/>
        <w:keepNext/>
      </w:pPr>
      <w:r w:rsidRPr="004050BF">
        <w:rPr>
          <w:noProof/>
          <w:lang w:val="en-GB" w:eastAsia="en-GB"/>
        </w:rPr>
        <w:drawing>
          <wp:inline distT="0" distB="0" distL="0" distR="0" wp14:anchorId="04CB505B" wp14:editId="06D662CB">
            <wp:extent cx="3363595" cy="158750"/>
            <wp:effectExtent l="0" t="0" r="8255" b="0"/>
            <wp:docPr id="13" name="Picture 13" descr="Description: Control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ontrol MCS frame forma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63595" cy="158750"/>
                    </a:xfrm>
                    <a:prstGeom prst="rect">
                      <a:avLst/>
                    </a:prstGeom>
                    <a:noFill/>
                    <a:ln>
                      <a:noFill/>
                    </a:ln>
                  </pic:spPr>
                </pic:pic>
              </a:graphicData>
            </a:graphic>
          </wp:inline>
        </w:drawing>
      </w:r>
    </w:p>
    <w:p w:rsidR="00D836C8" w:rsidRPr="00D836C8" w:rsidRDefault="00D836C8" w:rsidP="006367BB">
      <w:pPr>
        <w:pStyle w:val="Figurelegend"/>
        <w:jc w:val="center"/>
        <w:rPr>
          <w:lang w:val="en-US"/>
        </w:rPr>
      </w:pPr>
      <w:r w:rsidRPr="00D836C8">
        <w:rPr>
          <w:lang w:val="en-US"/>
        </w:rPr>
        <w:t>(c) Control MCS frame format</w:t>
      </w:r>
    </w:p>
    <w:p w:rsidR="00D836C8" w:rsidRPr="00D836C8" w:rsidRDefault="00D836C8" w:rsidP="00D836C8">
      <w:pPr>
        <w:pStyle w:val="Heading2"/>
        <w:rPr>
          <w:lang w:val="en-US"/>
        </w:rPr>
      </w:pPr>
      <w:r w:rsidRPr="00D836C8">
        <w:rPr>
          <w:lang w:val="en-US"/>
        </w:rPr>
        <w:t>6.2</w:t>
      </w:r>
      <w:r w:rsidRPr="00D836C8">
        <w:rPr>
          <w:lang w:val="en-US"/>
        </w:rPr>
        <w:tab/>
        <w:t>The MAC layer</w:t>
      </w:r>
    </w:p>
    <w:p w:rsidR="00D836C8" w:rsidRPr="00D836C8" w:rsidRDefault="00D836C8" w:rsidP="00D836C8">
      <w:pPr>
        <w:pStyle w:val="Heading3"/>
        <w:rPr>
          <w:lang w:val="en-US"/>
        </w:rPr>
      </w:pPr>
      <w:r w:rsidRPr="00D836C8">
        <w:rPr>
          <w:lang w:val="en-US"/>
        </w:rPr>
        <w:t>6.2.1</w:t>
      </w:r>
      <w:r w:rsidRPr="00D836C8">
        <w:rPr>
          <w:lang w:val="en-US"/>
        </w:rPr>
        <w:tab/>
        <w:t>Network architectures</w:t>
      </w:r>
    </w:p>
    <w:p w:rsidR="00D836C8" w:rsidRPr="00D836C8" w:rsidRDefault="00D836C8" w:rsidP="00D836C8">
      <w:pPr>
        <w:rPr>
          <w:lang w:val="en-US"/>
        </w:rPr>
      </w:pPr>
      <w:r w:rsidRPr="00D836C8">
        <w:rPr>
          <w:lang w:val="en-US"/>
        </w:rPr>
        <w:t xml:space="preserve">The base 802.11 defines two types of network architecture known as Infrastructure Basic Service Set (BSS) and Independent BSS (IBSS). The infrastructure BSS is characterized by having a dedicated station, the Access Point (AP) which provides access to the backhaul network to wireless stations (STAs) associated with the AP. The IBSS is designed to support peer-to-peer communication without the need for an AP. </w:t>
      </w:r>
    </w:p>
    <w:p w:rsidR="00D836C8" w:rsidRPr="00D836C8" w:rsidRDefault="00D836C8" w:rsidP="00D836C8">
      <w:pPr>
        <w:rPr>
          <w:b/>
          <w:lang w:val="en-US"/>
        </w:rPr>
      </w:pPr>
      <w:r w:rsidRPr="00D836C8">
        <w:rPr>
          <w:lang w:val="en-US"/>
        </w:rPr>
        <w:t>Given the characteristics of important usage scenarios (e.g. absence of AP, all stations in the network can be battery powered, etc.) and the challenges of directional communication in 60 GHz, the infrastructure BSS and the IBSS are not well suited for some usage scenarios in 60 GHz.</w:t>
      </w:r>
    </w:p>
    <w:p w:rsidR="00D836C8" w:rsidRPr="00D836C8" w:rsidRDefault="00D836C8" w:rsidP="00D836C8">
      <w:pPr>
        <w:rPr>
          <w:lang w:val="en-US"/>
        </w:rPr>
      </w:pPr>
      <w:r w:rsidRPr="00D836C8">
        <w:rPr>
          <w:lang w:val="en-US"/>
        </w:rPr>
        <w:t>Therefore, a new network architecture named as the Personal BSS (PBSS) is defined in 802.1ad specification. Similar to the IBSS, the PBSS is a type of IEEE 802.11 ad hoc network in which STAs are able to communicate directly with each other not relying on a special device like an AP. As opposed to the IBSS, in the PBSS one STA is required to assume the role of the PBSS central point (PCP). The PCP provides the basic timing for the PBSS as well as allocation of service periods and contention-based periods.</w:t>
      </w:r>
    </w:p>
    <w:p w:rsidR="00D836C8" w:rsidRPr="00D836C8" w:rsidRDefault="00D836C8" w:rsidP="00D836C8">
      <w:pPr>
        <w:pStyle w:val="Note"/>
        <w:rPr>
          <w:lang w:val="en-US"/>
        </w:rPr>
      </w:pPr>
      <w:r w:rsidRPr="00D836C8">
        <w:rPr>
          <w:lang w:val="en-US"/>
        </w:rPr>
        <w:t>NOTE – Even though IEEE Std 802.11-2016 introduces the concept of the PBSS, the infrastructure BSS and the IBSS are still supported. This allows, for example, that a MGWS wireless LAN be deployed in the 60 GHz band using the well-known infrastructure BSS architecture with a 60 GHz capable AP.</w:t>
      </w:r>
    </w:p>
    <w:p w:rsidR="00D836C8" w:rsidRPr="00CC0E4B" w:rsidRDefault="00D836C8" w:rsidP="00D836C8">
      <w:pPr>
        <w:pStyle w:val="Heading3"/>
        <w:rPr>
          <w:lang w:val="en-US"/>
        </w:rPr>
      </w:pPr>
      <w:r w:rsidRPr="00CC0E4B">
        <w:rPr>
          <w:lang w:val="en-US"/>
        </w:rPr>
        <w:t>6.2.2</w:t>
      </w:r>
      <w:r w:rsidRPr="00CC0E4B">
        <w:rPr>
          <w:lang w:val="en-US"/>
        </w:rPr>
        <w:tab/>
        <w:t>Medium access</w:t>
      </w:r>
    </w:p>
    <w:p w:rsidR="00D836C8" w:rsidRPr="00CC0E4B" w:rsidRDefault="00D836C8" w:rsidP="00D836C8">
      <w:pPr>
        <w:rPr>
          <w:lang w:val="en-US"/>
        </w:rPr>
      </w:pPr>
      <w:r w:rsidRPr="00CC0E4B">
        <w:rPr>
          <w:lang w:val="en-US"/>
        </w:rPr>
        <w:t xml:space="preserve">Medium is divided in beacon intervals (BI), which have the structure depicted in Fig. 7. To support the wide variety of applications and usages envisioned, the MAC supports both random access and scheduled TDMA access. To improve the robustness of TDMA in overlapping network scenarios, TDMA is improved to include a protection mechanism similar to the RTS/CTS frame exchange found in 802.11 CSMA/CA. </w:t>
      </w:r>
    </w:p>
    <w:p w:rsidR="00D836C8" w:rsidRPr="004050BF" w:rsidRDefault="00D836C8" w:rsidP="00D836C8">
      <w:pPr>
        <w:pStyle w:val="FigureNo"/>
      </w:pPr>
      <w:r w:rsidRPr="004050BF">
        <w:t xml:space="preserve">Figure </w:t>
      </w:r>
      <w:r>
        <w:t>7</w:t>
      </w:r>
    </w:p>
    <w:p w:rsidR="00D836C8" w:rsidRPr="004050BF" w:rsidRDefault="00D836C8" w:rsidP="00D836C8">
      <w:pPr>
        <w:pStyle w:val="Figuretitle"/>
      </w:pPr>
      <w:r w:rsidRPr="004050BF">
        <w:t>Beacon interval structure</w:t>
      </w:r>
    </w:p>
    <w:p w:rsidR="00D836C8" w:rsidRPr="004050BF" w:rsidRDefault="00D836C8" w:rsidP="000E6E38">
      <w:pPr>
        <w:pStyle w:val="Figure"/>
      </w:pPr>
      <w:r w:rsidRPr="004050BF">
        <w:object w:dxaOrig="8449" w:dyaOrig="1867">
          <v:shape id="_x0000_i1029" type="#_x0000_t75" style="width:420.2pt;height:96.2pt" o:ole="">
            <v:imagedata r:id="rId24" o:title=""/>
          </v:shape>
          <o:OLEObject Type="Embed" ProgID="VisioViewer.Viewer.1" ShapeID="_x0000_i1029" DrawAspect="Content" ObjectID="_1577532495" r:id="rId25"/>
        </w:object>
      </w:r>
    </w:p>
    <w:p w:rsidR="00D836C8" w:rsidRPr="00CC0E4B" w:rsidRDefault="00D836C8" w:rsidP="00D836C8">
      <w:pPr>
        <w:rPr>
          <w:lang w:val="en-US"/>
        </w:rPr>
      </w:pPr>
      <w:r w:rsidRPr="00CC0E4B">
        <w:rPr>
          <w:lang w:val="en-US"/>
        </w:rPr>
        <w:lastRenderedPageBreak/>
        <w:t>The Beacon Transmission Interval (BTI) is a time period during which the PCP/AP transmits one or more beacon frames in different directions. In addition to network management information carried in the beacon, the beacon frame is also used to bootstrap the beamforming procedure between the AP/PCP and a receiving station. A station willing to join the network scans for a beacon, continues the beamforming process with the AP/PCP in the association beamforming training time (A-BFT), and finally associates with the PCP/AP during the Announcement Transmission Interval (ATI) or CBAP.</w:t>
      </w:r>
    </w:p>
    <w:p w:rsidR="00D836C8" w:rsidRPr="00CC0E4B" w:rsidRDefault="00D836C8" w:rsidP="008A3B9F">
      <w:pPr>
        <w:spacing w:before="100"/>
        <w:rPr>
          <w:lang w:val="en-US"/>
        </w:rPr>
      </w:pPr>
      <w:r w:rsidRPr="00CC0E4B">
        <w:rPr>
          <w:lang w:val="en-US"/>
        </w:rPr>
        <w:t>The A-BFT is a time period to perform initial beamforming training between the station and the AP/PCP. The A-BFT follows the BT to provide continuity to the beamforming process that was bootstrapped through the beacon transmission in the preceding BT. The structure of the A-BFT is slotted, which allows for multiple stations to do beamforming with the PCP/AP concurrently in the same A-BFT.</w:t>
      </w:r>
    </w:p>
    <w:p w:rsidR="00D836C8" w:rsidRPr="00CC0E4B" w:rsidRDefault="00D836C8" w:rsidP="008A3B9F">
      <w:pPr>
        <w:spacing w:before="100"/>
        <w:rPr>
          <w:lang w:val="en-US"/>
        </w:rPr>
      </w:pPr>
      <w:r w:rsidRPr="00CC0E4B">
        <w:rPr>
          <w:lang w:val="en-US"/>
        </w:rPr>
        <w:t>The AT is a time period to perform management request-response frame exchanges between the PCP/AP and a station. The PCP/AP uses this time to exchange frames with stations, distribute information about Contention-Based Access Period (CBAP) and service period (SP) allocations in the Data Transfer Interval (DTI), to name a few.</w:t>
      </w:r>
    </w:p>
    <w:p w:rsidR="00D836C8" w:rsidRPr="00CC0E4B" w:rsidRDefault="00D836C8" w:rsidP="008A3B9F">
      <w:pPr>
        <w:spacing w:before="100"/>
        <w:rPr>
          <w:lang w:val="en-US"/>
        </w:rPr>
      </w:pPr>
      <w:r w:rsidRPr="00CC0E4B">
        <w:rPr>
          <w:lang w:val="en-US"/>
        </w:rPr>
        <w:t>The DTT is divided into SPs and CBPs that provide transmission opportunities for stations that are part of the network. Any frame exchange can take place during a CBAP and a SP, including application data frame transmission. Access during the CBAP is based on a modified 802.11 EDCA operation fine-tuned for directional communication, while access during SPs is scheduled and assigned to specific stations.</w:t>
      </w:r>
    </w:p>
    <w:p w:rsidR="00D836C8" w:rsidRPr="00CC0E4B" w:rsidRDefault="00D836C8" w:rsidP="008A3B9F">
      <w:pPr>
        <w:spacing w:before="100"/>
        <w:rPr>
          <w:lang w:val="en-US"/>
        </w:rPr>
      </w:pPr>
      <w:r w:rsidRPr="00CC0E4B">
        <w:rPr>
          <w:lang w:val="en-US"/>
        </w:rPr>
        <w:t>One of the major problems with SP type of TDMA scheduling is robustness when overlapping networks are considered. Therefore, to improve the robustness of transmissions during SPs, the 802.11ad standard defines what is called as protected period used during SPs. Basically, a station that owns a SP can protect the SP by transmitting an RTS frame at the start of the SP, which serves to reserve the medium. If a CTS frame is received from the destination of the SP in the response to a transmitted RTS, the SP is considered protected.</w:t>
      </w:r>
    </w:p>
    <w:p w:rsidR="00D836C8" w:rsidRPr="00CC0E4B" w:rsidRDefault="00D836C8" w:rsidP="00D836C8">
      <w:pPr>
        <w:pStyle w:val="Heading3"/>
        <w:rPr>
          <w:lang w:val="en-US"/>
        </w:rPr>
      </w:pPr>
      <w:r w:rsidRPr="00CC0E4B">
        <w:rPr>
          <w:lang w:val="en-US"/>
        </w:rPr>
        <w:t>6.2.3</w:t>
      </w:r>
      <w:r w:rsidRPr="00CC0E4B">
        <w:rPr>
          <w:lang w:val="en-US"/>
        </w:rPr>
        <w:tab/>
        <w:t>Multiband operation</w:t>
      </w:r>
    </w:p>
    <w:p w:rsidR="00D836C8" w:rsidRPr="00CC0E4B" w:rsidRDefault="00D836C8" w:rsidP="008A3B9F">
      <w:pPr>
        <w:spacing w:before="100"/>
        <w:rPr>
          <w:lang w:val="en-US"/>
        </w:rPr>
      </w:pPr>
      <w:r w:rsidRPr="00CC0E4B">
        <w:rPr>
          <w:lang w:val="en-US"/>
        </w:rPr>
        <w:t>One of the major innovations in the IEEE Std 802.11-2016 specification is the introduction of a MAC layer multiband mechanism that supports fast transfer of a link from one band to another band. This is also known as fast session transfer (FST).</w:t>
      </w:r>
    </w:p>
    <w:p w:rsidR="00D836C8" w:rsidRPr="00CC0E4B" w:rsidRDefault="00D836C8" w:rsidP="008A3B9F">
      <w:pPr>
        <w:spacing w:before="100"/>
        <w:rPr>
          <w:lang w:val="en-US"/>
        </w:rPr>
      </w:pPr>
      <w:r w:rsidRPr="00CC0E4B">
        <w:rPr>
          <w:lang w:val="en-US"/>
        </w:rPr>
        <w:t xml:space="preserve">FST enables transition of communication of stations from any band/channel to any other band/channel in which 802.11 is allowed to operate. However, in order to provide a seamless transfer between bands, the IEEE Std 802.11-2016 specification introduces what is known as transparent FST. In transparent FST, a station uses the same MAC address in both bands/channels involved in the FST. By doing that, there is no impact to the binding that exists between the upper layer (e.g. IP) and the MAC, making the FST completely transparent. </w:t>
      </w:r>
    </w:p>
    <w:p w:rsidR="00D836C8" w:rsidRPr="00CC0E4B" w:rsidRDefault="00D836C8" w:rsidP="008A3B9F">
      <w:pPr>
        <w:spacing w:before="100"/>
        <w:rPr>
          <w:lang w:val="en-US"/>
        </w:rPr>
      </w:pPr>
      <w:r w:rsidRPr="00CC0E4B">
        <w:rPr>
          <w:lang w:val="en-US"/>
        </w:rPr>
        <w:t>In addition, FST supports both simultaneous (radios operating at the same time) and non</w:t>
      </w:r>
      <w:r w:rsidRPr="00CC0E4B">
        <w:rPr>
          <w:lang w:val="en-US"/>
        </w:rPr>
        <w:noBreakHyphen/>
        <w:t>simultaneous operation. To further speed-up the FST switching time, several other improvements such as security key establishment prior to FST, multi-band resource allocation, and Block Ack operation over multiple bands are defined in the IEEE Std 802.11-2016 specification. FST enables a more powerful user experience and improved application performance.</w:t>
      </w:r>
    </w:p>
    <w:p w:rsidR="00D836C8" w:rsidRPr="00CC0E4B" w:rsidRDefault="00D836C8" w:rsidP="00D836C8">
      <w:pPr>
        <w:pStyle w:val="Heading3"/>
        <w:rPr>
          <w:lang w:val="en-US"/>
        </w:rPr>
      </w:pPr>
      <w:r w:rsidRPr="00CC0E4B">
        <w:rPr>
          <w:lang w:val="en-US"/>
        </w:rPr>
        <w:t>6.2.4</w:t>
      </w:r>
      <w:r w:rsidRPr="00CC0E4B">
        <w:rPr>
          <w:lang w:val="en-US"/>
        </w:rPr>
        <w:tab/>
        <w:t>Beamforming</w:t>
      </w:r>
    </w:p>
    <w:p w:rsidR="00D836C8" w:rsidRPr="00CC0E4B" w:rsidRDefault="00D836C8" w:rsidP="00D836C8">
      <w:pPr>
        <w:rPr>
          <w:lang w:val="en-US"/>
        </w:rPr>
      </w:pPr>
      <w:r w:rsidRPr="00CC0E4B">
        <w:rPr>
          <w:lang w:val="en-US"/>
        </w:rPr>
        <w:t>Beamforming (BF) is the process that is used by a pair of stations to achieve the necessary link budget for subsequent communication. BF training is a bidirectional sequence of BF training frame transmissions that provide the necessary signalling to allow each STA to determine appropriate antenna system settings for both transmission and reception.</w:t>
      </w:r>
    </w:p>
    <w:p w:rsidR="00D836C8" w:rsidRPr="00CC0E4B" w:rsidRDefault="00D836C8" w:rsidP="00D836C8">
      <w:pPr>
        <w:rPr>
          <w:lang w:val="en-US"/>
        </w:rPr>
      </w:pPr>
      <w:r w:rsidRPr="00CC0E4B">
        <w:rPr>
          <w:lang w:val="en-US"/>
        </w:rPr>
        <w:lastRenderedPageBreak/>
        <w:t>Beamforming consists of two phases: sector level sweep (SLS) and an optional beam refinement process (BRP). During sector level sweep devices establish initial (coarse-grain) direction of communication sufficient to communicate at a low PHY rate. The following BRP may be used to fine tune antenna settings to improve quality of directional communication, and hence obtain a multi-gigabit link.</w:t>
      </w:r>
    </w:p>
    <w:p w:rsidR="00D836C8" w:rsidRPr="004050BF" w:rsidRDefault="00D836C8" w:rsidP="00D836C8">
      <w:pPr>
        <w:pStyle w:val="FigureNo"/>
      </w:pPr>
      <w:r w:rsidRPr="004050BF">
        <w:t xml:space="preserve">Figure </w:t>
      </w:r>
      <w:r>
        <w:t>8</w:t>
      </w:r>
    </w:p>
    <w:p w:rsidR="00D836C8" w:rsidRPr="004050BF" w:rsidRDefault="00D836C8" w:rsidP="00D836C8">
      <w:pPr>
        <w:pStyle w:val="Figuretitle"/>
      </w:pPr>
      <w:r w:rsidRPr="004050BF">
        <w:t>Beamforming protocol example</w:t>
      </w:r>
    </w:p>
    <w:p w:rsidR="00D836C8" w:rsidRPr="004050BF" w:rsidRDefault="00D836C8" w:rsidP="00D836C8">
      <w:pPr>
        <w:pStyle w:val="Figure"/>
      </w:pPr>
      <w:r w:rsidRPr="004050BF">
        <w:rPr>
          <w:noProof/>
          <w:lang w:val="en-GB" w:eastAsia="en-GB"/>
        </w:rPr>
        <w:drawing>
          <wp:inline distT="0" distB="0" distL="0" distR="0" wp14:anchorId="6998ADE8" wp14:editId="215484E9">
            <wp:extent cx="4341413" cy="2073254"/>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1097" cy="2073103"/>
                    </a:xfrm>
                    <a:prstGeom prst="rect">
                      <a:avLst/>
                    </a:prstGeom>
                    <a:noFill/>
                    <a:ln>
                      <a:noFill/>
                    </a:ln>
                  </pic:spPr>
                </pic:pic>
              </a:graphicData>
            </a:graphic>
          </wp:inline>
        </w:drawing>
      </w:r>
    </w:p>
    <w:p w:rsidR="00D836C8" w:rsidRPr="00CC0E4B" w:rsidRDefault="00D836C8" w:rsidP="00D836C8">
      <w:pPr>
        <w:rPr>
          <w:lang w:val="en-US"/>
        </w:rPr>
      </w:pPr>
      <w:r w:rsidRPr="00CC0E4B">
        <w:rPr>
          <w:lang w:val="en-US"/>
        </w:rPr>
        <w:t>Figure 8 illustrates an example of the beamforming procedure. In this example, STA1 initiates the beamforming with STA2 by performing a SLS. In the 802.11ad specification, the station that initiates beamforming is known as the Initiator, while the receiving station is known as the responder. At the end of the SLS, both STA1 and STA2 know the best transmit sector for communication with each other. This is used in the following BRP phase, where STA1 and STA2 train their receiving antennas and fine-tune their beams to achieve the desired link budget for the forthcoming data communication.</w:t>
      </w:r>
    </w:p>
    <w:p w:rsidR="00D836C8" w:rsidRPr="00CC0E4B" w:rsidRDefault="00D836C8" w:rsidP="00D836C8">
      <w:pPr>
        <w:pStyle w:val="Heading2"/>
        <w:rPr>
          <w:lang w:val="en-US"/>
        </w:rPr>
      </w:pPr>
      <w:r w:rsidRPr="00CC0E4B">
        <w:rPr>
          <w:lang w:val="en-US"/>
        </w:rPr>
        <w:t>6.3</w:t>
      </w:r>
      <w:r w:rsidRPr="00CC0E4B">
        <w:rPr>
          <w:lang w:val="en-US"/>
        </w:rPr>
        <w:tab/>
        <w:t>Common characteristics</w:t>
      </w:r>
    </w:p>
    <w:p w:rsidR="00D836C8" w:rsidRPr="00CC0E4B" w:rsidRDefault="00D836C8" w:rsidP="00D836C8">
      <w:pPr>
        <w:pStyle w:val="Heading3"/>
        <w:rPr>
          <w:lang w:val="en-US"/>
        </w:rPr>
      </w:pPr>
      <w:r w:rsidRPr="00CC0E4B">
        <w:rPr>
          <w:lang w:val="en-US"/>
        </w:rPr>
        <w:t>6.3.1</w:t>
      </w:r>
      <w:r w:rsidRPr="00CC0E4B">
        <w:rPr>
          <w:lang w:val="en-US"/>
        </w:rPr>
        <w:tab/>
        <w:t>Transmit and receive operating temperature range</w:t>
      </w:r>
    </w:p>
    <w:p w:rsidR="00D836C8" w:rsidRPr="00CC0E4B" w:rsidRDefault="00D836C8" w:rsidP="00D836C8">
      <w:pPr>
        <w:rPr>
          <w:lang w:val="en-US"/>
        </w:rPr>
      </w:pPr>
      <w:r w:rsidRPr="00CC0E4B">
        <w:rPr>
          <w:lang w:val="en-US"/>
        </w:rPr>
        <w:t>Transmit and receive operating temperature range follows the IEEE Std 802.11-2016.</w:t>
      </w:r>
    </w:p>
    <w:p w:rsidR="00D836C8" w:rsidRPr="00CC0E4B" w:rsidRDefault="00D836C8" w:rsidP="00D836C8">
      <w:pPr>
        <w:pStyle w:val="Heading3"/>
        <w:rPr>
          <w:lang w:val="en-US"/>
        </w:rPr>
      </w:pPr>
      <w:r w:rsidRPr="00CC0E4B">
        <w:rPr>
          <w:lang w:val="en-US"/>
        </w:rPr>
        <w:t>6.3.2</w:t>
      </w:r>
      <w:r w:rsidRPr="00CC0E4B">
        <w:rPr>
          <w:lang w:val="en-US"/>
        </w:rPr>
        <w:tab/>
        <w:t>Centre frequency tolerance</w:t>
      </w:r>
    </w:p>
    <w:p w:rsidR="00D836C8" w:rsidRPr="00CC0E4B" w:rsidRDefault="00D836C8" w:rsidP="00D836C8">
      <w:pPr>
        <w:rPr>
          <w:lang w:val="en-US"/>
        </w:rPr>
      </w:pPr>
      <w:r w:rsidRPr="00CC0E4B">
        <w:rPr>
          <w:lang w:val="en-US"/>
        </w:rPr>
        <w:t xml:space="preserve">The transmitter centre frequency tolerance is ±20 ppm maximum for the 60 GHz band. </w:t>
      </w:r>
    </w:p>
    <w:p w:rsidR="00D836C8" w:rsidRPr="00CC0E4B" w:rsidRDefault="00D836C8" w:rsidP="00D836C8">
      <w:pPr>
        <w:pStyle w:val="Heading3"/>
        <w:rPr>
          <w:lang w:val="en-US"/>
        </w:rPr>
      </w:pPr>
      <w:r w:rsidRPr="00CC0E4B">
        <w:rPr>
          <w:lang w:val="en-US"/>
        </w:rPr>
        <w:t>6.3.3</w:t>
      </w:r>
      <w:r w:rsidRPr="00CC0E4B">
        <w:rPr>
          <w:lang w:val="en-US"/>
        </w:rPr>
        <w:tab/>
        <w:t>Symbol clock tolerance</w:t>
      </w:r>
    </w:p>
    <w:p w:rsidR="00D836C8" w:rsidRPr="00CC0E4B" w:rsidRDefault="00D836C8" w:rsidP="00D836C8">
      <w:pPr>
        <w:rPr>
          <w:lang w:val="en-US"/>
        </w:rPr>
      </w:pPr>
      <w:r w:rsidRPr="00CC0E4B">
        <w:rPr>
          <w:lang w:val="en-US"/>
        </w:rPr>
        <w:t>The symbol clock frequency tolerance is ±20 ppm maximum for the 60 GHz band. The transmit centre frequency and the symbol clock frequency are derived from the same reference oscillator.</w:t>
      </w:r>
    </w:p>
    <w:p w:rsidR="00D836C8" w:rsidRPr="00CC0E4B" w:rsidRDefault="00D836C8" w:rsidP="00D836C8">
      <w:pPr>
        <w:pStyle w:val="Heading3"/>
        <w:rPr>
          <w:lang w:val="en-US"/>
        </w:rPr>
      </w:pPr>
      <w:r w:rsidRPr="00CC0E4B">
        <w:rPr>
          <w:lang w:val="en-US"/>
        </w:rPr>
        <w:t>6.3.4</w:t>
      </w:r>
      <w:r w:rsidRPr="00CC0E4B">
        <w:rPr>
          <w:lang w:val="en-US"/>
        </w:rPr>
        <w:tab/>
        <w:t>Transmit centre frequency leakage</w:t>
      </w:r>
    </w:p>
    <w:p w:rsidR="00D836C8" w:rsidRPr="00CC0E4B" w:rsidRDefault="00D836C8" w:rsidP="00D836C8">
      <w:pPr>
        <w:rPr>
          <w:lang w:val="en-US"/>
        </w:rPr>
      </w:pPr>
      <w:r w:rsidRPr="00CC0E4B">
        <w:rPr>
          <w:lang w:val="en-US"/>
        </w:rPr>
        <w:t>The transmitter centre frequency leakage does not exceed −23 dB relative to the overall transmitted power, or, equivalently, 2.5 dB relative to the average energy of the rest of the subcarriers (in OFDM).</w:t>
      </w:r>
    </w:p>
    <w:p w:rsidR="00D836C8" w:rsidRPr="00CC0E4B" w:rsidRDefault="00D836C8" w:rsidP="00D836C8">
      <w:pPr>
        <w:pStyle w:val="Heading3"/>
        <w:rPr>
          <w:lang w:val="en-US"/>
        </w:rPr>
      </w:pPr>
      <w:r w:rsidRPr="00CC0E4B">
        <w:rPr>
          <w:lang w:val="en-US"/>
        </w:rPr>
        <w:t>6.3.5</w:t>
      </w:r>
      <w:r w:rsidRPr="00CC0E4B">
        <w:rPr>
          <w:lang w:val="en-US"/>
        </w:rPr>
        <w:tab/>
        <w:t>Transmit ramp up and ramp down</w:t>
      </w:r>
    </w:p>
    <w:p w:rsidR="00D836C8" w:rsidRPr="00CC0E4B" w:rsidRDefault="00D836C8" w:rsidP="00D836C8">
      <w:pPr>
        <w:rPr>
          <w:lang w:val="en-US"/>
        </w:rPr>
      </w:pPr>
      <w:r w:rsidRPr="00CC0E4B">
        <w:rPr>
          <w:lang w:val="en-US"/>
        </w:rPr>
        <w:t xml:space="preserve">The transmit power-on ramp is defined as the time it takes for a transmitter to rise from less than 10% to greater than 90% of the average power to be transmitted in the frame. </w:t>
      </w:r>
    </w:p>
    <w:p w:rsidR="00D836C8" w:rsidRPr="00CC0E4B" w:rsidRDefault="00D836C8" w:rsidP="00D836C8">
      <w:pPr>
        <w:rPr>
          <w:lang w:val="en-US"/>
        </w:rPr>
      </w:pPr>
      <w:r w:rsidRPr="00CC0E4B">
        <w:rPr>
          <w:lang w:val="en-US"/>
        </w:rPr>
        <w:lastRenderedPageBreak/>
        <w:t xml:space="preserve">The transmit power-on ramp is less than 10 ns. </w:t>
      </w:r>
    </w:p>
    <w:p w:rsidR="00D836C8" w:rsidRPr="00CC0E4B" w:rsidRDefault="00D836C8" w:rsidP="00D836C8">
      <w:pPr>
        <w:rPr>
          <w:lang w:val="en-US"/>
        </w:rPr>
      </w:pPr>
      <w:r w:rsidRPr="00CC0E4B">
        <w:rPr>
          <w:lang w:val="en-US"/>
        </w:rPr>
        <w:t>The transmit power-down ramp is defined as the time it takes the transmitter to fall from greater than 90% to less than 10% of the maximum power to be transmitted in the frame.</w:t>
      </w:r>
    </w:p>
    <w:p w:rsidR="00D836C8" w:rsidRPr="00CC0E4B" w:rsidRDefault="00D836C8" w:rsidP="00D836C8">
      <w:pPr>
        <w:rPr>
          <w:lang w:val="en-US"/>
        </w:rPr>
      </w:pPr>
      <w:r w:rsidRPr="00CC0E4B">
        <w:rPr>
          <w:lang w:val="en-US"/>
        </w:rPr>
        <w:t>The transmit power-down ramp is less than 10 ns.</w:t>
      </w:r>
    </w:p>
    <w:p w:rsidR="00D836C8" w:rsidRPr="00CC0E4B" w:rsidRDefault="00D836C8" w:rsidP="00D836C8">
      <w:pPr>
        <w:pStyle w:val="Heading3"/>
        <w:rPr>
          <w:lang w:val="en-US"/>
        </w:rPr>
      </w:pPr>
      <w:r w:rsidRPr="00CC0E4B">
        <w:rPr>
          <w:lang w:val="en-US"/>
        </w:rPr>
        <w:t>6.3.6</w:t>
      </w:r>
      <w:r w:rsidRPr="00CC0E4B">
        <w:rPr>
          <w:lang w:val="en-US"/>
        </w:rPr>
        <w:tab/>
        <w:t>Maximum input level</w:t>
      </w:r>
    </w:p>
    <w:p w:rsidR="00D836C8" w:rsidRPr="00CC0E4B" w:rsidRDefault="00D836C8" w:rsidP="00D836C8">
      <w:pPr>
        <w:rPr>
          <w:lang w:val="en-US"/>
        </w:rPr>
      </w:pPr>
      <w:r w:rsidRPr="00CC0E4B">
        <w:rPr>
          <w:lang w:val="en-US"/>
        </w:rPr>
        <w:t>The receiver maximum input level is the maximum power level of the incoming signal, in dBm, present at the input of the receiver for which the error rate criterion (defined at the RX sensitivity section) is met. A compliant receiver has a receiver maximum input level at the receive antenna(s) of at least 10 microwatts/cm</w:t>
      </w:r>
      <w:r w:rsidRPr="00CC0E4B">
        <w:rPr>
          <w:vertAlign w:val="superscript"/>
          <w:lang w:val="en-US"/>
        </w:rPr>
        <w:t>2</w:t>
      </w:r>
      <w:r w:rsidRPr="00CC0E4B">
        <w:rPr>
          <w:lang w:val="en-US"/>
        </w:rPr>
        <w:t xml:space="preserve"> for each of the modulation formats that the receiver supports.</w:t>
      </w:r>
    </w:p>
    <w:p w:rsidR="00D836C8" w:rsidRPr="00CC0E4B" w:rsidRDefault="00D836C8" w:rsidP="00D836C8">
      <w:pPr>
        <w:pStyle w:val="Heading3"/>
        <w:rPr>
          <w:lang w:val="en-US"/>
        </w:rPr>
      </w:pPr>
      <w:r w:rsidRPr="00CC0E4B">
        <w:rPr>
          <w:lang w:val="en-US"/>
        </w:rPr>
        <w:t>6.3.7</w:t>
      </w:r>
      <w:r w:rsidRPr="00CC0E4B">
        <w:rPr>
          <w:lang w:val="en-US"/>
        </w:rPr>
        <w:tab/>
        <w:t>Rates</w:t>
      </w:r>
    </w:p>
    <w:p w:rsidR="00D836C8" w:rsidRPr="00CC0E4B" w:rsidRDefault="00D836C8" w:rsidP="00D836C8">
      <w:pPr>
        <w:rPr>
          <w:lang w:val="en-US"/>
        </w:rPr>
      </w:pPr>
      <w:r w:rsidRPr="00CC0E4B">
        <w:rPr>
          <w:lang w:val="en-US"/>
        </w:rPr>
        <w:t>Tables 6 and 7 describe the rates provided by the IEEE Std 802.11-2016.</w:t>
      </w:r>
    </w:p>
    <w:p w:rsidR="00D836C8" w:rsidRPr="00CC0E4B" w:rsidRDefault="00D836C8" w:rsidP="00D836C8">
      <w:pPr>
        <w:pStyle w:val="TableNo"/>
        <w:rPr>
          <w:lang w:val="en-US"/>
        </w:rPr>
      </w:pPr>
      <w:r w:rsidRPr="00CC0E4B">
        <w:rPr>
          <w:lang w:val="en-US"/>
        </w:rPr>
        <w:t>TABLE 6</w:t>
      </w:r>
    </w:p>
    <w:p w:rsidR="00D836C8" w:rsidRPr="00CC0E4B" w:rsidRDefault="00D836C8" w:rsidP="00D836C8">
      <w:pPr>
        <w:pStyle w:val="Tabletitle"/>
        <w:rPr>
          <w:lang w:val="en-US"/>
        </w:rPr>
      </w:pPr>
      <w:r w:rsidRPr="00CC0E4B">
        <w:rPr>
          <w:lang w:val="en-US"/>
        </w:rPr>
        <w:t>Rates for single carrier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09"/>
        <w:gridCol w:w="2309"/>
        <w:gridCol w:w="1497"/>
        <w:gridCol w:w="1497"/>
        <w:gridCol w:w="1500"/>
        <w:gridCol w:w="1543"/>
      </w:tblGrid>
      <w:tr w:rsidR="00D836C8" w:rsidRPr="003947D9" w:rsidTr="0018090E">
        <w:trPr>
          <w:cantSplit/>
          <w:trHeight w:val="369"/>
          <w:tblHeader/>
          <w:jc w:val="center"/>
        </w:trPr>
        <w:tc>
          <w:tcPr>
            <w:tcW w:w="678" w:type="pct"/>
            <w:tcBorders>
              <w:top w:val="single" w:sz="4" w:space="0" w:color="auto"/>
            </w:tcBorders>
            <w:tcMar>
              <w:top w:w="8" w:type="dxa"/>
              <w:left w:w="8" w:type="dxa"/>
              <w:bottom w:w="0" w:type="dxa"/>
              <w:right w:w="8" w:type="dxa"/>
            </w:tcMar>
            <w:vAlign w:val="center"/>
          </w:tcPr>
          <w:p w:rsidR="00D836C8" w:rsidRPr="003947D9" w:rsidRDefault="00D836C8" w:rsidP="0018090E">
            <w:pPr>
              <w:pStyle w:val="Tablehead"/>
            </w:pPr>
            <w:r w:rsidRPr="003947D9">
              <w:t>MCS index</w:t>
            </w:r>
          </w:p>
        </w:tc>
        <w:tc>
          <w:tcPr>
            <w:tcW w:w="1196" w:type="pct"/>
            <w:tcBorders>
              <w:top w:val="single" w:sz="4" w:space="0" w:color="auto"/>
            </w:tcBorders>
            <w:tcMar>
              <w:top w:w="8" w:type="dxa"/>
              <w:left w:w="8" w:type="dxa"/>
              <w:bottom w:w="0" w:type="dxa"/>
              <w:right w:w="8" w:type="dxa"/>
            </w:tcMar>
            <w:vAlign w:val="center"/>
          </w:tcPr>
          <w:p w:rsidR="00D836C8" w:rsidRPr="003947D9" w:rsidRDefault="00D836C8" w:rsidP="0018090E">
            <w:pPr>
              <w:pStyle w:val="Tablehead"/>
            </w:pPr>
            <w:r w:rsidRPr="003947D9">
              <w:t>Modulation</w:t>
            </w:r>
          </w:p>
        </w:tc>
        <w:tc>
          <w:tcPr>
            <w:tcW w:w="775" w:type="pct"/>
            <w:tcBorders>
              <w:top w:val="single" w:sz="4" w:space="0" w:color="auto"/>
            </w:tcBorders>
            <w:vAlign w:val="center"/>
          </w:tcPr>
          <w:p w:rsidR="00D836C8" w:rsidRPr="003947D9" w:rsidRDefault="00D836C8" w:rsidP="0018090E">
            <w:pPr>
              <w:pStyle w:val="Tablehead"/>
            </w:pPr>
            <w:r w:rsidRPr="003947D9">
              <w:t>N</w:t>
            </w:r>
            <w:r w:rsidRPr="003947D9">
              <w:rPr>
                <w:vertAlign w:val="subscript"/>
              </w:rPr>
              <w:t>CBPS</w:t>
            </w:r>
          </w:p>
        </w:tc>
        <w:tc>
          <w:tcPr>
            <w:tcW w:w="775" w:type="pct"/>
            <w:tcBorders>
              <w:top w:val="single" w:sz="4" w:space="0" w:color="auto"/>
            </w:tcBorders>
            <w:tcMar>
              <w:top w:w="8" w:type="dxa"/>
              <w:left w:w="8" w:type="dxa"/>
              <w:bottom w:w="0" w:type="dxa"/>
              <w:right w:w="8" w:type="dxa"/>
            </w:tcMar>
            <w:vAlign w:val="center"/>
          </w:tcPr>
          <w:p w:rsidR="00D836C8" w:rsidRPr="003947D9" w:rsidRDefault="00D836C8" w:rsidP="0018090E">
            <w:pPr>
              <w:pStyle w:val="Tablehead"/>
            </w:pPr>
            <w:r w:rsidRPr="003947D9">
              <w:t>Repetition</w:t>
            </w:r>
          </w:p>
        </w:tc>
        <w:tc>
          <w:tcPr>
            <w:tcW w:w="777" w:type="pct"/>
            <w:tcBorders>
              <w:top w:val="single" w:sz="4" w:space="0" w:color="auto"/>
            </w:tcBorders>
            <w:tcMar>
              <w:top w:w="8" w:type="dxa"/>
              <w:left w:w="8" w:type="dxa"/>
              <w:bottom w:w="0" w:type="dxa"/>
              <w:right w:w="8" w:type="dxa"/>
            </w:tcMar>
            <w:vAlign w:val="center"/>
          </w:tcPr>
          <w:p w:rsidR="00D836C8" w:rsidRPr="003947D9" w:rsidRDefault="00D836C8" w:rsidP="0018090E">
            <w:pPr>
              <w:pStyle w:val="Tablehead"/>
            </w:pPr>
            <w:r w:rsidRPr="003947D9">
              <w:t>Code rate</w:t>
            </w:r>
          </w:p>
        </w:tc>
        <w:tc>
          <w:tcPr>
            <w:tcW w:w="799" w:type="pct"/>
            <w:tcBorders>
              <w:top w:val="single" w:sz="4" w:space="0" w:color="auto"/>
            </w:tcBorders>
            <w:tcMar>
              <w:top w:w="8" w:type="dxa"/>
              <w:left w:w="8" w:type="dxa"/>
              <w:bottom w:w="0" w:type="dxa"/>
              <w:right w:w="8" w:type="dxa"/>
            </w:tcMar>
            <w:vAlign w:val="center"/>
          </w:tcPr>
          <w:p w:rsidR="00D836C8" w:rsidRPr="003947D9" w:rsidRDefault="00D836C8" w:rsidP="0018090E">
            <w:pPr>
              <w:pStyle w:val="Tablehead"/>
            </w:pPr>
            <w:r w:rsidRPr="003947D9">
              <w:t>Data rate (Mbit/s)</w:t>
            </w:r>
          </w:p>
        </w:tc>
      </w:tr>
      <w:tr w:rsidR="00D836C8" w:rsidRPr="003947D9" w:rsidTr="0018090E">
        <w:trPr>
          <w:cantSplit/>
          <w:trHeight w:val="270"/>
          <w:jc w:val="center"/>
        </w:trPr>
        <w:tc>
          <w:tcPr>
            <w:tcW w:w="678" w:type="pct"/>
            <w:tcMar>
              <w:top w:w="8" w:type="dxa"/>
              <w:left w:w="8" w:type="dxa"/>
              <w:bottom w:w="0" w:type="dxa"/>
              <w:right w:w="8" w:type="dxa"/>
            </w:tcMar>
            <w:vAlign w:val="bottom"/>
          </w:tcPr>
          <w:p w:rsidR="00D836C8" w:rsidRPr="003947D9" w:rsidRDefault="00D836C8" w:rsidP="0018090E">
            <w:pPr>
              <w:pStyle w:val="Tabletext"/>
              <w:jc w:val="center"/>
            </w:pPr>
            <w:r w:rsidRPr="003947D9">
              <w:t>0</w:t>
            </w:r>
          </w:p>
        </w:tc>
        <w:tc>
          <w:tcPr>
            <w:tcW w:w="1196" w:type="pct"/>
            <w:tcMar>
              <w:top w:w="8" w:type="dxa"/>
              <w:left w:w="8" w:type="dxa"/>
              <w:bottom w:w="0" w:type="dxa"/>
              <w:right w:w="8" w:type="dxa"/>
            </w:tcMar>
            <w:vAlign w:val="bottom"/>
          </w:tcPr>
          <w:p w:rsidR="00D836C8" w:rsidRPr="003947D9" w:rsidRDefault="00D836C8" w:rsidP="0018090E">
            <w:pPr>
              <w:pStyle w:val="Tabletext"/>
              <w:jc w:val="center"/>
            </w:pPr>
            <w:r w:rsidRPr="003947D9">
              <w:t>π/2-DBPSK</w:t>
            </w:r>
          </w:p>
        </w:tc>
        <w:tc>
          <w:tcPr>
            <w:tcW w:w="775" w:type="pct"/>
          </w:tcPr>
          <w:p w:rsidR="00D836C8" w:rsidRPr="003947D9" w:rsidRDefault="00D836C8" w:rsidP="0018090E">
            <w:pPr>
              <w:pStyle w:val="Tabletext"/>
              <w:jc w:val="center"/>
            </w:pPr>
          </w:p>
        </w:tc>
        <w:tc>
          <w:tcPr>
            <w:tcW w:w="775" w:type="pct"/>
            <w:tcMar>
              <w:top w:w="8" w:type="dxa"/>
              <w:left w:w="8" w:type="dxa"/>
              <w:bottom w:w="0" w:type="dxa"/>
              <w:right w:w="8" w:type="dxa"/>
            </w:tcMar>
            <w:vAlign w:val="bottom"/>
          </w:tcPr>
          <w:p w:rsidR="00D836C8" w:rsidRPr="003947D9" w:rsidRDefault="00D836C8" w:rsidP="0018090E">
            <w:pPr>
              <w:pStyle w:val="Tabletext"/>
              <w:jc w:val="center"/>
            </w:pPr>
          </w:p>
        </w:tc>
        <w:tc>
          <w:tcPr>
            <w:tcW w:w="777" w:type="pct"/>
            <w:tcMar>
              <w:top w:w="8" w:type="dxa"/>
              <w:left w:w="8" w:type="dxa"/>
              <w:bottom w:w="0" w:type="dxa"/>
              <w:right w:w="8" w:type="dxa"/>
            </w:tcMar>
            <w:vAlign w:val="bottom"/>
          </w:tcPr>
          <w:p w:rsidR="00D836C8" w:rsidRPr="003947D9" w:rsidRDefault="00D836C8" w:rsidP="0018090E">
            <w:pPr>
              <w:pStyle w:val="Tabletext"/>
              <w:jc w:val="center"/>
            </w:pPr>
            <w:r w:rsidRPr="003947D9">
              <w:t>1/2</w:t>
            </w:r>
          </w:p>
        </w:tc>
        <w:tc>
          <w:tcPr>
            <w:tcW w:w="799" w:type="pct"/>
            <w:tcMar>
              <w:top w:w="8" w:type="dxa"/>
              <w:left w:w="8" w:type="dxa"/>
              <w:bottom w:w="0" w:type="dxa"/>
              <w:right w:w="8" w:type="dxa"/>
            </w:tcMar>
            <w:vAlign w:val="bottom"/>
          </w:tcPr>
          <w:p w:rsidR="00D836C8" w:rsidRPr="003947D9" w:rsidRDefault="00D836C8" w:rsidP="0018090E">
            <w:pPr>
              <w:pStyle w:val="Tabletext"/>
              <w:jc w:val="center"/>
            </w:pPr>
            <w:r w:rsidRPr="003947D9">
              <w:t>27.5</w:t>
            </w:r>
          </w:p>
        </w:tc>
      </w:tr>
      <w:tr w:rsidR="00D836C8" w:rsidRPr="003947D9" w:rsidTr="0018090E">
        <w:trPr>
          <w:cantSplit/>
          <w:trHeight w:val="270"/>
          <w:jc w:val="center"/>
        </w:trPr>
        <w:tc>
          <w:tcPr>
            <w:tcW w:w="678" w:type="pct"/>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1196" w:type="pct"/>
            <w:tcMar>
              <w:top w:w="8" w:type="dxa"/>
              <w:left w:w="8" w:type="dxa"/>
              <w:bottom w:w="0" w:type="dxa"/>
              <w:right w:w="8" w:type="dxa"/>
            </w:tcMar>
            <w:vAlign w:val="bottom"/>
          </w:tcPr>
          <w:p w:rsidR="00D836C8" w:rsidRPr="003947D9" w:rsidRDefault="00D836C8" w:rsidP="0018090E">
            <w:pPr>
              <w:pStyle w:val="Tabletext"/>
              <w:jc w:val="center"/>
            </w:pPr>
            <w:r w:rsidRPr="003947D9">
              <w:t>π/2-BPSK</w:t>
            </w:r>
          </w:p>
        </w:tc>
        <w:tc>
          <w:tcPr>
            <w:tcW w:w="775" w:type="pct"/>
          </w:tcPr>
          <w:p w:rsidR="00D836C8" w:rsidRPr="003947D9" w:rsidRDefault="00D836C8" w:rsidP="0018090E">
            <w:pPr>
              <w:pStyle w:val="Tabletext"/>
              <w:jc w:val="center"/>
            </w:pPr>
            <w:r w:rsidRPr="003947D9">
              <w:t>1</w:t>
            </w:r>
          </w:p>
        </w:tc>
        <w:tc>
          <w:tcPr>
            <w:tcW w:w="775" w:type="pct"/>
            <w:tcMar>
              <w:top w:w="8" w:type="dxa"/>
              <w:left w:w="8" w:type="dxa"/>
              <w:bottom w:w="0" w:type="dxa"/>
              <w:right w:w="8" w:type="dxa"/>
            </w:tcMar>
            <w:vAlign w:val="bottom"/>
          </w:tcPr>
          <w:p w:rsidR="00D836C8" w:rsidRPr="003947D9" w:rsidRDefault="00D836C8" w:rsidP="0018090E">
            <w:pPr>
              <w:pStyle w:val="Tabletext"/>
              <w:jc w:val="center"/>
            </w:pPr>
            <w:r w:rsidRPr="003947D9">
              <w:t>2</w:t>
            </w:r>
          </w:p>
        </w:tc>
        <w:tc>
          <w:tcPr>
            <w:tcW w:w="777" w:type="pct"/>
            <w:tcMar>
              <w:top w:w="8" w:type="dxa"/>
              <w:left w:w="8" w:type="dxa"/>
              <w:bottom w:w="0" w:type="dxa"/>
              <w:right w:w="8" w:type="dxa"/>
            </w:tcMar>
            <w:vAlign w:val="bottom"/>
          </w:tcPr>
          <w:p w:rsidR="00D836C8" w:rsidRPr="003947D9" w:rsidRDefault="00D836C8" w:rsidP="0018090E">
            <w:pPr>
              <w:pStyle w:val="Tabletext"/>
              <w:jc w:val="center"/>
            </w:pPr>
            <w:r w:rsidRPr="003947D9">
              <w:t>1/2</w:t>
            </w:r>
          </w:p>
        </w:tc>
        <w:tc>
          <w:tcPr>
            <w:tcW w:w="799" w:type="pct"/>
            <w:tcMar>
              <w:top w:w="8" w:type="dxa"/>
              <w:left w:w="8" w:type="dxa"/>
              <w:bottom w:w="0" w:type="dxa"/>
              <w:right w:w="8" w:type="dxa"/>
            </w:tcMar>
            <w:vAlign w:val="bottom"/>
          </w:tcPr>
          <w:p w:rsidR="00D836C8" w:rsidRPr="003947D9" w:rsidRDefault="00D836C8" w:rsidP="0018090E">
            <w:pPr>
              <w:pStyle w:val="Tabletext"/>
              <w:jc w:val="center"/>
            </w:pPr>
            <w:r w:rsidRPr="003947D9">
              <w:t>385</w:t>
            </w:r>
          </w:p>
        </w:tc>
      </w:tr>
      <w:tr w:rsidR="00D836C8" w:rsidRPr="003947D9" w:rsidTr="0018090E">
        <w:trPr>
          <w:cantSplit/>
          <w:trHeight w:val="255"/>
          <w:jc w:val="center"/>
        </w:trPr>
        <w:tc>
          <w:tcPr>
            <w:tcW w:w="678" w:type="pct"/>
            <w:tcMar>
              <w:top w:w="8" w:type="dxa"/>
              <w:left w:w="8" w:type="dxa"/>
              <w:bottom w:w="0" w:type="dxa"/>
              <w:right w:w="8" w:type="dxa"/>
            </w:tcMar>
            <w:vAlign w:val="bottom"/>
          </w:tcPr>
          <w:p w:rsidR="00D836C8" w:rsidRPr="003947D9" w:rsidRDefault="00D836C8" w:rsidP="0018090E">
            <w:pPr>
              <w:pStyle w:val="Tabletext"/>
              <w:jc w:val="center"/>
            </w:pPr>
            <w:r w:rsidRPr="003947D9">
              <w:t>2</w:t>
            </w:r>
          </w:p>
        </w:tc>
        <w:tc>
          <w:tcPr>
            <w:tcW w:w="1196" w:type="pct"/>
            <w:tcMar>
              <w:top w:w="8" w:type="dxa"/>
              <w:left w:w="8" w:type="dxa"/>
              <w:bottom w:w="0" w:type="dxa"/>
              <w:right w:w="8" w:type="dxa"/>
            </w:tcMar>
            <w:vAlign w:val="bottom"/>
          </w:tcPr>
          <w:p w:rsidR="00D836C8" w:rsidRPr="003947D9" w:rsidRDefault="00D836C8" w:rsidP="0018090E">
            <w:pPr>
              <w:pStyle w:val="Tabletext"/>
              <w:jc w:val="center"/>
            </w:pPr>
            <w:r w:rsidRPr="003947D9">
              <w:t>π/2-BPSK</w:t>
            </w:r>
          </w:p>
        </w:tc>
        <w:tc>
          <w:tcPr>
            <w:tcW w:w="775" w:type="pct"/>
            <w:vAlign w:val="bottom"/>
          </w:tcPr>
          <w:p w:rsidR="00D836C8" w:rsidRPr="003947D9" w:rsidRDefault="00D836C8" w:rsidP="0018090E">
            <w:pPr>
              <w:pStyle w:val="Tabletext"/>
              <w:jc w:val="center"/>
            </w:pPr>
            <w:r w:rsidRPr="003947D9">
              <w:t>1</w:t>
            </w:r>
          </w:p>
        </w:tc>
        <w:tc>
          <w:tcPr>
            <w:tcW w:w="775" w:type="pct"/>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777" w:type="pct"/>
            <w:tcMar>
              <w:top w:w="8" w:type="dxa"/>
              <w:left w:w="8" w:type="dxa"/>
              <w:bottom w:w="0" w:type="dxa"/>
              <w:right w:w="8" w:type="dxa"/>
            </w:tcMar>
            <w:vAlign w:val="bottom"/>
          </w:tcPr>
          <w:p w:rsidR="00D836C8" w:rsidRPr="003947D9" w:rsidRDefault="00D836C8" w:rsidP="0018090E">
            <w:pPr>
              <w:pStyle w:val="Tabletext"/>
              <w:jc w:val="center"/>
            </w:pPr>
            <w:r w:rsidRPr="003947D9">
              <w:t>1/2</w:t>
            </w:r>
          </w:p>
        </w:tc>
        <w:tc>
          <w:tcPr>
            <w:tcW w:w="799" w:type="pct"/>
            <w:tcMar>
              <w:top w:w="8" w:type="dxa"/>
              <w:left w:w="8" w:type="dxa"/>
              <w:bottom w:w="0" w:type="dxa"/>
              <w:right w:w="8" w:type="dxa"/>
            </w:tcMar>
            <w:vAlign w:val="bottom"/>
          </w:tcPr>
          <w:p w:rsidR="00D836C8" w:rsidRPr="003947D9" w:rsidRDefault="00D836C8" w:rsidP="0018090E">
            <w:pPr>
              <w:pStyle w:val="Tabletext"/>
              <w:jc w:val="center"/>
            </w:pPr>
            <w:r w:rsidRPr="003947D9">
              <w:t>770</w:t>
            </w:r>
          </w:p>
        </w:tc>
      </w:tr>
      <w:tr w:rsidR="00D836C8" w:rsidRPr="003947D9" w:rsidTr="0018090E">
        <w:trPr>
          <w:cantSplit/>
          <w:trHeight w:val="255"/>
          <w:jc w:val="center"/>
        </w:trPr>
        <w:tc>
          <w:tcPr>
            <w:tcW w:w="678" w:type="pct"/>
            <w:tcMar>
              <w:top w:w="8" w:type="dxa"/>
              <w:left w:w="8" w:type="dxa"/>
              <w:bottom w:w="0" w:type="dxa"/>
              <w:right w:w="8" w:type="dxa"/>
            </w:tcMar>
            <w:vAlign w:val="bottom"/>
          </w:tcPr>
          <w:p w:rsidR="00D836C8" w:rsidRPr="003947D9" w:rsidRDefault="00D836C8" w:rsidP="0018090E">
            <w:pPr>
              <w:pStyle w:val="Tabletext"/>
              <w:jc w:val="center"/>
            </w:pPr>
            <w:r w:rsidRPr="003947D9">
              <w:t>3</w:t>
            </w:r>
          </w:p>
        </w:tc>
        <w:tc>
          <w:tcPr>
            <w:tcW w:w="1196" w:type="pct"/>
            <w:tcMar>
              <w:top w:w="8" w:type="dxa"/>
              <w:left w:w="8" w:type="dxa"/>
              <w:bottom w:w="0" w:type="dxa"/>
              <w:right w:w="8" w:type="dxa"/>
            </w:tcMar>
            <w:vAlign w:val="bottom"/>
          </w:tcPr>
          <w:p w:rsidR="00D836C8" w:rsidRPr="003947D9" w:rsidRDefault="00D836C8" w:rsidP="0018090E">
            <w:pPr>
              <w:pStyle w:val="Tabletext"/>
              <w:jc w:val="center"/>
            </w:pPr>
            <w:r w:rsidRPr="003947D9">
              <w:t>π/2-BPSK</w:t>
            </w:r>
          </w:p>
        </w:tc>
        <w:tc>
          <w:tcPr>
            <w:tcW w:w="775" w:type="pct"/>
            <w:vAlign w:val="bottom"/>
          </w:tcPr>
          <w:p w:rsidR="00D836C8" w:rsidRPr="003947D9" w:rsidRDefault="00D836C8" w:rsidP="0018090E">
            <w:pPr>
              <w:pStyle w:val="Tabletext"/>
              <w:jc w:val="center"/>
            </w:pPr>
            <w:r w:rsidRPr="003947D9">
              <w:t>1</w:t>
            </w:r>
          </w:p>
        </w:tc>
        <w:tc>
          <w:tcPr>
            <w:tcW w:w="775" w:type="pct"/>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777" w:type="pct"/>
            <w:tcMar>
              <w:top w:w="8" w:type="dxa"/>
              <w:left w:w="8" w:type="dxa"/>
              <w:bottom w:w="0" w:type="dxa"/>
              <w:right w:w="8" w:type="dxa"/>
            </w:tcMar>
            <w:vAlign w:val="bottom"/>
          </w:tcPr>
          <w:p w:rsidR="00D836C8" w:rsidRPr="003947D9" w:rsidRDefault="00D836C8" w:rsidP="0018090E">
            <w:pPr>
              <w:pStyle w:val="Tabletext"/>
              <w:jc w:val="center"/>
            </w:pPr>
            <w:r w:rsidRPr="003947D9">
              <w:t>5/8</w:t>
            </w:r>
          </w:p>
        </w:tc>
        <w:tc>
          <w:tcPr>
            <w:tcW w:w="799" w:type="pct"/>
            <w:tcMar>
              <w:top w:w="8" w:type="dxa"/>
              <w:left w:w="8" w:type="dxa"/>
              <w:bottom w:w="0" w:type="dxa"/>
              <w:right w:w="8" w:type="dxa"/>
            </w:tcMar>
            <w:vAlign w:val="bottom"/>
          </w:tcPr>
          <w:p w:rsidR="00D836C8" w:rsidRPr="003947D9" w:rsidRDefault="00D836C8" w:rsidP="0018090E">
            <w:pPr>
              <w:pStyle w:val="Tabletext"/>
              <w:jc w:val="center"/>
            </w:pPr>
            <w:r w:rsidRPr="003947D9">
              <w:t>962.5</w:t>
            </w:r>
          </w:p>
        </w:tc>
      </w:tr>
      <w:tr w:rsidR="00D836C8" w:rsidRPr="003947D9" w:rsidTr="008A3B9F">
        <w:trPr>
          <w:cantSplit/>
          <w:trHeight w:val="255"/>
          <w:jc w:val="center"/>
        </w:trPr>
        <w:tc>
          <w:tcPr>
            <w:tcW w:w="678" w:type="pct"/>
            <w:tcMar>
              <w:top w:w="8" w:type="dxa"/>
              <w:left w:w="8" w:type="dxa"/>
              <w:bottom w:w="0" w:type="dxa"/>
              <w:right w:w="8" w:type="dxa"/>
            </w:tcMar>
            <w:vAlign w:val="bottom"/>
          </w:tcPr>
          <w:p w:rsidR="00D836C8" w:rsidRPr="003947D9" w:rsidRDefault="00D836C8" w:rsidP="0018090E">
            <w:pPr>
              <w:pStyle w:val="Tabletext"/>
              <w:jc w:val="center"/>
            </w:pPr>
            <w:r w:rsidRPr="003947D9">
              <w:t>4</w:t>
            </w:r>
          </w:p>
        </w:tc>
        <w:tc>
          <w:tcPr>
            <w:tcW w:w="1196" w:type="pct"/>
            <w:tcMar>
              <w:top w:w="8" w:type="dxa"/>
              <w:left w:w="8" w:type="dxa"/>
              <w:bottom w:w="0" w:type="dxa"/>
              <w:right w:w="8" w:type="dxa"/>
            </w:tcMar>
            <w:vAlign w:val="bottom"/>
          </w:tcPr>
          <w:p w:rsidR="00D836C8" w:rsidRPr="003947D9" w:rsidRDefault="00D836C8" w:rsidP="0018090E">
            <w:pPr>
              <w:pStyle w:val="Tabletext"/>
              <w:jc w:val="center"/>
            </w:pPr>
            <w:r w:rsidRPr="003947D9">
              <w:t>π/2-BPSK</w:t>
            </w:r>
          </w:p>
        </w:tc>
        <w:tc>
          <w:tcPr>
            <w:tcW w:w="775" w:type="pct"/>
            <w:vAlign w:val="bottom"/>
          </w:tcPr>
          <w:p w:rsidR="00D836C8" w:rsidRPr="003947D9" w:rsidRDefault="00D836C8" w:rsidP="0018090E">
            <w:pPr>
              <w:pStyle w:val="Tabletext"/>
              <w:jc w:val="center"/>
            </w:pPr>
            <w:r w:rsidRPr="003947D9">
              <w:t>1</w:t>
            </w:r>
          </w:p>
        </w:tc>
        <w:tc>
          <w:tcPr>
            <w:tcW w:w="775" w:type="pct"/>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777" w:type="pct"/>
            <w:tcMar>
              <w:top w:w="8" w:type="dxa"/>
              <w:left w:w="8" w:type="dxa"/>
              <w:bottom w:w="0" w:type="dxa"/>
              <w:right w:w="8" w:type="dxa"/>
            </w:tcMar>
            <w:vAlign w:val="bottom"/>
          </w:tcPr>
          <w:p w:rsidR="00D836C8" w:rsidRPr="003947D9" w:rsidRDefault="00D836C8" w:rsidP="0018090E">
            <w:pPr>
              <w:pStyle w:val="Tabletext"/>
              <w:jc w:val="center"/>
            </w:pPr>
            <w:r w:rsidRPr="003947D9">
              <w:t>3/4</w:t>
            </w:r>
          </w:p>
        </w:tc>
        <w:tc>
          <w:tcPr>
            <w:tcW w:w="799" w:type="pct"/>
            <w:tcMar>
              <w:top w:w="8" w:type="dxa"/>
              <w:left w:w="8" w:type="dxa"/>
              <w:bottom w:w="0" w:type="dxa"/>
              <w:right w:w="8" w:type="dxa"/>
            </w:tcMar>
            <w:vAlign w:val="bottom"/>
          </w:tcPr>
          <w:p w:rsidR="00D836C8" w:rsidRPr="003947D9" w:rsidRDefault="00D836C8" w:rsidP="0018090E">
            <w:pPr>
              <w:pStyle w:val="Tabletext"/>
              <w:jc w:val="center"/>
            </w:pPr>
            <w:r w:rsidRPr="003947D9">
              <w:t>1 155</w:t>
            </w:r>
          </w:p>
        </w:tc>
      </w:tr>
      <w:tr w:rsidR="00D836C8" w:rsidRPr="003947D9" w:rsidTr="008A3B9F">
        <w:trPr>
          <w:cantSplit/>
          <w:trHeight w:val="255"/>
          <w:jc w:val="center"/>
        </w:trPr>
        <w:tc>
          <w:tcPr>
            <w:tcW w:w="678" w:type="pct"/>
            <w:tcMar>
              <w:top w:w="8" w:type="dxa"/>
              <w:left w:w="8" w:type="dxa"/>
              <w:bottom w:w="0" w:type="dxa"/>
              <w:right w:w="8" w:type="dxa"/>
            </w:tcMar>
            <w:vAlign w:val="bottom"/>
          </w:tcPr>
          <w:p w:rsidR="00D836C8" w:rsidRPr="003947D9" w:rsidRDefault="00D836C8" w:rsidP="0018090E">
            <w:pPr>
              <w:pStyle w:val="Tabletext"/>
              <w:jc w:val="center"/>
            </w:pPr>
            <w:r w:rsidRPr="003947D9">
              <w:t>5</w:t>
            </w:r>
          </w:p>
        </w:tc>
        <w:tc>
          <w:tcPr>
            <w:tcW w:w="1196" w:type="pct"/>
            <w:tcMar>
              <w:top w:w="8" w:type="dxa"/>
              <w:left w:w="8" w:type="dxa"/>
              <w:bottom w:w="0" w:type="dxa"/>
              <w:right w:w="8" w:type="dxa"/>
            </w:tcMar>
            <w:vAlign w:val="bottom"/>
          </w:tcPr>
          <w:p w:rsidR="00D836C8" w:rsidRPr="003947D9" w:rsidRDefault="00D836C8" w:rsidP="0018090E">
            <w:pPr>
              <w:pStyle w:val="Tabletext"/>
              <w:jc w:val="center"/>
            </w:pPr>
            <w:r w:rsidRPr="003947D9">
              <w:t>π/2-BPSK</w:t>
            </w:r>
          </w:p>
        </w:tc>
        <w:tc>
          <w:tcPr>
            <w:tcW w:w="775" w:type="pct"/>
            <w:vAlign w:val="bottom"/>
          </w:tcPr>
          <w:p w:rsidR="00D836C8" w:rsidRPr="003947D9" w:rsidRDefault="00D836C8" w:rsidP="0018090E">
            <w:pPr>
              <w:pStyle w:val="Tabletext"/>
              <w:jc w:val="center"/>
            </w:pPr>
            <w:r w:rsidRPr="003947D9">
              <w:t>1</w:t>
            </w:r>
          </w:p>
        </w:tc>
        <w:tc>
          <w:tcPr>
            <w:tcW w:w="775" w:type="pct"/>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777" w:type="pct"/>
            <w:tcMar>
              <w:top w:w="8" w:type="dxa"/>
              <w:left w:w="8" w:type="dxa"/>
              <w:bottom w:w="0" w:type="dxa"/>
              <w:right w:w="8" w:type="dxa"/>
            </w:tcMar>
            <w:vAlign w:val="bottom"/>
          </w:tcPr>
          <w:p w:rsidR="00D836C8" w:rsidRPr="003947D9" w:rsidRDefault="00D836C8" w:rsidP="0018090E">
            <w:pPr>
              <w:pStyle w:val="Tabletext"/>
              <w:jc w:val="center"/>
            </w:pPr>
            <w:r w:rsidRPr="003947D9">
              <w:t>13/16</w:t>
            </w:r>
          </w:p>
        </w:tc>
        <w:tc>
          <w:tcPr>
            <w:tcW w:w="799" w:type="pct"/>
            <w:tcMar>
              <w:top w:w="8" w:type="dxa"/>
              <w:left w:w="8" w:type="dxa"/>
              <w:bottom w:w="0" w:type="dxa"/>
              <w:right w:w="8" w:type="dxa"/>
            </w:tcMar>
            <w:vAlign w:val="bottom"/>
          </w:tcPr>
          <w:p w:rsidR="00D836C8" w:rsidRPr="003947D9" w:rsidRDefault="00D836C8" w:rsidP="0018090E">
            <w:pPr>
              <w:pStyle w:val="Tabletext"/>
              <w:jc w:val="center"/>
            </w:pPr>
            <w:r w:rsidRPr="003947D9">
              <w:t>1 251.25</w:t>
            </w:r>
          </w:p>
        </w:tc>
      </w:tr>
      <w:tr w:rsidR="00D836C8" w:rsidRPr="003947D9" w:rsidTr="008A3B9F">
        <w:trPr>
          <w:cantSplit/>
          <w:trHeight w:val="255"/>
          <w:jc w:val="center"/>
        </w:trPr>
        <w:tc>
          <w:tcPr>
            <w:tcW w:w="678" w:type="pct"/>
            <w:tcMar>
              <w:top w:w="8" w:type="dxa"/>
              <w:left w:w="8" w:type="dxa"/>
              <w:bottom w:w="0" w:type="dxa"/>
              <w:right w:w="8" w:type="dxa"/>
            </w:tcMar>
            <w:vAlign w:val="bottom"/>
          </w:tcPr>
          <w:p w:rsidR="00D836C8" w:rsidRPr="003947D9" w:rsidRDefault="00D836C8" w:rsidP="0018090E">
            <w:pPr>
              <w:pStyle w:val="Tabletext"/>
              <w:jc w:val="center"/>
            </w:pPr>
            <w:r w:rsidRPr="003947D9">
              <w:t>6</w:t>
            </w:r>
          </w:p>
        </w:tc>
        <w:tc>
          <w:tcPr>
            <w:tcW w:w="1196" w:type="pct"/>
            <w:tcMar>
              <w:top w:w="8" w:type="dxa"/>
              <w:left w:w="8" w:type="dxa"/>
              <w:bottom w:w="0" w:type="dxa"/>
              <w:right w:w="8" w:type="dxa"/>
            </w:tcMar>
            <w:vAlign w:val="bottom"/>
          </w:tcPr>
          <w:p w:rsidR="00D836C8" w:rsidRPr="003947D9" w:rsidRDefault="00D836C8" w:rsidP="0018090E">
            <w:pPr>
              <w:pStyle w:val="Tabletext"/>
              <w:jc w:val="center"/>
            </w:pPr>
            <w:r w:rsidRPr="003947D9">
              <w:t>π/2-QPSK</w:t>
            </w:r>
          </w:p>
        </w:tc>
        <w:tc>
          <w:tcPr>
            <w:tcW w:w="775" w:type="pct"/>
            <w:vAlign w:val="bottom"/>
          </w:tcPr>
          <w:p w:rsidR="00D836C8" w:rsidRPr="003947D9" w:rsidRDefault="00D836C8" w:rsidP="0018090E">
            <w:pPr>
              <w:pStyle w:val="Tabletext"/>
              <w:jc w:val="center"/>
            </w:pPr>
            <w:r w:rsidRPr="003947D9">
              <w:t>2</w:t>
            </w:r>
          </w:p>
        </w:tc>
        <w:tc>
          <w:tcPr>
            <w:tcW w:w="775" w:type="pct"/>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777" w:type="pct"/>
            <w:tcMar>
              <w:top w:w="8" w:type="dxa"/>
              <w:left w:w="8" w:type="dxa"/>
              <w:bottom w:w="0" w:type="dxa"/>
              <w:right w:w="8" w:type="dxa"/>
            </w:tcMar>
            <w:vAlign w:val="bottom"/>
          </w:tcPr>
          <w:p w:rsidR="00D836C8" w:rsidRPr="003947D9" w:rsidRDefault="00D836C8" w:rsidP="0018090E">
            <w:pPr>
              <w:pStyle w:val="Tabletext"/>
              <w:jc w:val="center"/>
            </w:pPr>
            <w:r w:rsidRPr="003947D9">
              <w:t>1/2</w:t>
            </w:r>
          </w:p>
        </w:tc>
        <w:tc>
          <w:tcPr>
            <w:tcW w:w="799" w:type="pct"/>
            <w:tcMar>
              <w:top w:w="8" w:type="dxa"/>
              <w:left w:w="8" w:type="dxa"/>
              <w:bottom w:w="0" w:type="dxa"/>
              <w:right w:w="8" w:type="dxa"/>
            </w:tcMar>
            <w:vAlign w:val="bottom"/>
          </w:tcPr>
          <w:p w:rsidR="00D836C8" w:rsidRPr="003947D9" w:rsidRDefault="00D836C8" w:rsidP="0018090E">
            <w:pPr>
              <w:pStyle w:val="Tabletext"/>
              <w:jc w:val="center"/>
            </w:pPr>
            <w:r w:rsidRPr="003947D9">
              <w:t>1 540</w:t>
            </w:r>
          </w:p>
        </w:tc>
      </w:tr>
      <w:tr w:rsidR="00D836C8" w:rsidRPr="003947D9" w:rsidTr="008A3B9F">
        <w:trPr>
          <w:cantSplit/>
          <w:trHeight w:val="255"/>
          <w:jc w:val="center"/>
        </w:trPr>
        <w:tc>
          <w:tcPr>
            <w:tcW w:w="678" w:type="pct"/>
            <w:tcMar>
              <w:top w:w="8" w:type="dxa"/>
              <w:left w:w="8" w:type="dxa"/>
              <w:bottom w:w="0" w:type="dxa"/>
              <w:right w:w="8" w:type="dxa"/>
            </w:tcMar>
            <w:vAlign w:val="bottom"/>
          </w:tcPr>
          <w:p w:rsidR="00D836C8" w:rsidRPr="003947D9" w:rsidRDefault="00D836C8" w:rsidP="0018090E">
            <w:pPr>
              <w:pStyle w:val="Tabletext"/>
              <w:jc w:val="center"/>
            </w:pPr>
            <w:r w:rsidRPr="003947D9">
              <w:t>7</w:t>
            </w:r>
          </w:p>
        </w:tc>
        <w:tc>
          <w:tcPr>
            <w:tcW w:w="1196" w:type="pct"/>
            <w:tcMar>
              <w:top w:w="8" w:type="dxa"/>
              <w:left w:w="8" w:type="dxa"/>
              <w:bottom w:w="0" w:type="dxa"/>
              <w:right w:w="8" w:type="dxa"/>
            </w:tcMar>
            <w:vAlign w:val="bottom"/>
          </w:tcPr>
          <w:p w:rsidR="00D836C8" w:rsidRPr="003947D9" w:rsidRDefault="00D836C8" w:rsidP="0018090E">
            <w:pPr>
              <w:pStyle w:val="Tabletext"/>
              <w:jc w:val="center"/>
            </w:pPr>
            <w:r w:rsidRPr="003947D9">
              <w:t>π/2-QPSK</w:t>
            </w:r>
          </w:p>
        </w:tc>
        <w:tc>
          <w:tcPr>
            <w:tcW w:w="775" w:type="pct"/>
            <w:vAlign w:val="bottom"/>
          </w:tcPr>
          <w:p w:rsidR="00D836C8" w:rsidRPr="003947D9" w:rsidRDefault="00D836C8" w:rsidP="0018090E">
            <w:pPr>
              <w:pStyle w:val="Tabletext"/>
              <w:jc w:val="center"/>
            </w:pPr>
            <w:r w:rsidRPr="003947D9">
              <w:t>2</w:t>
            </w:r>
          </w:p>
        </w:tc>
        <w:tc>
          <w:tcPr>
            <w:tcW w:w="775" w:type="pct"/>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777" w:type="pct"/>
            <w:tcMar>
              <w:top w:w="8" w:type="dxa"/>
              <w:left w:w="8" w:type="dxa"/>
              <w:bottom w:w="0" w:type="dxa"/>
              <w:right w:w="8" w:type="dxa"/>
            </w:tcMar>
            <w:vAlign w:val="bottom"/>
          </w:tcPr>
          <w:p w:rsidR="00D836C8" w:rsidRPr="003947D9" w:rsidRDefault="00D836C8" w:rsidP="0018090E">
            <w:pPr>
              <w:pStyle w:val="Tabletext"/>
              <w:jc w:val="center"/>
            </w:pPr>
            <w:r w:rsidRPr="003947D9">
              <w:t>5/8</w:t>
            </w:r>
          </w:p>
        </w:tc>
        <w:tc>
          <w:tcPr>
            <w:tcW w:w="799" w:type="pct"/>
            <w:tcMar>
              <w:top w:w="8" w:type="dxa"/>
              <w:left w:w="8" w:type="dxa"/>
              <w:bottom w:w="0" w:type="dxa"/>
              <w:right w:w="8" w:type="dxa"/>
            </w:tcMar>
            <w:vAlign w:val="bottom"/>
          </w:tcPr>
          <w:p w:rsidR="00D836C8" w:rsidRPr="003947D9" w:rsidRDefault="00D836C8" w:rsidP="0018090E">
            <w:pPr>
              <w:pStyle w:val="Tabletext"/>
              <w:jc w:val="center"/>
            </w:pPr>
            <w:r w:rsidRPr="003947D9">
              <w:t>1 925</w:t>
            </w:r>
          </w:p>
        </w:tc>
      </w:tr>
      <w:tr w:rsidR="00D836C8" w:rsidRPr="003947D9" w:rsidTr="008A3B9F">
        <w:trPr>
          <w:cantSplit/>
          <w:trHeight w:val="255"/>
          <w:jc w:val="center"/>
        </w:trPr>
        <w:tc>
          <w:tcPr>
            <w:tcW w:w="678" w:type="pct"/>
            <w:tcMar>
              <w:top w:w="8" w:type="dxa"/>
              <w:left w:w="8" w:type="dxa"/>
              <w:bottom w:w="0" w:type="dxa"/>
              <w:right w:w="8" w:type="dxa"/>
            </w:tcMar>
            <w:vAlign w:val="bottom"/>
          </w:tcPr>
          <w:p w:rsidR="00D836C8" w:rsidRPr="003947D9" w:rsidRDefault="00D836C8" w:rsidP="0018090E">
            <w:pPr>
              <w:pStyle w:val="Tabletext"/>
              <w:jc w:val="center"/>
            </w:pPr>
            <w:r w:rsidRPr="003947D9">
              <w:t>8</w:t>
            </w:r>
          </w:p>
        </w:tc>
        <w:tc>
          <w:tcPr>
            <w:tcW w:w="1196" w:type="pct"/>
            <w:tcMar>
              <w:top w:w="8" w:type="dxa"/>
              <w:left w:w="8" w:type="dxa"/>
              <w:bottom w:w="0" w:type="dxa"/>
              <w:right w:w="8" w:type="dxa"/>
            </w:tcMar>
            <w:vAlign w:val="bottom"/>
          </w:tcPr>
          <w:p w:rsidR="00D836C8" w:rsidRPr="003947D9" w:rsidRDefault="00D836C8" w:rsidP="0018090E">
            <w:pPr>
              <w:pStyle w:val="Tabletext"/>
              <w:jc w:val="center"/>
            </w:pPr>
            <w:r w:rsidRPr="003947D9">
              <w:t>π/2-QPSK</w:t>
            </w:r>
          </w:p>
        </w:tc>
        <w:tc>
          <w:tcPr>
            <w:tcW w:w="775" w:type="pct"/>
            <w:vAlign w:val="bottom"/>
          </w:tcPr>
          <w:p w:rsidR="00D836C8" w:rsidRPr="003947D9" w:rsidRDefault="00D836C8" w:rsidP="0018090E">
            <w:pPr>
              <w:pStyle w:val="Tabletext"/>
              <w:jc w:val="center"/>
            </w:pPr>
            <w:r w:rsidRPr="003947D9">
              <w:t>2</w:t>
            </w:r>
          </w:p>
        </w:tc>
        <w:tc>
          <w:tcPr>
            <w:tcW w:w="775" w:type="pct"/>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777" w:type="pct"/>
            <w:tcMar>
              <w:top w:w="8" w:type="dxa"/>
              <w:left w:w="8" w:type="dxa"/>
              <w:bottom w:w="0" w:type="dxa"/>
              <w:right w:w="8" w:type="dxa"/>
            </w:tcMar>
            <w:vAlign w:val="bottom"/>
          </w:tcPr>
          <w:p w:rsidR="00D836C8" w:rsidRPr="003947D9" w:rsidRDefault="00D836C8" w:rsidP="0018090E">
            <w:pPr>
              <w:pStyle w:val="Tabletext"/>
              <w:jc w:val="center"/>
            </w:pPr>
            <w:r w:rsidRPr="003947D9">
              <w:t>3/4</w:t>
            </w:r>
          </w:p>
        </w:tc>
        <w:tc>
          <w:tcPr>
            <w:tcW w:w="799" w:type="pct"/>
            <w:tcMar>
              <w:top w:w="8" w:type="dxa"/>
              <w:left w:w="8" w:type="dxa"/>
              <w:bottom w:w="0" w:type="dxa"/>
              <w:right w:w="8" w:type="dxa"/>
            </w:tcMar>
            <w:vAlign w:val="bottom"/>
          </w:tcPr>
          <w:p w:rsidR="00D836C8" w:rsidRPr="003947D9" w:rsidRDefault="00D836C8" w:rsidP="0018090E">
            <w:pPr>
              <w:pStyle w:val="Tabletext"/>
              <w:jc w:val="center"/>
            </w:pPr>
            <w:r w:rsidRPr="003947D9">
              <w:t>2 310</w:t>
            </w:r>
          </w:p>
        </w:tc>
      </w:tr>
      <w:tr w:rsidR="00D836C8" w:rsidRPr="003947D9" w:rsidTr="008A3B9F">
        <w:trPr>
          <w:cantSplit/>
          <w:trHeight w:val="255"/>
          <w:jc w:val="center"/>
        </w:trPr>
        <w:tc>
          <w:tcPr>
            <w:tcW w:w="678" w:type="pct"/>
            <w:tcMar>
              <w:top w:w="8" w:type="dxa"/>
              <w:left w:w="8" w:type="dxa"/>
              <w:bottom w:w="0" w:type="dxa"/>
              <w:right w:w="8" w:type="dxa"/>
            </w:tcMar>
            <w:vAlign w:val="bottom"/>
          </w:tcPr>
          <w:p w:rsidR="00D836C8" w:rsidRPr="003947D9" w:rsidRDefault="00D836C8" w:rsidP="0018090E">
            <w:pPr>
              <w:pStyle w:val="Tabletext"/>
              <w:jc w:val="center"/>
            </w:pPr>
            <w:r w:rsidRPr="003947D9">
              <w:t>9</w:t>
            </w:r>
          </w:p>
        </w:tc>
        <w:tc>
          <w:tcPr>
            <w:tcW w:w="1196" w:type="pct"/>
            <w:tcMar>
              <w:top w:w="8" w:type="dxa"/>
              <w:left w:w="8" w:type="dxa"/>
              <w:bottom w:w="0" w:type="dxa"/>
              <w:right w:w="8" w:type="dxa"/>
            </w:tcMar>
            <w:vAlign w:val="bottom"/>
          </w:tcPr>
          <w:p w:rsidR="00D836C8" w:rsidRPr="003947D9" w:rsidRDefault="00D836C8" w:rsidP="0018090E">
            <w:pPr>
              <w:pStyle w:val="Tabletext"/>
              <w:jc w:val="center"/>
            </w:pPr>
            <w:r w:rsidRPr="003947D9">
              <w:t>π/2-QPSK</w:t>
            </w:r>
          </w:p>
        </w:tc>
        <w:tc>
          <w:tcPr>
            <w:tcW w:w="775" w:type="pct"/>
            <w:vAlign w:val="bottom"/>
          </w:tcPr>
          <w:p w:rsidR="00D836C8" w:rsidRPr="003947D9" w:rsidRDefault="00D836C8" w:rsidP="0018090E">
            <w:pPr>
              <w:pStyle w:val="Tabletext"/>
              <w:jc w:val="center"/>
            </w:pPr>
            <w:r w:rsidRPr="003947D9">
              <w:t>2</w:t>
            </w:r>
          </w:p>
        </w:tc>
        <w:tc>
          <w:tcPr>
            <w:tcW w:w="775" w:type="pct"/>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777" w:type="pct"/>
            <w:tcMar>
              <w:top w:w="8" w:type="dxa"/>
              <w:left w:w="8" w:type="dxa"/>
              <w:bottom w:w="0" w:type="dxa"/>
              <w:right w:w="8" w:type="dxa"/>
            </w:tcMar>
            <w:vAlign w:val="bottom"/>
          </w:tcPr>
          <w:p w:rsidR="00D836C8" w:rsidRPr="003947D9" w:rsidRDefault="00D836C8" w:rsidP="0018090E">
            <w:pPr>
              <w:pStyle w:val="Tabletext"/>
              <w:jc w:val="center"/>
            </w:pPr>
            <w:r w:rsidRPr="003947D9">
              <w:t>13/16</w:t>
            </w:r>
          </w:p>
        </w:tc>
        <w:tc>
          <w:tcPr>
            <w:tcW w:w="799" w:type="pct"/>
            <w:tcMar>
              <w:top w:w="8" w:type="dxa"/>
              <w:left w:w="8" w:type="dxa"/>
              <w:bottom w:w="0" w:type="dxa"/>
              <w:right w:w="8" w:type="dxa"/>
            </w:tcMar>
            <w:vAlign w:val="bottom"/>
          </w:tcPr>
          <w:p w:rsidR="00D836C8" w:rsidRPr="003947D9" w:rsidRDefault="00D836C8" w:rsidP="0018090E">
            <w:pPr>
              <w:pStyle w:val="Tabletext"/>
              <w:jc w:val="center"/>
            </w:pPr>
            <w:r w:rsidRPr="003947D9">
              <w:t>2 502.5</w:t>
            </w:r>
          </w:p>
        </w:tc>
      </w:tr>
      <w:tr w:rsidR="00D836C8" w:rsidRPr="003947D9" w:rsidTr="008A3B9F">
        <w:trPr>
          <w:cantSplit/>
          <w:trHeight w:val="255"/>
          <w:jc w:val="center"/>
        </w:trPr>
        <w:tc>
          <w:tcPr>
            <w:tcW w:w="678" w:type="pct"/>
            <w:tcMar>
              <w:top w:w="8" w:type="dxa"/>
              <w:left w:w="8" w:type="dxa"/>
              <w:bottom w:w="0" w:type="dxa"/>
              <w:right w:w="8" w:type="dxa"/>
            </w:tcMar>
            <w:vAlign w:val="bottom"/>
          </w:tcPr>
          <w:p w:rsidR="00D836C8" w:rsidRPr="003947D9" w:rsidRDefault="00D836C8" w:rsidP="0018090E">
            <w:pPr>
              <w:pStyle w:val="Tabletext"/>
              <w:jc w:val="center"/>
            </w:pPr>
            <w:r w:rsidRPr="003947D9">
              <w:t>9.1</w:t>
            </w:r>
          </w:p>
        </w:tc>
        <w:tc>
          <w:tcPr>
            <w:tcW w:w="1196" w:type="pct"/>
            <w:tcMar>
              <w:top w:w="8" w:type="dxa"/>
              <w:left w:w="8" w:type="dxa"/>
              <w:bottom w:w="0" w:type="dxa"/>
              <w:right w:w="8" w:type="dxa"/>
            </w:tcMar>
            <w:vAlign w:val="bottom"/>
          </w:tcPr>
          <w:p w:rsidR="00D836C8" w:rsidRPr="003947D9" w:rsidRDefault="00D836C8" w:rsidP="0018090E">
            <w:pPr>
              <w:pStyle w:val="Tabletext"/>
              <w:jc w:val="center"/>
            </w:pPr>
            <w:r w:rsidRPr="003947D9">
              <w:t>π/2-QPSK</w:t>
            </w:r>
          </w:p>
        </w:tc>
        <w:tc>
          <w:tcPr>
            <w:tcW w:w="775" w:type="pct"/>
            <w:vAlign w:val="bottom"/>
          </w:tcPr>
          <w:p w:rsidR="00D836C8" w:rsidRPr="003947D9" w:rsidRDefault="00D836C8" w:rsidP="0018090E">
            <w:pPr>
              <w:pStyle w:val="Tabletext"/>
              <w:jc w:val="center"/>
            </w:pPr>
            <w:r w:rsidRPr="003947D9">
              <w:t>2</w:t>
            </w:r>
          </w:p>
        </w:tc>
        <w:tc>
          <w:tcPr>
            <w:tcW w:w="775" w:type="pct"/>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777" w:type="pct"/>
            <w:tcMar>
              <w:top w:w="8" w:type="dxa"/>
              <w:left w:w="8" w:type="dxa"/>
              <w:bottom w:w="0" w:type="dxa"/>
              <w:right w:w="8" w:type="dxa"/>
            </w:tcMar>
            <w:vAlign w:val="bottom"/>
          </w:tcPr>
          <w:p w:rsidR="00D836C8" w:rsidRPr="003947D9" w:rsidRDefault="00D836C8" w:rsidP="0018090E">
            <w:pPr>
              <w:pStyle w:val="Tabletext"/>
              <w:jc w:val="center"/>
            </w:pPr>
            <w:r w:rsidRPr="003947D9">
              <w:t>7/8</w:t>
            </w:r>
          </w:p>
        </w:tc>
        <w:tc>
          <w:tcPr>
            <w:tcW w:w="799" w:type="pct"/>
            <w:tcMar>
              <w:top w:w="8" w:type="dxa"/>
              <w:left w:w="8" w:type="dxa"/>
              <w:bottom w:w="0" w:type="dxa"/>
              <w:right w:w="8" w:type="dxa"/>
            </w:tcMar>
            <w:vAlign w:val="bottom"/>
          </w:tcPr>
          <w:p w:rsidR="00D836C8" w:rsidRPr="003947D9" w:rsidRDefault="00D836C8" w:rsidP="0018090E">
            <w:pPr>
              <w:pStyle w:val="Tabletext"/>
              <w:jc w:val="center"/>
            </w:pPr>
            <w:r w:rsidRPr="003947D9">
              <w:t>2</w:t>
            </w:r>
            <w:r>
              <w:t xml:space="preserve"> </w:t>
            </w:r>
            <w:r w:rsidRPr="003947D9">
              <w:t>695</w:t>
            </w:r>
          </w:p>
        </w:tc>
      </w:tr>
      <w:tr w:rsidR="00D836C8" w:rsidRPr="003947D9" w:rsidTr="008A3B9F">
        <w:trPr>
          <w:cantSplit/>
          <w:trHeight w:val="255"/>
          <w:jc w:val="center"/>
        </w:trPr>
        <w:tc>
          <w:tcPr>
            <w:tcW w:w="678" w:type="pct"/>
            <w:tcMar>
              <w:top w:w="8" w:type="dxa"/>
              <w:left w:w="8" w:type="dxa"/>
              <w:bottom w:w="0" w:type="dxa"/>
              <w:right w:w="8" w:type="dxa"/>
            </w:tcMar>
            <w:vAlign w:val="bottom"/>
          </w:tcPr>
          <w:p w:rsidR="00D836C8" w:rsidRPr="003947D9" w:rsidRDefault="00D836C8" w:rsidP="0018090E">
            <w:pPr>
              <w:pStyle w:val="Tabletext"/>
              <w:jc w:val="center"/>
            </w:pPr>
            <w:r w:rsidRPr="003947D9">
              <w:t>10</w:t>
            </w:r>
          </w:p>
        </w:tc>
        <w:tc>
          <w:tcPr>
            <w:tcW w:w="1196" w:type="pct"/>
            <w:tcMar>
              <w:top w:w="8" w:type="dxa"/>
              <w:left w:w="8" w:type="dxa"/>
              <w:bottom w:w="0" w:type="dxa"/>
              <w:right w:w="8" w:type="dxa"/>
            </w:tcMar>
            <w:vAlign w:val="bottom"/>
          </w:tcPr>
          <w:p w:rsidR="00D836C8" w:rsidRPr="003947D9" w:rsidRDefault="00D836C8" w:rsidP="0018090E">
            <w:pPr>
              <w:pStyle w:val="Tabletext"/>
              <w:jc w:val="center"/>
            </w:pPr>
            <w:r w:rsidRPr="003947D9">
              <w:t>π/2-16QAM</w:t>
            </w:r>
          </w:p>
        </w:tc>
        <w:tc>
          <w:tcPr>
            <w:tcW w:w="775" w:type="pct"/>
            <w:vAlign w:val="bottom"/>
          </w:tcPr>
          <w:p w:rsidR="00D836C8" w:rsidRPr="003947D9" w:rsidRDefault="00D836C8" w:rsidP="0018090E">
            <w:pPr>
              <w:pStyle w:val="Tabletext"/>
              <w:jc w:val="center"/>
            </w:pPr>
            <w:r w:rsidRPr="003947D9">
              <w:t>4</w:t>
            </w:r>
          </w:p>
        </w:tc>
        <w:tc>
          <w:tcPr>
            <w:tcW w:w="775" w:type="pct"/>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777" w:type="pct"/>
            <w:tcMar>
              <w:top w:w="8" w:type="dxa"/>
              <w:left w:w="8" w:type="dxa"/>
              <w:bottom w:w="0" w:type="dxa"/>
              <w:right w:w="8" w:type="dxa"/>
            </w:tcMar>
            <w:vAlign w:val="bottom"/>
          </w:tcPr>
          <w:p w:rsidR="00D836C8" w:rsidRPr="003947D9" w:rsidRDefault="00D836C8" w:rsidP="0018090E">
            <w:pPr>
              <w:pStyle w:val="Tabletext"/>
              <w:jc w:val="center"/>
            </w:pPr>
            <w:r w:rsidRPr="003947D9">
              <w:t>1/2</w:t>
            </w:r>
          </w:p>
        </w:tc>
        <w:tc>
          <w:tcPr>
            <w:tcW w:w="799" w:type="pct"/>
            <w:tcMar>
              <w:top w:w="8" w:type="dxa"/>
              <w:left w:w="8" w:type="dxa"/>
              <w:bottom w:w="0" w:type="dxa"/>
              <w:right w:w="8" w:type="dxa"/>
            </w:tcMar>
            <w:vAlign w:val="bottom"/>
          </w:tcPr>
          <w:p w:rsidR="00D836C8" w:rsidRPr="003947D9" w:rsidRDefault="00D836C8" w:rsidP="0018090E">
            <w:pPr>
              <w:pStyle w:val="Tabletext"/>
              <w:jc w:val="center"/>
            </w:pPr>
            <w:r w:rsidRPr="003947D9">
              <w:t>3 080</w:t>
            </w:r>
          </w:p>
        </w:tc>
      </w:tr>
      <w:tr w:rsidR="00D836C8" w:rsidRPr="003947D9" w:rsidTr="008A3B9F">
        <w:trPr>
          <w:cantSplit/>
          <w:trHeight w:val="255"/>
          <w:jc w:val="center"/>
        </w:trPr>
        <w:tc>
          <w:tcPr>
            <w:tcW w:w="678" w:type="pct"/>
            <w:tcMar>
              <w:top w:w="8" w:type="dxa"/>
              <w:left w:w="8" w:type="dxa"/>
              <w:bottom w:w="0" w:type="dxa"/>
              <w:right w:w="8" w:type="dxa"/>
            </w:tcMar>
            <w:vAlign w:val="bottom"/>
          </w:tcPr>
          <w:p w:rsidR="00D836C8" w:rsidRPr="003947D9" w:rsidRDefault="00D836C8" w:rsidP="0018090E">
            <w:pPr>
              <w:pStyle w:val="Tabletext"/>
              <w:jc w:val="center"/>
            </w:pPr>
            <w:r w:rsidRPr="003947D9">
              <w:t>11</w:t>
            </w:r>
          </w:p>
        </w:tc>
        <w:tc>
          <w:tcPr>
            <w:tcW w:w="1196" w:type="pct"/>
            <w:tcMar>
              <w:top w:w="8" w:type="dxa"/>
              <w:left w:w="8" w:type="dxa"/>
              <w:bottom w:w="0" w:type="dxa"/>
              <w:right w:w="8" w:type="dxa"/>
            </w:tcMar>
            <w:vAlign w:val="bottom"/>
          </w:tcPr>
          <w:p w:rsidR="00D836C8" w:rsidRPr="003947D9" w:rsidRDefault="00D836C8" w:rsidP="0018090E">
            <w:pPr>
              <w:pStyle w:val="Tabletext"/>
              <w:jc w:val="center"/>
            </w:pPr>
            <w:r w:rsidRPr="003947D9">
              <w:t>π/2-16QAM</w:t>
            </w:r>
          </w:p>
        </w:tc>
        <w:tc>
          <w:tcPr>
            <w:tcW w:w="775" w:type="pct"/>
            <w:vAlign w:val="bottom"/>
          </w:tcPr>
          <w:p w:rsidR="00D836C8" w:rsidRPr="003947D9" w:rsidRDefault="00D836C8" w:rsidP="0018090E">
            <w:pPr>
              <w:pStyle w:val="Tabletext"/>
              <w:jc w:val="center"/>
            </w:pPr>
            <w:r w:rsidRPr="003947D9">
              <w:t>4</w:t>
            </w:r>
          </w:p>
        </w:tc>
        <w:tc>
          <w:tcPr>
            <w:tcW w:w="775" w:type="pct"/>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777" w:type="pct"/>
            <w:tcMar>
              <w:top w:w="8" w:type="dxa"/>
              <w:left w:w="8" w:type="dxa"/>
              <w:bottom w:w="0" w:type="dxa"/>
              <w:right w:w="8" w:type="dxa"/>
            </w:tcMar>
            <w:vAlign w:val="bottom"/>
          </w:tcPr>
          <w:p w:rsidR="00D836C8" w:rsidRPr="003947D9" w:rsidRDefault="00D836C8" w:rsidP="0018090E">
            <w:pPr>
              <w:pStyle w:val="Tabletext"/>
              <w:jc w:val="center"/>
            </w:pPr>
            <w:r w:rsidRPr="003947D9">
              <w:t>5/8</w:t>
            </w:r>
          </w:p>
        </w:tc>
        <w:tc>
          <w:tcPr>
            <w:tcW w:w="799" w:type="pct"/>
            <w:tcMar>
              <w:top w:w="8" w:type="dxa"/>
              <w:left w:w="8" w:type="dxa"/>
              <w:bottom w:w="0" w:type="dxa"/>
              <w:right w:w="8" w:type="dxa"/>
            </w:tcMar>
            <w:vAlign w:val="bottom"/>
          </w:tcPr>
          <w:p w:rsidR="00D836C8" w:rsidRPr="003947D9" w:rsidRDefault="00D836C8" w:rsidP="0018090E">
            <w:pPr>
              <w:pStyle w:val="Tabletext"/>
              <w:jc w:val="center"/>
            </w:pPr>
            <w:r w:rsidRPr="003947D9">
              <w:t>3 850</w:t>
            </w:r>
          </w:p>
        </w:tc>
      </w:tr>
      <w:tr w:rsidR="00D836C8" w:rsidRPr="003947D9" w:rsidTr="008A3B9F">
        <w:trPr>
          <w:cantSplit/>
          <w:trHeight w:val="255"/>
          <w:jc w:val="center"/>
        </w:trPr>
        <w:tc>
          <w:tcPr>
            <w:tcW w:w="678" w:type="pct"/>
            <w:tcMar>
              <w:top w:w="8" w:type="dxa"/>
              <w:left w:w="8" w:type="dxa"/>
              <w:bottom w:w="0" w:type="dxa"/>
              <w:right w:w="8" w:type="dxa"/>
            </w:tcMar>
            <w:vAlign w:val="bottom"/>
          </w:tcPr>
          <w:p w:rsidR="00D836C8" w:rsidRPr="003947D9" w:rsidRDefault="00D836C8" w:rsidP="0018090E">
            <w:pPr>
              <w:pStyle w:val="Tabletext"/>
              <w:jc w:val="center"/>
            </w:pPr>
            <w:r w:rsidRPr="003947D9">
              <w:t>12</w:t>
            </w:r>
          </w:p>
        </w:tc>
        <w:tc>
          <w:tcPr>
            <w:tcW w:w="1196" w:type="pct"/>
            <w:tcMar>
              <w:top w:w="8" w:type="dxa"/>
              <w:left w:w="8" w:type="dxa"/>
              <w:bottom w:w="0" w:type="dxa"/>
              <w:right w:w="8" w:type="dxa"/>
            </w:tcMar>
            <w:vAlign w:val="bottom"/>
          </w:tcPr>
          <w:p w:rsidR="00D836C8" w:rsidRPr="003947D9" w:rsidRDefault="00D836C8" w:rsidP="0018090E">
            <w:pPr>
              <w:pStyle w:val="Tabletext"/>
              <w:jc w:val="center"/>
            </w:pPr>
            <w:r w:rsidRPr="003947D9">
              <w:t>π/2-16QAM</w:t>
            </w:r>
          </w:p>
        </w:tc>
        <w:tc>
          <w:tcPr>
            <w:tcW w:w="775" w:type="pct"/>
            <w:vAlign w:val="bottom"/>
          </w:tcPr>
          <w:p w:rsidR="00D836C8" w:rsidRPr="003947D9" w:rsidRDefault="00D836C8" w:rsidP="0018090E">
            <w:pPr>
              <w:pStyle w:val="Tabletext"/>
              <w:jc w:val="center"/>
            </w:pPr>
            <w:r w:rsidRPr="003947D9">
              <w:t>4</w:t>
            </w:r>
          </w:p>
        </w:tc>
        <w:tc>
          <w:tcPr>
            <w:tcW w:w="775" w:type="pct"/>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777" w:type="pct"/>
            <w:tcMar>
              <w:top w:w="8" w:type="dxa"/>
              <w:left w:w="8" w:type="dxa"/>
              <w:bottom w:w="0" w:type="dxa"/>
              <w:right w:w="8" w:type="dxa"/>
            </w:tcMar>
            <w:vAlign w:val="bottom"/>
          </w:tcPr>
          <w:p w:rsidR="00D836C8" w:rsidRPr="003947D9" w:rsidRDefault="00D836C8" w:rsidP="0018090E">
            <w:pPr>
              <w:pStyle w:val="Tabletext"/>
              <w:jc w:val="center"/>
            </w:pPr>
            <w:r w:rsidRPr="003947D9">
              <w:t>3/4</w:t>
            </w:r>
          </w:p>
        </w:tc>
        <w:tc>
          <w:tcPr>
            <w:tcW w:w="799" w:type="pct"/>
            <w:tcMar>
              <w:top w:w="8" w:type="dxa"/>
              <w:left w:w="8" w:type="dxa"/>
              <w:bottom w:w="0" w:type="dxa"/>
              <w:right w:w="8" w:type="dxa"/>
            </w:tcMar>
            <w:vAlign w:val="bottom"/>
          </w:tcPr>
          <w:p w:rsidR="00D836C8" w:rsidRPr="003947D9" w:rsidRDefault="00D836C8" w:rsidP="0018090E">
            <w:pPr>
              <w:pStyle w:val="Tabletext"/>
              <w:jc w:val="center"/>
            </w:pPr>
            <w:r w:rsidRPr="003947D9">
              <w:t>4 620</w:t>
            </w:r>
          </w:p>
        </w:tc>
      </w:tr>
      <w:tr w:rsidR="00D836C8" w:rsidRPr="003947D9" w:rsidTr="008A3B9F">
        <w:trPr>
          <w:cantSplit/>
          <w:trHeight w:val="255"/>
          <w:jc w:val="center"/>
        </w:trPr>
        <w:tc>
          <w:tcPr>
            <w:tcW w:w="678" w:type="pct"/>
            <w:tcMar>
              <w:top w:w="8" w:type="dxa"/>
              <w:left w:w="8" w:type="dxa"/>
              <w:bottom w:w="0" w:type="dxa"/>
              <w:right w:w="8" w:type="dxa"/>
            </w:tcMar>
          </w:tcPr>
          <w:p w:rsidR="00D836C8" w:rsidRPr="003947D9" w:rsidRDefault="00D836C8" w:rsidP="0018090E">
            <w:pPr>
              <w:pStyle w:val="Tabletext"/>
              <w:jc w:val="center"/>
            </w:pPr>
            <w:r w:rsidRPr="003947D9">
              <w:t>12.1</w:t>
            </w:r>
          </w:p>
        </w:tc>
        <w:tc>
          <w:tcPr>
            <w:tcW w:w="1196" w:type="pct"/>
            <w:tcMar>
              <w:top w:w="8" w:type="dxa"/>
              <w:left w:w="8" w:type="dxa"/>
              <w:bottom w:w="0" w:type="dxa"/>
              <w:right w:w="8" w:type="dxa"/>
            </w:tcMar>
          </w:tcPr>
          <w:p w:rsidR="00D836C8" w:rsidRPr="003947D9" w:rsidRDefault="00D836C8" w:rsidP="0018090E">
            <w:pPr>
              <w:pStyle w:val="Tabletext"/>
              <w:jc w:val="center"/>
            </w:pPr>
            <w:r w:rsidRPr="003947D9">
              <w:t>π/2-16QAM</w:t>
            </w:r>
          </w:p>
        </w:tc>
        <w:tc>
          <w:tcPr>
            <w:tcW w:w="775" w:type="pct"/>
          </w:tcPr>
          <w:p w:rsidR="00D836C8" w:rsidRPr="003947D9" w:rsidRDefault="00D836C8" w:rsidP="0018090E">
            <w:pPr>
              <w:pStyle w:val="Tabletext"/>
              <w:jc w:val="center"/>
            </w:pPr>
            <w:r w:rsidRPr="003947D9">
              <w:t>4</w:t>
            </w:r>
          </w:p>
        </w:tc>
        <w:tc>
          <w:tcPr>
            <w:tcW w:w="775" w:type="pct"/>
            <w:tcMar>
              <w:top w:w="8" w:type="dxa"/>
              <w:left w:w="8" w:type="dxa"/>
              <w:bottom w:w="0" w:type="dxa"/>
              <w:right w:w="8" w:type="dxa"/>
            </w:tcMar>
          </w:tcPr>
          <w:p w:rsidR="00D836C8" w:rsidRPr="003947D9" w:rsidRDefault="00D836C8" w:rsidP="0018090E">
            <w:pPr>
              <w:pStyle w:val="Tabletext"/>
              <w:jc w:val="center"/>
            </w:pPr>
            <w:r w:rsidRPr="003947D9">
              <w:t>1</w:t>
            </w:r>
          </w:p>
        </w:tc>
        <w:tc>
          <w:tcPr>
            <w:tcW w:w="777" w:type="pct"/>
            <w:tcMar>
              <w:top w:w="8" w:type="dxa"/>
              <w:left w:w="8" w:type="dxa"/>
              <w:bottom w:w="0" w:type="dxa"/>
              <w:right w:w="8" w:type="dxa"/>
            </w:tcMar>
          </w:tcPr>
          <w:p w:rsidR="00D836C8" w:rsidRPr="003947D9" w:rsidRDefault="00D836C8" w:rsidP="0018090E">
            <w:pPr>
              <w:pStyle w:val="Tabletext"/>
              <w:jc w:val="center"/>
            </w:pPr>
            <w:r w:rsidRPr="003947D9">
              <w:t>13/16</w:t>
            </w:r>
          </w:p>
        </w:tc>
        <w:tc>
          <w:tcPr>
            <w:tcW w:w="799" w:type="pct"/>
            <w:tcMar>
              <w:top w:w="8" w:type="dxa"/>
              <w:left w:w="8" w:type="dxa"/>
              <w:bottom w:w="0" w:type="dxa"/>
              <w:right w:w="8" w:type="dxa"/>
            </w:tcMar>
          </w:tcPr>
          <w:p w:rsidR="00D836C8" w:rsidRPr="003947D9" w:rsidRDefault="00D836C8" w:rsidP="0018090E">
            <w:pPr>
              <w:pStyle w:val="Tabletext"/>
              <w:jc w:val="center"/>
            </w:pPr>
            <w:r w:rsidRPr="003947D9">
              <w:t>5</w:t>
            </w:r>
            <w:r>
              <w:t xml:space="preserve"> </w:t>
            </w:r>
            <w:r w:rsidRPr="003947D9">
              <w:t>005</w:t>
            </w:r>
          </w:p>
        </w:tc>
      </w:tr>
      <w:tr w:rsidR="00D836C8" w:rsidRPr="003947D9" w:rsidTr="008A3B9F">
        <w:trPr>
          <w:cantSplit/>
          <w:trHeight w:val="255"/>
          <w:jc w:val="center"/>
        </w:trPr>
        <w:tc>
          <w:tcPr>
            <w:tcW w:w="678" w:type="pct"/>
            <w:tcMar>
              <w:top w:w="8" w:type="dxa"/>
              <w:left w:w="8" w:type="dxa"/>
              <w:bottom w:w="0" w:type="dxa"/>
              <w:right w:w="8" w:type="dxa"/>
            </w:tcMar>
          </w:tcPr>
          <w:p w:rsidR="00D836C8" w:rsidRPr="003947D9" w:rsidRDefault="00D836C8" w:rsidP="0018090E">
            <w:pPr>
              <w:pStyle w:val="Tabletext"/>
              <w:jc w:val="center"/>
            </w:pPr>
            <w:r w:rsidRPr="003947D9">
              <w:t>12.2</w:t>
            </w:r>
          </w:p>
        </w:tc>
        <w:tc>
          <w:tcPr>
            <w:tcW w:w="1196" w:type="pct"/>
            <w:tcMar>
              <w:top w:w="8" w:type="dxa"/>
              <w:left w:w="8" w:type="dxa"/>
              <w:bottom w:w="0" w:type="dxa"/>
              <w:right w:w="8" w:type="dxa"/>
            </w:tcMar>
          </w:tcPr>
          <w:p w:rsidR="00D836C8" w:rsidRPr="003947D9" w:rsidRDefault="00D836C8" w:rsidP="0018090E">
            <w:pPr>
              <w:pStyle w:val="Tabletext"/>
              <w:jc w:val="center"/>
            </w:pPr>
            <w:r w:rsidRPr="003947D9">
              <w:t>π/2-16QAM</w:t>
            </w:r>
          </w:p>
        </w:tc>
        <w:tc>
          <w:tcPr>
            <w:tcW w:w="775" w:type="pct"/>
          </w:tcPr>
          <w:p w:rsidR="00D836C8" w:rsidRPr="003947D9" w:rsidRDefault="00D836C8" w:rsidP="0018090E">
            <w:pPr>
              <w:pStyle w:val="Tabletext"/>
              <w:jc w:val="center"/>
            </w:pPr>
            <w:r w:rsidRPr="003947D9">
              <w:t>4</w:t>
            </w:r>
          </w:p>
        </w:tc>
        <w:tc>
          <w:tcPr>
            <w:tcW w:w="775" w:type="pct"/>
            <w:tcMar>
              <w:top w:w="8" w:type="dxa"/>
              <w:left w:w="8" w:type="dxa"/>
              <w:bottom w:w="0" w:type="dxa"/>
              <w:right w:w="8" w:type="dxa"/>
            </w:tcMar>
          </w:tcPr>
          <w:p w:rsidR="00D836C8" w:rsidRPr="003947D9" w:rsidRDefault="00D836C8" w:rsidP="0018090E">
            <w:pPr>
              <w:pStyle w:val="Tabletext"/>
              <w:jc w:val="center"/>
            </w:pPr>
            <w:r w:rsidRPr="003947D9">
              <w:t>1</w:t>
            </w:r>
          </w:p>
        </w:tc>
        <w:tc>
          <w:tcPr>
            <w:tcW w:w="777" w:type="pct"/>
            <w:tcMar>
              <w:top w:w="8" w:type="dxa"/>
              <w:left w:w="8" w:type="dxa"/>
              <w:bottom w:w="0" w:type="dxa"/>
              <w:right w:w="8" w:type="dxa"/>
            </w:tcMar>
          </w:tcPr>
          <w:p w:rsidR="00D836C8" w:rsidRPr="003947D9" w:rsidRDefault="00D836C8" w:rsidP="0018090E">
            <w:pPr>
              <w:pStyle w:val="Tabletext"/>
              <w:jc w:val="center"/>
            </w:pPr>
            <w:r w:rsidRPr="003947D9">
              <w:t>7/8</w:t>
            </w:r>
          </w:p>
        </w:tc>
        <w:tc>
          <w:tcPr>
            <w:tcW w:w="799" w:type="pct"/>
            <w:tcMar>
              <w:top w:w="8" w:type="dxa"/>
              <w:left w:w="8" w:type="dxa"/>
              <w:bottom w:w="0" w:type="dxa"/>
              <w:right w:w="8" w:type="dxa"/>
            </w:tcMar>
          </w:tcPr>
          <w:p w:rsidR="00D836C8" w:rsidRPr="003947D9" w:rsidRDefault="00D836C8" w:rsidP="0018090E">
            <w:pPr>
              <w:pStyle w:val="Tabletext"/>
              <w:jc w:val="center"/>
            </w:pPr>
            <w:r w:rsidRPr="003947D9">
              <w:t>5</w:t>
            </w:r>
            <w:r>
              <w:t xml:space="preserve"> </w:t>
            </w:r>
            <w:r w:rsidRPr="003947D9">
              <w:t>390</w:t>
            </w:r>
          </w:p>
        </w:tc>
      </w:tr>
      <w:tr w:rsidR="00D836C8" w:rsidRPr="003947D9" w:rsidTr="0018090E">
        <w:trPr>
          <w:cantSplit/>
          <w:trHeight w:val="255"/>
          <w:jc w:val="center"/>
        </w:trPr>
        <w:tc>
          <w:tcPr>
            <w:tcW w:w="678" w:type="pct"/>
            <w:tcMar>
              <w:top w:w="8" w:type="dxa"/>
              <w:left w:w="8" w:type="dxa"/>
              <w:bottom w:w="0" w:type="dxa"/>
              <w:right w:w="8" w:type="dxa"/>
            </w:tcMar>
          </w:tcPr>
          <w:p w:rsidR="00D836C8" w:rsidRPr="003947D9" w:rsidRDefault="00D836C8" w:rsidP="0018090E">
            <w:pPr>
              <w:pStyle w:val="Tabletext"/>
              <w:jc w:val="center"/>
            </w:pPr>
            <w:r w:rsidRPr="003947D9">
              <w:t>12.3</w:t>
            </w:r>
          </w:p>
        </w:tc>
        <w:tc>
          <w:tcPr>
            <w:tcW w:w="1196" w:type="pct"/>
            <w:tcMar>
              <w:top w:w="8" w:type="dxa"/>
              <w:left w:w="8" w:type="dxa"/>
              <w:bottom w:w="0" w:type="dxa"/>
              <w:right w:w="8" w:type="dxa"/>
            </w:tcMar>
          </w:tcPr>
          <w:p w:rsidR="00D836C8" w:rsidRPr="003947D9" w:rsidRDefault="00D836C8" w:rsidP="0018090E">
            <w:pPr>
              <w:pStyle w:val="Tabletext"/>
              <w:jc w:val="center"/>
            </w:pPr>
            <w:r w:rsidRPr="003947D9">
              <w:t>π/2-16QAM</w:t>
            </w:r>
          </w:p>
        </w:tc>
        <w:tc>
          <w:tcPr>
            <w:tcW w:w="775" w:type="pct"/>
          </w:tcPr>
          <w:p w:rsidR="00D836C8" w:rsidRPr="003947D9" w:rsidRDefault="00D836C8" w:rsidP="0018090E">
            <w:pPr>
              <w:pStyle w:val="Tabletext"/>
              <w:jc w:val="center"/>
            </w:pPr>
            <w:r w:rsidRPr="003947D9">
              <w:t>6</w:t>
            </w:r>
          </w:p>
        </w:tc>
        <w:tc>
          <w:tcPr>
            <w:tcW w:w="775" w:type="pct"/>
            <w:tcMar>
              <w:top w:w="8" w:type="dxa"/>
              <w:left w:w="8" w:type="dxa"/>
              <w:bottom w:w="0" w:type="dxa"/>
              <w:right w:w="8" w:type="dxa"/>
            </w:tcMar>
          </w:tcPr>
          <w:p w:rsidR="00D836C8" w:rsidRPr="003947D9" w:rsidRDefault="00D836C8" w:rsidP="0018090E">
            <w:pPr>
              <w:pStyle w:val="Tabletext"/>
              <w:jc w:val="center"/>
            </w:pPr>
            <w:r w:rsidRPr="003947D9">
              <w:t>1</w:t>
            </w:r>
          </w:p>
        </w:tc>
        <w:tc>
          <w:tcPr>
            <w:tcW w:w="777" w:type="pct"/>
            <w:tcMar>
              <w:top w:w="8" w:type="dxa"/>
              <w:left w:w="8" w:type="dxa"/>
              <w:bottom w:w="0" w:type="dxa"/>
              <w:right w:w="8" w:type="dxa"/>
            </w:tcMar>
          </w:tcPr>
          <w:p w:rsidR="00D836C8" w:rsidRPr="003947D9" w:rsidRDefault="00D836C8" w:rsidP="0018090E">
            <w:pPr>
              <w:pStyle w:val="Tabletext"/>
              <w:jc w:val="center"/>
            </w:pPr>
            <w:r w:rsidRPr="003947D9">
              <w:t>5/8</w:t>
            </w:r>
          </w:p>
        </w:tc>
        <w:tc>
          <w:tcPr>
            <w:tcW w:w="799" w:type="pct"/>
            <w:tcMar>
              <w:top w:w="8" w:type="dxa"/>
              <w:left w:w="8" w:type="dxa"/>
              <w:bottom w:w="0" w:type="dxa"/>
              <w:right w:w="8" w:type="dxa"/>
            </w:tcMar>
          </w:tcPr>
          <w:p w:rsidR="00D836C8" w:rsidRPr="003947D9" w:rsidRDefault="00D836C8" w:rsidP="0018090E">
            <w:pPr>
              <w:pStyle w:val="Tabletext"/>
              <w:jc w:val="center"/>
            </w:pPr>
            <w:r w:rsidRPr="003947D9">
              <w:t>5</w:t>
            </w:r>
            <w:r>
              <w:t xml:space="preserve"> </w:t>
            </w:r>
            <w:r w:rsidRPr="003947D9">
              <w:t>775</w:t>
            </w:r>
          </w:p>
        </w:tc>
      </w:tr>
      <w:tr w:rsidR="00D836C8" w:rsidRPr="003947D9" w:rsidTr="0018090E">
        <w:trPr>
          <w:cantSplit/>
          <w:trHeight w:val="255"/>
          <w:jc w:val="center"/>
        </w:trPr>
        <w:tc>
          <w:tcPr>
            <w:tcW w:w="678" w:type="pct"/>
            <w:tcMar>
              <w:top w:w="8" w:type="dxa"/>
              <w:left w:w="8" w:type="dxa"/>
              <w:bottom w:w="0" w:type="dxa"/>
              <w:right w:w="8" w:type="dxa"/>
            </w:tcMar>
          </w:tcPr>
          <w:p w:rsidR="00D836C8" w:rsidRPr="003947D9" w:rsidRDefault="00D836C8" w:rsidP="0018090E">
            <w:pPr>
              <w:pStyle w:val="Tabletext"/>
              <w:jc w:val="center"/>
            </w:pPr>
            <w:r w:rsidRPr="003947D9">
              <w:t>12.4</w:t>
            </w:r>
          </w:p>
        </w:tc>
        <w:tc>
          <w:tcPr>
            <w:tcW w:w="1196" w:type="pct"/>
            <w:tcMar>
              <w:top w:w="8" w:type="dxa"/>
              <w:left w:w="8" w:type="dxa"/>
              <w:bottom w:w="0" w:type="dxa"/>
              <w:right w:w="8" w:type="dxa"/>
            </w:tcMar>
          </w:tcPr>
          <w:p w:rsidR="00D836C8" w:rsidRPr="003947D9" w:rsidRDefault="00D836C8" w:rsidP="0018090E">
            <w:pPr>
              <w:pStyle w:val="Tabletext"/>
              <w:jc w:val="center"/>
            </w:pPr>
            <w:r w:rsidRPr="003947D9">
              <w:t>π/2-64QAM</w:t>
            </w:r>
          </w:p>
        </w:tc>
        <w:tc>
          <w:tcPr>
            <w:tcW w:w="775" w:type="pct"/>
          </w:tcPr>
          <w:p w:rsidR="00D836C8" w:rsidRPr="003947D9" w:rsidRDefault="00D836C8" w:rsidP="0018090E">
            <w:pPr>
              <w:pStyle w:val="Tabletext"/>
              <w:jc w:val="center"/>
            </w:pPr>
            <w:r w:rsidRPr="003947D9">
              <w:t>6</w:t>
            </w:r>
          </w:p>
        </w:tc>
        <w:tc>
          <w:tcPr>
            <w:tcW w:w="775" w:type="pct"/>
            <w:tcMar>
              <w:top w:w="8" w:type="dxa"/>
              <w:left w:w="8" w:type="dxa"/>
              <w:bottom w:w="0" w:type="dxa"/>
              <w:right w:w="8" w:type="dxa"/>
            </w:tcMar>
          </w:tcPr>
          <w:p w:rsidR="00D836C8" w:rsidRPr="003947D9" w:rsidRDefault="00D836C8" w:rsidP="0018090E">
            <w:pPr>
              <w:pStyle w:val="Tabletext"/>
              <w:jc w:val="center"/>
            </w:pPr>
            <w:r w:rsidRPr="003947D9">
              <w:t>1</w:t>
            </w:r>
          </w:p>
        </w:tc>
        <w:tc>
          <w:tcPr>
            <w:tcW w:w="777" w:type="pct"/>
            <w:tcMar>
              <w:top w:w="8" w:type="dxa"/>
              <w:left w:w="8" w:type="dxa"/>
              <w:bottom w:w="0" w:type="dxa"/>
              <w:right w:w="8" w:type="dxa"/>
            </w:tcMar>
          </w:tcPr>
          <w:p w:rsidR="00D836C8" w:rsidRPr="003947D9" w:rsidRDefault="00D836C8" w:rsidP="0018090E">
            <w:pPr>
              <w:pStyle w:val="Tabletext"/>
              <w:jc w:val="center"/>
            </w:pPr>
            <w:r w:rsidRPr="003947D9">
              <w:t>3/4</w:t>
            </w:r>
          </w:p>
        </w:tc>
        <w:tc>
          <w:tcPr>
            <w:tcW w:w="799" w:type="pct"/>
            <w:tcMar>
              <w:top w:w="8" w:type="dxa"/>
              <w:left w:w="8" w:type="dxa"/>
              <w:bottom w:w="0" w:type="dxa"/>
              <w:right w:w="8" w:type="dxa"/>
            </w:tcMar>
          </w:tcPr>
          <w:p w:rsidR="00D836C8" w:rsidRPr="003947D9" w:rsidRDefault="00D836C8" w:rsidP="0018090E">
            <w:pPr>
              <w:pStyle w:val="Tabletext"/>
              <w:jc w:val="center"/>
            </w:pPr>
            <w:r w:rsidRPr="003947D9">
              <w:t>6</w:t>
            </w:r>
            <w:r>
              <w:t xml:space="preserve"> </w:t>
            </w:r>
            <w:r w:rsidRPr="003947D9">
              <w:t>390</w:t>
            </w:r>
          </w:p>
        </w:tc>
      </w:tr>
      <w:tr w:rsidR="00D836C8" w:rsidRPr="003947D9" w:rsidTr="0018090E">
        <w:trPr>
          <w:cantSplit/>
          <w:trHeight w:val="255"/>
          <w:jc w:val="center"/>
        </w:trPr>
        <w:tc>
          <w:tcPr>
            <w:tcW w:w="678" w:type="pct"/>
            <w:tcMar>
              <w:top w:w="8" w:type="dxa"/>
              <w:left w:w="8" w:type="dxa"/>
              <w:bottom w:w="0" w:type="dxa"/>
              <w:right w:w="8" w:type="dxa"/>
            </w:tcMar>
          </w:tcPr>
          <w:p w:rsidR="00D836C8" w:rsidRPr="003947D9" w:rsidRDefault="00D836C8" w:rsidP="0018090E">
            <w:pPr>
              <w:pStyle w:val="Tabletext"/>
              <w:jc w:val="center"/>
            </w:pPr>
            <w:r w:rsidRPr="003947D9">
              <w:t>12.5</w:t>
            </w:r>
          </w:p>
        </w:tc>
        <w:tc>
          <w:tcPr>
            <w:tcW w:w="1196" w:type="pct"/>
            <w:tcMar>
              <w:top w:w="8" w:type="dxa"/>
              <w:left w:w="8" w:type="dxa"/>
              <w:bottom w:w="0" w:type="dxa"/>
              <w:right w:w="8" w:type="dxa"/>
            </w:tcMar>
          </w:tcPr>
          <w:p w:rsidR="00D836C8" w:rsidRPr="003947D9" w:rsidRDefault="00D836C8" w:rsidP="0018090E">
            <w:pPr>
              <w:pStyle w:val="Tabletext"/>
              <w:jc w:val="center"/>
            </w:pPr>
            <w:r w:rsidRPr="003947D9">
              <w:t>π/2-64QAM</w:t>
            </w:r>
          </w:p>
        </w:tc>
        <w:tc>
          <w:tcPr>
            <w:tcW w:w="775" w:type="pct"/>
          </w:tcPr>
          <w:p w:rsidR="00D836C8" w:rsidRPr="003947D9" w:rsidRDefault="00D836C8" w:rsidP="0018090E">
            <w:pPr>
              <w:pStyle w:val="Tabletext"/>
              <w:jc w:val="center"/>
            </w:pPr>
            <w:r w:rsidRPr="003947D9">
              <w:t>6</w:t>
            </w:r>
          </w:p>
        </w:tc>
        <w:tc>
          <w:tcPr>
            <w:tcW w:w="775" w:type="pct"/>
            <w:tcMar>
              <w:top w:w="8" w:type="dxa"/>
              <w:left w:w="8" w:type="dxa"/>
              <w:bottom w:w="0" w:type="dxa"/>
              <w:right w:w="8" w:type="dxa"/>
            </w:tcMar>
          </w:tcPr>
          <w:p w:rsidR="00D836C8" w:rsidRPr="003947D9" w:rsidRDefault="00D836C8" w:rsidP="0018090E">
            <w:pPr>
              <w:pStyle w:val="Tabletext"/>
              <w:jc w:val="center"/>
            </w:pPr>
            <w:r w:rsidRPr="003947D9">
              <w:t>1</w:t>
            </w:r>
          </w:p>
        </w:tc>
        <w:tc>
          <w:tcPr>
            <w:tcW w:w="777" w:type="pct"/>
            <w:tcMar>
              <w:top w:w="8" w:type="dxa"/>
              <w:left w:w="8" w:type="dxa"/>
              <w:bottom w:w="0" w:type="dxa"/>
              <w:right w:w="8" w:type="dxa"/>
            </w:tcMar>
          </w:tcPr>
          <w:p w:rsidR="00D836C8" w:rsidRPr="003947D9" w:rsidRDefault="00D836C8" w:rsidP="0018090E">
            <w:pPr>
              <w:pStyle w:val="Tabletext"/>
              <w:jc w:val="center"/>
            </w:pPr>
            <w:r w:rsidRPr="003947D9">
              <w:t>13/16</w:t>
            </w:r>
          </w:p>
        </w:tc>
        <w:tc>
          <w:tcPr>
            <w:tcW w:w="799" w:type="pct"/>
            <w:tcMar>
              <w:top w:w="8" w:type="dxa"/>
              <w:left w:w="8" w:type="dxa"/>
              <w:bottom w:w="0" w:type="dxa"/>
              <w:right w:w="8" w:type="dxa"/>
            </w:tcMar>
          </w:tcPr>
          <w:p w:rsidR="00D836C8" w:rsidRPr="003947D9" w:rsidRDefault="00D836C8" w:rsidP="0018090E">
            <w:pPr>
              <w:pStyle w:val="Tabletext"/>
              <w:jc w:val="center"/>
            </w:pPr>
            <w:r w:rsidRPr="003947D9">
              <w:t>7</w:t>
            </w:r>
            <w:r>
              <w:t xml:space="preserve"> </w:t>
            </w:r>
            <w:r w:rsidRPr="003947D9">
              <w:t>507.5</w:t>
            </w:r>
          </w:p>
        </w:tc>
      </w:tr>
      <w:tr w:rsidR="00D836C8" w:rsidRPr="003947D9" w:rsidTr="0018090E">
        <w:trPr>
          <w:cantSplit/>
          <w:trHeight w:val="255"/>
          <w:jc w:val="center"/>
        </w:trPr>
        <w:tc>
          <w:tcPr>
            <w:tcW w:w="678" w:type="pct"/>
            <w:tcMar>
              <w:top w:w="8" w:type="dxa"/>
              <w:left w:w="8" w:type="dxa"/>
              <w:bottom w:w="0" w:type="dxa"/>
              <w:right w:w="8" w:type="dxa"/>
            </w:tcMar>
          </w:tcPr>
          <w:p w:rsidR="00D836C8" w:rsidRPr="003947D9" w:rsidRDefault="00D836C8" w:rsidP="0018090E">
            <w:pPr>
              <w:pStyle w:val="Tabletext"/>
              <w:jc w:val="center"/>
            </w:pPr>
            <w:r w:rsidRPr="003947D9">
              <w:t>12.6</w:t>
            </w:r>
          </w:p>
        </w:tc>
        <w:tc>
          <w:tcPr>
            <w:tcW w:w="1196" w:type="pct"/>
            <w:tcMar>
              <w:top w:w="8" w:type="dxa"/>
              <w:left w:w="8" w:type="dxa"/>
              <w:bottom w:w="0" w:type="dxa"/>
              <w:right w:w="8" w:type="dxa"/>
            </w:tcMar>
          </w:tcPr>
          <w:p w:rsidR="00D836C8" w:rsidRPr="003947D9" w:rsidRDefault="00D836C8" w:rsidP="0018090E">
            <w:pPr>
              <w:pStyle w:val="Tabletext"/>
              <w:jc w:val="center"/>
            </w:pPr>
            <w:r w:rsidRPr="003947D9">
              <w:t>π/2-64QAM</w:t>
            </w:r>
          </w:p>
        </w:tc>
        <w:tc>
          <w:tcPr>
            <w:tcW w:w="775" w:type="pct"/>
          </w:tcPr>
          <w:p w:rsidR="00D836C8" w:rsidRPr="003947D9" w:rsidRDefault="00D836C8" w:rsidP="0018090E">
            <w:pPr>
              <w:pStyle w:val="Tabletext"/>
              <w:jc w:val="center"/>
            </w:pPr>
            <w:r w:rsidRPr="003947D9">
              <w:t>6</w:t>
            </w:r>
          </w:p>
        </w:tc>
        <w:tc>
          <w:tcPr>
            <w:tcW w:w="775" w:type="pct"/>
            <w:tcMar>
              <w:top w:w="8" w:type="dxa"/>
              <w:left w:w="8" w:type="dxa"/>
              <w:bottom w:w="0" w:type="dxa"/>
              <w:right w:w="8" w:type="dxa"/>
            </w:tcMar>
          </w:tcPr>
          <w:p w:rsidR="00D836C8" w:rsidRPr="003947D9" w:rsidRDefault="00D836C8" w:rsidP="0018090E">
            <w:pPr>
              <w:pStyle w:val="Tabletext"/>
              <w:jc w:val="center"/>
            </w:pPr>
            <w:r w:rsidRPr="003947D9">
              <w:t>1</w:t>
            </w:r>
          </w:p>
        </w:tc>
        <w:tc>
          <w:tcPr>
            <w:tcW w:w="777" w:type="pct"/>
            <w:tcMar>
              <w:top w:w="8" w:type="dxa"/>
              <w:left w:w="8" w:type="dxa"/>
              <w:bottom w:w="0" w:type="dxa"/>
              <w:right w:w="8" w:type="dxa"/>
            </w:tcMar>
          </w:tcPr>
          <w:p w:rsidR="00D836C8" w:rsidRPr="003947D9" w:rsidRDefault="00D836C8" w:rsidP="0018090E">
            <w:pPr>
              <w:pStyle w:val="Tabletext"/>
              <w:jc w:val="center"/>
            </w:pPr>
            <w:r w:rsidRPr="003947D9">
              <w:t>7/8</w:t>
            </w:r>
          </w:p>
        </w:tc>
        <w:tc>
          <w:tcPr>
            <w:tcW w:w="799" w:type="pct"/>
            <w:tcMar>
              <w:top w:w="8" w:type="dxa"/>
              <w:left w:w="8" w:type="dxa"/>
              <w:bottom w:w="0" w:type="dxa"/>
              <w:right w:w="8" w:type="dxa"/>
            </w:tcMar>
          </w:tcPr>
          <w:p w:rsidR="00D836C8" w:rsidRPr="003947D9" w:rsidRDefault="00D836C8" w:rsidP="0018090E">
            <w:pPr>
              <w:pStyle w:val="Tabletext"/>
              <w:jc w:val="center"/>
            </w:pPr>
            <w:r w:rsidRPr="003947D9">
              <w:t>8</w:t>
            </w:r>
            <w:r>
              <w:t xml:space="preserve"> </w:t>
            </w:r>
            <w:r w:rsidRPr="003947D9">
              <w:t>085</w:t>
            </w:r>
          </w:p>
        </w:tc>
      </w:tr>
      <w:tr w:rsidR="00D836C8" w:rsidRPr="003947D9" w:rsidTr="0018090E">
        <w:trPr>
          <w:cantSplit/>
          <w:trHeight w:val="255"/>
          <w:jc w:val="center"/>
        </w:trPr>
        <w:tc>
          <w:tcPr>
            <w:tcW w:w="678" w:type="pct"/>
            <w:tcMar>
              <w:top w:w="8" w:type="dxa"/>
              <w:left w:w="8" w:type="dxa"/>
              <w:bottom w:w="0" w:type="dxa"/>
              <w:right w:w="8" w:type="dxa"/>
            </w:tcMar>
            <w:vAlign w:val="bottom"/>
          </w:tcPr>
          <w:p w:rsidR="00D836C8" w:rsidRPr="003947D9" w:rsidRDefault="00D836C8" w:rsidP="0018090E">
            <w:pPr>
              <w:pStyle w:val="Tabletext"/>
              <w:jc w:val="center"/>
            </w:pPr>
            <w:r w:rsidRPr="003947D9">
              <w:t>25</w:t>
            </w:r>
          </w:p>
        </w:tc>
        <w:tc>
          <w:tcPr>
            <w:tcW w:w="1196" w:type="pct"/>
            <w:tcMar>
              <w:top w:w="8" w:type="dxa"/>
              <w:left w:w="8" w:type="dxa"/>
              <w:bottom w:w="0" w:type="dxa"/>
              <w:right w:w="8" w:type="dxa"/>
            </w:tcMar>
            <w:vAlign w:val="bottom"/>
          </w:tcPr>
          <w:p w:rsidR="00D836C8" w:rsidRPr="003947D9" w:rsidRDefault="00D836C8" w:rsidP="0018090E">
            <w:pPr>
              <w:pStyle w:val="Tabletext"/>
              <w:jc w:val="center"/>
            </w:pPr>
            <w:r w:rsidRPr="003947D9">
              <w:t>π/2-BPSK</w:t>
            </w:r>
          </w:p>
        </w:tc>
        <w:tc>
          <w:tcPr>
            <w:tcW w:w="775" w:type="pct"/>
            <w:vAlign w:val="bottom"/>
          </w:tcPr>
          <w:p w:rsidR="00D836C8" w:rsidRPr="003947D9" w:rsidRDefault="00D836C8" w:rsidP="0018090E">
            <w:pPr>
              <w:pStyle w:val="Tabletext"/>
              <w:jc w:val="center"/>
            </w:pPr>
            <w:r w:rsidRPr="003947D9">
              <w:t>1</w:t>
            </w:r>
          </w:p>
        </w:tc>
        <w:tc>
          <w:tcPr>
            <w:tcW w:w="775" w:type="pct"/>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777" w:type="pct"/>
            <w:tcMar>
              <w:top w:w="8" w:type="dxa"/>
              <w:left w:w="8" w:type="dxa"/>
              <w:bottom w:w="0" w:type="dxa"/>
              <w:right w:w="8" w:type="dxa"/>
            </w:tcMar>
            <w:vAlign w:val="bottom"/>
          </w:tcPr>
          <w:p w:rsidR="00D836C8" w:rsidRPr="003947D9" w:rsidRDefault="00D836C8" w:rsidP="0018090E">
            <w:pPr>
              <w:pStyle w:val="Tabletext"/>
              <w:jc w:val="center"/>
            </w:pPr>
            <w:r w:rsidRPr="003947D9">
              <w:t>13/28</w:t>
            </w:r>
          </w:p>
        </w:tc>
        <w:tc>
          <w:tcPr>
            <w:tcW w:w="799" w:type="pct"/>
            <w:tcMar>
              <w:top w:w="8" w:type="dxa"/>
              <w:left w:w="8" w:type="dxa"/>
              <w:bottom w:w="0" w:type="dxa"/>
              <w:right w:w="8" w:type="dxa"/>
            </w:tcMar>
            <w:vAlign w:val="bottom"/>
          </w:tcPr>
          <w:p w:rsidR="00D836C8" w:rsidRPr="003947D9" w:rsidRDefault="00D836C8" w:rsidP="0018090E">
            <w:pPr>
              <w:pStyle w:val="Tabletext"/>
              <w:jc w:val="center"/>
            </w:pPr>
            <w:r w:rsidRPr="003947D9">
              <w:t>626</w:t>
            </w:r>
          </w:p>
        </w:tc>
      </w:tr>
      <w:tr w:rsidR="00D836C8" w:rsidRPr="003947D9" w:rsidTr="0018090E">
        <w:trPr>
          <w:cantSplit/>
          <w:trHeight w:val="255"/>
          <w:jc w:val="center"/>
        </w:trPr>
        <w:tc>
          <w:tcPr>
            <w:tcW w:w="678" w:type="pct"/>
            <w:tcMar>
              <w:top w:w="8" w:type="dxa"/>
              <w:left w:w="8" w:type="dxa"/>
              <w:bottom w:w="0" w:type="dxa"/>
              <w:right w:w="8" w:type="dxa"/>
            </w:tcMar>
            <w:vAlign w:val="bottom"/>
          </w:tcPr>
          <w:p w:rsidR="00D836C8" w:rsidRPr="003947D9" w:rsidRDefault="00D836C8" w:rsidP="0018090E">
            <w:pPr>
              <w:pStyle w:val="Tabletext"/>
              <w:jc w:val="center"/>
            </w:pPr>
            <w:r w:rsidRPr="003947D9">
              <w:t>26</w:t>
            </w:r>
          </w:p>
        </w:tc>
        <w:tc>
          <w:tcPr>
            <w:tcW w:w="1196" w:type="pct"/>
            <w:tcMar>
              <w:top w:w="8" w:type="dxa"/>
              <w:left w:w="8" w:type="dxa"/>
              <w:bottom w:w="0" w:type="dxa"/>
              <w:right w:w="8" w:type="dxa"/>
            </w:tcMar>
            <w:vAlign w:val="bottom"/>
          </w:tcPr>
          <w:p w:rsidR="00D836C8" w:rsidRPr="003947D9" w:rsidRDefault="00D836C8" w:rsidP="0018090E">
            <w:pPr>
              <w:pStyle w:val="Tabletext"/>
              <w:jc w:val="center"/>
            </w:pPr>
            <w:r w:rsidRPr="003947D9">
              <w:t>π/2-BPSK</w:t>
            </w:r>
          </w:p>
        </w:tc>
        <w:tc>
          <w:tcPr>
            <w:tcW w:w="775" w:type="pct"/>
            <w:vAlign w:val="bottom"/>
          </w:tcPr>
          <w:p w:rsidR="00D836C8" w:rsidRPr="003947D9" w:rsidRDefault="00D836C8" w:rsidP="0018090E">
            <w:pPr>
              <w:pStyle w:val="Tabletext"/>
              <w:jc w:val="center"/>
            </w:pPr>
            <w:r w:rsidRPr="003947D9">
              <w:t>1</w:t>
            </w:r>
          </w:p>
        </w:tc>
        <w:tc>
          <w:tcPr>
            <w:tcW w:w="775" w:type="pct"/>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777" w:type="pct"/>
            <w:tcMar>
              <w:top w:w="8" w:type="dxa"/>
              <w:left w:w="8" w:type="dxa"/>
              <w:bottom w:w="0" w:type="dxa"/>
              <w:right w:w="8" w:type="dxa"/>
            </w:tcMar>
            <w:vAlign w:val="bottom"/>
          </w:tcPr>
          <w:p w:rsidR="00D836C8" w:rsidRPr="003947D9" w:rsidRDefault="00D836C8" w:rsidP="0018090E">
            <w:pPr>
              <w:pStyle w:val="Tabletext"/>
              <w:jc w:val="center"/>
            </w:pPr>
            <w:r w:rsidRPr="003947D9">
              <w:t>13/21</w:t>
            </w:r>
          </w:p>
        </w:tc>
        <w:tc>
          <w:tcPr>
            <w:tcW w:w="799" w:type="pct"/>
            <w:tcMar>
              <w:top w:w="8" w:type="dxa"/>
              <w:left w:w="8" w:type="dxa"/>
              <w:bottom w:w="0" w:type="dxa"/>
              <w:right w:w="8" w:type="dxa"/>
            </w:tcMar>
            <w:vAlign w:val="bottom"/>
          </w:tcPr>
          <w:p w:rsidR="00D836C8" w:rsidRPr="003947D9" w:rsidRDefault="00D836C8" w:rsidP="0018090E">
            <w:pPr>
              <w:pStyle w:val="Tabletext"/>
              <w:jc w:val="center"/>
            </w:pPr>
            <w:r w:rsidRPr="003947D9">
              <w:t>834</w:t>
            </w:r>
          </w:p>
        </w:tc>
      </w:tr>
      <w:tr w:rsidR="00D836C8" w:rsidRPr="003947D9" w:rsidTr="0018090E">
        <w:trPr>
          <w:cantSplit/>
          <w:trHeight w:val="255"/>
          <w:jc w:val="center"/>
        </w:trPr>
        <w:tc>
          <w:tcPr>
            <w:tcW w:w="678" w:type="pct"/>
            <w:tcMar>
              <w:top w:w="8" w:type="dxa"/>
              <w:left w:w="8" w:type="dxa"/>
              <w:bottom w:w="0" w:type="dxa"/>
              <w:right w:w="8" w:type="dxa"/>
            </w:tcMar>
            <w:vAlign w:val="bottom"/>
          </w:tcPr>
          <w:p w:rsidR="00D836C8" w:rsidRPr="003947D9" w:rsidRDefault="00D836C8" w:rsidP="0018090E">
            <w:pPr>
              <w:pStyle w:val="Tabletext"/>
              <w:jc w:val="center"/>
            </w:pPr>
            <w:r w:rsidRPr="003947D9">
              <w:t>27</w:t>
            </w:r>
          </w:p>
        </w:tc>
        <w:tc>
          <w:tcPr>
            <w:tcW w:w="1196" w:type="pct"/>
            <w:tcMar>
              <w:top w:w="8" w:type="dxa"/>
              <w:left w:w="8" w:type="dxa"/>
              <w:bottom w:w="0" w:type="dxa"/>
              <w:right w:w="8" w:type="dxa"/>
            </w:tcMar>
            <w:vAlign w:val="bottom"/>
          </w:tcPr>
          <w:p w:rsidR="00D836C8" w:rsidRPr="003947D9" w:rsidRDefault="00D836C8" w:rsidP="0018090E">
            <w:pPr>
              <w:pStyle w:val="Tabletext"/>
              <w:jc w:val="center"/>
            </w:pPr>
            <w:r w:rsidRPr="003947D9">
              <w:t>π/2-BPSK</w:t>
            </w:r>
          </w:p>
        </w:tc>
        <w:tc>
          <w:tcPr>
            <w:tcW w:w="775" w:type="pct"/>
            <w:vAlign w:val="bottom"/>
          </w:tcPr>
          <w:p w:rsidR="00D836C8" w:rsidRPr="003947D9" w:rsidRDefault="00D836C8" w:rsidP="0018090E">
            <w:pPr>
              <w:pStyle w:val="Tabletext"/>
              <w:jc w:val="center"/>
            </w:pPr>
            <w:r w:rsidRPr="003947D9">
              <w:t>2</w:t>
            </w:r>
          </w:p>
        </w:tc>
        <w:tc>
          <w:tcPr>
            <w:tcW w:w="775" w:type="pct"/>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777" w:type="pct"/>
            <w:tcMar>
              <w:top w:w="8" w:type="dxa"/>
              <w:left w:w="8" w:type="dxa"/>
              <w:bottom w:w="0" w:type="dxa"/>
              <w:right w:w="8" w:type="dxa"/>
            </w:tcMar>
            <w:vAlign w:val="bottom"/>
          </w:tcPr>
          <w:p w:rsidR="00D836C8" w:rsidRPr="003947D9" w:rsidRDefault="00D836C8" w:rsidP="0018090E">
            <w:pPr>
              <w:pStyle w:val="Tabletext"/>
              <w:jc w:val="center"/>
            </w:pPr>
            <w:r w:rsidRPr="003947D9">
              <w:t>52/63</w:t>
            </w:r>
          </w:p>
        </w:tc>
        <w:tc>
          <w:tcPr>
            <w:tcW w:w="799" w:type="pct"/>
            <w:tcMar>
              <w:top w:w="8" w:type="dxa"/>
              <w:left w:w="8" w:type="dxa"/>
              <w:bottom w:w="0" w:type="dxa"/>
              <w:right w:w="8" w:type="dxa"/>
            </w:tcMar>
            <w:vAlign w:val="bottom"/>
          </w:tcPr>
          <w:p w:rsidR="00D836C8" w:rsidRPr="003947D9" w:rsidRDefault="00D836C8" w:rsidP="0018090E">
            <w:pPr>
              <w:pStyle w:val="Tabletext"/>
              <w:jc w:val="center"/>
            </w:pPr>
            <w:r w:rsidRPr="003947D9">
              <w:t>1 112</w:t>
            </w:r>
          </w:p>
        </w:tc>
      </w:tr>
    </w:tbl>
    <w:p w:rsidR="008A3B9F" w:rsidRPr="00CC0E4B" w:rsidRDefault="008A3B9F" w:rsidP="008A3B9F">
      <w:pPr>
        <w:pStyle w:val="TableNo"/>
        <w:rPr>
          <w:lang w:val="en-US"/>
        </w:rPr>
      </w:pPr>
      <w:r w:rsidRPr="00CC0E4B">
        <w:rPr>
          <w:lang w:val="en-US"/>
        </w:rPr>
        <w:lastRenderedPageBreak/>
        <w:t>TABLE 6</w:t>
      </w:r>
      <w:r>
        <w:rPr>
          <w:lang w:val="en-US"/>
        </w:rPr>
        <w:t xml:space="preserve"> (</w:t>
      </w:r>
      <w:r w:rsidRPr="008A3B9F">
        <w:rPr>
          <w:i/>
          <w:iCs/>
          <w:lang w:val="en-US"/>
        </w:rPr>
        <w:t>end</w:t>
      </w:r>
      <w:r>
        <w:rPr>
          <w:lang w:val="en-US"/>
        </w:rPr>
        <w:t>)</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09"/>
        <w:gridCol w:w="2309"/>
        <w:gridCol w:w="1497"/>
        <w:gridCol w:w="1497"/>
        <w:gridCol w:w="1500"/>
        <w:gridCol w:w="1543"/>
      </w:tblGrid>
      <w:tr w:rsidR="008A3B9F" w:rsidRPr="003947D9" w:rsidTr="0018090E">
        <w:trPr>
          <w:cantSplit/>
          <w:trHeight w:val="369"/>
          <w:tblHeader/>
          <w:jc w:val="center"/>
        </w:trPr>
        <w:tc>
          <w:tcPr>
            <w:tcW w:w="678" w:type="pct"/>
            <w:tcBorders>
              <w:top w:val="single" w:sz="4" w:space="0" w:color="auto"/>
            </w:tcBorders>
            <w:tcMar>
              <w:top w:w="8" w:type="dxa"/>
              <w:left w:w="8" w:type="dxa"/>
              <w:bottom w:w="0" w:type="dxa"/>
              <w:right w:w="8" w:type="dxa"/>
            </w:tcMar>
            <w:vAlign w:val="center"/>
          </w:tcPr>
          <w:p w:rsidR="008A3B9F" w:rsidRPr="003947D9" w:rsidRDefault="008A3B9F" w:rsidP="0018090E">
            <w:pPr>
              <w:pStyle w:val="Tablehead"/>
            </w:pPr>
            <w:r w:rsidRPr="003947D9">
              <w:t>MCS index</w:t>
            </w:r>
          </w:p>
        </w:tc>
        <w:tc>
          <w:tcPr>
            <w:tcW w:w="1196" w:type="pct"/>
            <w:tcBorders>
              <w:top w:val="single" w:sz="4" w:space="0" w:color="auto"/>
            </w:tcBorders>
            <w:tcMar>
              <w:top w:w="8" w:type="dxa"/>
              <w:left w:w="8" w:type="dxa"/>
              <w:bottom w:w="0" w:type="dxa"/>
              <w:right w:w="8" w:type="dxa"/>
            </w:tcMar>
            <w:vAlign w:val="center"/>
          </w:tcPr>
          <w:p w:rsidR="008A3B9F" w:rsidRPr="003947D9" w:rsidRDefault="008A3B9F" w:rsidP="0018090E">
            <w:pPr>
              <w:pStyle w:val="Tablehead"/>
            </w:pPr>
            <w:r w:rsidRPr="003947D9">
              <w:t>Modulation</w:t>
            </w:r>
          </w:p>
        </w:tc>
        <w:tc>
          <w:tcPr>
            <w:tcW w:w="775" w:type="pct"/>
            <w:tcBorders>
              <w:top w:val="single" w:sz="4" w:space="0" w:color="auto"/>
            </w:tcBorders>
            <w:vAlign w:val="center"/>
          </w:tcPr>
          <w:p w:rsidR="008A3B9F" w:rsidRPr="003947D9" w:rsidRDefault="008A3B9F" w:rsidP="0018090E">
            <w:pPr>
              <w:pStyle w:val="Tablehead"/>
            </w:pPr>
            <w:r w:rsidRPr="003947D9">
              <w:t>N</w:t>
            </w:r>
            <w:r w:rsidRPr="003947D9">
              <w:rPr>
                <w:vertAlign w:val="subscript"/>
              </w:rPr>
              <w:t>CBPS</w:t>
            </w:r>
          </w:p>
        </w:tc>
        <w:tc>
          <w:tcPr>
            <w:tcW w:w="775" w:type="pct"/>
            <w:tcBorders>
              <w:top w:val="single" w:sz="4" w:space="0" w:color="auto"/>
            </w:tcBorders>
            <w:tcMar>
              <w:top w:w="8" w:type="dxa"/>
              <w:left w:w="8" w:type="dxa"/>
              <w:bottom w:w="0" w:type="dxa"/>
              <w:right w:w="8" w:type="dxa"/>
            </w:tcMar>
            <w:vAlign w:val="center"/>
          </w:tcPr>
          <w:p w:rsidR="008A3B9F" w:rsidRPr="003947D9" w:rsidRDefault="008A3B9F" w:rsidP="0018090E">
            <w:pPr>
              <w:pStyle w:val="Tablehead"/>
            </w:pPr>
            <w:r w:rsidRPr="003947D9">
              <w:t>Repetition</w:t>
            </w:r>
          </w:p>
        </w:tc>
        <w:tc>
          <w:tcPr>
            <w:tcW w:w="777" w:type="pct"/>
            <w:tcBorders>
              <w:top w:val="single" w:sz="4" w:space="0" w:color="auto"/>
            </w:tcBorders>
            <w:tcMar>
              <w:top w:w="8" w:type="dxa"/>
              <w:left w:w="8" w:type="dxa"/>
              <w:bottom w:w="0" w:type="dxa"/>
              <w:right w:w="8" w:type="dxa"/>
            </w:tcMar>
            <w:vAlign w:val="center"/>
          </w:tcPr>
          <w:p w:rsidR="008A3B9F" w:rsidRPr="003947D9" w:rsidRDefault="008A3B9F" w:rsidP="0018090E">
            <w:pPr>
              <w:pStyle w:val="Tablehead"/>
            </w:pPr>
            <w:r w:rsidRPr="003947D9">
              <w:t>Code rate</w:t>
            </w:r>
          </w:p>
        </w:tc>
        <w:tc>
          <w:tcPr>
            <w:tcW w:w="799" w:type="pct"/>
            <w:tcBorders>
              <w:top w:val="single" w:sz="4" w:space="0" w:color="auto"/>
            </w:tcBorders>
            <w:tcMar>
              <w:top w:w="8" w:type="dxa"/>
              <w:left w:w="8" w:type="dxa"/>
              <w:bottom w:w="0" w:type="dxa"/>
              <w:right w:w="8" w:type="dxa"/>
            </w:tcMar>
            <w:vAlign w:val="center"/>
          </w:tcPr>
          <w:p w:rsidR="008A3B9F" w:rsidRPr="003947D9" w:rsidRDefault="008A3B9F" w:rsidP="0018090E">
            <w:pPr>
              <w:pStyle w:val="Tablehead"/>
            </w:pPr>
            <w:r w:rsidRPr="003947D9">
              <w:t>Data rate (Mbit/s)</w:t>
            </w:r>
          </w:p>
        </w:tc>
      </w:tr>
      <w:tr w:rsidR="00D836C8" w:rsidRPr="003947D9" w:rsidTr="0018090E">
        <w:trPr>
          <w:cantSplit/>
          <w:trHeight w:val="255"/>
          <w:jc w:val="center"/>
        </w:trPr>
        <w:tc>
          <w:tcPr>
            <w:tcW w:w="678"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28</w:t>
            </w:r>
          </w:p>
        </w:tc>
        <w:tc>
          <w:tcPr>
            <w:tcW w:w="1196"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π/2-QPSK</w:t>
            </w:r>
          </w:p>
        </w:tc>
        <w:tc>
          <w:tcPr>
            <w:tcW w:w="775" w:type="pct"/>
            <w:tcBorders>
              <w:bottom w:val="single" w:sz="4" w:space="0" w:color="auto"/>
            </w:tcBorders>
            <w:vAlign w:val="bottom"/>
          </w:tcPr>
          <w:p w:rsidR="00D836C8" w:rsidRPr="003947D9" w:rsidRDefault="00D836C8" w:rsidP="0018090E">
            <w:pPr>
              <w:pStyle w:val="Tabletext"/>
              <w:jc w:val="center"/>
            </w:pPr>
            <w:r w:rsidRPr="003947D9">
              <w:t>2</w:t>
            </w:r>
          </w:p>
        </w:tc>
        <w:tc>
          <w:tcPr>
            <w:tcW w:w="775"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777"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13/28</w:t>
            </w:r>
          </w:p>
        </w:tc>
        <w:tc>
          <w:tcPr>
            <w:tcW w:w="799"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1 251</w:t>
            </w:r>
          </w:p>
        </w:tc>
      </w:tr>
      <w:tr w:rsidR="00D836C8" w:rsidRPr="003947D9" w:rsidTr="0018090E">
        <w:trPr>
          <w:cantSplit/>
          <w:trHeight w:val="255"/>
          <w:jc w:val="center"/>
        </w:trPr>
        <w:tc>
          <w:tcPr>
            <w:tcW w:w="678"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29</w:t>
            </w:r>
          </w:p>
        </w:tc>
        <w:tc>
          <w:tcPr>
            <w:tcW w:w="1196"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π/2-QPSK</w:t>
            </w:r>
          </w:p>
        </w:tc>
        <w:tc>
          <w:tcPr>
            <w:tcW w:w="775" w:type="pct"/>
            <w:tcBorders>
              <w:bottom w:val="single" w:sz="4" w:space="0" w:color="auto"/>
            </w:tcBorders>
            <w:vAlign w:val="bottom"/>
          </w:tcPr>
          <w:p w:rsidR="00D836C8" w:rsidRPr="003947D9" w:rsidRDefault="00D836C8" w:rsidP="0018090E">
            <w:pPr>
              <w:pStyle w:val="Tabletext"/>
              <w:jc w:val="center"/>
            </w:pPr>
            <w:r w:rsidRPr="003947D9">
              <w:t>2</w:t>
            </w:r>
          </w:p>
        </w:tc>
        <w:tc>
          <w:tcPr>
            <w:tcW w:w="775"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777"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13/21</w:t>
            </w:r>
          </w:p>
        </w:tc>
        <w:tc>
          <w:tcPr>
            <w:tcW w:w="799"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1 668</w:t>
            </w:r>
          </w:p>
        </w:tc>
      </w:tr>
      <w:tr w:rsidR="00D836C8" w:rsidRPr="003947D9" w:rsidTr="0018090E">
        <w:trPr>
          <w:cantSplit/>
          <w:trHeight w:val="255"/>
          <w:jc w:val="center"/>
        </w:trPr>
        <w:tc>
          <w:tcPr>
            <w:tcW w:w="678"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30</w:t>
            </w:r>
          </w:p>
        </w:tc>
        <w:tc>
          <w:tcPr>
            <w:tcW w:w="1196"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π/2-QPSK</w:t>
            </w:r>
          </w:p>
        </w:tc>
        <w:tc>
          <w:tcPr>
            <w:tcW w:w="775" w:type="pct"/>
            <w:tcBorders>
              <w:bottom w:val="single" w:sz="4" w:space="0" w:color="auto"/>
            </w:tcBorders>
            <w:vAlign w:val="bottom"/>
          </w:tcPr>
          <w:p w:rsidR="00D836C8" w:rsidRPr="003947D9" w:rsidRDefault="00D836C8" w:rsidP="0018090E">
            <w:pPr>
              <w:pStyle w:val="Tabletext"/>
              <w:jc w:val="center"/>
            </w:pPr>
            <w:r w:rsidRPr="003947D9">
              <w:t>2</w:t>
            </w:r>
          </w:p>
        </w:tc>
        <w:tc>
          <w:tcPr>
            <w:tcW w:w="775"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777"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52/63</w:t>
            </w:r>
          </w:p>
        </w:tc>
        <w:tc>
          <w:tcPr>
            <w:tcW w:w="799"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2 224</w:t>
            </w:r>
          </w:p>
        </w:tc>
      </w:tr>
      <w:tr w:rsidR="00D836C8" w:rsidRPr="003947D9" w:rsidTr="0018090E">
        <w:trPr>
          <w:cantSplit/>
          <w:trHeight w:val="255"/>
          <w:jc w:val="center"/>
        </w:trPr>
        <w:tc>
          <w:tcPr>
            <w:tcW w:w="678"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31</w:t>
            </w:r>
          </w:p>
        </w:tc>
        <w:tc>
          <w:tcPr>
            <w:tcW w:w="1196"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π/2-QPSK</w:t>
            </w:r>
          </w:p>
        </w:tc>
        <w:tc>
          <w:tcPr>
            <w:tcW w:w="775" w:type="pct"/>
            <w:tcBorders>
              <w:bottom w:val="single" w:sz="4" w:space="0" w:color="auto"/>
            </w:tcBorders>
            <w:vAlign w:val="bottom"/>
          </w:tcPr>
          <w:p w:rsidR="00D836C8" w:rsidRPr="003947D9" w:rsidRDefault="00D836C8" w:rsidP="0018090E">
            <w:pPr>
              <w:pStyle w:val="Tabletext"/>
              <w:jc w:val="center"/>
            </w:pPr>
            <w:r w:rsidRPr="003947D9">
              <w:t>2</w:t>
            </w:r>
          </w:p>
        </w:tc>
        <w:tc>
          <w:tcPr>
            <w:tcW w:w="775"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1</w:t>
            </w:r>
          </w:p>
        </w:tc>
        <w:tc>
          <w:tcPr>
            <w:tcW w:w="777"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13/14</w:t>
            </w:r>
          </w:p>
        </w:tc>
        <w:tc>
          <w:tcPr>
            <w:tcW w:w="799" w:type="pct"/>
            <w:tcBorders>
              <w:bottom w:val="single" w:sz="4" w:space="0" w:color="auto"/>
            </w:tcBorders>
            <w:tcMar>
              <w:top w:w="8" w:type="dxa"/>
              <w:left w:w="8" w:type="dxa"/>
              <w:bottom w:w="0" w:type="dxa"/>
              <w:right w:w="8" w:type="dxa"/>
            </w:tcMar>
            <w:vAlign w:val="bottom"/>
          </w:tcPr>
          <w:p w:rsidR="00D836C8" w:rsidRPr="003947D9" w:rsidRDefault="00D836C8" w:rsidP="0018090E">
            <w:pPr>
              <w:pStyle w:val="Tabletext"/>
              <w:jc w:val="center"/>
            </w:pPr>
            <w:r w:rsidRPr="003947D9">
              <w:t>2 503</w:t>
            </w:r>
          </w:p>
        </w:tc>
      </w:tr>
    </w:tbl>
    <w:p w:rsidR="00D836C8" w:rsidRPr="001D2E76" w:rsidRDefault="00D836C8" w:rsidP="00D836C8">
      <w:pPr>
        <w:pStyle w:val="TableNo"/>
      </w:pPr>
      <w:r w:rsidRPr="001D2E76">
        <w:t>TABLE 7</w:t>
      </w:r>
    </w:p>
    <w:p w:rsidR="00D836C8" w:rsidRPr="001D2E76" w:rsidRDefault="00D836C8" w:rsidP="00D836C8">
      <w:pPr>
        <w:pStyle w:val="Tabletitle"/>
      </w:pPr>
      <w:r w:rsidRPr="001D2E76">
        <w:t>Rates for OFDM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7"/>
        <w:gridCol w:w="1487"/>
        <w:gridCol w:w="1284"/>
        <w:gridCol w:w="1211"/>
        <w:gridCol w:w="1337"/>
        <w:gridCol w:w="1211"/>
        <w:gridCol w:w="1640"/>
      </w:tblGrid>
      <w:tr w:rsidR="00D836C8" w:rsidRPr="003947D9" w:rsidTr="007F61DE">
        <w:trPr>
          <w:jc w:val="center"/>
        </w:trPr>
        <w:tc>
          <w:tcPr>
            <w:tcW w:w="770" w:type="pct"/>
            <w:tcBorders>
              <w:top w:val="single" w:sz="4" w:space="0" w:color="auto"/>
            </w:tcBorders>
            <w:tcMar>
              <w:top w:w="9" w:type="dxa"/>
              <w:left w:w="9" w:type="dxa"/>
              <w:bottom w:w="0" w:type="dxa"/>
              <w:right w:w="9" w:type="dxa"/>
            </w:tcMar>
            <w:vAlign w:val="center"/>
          </w:tcPr>
          <w:p w:rsidR="00D836C8" w:rsidRPr="003947D9" w:rsidRDefault="00D836C8" w:rsidP="0018090E">
            <w:pPr>
              <w:pStyle w:val="Tablehead"/>
            </w:pPr>
            <w:r w:rsidRPr="003947D9">
              <w:t>MCS index</w:t>
            </w:r>
          </w:p>
        </w:tc>
        <w:tc>
          <w:tcPr>
            <w:tcW w:w="770" w:type="pct"/>
            <w:tcBorders>
              <w:top w:val="single" w:sz="4" w:space="0" w:color="auto"/>
            </w:tcBorders>
            <w:tcMar>
              <w:top w:w="9" w:type="dxa"/>
              <w:left w:w="9" w:type="dxa"/>
              <w:bottom w:w="0" w:type="dxa"/>
              <w:right w:w="9" w:type="dxa"/>
            </w:tcMar>
            <w:vAlign w:val="center"/>
          </w:tcPr>
          <w:p w:rsidR="00D836C8" w:rsidRPr="003947D9" w:rsidRDefault="00D836C8" w:rsidP="0018090E">
            <w:pPr>
              <w:pStyle w:val="Tablehead"/>
            </w:pPr>
            <w:r w:rsidRPr="003947D9">
              <w:t>Modulation</w:t>
            </w:r>
          </w:p>
        </w:tc>
        <w:tc>
          <w:tcPr>
            <w:tcW w:w="665" w:type="pct"/>
            <w:tcBorders>
              <w:top w:val="single" w:sz="4" w:space="0" w:color="auto"/>
            </w:tcBorders>
            <w:tcMar>
              <w:top w:w="9" w:type="dxa"/>
              <w:left w:w="9" w:type="dxa"/>
              <w:bottom w:w="0" w:type="dxa"/>
              <w:right w:w="9" w:type="dxa"/>
            </w:tcMar>
            <w:vAlign w:val="center"/>
          </w:tcPr>
          <w:p w:rsidR="00D836C8" w:rsidRPr="003947D9" w:rsidRDefault="00D836C8" w:rsidP="0018090E">
            <w:pPr>
              <w:pStyle w:val="Tablehead"/>
            </w:pPr>
            <w:r w:rsidRPr="003947D9">
              <w:t>Code rate</w:t>
            </w:r>
          </w:p>
        </w:tc>
        <w:tc>
          <w:tcPr>
            <w:tcW w:w="627" w:type="pct"/>
            <w:tcBorders>
              <w:top w:val="single" w:sz="4" w:space="0" w:color="auto"/>
            </w:tcBorders>
            <w:tcMar>
              <w:top w:w="9" w:type="dxa"/>
              <w:left w:w="9" w:type="dxa"/>
              <w:bottom w:w="0" w:type="dxa"/>
              <w:right w:w="9" w:type="dxa"/>
            </w:tcMar>
            <w:vAlign w:val="center"/>
          </w:tcPr>
          <w:p w:rsidR="00D836C8" w:rsidRPr="003947D9" w:rsidRDefault="00D836C8" w:rsidP="0018090E">
            <w:pPr>
              <w:pStyle w:val="Tablehead"/>
            </w:pPr>
            <w:r w:rsidRPr="003947D9">
              <w:t>N</w:t>
            </w:r>
            <w:r w:rsidRPr="003947D9">
              <w:rPr>
                <w:vertAlign w:val="subscript"/>
              </w:rPr>
              <w:t>BPSC</w:t>
            </w:r>
          </w:p>
        </w:tc>
        <w:tc>
          <w:tcPr>
            <w:tcW w:w="692" w:type="pct"/>
            <w:tcBorders>
              <w:top w:val="single" w:sz="4" w:space="0" w:color="auto"/>
            </w:tcBorders>
            <w:tcMar>
              <w:top w:w="9" w:type="dxa"/>
              <w:left w:w="9" w:type="dxa"/>
              <w:bottom w:w="0" w:type="dxa"/>
              <w:right w:w="9" w:type="dxa"/>
            </w:tcMar>
            <w:vAlign w:val="center"/>
          </w:tcPr>
          <w:p w:rsidR="00D836C8" w:rsidRPr="003947D9" w:rsidRDefault="00D836C8" w:rsidP="0018090E">
            <w:pPr>
              <w:pStyle w:val="Tablehead"/>
            </w:pPr>
            <w:r w:rsidRPr="003947D9">
              <w:t>N</w:t>
            </w:r>
            <w:r w:rsidRPr="003947D9">
              <w:rPr>
                <w:vertAlign w:val="subscript"/>
              </w:rPr>
              <w:t>CBPS</w:t>
            </w:r>
          </w:p>
        </w:tc>
        <w:tc>
          <w:tcPr>
            <w:tcW w:w="627" w:type="pct"/>
            <w:tcBorders>
              <w:top w:val="single" w:sz="4" w:space="0" w:color="auto"/>
            </w:tcBorders>
            <w:tcMar>
              <w:top w:w="9" w:type="dxa"/>
              <w:left w:w="9" w:type="dxa"/>
              <w:bottom w:w="0" w:type="dxa"/>
              <w:right w:w="9" w:type="dxa"/>
            </w:tcMar>
            <w:vAlign w:val="center"/>
          </w:tcPr>
          <w:p w:rsidR="00D836C8" w:rsidRPr="003947D9" w:rsidRDefault="00D836C8" w:rsidP="0018090E">
            <w:pPr>
              <w:pStyle w:val="Tablehead"/>
            </w:pPr>
            <w:r w:rsidRPr="003947D9">
              <w:t>N</w:t>
            </w:r>
            <w:r w:rsidRPr="003947D9">
              <w:rPr>
                <w:vertAlign w:val="subscript"/>
              </w:rPr>
              <w:t>DBPS</w:t>
            </w:r>
          </w:p>
        </w:tc>
        <w:tc>
          <w:tcPr>
            <w:tcW w:w="849" w:type="pct"/>
            <w:tcBorders>
              <w:top w:val="single" w:sz="4" w:space="0" w:color="auto"/>
            </w:tcBorders>
            <w:tcMar>
              <w:top w:w="9" w:type="dxa"/>
              <w:left w:w="9" w:type="dxa"/>
              <w:bottom w:w="0" w:type="dxa"/>
              <w:right w:w="9" w:type="dxa"/>
            </w:tcMar>
            <w:vAlign w:val="center"/>
          </w:tcPr>
          <w:p w:rsidR="00D836C8" w:rsidRPr="003947D9" w:rsidRDefault="00D836C8" w:rsidP="0018090E">
            <w:pPr>
              <w:pStyle w:val="Tablehead"/>
            </w:pPr>
            <w:r w:rsidRPr="003947D9">
              <w:t>Data rate (Mbit/s)</w:t>
            </w:r>
          </w:p>
        </w:tc>
      </w:tr>
      <w:tr w:rsidR="00D836C8" w:rsidRPr="003947D9" w:rsidTr="0018090E">
        <w:trPr>
          <w:trHeight w:val="270"/>
          <w:jc w:val="center"/>
        </w:trPr>
        <w:tc>
          <w:tcPr>
            <w:tcW w:w="770" w:type="pct"/>
            <w:tcMar>
              <w:top w:w="9" w:type="dxa"/>
              <w:left w:w="9" w:type="dxa"/>
              <w:bottom w:w="0" w:type="dxa"/>
              <w:right w:w="9" w:type="dxa"/>
            </w:tcMar>
            <w:vAlign w:val="bottom"/>
          </w:tcPr>
          <w:p w:rsidR="00D836C8" w:rsidRPr="003947D9" w:rsidRDefault="00D836C8" w:rsidP="0018090E">
            <w:pPr>
              <w:pStyle w:val="Tabletext"/>
              <w:jc w:val="center"/>
              <w:rPr>
                <w:i/>
                <w:snapToGrid w:val="0"/>
              </w:rPr>
            </w:pPr>
            <w:r w:rsidRPr="003947D9">
              <w:t>13</w:t>
            </w:r>
          </w:p>
        </w:tc>
        <w:tc>
          <w:tcPr>
            <w:tcW w:w="770" w:type="pct"/>
            <w:tcMar>
              <w:top w:w="9" w:type="dxa"/>
              <w:left w:w="9" w:type="dxa"/>
              <w:bottom w:w="0" w:type="dxa"/>
              <w:right w:w="9" w:type="dxa"/>
            </w:tcMar>
            <w:vAlign w:val="bottom"/>
          </w:tcPr>
          <w:p w:rsidR="00D836C8" w:rsidRPr="003947D9" w:rsidRDefault="00D836C8" w:rsidP="0018090E">
            <w:pPr>
              <w:pStyle w:val="Tabletext"/>
              <w:jc w:val="center"/>
            </w:pPr>
            <w:r w:rsidRPr="003947D9">
              <w:t>SQPSK</w:t>
            </w:r>
          </w:p>
        </w:tc>
        <w:tc>
          <w:tcPr>
            <w:tcW w:w="665" w:type="pct"/>
            <w:tcMar>
              <w:top w:w="9" w:type="dxa"/>
              <w:left w:w="9" w:type="dxa"/>
              <w:bottom w:w="0" w:type="dxa"/>
              <w:right w:w="9" w:type="dxa"/>
            </w:tcMar>
            <w:vAlign w:val="bottom"/>
          </w:tcPr>
          <w:p w:rsidR="00D836C8" w:rsidRPr="003947D9" w:rsidRDefault="00D836C8" w:rsidP="0018090E">
            <w:pPr>
              <w:pStyle w:val="Tabletext"/>
              <w:jc w:val="center"/>
            </w:pPr>
            <w:r w:rsidRPr="003947D9">
              <w:t>1/2</w:t>
            </w:r>
          </w:p>
        </w:tc>
        <w:tc>
          <w:tcPr>
            <w:tcW w:w="627" w:type="pct"/>
            <w:tcMar>
              <w:top w:w="9" w:type="dxa"/>
              <w:left w:w="9" w:type="dxa"/>
              <w:bottom w:w="0" w:type="dxa"/>
              <w:right w:w="9" w:type="dxa"/>
            </w:tcMar>
            <w:vAlign w:val="bottom"/>
          </w:tcPr>
          <w:p w:rsidR="00D836C8" w:rsidRPr="003947D9" w:rsidRDefault="00D836C8" w:rsidP="0018090E">
            <w:pPr>
              <w:pStyle w:val="Tabletext"/>
              <w:jc w:val="center"/>
            </w:pPr>
            <w:r w:rsidRPr="003947D9">
              <w:t>1</w:t>
            </w:r>
          </w:p>
        </w:tc>
        <w:tc>
          <w:tcPr>
            <w:tcW w:w="692" w:type="pct"/>
            <w:tcMar>
              <w:top w:w="9" w:type="dxa"/>
              <w:left w:w="9" w:type="dxa"/>
              <w:bottom w:w="0" w:type="dxa"/>
              <w:right w:w="9" w:type="dxa"/>
            </w:tcMar>
            <w:vAlign w:val="bottom"/>
          </w:tcPr>
          <w:p w:rsidR="00D836C8" w:rsidRPr="003947D9" w:rsidRDefault="00D836C8" w:rsidP="0018090E">
            <w:pPr>
              <w:pStyle w:val="Tabletext"/>
              <w:jc w:val="center"/>
            </w:pPr>
            <w:r w:rsidRPr="003947D9">
              <w:t>336</w:t>
            </w:r>
          </w:p>
        </w:tc>
        <w:tc>
          <w:tcPr>
            <w:tcW w:w="627" w:type="pct"/>
            <w:tcMar>
              <w:top w:w="9" w:type="dxa"/>
              <w:left w:w="9" w:type="dxa"/>
              <w:bottom w:w="0" w:type="dxa"/>
              <w:right w:w="9" w:type="dxa"/>
            </w:tcMar>
            <w:vAlign w:val="bottom"/>
          </w:tcPr>
          <w:p w:rsidR="00D836C8" w:rsidRPr="003947D9" w:rsidRDefault="00D836C8" w:rsidP="0018090E">
            <w:pPr>
              <w:pStyle w:val="Tabletext"/>
              <w:jc w:val="center"/>
            </w:pPr>
            <w:r w:rsidRPr="003947D9">
              <w:t>168</w:t>
            </w:r>
          </w:p>
        </w:tc>
        <w:tc>
          <w:tcPr>
            <w:tcW w:w="849" w:type="pct"/>
            <w:tcMar>
              <w:top w:w="9" w:type="dxa"/>
              <w:left w:w="9" w:type="dxa"/>
              <w:bottom w:w="0" w:type="dxa"/>
              <w:right w:w="9" w:type="dxa"/>
            </w:tcMar>
            <w:vAlign w:val="bottom"/>
          </w:tcPr>
          <w:p w:rsidR="00D836C8" w:rsidRPr="003947D9" w:rsidRDefault="00D836C8" w:rsidP="0018090E">
            <w:pPr>
              <w:pStyle w:val="Tabletext"/>
              <w:jc w:val="center"/>
            </w:pPr>
            <w:r w:rsidRPr="003947D9">
              <w:t>693.00</w:t>
            </w:r>
          </w:p>
        </w:tc>
      </w:tr>
      <w:tr w:rsidR="00D836C8" w:rsidRPr="003947D9" w:rsidTr="0018090E">
        <w:trPr>
          <w:trHeight w:val="255"/>
          <w:jc w:val="center"/>
        </w:trPr>
        <w:tc>
          <w:tcPr>
            <w:tcW w:w="770" w:type="pct"/>
            <w:tcMar>
              <w:top w:w="9" w:type="dxa"/>
              <w:left w:w="9" w:type="dxa"/>
              <w:bottom w:w="0" w:type="dxa"/>
              <w:right w:w="9" w:type="dxa"/>
            </w:tcMar>
            <w:vAlign w:val="bottom"/>
          </w:tcPr>
          <w:p w:rsidR="00D836C8" w:rsidRPr="003947D9" w:rsidRDefault="00D836C8" w:rsidP="0018090E">
            <w:pPr>
              <w:pStyle w:val="Tabletext"/>
              <w:jc w:val="center"/>
              <w:rPr>
                <w:i/>
                <w:snapToGrid w:val="0"/>
              </w:rPr>
            </w:pPr>
            <w:r w:rsidRPr="003947D9">
              <w:t>14</w:t>
            </w:r>
          </w:p>
        </w:tc>
        <w:tc>
          <w:tcPr>
            <w:tcW w:w="770" w:type="pct"/>
            <w:tcMar>
              <w:top w:w="9" w:type="dxa"/>
              <w:left w:w="9" w:type="dxa"/>
              <w:bottom w:w="0" w:type="dxa"/>
              <w:right w:w="9" w:type="dxa"/>
            </w:tcMar>
            <w:vAlign w:val="bottom"/>
          </w:tcPr>
          <w:p w:rsidR="00D836C8" w:rsidRPr="003947D9" w:rsidRDefault="00D836C8" w:rsidP="0018090E">
            <w:pPr>
              <w:pStyle w:val="Tabletext"/>
              <w:jc w:val="center"/>
            </w:pPr>
            <w:r w:rsidRPr="003947D9">
              <w:t>SQPSK</w:t>
            </w:r>
          </w:p>
        </w:tc>
        <w:tc>
          <w:tcPr>
            <w:tcW w:w="665" w:type="pct"/>
            <w:tcMar>
              <w:top w:w="9" w:type="dxa"/>
              <w:left w:w="9" w:type="dxa"/>
              <w:bottom w:w="0" w:type="dxa"/>
              <w:right w:w="9" w:type="dxa"/>
            </w:tcMar>
            <w:vAlign w:val="bottom"/>
          </w:tcPr>
          <w:p w:rsidR="00D836C8" w:rsidRPr="003947D9" w:rsidRDefault="00D836C8" w:rsidP="0018090E">
            <w:pPr>
              <w:pStyle w:val="Tabletext"/>
              <w:jc w:val="center"/>
            </w:pPr>
            <w:r w:rsidRPr="003947D9">
              <w:t>5/8</w:t>
            </w:r>
          </w:p>
        </w:tc>
        <w:tc>
          <w:tcPr>
            <w:tcW w:w="627" w:type="pct"/>
            <w:tcMar>
              <w:top w:w="9" w:type="dxa"/>
              <w:left w:w="9" w:type="dxa"/>
              <w:bottom w:w="0" w:type="dxa"/>
              <w:right w:w="9" w:type="dxa"/>
            </w:tcMar>
            <w:vAlign w:val="bottom"/>
          </w:tcPr>
          <w:p w:rsidR="00D836C8" w:rsidRPr="003947D9" w:rsidRDefault="00D836C8" w:rsidP="0018090E">
            <w:pPr>
              <w:pStyle w:val="Tabletext"/>
              <w:jc w:val="center"/>
            </w:pPr>
            <w:r w:rsidRPr="003947D9">
              <w:t>1</w:t>
            </w:r>
          </w:p>
        </w:tc>
        <w:tc>
          <w:tcPr>
            <w:tcW w:w="692" w:type="pct"/>
            <w:tcMar>
              <w:top w:w="9" w:type="dxa"/>
              <w:left w:w="9" w:type="dxa"/>
              <w:bottom w:w="0" w:type="dxa"/>
              <w:right w:w="9" w:type="dxa"/>
            </w:tcMar>
            <w:vAlign w:val="bottom"/>
          </w:tcPr>
          <w:p w:rsidR="00D836C8" w:rsidRPr="003947D9" w:rsidRDefault="00D836C8" w:rsidP="0018090E">
            <w:pPr>
              <w:pStyle w:val="Tabletext"/>
              <w:jc w:val="center"/>
            </w:pPr>
            <w:r w:rsidRPr="003947D9">
              <w:t>336</w:t>
            </w:r>
          </w:p>
        </w:tc>
        <w:tc>
          <w:tcPr>
            <w:tcW w:w="627" w:type="pct"/>
            <w:tcMar>
              <w:top w:w="9" w:type="dxa"/>
              <w:left w:w="9" w:type="dxa"/>
              <w:bottom w:w="0" w:type="dxa"/>
              <w:right w:w="9" w:type="dxa"/>
            </w:tcMar>
            <w:vAlign w:val="bottom"/>
          </w:tcPr>
          <w:p w:rsidR="00D836C8" w:rsidRPr="003947D9" w:rsidRDefault="00D836C8" w:rsidP="0018090E">
            <w:pPr>
              <w:pStyle w:val="Tabletext"/>
              <w:jc w:val="center"/>
            </w:pPr>
            <w:r w:rsidRPr="003947D9">
              <w:t>210</w:t>
            </w:r>
          </w:p>
        </w:tc>
        <w:tc>
          <w:tcPr>
            <w:tcW w:w="849" w:type="pct"/>
            <w:tcMar>
              <w:top w:w="9" w:type="dxa"/>
              <w:left w:w="9" w:type="dxa"/>
              <w:bottom w:w="0" w:type="dxa"/>
              <w:right w:w="9" w:type="dxa"/>
            </w:tcMar>
            <w:vAlign w:val="bottom"/>
          </w:tcPr>
          <w:p w:rsidR="00D836C8" w:rsidRPr="003947D9" w:rsidRDefault="00D836C8" w:rsidP="0018090E">
            <w:pPr>
              <w:pStyle w:val="Tabletext"/>
              <w:jc w:val="center"/>
            </w:pPr>
            <w:r w:rsidRPr="003947D9">
              <w:t>866.25</w:t>
            </w:r>
          </w:p>
        </w:tc>
      </w:tr>
      <w:tr w:rsidR="00D836C8" w:rsidRPr="003947D9" w:rsidTr="0018090E">
        <w:trPr>
          <w:trHeight w:val="255"/>
          <w:jc w:val="center"/>
        </w:trPr>
        <w:tc>
          <w:tcPr>
            <w:tcW w:w="770" w:type="pct"/>
            <w:tcMar>
              <w:top w:w="9" w:type="dxa"/>
              <w:left w:w="9" w:type="dxa"/>
              <w:bottom w:w="0" w:type="dxa"/>
              <w:right w:w="9" w:type="dxa"/>
            </w:tcMar>
            <w:vAlign w:val="bottom"/>
          </w:tcPr>
          <w:p w:rsidR="00D836C8" w:rsidRPr="003947D9" w:rsidRDefault="00D836C8" w:rsidP="0018090E">
            <w:pPr>
              <w:pStyle w:val="Tabletext"/>
              <w:jc w:val="center"/>
            </w:pPr>
            <w:r w:rsidRPr="003947D9">
              <w:t>15</w:t>
            </w:r>
          </w:p>
        </w:tc>
        <w:tc>
          <w:tcPr>
            <w:tcW w:w="770" w:type="pct"/>
            <w:tcMar>
              <w:top w:w="9" w:type="dxa"/>
              <w:left w:w="9" w:type="dxa"/>
              <w:bottom w:w="0" w:type="dxa"/>
              <w:right w:w="9" w:type="dxa"/>
            </w:tcMar>
            <w:vAlign w:val="bottom"/>
          </w:tcPr>
          <w:p w:rsidR="00D836C8" w:rsidRPr="003947D9" w:rsidRDefault="00D836C8" w:rsidP="0018090E">
            <w:pPr>
              <w:pStyle w:val="Tabletext"/>
              <w:jc w:val="center"/>
            </w:pPr>
            <w:r w:rsidRPr="003947D9">
              <w:t>QPSK</w:t>
            </w:r>
          </w:p>
        </w:tc>
        <w:tc>
          <w:tcPr>
            <w:tcW w:w="665" w:type="pct"/>
            <w:tcMar>
              <w:top w:w="9" w:type="dxa"/>
              <w:left w:w="9" w:type="dxa"/>
              <w:bottom w:w="0" w:type="dxa"/>
              <w:right w:w="9" w:type="dxa"/>
            </w:tcMar>
            <w:vAlign w:val="bottom"/>
          </w:tcPr>
          <w:p w:rsidR="00D836C8" w:rsidRPr="003947D9" w:rsidRDefault="00D836C8" w:rsidP="0018090E">
            <w:pPr>
              <w:pStyle w:val="Tabletext"/>
              <w:jc w:val="center"/>
            </w:pPr>
            <w:r w:rsidRPr="003947D9">
              <w:t>1/2</w:t>
            </w:r>
          </w:p>
        </w:tc>
        <w:tc>
          <w:tcPr>
            <w:tcW w:w="627" w:type="pct"/>
            <w:tcMar>
              <w:top w:w="9" w:type="dxa"/>
              <w:left w:w="9" w:type="dxa"/>
              <w:bottom w:w="0" w:type="dxa"/>
              <w:right w:w="9" w:type="dxa"/>
            </w:tcMar>
            <w:vAlign w:val="bottom"/>
          </w:tcPr>
          <w:p w:rsidR="00D836C8" w:rsidRPr="003947D9" w:rsidRDefault="00D836C8" w:rsidP="0018090E">
            <w:pPr>
              <w:pStyle w:val="Tabletext"/>
              <w:jc w:val="center"/>
            </w:pPr>
            <w:r w:rsidRPr="003947D9">
              <w:t>2</w:t>
            </w:r>
          </w:p>
        </w:tc>
        <w:tc>
          <w:tcPr>
            <w:tcW w:w="692" w:type="pct"/>
            <w:tcMar>
              <w:top w:w="9" w:type="dxa"/>
              <w:left w:w="9" w:type="dxa"/>
              <w:bottom w:w="0" w:type="dxa"/>
              <w:right w:w="9" w:type="dxa"/>
            </w:tcMar>
            <w:vAlign w:val="bottom"/>
          </w:tcPr>
          <w:p w:rsidR="00D836C8" w:rsidRPr="003947D9" w:rsidRDefault="00D836C8" w:rsidP="0018090E">
            <w:pPr>
              <w:pStyle w:val="Tabletext"/>
              <w:jc w:val="center"/>
            </w:pPr>
            <w:r w:rsidRPr="003947D9">
              <w:t>672</w:t>
            </w:r>
          </w:p>
        </w:tc>
        <w:tc>
          <w:tcPr>
            <w:tcW w:w="627" w:type="pct"/>
            <w:tcMar>
              <w:top w:w="9" w:type="dxa"/>
              <w:left w:w="9" w:type="dxa"/>
              <w:bottom w:w="0" w:type="dxa"/>
              <w:right w:w="9" w:type="dxa"/>
            </w:tcMar>
            <w:vAlign w:val="bottom"/>
          </w:tcPr>
          <w:p w:rsidR="00D836C8" w:rsidRPr="003947D9" w:rsidRDefault="00D836C8" w:rsidP="0018090E">
            <w:pPr>
              <w:pStyle w:val="Tabletext"/>
              <w:jc w:val="center"/>
            </w:pPr>
            <w:r w:rsidRPr="003947D9">
              <w:t>336</w:t>
            </w:r>
          </w:p>
        </w:tc>
        <w:tc>
          <w:tcPr>
            <w:tcW w:w="849" w:type="pct"/>
            <w:tcMar>
              <w:top w:w="9" w:type="dxa"/>
              <w:left w:w="9" w:type="dxa"/>
              <w:bottom w:w="0" w:type="dxa"/>
              <w:right w:w="9" w:type="dxa"/>
            </w:tcMar>
            <w:vAlign w:val="bottom"/>
          </w:tcPr>
          <w:p w:rsidR="00D836C8" w:rsidRPr="003947D9" w:rsidRDefault="00D836C8" w:rsidP="0018090E">
            <w:pPr>
              <w:pStyle w:val="Tabletext"/>
              <w:jc w:val="center"/>
            </w:pPr>
            <w:r w:rsidRPr="003947D9">
              <w:t>1 386.00</w:t>
            </w:r>
          </w:p>
        </w:tc>
      </w:tr>
      <w:tr w:rsidR="00D836C8" w:rsidRPr="003947D9" w:rsidTr="0018090E">
        <w:trPr>
          <w:trHeight w:val="255"/>
          <w:jc w:val="center"/>
        </w:trPr>
        <w:tc>
          <w:tcPr>
            <w:tcW w:w="770" w:type="pct"/>
            <w:tcMar>
              <w:top w:w="9" w:type="dxa"/>
              <w:left w:w="9" w:type="dxa"/>
              <w:bottom w:w="0" w:type="dxa"/>
              <w:right w:w="9" w:type="dxa"/>
            </w:tcMar>
            <w:vAlign w:val="bottom"/>
          </w:tcPr>
          <w:p w:rsidR="00D836C8" w:rsidRPr="003947D9" w:rsidRDefault="00D836C8" w:rsidP="0018090E">
            <w:pPr>
              <w:pStyle w:val="Tabletext"/>
              <w:jc w:val="center"/>
            </w:pPr>
            <w:r w:rsidRPr="003947D9">
              <w:t>16</w:t>
            </w:r>
          </w:p>
        </w:tc>
        <w:tc>
          <w:tcPr>
            <w:tcW w:w="770" w:type="pct"/>
            <w:tcMar>
              <w:top w:w="9" w:type="dxa"/>
              <w:left w:w="9" w:type="dxa"/>
              <w:bottom w:w="0" w:type="dxa"/>
              <w:right w:w="9" w:type="dxa"/>
            </w:tcMar>
            <w:vAlign w:val="bottom"/>
          </w:tcPr>
          <w:p w:rsidR="00D836C8" w:rsidRPr="003947D9" w:rsidRDefault="00D836C8" w:rsidP="0018090E">
            <w:pPr>
              <w:pStyle w:val="Tabletext"/>
              <w:jc w:val="center"/>
            </w:pPr>
            <w:r w:rsidRPr="003947D9">
              <w:t>QPSK</w:t>
            </w:r>
          </w:p>
        </w:tc>
        <w:tc>
          <w:tcPr>
            <w:tcW w:w="665" w:type="pct"/>
            <w:tcMar>
              <w:top w:w="9" w:type="dxa"/>
              <w:left w:w="9" w:type="dxa"/>
              <w:bottom w:w="0" w:type="dxa"/>
              <w:right w:w="9" w:type="dxa"/>
            </w:tcMar>
            <w:vAlign w:val="bottom"/>
          </w:tcPr>
          <w:p w:rsidR="00D836C8" w:rsidRPr="003947D9" w:rsidRDefault="00D836C8" w:rsidP="0018090E">
            <w:pPr>
              <w:pStyle w:val="Tabletext"/>
              <w:jc w:val="center"/>
            </w:pPr>
            <w:r w:rsidRPr="003947D9">
              <w:t>5/8</w:t>
            </w:r>
          </w:p>
        </w:tc>
        <w:tc>
          <w:tcPr>
            <w:tcW w:w="627" w:type="pct"/>
            <w:tcMar>
              <w:top w:w="9" w:type="dxa"/>
              <w:left w:w="9" w:type="dxa"/>
              <w:bottom w:w="0" w:type="dxa"/>
              <w:right w:w="9" w:type="dxa"/>
            </w:tcMar>
            <w:vAlign w:val="bottom"/>
          </w:tcPr>
          <w:p w:rsidR="00D836C8" w:rsidRPr="003947D9" w:rsidRDefault="00D836C8" w:rsidP="0018090E">
            <w:pPr>
              <w:pStyle w:val="Tabletext"/>
              <w:jc w:val="center"/>
            </w:pPr>
            <w:r w:rsidRPr="003947D9">
              <w:t>2</w:t>
            </w:r>
          </w:p>
        </w:tc>
        <w:tc>
          <w:tcPr>
            <w:tcW w:w="692" w:type="pct"/>
            <w:tcMar>
              <w:top w:w="9" w:type="dxa"/>
              <w:left w:w="9" w:type="dxa"/>
              <w:bottom w:w="0" w:type="dxa"/>
              <w:right w:w="9" w:type="dxa"/>
            </w:tcMar>
            <w:vAlign w:val="bottom"/>
          </w:tcPr>
          <w:p w:rsidR="00D836C8" w:rsidRPr="003947D9" w:rsidRDefault="00D836C8" w:rsidP="0018090E">
            <w:pPr>
              <w:pStyle w:val="Tabletext"/>
              <w:jc w:val="center"/>
            </w:pPr>
            <w:r w:rsidRPr="003947D9">
              <w:t>672</w:t>
            </w:r>
          </w:p>
        </w:tc>
        <w:tc>
          <w:tcPr>
            <w:tcW w:w="627" w:type="pct"/>
            <w:tcMar>
              <w:top w:w="9" w:type="dxa"/>
              <w:left w:w="9" w:type="dxa"/>
              <w:bottom w:w="0" w:type="dxa"/>
              <w:right w:w="9" w:type="dxa"/>
            </w:tcMar>
            <w:vAlign w:val="bottom"/>
          </w:tcPr>
          <w:p w:rsidR="00D836C8" w:rsidRPr="003947D9" w:rsidRDefault="00D836C8" w:rsidP="0018090E">
            <w:pPr>
              <w:pStyle w:val="Tabletext"/>
              <w:jc w:val="center"/>
            </w:pPr>
            <w:r w:rsidRPr="003947D9">
              <w:t>420</w:t>
            </w:r>
          </w:p>
        </w:tc>
        <w:tc>
          <w:tcPr>
            <w:tcW w:w="849" w:type="pct"/>
            <w:tcMar>
              <w:top w:w="9" w:type="dxa"/>
              <w:left w:w="9" w:type="dxa"/>
              <w:bottom w:w="0" w:type="dxa"/>
              <w:right w:w="9" w:type="dxa"/>
            </w:tcMar>
            <w:vAlign w:val="bottom"/>
          </w:tcPr>
          <w:p w:rsidR="00D836C8" w:rsidRPr="003947D9" w:rsidRDefault="00D836C8" w:rsidP="0018090E">
            <w:pPr>
              <w:pStyle w:val="Tabletext"/>
              <w:jc w:val="center"/>
            </w:pPr>
            <w:r w:rsidRPr="003947D9">
              <w:t>1 732.50</w:t>
            </w:r>
          </w:p>
        </w:tc>
      </w:tr>
      <w:tr w:rsidR="00D836C8" w:rsidRPr="003947D9" w:rsidTr="0018090E">
        <w:trPr>
          <w:trHeight w:val="255"/>
          <w:jc w:val="center"/>
        </w:trPr>
        <w:tc>
          <w:tcPr>
            <w:tcW w:w="770" w:type="pct"/>
            <w:tcMar>
              <w:top w:w="9" w:type="dxa"/>
              <w:left w:w="9" w:type="dxa"/>
              <w:bottom w:w="0" w:type="dxa"/>
              <w:right w:w="9" w:type="dxa"/>
            </w:tcMar>
            <w:vAlign w:val="bottom"/>
          </w:tcPr>
          <w:p w:rsidR="00D836C8" w:rsidRPr="003947D9" w:rsidRDefault="00D836C8" w:rsidP="0018090E">
            <w:pPr>
              <w:pStyle w:val="Tabletext"/>
              <w:jc w:val="center"/>
            </w:pPr>
            <w:r w:rsidRPr="003947D9">
              <w:t>17</w:t>
            </w:r>
          </w:p>
        </w:tc>
        <w:tc>
          <w:tcPr>
            <w:tcW w:w="770" w:type="pct"/>
            <w:tcMar>
              <w:top w:w="9" w:type="dxa"/>
              <w:left w:w="9" w:type="dxa"/>
              <w:bottom w:w="0" w:type="dxa"/>
              <w:right w:w="9" w:type="dxa"/>
            </w:tcMar>
            <w:vAlign w:val="bottom"/>
          </w:tcPr>
          <w:p w:rsidR="00D836C8" w:rsidRPr="003947D9" w:rsidRDefault="00D836C8" w:rsidP="0018090E">
            <w:pPr>
              <w:pStyle w:val="Tabletext"/>
              <w:jc w:val="center"/>
            </w:pPr>
            <w:r w:rsidRPr="003947D9">
              <w:t>QPSK</w:t>
            </w:r>
          </w:p>
        </w:tc>
        <w:tc>
          <w:tcPr>
            <w:tcW w:w="665" w:type="pct"/>
            <w:tcMar>
              <w:top w:w="9" w:type="dxa"/>
              <w:left w:w="9" w:type="dxa"/>
              <w:bottom w:w="0" w:type="dxa"/>
              <w:right w:w="9" w:type="dxa"/>
            </w:tcMar>
            <w:vAlign w:val="bottom"/>
          </w:tcPr>
          <w:p w:rsidR="00D836C8" w:rsidRPr="003947D9" w:rsidRDefault="00D836C8" w:rsidP="0018090E">
            <w:pPr>
              <w:pStyle w:val="Tabletext"/>
              <w:jc w:val="center"/>
            </w:pPr>
            <w:r w:rsidRPr="003947D9">
              <w:t>3/4</w:t>
            </w:r>
          </w:p>
        </w:tc>
        <w:tc>
          <w:tcPr>
            <w:tcW w:w="627" w:type="pct"/>
            <w:tcMar>
              <w:top w:w="9" w:type="dxa"/>
              <w:left w:w="9" w:type="dxa"/>
              <w:bottom w:w="0" w:type="dxa"/>
              <w:right w:w="9" w:type="dxa"/>
            </w:tcMar>
            <w:vAlign w:val="bottom"/>
          </w:tcPr>
          <w:p w:rsidR="00D836C8" w:rsidRPr="003947D9" w:rsidRDefault="00D836C8" w:rsidP="0018090E">
            <w:pPr>
              <w:pStyle w:val="Tabletext"/>
              <w:jc w:val="center"/>
            </w:pPr>
            <w:r w:rsidRPr="003947D9">
              <w:t>2</w:t>
            </w:r>
          </w:p>
        </w:tc>
        <w:tc>
          <w:tcPr>
            <w:tcW w:w="692" w:type="pct"/>
            <w:tcMar>
              <w:top w:w="9" w:type="dxa"/>
              <w:left w:w="9" w:type="dxa"/>
              <w:bottom w:w="0" w:type="dxa"/>
              <w:right w:w="9" w:type="dxa"/>
            </w:tcMar>
            <w:vAlign w:val="bottom"/>
          </w:tcPr>
          <w:p w:rsidR="00D836C8" w:rsidRPr="003947D9" w:rsidRDefault="00D836C8" w:rsidP="0018090E">
            <w:pPr>
              <w:pStyle w:val="Tabletext"/>
              <w:jc w:val="center"/>
            </w:pPr>
            <w:r w:rsidRPr="003947D9">
              <w:t>672</w:t>
            </w:r>
          </w:p>
        </w:tc>
        <w:tc>
          <w:tcPr>
            <w:tcW w:w="627" w:type="pct"/>
            <w:tcMar>
              <w:top w:w="9" w:type="dxa"/>
              <w:left w:w="9" w:type="dxa"/>
              <w:bottom w:w="0" w:type="dxa"/>
              <w:right w:w="9" w:type="dxa"/>
            </w:tcMar>
            <w:vAlign w:val="bottom"/>
          </w:tcPr>
          <w:p w:rsidR="00D836C8" w:rsidRPr="003947D9" w:rsidRDefault="00D836C8" w:rsidP="0018090E">
            <w:pPr>
              <w:pStyle w:val="Tabletext"/>
              <w:jc w:val="center"/>
            </w:pPr>
            <w:r w:rsidRPr="003947D9">
              <w:t>504</w:t>
            </w:r>
          </w:p>
        </w:tc>
        <w:tc>
          <w:tcPr>
            <w:tcW w:w="849" w:type="pct"/>
            <w:tcMar>
              <w:top w:w="9" w:type="dxa"/>
              <w:left w:w="9" w:type="dxa"/>
              <w:bottom w:w="0" w:type="dxa"/>
              <w:right w:w="9" w:type="dxa"/>
            </w:tcMar>
            <w:vAlign w:val="bottom"/>
          </w:tcPr>
          <w:p w:rsidR="00D836C8" w:rsidRPr="003947D9" w:rsidRDefault="00D836C8" w:rsidP="0018090E">
            <w:pPr>
              <w:pStyle w:val="Tabletext"/>
              <w:jc w:val="center"/>
            </w:pPr>
            <w:r w:rsidRPr="003947D9">
              <w:t>2 079.00</w:t>
            </w:r>
          </w:p>
        </w:tc>
      </w:tr>
      <w:tr w:rsidR="00D836C8" w:rsidRPr="003947D9" w:rsidTr="0018090E">
        <w:trPr>
          <w:trHeight w:val="255"/>
          <w:jc w:val="center"/>
        </w:trPr>
        <w:tc>
          <w:tcPr>
            <w:tcW w:w="770" w:type="pct"/>
            <w:tcMar>
              <w:top w:w="9" w:type="dxa"/>
              <w:left w:w="9" w:type="dxa"/>
              <w:bottom w:w="0" w:type="dxa"/>
              <w:right w:w="9" w:type="dxa"/>
            </w:tcMar>
            <w:vAlign w:val="bottom"/>
          </w:tcPr>
          <w:p w:rsidR="00D836C8" w:rsidRPr="003947D9" w:rsidRDefault="00D836C8" w:rsidP="0018090E">
            <w:pPr>
              <w:pStyle w:val="Tabletext"/>
              <w:jc w:val="center"/>
              <w:rPr>
                <w:i/>
                <w:snapToGrid w:val="0"/>
              </w:rPr>
            </w:pPr>
            <w:r w:rsidRPr="003947D9">
              <w:t>18</w:t>
            </w:r>
          </w:p>
        </w:tc>
        <w:tc>
          <w:tcPr>
            <w:tcW w:w="770" w:type="pct"/>
            <w:tcMar>
              <w:top w:w="9" w:type="dxa"/>
              <w:left w:w="9" w:type="dxa"/>
              <w:bottom w:w="0" w:type="dxa"/>
              <w:right w:w="9" w:type="dxa"/>
            </w:tcMar>
            <w:vAlign w:val="bottom"/>
          </w:tcPr>
          <w:p w:rsidR="00D836C8" w:rsidRPr="003947D9" w:rsidRDefault="00D836C8" w:rsidP="0018090E">
            <w:pPr>
              <w:pStyle w:val="Tabletext"/>
              <w:jc w:val="center"/>
            </w:pPr>
            <w:r w:rsidRPr="003947D9">
              <w:t>16-QAM</w:t>
            </w:r>
          </w:p>
        </w:tc>
        <w:tc>
          <w:tcPr>
            <w:tcW w:w="665" w:type="pct"/>
            <w:tcMar>
              <w:top w:w="9" w:type="dxa"/>
              <w:left w:w="9" w:type="dxa"/>
              <w:bottom w:w="0" w:type="dxa"/>
              <w:right w:w="9" w:type="dxa"/>
            </w:tcMar>
            <w:vAlign w:val="bottom"/>
          </w:tcPr>
          <w:p w:rsidR="00D836C8" w:rsidRPr="003947D9" w:rsidRDefault="00D836C8" w:rsidP="0018090E">
            <w:pPr>
              <w:pStyle w:val="Tabletext"/>
              <w:jc w:val="center"/>
            </w:pPr>
            <w:r w:rsidRPr="003947D9">
              <w:t>1/2</w:t>
            </w:r>
          </w:p>
        </w:tc>
        <w:tc>
          <w:tcPr>
            <w:tcW w:w="627" w:type="pct"/>
            <w:tcMar>
              <w:top w:w="9" w:type="dxa"/>
              <w:left w:w="9" w:type="dxa"/>
              <w:bottom w:w="0" w:type="dxa"/>
              <w:right w:w="9" w:type="dxa"/>
            </w:tcMar>
            <w:vAlign w:val="bottom"/>
          </w:tcPr>
          <w:p w:rsidR="00D836C8" w:rsidRPr="003947D9" w:rsidRDefault="00D836C8" w:rsidP="0018090E">
            <w:pPr>
              <w:pStyle w:val="Tabletext"/>
              <w:jc w:val="center"/>
            </w:pPr>
            <w:r w:rsidRPr="003947D9">
              <w:t>4</w:t>
            </w:r>
          </w:p>
        </w:tc>
        <w:tc>
          <w:tcPr>
            <w:tcW w:w="692" w:type="pct"/>
            <w:tcMar>
              <w:top w:w="9" w:type="dxa"/>
              <w:left w:w="9" w:type="dxa"/>
              <w:bottom w:w="0" w:type="dxa"/>
              <w:right w:w="9" w:type="dxa"/>
            </w:tcMar>
            <w:vAlign w:val="bottom"/>
          </w:tcPr>
          <w:p w:rsidR="00D836C8" w:rsidRPr="003947D9" w:rsidRDefault="00D836C8" w:rsidP="0018090E">
            <w:pPr>
              <w:pStyle w:val="Tabletext"/>
              <w:jc w:val="center"/>
            </w:pPr>
            <w:r w:rsidRPr="003947D9">
              <w:t>1 344</w:t>
            </w:r>
          </w:p>
        </w:tc>
        <w:tc>
          <w:tcPr>
            <w:tcW w:w="627" w:type="pct"/>
            <w:tcMar>
              <w:top w:w="9" w:type="dxa"/>
              <w:left w:w="9" w:type="dxa"/>
              <w:bottom w:w="0" w:type="dxa"/>
              <w:right w:w="9" w:type="dxa"/>
            </w:tcMar>
            <w:vAlign w:val="bottom"/>
          </w:tcPr>
          <w:p w:rsidR="00D836C8" w:rsidRPr="003947D9" w:rsidRDefault="00D836C8" w:rsidP="0018090E">
            <w:pPr>
              <w:pStyle w:val="Tabletext"/>
              <w:jc w:val="center"/>
            </w:pPr>
            <w:r w:rsidRPr="003947D9">
              <w:t>672</w:t>
            </w:r>
          </w:p>
        </w:tc>
        <w:tc>
          <w:tcPr>
            <w:tcW w:w="849" w:type="pct"/>
            <w:tcMar>
              <w:top w:w="9" w:type="dxa"/>
              <w:left w:w="9" w:type="dxa"/>
              <w:bottom w:w="0" w:type="dxa"/>
              <w:right w:w="9" w:type="dxa"/>
            </w:tcMar>
            <w:vAlign w:val="bottom"/>
          </w:tcPr>
          <w:p w:rsidR="00D836C8" w:rsidRPr="003947D9" w:rsidRDefault="00D836C8" w:rsidP="0018090E">
            <w:pPr>
              <w:pStyle w:val="Tabletext"/>
              <w:jc w:val="center"/>
            </w:pPr>
            <w:r w:rsidRPr="003947D9">
              <w:t>2 772.00</w:t>
            </w:r>
          </w:p>
        </w:tc>
      </w:tr>
      <w:tr w:rsidR="00D836C8" w:rsidRPr="003947D9" w:rsidTr="0018090E">
        <w:trPr>
          <w:trHeight w:val="255"/>
          <w:jc w:val="center"/>
        </w:trPr>
        <w:tc>
          <w:tcPr>
            <w:tcW w:w="770" w:type="pct"/>
            <w:tcMar>
              <w:top w:w="9" w:type="dxa"/>
              <w:left w:w="9" w:type="dxa"/>
              <w:bottom w:w="0" w:type="dxa"/>
              <w:right w:w="9" w:type="dxa"/>
            </w:tcMar>
            <w:vAlign w:val="bottom"/>
          </w:tcPr>
          <w:p w:rsidR="00D836C8" w:rsidRPr="003947D9" w:rsidRDefault="00D836C8" w:rsidP="0018090E">
            <w:pPr>
              <w:pStyle w:val="Tabletext"/>
              <w:jc w:val="center"/>
              <w:rPr>
                <w:i/>
                <w:snapToGrid w:val="0"/>
              </w:rPr>
            </w:pPr>
            <w:r w:rsidRPr="003947D9">
              <w:t>19</w:t>
            </w:r>
          </w:p>
        </w:tc>
        <w:tc>
          <w:tcPr>
            <w:tcW w:w="770" w:type="pct"/>
            <w:tcMar>
              <w:top w:w="9" w:type="dxa"/>
              <w:left w:w="9" w:type="dxa"/>
              <w:bottom w:w="0" w:type="dxa"/>
              <w:right w:w="9" w:type="dxa"/>
            </w:tcMar>
            <w:vAlign w:val="bottom"/>
          </w:tcPr>
          <w:p w:rsidR="00D836C8" w:rsidRPr="003947D9" w:rsidRDefault="00D836C8" w:rsidP="0018090E">
            <w:pPr>
              <w:pStyle w:val="Tabletext"/>
              <w:jc w:val="center"/>
            </w:pPr>
            <w:r w:rsidRPr="003947D9">
              <w:t>16-QAM</w:t>
            </w:r>
          </w:p>
        </w:tc>
        <w:tc>
          <w:tcPr>
            <w:tcW w:w="665" w:type="pct"/>
            <w:tcMar>
              <w:top w:w="9" w:type="dxa"/>
              <w:left w:w="9" w:type="dxa"/>
              <w:bottom w:w="0" w:type="dxa"/>
              <w:right w:w="9" w:type="dxa"/>
            </w:tcMar>
            <w:vAlign w:val="bottom"/>
          </w:tcPr>
          <w:p w:rsidR="00D836C8" w:rsidRPr="003947D9" w:rsidRDefault="00D836C8" w:rsidP="0018090E">
            <w:pPr>
              <w:pStyle w:val="Tabletext"/>
              <w:jc w:val="center"/>
            </w:pPr>
            <w:r w:rsidRPr="003947D9">
              <w:t>5/8</w:t>
            </w:r>
          </w:p>
        </w:tc>
        <w:tc>
          <w:tcPr>
            <w:tcW w:w="627" w:type="pct"/>
            <w:tcMar>
              <w:top w:w="9" w:type="dxa"/>
              <w:left w:w="9" w:type="dxa"/>
              <w:bottom w:w="0" w:type="dxa"/>
              <w:right w:w="9" w:type="dxa"/>
            </w:tcMar>
            <w:vAlign w:val="bottom"/>
          </w:tcPr>
          <w:p w:rsidR="00D836C8" w:rsidRPr="003947D9" w:rsidRDefault="00D836C8" w:rsidP="0018090E">
            <w:pPr>
              <w:pStyle w:val="Tabletext"/>
              <w:jc w:val="center"/>
            </w:pPr>
            <w:r w:rsidRPr="003947D9">
              <w:t>4</w:t>
            </w:r>
          </w:p>
        </w:tc>
        <w:tc>
          <w:tcPr>
            <w:tcW w:w="692" w:type="pct"/>
            <w:tcMar>
              <w:top w:w="9" w:type="dxa"/>
              <w:left w:w="9" w:type="dxa"/>
              <w:bottom w:w="0" w:type="dxa"/>
              <w:right w:w="9" w:type="dxa"/>
            </w:tcMar>
            <w:vAlign w:val="bottom"/>
          </w:tcPr>
          <w:p w:rsidR="00D836C8" w:rsidRPr="003947D9" w:rsidRDefault="00D836C8" w:rsidP="0018090E">
            <w:pPr>
              <w:pStyle w:val="Tabletext"/>
              <w:jc w:val="center"/>
            </w:pPr>
            <w:r w:rsidRPr="003947D9">
              <w:t>1 344</w:t>
            </w:r>
          </w:p>
        </w:tc>
        <w:tc>
          <w:tcPr>
            <w:tcW w:w="627" w:type="pct"/>
            <w:tcMar>
              <w:top w:w="9" w:type="dxa"/>
              <w:left w:w="9" w:type="dxa"/>
              <w:bottom w:w="0" w:type="dxa"/>
              <w:right w:w="9" w:type="dxa"/>
            </w:tcMar>
            <w:vAlign w:val="bottom"/>
          </w:tcPr>
          <w:p w:rsidR="00D836C8" w:rsidRPr="003947D9" w:rsidRDefault="00D836C8" w:rsidP="0018090E">
            <w:pPr>
              <w:pStyle w:val="Tabletext"/>
              <w:jc w:val="center"/>
            </w:pPr>
            <w:r w:rsidRPr="003947D9">
              <w:t>840</w:t>
            </w:r>
          </w:p>
        </w:tc>
        <w:tc>
          <w:tcPr>
            <w:tcW w:w="849" w:type="pct"/>
            <w:tcMar>
              <w:top w:w="9" w:type="dxa"/>
              <w:left w:w="9" w:type="dxa"/>
              <w:bottom w:w="0" w:type="dxa"/>
              <w:right w:w="9" w:type="dxa"/>
            </w:tcMar>
            <w:vAlign w:val="bottom"/>
          </w:tcPr>
          <w:p w:rsidR="00D836C8" w:rsidRPr="003947D9" w:rsidRDefault="00D836C8" w:rsidP="0018090E">
            <w:pPr>
              <w:pStyle w:val="Tabletext"/>
              <w:jc w:val="center"/>
            </w:pPr>
            <w:r w:rsidRPr="003947D9">
              <w:t>3 465.00</w:t>
            </w:r>
          </w:p>
        </w:tc>
      </w:tr>
      <w:tr w:rsidR="00D836C8" w:rsidRPr="003947D9" w:rsidTr="0018090E">
        <w:trPr>
          <w:trHeight w:val="255"/>
          <w:jc w:val="center"/>
        </w:trPr>
        <w:tc>
          <w:tcPr>
            <w:tcW w:w="770" w:type="pct"/>
            <w:tcMar>
              <w:top w:w="9" w:type="dxa"/>
              <w:left w:w="9" w:type="dxa"/>
              <w:bottom w:w="0" w:type="dxa"/>
              <w:right w:w="9" w:type="dxa"/>
            </w:tcMar>
            <w:vAlign w:val="bottom"/>
          </w:tcPr>
          <w:p w:rsidR="00D836C8" w:rsidRPr="003947D9" w:rsidRDefault="00D836C8" w:rsidP="0018090E">
            <w:pPr>
              <w:pStyle w:val="Tabletext"/>
              <w:jc w:val="center"/>
            </w:pPr>
            <w:r w:rsidRPr="003947D9">
              <w:t>20</w:t>
            </w:r>
          </w:p>
        </w:tc>
        <w:tc>
          <w:tcPr>
            <w:tcW w:w="770" w:type="pct"/>
            <w:tcMar>
              <w:top w:w="9" w:type="dxa"/>
              <w:left w:w="9" w:type="dxa"/>
              <w:bottom w:w="0" w:type="dxa"/>
              <w:right w:w="9" w:type="dxa"/>
            </w:tcMar>
            <w:vAlign w:val="bottom"/>
          </w:tcPr>
          <w:p w:rsidR="00D836C8" w:rsidRPr="003947D9" w:rsidRDefault="00D836C8" w:rsidP="0018090E">
            <w:pPr>
              <w:pStyle w:val="Tabletext"/>
              <w:jc w:val="center"/>
            </w:pPr>
            <w:r w:rsidRPr="003947D9">
              <w:t>16-QAM</w:t>
            </w:r>
          </w:p>
        </w:tc>
        <w:tc>
          <w:tcPr>
            <w:tcW w:w="665" w:type="pct"/>
            <w:tcMar>
              <w:top w:w="9" w:type="dxa"/>
              <w:left w:w="9" w:type="dxa"/>
              <w:bottom w:w="0" w:type="dxa"/>
              <w:right w:w="9" w:type="dxa"/>
            </w:tcMar>
            <w:vAlign w:val="bottom"/>
          </w:tcPr>
          <w:p w:rsidR="00D836C8" w:rsidRPr="003947D9" w:rsidRDefault="00D836C8" w:rsidP="0018090E">
            <w:pPr>
              <w:pStyle w:val="Tabletext"/>
              <w:jc w:val="center"/>
            </w:pPr>
            <w:r w:rsidRPr="003947D9">
              <w:t>3/4</w:t>
            </w:r>
          </w:p>
        </w:tc>
        <w:tc>
          <w:tcPr>
            <w:tcW w:w="627" w:type="pct"/>
            <w:tcMar>
              <w:top w:w="9" w:type="dxa"/>
              <w:left w:w="9" w:type="dxa"/>
              <w:bottom w:w="0" w:type="dxa"/>
              <w:right w:w="9" w:type="dxa"/>
            </w:tcMar>
            <w:vAlign w:val="bottom"/>
          </w:tcPr>
          <w:p w:rsidR="00D836C8" w:rsidRPr="003947D9" w:rsidRDefault="00D836C8" w:rsidP="0018090E">
            <w:pPr>
              <w:pStyle w:val="Tabletext"/>
              <w:jc w:val="center"/>
            </w:pPr>
            <w:r w:rsidRPr="003947D9">
              <w:t>4</w:t>
            </w:r>
          </w:p>
        </w:tc>
        <w:tc>
          <w:tcPr>
            <w:tcW w:w="692" w:type="pct"/>
            <w:tcMar>
              <w:top w:w="9" w:type="dxa"/>
              <w:left w:w="9" w:type="dxa"/>
              <w:bottom w:w="0" w:type="dxa"/>
              <w:right w:w="9" w:type="dxa"/>
            </w:tcMar>
            <w:vAlign w:val="bottom"/>
          </w:tcPr>
          <w:p w:rsidR="00D836C8" w:rsidRPr="003947D9" w:rsidRDefault="00D836C8" w:rsidP="0018090E">
            <w:pPr>
              <w:pStyle w:val="Tabletext"/>
              <w:jc w:val="center"/>
            </w:pPr>
            <w:r w:rsidRPr="003947D9">
              <w:t>1 344</w:t>
            </w:r>
          </w:p>
        </w:tc>
        <w:tc>
          <w:tcPr>
            <w:tcW w:w="627" w:type="pct"/>
            <w:tcMar>
              <w:top w:w="9" w:type="dxa"/>
              <w:left w:w="9" w:type="dxa"/>
              <w:bottom w:w="0" w:type="dxa"/>
              <w:right w:w="9" w:type="dxa"/>
            </w:tcMar>
            <w:vAlign w:val="bottom"/>
          </w:tcPr>
          <w:p w:rsidR="00D836C8" w:rsidRPr="003947D9" w:rsidRDefault="00D836C8" w:rsidP="0018090E">
            <w:pPr>
              <w:pStyle w:val="Tabletext"/>
              <w:jc w:val="center"/>
            </w:pPr>
            <w:r w:rsidRPr="003947D9">
              <w:t>1 008</w:t>
            </w:r>
          </w:p>
        </w:tc>
        <w:tc>
          <w:tcPr>
            <w:tcW w:w="849" w:type="pct"/>
            <w:tcMar>
              <w:top w:w="9" w:type="dxa"/>
              <w:left w:w="9" w:type="dxa"/>
              <w:bottom w:w="0" w:type="dxa"/>
              <w:right w:w="9" w:type="dxa"/>
            </w:tcMar>
            <w:vAlign w:val="bottom"/>
          </w:tcPr>
          <w:p w:rsidR="00D836C8" w:rsidRPr="003947D9" w:rsidRDefault="00D836C8" w:rsidP="0018090E">
            <w:pPr>
              <w:pStyle w:val="Tabletext"/>
              <w:jc w:val="center"/>
            </w:pPr>
            <w:r w:rsidRPr="003947D9">
              <w:t>4 158.00</w:t>
            </w:r>
          </w:p>
        </w:tc>
      </w:tr>
      <w:tr w:rsidR="00D836C8" w:rsidRPr="003947D9" w:rsidTr="0018090E">
        <w:trPr>
          <w:trHeight w:val="255"/>
          <w:jc w:val="center"/>
        </w:trPr>
        <w:tc>
          <w:tcPr>
            <w:tcW w:w="770" w:type="pct"/>
            <w:tcMar>
              <w:top w:w="9" w:type="dxa"/>
              <w:left w:w="9" w:type="dxa"/>
              <w:bottom w:w="0" w:type="dxa"/>
              <w:right w:w="9" w:type="dxa"/>
            </w:tcMar>
            <w:vAlign w:val="bottom"/>
          </w:tcPr>
          <w:p w:rsidR="00D836C8" w:rsidRPr="003947D9" w:rsidRDefault="00D836C8" w:rsidP="0018090E">
            <w:pPr>
              <w:pStyle w:val="Tabletext"/>
              <w:jc w:val="center"/>
            </w:pPr>
            <w:r w:rsidRPr="003947D9">
              <w:t>21</w:t>
            </w:r>
          </w:p>
        </w:tc>
        <w:tc>
          <w:tcPr>
            <w:tcW w:w="770" w:type="pct"/>
            <w:tcMar>
              <w:top w:w="9" w:type="dxa"/>
              <w:left w:w="9" w:type="dxa"/>
              <w:bottom w:w="0" w:type="dxa"/>
              <w:right w:w="9" w:type="dxa"/>
            </w:tcMar>
            <w:vAlign w:val="bottom"/>
          </w:tcPr>
          <w:p w:rsidR="00D836C8" w:rsidRPr="003947D9" w:rsidRDefault="00D836C8" w:rsidP="0018090E">
            <w:pPr>
              <w:pStyle w:val="Tabletext"/>
              <w:jc w:val="center"/>
            </w:pPr>
            <w:r w:rsidRPr="003947D9">
              <w:t>16-QAM</w:t>
            </w:r>
          </w:p>
        </w:tc>
        <w:tc>
          <w:tcPr>
            <w:tcW w:w="665" w:type="pct"/>
            <w:tcMar>
              <w:top w:w="9" w:type="dxa"/>
              <w:left w:w="9" w:type="dxa"/>
              <w:bottom w:w="0" w:type="dxa"/>
              <w:right w:w="9" w:type="dxa"/>
            </w:tcMar>
            <w:vAlign w:val="bottom"/>
          </w:tcPr>
          <w:p w:rsidR="00D836C8" w:rsidRPr="003947D9" w:rsidRDefault="00D836C8" w:rsidP="0018090E">
            <w:pPr>
              <w:pStyle w:val="Tabletext"/>
              <w:jc w:val="center"/>
            </w:pPr>
            <w:r w:rsidRPr="003947D9">
              <w:t>13/16</w:t>
            </w:r>
          </w:p>
        </w:tc>
        <w:tc>
          <w:tcPr>
            <w:tcW w:w="627" w:type="pct"/>
            <w:tcMar>
              <w:top w:w="9" w:type="dxa"/>
              <w:left w:w="9" w:type="dxa"/>
              <w:bottom w:w="0" w:type="dxa"/>
              <w:right w:w="9" w:type="dxa"/>
            </w:tcMar>
            <w:vAlign w:val="bottom"/>
          </w:tcPr>
          <w:p w:rsidR="00D836C8" w:rsidRPr="003947D9" w:rsidRDefault="00D836C8" w:rsidP="0018090E">
            <w:pPr>
              <w:pStyle w:val="Tabletext"/>
              <w:jc w:val="center"/>
            </w:pPr>
            <w:r w:rsidRPr="003947D9">
              <w:t>4</w:t>
            </w:r>
          </w:p>
        </w:tc>
        <w:tc>
          <w:tcPr>
            <w:tcW w:w="692" w:type="pct"/>
            <w:tcMar>
              <w:top w:w="9" w:type="dxa"/>
              <w:left w:w="9" w:type="dxa"/>
              <w:bottom w:w="0" w:type="dxa"/>
              <w:right w:w="9" w:type="dxa"/>
            </w:tcMar>
            <w:vAlign w:val="bottom"/>
          </w:tcPr>
          <w:p w:rsidR="00D836C8" w:rsidRPr="003947D9" w:rsidRDefault="00D836C8" w:rsidP="0018090E">
            <w:pPr>
              <w:pStyle w:val="Tabletext"/>
              <w:jc w:val="center"/>
            </w:pPr>
            <w:r w:rsidRPr="003947D9">
              <w:t>1 344</w:t>
            </w:r>
          </w:p>
        </w:tc>
        <w:tc>
          <w:tcPr>
            <w:tcW w:w="627" w:type="pct"/>
            <w:tcMar>
              <w:top w:w="9" w:type="dxa"/>
              <w:left w:w="9" w:type="dxa"/>
              <w:bottom w:w="0" w:type="dxa"/>
              <w:right w:w="9" w:type="dxa"/>
            </w:tcMar>
            <w:vAlign w:val="bottom"/>
          </w:tcPr>
          <w:p w:rsidR="00D836C8" w:rsidRPr="003947D9" w:rsidRDefault="00D836C8" w:rsidP="0018090E">
            <w:pPr>
              <w:pStyle w:val="Tabletext"/>
              <w:jc w:val="center"/>
            </w:pPr>
            <w:r w:rsidRPr="003947D9">
              <w:t>1 092</w:t>
            </w:r>
          </w:p>
        </w:tc>
        <w:tc>
          <w:tcPr>
            <w:tcW w:w="849" w:type="pct"/>
            <w:tcMar>
              <w:top w:w="9" w:type="dxa"/>
              <w:left w:w="9" w:type="dxa"/>
              <w:bottom w:w="0" w:type="dxa"/>
              <w:right w:w="9" w:type="dxa"/>
            </w:tcMar>
            <w:vAlign w:val="bottom"/>
          </w:tcPr>
          <w:p w:rsidR="00D836C8" w:rsidRPr="003947D9" w:rsidRDefault="00D836C8" w:rsidP="0018090E">
            <w:pPr>
              <w:pStyle w:val="Tabletext"/>
              <w:jc w:val="center"/>
            </w:pPr>
            <w:r w:rsidRPr="003947D9">
              <w:t>4 504.50</w:t>
            </w:r>
          </w:p>
        </w:tc>
      </w:tr>
      <w:tr w:rsidR="00D836C8" w:rsidRPr="003947D9" w:rsidTr="0018090E">
        <w:trPr>
          <w:trHeight w:val="255"/>
          <w:jc w:val="center"/>
        </w:trPr>
        <w:tc>
          <w:tcPr>
            <w:tcW w:w="770" w:type="pct"/>
            <w:tcMar>
              <w:top w:w="9" w:type="dxa"/>
              <w:left w:w="9" w:type="dxa"/>
              <w:bottom w:w="0" w:type="dxa"/>
              <w:right w:w="9" w:type="dxa"/>
            </w:tcMar>
            <w:vAlign w:val="bottom"/>
          </w:tcPr>
          <w:p w:rsidR="00D836C8" w:rsidRPr="003947D9" w:rsidRDefault="00D836C8" w:rsidP="0018090E">
            <w:pPr>
              <w:pStyle w:val="Tabletext"/>
              <w:jc w:val="center"/>
            </w:pPr>
            <w:r w:rsidRPr="003947D9">
              <w:t>22</w:t>
            </w:r>
          </w:p>
        </w:tc>
        <w:tc>
          <w:tcPr>
            <w:tcW w:w="770" w:type="pct"/>
            <w:tcMar>
              <w:top w:w="9" w:type="dxa"/>
              <w:left w:w="9" w:type="dxa"/>
              <w:bottom w:w="0" w:type="dxa"/>
              <w:right w:w="9" w:type="dxa"/>
            </w:tcMar>
            <w:vAlign w:val="bottom"/>
          </w:tcPr>
          <w:p w:rsidR="00D836C8" w:rsidRPr="003947D9" w:rsidRDefault="00D836C8" w:rsidP="0018090E">
            <w:pPr>
              <w:pStyle w:val="Tabletext"/>
              <w:jc w:val="center"/>
            </w:pPr>
            <w:r w:rsidRPr="003947D9">
              <w:t>64-QAM</w:t>
            </w:r>
          </w:p>
        </w:tc>
        <w:tc>
          <w:tcPr>
            <w:tcW w:w="665" w:type="pct"/>
            <w:tcMar>
              <w:top w:w="9" w:type="dxa"/>
              <w:left w:w="9" w:type="dxa"/>
              <w:bottom w:w="0" w:type="dxa"/>
              <w:right w:w="9" w:type="dxa"/>
            </w:tcMar>
            <w:vAlign w:val="bottom"/>
          </w:tcPr>
          <w:p w:rsidR="00D836C8" w:rsidRPr="003947D9" w:rsidRDefault="00D836C8" w:rsidP="0018090E">
            <w:pPr>
              <w:pStyle w:val="Tabletext"/>
              <w:jc w:val="center"/>
            </w:pPr>
            <w:r w:rsidRPr="003947D9">
              <w:t>5/8</w:t>
            </w:r>
          </w:p>
        </w:tc>
        <w:tc>
          <w:tcPr>
            <w:tcW w:w="627" w:type="pct"/>
            <w:tcMar>
              <w:top w:w="9" w:type="dxa"/>
              <w:left w:w="9" w:type="dxa"/>
              <w:bottom w:w="0" w:type="dxa"/>
              <w:right w:w="9" w:type="dxa"/>
            </w:tcMar>
            <w:vAlign w:val="bottom"/>
          </w:tcPr>
          <w:p w:rsidR="00D836C8" w:rsidRPr="003947D9" w:rsidRDefault="00D836C8" w:rsidP="0018090E">
            <w:pPr>
              <w:pStyle w:val="Tabletext"/>
              <w:jc w:val="center"/>
            </w:pPr>
            <w:r w:rsidRPr="003947D9">
              <w:t>6</w:t>
            </w:r>
          </w:p>
        </w:tc>
        <w:tc>
          <w:tcPr>
            <w:tcW w:w="692" w:type="pct"/>
            <w:tcMar>
              <w:top w:w="9" w:type="dxa"/>
              <w:left w:w="9" w:type="dxa"/>
              <w:bottom w:w="0" w:type="dxa"/>
              <w:right w:w="9" w:type="dxa"/>
            </w:tcMar>
            <w:vAlign w:val="bottom"/>
          </w:tcPr>
          <w:p w:rsidR="00D836C8" w:rsidRPr="003947D9" w:rsidRDefault="00D836C8" w:rsidP="0018090E">
            <w:pPr>
              <w:pStyle w:val="Tabletext"/>
              <w:jc w:val="center"/>
            </w:pPr>
            <w:r w:rsidRPr="003947D9">
              <w:t>2 016</w:t>
            </w:r>
          </w:p>
        </w:tc>
        <w:tc>
          <w:tcPr>
            <w:tcW w:w="627" w:type="pct"/>
            <w:tcMar>
              <w:top w:w="9" w:type="dxa"/>
              <w:left w:w="9" w:type="dxa"/>
              <w:bottom w:w="0" w:type="dxa"/>
              <w:right w:w="9" w:type="dxa"/>
            </w:tcMar>
            <w:vAlign w:val="bottom"/>
          </w:tcPr>
          <w:p w:rsidR="00D836C8" w:rsidRPr="003947D9" w:rsidRDefault="00D836C8" w:rsidP="0018090E">
            <w:pPr>
              <w:pStyle w:val="Tabletext"/>
              <w:jc w:val="center"/>
            </w:pPr>
            <w:r w:rsidRPr="003947D9">
              <w:t>1 260</w:t>
            </w:r>
          </w:p>
        </w:tc>
        <w:tc>
          <w:tcPr>
            <w:tcW w:w="849" w:type="pct"/>
            <w:tcMar>
              <w:top w:w="9" w:type="dxa"/>
              <w:left w:w="9" w:type="dxa"/>
              <w:bottom w:w="0" w:type="dxa"/>
              <w:right w:w="9" w:type="dxa"/>
            </w:tcMar>
            <w:vAlign w:val="bottom"/>
          </w:tcPr>
          <w:p w:rsidR="00D836C8" w:rsidRPr="003947D9" w:rsidRDefault="00D836C8" w:rsidP="0018090E">
            <w:pPr>
              <w:pStyle w:val="Tabletext"/>
              <w:jc w:val="center"/>
            </w:pPr>
            <w:r w:rsidRPr="003947D9">
              <w:t>5 197.50</w:t>
            </w:r>
          </w:p>
        </w:tc>
      </w:tr>
      <w:tr w:rsidR="00D836C8" w:rsidRPr="003947D9" w:rsidTr="0018090E">
        <w:trPr>
          <w:trHeight w:val="270"/>
          <w:jc w:val="center"/>
        </w:trPr>
        <w:tc>
          <w:tcPr>
            <w:tcW w:w="770" w:type="pct"/>
            <w:tcMar>
              <w:top w:w="9" w:type="dxa"/>
              <w:left w:w="9" w:type="dxa"/>
              <w:bottom w:w="0" w:type="dxa"/>
              <w:right w:w="9" w:type="dxa"/>
            </w:tcMar>
            <w:vAlign w:val="bottom"/>
          </w:tcPr>
          <w:p w:rsidR="00D836C8" w:rsidRPr="003947D9" w:rsidRDefault="00D836C8" w:rsidP="0018090E">
            <w:pPr>
              <w:pStyle w:val="Tabletext"/>
              <w:jc w:val="center"/>
            </w:pPr>
            <w:r w:rsidRPr="003947D9">
              <w:t>23</w:t>
            </w:r>
          </w:p>
        </w:tc>
        <w:tc>
          <w:tcPr>
            <w:tcW w:w="770" w:type="pct"/>
            <w:tcMar>
              <w:top w:w="9" w:type="dxa"/>
              <w:left w:w="9" w:type="dxa"/>
              <w:bottom w:w="0" w:type="dxa"/>
              <w:right w:w="9" w:type="dxa"/>
            </w:tcMar>
            <w:vAlign w:val="bottom"/>
          </w:tcPr>
          <w:p w:rsidR="00D836C8" w:rsidRPr="003947D9" w:rsidRDefault="00D836C8" w:rsidP="0018090E">
            <w:pPr>
              <w:pStyle w:val="Tabletext"/>
              <w:jc w:val="center"/>
            </w:pPr>
            <w:r w:rsidRPr="003947D9">
              <w:t>64-QAM</w:t>
            </w:r>
          </w:p>
        </w:tc>
        <w:tc>
          <w:tcPr>
            <w:tcW w:w="665" w:type="pct"/>
            <w:tcMar>
              <w:top w:w="9" w:type="dxa"/>
              <w:left w:w="9" w:type="dxa"/>
              <w:bottom w:w="0" w:type="dxa"/>
              <w:right w:w="9" w:type="dxa"/>
            </w:tcMar>
            <w:vAlign w:val="bottom"/>
          </w:tcPr>
          <w:p w:rsidR="00D836C8" w:rsidRPr="003947D9" w:rsidRDefault="00D836C8" w:rsidP="0018090E">
            <w:pPr>
              <w:pStyle w:val="Tabletext"/>
              <w:jc w:val="center"/>
            </w:pPr>
            <w:r w:rsidRPr="003947D9">
              <w:t>3/4</w:t>
            </w:r>
          </w:p>
        </w:tc>
        <w:tc>
          <w:tcPr>
            <w:tcW w:w="627" w:type="pct"/>
            <w:tcMar>
              <w:top w:w="9" w:type="dxa"/>
              <w:left w:w="9" w:type="dxa"/>
              <w:bottom w:w="0" w:type="dxa"/>
              <w:right w:w="9" w:type="dxa"/>
            </w:tcMar>
            <w:vAlign w:val="bottom"/>
          </w:tcPr>
          <w:p w:rsidR="00D836C8" w:rsidRPr="003947D9" w:rsidRDefault="00D836C8" w:rsidP="0018090E">
            <w:pPr>
              <w:pStyle w:val="Tabletext"/>
              <w:jc w:val="center"/>
            </w:pPr>
            <w:r w:rsidRPr="003947D9">
              <w:t>6</w:t>
            </w:r>
          </w:p>
        </w:tc>
        <w:tc>
          <w:tcPr>
            <w:tcW w:w="692" w:type="pct"/>
            <w:tcMar>
              <w:top w:w="9" w:type="dxa"/>
              <w:left w:w="9" w:type="dxa"/>
              <w:bottom w:w="0" w:type="dxa"/>
              <w:right w:w="9" w:type="dxa"/>
            </w:tcMar>
            <w:vAlign w:val="bottom"/>
          </w:tcPr>
          <w:p w:rsidR="00D836C8" w:rsidRPr="003947D9" w:rsidRDefault="00D836C8" w:rsidP="0018090E">
            <w:pPr>
              <w:pStyle w:val="Tabletext"/>
              <w:jc w:val="center"/>
            </w:pPr>
            <w:r w:rsidRPr="003947D9">
              <w:t>2 016</w:t>
            </w:r>
          </w:p>
        </w:tc>
        <w:tc>
          <w:tcPr>
            <w:tcW w:w="627" w:type="pct"/>
            <w:tcMar>
              <w:top w:w="9" w:type="dxa"/>
              <w:left w:w="9" w:type="dxa"/>
              <w:bottom w:w="0" w:type="dxa"/>
              <w:right w:w="9" w:type="dxa"/>
            </w:tcMar>
            <w:vAlign w:val="bottom"/>
          </w:tcPr>
          <w:p w:rsidR="00D836C8" w:rsidRPr="003947D9" w:rsidRDefault="00D836C8" w:rsidP="0018090E">
            <w:pPr>
              <w:pStyle w:val="Tabletext"/>
              <w:jc w:val="center"/>
            </w:pPr>
            <w:r w:rsidRPr="003947D9">
              <w:t>1 512</w:t>
            </w:r>
          </w:p>
        </w:tc>
        <w:tc>
          <w:tcPr>
            <w:tcW w:w="849" w:type="pct"/>
            <w:tcMar>
              <w:top w:w="9" w:type="dxa"/>
              <w:left w:w="9" w:type="dxa"/>
              <w:bottom w:w="0" w:type="dxa"/>
              <w:right w:w="9" w:type="dxa"/>
            </w:tcMar>
            <w:vAlign w:val="bottom"/>
          </w:tcPr>
          <w:p w:rsidR="00D836C8" w:rsidRPr="003947D9" w:rsidRDefault="00D836C8" w:rsidP="0018090E">
            <w:pPr>
              <w:pStyle w:val="Tabletext"/>
              <w:jc w:val="center"/>
            </w:pPr>
            <w:r w:rsidRPr="003947D9">
              <w:t>6 237.00</w:t>
            </w:r>
          </w:p>
        </w:tc>
      </w:tr>
      <w:tr w:rsidR="00D836C8" w:rsidRPr="003947D9" w:rsidTr="0018090E">
        <w:trPr>
          <w:trHeight w:val="270"/>
          <w:jc w:val="center"/>
        </w:trPr>
        <w:tc>
          <w:tcPr>
            <w:tcW w:w="770" w:type="pct"/>
            <w:tcBorders>
              <w:bottom w:val="single" w:sz="4" w:space="0" w:color="auto"/>
            </w:tcBorders>
            <w:tcMar>
              <w:top w:w="9" w:type="dxa"/>
              <w:left w:w="9" w:type="dxa"/>
              <w:bottom w:w="0" w:type="dxa"/>
              <w:right w:w="9" w:type="dxa"/>
            </w:tcMar>
          </w:tcPr>
          <w:p w:rsidR="00D836C8" w:rsidRPr="003947D9" w:rsidRDefault="00D836C8" w:rsidP="0018090E">
            <w:pPr>
              <w:pStyle w:val="Tabletext"/>
              <w:jc w:val="center"/>
            </w:pPr>
            <w:r w:rsidRPr="003947D9">
              <w:t>24</w:t>
            </w:r>
          </w:p>
        </w:tc>
        <w:tc>
          <w:tcPr>
            <w:tcW w:w="770" w:type="pct"/>
            <w:tcBorders>
              <w:bottom w:val="single" w:sz="4" w:space="0" w:color="auto"/>
            </w:tcBorders>
            <w:tcMar>
              <w:top w:w="9" w:type="dxa"/>
              <w:left w:w="9" w:type="dxa"/>
              <w:bottom w:w="0" w:type="dxa"/>
              <w:right w:w="9" w:type="dxa"/>
            </w:tcMar>
          </w:tcPr>
          <w:p w:rsidR="00D836C8" w:rsidRPr="003947D9" w:rsidRDefault="00D836C8" w:rsidP="0018090E">
            <w:pPr>
              <w:pStyle w:val="Tabletext"/>
              <w:jc w:val="center"/>
            </w:pPr>
            <w:r w:rsidRPr="003947D9">
              <w:t>64-QAM</w:t>
            </w:r>
          </w:p>
        </w:tc>
        <w:tc>
          <w:tcPr>
            <w:tcW w:w="665" w:type="pct"/>
            <w:tcBorders>
              <w:bottom w:val="single" w:sz="4" w:space="0" w:color="auto"/>
            </w:tcBorders>
            <w:tcMar>
              <w:top w:w="9" w:type="dxa"/>
              <w:left w:w="9" w:type="dxa"/>
              <w:bottom w:w="0" w:type="dxa"/>
              <w:right w:w="9" w:type="dxa"/>
            </w:tcMar>
          </w:tcPr>
          <w:p w:rsidR="00D836C8" w:rsidRPr="003947D9" w:rsidRDefault="00D836C8" w:rsidP="0018090E">
            <w:pPr>
              <w:pStyle w:val="Tabletext"/>
              <w:jc w:val="center"/>
            </w:pPr>
            <w:r w:rsidRPr="003947D9">
              <w:t>13/16</w:t>
            </w:r>
          </w:p>
        </w:tc>
        <w:tc>
          <w:tcPr>
            <w:tcW w:w="627" w:type="pct"/>
            <w:tcBorders>
              <w:bottom w:val="single" w:sz="4" w:space="0" w:color="auto"/>
            </w:tcBorders>
            <w:tcMar>
              <w:top w:w="9" w:type="dxa"/>
              <w:left w:w="9" w:type="dxa"/>
              <w:bottom w:w="0" w:type="dxa"/>
              <w:right w:w="9" w:type="dxa"/>
            </w:tcMar>
          </w:tcPr>
          <w:p w:rsidR="00D836C8" w:rsidRPr="003947D9" w:rsidRDefault="00D836C8" w:rsidP="0018090E">
            <w:pPr>
              <w:pStyle w:val="Tabletext"/>
              <w:jc w:val="center"/>
            </w:pPr>
            <w:r w:rsidRPr="003947D9">
              <w:t>6</w:t>
            </w:r>
          </w:p>
        </w:tc>
        <w:tc>
          <w:tcPr>
            <w:tcW w:w="692" w:type="pct"/>
            <w:tcBorders>
              <w:bottom w:val="single" w:sz="4" w:space="0" w:color="auto"/>
            </w:tcBorders>
            <w:tcMar>
              <w:top w:w="9" w:type="dxa"/>
              <w:left w:w="9" w:type="dxa"/>
              <w:bottom w:w="0" w:type="dxa"/>
              <w:right w:w="9" w:type="dxa"/>
            </w:tcMar>
          </w:tcPr>
          <w:p w:rsidR="00D836C8" w:rsidRPr="003947D9" w:rsidRDefault="00D836C8" w:rsidP="0018090E">
            <w:pPr>
              <w:pStyle w:val="Tabletext"/>
              <w:jc w:val="center"/>
            </w:pPr>
            <w:r w:rsidRPr="003947D9">
              <w:t>2 016</w:t>
            </w:r>
          </w:p>
        </w:tc>
        <w:tc>
          <w:tcPr>
            <w:tcW w:w="627" w:type="pct"/>
            <w:tcBorders>
              <w:bottom w:val="single" w:sz="4" w:space="0" w:color="auto"/>
            </w:tcBorders>
            <w:tcMar>
              <w:top w:w="9" w:type="dxa"/>
              <w:left w:w="9" w:type="dxa"/>
              <w:bottom w:w="0" w:type="dxa"/>
              <w:right w:w="9" w:type="dxa"/>
            </w:tcMar>
          </w:tcPr>
          <w:p w:rsidR="00D836C8" w:rsidRPr="003947D9" w:rsidRDefault="00D836C8" w:rsidP="0018090E">
            <w:pPr>
              <w:pStyle w:val="Tabletext"/>
              <w:jc w:val="center"/>
            </w:pPr>
            <w:r w:rsidRPr="003947D9">
              <w:t>1 638</w:t>
            </w:r>
          </w:p>
        </w:tc>
        <w:tc>
          <w:tcPr>
            <w:tcW w:w="849" w:type="pct"/>
            <w:tcBorders>
              <w:bottom w:val="single" w:sz="4" w:space="0" w:color="auto"/>
            </w:tcBorders>
            <w:tcMar>
              <w:top w:w="9" w:type="dxa"/>
              <w:left w:w="9" w:type="dxa"/>
              <w:bottom w:w="0" w:type="dxa"/>
              <w:right w:w="9" w:type="dxa"/>
            </w:tcMar>
          </w:tcPr>
          <w:p w:rsidR="00D836C8" w:rsidRPr="003947D9" w:rsidRDefault="00D836C8" w:rsidP="0018090E">
            <w:pPr>
              <w:pStyle w:val="Tabletext"/>
              <w:jc w:val="center"/>
            </w:pPr>
            <w:r w:rsidRPr="003947D9">
              <w:t>6 756.75</w:t>
            </w:r>
          </w:p>
        </w:tc>
      </w:tr>
    </w:tbl>
    <w:p w:rsidR="00D836C8" w:rsidRDefault="00D836C8" w:rsidP="00D836C8">
      <w:pPr>
        <w:pStyle w:val="Tablefin"/>
      </w:pPr>
    </w:p>
    <w:p w:rsidR="00D836C8" w:rsidRPr="00CC0E4B" w:rsidRDefault="00D836C8" w:rsidP="00D836C8">
      <w:pPr>
        <w:pStyle w:val="Heading1"/>
        <w:rPr>
          <w:lang w:val="en-US"/>
        </w:rPr>
      </w:pPr>
      <w:r w:rsidRPr="00CC0E4B">
        <w:rPr>
          <w:lang w:val="en-US"/>
        </w:rPr>
        <w:t>7</w:t>
      </w:r>
      <w:r w:rsidRPr="00CC0E4B">
        <w:rPr>
          <w:lang w:val="en-US"/>
        </w:rPr>
        <w:tab/>
        <w:t>Overview of IEEE Std 802.15.3c-2009</w:t>
      </w:r>
      <w:r w:rsidRPr="001D2E76">
        <w:rPr>
          <w:rStyle w:val="FootnoteReference"/>
        </w:rPr>
        <w:footnoteReference w:id="2"/>
      </w:r>
    </w:p>
    <w:p w:rsidR="00D836C8" w:rsidRPr="00CC0E4B" w:rsidRDefault="00D836C8" w:rsidP="00D836C8">
      <w:pPr>
        <w:rPr>
          <w:lang w:val="en-US"/>
        </w:rPr>
      </w:pPr>
      <w:r w:rsidRPr="00CC0E4B">
        <w:rPr>
          <w:lang w:val="en-US"/>
        </w:rPr>
        <w:t>IEEE Std 802.15.3c-2009 provides a suite of features that can meet the demands of the usages and applications envisioned for MGWS, including:</w:t>
      </w:r>
    </w:p>
    <w:p w:rsidR="00D836C8" w:rsidRPr="00CC0E4B" w:rsidRDefault="00D836C8" w:rsidP="00D836C8">
      <w:pPr>
        <w:pStyle w:val="enumlev1"/>
        <w:rPr>
          <w:lang w:val="en-US"/>
        </w:rPr>
      </w:pPr>
      <w:r w:rsidRPr="00CC0E4B">
        <w:rPr>
          <w:lang w:val="en-US"/>
        </w:rPr>
        <w:t>–</w:t>
      </w:r>
      <w:r w:rsidRPr="00CC0E4B">
        <w:rPr>
          <w:lang w:val="en-US"/>
        </w:rPr>
        <w:tab/>
        <w:t>Support of data transmission rates up to 5.8 Gbit/s.</w:t>
      </w:r>
    </w:p>
    <w:p w:rsidR="00D836C8" w:rsidRPr="00CC0E4B" w:rsidRDefault="00D836C8" w:rsidP="00D836C8">
      <w:pPr>
        <w:pStyle w:val="enumlev1"/>
        <w:rPr>
          <w:lang w:val="en-US"/>
        </w:rPr>
      </w:pPr>
      <w:r w:rsidRPr="00CC0E4B">
        <w:rPr>
          <w:lang w:val="en-US"/>
        </w:rPr>
        <w:t>–</w:t>
      </w:r>
      <w:r w:rsidRPr="00CC0E4B">
        <w:rPr>
          <w:lang w:val="en-US"/>
        </w:rPr>
        <w:tab/>
        <w:t>Supplements and extends the 802.15.3 medium access control (MAC), supporting both scheduled access, contention-based access, and frame aggregation for high throughput and quality of service.</w:t>
      </w:r>
    </w:p>
    <w:p w:rsidR="00D836C8" w:rsidRPr="00CC0E4B" w:rsidRDefault="00D836C8" w:rsidP="00D836C8">
      <w:pPr>
        <w:pStyle w:val="enumlev1"/>
        <w:rPr>
          <w:lang w:val="en-US"/>
        </w:rPr>
      </w:pPr>
      <w:r w:rsidRPr="00CC0E4B">
        <w:rPr>
          <w:lang w:val="en-US"/>
        </w:rPr>
        <w:t>–</w:t>
      </w:r>
      <w:r w:rsidRPr="00CC0E4B">
        <w:rPr>
          <w:lang w:val="en-US"/>
        </w:rPr>
        <w:tab/>
        <w:t>Enables both low power and high performance devices, guaranteeing interoperability and communication at gigabit rates.</w:t>
      </w:r>
    </w:p>
    <w:p w:rsidR="00D836C8" w:rsidRPr="00CC0E4B" w:rsidRDefault="00D836C8" w:rsidP="00D836C8">
      <w:pPr>
        <w:pStyle w:val="enumlev1"/>
        <w:rPr>
          <w:lang w:val="en-US"/>
        </w:rPr>
      </w:pPr>
      <w:r w:rsidRPr="00CC0E4B">
        <w:rPr>
          <w:lang w:val="en-US"/>
        </w:rPr>
        <w:t>–</w:t>
      </w:r>
      <w:r w:rsidRPr="00CC0E4B">
        <w:rPr>
          <w:lang w:val="en-US"/>
        </w:rPr>
        <w:tab/>
        <w:t>Supports beam</w:t>
      </w:r>
      <w:r w:rsidRPr="00CC0E4B">
        <w:rPr>
          <w:lang w:val="en-US" w:eastAsia="ja-JP"/>
        </w:rPr>
        <w:t xml:space="preserve"> </w:t>
      </w:r>
      <w:r w:rsidRPr="00CC0E4B">
        <w:rPr>
          <w:lang w:val="en-US"/>
        </w:rPr>
        <w:t>forming, enabling robust communication at distances of at least 10 metres.</w:t>
      </w:r>
    </w:p>
    <w:p w:rsidR="00D836C8" w:rsidRPr="00CC0E4B" w:rsidRDefault="00D836C8" w:rsidP="00D836C8">
      <w:pPr>
        <w:rPr>
          <w:lang w:val="en-US"/>
        </w:rPr>
      </w:pPr>
      <w:r w:rsidRPr="00CC0E4B">
        <w:rPr>
          <w:lang w:val="en-US"/>
        </w:rPr>
        <w:lastRenderedPageBreak/>
        <w:t xml:space="preserve">The next subsections provide more in-depth detail of the physical (PHY) and MAC layers of IEEE 802.15.3c-2009. IEEE Std 802.15.3-2003, IEEE Std 802.15.3b-2005, and IEEE Std 802.15.3c-2009 are available at: </w:t>
      </w:r>
      <w:hyperlink r:id="rId27" w:history="1">
        <w:r w:rsidRPr="00CC0E4B">
          <w:rPr>
            <w:color w:val="0000FF"/>
            <w:u w:val="single"/>
            <w:lang w:val="en-US"/>
          </w:rPr>
          <w:t>http://standards.ieee.org/getieee802/</w:t>
        </w:r>
      </w:hyperlink>
      <w:r w:rsidRPr="00CC0E4B">
        <w:rPr>
          <w:lang w:val="en-US"/>
        </w:rPr>
        <w:t>.</w:t>
      </w:r>
    </w:p>
    <w:p w:rsidR="00D836C8" w:rsidRPr="00CC0E4B" w:rsidRDefault="00D836C8" w:rsidP="00D836C8">
      <w:pPr>
        <w:pStyle w:val="Heading2"/>
        <w:rPr>
          <w:lang w:val="en-US"/>
        </w:rPr>
      </w:pPr>
      <w:r w:rsidRPr="00CC0E4B">
        <w:rPr>
          <w:lang w:val="en-US"/>
        </w:rPr>
        <w:t>7.1</w:t>
      </w:r>
      <w:r w:rsidRPr="00CC0E4B">
        <w:rPr>
          <w:lang w:val="en-US"/>
        </w:rPr>
        <w:tab/>
        <w:t>The physical layer</w:t>
      </w:r>
    </w:p>
    <w:p w:rsidR="00D836C8" w:rsidRPr="00CC0E4B" w:rsidRDefault="00D836C8" w:rsidP="00D836C8">
      <w:pPr>
        <w:pStyle w:val="Heading3"/>
        <w:rPr>
          <w:lang w:val="en-US"/>
        </w:rPr>
      </w:pPr>
      <w:r w:rsidRPr="00CC0E4B">
        <w:rPr>
          <w:lang w:val="en-US"/>
        </w:rPr>
        <w:t>7.1.1</w:t>
      </w:r>
      <w:r w:rsidRPr="00CC0E4B">
        <w:rPr>
          <w:lang w:val="en-US"/>
        </w:rPr>
        <w:tab/>
        <w:t>Channelization</w:t>
      </w:r>
    </w:p>
    <w:p w:rsidR="00D836C8" w:rsidRPr="00CC0E4B" w:rsidRDefault="00D836C8" w:rsidP="00D836C8">
      <w:pPr>
        <w:rPr>
          <w:lang w:val="en-US"/>
        </w:rPr>
      </w:pPr>
      <w:r w:rsidRPr="00CC0E4B">
        <w:rPr>
          <w:lang w:val="en-US"/>
        </w:rPr>
        <w:t>The channel bandwidth is 2 160 MHz. Four centre frequencies are defined at 58.32, 60.48, 62.64, and 64.8 GHz.</w:t>
      </w:r>
    </w:p>
    <w:p w:rsidR="00D836C8" w:rsidRPr="00CC0E4B" w:rsidRDefault="00D836C8" w:rsidP="00D836C8">
      <w:pPr>
        <w:pStyle w:val="Heading3"/>
        <w:rPr>
          <w:lang w:val="en-US"/>
        </w:rPr>
      </w:pPr>
      <w:r w:rsidRPr="00CC0E4B">
        <w:rPr>
          <w:lang w:val="en-US"/>
        </w:rPr>
        <w:t>7.1.2</w:t>
      </w:r>
      <w:r w:rsidRPr="00CC0E4B">
        <w:rPr>
          <w:lang w:val="en-US"/>
        </w:rPr>
        <w:tab/>
        <w:t>Modulation and Coding Schemes (MCSs)</w:t>
      </w:r>
    </w:p>
    <w:p w:rsidR="00D836C8" w:rsidRPr="00CC0E4B" w:rsidRDefault="00D836C8" w:rsidP="00D836C8">
      <w:pPr>
        <w:rPr>
          <w:lang w:val="en-US"/>
        </w:rPr>
      </w:pPr>
      <w:r w:rsidRPr="00CC0E4B">
        <w:rPr>
          <w:lang w:val="en-US"/>
        </w:rPr>
        <w:t xml:space="preserve">In IEEE Std 802.15.3c-2009, </w:t>
      </w:r>
      <w:r w:rsidRPr="00CC0E4B">
        <w:rPr>
          <w:lang w:val="en-US" w:eastAsia="ja-JP"/>
        </w:rPr>
        <w:t>three</w:t>
      </w:r>
      <w:r w:rsidRPr="00CC0E4B">
        <w:rPr>
          <w:lang w:val="en-US"/>
        </w:rPr>
        <w:t xml:space="preserve"> different PHY modes are defined: 1) Single Carrier (SC) MCS and </w:t>
      </w:r>
      <w:r w:rsidRPr="00CC0E4B">
        <w:rPr>
          <w:lang w:val="en-US" w:eastAsia="ja-JP"/>
        </w:rPr>
        <w:t xml:space="preserve">High Speed Interface (HSI) </w:t>
      </w:r>
      <w:r w:rsidRPr="00CC0E4B">
        <w:rPr>
          <w:lang w:val="en-US"/>
        </w:rPr>
        <w:t>OFDM MCS</w:t>
      </w:r>
      <w:r w:rsidRPr="00CC0E4B">
        <w:rPr>
          <w:lang w:val="en-US" w:eastAsia="ja-JP"/>
        </w:rPr>
        <w:t>, and Audio /Video (AV) OFDM</w:t>
      </w:r>
      <w:r w:rsidRPr="00CC0E4B">
        <w:rPr>
          <w:lang w:val="en-US"/>
        </w:rPr>
        <w:t xml:space="preserve">. </w:t>
      </w:r>
    </w:p>
    <w:p w:rsidR="00D836C8" w:rsidRPr="00CC0E4B" w:rsidRDefault="00D836C8" w:rsidP="00D836C8">
      <w:pPr>
        <w:rPr>
          <w:lang w:val="en-US"/>
        </w:rPr>
      </w:pPr>
      <w:r w:rsidRPr="00CC0E4B">
        <w:rPr>
          <w:lang w:val="en-US"/>
        </w:rPr>
        <w:t>A Common Mode Signalling (CMS) MCS is defined to allow coexistence and interoperability between the SC and OFDM PHYs. CMS is a low data rate SC PHY mode specified to enable interoperability among different PHY modes. The CMS is used for transmission of the beacon frame and, if supported, the sync frame. The CMS is also used for transmission of command frame and training sequences used in the beam forming procedure.</w:t>
      </w:r>
    </w:p>
    <w:p w:rsidR="00D836C8" w:rsidRPr="00CC0E4B" w:rsidRDefault="00D836C8" w:rsidP="00D836C8">
      <w:pPr>
        <w:rPr>
          <w:lang w:val="en-US" w:eastAsia="ja-JP"/>
        </w:rPr>
      </w:pPr>
      <w:r w:rsidRPr="00CC0E4B">
        <w:rPr>
          <w:lang w:val="en-US"/>
        </w:rPr>
        <w:t>The modulation schemes, code rates, and rates of the PHY modes are summarized in Table 8.</w:t>
      </w:r>
    </w:p>
    <w:p w:rsidR="00D836C8" w:rsidRPr="003947D9" w:rsidRDefault="00D836C8" w:rsidP="006A793D">
      <w:pPr>
        <w:pStyle w:val="TableNo"/>
      </w:pPr>
      <w:r w:rsidRPr="003947D9">
        <w:t>TABLE 8</w:t>
      </w:r>
    </w:p>
    <w:p w:rsidR="00D836C8" w:rsidRPr="003947D9" w:rsidRDefault="00D836C8" w:rsidP="00D836C8">
      <w:pPr>
        <w:pStyle w:val="Tabletitle"/>
      </w:pPr>
      <w:r w:rsidRPr="003947D9">
        <w:t>SC, OFDM, CMS MCSs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9"/>
        <w:gridCol w:w="1822"/>
        <w:gridCol w:w="2998"/>
        <w:gridCol w:w="3000"/>
      </w:tblGrid>
      <w:tr w:rsidR="00D836C8" w:rsidRPr="003947D9" w:rsidTr="006A793D">
        <w:trPr>
          <w:cantSplit/>
          <w:tblHeader/>
          <w:jc w:val="center"/>
        </w:trPr>
        <w:tc>
          <w:tcPr>
            <w:tcW w:w="944" w:type="pct"/>
          </w:tcPr>
          <w:p w:rsidR="00D836C8" w:rsidRPr="003947D9" w:rsidRDefault="00D836C8" w:rsidP="0018090E">
            <w:pPr>
              <w:pStyle w:val="Tablehead"/>
            </w:pPr>
          </w:p>
        </w:tc>
        <w:tc>
          <w:tcPr>
            <w:tcW w:w="945" w:type="pct"/>
          </w:tcPr>
          <w:p w:rsidR="00D836C8" w:rsidRPr="003947D9" w:rsidRDefault="00D836C8" w:rsidP="0018090E">
            <w:pPr>
              <w:pStyle w:val="Tablehead"/>
            </w:pPr>
            <w:r w:rsidRPr="003947D9">
              <w:t>Modulation</w:t>
            </w:r>
          </w:p>
        </w:tc>
        <w:tc>
          <w:tcPr>
            <w:tcW w:w="1555" w:type="pct"/>
          </w:tcPr>
          <w:p w:rsidR="00D836C8" w:rsidRPr="003947D9" w:rsidRDefault="00D836C8" w:rsidP="0018090E">
            <w:pPr>
              <w:pStyle w:val="Tablehead"/>
            </w:pPr>
            <w:r w:rsidRPr="003947D9">
              <w:t>Code rate</w:t>
            </w:r>
          </w:p>
        </w:tc>
        <w:tc>
          <w:tcPr>
            <w:tcW w:w="1556" w:type="pct"/>
          </w:tcPr>
          <w:p w:rsidR="00D836C8" w:rsidRPr="003947D9" w:rsidRDefault="00D836C8" w:rsidP="0018090E">
            <w:pPr>
              <w:pStyle w:val="Tablehead"/>
            </w:pPr>
            <w:r w:rsidRPr="003947D9">
              <w:t>PHY rate</w:t>
            </w:r>
          </w:p>
        </w:tc>
      </w:tr>
      <w:tr w:rsidR="00D836C8" w:rsidRPr="003947D9" w:rsidTr="006A793D">
        <w:trPr>
          <w:cantSplit/>
          <w:jc w:val="center"/>
        </w:trPr>
        <w:tc>
          <w:tcPr>
            <w:tcW w:w="944" w:type="pct"/>
          </w:tcPr>
          <w:p w:rsidR="00D836C8" w:rsidRPr="003947D9" w:rsidRDefault="00D836C8" w:rsidP="0018090E">
            <w:pPr>
              <w:pStyle w:val="Tabletext"/>
              <w:jc w:val="center"/>
            </w:pPr>
            <w:r w:rsidRPr="003947D9">
              <w:t>SC MCS</w:t>
            </w:r>
          </w:p>
        </w:tc>
        <w:tc>
          <w:tcPr>
            <w:tcW w:w="945" w:type="pct"/>
          </w:tcPr>
          <w:p w:rsidR="00D836C8" w:rsidRPr="003947D9" w:rsidRDefault="00D836C8" w:rsidP="0018090E">
            <w:pPr>
              <w:pStyle w:val="Tabletext"/>
              <w:jc w:val="center"/>
            </w:pPr>
            <w:r w:rsidRPr="003947D9">
              <w:t>π/2 BPSK</w:t>
            </w:r>
          </w:p>
          <w:p w:rsidR="00D836C8" w:rsidRPr="003947D9" w:rsidRDefault="00D836C8" w:rsidP="0018090E">
            <w:pPr>
              <w:pStyle w:val="Tabletext"/>
              <w:jc w:val="center"/>
            </w:pPr>
            <w:r w:rsidRPr="003947D9">
              <w:t>π/2 QPSK</w:t>
            </w:r>
          </w:p>
          <w:p w:rsidR="00D836C8" w:rsidRPr="003947D9" w:rsidRDefault="00D836C8" w:rsidP="0018090E">
            <w:pPr>
              <w:pStyle w:val="Tabletext"/>
              <w:jc w:val="center"/>
            </w:pPr>
            <w:r w:rsidRPr="003947D9">
              <w:t>π/2 8-PSK</w:t>
            </w:r>
          </w:p>
          <w:p w:rsidR="00D836C8" w:rsidRPr="003947D9" w:rsidRDefault="00D836C8" w:rsidP="0018090E">
            <w:pPr>
              <w:pStyle w:val="Tabletext"/>
              <w:jc w:val="center"/>
              <w:rPr>
                <w:lang w:eastAsia="ja-JP"/>
              </w:rPr>
            </w:pPr>
            <w:r w:rsidRPr="003947D9">
              <w:t>π/2 16-QAM</w:t>
            </w:r>
          </w:p>
        </w:tc>
        <w:tc>
          <w:tcPr>
            <w:tcW w:w="1555" w:type="pct"/>
          </w:tcPr>
          <w:p w:rsidR="00D836C8" w:rsidRPr="003947D9" w:rsidRDefault="00D836C8" w:rsidP="0018090E">
            <w:pPr>
              <w:pStyle w:val="Tabletext"/>
              <w:jc w:val="center"/>
              <w:rPr>
                <w:lang w:eastAsia="ja-JP"/>
              </w:rPr>
            </w:pPr>
            <w:r w:rsidRPr="003947D9">
              <w:rPr>
                <w:lang w:eastAsia="ja-JP"/>
              </w:rPr>
              <w:t>1/2, 504/672, 588/672, 1 344/1 440, 239, 255</w:t>
            </w:r>
          </w:p>
        </w:tc>
        <w:tc>
          <w:tcPr>
            <w:tcW w:w="1556" w:type="pct"/>
          </w:tcPr>
          <w:p w:rsidR="00D836C8" w:rsidRPr="003947D9" w:rsidRDefault="00D836C8" w:rsidP="0018090E">
            <w:pPr>
              <w:pStyle w:val="Tabletext"/>
              <w:jc w:val="center"/>
            </w:pPr>
            <w:r w:rsidRPr="003947D9">
              <w:t>25.8 Mbit/s ~5 280 Mbit/s</w:t>
            </w:r>
          </w:p>
        </w:tc>
      </w:tr>
      <w:tr w:rsidR="00D836C8" w:rsidRPr="003947D9" w:rsidTr="006A793D">
        <w:trPr>
          <w:cantSplit/>
          <w:jc w:val="center"/>
        </w:trPr>
        <w:tc>
          <w:tcPr>
            <w:tcW w:w="944" w:type="pct"/>
          </w:tcPr>
          <w:p w:rsidR="00D836C8" w:rsidRPr="003947D9" w:rsidRDefault="00D836C8" w:rsidP="0018090E">
            <w:pPr>
              <w:pStyle w:val="Tabletext"/>
              <w:jc w:val="center"/>
            </w:pPr>
            <w:r w:rsidRPr="003947D9">
              <w:t>OFDM MCS</w:t>
            </w:r>
          </w:p>
        </w:tc>
        <w:tc>
          <w:tcPr>
            <w:tcW w:w="945" w:type="pct"/>
          </w:tcPr>
          <w:p w:rsidR="00D836C8" w:rsidRPr="003947D9" w:rsidRDefault="00D836C8" w:rsidP="0018090E">
            <w:pPr>
              <w:pStyle w:val="Tabletext"/>
              <w:jc w:val="center"/>
            </w:pPr>
            <w:r w:rsidRPr="003947D9">
              <w:t>QPSK</w:t>
            </w:r>
          </w:p>
          <w:p w:rsidR="00D836C8" w:rsidRPr="003947D9" w:rsidRDefault="00D836C8" w:rsidP="0018090E">
            <w:pPr>
              <w:pStyle w:val="Tabletext"/>
              <w:jc w:val="center"/>
            </w:pPr>
            <w:r w:rsidRPr="003947D9">
              <w:t>16-QAM</w:t>
            </w:r>
          </w:p>
          <w:p w:rsidR="00D836C8" w:rsidRPr="003947D9" w:rsidRDefault="00D836C8" w:rsidP="0018090E">
            <w:pPr>
              <w:pStyle w:val="Tabletext"/>
              <w:jc w:val="center"/>
            </w:pPr>
            <w:r w:rsidRPr="003947D9">
              <w:t>64-QAM</w:t>
            </w:r>
          </w:p>
        </w:tc>
        <w:tc>
          <w:tcPr>
            <w:tcW w:w="1555" w:type="pct"/>
          </w:tcPr>
          <w:p w:rsidR="00D836C8" w:rsidRPr="003947D9" w:rsidRDefault="00D836C8" w:rsidP="0018090E">
            <w:pPr>
              <w:pStyle w:val="Tabletext"/>
              <w:jc w:val="center"/>
              <w:rPr>
                <w:lang w:eastAsia="ja-JP"/>
              </w:rPr>
            </w:pPr>
            <w:r w:rsidRPr="003947D9">
              <w:rPr>
                <w:lang w:eastAsia="ja-JP"/>
              </w:rPr>
              <w:t>1/3, 1/2, 4/7, 5/8, 2/3, 3/4, 4/5, 7/8,</w:t>
            </w:r>
          </w:p>
        </w:tc>
        <w:tc>
          <w:tcPr>
            <w:tcW w:w="1556" w:type="pct"/>
          </w:tcPr>
          <w:p w:rsidR="00D836C8" w:rsidRPr="003947D9" w:rsidRDefault="00D836C8" w:rsidP="0018090E">
            <w:pPr>
              <w:pStyle w:val="Tabletext"/>
              <w:jc w:val="center"/>
            </w:pPr>
            <w:r w:rsidRPr="003947D9">
              <w:rPr>
                <w:lang w:eastAsia="ja-JP"/>
              </w:rPr>
              <w:t>2.5</w:t>
            </w:r>
            <w:r w:rsidRPr="003947D9">
              <w:t xml:space="preserve"> Mbit/s ~ </w:t>
            </w:r>
            <w:r w:rsidRPr="003947D9">
              <w:rPr>
                <w:lang w:eastAsia="ja-JP"/>
              </w:rPr>
              <w:t>5 775</w:t>
            </w:r>
            <w:r w:rsidRPr="003947D9">
              <w:t xml:space="preserve"> Mbit/s</w:t>
            </w:r>
          </w:p>
        </w:tc>
      </w:tr>
      <w:tr w:rsidR="00D836C8" w:rsidRPr="003947D9" w:rsidTr="006A793D">
        <w:trPr>
          <w:cantSplit/>
          <w:jc w:val="center"/>
        </w:trPr>
        <w:tc>
          <w:tcPr>
            <w:tcW w:w="944" w:type="pct"/>
          </w:tcPr>
          <w:p w:rsidR="00D836C8" w:rsidRPr="003947D9" w:rsidRDefault="00D836C8" w:rsidP="0018090E">
            <w:pPr>
              <w:pStyle w:val="Tabletext"/>
              <w:jc w:val="center"/>
            </w:pPr>
            <w:r w:rsidRPr="003947D9">
              <w:t>CMS MCS</w:t>
            </w:r>
          </w:p>
        </w:tc>
        <w:tc>
          <w:tcPr>
            <w:tcW w:w="945" w:type="pct"/>
          </w:tcPr>
          <w:p w:rsidR="00D836C8" w:rsidRPr="003947D9" w:rsidRDefault="00D836C8" w:rsidP="0018090E">
            <w:pPr>
              <w:pStyle w:val="Tabletext"/>
              <w:jc w:val="center"/>
            </w:pPr>
            <w:r w:rsidRPr="003947D9">
              <w:t>π/2 BPSK</w:t>
            </w:r>
          </w:p>
        </w:tc>
        <w:tc>
          <w:tcPr>
            <w:tcW w:w="1555" w:type="pct"/>
          </w:tcPr>
          <w:p w:rsidR="00D836C8" w:rsidRPr="003947D9" w:rsidRDefault="00D836C8" w:rsidP="0018090E">
            <w:pPr>
              <w:pStyle w:val="Tabletext"/>
              <w:jc w:val="center"/>
            </w:pPr>
            <w:r w:rsidRPr="003947D9">
              <w:rPr>
                <w:lang w:eastAsia="ja-JP"/>
              </w:rPr>
              <w:t>239/255</w:t>
            </w:r>
          </w:p>
        </w:tc>
        <w:tc>
          <w:tcPr>
            <w:tcW w:w="1556" w:type="pct"/>
          </w:tcPr>
          <w:p w:rsidR="00D836C8" w:rsidRPr="003947D9" w:rsidRDefault="00D836C8" w:rsidP="0018090E">
            <w:pPr>
              <w:pStyle w:val="Tabletext"/>
              <w:jc w:val="center"/>
            </w:pPr>
            <w:r w:rsidRPr="003947D9">
              <w:t>25.8 Mbit/s</w:t>
            </w:r>
          </w:p>
        </w:tc>
      </w:tr>
    </w:tbl>
    <w:p w:rsidR="00D836C8" w:rsidRPr="004050BF" w:rsidRDefault="00D836C8" w:rsidP="00D836C8">
      <w:pPr>
        <w:pStyle w:val="Tablefin"/>
      </w:pPr>
    </w:p>
    <w:p w:rsidR="00D836C8" w:rsidRPr="00CC0E4B" w:rsidRDefault="00D836C8" w:rsidP="00D836C8">
      <w:pPr>
        <w:rPr>
          <w:lang w:val="en-US"/>
        </w:rPr>
      </w:pPr>
      <w:r w:rsidRPr="00CC0E4B">
        <w:rPr>
          <w:lang w:val="en-US"/>
        </w:rPr>
        <w:t>SC MCS symbol (chip) rate is 1 760 Msym/s. OFDM MCS has a FFT size of 512, total 355 subcarriers per an OFDM symbol: 336 data subcarriers, 16 pilot subcarriers, and 3 DC subcarriers.</w:t>
      </w:r>
    </w:p>
    <w:p w:rsidR="00D836C8" w:rsidRPr="00CC0E4B" w:rsidRDefault="00D836C8" w:rsidP="00D836C8">
      <w:pPr>
        <w:rPr>
          <w:lang w:val="en-US"/>
        </w:rPr>
      </w:pPr>
      <w:r w:rsidRPr="00CC0E4B">
        <w:rPr>
          <w:lang w:val="en-US"/>
        </w:rPr>
        <w:t>The OFDM sample rate is 2 640 MHz and the subcarrier frequency spacing is 5.15625 MHz (= 2 640 MHz/512). IDFT/DFT period is 0.194 us and the guard interval duration is 24.24 ns. The nominal used bandwidth is 1 815 MHz.</w:t>
      </w:r>
    </w:p>
    <w:p w:rsidR="00D836C8" w:rsidRPr="00CC0E4B" w:rsidRDefault="00D836C8" w:rsidP="00D836C8">
      <w:pPr>
        <w:pStyle w:val="Heading2"/>
        <w:rPr>
          <w:lang w:val="en-US"/>
        </w:rPr>
      </w:pPr>
      <w:r w:rsidRPr="00CC0E4B">
        <w:rPr>
          <w:lang w:val="en-US"/>
        </w:rPr>
        <w:t>7.2</w:t>
      </w:r>
      <w:r w:rsidRPr="00CC0E4B">
        <w:rPr>
          <w:lang w:val="en-US"/>
        </w:rPr>
        <w:tab/>
        <w:t>The MAC Layer</w:t>
      </w:r>
    </w:p>
    <w:p w:rsidR="00D836C8" w:rsidRPr="00CC0E4B" w:rsidRDefault="00D836C8" w:rsidP="00D836C8">
      <w:pPr>
        <w:pStyle w:val="Heading3"/>
        <w:rPr>
          <w:lang w:val="en-US"/>
        </w:rPr>
      </w:pPr>
      <w:r w:rsidRPr="00CC0E4B">
        <w:rPr>
          <w:lang w:val="en-US"/>
        </w:rPr>
        <w:t>7.2.1</w:t>
      </w:r>
      <w:r w:rsidRPr="00CC0E4B">
        <w:rPr>
          <w:lang w:val="en-US"/>
        </w:rPr>
        <w:tab/>
        <w:t>Network architectures</w:t>
      </w:r>
    </w:p>
    <w:p w:rsidR="00D836C8" w:rsidRPr="00CC0E4B" w:rsidRDefault="00D836C8" w:rsidP="00D836C8">
      <w:pPr>
        <w:rPr>
          <w:lang w:val="en-US"/>
        </w:rPr>
      </w:pPr>
      <w:r w:rsidRPr="00CC0E4B">
        <w:rPr>
          <w:lang w:val="en-US"/>
        </w:rPr>
        <w:t xml:space="preserve">The base 802.15.3 defines the piconet as a wireless ad hoc data communication system that allows a number of independent data devices (DEVs) to communicate with each other. One DEV is required to assume the role of the piconet controller (PNC) to provide the basic timing for the piconet with a beacon. The PNC manages the quality of service (QoS) requirements, power save modes and </w:t>
      </w:r>
      <w:r w:rsidRPr="00CC0E4B">
        <w:rPr>
          <w:lang w:val="en-US"/>
        </w:rPr>
        <w:lastRenderedPageBreak/>
        <w:t>access control to the piconet. All DEVs can communicate directly with other DEVs in the piconet using one or more of the MSCs defined by the standard that each DEV commonly supports. A PNC may allow another PNC to join the piconet and form a subsidiary piconet known as a child piconet. This allows multiple piconets to share the same channel.</w:t>
      </w:r>
    </w:p>
    <w:p w:rsidR="00D836C8" w:rsidRPr="00CC0E4B" w:rsidRDefault="00D836C8" w:rsidP="00D836C8">
      <w:pPr>
        <w:pStyle w:val="Heading3"/>
        <w:rPr>
          <w:lang w:val="en-US"/>
        </w:rPr>
      </w:pPr>
      <w:r w:rsidRPr="00CC0E4B">
        <w:rPr>
          <w:lang w:val="en-US"/>
        </w:rPr>
        <w:t>7.2.2</w:t>
      </w:r>
      <w:r w:rsidRPr="00CC0E4B">
        <w:rPr>
          <w:lang w:val="en-US"/>
        </w:rPr>
        <w:tab/>
        <w:t>Medium access</w:t>
      </w:r>
    </w:p>
    <w:p w:rsidR="00D836C8" w:rsidRPr="00CC0E4B" w:rsidRDefault="00D836C8" w:rsidP="00D836C8">
      <w:pPr>
        <w:rPr>
          <w:lang w:val="en-US"/>
        </w:rPr>
      </w:pPr>
      <w:r w:rsidRPr="00CC0E4B">
        <w:rPr>
          <w:lang w:val="en-US"/>
        </w:rPr>
        <w:t>Timing in the 802.15.3c piconet is based on the superframe as shown in Fig. 9. The superframe is composed of three parts:</w:t>
      </w:r>
    </w:p>
    <w:p w:rsidR="00D836C8" w:rsidRPr="00CC0E4B" w:rsidRDefault="00D836C8" w:rsidP="00D836C8">
      <w:pPr>
        <w:pStyle w:val="enumlev1"/>
        <w:rPr>
          <w:lang w:val="en-US"/>
        </w:rPr>
      </w:pPr>
      <w:r w:rsidRPr="00CC0E4B">
        <w:rPr>
          <w:lang w:val="en-US"/>
        </w:rPr>
        <w:t>a)</w:t>
      </w:r>
      <w:r w:rsidRPr="00CC0E4B">
        <w:rPr>
          <w:lang w:val="en-US"/>
        </w:rPr>
        <w:tab/>
        <w:t>The beacon, which is used to set the timing allocations and communicate management information for the piconet.</w:t>
      </w:r>
    </w:p>
    <w:p w:rsidR="00D836C8" w:rsidRPr="00CC0E4B" w:rsidRDefault="00D836C8" w:rsidP="00D836C8">
      <w:pPr>
        <w:pStyle w:val="enumlev1"/>
        <w:rPr>
          <w:lang w:val="en-US"/>
        </w:rPr>
      </w:pPr>
      <w:r w:rsidRPr="00CC0E4B">
        <w:rPr>
          <w:lang w:val="en-US"/>
        </w:rPr>
        <w:t>b)</w:t>
      </w:r>
      <w:r w:rsidRPr="00CC0E4B">
        <w:rPr>
          <w:lang w:val="en-US"/>
        </w:rPr>
        <w:tab/>
        <w:t>The contention access period (CAP), which is used to communicate commands and/or asynchronous data if it is present in the superframe.</w:t>
      </w:r>
    </w:p>
    <w:p w:rsidR="00D836C8" w:rsidRPr="00CC0E4B" w:rsidRDefault="00D836C8" w:rsidP="00D836C8">
      <w:pPr>
        <w:pStyle w:val="enumlev1"/>
        <w:rPr>
          <w:lang w:val="en-US"/>
        </w:rPr>
      </w:pPr>
      <w:r w:rsidRPr="00CC0E4B">
        <w:rPr>
          <w:lang w:val="en-US"/>
        </w:rPr>
        <w:t>c)</w:t>
      </w:r>
      <w:r w:rsidRPr="00CC0E4B">
        <w:rPr>
          <w:lang w:val="en-US"/>
        </w:rPr>
        <w:tab/>
        <w:t>The channel time allocation period (CTAP), which is composed of channel time allocations (CTAs), including management CTAs (MCTAs). CTAs are used for commands, isochronous data streams, and asynchronous data connections.</w:t>
      </w:r>
    </w:p>
    <w:p w:rsidR="00D836C8" w:rsidRPr="00612368" w:rsidRDefault="00E4071F" w:rsidP="00612368">
      <w:pPr>
        <w:pStyle w:val="FigureNo"/>
      </w:pPr>
      <w:r w:rsidRPr="00E4071F">
        <w:t>FIGURE 9</w:t>
      </w:r>
    </w:p>
    <w:p w:rsidR="00D836C8" w:rsidRPr="00681D41" w:rsidRDefault="00D836C8" w:rsidP="00681D41">
      <w:pPr>
        <w:pStyle w:val="Tabletitle"/>
        <w:rPr>
          <w:sz w:val="18"/>
          <w:szCs w:val="18"/>
        </w:rPr>
      </w:pPr>
      <w:r w:rsidRPr="00681D41">
        <w:rPr>
          <w:sz w:val="18"/>
          <w:szCs w:val="18"/>
        </w:rPr>
        <w:t>802.15.3 superframe</w:t>
      </w:r>
    </w:p>
    <w:p w:rsidR="00D836C8" w:rsidRPr="004050BF" w:rsidRDefault="00D836C8" w:rsidP="00D836C8">
      <w:pPr>
        <w:pStyle w:val="Figure"/>
      </w:pPr>
      <w:r w:rsidRPr="004050BF">
        <w:rPr>
          <w:noProof/>
          <w:lang w:val="en-GB" w:eastAsia="en-GB"/>
        </w:rPr>
        <w:drawing>
          <wp:inline distT="0" distB="0" distL="0" distR="0" wp14:anchorId="427B9A23" wp14:editId="1AD51319">
            <wp:extent cx="5908040" cy="10414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8040" cy="1041400"/>
                    </a:xfrm>
                    <a:prstGeom prst="rect">
                      <a:avLst/>
                    </a:prstGeom>
                    <a:noFill/>
                    <a:ln>
                      <a:noFill/>
                    </a:ln>
                  </pic:spPr>
                </pic:pic>
              </a:graphicData>
            </a:graphic>
          </wp:inline>
        </w:drawing>
      </w:r>
    </w:p>
    <w:p w:rsidR="00D836C8" w:rsidRPr="00CC0E4B" w:rsidRDefault="00D836C8" w:rsidP="00D836C8">
      <w:pPr>
        <w:pStyle w:val="Heading3"/>
        <w:rPr>
          <w:lang w:val="en-US"/>
        </w:rPr>
      </w:pPr>
      <w:r w:rsidRPr="00CC0E4B">
        <w:rPr>
          <w:lang w:val="en-US"/>
        </w:rPr>
        <w:t>7.2.3</w:t>
      </w:r>
      <w:r w:rsidRPr="00CC0E4B">
        <w:rPr>
          <w:lang w:val="en-US"/>
        </w:rPr>
        <w:tab/>
        <w:t>Beamforming</w:t>
      </w:r>
    </w:p>
    <w:p w:rsidR="00D836C8" w:rsidRPr="00CC0E4B" w:rsidRDefault="00D836C8" w:rsidP="00D836C8">
      <w:pPr>
        <w:rPr>
          <w:lang w:val="en-US"/>
        </w:rPr>
      </w:pPr>
      <w:r w:rsidRPr="00CC0E4B">
        <w:rPr>
          <w:lang w:val="en-US"/>
        </w:rPr>
        <w:t>As an enabling technology of multi-gigabit transmission, beam forming (BF) is used and the procedures to select the best pair of antenna beam patterns for DEVs and a PNC are defined to </w:t>
      </w:r>
      <w:r w:rsidRPr="00CC0E4B">
        <w:rPr>
          <w:lang w:val="en-US" w:eastAsia="ja-JP"/>
        </w:rPr>
        <w:t>support a</w:t>
      </w:r>
      <w:r w:rsidRPr="00CC0E4B">
        <w:rPr>
          <w:lang w:val="en-US"/>
        </w:rPr>
        <w:t xml:space="preserve"> multitude of antenna configurations such as single antenna element, sectored antennas, switched antennas, and one and two-dimensional beam forming antenna arrays</w:t>
      </w:r>
      <w:r w:rsidRPr="00CC0E4B">
        <w:rPr>
          <w:lang w:val="en-US" w:eastAsia="ja-JP"/>
        </w:rPr>
        <w:t>.</w:t>
      </w:r>
      <w:r w:rsidRPr="00CC0E4B">
        <w:rPr>
          <w:lang w:val="en-US"/>
        </w:rPr>
        <w:t xml:space="preserve"> The beam forming specified by the IEEE Std 802.15.3c 2009 employs discrete phase shifters to simplify the beam formers.</w:t>
      </w:r>
    </w:p>
    <w:p w:rsidR="00D836C8" w:rsidRPr="00CC0E4B" w:rsidRDefault="00D836C8" w:rsidP="00D836C8">
      <w:pPr>
        <w:rPr>
          <w:lang w:val="en-US"/>
        </w:rPr>
      </w:pPr>
      <w:r w:rsidRPr="00CC0E4B">
        <w:rPr>
          <w:lang w:val="en-US"/>
        </w:rPr>
        <w:t>The beam-forming procedure is composed of a</w:t>
      </w:r>
      <w:r w:rsidRPr="00CC0E4B">
        <w:rPr>
          <w:b/>
          <w:lang w:val="en-US"/>
        </w:rPr>
        <w:t xml:space="preserve"> </w:t>
      </w:r>
      <w:r w:rsidRPr="00CC0E4B">
        <w:rPr>
          <w:lang w:val="en-US"/>
        </w:rPr>
        <w:t>two-level of training phase</w:t>
      </w:r>
      <w:r w:rsidRPr="00CC0E4B">
        <w:rPr>
          <w:b/>
          <w:lang w:val="en-US"/>
        </w:rPr>
        <w:t xml:space="preserve"> </w:t>
      </w:r>
      <w:r w:rsidRPr="00CC0E4B">
        <w:rPr>
          <w:lang w:val="en-US"/>
        </w:rPr>
        <w:t>and an optional tracking phase. The two level training</w:t>
      </w:r>
      <w:r w:rsidRPr="00CC0E4B">
        <w:rPr>
          <w:b/>
          <w:lang w:val="en-US"/>
        </w:rPr>
        <w:t xml:space="preserve"> </w:t>
      </w:r>
      <w:r w:rsidRPr="00CC0E4B">
        <w:rPr>
          <w:lang w:val="en-US"/>
        </w:rPr>
        <w:t>phase consists of a sector level and beam level training and is used to find the best pair of beam patterns between two DEVs with a given beam resolution. The sector level is used to limit the region of space that is of interest and to find the best pair of sectors. These sectors are then sliced into beams in preparation for beam level training. Beam level training is used to select the optimal pair of transmit and receive beams. Tracking is used to achieve higher resolution and to track the best set of beam patterns between the two DEVs (or a PNC and a DEV), which may vary over time due to channel characteristics changes.</w:t>
      </w:r>
    </w:p>
    <w:p w:rsidR="00D836C8" w:rsidRPr="00CC0E4B" w:rsidRDefault="00D836C8" w:rsidP="00D836C8">
      <w:pPr>
        <w:rPr>
          <w:lang w:val="en-US"/>
        </w:rPr>
      </w:pPr>
      <w:r w:rsidRPr="00CC0E4B">
        <w:rPr>
          <w:lang w:val="en-US"/>
        </w:rPr>
        <w:t>Two types of beam forming training signal transmission ways are further specified. They are an on</w:t>
      </w:r>
      <w:r w:rsidRPr="00CC0E4B">
        <w:rPr>
          <w:lang w:val="en-US"/>
        </w:rPr>
        <w:noBreakHyphen/>
        <w:t>demand beam forming and pro-active beam forming. On-demand beam forming may be used between DEVs or between the PNC and a DEV and shall take place in the CTA allocated to the DEV for the purpose of beam forming. Pro-active beam forming</w:t>
      </w:r>
      <w:r w:rsidRPr="00CC0E4B">
        <w:rPr>
          <w:b/>
          <w:lang w:val="en-US"/>
        </w:rPr>
        <w:t xml:space="preserve"> </w:t>
      </w:r>
      <w:r w:rsidRPr="00CC0E4B">
        <w:rPr>
          <w:lang w:val="en-US"/>
        </w:rPr>
        <w:t>may be used when the PNC is the source of data to one or multiple DEVs to achieve multiple DEVs to train their own receiver antennas for optimal reception from the PNC with lower overhead training signal transmission in the beacon.</w:t>
      </w:r>
    </w:p>
    <w:p w:rsidR="00D836C8" w:rsidRPr="00CC0E4B" w:rsidRDefault="00D836C8" w:rsidP="00D836C8">
      <w:pPr>
        <w:pStyle w:val="Heading3"/>
        <w:rPr>
          <w:lang w:val="en-US"/>
        </w:rPr>
      </w:pPr>
      <w:r w:rsidRPr="00CC0E4B">
        <w:rPr>
          <w:lang w:val="en-US"/>
        </w:rPr>
        <w:lastRenderedPageBreak/>
        <w:t>7.2.4</w:t>
      </w:r>
      <w:r w:rsidRPr="00CC0E4B">
        <w:rPr>
          <w:lang w:val="en-US"/>
        </w:rPr>
        <w:tab/>
        <w:t>Rates</w:t>
      </w:r>
    </w:p>
    <w:p w:rsidR="00D836C8" w:rsidRPr="00CC0E4B" w:rsidRDefault="00D836C8" w:rsidP="00D836C8">
      <w:pPr>
        <w:rPr>
          <w:lang w:val="en-US"/>
        </w:rPr>
      </w:pPr>
      <w:r w:rsidRPr="00CC0E4B">
        <w:rPr>
          <w:lang w:val="en-US"/>
        </w:rPr>
        <w:t>Tables 9 and 10 describe the rates provided by IEEE Std 802.15.3c-2009 for the Single Carrier and H</w:t>
      </w:r>
      <w:r w:rsidRPr="00CC0E4B">
        <w:rPr>
          <w:lang w:val="en-US" w:eastAsia="ja-JP"/>
        </w:rPr>
        <w:t>SI</w:t>
      </w:r>
      <w:r w:rsidRPr="00CC0E4B">
        <w:rPr>
          <w:lang w:val="en-US"/>
        </w:rPr>
        <w:t xml:space="preserve"> OFDM modes. Tables 11 and 12 describe the rates provided by the Audio Visual (AV) OFDM mode. The AV OFDM LRP rates are used for omnidirectional discovery and network control.</w:t>
      </w:r>
    </w:p>
    <w:p w:rsidR="00D836C8" w:rsidRPr="00CC0E4B" w:rsidRDefault="00D836C8" w:rsidP="00D836C8">
      <w:pPr>
        <w:pStyle w:val="TableNo"/>
        <w:rPr>
          <w:lang w:val="en-US"/>
        </w:rPr>
      </w:pPr>
      <w:r w:rsidRPr="00CC0E4B">
        <w:rPr>
          <w:lang w:val="en-US"/>
        </w:rPr>
        <w:t>TABLE 9</w:t>
      </w:r>
    </w:p>
    <w:p w:rsidR="00D836C8" w:rsidRPr="00CC0E4B" w:rsidRDefault="00D836C8" w:rsidP="00D836C8">
      <w:pPr>
        <w:pStyle w:val="Tabletitle"/>
        <w:rPr>
          <w:lang w:val="en-US"/>
        </w:rPr>
      </w:pPr>
      <w:r w:rsidRPr="00CC0E4B">
        <w:rPr>
          <w:lang w:val="en-US"/>
        </w:rPr>
        <w:t>Rates for single carrier operation</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66"/>
        <w:gridCol w:w="2657"/>
        <w:gridCol w:w="2379"/>
        <w:gridCol w:w="1388"/>
        <w:gridCol w:w="1749"/>
      </w:tblGrid>
      <w:tr w:rsidR="00D836C8" w:rsidRPr="003947D9" w:rsidTr="002A4272">
        <w:trPr>
          <w:cantSplit/>
          <w:trHeight w:val="369"/>
          <w:tblHeader/>
          <w:jc w:val="center"/>
        </w:trPr>
        <w:tc>
          <w:tcPr>
            <w:tcW w:w="761" w:type="pct"/>
            <w:tcBorders>
              <w:top w:val="single" w:sz="4" w:space="0" w:color="auto"/>
            </w:tcBorders>
            <w:vAlign w:val="center"/>
          </w:tcPr>
          <w:p w:rsidR="00D836C8" w:rsidRPr="003947D9" w:rsidRDefault="00D836C8" w:rsidP="0018090E">
            <w:pPr>
              <w:pStyle w:val="Tablehead"/>
            </w:pPr>
            <w:r w:rsidRPr="003947D9">
              <w:t>MCS Index</w:t>
            </w:r>
          </w:p>
        </w:tc>
        <w:tc>
          <w:tcPr>
            <w:tcW w:w="1378" w:type="pct"/>
            <w:tcBorders>
              <w:top w:val="single" w:sz="4" w:space="0" w:color="auto"/>
            </w:tcBorders>
            <w:vAlign w:val="center"/>
          </w:tcPr>
          <w:p w:rsidR="00D836C8" w:rsidRPr="003947D9" w:rsidRDefault="00D836C8" w:rsidP="0018090E">
            <w:pPr>
              <w:pStyle w:val="Tablehead"/>
            </w:pPr>
            <w:r w:rsidRPr="003947D9">
              <w:t>Modulation</w:t>
            </w:r>
          </w:p>
        </w:tc>
        <w:tc>
          <w:tcPr>
            <w:tcW w:w="1234" w:type="pct"/>
            <w:tcBorders>
              <w:top w:val="single" w:sz="4" w:space="0" w:color="auto"/>
            </w:tcBorders>
            <w:tcMar>
              <w:top w:w="8" w:type="dxa"/>
              <w:left w:w="8" w:type="dxa"/>
              <w:bottom w:w="0" w:type="dxa"/>
              <w:right w:w="8" w:type="dxa"/>
            </w:tcMar>
            <w:vAlign w:val="center"/>
          </w:tcPr>
          <w:p w:rsidR="00D836C8" w:rsidRPr="003947D9" w:rsidRDefault="00D836C8" w:rsidP="0018090E">
            <w:pPr>
              <w:pStyle w:val="Tablehead"/>
            </w:pPr>
            <w:r w:rsidRPr="003947D9">
              <w:t>FEC type</w:t>
            </w:r>
          </w:p>
        </w:tc>
        <w:tc>
          <w:tcPr>
            <w:tcW w:w="720" w:type="pct"/>
            <w:tcBorders>
              <w:top w:val="single" w:sz="4" w:space="0" w:color="auto"/>
            </w:tcBorders>
            <w:tcMar>
              <w:top w:w="8" w:type="dxa"/>
              <w:left w:w="8" w:type="dxa"/>
              <w:bottom w:w="0" w:type="dxa"/>
              <w:right w:w="8" w:type="dxa"/>
            </w:tcMar>
            <w:vAlign w:val="center"/>
          </w:tcPr>
          <w:p w:rsidR="00D836C8" w:rsidRPr="003947D9" w:rsidRDefault="00D836C8" w:rsidP="0018090E">
            <w:pPr>
              <w:pStyle w:val="Tablehead"/>
            </w:pPr>
            <w:r w:rsidRPr="003947D9">
              <w:t>Spreading factor</w:t>
            </w:r>
          </w:p>
        </w:tc>
        <w:tc>
          <w:tcPr>
            <w:tcW w:w="907" w:type="pct"/>
            <w:tcBorders>
              <w:top w:val="single" w:sz="4" w:space="0" w:color="auto"/>
            </w:tcBorders>
            <w:tcMar>
              <w:top w:w="8" w:type="dxa"/>
              <w:left w:w="8" w:type="dxa"/>
              <w:bottom w:w="0" w:type="dxa"/>
              <w:right w:w="8" w:type="dxa"/>
            </w:tcMar>
            <w:vAlign w:val="center"/>
          </w:tcPr>
          <w:p w:rsidR="00D836C8" w:rsidRPr="003947D9" w:rsidRDefault="00D836C8" w:rsidP="0018090E">
            <w:pPr>
              <w:pStyle w:val="Tablehead"/>
            </w:pPr>
            <w:r w:rsidRPr="003947D9">
              <w:t>Data rate (Mbit/s)</w:t>
            </w:r>
          </w:p>
        </w:tc>
      </w:tr>
      <w:tr w:rsidR="00D836C8" w:rsidRPr="003947D9" w:rsidTr="002A4272">
        <w:trPr>
          <w:cantSplit/>
          <w:trHeight w:val="270"/>
          <w:jc w:val="center"/>
        </w:trPr>
        <w:tc>
          <w:tcPr>
            <w:tcW w:w="761" w:type="pct"/>
            <w:tcMar>
              <w:left w:w="57" w:type="dxa"/>
              <w:right w:w="57" w:type="dxa"/>
            </w:tcMar>
          </w:tcPr>
          <w:p w:rsidR="00D836C8" w:rsidRPr="003947D9" w:rsidRDefault="00D836C8" w:rsidP="0018090E">
            <w:pPr>
              <w:pStyle w:val="Tabletext"/>
              <w:jc w:val="center"/>
            </w:pPr>
            <w:r w:rsidRPr="003947D9">
              <w:t>0 (CMS)</w:t>
            </w:r>
          </w:p>
        </w:tc>
        <w:tc>
          <w:tcPr>
            <w:tcW w:w="1378" w:type="pct"/>
            <w:tcMar>
              <w:left w:w="57" w:type="dxa"/>
              <w:right w:w="57" w:type="dxa"/>
            </w:tcMar>
          </w:tcPr>
          <w:p w:rsidR="00D836C8" w:rsidRPr="003947D9" w:rsidRDefault="00D836C8" w:rsidP="0018090E">
            <w:pPr>
              <w:pStyle w:val="Tabletext"/>
              <w:jc w:val="center"/>
            </w:pPr>
            <w:r w:rsidRPr="003947D9">
              <w:t>π/2 BPSK/(G)MSK</w:t>
            </w:r>
          </w:p>
        </w:tc>
        <w:tc>
          <w:tcPr>
            <w:tcW w:w="1234" w:type="pct"/>
            <w:tcMar>
              <w:top w:w="8" w:type="dxa"/>
              <w:left w:w="57" w:type="dxa"/>
              <w:bottom w:w="0" w:type="dxa"/>
              <w:right w:w="57" w:type="dxa"/>
            </w:tcMar>
          </w:tcPr>
          <w:p w:rsidR="00D836C8" w:rsidRPr="003947D9" w:rsidRDefault="00D836C8" w:rsidP="0018090E">
            <w:pPr>
              <w:pStyle w:val="Tabletext"/>
              <w:jc w:val="center"/>
            </w:pPr>
            <w:r w:rsidRPr="003947D9">
              <w:t>RS(255,239)</w:t>
            </w:r>
          </w:p>
        </w:tc>
        <w:tc>
          <w:tcPr>
            <w:tcW w:w="720" w:type="pct"/>
            <w:tcMar>
              <w:top w:w="8" w:type="dxa"/>
              <w:left w:w="57" w:type="dxa"/>
              <w:bottom w:w="0" w:type="dxa"/>
              <w:right w:w="57" w:type="dxa"/>
            </w:tcMar>
          </w:tcPr>
          <w:p w:rsidR="00D836C8" w:rsidRPr="003947D9" w:rsidRDefault="00D836C8" w:rsidP="0018090E">
            <w:pPr>
              <w:pStyle w:val="Tabletext"/>
              <w:jc w:val="center"/>
            </w:pPr>
            <w:r w:rsidRPr="003947D9">
              <w:t>64</w:t>
            </w:r>
          </w:p>
        </w:tc>
        <w:tc>
          <w:tcPr>
            <w:tcW w:w="907" w:type="pct"/>
            <w:tcMar>
              <w:top w:w="8" w:type="dxa"/>
              <w:left w:w="57" w:type="dxa"/>
              <w:bottom w:w="0" w:type="dxa"/>
              <w:right w:w="57" w:type="dxa"/>
            </w:tcMar>
          </w:tcPr>
          <w:p w:rsidR="00D836C8" w:rsidRPr="003947D9" w:rsidRDefault="00D836C8" w:rsidP="0018090E">
            <w:pPr>
              <w:pStyle w:val="Tabletext"/>
              <w:jc w:val="center"/>
            </w:pPr>
            <w:r w:rsidRPr="003947D9">
              <w:t>25.8</w:t>
            </w:r>
          </w:p>
        </w:tc>
      </w:tr>
      <w:tr w:rsidR="00D836C8" w:rsidRPr="003947D9" w:rsidTr="002A4272">
        <w:trPr>
          <w:cantSplit/>
          <w:trHeight w:val="270"/>
          <w:jc w:val="center"/>
        </w:trPr>
        <w:tc>
          <w:tcPr>
            <w:tcW w:w="761" w:type="pct"/>
            <w:tcMar>
              <w:left w:w="57" w:type="dxa"/>
              <w:right w:w="57" w:type="dxa"/>
            </w:tcMar>
          </w:tcPr>
          <w:p w:rsidR="00D836C8" w:rsidRPr="003947D9" w:rsidRDefault="00D836C8" w:rsidP="0018090E">
            <w:pPr>
              <w:pStyle w:val="Tabletext"/>
              <w:jc w:val="center"/>
            </w:pPr>
            <w:r w:rsidRPr="003947D9">
              <w:t>1</w:t>
            </w:r>
          </w:p>
        </w:tc>
        <w:tc>
          <w:tcPr>
            <w:tcW w:w="1378" w:type="pct"/>
            <w:tcMar>
              <w:left w:w="57" w:type="dxa"/>
              <w:right w:w="57" w:type="dxa"/>
            </w:tcMar>
          </w:tcPr>
          <w:p w:rsidR="00D836C8" w:rsidRPr="003947D9" w:rsidRDefault="00D836C8" w:rsidP="0018090E">
            <w:pPr>
              <w:pStyle w:val="Tabletext"/>
              <w:jc w:val="center"/>
            </w:pPr>
            <w:r w:rsidRPr="003947D9">
              <w:t>π/2 BPSK/(G)MSK</w:t>
            </w:r>
          </w:p>
        </w:tc>
        <w:tc>
          <w:tcPr>
            <w:tcW w:w="1234" w:type="pct"/>
            <w:tcMar>
              <w:top w:w="8" w:type="dxa"/>
              <w:left w:w="57" w:type="dxa"/>
              <w:bottom w:w="0" w:type="dxa"/>
              <w:right w:w="57" w:type="dxa"/>
            </w:tcMar>
          </w:tcPr>
          <w:p w:rsidR="00D836C8" w:rsidRPr="003947D9" w:rsidRDefault="00D836C8" w:rsidP="0018090E">
            <w:pPr>
              <w:pStyle w:val="Tabletext"/>
              <w:jc w:val="center"/>
            </w:pPr>
            <w:r w:rsidRPr="003947D9">
              <w:t>RS(255,239)</w:t>
            </w:r>
          </w:p>
        </w:tc>
        <w:tc>
          <w:tcPr>
            <w:tcW w:w="720" w:type="pct"/>
            <w:tcMar>
              <w:top w:w="8" w:type="dxa"/>
              <w:left w:w="57" w:type="dxa"/>
              <w:bottom w:w="0" w:type="dxa"/>
              <w:right w:w="57" w:type="dxa"/>
            </w:tcMar>
          </w:tcPr>
          <w:p w:rsidR="00D836C8" w:rsidRPr="003947D9" w:rsidRDefault="00D836C8" w:rsidP="0018090E">
            <w:pPr>
              <w:pStyle w:val="Tabletext"/>
              <w:jc w:val="center"/>
            </w:pPr>
            <w:r w:rsidRPr="003947D9">
              <w:t>4</w:t>
            </w:r>
          </w:p>
        </w:tc>
        <w:tc>
          <w:tcPr>
            <w:tcW w:w="907" w:type="pct"/>
            <w:tcMar>
              <w:top w:w="8" w:type="dxa"/>
              <w:left w:w="57" w:type="dxa"/>
              <w:bottom w:w="0" w:type="dxa"/>
              <w:right w:w="57" w:type="dxa"/>
            </w:tcMar>
          </w:tcPr>
          <w:p w:rsidR="00D836C8" w:rsidRPr="003947D9" w:rsidRDefault="00D836C8" w:rsidP="0018090E">
            <w:pPr>
              <w:pStyle w:val="Tabletext"/>
              <w:jc w:val="center"/>
            </w:pPr>
            <w:r w:rsidRPr="003947D9">
              <w:t>412</w:t>
            </w:r>
          </w:p>
        </w:tc>
      </w:tr>
      <w:tr w:rsidR="00D836C8" w:rsidRPr="003947D9" w:rsidTr="002A4272">
        <w:trPr>
          <w:cantSplit/>
          <w:trHeight w:val="255"/>
          <w:jc w:val="center"/>
        </w:trPr>
        <w:tc>
          <w:tcPr>
            <w:tcW w:w="761" w:type="pct"/>
            <w:tcMar>
              <w:left w:w="57" w:type="dxa"/>
              <w:right w:w="57" w:type="dxa"/>
            </w:tcMar>
          </w:tcPr>
          <w:p w:rsidR="00D836C8" w:rsidRPr="003947D9" w:rsidRDefault="00D836C8" w:rsidP="0018090E">
            <w:pPr>
              <w:pStyle w:val="Tabletext"/>
              <w:jc w:val="center"/>
            </w:pPr>
            <w:r w:rsidRPr="003947D9">
              <w:t>2</w:t>
            </w:r>
          </w:p>
        </w:tc>
        <w:tc>
          <w:tcPr>
            <w:tcW w:w="1378" w:type="pct"/>
            <w:tcMar>
              <w:left w:w="57" w:type="dxa"/>
              <w:right w:w="57" w:type="dxa"/>
            </w:tcMar>
          </w:tcPr>
          <w:p w:rsidR="00D836C8" w:rsidRPr="003947D9" w:rsidRDefault="00D836C8" w:rsidP="0018090E">
            <w:pPr>
              <w:pStyle w:val="Tabletext"/>
              <w:jc w:val="center"/>
            </w:pPr>
            <w:r w:rsidRPr="003947D9">
              <w:t>π/2 BPSK/(G)MSK</w:t>
            </w:r>
          </w:p>
        </w:tc>
        <w:tc>
          <w:tcPr>
            <w:tcW w:w="1234" w:type="pct"/>
            <w:tcMar>
              <w:top w:w="8" w:type="dxa"/>
              <w:left w:w="57" w:type="dxa"/>
              <w:bottom w:w="0" w:type="dxa"/>
              <w:right w:w="57" w:type="dxa"/>
            </w:tcMar>
          </w:tcPr>
          <w:p w:rsidR="00D836C8" w:rsidRPr="003947D9" w:rsidRDefault="00D836C8" w:rsidP="0018090E">
            <w:pPr>
              <w:pStyle w:val="Tabletext"/>
              <w:jc w:val="center"/>
            </w:pPr>
            <w:r w:rsidRPr="003947D9">
              <w:t>RS(255,239)</w:t>
            </w:r>
          </w:p>
        </w:tc>
        <w:tc>
          <w:tcPr>
            <w:tcW w:w="720" w:type="pct"/>
            <w:tcMar>
              <w:top w:w="8" w:type="dxa"/>
              <w:left w:w="57" w:type="dxa"/>
              <w:bottom w:w="0" w:type="dxa"/>
              <w:right w:w="57" w:type="dxa"/>
            </w:tcMar>
          </w:tcPr>
          <w:p w:rsidR="00D836C8" w:rsidRPr="003947D9" w:rsidRDefault="00D836C8" w:rsidP="0018090E">
            <w:pPr>
              <w:pStyle w:val="Tabletext"/>
              <w:jc w:val="center"/>
            </w:pPr>
            <w:r w:rsidRPr="003947D9">
              <w:t>2</w:t>
            </w:r>
          </w:p>
        </w:tc>
        <w:tc>
          <w:tcPr>
            <w:tcW w:w="907" w:type="pct"/>
            <w:tcMar>
              <w:top w:w="8" w:type="dxa"/>
              <w:left w:w="57" w:type="dxa"/>
              <w:bottom w:w="0" w:type="dxa"/>
              <w:right w:w="57" w:type="dxa"/>
            </w:tcMar>
          </w:tcPr>
          <w:p w:rsidR="00D836C8" w:rsidRPr="003947D9" w:rsidRDefault="00D836C8" w:rsidP="0018090E">
            <w:pPr>
              <w:pStyle w:val="Tabletext"/>
              <w:jc w:val="center"/>
            </w:pPr>
            <w:r w:rsidRPr="003947D9">
              <w:t>825</w:t>
            </w:r>
          </w:p>
        </w:tc>
      </w:tr>
      <w:tr w:rsidR="00D836C8" w:rsidRPr="003947D9" w:rsidTr="002A4272">
        <w:trPr>
          <w:cantSplit/>
          <w:trHeight w:val="255"/>
          <w:jc w:val="center"/>
        </w:trPr>
        <w:tc>
          <w:tcPr>
            <w:tcW w:w="761" w:type="pct"/>
            <w:tcMar>
              <w:left w:w="57" w:type="dxa"/>
              <w:right w:w="57" w:type="dxa"/>
            </w:tcMar>
          </w:tcPr>
          <w:p w:rsidR="00D836C8" w:rsidRPr="003947D9" w:rsidRDefault="00D836C8" w:rsidP="0018090E">
            <w:pPr>
              <w:pStyle w:val="Tabletext"/>
              <w:jc w:val="center"/>
            </w:pPr>
            <w:r w:rsidRPr="003947D9">
              <w:t>3</w:t>
            </w:r>
          </w:p>
        </w:tc>
        <w:tc>
          <w:tcPr>
            <w:tcW w:w="1378" w:type="pct"/>
            <w:tcMar>
              <w:left w:w="57" w:type="dxa"/>
              <w:right w:w="57" w:type="dxa"/>
            </w:tcMar>
          </w:tcPr>
          <w:p w:rsidR="00D836C8" w:rsidRPr="003947D9" w:rsidRDefault="00D836C8" w:rsidP="0018090E">
            <w:pPr>
              <w:pStyle w:val="Tabletext"/>
              <w:jc w:val="center"/>
            </w:pPr>
            <w:r w:rsidRPr="003947D9">
              <w:t>π/2 BPSK/(G)MSK</w:t>
            </w:r>
          </w:p>
        </w:tc>
        <w:tc>
          <w:tcPr>
            <w:tcW w:w="1234" w:type="pct"/>
            <w:tcMar>
              <w:top w:w="8" w:type="dxa"/>
              <w:left w:w="57" w:type="dxa"/>
              <w:bottom w:w="0" w:type="dxa"/>
              <w:right w:w="57" w:type="dxa"/>
            </w:tcMar>
          </w:tcPr>
          <w:p w:rsidR="00D836C8" w:rsidRPr="003947D9" w:rsidRDefault="00D836C8" w:rsidP="0018090E">
            <w:pPr>
              <w:pStyle w:val="Tabletext"/>
              <w:jc w:val="center"/>
            </w:pPr>
            <w:r w:rsidRPr="003947D9">
              <w:t>RS(255,239)</w:t>
            </w:r>
          </w:p>
        </w:tc>
        <w:tc>
          <w:tcPr>
            <w:tcW w:w="720" w:type="pct"/>
            <w:tcMar>
              <w:top w:w="8" w:type="dxa"/>
              <w:left w:w="57" w:type="dxa"/>
              <w:bottom w:w="0" w:type="dxa"/>
              <w:right w:w="57" w:type="dxa"/>
            </w:tcMar>
          </w:tcPr>
          <w:p w:rsidR="00D836C8" w:rsidRPr="003947D9" w:rsidRDefault="00D836C8" w:rsidP="0018090E">
            <w:pPr>
              <w:pStyle w:val="Tabletext"/>
              <w:jc w:val="center"/>
            </w:pPr>
            <w:r w:rsidRPr="003947D9">
              <w:t>1</w:t>
            </w:r>
          </w:p>
        </w:tc>
        <w:tc>
          <w:tcPr>
            <w:tcW w:w="907" w:type="pct"/>
            <w:tcMar>
              <w:top w:w="8" w:type="dxa"/>
              <w:left w:w="57" w:type="dxa"/>
              <w:bottom w:w="0" w:type="dxa"/>
              <w:right w:w="57" w:type="dxa"/>
            </w:tcMar>
          </w:tcPr>
          <w:p w:rsidR="00D836C8" w:rsidRPr="003947D9" w:rsidRDefault="00D836C8" w:rsidP="0018090E">
            <w:pPr>
              <w:pStyle w:val="Tabletext"/>
              <w:jc w:val="center"/>
            </w:pPr>
            <w:r w:rsidRPr="003947D9">
              <w:t>1 650</w:t>
            </w:r>
          </w:p>
        </w:tc>
      </w:tr>
      <w:tr w:rsidR="00D836C8" w:rsidRPr="003947D9" w:rsidTr="002A4272">
        <w:trPr>
          <w:cantSplit/>
          <w:trHeight w:val="255"/>
          <w:jc w:val="center"/>
        </w:trPr>
        <w:tc>
          <w:tcPr>
            <w:tcW w:w="761" w:type="pct"/>
            <w:tcMar>
              <w:left w:w="57" w:type="dxa"/>
              <w:right w:w="57" w:type="dxa"/>
            </w:tcMar>
          </w:tcPr>
          <w:p w:rsidR="00D836C8" w:rsidRPr="003947D9" w:rsidRDefault="00D836C8" w:rsidP="0018090E">
            <w:pPr>
              <w:pStyle w:val="Tabletext"/>
              <w:jc w:val="center"/>
            </w:pPr>
            <w:r w:rsidRPr="003947D9">
              <w:t>4</w:t>
            </w:r>
          </w:p>
        </w:tc>
        <w:tc>
          <w:tcPr>
            <w:tcW w:w="1378" w:type="pct"/>
            <w:tcMar>
              <w:left w:w="57" w:type="dxa"/>
              <w:right w:w="57" w:type="dxa"/>
            </w:tcMar>
          </w:tcPr>
          <w:p w:rsidR="00D836C8" w:rsidRPr="003947D9" w:rsidRDefault="00D836C8" w:rsidP="0018090E">
            <w:pPr>
              <w:pStyle w:val="Tabletext"/>
              <w:jc w:val="center"/>
            </w:pPr>
            <w:r w:rsidRPr="003947D9">
              <w:t>π/2 BPSK/(G)MSK</w:t>
            </w:r>
          </w:p>
        </w:tc>
        <w:tc>
          <w:tcPr>
            <w:tcW w:w="1234" w:type="pct"/>
            <w:tcMar>
              <w:top w:w="8" w:type="dxa"/>
              <w:left w:w="57" w:type="dxa"/>
              <w:bottom w:w="0" w:type="dxa"/>
              <w:right w:w="57" w:type="dxa"/>
            </w:tcMar>
          </w:tcPr>
          <w:p w:rsidR="00D836C8" w:rsidRPr="003947D9" w:rsidRDefault="00D836C8" w:rsidP="0018090E">
            <w:pPr>
              <w:pStyle w:val="Tabletext"/>
              <w:jc w:val="center"/>
            </w:pPr>
            <w:r w:rsidRPr="003947D9">
              <w:t>LDPC(672,504)</w:t>
            </w:r>
          </w:p>
        </w:tc>
        <w:tc>
          <w:tcPr>
            <w:tcW w:w="720" w:type="pct"/>
            <w:tcMar>
              <w:top w:w="8" w:type="dxa"/>
              <w:left w:w="57" w:type="dxa"/>
              <w:bottom w:w="0" w:type="dxa"/>
              <w:right w:w="57" w:type="dxa"/>
            </w:tcMar>
          </w:tcPr>
          <w:p w:rsidR="00D836C8" w:rsidRPr="003947D9" w:rsidRDefault="00D836C8" w:rsidP="0018090E">
            <w:pPr>
              <w:pStyle w:val="Tabletext"/>
              <w:jc w:val="center"/>
            </w:pPr>
            <w:r w:rsidRPr="003947D9">
              <w:t>1</w:t>
            </w:r>
          </w:p>
        </w:tc>
        <w:tc>
          <w:tcPr>
            <w:tcW w:w="907" w:type="pct"/>
            <w:tcMar>
              <w:top w:w="8" w:type="dxa"/>
              <w:left w:w="57" w:type="dxa"/>
              <w:bottom w:w="0" w:type="dxa"/>
              <w:right w:w="57" w:type="dxa"/>
            </w:tcMar>
          </w:tcPr>
          <w:p w:rsidR="00D836C8" w:rsidRPr="003947D9" w:rsidRDefault="00D836C8" w:rsidP="0018090E">
            <w:pPr>
              <w:pStyle w:val="Tabletext"/>
              <w:jc w:val="center"/>
            </w:pPr>
            <w:r w:rsidRPr="003947D9">
              <w:t>1 320</w:t>
            </w:r>
          </w:p>
        </w:tc>
      </w:tr>
      <w:tr w:rsidR="00D836C8" w:rsidRPr="003947D9" w:rsidTr="002A4272">
        <w:trPr>
          <w:cantSplit/>
          <w:trHeight w:val="255"/>
          <w:jc w:val="center"/>
        </w:trPr>
        <w:tc>
          <w:tcPr>
            <w:tcW w:w="761" w:type="pct"/>
            <w:tcMar>
              <w:left w:w="57" w:type="dxa"/>
              <w:right w:w="57" w:type="dxa"/>
            </w:tcMar>
          </w:tcPr>
          <w:p w:rsidR="00D836C8" w:rsidRPr="003947D9" w:rsidRDefault="00D836C8" w:rsidP="0018090E">
            <w:pPr>
              <w:pStyle w:val="Tabletext"/>
              <w:jc w:val="center"/>
            </w:pPr>
            <w:r w:rsidRPr="003947D9">
              <w:t>5</w:t>
            </w:r>
          </w:p>
        </w:tc>
        <w:tc>
          <w:tcPr>
            <w:tcW w:w="1378" w:type="pct"/>
            <w:tcMar>
              <w:left w:w="57" w:type="dxa"/>
              <w:right w:w="57" w:type="dxa"/>
            </w:tcMar>
          </w:tcPr>
          <w:p w:rsidR="00D836C8" w:rsidRPr="003947D9" w:rsidRDefault="00D836C8" w:rsidP="0018090E">
            <w:pPr>
              <w:pStyle w:val="Tabletext"/>
              <w:jc w:val="center"/>
            </w:pPr>
            <w:r w:rsidRPr="003947D9">
              <w:t>π/2 BPSK/(G)MSK</w:t>
            </w:r>
          </w:p>
        </w:tc>
        <w:tc>
          <w:tcPr>
            <w:tcW w:w="1234" w:type="pct"/>
            <w:tcMar>
              <w:top w:w="8" w:type="dxa"/>
              <w:left w:w="57" w:type="dxa"/>
              <w:bottom w:w="0" w:type="dxa"/>
              <w:right w:w="57" w:type="dxa"/>
            </w:tcMar>
          </w:tcPr>
          <w:p w:rsidR="00D836C8" w:rsidRPr="003947D9" w:rsidRDefault="00D836C8" w:rsidP="0018090E">
            <w:pPr>
              <w:pStyle w:val="Tabletext"/>
              <w:jc w:val="center"/>
            </w:pPr>
            <w:r w:rsidRPr="003947D9">
              <w:t>LDPC(672,336)</w:t>
            </w:r>
          </w:p>
        </w:tc>
        <w:tc>
          <w:tcPr>
            <w:tcW w:w="720" w:type="pct"/>
            <w:tcMar>
              <w:top w:w="8" w:type="dxa"/>
              <w:left w:w="57" w:type="dxa"/>
              <w:bottom w:w="0" w:type="dxa"/>
              <w:right w:w="57" w:type="dxa"/>
            </w:tcMar>
          </w:tcPr>
          <w:p w:rsidR="00D836C8" w:rsidRPr="003947D9" w:rsidRDefault="00D836C8" w:rsidP="0018090E">
            <w:pPr>
              <w:pStyle w:val="Tabletext"/>
              <w:jc w:val="center"/>
            </w:pPr>
            <w:r w:rsidRPr="003947D9">
              <w:t>2</w:t>
            </w:r>
          </w:p>
        </w:tc>
        <w:tc>
          <w:tcPr>
            <w:tcW w:w="907" w:type="pct"/>
            <w:tcMar>
              <w:top w:w="8" w:type="dxa"/>
              <w:left w:w="57" w:type="dxa"/>
              <w:bottom w:w="0" w:type="dxa"/>
              <w:right w:w="57" w:type="dxa"/>
            </w:tcMar>
          </w:tcPr>
          <w:p w:rsidR="00D836C8" w:rsidRPr="003947D9" w:rsidRDefault="00D836C8" w:rsidP="0018090E">
            <w:pPr>
              <w:pStyle w:val="Tabletext"/>
              <w:jc w:val="center"/>
            </w:pPr>
            <w:r w:rsidRPr="003947D9">
              <w:t>440</w:t>
            </w:r>
          </w:p>
        </w:tc>
      </w:tr>
      <w:tr w:rsidR="00D836C8" w:rsidRPr="003947D9" w:rsidTr="002A4272">
        <w:trPr>
          <w:cantSplit/>
          <w:trHeight w:val="255"/>
          <w:jc w:val="center"/>
        </w:trPr>
        <w:tc>
          <w:tcPr>
            <w:tcW w:w="761" w:type="pct"/>
            <w:tcMar>
              <w:left w:w="57" w:type="dxa"/>
              <w:right w:w="57" w:type="dxa"/>
            </w:tcMar>
          </w:tcPr>
          <w:p w:rsidR="00D836C8" w:rsidRPr="003947D9" w:rsidRDefault="00D836C8" w:rsidP="0018090E">
            <w:pPr>
              <w:pStyle w:val="Tabletext"/>
              <w:jc w:val="center"/>
            </w:pPr>
            <w:r w:rsidRPr="003947D9">
              <w:t>6</w:t>
            </w:r>
          </w:p>
        </w:tc>
        <w:tc>
          <w:tcPr>
            <w:tcW w:w="1378" w:type="pct"/>
            <w:tcMar>
              <w:left w:w="57" w:type="dxa"/>
              <w:right w:w="57" w:type="dxa"/>
            </w:tcMar>
          </w:tcPr>
          <w:p w:rsidR="00D836C8" w:rsidRPr="003947D9" w:rsidRDefault="00D836C8" w:rsidP="0018090E">
            <w:pPr>
              <w:pStyle w:val="Tabletext"/>
              <w:jc w:val="center"/>
            </w:pPr>
            <w:r w:rsidRPr="003947D9">
              <w:t>π/2 BPSK/(G)MSK</w:t>
            </w:r>
          </w:p>
        </w:tc>
        <w:tc>
          <w:tcPr>
            <w:tcW w:w="1234" w:type="pct"/>
            <w:tcMar>
              <w:top w:w="8" w:type="dxa"/>
              <w:left w:w="57" w:type="dxa"/>
              <w:bottom w:w="0" w:type="dxa"/>
              <w:right w:w="57" w:type="dxa"/>
            </w:tcMar>
          </w:tcPr>
          <w:p w:rsidR="00D836C8" w:rsidRPr="003947D9" w:rsidRDefault="00D836C8" w:rsidP="0018090E">
            <w:pPr>
              <w:pStyle w:val="Tabletext"/>
              <w:jc w:val="center"/>
            </w:pPr>
            <w:r w:rsidRPr="003947D9">
              <w:t>LDPC(672,336)</w:t>
            </w:r>
          </w:p>
        </w:tc>
        <w:tc>
          <w:tcPr>
            <w:tcW w:w="720" w:type="pct"/>
            <w:tcMar>
              <w:top w:w="8" w:type="dxa"/>
              <w:left w:w="57" w:type="dxa"/>
              <w:bottom w:w="0" w:type="dxa"/>
              <w:right w:w="57" w:type="dxa"/>
            </w:tcMar>
          </w:tcPr>
          <w:p w:rsidR="00D836C8" w:rsidRPr="003947D9" w:rsidRDefault="00D836C8" w:rsidP="0018090E">
            <w:pPr>
              <w:pStyle w:val="Tabletext"/>
              <w:jc w:val="center"/>
            </w:pPr>
            <w:r w:rsidRPr="003947D9">
              <w:t>1</w:t>
            </w:r>
          </w:p>
        </w:tc>
        <w:tc>
          <w:tcPr>
            <w:tcW w:w="907" w:type="pct"/>
            <w:tcMar>
              <w:top w:w="8" w:type="dxa"/>
              <w:left w:w="57" w:type="dxa"/>
              <w:bottom w:w="0" w:type="dxa"/>
              <w:right w:w="57" w:type="dxa"/>
            </w:tcMar>
          </w:tcPr>
          <w:p w:rsidR="00D836C8" w:rsidRPr="003947D9" w:rsidRDefault="00D836C8" w:rsidP="0018090E">
            <w:pPr>
              <w:pStyle w:val="Tabletext"/>
              <w:jc w:val="center"/>
            </w:pPr>
            <w:r w:rsidRPr="003947D9">
              <w:t>880</w:t>
            </w:r>
          </w:p>
        </w:tc>
      </w:tr>
      <w:tr w:rsidR="00D836C8" w:rsidRPr="003947D9" w:rsidTr="002A4272">
        <w:trPr>
          <w:cantSplit/>
          <w:trHeight w:val="255"/>
          <w:jc w:val="center"/>
        </w:trPr>
        <w:tc>
          <w:tcPr>
            <w:tcW w:w="761" w:type="pct"/>
            <w:tcMar>
              <w:left w:w="57" w:type="dxa"/>
              <w:right w:w="57" w:type="dxa"/>
            </w:tcMar>
          </w:tcPr>
          <w:p w:rsidR="00D836C8" w:rsidRPr="003947D9" w:rsidRDefault="00D836C8" w:rsidP="0018090E">
            <w:pPr>
              <w:pStyle w:val="Tabletext"/>
              <w:jc w:val="center"/>
            </w:pPr>
            <w:r w:rsidRPr="003947D9">
              <w:t>7</w:t>
            </w:r>
          </w:p>
        </w:tc>
        <w:tc>
          <w:tcPr>
            <w:tcW w:w="1378" w:type="pct"/>
            <w:tcMar>
              <w:left w:w="57" w:type="dxa"/>
              <w:right w:w="57" w:type="dxa"/>
            </w:tcMar>
          </w:tcPr>
          <w:p w:rsidR="00D836C8" w:rsidRPr="003947D9" w:rsidRDefault="00D836C8" w:rsidP="0018090E">
            <w:pPr>
              <w:pStyle w:val="Tabletext"/>
              <w:jc w:val="center"/>
            </w:pPr>
            <w:r w:rsidRPr="003947D9">
              <w:t>π/2 QPSK</w:t>
            </w:r>
          </w:p>
        </w:tc>
        <w:tc>
          <w:tcPr>
            <w:tcW w:w="1234" w:type="pct"/>
            <w:tcMar>
              <w:top w:w="8" w:type="dxa"/>
              <w:left w:w="57" w:type="dxa"/>
              <w:bottom w:w="0" w:type="dxa"/>
              <w:right w:w="57" w:type="dxa"/>
            </w:tcMar>
          </w:tcPr>
          <w:p w:rsidR="00D836C8" w:rsidRPr="003947D9" w:rsidRDefault="00D836C8" w:rsidP="0018090E">
            <w:pPr>
              <w:pStyle w:val="Tabletext"/>
              <w:jc w:val="center"/>
            </w:pPr>
            <w:r w:rsidRPr="003947D9">
              <w:t>LDPC(672,336)</w:t>
            </w:r>
          </w:p>
        </w:tc>
        <w:tc>
          <w:tcPr>
            <w:tcW w:w="720" w:type="pct"/>
            <w:tcMar>
              <w:top w:w="8" w:type="dxa"/>
              <w:left w:w="57" w:type="dxa"/>
              <w:bottom w:w="0" w:type="dxa"/>
              <w:right w:w="57" w:type="dxa"/>
            </w:tcMar>
          </w:tcPr>
          <w:p w:rsidR="00D836C8" w:rsidRPr="003947D9" w:rsidRDefault="00D836C8" w:rsidP="0018090E">
            <w:pPr>
              <w:pStyle w:val="Tabletext"/>
              <w:jc w:val="center"/>
            </w:pPr>
            <w:r w:rsidRPr="003947D9">
              <w:t>1</w:t>
            </w:r>
          </w:p>
        </w:tc>
        <w:tc>
          <w:tcPr>
            <w:tcW w:w="907" w:type="pct"/>
            <w:tcMar>
              <w:top w:w="8" w:type="dxa"/>
              <w:left w:w="57" w:type="dxa"/>
              <w:bottom w:w="0" w:type="dxa"/>
              <w:right w:w="57" w:type="dxa"/>
            </w:tcMar>
          </w:tcPr>
          <w:p w:rsidR="00D836C8" w:rsidRPr="003947D9" w:rsidRDefault="00D836C8" w:rsidP="0018090E">
            <w:pPr>
              <w:pStyle w:val="Tabletext"/>
              <w:jc w:val="center"/>
            </w:pPr>
            <w:r w:rsidRPr="003947D9">
              <w:t>1 760</w:t>
            </w:r>
          </w:p>
        </w:tc>
      </w:tr>
      <w:tr w:rsidR="00D836C8" w:rsidRPr="003947D9" w:rsidTr="002A4272">
        <w:trPr>
          <w:cantSplit/>
          <w:trHeight w:val="255"/>
          <w:jc w:val="center"/>
        </w:trPr>
        <w:tc>
          <w:tcPr>
            <w:tcW w:w="761" w:type="pct"/>
            <w:tcMar>
              <w:left w:w="57" w:type="dxa"/>
              <w:right w:w="57" w:type="dxa"/>
            </w:tcMar>
          </w:tcPr>
          <w:p w:rsidR="00D836C8" w:rsidRPr="003947D9" w:rsidRDefault="00D836C8" w:rsidP="0018090E">
            <w:pPr>
              <w:pStyle w:val="Tabletext"/>
              <w:jc w:val="center"/>
            </w:pPr>
            <w:r w:rsidRPr="003947D9">
              <w:t>8</w:t>
            </w:r>
          </w:p>
        </w:tc>
        <w:tc>
          <w:tcPr>
            <w:tcW w:w="1378" w:type="pct"/>
            <w:tcMar>
              <w:left w:w="57" w:type="dxa"/>
              <w:right w:w="57" w:type="dxa"/>
            </w:tcMar>
          </w:tcPr>
          <w:p w:rsidR="00D836C8" w:rsidRPr="003947D9" w:rsidRDefault="00D836C8" w:rsidP="0018090E">
            <w:pPr>
              <w:pStyle w:val="Tabletext"/>
              <w:jc w:val="center"/>
            </w:pPr>
            <w:r w:rsidRPr="003947D9">
              <w:t>π/2 QPSK</w:t>
            </w:r>
          </w:p>
        </w:tc>
        <w:tc>
          <w:tcPr>
            <w:tcW w:w="1234" w:type="pct"/>
            <w:tcMar>
              <w:top w:w="8" w:type="dxa"/>
              <w:left w:w="57" w:type="dxa"/>
              <w:bottom w:w="0" w:type="dxa"/>
              <w:right w:w="57" w:type="dxa"/>
            </w:tcMar>
          </w:tcPr>
          <w:p w:rsidR="00D836C8" w:rsidRPr="003947D9" w:rsidRDefault="00D836C8" w:rsidP="0018090E">
            <w:pPr>
              <w:pStyle w:val="Tabletext"/>
              <w:jc w:val="center"/>
            </w:pPr>
            <w:r w:rsidRPr="003947D9">
              <w:t>LDPC(672,504)</w:t>
            </w:r>
          </w:p>
        </w:tc>
        <w:tc>
          <w:tcPr>
            <w:tcW w:w="720" w:type="pct"/>
            <w:tcMar>
              <w:top w:w="8" w:type="dxa"/>
              <w:left w:w="57" w:type="dxa"/>
              <w:bottom w:w="0" w:type="dxa"/>
              <w:right w:w="57" w:type="dxa"/>
            </w:tcMar>
          </w:tcPr>
          <w:p w:rsidR="00D836C8" w:rsidRPr="003947D9" w:rsidRDefault="00D836C8" w:rsidP="0018090E">
            <w:pPr>
              <w:pStyle w:val="Tabletext"/>
              <w:jc w:val="center"/>
            </w:pPr>
            <w:r w:rsidRPr="003947D9">
              <w:t>1</w:t>
            </w:r>
          </w:p>
        </w:tc>
        <w:tc>
          <w:tcPr>
            <w:tcW w:w="907" w:type="pct"/>
            <w:tcMar>
              <w:top w:w="8" w:type="dxa"/>
              <w:left w:w="57" w:type="dxa"/>
              <w:bottom w:w="0" w:type="dxa"/>
              <w:right w:w="57" w:type="dxa"/>
            </w:tcMar>
          </w:tcPr>
          <w:p w:rsidR="00D836C8" w:rsidRPr="003947D9" w:rsidRDefault="00D836C8" w:rsidP="0018090E">
            <w:pPr>
              <w:pStyle w:val="Tabletext"/>
              <w:jc w:val="center"/>
            </w:pPr>
            <w:r w:rsidRPr="003947D9">
              <w:t>2 640</w:t>
            </w:r>
          </w:p>
        </w:tc>
      </w:tr>
      <w:tr w:rsidR="00D836C8" w:rsidRPr="003947D9" w:rsidTr="002A4272">
        <w:trPr>
          <w:cantSplit/>
          <w:trHeight w:val="255"/>
          <w:jc w:val="center"/>
        </w:trPr>
        <w:tc>
          <w:tcPr>
            <w:tcW w:w="761" w:type="pct"/>
            <w:tcMar>
              <w:left w:w="57" w:type="dxa"/>
              <w:right w:w="57" w:type="dxa"/>
            </w:tcMar>
          </w:tcPr>
          <w:p w:rsidR="00D836C8" w:rsidRPr="003947D9" w:rsidRDefault="00D836C8" w:rsidP="0018090E">
            <w:pPr>
              <w:pStyle w:val="Tabletext"/>
              <w:jc w:val="center"/>
            </w:pPr>
            <w:r w:rsidRPr="003947D9">
              <w:t>9</w:t>
            </w:r>
          </w:p>
        </w:tc>
        <w:tc>
          <w:tcPr>
            <w:tcW w:w="1378" w:type="pct"/>
            <w:tcMar>
              <w:left w:w="57" w:type="dxa"/>
              <w:right w:w="57" w:type="dxa"/>
            </w:tcMar>
          </w:tcPr>
          <w:p w:rsidR="00D836C8" w:rsidRPr="003947D9" w:rsidRDefault="00D836C8" w:rsidP="0018090E">
            <w:pPr>
              <w:pStyle w:val="Tabletext"/>
              <w:jc w:val="center"/>
            </w:pPr>
            <w:r w:rsidRPr="003947D9">
              <w:t>π/2 QPSK</w:t>
            </w:r>
          </w:p>
        </w:tc>
        <w:tc>
          <w:tcPr>
            <w:tcW w:w="1234" w:type="pct"/>
            <w:tcMar>
              <w:top w:w="8" w:type="dxa"/>
              <w:left w:w="57" w:type="dxa"/>
              <w:bottom w:w="0" w:type="dxa"/>
              <w:right w:w="57" w:type="dxa"/>
            </w:tcMar>
          </w:tcPr>
          <w:p w:rsidR="00D836C8" w:rsidRPr="003947D9" w:rsidRDefault="00D836C8" w:rsidP="0018090E">
            <w:pPr>
              <w:pStyle w:val="Tabletext"/>
              <w:jc w:val="center"/>
            </w:pPr>
            <w:r w:rsidRPr="003947D9">
              <w:t>LDPC(672,588)</w:t>
            </w:r>
          </w:p>
        </w:tc>
        <w:tc>
          <w:tcPr>
            <w:tcW w:w="720" w:type="pct"/>
            <w:tcMar>
              <w:top w:w="8" w:type="dxa"/>
              <w:left w:w="57" w:type="dxa"/>
              <w:bottom w:w="0" w:type="dxa"/>
              <w:right w:w="57" w:type="dxa"/>
            </w:tcMar>
          </w:tcPr>
          <w:p w:rsidR="00D836C8" w:rsidRPr="003947D9" w:rsidRDefault="00D836C8" w:rsidP="0018090E">
            <w:pPr>
              <w:pStyle w:val="Tabletext"/>
              <w:jc w:val="center"/>
            </w:pPr>
            <w:r w:rsidRPr="003947D9">
              <w:t>1</w:t>
            </w:r>
          </w:p>
        </w:tc>
        <w:tc>
          <w:tcPr>
            <w:tcW w:w="907" w:type="pct"/>
            <w:tcMar>
              <w:top w:w="8" w:type="dxa"/>
              <w:left w:w="57" w:type="dxa"/>
              <w:bottom w:w="0" w:type="dxa"/>
              <w:right w:w="57" w:type="dxa"/>
            </w:tcMar>
          </w:tcPr>
          <w:p w:rsidR="00D836C8" w:rsidRPr="003947D9" w:rsidRDefault="00D836C8" w:rsidP="0018090E">
            <w:pPr>
              <w:pStyle w:val="Tabletext"/>
              <w:jc w:val="center"/>
            </w:pPr>
            <w:r w:rsidRPr="003947D9">
              <w:t>3 080</w:t>
            </w:r>
          </w:p>
        </w:tc>
      </w:tr>
      <w:tr w:rsidR="00D836C8" w:rsidRPr="003947D9" w:rsidTr="002A4272">
        <w:trPr>
          <w:cantSplit/>
          <w:trHeight w:val="255"/>
          <w:jc w:val="center"/>
        </w:trPr>
        <w:tc>
          <w:tcPr>
            <w:tcW w:w="761" w:type="pct"/>
            <w:tcMar>
              <w:left w:w="57" w:type="dxa"/>
              <w:right w:w="57" w:type="dxa"/>
            </w:tcMar>
          </w:tcPr>
          <w:p w:rsidR="00D836C8" w:rsidRPr="003947D9" w:rsidRDefault="00D836C8" w:rsidP="0018090E">
            <w:pPr>
              <w:pStyle w:val="Tabletext"/>
              <w:jc w:val="center"/>
            </w:pPr>
            <w:r w:rsidRPr="003947D9">
              <w:t>10</w:t>
            </w:r>
          </w:p>
        </w:tc>
        <w:tc>
          <w:tcPr>
            <w:tcW w:w="1378" w:type="pct"/>
            <w:tcMar>
              <w:left w:w="57" w:type="dxa"/>
              <w:right w:w="57" w:type="dxa"/>
            </w:tcMar>
          </w:tcPr>
          <w:p w:rsidR="00D836C8" w:rsidRPr="003947D9" w:rsidRDefault="00D836C8" w:rsidP="0018090E">
            <w:pPr>
              <w:pStyle w:val="Tabletext"/>
              <w:jc w:val="center"/>
            </w:pPr>
            <w:r w:rsidRPr="003947D9">
              <w:t>π/2 QPSK</w:t>
            </w:r>
          </w:p>
        </w:tc>
        <w:tc>
          <w:tcPr>
            <w:tcW w:w="1234" w:type="pct"/>
            <w:tcMar>
              <w:top w:w="8" w:type="dxa"/>
              <w:left w:w="57" w:type="dxa"/>
              <w:bottom w:w="0" w:type="dxa"/>
              <w:right w:w="57" w:type="dxa"/>
            </w:tcMar>
          </w:tcPr>
          <w:p w:rsidR="00D836C8" w:rsidRPr="003947D9" w:rsidRDefault="00D836C8" w:rsidP="0018090E">
            <w:pPr>
              <w:pStyle w:val="Tabletext"/>
              <w:jc w:val="center"/>
            </w:pPr>
            <w:r w:rsidRPr="003947D9">
              <w:t>LDPC(1440,1344)</w:t>
            </w:r>
          </w:p>
        </w:tc>
        <w:tc>
          <w:tcPr>
            <w:tcW w:w="720" w:type="pct"/>
            <w:tcMar>
              <w:top w:w="8" w:type="dxa"/>
              <w:left w:w="57" w:type="dxa"/>
              <w:bottom w:w="0" w:type="dxa"/>
              <w:right w:w="57" w:type="dxa"/>
            </w:tcMar>
          </w:tcPr>
          <w:p w:rsidR="00D836C8" w:rsidRPr="003947D9" w:rsidRDefault="00D836C8" w:rsidP="0018090E">
            <w:pPr>
              <w:pStyle w:val="Tabletext"/>
              <w:jc w:val="center"/>
            </w:pPr>
            <w:r w:rsidRPr="003947D9">
              <w:t>1</w:t>
            </w:r>
          </w:p>
        </w:tc>
        <w:tc>
          <w:tcPr>
            <w:tcW w:w="907" w:type="pct"/>
            <w:tcMar>
              <w:top w:w="8" w:type="dxa"/>
              <w:left w:w="57" w:type="dxa"/>
              <w:bottom w:w="0" w:type="dxa"/>
              <w:right w:w="57" w:type="dxa"/>
            </w:tcMar>
          </w:tcPr>
          <w:p w:rsidR="00D836C8" w:rsidRPr="003947D9" w:rsidRDefault="00D836C8" w:rsidP="0018090E">
            <w:pPr>
              <w:pStyle w:val="Tabletext"/>
              <w:jc w:val="center"/>
            </w:pPr>
            <w:r w:rsidRPr="003947D9">
              <w:t>3 290</w:t>
            </w:r>
          </w:p>
        </w:tc>
      </w:tr>
      <w:tr w:rsidR="00D836C8" w:rsidRPr="003947D9" w:rsidTr="002A4272">
        <w:trPr>
          <w:cantSplit/>
          <w:trHeight w:val="255"/>
          <w:jc w:val="center"/>
        </w:trPr>
        <w:tc>
          <w:tcPr>
            <w:tcW w:w="761" w:type="pct"/>
            <w:tcMar>
              <w:left w:w="57" w:type="dxa"/>
              <w:right w:w="57" w:type="dxa"/>
            </w:tcMar>
          </w:tcPr>
          <w:p w:rsidR="00D836C8" w:rsidRPr="003947D9" w:rsidRDefault="00D836C8" w:rsidP="0018090E">
            <w:pPr>
              <w:pStyle w:val="Tabletext"/>
              <w:jc w:val="center"/>
            </w:pPr>
            <w:r w:rsidRPr="003947D9">
              <w:t>11</w:t>
            </w:r>
          </w:p>
        </w:tc>
        <w:tc>
          <w:tcPr>
            <w:tcW w:w="1378" w:type="pct"/>
            <w:tcMar>
              <w:left w:w="57" w:type="dxa"/>
              <w:right w:w="57" w:type="dxa"/>
            </w:tcMar>
          </w:tcPr>
          <w:p w:rsidR="00D836C8" w:rsidRPr="003947D9" w:rsidRDefault="00D836C8" w:rsidP="0018090E">
            <w:pPr>
              <w:pStyle w:val="Tabletext"/>
              <w:jc w:val="center"/>
            </w:pPr>
            <w:r w:rsidRPr="003947D9">
              <w:t>π/2 QPSK</w:t>
            </w:r>
          </w:p>
        </w:tc>
        <w:tc>
          <w:tcPr>
            <w:tcW w:w="1234" w:type="pct"/>
            <w:tcMar>
              <w:top w:w="8" w:type="dxa"/>
              <w:left w:w="57" w:type="dxa"/>
              <w:bottom w:w="0" w:type="dxa"/>
              <w:right w:w="57" w:type="dxa"/>
            </w:tcMar>
          </w:tcPr>
          <w:p w:rsidR="00D836C8" w:rsidRPr="003947D9" w:rsidRDefault="00D836C8" w:rsidP="0018090E">
            <w:pPr>
              <w:pStyle w:val="Tabletext"/>
              <w:jc w:val="center"/>
            </w:pPr>
            <w:r w:rsidRPr="003947D9">
              <w:t>RS(255,239)</w:t>
            </w:r>
          </w:p>
        </w:tc>
        <w:tc>
          <w:tcPr>
            <w:tcW w:w="720" w:type="pct"/>
            <w:tcMar>
              <w:top w:w="8" w:type="dxa"/>
              <w:left w:w="57" w:type="dxa"/>
              <w:bottom w:w="0" w:type="dxa"/>
              <w:right w:w="57" w:type="dxa"/>
            </w:tcMar>
          </w:tcPr>
          <w:p w:rsidR="00D836C8" w:rsidRPr="003947D9" w:rsidRDefault="00D836C8" w:rsidP="0018090E">
            <w:pPr>
              <w:pStyle w:val="Tabletext"/>
              <w:jc w:val="center"/>
            </w:pPr>
            <w:r w:rsidRPr="003947D9">
              <w:t>1</w:t>
            </w:r>
          </w:p>
        </w:tc>
        <w:tc>
          <w:tcPr>
            <w:tcW w:w="907" w:type="pct"/>
            <w:tcMar>
              <w:top w:w="8" w:type="dxa"/>
              <w:left w:w="57" w:type="dxa"/>
              <w:bottom w:w="0" w:type="dxa"/>
              <w:right w:w="57" w:type="dxa"/>
            </w:tcMar>
          </w:tcPr>
          <w:p w:rsidR="00D836C8" w:rsidRPr="003947D9" w:rsidRDefault="00D836C8" w:rsidP="0018090E">
            <w:pPr>
              <w:pStyle w:val="Tabletext"/>
              <w:jc w:val="center"/>
            </w:pPr>
            <w:r w:rsidRPr="003947D9">
              <w:t>3 300</w:t>
            </w:r>
          </w:p>
        </w:tc>
      </w:tr>
      <w:tr w:rsidR="00D836C8" w:rsidRPr="003947D9" w:rsidTr="002A4272">
        <w:trPr>
          <w:cantSplit/>
          <w:trHeight w:val="255"/>
          <w:jc w:val="center"/>
        </w:trPr>
        <w:tc>
          <w:tcPr>
            <w:tcW w:w="761" w:type="pct"/>
            <w:tcMar>
              <w:left w:w="57" w:type="dxa"/>
              <w:right w:w="57" w:type="dxa"/>
            </w:tcMar>
          </w:tcPr>
          <w:p w:rsidR="00D836C8" w:rsidRPr="003947D9" w:rsidRDefault="00D836C8" w:rsidP="0018090E">
            <w:pPr>
              <w:pStyle w:val="Tabletext"/>
              <w:jc w:val="center"/>
            </w:pPr>
            <w:r w:rsidRPr="003947D9">
              <w:t>12</w:t>
            </w:r>
          </w:p>
        </w:tc>
        <w:tc>
          <w:tcPr>
            <w:tcW w:w="1378" w:type="pct"/>
            <w:tcMar>
              <w:left w:w="57" w:type="dxa"/>
              <w:right w:w="57" w:type="dxa"/>
            </w:tcMar>
          </w:tcPr>
          <w:p w:rsidR="00D836C8" w:rsidRPr="003947D9" w:rsidRDefault="00D836C8" w:rsidP="0018090E">
            <w:pPr>
              <w:pStyle w:val="Tabletext"/>
              <w:jc w:val="center"/>
            </w:pPr>
            <w:r w:rsidRPr="003947D9">
              <w:t>π/2 8-PSK</w:t>
            </w:r>
          </w:p>
        </w:tc>
        <w:tc>
          <w:tcPr>
            <w:tcW w:w="1234" w:type="pct"/>
            <w:tcMar>
              <w:top w:w="8" w:type="dxa"/>
              <w:left w:w="57" w:type="dxa"/>
              <w:bottom w:w="0" w:type="dxa"/>
              <w:right w:w="57" w:type="dxa"/>
            </w:tcMar>
          </w:tcPr>
          <w:p w:rsidR="00D836C8" w:rsidRPr="003947D9" w:rsidRDefault="00D836C8" w:rsidP="0018090E">
            <w:pPr>
              <w:pStyle w:val="Tabletext"/>
              <w:jc w:val="center"/>
            </w:pPr>
            <w:r w:rsidRPr="003947D9">
              <w:t>LDPC(672,504)</w:t>
            </w:r>
          </w:p>
        </w:tc>
        <w:tc>
          <w:tcPr>
            <w:tcW w:w="720" w:type="pct"/>
            <w:tcMar>
              <w:top w:w="8" w:type="dxa"/>
              <w:left w:w="57" w:type="dxa"/>
              <w:bottom w:w="0" w:type="dxa"/>
              <w:right w:w="57" w:type="dxa"/>
            </w:tcMar>
          </w:tcPr>
          <w:p w:rsidR="00D836C8" w:rsidRPr="003947D9" w:rsidRDefault="00D836C8" w:rsidP="0018090E">
            <w:pPr>
              <w:pStyle w:val="Tabletext"/>
              <w:jc w:val="center"/>
            </w:pPr>
            <w:r w:rsidRPr="003947D9">
              <w:t>1</w:t>
            </w:r>
          </w:p>
        </w:tc>
        <w:tc>
          <w:tcPr>
            <w:tcW w:w="907" w:type="pct"/>
            <w:tcMar>
              <w:top w:w="8" w:type="dxa"/>
              <w:left w:w="57" w:type="dxa"/>
              <w:bottom w:w="0" w:type="dxa"/>
              <w:right w:w="57" w:type="dxa"/>
            </w:tcMar>
          </w:tcPr>
          <w:p w:rsidR="00D836C8" w:rsidRPr="003947D9" w:rsidRDefault="00D836C8" w:rsidP="0018090E">
            <w:pPr>
              <w:pStyle w:val="Tabletext"/>
              <w:jc w:val="center"/>
            </w:pPr>
            <w:r w:rsidRPr="003947D9">
              <w:t>3 960</w:t>
            </w:r>
          </w:p>
        </w:tc>
      </w:tr>
      <w:tr w:rsidR="00D836C8" w:rsidRPr="003947D9" w:rsidTr="002A4272">
        <w:trPr>
          <w:cantSplit/>
          <w:trHeight w:val="255"/>
          <w:jc w:val="center"/>
        </w:trPr>
        <w:tc>
          <w:tcPr>
            <w:tcW w:w="761" w:type="pct"/>
            <w:tcBorders>
              <w:bottom w:val="single" w:sz="4" w:space="0" w:color="auto"/>
            </w:tcBorders>
            <w:tcMar>
              <w:left w:w="57" w:type="dxa"/>
              <w:right w:w="57" w:type="dxa"/>
            </w:tcMar>
          </w:tcPr>
          <w:p w:rsidR="00D836C8" w:rsidRPr="003947D9" w:rsidRDefault="00D836C8" w:rsidP="0018090E">
            <w:pPr>
              <w:pStyle w:val="Tabletext"/>
              <w:jc w:val="center"/>
            </w:pPr>
            <w:r w:rsidRPr="003947D9">
              <w:t>13</w:t>
            </w:r>
          </w:p>
        </w:tc>
        <w:tc>
          <w:tcPr>
            <w:tcW w:w="1378" w:type="pct"/>
            <w:tcBorders>
              <w:bottom w:val="single" w:sz="4" w:space="0" w:color="auto"/>
            </w:tcBorders>
            <w:tcMar>
              <w:left w:w="57" w:type="dxa"/>
              <w:right w:w="57" w:type="dxa"/>
            </w:tcMar>
          </w:tcPr>
          <w:p w:rsidR="00D836C8" w:rsidRPr="003947D9" w:rsidRDefault="00D836C8" w:rsidP="0018090E">
            <w:pPr>
              <w:pStyle w:val="Tabletext"/>
              <w:jc w:val="center"/>
            </w:pPr>
            <w:r w:rsidRPr="003947D9">
              <w:t>π/216-QAM</w:t>
            </w:r>
          </w:p>
        </w:tc>
        <w:tc>
          <w:tcPr>
            <w:tcW w:w="1234" w:type="pct"/>
            <w:tcBorders>
              <w:bottom w:val="single" w:sz="4" w:space="0" w:color="auto"/>
            </w:tcBorders>
            <w:tcMar>
              <w:top w:w="8" w:type="dxa"/>
              <w:left w:w="57" w:type="dxa"/>
              <w:bottom w:w="0" w:type="dxa"/>
              <w:right w:w="57" w:type="dxa"/>
            </w:tcMar>
          </w:tcPr>
          <w:p w:rsidR="00D836C8" w:rsidRPr="003947D9" w:rsidRDefault="00D836C8" w:rsidP="0018090E">
            <w:pPr>
              <w:pStyle w:val="Tabletext"/>
              <w:jc w:val="center"/>
            </w:pPr>
            <w:r w:rsidRPr="003947D9">
              <w:t>LDPC(672,504)</w:t>
            </w:r>
          </w:p>
        </w:tc>
        <w:tc>
          <w:tcPr>
            <w:tcW w:w="720" w:type="pct"/>
            <w:tcBorders>
              <w:bottom w:val="single" w:sz="4" w:space="0" w:color="auto"/>
            </w:tcBorders>
            <w:tcMar>
              <w:top w:w="8" w:type="dxa"/>
              <w:left w:w="57" w:type="dxa"/>
              <w:bottom w:w="0" w:type="dxa"/>
              <w:right w:w="57" w:type="dxa"/>
            </w:tcMar>
          </w:tcPr>
          <w:p w:rsidR="00D836C8" w:rsidRPr="003947D9" w:rsidRDefault="00D836C8" w:rsidP="0018090E">
            <w:pPr>
              <w:pStyle w:val="Tabletext"/>
              <w:jc w:val="center"/>
            </w:pPr>
            <w:r w:rsidRPr="003947D9">
              <w:t>1</w:t>
            </w:r>
          </w:p>
        </w:tc>
        <w:tc>
          <w:tcPr>
            <w:tcW w:w="907" w:type="pct"/>
            <w:tcBorders>
              <w:bottom w:val="single" w:sz="4" w:space="0" w:color="auto"/>
            </w:tcBorders>
            <w:tcMar>
              <w:top w:w="8" w:type="dxa"/>
              <w:left w:w="57" w:type="dxa"/>
              <w:bottom w:w="0" w:type="dxa"/>
              <w:right w:w="57" w:type="dxa"/>
            </w:tcMar>
          </w:tcPr>
          <w:p w:rsidR="00D836C8" w:rsidRPr="003947D9" w:rsidRDefault="00D836C8" w:rsidP="0018090E">
            <w:pPr>
              <w:pStyle w:val="Tabletext"/>
              <w:jc w:val="center"/>
            </w:pPr>
            <w:r w:rsidRPr="003947D9">
              <w:t>5 280</w:t>
            </w:r>
          </w:p>
        </w:tc>
      </w:tr>
    </w:tbl>
    <w:p w:rsidR="008F0DCF" w:rsidRPr="008A3B9F" w:rsidRDefault="008F0DCF" w:rsidP="008F0DCF">
      <w:pPr>
        <w:pStyle w:val="Tablefin"/>
        <w:rPr>
          <w:sz w:val="2"/>
        </w:rPr>
      </w:pPr>
    </w:p>
    <w:p w:rsidR="00D836C8" w:rsidRPr="00CB4D00" w:rsidRDefault="00D836C8" w:rsidP="00D836C8">
      <w:pPr>
        <w:pStyle w:val="TableNo"/>
      </w:pPr>
      <w:r w:rsidRPr="00CB4D00">
        <w:t>TABLE 10</w:t>
      </w:r>
    </w:p>
    <w:p w:rsidR="00D836C8" w:rsidRPr="003947D9" w:rsidRDefault="00D836C8" w:rsidP="00D836C8">
      <w:pPr>
        <w:pStyle w:val="Tabletitle"/>
      </w:pPr>
      <w:r w:rsidRPr="003947D9">
        <w:t>Rates for HSI OFDM operation</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70"/>
        <w:gridCol w:w="1567"/>
        <w:gridCol w:w="1355"/>
        <w:gridCol w:w="1278"/>
        <w:gridCol w:w="2070"/>
        <w:gridCol w:w="1799"/>
      </w:tblGrid>
      <w:tr w:rsidR="00D836C8" w:rsidRPr="003947D9" w:rsidTr="002A4272">
        <w:trPr>
          <w:trHeight w:val="270"/>
          <w:tblHeader/>
          <w:jc w:val="center"/>
        </w:trPr>
        <w:tc>
          <w:tcPr>
            <w:tcW w:w="814" w:type="pct"/>
            <w:tcBorders>
              <w:top w:val="single" w:sz="4" w:space="0" w:color="auto"/>
            </w:tcBorders>
            <w:tcMar>
              <w:top w:w="9" w:type="dxa"/>
              <w:left w:w="9" w:type="dxa"/>
              <w:bottom w:w="0" w:type="dxa"/>
              <w:right w:w="9" w:type="dxa"/>
            </w:tcMar>
            <w:vAlign w:val="center"/>
          </w:tcPr>
          <w:p w:rsidR="00D836C8" w:rsidRPr="003947D9" w:rsidRDefault="00D836C8" w:rsidP="0018090E">
            <w:pPr>
              <w:pStyle w:val="Tablehead"/>
            </w:pPr>
            <w:r w:rsidRPr="003947D9">
              <w:t>MCS index</w:t>
            </w:r>
          </w:p>
        </w:tc>
        <w:tc>
          <w:tcPr>
            <w:tcW w:w="813" w:type="pct"/>
            <w:tcBorders>
              <w:top w:val="single" w:sz="4" w:space="0" w:color="auto"/>
            </w:tcBorders>
            <w:tcMar>
              <w:top w:w="9" w:type="dxa"/>
              <w:left w:w="9" w:type="dxa"/>
              <w:bottom w:w="0" w:type="dxa"/>
              <w:right w:w="9" w:type="dxa"/>
            </w:tcMar>
            <w:vAlign w:val="center"/>
          </w:tcPr>
          <w:p w:rsidR="00D836C8" w:rsidRPr="003947D9" w:rsidRDefault="00D836C8" w:rsidP="0018090E">
            <w:pPr>
              <w:pStyle w:val="Tablehead"/>
            </w:pPr>
            <w:r w:rsidRPr="003947D9">
              <w:t>Modulation</w:t>
            </w:r>
          </w:p>
        </w:tc>
        <w:tc>
          <w:tcPr>
            <w:tcW w:w="703" w:type="pct"/>
            <w:tcBorders>
              <w:top w:val="single" w:sz="4" w:space="0" w:color="auto"/>
            </w:tcBorders>
            <w:tcMar>
              <w:top w:w="9" w:type="dxa"/>
              <w:left w:w="9" w:type="dxa"/>
              <w:bottom w:w="0" w:type="dxa"/>
              <w:right w:w="9" w:type="dxa"/>
            </w:tcMar>
            <w:vAlign w:val="center"/>
          </w:tcPr>
          <w:p w:rsidR="00D836C8" w:rsidRPr="003947D9" w:rsidRDefault="00D836C8" w:rsidP="0018090E">
            <w:pPr>
              <w:pStyle w:val="Tablehead"/>
            </w:pPr>
            <w:r w:rsidRPr="003947D9">
              <w:t>Code mode</w:t>
            </w:r>
          </w:p>
        </w:tc>
        <w:tc>
          <w:tcPr>
            <w:tcW w:w="663" w:type="pct"/>
            <w:tcBorders>
              <w:top w:val="single" w:sz="4" w:space="0" w:color="auto"/>
            </w:tcBorders>
            <w:tcMar>
              <w:top w:w="9" w:type="dxa"/>
              <w:left w:w="9" w:type="dxa"/>
              <w:bottom w:w="0" w:type="dxa"/>
              <w:right w:w="9" w:type="dxa"/>
            </w:tcMar>
            <w:vAlign w:val="center"/>
          </w:tcPr>
          <w:p w:rsidR="00D836C8" w:rsidRPr="003947D9" w:rsidRDefault="00D836C8" w:rsidP="0018090E">
            <w:pPr>
              <w:pStyle w:val="Tablehead"/>
            </w:pPr>
            <w:r w:rsidRPr="003947D9">
              <w:t>Spreading factor</w:t>
            </w:r>
          </w:p>
        </w:tc>
        <w:tc>
          <w:tcPr>
            <w:tcW w:w="1074" w:type="pct"/>
            <w:tcBorders>
              <w:top w:val="single" w:sz="4" w:space="0" w:color="auto"/>
            </w:tcBorders>
            <w:tcMar>
              <w:top w:w="9" w:type="dxa"/>
              <w:left w:w="9" w:type="dxa"/>
              <w:bottom w:w="0" w:type="dxa"/>
              <w:right w:w="9" w:type="dxa"/>
            </w:tcMar>
            <w:vAlign w:val="center"/>
          </w:tcPr>
          <w:p w:rsidR="00D836C8" w:rsidRPr="00CC0E4B" w:rsidRDefault="00D836C8" w:rsidP="0018090E">
            <w:pPr>
              <w:pStyle w:val="Tablehead"/>
              <w:rPr>
                <w:lang w:val="en-US"/>
              </w:rPr>
            </w:pPr>
            <w:r w:rsidRPr="00CC0E4B">
              <w:rPr>
                <w:lang w:val="en-US"/>
              </w:rPr>
              <w:t>FERC Rate</w:t>
            </w:r>
            <w:r w:rsidRPr="00CC0E4B">
              <w:rPr>
                <w:lang w:val="en-US"/>
              </w:rPr>
              <w:br/>
              <w:t>(msb 8b) – (lsb 8b)</w:t>
            </w:r>
          </w:p>
        </w:tc>
        <w:tc>
          <w:tcPr>
            <w:tcW w:w="933" w:type="pct"/>
            <w:tcBorders>
              <w:top w:val="single" w:sz="4" w:space="0" w:color="auto"/>
            </w:tcBorders>
            <w:tcMar>
              <w:top w:w="9" w:type="dxa"/>
              <w:left w:w="9" w:type="dxa"/>
              <w:bottom w:w="0" w:type="dxa"/>
              <w:right w:w="9" w:type="dxa"/>
            </w:tcMar>
            <w:vAlign w:val="center"/>
          </w:tcPr>
          <w:p w:rsidR="00D836C8" w:rsidRPr="003947D9" w:rsidRDefault="00D836C8" w:rsidP="0018090E">
            <w:pPr>
              <w:pStyle w:val="Tablehead"/>
            </w:pPr>
            <w:r w:rsidRPr="003947D9">
              <w:t>Data rate (Mbit/s)</w:t>
            </w:r>
          </w:p>
        </w:tc>
      </w:tr>
      <w:tr w:rsidR="00D836C8" w:rsidRPr="003947D9" w:rsidTr="002A4272">
        <w:trPr>
          <w:trHeight w:val="270"/>
          <w:jc w:val="center"/>
        </w:trPr>
        <w:tc>
          <w:tcPr>
            <w:tcW w:w="814" w:type="pct"/>
            <w:tcMar>
              <w:top w:w="9" w:type="dxa"/>
              <w:left w:w="9" w:type="dxa"/>
              <w:bottom w:w="0" w:type="dxa"/>
              <w:right w:w="9" w:type="dxa"/>
            </w:tcMar>
            <w:vAlign w:val="bottom"/>
          </w:tcPr>
          <w:p w:rsidR="00D836C8" w:rsidRPr="00072BC8" w:rsidRDefault="00D836C8" w:rsidP="0018090E">
            <w:pPr>
              <w:pStyle w:val="Tabletext"/>
              <w:jc w:val="center"/>
            </w:pPr>
            <w:r w:rsidRPr="00072BC8">
              <w:t>0</w:t>
            </w:r>
          </w:p>
        </w:tc>
        <w:tc>
          <w:tcPr>
            <w:tcW w:w="813" w:type="pct"/>
            <w:tcMar>
              <w:top w:w="9" w:type="dxa"/>
              <w:left w:w="9" w:type="dxa"/>
              <w:bottom w:w="0" w:type="dxa"/>
              <w:right w:w="9" w:type="dxa"/>
            </w:tcMar>
            <w:vAlign w:val="bottom"/>
          </w:tcPr>
          <w:p w:rsidR="00D836C8" w:rsidRPr="00072BC8" w:rsidRDefault="00D836C8" w:rsidP="0018090E">
            <w:pPr>
              <w:pStyle w:val="Tabletext"/>
              <w:jc w:val="center"/>
            </w:pPr>
            <w:r w:rsidRPr="00072BC8">
              <w:t>QPSK</w:t>
            </w:r>
          </w:p>
        </w:tc>
        <w:tc>
          <w:tcPr>
            <w:tcW w:w="703" w:type="pct"/>
            <w:tcMar>
              <w:top w:w="9" w:type="dxa"/>
              <w:left w:w="9" w:type="dxa"/>
              <w:bottom w:w="0" w:type="dxa"/>
              <w:right w:w="9" w:type="dxa"/>
            </w:tcMar>
            <w:vAlign w:val="bottom"/>
          </w:tcPr>
          <w:p w:rsidR="00D836C8" w:rsidRPr="00072BC8" w:rsidRDefault="00D836C8" w:rsidP="0018090E">
            <w:pPr>
              <w:pStyle w:val="Tabletext"/>
              <w:jc w:val="center"/>
            </w:pPr>
            <w:r w:rsidRPr="00072BC8">
              <w:t>EEP</w:t>
            </w:r>
          </w:p>
        </w:tc>
        <w:tc>
          <w:tcPr>
            <w:tcW w:w="663" w:type="pct"/>
            <w:tcMar>
              <w:top w:w="9" w:type="dxa"/>
              <w:left w:w="9" w:type="dxa"/>
              <w:bottom w:w="0" w:type="dxa"/>
              <w:right w:w="9" w:type="dxa"/>
            </w:tcMar>
            <w:vAlign w:val="bottom"/>
          </w:tcPr>
          <w:p w:rsidR="00D836C8" w:rsidRPr="00072BC8" w:rsidRDefault="00D836C8" w:rsidP="0018090E">
            <w:pPr>
              <w:pStyle w:val="Tabletext"/>
              <w:jc w:val="center"/>
            </w:pPr>
            <w:r w:rsidRPr="00072BC8">
              <w:t>48</w:t>
            </w:r>
          </w:p>
        </w:tc>
        <w:tc>
          <w:tcPr>
            <w:tcW w:w="1074" w:type="pct"/>
            <w:tcMar>
              <w:top w:w="9" w:type="dxa"/>
              <w:left w:w="9" w:type="dxa"/>
              <w:bottom w:w="0" w:type="dxa"/>
              <w:right w:w="9" w:type="dxa"/>
            </w:tcMar>
            <w:vAlign w:val="bottom"/>
          </w:tcPr>
          <w:p w:rsidR="00D836C8" w:rsidRPr="00072BC8" w:rsidRDefault="00D836C8" w:rsidP="0018090E">
            <w:pPr>
              <w:pStyle w:val="Tabletext"/>
              <w:jc w:val="center"/>
            </w:pPr>
            <w:r w:rsidRPr="00072BC8">
              <w:t>1/2</w:t>
            </w:r>
          </w:p>
        </w:tc>
        <w:tc>
          <w:tcPr>
            <w:tcW w:w="933" w:type="pct"/>
            <w:tcMar>
              <w:top w:w="9" w:type="dxa"/>
              <w:left w:w="9" w:type="dxa"/>
              <w:bottom w:w="0" w:type="dxa"/>
              <w:right w:w="9" w:type="dxa"/>
            </w:tcMar>
            <w:vAlign w:val="bottom"/>
          </w:tcPr>
          <w:p w:rsidR="00D836C8" w:rsidRPr="00072BC8" w:rsidRDefault="00D836C8" w:rsidP="0018090E">
            <w:pPr>
              <w:pStyle w:val="Tabletext"/>
              <w:jc w:val="center"/>
            </w:pPr>
            <w:r w:rsidRPr="00072BC8">
              <w:t>32.1</w:t>
            </w:r>
          </w:p>
        </w:tc>
      </w:tr>
      <w:tr w:rsidR="00D836C8" w:rsidRPr="003947D9" w:rsidTr="002A4272">
        <w:trPr>
          <w:trHeight w:val="255"/>
          <w:jc w:val="center"/>
        </w:trPr>
        <w:tc>
          <w:tcPr>
            <w:tcW w:w="814" w:type="pct"/>
            <w:tcMar>
              <w:top w:w="9" w:type="dxa"/>
              <w:left w:w="9" w:type="dxa"/>
              <w:bottom w:w="0" w:type="dxa"/>
              <w:right w:w="9" w:type="dxa"/>
            </w:tcMar>
            <w:vAlign w:val="bottom"/>
          </w:tcPr>
          <w:p w:rsidR="00D836C8" w:rsidRPr="00072BC8" w:rsidRDefault="00D836C8" w:rsidP="0018090E">
            <w:pPr>
              <w:pStyle w:val="Tabletext"/>
              <w:jc w:val="center"/>
            </w:pPr>
            <w:r w:rsidRPr="00072BC8">
              <w:t>1</w:t>
            </w:r>
          </w:p>
        </w:tc>
        <w:tc>
          <w:tcPr>
            <w:tcW w:w="813" w:type="pct"/>
            <w:tcMar>
              <w:top w:w="9" w:type="dxa"/>
              <w:left w:w="9" w:type="dxa"/>
              <w:bottom w:w="0" w:type="dxa"/>
              <w:right w:w="9" w:type="dxa"/>
            </w:tcMar>
            <w:vAlign w:val="bottom"/>
          </w:tcPr>
          <w:p w:rsidR="00D836C8" w:rsidRPr="00072BC8" w:rsidRDefault="00D836C8" w:rsidP="0018090E">
            <w:pPr>
              <w:pStyle w:val="Tabletext"/>
              <w:jc w:val="center"/>
            </w:pPr>
            <w:r w:rsidRPr="00072BC8">
              <w:t>QPSK</w:t>
            </w:r>
          </w:p>
        </w:tc>
        <w:tc>
          <w:tcPr>
            <w:tcW w:w="703" w:type="pct"/>
            <w:tcMar>
              <w:top w:w="9" w:type="dxa"/>
              <w:left w:w="9" w:type="dxa"/>
              <w:bottom w:w="0" w:type="dxa"/>
              <w:right w:w="9" w:type="dxa"/>
            </w:tcMar>
            <w:vAlign w:val="bottom"/>
          </w:tcPr>
          <w:p w:rsidR="00D836C8" w:rsidRPr="00072BC8" w:rsidRDefault="00D836C8" w:rsidP="0018090E">
            <w:pPr>
              <w:pStyle w:val="Tabletext"/>
              <w:jc w:val="center"/>
            </w:pPr>
            <w:r w:rsidRPr="00072BC8">
              <w:t>EEP</w:t>
            </w:r>
          </w:p>
        </w:tc>
        <w:tc>
          <w:tcPr>
            <w:tcW w:w="663" w:type="pct"/>
            <w:tcMar>
              <w:top w:w="9" w:type="dxa"/>
              <w:left w:w="9" w:type="dxa"/>
              <w:bottom w:w="0" w:type="dxa"/>
              <w:right w:w="9" w:type="dxa"/>
            </w:tcMar>
            <w:vAlign w:val="bottom"/>
          </w:tcPr>
          <w:p w:rsidR="00D836C8" w:rsidRPr="00072BC8" w:rsidRDefault="00D836C8" w:rsidP="0018090E">
            <w:pPr>
              <w:pStyle w:val="Tabletext"/>
              <w:jc w:val="center"/>
            </w:pPr>
            <w:r w:rsidRPr="00072BC8">
              <w:t>1</w:t>
            </w:r>
          </w:p>
        </w:tc>
        <w:tc>
          <w:tcPr>
            <w:tcW w:w="1074" w:type="pct"/>
            <w:tcMar>
              <w:top w:w="9" w:type="dxa"/>
              <w:left w:w="9" w:type="dxa"/>
              <w:bottom w:w="0" w:type="dxa"/>
              <w:right w:w="9" w:type="dxa"/>
            </w:tcMar>
            <w:vAlign w:val="bottom"/>
          </w:tcPr>
          <w:p w:rsidR="00D836C8" w:rsidRPr="00072BC8" w:rsidRDefault="00D836C8" w:rsidP="0018090E">
            <w:pPr>
              <w:pStyle w:val="Tabletext"/>
              <w:jc w:val="center"/>
            </w:pPr>
            <w:r w:rsidRPr="00072BC8">
              <w:t>1/2</w:t>
            </w:r>
          </w:p>
        </w:tc>
        <w:tc>
          <w:tcPr>
            <w:tcW w:w="933" w:type="pct"/>
            <w:tcMar>
              <w:top w:w="9" w:type="dxa"/>
              <w:left w:w="9" w:type="dxa"/>
              <w:bottom w:w="0" w:type="dxa"/>
              <w:right w:w="9" w:type="dxa"/>
            </w:tcMar>
            <w:vAlign w:val="bottom"/>
          </w:tcPr>
          <w:p w:rsidR="00D836C8" w:rsidRPr="00072BC8" w:rsidRDefault="00D836C8" w:rsidP="0018090E">
            <w:pPr>
              <w:pStyle w:val="Tabletext"/>
              <w:jc w:val="center"/>
            </w:pPr>
            <w:r w:rsidRPr="00072BC8">
              <w:t>1 540</w:t>
            </w:r>
          </w:p>
        </w:tc>
      </w:tr>
      <w:tr w:rsidR="00D836C8" w:rsidRPr="003947D9" w:rsidTr="002A4272">
        <w:trPr>
          <w:trHeight w:val="255"/>
          <w:jc w:val="center"/>
        </w:trPr>
        <w:tc>
          <w:tcPr>
            <w:tcW w:w="814" w:type="pct"/>
            <w:tcMar>
              <w:top w:w="9" w:type="dxa"/>
              <w:left w:w="9" w:type="dxa"/>
              <w:bottom w:w="0" w:type="dxa"/>
              <w:right w:w="9" w:type="dxa"/>
            </w:tcMar>
            <w:vAlign w:val="bottom"/>
          </w:tcPr>
          <w:p w:rsidR="00D836C8" w:rsidRPr="00072BC8" w:rsidRDefault="00D836C8" w:rsidP="0018090E">
            <w:pPr>
              <w:pStyle w:val="Tabletext"/>
              <w:jc w:val="center"/>
            </w:pPr>
            <w:r w:rsidRPr="00072BC8">
              <w:t>2</w:t>
            </w:r>
          </w:p>
        </w:tc>
        <w:tc>
          <w:tcPr>
            <w:tcW w:w="813" w:type="pct"/>
            <w:tcMar>
              <w:top w:w="9" w:type="dxa"/>
              <w:left w:w="9" w:type="dxa"/>
              <w:bottom w:w="0" w:type="dxa"/>
              <w:right w:w="9" w:type="dxa"/>
            </w:tcMar>
            <w:vAlign w:val="bottom"/>
          </w:tcPr>
          <w:p w:rsidR="00D836C8" w:rsidRPr="00072BC8" w:rsidRDefault="00D836C8" w:rsidP="0018090E">
            <w:pPr>
              <w:pStyle w:val="Tabletext"/>
              <w:jc w:val="center"/>
            </w:pPr>
            <w:r w:rsidRPr="00072BC8">
              <w:t>QPSK</w:t>
            </w:r>
          </w:p>
        </w:tc>
        <w:tc>
          <w:tcPr>
            <w:tcW w:w="703" w:type="pct"/>
            <w:tcMar>
              <w:top w:w="9" w:type="dxa"/>
              <w:left w:w="9" w:type="dxa"/>
              <w:bottom w:w="0" w:type="dxa"/>
              <w:right w:w="9" w:type="dxa"/>
            </w:tcMar>
            <w:vAlign w:val="bottom"/>
          </w:tcPr>
          <w:p w:rsidR="00D836C8" w:rsidRPr="00072BC8" w:rsidRDefault="00D836C8" w:rsidP="0018090E">
            <w:pPr>
              <w:pStyle w:val="Tabletext"/>
              <w:jc w:val="center"/>
            </w:pPr>
            <w:r w:rsidRPr="00072BC8">
              <w:t>EEP</w:t>
            </w:r>
          </w:p>
        </w:tc>
        <w:tc>
          <w:tcPr>
            <w:tcW w:w="663" w:type="pct"/>
            <w:tcMar>
              <w:top w:w="9" w:type="dxa"/>
              <w:left w:w="9" w:type="dxa"/>
              <w:bottom w:w="0" w:type="dxa"/>
              <w:right w:w="9" w:type="dxa"/>
            </w:tcMar>
            <w:vAlign w:val="bottom"/>
          </w:tcPr>
          <w:p w:rsidR="00D836C8" w:rsidRPr="00072BC8" w:rsidRDefault="00D836C8" w:rsidP="0018090E">
            <w:pPr>
              <w:pStyle w:val="Tabletext"/>
              <w:jc w:val="center"/>
            </w:pPr>
            <w:r w:rsidRPr="00072BC8">
              <w:t>1</w:t>
            </w:r>
          </w:p>
        </w:tc>
        <w:tc>
          <w:tcPr>
            <w:tcW w:w="1074" w:type="pct"/>
            <w:tcMar>
              <w:top w:w="9" w:type="dxa"/>
              <w:left w:w="9" w:type="dxa"/>
              <w:bottom w:w="0" w:type="dxa"/>
              <w:right w:w="9" w:type="dxa"/>
            </w:tcMar>
            <w:vAlign w:val="bottom"/>
          </w:tcPr>
          <w:p w:rsidR="00D836C8" w:rsidRPr="00072BC8" w:rsidRDefault="00D836C8" w:rsidP="0018090E">
            <w:pPr>
              <w:pStyle w:val="Tabletext"/>
              <w:jc w:val="center"/>
            </w:pPr>
            <w:r w:rsidRPr="00072BC8">
              <w:t>3/4</w:t>
            </w:r>
          </w:p>
        </w:tc>
        <w:tc>
          <w:tcPr>
            <w:tcW w:w="933" w:type="pct"/>
            <w:tcMar>
              <w:top w:w="9" w:type="dxa"/>
              <w:left w:w="9" w:type="dxa"/>
              <w:bottom w:w="0" w:type="dxa"/>
              <w:right w:w="9" w:type="dxa"/>
            </w:tcMar>
            <w:vAlign w:val="bottom"/>
          </w:tcPr>
          <w:p w:rsidR="00D836C8" w:rsidRPr="00072BC8" w:rsidRDefault="00D836C8" w:rsidP="0018090E">
            <w:pPr>
              <w:pStyle w:val="Tabletext"/>
              <w:jc w:val="center"/>
            </w:pPr>
            <w:r w:rsidRPr="00072BC8">
              <w:t>2 310</w:t>
            </w:r>
          </w:p>
        </w:tc>
      </w:tr>
      <w:tr w:rsidR="00D836C8" w:rsidRPr="003947D9" w:rsidTr="002A4272">
        <w:trPr>
          <w:trHeight w:val="255"/>
          <w:jc w:val="center"/>
        </w:trPr>
        <w:tc>
          <w:tcPr>
            <w:tcW w:w="814" w:type="pct"/>
            <w:tcMar>
              <w:top w:w="9" w:type="dxa"/>
              <w:left w:w="9" w:type="dxa"/>
              <w:bottom w:w="0" w:type="dxa"/>
              <w:right w:w="9" w:type="dxa"/>
            </w:tcMar>
            <w:vAlign w:val="bottom"/>
          </w:tcPr>
          <w:p w:rsidR="00D836C8" w:rsidRPr="00072BC8" w:rsidRDefault="00D836C8" w:rsidP="0018090E">
            <w:pPr>
              <w:pStyle w:val="Tabletext"/>
              <w:jc w:val="center"/>
            </w:pPr>
            <w:r w:rsidRPr="00072BC8">
              <w:t>3</w:t>
            </w:r>
          </w:p>
        </w:tc>
        <w:tc>
          <w:tcPr>
            <w:tcW w:w="813" w:type="pct"/>
            <w:tcMar>
              <w:top w:w="9" w:type="dxa"/>
              <w:left w:w="9" w:type="dxa"/>
              <w:bottom w:w="0" w:type="dxa"/>
              <w:right w:w="9" w:type="dxa"/>
            </w:tcMar>
            <w:vAlign w:val="bottom"/>
          </w:tcPr>
          <w:p w:rsidR="00D836C8" w:rsidRPr="00072BC8" w:rsidRDefault="00D836C8" w:rsidP="0018090E">
            <w:pPr>
              <w:pStyle w:val="Tabletext"/>
              <w:jc w:val="center"/>
            </w:pPr>
            <w:r w:rsidRPr="00072BC8">
              <w:t>QPSK</w:t>
            </w:r>
          </w:p>
        </w:tc>
        <w:tc>
          <w:tcPr>
            <w:tcW w:w="703" w:type="pct"/>
            <w:tcMar>
              <w:top w:w="9" w:type="dxa"/>
              <w:left w:w="9" w:type="dxa"/>
              <w:bottom w:w="0" w:type="dxa"/>
              <w:right w:w="9" w:type="dxa"/>
            </w:tcMar>
            <w:vAlign w:val="bottom"/>
          </w:tcPr>
          <w:p w:rsidR="00D836C8" w:rsidRPr="00072BC8" w:rsidRDefault="00D836C8" w:rsidP="0018090E">
            <w:pPr>
              <w:pStyle w:val="Tabletext"/>
              <w:jc w:val="center"/>
            </w:pPr>
            <w:r w:rsidRPr="00072BC8">
              <w:t>EEP</w:t>
            </w:r>
          </w:p>
        </w:tc>
        <w:tc>
          <w:tcPr>
            <w:tcW w:w="663" w:type="pct"/>
            <w:tcMar>
              <w:top w:w="9" w:type="dxa"/>
              <w:left w:w="9" w:type="dxa"/>
              <w:bottom w:w="0" w:type="dxa"/>
              <w:right w:w="9" w:type="dxa"/>
            </w:tcMar>
            <w:vAlign w:val="bottom"/>
          </w:tcPr>
          <w:p w:rsidR="00D836C8" w:rsidRPr="00072BC8" w:rsidRDefault="00D836C8" w:rsidP="0018090E">
            <w:pPr>
              <w:pStyle w:val="Tabletext"/>
              <w:jc w:val="center"/>
            </w:pPr>
            <w:r w:rsidRPr="00072BC8">
              <w:t>1</w:t>
            </w:r>
          </w:p>
        </w:tc>
        <w:tc>
          <w:tcPr>
            <w:tcW w:w="1074" w:type="pct"/>
            <w:tcMar>
              <w:top w:w="9" w:type="dxa"/>
              <w:left w:w="9" w:type="dxa"/>
              <w:bottom w:w="0" w:type="dxa"/>
              <w:right w:w="9" w:type="dxa"/>
            </w:tcMar>
            <w:vAlign w:val="bottom"/>
          </w:tcPr>
          <w:p w:rsidR="00D836C8" w:rsidRPr="00072BC8" w:rsidRDefault="00D836C8" w:rsidP="0018090E">
            <w:pPr>
              <w:pStyle w:val="Tabletext"/>
              <w:jc w:val="center"/>
            </w:pPr>
            <w:r w:rsidRPr="00072BC8">
              <w:t>7/8</w:t>
            </w:r>
          </w:p>
        </w:tc>
        <w:tc>
          <w:tcPr>
            <w:tcW w:w="933" w:type="pct"/>
            <w:tcMar>
              <w:top w:w="9" w:type="dxa"/>
              <w:left w:w="9" w:type="dxa"/>
              <w:bottom w:w="0" w:type="dxa"/>
              <w:right w:w="9" w:type="dxa"/>
            </w:tcMar>
            <w:vAlign w:val="bottom"/>
          </w:tcPr>
          <w:p w:rsidR="00D836C8" w:rsidRPr="00072BC8" w:rsidRDefault="00D836C8" w:rsidP="0018090E">
            <w:pPr>
              <w:pStyle w:val="Tabletext"/>
              <w:jc w:val="center"/>
            </w:pPr>
            <w:r w:rsidRPr="00072BC8">
              <w:t>2 695</w:t>
            </w:r>
          </w:p>
        </w:tc>
      </w:tr>
      <w:tr w:rsidR="00D836C8" w:rsidRPr="003947D9" w:rsidTr="002A4272">
        <w:trPr>
          <w:trHeight w:val="255"/>
          <w:jc w:val="center"/>
        </w:trPr>
        <w:tc>
          <w:tcPr>
            <w:tcW w:w="814" w:type="pct"/>
            <w:tcMar>
              <w:top w:w="9" w:type="dxa"/>
              <w:left w:w="9" w:type="dxa"/>
              <w:bottom w:w="0" w:type="dxa"/>
              <w:right w:w="9" w:type="dxa"/>
            </w:tcMar>
            <w:vAlign w:val="bottom"/>
          </w:tcPr>
          <w:p w:rsidR="00D836C8" w:rsidRPr="00072BC8" w:rsidRDefault="00D836C8" w:rsidP="0018090E">
            <w:pPr>
              <w:pStyle w:val="Tabletext"/>
              <w:jc w:val="center"/>
            </w:pPr>
            <w:r w:rsidRPr="00072BC8">
              <w:t>4</w:t>
            </w:r>
          </w:p>
        </w:tc>
        <w:tc>
          <w:tcPr>
            <w:tcW w:w="813" w:type="pct"/>
            <w:tcMar>
              <w:top w:w="9" w:type="dxa"/>
              <w:left w:w="9" w:type="dxa"/>
              <w:bottom w:w="0" w:type="dxa"/>
              <w:right w:w="9" w:type="dxa"/>
            </w:tcMar>
            <w:vAlign w:val="bottom"/>
          </w:tcPr>
          <w:p w:rsidR="00D836C8" w:rsidRPr="00072BC8" w:rsidRDefault="00D836C8" w:rsidP="0018090E">
            <w:pPr>
              <w:pStyle w:val="Tabletext"/>
              <w:jc w:val="center"/>
            </w:pPr>
            <w:r w:rsidRPr="00072BC8">
              <w:t>16-QAM</w:t>
            </w:r>
          </w:p>
        </w:tc>
        <w:tc>
          <w:tcPr>
            <w:tcW w:w="703" w:type="pct"/>
            <w:tcMar>
              <w:top w:w="9" w:type="dxa"/>
              <w:left w:w="9" w:type="dxa"/>
              <w:bottom w:w="0" w:type="dxa"/>
              <w:right w:w="9" w:type="dxa"/>
            </w:tcMar>
            <w:vAlign w:val="bottom"/>
          </w:tcPr>
          <w:p w:rsidR="00D836C8" w:rsidRPr="00072BC8" w:rsidRDefault="00D836C8" w:rsidP="0018090E">
            <w:pPr>
              <w:pStyle w:val="Tabletext"/>
              <w:jc w:val="center"/>
            </w:pPr>
            <w:r w:rsidRPr="00072BC8">
              <w:t>EEP</w:t>
            </w:r>
          </w:p>
        </w:tc>
        <w:tc>
          <w:tcPr>
            <w:tcW w:w="663" w:type="pct"/>
            <w:tcMar>
              <w:top w:w="9" w:type="dxa"/>
              <w:left w:w="9" w:type="dxa"/>
              <w:bottom w:w="0" w:type="dxa"/>
              <w:right w:w="9" w:type="dxa"/>
            </w:tcMar>
            <w:vAlign w:val="bottom"/>
          </w:tcPr>
          <w:p w:rsidR="00D836C8" w:rsidRPr="00072BC8" w:rsidRDefault="00D836C8" w:rsidP="0018090E">
            <w:pPr>
              <w:pStyle w:val="Tabletext"/>
              <w:jc w:val="center"/>
            </w:pPr>
            <w:r w:rsidRPr="00072BC8">
              <w:t>1</w:t>
            </w:r>
          </w:p>
        </w:tc>
        <w:tc>
          <w:tcPr>
            <w:tcW w:w="1074" w:type="pct"/>
            <w:tcMar>
              <w:top w:w="9" w:type="dxa"/>
              <w:left w:w="9" w:type="dxa"/>
              <w:bottom w:w="0" w:type="dxa"/>
              <w:right w:w="9" w:type="dxa"/>
            </w:tcMar>
            <w:vAlign w:val="bottom"/>
          </w:tcPr>
          <w:p w:rsidR="00D836C8" w:rsidRPr="00072BC8" w:rsidRDefault="00D836C8" w:rsidP="0018090E">
            <w:pPr>
              <w:pStyle w:val="Tabletext"/>
              <w:jc w:val="center"/>
            </w:pPr>
            <w:r w:rsidRPr="00072BC8">
              <w:t>1/2</w:t>
            </w:r>
          </w:p>
        </w:tc>
        <w:tc>
          <w:tcPr>
            <w:tcW w:w="933" w:type="pct"/>
            <w:tcMar>
              <w:top w:w="9" w:type="dxa"/>
              <w:left w:w="9" w:type="dxa"/>
              <w:bottom w:w="0" w:type="dxa"/>
              <w:right w:w="9" w:type="dxa"/>
            </w:tcMar>
            <w:vAlign w:val="bottom"/>
          </w:tcPr>
          <w:p w:rsidR="00D836C8" w:rsidRPr="00072BC8" w:rsidRDefault="00D836C8" w:rsidP="0018090E">
            <w:pPr>
              <w:pStyle w:val="Tabletext"/>
              <w:jc w:val="center"/>
            </w:pPr>
            <w:r w:rsidRPr="00072BC8">
              <w:t>3 080</w:t>
            </w:r>
          </w:p>
        </w:tc>
      </w:tr>
      <w:tr w:rsidR="00D836C8" w:rsidRPr="003947D9" w:rsidTr="002A4272">
        <w:trPr>
          <w:trHeight w:val="255"/>
          <w:jc w:val="center"/>
        </w:trPr>
        <w:tc>
          <w:tcPr>
            <w:tcW w:w="814" w:type="pct"/>
            <w:tcMar>
              <w:top w:w="9" w:type="dxa"/>
              <w:left w:w="9" w:type="dxa"/>
              <w:bottom w:w="0" w:type="dxa"/>
              <w:right w:w="9" w:type="dxa"/>
            </w:tcMar>
            <w:vAlign w:val="bottom"/>
          </w:tcPr>
          <w:p w:rsidR="00D836C8" w:rsidRPr="00072BC8" w:rsidRDefault="00D836C8" w:rsidP="0018090E">
            <w:pPr>
              <w:pStyle w:val="Tabletext"/>
              <w:jc w:val="center"/>
            </w:pPr>
            <w:r w:rsidRPr="00072BC8">
              <w:t>5</w:t>
            </w:r>
          </w:p>
        </w:tc>
        <w:tc>
          <w:tcPr>
            <w:tcW w:w="813" w:type="pct"/>
            <w:tcMar>
              <w:top w:w="9" w:type="dxa"/>
              <w:left w:w="9" w:type="dxa"/>
              <w:bottom w:w="0" w:type="dxa"/>
              <w:right w:w="9" w:type="dxa"/>
            </w:tcMar>
            <w:vAlign w:val="bottom"/>
          </w:tcPr>
          <w:p w:rsidR="00D836C8" w:rsidRPr="00072BC8" w:rsidRDefault="00D836C8" w:rsidP="0018090E">
            <w:pPr>
              <w:pStyle w:val="Tabletext"/>
              <w:jc w:val="center"/>
            </w:pPr>
            <w:r w:rsidRPr="00072BC8">
              <w:t>16-QAM</w:t>
            </w:r>
          </w:p>
        </w:tc>
        <w:tc>
          <w:tcPr>
            <w:tcW w:w="703" w:type="pct"/>
            <w:tcMar>
              <w:top w:w="9" w:type="dxa"/>
              <w:left w:w="9" w:type="dxa"/>
              <w:bottom w:w="0" w:type="dxa"/>
              <w:right w:w="9" w:type="dxa"/>
            </w:tcMar>
            <w:vAlign w:val="bottom"/>
          </w:tcPr>
          <w:p w:rsidR="00D836C8" w:rsidRPr="00072BC8" w:rsidRDefault="00D836C8" w:rsidP="0018090E">
            <w:pPr>
              <w:pStyle w:val="Tabletext"/>
              <w:jc w:val="center"/>
            </w:pPr>
            <w:r w:rsidRPr="00072BC8">
              <w:t>EEP</w:t>
            </w:r>
          </w:p>
        </w:tc>
        <w:tc>
          <w:tcPr>
            <w:tcW w:w="663" w:type="pct"/>
            <w:tcMar>
              <w:top w:w="9" w:type="dxa"/>
              <w:left w:w="9" w:type="dxa"/>
              <w:bottom w:w="0" w:type="dxa"/>
              <w:right w:w="9" w:type="dxa"/>
            </w:tcMar>
            <w:vAlign w:val="bottom"/>
          </w:tcPr>
          <w:p w:rsidR="00D836C8" w:rsidRPr="00072BC8" w:rsidRDefault="00D836C8" w:rsidP="0018090E">
            <w:pPr>
              <w:pStyle w:val="Tabletext"/>
              <w:jc w:val="center"/>
            </w:pPr>
            <w:r w:rsidRPr="00072BC8">
              <w:t>1</w:t>
            </w:r>
          </w:p>
        </w:tc>
        <w:tc>
          <w:tcPr>
            <w:tcW w:w="1074" w:type="pct"/>
            <w:tcMar>
              <w:top w:w="9" w:type="dxa"/>
              <w:left w:w="9" w:type="dxa"/>
              <w:bottom w:w="0" w:type="dxa"/>
              <w:right w:w="9" w:type="dxa"/>
            </w:tcMar>
            <w:vAlign w:val="bottom"/>
          </w:tcPr>
          <w:p w:rsidR="00D836C8" w:rsidRPr="00072BC8" w:rsidRDefault="00D836C8" w:rsidP="0018090E">
            <w:pPr>
              <w:pStyle w:val="Tabletext"/>
              <w:jc w:val="center"/>
            </w:pPr>
            <w:r w:rsidRPr="00072BC8">
              <w:t>3/4</w:t>
            </w:r>
          </w:p>
        </w:tc>
        <w:tc>
          <w:tcPr>
            <w:tcW w:w="933" w:type="pct"/>
            <w:tcMar>
              <w:top w:w="9" w:type="dxa"/>
              <w:left w:w="9" w:type="dxa"/>
              <w:bottom w:w="0" w:type="dxa"/>
              <w:right w:w="9" w:type="dxa"/>
            </w:tcMar>
            <w:vAlign w:val="bottom"/>
          </w:tcPr>
          <w:p w:rsidR="00D836C8" w:rsidRPr="00072BC8" w:rsidRDefault="00D836C8" w:rsidP="0018090E">
            <w:pPr>
              <w:pStyle w:val="Tabletext"/>
              <w:jc w:val="center"/>
            </w:pPr>
            <w:r w:rsidRPr="00072BC8">
              <w:t>4 620</w:t>
            </w:r>
          </w:p>
        </w:tc>
      </w:tr>
      <w:tr w:rsidR="00D836C8" w:rsidRPr="003947D9" w:rsidTr="002A4272">
        <w:trPr>
          <w:trHeight w:val="255"/>
          <w:jc w:val="center"/>
        </w:trPr>
        <w:tc>
          <w:tcPr>
            <w:tcW w:w="814" w:type="pct"/>
            <w:tcMar>
              <w:top w:w="9" w:type="dxa"/>
              <w:left w:w="9" w:type="dxa"/>
              <w:bottom w:w="0" w:type="dxa"/>
              <w:right w:w="9" w:type="dxa"/>
            </w:tcMar>
            <w:vAlign w:val="bottom"/>
          </w:tcPr>
          <w:p w:rsidR="00D836C8" w:rsidRPr="00072BC8" w:rsidRDefault="00D836C8" w:rsidP="0018090E">
            <w:pPr>
              <w:pStyle w:val="Tabletext"/>
              <w:jc w:val="center"/>
            </w:pPr>
            <w:r w:rsidRPr="00072BC8">
              <w:t>6</w:t>
            </w:r>
          </w:p>
        </w:tc>
        <w:tc>
          <w:tcPr>
            <w:tcW w:w="813" w:type="pct"/>
            <w:tcMar>
              <w:top w:w="9" w:type="dxa"/>
              <w:left w:w="9" w:type="dxa"/>
              <w:bottom w:w="0" w:type="dxa"/>
              <w:right w:w="9" w:type="dxa"/>
            </w:tcMar>
            <w:vAlign w:val="bottom"/>
          </w:tcPr>
          <w:p w:rsidR="00D836C8" w:rsidRPr="00072BC8" w:rsidRDefault="00D836C8" w:rsidP="0018090E">
            <w:pPr>
              <w:pStyle w:val="Tabletext"/>
              <w:jc w:val="center"/>
            </w:pPr>
            <w:r w:rsidRPr="00072BC8">
              <w:t>16-QAM</w:t>
            </w:r>
          </w:p>
        </w:tc>
        <w:tc>
          <w:tcPr>
            <w:tcW w:w="703" w:type="pct"/>
            <w:tcMar>
              <w:top w:w="9" w:type="dxa"/>
              <w:left w:w="9" w:type="dxa"/>
              <w:bottom w:w="0" w:type="dxa"/>
              <w:right w:w="9" w:type="dxa"/>
            </w:tcMar>
            <w:vAlign w:val="bottom"/>
          </w:tcPr>
          <w:p w:rsidR="00D836C8" w:rsidRPr="00072BC8" w:rsidRDefault="00D836C8" w:rsidP="0018090E">
            <w:pPr>
              <w:pStyle w:val="Tabletext"/>
              <w:jc w:val="center"/>
            </w:pPr>
            <w:r w:rsidRPr="00072BC8">
              <w:t>EEP</w:t>
            </w:r>
          </w:p>
        </w:tc>
        <w:tc>
          <w:tcPr>
            <w:tcW w:w="663" w:type="pct"/>
            <w:tcMar>
              <w:top w:w="9" w:type="dxa"/>
              <w:left w:w="9" w:type="dxa"/>
              <w:bottom w:w="0" w:type="dxa"/>
              <w:right w:w="9" w:type="dxa"/>
            </w:tcMar>
            <w:vAlign w:val="bottom"/>
          </w:tcPr>
          <w:p w:rsidR="00D836C8" w:rsidRPr="00072BC8" w:rsidRDefault="00D836C8" w:rsidP="0018090E">
            <w:pPr>
              <w:pStyle w:val="Tabletext"/>
              <w:jc w:val="center"/>
            </w:pPr>
            <w:r w:rsidRPr="00072BC8">
              <w:t>1</w:t>
            </w:r>
          </w:p>
        </w:tc>
        <w:tc>
          <w:tcPr>
            <w:tcW w:w="1074" w:type="pct"/>
            <w:tcMar>
              <w:top w:w="9" w:type="dxa"/>
              <w:left w:w="9" w:type="dxa"/>
              <w:bottom w:w="0" w:type="dxa"/>
              <w:right w:w="9" w:type="dxa"/>
            </w:tcMar>
            <w:vAlign w:val="bottom"/>
          </w:tcPr>
          <w:p w:rsidR="00D836C8" w:rsidRPr="00072BC8" w:rsidRDefault="00D836C8" w:rsidP="0018090E">
            <w:pPr>
              <w:pStyle w:val="Tabletext"/>
              <w:jc w:val="center"/>
            </w:pPr>
            <w:r w:rsidRPr="00072BC8">
              <w:t>7/8</w:t>
            </w:r>
          </w:p>
        </w:tc>
        <w:tc>
          <w:tcPr>
            <w:tcW w:w="933" w:type="pct"/>
            <w:tcMar>
              <w:top w:w="9" w:type="dxa"/>
              <w:left w:w="9" w:type="dxa"/>
              <w:bottom w:w="0" w:type="dxa"/>
              <w:right w:w="9" w:type="dxa"/>
            </w:tcMar>
            <w:vAlign w:val="bottom"/>
          </w:tcPr>
          <w:p w:rsidR="00D836C8" w:rsidRPr="00072BC8" w:rsidRDefault="00D836C8" w:rsidP="0018090E">
            <w:pPr>
              <w:pStyle w:val="Tabletext"/>
              <w:jc w:val="center"/>
            </w:pPr>
            <w:r w:rsidRPr="00072BC8">
              <w:t>5 390</w:t>
            </w:r>
          </w:p>
        </w:tc>
      </w:tr>
      <w:tr w:rsidR="00D836C8" w:rsidRPr="003947D9" w:rsidTr="002A4272">
        <w:trPr>
          <w:trHeight w:val="255"/>
          <w:jc w:val="center"/>
        </w:trPr>
        <w:tc>
          <w:tcPr>
            <w:tcW w:w="814" w:type="pct"/>
            <w:tcMar>
              <w:top w:w="9" w:type="dxa"/>
              <w:left w:w="9" w:type="dxa"/>
              <w:bottom w:w="0" w:type="dxa"/>
              <w:right w:w="9" w:type="dxa"/>
            </w:tcMar>
            <w:vAlign w:val="bottom"/>
          </w:tcPr>
          <w:p w:rsidR="00D836C8" w:rsidRPr="00072BC8" w:rsidRDefault="00D836C8" w:rsidP="0018090E">
            <w:pPr>
              <w:pStyle w:val="Tabletext"/>
              <w:jc w:val="center"/>
            </w:pPr>
            <w:r w:rsidRPr="00072BC8">
              <w:t>7</w:t>
            </w:r>
          </w:p>
        </w:tc>
        <w:tc>
          <w:tcPr>
            <w:tcW w:w="813" w:type="pct"/>
            <w:tcMar>
              <w:top w:w="9" w:type="dxa"/>
              <w:left w:w="9" w:type="dxa"/>
              <w:bottom w:w="0" w:type="dxa"/>
              <w:right w:w="9" w:type="dxa"/>
            </w:tcMar>
            <w:vAlign w:val="bottom"/>
          </w:tcPr>
          <w:p w:rsidR="00D836C8" w:rsidRPr="00072BC8" w:rsidRDefault="00D836C8" w:rsidP="0018090E">
            <w:pPr>
              <w:pStyle w:val="Tabletext"/>
              <w:jc w:val="center"/>
            </w:pPr>
            <w:r w:rsidRPr="00072BC8">
              <w:t>64-QAM</w:t>
            </w:r>
          </w:p>
        </w:tc>
        <w:tc>
          <w:tcPr>
            <w:tcW w:w="703" w:type="pct"/>
            <w:tcMar>
              <w:top w:w="9" w:type="dxa"/>
              <w:left w:w="9" w:type="dxa"/>
              <w:bottom w:w="0" w:type="dxa"/>
              <w:right w:w="9" w:type="dxa"/>
            </w:tcMar>
            <w:vAlign w:val="bottom"/>
          </w:tcPr>
          <w:p w:rsidR="00D836C8" w:rsidRPr="00072BC8" w:rsidRDefault="00D836C8" w:rsidP="0018090E">
            <w:pPr>
              <w:pStyle w:val="Tabletext"/>
              <w:jc w:val="center"/>
            </w:pPr>
            <w:r w:rsidRPr="00072BC8">
              <w:t>EEP</w:t>
            </w:r>
          </w:p>
        </w:tc>
        <w:tc>
          <w:tcPr>
            <w:tcW w:w="663" w:type="pct"/>
            <w:tcMar>
              <w:top w:w="9" w:type="dxa"/>
              <w:left w:w="9" w:type="dxa"/>
              <w:bottom w:w="0" w:type="dxa"/>
              <w:right w:w="9" w:type="dxa"/>
            </w:tcMar>
            <w:vAlign w:val="bottom"/>
          </w:tcPr>
          <w:p w:rsidR="00D836C8" w:rsidRPr="00072BC8" w:rsidRDefault="00D836C8" w:rsidP="0018090E">
            <w:pPr>
              <w:pStyle w:val="Tabletext"/>
              <w:jc w:val="center"/>
            </w:pPr>
            <w:r w:rsidRPr="00072BC8">
              <w:t>1</w:t>
            </w:r>
          </w:p>
        </w:tc>
        <w:tc>
          <w:tcPr>
            <w:tcW w:w="1074" w:type="pct"/>
            <w:tcMar>
              <w:top w:w="9" w:type="dxa"/>
              <w:left w:w="9" w:type="dxa"/>
              <w:bottom w:w="0" w:type="dxa"/>
              <w:right w:w="9" w:type="dxa"/>
            </w:tcMar>
            <w:vAlign w:val="bottom"/>
          </w:tcPr>
          <w:p w:rsidR="00D836C8" w:rsidRPr="00072BC8" w:rsidRDefault="00D836C8" w:rsidP="0018090E">
            <w:pPr>
              <w:pStyle w:val="Tabletext"/>
              <w:jc w:val="center"/>
            </w:pPr>
            <w:r w:rsidRPr="00072BC8">
              <w:t>5/8</w:t>
            </w:r>
          </w:p>
        </w:tc>
        <w:tc>
          <w:tcPr>
            <w:tcW w:w="933" w:type="pct"/>
            <w:tcMar>
              <w:top w:w="9" w:type="dxa"/>
              <w:left w:w="9" w:type="dxa"/>
              <w:bottom w:w="0" w:type="dxa"/>
              <w:right w:w="9" w:type="dxa"/>
            </w:tcMar>
            <w:vAlign w:val="bottom"/>
          </w:tcPr>
          <w:p w:rsidR="00D836C8" w:rsidRPr="00072BC8" w:rsidRDefault="00D836C8" w:rsidP="0018090E">
            <w:pPr>
              <w:pStyle w:val="Tabletext"/>
              <w:jc w:val="center"/>
            </w:pPr>
            <w:r w:rsidRPr="00072BC8">
              <w:t>5 775</w:t>
            </w:r>
          </w:p>
        </w:tc>
      </w:tr>
      <w:tr w:rsidR="00D836C8" w:rsidRPr="003947D9" w:rsidTr="002A4272">
        <w:trPr>
          <w:trHeight w:val="255"/>
          <w:jc w:val="center"/>
        </w:trPr>
        <w:tc>
          <w:tcPr>
            <w:tcW w:w="814" w:type="pct"/>
            <w:tcMar>
              <w:top w:w="9" w:type="dxa"/>
              <w:left w:w="9" w:type="dxa"/>
              <w:bottom w:w="0" w:type="dxa"/>
              <w:right w:w="9" w:type="dxa"/>
            </w:tcMar>
            <w:vAlign w:val="bottom"/>
          </w:tcPr>
          <w:p w:rsidR="00D836C8" w:rsidRPr="00072BC8" w:rsidRDefault="00D836C8" w:rsidP="0018090E">
            <w:pPr>
              <w:pStyle w:val="Tabletext"/>
              <w:jc w:val="center"/>
            </w:pPr>
            <w:r w:rsidRPr="00072BC8">
              <w:t>8</w:t>
            </w:r>
          </w:p>
        </w:tc>
        <w:tc>
          <w:tcPr>
            <w:tcW w:w="813" w:type="pct"/>
            <w:tcMar>
              <w:top w:w="9" w:type="dxa"/>
              <w:left w:w="9" w:type="dxa"/>
              <w:bottom w:w="0" w:type="dxa"/>
              <w:right w:w="9" w:type="dxa"/>
            </w:tcMar>
            <w:vAlign w:val="bottom"/>
          </w:tcPr>
          <w:p w:rsidR="00D836C8" w:rsidRPr="00072BC8" w:rsidRDefault="00D836C8" w:rsidP="0018090E">
            <w:pPr>
              <w:pStyle w:val="Tabletext"/>
              <w:jc w:val="center"/>
            </w:pPr>
            <w:r w:rsidRPr="00072BC8">
              <w:t>QPSK</w:t>
            </w:r>
          </w:p>
        </w:tc>
        <w:tc>
          <w:tcPr>
            <w:tcW w:w="703" w:type="pct"/>
            <w:tcMar>
              <w:top w:w="9" w:type="dxa"/>
              <w:left w:w="9" w:type="dxa"/>
              <w:bottom w:w="0" w:type="dxa"/>
              <w:right w:w="9" w:type="dxa"/>
            </w:tcMar>
            <w:vAlign w:val="bottom"/>
          </w:tcPr>
          <w:p w:rsidR="00D836C8" w:rsidRPr="00072BC8" w:rsidRDefault="00D836C8" w:rsidP="0018090E">
            <w:pPr>
              <w:pStyle w:val="Tabletext"/>
              <w:jc w:val="center"/>
            </w:pPr>
            <w:r w:rsidRPr="00072BC8">
              <w:t>UEP</w:t>
            </w:r>
          </w:p>
        </w:tc>
        <w:tc>
          <w:tcPr>
            <w:tcW w:w="663" w:type="pct"/>
            <w:tcMar>
              <w:top w:w="9" w:type="dxa"/>
              <w:left w:w="9" w:type="dxa"/>
              <w:bottom w:w="0" w:type="dxa"/>
              <w:right w:w="9" w:type="dxa"/>
            </w:tcMar>
            <w:vAlign w:val="bottom"/>
          </w:tcPr>
          <w:p w:rsidR="00D836C8" w:rsidRPr="00072BC8" w:rsidRDefault="00D836C8" w:rsidP="0018090E">
            <w:pPr>
              <w:pStyle w:val="Tabletext"/>
              <w:jc w:val="center"/>
            </w:pPr>
            <w:r w:rsidRPr="00072BC8">
              <w:t>1</w:t>
            </w:r>
          </w:p>
        </w:tc>
        <w:tc>
          <w:tcPr>
            <w:tcW w:w="1074" w:type="pct"/>
            <w:tcMar>
              <w:top w:w="9" w:type="dxa"/>
              <w:left w:w="9" w:type="dxa"/>
              <w:bottom w:w="0" w:type="dxa"/>
              <w:right w:w="9" w:type="dxa"/>
            </w:tcMar>
            <w:vAlign w:val="bottom"/>
          </w:tcPr>
          <w:p w:rsidR="00D836C8" w:rsidRPr="00072BC8" w:rsidRDefault="00D836C8" w:rsidP="0018090E">
            <w:pPr>
              <w:pStyle w:val="Tabletext"/>
              <w:jc w:val="center"/>
            </w:pPr>
            <w:r w:rsidRPr="00072BC8">
              <w:t>1/2-3/4</w:t>
            </w:r>
          </w:p>
        </w:tc>
        <w:tc>
          <w:tcPr>
            <w:tcW w:w="933" w:type="pct"/>
            <w:tcMar>
              <w:top w:w="9" w:type="dxa"/>
              <w:left w:w="9" w:type="dxa"/>
              <w:bottom w:w="0" w:type="dxa"/>
              <w:right w:w="9" w:type="dxa"/>
            </w:tcMar>
            <w:vAlign w:val="bottom"/>
          </w:tcPr>
          <w:p w:rsidR="00D836C8" w:rsidRPr="00072BC8" w:rsidRDefault="00D836C8" w:rsidP="0018090E">
            <w:pPr>
              <w:pStyle w:val="Tabletext"/>
              <w:jc w:val="center"/>
            </w:pPr>
            <w:r w:rsidRPr="00072BC8">
              <w:t>1 925</w:t>
            </w:r>
          </w:p>
        </w:tc>
      </w:tr>
      <w:tr w:rsidR="00D836C8" w:rsidRPr="003947D9" w:rsidTr="002A4272">
        <w:trPr>
          <w:trHeight w:val="255"/>
          <w:jc w:val="center"/>
        </w:trPr>
        <w:tc>
          <w:tcPr>
            <w:tcW w:w="814" w:type="pct"/>
            <w:tcMar>
              <w:top w:w="9" w:type="dxa"/>
              <w:left w:w="9" w:type="dxa"/>
              <w:bottom w:w="0" w:type="dxa"/>
              <w:right w:w="9" w:type="dxa"/>
            </w:tcMar>
            <w:vAlign w:val="bottom"/>
          </w:tcPr>
          <w:p w:rsidR="00D836C8" w:rsidRPr="00072BC8" w:rsidRDefault="00D836C8" w:rsidP="0018090E">
            <w:pPr>
              <w:pStyle w:val="Tabletext"/>
              <w:jc w:val="center"/>
            </w:pPr>
            <w:r w:rsidRPr="00072BC8">
              <w:t>9</w:t>
            </w:r>
          </w:p>
        </w:tc>
        <w:tc>
          <w:tcPr>
            <w:tcW w:w="813" w:type="pct"/>
            <w:tcMar>
              <w:top w:w="9" w:type="dxa"/>
              <w:left w:w="9" w:type="dxa"/>
              <w:bottom w:w="0" w:type="dxa"/>
              <w:right w:w="9" w:type="dxa"/>
            </w:tcMar>
            <w:vAlign w:val="bottom"/>
          </w:tcPr>
          <w:p w:rsidR="00D836C8" w:rsidRPr="00072BC8" w:rsidRDefault="00D836C8" w:rsidP="0018090E">
            <w:pPr>
              <w:pStyle w:val="Tabletext"/>
              <w:jc w:val="center"/>
            </w:pPr>
            <w:r w:rsidRPr="00072BC8">
              <w:t>QPSK</w:t>
            </w:r>
          </w:p>
        </w:tc>
        <w:tc>
          <w:tcPr>
            <w:tcW w:w="703" w:type="pct"/>
            <w:tcMar>
              <w:top w:w="9" w:type="dxa"/>
              <w:left w:w="9" w:type="dxa"/>
              <w:bottom w:w="0" w:type="dxa"/>
              <w:right w:w="9" w:type="dxa"/>
            </w:tcMar>
            <w:vAlign w:val="bottom"/>
          </w:tcPr>
          <w:p w:rsidR="00D836C8" w:rsidRPr="00072BC8" w:rsidRDefault="00D836C8" w:rsidP="0018090E">
            <w:pPr>
              <w:pStyle w:val="Tabletext"/>
              <w:jc w:val="center"/>
            </w:pPr>
            <w:r w:rsidRPr="00072BC8">
              <w:t>UEP</w:t>
            </w:r>
          </w:p>
        </w:tc>
        <w:tc>
          <w:tcPr>
            <w:tcW w:w="663" w:type="pct"/>
            <w:tcMar>
              <w:top w:w="9" w:type="dxa"/>
              <w:left w:w="9" w:type="dxa"/>
              <w:bottom w:w="0" w:type="dxa"/>
              <w:right w:w="9" w:type="dxa"/>
            </w:tcMar>
            <w:vAlign w:val="bottom"/>
          </w:tcPr>
          <w:p w:rsidR="00D836C8" w:rsidRPr="00072BC8" w:rsidRDefault="00D836C8" w:rsidP="0018090E">
            <w:pPr>
              <w:pStyle w:val="Tabletext"/>
              <w:jc w:val="center"/>
            </w:pPr>
            <w:r w:rsidRPr="00072BC8">
              <w:t>1</w:t>
            </w:r>
          </w:p>
        </w:tc>
        <w:tc>
          <w:tcPr>
            <w:tcW w:w="1074" w:type="pct"/>
            <w:tcMar>
              <w:top w:w="9" w:type="dxa"/>
              <w:left w:w="9" w:type="dxa"/>
              <w:bottom w:w="0" w:type="dxa"/>
              <w:right w:w="9" w:type="dxa"/>
            </w:tcMar>
            <w:vAlign w:val="bottom"/>
          </w:tcPr>
          <w:p w:rsidR="00D836C8" w:rsidRPr="00072BC8" w:rsidRDefault="00D836C8" w:rsidP="0018090E">
            <w:pPr>
              <w:pStyle w:val="Tabletext"/>
              <w:jc w:val="center"/>
            </w:pPr>
            <w:r w:rsidRPr="00072BC8">
              <w:t>3/4-7/8</w:t>
            </w:r>
          </w:p>
        </w:tc>
        <w:tc>
          <w:tcPr>
            <w:tcW w:w="933" w:type="pct"/>
            <w:tcMar>
              <w:top w:w="9" w:type="dxa"/>
              <w:left w:w="9" w:type="dxa"/>
              <w:bottom w:w="0" w:type="dxa"/>
              <w:right w:w="9" w:type="dxa"/>
            </w:tcMar>
            <w:vAlign w:val="bottom"/>
          </w:tcPr>
          <w:p w:rsidR="00D836C8" w:rsidRPr="00072BC8" w:rsidRDefault="00D836C8" w:rsidP="0018090E">
            <w:pPr>
              <w:pStyle w:val="Tabletext"/>
              <w:jc w:val="center"/>
            </w:pPr>
            <w:r w:rsidRPr="00072BC8">
              <w:t>2 503</w:t>
            </w:r>
          </w:p>
        </w:tc>
      </w:tr>
      <w:tr w:rsidR="00D836C8" w:rsidRPr="003947D9" w:rsidTr="002A4272">
        <w:trPr>
          <w:trHeight w:val="270"/>
          <w:jc w:val="center"/>
        </w:trPr>
        <w:tc>
          <w:tcPr>
            <w:tcW w:w="814" w:type="pct"/>
            <w:tcMar>
              <w:top w:w="9" w:type="dxa"/>
              <w:left w:w="9" w:type="dxa"/>
              <w:bottom w:w="0" w:type="dxa"/>
              <w:right w:w="9" w:type="dxa"/>
            </w:tcMar>
            <w:vAlign w:val="bottom"/>
          </w:tcPr>
          <w:p w:rsidR="00D836C8" w:rsidRPr="00072BC8" w:rsidRDefault="00D836C8" w:rsidP="0018090E">
            <w:pPr>
              <w:pStyle w:val="Tabletext"/>
              <w:jc w:val="center"/>
            </w:pPr>
            <w:r w:rsidRPr="00072BC8">
              <w:t>10</w:t>
            </w:r>
          </w:p>
        </w:tc>
        <w:tc>
          <w:tcPr>
            <w:tcW w:w="813" w:type="pct"/>
            <w:tcMar>
              <w:top w:w="9" w:type="dxa"/>
              <w:left w:w="9" w:type="dxa"/>
              <w:bottom w:w="0" w:type="dxa"/>
              <w:right w:w="9" w:type="dxa"/>
            </w:tcMar>
            <w:vAlign w:val="bottom"/>
          </w:tcPr>
          <w:p w:rsidR="00D836C8" w:rsidRPr="00072BC8" w:rsidRDefault="00D836C8" w:rsidP="0018090E">
            <w:pPr>
              <w:pStyle w:val="Tabletext"/>
              <w:jc w:val="center"/>
            </w:pPr>
            <w:r w:rsidRPr="00072BC8">
              <w:t>16-QAM</w:t>
            </w:r>
          </w:p>
        </w:tc>
        <w:tc>
          <w:tcPr>
            <w:tcW w:w="703" w:type="pct"/>
            <w:tcMar>
              <w:top w:w="9" w:type="dxa"/>
              <w:left w:w="9" w:type="dxa"/>
              <w:bottom w:w="0" w:type="dxa"/>
              <w:right w:w="9" w:type="dxa"/>
            </w:tcMar>
            <w:vAlign w:val="bottom"/>
          </w:tcPr>
          <w:p w:rsidR="00D836C8" w:rsidRPr="00072BC8" w:rsidRDefault="00D836C8" w:rsidP="0018090E">
            <w:pPr>
              <w:pStyle w:val="Tabletext"/>
              <w:jc w:val="center"/>
            </w:pPr>
            <w:r w:rsidRPr="00072BC8">
              <w:t>UEP</w:t>
            </w:r>
          </w:p>
        </w:tc>
        <w:tc>
          <w:tcPr>
            <w:tcW w:w="663" w:type="pct"/>
            <w:tcMar>
              <w:top w:w="9" w:type="dxa"/>
              <w:left w:w="9" w:type="dxa"/>
              <w:bottom w:w="0" w:type="dxa"/>
              <w:right w:w="9" w:type="dxa"/>
            </w:tcMar>
            <w:vAlign w:val="bottom"/>
          </w:tcPr>
          <w:p w:rsidR="00D836C8" w:rsidRPr="00072BC8" w:rsidRDefault="00D836C8" w:rsidP="0018090E">
            <w:pPr>
              <w:pStyle w:val="Tabletext"/>
              <w:jc w:val="center"/>
            </w:pPr>
            <w:r w:rsidRPr="00072BC8">
              <w:t>1</w:t>
            </w:r>
          </w:p>
        </w:tc>
        <w:tc>
          <w:tcPr>
            <w:tcW w:w="1074" w:type="pct"/>
            <w:tcMar>
              <w:top w:w="9" w:type="dxa"/>
              <w:left w:w="9" w:type="dxa"/>
              <w:bottom w:w="0" w:type="dxa"/>
              <w:right w:w="9" w:type="dxa"/>
            </w:tcMar>
            <w:vAlign w:val="bottom"/>
          </w:tcPr>
          <w:p w:rsidR="00D836C8" w:rsidRPr="00072BC8" w:rsidRDefault="00D836C8" w:rsidP="0018090E">
            <w:pPr>
              <w:pStyle w:val="Tabletext"/>
              <w:jc w:val="center"/>
            </w:pPr>
            <w:r w:rsidRPr="00072BC8">
              <w:t>1/2-3/4</w:t>
            </w:r>
          </w:p>
        </w:tc>
        <w:tc>
          <w:tcPr>
            <w:tcW w:w="933" w:type="pct"/>
            <w:tcMar>
              <w:top w:w="9" w:type="dxa"/>
              <w:left w:w="9" w:type="dxa"/>
              <w:bottom w:w="0" w:type="dxa"/>
              <w:right w:w="9" w:type="dxa"/>
            </w:tcMar>
            <w:vAlign w:val="bottom"/>
          </w:tcPr>
          <w:p w:rsidR="00D836C8" w:rsidRPr="00072BC8" w:rsidRDefault="00D836C8" w:rsidP="0018090E">
            <w:pPr>
              <w:pStyle w:val="Tabletext"/>
              <w:jc w:val="center"/>
            </w:pPr>
            <w:r w:rsidRPr="00072BC8">
              <w:t>3 850</w:t>
            </w:r>
          </w:p>
        </w:tc>
      </w:tr>
      <w:tr w:rsidR="00D836C8" w:rsidRPr="003947D9" w:rsidTr="002A4272">
        <w:trPr>
          <w:trHeight w:val="270"/>
          <w:jc w:val="center"/>
        </w:trPr>
        <w:tc>
          <w:tcPr>
            <w:tcW w:w="814" w:type="pct"/>
            <w:tcBorders>
              <w:bottom w:val="single" w:sz="4" w:space="0" w:color="auto"/>
            </w:tcBorders>
            <w:tcMar>
              <w:top w:w="9" w:type="dxa"/>
              <w:left w:w="9" w:type="dxa"/>
              <w:bottom w:w="0" w:type="dxa"/>
              <w:right w:w="9" w:type="dxa"/>
            </w:tcMar>
          </w:tcPr>
          <w:p w:rsidR="00D836C8" w:rsidRPr="00072BC8" w:rsidRDefault="00D836C8" w:rsidP="0018090E">
            <w:pPr>
              <w:pStyle w:val="Tabletext"/>
              <w:jc w:val="center"/>
            </w:pPr>
            <w:r w:rsidRPr="00072BC8">
              <w:t>11</w:t>
            </w:r>
          </w:p>
        </w:tc>
        <w:tc>
          <w:tcPr>
            <w:tcW w:w="813" w:type="pct"/>
            <w:tcBorders>
              <w:bottom w:val="single" w:sz="4" w:space="0" w:color="auto"/>
            </w:tcBorders>
            <w:tcMar>
              <w:top w:w="9" w:type="dxa"/>
              <w:left w:w="9" w:type="dxa"/>
              <w:bottom w:w="0" w:type="dxa"/>
              <w:right w:w="9" w:type="dxa"/>
            </w:tcMar>
          </w:tcPr>
          <w:p w:rsidR="00D836C8" w:rsidRPr="00072BC8" w:rsidRDefault="00D836C8" w:rsidP="0018090E">
            <w:pPr>
              <w:pStyle w:val="Tabletext"/>
              <w:jc w:val="center"/>
            </w:pPr>
            <w:r w:rsidRPr="00072BC8">
              <w:t>16-QAM</w:t>
            </w:r>
          </w:p>
        </w:tc>
        <w:tc>
          <w:tcPr>
            <w:tcW w:w="703" w:type="pct"/>
            <w:tcBorders>
              <w:bottom w:val="single" w:sz="4" w:space="0" w:color="auto"/>
            </w:tcBorders>
            <w:tcMar>
              <w:top w:w="9" w:type="dxa"/>
              <w:left w:w="9" w:type="dxa"/>
              <w:bottom w:w="0" w:type="dxa"/>
              <w:right w:w="9" w:type="dxa"/>
            </w:tcMar>
            <w:vAlign w:val="bottom"/>
          </w:tcPr>
          <w:p w:rsidR="00D836C8" w:rsidRPr="00072BC8" w:rsidRDefault="00D836C8" w:rsidP="0018090E">
            <w:pPr>
              <w:pStyle w:val="Tabletext"/>
              <w:jc w:val="center"/>
            </w:pPr>
            <w:r w:rsidRPr="00072BC8">
              <w:t>UEP</w:t>
            </w:r>
          </w:p>
        </w:tc>
        <w:tc>
          <w:tcPr>
            <w:tcW w:w="663" w:type="pct"/>
            <w:tcBorders>
              <w:bottom w:val="single" w:sz="4" w:space="0" w:color="auto"/>
            </w:tcBorders>
            <w:tcMar>
              <w:top w:w="9" w:type="dxa"/>
              <w:left w:w="9" w:type="dxa"/>
              <w:bottom w:w="0" w:type="dxa"/>
              <w:right w:w="9" w:type="dxa"/>
            </w:tcMar>
          </w:tcPr>
          <w:p w:rsidR="00D836C8" w:rsidRPr="00072BC8" w:rsidRDefault="00D836C8" w:rsidP="0018090E">
            <w:pPr>
              <w:pStyle w:val="Tabletext"/>
              <w:jc w:val="center"/>
            </w:pPr>
            <w:r w:rsidRPr="00072BC8">
              <w:t>1</w:t>
            </w:r>
          </w:p>
        </w:tc>
        <w:tc>
          <w:tcPr>
            <w:tcW w:w="1074" w:type="pct"/>
            <w:tcBorders>
              <w:bottom w:val="single" w:sz="4" w:space="0" w:color="auto"/>
            </w:tcBorders>
            <w:tcMar>
              <w:top w:w="9" w:type="dxa"/>
              <w:left w:w="9" w:type="dxa"/>
              <w:bottom w:w="0" w:type="dxa"/>
              <w:right w:w="9" w:type="dxa"/>
            </w:tcMar>
          </w:tcPr>
          <w:p w:rsidR="00D836C8" w:rsidRPr="00072BC8" w:rsidRDefault="00D836C8" w:rsidP="0018090E">
            <w:pPr>
              <w:pStyle w:val="Tabletext"/>
              <w:jc w:val="center"/>
            </w:pPr>
            <w:r w:rsidRPr="00072BC8">
              <w:t>3/4-7/8</w:t>
            </w:r>
          </w:p>
        </w:tc>
        <w:tc>
          <w:tcPr>
            <w:tcW w:w="933" w:type="pct"/>
            <w:tcBorders>
              <w:bottom w:val="single" w:sz="4" w:space="0" w:color="auto"/>
            </w:tcBorders>
            <w:tcMar>
              <w:top w:w="9" w:type="dxa"/>
              <w:left w:w="9" w:type="dxa"/>
              <w:bottom w:w="0" w:type="dxa"/>
              <w:right w:w="9" w:type="dxa"/>
            </w:tcMar>
          </w:tcPr>
          <w:p w:rsidR="00D836C8" w:rsidRPr="00072BC8" w:rsidRDefault="00D836C8" w:rsidP="0018090E">
            <w:pPr>
              <w:pStyle w:val="Tabletext"/>
              <w:jc w:val="center"/>
            </w:pPr>
            <w:r w:rsidRPr="00072BC8">
              <w:t>5 005</w:t>
            </w:r>
          </w:p>
        </w:tc>
      </w:tr>
    </w:tbl>
    <w:p w:rsidR="008F0DCF" w:rsidRPr="008A3B9F" w:rsidRDefault="008F0DCF" w:rsidP="008F0DCF">
      <w:pPr>
        <w:pStyle w:val="Tablefin"/>
        <w:rPr>
          <w:sz w:val="2"/>
        </w:rPr>
      </w:pPr>
    </w:p>
    <w:p w:rsidR="00D836C8" w:rsidRPr="00CB4D00" w:rsidRDefault="00D836C8" w:rsidP="00D836C8">
      <w:pPr>
        <w:pStyle w:val="TableNo"/>
        <w:spacing w:before="480"/>
      </w:pPr>
      <w:r w:rsidRPr="00CB4D00">
        <w:lastRenderedPageBreak/>
        <w:t>TABLE 11</w:t>
      </w:r>
    </w:p>
    <w:p w:rsidR="00D836C8" w:rsidRPr="003947D9" w:rsidRDefault="00D836C8" w:rsidP="00D836C8">
      <w:pPr>
        <w:pStyle w:val="Tabletitle"/>
      </w:pPr>
      <w:r w:rsidRPr="003947D9">
        <w:t>Rates for AV OFDM operation</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805"/>
        <w:gridCol w:w="1801"/>
        <w:gridCol w:w="1583"/>
        <w:gridCol w:w="2381"/>
        <w:gridCol w:w="2069"/>
      </w:tblGrid>
      <w:tr w:rsidR="00D836C8" w:rsidRPr="003947D9" w:rsidTr="008F0DCF">
        <w:trPr>
          <w:cantSplit/>
          <w:trHeight w:val="270"/>
          <w:jc w:val="center"/>
        </w:trPr>
        <w:tc>
          <w:tcPr>
            <w:tcW w:w="936" w:type="pct"/>
            <w:tcBorders>
              <w:top w:val="single" w:sz="4" w:space="0" w:color="auto"/>
            </w:tcBorders>
            <w:tcMar>
              <w:top w:w="9" w:type="dxa"/>
              <w:left w:w="9" w:type="dxa"/>
              <w:bottom w:w="0" w:type="dxa"/>
              <w:right w:w="9" w:type="dxa"/>
            </w:tcMar>
            <w:vAlign w:val="center"/>
          </w:tcPr>
          <w:p w:rsidR="00D836C8" w:rsidRPr="003947D9" w:rsidRDefault="00D836C8" w:rsidP="0018090E">
            <w:pPr>
              <w:pStyle w:val="Tablehead"/>
            </w:pPr>
            <w:r w:rsidRPr="003947D9">
              <w:t>MCS index</w:t>
            </w:r>
          </w:p>
        </w:tc>
        <w:tc>
          <w:tcPr>
            <w:tcW w:w="934" w:type="pct"/>
            <w:tcBorders>
              <w:top w:val="single" w:sz="4" w:space="0" w:color="auto"/>
            </w:tcBorders>
            <w:tcMar>
              <w:top w:w="9" w:type="dxa"/>
              <w:left w:w="9" w:type="dxa"/>
              <w:bottom w:w="0" w:type="dxa"/>
              <w:right w:w="9" w:type="dxa"/>
            </w:tcMar>
            <w:vAlign w:val="center"/>
          </w:tcPr>
          <w:p w:rsidR="00D836C8" w:rsidRPr="003947D9" w:rsidRDefault="00D836C8" w:rsidP="0018090E">
            <w:pPr>
              <w:pStyle w:val="Tablehead"/>
            </w:pPr>
            <w:r w:rsidRPr="003947D9">
              <w:t>Modulation</w:t>
            </w:r>
          </w:p>
        </w:tc>
        <w:tc>
          <w:tcPr>
            <w:tcW w:w="821" w:type="pct"/>
            <w:tcBorders>
              <w:top w:val="single" w:sz="4" w:space="0" w:color="auto"/>
            </w:tcBorders>
            <w:tcMar>
              <w:top w:w="9" w:type="dxa"/>
              <w:left w:w="9" w:type="dxa"/>
              <w:bottom w:w="0" w:type="dxa"/>
              <w:right w:w="9" w:type="dxa"/>
            </w:tcMar>
            <w:vAlign w:val="center"/>
          </w:tcPr>
          <w:p w:rsidR="00D836C8" w:rsidRPr="003947D9" w:rsidRDefault="00D836C8" w:rsidP="0018090E">
            <w:pPr>
              <w:pStyle w:val="Tablehead"/>
            </w:pPr>
            <w:r w:rsidRPr="003947D9">
              <w:t>Code mode</w:t>
            </w:r>
          </w:p>
        </w:tc>
        <w:tc>
          <w:tcPr>
            <w:tcW w:w="1235" w:type="pct"/>
            <w:tcBorders>
              <w:top w:val="single" w:sz="4" w:space="0" w:color="auto"/>
            </w:tcBorders>
            <w:tcMar>
              <w:top w:w="9" w:type="dxa"/>
              <w:left w:w="9" w:type="dxa"/>
              <w:bottom w:w="0" w:type="dxa"/>
              <w:right w:w="9" w:type="dxa"/>
            </w:tcMar>
            <w:vAlign w:val="center"/>
          </w:tcPr>
          <w:p w:rsidR="00D836C8" w:rsidRPr="00CC0E4B" w:rsidRDefault="00D836C8" w:rsidP="0018090E">
            <w:pPr>
              <w:pStyle w:val="Tablehead"/>
              <w:rPr>
                <w:lang w:val="en-US"/>
              </w:rPr>
            </w:pPr>
            <w:r w:rsidRPr="00CC0E4B">
              <w:rPr>
                <w:lang w:val="en-US"/>
              </w:rPr>
              <w:t>Coding rate</w:t>
            </w:r>
            <w:r w:rsidRPr="00CC0E4B">
              <w:rPr>
                <w:lang w:val="en-US"/>
              </w:rPr>
              <w:br/>
              <w:t>(msb 8b) – (lsb 8b)</w:t>
            </w:r>
          </w:p>
        </w:tc>
        <w:tc>
          <w:tcPr>
            <w:tcW w:w="1073" w:type="pct"/>
            <w:tcBorders>
              <w:top w:val="single" w:sz="4" w:space="0" w:color="auto"/>
            </w:tcBorders>
            <w:tcMar>
              <w:top w:w="9" w:type="dxa"/>
              <w:left w:w="9" w:type="dxa"/>
              <w:bottom w:w="0" w:type="dxa"/>
              <w:right w:w="9" w:type="dxa"/>
            </w:tcMar>
            <w:vAlign w:val="center"/>
          </w:tcPr>
          <w:p w:rsidR="00D836C8" w:rsidRPr="003947D9" w:rsidRDefault="00D836C8" w:rsidP="0018090E">
            <w:pPr>
              <w:pStyle w:val="Tablehead"/>
            </w:pPr>
            <w:r w:rsidRPr="003947D9">
              <w:t>Data rate (Mbit/s)</w:t>
            </w:r>
          </w:p>
        </w:tc>
      </w:tr>
      <w:tr w:rsidR="00D836C8" w:rsidRPr="003947D9" w:rsidTr="008F0DCF">
        <w:trPr>
          <w:cantSplit/>
          <w:trHeight w:val="270"/>
          <w:jc w:val="center"/>
        </w:trPr>
        <w:tc>
          <w:tcPr>
            <w:tcW w:w="936" w:type="pct"/>
            <w:tcMar>
              <w:top w:w="9" w:type="dxa"/>
              <w:left w:w="9" w:type="dxa"/>
              <w:bottom w:w="0" w:type="dxa"/>
              <w:right w:w="9" w:type="dxa"/>
            </w:tcMar>
            <w:vAlign w:val="center"/>
          </w:tcPr>
          <w:p w:rsidR="00D836C8" w:rsidRPr="003947D9" w:rsidRDefault="00D836C8" w:rsidP="0018090E">
            <w:pPr>
              <w:pStyle w:val="Tabletext"/>
              <w:jc w:val="center"/>
            </w:pPr>
            <w:r w:rsidRPr="003947D9">
              <w:t>0</w:t>
            </w:r>
          </w:p>
        </w:tc>
        <w:tc>
          <w:tcPr>
            <w:tcW w:w="934" w:type="pct"/>
            <w:tcMar>
              <w:top w:w="9" w:type="dxa"/>
              <w:left w:w="9" w:type="dxa"/>
              <w:bottom w:w="0" w:type="dxa"/>
              <w:right w:w="9" w:type="dxa"/>
            </w:tcMar>
            <w:vAlign w:val="center"/>
          </w:tcPr>
          <w:p w:rsidR="00D836C8" w:rsidRPr="003947D9" w:rsidRDefault="00D836C8" w:rsidP="0018090E">
            <w:pPr>
              <w:pStyle w:val="Tabletext"/>
              <w:jc w:val="center"/>
            </w:pPr>
            <w:r w:rsidRPr="003947D9">
              <w:t>QPSK</w:t>
            </w:r>
          </w:p>
        </w:tc>
        <w:tc>
          <w:tcPr>
            <w:tcW w:w="821" w:type="pct"/>
            <w:tcMar>
              <w:top w:w="9" w:type="dxa"/>
              <w:left w:w="9" w:type="dxa"/>
              <w:bottom w:w="0" w:type="dxa"/>
              <w:right w:w="9" w:type="dxa"/>
            </w:tcMar>
            <w:vAlign w:val="center"/>
          </w:tcPr>
          <w:p w:rsidR="00D836C8" w:rsidRPr="003947D9" w:rsidRDefault="00D836C8" w:rsidP="0018090E">
            <w:pPr>
              <w:pStyle w:val="Tabletext"/>
              <w:jc w:val="center"/>
            </w:pPr>
            <w:r w:rsidRPr="003947D9">
              <w:t>EEP</w:t>
            </w:r>
          </w:p>
        </w:tc>
        <w:tc>
          <w:tcPr>
            <w:tcW w:w="1235" w:type="pct"/>
            <w:tcMar>
              <w:top w:w="9" w:type="dxa"/>
              <w:left w:w="9" w:type="dxa"/>
              <w:bottom w:w="0" w:type="dxa"/>
              <w:right w:w="9" w:type="dxa"/>
            </w:tcMar>
            <w:vAlign w:val="center"/>
          </w:tcPr>
          <w:p w:rsidR="00D836C8" w:rsidRPr="003947D9" w:rsidRDefault="00D836C8" w:rsidP="0018090E">
            <w:pPr>
              <w:pStyle w:val="Tabletext"/>
              <w:jc w:val="center"/>
            </w:pPr>
            <w:r w:rsidRPr="003947D9">
              <w:t>1/3</w:t>
            </w:r>
          </w:p>
        </w:tc>
        <w:tc>
          <w:tcPr>
            <w:tcW w:w="1073" w:type="pct"/>
            <w:tcMar>
              <w:top w:w="9" w:type="dxa"/>
              <w:left w:w="9" w:type="dxa"/>
              <w:bottom w:w="0" w:type="dxa"/>
              <w:right w:w="9" w:type="dxa"/>
            </w:tcMar>
            <w:vAlign w:val="center"/>
          </w:tcPr>
          <w:p w:rsidR="00D836C8" w:rsidRPr="003947D9" w:rsidRDefault="00D836C8" w:rsidP="0018090E">
            <w:pPr>
              <w:pStyle w:val="Tabletext"/>
              <w:jc w:val="center"/>
            </w:pPr>
            <w:r w:rsidRPr="003947D9">
              <w:t>952</w:t>
            </w:r>
          </w:p>
        </w:tc>
      </w:tr>
      <w:tr w:rsidR="00D836C8" w:rsidRPr="003947D9" w:rsidTr="008F0DCF">
        <w:trPr>
          <w:cantSplit/>
          <w:trHeight w:val="255"/>
          <w:jc w:val="center"/>
        </w:trPr>
        <w:tc>
          <w:tcPr>
            <w:tcW w:w="936" w:type="pct"/>
            <w:tcMar>
              <w:top w:w="9" w:type="dxa"/>
              <w:left w:w="9" w:type="dxa"/>
              <w:bottom w:w="0" w:type="dxa"/>
              <w:right w:w="9" w:type="dxa"/>
            </w:tcMar>
            <w:vAlign w:val="center"/>
          </w:tcPr>
          <w:p w:rsidR="00D836C8" w:rsidRPr="003947D9" w:rsidRDefault="00D836C8" w:rsidP="0018090E">
            <w:pPr>
              <w:pStyle w:val="Tabletext"/>
              <w:jc w:val="center"/>
              <w:rPr>
                <w:i/>
                <w:snapToGrid w:val="0"/>
              </w:rPr>
            </w:pPr>
            <w:r w:rsidRPr="003947D9">
              <w:t>1</w:t>
            </w:r>
          </w:p>
        </w:tc>
        <w:tc>
          <w:tcPr>
            <w:tcW w:w="934" w:type="pct"/>
            <w:tcMar>
              <w:top w:w="9" w:type="dxa"/>
              <w:left w:w="9" w:type="dxa"/>
              <w:bottom w:w="0" w:type="dxa"/>
              <w:right w:w="9" w:type="dxa"/>
            </w:tcMar>
            <w:vAlign w:val="center"/>
          </w:tcPr>
          <w:p w:rsidR="00D836C8" w:rsidRPr="003947D9" w:rsidRDefault="00D836C8" w:rsidP="0018090E">
            <w:pPr>
              <w:pStyle w:val="Tabletext"/>
              <w:jc w:val="center"/>
            </w:pPr>
            <w:r w:rsidRPr="003947D9">
              <w:t>QPSK</w:t>
            </w:r>
          </w:p>
        </w:tc>
        <w:tc>
          <w:tcPr>
            <w:tcW w:w="821" w:type="pct"/>
            <w:tcMar>
              <w:top w:w="9" w:type="dxa"/>
              <w:left w:w="9" w:type="dxa"/>
              <w:bottom w:w="0" w:type="dxa"/>
              <w:right w:w="9" w:type="dxa"/>
            </w:tcMar>
            <w:vAlign w:val="center"/>
          </w:tcPr>
          <w:p w:rsidR="00D836C8" w:rsidRPr="003947D9" w:rsidRDefault="00D836C8" w:rsidP="0018090E">
            <w:pPr>
              <w:pStyle w:val="Tabletext"/>
              <w:jc w:val="center"/>
            </w:pPr>
            <w:r w:rsidRPr="003947D9">
              <w:t>EEP</w:t>
            </w:r>
          </w:p>
        </w:tc>
        <w:tc>
          <w:tcPr>
            <w:tcW w:w="1235" w:type="pct"/>
            <w:tcMar>
              <w:top w:w="9" w:type="dxa"/>
              <w:left w:w="9" w:type="dxa"/>
              <w:bottom w:w="0" w:type="dxa"/>
              <w:right w:w="9" w:type="dxa"/>
            </w:tcMar>
            <w:vAlign w:val="center"/>
          </w:tcPr>
          <w:p w:rsidR="00D836C8" w:rsidRPr="003947D9" w:rsidRDefault="00D836C8" w:rsidP="0018090E">
            <w:pPr>
              <w:pStyle w:val="Tabletext"/>
              <w:jc w:val="center"/>
            </w:pPr>
            <w:r w:rsidRPr="003947D9">
              <w:t>2/3</w:t>
            </w:r>
          </w:p>
        </w:tc>
        <w:tc>
          <w:tcPr>
            <w:tcW w:w="1073" w:type="pct"/>
            <w:tcMar>
              <w:top w:w="9" w:type="dxa"/>
              <w:left w:w="9" w:type="dxa"/>
              <w:bottom w:w="0" w:type="dxa"/>
              <w:right w:w="9" w:type="dxa"/>
            </w:tcMar>
            <w:vAlign w:val="center"/>
          </w:tcPr>
          <w:p w:rsidR="00D836C8" w:rsidRPr="003947D9" w:rsidRDefault="00D836C8" w:rsidP="0018090E">
            <w:pPr>
              <w:pStyle w:val="Tabletext"/>
              <w:jc w:val="center"/>
            </w:pPr>
            <w:r w:rsidRPr="003947D9">
              <w:t>1 904</w:t>
            </w:r>
          </w:p>
        </w:tc>
      </w:tr>
      <w:tr w:rsidR="00D836C8" w:rsidRPr="003947D9" w:rsidTr="008F0DCF">
        <w:trPr>
          <w:cantSplit/>
          <w:trHeight w:val="255"/>
          <w:jc w:val="center"/>
        </w:trPr>
        <w:tc>
          <w:tcPr>
            <w:tcW w:w="936" w:type="pct"/>
            <w:tcMar>
              <w:top w:w="9" w:type="dxa"/>
              <w:left w:w="9" w:type="dxa"/>
              <w:bottom w:w="0" w:type="dxa"/>
              <w:right w:w="9" w:type="dxa"/>
            </w:tcMar>
            <w:vAlign w:val="center"/>
          </w:tcPr>
          <w:p w:rsidR="00D836C8" w:rsidRPr="003947D9" w:rsidRDefault="00D836C8" w:rsidP="0018090E">
            <w:pPr>
              <w:pStyle w:val="Tabletext"/>
              <w:jc w:val="center"/>
            </w:pPr>
            <w:r w:rsidRPr="003947D9">
              <w:t>2</w:t>
            </w:r>
          </w:p>
        </w:tc>
        <w:tc>
          <w:tcPr>
            <w:tcW w:w="934" w:type="pct"/>
            <w:tcMar>
              <w:top w:w="9" w:type="dxa"/>
              <w:left w:w="9" w:type="dxa"/>
              <w:bottom w:w="0" w:type="dxa"/>
              <w:right w:w="9" w:type="dxa"/>
            </w:tcMar>
            <w:vAlign w:val="center"/>
          </w:tcPr>
          <w:p w:rsidR="00D836C8" w:rsidRPr="003947D9" w:rsidRDefault="00D836C8" w:rsidP="0018090E">
            <w:pPr>
              <w:pStyle w:val="Tabletext"/>
              <w:jc w:val="center"/>
            </w:pPr>
            <w:r w:rsidRPr="003947D9">
              <w:t>16-QAM</w:t>
            </w:r>
          </w:p>
        </w:tc>
        <w:tc>
          <w:tcPr>
            <w:tcW w:w="821" w:type="pct"/>
            <w:tcMar>
              <w:top w:w="9" w:type="dxa"/>
              <w:left w:w="9" w:type="dxa"/>
              <w:bottom w:w="0" w:type="dxa"/>
              <w:right w:w="9" w:type="dxa"/>
            </w:tcMar>
            <w:vAlign w:val="center"/>
          </w:tcPr>
          <w:p w:rsidR="00D836C8" w:rsidRPr="003947D9" w:rsidRDefault="00D836C8" w:rsidP="0018090E">
            <w:pPr>
              <w:pStyle w:val="Tabletext"/>
              <w:jc w:val="center"/>
            </w:pPr>
            <w:r w:rsidRPr="003947D9">
              <w:t>EEP</w:t>
            </w:r>
          </w:p>
        </w:tc>
        <w:tc>
          <w:tcPr>
            <w:tcW w:w="1235" w:type="pct"/>
            <w:tcMar>
              <w:top w:w="9" w:type="dxa"/>
              <w:left w:w="9" w:type="dxa"/>
              <w:bottom w:w="0" w:type="dxa"/>
              <w:right w:w="9" w:type="dxa"/>
            </w:tcMar>
            <w:vAlign w:val="center"/>
          </w:tcPr>
          <w:p w:rsidR="00D836C8" w:rsidRPr="003947D9" w:rsidRDefault="00D836C8" w:rsidP="0018090E">
            <w:pPr>
              <w:pStyle w:val="Tabletext"/>
              <w:jc w:val="center"/>
            </w:pPr>
            <w:r w:rsidRPr="003947D9">
              <w:t>2/3</w:t>
            </w:r>
          </w:p>
        </w:tc>
        <w:tc>
          <w:tcPr>
            <w:tcW w:w="1073" w:type="pct"/>
            <w:tcMar>
              <w:top w:w="9" w:type="dxa"/>
              <w:left w:w="9" w:type="dxa"/>
              <w:bottom w:w="0" w:type="dxa"/>
              <w:right w:w="9" w:type="dxa"/>
            </w:tcMar>
            <w:vAlign w:val="center"/>
          </w:tcPr>
          <w:p w:rsidR="00D836C8" w:rsidRPr="003947D9" w:rsidRDefault="00D836C8" w:rsidP="0018090E">
            <w:pPr>
              <w:pStyle w:val="Tabletext"/>
              <w:jc w:val="center"/>
            </w:pPr>
            <w:r w:rsidRPr="003947D9">
              <w:t>3 807</w:t>
            </w:r>
          </w:p>
        </w:tc>
      </w:tr>
      <w:tr w:rsidR="00D836C8" w:rsidRPr="003947D9" w:rsidTr="008F0DCF">
        <w:trPr>
          <w:cantSplit/>
          <w:trHeight w:val="255"/>
          <w:jc w:val="center"/>
        </w:trPr>
        <w:tc>
          <w:tcPr>
            <w:tcW w:w="936" w:type="pct"/>
            <w:tcMar>
              <w:top w:w="9" w:type="dxa"/>
              <w:left w:w="9" w:type="dxa"/>
              <w:bottom w:w="0" w:type="dxa"/>
              <w:right w:w="9" w:type="dxa"/>
            </w:tcMar>
            <w:vAlign w:val="center"/>
          </w:tcPr>
          <w:p w:rsidR="00D836C8" w:rsidRPr="003947D9" w:rsidRDefault="00D836C8" w:rsidP="0018090E">
            <w:pPr>
              <w:pStyle w:val="Tabletext"/>
              <w:jc w:val="center"/>
            </w:pPr>
            <w:r w:rsidRPr="003947D9">
              <w:t>3</w:t>
            </w:r>
          </w:p>
        </w:tc>
        <w:tc>
          <w:tcPr>
            <w:tcW w:w="934" w:type="pct"/>
            <w:tcMar>
              <w:top w:w="9" w:type="dxa"/>
              <w:left w:w="9" w:type="dxa"/>
              <w:bottom w:w="0" w:type="dxa"/>
              <w:right w:w="9" w:type="dxa"/>
            </w:tcMar>
            <w:vAlign w:val="center"/>
          </w:tcPr>
          <w:p w:rsidR="00D836C8" w:rsidRPr="003947D9" w:rsidRDefault="00D836C8" w:rsidP="0018090E">
            <w:pPr>
              <w:pStyle w:val="Tabletext"/>
              <w:jc w:val="center"/>
            </w:pPr>
            <w:r w:rsidRPr="003947D9">
              <w:t>QPSK</w:t>
            </w:r>
          </w:p>
        </w:tc>
        <w:tc>
          <w:tcPr>
            <w:tcW w:w="821" w:type="pct"/>
            <w:tcMar>
              <w:top w:w="9" w:type="dxa"/>
              <w:left w:w="9" w:type="dxa"/>
              <w:bottom w:w="0" w:type="dxa"/>
              <w:right w:w="9" w:type="dxa"/>
            </w:tcMar>
            <w:vAlign w:val="center"/>
          </w:tcPr>
          <w:p w:rsidR="00D836C8" w:rsidRPr="003947D9" w:rsidRDefault="00D836C8" w:rsidP="0018090E">
            <w:pPr>
              <w:pStyle w:val="Tabletext"/>
              <w:jc w:val="center"/>
            </w:pPr>
            <w:r w:rsidRPr="003947D9">
              <w:t>UEP</w:t>
            </w:r>
          </w:p>
        </w:tc>
        <w:tc>
          <w:tcPr>
            <w:tcW w:w="1235" w:type="pct"/>
            <w:tcMar>
              <w:top w:w="9" w:type="dxa"/>
              <w:left w:w="9" w:type="dxa"/>
              <w:bottom w:w="0" w:type="dxa"/>
              <w:right w:w="9" w:type="dxa"/>
            </w:tcMar>
            <w:vAlign w:val="center"/>
          </w:tcPr>
          <w:p w:rsidR="00D836C8" w:rsidRPr="003947D9" w:rsidRDefault="00D836C8" w:rsidP="0018090E">
            <w:pPr>
              <w:pStyle w:val="Tabletext"/>
              <w:jc w:val="center"/>
            </w:pPr>
            <w:r w:rsidRPr="003947D9">
              <w:t>4/7-4/5</w:t>
            </w:r>
          </w:p>
        </w:tc>
        <w:tc>
          <w:tcPr>
            <w:tcW w:w="1073" w:type="pct"/>
            <w:tcMar>
              <w:top w:w="9" w:type="dxa"/>
              <w:left w:w="9" w:type="dxa"/>
              <w:bottom w:w="0" w:type="dxa"/>
              <w:right w:w="9" w:type="dxa"/>
            </w:tcMar>
            <w:vAlign w:val="center"/>
          </w:tcPr>
          <w:p w:rsidR="00D836C8" w:rsidRPr="003947D9" w:rsidRDefault="00D836C8" w:rsidP="0018090E">
            <w:pPr>
              <w:pStyle w:val="Tabletext"/>
              <w:jc w:val="center"/>
            </w:pPr>
            <w:r w:rsidRPr="003947D9">
              <w:t>1 904</w:t>
            </w:r>
          </w:p>
        </w:tc>
      </w:tr>
      <w:tr w:rsidR="00D836C8" w:rsidRPr="003947D9" w:rsidTr="008F0DCF">
        <w:trPr>
          <w:cantSplit/>
          <w:trHeight w:val="255"/>
          <w:jc w:val="center"/>
        </w:trPr>
        <w:tc>
          <w:tcPr>
            <w:tcW w:w="936" w:type="pct"/>
            <w:tcMar>
              <w:top w:w="9" w:type="dxa"/>
              <w:left w:w="9" w:type="dxa"/>
              <w:bottom w:w="0" w:type="dxa"/>
              <w:right w:w="9" w:type="dxa"/>
            </w:tcMar>
            <w:vAlign w:val="center"/>
          </w:tcPr>
          <w:p w:rsidR="00D836C8" w:rsidRPr="003947D9" w:rsidRDefault="00D836C8" w:rsidP="0018090E">
            <w:pPr>
              <w:pStyle w:val="Tabletext"/>
              <w:jc w:val="center"/>
            </w:pPr>
            <w:r w:rsidRPr="003947D9">
              <w:t>4</w:t>
            </w:r>
          </w:p>
        </w:tc>
        <w:tc>
          <w:tcPr>
            <w:tcW w:w="934" w:type="pct"/>
            <w:tcMar>
              <w:top w:w="9" w:type="dxa"/>
              <w:left w:w="9" w:type="dxa"/>
              <w:bottom w:w="0" w:type="dxa"/>
              <w:right w:w="9" w:type="dxa"/>
            </w:tcMar>
            <w:vAlign w:val="center"/>
          </w:tcPr>
          <w:p w:rsidR="00D836C8" w:rsidRPr="003947D9" w:rsidRDefault="00D836C8" w:rsidP="0018090E">
            <w:pPr>
              <w:pStyle w:val="Tabletext"/>
              <w:jc w:val="center"/>
            </w:pPr>
            <w:r w:rsidRPr="003947D9">
              <w:t>16-QAM</w:t>
            </w:r>
          </w:p>
        </w:tc>
        <w:tc>
          <w:tcPr>
            <w:tcW w:w="821" w:type="pct"/>
            <w:tcMar>
              <w:top w:w="9" w:type="dxa"/>
              <w:left w:w="9" w:type="dxa"/>
              <w:bottom w:w="0" w:type="dxa"/>
              <w:right w:w="9" w:type="dxa"/>
            </w:tcMar>
            <w:vAlign w:val="center"/>
          </w:tcPr>
          <w:p w:rsidR="00D836C8" w:rsidRPr="003947D9" w:rsidRDefault="00D836C8" w:rsidP="0018090E">
            <w:pPr>
              <w:pStyle w:val="Tabletext"/>
              <w:jc w:val="center"/>
            </w:pPr>
            <w:r w:rsidRPr="003947D9">
              <w:t>UEP</w:t>
            </w:r>
          </w:p>
        </w:tc>
        <w:tc>
          <w:tcPr>
            <w:tcW w:w="1235" w:type="pct"/>
            <w:tcMar>
              <w:top w:w="9" w:type="dxa"/>
              <w:left w:w="9" w:type="dxa"/>
              <w:bottom w:w="0" w:type="dxa"/>
              <w:right w:w="9" w:type="dxa"/>
            </w:tcMar>
            <w:vAlign w:val="center"/>
          </w:tcPr>
          <w:p w:rsidR="00D836C8" w:rsidRPr="003947D9" w:rsidRDefault="00D836C8" w:rsidP="0018090E">
            <w:pPr>
              <w:pStyle w:val="Tabletext"/>
              <w:jc w:val="center"/>
            </w:pPr>
            <w:r w:rsidRPr="003947D9">
              <w:t>4/7-4/5</w:t>
            </w:r>
          </w:p>
        </w:tc>
        <w:tc>
          <w:tcPr>
            <w:tcW w:w="1073" w:type="pct"/>
            <w:tcMar>
              <w:top w:w="9" w:type="dxa"/>
              <w:left w:w="9" w:type="dxa"/>
              <w:bottom w:w="0" w:type="dxa"/>
              <w:right w:w="9" w:type="dxa"/>
            </w:tcMar>
            <w:vAlign w:val="center"/>
          </w:tcPr>
          <w:p w:rsidR="00D836C8" w:rsidRPr="003947D9" w:rsidRDefault="00D836C8" w:rsidP="0018090E">
            <w:pPr>
              <w:pStyle w:val="Tabletext"/>
              <w:jc w:val="center"/>
            </w:pPr>
            <w:r w:rsidRPr="003947D9">
              <w:t>3 807</w:t>
            </w:r>
          </w:p>
        </w:tc>
      </w:tr>
      <w:tr w:rsidR="00D836C8" w:rsidRPr="003947D9" w:rsidTr="008F0DCF">
        <w:trPr>
          <w:cantSplit/>
          <w:trHeight w:val="255"/>
          <w:jc w:val="center"/>
        </w:trPr>
        <w:tc>
          <w:tcPr>
            <w:tcW w:w="936" w:type="pct"/>
            <w:tcMar>
              <w:top w:w="9" w:type="dxa"/>
              <w:left w:w="9" w:type="dxa"/>
              <w:bottom w:w="0" w:type="dxa"/>
              <w:right w:w="9" w:type="dxa"/>
            </w:tcMar>
            <w:vAlign w:val="center"/>
          </w:tcPr>
          <w:p w:rsidR="00D836C8" w:rsidRPr="003947D9" w:rsidRDefault="00D836C8" w:rsidP="0018090E">
            <w:pPr>
              <w:pStyle w:val="Tabletext"/>
              <w:jc w:val="center"/>
              <w:rPr>
                <w:i/>
                <w:snapToGrid w:val="0"/>
              </w:rPr>
            </w:pPr>
            <w:r w:rsidRPr="003947D9">
              <w:t>5</w:t>
            </w:r>
          </w:p>
        </w:tc>
        <w:tc>
          <w:tcPr>
            <w:tcW w:w="934" w:type="pct"/>
            <w:tcMar>
              <w:top w:w="9" w:type="dxa"/>
              <w:left w:w="9" w:type="dxa"/>
              <w:bottom w:w="0" w:type="dxa"/>
              <w:right w:w="9" w:type="dxa"/>
            </w:tcMar>
            <w:vAlign w:val="center"/>
          </w:tcPr>
          <w:p w:rsidR="00D836C8" w:rsidRPr="003947D9" w:rsidRDefault="00D836C8" w:rsidP="0018090E">
            <w:pPr>
              <w:pStyle w:val="Tabletext"/>
              <w:jc w:val="center"/>
            </w:pPr>
            <w:r w:rsidRPr="003947D9">
              <w:t>QPSK</w:t>
            </w:r>
          </w:p>
        </w:tc>
        <w:tc>
          <w:tcPr>
            <w:tcW w:w="821" w:type="pct"/>
            <w:vMerge w:val="restart"/>
            <w:tcMar>
              <w:top w:w="9" w:type="dxa"/>
              <w:left w:w="9" w:type="dxa"/>
              <w:bottom w:w="0" w:type="dxa"/>
              <w:right w:w="9" w:type="dxa"/>
            </w:tcMar>
            <w:vAlign w:val="center"/>
          </w:tcPr>
          <w:p w:rsidR="00D836C8" w:rsidRPr="003947D9" w:rsidRDefault="00D836C8" w:rsidP="0018090E">
            <w:pPr>
              <w:pStyle w:val="Tabletext"/>
              <w:jc w:val="center"/>
            </w:pPr>
            <w:r w:rsidRPr="003947D9">
              <w:t>MSB only retransmission</w:t>
            </w:r>
          </w:p>
        </w:tc>
        <w:tc>
          <w:tcPr>
            <w:tcW w:w="1235" w:type="pct"/>
            <w:tcMar>
              <w:top w:w="9" w:type="dxa"/>
              <w:left w:w="9" w:type="dxa"/>
              <w:bottom w:w="0" w:type="dxa"/>
              <w:right w:w="9" w:type="dxa"/>
            </w:tcMar>
            <w:vAlign w:val="center"/>
          </w:tcPr>
          <w:p w:rsidR="00D836C8" w:rsidRPr="003947D9" w:rsidRDefault="00D836C8" w:rsidP="0018090E">
            <w:pPr>
              <w:pStyle w:val="Tabletext"/>
              <w:jc w:val="center"/>
            </w:pPr>
            <w:r w:rsidRPr="003947D9">
              <w:t>1/3</w:t>
            </w:r>
          </w:p>
        </w:tc>
        <w:tc>
          <w:tcPr>
            <w:tcW w:w="1073" w:type="pct"/>
            <w:tcMar>
              <w:top w:w="9" w:type="dxa"/>
              <w:left w:w="9" w:type="dxa"/>
              <w:bottom w:w="0" w:type="dxa"/>
              <w:right w:w="9" w:type="dxa"/>
            </w:tcMar>
            <w:vAlign w:val="center"/>
          </w:tcPr>
          <w:p w:rsidR="00D836C8" w:rsidRPr="003947D9" w:rsidRDefault="00D836C8" w:rsidP="0018090E">
            <w:pPr>
              <w:pStyle w:val="Tabletext"/>
              <w:jc w:val="center"/>
            </w:pPr>
            <w:r w:rsidRPr="003947D9">
              <w:t>952</w:t>
            </w:r>
          </w:p>
        </w:tc>
      </w:tr>
      <w:tr w:rsidR="00D836C8" w:rsidRPr="003947D9" w:rsidTr="008F0DCF">
        <w:trPr>
          <w:cantSplit/>
          <w:trHeight w:val="255"/>
          <w:jc w:val="center"/>
        </w:trPr>
        <w:tc>
          <w:tcPr>
            <w:tcW w:w="936" w:type="pct"/>
            <w:tcBorders>
              <w:bottom w:val="single" w:sz="4" w:space="0" w:color="auto"/>
            </w:tcBorders>
            <w:tcMar>
              <w:top w:w="9" w:type="dxa"/>
              <w:left w:w="9" w:type="dxa"/>
              <w:bottom w:w="0" w:type="dxa"/>
              <w:right w:w="9" w:type="dxa"/>
            </w:tcMar>
            <w:vAlign w:val="center"/>
          </w:tcPr>
          <w:p w:rsidR="00D836C8" w:rsidRPr="003947D9" w:rsidRDefault="00D836C8" w:rsidP="0018090E">
            <w:pPr>
              <w:pStyle w:val="Tabletext"/>
              <w:jc w:val="center"/>
              <w:rPr>
                <w:i/>
                <w:snapToGrid w:val="0"/>
              </w:rPr>
            </w:pPr>
            <w:r w:rsidRPr="003947D9">
              <w:t>6</w:t>
            </w:r>
          </w:p>
        </w:tc>
        <w:tc>
          <w:tcPr>
            <w:tcW w:w="934" w:type="pct"/>
            <w:tcBorders>
              <w:bottom w:val="single" w:sz="4" w:space="0" w:color="auto"/>
            </w:tcBorders>
            <w:tcMar>
              <w:top w:w="9" w:type="dxa"/>
              <w:left w:w="9" w:type="dxa"/>
              <w:bottom w:w="0" w:type="dxa"/>
              <w:right w:w="9" w:type="dxa"/>
            </w:tcMar>
            <w:vAlign w:val="center"/>
          </w:tcPr>
          <w:p w:rsidR="00D836C8" w:rsidRPr="003947D9" w:rsidRDefault="00D836C8" w:rsidP="0018090E">
            <w:pPr>
              <w:pStyle w:val="Tabletext"/>
              <w:jc w:val="center"/>
            </w:pPr>
            <w:r w:rsidRPr="003947D9">
              <w:t>QPSK</w:t>
            </w:r>
          </w:p>
        </w:tc>
        <w:tc>
          <w:tcPr>
            <w:tcW w:w="821" w:type="pct"/>
            <w:vMerge/>
            <w:tcBorders>
              <w:bottom w:val="single" w:sz="4" w:space="0" w:color="auto"/>
            </w:tcBorders>
            <w:tcMar>
              <w:top w:w="9" w:type="dxa"/>
              <w:left w:w="9" w:type="dxa"/>
              <w:bottom w:w="0" w:type="dxa"/>
              <w:right w:w="9" w:type="dxa"/>
            </w:tcMar>
            <w:vAlign w:val="center"/>
          </w:tcPr>
          <w:p w:rsidR="00D836C8" w:rsidRPr="003947D9" w:rsidRDefault="00D836C8" w:rsidP="0018090E">
            <w:pPr>
              <w:pStyle w:val="Tabletext"/>
              <w:jc w:val="center"/>
            </w:pPr>
          </w:p>
        </w:tc>
        <w:tc>
          <w:tcPr>
            <w:tcW w:w="1235" w:type="pct"/>
            <w:tcBorders>
              <w:bottom w:val="single" w:sz="4" w:space="0" w:color="auto"/>
            </w:tcBorders>
            <w:tcMar>
              <w:top w:w="9" w:type="dxa"/>
              <w:left w:w="9" w:type="dxa"/>
              <w:bottom w:w="0" w:type="dxa"/>
              <w:right w:w="9" w:type="dxa"/>
            </w:tcMar>
            <w:vAlign w:val="center"/>
          </w:tcPr>
          <w:p w:rsidR="00D836C8" w:rsidRPr="003947D9" w:rsidRDefault="00D836C8" w:rsidP="0018090E">
            <w:pPr>
              <w:pStyle w:val="Tabletext"/>
              <w:jc w:val="center"/>
            </w:pPr>
            <w:r w:rsidRPr="003947D9">
              <w:t>2/3</w:t>
            </w:r>
          </w:p>
        </w:tc>
        <w:tc>
          <w:tcPr>
            <w:tcW w:w="1073" w:type="pct"/>
            <w:tcBorders>
              <w:bottom w:val="single" w:sz="4" w:space="0" w:color="auto"/>
            </w:tcBorders>
            <w:tcMar>
              <w:top w:w="9" w:type="dxa"/>
              <w:left w:w="9" w:type="dxa"/>
              <w:bottom w:w="0" w:type="dxa"/>
              <w:right w:w="9" w:type="dxa"/>
            </w:tcMar>
            <w:vAlign w:val="center"/>
          </w:tcPr>
          <w:p w:rsidR="00D836C8" w:rsidRPr="003947D9" w:rsidRDefault="00D836C8" w:rsidP="0018090E">
            <w:pPr>
              <w:pStyle w:val="Tabletext"/>
              <w:jc w:val="center"/>
            </w:pPr>
            <w:r w:rsidRPr="003947D9">
              <w:t>1 904</w:t>
            </w:r>
          </w:p>
        </w:tc>
      </w:tr>
    </w:tbl>
    <w:p w:rsidR="008F0DCF" w:rsidRDefault="008F0DCF" w:rsidP="008F0DCF">
      <w:pPr>
        <w:pStyle w:val="Tablefin"/>
      </w:pPr>
    </w:p>
    <w:p w:rsidR="00D836C8" w:rsidRPr="003947D9" w:rsidRDefault="00D836C8" w:rsidP="00D836C8">
      <w:pPr>
        <w:pStyle w:val="TableNo"/>
        <w:spacing w:before="480"/>
      </w:pPr>
      <w:r w:rsidRPr="003947D9">
        <w:t>TABLE 12</w:t>
      </w:r>
    </w:p>
    <w:p w:rsidR="00D836C8" w:rsidRPr="00CC0E4B" w:rsidRDefault="00D836C8" w:rsidP="00D836C8">
      <w:pPr>
        <w:pStyle w:val="Tabletitle"/>
        <w:rPr>
          <w:lang w:val="en-US"/>
        </w:rPr>
      </w:pPr>
      <w:r w:rsidRPr="00CC0E4B">
        <w:rPr>
          <w:lang w:val="en-US"/>
        </w:rPr>
        <w:t>Rates for AV OFDM LRP operation</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720"/>
        <w:gridCol w:w="1901"/>
        <w:gridCol w:w="1766"/>
        <w:gridCol w:w="2284"/>
        <w:gridCol w:w="1968"/>
      </w:tblGrid>
      <w:tr w:rsidR="00D836C8" w:rsidRPr="003947D9" w:rsidTr="008F0DCF">
        <w:trPr>
          <w:cantSplit/>
          <w:jc w:val="center"/>
        </w:trPr>
        <w:tc>
          <w:tcPr>
            <w:tcW w:w="892" w:type="pct"/>
            <w:tcBorders>
              <w:top w:val="single" w:sz="4" w:space="0" w:color="auto"/>
            </w:tcBorders>
            <w:tcMar>
              <w:top w:w="9" w:type="dxa"/>
              <w:left w:w="9" w:type="dxa"/>
              <w:bottom w:w="0" w:type="dxa"/>
              <w:right w:w="9" w:type="dxa"/>
            </w:tcMar>
            <w:vAlign w:val="center"/>
          </w:tcPr>
          <w:p w:rsidR="00D836C8" w:rsidRPr="003947D9" w:rsidRDefault="00D836C8" w:rsidP="0018090E">
            <w:pPr>
              <w:pStyle w:val="Tablehead"/>
              <w:keepLines/>
            </w:pPr>
            <w:r w:rsidRPr="003947D9">
              <w:t>MCS index</w:t>
            </w:r>
          </w:p>
        </w:tc>
        <w:tc>
          <w:tcPr>
            <w:tcW w:w="986" w:type="pct"/>
            <w:tcBorders>
              <w:top w:val="single" w:sz="4" w:space="0" w:color="auto"/>
            </w:tcBorders>
            <w:tcMar>
              <w:top w:w="9" w:type="dxa"/>
              <w:left w:w="9" w:type="dxa"/>
              <w:bottom w:w="0" w:type="dxa"/>
              <w:right w:w="9" w:type="dxa"/>
            </w:tcMar>
            <w:vAlign w:val="center"/>
          </w:tcPr>
          <w:p w:rsidR="00D836C8" w:rsidRPr="003947D9" w:rsidRDefault="00D836C8" w:rsidP="0018090E">
            <w:pPr>
              <w:pStyle w:val="Tablehead"/>
              <w:keepLines/>
            </w:pPr>
            <w:r w:rsidRPr="003947D9">
              <w:t>Modulation</w:t>
            </w:r>
          </w:p>
        </w:tc>
        <w:tc>
          <w:tcPr>
            <w:tcW w:w="916" w:type="pct"/>
            <w:tcBorders>
              <w:top w:val="single" w:sz="4" w:space="0" w:color="auto"/>
            </w:tcBorders>
            <w:tcMar>
              <w:top w:w="9" w:type="dxa"/>
              <w:left w:w="9" w:type="dxa"/>
              <w:bottom w:w="0" w:type="dxa"/>
              <w:right w:w="9" w:type="dxa"/>
            </w:tcMar>
            <w:vAlign w:val="center"/>
          </w:tcPr>
          <w:p w:rsidR="00D836C8" w:rsidRPr="003947D9" w:rsidRDefault="00D836C8" w:rsidP="0018090E">
            <w:pPr>
              <w:pStyle w:val="Tablehead"/>
              <w:keepLines/>
              <w:rPr>
                <w:bCs/>
              </w:rPr>
            </w:pPr>
            <w:r w:rsidRPr="003947D9">
              <w:rPr>
                <w:bCs/>
              </w:rPr>
              <w:t>FEC</w:t>
            </w:r>
          </w:p>
        </w:tc>
        <w:tc>
          <w:tcPr>
            <w:tcW w:w="1185" w:type="pct"/>
            <w:tcBorders>
              <w:top w:val="single" w:sz="4" w:space="0" w:color="auto"/>
            </w:tcBorders>
            <w:tcMar>
              <w:top w:w="9" w:type="dxa"/>
              <w:left w:w="9" w:type="dxa"/>
              <w:bottom w:w="0" w:type="dxa"/>
              <w:right w:w="9" w:type="dxa"/>
            </w:tcMar>
            <w:vAlign w:val="center"/>
          </w:tcPr>
          <w:p w:rsidR="00D836C8" w:rsidRPr="003947D9" w:rsidRDefault="00D836C8" w:rsidP="0018090E">
            <w:pPr>
              <w:pStyle w:val="Tablehead"/>
              <w:keepLines/>
            </w:pPr>
            <w:r w:rsidRPr="003947D9">
              <w:t>Data rate (Mbit/s)</w:t>
            </w:r>
          </w:p>
        </w:tc>
        <w:tc>
          <w:tcPr>
            <w:tcW w:w="1021" w:type="pct"/>
            <w:tcBorders>
              <w:top w:val="single" w:sz="4" w:space="0" w:color="auto"/>
            </w:tcBorders>
            <w:vAlign w:val="center"/>
          </w:tcPr>
          <w:p w:rsidR="00D836C8" w:rsidRPr="003947D9" w:rsidRDefault="00D836C8" w:rsidP="0018090E">
            <w:pPr>
              <w:pStyle w:val="Tablehead"/>
              <w:keepLines/>
            </w:pPr>
            <w:r w:rsidRPr="003947D9">
              <w:t>Repetition</w:t>
            </w:r>
          </w:p>
        </w:tc>
      </w:tr>
      <w:tr w:rsidR="00D836C8" w:rsidRPr="003947D9" w:rsidTr="008F0DCF">
        <w:trPr>
          <w:cantSplit/>
          <w:jc w:val="center"/>
        </w:trPr>
        <w:tc>
          <w:tcPr>
            <w:tcW w:w="892" w:type="pct"/>
            <w:tcMar>
              <w:top w:w="9" w:type="dxa"/>
              <w:left w:w="9" w:type="dxa"/>
              <w:bottom w:w="0" w:type="dxa"/>
              <w:right w:w="9" w:type="dxa"/>
            </w:tcMar>
            <w:vAlign w:val="center"/>
          </w:tcPr>
          <w:p w:rsidR="00D836C8" w:rsidRPr="003947D9" w:rsidRDefault="00D836C8" w:rsidP="0018090E">
            <w:pPr>
              <w:pStyle w:val="Tabletext"/>
              <w:keepNext/>
              <w:keepLines/>
              <w:jc w:val="center"/>
            </w:pPr>
            <w:r w:rsidRPr="003947D9">
              <w:t>0</w:t>
            </w:r>
          </w:p>
        </w:tc>
        <w:tc>
          <w:tcPr>
            <w:tcW w:w="986" w:type="pct"/>
            <w:vMerge w:val="restart"/>
            <w:tcMar>
              <w:top w:w="9" w:type="dxa"/>
              <w:left w:w="9" w:type="dxa"/>
              <w:bottom w:w="0" w:type="dxa"/>
              <w:right w:w="9" w:type="dxa"/>
            </w:tcMar>
            <w:vAlign w:val="center"/>
          </w:tcPr>
          <w:p w:rsidR="00D836C8" w:rsidRPr="003947D9" w:rsidRDefault="00D836C8" w:rsidP="0018090E">
            <w:pPr>
              <w:pStyle w:val="Tabletext"/>
              <w:keepNext/>
              <w:keepLines/>
              <w:jc w:val="center"/>
            </w:pPr>
            <w:r w:rsidRPr="003947D9">
              <w:t>BPSK</w:t>
            </w:r>
          </w:p>
        </w:tc>
        <w:tc>
          <w:tcPr>
            <w:tcW w:w="916" w:type="pct"/>
            <w:tcMar>
              <w:top w:w="9" w:type="dxa"/>
              <w:left w:w="9" w:type="dxa"/>
              <w:bottom w:w="0" w:type="dxa"/>
              <w:right w:w="9" w:type="dxa"/>
            </w:tcMar>
            <w:vAlign w:val="center"/>
          </w:tcPr>
          <w:p w:rsidR="00D836C8" w:rsidRPr="003947D9" w:rsidRDefault="00D836C8" w:rsidP="0018090E">
            <w:pPr>
              <w:pStyle w:val="Tabletext"/>
              <w:keepNext/>
              <w:keepLines/>
              <w:jc w:val="center"/>
            </w:pPr>
            <w:r w:rsidRPr="003947D9">
              <w:t>1/3</w:t>
            </w:r>
          </w:p>
        </w:tc>
        <w:tc>
          <w:tcPr>
            <w:tcW w:w="1185" w:type="pct"/>
            <w:tcMar>
              <w:top w:w="9" w:type="dxa"/>
              <w:left w:w="9" w:type="dxa"/>
              <w:bottom w:w="0" w:type="dxa"/>
              <w:right w:w="9" w:type="dxa"/>
            </w:tcMar>
            <w:vAlign w:val="center"/>
          </w:tcPr>
          <w:p w:rsidR="00D836C8" w:rsidRPr="003947D9" w:rsidRDefault="00D836C8" w:rsidP="0018090E">
            <w:pPr>
              <w:pStyle w:val="Tabletext"/>
              <w:keepNext/>
              <w:keepLines/>
              <w:jc w:val="center"/>
            </w:pPr>
            <w:r w:rsidRPr="003947D9">
              <w:t>2.5</w:t>
            </w:r>
          </w:p>
        </w:tc>
        <w:tc>
          <w:tcPr>
            <w:tcW w:w="1021" w:type="pct"/>
            <w:vAlign w:val="center"/>
          </w:tcPr>
          <w:p w:rsidR="00D836C8" w:rsidRPr="003947D9" w:rsidRDefault="00D836C8" w:rsidP="0018090E">
            <w:pPr>
              <w:pStyle w:val="Tabletext"/>
              <w:keepNext/>
              <w:keepLines/>
              <w:jc w:val="center"/>
            </w:pPr>
            <w:r w:rsidRPr="003947D9">
              <w:rPr>
                <w:rFonts w:ascii="CJCLAL+TimesNewRoman" w:eastAsia="SimSun" w:hAnsi="CJCLAL+TimesNewRoman" w:cs="CJCLAL+TimesNewRoman"/>
                <w:lang w:eastAsia="zh-CN"/>
              </w:rPr>
              <w:t>8×</w:t>
            </w:r>
          </w:p>
        </w:tc>
      </w:tr>
      <w:tr w:rsidR="00D836C8" w:rsidRPr="003947D9" w:rsidTr="008F0DCF">
        <w:trPr>
          <w:cantSplit/>
          <w:jc w:val="center"/>
        </w:trPr>
        <w:tc>
          <w:tcPr>
            <w:tcW w:w="892" w:type="pct"/>
            <w:tcMar>
              <w:top w:w="9" w:type="dxa"/>
              <w:left w:w="9" w:type="dxa"/>
              <w:bottom w:w="0" w:type="dxa"/>
              <w:right w:w="9" w:type="dxa"/>
            </w:tcMar>
            <w:vAlign w:val="center"/>
          </w:tcPr>
          <w:p w:rsidR="00D836C8" w:rsidRPr="003947D9" w:rsidRDefault="00D836C8" w:rsidP="0018090E">
            <w:pPr>
              <w:pStyle w:val="Tabletext"/>
              <w:keepNext/>
              <w:keepLines/>
              <w:jc w:val="center"/>
              <w:rPr>
                <w:i/>
                <w:snapToGrid w:val="0"/>
              </w:rPr>
            </w:pPr>
            <w:r w:rsidRPr="003947D9">
              <w:t>1</w:t>
            </w:r>
          </w:p>
        </w:tc>
        <w:tc>
          <w:tcPr>
            <w:tcW w:w="986" w:type="pct"/>
            <w:vMerge/>
            <w:tcMar>
              <w:top w:w="9" w:type="dxa"/>
              <w:left w:w="9" w:type="dxa"/>
              <w:bottom w:w="0" w:type="dxa"/>
              <w:right w:w="9" w:type="dxa"/>
            </w:tcMar>
            <w:vAlign w:val="center"/>
          </w:tcPr>
          <w:p w:rsidR="00D836C8" w:rsidRPr="003947D9" w:rsidRDefault="00D836C8" w:rsidP="0018090E">
            <w:pPr>
              <w:pStyle w:val="Tabletext"/>
              <w:keepNext/>
              <w:keepLines/>
              <w:jc w:val="center"/>
            </w:pPr>
          </w:p>
        </w:tc>
        <w:tc>
          <w:tcPr>
            <w:tcW w:w="916" w:type="pct"/>
            <w:tcMar>
              <w:top w:w="9" w:type="dxa"/>
              <w:left w:w="9" w:type="dxa"/>
              <w:bottom w:w="0" w:type="dxa"/>
              <w:right w:w="9" w:type="dxa"/>
            </w:tcMar>
            <w:vAlign w:val="center"/>
          </w:tcPr>
          <w:p w:rsidR="00D836C8" w:rsidRPr="003947D9" w:rsidRDefault="00D836C8" w:rsidP="0018090E">
            <w:pPr>
              <w:pStyle w:val="Tabletext"/>
              <w:keepNext/>
              <w:keepLines/>
              <w:jc w:val="center"/>
            </w:pPr>
            <w:r>
              <w:t>½</w:t>
            </w:r>
          </w:p>
        </w:tc>
        <w:tc>
          <w:tcPr>
            <w:tcW w:w="1185" w:type="pct"/>
            <w:tcMar>
              <w:top w:w="9" w:type="dxa"/>
              <w:left w:w="9" w:type="dxa"/>
              <w:bottom w:w="0" w:type="dxa"/>
              <w:right w:w="9" w:type="dxa"/>
            </w:tcMar>
            <w:vAlign w:val="center"/>
          </w:tcPr>
          <w:p w:rsidR="00D836C8" w:rsidRPr="003947D9" w:rsidRDefault="00D836C8" w:rsidP="0018090E">
            <w:pPr>
              <w:pStyle w:val="Tabletext"/>
              <w:keepNext/>
              <w:keepLines/>
              <w:jc w:val="center"/>
            </w:pPr>
            <w:r w:rsidRPr="003947D9">
              <w:t>3.8</w:t>
            </w:r>
          </w:p>
        </w:tc>
        <w:tc>
          <w:tcPr>
            <w:tcW w:w="1021" w:type="pct"/>
            <w:vAlign w:val="center"/>
          </w:tcPr>
          <w:p w:rsidR="00D836C8" w:rsidRPr="003947D9" w:rsidRDefault="00D836C8" w:rsidP="0018090E">
            <w:pPr>
              <w:pStyle w:val="Tabletext"/>
              <w:keepNext/>
              <w:keepLines/>
              <w:jc w:val="center"/>
            </w:pPr>
            <w:r w:rsidRPr="003947D9">
              <w:rPr>
                <w:rFonts w:ascii="CJCLAL+TimesNewRoman" w:eastAsia="SimSun" w:hAnsi="CJCLAL+TimesNewRoman" w:cs="CJCLAL+TimesNewRoman"/>
                <w:lang w:eastAsia="zh-CN"/>
              </w:rPr>
              <w:t>8×</w:t>
            </w:r>
          </w:p>
        </w:tc>
      </w:tr>
      <w:tr w:rsidR="00D836C8" w:rsidRPr="003947D9" w:rsidTr="008F0DCF">
        <w:trPr>
          <w:cantSplit/>
          <w:jc w:val="center"/>
        </w:trPr>
        <w:tc>
          <w:tcPr>
            <w:tcW w:w="892" w:type="pct"/>
            <w:tcMar>
              <w:top w:w="9" w:type="dxa"/>
              <w:left w:w="9" w:type="dxa"/>
              <w:bottom w:w="0" w:type="dxa"/>
              <w:right w:w="9" w:type="dxa"/>
            </w:tcMar>
            <w:vAlign w:val="center"/>
          </w:tcPr>
          <w:p w:rsidR="00D836C8" w:rsidRPr="003947D9" w:rsidRDefault="00D836C8" w:rsidP="0018090E">
            <w:pPr>
              <w:pStyle w:val="Tabletext"/>
              <w:keepNext/>
              <w:keepLines/>
              <w:jc w:val="center"/>
            </w:pPr>
            <w:r w:rsidRPr="003947D9">
              <w:t>2</w:t>
            </w:r>
          </w:p>
        </w:tc>
        <w:tc>
          <w:tcPr>
            <w:tcW w:w="986" w:type="pct"/>
            <w:vMerge/>
            <w:tcMar>
              <w:top w:w="9" w:type="dxa"/>
              <w:left w:w="9" w:type="dxa"/>
              <w:bottom w:w="0" w:type="dxa"/>
              <w:right w:w="9" w:type="dxa"/>
            </w:tcMar>
            <w:vAlign w:val="center"/>
          </w:tcPr>
          <w:p w:rsidR="00D836C8" w:rsidRPr="003947D9" w:rsidRDefault="00D836C8" w:rsidP="0018090E">
            <w:pPr>
              <w:pStyle w:val="Tabletext"/>
              <w:keepNext/>
              <w:keepLines/>
              <w:jc w:val="center"/>
            </w:pPr>
          </w:p>
        </w:tc>
        <w:tc>
          <w:tcPr>
            <w:tcW w:w="916" w:type="pct"/>
            <w:tcMar>
              <w:top w:w="9" w:type="dxa"/>
              <w:left w:w="9" w:type="dxa"/>
              <w:bottom w:w="0" w:type="dxa"/>
              <w:right w:w="9" w:type="dxa"/>
            </w:tcMar>
            <w:vAlign w:val="center"/>
          </w:tcPr>
          <w:p w:rsidR="00D836C8" w:rsidRPr="003947D9" w:rsidRDefault="00D836C8" w:rsidP="0018090E">
            <w:pPr>
              <w:pStyle w:val="Tabletext"/>
              <w:keepNext/>
              <w:keepLines/>
              <w:jc w:val="center"/>
            </w:pPr>
            <w:r w:rsidRPr="003947D9">
              <w:t>2/3</w:t>
            </w:r>
          </w:p>
        </w:tc>
        <w:tc>
          <w:tcPr>
            <w:tcW w:w="1185" w:type="pct"/>
            <w:tcMar>
              <w:top w:w="9" w:type="dxa"/>
              <w:left w:w="9" w:type="dxa"/>
              <w:bottom w:w="0" w:type="dxa"/>
              <w:right w:w="9" w:type="dxa"/>
            </w:tcMar>
            <w:vAlign w:val="center"/>
          </w:tcPr>
          <w:p w:rsidR="00D836C8" w:rsidRPr="003947D9" w:rsidRDefault="00D836C8" w:rsidP="0018090E">
            <w:pPr>
              <w:pStyle w:val="Tabletext"/>
              <w:keepNext/>
              <w:keepLines/>
              <w:jc w:val="center"/>
            </w:pPr>
            <w:r w:rsidRPr="003947D9">
              <w:t>5.1</w:t>
            </w:r>
          </w:p>
        </w:tc>
        <w:tc>
          <w:tcPr>
            <w:tcW w:w="1021" w:type="pct"/>
            <w:vAlign w:val="center"/>
          </w:tcPr>
          <w:p w:rsidR="00D836C8" w:rsidRPr="003947D9" w:rsidRDefault="00D836C8" w:rsidP="0018090E">
            <w:pPr>
              <w:pStyle w:val="Tabletext"/>
              <w:keepNext/>
              <w:keepLines/>
              <w:jc w:val="center"/>
            </w:pPr>
            <w:r w:rsidRPr="003947D9">
              <w:rPr>
                <w:rFonts w:ascii="CJCLAL+TimesNewRoman" w:eastAsia="SimSun" w:hAnsi="CJCLAL+TimesNewRoman" w:cs="CJCLAL+TimesNewRoman"/>
                <w:lang w:eastAsia="zh-CN"/>
              </w:rPr>
              <w:t>8×</w:t>
            </w:r>
          </w:p>
        </w:tc>
      </w:tr>
      <w:tr w:rsidR="00D836C8" w:rsidRPr="003947D9" w:rsidTr="008F0DCF">
        <w:trPr>
          <w:cantSplit/>
          <w:jc w:val="center"/>
        </w:trPr>
        <w:tc>
          <w:tcPr>
            <w:tcW w:w="892" w:type="pct"/>
            <w:tcBorders>
              <w:bottom w:val="single" w:sz="4" w:space="0" w:color="auto"/>
            </w:tcBorders>
            <w:tcMar>
              <w:top w:w="9" w:type="dxa"/>
              <w:left w:w="9" w:type="dxa"/>
              <w:bottom w:w="0" w:type="dxa"/>
              <w:right w:w="9" w:type="dxa"/>
            </w:tcMar>
            <w:vAlign w:val="center"/>
          </w:tcPr>
          <w:p w:rsidR="00D836C8" w:rsidRPr="003947D9" w:rsidRDefault="00D836C8" w:rsidP="0018090E">
            <w:pPr>
              <w:pStyle w:val="Tabletext"/>
              <w:keepNext/>
              <w:keepLines/>
              <w:jc w:val="center"/>
            </w:pPr>
            <w:r w:rsidRPr="003947D9">
              <w:t>3</w:t>
            </w:r>
          </w:p>
        </w:tc>
        <w:tc>
          <w:tcPr>
            <w:tcW w:w="986" w:type="pct"/>
            <w:vMerge/>
            <w:tcBorders>
              <w:bottom w:val="single" w:sz="4" w:space="0" w:color="auto"/>
            </w:tcBorders>
            <w:tcMar>
              <w:top w:w="9" w:type="dxa"/>
              <w:left w:w="9" w:type="dxa"/>
              <w:bottom w:w="0" w:type="dxa"/>
              <w:right w:w="9" w:type="dxa"/>
            </w:tcMar>
            <w:vAlign w:val="center"/>
          </w:tcPr>
          <w:p w:rsidR="00D836C8" w:rsidRPr="003947D9" w:rsidRDefault="00D836C8" w:rsidP="0018090E">
            <w:pPr>
              <w:pStyle w:val="Tabletext"/>
              <w:keepNext/>
              <w:keepLines/>
              <w:jc w:val="center"/>
            </w:pPr>
          </w:p>
        </w:tc>
        <w:tc>
          <w:tcPr>
            <w:tcW w:w="916" w:type="pct"/>
            <w:tcBorders>
              <w:bottom w:val="single" w:sz="4" w:space="0" w:color="auto"/>
            </w:tcBorders>
            <w:tcMar>
              <w:top w:w="9" w:type="dxa"/>
              <w:left w:w="9" w:type="dxa"/>
              <w:bottom w:w="0" w:type="dxa"/>
              <w:right w:w="9" w:type="dxa"/>
            </w:tcMar>
            <w:vAlign w:val="center"/>
          </w:tcPr>
          <w:p w:rsidR="00D836C8" w:rsidRPr="003947D9" w:rsidRDefault="00D836C8" w:rsidP="0018090E">
            <w:pPr>
              <w:pStyle w:val="Tabletext"/>
              <w:keepNext/>
              <w:keepLines/>
              <w:jc w:val="center"/>
            </w:pPr>
            <w:r w:rsidRPr="003947D9">
              <w:t>2/3</w:t>
            </w:r>
          </w:p>
        </w:tc>
        <w:tc>
          <w:tcPr>
            <w:tcW w:w="1185" w:type="pct"/>
            <w:tcBorders>
              <w:bottom w:val="single" w:sz="4" w:space="0" w:color="auto"/>
            </w:tcBorders>
            <w:tcMar>
              <w:top w:w="9" w:type="dxa"/>
              <w:left w:w="9" w:type="dxa"/>
              <w:bottom w:w="0" w:type="dxa"/>
              <w:right w:w="9" w:type="dxa"/>
            </w:tcMar>
            <w:vAlign w:val="center"/>
          </w:tcPr>
          <w:p w:rsidR="00D836C8" w:rsidRPr="003947D9" w:rsidRDefault="00D836C8" w:rsidP="0018090E">
            <w:pPr>
              <w:pStyle w:val="Tabletext"/>
              <w:keepNext/>
              <w:keepLines/>
              <w:jc w:val="center"/>
            </w:pPr>
            <w:r w:rsidRPr="003947D9">
              <w:t>10.2</w:t>
            </w:r>
          </w:p>
        </w:tc>
        <w:tc>
          <w:tcPr>
            <w:tcW w:w="1021" w:type="pct"/>
            <w:tcBorders>
              <w:bottom w:val="single" w:sz="4" w:space="0" w:color="auto"/>
            </w:tcBorders>
            <w:vAlign w:val="center"/>
          </w:tcPr>
          <w:p w:rsidR="00D836C8" w:rsidRPr="003947D9" w:rsidRDefault="00D836C8" w:rsidP="0018090E">
            <w:pPr>
              <w:pStyle w:val="Tabletext"/>
              <w:keepNext/>
              <w:keepLines/>
              <w:jc w:val="center"/>
            </w:pPr>
            <w:r w:rsidRPr="003947D9">
              <w:rPr>
                <w:rFonts w:ascii="CJCLAL+TimesNewRoman" w:eastAsia="SimSun" w:hAnsi="CJCLAL+TimesNewRoman" w:cs="CJCLAL+TimesNewRoman"/>
                <w:lang w:eastAsia="zh-CN"/>
              </w:rPr>
              <w:t>4×</w:t>
            </w:r>
          </w:p>
        </w:tc>
      </w:tr>
    </w:tbl>
    <w:p w:rsidR="00D836C8" w:rsidRDefault="00D836C8" w:rsidP="00D836C8">
      <w:pPr>
        <w:pStyle w:val="Tablefin"/>
      </w:pPr>
    </w:p>
    <w:p w:rsidR="00D836C8" w:rsidRPr="00CC0E4B" w:rsidRDefault="00D836C8" w:rsidP="00D836C8">
      <w:pPr>
        <w:pStyle w:val="Heading1"/>
        <w:rPr>
          <w:lang w:val="en-US"/>
        </w:rPr>
      </w:pPr>
      <w:r w:rsidRPr="00CC0E4B">
        <w:rPr>
          <w:rFonts w:eastAsiaTheme="minorEastAsia" w:hint="eastAsia"/>
          <w:lang w:val="en-US" w:eastAsia="zh-CN"/>
        </w:rPr>
        <w:t>8</w:t>
      </w:r>
      <w:r w:rsidRPr="00CC0E4B">
        <w:rPr>
          <w:lang w:val="en-US"/>
        </w:rPr>
        <w:tab/>
        <w:t>Overview of IEEE Std 802.15.3e-2017</w:t>
      </w:r>
      <w:r w:rsidRPr="004050BF">
        <w:rPr>
          <w:position w:val="6"/>
          <w:sz w:val="18"/>
        </w:rPr>
        <w:footnoteReference w:id="3"/>
      </w:r>
    </w:p>
    <w:p w:rsidR="00D836C8" w:rsidRPr="00CC0E4B" w:rsidRDefault="00D836C8" w:rsidP="00D836C8">
      <w:pPr>
        <w:rPr>
          <w:lang w:val="en-US"/>
        </w:rPr>
      </w:pPr>
      <w:r w:rsidRPr="00CC0E4B">
        <w:rPr>
          <w:lang w:val="en-US"/>
        </w:rPr>
        <w:t>IEEE Std 802.15.3e-2017 provides for low complexity, low cost, low power consumption, high data rate wireless connectivity among devices supporting a variety of applications such as rapid large multimedia data downloads and file exchanges between two devices in close proximity, including between mobile devices and stationary devices (kiosks, ticket gates, etc.), and/or wireless data storage devices. The close proximity point-to-point mobile service application has the following features:</w:t>
      </w:r>
    </w:p>
    <w:p w:rsidR="00D836C8" w:rsidRPr="00CC0E4B" w:rsidRDefault="00D836C8" w:rsidP="00D836C8">
      <w:pPr>
        <w:pStyle w:val="enumlev1"/>
        <w:rPr>
          <w:lang w:val="en-US"/>
        </w:rPr>
      </w:pPr>
      <w:r w:rsidRPr="00CC0E4B">
        <w:rPr>
          <w:lang w:val="en-US"/>
        </w:rPr>
        <w:t>–</w:t>
      </w:r>
      <w:r w:rsidRPr="00CC0E4B">
        <w:rPr>
          <w:lang w:val="en-US"/>
        </w:rPr>
        <w:tab/>
        <w:t>The channelization as well as channel aggregation for the system operating in the frequency band 57-66 GHz is introduced.</w:t>
      </w:r>
    </w:p>
    <w:p w:rsidR="00D836C8" w:rsidRPr="00CC0E4B" w:rsidRDefault="00D836C8" w:rsidP="00D836C8">
      <w:pPr>
        <w:pStyle w:val="enumlev1"/>
        <w:rPr>
          <w:lang w:val="en-US"/>
        </w:rPr>
      </w:pPr>
      <w:r w:rsidRPr="00CC0E4B">
        <w:rPr>
          <w:lang w:val="en-US"/>
        </w:rPr>
        <w:t>–</w:t>
      </w:r>
      <w:r w:rsidRPr="00CC0E4B">
        <w:rPr>
          <w:lang w:val="en-US"/>
        </w:rPr>
        <w:tab/>
        <w:t>The data rates exceed 100 Gbit/s by the spatial division multiplexing techniques.</w:t>
      </w:r>
    </w:p>
    <w:p w:rsidR="00D836C8" w:rsidRPr="00CC0E4B" w:rsidRDefault="00D836C8" w:rsidP="00D836C8">
      <w:pPr>
        <w:pStyle w:val="enumlev1"/>
        <w:rPr>
          <w:lang w:val="en-US"/>
        </w:rPr>
      </w:pPr>
      <w:r w:rsidRPr="00CC0E4B">
        <w:rPr>
          <w:lang w:val="en-US"/>
        </w:rPr>
        <w:t>–</w:t>
      </w:r>
      <w:r w:rsidRPr="00CC0E4B">
        <w:rPr>
          <w:lang w:val="en-US"/>
        </w:rPr>
        <w:tab/>
        <w:t>The communication range is less than 10 cm and the system does not interfere with the other radiocomunication services because of significantly reduced transmit power and e.i.r.p..</w:t>
      </w:r>
    </w:p>
    <w:p w:rsidR="00D836C8" w:rsidRPr="00CC0E4B" w:rsidRDefault="00D836C8" w:rsidP="00D836C8">
      <w:pPr>
        <w:pStyle w:val="enumlev1"/>
        <w:rPr>
          <w:lang w:val="en-US"/>
        </w:rPr>
      </w:pPr>
      <w:r w:rsidRPr="00CC0E4B">
        <w:rPr>
          <w:lang w:val="en-US"/>
        </w:rPr>
        <w:lastRenderedPageBreak/>
        <w:t>–</w:t>
      </w:r>
      <w:r w:rsidRPr="00CC0E4B">
        <w:rPr>
          <w:lang w:val="en-US"/>
        </w:rPr>
        <w:tab/>
        <w:t>The automatic system switch-on function based on fast link setup time less than 2 msec. without any network identifiers, while the link setup time of wireless LAN using 60 GHz is over 500 msec. CSMA/CA is not required prior to data transmission.</w:t>
      </w:r>
    </w:p>
    <w:p w:rsidR="00D836C8" w:rsidRPr="00CC0E4B" w:rsidRDefault="00D836C8" w:rsidP="00D836C8">
      <w:pPr>
        <w:pStyle w:val="enumlev1"/>
        <w:rPr>
          <w:lang w:val="en-US"/>
        </w:rPr>
      </w:pPr>
      <w:r w:rsidRPr="00CC0E4B">
        <w:rPr>
          <w:lang w:val="en-US"/>
        </w:rPr>
        <w:t>–</w:t>
      </w:r>
      <w:r w:rsidRPr="00CC0E4B">
        <w:rPr>
          <w:lang w:val="en-US"/>
        </w:rPr>
        <w:tab/>
        <w:t xml:space="preserve">The operation is limited to only point-to-point topology whose connectivity is easily implemented, and two devices. </w:t>
      </w:r>
    </w:p>
    <w:p w:rsidR="00D836C8" w:rsidRPr="00CC0E4B" w:rsidRDefault="00D836C8" w:rsidP="00D836C8">
      <w:pPr>
        <w:pStyle w:val="enumlev1"/>
        <w:rPr>
          <w:lang w:val="en-US"/>
        </w:rPr>
      </w:pPr>
      <w:r w:rsidRPr="00CC0E4B">
        <w:rPr>
          <w:lang w:val="en-US"/>
        </w:rPr>
        <w:t>–</w:t>
      </w:r>
      <w:r w:rsidRPr="00CC0E4B">
        <w:rPr>
          <w:lang w:val="en-US"/>
        </w:rPr>
        <w:tab/>
        <w:t>The touch-based connectivity to get information is friendly and acceptable for smartphone users.</w:t>
      </w:r>
    </w:p>
    <w:p w:rsidR="00D836C8" w:rsidRPr="00CC0E4B" w:rsidRDefault="00D836C8" w:rsidP="00D836C8">
      <w:pPr>
        <w:pStyle w:val="enumlev1"/>
        <w:rPr>
          <w:lang w:val="en-US"/>
        </w:rPr>
      </w:pPr>
      <w:r w:rsidRPr="00CC0E4B">
        <w:rPr>
          <w:lang w:val="en-US"/>
        </w:rPr>
        <w:t>–</w:t>
      </w:r>
      <w:r w:rsidRPr="00CC0E4B">
        <w:rPr>
          <w:lang w:val="en-US"/>
        </w:rPr>
        <w:tab/>
        <w:t>The spatial division multiplexing techniques (MIMO) is utilized to increase the transmission data rate.</w:t>
      </w:r>
    </w:p>
    <w:p w:rsidR="00D836C8" w:rsidRPr="00CC0E4B" w:rsidRDefault="00D836C8" w:rsidP="00D836C8">
      <w:pPr>
        <w:pStyle w:val="Heading2"/>
        <w:rPr>
          <w:lang w:val="en-US"/>
        </w:rPr>
      </w:pPr>
      <w:r w:rsidRPr="00CC0E4B">
        <w:rPr>
          <w:rFonts w:eastAsiaTheme="minorEastAsia" w:hint="eastAsia"/>
          <w:lang w:val="en-US" w:eastAsia="zh-CN"/>
        </w:rPr>
        <w:t>8</w:t>
      </w:r>
      <w:r w:rsidRPr="00CC0E4B">
        <w:rPr>
          <w:lang w:val="en-US"/>
        </w:rPr>
        <w:t>.1</w:t>
      </w:r>
      <w:r w:rsidRPr="00CC0E4B">
        <w:rPr>
          <w:lang w:val="en-US"/>
        </w:rPr>
        <w:tab/>
        <w:t>The physical layer</w:t>
      </w:r>
    </w:p>
    <w:p w:rsidR="00D836C8" w:rsidRPr="00CC0E4B" w:rsidRDefault="00D836C8" w:rsidP="00D836C8">
      <w:pPr>
        <w:pStyle w:val="Heading3"/>
        <w:rPr>
          <w:lang w:val="en-US"/>
        </w:rPr>
      </w:pPr>
      <w:r w:rsidRPr="00CC0E4B">
        <w:rPr>
          <w:rFonts w:eastAsiaTheme="minorEastAsia" w:hint="eastAsia"/>
          <w:lang w:val="en-US" w:eastAsia="zh-CN"/>
        </w:rPr>
        <w:t>8</w:t>
      </w:r>
      <w:r w:rsidRPr="00CC0E4B">
        <w:rPr>
          <w:lang w:val="en-US"/>
        </w:rPr>
        <w:t>.1.1</w:t>
      </w:r>
      <w:r w:rsidRPr="00CC0E4B">
        <w:rPr>
          <w:lang w:val="en-US"/>
        </w:rPr>
        <w:tab/>
        <w:t>Channelization</w:t>
      </w:r>
    </w:p>
    <w:p w:rsidR="00D836C8" w:rsidRPr="00CC0E4B" w:rsidRDefault="00D836C8" w:rsidP="008F5C55">
      <w:pPr>
        <w:rPr>
          <w:lang w:val="en-US"/>
        </w:rPr>
      </w:pPr>
      <w:r w:rsidRPr="00CC0E4B">
        <w:rPr>
          <w:lang w:val="en-US"/>
        </w:rPr>
        <w:t>The channel bandwidth is 2 160 MHz. Four centre frequencies are defined at 58.32, 60.48, 62.64, and 64.8 GHz. There is a total of 11 possible channel aggregation combinations, as defined in Table</w:t>
      </w:r>
      <w:r w:rsidR="008F5C55">
        <w:rPr>
          <w:lang w:val="en-US"/>
        </w:rPr>
        <w:t> </w:t>
      </w:r>
      <w:r w:rsidRPr="00CC0E4B">
        <w:rPr>
          <w:lang w:val="en-US"/>
        </w:rPr>
        <w:t xml:space="preserve">13. </w:t>
      </w:r>
    </w:p>
    <w:p w:rsidR="00D836C8" w:rsidRPr="00C42B55" w:rsidRDefault="00D836C8" w:rsidP="00D836C8">
      <w:pPr>
        <w:pStyle w:val="TableNo"/>
        <w:rPr>
          <w:lang w:val="en-US" w:eastAsia="ja-JP"/>
        </w:rPr>
      </w:pPr>
      <w:r w:rsidRPr="00C42B55">
        <w:rPr>
          <w:lang w:val="en-US"/>
        </w:rPr>
        <w:t>T</w:t>
      </w:r>
      <w:r>
        <w:rPr>
          <w:lang w:val="en-US"/>
        </w:rPr>
        <w:t>ABLE 1</w:t>
      </w:r>
      <w:r>
        <w:rPr>
          <w:rFonts w:hint="eastAsia"/>
          <w:lang w:val="en-US" w:eastAsia="ja-JP"/>
        </w:rPr>
        <w:t>3</w:t>
      </w:r>
    </w:p>
    <w:p w:rsidR="00D836C8" w:rsidRPr="00C42B55" w:rsidRDefault="00D836C8" w:rsidP="00D836C8">
      <w:pPr>
        <w:pStyle w:val="Tabletitle"/>
        <w:rPr>
          <w:lang w:val="en-US"/>
        </w:rPr>
      </w:pPr>
      <w:r>
        <w:rPr>
          <w:lang w:val="en-US"/>
        </w:rPr>
        <w:t xml:space="preserve">Channel </w:t>
      </w:r>
      <w:r w:rsidRPr="00074BE6">
        <w:t>aggregation</w:t>
      </w:r>
      <w:r>
        <w:rPr>
          <w:lang w:val="en-US"/>
        </w:rPr>
        <w:t xml:space="preserve"> pattern</w:t>
      </w:r>
    </w:p>
    <w:tbl>
      <w:tblPr>
        <w:tblStyle w:val="TableGrid"/>
        <w:tblW w:w="9639" w:type="dxa"/>
        <w:jc w:val="center"/>
        <w:tblLook w:val="04A0" w:firstRow="1" w:lastRow="0" w:firstColumn="1" w:lastColumn="0" w:noHBand="0" w:noVBand="1"/>
      </w:tblPr>
      <w:tblGrid>
        <w:gridCol w:w="1927"/>
        <w:gridCol w:w="1928"/>
        <w:gridCol w:w="1928"/>
        <w:gridCol w:w="1928"/>
        <w:gridCol w:w="1928"/>
      </w:tblGrid>
      <w:tr w:rsidR="00D836C8" w:rsidRPr="00074BE6" w:rsidTr="008F5C55">
        <w:trPr>
          <w:jc w:val="center"/>
        </w:trPr>
        <w:tc>
          <w:tcPr>
            <w:tcW w:w="1925" w:type="dxa"/>
          </w:tcPr>
          <w:p w:rsidR="00D836C8" w:rsidRPr="00074BE6" w:rsidRDefault="00D836C8" w:rsidP="0018090E">
            <w:pPr>
              <w:pStyle w:val="Tablehead"/>
              <w:rPr>
                <w:lang w:eastAsia="ja-JP"/>
              </w:rPr>
            </w:pPr>
            <w:r w:rsidRPr="00074BE6">
              <w:rPr>
                <w:rFonts w:hint="eastAsia"/>
                <w:lang w:eastAsia="ja-JP"/>
              </w:rPr>
              <w:t>Channel No.</w:t>
            </w:r>
          </w:p>
        </w:tc>
        <w:tc>
          <w:tcPr>
            <w:tcW w:w="1926" w:type="dxa"/>
          </w:tcPr>
          <w:p w:rsidR="00D836C8" w:rsidRPr="00074BE6" w:rsidRDefault="00D836C8" w:rsidP="0018090E">
            <w:pPr>
              <w:pStyle w:val="Tablehead"/>
              <w:rPr>
                <w:lang w:eastAsia="ja-JP"/>
              </w:rPr>
            </w:pPr>
            <w:r w:rsidRPr="00074BE6">
              <w:rPr>
                <w:rFonts w:hint="eastAsia"/>
                <w:lang w:eastAsia="ja-JP"/>
              </w:rPr>
              <w:t>1</w:t>
            </w:r>
          </w:p>
        </w:tc>
        <w:tc>
          <w:tcPr>
            <w:tcW w:w="1926" w:type="dxa"/>
          </w:tcPr>
          <w:p w:rsidR="00D836C8" w:rsidRPr="00074BE6" w:rsidRDefault="00D836C8" w:rsidP="0018090E">
            <w:pPr>
              <w:pStyle w:val="Tablehead"/>
              <w:rPr>
                <w:lang w:eastAsia="ja-JP"/>
              </w:rPr>
            </w:pPr>
            <w:r w:rsidRPr="00074BE6">
              <w:rPr>
                <w:rFonts w:hint="eastAsia"/>
                <w:lang w:eastAsia="ja-JP"/>
              </w:rPr>
              <w:t>2</w:t>
            </w:r>
          </w:p>
        </w:tc>
        <w:tc>
          <w:tcPr>
            <w:tcW w:w="1926" w:type="dxa"/>
          </w:tcPr>
          <w:p w:rsidR="00D836C8" w:rsidRPr="00074BE6" w:rsidRDefault="00D836C8" w:rsidP="0018090E">
            <w:pPr>
              <w:pStyle w:val="Tablehead"/>
              <w:rPr>
                <w:lang w:eastAsia="ja-JP"/>
              </w:rPr>
            </w:pPr>
            <w:r w:rsidRPr="00074BE6">
              <w:rPr>
                <w:rFonts w:hint="eastAsia"/>
                <w:lang w:eastAsia="ja-JP"/>
              </w:rPr>
              <w:t>3</w:t>
            </w:r>
          </w:p>
        </w:tc>
        <w:tc>
          <w:tcPr>
            <w:tcW w:w="1926" w:type="dxa"/>
          </w:tcPr>
          <w:p w:rsidR="00D836C8" w:rsidRPr="00074BE6" w:rsidRDefault="00D836C8" w:rsidP="0018090E">
            <w:pPr>
              <w:pStyle w:val="Tablehead"/>
              <w:rPr>
                <w:lang w:eastAsia="ja-JP"/>
              </w:rPr>
            </w:pPr>
            <w:r w:rsidRPr="00074BE6">
              <w:rPr>
                <w:rFonts w:hint="eastAsia"/>
                <w:lang w:eastAsia="ja-JP"/>
              </w:rPr>
              <w:t>4</w:t>
            </w:r>
          </w:p>
        </w:tc>
      </w:tr>
      <w:tr w:rsidR="00D836C8" w:rsidRPr="00074BE6" w:rsidTr="008F5C55">
        <w:trPr>
          <w:jc w:val="center"/>
        </w:trPr>
        <w:tc>
          <w:tcPr>
            <w:tcW w:w="1925" w:type="dxa"/>
          </w:tcPr>
          <w:p w:rsidR="00D836C8" w:rsidRPr="00074BE6" w:rsidRDefault="00D836C8" w:rsidP="0018090E">
            <w:pPr>
              <w:pStyle w:val="Tabletext"/>
              <w:jc w:val="center"/>
              <w:rPr>
                <w:lang w:eastAsia="ja-JP"/>
              </w:rPr>
            </w:pPr>
            <w:r w:rsidRPr="00074BE6">
              <w:rPr>
                <w:rFonts w:hint="eastAsia"/>
                <w:lang w:eastAsia="ja-JP"/>
              </w:rPr>
              <w:t>Pattern 0</w:t>
            </w:r>
          </w:p>
        </w:tc>
        <w:tc>
          <w:tcPr>
            <w:tcW w:w="1926" w:type="dxa"/>
          </w:tcPr>
          <w:p w:rsidR="00D836C8" w:rsidRPr="00074BE6" w:rsidRDefault="00D836C8" w:rsidP="0018090E">
            <w:pPr>
              <w:pStyle w:val="Tabletext"/>
              <w:jc w:val="center"/>
              <w:rPr>
                <w:lang w:eastAsia="ja-JP"/>
              </w:rPr>
            </w:pPr>
            <w:r w:rsidRPr="00074BE6">
              <w:rPr>
                <w:rFonts w:ascii="Segoe UI Emoji" w:eastAsia="Segoe UI Emoji" w:hAnsi="Segoe UI Emoji" w:cs="Segoe UI Emoji"/>
                <w:lang w:eastAsia="ja-JP"/>
              </w:rPr>
              <w:t>✅</w:t>
            </w:r>
          </w:p>
        </w:tc>
        <w:tc>
          <w:tcPr>
            <w:tcW w:w="1926" w:type="dxa"/>
          </w:tcPr>
          <w:p w:rsidR="00D836C8" w:rsidRPr="00074BE6" w:rsidRDefault="00D836C8" w:rsidP="0018090E">
            <w:pPr>
              <w:pStyle w:val="Tabletext"/>
              <w:jc w:val="center"/>
            </w:pPr>
            <w:r w:rsidRPr="00074BE6">
              <w:rPr>
                <w:rFonts w:ascii="Segoe UI Emoji" w:eastAsia="Segoe UI Emoji" w:hAnsi="Segoe UI Emoji" w:cs="Segoe UI Emoji"/>
                <w:lang w:eastAsia="ja-JP"/>
              </w:rPr>
              <w:t>✅</w:t>
            </w:r>
          </w:p>
        </w:tc>
        <w:tc>
          <w:tcPr>
            <w:tcW w:w="1926" w:type="dxa"/>
          </w:tcPr>
          <w:p w:rsidR="00D836C8" w:rsidRPr="00074BE6" w:rsidRDefault="00D836C8" w:rsidP="0018090E">
            <w:pPr>
              <w:pStyle w:val="Tabletext"/>
              <w:jc w:val="center"/>
            </w:pPr>
          </w:p>
        </w:tc>
        <w:tc>
          <w:tcPr>
            <w:tcW w:w="1926" w:type="dxa"/>
          </w:tcPr>
          <w:p w:rsidR="00D836C8" w:rsidRPr="00074BE6" w:rsidRDefault="00D836C8" w:rsidP="0018090E">
            <w:pPr>
              <w:pStyle w:val="Tabletext"/>
              <w:jc w:val="center"/>
            </w:pPr>
          </w:p>
        </w:tc>
      </w:tr>
      <w:tr w:rsidR="00D836C8" w:rsidRPr="00074BE6" w:rsidTr="008F5C55">
        <w:trPr>
          <w:jc w:val="center"/>
        </w:trPr>
        <w:tc>
          <w:tcPr>
            <w:tcW w:w="1925" w:type="dxa"/>
          </w:tcPr>
          <w:p w:rsidR="00D836C8" w:rsidRPr="00074BE6" w:rsidRDefault="00D836C8" w:rsidP="0018090E">
            <w:pPr>
              <w:pStyle w:val="Tabletext"/>
              <w:jc w:val="center"/>
              <w:rPr>
                <w:lang w:eastAsia="ja-JP"/>
              </w:rPr>
            </w:pPr>
            <w:r w:rsidRPr="00074BE6">
              <w:rPr>
                <w:rFonts w:hint="eastAsia"/>
                <w:lang w:eastAsia="ja-JP"/>
              </w:rPr>
              <w:t>Pattern 1</w:t>
            </w:r>
          </w:p>
        </w:tc>
        <w:tc>
          <w:tcPr>
            <w:tcW w:w="1926" w:type="dxa"/>
          </w:tcPr>
          <w:p w:rsidR="00D836C8" w:rsidRPr="00074BE6" w:rsidRDefault="00D836C8" w:rsidP="0018090E">
            <w:pPr>
              <w:pStyle w:val="Tabletext"/>
              <w:jc w:val="center"/>
            </w:pPr>
            <w:r w:rsidRPr="00074BE6">
              <w:rPr>
                <w:rFonts w:ascii="Segoe UI Emoji" w:eastAsia="Segoe UI Emoji" w:hAnsi="Segoe UI Emoji" w:cs="Segoe UI Emoji"/>
                <w:lang w:eastAsia="ja-JP"/>
              </w:rPr>
              <w:t>✅</w:t>
            </w:r>
          </w:p>
        </w:tc>
        <w:tc>
          <w:tcPr>
            <w:tcW w:w="1926" w:type="dxa"/>
          </w:tcPr>
          <w:p w:rsidR="00D836C8" w:rsidRPr="00074BE6" w:rsidRDefault="00D836C8" w:rsidP="0018090E">
            <w:pPr>
              <w:pStyle w:val="Tabletext"/>
              <w:jc w:val="center"/>
            </w:pPr>
          </w:p>
        </w:tc>
        <w:tc>
          <w:tcPr>
            <w:tcW w:w="1926" w:type="dxa"/>
          </w:tcPr>
          <w:p w:rsidR="00D836C8" w:rsidRPr="00074BE6" w:rsidRDefault="00D836C8" w:rsidP="0018090E">
            <w:pPr>
              <w:pStyle w:val="Tabletext"/>
              <w:jc w:val="center"/>
            </w:pPr>
            <w:r w:rsidRPr="00074BE6">
              <w:rPr>
                <w:rFonts w:ascii="Segoe UI Emoji" w:eastAsia="Segoe UI Emoji" w:hAnsi="Segoe UI Emoji" w:cs="Segoe UI Emoji"/>
                <w:lang w:eastAsia="ja-JP"/>
              </w:rPr>
              <w:t>✅</w:t>
            </w:r>
          </w:p>
        </w:tc>
        <w:tc>
          <w:tcPr>
            <w:tcW w:w="1926" w:type="dxa"/>
          </w:tcPr>
          <w:p w:rsidR="00D836C8" w:rsidRPr="00074BE6" w:rsidRDefault="00D836C8" w:rsidP="0018090E">
            <w:pPr>
              <w:pStyle w:val="Tabletext"/>
              <w:jc w:val="center"/>
            </w:pPr>
          </w:p>
        </w:tc>
      </w:tr>
      <w:tr w:rsidR="00D836C8" w:rsidRPr="00074BE6" w:rsidTr="008F5C55">
        <w:trPr>
          <w:jc w:val="center"/>
        </w:trPr>
        <w:tc>
          <w:tcPr>
            <w:tcW w:w="1925" w:type="dxa"/>
          </w:tcPr>
          <w:p w:rsidR="00D836C8" w:rsidRPr="00074BE6" w:rsidRDefault="00D836C8" w:rsidP="0018090E">
            <w:pPr>
              <w:pStyle w:val="Tabletext"/>
              <w:jc w:val="center"/>
              <w:rPr>
                <w:lang w:eastAsia="ja-JP"/>
              </w:rPr>
            </w:pPr>
            <w:r w:rsidRPr="00074BE6">
              <w:rPr>
                <w:rFonts w:hint="eastAsia"/>
                <w:lang w:eastAsia="ja-JP"/>
              </w:rPr>
              <w:t>Pattern 2</w:t>
            </w:r>
          </w:p>
        </w:tc>
        <w:tc>
          <w:tcPr>
            <w:tcW w:w="1926" w:type="dxa"/>
          </w:tcPr>
          <w:p w:rsidR="00D836C8" w:rsidRPr="00074BE6" w:rsidRDefault="00D836C8" w:rsidP="0018090E">
            <w:pPr>
              <w:pStyle w:val="Tabletext"/>
              <w:jc w:val="center"/>
            </w:pPr>
            <w:r w:rsidRPr="00074BE6">
              <w:rPr>
                <w:rFonts w:ascii="Segoe UI Emoji" w:eastAsia="Segoe UI Emoji" w:hAnsi="Segoe UI Emoji" w:cs="Segoe UI Emoji"/>
                <w:lang w:eastAsia="ja-JP"/>
              </w:rPr>
              <w:t>✅</w:t>
            </w:r>
          </w:p>
        </w:tc>
        <w:tc>
          <w:tcPr>
            <w:tcW w:w="1926" w:type="dxa"/>
          </w:tcPr>
          <w:p w:rsidR="00D836C8" w:rsidRPr="00074BE6" w:rsidRDefault="00D836C8" w:rsidP="0018090E">
            <w:pPr>
              <w:pStyle w:val="Tabletext"/>
              <w:jc w:val="center"/>
            </w:pPr>
          </w:p>
        </w:tc>
        <w:tc>
          <w:tcPr>
            <w:tcW w:w="1926" w:type="dxa"/>
          </w:tcPr>
          <w:p w:rsidR="00D836C8" w:rsidRPr="00074BE6" w:rsidRDefault="00D836C8" w:rsidP="0018090E">
            <w:pPr>
              <w:pStyle w:val="Tabletext"/>
              <w:jc w:val="center"/>
            </w:pPr>
          </w:p>
        </w:tc>
        <w:tc>
          <w:tcPr>
            <w:tcW w:w="1926" w:type="dxa"/>
          </w:tcPr>
          <w:p w:rsidR="00D836C8" w:rsidRPr="00074BE6" w:rsidRDefault="00D836C8" w:rsidP="0018090E">
            <w:pPr>
              <w:pStyle w:val="Tabletext"/>
              <w:jc w:val="center"/>
            </w:pPr>
            <w:r w:rsidRPr="00074BE6">
              <w:rPr>
                <w:rFonts w:ascii="Segoe UI Emoji" w:eastAsia="Segoe UI Emoji" w:hAnsi="Segoe UI Emoji" w:cs="Segoe UI Emoji"/>
                <w:lang w:eastAsia="ja-JP"/>
              </w:rPr>
              <w:t>✅</w:t>
            </w:r>
          </w:p>
        </w:tc>
      </w:tr>
      <w:tr w:rsidR="00D836C8" w:rsidRPr="00074BE6" w:rsidTr="008F5C55">
        <w:trPr>
          <w:trHeight w:val="50"/>
          <w:jc w:val="center"/>
        </w:trPr>
        <w:tc>
          <w:tcPr>
            <w:tcW w:w="1925" w:type="dxa"/>
          </w:tcPr>
          <w:p w:rsidR="00D836C8" w:rsidRPr="00074BE6" w:rsidRDefault="00D836C8" w:rsidP="0018090E">
            <w:pPr>
              <w:pStyle w:val="Tabletext"/>
              <w:jc w:val="center"/>
              <w:rPr>
                <w:lang w:eastAsia="ja-JP"/>
              </w:rPr>
            </w:pPr>
            <w:r w:rsidRPr="00074BE6">
              <w:rPr>
                <w:rFonts w:hint="eastAsia"/>
                <w:lang w:eastAsia="ja-JP"/>
              </w:rPr>
              <w:t>Pattern 3</w:t>
            </w:r>
          </w:p>
        </w:tc>
        <w:tc>
          <w:tcPr>
            <w:tcW w:w="1926" w:type="dxa"/>
          </w:tcPr>
          <w:p w:rsidR="00D836C8" w:rsidRPr="00074BE6" w:rsidRDefault="00D836C8" w:rsidP="0018090E">
            <w:pPr>
              <w:pStyle w:val="Tabletext"/>
              <w:jc w:val="center"/>
            </w:pPr>
          </w:p>
        </w:tc>
        <w:tc>
          <w:tcPr>
            <w:tcW w:w="1926" w:type="dxa"/>
          </w:tcPr>
          <w:p w:rsidR="00D836C8" w:rsidRPr="00074BE6" w:rsidRDefault="00D836C8" w:rsidP="0018090E">
            <w:pPr>
              <w:pStyle w:val="Tabletext"/>
              <w:jc w:val="center"/>
            </w:pPr>
            <w:r w:rsidRPr="00074BE6">
              <w:rPr>
                <w:rFonts w:ascii="Segoe UI Emoji" w:eastAsia="Segoe UI Emoji" w:hAnsi="Segoe UI Emoji" w:cs="Segoe UI Emoji"/>
                <w:lang w:eastAsia="ja-JP"/>
              </w:rPr>
              <w:t>✅</w:t>
            </w:r>
          </w:p>
        </w:tc>
        <w:tc>
          <w:tcPr>
            <w:tcW w:w="1926" w:type="dxa"/>
          </w:tcPr>
          <w:p w:rsidR="00D836C8" w:rsidRPr="00074BE6" w:rsidRDefault="00D836C8" w:rsidP="0018090E">
            <w:pPr>
              <w:pStyle w:val="Tabletext"/>
              <w:jc w:val="center"/>
            </w:pPr>
            <w:r w:rsidRPr="00074BE6">
              <w:rPr>
                <w:rFonts w:ascii="Segoe UI Emoji" w:eastAsia="Segoe UI Emoji" w:hAnsi="Segoe UI Emoji" w:cs="Segoe UI Emoji"/>
                <w:lang w:eastAsia="ja-JP"/>
              </w:rPr>
              <w:t>✅</w:t>
            </w:r>
          </w:p>
        </w:tc>
        <w:tc>
          <w:tcPr>
            <w:tcW w:w="1926" w:type="dxa"/>
          </w:tcPr>
          <w:p w:rsidR="00D836C8" w:rsidRPr="00074BE6" w:rsidRDefault="00D836C8" w:rsidP="0018090E">
            <w:pPr>
              <w:pStyle w:val="Tabletext"/>
              <w:jc w:val="center"/>
            </w:pPr>
          </w:p>
        </w:tc>
      </w:tr>
      <w:tr w:rsidR="00D836C8" w:rsidRPr="00074BE6" w:rsidTr="008F5C55">
        <w:trPr>
          <w:jc w:val="center"/>
        </w:trPr>
        <w:tc>
          <w:tcPr>
            <w:tcW w:w="1925" w:type="dxa"/>
          </w:tcPr>
          <w:p w:rsidR="00D836C8" w:rsidRPr="00074BE6" w:rsidRDefault="00D836C8" w:rsidP="0018090E">
            <w:pPr>
              <w:pStyle w:val="Tabletext"/>
              <w:jc w:val="center"/>
              <w:rPr>
                <w:lang w:eastAsia="ja-JP"/>
              </w:rPr>
            </w:pPr>
            <w:r w:rsidRPr="00074BE6">
              <w:rPr>
                <w:rFonts w:hint="eastAsia"/>
                <w:lang w:eastAsia="ja-JP"/>
              </w:rPr>
              <w:t>Pattern 4</w:t>
            </w:r>
          </w:p>
        </w:tc>
        <w:tc>
          <w:tcPr>
            <w:tcW w:w="1926" w:type="dxa"/>
          </w:tcPr>
          <w:p w:rsidR="00D836C8" w:rsidRPr="00074BE6" w:rsidRDefault="00D836C8" w:rsidP="0018090E">
            <w:pPr>
              <w:pStyle w:val="Tabletext"/>
              <w:jc w:val="center"/>
            </w:pPr>
          </w:p>
        </w:tc>
        <w:tc>
          <w:tcPr>
            <w:tcW w:w="1926" w:type="dxa"/>
          </w:tcPr>
          <w:p w:rsidR="00D836C8" w:rsidRPr="00074BE6" w:rsidRDefault="00D836C8" w:rsidP="0018090E">
            <w:pPr>
              <w:pStyle w:val="Tabletext"/>
              <w:jc w:val="center"/>
            </w:pPr>
            <w:r w:rsidRPr="00074BE6">
              <w:rPr>
                <w:rFonts w:ascii="Segoe UI Emoji" w:eastAsia="Segoe UI Emoji" w:hAnsi="Segoe UI Emoji" w:cs="Segoe UI Emoji"/>
                <w:lang w:eastAsia="ja-JP"/>
              </w:rPr>
              <w:t>✅</w:t>
            </w:r>
          </w:p>
        </w:tc>
        <w:tc>
          <w:tcPr>
            <w:tcW w:w="1926" w:type="dxa"/>
          </w:tcPr>
          <w:p w:rsidR="00D836C8" w:rsidRPr="00074BE6" w:rsidRDefault="00D836C8" w:rsidP="0018090E">
            <w:pPr>
              <w:pStyle w:val="Tabletext"/>
              <w:jc w:val="center"/>
            </w:pPr>
          </w:p>
        </w:tc>
        <w:tc>
          <w:tcPr>
            <w:tcW w:w="1926" w:type="dxa"/>
          </w:tcPr>
          <w:p w:rsidR="00D836C8" w:rsidRPr="00074BE6" w:rsidRDefault="00D836C8" w:rsidP="0018090E">
            <w:pPr>
              <w:pStyle w:val="Tabletext"/>
              <w:jc w:val="center"/>
            </w:pPr>
            <w:r w:rsidRPr="00074BE6">
              <w:rPr>
                <w:rFonts w:ascii="Segoe UI Emoji" w:eastAsia="Segoe UI Emoji" w:hAnsi="Segoe UI Emoji" w:cs="Segoe UI Emoji"/>
                <w:lang w:eastAsia="ja-JP"/>
              </w:rPr>
              <w:t>✅</w:t>
            </w:r>
          </w:p>
        </w:tc>
      </w:tr>
      <w:tr w:rsidR="00D836C8" w:rsidRPr="00074BE6" w:rsidTr="008F5C55">
        <w:trPr>
          <w:jc w:val="center"/>
        </w:trPr>
        <w:tc>
          <w:tcPr>
            <w:tcW w:w="1925" w:type="dxa"/>
          </w:tcPr>
          <w:p w:rsidR="00D836C8" w:rsidRPr="00074BE6" w:rsidRDefault="00D836C8" w:rsidP="0018090E">
            <w:pPr>
              <w:pStyle w:val="Tabletext"/>
              <w:jc w:val="center"/>
              <w:rPr>
                <w:lang w:eastAsia="ja-JP"/>
              </w:rPr>
            </w:pPr>
            <w:r w:rsidRPr="00074BE6">
              <w:rPr>
                <w:rFonts w:hint="eastAsia"/>
                <w:lang w:eastAsia="ja-JP"/>
              </w:rPr>
              <w:t>Pattern 5</w:t>
            </w:r>
          </w:p>
        </w:tc>
        <w:tc>
          <w:tcPr>
            <w:tcW w:w="1926" w:type="dxa"/>
          </w:tcPr>
          <w:p w:rsidR="00D836C8" w:rsidRPr="00074BE6" w:rsidRDefault="00D836C8" w:rsidP="0018090E">
            <w:pPr>
              <w:pStyle w:val="Tabletext"/>
              <w:jc w:val="center"/>
            </w:pPr>
          </w:p>
        </w:tc>
        <w:tc>
          <w:tcPr>
            <w:tcW w:w="1926" w:type="dxa"/>
          </w:tcPr>
          <w:p w:rsidR="00D836C8" w:rsidRPr="00074BE6" w:rsidRDefault="00D836C8" w:rsidP="0018090E">
            <w:pPr>
              <w:pStyle w:val="Tabletext"/>
              <w:jc w:val="center"/>
            </w:pPr>
          </w:p>
        </w:tc>
        <w:tc>
          <w:tcPr>
            <w:tcW w:w="1926" w:type="dxa"/>
          </w:tcPr>
          <w:p w:rsidR="00D836C8" w:rsidRPr="00074BE6" w:rsidRDefault="00D836C8" w:rsidP="0018090E">
            <w:pPr>
              <w:pStyle w:val="Tabletext"/>
              <w:jc w:val="center"/>
            </w:pPr>
            <w:r w:rsidRPr="00074BE6">
              <w:rPr>
                <w:rFonts w:ascii="Segoe UI Emoji" w:eastAsia="Segoe UI Emoji" w:hAnsi="Segoe UI Emoji" w:cs="Segoe UI Emoji"/>
                <w:lang w:eastAsia="ja-JP"/>
              </w:rPr>
              <w:t>✅</w:t>
            </w:r>
          </w:p>
        </w:tc>
        <w:tc>
          <w:tcPr>
            <w:tcW w:w="1926" w:type="dxa"/>
          </w:tcPr>
          <w:p w:rsidR="00D836C8" w:rsidRPr="00074BE6" w:rsidRDefault="00D836C8" w:rsidP="0018090E">
            <w:pPr>
              <w:pStyle w:val="Tabletext"/>
              <w:jc w:val="center"/>
            </w:pPr>
            <w:r w:rsidRPr="00074BE6">
              <w:rPr>
                <w:rFonts w:ascii="Segoe UI Emoji" w:eastAsia="Segoe UI Emoji" w:hAnsi="Segoe UI Emoji" w:cs="Segoe UI Emoji"/>
                <w:lang w:eastAsia="ja-JP"/>
              </w:rPr>
              <w:t>✅</w:t>
            </w:r>
          </w:p>
        </w:tc>
      </w:tr>
      <w:tr w:rsidR="00D836C8" w:rsidRPr="00074BE6" w:rsidTr="008F5C55">
        <w:trPr>
          <w:jc w:val="center"/>
        </w:trPr>
        <w:tc>
          <w:tcPr>
            <w:tcW w:w="1925" w:type="dxa"/>
          </w:tcPr>
          <w:p w:rsidR="00D836C8" w:rsidRPr="00074BE6" w:rsidRDefault="00D836C8" w:rsidP="0018090E">
            <w:pPr>
              <w:pStyle w:val="Tabletext"/>
              <w:jc w:val="center"/>
              <w:rPr>
                <w:lang w:eastAsia="ja-JP"/>
              </w:rPr>
            </w:pPr>
            <w:r w:rsidRPr="00074BE6">
              <w:rPr>
                <w:rFonts w:hint="eastAsia"/>
                <w:lang w:eastAsia="ja-JP"/>
              </w:rPr>
              <w:t>Pattern 6</w:t>
            </w:r>
          </w:p>
        </w:tc>
        <w:tc>
          <w:tcPr>
            <w:tcW w:w="1926" w:type="dxa"/>
          </w:tcPr>
          <w:p w:rsidR="00D836C8" w:rsidRPr="00074BE6" w:rsidRDefault="00D836C8" w:rsidP="0018090E">
            <w:pPr>
              <w:pStyle w:val="Tabletext"/>
              <w:jc w:val="center"/>
            </w:pPr>
            <w:r w:rsidRPr="00074BE6">
              <w:rPr>
                <w:rFonts w:ascii="Segoe UI Emoji" w:eastAsia="Segoe UI Emoji" w:hAnsi="Segoe UI Emoji" w:cs="Segoe UI Emoji"/>
                <w:lang w:eastAsia="ja-JP"/>
              </w:rPr>
              <w:t>✅</w:t>
            </w:r>
          </w:p>
        </w:tc>
        <w:tc>
          <w:tcPr>
            <w:tcW w:w="1926" w:type="dxa"/>
          </w:tcPr>
          <w:p w:rsidR="00D836C8" w:rsidRPr="00074BE6" w:rsidRDefault="00D836C8" w:rsidP="0018090E">
            <w:pPr>
              <w:pStyle w:val="Tabletext"/>
              <w:jc w:val="center"/>
            </w:pPr>
            <w:r w:rsidRPr="00074BE6">
              <w:rPr>
                <w:rFonts w:ascii="Segoe UI Emoji" w:eastAsia="Segoe UI Emoji" w:hAnsi="Segoe UI Emoji" w:cs="Segoe UI Emoji"/>
                <w:lang w:eastAsia="ja-JP"/>
              </w:rPr>
              <w:t>✅</w:t>
            </w:r>
          </w:p>
        </w:tc>
        <w:tc>
          <w:tcPr>
            <w:tcW w:w="1926" w:type="dxa"/>
          </w:tcPr>
          <w:p w:rsidR="00D836C8" w:rsidRPr="00074BE6" w:rsidRDefault="00D836C8" w:rsidP="0018090E">
            <w:pPr>
              <w:pStyle w:val="Tabletext"/>
              <w:jc w:val="center"/>
            </w:pPr>
            <w:r w:rsidRPr="00074BE6">
              <w:rPr>
                <w:rFonts w:ascii="Segoe UI Emoji" w:eastAsia="Segoe UI Emoji" w:hAnsi="Segoe UI Emoji" w:cs="Segoe UI Emoji"/>
                <w:lang w:eastAsia="ja-JP"/>
              </w:rPr>
              <w:t>✅</w:t>
            </w:r>
          </w:p>
        </w:tc>
        <w:tc>
          <w:tcPr>
            <w:tcW w:w="1926" w:type="dxa"/>
          </w:tcPr>
          <w:p w:rsidR="00D836C8" w:rsidRPr="00074BE6" w:rsidRDefault="00D836C8" w:rsidP="0018090E">
            <w:pPr>
              <w:pStyle w:val="Tabletext"/>
              <w:jc w:val="center"/>
            </w:pPr>
          </w:p>
        </w:tc>
      </w:tr>
      <w:tr w:rsidR="00D836C8" w:rsidRPr="00074BE6" w:rsidTr="008F5C55">
        <w:trPr>
          <w:jc w:val="center"/>
        </w:trPr>
        <w:tc>
          <w:tcPr>
            <w:tcW w:w="1925" w:type="dxa"/>
          </w:tcPr>
          <w:p w:rsidR="00D836C8" w:rsidRPr="00074BE6" w:rsidRDefault="00D836C8" w:rsidP="0018090E">
            <w:pPr>
              <w:pStyle w:val="Tabletext"/>
              <w:jc w:val="center"/>
              <w:rPr>
                <w:lang w:eastAsia="ja-JP"/>
              </w:rPr>
            </w:pPr>
            <w:r w:rsidRPr="00074BE6">
              <w:rPr>
                <w:rFonts w:hint="eastAsia"/>
                <w:lang w:eastAsia="ja-JP"/>
              </w:rPr>
              <w:t>Pattern 7</w:t>
            </w:r>
          </w:p>
        </w:tc>
        <w:tc>
          <w:tcPr>
            <w:tcW w:w="1926" w:type="dxa"/>
          </w:tcPr>
          <w:p w:rsidR="00D836C8" w:rsidRPr="00074BE6" w:rsidRDefault="00D836C8" w:rsidP="0018090E">
            <w:pPr>
              <w:pStyle w:val="Tabletext"/>
              <w:jc w:val="center"/>
            </w:pPr>
            <w:r w:rsidRPr="00074BE6">
              <w:rPr>
                <w:rFonts w:ascii="Segoe UI Emoji" w:eastAsia="Segoe UI Emoji" w:hAnsi="Segoe UI Emoji" w:cs="Segoe UI Emoji"/>
                <w:lang w:eastAsia="ja-JP"/>
              </w:rPr>
              <w:t>✅</w:t>
            </w:r>
          </w:p>
        </w:tc>
        <w:tc>
          <w:tcPr>
            <w:tcW w:w="1926" w:type="dxa"/>
          </w:tcPr>
          <w:p w:rsidR="00D836C8" w:rsidRPr="00074BE6" w:rsidRDefault="00D836C8" w:rsidP="0018090E">
            <w:pPr>
              <w:pStyle w:val="Tabletext"/>
              <w:jc w:val="center"/>
            </w:pPr>
            <w:r w:rsidRPr="00074BE6">
              <w:rPr>
                <w:rFonts w:ascii="Segoe UI Emoji" w:eastAsia="Segoe UI Emoji" w:hAnsi="Segoe UI Emoji" w:cs="Segoe UI Emoji"/>
                <w:lang w:eastAsia="ja-JP"/>
              </w:rPr>
              <w:t>✅</w:t>
            </w:r>
          </w:p>
        </w:tc>
        <w:tc>
          <w:tcPr>
            <w:tcW w:w="1926" w:type="dxa"/>
          </w:tcPr>
          <w:p w:rsidR="00D836C8" w:rsidRPr="00074BE6" w:rsidRDefault="00D836C8" w:rsidP="0018090E">
            <w:pPr>
              <w:pStyle w:val="Tabletext"/>
              <w:jc w:val="center"/>
            </w:pPr>
          </w:p>
        </w:tc>
        <w:tc>
          <w:tcPr>
            <w:tcW w:w="1926" w:type="dxa"/>
          </w:tcPr>
          <w:p w:rsidR="00D836C8" w:rsidRPr="00074BE6" w:rsidRDefault="00D836C8" w:rsidP="0018090E">
            <w:pPr>
              <w:pStyle w:val="Tabletext"/>
              <w:jc w:val="center"/>
            </w:pPr>
            <w:r w:rsidRPr="00074BE6">
              <w:rPr>
                <w:rFonts w:ascii="Segoe UI Emoji" w:eastAsia="Segoe UI Emoji" w:hAnsi="Segoe UI Emoji" w:cs="Segoe UI Emoji"/>
                <w:lang w:eastAsia="ja-JP"/>
              </w:rPr>
              <w:t>✅</w:t>
            </w:r>
          </w:p>
        </w:tc>
      </w:tr>
      <w:tr w:rsidR="00D836C8" w:rsidRPr="00074BE6" w:rsidTr="008F5C55">
        <w:trPr>
          <w:jc w:val="center"/>
        </w:trPr>
        <w:tc>
          <w:tcPr>
            <w:tcW w:w="1925" w:type="dxa"/>
          </w:tcPr>
          <w:p w:rsidR="00D836C8" w:rsidRPr="00074BE6" w:rsidRDefault="00D836C8" w:rsidP="0018090E">
            <w:pPr>
              <w:pStyle w:val="Tabletext"/>
              <w:jc w:val="center"/>
              <w:rPr>
                <w:lang w:eastAsia="ja-JP"/>
              </w:rPr>
            </w:pPr>
            <w:r w:rsidRPr="00074BE6">
              <w:rPr>
                <w:rFonts w:hint="eastAsia"/>
                <w:lang w:eastAsia="ja-JP"/>
              </w:rPr>
              <w:t>Pattern 8</w:t>
            </w:r>
          </w:p>
        </w:tc>
        <w:tc>
          <w:tcPr>
            <w:tcW w:w="1926" w:type="dxa"/>
          </w:tcPr>
          <w:p w:rsidR="00D836C8" w:rsidRPr="00074BE6" w:rsidRDefault="00D836C8" w:rsidP="0018090E">
            <w:pPr>
              <w:pStyle w:val="Tabletext"/>
              <w:jc w:val="center"/>
            </w:pPr>
            <w:r w:rsidRPr="00074BE6">
              <w:rPr>
                <w:rFonts w:ascii="Segoe UI Emoji" w:eastAsia="Segoe UI Emoji" w:hAnsi="Segoe UI Emoji" w:cs="Segoe UI Emoji"/>
                <w:lang w:eastAsia="ja-JP"/>
              </w:rPr>
              <w:t>✅</w:t>
            </w:r>
          </w:p>
        </w:tc>
        <w:tc>
          <w:tcPr>
            <w:tcW w:w="1926" w:type="dxa"/>
          </w:tcPr>
          <w:p w:rsidR="00D836C8" w:rsidRPr="00074BE6" w:rsidRDefault="00D836C8" w:rsidP="0018090E">
            <w:pPr>
              <w:pStyle w:val="Tabletext"/>
              <w:jc w:val="center"/>
            </w:pPr>
          </w:p>
        </w:tc>
        <w:tc>
          <w:tcPr>
            <w:tcW w:w="1926" w:type="dxa"/>
          </w:tcPr>
          <w:p w:rsidR="00D836C8" w:rsidRPr="00074BE6" w:rsidRDefault="00D836C8" w:rsidP="0018090E">
            <w:pPr>
              <w:pStyle w:val="Tabletext"/>
              <w:jc w:val="center"/>
            </w:pPr>
            <w:r w:rsidRPr="00074BE6">
              <w:rPr>
                <w:rFonts w:ascii="Segoe UI Emoji" w:eastAsia="Segoe UI Emoji" w:hAnsi="Segoe UI Emoji" w:cs="Segoe UI Emoji"/>
                <w:lang w:eastAsia="ja-JP"/>
              </w:rPr>
              <w:t>✅</w:t>
            </w:r>
          </w:p>
        </w:tc>
        <w:tc>
          <w:tcPr>
            <w:tcW w:w="1926" w:type="dxa"/>
          </w:tcPr>
          <w:p w:rsidR="00D836C8" w:rsidRPr="00074BE6" w:rsidRDefault="00D836C8" w:rsidP="0018090E">
            <w:pPr>
              <w:pStyle w:val="Tabletext"/>
              <w:jc w:val="center"/>
            </w:pPr>
            <w:r w:rsidRPr="00074BE6">
              <w:rPr>
                <w:rFonts w:ascii="Segoe UI Emoji" w:eastAsia="Segoe UI Emoji" w:hAnsi="Segoe UI Emoji" w:cs="Segoe UI Emoji"/>
                <w:lang w:eastAsia="ja-JP"/>
              </w:rPr>
              <w:t>✅</w:t>
            </w:r>
          </w:p>
        </w:tc>
      </w:tr>
      <w:tr w:rsidR="00D836C8" w:rsidRPr="00074BE6" w:rsidTr="008F5C55">
        <w:trPr>
          <w:jc w:val="center"/>
        </w:trPr>
        <w:tc>
          <w:tcPr>
            <w:tcW w:w="1925" w:type="dxa"/>
          </w:tcPr>
          <w:p w:rsidR="00D836C8" w:rsidRPr="00074BE6" w:rsidRDefault="00D836C8" w:rsidP="0018090E">
            <w:pPr>
              <w:pStyle w:val="Tabletext"/>
              <w:jc w:val="center"/>
              <w:rPr>
                <w:lang w:eastAsia="ja-JP"/>
              </w:rPr>
            </w:pPr>
            <w:r w:rsidRPr="00074BE6">
              <w:rPr>
                <w:rFonts w:hint="eastAsia"/>
                <w:lang w:eastAsia="ja-JP"/>
              </w:rPr>
              <w:t>Pattern 9</w:t>
            </w:r>
          </w:p>
        </w:tc>
        <w:tc>
          <w:tcPr>
            <w:tcW w:w="1926" w:type="dxa"/>
          </w:tcPr>
          <w:p w:rsidR="00D836C8" w:rsidRPr="00074BE6" w:rsidRDefault="00D836C8" w:rsidP="0018090E">
            <w:pPr>
              <w:pStyle w:val="Tabletext"/>
              <w:jc w:val="center"/>
            </w:pPr>
          </w:p>
        </w:tc>
        <w:tc>
          <w:tcPr>
            <w:tcW w:w="1926" w:type="dxa"/>
          </w:tcPr>
          <w:p w:rsidR="00D836C8" w:rsidRPr="00074BE6" w:rsidRDefault="00D836C8" w:rsidP="0018090E">
            <w:pPr>
              <w:pStyle w:val="Tabletext"/>
              <w:jc w:val="center"/>
            </w:pPr>
            <w:r w:rsidRPr="00074BE6">
              <w:rPr>
                <w:rFonts w:ascii="Segoe UI Emoji" w:eastAsia="Segoe UI Emoji" w:hAnsi="Segoe UI Emoji" w:cs="Segoe UI Emoji"/>
                <w:lang w:eastAsia="ja-JP"/>
              </w:rPr>
              <w:t>✅</w:t>
            </w:r>
          </w:p>
        </w:tc>
        <w:tc>
          <w:tcPr>
            <w:tcW w:w="1926" w:type="dxa"/>
          </w:tcPr>
          <w:p w:rsidR="00D836C8" w:rsidRPr="00074BE6" w:rsidRDefault="00D836C8" w:rsidP="0018090E">
            <w:pPr>
              <w:pStyle w:val="Tabletext"/>
              <w:jc w:val="center"/>
            </w:pPr>
            <w:r w:rsidRPr="00074BE6">
              <w:rPr>
                <w:rFonts w:ascii="Segoe UI Emoji" w:eastAsia="Segoe UI Emoji" w:hAnsi="Segoe UI Emoji" w:cs="Segoe UI Emoji"/>
                <w:lang w:eastAsia="ja-JP"/>
              </w:rPr>
              <w:t>✅</w:t>
            </w:r>
          </w:p>
        </w:tc>
        <w:tc>
          <w:tcPr>
            <w:tcW w:w="1926" w:type="dxa"/>
          </w:tcPr>
          <w:p w:rsidR="00D836C8" w:rsidRPr="00074BE6" w:rsidRDefault="00D836C8" w:rsidP="0018090E">
            <w:pPr>
              <w:pStyle w:val="Tabletext"/>
              <w:jc w:val="center"/>
            </w:pPr>
            <w:r w:rsidRPr="00074BE6">
              <w:rPr>
                <w:rFonts w:ascii="Segoe UI Emoji" w:eastAsia="Segoe UI Emoji" w:hAnsi="Segoe UI Emoji" w:cs="Segoe UI Emoji"/>
                <w:lang w:eastAsia="ja-JP"/>
              </w:rPr>
              <w:t>✅</w:t>
            </w:r>
          </w:p>
        </w:tc>
      </w:tr>
      <w:tr w:rsidR="00D836C8" w:rsidRPr="00074BE6" w:rsidTr="008F5C55">
        <w:trPr>
          <w:jc w:val="center"/>
        </w:trPr>
        <w:tc>
          <w:tcPr>
            <w:tcW w:w="1925" w:type="dxa"/>
          </w:tcPr>
          <w:p w:rsidR="00D836C8" w:rsidRPr="00074BE6" w:rsidRDefault="00D836C8" w:rsidP="0018090E">
            <w:pPr>
              <w:pStyle w:val="Tabletext"/>
              <w:jc w:val="center"/>
              <w:rPr>
                <w:lang w:eastAsia="ja-JP"/>
              </w:rPr>
            </w:pPr>
            <w:r w:rsidRPr="00074BE6">
              <w:rPr>
                <w:rFonts w:hint="eastAsia"/>
                <w:lang w:eastAsia="ja-JP"/>
              </w:rPr>
              <w:t>Pattern 10</w:t>
            </w:r>
          </w:p>
        </w:tc>
        <w:tc>
          <w:tcPr>
            <w:tcW w:w="1926" w:type="dxa"/>
          </w:tcPr>
          <w:p w:rsidR="00D836C8" w:rsidRPr="00074BE6" w:rsidRDefault="00D836C8" w:rsidP="0018090E">
            <w:pPr>
              <w:pStyle w:val="Tabletext"/>
              <w:jc w:val="center"/>
            </w:pPr>
            <w:r w:rsidRPr="00074BE6">
              <w:rPr>
                <w:rFonts w:ascii="Segoe UI Emoji" w:eastAsia="Segoe UI Emoji" w:hAnsi="Segoe UI Emoji" w:cs="Segoe UI Emoji"/>
                <w:lang w:eastAsia="ja-JP"/>
              </w:rPr>
              <w:t>✅</w:t>
            </w:r>
          </w:p>
        </w:tc>
        <w:tc>
          <w:tcPr>
            <w:tcW w:w="1926" w:type="dxa"/>
          </w:tcPr>
          <w:p w:rsidR="00D836C8" w:rsidRPr="00074BE6" w:rsidRDefault="00D836C8" w:rsidP="0018090E">
            <w:pPr>
              <w:pStyle w:val="Tabletext"/>
              <w:jc w:val="center"/>
            </w:pPr>
            <w:r w:rsidRPr="00074BE6">
              <w:rPr>
                <w:rFonts w:ascii="Segoe UI Emoji" w:eastAsia="Segoe UI Emoji" w:hAnsi="Segoe UI Emoji" w:cs="Segoe UI Emoji"/>
                <w:lang w:eastAsia="ja-JP"/>
              </w:rPr>
              <w:t>✅</w:t>
            </w:r>
          </w:p>
        </w:tc>
        <w:tc>
          <w:tcPr>
            <w:tcW w:w="1926" w:type="dxa"/>
          </w:tcPr>
          <w:p w:rsidR="00D836C8" w:rsidRPr="00074BE6" w:rsidRDefault="00D836C8" w:rsidP="0018090E">
            <w:pPr>
              <w:pStyle w:val="Tabletext"/>
              <w:jc w:val="center"/>
            </w:pPr>
            <w:r w:rsidRPr="00074BE6">
              <w:rPr>
                <w:rFonts w:ascii="Segoe UI Emoji" w:eastAsia="Segoe UI Emoji" w:hAnsi="Segoe UI Emoji" w:cs="Segoe UI Emoji"/>
                <w:lang w:eastAsia="ja-JP"/>
              </w:rPr>
              <w:t>✅</w:t>
            </w:r>
          </w:p>
        </w:tc>
        <w:tc>
          <w:tcPr>
            <w:tcW w:w="1926" w:type="dxa"/>
          </w:tcPr>
          <w:p w:rsidR="00D836C8" w:rsidRPr="00074BE6" w:rsidRDefault="00D836C8" w:rsidP="0018090E">
            <w:pPr>
              <w:pStyle w:val="Tabletext"/>
              <w:jc w:val="center"/>
            </w:pPr>
            <w:r w:rsidRPr="00074BE6">
              <w:rPr>
                <w:rFonts w:ascii="Segoe UI Emoji" w:eastAsia="Segoe UI Emoji" w:hAnsi="Segoe UI Emoji" w:cs="Segoe UI Emoji"/>
                <w:lang w:eastAsia="ja-JP"/>
              </w:rPr>
              <w:t>✅</w:t>
            </w:r>
          </w:p>
        </w:tc>
      </w:tr>
    </w:tbl>
    <w:p w:rsidR="00D836C8" w:rsidRDefault="00D836C8" w:rsidP="00D836C8">
      <w:pPr>
        <w:pStyle w:val="Tablefin"/>
      </w:pPr>
    </w:p>
    <w:p w:rsidR="00D836C8" w:rsidRPr="00CC0E4B" w:rsidRDefault="00D836C8" w:rsidP="00D836C8">
      <w:pPr>
        <w:pStyle w:val="Heading3"/>
        <w:rPr>
          <w:lang w:val="en-US"/>
        </w:rPr>
      </w:pPr>
      <w:r w:rsidRPr="00CC0E4B">
        <w:rPr>
          <w:rFonts w:eastAsiaTheme="minorEastAsia" w:hint="eastAsia"/>
          <w:lang w:val="en-US" w:eastAsia="zh-CN"/>
        </w:rPr>
        <w:t>8</w:t>
      </w:r>
      <w:r w:rsidRPr="00CC0E4B">
        <w:rPr>
          <w:lang w:val="en-US"/>
        </w:rPr>
        <w:t>.1.2</w:t>
      </w:r>
      <w:r w:rsidRPr="00CC0E4B">
        <w:rPr>
          <w:lang w:val="en-US"/>
        </w:rPr>
        <w:tab/>
        <w:t>Modulation and Coding Schemes (MCSs)</w:t>
      </w:r>
    </w:p>
    <w:p w:rsidR="00D836C8" w:rsidRPr="00CC0E4B" w:rsidRDefault="00D836C8" w:rsidP="00D836C8">
      <w:pPr>
        <w:rPr>
          <w:lang w:val="en-US"/>
        </w:rPr>
      </w:pPr>
      <w:r w:rsidRPr="00CC0E4B">
        <w:rPr>
          <w:lang w:val="en-US"/>
        </w:rPr>
        <w:t>In the IEEE Std 802.15.3e-2017, two different PHY modes are defined: 1) Single Carrier (SC) MCS and 2) On-Off Keying (OOK) MCS. The modulation schemes, code rates, and PHY rates of SC MCS are summarized in Table 14.</w:t>
      </w:r>
    </w:p>
    <w:p w:rsidR="00D836C8" w:rsidRPr="00CC0E4B" w:rsidRDefault="00D836C8" w:rsidP="00D836C8">
      <w:pPr>
        <w:pStyle w:val="TableNo"/>
        <w:rPr>
          <w:lang w:val="en-US" w:eastAsia="ja-JP"/>
        </w:rPr>
      </w:pPr>
      <w:r w:rsidRPr="00CC0E4B">
        <w:rPr>
          <w:rFonts w:hint="eastAsia"/>
          <w:lang w:val="en-US" w:eastAsia="ja-JP"/>
        </w:rPr>
        <w:lastRenderedPageBreak/>
        <w:t xml:space="preserve">TABLE </w:t>
      </w:r>
      <w:r w:rsidRPr="00CC0E4B">
        <w:rPr>
          <w:lang w:val="en-US" w:eastAsia="ja-JP"/>
        </w:rPr>
        <w:t>14</w:t>
      </w:r>
    </w:p>
    <w:p w:rsidR="00D836C8" w:rsidRPr="00CC0E4B" w:rsidRDefault="00D836C8" w:rsidP="00D836C8">
      <w:pPr>
        <w:pStyle w:val="Tabletitle"/>
        <w:rPr>
          <w:lang w:val="en-US"/>
        </w:rPr>
      </w:pPr>
      <w:r w:rsidRPr="00CC0E4B">
        <w:rPr>
          <w:lang w:val="en-US" w:eastAsia="ja-JP"/>
        </w:rPr>
        <w:t>Modulation vs. data rate of single channel</w:t>
      </w:r>
    </w:p>
    <w:tbl>
      <w:tblPr>
        <w:tblStyle w:val="TableGrid"/>
        <w:tblW w:w="9639" w:type="dxa"/>
        <w:jc w:val="center"/>
        <w:tblLook w:val="04A0" w:firstRow="1" w:lastRow="0" w:firstColumn="1" w:lastColumn="0" w:noHBand="0" w:noVBand="1"/>
      </w:tblPr>
      <w:tblGrid>
        <w:gridCol w:w="1517"/>
        <w:gridCol w:w="2035"/>
        <w:gridCol w:w="1854"/>
        <w:gridCol w:w="2116"/>
        <w:gridCol w:w="2117"/>
      </w:tblGrid>
      <w:tr w:rsidR="00D836C8" w:rsidRPr="00B1320A" w:rsidTr="00EB56B7">
        <w:trPr>
          <w:jc w:val="center"/>
        </w:trPr>
        <w:tc>
          <w:tcPr>
            <w:tcW w:w="1271" w:type="dxa"/>
            <w:vAlign w:val="center"/>
          </w:tcPr>
          <w:p w:rsidR="00D836C8" w:rsidRPr="00A700C3" w:rsidRDefault="00D836C8" w:rsidP="0018090E">
            <w:pPr>
              <w:pStyle w:val="Tablehead"/>
              <w:rPr>
                <w:lang w:eastAsia="ja-JP"/>
              </w:rPr>
            </w:pPr>
            <w:r>
              <w:rPr>
                <w:rFonts w:hint="eastAsia"/>
                <w:lang w:eastAsia="ja-JP"/>
              </w:rPr>
              <w:t>MCS Ide</w:t>
            </w:r>
            <w:r>
              <w:rPr>
                <w:lang w:eastAsia="ja-JP"/>
              </w:rPr>
              <w:t>n</w:t>
            </w:r>
            <w:r>
              <w:rPr>
                <w:rFonts w:hint="eastAsia"/>
                <w:lang w:eastAsia="ja-JP"/>
              </w:rPr>
              <w:t>t</w:t>
            </w:r>
            <w:r>
              <w:rPr>
                <w:lang w:eastAsia="ja-JP"/>
              </w:rPr>
              <w:t>i</w:t>
            </w:r>
            <w:r>
              <w:rPr>
                <w:rFonts w:hint="eastAsia"/>
                <w:lang w:eastAsia="ja-JP"/>
              </w:rPr>
              <w:t>fier</w:t>
            </w:r>
          </w:p>
        </w:tc>
        <w:tc>
          <w:tcPr>
            <w:tcW w:w="1706" w:type="dxa"/>
            <w:vAlign w:val="center"/>
          </w:tcPr>
          <w:p w:rsidR="00D836C8" w:rsidRPr="00074BE6" w:rsidRDefault="00D836C8" w:rsidP="0018090E">
            <w:pPr>
              <w:pStyle w:val="Tablehead"/>
            </w:pPr>
            <w:r w:rsidRPr="00074BE6">
              <w:rPr>
                <w:rFonts w:hint="eastAsia"/>
                <w:lang w:eastAsia="ja-JP"/>
              </w:rPr>
              <w:t>Modulation</w:t>
            </w:r>
          </w:p>
        </w:tc>
        <w:tc>
          <w:tcPr>
            <w:tcW w:w="1554" w:type="dxa"/>
            <w:vAlign w:val="center"/>
          </w:tcPr>
          <w:p w:rsidR="00D836C8" w:rsidRPr="00074BE6" w:rsidRDefault="00D836C8" w:rsidP="0018090E">
            <w:pPr>
              <w:pStyle w:val="Tablehead"/>
            </w:pPr>
            <w:r w:rsidRPr="00074BE6">
              <w:t>FEC</w:t>
            </w:r>
            <w:r w:rsidRPr="00074BE6">
              <w:rPr>
                <w:rFonts w:hint="eastAsia"/>
                <w:lang w:eastAsia="ja-JP"/>
              </w:rPr>
              <w:t xml:space="preserve"> </w:t>
            </w:r>
            <w:r w:rsidRPr="00074BE6">
              <w:t>rate</w:t>
            </w:r>
          </w:p>
        </w:tc>
        <w:tc>
          <w:tcPr>
            <w:tcW w:w="1774" w:type="dxa"/>
            <w:vAlign w:val="center"/>
          </w:tcPr>
          <w:p w:rsidR="00D836C8" w:rsidRPr="00CC0E4B" w:rsidRDefault="00D836C8" w:rsidP="0018090E">
            <w:pPr>
              <w:pStyle w:val="Tablehead"/>
              <w:rPr>
                <w:lang w:val="en-US"/>
              </w:rPr>
            </w:pPr>
            <w:r w:rsidRPr="00CC0E4B">
              <w:rPr>
                <w:lang w:val="en-US"/>
              </w:rPr>
              <w:t>Data rate (Gbit/s) w/o PW</w:t>
            </w:r>
          </w:p>
        </w:tc>
        <w:tc>
          <w:tcPr>
            <w:tcW w:w="1775" w:type="dxa"/>
            <w:vAlign w:val="center"/>
          </w:tcPr>
          <w:p w:rsidR="00D836C8" w:rsidRPr="00CC0E4B" w:rsidRDefault="00D836C8" w:rsidP="0018090E">
            <w:pPr>
              <w:pStyle w:val="Tablehead"/>
              <w:rPr>
                <w:lang w:val="en-US"/>
              </w:rPr>
            </w:pPr>
            <w:r w:rsidRPr="00CC0E4B">
              <w:rPr>
                <w:lang w:val="en-US"/>
              </w:rPr>
              <w:t>Data rate (Gbit/s) w/ PW</w:t>
            </w:r>
          </w:p>
        </w:tc>
      </w:tr>
      <w:tr w:rsidR="00D836C8" w:rsidRPr="00074BE6" w:rsidTr="00EB56B7">
        <w:trPr>
          <w:jc w:val="center"/>
        </w:trPr>
        <w:tc>
          <w:tcPr>
            <w:tcW w:w="1271" w:type="dxa"/>
          </w:tcPr>
          <w:p w:rsidR="00D836C8" w:rsidRPr="00074BE6" w:rsidRDefault="00D836C8" w:rsidP="0018090E">
            <w:pPr>
              <w:pStyle w:val="Tabletext"/>
              <w:jc w:val="center"/>
              <w:rPr>
                <w:lang w:eastAsia="ja-JP"/>
              </w:rPr>
            </w:pPr>
            <w:r>
              <w:rPr>
                <w:rFonts w:hint="eastAsia"/>
                <w:lang w:eastAsia="ja-JP"/>
              </w:rPr>
              <w:t>0</w:t>
            </w:r>
          </w:p>
        </w:tc>
        <w:tc>
          <w:tcPr>
            <w:tcW w:w="1706" w:type="dxa"/>
          </w:tcPr>
          <w:p w:rsidR="00D836C8" w:rsidRPr="00074BE6" w:rsidRDefault="00B1320A" w:rsidP="0018090E">
            <w:pPr>
              <w:pStyle w:val="Tabletext"/>
              <w:jc w:val="center"/>
            </w:pPr>
            <w:r>
              <w:sym w:font="Symbol" w:char="F070"/>
            </w:r>
            <w:r w:rsidR="00D836C8" w:rsidRPr="00074BE6">
              <w:t>/2-shift QPSK</w:t>
            </w:r>
          </w:p>
        </w:tc>
        <w:tc>
          <w:tcPr>
            <w:tcW w:w="1554" w:type="dxa"/>
          </w:tcPr>
          <w:p w:rsidR="00D836C8" w:rsidRPr="00074BE6" w:rsidRDefault="00D836C8" w:rsidP="0018090E">
            <w:pPr>
              <w:pStyle w:val="Tabletext"/>
              <w:jc w:val="center"/>
              <w:rPr>
                <w:lang w:eastAsia="ja-JP"/>
              </w:rPr>
            </w:pPr>
            <w:r w:rsidRPr="00074BE6">
              <w:rPr>
                <w:rFonts w:hint="eastAsia"/>
                <w:lang w:eastAsia="ja-JP"/>
              </w:rPr>
              <w:t>11/15</w:t>
            </w:r>
          </w:p>
        </w:tc>
        <w:tc>
          <w:tcPr>
            <w:tcW w:w="1774" w:type="dxa"/>
          </w:tcPr>
          <w:p w:rsidR="00D836C8" w:rsidRPr="00074BE6" w:rsidRDefault="00D836C8" w:rsidP="0018090E">
            <w:pPr>
              <w:pStyle w:val="Tabletext"/>
              <w:jc w:val="center"/>
              <w:rPr>
                <w:lang w:eastAsia="ja-JP"/>
              </w:rPr>
            </w:pPr>
            <w:r>
              <w:rPr>
                <w:rFonts w:hint="eastAsia"/>
                <w:lang w:eastAsia="ja-JP"/>
              </w:rPr>
              <w:t>2.5813</w:t>
            </w:r>
          </w:p>
        </w:tc>
        <w:tc>
          <w:tcPr>
            <w:tcW w:w="1775" w:type="dxa"/>
          </w:tcPr>
          <w:p w:rsidR="00D836C8" w:rsidRPr="00074BE6" w:rsidRDefault="00D836C8" w:rsidP="0018090E">
            <w:pPr>
              <w:pStyle w:val="Tabletext"/>
              <w:jc w:val="center"/>
            </w:pPr>
            <w:r w:rsidRPr="00074BE6">
              <w:t>2.2587</w:t>
            </w:r>
          </w:p>
        </w:tc>
      </w:tr>
      <w:tr w:rsidR="00D836C8" w:rsidRPr="00074BE6" w:rsidTr="00EB56B7">
        <w:trPr>
          <w:jc w:val="center"/>
        </w:trPr>
        <w:tc>
          <w:tcPr>
            <w:tcW w:w="1271" w:type="dxa"/>
          </w:tcPr>
          <w:p w:rsidR="00D836C8" w:rsidRPr="00074BE6" w:rsidRDefault="00D836C8" w:rsidP="0018090E">
            <w:pPr>
              <w:pStyle w:val="Tabletext"/>
              <w:jc w:val="center"/>
              <w:rPr>
                <w:lang w:eastAsia="ja-JP"/>
              </w:rPr>
            </w:pPr>
            <w:r>
              <w:rPr>
                <w:rFonts w:hint="eastAsia"/>
                <w:lang w:eastAsia="ja-JP"/>
              </w:rPr>
              <w:t>1</w:t>
            </w:r>
          </w:p>
        </w:tc>
        <w:tc>
          <w:tcPr>
            <w:tcW w:w="1706" w:type="dxa"/>
          </w:tcPr>
          <w:p w:rsidR="00D836C8" w:rsidRPr="00074BE6" w:rsidRDefault="00B1320A" w:rsidP="0018090E">
            <w:pPr>
              <w:pStyle w:val="Tabletext"/>
              <w:jc w:val="center"/>
            </w:pPr>
            <w:r>
              <w:sym w:font="Symbol" w:char="F070"/>
            </w:r>
            <w:r w:rsidR="00D836C8" w:rsidRPr="00074BE6">
              <w:t>/2-shift QPSK</w:t>
            </w:r>
          </w:p>
        </w:tc>
        <w:tc>
          <w:tcPr>
            <w:tcW w:w="1554" w:type="dxa"/>
          </w:tcPr>
          <w:p w:rsidR="00D836C8" w:rsidRPr="00074BE6" w:rsidRDefault="00D836C8" w:rsidP="0018090E">
            <w:pPr>
              <w:pStyle w:val="Tabletext"/>
              <w:jc w:val="center"/>
              <w:rPr>
                <w:lang w:eastAsia="ja-JP"/>
              </w:rPr>
            </w:pPr>
            <w:r w:rsidRPr="00074BE6">
              <w:rPr>
                <w:rFonts w:hint="eastAsia"/>
                <w:lang w:eastAsia="ja-JP"/>
              </w:rPr>
              <w:t>14/15</w:t>
            </w:r>
          </w:p>
        </w:tc>
        <w:tc>
          <w:tcPr>
            <w:tcW w:w="1774" w:type="dxa"/>
          </w:tcPr>
          <w:p w:rsidR="00D836C8" w:rsidRPr="00074BE6" w:rsidRDefault="00D836C8" w:rsidP="0018090E">
            <w:pPr>
              <w:pStyle w:val="Tabletext"/>
              <w:jc w:val="center"/>
              <w:rPr>
                <w:lang w:eastAsia="ja-JP"/>
              </w:rPr>
            </w:pPr>
            <w:r>
              <w:rPr>
                <w:rFonts w:hint="eastAsia"/>
                <w:lang w:eastAsia="ja-JP"/>
              </w:rPr>
              <w:t>3.2853</w:t>
            </w:r>
          </w:p>
        </w:tc>
        <w:tc>
          <w:tcPr>
            <w:tcW w:w="1775" w:type="dxa"/>
          </w:tcPr>
          <w:p w:rsidR="00D836C8" w:rsidRPr="00074BE6" w:rsidRDefault="00D836C8" w:rsidP="0018090E">
            <w:pPr>
              <w:pStyle w:val="Tabletext"/>
              <w:jc w:val="center"/>
            </w:pPr>
            <w:r w:rsidRPr="00074BE6">
              <w:t>2.8747</w:t>
            </w:r>
          </w:p>
        </w:tc>
      </w:tr>
      <w:tr w:rsidR="00D836C8" w:rsidRPr="00074BE6" w:rsidTr="00EB56B7">
        <w:trPr>
          <w:jc w:val="center"/>
        </w:trPr>
        <w:tc>
          <w:tcPr>
            <w:tcW w:w="1271" w:type="dxa"/>
          </w:tcPr>
          <w:p w:rsidR="00D836C8" w:rsidRPr="00074BE6" w:rsidRDefault="00D836C8" w:rsidP="0018090E">
            <w:pPr>
              <w:pStyle w:val="Tabletext"/>
              <w:jc w:val="center"/>
              <w:rPr>
                <w:lang w:eastAsia="ja-JP"/>
              </w:rPr>
            </w:pPr>
            <w:r>
              <w:rPr>
                <w:rFonts w:hint="eastAsia"/>
                <w:lang w:eastAsia="ja-JP"/>
              </w:rPr>
              <w:t>2</w:t>
            </w:r>
          </w:p>
        </w:tc>
        <w:tc>
          <w:tcPr>
            <w:tcW w:w="1706" w:type="dxa"/>
          </w:tcPr>
          <w:p w:rsidR="00D836C8" w:rsidRPr="00074BE6" w:rsidRDefault="00D836C8" w:rsidP="0018090E">
            <w:pPr>
              <w:pStyle w:val="Tabletext"/>
              <w:jc w:val="center"/>
            </w:pPr>
            <w:r w:rsidRPr="00074BE6">
              <w:t>16-QAM</w:t>
            </w:r>
          </w:p>
        </w:tc>
        <w:tc>
          <w:tcPr>
            <w:tcW w:w="1554" w:type="dxa"/>
          </w:tcPr>
          <w:p w:rsidR="00D836C8" w:rsidRPr="00074BE6" w:rsidRDefault="00D836C8" w:rsidP="0018090E">
            <w:pPr>
              <w:pStyle w:val="Tabletext"/>
              <w:jc w:val="center"/>
              <w:rPr>
                <w:lang w:eastAsia="ja-JP"/>
              </w:rPr>
            </w:pPr>
            <w:r w:rsidRPr="00074BE6">
              <w:rPr>
                <w:rFonts w:hint="eastAsia"/>
                <w:lang w:eastAsia="ja-JP"/>
              </w:rPr>
              <w:t>11/15</w:t>
            </w:r>
          </w:p>
        </w:tc>
        <w:tc>
          <w:tcPr>
            <w:tcW w:w="1774" w:type="dxa"/>
          </w:tcPr>
          <w:p w:rsidR="00D836C8" w:rsidRPr="00074BE6" w:rsidRDefault="00D836C8" w:rsidP="0018090E">
            <w:pPr>
              <w:pStyle w:val="Tabletext"/>
              <w:jc w:val="center"/>
              <w:rPr>
                <w:lang w:eastAsia="ja-JP"/>
              </w:rPr>
            </w:pPr>
            <w:r>
              <w:rPr>
                <w:rFonts w:hint="eastAsia"/>
                <w:lang w:eastAsia="ja-JP"/>
              </w:rPr>
              <w:t>5.1627</w:t>
            </w:r>
          </w:p>
        </w:tc>
        <w:tc>
          <w:tcPr>
            <w:tcW w:w="1775" w:type="dxa"/>
          </w:tcPr>
          <w:p w:rsidR="00D836C8" w:rsidRPr="00074BE6" w:rsidRDefault="00D836C8" w:rsidP="0018090E">
            <w:pPr>
              <w:pStyle w:val="Tabletext"/>
              <w:jc w:val="center"/>
            </w:pPr>
            <w:r w:rsidRPr="00074BE6">
              <w:t>4.5173</w:t>
            </w:r>
          </w:p>
        </w:tc>
      </w:tr>
      <w:tr w:rsidR="00D836C8" w:rsidRPr="00074BE6" w:rsidTr="00EB56B7">
        <w:trPr>
          <w:jc w:val="center"/>
        </w:trPr>
        <w:tc>
          <w:tcPr>
            <w:tcW w:w="1271" w:type="dxa"/>
          </w:tcPr>
          <w:p w:rsidR="00D836C8" w:rsidRPr="00074BE6" w:rsidRDefault="00D836C8" w:rsidP="0018090E">
            <w:pPr>
              <w:pStyle w:val="Tabletext"/>
              <w:jc w:val="center"/>
              <w:rPr>
                <w:lang w:eastAsia="ja-JP"/>
              </w:rPr>
            </w:pPr>
            <w:r>
              <w:rPr>
                <w:rFonts w:hint="eastAsia"/>
                <w:lang w:eastAsia="ja-JP"/>
              </w:rPr>
              <w:t>3</w:t>
            </w:r>
          </w:p>
        </w:tc>
        <w:tc>
          <w:tcPr>
            <w:tcW w:w="1706" w:type="dxa"/>
          </w:tcPr>
          <w:p w:rsidR="00D836C8" w:rsidRPr="00074BE6" w:rsidRDefault="00D836C8" w:rsidP="0018090E">
            <w:pPr>
              <w:pStyle w:val="Tabletext"/>
              <w:jc w:val="center"/>
            </w:pPr>
            <w:r w:rsidRPr="00074BE6">
              <w:t>16-QAM</w:t>
            </w:r>
          </w:p>
        </w:tc>
        <w:tc>
          <w:tcPr>
            <w:tcW w:w="1554" w:type="dxa"/>
          </w:tcPr>
          <w:p w:rsidR="00D836C8" w:rsidRPr="00074BE6" w:rsidRDefault="00D836C8" w:rsidP="0018090E">
            <w:pPr>
              <w:pStyle w:val="Tabletext"/>
              <w:jc w:val="center"/>
              <w:rPr>
                <w:lang w:eastAsia="ja-JP"/>
              </w:rPr>
            </w:pPr>
            <w:r w:rsidRPr="00074BE6">
              <w:rPr>
                <w:rFonts w:hint="eastAsia"/>
                <w:lang w:eastAsia="ja-JP"/>
              </w:rPr>
              <w:t>14/15</w:t>
            </w:r>
          </w:p>
        </w:tc>
        <w:tc>
          <w:tcPr>
            <w:tcW w:w="1774" w:type="dxa"/>
          </w:tcPr>
          <w:p w:rsidR="00D836C8" w:rsidRPr="00074BE6" w:rsidRDefault="00D836C8" w:rsidP="0018090E">
            <w:pPr>
              <w:pStyle w:val="Tabletext"/>
              <w:jc w:val="center"/>
              <w:rPr>
                <w:lang w:eastAsia="ja-JP"/>
              </w:rPr>
            </w:pPr>
            <w:r>
              <w:rPr>
                <w:rFonts w:hint="eastAsia"/>
                <w:lang w:eastAsia="ja-JP"/>
              </w:rPr>
              <w:t>6.5707</w:t>
            </w:r>
          </w:p>
        </w:tc>
        <w:tc>
          <w:tcPr>
            <w:tcW w:w="1775" w:type="dxa"/>
          </w:tcPr>
          <w:p w:rsidR="00D836C8" w:rsidRPr="00074BE6" w:rsidRDefault="00D836C8" w:rsidP="0018090E">
            <w:pPr>
              <w:pStyle w:val="Tabletext"/>
              <w:jc w:val="center"/>
            </w:pPr>
            <w:r w:rsidRPr="00074BE6">
              <w:t>5.7493</w:t>
            </w:r>
          </w:p>
        </w:tc>
      </w:tr>
      <w:tr w:rsidR="00D836C8" w:rsidRPr="00074BE6" w:rsidTr="00EB56B7">
        <w:trPr>
          <w:jc w:val="center"/>
        </w:trPr>
        <w:tc>
          <w:tcPr>
            <w:tcW w:w="1271" w:type="dxa"/>
          </w:tcPr>
          <w:p w:rsidR="00D836C8" w:rsidRPr="00074BE6" w:rsidRDefault="00D836C8" w:rsidP="0018090E">
            <w:pPr>
              <w:pStyle w:val="Tabletext"/>
              <w:jc w:val="center"/>
              <w:rPr>
                <w:lang w:eastAsia="ja-JP"/>
              </w:rPr>
            </w:pPr>
            <w:r>
              <w:rPr>
                <w:rFonts w:hint="eastAsia"/>
                <w:lang w:eastAsia="ja-JP"/>
              </w:rPr>
              <w:t>4</w:t>
            </w:r>
          </w:p>
        </w:tc>
        <w:tc>
          <w:tcPr>
            <w:tcW w:w="1706" w:type="dxa"/>
          </w:tcPr>
          <w:p w:rsidR="00D836C8" w:rsidRPr="00074BE6" w:rsidRDefault="00D836C8" w:rsidP="0018090E">
            <w:pPr>
              <w:pStyle w:val="Tabletext"/>
              <w:jc w:val="center"/>
              <w:rPr>
                <w:lang w:eastAsia="ja-JP"/>
              </w:rPr>
            </w:pPr>
            <w:r w:rsidRPr="00074BE6">
              <w:rPr>
                <w:rFonts w:hint="eastAsia"/>
                <w:lang w:eastAsia="ja-JP"/>
              </w:rPr>
              <w:t>64-QAM</w:t>
            </w:r>
          </w:p>
        </w:tc>
        <w:tc>
          <w:tcPr>
            <w:tcW w:w="1554" w:type="dxa"/>
          </w:tcPr>
          <w:p w:rsidR="00D836C8" w:rsidRPr="00074BE6" w:rsidRDefault="00D836C8" w:rsidP="0018090E">
            <w:pPr>
              <w:pStyle w:val="Tabletext"/>
              <w:jc w:val="center"/>
              <w:rPr>
                <w:lang w:eastAsia="ja-JP"/>
              </w:rPr>
            </w:pPr>
            <w:r w:rsidRPr="00074BE6">
              <w:rPr>
                <w:rFonts w:hint="eastAsia"/>
                <w:lang w:eastAsia="ja-JP"/>
              </w:rPr>
              <w:t>11/15</w:t>
            </w:r>
          </w:p>
        </w:tc>
        <w:tc>
          <w:tcPr>
            <w:tcW w:w="1774" w:type="dxa"/>
          </w:tcPr>
          <w:p w:rsidR="00D836C8" w:rsidRPr="00074BE6" w:rsidRDefault="00D836C8" w:rsidP="0018090E">
            <w:pPr>
              <w:pStyle w:val="Tabletext"/>
              <w:jc w:val="center"/>
              <w:rPr>
                <w:lang w:eastAsia="ja-JP"/>
              </w:rPr>
            </w:pPr>
            <w:r>
              <w:rPr>
                <w:rFonts w:hint="eastAsia"/>
                <w:lang w:eastAsia="ja-JP"/>
              </w:rPr>
              <w:t>7.7440</w:t>
            </w:r>
          </w:p>
        </w:tc>
        <w:tc>
          <w:tcPr>
            <w:tcW w:w="1775" w:type="dxa"/>
          </w:tcPr>
          <w:p w:rsidR="00D836C8" w:rsidRPr="00074BE6" w:rsidRDefault="00D836C8" w:rsidP="0018090E">
            <w:pPr>
              <w:pStyle w:val="Tabletext"/>
              <w:jc w:val="center"/>
            </w:pPr>
            <w:r w:rsidRPr="00074BE6">
              <w:t>6.7760</w:t>
            </w:r>
          </w:p>
        </w:tc>
      </w:tr>
      <w:tr w:rsidR="00D836C8" w:rsidRPr="00074BE6" w:rsidTr="00EB56B7">
        <w:trPr>
          <w:jc w:val="center"/>
        </w:trPr>
        <w:tc>
          <w:tcPr>
            <w:tcW w:w="1271" w:type="dxa"/>
          </w:tcPr>
          <w:p w:rsidR="00D836C8" w:rsidRPr="00074BE6" w:rsidRDefault="00D836C8" w:rsidP="0018090E">
            <w:pPr>
              <w:pStyle w:val="Tabletext"/>
              <w:jc w:val="center"/>
              <w:rPr>
                <w:lang w:eastAsia="ja-JP"/>
              </w:rPr>
            </w:pPr>
            <w:r>
              <w:rPr>
                <w:rFonts w:hint="eastAsia"/>
                <w:lang w:eastAsia="ja-JP"/>
              </w:rPr>
              <w:t>5</w:t>
            </w:r>
          </w:p>
        </w:tc>
        <w:tc>
          <w:tcPr>
            <w:tcW w:w="1706" w:type="dxa"/>
          </w:tcPr>
          <w:p w:rsidR="00D836C8" w:rsidRPr="00074BE6" w:rsidRDefault="00D836C8" w:rsidP="0018090E">
            <w:pPr>
              <w:pStyle w:val="Tabletext"/>
              <w:jc w:val="center"/>
              <w:rPr>
                <w:lang w:eastAsia="ja-JP"/>
              </w:rPr>
            </w:pPr>
            <w:r w:rsidRPr="00074BE6">
              <w:rPr>
                <w:rFonts w:hint="eastAsia"/>
                <w:lang w:eastAsia="ja-JP"/>
              </w:rPr>
              <w:t>64-QAM</w:t>
            </w:r>
          </w:p>
        </w:tc>
        <w:tc>
          <w:tcPr>
            <w:tcW w:w="1554" w:type="dxa"/>
          </w:tcPr>
          <w:p w:rsidR="00D836C8" w:rsidRPr="00074BE6" w:rsidRDefault="00D836C8" w:rsidP="0018090E">
            <w:pPr>
              <w:pStyle w:val="Tabletext"/>
              <w:jc w:val="center"/>
              <w:rPr>
                <w:lang w:eastAsia="ja-JP"/>
              </w:rPr>
            </w:pPr>
            <w:r w:rsidRPr="00074BE6">
              <w:rPr>
                <w:rFonts w:hint="eastAsia"/>
                <w:lang w:eastAsia="ja-JP"/>
              </w:rPr>
              <w:t>14/15</w:t>
            </w:r>
          </w:p>
        </w:tc>
        <w:tc>
          <w:tcPr>
            <w:tcW w:w="1774" w:type="dxa"/>
          </w:tcPr>
          <w:p w:rsidR="00D836C8" w:rsidRPr="00074BE6" w:rsidRDefault="00D836C8" w:rsidP="0018090E">
            <w:pPr>
              <w:pStyle w:val="Tabletext"/>
              <w:jc w:val="center"/>
              <w:rPr>
                <w:lang w:eastAsia="ja-JP"/>
              </w:rPr>
            </w:pPr>
            <w:r>
              <w:rPr>
                <w:rFonts w:hint="eastAsia"/>
                <w:lang w:eastAsia="ja-JP"/>
              </w:rPr>
              <w:t>9.8560</w:t>
            </w:r>
          </w:p>
        </w:tc>
        <w:tc>
          <w:tcPr>
            <w:tcW w:w="1775" w:type="dxa"/>
          </w:tcPr>
          <w:p w:rsidR="00D836C8" w:rsidRPr="00074BE6" w:rsidRDefault="00D836C8" w:rsidP="0018090E">
            <w:pPr>
              <w:pStyle w:val="Tabletext"/>
              <w:jc w:val="center"/>
            </w:pPr>
            <w:r w:rsidRPr="00074BE6">
              <w:t>8.6240</w:t>
            </w:r>
          </w:p>
        </w:tc>
      </w:tr>
      <w:tr w:rsidR="00D836C8" w:rsidRPr="00074BE6" w:rsidTr="00EB56B7">
        <w:trPr>
          <w:jc w:val="center"/>
        </w:trPr>
        <w:tc>
          <w:tcPr>
            <w:tcW w:w="1271" w:type="dxa"/>
          </w:tcPr>
          <w:p w:rsidR="00D836C8" w:rsidRPr="00074BE6" w:rsidRDefault="00D836C8" w:rsidP="0018090E">
            <w:pPr>
              <w:pStyle w:val="Tabletext"/>
              <w:jc w:val="center"/>
              <w:rPr>
                <w:lang w:eastAsia="ja-JP"/>
              </w:rPr>
            </w:pPr>
            <w:r>
              <w:rPr>
                <w:rFonts w:hint="eastAsia"/>
                <w:lang w:eastAsia="ja-JP"/>
              </w:rPr>
              <w:t>6</w:t>
            </w:r>
          </w:p>
        </w:tc>
        <w:tc>
          <w:tcPr>
            <w:tcW w:w="1706" w:type="dxa"/>
          </w:tcPr>
          <w:p w:rsidR="00D836C8" w:rsidRPr="00074BE6" w:rsidRDefault="00D836C8" w:rsidP="0018090E">
            <w:pPr>
              <w:pStyle w:val="Tabletext"/>
              <w:jc w:val="center"/>
              <w:rPr>
                <w:lang w:eastAsia="ja-JP"/>
              </w:rPr>
            </w:pPr>
            <w:r w:rsidRPr="00074BE6">
              <w:rPr>
                <w:rFonts w:hint="eastAsia"/>
                <w:lang w:eastAsia="ja-JP"/>
              </w:rPr>
              <w:t>256-QAM</w:t>
            </w:r>
          </w:p>
        </w:tc>
        <w:tc>
          <w:tcPr>
            <w:tcW w:w="1554" w:type="dxa"/>
          </w:tcPr>
          <w:p w:rsidR="00D836C8" w:rsidRPr="00074BE6" w:rsidRDefault="00D836C8" w:rsidP="0018090E">
            <w:pPr>
              <w:pStyle w:val="Tabletext"/>
              <w:jc w:val="center"/>
              <w:rPr>
                <w:lang w:eastAsia="ja-JP"/>
              </w:rPr>
            </w:pPr>
            <w:r w:rsidRPr="00074BE6">
              <w:rPr>
                <w:rFonts w:hint="eastAsia"/>
                <w:lang w:eastAsia="ja-JP"/>
              </w:rPr>
              <w:t>14/15</w:t>
            </w:r>
          </w:p>
        </w:tc>
        <w:tc>
          <w:tcPr>
            <w:tcW w:w="1774" w:type="dxa"/>
          </w:tcPr>
          <w:p w:rsidR="00D836C8" w:rsidRPr="00074BE6" w:rsidRDefault="00D836C8" w:rsidP="0018090E">
            <w:pPr>
              <w:pStyle w:val="Tabletext"/>
              <w:jc w:val="center"/>
              <w:rPr>
                <w:lang w:eastAsia="ja-JP"/>
              </w:rPr>
            </w:pPr>
            <w:r>
              <w:rPr>
                <w:rFonts w:hint="eastAsia"/>
                <w:lang w:eastAsia="ja-JP"/>
              </w:rPr>
              <w:t>13.1413</w:t>
            </w:r>
          </w:p>
        </w:tc>
        <w:tc>
          <w:tcPr>
            <w:tcW w:w="1775" w:type="dxa"/>
          </w:tcPr>
          <w:p w:rsidR="00D836C8" w:rsidRPr="00074BE6" w:rsidRDefault="00D836C8" w:rsidP="0018090E">
            <w:pPr>
              <w:pStyle w:val="Tabletext"/>
              <w:jc w:val="center"/>
            </w:pPr>
            <w:r w:rsidRPr="00074BE6">
              <w:t>11.4987</w:t>
            </w:r>
          </w:p>
        </w:tc>
      </w:tr>
    </w:tbl>
    <w:p w:rsidR="00D836C8" w:rsidRDefault="00D836C8" w:rsidP="00D836C8">
      <w:pPr>
        <w:pStyle w:val="Tablefin"/>
      </w:pPr>
    </w:p>
    <w:p w:rsidR="00D836C8" w:rsidRPr="00CC0E4B" w:rsidRDefault="00D836C8" w:rsidP="00D836C8">
      <w:pPr>
        <w:pStyle w:val="Heading3"/>
        <w:rPr>
          <w:lang w:val="en-US"/>
        </w:rPr>
      </w:pPr>
      <w:r w:rsidRPr="00CC0E4B">
        <w:rPr>
          <w:rFonts w:eastAsiaTheme="minorEastAsia" w:hint="eastAsia"/>
          <w:lang w:val="en-US" w:eastAsia="zh-CN"/>
        </w:rPr>
        <w:t>8</w:t>
      </w:r>
      <w:r w:rsidRPr="00CC0E4B">
        <w:rPr>
          <w:lang w:val="en-US"/>
        </w:rPr>
        <w:t>.1.3</w:t>
      </w:r>
      <w:r w:rsidRPr="00CC0E4B">
        <w:rPr>
          <w:lang w:val="en-US"/>
        </w:rPr>
        <w:tab/>
        <w:t>Multi</w:t>
      </w:r>
      <w:r w:rsidRPr="00CC0E4B">
        <w:rPr>
          <w:rFonts w:hint="eastAsia"/>
          <w:lang w:val="en-US" w:eastAsia="ja-JP"/>
        </w:rPr>
        <w:t>ple</w:t>
      </w:r>
      <w:r w:rsidRPr="00CC0E4B">
        <w:rPr>
          <w:lang w:val="en-US"/>
        </w:rPr>
        <w:t>-input and multiple-output (MIMO)</w:t>
      </w:r>
    </w:p>
    <w:p w:rsidR="00D836C8" w:rsidRPr="00CC0E4B" w:rsidRDefault="00D836C8" w:rsidP="00EB56B7">
      <w:pPr>
        <w:rPr>
          <w:lang w:val="en-US"/>
        </w:rPr>
      </w:pPr>
      <w:r w:rsidRPr="00CC0E4B">
        <w:rPr>
          <w:lang w:val="en-US"/>
        </w:rPr>
        <w:t>To increase throughput of the system, multilevel modulation and spatial division multiplexing such as MIMO should be utilized. Table 15 summarizes PHY transmission rate by the combination of multilevel modulation and MIMO techniques. The data rate over 100 Gbit/s is feasible in single channel operation if MIMO techniques are applied. Since the transmission distance is less than 10 cm and the multi-pass effect needs not to be considered, MIMO is very effective transmission techniques for close proximity spatial environment. The 256-QAM with four-channel aggregation achieves the data rate of about 45 Gbit/s, while 64-QAM with single channel operation archives the data rate over 100 Gbit/s. It can be concluded that the multilevel modulation and channel aggregation requires the additional spatial division multiplexing to transmit the data rate over 100</w:t>
      </w:r>
      <w:r w:rsidR="00EB56B7">
        <w:rPr>
          <w:lang w:val="en-US"/>
        </w:rPr>
        <w:t> </w:t>
      </w:r>
      <w:r w:rsidRPr="00CC0E4B">
        <w:rPr>
          <w:lang w:val="en-US"/>
        </w:rPr>
        <w:t>Gbit/s.</w:t>
      </w:r>
    </w:p>
    <w:p w:rsidR="00D836C8" w:rsidRPr="00CC0E4B" w:rsidRDefault="00D836C8" w:rsidP="00B1320A">
      <w:pPr>
        <w:pStyle w:val="TableNo"/>
        <w:rPr>
          <w:lang w:val="en-US"/>
        </w:rPr>
      </w:pPr>
      <w:r w:rsidRPr="00CC0E4B">
        <w:rPr>
          <w:lang w:val="en-US"/>
        </w:rPr>
        <w:t xml:space="preserve">TABLE </w:t>
      </w:r>
      <w:r w:rsidR="00B1320A">
        <w:rPr>
          <w:lang w:val="en-US"/>
        </w:rPr>
        <w:t>15</w:t>
      </w:r>
    </w:p>
    <w:p w:rsidR="00D836C8" w:rsidRPr="00CC0E4B" w:rsidRDefault="00D836C8" w:rsidP="00D836C8">
      <w:pPr>
        <w:pStyle w:val="Tabletitle"/>
        <w:rPr>
          <w:lang w:val="en-US"/>
        </w:rPr>
      </w:pPr>
      <w:r w:rsidRPr="00CC0E4B">
        <w:rPr>
          <w:rFonts w:hint="eastAsia"/>
          <w:lang w:val="en-US"/>
        </w:rPr>
        <w:t xml:space="preserve">PHY </w:t>
      </w:r>
      <w:r w:rsidRPr="00CC0E4B">
        <w:rPr>
          <w:lang w:val="en-US"/>
        </w:rPr>
        <w:t>transmission rate using MIMO</w:t>
      </w:r>
    </w:p>
    <w:tbl>
      <w:tblPr>
        <w:tblStyle w:val="TableGrid"/>
        <w:tblW w:w="9776" w:type="dxa"/>
        <w:jc w:val="center"/>
        <w:tblLook w:val="04A0" w:firstRow="1" w:lastRow="0" w:firstColumn="1" w:lastColumn="0" w:noHBand="0" w:noVBand="1"/>
      </w:tblPr>
      <w:tblGrid>
        <w:gridCol w:w="1219"/>
        <w:gridCol w:w="718"/>
        <w:gridCol w:w="864"/>
        <w:gridCol w:w="663"/>
        <w:gridCol w:w="864"/>
        <w:gridCol w:w="722"/>
        <w:gridCol w:w="864"/>
        <w:gridCol w:w="720"/>
        <w:gridCol w:w="868"/>
        <w:gridCol w:w="699"/>
        <w:gridCol w:w="864"/>
        <w:gridCol w:w="711"/>
      </w:tblGrid>
      <w:tr w:rsidR="00D836C8" w:rsidRPr="00B1320A" w:rsidTr="0018090E">
        <w:trPr>
          <w:jc w:val="center"/>
        </w:trPr>
        <w:tc>
          <w:tcPr>
            <w:tcW w:w="1221" w:type="dxa"/>
            <w:vMerge w:val="restart"/>
            <w:vAlign w:val="center"/>
          </w:tcPr>
          <w:p w:rsidR="00D836C8" w:rsidRPr="00074BE6" w:rsidRDefault="00D836C8" w:rsidP="002E4F7A">
            <w:pPr>
              <w:pStyle w:val="Tablehead"/>
              <w:ind w:left="-57" w:right="-57"/>
              <w:rPr>
                <w:lang w:eastAsia="ja-JP"/>
              </w:rPr>
            </w:pPr>
            <w:r w:rsidRPr="00074BE6">
              <w:rPr>
                <w:rFonts w:hint="eastAsia"/>
                <w:lang w:eastAsia="ja-JP"/>
              </w:rPr>
              <w:t>Modulation</w:t>
            </w:r>
          </w:p>
        </w:tc>
        <w:tc>
          <w:tcPr>
            <w:tcW w:w="687" w:type="dxa"/>
            <w:vMerge w:val="restart"/>
            <w:vAlign w:val="center"/>
          </w:tcPr>
          <w:p w:rsidR="00D836C8" w:rsidRPr="00074BE6" w:rsidRDefault="00D836C8" w:rsidP="002E4F7A">
            <w:pPr>
              <w:pStyle w:val="Tablehead"/>
              <w:ind w:left="-57" w:right="-57"/>
              <w:rPr>
                <w:lang w:eastAsia="ja-JP"/>
              </w:rPr>
            </w:pPr>
            <w:r>
              <w:rPr>
                <w:rFonts w:hint="eastAsia"/>
                <w:lang w:eastAsia="ja-JP"/>
              </w:rPr>
              <w:t>Code</w:t>
            </w:r>
            <w:r w:rsidRPr="00074BE6">
              <w:rPr>
                <w:rFonts w:hint="eastAsia"/>
                <w:lang w:eastAsia="ja-JP"/>
              </w:rPr>
              <w:t xml:space="preserve"> rate</w:t>
            </w:r>
          </w:p>
        </w:tc>
        <w:tc>
          <w:tcPr>
            <w:tcW w:w="7868" w:type="dxa"/>
            <w:gridSpan w:val="10"/>
            <w:vAlign w:val="center"/>
          </w:tcPr>
          <w:p w:rsidR="00D836C8" w:rsidRPr="00CC0E4B" w:rsidRDefault="00D836C8" w:rsidP="002E4F7A">
            <w:pPr>
              <w:pStyle w:val="Tablehead"/>
              <w:ind w:left="-57" w:right="-57"/>
              <w:rPr>
                <w:lang w:val="en-US" w:eastAsia="ja-JP"/>
              </w:rPr>
            </w:pPr>
            <w:r w:rsidRPr="00CC0E4B">
              <w:rPr>
                <w:lang w:val="en-US" w:eastAsia="ja-JP"/>
              </w:rPr>
              <w:t>PHY transmission rate, Gbit/s</w:t>
            </w:r>
          </w:p>
        </w:tc>
      </w:tr>
      <w:tr w:rsidR="00D836C8" w:rsidRPr="00074BE6" w:rsidTr="0018090E">
        <w:trPr>
          <w:jc w:val="center"/>
        </w:trPr>
        <w:tc>
          <w:tcPr>
            <w:tcW w:w="1221" w:type="dxa"/>
            <w:vMerge/>
            <w:vAlign w:val="center"/>
          </w:tcPr>
          <w:p w:rsidR="00D836C8" w:rsidRPr="00CC0E4B" w:rsidRDefault="00D836C8" w:rsidP="002E4F7A">
            <w:pPr>
              <w:pStyle w:val="Tablehead"/>
              <w:ind w:left="-57" w:right="-57"/>
              <w:rPr>
                <w:lang w:val="en-US" w:eastAsia="ja-JP"/>
              </w:rPr>
            </w:pPr>
          </w:p>
        </w:tc>
        <w:tc>
          <w:tcPr>
            <w:tcW w:w="687" w:type="dxa"/>
            <w:vMerge/>
            <w:vAlign w:val="center"/>
          </w:tcPr>
          <w:p w:rsidR="00D836C8" w:rsidRPr="00CC0E4B" w:rsidRDefault="00D836C8" w:rsidP="002E4F7A">
            <w:pPr>
              <w:pStyle w:val="Tablehead"/>
              <w:ind w:left="-57" w:right="-57"/>
              <w:rPr>
                <w:lang w:val="en-US" w:eastAsia="ja-JP"/>
              </w:rPr>
            </w:pPr>
          </w:p>
        </w:tc>
        <w:tc>
          <w:tcPr>
            <w:tcW w:w="1536" w:type="dxa"/>
            <w:gridSpan w:val="2"/>
            <w:vAlign w:val="center"/>
          </w:tcPr>
          <w:p w:rsidR="00D836C8" w:rsidRPr="00074BE6" w:rsidRDefault="00D836C8" w:rsidP="002E4F7A">
            <w:pPr>
              <w:pStyle w:val="Tablehead"/>
              <w:ind w:left="-57" w:right="-57"/>
              <w:rPr>
                <w:lang w:eastAsia="ja-JP"/>
              </w:rPr>
            </w:pPr>
            <w:r w:rsidRPr="00074BE6">
              <w:rPr>
                <w:rFonts w:hint="eastAsia"/>
                <w:lang w:eastAsia="ja-JP"/>
              </w:rPr>
              <w:t>SISO</w:t>
            </w:r>
          </w:p>
        </w:tc>
        <w:tc>
          <w:tcPr>
            <w:tcW w:w="1606" w:type="dxa"/>
            <w:gridSpan w:val="2"/>
            <w:vAlign w:val="center"/>
          </w:tcPr>
          <w:p w:rsidR="00D836C8" w:rsidRPr="00074BE6" w:rsidRDefault="00D836C8" w:rsidP="002E4F7A">
            <w:pPr>
              <w:pStyle w:val="Tablehead"/>
              <w:ind w:left="-57" w:right="-57"/>
              <w:rPr>
                <w:lang w:eastAsia="ja-JP"/>
              </w:rPr>
            </w:pPr>
            <w:r w:rsidRPr="00074BE6">
              <w:rPr>
                <w:rFonts w:hint="eastAsia"/>
                <w:lang w:eastAsia="ja-JP"/>
              </w:rPr>
              <w:t>2x2 MIMO</w:t>
            </w:r>
          </w:p>
        </w:tc>
        <w:tc>
          <w:tcPr>
            <w:tcW w:w="1604" w:type="dxa"/>
            <w:gridSpan w:val="2"/>
            <w:vAlign w:val="center"/>
          </w:tcPr>
          <w:p w:rsidR="00D836C8" w:rsidRPr="00074BE6" w:rsidRDefault="00D836C8" w:rsidP="002E4F7A">
            <w:pPr>
              <w:pStyle w:val="Tablehead"/>
              <w:ind w:left="-57" w:right="-57"/>
              <w:rPr>
                <w:lang w:eastAsia="ja-JP"/>
              </w:rPr>
            </w:pPr>
            <w:r w:rsidRPr="00074BE6">
              <w:rPr>
                <w:rFonts w:hint="eastAsia"/>
                <w:lang w:eastAsia="ja-JP"/>
              </w:rPr>
              <w:t>4x4 MIMO</w:t>
            </w:r>
          </w:p>
        </w:tc>
        <w:tc>
          <w:tcPr>
            <w:tcW w:w="1584" w:type="dxa"/>
            <w:gridSpan w:val="2"/>
            <w:vAlign w:val="center"/>
          </w:tcPr>
          <w:p w:rsidR="00D836C8" w:rsidRPr="00074BE6" w:rsidRDefault="00D836C8" w:rsidP="002E4F7A">
            <w:pPr>
              <w:pStyle w:val="Tablehead"/>
              <w:ind w:left="-57" w:right="-57"/>
              <w:rPr>
                <w:lang w:eastAsia="ja-JP"/>
              </w:rPr>
            </w:pPr>
            <w:r w:rsidRPr="00074BE6">
              <w:rPr>
                <w:rFonts w:hint="eastAsia"/>
                <w:lang w:eastAsia="ja-JP"/>
              </w:rPr>
              <w:t>9x9 MIMO</w:t>
            </w:r>
          </w:p>
        </w:tc>
        <w:tc>
          <w:tcPr>
            <w:tcW w:w="1538" w:type="dxa"/>
            <w:gridSpan w:val="2"/>
            <w:vAlign w:val="center"/>
          </w:tcPr>
          <w:p w:rsidR="00D836C8" w:rsidRPr="00074BE6" w:rsidRDefault="00D836C8" w:rsidP="002E4F7A">
            <w:pPr>
              <w:pStyle w:val="Tablehead"/>
              <w:ind w:left="-57" w:right="-57"/>
              <w:rPr>
                <w:lang w:eastAsia="ja-JP"/>
              </w:rPr>
            </w:pPr>
            <w:r w:rsidRPr="00074BE6">
              <w:rPr>
                <w:rFonts w:hint="eastAsia"/>
                <w:lang w:eastAsia="ja-JP"/>
              </w:rPr>
              <w:t>16x16 MIMO</w:t>
            </w:r>
          </w:p>
        </w:tc>
      </w:tr>
      <w:tr w:rsidR="00D836C8" w:rsidRPr="00074BE6" w:rsidTr="0018090E">
        <w:trPr>
          <w:jc w:val="center"/>
        </w:trPr>
        <w:tc>
          <w:tcPr>
            <w:tcW w:w="1221" w:type="dxa"/>
            <w:vMerge/>
            <w:vAlign w:val="center"/>
          </w:tcPr>
          <w:p w:rsidR="00D836C8" w:rsidRPr="00074BE6" w:rsidRDefault="00D836C8" w:rsidP="002E4F7A">
            <w:pPr>
              <w:pStyle w:val="Tablehead"/>
              <w:ind w:left="-57" w:right="-57"/>
              <w:rPr>
                <w:lang w:eastAsia="ja-JP"/>
              </w:rPr>
            </w:pPr>
          </w:p>
        </w:tc>
        <w:tc>
          <w:tcPr>
            <w:tcW w:w="687" w:type="dxa"/>
            <w:vMerge/>
            <w:vAlign w:val="center"/>
          </w:tcPr>
          <w:p w:rsidR="00D836C8" w:rsidRDefault="00D836C8" w:rsidP="002E4F7A">
            <w:pPr>
              <w:pStyle w:val="Tablehead"/>
              <w:ind w:left="-57" w:right="-57"/>
              <w:rPr>
                <w:lang w:eastAsia="ja-JP"/>
              </w:rPr>
            </w:pPr>
          </w:p>
        </w:tc>
        <w:tc>
          <w:tcPr>
            <w:tcW w:w="872" w:type="dxa"/>
            <w:vAlign w:val="center"/>
          </w:tcPr>
          <w:p w:rsidR="00D836C8" w:rsidRPr="00505E48" w:rsidRDefault="00D836C8" w:rsidP="002E4F7A">
            <w:pPr>
              <w:pStyle w:val="Tablehead"/>
              <w:ind w:left="-57" w:right="-57"/>
              <w:rPr>
                <w:lang w:eastAsia="ja-JP"/>
              </w:rPr>
            </w:pPr>
            <w:r>
              <w:rPr>
                <w:lang w:eastAsia="ja-JP"/>
              </w:rPr>
              <w:t>w</w:t>
            </w:r>
            <w:r w:rsidRPr="00505E48">
              <w:rPr>
                <w:lang w:eastAsia="ja-JP"/>
              </w:rPr>
              <w:t>ithout pilot word</w:t>
            </w:r>
          </w:p>
        </w:tc>
        <w:tc>
          <w:tcPr>
            <w:tcW w:w="664" w:type="dxa"/>
            <w:vAlign w:val="center"/>
          </w:tcPr>
          <w:p w:rsidR="00D836C8" w:rsidRPr="00074BE6" w:rsidRDefault="00D836C8" w:rsidP="002E4F7A">
            <w:pPr>
              <w:pStyle w:val="Tablehead"/>
              <w:ind w:left="-57" w:right="-57"/>
              <w:rPr>
                <w:lang w:eastAsia="ja-JP"/>
              </w:rPr>
            </w:pPr>
            <w:r>
              <w:rPr>
                <w:lang w:eastAsia="ja-JP"/>
              </w:rPr>
              <w:t>w</w:t>
            </w:r>
            <w:r>
              <w:rPr>
                <w:rFonts w:hint="eastAsia"/>
                <w:lang w:eastAsia="ja-JP"/>
              </w:rPr>
              <w:t>ith</w:t>
            </w:r>
            <w:r w:rsidRPr="00760D58">
              <w:rPr>
                <w:rFonts w:hint="eastAsia"/>
                <w:lang w:eastAsia="ja-JP"/>
              </w:rPr>
              <w:t xml:space="preserve"> </w:t>
            </w:r>
            <w:r w:rsidRPr="00760D58">
              <w:rPr>
                <w:lang w:eastAsia="ja-JP"/>
              </w:rPr>
              <w:t>pilot word</w:t>
            </w:r>
            <w:r w:rsidRPr="00A700C3">
              <w:rPr>
                <w:vertAlign w:val="superscript"/>
                <w:lang w:eastAsia="ja-JP"/>
              </w:rPr>
              <w:t>1</w:t>
            </w:r>
          </w:p>
        </w:tc>
        <w:tc>
          <w:tcPr>
            <w:tcW w:w="872" w:type="dxa"/>
            <w:vAlign w:val="center"/>
          </w:tcPr>
          <w:p w:rsidR="00D836C8" w:rsidRPr="00074BE6" w:rsidRDefault="00D836C8" w:rsidP="002E4F7A">
            <w:pPr>
              <w:pStyle w:val="Tablehead"/>
              <w:ind w:left="-57" w:right="-57"/>
              <w:rPr>
                <w:lang w:eastAsia="ja-JP"/>
              </w:rPr>
            </w:pPr>
            <w:r>
              <w:rPr>
                <w:lang w:eastAsia="ja-JP"/>
              </w:rPr>
              <w:t>w</w:t>
            </w:r>
            <w:r w:rsidRPr="00760D58">
              <w:rPr>
                <w:rFonts w:hint="eastAsia"/>
                <w:lang w:eastAsia="ja-JP"/>
              </w:rPr>
              <w:t xml:space="preserve">ithout </w:t>
            </w:r>
            <w:r w:rsidRPr="00760D58">
              <w:rPr>
                <w:lang w:eastAsia="ja-JP"/>
              </w:rPr>
              <w:t>pilot word</w:t>
            </w:r>
          </w:p>
        </w:tc>
        <w:tc>
          <w:tcPr>
            <w:tcW w:w="734" w:type="dxa"/>
            <w:vAlign w:val="center"/>
          </w:tcPr>
          <w:p w:rsidR="00D836C8" w:rsidRPr="00074BE6" w:rsidRDefault="00D836C8" w:rsidP="002E4F7A">
            <w:pPr>
              <w:pStyle w:val="Tablehead"/>
              <w:ind w:left="-57" w:right="-57"/>
              <w:rPr>
                <w:lang w:eastAsia="ja-JP"/>
              </w:rPr>
            </w:pPr>
            <w:r>
              <w:rPr>
                <w:lang w:eastAsia="ja-JP"/>
              </w:rPr>
              <w:t>w</w:t>
            </w:r>
            <w:r>
              <w:rPr>
                <w:rFonts w:hint="eastAsia"/>
                <w:lang w:eastAsia="ja-JP"/>
              </w:rPr>
              <w:t>ith</w:t>
            </w:r>
            <w:r w:rsidRPr="00760D58">
              <w:rPr>
                <w:rFonts w:hint="eastAsia"/>
                <w:lang w:eastAsia="ja-JP"/>
              </w:rPr>
              <w:t xml:space="preserve"> </w:t>
            </w:r>
            <w:r w:rsidRPr="00760D58">
              <w:rPr>
                <w:lang w:eastAsia="ja-JP"/>
              </w:rPr>
              <w:t>pilot word</w:t>
            </w:r>
            <w:r w:rsidRPr="00760D58">
              <w:rPr>
                <w:vertAlign w:val="superscript"/>
                <w:lang w:eastAsia="ja-JP"/>
              </w:rPr>
              <w:t>1</w:t>
            </w:r>
          </w:p>
        </w:tc>
        <w:tc>
          <w:tcPr>
            <w:tcW w:w="872" w:type="dxa"/>
            <w:vAlign w:val="center"/>
          </w:tcPr>
          <w:p w:rsidR="00D836C8" w:rsidRPr="001903FF" w:rsidRDefault="00D836C8" w:rsidP="002E4F7A">
            <w:pPr>
              <w:pStyle w:val="Tablehead"/>
              <w:ind w:left="-57" w:right="-57"/>
              <w:rPr>
                <w:lang w:eastAsia="ja-JP"/>
              </w:rPr>
            </w:pPr>
            <w:r>
              <w:rPr>
                <w:lang w:eastAsia="ja-JP"/>
              </w:rPr>
              <w:t>w</w:t>
            </w:r>
            <w:r>
              <w:rPr>
                <w:rFonts w:hint="eastAsia"/>
                <w:lang w:eastAsia="ja-JP"/>
              </w:rPr>
              <w:t>ith</w:t>
            </w:r>
            <w:r>
              <w:rPr>
                <w:lang w:eastAsia="ja-JP"/>
              </w:rPr>
              <w:t>out</w:t>
            </w:r>
            <w:r w:rsidRPr="00760D58">
              <w:rPr>
                <w:rFonts w:hint="eastAsia"/>
                <w:lang w:eastAsia="ja-JP"/>
              </w:rPr>
              <w:t xml:space="preserve"> </w:t>
            </w:r>
            <w:r w:rsidRPr="00760D58">
              <w:rPr>
                <w:lang w:eastAsia="ja-JP"/>
              </w:rPr>
              <w:t>pilot word</w:t>
            </w:r>
          </w:p>
        </w:tc>
        <w:tc>
          <w:tcPr>
            <w:tcW w:w="732" w:type="dxa"/>
            <w:vAlign w:val="center"/>
          </w:tcPr>
          <w:p w:rsidR="00D836C8" w:rsidRPr="00074BE6" w:rsidRDefault="00D836C8" w:rsidP="002E4F7A">
            <w:pPr>
              <w:pStyle w:val="Tablehead"/>
              <w:ind w:left="-57" w:right="-57"/>
              <w:rPr>
                <w:lang w:eastAsia="ja-JP"/>
              </w:rPr>
            </w:pPr>
            <w:r>
              <w:rPr>
                <w:lang w:eastAsia="ja-JP"/>
              </w:rPr>
              <w:t>w</w:t>
            </w:r>
            <w:r>
              <w:rPr>
                <w:rFonts w:hint="eastAsia"/>
                <w:lang w:eastAsia="ja-JP"/>
              </w:rPr>
              <w:t>ith</w:t>
            </w:r>
            <w:r w:rsidRPr="00760D58">
              <w:rPr>
                <w:rFonts w:hint="eastAsia"/>
                <w:lang w:eastAsia="ja-JP"/>
              </w:rPr>
              <w:t xml:space="preserve"> </w:t>
            </w:r>
            <w:r w:rsidRPr="00760D58">
              <w:rPr>
                <w:lang w:eastAsia="ja-JP"/>
              </w:rPr>
              <w:t>pilot word</w:t>
            </w:r>
            <w:r w:rsidRPr="00760D58">
              <w:rPr>
                <w:vertAlign w:val="superscript"/>
                <w:lang w:eastAsia="ja-JP"/>
              </w:rPr>
              <w:t>1</w:t>
            </w:r>
          </w:p>
        </w:tc>
        <w:tc>
          <w:tcPr>
            <w:tcW w:w="877" w:type="dxa"/>
            <w:vAlign w:val="center"/>
          </w:tcPr>
          <w:p w:rsidR="00D836C8" w:rsidRPr="001903FF" w:rsidRDefault="00D836C8" w:rsidP="002E4F7A">
            <w:pPr>
              <w:pStyle w:val="Tablehead"/>
              <w:ind w:left="-57" w:right="-57"/>
              <w:rPr>
                <w:lang w:eastAsia="ja-JP"/>
              </w:rPr>
            </w:pPr>
            <w:r>
              <w:rPr>
                <w:lang w:eastAsia="ja-JP"/>
              </w:rPr>
              <w:t>w</w:t>
            </w:r>
            <w:r w:rsidRPr="00760D58">
              <w:rPr>
                <w:rFonts w:hint="eastAsia"/>
                <w:lang w:eastAsia="ja-JP"/>
              </w:rPr>
              <w:t xml:space="preserve">ithout </w:t>
            </w:r>
            <w:r w:rsidRPr="00760D58">
              <w:rPr>
                <w:lang w:eastAsia="ja-JP"/>
              </w:rPr>
              <w:t>pilot word</w:t>
            </w:r>
          </w:p>
        </w:tc>
        <w:tc>
          <w:tcPr>
            <w:tcW w:w="707" w:type="dxa"/>
            <w:vAlign w:val="center"/>
          </w:tcPr>
          <w:p w:rsidR="00D836C8" w:rsidRPr="00074BE6" w:rsidRDefault="00D836C8" w:rsidP="002E4F7A">
            <w:pPr>
              <w:pStyle w:val="Tablehead"/>
              <w:ind w:left="-57" w:right="-57"/>
              <w:rPr>
                <w:lang w:eastAsia="ja-JP"/>
              </w:rPr>
            </w:pPr>
            <w:r>
              <w:rPr>
                <w:lang w:eastAsia="ja-JP"/>
              </w:rPr>
              <w:t>w</w:t>
            </w:r>
            <w:r>
              <w:rPr>
                <w:rFonts w:hint="eastAsia"/>
                <w:lang w:eastAsia="ja-JP"/>
              </w:rPr>
              <w:t>ith</w:t>
            </w:r>
            <w:r w:rsidRPr="00760D58">
              <w:rPr>
                <w:rFonts w:hint="eastAsia"/>
                <w:lang w:eastAsia="ja-JP"/>
              </w:rPr>
              <w:t xml:space="preserve"> </w:t>
            </w:r>
            <w:r w:rsidRPr="00760D58">
              <w:rPr>
                <w:lang w:eastAsia="ja-JP"/>
              </w:rPr>
              <w:t>pilot word</w:t>
            </w:r>
            <w:r w:rsidRPr="00760D58">
              <w:rPr>
                <w:vertAlign w:val="superscript"/>
                <w:lang w:eastAsia="ja-JP"/>
              </w:rPr>
              <w:t>1</w:t>
            </w:r>
          </w:p>
        </w:tc>
        <w:tc>
          <w:tcPr>
            <w:tcW w:w="872" w:type="dxa"/>
            <w:vAlign w:val="center"/>
          </w:tcPr>
          <w:p w:rsidR="00D836C8" w:rsidRPr="001903FF" w:rsidRDefault="00D836C8" w:rsidP="002E4F7A">
            <w:pPr>
              <w:pStyle w:val="Tablehead"/>
              <w:ind w:left="-57" w:right="-57"/>
              <w:rPr>
                <w:lang w:eastAsia="ja-JP"/>
              </w:rPr>
            </w:pPr>
            <w:r>
              <w:rPr>
                <w:lang w:eastAsia="ja-JP"/>
              </w:rPr>
              <w:t>w</w:t>
            </w:r>
            <w:r>
              <w:rPr>
                <w:rFonts w:hint="eastAsia"/>
                <w:lang w:eastAsia="ja-JP"/>
              </w:rPr>
              <w:t>ith</w:t>
            </w:r>
            <w:r>
              <w:rPr>
                <w:lang w:eastAsia="ja-JP"/>
              </w:rPr>
              <w:t>out</w:t>
            </w:r>
            <w:r w:rsidRPr="00760D58">
              <w:rPr>
                <w:rFonts w:hint="eastAsia"/>
                <w:lang w:eastAsia="ja-JP"/>
              </w:rPr>
              <w:t xml:space="preserve"> </w:t>
            </w:r>
            <w:r w:rsidRPr="00760D58">
              <w:rPr>
                <w:lang w:eastAsia="ja-JP"/>
              </w:rPr>
              <w:t>pilot word</w:t>
            </w:r>
          </w:p>
        </w:tc>
        <w:tc>
          <w:tcPr>
            <w:tcW w:w="666" w:type="dxa"/>
            <w:vAlign w:val="center"/>
          </w:tcPr>
          <w:p w:rsidR="00D836C8" w:rsidRPr="00074BE6" w:rsidRDefault="00D836C8" w:rsidP="002E4F7A">
            <w:pPr>
              <w:pStyle w:val="Tablehead"/>
              <w:ind w:left="-57" w:right="-57"/>
              <w:rPr>
                <w:lang w:eastAsia="ja-JP"/>
              </w:rPr>
            </w:pPr>
            <w:r>
              <w:rPr>
                <w:lang w:eastAsia="ja-JP"/>
              </w:rPr>
              <w:t>w</w:t>
            </w:r>
            <w:r>
              <w:rPr>
                <w:rFonts w:hint="eastAsia"/>
                <w:lang w:eastAsia="ja-JP"/>
              </w:rPr>
              <w:t>ith</w:t>
            </w:r>
            <w:r w:rsidRPr="00760D58">
              <w:rPr>
                <w:rFonts w:hint="eastAsia"/>
                <w:lang w:eastAsia="ja-JP"/>
              </w:rPr>
              <w:t xml:space="preserve"> </w:t>
            </w:r>
            <w:r w:rsidRPr="00760D58">
              <w:rPr>
                <w:lang w:eastAsia="ja-JP"/>
              </w:rPr>
              <w:t>pilot word</w:t>
            </w:r>
            <w:r w:rsidRPr="00760D58">
              <w:rPr>
                <w:vertAlign w:val="superscript"/>
                <w:lang w:eastAsia="ja-JP"/>
              </w:rPr>
              <w:t>1</w:t>
            </w:r>
          </w:p>
        </w:tc>
      </w:tr>
      <w:tr w:rsidR="00D836C8" w:rsidRPr="00074BE6" w:rsidTr="0018090E">
        <w:trPr>
          <w:jc w:val="center"/>
        </w:trPr>
        <w:tc>
          <w:tcPr>
            <w:tcW w:w="1221" w:type="dxa"/>
          </w:tcPr>
          <w:p w:rsidR="00D836C8" w:rsidRPr="00074BE6" w:rsidRDefault="00B1320A" w:rsidP="0018090E">
            <w:pPr>
              <w:pStyle w:val="Tabletext"/>
              <w:jc w:val="center"/>
            </w:pPr>
            <w:r>
              <w:sym w:font="Symbol" w:char="F070"/>
            </w:r>
            <w:r w:rsidR="00D836C8" w:rsidRPr="00074BE6">
              <w:t>/2 shift</w:t>
            </w:r>
          </w:p>
          <w:p w:rsidR="00D836C8" w:rsidRPr="00074BE6" w:rsidRDefault="00D836C8" w:rsidP="0018090E">
            <w:pPr>
              <w:pStyle w:val="Tabletext"/>
              <w:jc w:val="center"/>
            </w:pPr>
            <w:r w:rsidRPr="00074BE6">
              <w:t>QPSK</w:t>
            </w:r>
          </w:p>
        </w:tc>
        <w:tc>
          <w:tcPr>
            <w:tcW w:w="687" w:type="dxa"/>
          </w:tcPr>
          <w:p w:rsidR="00D836C8" w:rsidRPr="00074BE6" w:rsidRDefault="00D836C8" w:rsidP="0018090E">
            <w:pPr>
              <w:pStyle w:val="Tabletext"/>
              <w:jc w:val="center"/>
              <w:rPr>
                <w:lang w:eastAsia="ja-JP"/>
              </w:rPr>
            </w:pPr>
            <w:r w:rsidRPr="00074BE6">
              <w:rPr>
                <w:rFonts w:hint="eastAsia"/>
                <w:lang w:eastAsia="ja-JP"/>
              </w:rPr>
              <w:t>14/15</w:t>
            </w:r>
          </w:p>
        </w:tc>
        <w:tc>
          <w:tcPr>
            <w:tcW w:w="872" w:type="dxa"/>
          </w:tcPr>
          <w:p w:rsidR="00D836C8" w:rsidRPr="00074BE6" w:rsidRDefault="00D836C8" w:rsidP="0018090E">
            <w:pPr>
              <w:pStyle w:val="Tabletext"/>
              <w:jc w:val="center"/>
              <w:rPr>
                <w:lang w:eastAsia="ja-JP"/>
              </w:rPr>
            </w:pPr>
            <w:r>
              <w:rPr>
                <w:rFonts w:hint="eastAsia"/>
                <w:lang w:eastAsia="ja-JP"/>
              </w:rPr>
              <w:t>3.3</w:t>
            </w:r>
          </w:p>
        </w:tc>
        <w:tc>
          <w:tcPr>
            <w:tcW w:w="664" w:type="dxa"/>
          </w:tcPr>
          <w:p w:rsidR="00D836C8" w:rsidRPr="00074BE6" w:rsidRDefault="00D836C8" w:rsidP="0018090E">
            <w:pPr>
              <w:pStyle w:val="Tabletext"/>
              <w:jc w:val="center"/>
              <w:rPr>
                <w:lang w:eastAsia="ja-JP"/>
              </w:rPr>
            </w:pPr>
            <w:r>
              <w:rPr>
                <w:rFonts w:hint="eastAsia"/>
                <w:lang w:eastAsia="ja-JP"/>
              </w:rPr>
              <w:t>2.</w:t>
            </w:r>
          </w:p>
        </w:tc>
        <w:tc>
          <w:tcPr>
            <w:tcW w:w="872" w:type="dxa"/>
          </w:tcPr>
          <w:p w:rsidR="00D836C8" w:rsidRPr="00074BE6" w:rsidRDefault="00D836C8" w:rsidP="0018090E">
            <w:pPr>
              <w:pStyle w:val="Tabletext"/>
              <w:jc w:val="center"/>
              <w:rPr>
                <w:lang w:eastAsia="ja-JP"/>
              </w:rPr>
            </w:pPr>
            <w:r>
              <w:rPr>
                <w:rFonts w:hint="eastAsia"/>
                <w:lang w:eastAsia="ja-JP"/>
              </w:rPr>
              <w:t>6.6</w:t>
            </w:r>
          </w:p>
        </w:tc>
        <w:tc>
          <w:tcPr>
            <w:tcW w:w="734" w:type="dxa"/>
          </w:tcPr>
          <w:p w:rsidR="00D836C8" w:rsidRPr="00074BE6" w:rsidRDefault="00D836C8" w:rsidP="0018090E">
            <w:pPr>
              <w:pStyle w:val="Tabletext"/>
              <w:jc w:val="center"/>
              <w:rPr>
                <w:lang w:eastAsia="ja-JP"/>
              </w:rPr>
            </w:pPr>
            <w:r w:rsidRPr="00074BE6">
              <w:rPr>
                <w:rFonts w:hint="eastAsia"/>
                <w:lang w:eastAsia="ja-JP"/>
              </w:rPr>
              <w:t>5.7</w:t>
            </w:r>
          </w:p>
        </w:tc>
        <w:tc>
          <w:tcPr>
            <w:tcW w:w="872" w:type="dxa"/>
          </w:tcPr>
          <w:p w:rsidR="00D836C8" w:rsidRPr="00074BE6" w:rsidRDefault="00D836C8" w:rsidP="0018090E">
            <w:pPr>
              <w:pStyle w:val="Tabletext"/>
              <w:jc w:val="center"/>
              <w:rPr>
                <w:lang w:eastAsia="ja-JP"/>
              </w:rPr>
            </w:pPr>
            <w:r>
              <w:rPr>
                <w:rFonts w:hint="eastAsia"/>
                <w:lang w:eastAsia="ja-JP"/>
              </w:rPr>
              <w:t>13.1</w:t>
            </w:r>
          </w:p>
        </w:tc>
        <w:tc>
          <w:tcPr>
            <w:tcW w:w="732" w:type="dxa"/>
          </w:tcPr>
          <w:p w:rsidR="00D836C8" w:rsidRPr="00074BE6" w:rsidRDefault="00D836C8" w:rsidP="0018090E">
            <w:pPr>
              <w:pStyle w:val="Tabletext"/>
              <w:jc w:val="center"/>
              <w:rPr>
                <w:lang w:eastAsia="ja-JP"/>
              </w:rPr>
            </w:pPr>
            <w:r w:rsidRPr="00074BE6">
              <w:rPr>
                <w:rFonts w:hint="eastAsia"/>
                <w:lang w:eastAsia="ja-JP"/>
              </w:rPr>
              <w:t>11.5</w:t>
            </w:r>
          </w:p>
        </w:tc>
        <w:tc>
          <w:tcPr>
            <w:tcW w:w="877" w:type="dxa"/>
          </w:tcPr>
          <w:p w:rsidR="00D836C8" w:rsidRPr="00074BE6" w:rsidRDefault="00D836C8" w:rsidP="0018090E">
            <w:pPr>
              <w:pStyle w:val="Tabletext"/>
              <w:jc w:val="center"/>
              <w:rPr>
                <w:lang w:eastAsia="ja-JP"/>
              </w:rPr>
            </w:pPr>
            <w:r>
              <w:rPr>
                <w:rFonts w:hint="eastAsia"/>
                <w:lang w:eastAsia="ja-JP"/>
              </w:rPr>
              <w:t>29.6</w:t>
            </w:r>
          </w:p>
        </w:tc>
        <w:tc>
          <w:tcPr>
            <w:tcW w:w="707" w:type="dxa"/>
          </w:tcPr>
          <w:p w:rsidR="00D836C8" w:rsidRPr="00074BE6" w:rsidRDefault="00D836C8" w:rsidP="0018090E">
            <w:pPr>
              <w:pStyle w:val="Tabletext"/>
              <w:jc w:val="center"/>
              <w:rPr>
                <w:lang w:eastAsia="ja-JP"/>
              </w:rPr>
            </w:pPr>
            <w:r w:rsidRPr="00074BE6">
              <w:rPr>
                <w:rFonts w:hint="eastAsia"/>
                <w:lang w:eastAsia="ja-JP"/>
              </w:rPr>
              <w:t>25.9</w:t>
            </w:r>
          </w:p>
        </w:tc>
        <w:tc>
          <w:tcPr>
            <w:tcW w:w="872" w:type="dxa"/>
          </w:tcPr>
          <w:p w:rsidR="00D836C8" w:rsidRPr="00074BE6" w:rsidRDefault="00D836C8" w:rsidP="0018090E">
            <w:pPr>
              <w:pStyle w:val="Tabletext"/>
              <w:jc w:val="center"/>
              <w:rPr>
                <w:lang w:eastAsia="ja-JP"/>
              </w:rPr>
            </w:pPr>
            <w:r>
              <w:rPr>
                <w:rFonts w:hint="eastAsia"/>
                <w:lang w:eastAsia="ja-JP"/>
              </w:rPr>
              <w:t>52.6</w:t>
            </w:r>
          </w:p>
        </w:tc>
        <w:tc>
          <w:tcPr>
            <w:tcW w:w="666" w:type="dxa"/>
          </w:tcPr>
          <w:p w:rsidR="00D836C8" w:rsidRPr="00074BE6" w:rsidRDefault="00D836C8" w:rsidP="0018090E">
            <w:pPr>
              <w:pStyle w:val="Tabletext"/>
              <w:jc w:val="center"/>
              <w:rPr>
                <w:lang w:eastAsia="ja-JP"/>
              </w:rPr>
            </w:pPr>
            <w:r w:rsidRPr="00074BE6">
              <w:rPr>
                <w:rFonts w:hint="eastAsia"/>
                <w:lang w:eastAsia="ja-JP"/>
              </w:rPr>
              <w:t>46.0</w:t>
            </w:r>
          </w:p>
        </w:tc>
      </w:tr>
      <w:tr w:rsidR="00D836C8" w:rsidRPr="00074BE6" w:rsidTr="0018090E">
        <w:trPr>
          <w:jc w:val="center"/>
        </w:trPr>
        <w:tc>
          <w:tcPr>
            <w:tcW w:w="1221" w:type="dxa"/>
          </w:tcPr>
          <w:p w:rsidR="00D836C8" w:rsidRPr="00074BE6" w:rsidRDefault="00D836C8" w:rsidP="0018090E">
            <w:pPr>
              <w:pStyle w:val="Tabletext"/>
              <w:jc w:val="center"/>
              <w:rPr>
                <w:lang w:eastAsia="ja-JP"/>
              </w:rPr>
            </w:pPr>
            <w:r w:rsidRPr="00074BE6">
              <w:rPr>
                <w:rFonts w:hint="eastAsia"/>
                <w:lang w:eastAsia="ja-JP"/>
              </w:rPr>
              <w:t>16-QAM</w:t>
            </w:r>
          </w:p>
        </w:tc>
        <w:tc>
          <w:tcPr>
            <w:tcW w:w="687" w:type="dxa"/>
          </w:tcPr>
          <w:p w:rsidR="00D836C8" w:rsidRPr="00074BE6" w:rsidRDefault="00D836C8" w:rsidP="0018090E">
            <w:pPr>
              <w:pStyle w:val="Tabletext"/>
              <w:jc w:val="center"/>
              <w:rPr>
                <w:lang w:eastAsia="ja-JP"/>
              </w:rPr>
            </w:pPr>
            <w:r w:rsidRPr="00074BE6">
              <w:rPr>
                <w:rFonts w:hint="eastAsia"/>
                <w:lang w:eastAsia="ja-JP"/>
              </w:rPr>
              <w:t>11/15</w:t>
            </w:r>
          </w:p>
        </w:tc>
        <w:tc>
          <w:tcPr>
            <w:tcW w:w="872" w:type="dxa"/>
          </w:tcPr>
          <w:p w:rsidR="00D836C8" w:rsidRPr="00074BE6" w:rsidRDefault="00D836C8" w:rsidP="0018090E">
            <w:pPr>
              <w:pStyle w:val="Tabletext"/>
              <w:jc w:val="center"/>
              <w:rPr>
                <w:lang w:eastAsia="ja-JP"/>
              </w:rPr>
            </w:pPr>
            <w:r>
              <w:rPr>
                <w:rFonts w:hint="eastAsia"/>
                <w:lang w:eastAsia="ja-JP"/>
              </w:rPr>
              <w:t>5.2</w:t>
            </w:r>
          </w:p>
        </w:tc>
        <w:tc>
          <w:tcPr>
            <w:tcW w:w="664" w:type="dxa"/>
          </w:tcPr>
          <w:p w:rsidR="00D836C8" w:rsidRPr="00074BE6" w:rsidRDefault="00D836C8" w:rsidP="0018090E">
            <w:pPr>
              <w:pStyle w:val="Tabletext"/>
              <w:jc w:val="center"/>
              <w:rPr>
                <w:lang w:eastAsia="ja-JP"/>
              </w:rPr>
            </w:pPr>
            <w:r w:rsidRPr="00074BE6">
              <w:rPr>
                <w:rFonts w:hint="eastAsia"/>
                <w:lang w:eastAsia="ja-JP"/>
              </w:rPr>
              <w:t>4.5</w:t>
            </w:r>
          </w:p>
        </w:tc>
        <w:tc>
          <w:tcPr>
            <w:tcW w:w="872" w:type="dxa"/>
          </w:tcPr>
          <w:p w:rsidR="00D836C8" w:rsidRPr="00074BE6" w:rsidRDefault="00D836C8" w:rsidP="0018090E">
            <w:pPr>
              <w:pStyle w:val="Tabletext"/>
              <w:jc w:val="center"/>
              <w:rPr>
                <w:lang w:eastAsia="ja-JP"/>
              </w:rPr>
            </w:pPr>
            <w:r>
              <w:rPr>
                <w:rFonts w:hint="eastAsia"/>
                <w:lang w:eastAsia="ja-JP"/>
              </w:rPr>
              <w:t>10.3</w:t>
            </w:r>
          </w:p>
        </w:tc>
        <w:tc>
          <w:tcPr>
            <w:tcW w:w="734" w:type="dxa"/>
          </w:tcPr>
          <w:p w:rsidR="00D836C8" w:rsidRPr="00074BE6" w:rsidRDefault="00D836C8" w:rsidP="0018090E">
            <w:pPr>
              <w:pStyle w:val="Tabletext"/>
              <w:jc w:val="center"/>
              <w:rPr>
                <w:lang w:eastAsia="ja-JP"/>
              </w:rPr>
            </w:pPr>
            <w:r w:rsidRPr="00074BE6">
              <w:rPr>
                <w:rFonts w:hint="eastAsia"/>
                <w:lang w:eastAsia="ja-JP"/>
              </w:rPr>
              <w:t>9.0</w:t>
            </w:r>
          </w:p>
        </w:tc>
        <w:tc>
          <w:tcPr>
            <w:tcW w:w="872" w:type="dxa"/>
          </w:tcPr>
          <w:p w:rsidR="00D836C8" w:rsidRPr="00074BE6" w:rsidRDefault="00D836C8" w:rsidP="0018090E">
            <w:pPr>
              <w:pStyle w:val="Tabletext"/>
              <w:jc w:val="center"/>
              <w:rPr>
                <w:lang w:eastAsia="ja-JP"/>
              </w:rPr>
            </w:pPr>
            <w:r>
              <w:rPr>
                <w:rFonts w:hint="eastAsia"/>
                <w:lang w:eastAsia="ja-JP"/>
              </w:rPr>
              <w:t>20.7</w:t>
            </w:r>
          </w:p>
        </w:tc>
        <w:tc>
          <w:tcPr>
            <w:tcW w:w="732" w:type="dxa"/>
          </w:tcPr>
          <w:p w:rsidR="00D836C8" w:rsidRPr="00074BE6" w:rsidRDefault="00D836C8" w:rsidP="0018090E">
            <w:pPr>
              <w:pStyle w:val="Tabletext"/>
              <w:jc w:val="center"/>
              <w:rPr>
                <w:lang w:eastAsia="ja-JP"/>
              </w:rPr>
            </w:pPr>
            <w:r w:rsidRPr="00074BE6">
              <w:rPr>
                <w:rFonts w:hint="eastAsia"/>
                <w:lang w:eastAsia="ja-JP"/>
              </w:rPr>
              <w:t>18.1</w:t>
            </w:r>
          </w:p>
        </w:tc>
        <w:tc>
          <w:tcPr>
            <w:tcW w:w="877" w:type="dxa"/>
          </w:tcPr>
          <w:p w:rsidR="00D836C8" w:rsidRPr="00074BE6" w:rsidRDefault="00D836C8" w:rsidP="0018090E">
            <w:pPr>
              <w:pStyle w:val="Tabletext"/>
              <w:jc w:val="center"/>
              <w:rPr>
                <w:lang w:eastAsia="ja-JP"/>
              </w:rPr>
            </w:pPr>
            <w:r>
              <w:rPr>
                <w:rFonts w:hint="eastAsia"/>
                <w:lang w:eastAsia="ja-JP"/>
              </w:rPr>
              <w:t>46.5</w:t>
            </w:r>
          </w:p>
        </w:tc>
        <w:tc>
          <w:tcPr>
            <w:tcW w:w="707" w:type="dxa"/>
          </w:tcPr>
          <w:p w:rsidR="00D836C8" w:rsidRPr="00074BE6" w:rsidRDefault="00D836C8" w:rsidP="0018090E">
            <w:pPr>
              <w:pStyle w:val="Tabletext"/>
              <w:jc w:val="center"/>
              <w:rPr>
                <w:lang w:eastAsia="ja-JP"/>
              </w:rPr>
            </w:pPr>
            <w:r w:rsidRPr="00074BE6">
              <w:rPr>
                <w:rFonts w:hint="eastAsia"/>
                <w:lang w:eastAsia="ja-JP"/>
              </w:rPr>
              <w:t>40.7</w:t>
            </w:r>
          </w:p>
        </w:tc>
        <w:tc>
          <w:tcPr>
            <w:tcW w:w="872" w:type="dxa"/>
          </w:tcPr>
          <w:p w:rsidR="00D836C8" w:rsidRPr="00074BE6" w:rsidRDefault="00D836C8" w:rsidP="0018090E">
            <w:pPr>
              <w:pStyle w:val="Tabletext"/>
              <w:jc w:val="center"/>
              <w:rPr>
                <w:lang w:eastAsia="ja-JP"/>
              </w:rPr>
            </w:pPr>
            <w:r>
              <w:rPr>
                <w:rFonts w:hint="eastAsia"/>
                <w:lang w:eastAsia="ja-JP"/>
              </w:rPr>
              <w:t>82.6</w:t>
            </w:r>
          </w:p>
        </w:tc>
        <w:tc>
          <w:tcPr>
            <w:tcW w:w="666" w:type="dxa"/>
          </w:tcPr>
          <w:p w:rsidR="00D836C8" w:rsidRPr="00074BE6" w:rsidRDefault="00D836C8" w:rsidP="0018090E">
            <w:pPr>
              <w:pStyle w:val="Tabletext"/>
              <w:jc w:val="center"/>
              <w:rPr>
                <w:lang w:eastAsia="ja-JP"/>
              </w:rPr>
            </w:pPr>
            <w:r w:rsidRPr="00074BE6">
              <w:rPr>
                <w:rFonts w:hint="eastAsia"/>
                <w:lang w:eastAsia="ja-JP"/>
              </w:rPr>
              <w:t>72.3</w:t>
            </w:r>
          </w:p>
        </w:tc>
      </w:tr>
      <w:tr w:rsidR="00D836C8" w:rsidRPr="00074BE6" w:rsidTr="0018090E">
        <w:trPr>
          <w:jc w:val="center"/>
        </w:trPr>
        <w:tc>
          <w:tcPr>
            <w:tcW w:w="1221" w:type="dxa"/>
          </w:tcPr>
          <w:p w:rsidR="00D836C8" w:rsidRPr="00074BE6" w:rsidRDefault="00D836C8" w:rsidP="0018090E">
            <w:pPr>
              <w:pStyle w:val="Tabletext"/>
              <w:jc w:val="center"/>
              <w:rPr>
                <w:lang w:eastAsia="ja-JP"/>
              </w:rPr>
            </w:pPr>
            <w:r w:rsidRPr="00074BE6">
              <w:rPr>
                <w:rFonts w:hint="eastAsia"/>
                <w:lang w:eastAsia="ja-JP"/>
              </w:rPr>
              <w:t>16-QAM</w:t>
            </w:r>
          </w:p>
        </w:tc>
        <w:tc>
          <w:tcPr>
            <w:tcW w:w="687" w:type="dxa"/>
          </w:tcPr>
          <w:p w:rsidR="00D836C8" w:rsidRPr="00074BE6" w:rsidRDefault="00D836C8" w:rsidP="0018090E">
            <w:pPr>
              <w:pStyle w:val="Tabletext"/>
              <w:jc w:val="center"/>
              <w:rPr>
                <w:lang w:eastAsia="ja-JP"/>
              </w:rPr>
            </w:pPr>
            <w:r w:rsidRPr="00074BE6">
              <w:rPr>
                <w:rFonts w:hint="eastAsia"/>
                <w:lang w:eastAsia="ja-JP"/>
              </w:rPr>
              <w:t>14/15</w:t>
            </w:r>
          </w:p>
        </w:tc>
        <w:tc>
          <w:tcPr>
            <w:tcW w:w="872" w:type="dxa"/>
          </w:tcPr>
          <w:p w:rsidR="00D836C8" w:rsidRPr="00074BE6" w:rsidRDefault="00D836C8" w:rsidP="0018090E">
            <w:pPr>
              <w:pStyle w:val="Tabletext"/>
              <w:jc w:val="center"/>
              <w:rPr>
                <w:lang w:eastAsia="ja-JP"/>
              </w:rPr>
            </w:pPr>
            <w:r>
              <w:rPr>
                <w:rFonts w:hint="eastAsia"/>
                <w:lang w:eastAsia="ja-JP"/>
              </w:rPr>
              <w:t>6.6</w:t>
            </w:r>
          </w:p>
        </w:tc>
        <w:tc>
          <w:tcPr>
            <w:tcW w:w="664" w:type="dxa"/>
          </w:tcPr>
          <w:p w:rsidR="00D836C8" w:rsidRPr="00074BE6" w:rsidRDefault="00D836C8" w:rsidP="0018090E">
            <w:pPr>
              <w:pStyle w:val="Tabletext"/>
              <w:jc w:val="center"/>
              <w:rPr>
                <w:lang w:eastAsia="ja-JP"/>
              </w:rPr>
            </w:pPr>
            <w:r w:rsidRPr="00074BE6">
              <w:rPr>
                <w:rFonts w:hint="eastAsia"/>
                <w:lang w:eastAsia="ja-JP"/>
              </w:rPr>
              <w:t>5.7</w:t>
            </w:r>
          </w:p>
        </w:tc>
        <w:tc>
          <w:tcPr>
            <w:tcW w:w="872" w:type="dxa"/>
          </w:tcPr>
          <w:p w:rsidR="00D836C8" w:rsidRPr="00074BE6" w:rsidRDefault="00D836C8" w:rsidP="0018090E">
            <w:pPr>
              <w:pStyle w:val="Tabletext"/>
              <w:jc w:val="center"/>
              <w:rPr>
                <w:lang w:eastAsia="ja-JP"/>
              </w:rPr>
            </w:pPr>
            <w:r>
              <w:rPr>
                <w:rFonts w:hint="eastAsia"/>
                <w:lang w:eastAsia="ja-JP"/>
              </w:rPr>
              <w:t>13.1</w:t>
            </w:r>
          </w:p>
        </w:tc>
        <w:tc>
          <w:tcPr>
            <w:tcW w:w="734" w:type="dxa"/>
          </w:tcPr>
          <w:p w:rsidR="00D836C8" w:rsidRPr="00074BE6" w:rsidRDefault="00D836C8" w:rsidP="0018090E">
            <w:pPr>
              <w:pStyle w:val="Tabletext"/>
              <w:jc w:val="center"/>
              <w:rPr>
                <w:lang w:eastAsia="ja-JP"/>
              </w:rPr>
            </w:pPr>
            <w:r w:rsidRPr="00074BE6">
              <w:rPr>
                <w:rFonts w:hint="eastAsia"/>
                <w:lang w:eastAsia="ja-JP"/>
              </w:rPr>
              <w:t>11.5</w:t>
            </w:r>
          </w:p>
        </w:tc>
        <w:tc>
          <w:tcPr>
            <w:tcW w:w="872" w:type="dxa"/>
          </w:tcPr>
          <w:p w:rsidR="00D836C8" w:rsidRPr="00074BE6" w:rsidRDefault="00D836C8" w:rsidP="0018090E">
            <w:pPr>
              <w:pStyle w:val="Tabletext"/>
              <w:jc w:val="center"/>
              <w:rPr>
                <w:lang w:eastAsia="ja-JP"/>
              </w:rPr>
            </w:pPr>
            <w:r>
              <w:rPr>
                <w:rFonts w:hint="eastAsia"/>
                <w:lang w:eastAsia="ja-JP"/>
              </w:rPr>
              <w:t>26.3</w:t>
            </w:r>
          </w:p>
        </w:tc>
        <w:tc>
          <w:tcPr>
            <w:tcW w:w="732" w:type="dxa"/>
          </w:tcPr>
          <w:p w:rsidR="00D836C8" w:rsidRPr="00074BE6" w:rsidRDefault="00D836C8" w:rsidP="0018090E">
            <w:pPr>
              <w:pStyle w:val="Tabletext"/>
              <w:jc w:val="center"/>
              <w:rPr>
                <w:lang w:eastAsia="ja-JP"/>
              </w:rPr>
            </w:pPr>
            <w:r w:rsidRPr="00074BE6">
              <w:rPr>
                <w:rFonts w:hint="eastAsia"/>
                <w:lang w:eastAsia="ja-JP"/>
              </w:rPr>
              <w:t>23.0</w:t>
            </w:r>
          </w:p>
        </w:tc>
        <w:tc>
          <w:tcPr>
            <w:tcW w:w="877" w:type="dxa"/>
          </w:tcPr>
          <w:p w:rsidR="00D836C8" w:rsidRPr="00074BE6" w:rsidRDefault="00D836C8" w:rsidP="0018090E">
            <w:pPr>
              <w:pStyle w:val="Tabletext"/>
              <w:jc w:val="center"/>
              <w:rPr>
                <w:lang w:eastAsia="ja-JP"/>
              </w:rPr>
            </w:pPr>
            <w:r>
              <w:rPr>
                <w:rFonts w:hint="eastAsia"/>
                <w:lang w:eastAsia="ja-JP"/>
              </w:rPr>
              <w:t>59.1</w:t>
            </w:r>
          </w:p>
        </w:tc>
        <w:tc>
          <w:tcPr>
            <w:tcW w:w="707" w:type="dxa"/>
          </w:tcPr>
          <w:p w:rsidR="00D836C8" w:rsidRPr="00074BE6" w:rsidRDefault="00D836C8" w:rsidP="0018090E">
            <w:pPr>
              <w:pStyle w:val="Tabletext"/>
              <w:jc w:val="center"/>
              <w:rPr>
                <w:lang w:eastAsia="ja-JP"/>
              </w:rPr>
            </w:pPr>
            <w:r w:rsidRPr="00074BE6">
              <w:rPr>
                <w:rFonts w:hint="eastAsia"/>
                <w:lang w:eastAsia="ja-JP"/>
              </w:rPr>
              <w:t>51.7</w:t>
            </w:r>
          </w:p>
        </w:tc>
        <w:tc>
          <w:tcPr>
            <w:tcW w:w="872" w:type="dxa"/>
          </w:tcPr>
          <w:p w:rsidR="00D836C8" w:rsidRPr="00074BE6" w:rsidRDefault="00D836C8" w:rsidP="0018090E">
            <w:pPr>
              <w:pStyle w:val="Tabletext"/>
              <w:jc w:val="center"/>
              <w:rPr>
                <w:lang w:eastAsia="ja-JP"/>
              </w:rPr>
            </w:pPr>
            <w:r>
              <w:rPr>
                <w:rFonts w:hint="eastAsia"/>
                <w:lang w:eastAsia="ja-JP"/>
              </w:rPr>
              <w:t>105.1</w:t>
            </w:r>
          </w:p>
        </w:tc>
        <w:tc>
          <w:tcPr>
            <w:tcW w:w="666" w:type="dxa"/>
          </w:tcPr>
          <w:p w:rsidR="00D836C8" w:rsidRPr="00074BE6" w:rsidRDefault="00D836C8" w:rsidP="0018090E">
            <w:pPr>
              <w:pStyle w:val="Tabletext"/>
              <w:jc w:val="center"/>
              <w:rPr>
                <w:lang w:eastAsia="ja-JP"/>
              </w:rPr>
            </w:pPr>
            <w:r w:rsidRPr="00074BE6">
              <w:rPr>
                <w:rFonts w:hint="eastAsia"/>
                <w:lang w:eastAsia="ja-JP"/>
              </w:rPr>
              <w:t>92.0</w:t>
            </w:r>
          </w:p>
        </w:tc>
      </w:tr>
      <w:tr w:rsidR="00D836C8" w:rsidRPr="00074BE6" w:rsidTr="0018090E">
        <w:trPr>
          <w:jc w:val="center"/>
        </w:trPr>
        <w:tc>
          <w:tcPr>
            <w:tcW w:w="1221" w:type="dxa"/>
          </w:tcPr>
          <w:p w:rsidR="00D836C8" w:rsidRPr="00074BE6" w:rsidRDefault="00D836C8" w:rsidP="0018090E">
            <w:pPr>
              <w:pStyle w:val="Tabletext"/>
              <w:jc w:val="center"/>
              <w:rPr>
                <w:lang w:eastAsia="ja-JP"/>
              </w:rPr>
            </w:pPr>
            <w:r w:rsidRPr="00074BE6">
              <w:rPr>
                <w:rFonts w:hint="eastAsia"/>
                <w:lang w:eastAsia="ja-JP"/>
              </w:rPr>
              <w:t>64-QAM</w:t>
            </w:r>
          </w:p>
        </w:tc>
        <w:tc>
          <w:tcPr>
            <w:tcW w:w="687" w:type="dxa"/>
          </w:tcPr>
          <w:p w:rsidR="00D836C8" w:rsidRPr="00074BE6" w:rsidRDefault="00D836C8" w:rsidP="0018090E">
            <w:pPr>
              <w:pStyle w:val="Tabletext"/>
              <w:jc w:val="center"/>
              <w:rPr>
                <w:lang w:eastAsia="ja-JP"/>
              </w:rPr>
            </w:pPr>
            <w:r w:rsidRPr="00074BE6">
              <w:rPr>
                <w:rFonts w:hint="eastAsia"/>
                <w:lang w:eastAsia="ja-JP"/>
              </w:rPr>
              <w:t>11/15</w:t>
            </w:r>
          </w:p>
        </w:tc>
        <w:tc>
          <w:tcPr>
            <w:tcW w:w="872" w:type="dxa"/>
          </w:tcPr>
          <w:p w:rsidR="00D836C8" w:rsidRPr="00074BE6" w:rsidRDefault="00D836C8" w:rsidP="0018090E">
            <w:pPr>
              <w:pStyle w:val="Tabletext"/>
              <w:jc w:val="center"/>
              <w:rPr>
                <w:lang w:eastAsia="ja-JP"/>
              </w:rPr>
            </w:pPr>
            <w:r>
              <w:rPr>
                <w:rFonts w:hint="eastAsia"/>
                <w:lang w:eastAsia="ja-JP"/>
              </w:rPr>
              <w:t>7.7</w:t>
            </w:r>
          </w:p>
        </w:tc>
        <w:tc>
          <w:tcPr>
            <w:tcW w:w="664" w:type="dxa"/>
          </w:tcPr>
          <w:p w:rsidR="00D836C8" w:rsidRPr="00074BE6" w:rsidRDefault="00D836C8" w:rsidP="0018090E">
            <w:pPr>
              <w:pStyle w:val="Tabletext"/>
              <w:jc w:val="center"/>
              <w:rPr>
                <w:lang w:eastAsia="ja-JP"/>
              </w:rPr>
            </w:pPr>
            <w:r w:rsidRPr="00074BE6">
              <w:rPr>
                <w:rFonts w:hint="eastAsia"/>
                <w:lang w:eastAsia="ja-JP"/>
              </w:rPr>
              <w:t>6.8</w:t>
            </w:r>
          </w:p>
        </w:tc>
        <w:tc>
          <w:tcPr>
            <w:tcW w:w="872" w:type="dxa"/>
          </w:tcPr>
          <w:p w:rsidR="00D836C8" w:rsidRPr="00074BE6" w:rsidRDefault="00D836C8" w:rsidP="0018090E">
            <w:pPr>
              <w:pStyle w:val="Tabletext"/>
              <w:jc w:val="center"/>
              <w:rPr>
                <w:lang w:eastAsia="ja-JP"/>
              </w:rPr>
            </w:pPr>
            <w:r>
              <w:rPr>
                <w:rFonts w:hint="eastAsia"/>
                <w:lang w:eastAsia="ja-JP"/>
              </w:rPr>
              <w:t>15.5</w:t>
            </w:r>
          </w:p>
        </w:tc>
        <w:tc>
          <w:tcPr>
            <w:tcW w:w="734" w:type="dxa"/>
          </w:tcPr>
          <w:p w:rsidR="00D836C8" w:rsidRPr="00074BE6" w:rsidRDefault="00D836C8" w:rsidP="0018090E">
            <w:pPr>
              <w:pStyle w:val="Tabletext"/>
              <w:jc w:val="center"/>
              <w:rPr>
                <w:lang w:eastAsia="ja-JP"/>
              </w:rPr>
            </w:pPr>
            <w:r w:rsidRPr="00074BE6">
              <w:rPr>
                <w:rFonts w:hint="eastAsia"/>
                <w:lang w:eastAsia="ja-JP"/>
              </w:rPr>
              <w:t>13.6</w:t>
            </w:r>
          </w:p>
        </w:tc>
        <w:tc>
          <w:tcPr>
            <w:tcW w:w="872" w:type="dxa"/>
          </w:tcPr>
          <w:p w:rsidR="00D836C8" w:rsidRPr="00074BE6" w:rsidRDefault="00D836C8" w:rsidP="0018090E">
            <w:pPr>
              <w:pStyle w:val="Tabletext"/>
              <w:jc w:val="center"/>
              <w:rPr>
                <w:lang w:eastAsia="ja-JP"/>
              </w:rPr>
            </w:pPr>
            <w:r>
              <w:rPr>
                <w:rFonts w:hint="eastAsia"/>
                <w:lang w:eastAsia="ja-JP"/>
              </w:rPr>
              <w:t>31.0</w:t>
            </w:r>
          </w:p>
        </w:tc>
        <w:tc>
          <w:tcPr>
            <w:tcW w:w="732" w:type="dxa"/>
          </w:tcPr>
          <w:p w:rsidR="00D836C8" w:rsidRPr="00074BE6" w:rsidRDefault="00D836C8" w:rsidP="0018090E">
            <w:pPr>
              <w:pStyle w:val="Tabletext"/>
              <w:jc w:val="center"/>
              <w:rPr>
                <w:lang w:eastAsia="ja-JP"/>
              </w:rPr>
            </w:pPr>
            <w:r w:rsidRPr="00074BE6">
              <w:rPr>
                <w:rFonts w:hint="eastAsia"/>
                <w:lang w:eastAsia="ja-JP"/>
              </w:rPr>
              <w:t>27.1</w:t>
            </w:r>
          </w:p>
        </w:tc>
        <w:tc>
          <w:tcPr>
            <w:tcW w:w="877" w:type="dxa"/>
          </w:tcPr>
          <w:p w:rsidR="00D836C8" w:rsidRPr="00074BE6" w:rsidRDefault="00D836C8" w:rsidP="0018090E">
            <w:pPr>
              <w:pStyle w:val="Tabletext"/>
              <w:jc w:val="center"/>
              <w:rPr>
                <w:lang w:eastAsia="ja-JP"/>
              </w:rPr>
            </w:pPr>
            <w:r>
              <w:rPr>
                <w:rFonts w:hint="eastAsia"/>
                <w:lang w:eastAsia="ja-JP"/>
              </w:rPr>
              <w:t>69.7</w:t>
            </w:r>
          </w:p>
        </w:tc>
        <w:tc>
          <w:tcPr>
            <w:tcW w:w="707" w:type="dxa"/>
          </w:tcPr>
          <w:p w:rsidR="00D836C8" w:rsidRPr="00074BE6" w:rsidRDefault="00D836C8" w:rsidP="0018090E">
            <w:pPr>
              <w:pStyle w:val="Tabletext"/>
              <w:jc w:val="center"/>
              <w:rPr>
                <w:lang w:eastAsia="ja-JP"/>
              </w:rPr>
            </w:pPr>
            <w:r w:rsidRPr="00074BE6">
              <w:rPr>
                <w:rFonts w:hint="eastAsia"/>
                <w:lang w:eastAsia="ja-JP"/>
              </w:rPr>
              <w:t>61.0</w:t>
            </w:r>
          </w:p>
        </w:tc>
        <w:tc>
          <w:tcPr>
            <w:tcW w:w="872" w:type="dxa"/>
          </w:tcPr>
          <w:p w:rsidR="00D836C8" w:rsidRPr="00074BE6" w:rsidRDefault="00D836C8" w:rsidP="0018090E">
            <w:pPr>
              <w:pStyle w:val="Tabletext"/>
              <w:jc w:val="center"/>
              <w:rPr>
                <w:lang w:eastAsia="ja-JP"/>
              </w:rPr>
            </w:pPr>
            <w:r>
              <w:rPr>
                <w:rFonts w:hint="eastAsia"/>
                <w:lang w:eastAsia="ja-JP"/>
              </w:rPr>
              <w:t>123.9</w:t>
            </w:r>
          </w:p>
        </w:tc>
        <w:tc>
          <w:tcPr>
            <w:tcW w:w="666" w:type="dxa"/>
          </w:tcPr>
          <w:p w:rsidR="00D836C8" w:rsidRPr="00074BE6" w:rsidRDefault="00D836C8" w:rsidP="0018090E">
            <w:pPr>
              <w:pStyle w:val="Tabletext"/>
              <w:jc w:val="center"/>
              <w:rPr>
                <w:lang w:eastAsia="ja-JP"/>
              </w:rPr>
            </w:pPr>
            <w:r w:rsidRPr="00074BE6">
              <w:rPr>
                <w:rFonts w:hint="eastAsia"/>
                <w:lang w:eastAsia="ja-JP"/>
              </w:rPr>
              <w:t>108.4</w:t>
            </w:r>
          </w:p>
        </w:tc>
      </w:tr>
      <w:tr w:rsidR="00D836C8" w:rsidRPr="00074BE6" w:rsidTr="00B1320A">
        <w:trPr>
          <w:jc w:val="center"/>
        </w:trPr>
        <w:tc>
          <w:tcPr>
            <w:tcW w:w="1221" w:type="dxa"/>
            <w:tcBorders>
              <w:bottom w:val="single" w:sz="4" w:space="0" w:color="auto"/>
            </w:tcBorders>
          </w:tcPr>
          <w:p w:rsidR="00D836C8" w:rsidRPr="00074BE6" w:rsidRDefault="00D836C8" w:rsidP="0018090E">
            <w:pPr>
              <w:pStyle w:val="Tabletext"/>
              <w:jc w:val="center"/>
              <w:rPr>
                <w:lang w:eastAsia="ja-JP"/>
              </w:rPr>
            </w:pPr>
            <w:r w:rsidRPr="00074BE6">
              <w:rPr>
                <w:rFonts w:hint="eastAsia"/>
                <w:lang w:eastAsia="ja-JP"/>
              </w:rPr>
              <w:t>64-QAM</w:t>
            </w:r>
          </w:p>
        </w:tc>
        <w:tc>
          <w:tcPr>
            <w:tcW w:w="687" w:type="dxa"/>
            <w:tcBorders>
              <w:bottom w:val="single" w:sz="4" w:space="0" w:color="auto"/>
            </w:tcBorders>
          </w:tcPr>
          <w:p w:rsidR="00D836C8" w:rsidRPr="00074BE6" w:rsidRDefault="00D836C8" w:rsidP="0018090E">
            <w:pPr>
              <w:pStyle w:val="Tabletext"/>
              <w:jc w:val="center"/>
              <w:rPr>
                <w:lang w:eastAsia="ja-JP"/>
              </w:rPr>
            </w:pPr>
            <w:r w:rsidRPr="00074BE6">
              <w:rPr>
                <w:rFonts w:hint="eastAsia"/>
                <w:lang w:eastAsia="ja-JP"/>
              </w:rPr>
              <w:t>14/15</w:t>
            </w:r>
          </w:p>
        </w:tc>
        <w:tc>
          <w:tcPr>
            <w:tcW w:w="872" w:type="dxa"/>
            <w:tcBorders>
              <w:bottom w:val="single" w:sz="4" w:space="0" w:color="auto"/>
            </w:tcBorders>
          </w:tcPr>
          <w:p w:rsidR="00D836C8" w:rsidRPr="00074BE6" w:rsidRDefault="00D836C8" w:rsidP="0018090E">
            <w:pPr>
              <w:pStyle w:val="Tabletext"/>
              <w:jc w:val="center"/>
              <w:rPr>
                <w:lang w:eastAsia="ja-JP"/>
              </w:rPr>
            </w:pPr>
            <w:r>
              <w:rPr>
                <w:rFonts w:hint="eastAsia"/>
                <w:lang w:eastAsia="ja-JP"/>
              </w:rPr>
              <w:t>9.9</w:t>
            </w:r>
          </w:p>
        </w:tc>
        <w:tc>
          <w:tcPr>
            <w:tcW w:w="664" w:type="dxa"/>
            <w:tcBorders>
              <w:bottom w:val="single" w:sz="4" w:space="0" w:color="auto"/>
            </w:tcBorders>
          </w:tcPr>
          <w:p w:rsidR="00D836C8" w:rsidRPr="00074BE6" w:rsidRDefault="00D836C8" w:rsidP="0018090E">
            <w:pPr>
              <w:pStyle w:val="Tabletext"/>
              <w:jc w:val="center"/>
              <w:rPr>
                <w:lang w:eastAsia="ja-JP"/>
              </w:rPr>
            </w:pPr>
            <w:r w:rsidRPr="00074BE6">
              <w:rPr>
                <w:rFonts w:hint="eastAsia"/>
                <w:lang w:eastAsia="ja-JP"/>
              </w:rPr>
              <w:t>8.6</w:t>
            </w:r>
          </w:p>
        </w:tc>
        <w:tc>
          <w:tcPr>
            <w:tcW w:w="872" w:type="dxa"/>
            <w:tcBorders>
              <w:bottom w:val="single" w:sz="4" w:space="0" w:color="auto"/>
            </w:tcBorders>
          </w:tcPr>
          <w:p w:rsidR="00D836C8" w:rsidRPr="00074BE6" w:rsidRDefault="00D836C8" w:rsidP="0018090E">
            <w:pPr>
              <w:pStyle w:val="Tabletext"/>
              <w:jc w:val="center"/>
              <w:rPr>
                <w:lang w:eastAsia="ja-JP"/>
              </w:rPr>
            </w:pPr>
            <w:r>
              <w:rPr>
                <w:rFonts w:hint="eastAsia"/>
                <w:lang w:eastAsia="ja-JP"/>
              </w:rPr>
              <w:t>19.7</w:t>
            </w:r>
          </w:p>
        </w:tc>
        <w:tc>
          <w:tcPr>
            <w:tcW w:w="734" w:type="dxa"/>
            <w:tcBorders>
              <w:bottom w:val="single" w:sz="4" w:space="0" w:color="auto"/>
            </w:tcBorders>
          </w:tcPr>
          <w:p w:rsidR="00D836C8" w:rsidRPr="00074BE6" w:rsidRDefault="00D836C8" w:rsidP="0018090E">
            <w:pPr>
              <w:pStyle w:val="Tabletext"/>
              <w:jc w:val="center"/>
              <w:rPr>
                <w:lang w:eastAsia="ja-JP"/>
              </w:rPr>
            </w:pPr>
            <w:r w:rsidRPr="00074BE6">
              <w:rPr>
                <w:rFonts w:hint="eastAsia"/>
                <w:lang w:eastAsia="ja-JP"/>
              </w:rPr>
              <w:t>17.2</w:t>
            </w:r>
          </w:p>
        </w:tc>
        <w:tc>
          <w:tcPr>
            <w:tcW w:w="872" w:type="dxa"/>
            <w:tcBorders>
              <w:bottom w:val="single" w:sz="4" w:space="0" w:color="auto"/>
            </w:tcBorders>
          </w:tcPr>
          <w:p w:rsidR="00D836C8" w:rsidRPr="00074BE6" w:rsidRDefault="00D836C8" w:rsidP="0018090E">
            <w:pPr>
              <w:pStyle w:val="Tabletext"/>
              <w:jc w:val="center"/>
              <w:rPr>
                <w:lang w:eastAsia="ja-JP"/>
              </w:rPr>
            </w:pPr>
            <w:r>
              <w:rPr>
                <w:rFonts w:hint="eastAsia"/>
                <w:lang w:eastAsia="ja-JP"/>
              </w:rPr>
              <w:t>39.4</w:t>
            </w:r>
          </w:p>
        </w:tc>
        <w:tc>
          <w:tcPr>
            <w:tcW w:w="732" w:type="dxa"/>
            <w:tcBorders>
              <w:bottom w:val="single" w:sz="4" w:space="0" w:color="auto"/>
            </w:tcBorders>
          </w:tcPr>
          <w:p w:rsidR="00D836C8" w:rsidRPr="00074BE6" w:rsidRDefault="00D836C8" w:rsidP="0018090E">
            <w:pPr>
              <w:pStyle w:val="Tabletext"/>
              <w:jc w:val="center"/>
              <w:rPr>
                <w:lang w:eastAsia="ja-JP"/>
              </w:rPr>
            </w:pPr>
            <w:r w:rsidRPr="00074BE6">
              <w:rPr>
                <w:rFonts w:hint="eastAsia"/>
                <w:lang w:eastAsia="ja-JP"/>
              </w:rPr>
              <w:t>34.5</w:t>
            </w:r>
          </w:p>
        </w:tc>
        <w:tc>
          <w:tcPr>
            <w:tcW w:w="877" w:type="dxa"/>
            <w:tcBorders>
              <w:bottom w:val="single" w:sz="4" w:space="0" w:color="auto"/>
            </w:tcBorders>
          </w:tcPr>
          <w:p w:rsidR="00D836C8" w:rsidRPr="00074BE6" w:rsidRDefault="00D836C8" w:rsidP="0018090E">
            <w:pPr>
              <w:pStyle w:val="Tabletext"/>
              <w:jc w:val="center"/>
              <w:rPr>
                <w:lang w:eastAsia="ja-JP"/>
              </w:rPr>
            </w:pPr>
            <w:r>
              <w:rPr>
                <w:rFonts w:hint="eastAsia"/>
                <w:lang w:eastAsia="ja-JP"/>
              </w:rPr>
              <w:t>88.7</w:t>
            </w:r>
          </w:p>
        </w:tc>
        <w:tc>
          <w:tcPr>
            <w:tcW w:w="707" w:type="dxa"/>
            <w:tcBorders>
              <w:bottom w:val="single" w:sz="4" w:space="0" w:color="auto"/>
            </w:tcBorders>
          </w:tcPr>
          <w:p w:rsidR="00D836C8" w:rsidRPr="00074BE6" w:rsidRDefault="00D836C8" w:rsidP="0018090E">
            <w:pPr>
              <w:pStyle w:val="Tabletext"/>
              <w:jc w:val="center"/>
              <w:rPr>
                <w:lang w:eastAsia="ja-JP"/>
              </w:rPr>
            </w:pPr>
            <w:r w:rsidRPr="00074BE6">
              <w:rPr>
                <w:rFonts w:hint="eastAsia"/>
                <w:lang w:eastAsia="ja-JP"/>
              </w:rPr>
              <w:t>77.6</w:t>
            </w:r>
          </w:p>
        </w:tc>
        <w:tc>
          <w:tcPr>
            <w:tcW w:w="872" w:type="dxa"/>
            <w:tcBorders>
              <w:bottom w:val="single" w:sz="4" w:space="0" w:color="auto"/>
            </w:tcBorders>
          </w:tcPr>
          <w:p w:rsidR="00D836C8" w:rsidRPr="00074BE6" w:rsidRDefault="00D836C8" w:rsidP="0018090E">
            <w:pPr>
              <w:pStyle w:val="Tabletext"/>
              <w:jc w:val="center"/>
              <w:rPr>
                <w:lang w:eastAsia="ja-JP"/>
              </w:rPr>
            </w:pPr>
            <w:r>
              <w:rPr>
                <w:rFonts w:hint="eastAsia"/>
                <w:lang w:eastAsia="ja-JP"/>
              </w:rPr>
              <w:t>157.7</w:t>
            </w:r>
          </w:p>
        </w:tc>
        <w:tc>
          <w:tcPr>
            <w:tcW w:w="666" w:type="dxa"/>
            <w:tcBorders>
              <w:bottom w:val="single" w:sz="4" w:space="0" w:color="auto"/>
            </w:tcBorders>
          </w:tcPr>
          <w:p w:rsidR="00D836C8" w:rsidRPr="00074BE6" w:rsidRDefault="00D836C8" w:rsidP="0018090E">
            <w:pPr>
              <w:pStyle w:val="Tabletext"/>
              <w:jc w:val="center"/>
              <w:rPr>
                <w:lang w:eastAsia="ja-JP"/>
              </w:rPr>
            </w:pPr>
            <w:r w:rsidRPr="00074BE6">
              <w:rPr>
                <w:rFonts w:hint="eastAsia"/>
                <w:lang w:eastAsia="ja-JP"/>
              </w:rPr>
              <w:t>138.0</w:t>
            </w:r>
          </w:p>
        </w:tc>
      </w:tr>
      <w:tr w:rsidR="00D836C8" w:rsidRPr="00B1320A" w:rsidTr="00B1320A">
        <w:trPr>
          <w:jc w:val="center"/>
        </w:trPr>
        <w:tc>
          <w:tcPr>
            <w:tcW w:w="9776" w:type="dxa"/>
            <w:gridSpan w:val="12"/>
            <w:tcBorders>
              <w:left w:val="nil"/>
              <w:bottom w:val="nil"/>
              <w:right w:val="nil"/>
            </w:tcBorders>
          </w:tcPr>
          <w:p w:rsidR="00D836C8" w:rsidRPr="00CC0E4B" w:rsidRDefault="00D836C8" w:rsidP="001B1272">
            <w:pPr>
              <w:pStyle w:val="TableLegendNote"/>
              <w:spacing w:after="80"/>
              <w:rPr>
                <w:lang w:eastAsia="ja-JP"/>
              </w:rPr>
            </w:pPr>
            <w:r w:rsidRPr="00CC0E4B">
              <w:rPr>
                <w:rFonts w:eastAsia="Times New Roman"/>
                <w:sz w:val="18"/>
                <w:vertAlign w:val="superscript"/>
              </w:rPr>
              <w:t>1</w:t>
            </w:r>
            <w:r w:rsidR="001B1272">
              <w:rPr>
                <w:rFonts w:eastAsia="Times New Roman"/>
                <w:sz w:val="18"/>
                <w:vertAlign w:val="superscript"/>
              </w:rPr>
              <w:tab/>
            </w:r>
            <w:r w:rsidRPr="00CC0E4B">
              <w:t>Pilot word length/sub-block length = 8/64</w:t>
            </w:r>
          </w:p>
        </w:tc>
      </w:tr>
    </w:tbl>
    <w:p w:rsidR="00D836C8" w:rsidRDefault="00D836C8" w:rsidP="00D836C8">
      <w:pPr>
        <w:pStyle w:val="Tablefin"/>
      </w:pPr>
    </w:p>
    <w:p w:rsidR="00D836C8" w:rsidRPr="00CC0E4B" w:rsidRDefault="00D836C8" w:rsidP="00997245">
      <w:pPr>
        <w:pStyle w:val="Heading3"/>
        <w:rPr>
          <w:lang w:val="en-US"/>
        </w:rPr>
      </w:pPr>
      <w:r w:rsidRPr="00CC0E4B">
        <w:rPr>
          <w:rFonts w:eastAsiaTheme="minorEastAsia" w:hint="eastAsia"/>
          <w:lang w:val="en-US" w:eastAsia="zh-CN"/>
        </w:rPr>
        <w:lastRenderedPageBreak/>
        <w:t>8</w:t>
      </w:r>
      <w:r w:rsidRPr="00CC0E4B">
        <w:rPr>
          <w:lang w:val="en-US"/>
        </w:rPr>
        <w:t>.1.4</w:t>
      </w:r>
      <w:r w:rsidRPr="00CC0E4B">
        <w:rPr>
          <w:lang w:val="en-US"/>
        </w:rPr>
        <w:tab/>
        <w:t>MIMO characteristics</w:t>
      </w:r>
    </w:p>
    <w:p w:rsidR="00D836C8" w:rsidRPr="00CC0E4B" w:rsidRDefault="00D836C8" w:rsidP="00997245">
      <w:pPr>
        <w:keepNext/>
        <w:keepLines/>
        <w:rPr>
          <w:szCs w:val="24"/>
          <w:lang w:val="en-US" w:eastAsia="ja-JP"/>
        </w:rPr>
      </w:pPr>
      <w:r w:rsidRPr="00CC0E4B">
        <w:rPr>
          <w:lang w:val="en-US" w:eastAsia="ja-JP"/>
        </w:rPr>
        <w:t xml:space="preserve">The spaces between each antenna element and between Tx and Rx arrays are determined to minimize correlations among Tx arrays as well as properly tune the spaces to support high-capacity line-of-sight transmission. The brief estimation shows that the transmission distance </w:t>
      </w:r>
      <w:r w:rsidRPr="00B1320A">
        <w:rPr>
          <w:i/>
          <w:iCs/>
          <w:lang w:val="en-US" w:eastAsia="ja-JP"/>
        </w:rPr>
        <w:t>D</w:t>
      </w:r>
      <w:r w:rsidRPr="00CC0E4B">
        <w:rPr>
          <w:lang w:val="en-US" w:eastAsia="ja-JP"/>
        </w:rPr>
        <w:t xml:space="preserve"> = 20 mm, optimum element spacing </w:t>
      </w:r>
      <w:r w:rsidRPr="00B1320A">
        <w:rPr>
          <w:i/>
          <w:iCs/>
          <w:lang w:val="en-US" w:eastAsia="ja-JP"/>
        </w:rPr>
        <w:t>d</w:t>
      </w:r>
      <w:r w:rsidRPr="00CC0E4B">
        <w:rPr>
          <w:lang w:val="en-US" w:eastAsia="ja-JP"/>
        </w:rPr>
        <w:t xml:space="preserve"> = 5.5 mm, and array dimension 20 mm x 20 mm when M=16. Figure 10 illustrates the structure of MIMO, Fig. 11 the relationship between optimum element spacing and transmission distance, and Fig. 12 the simulation results of 100 Gbit/s transmission performance of 64QAM using MIMO with M=16.</w:t>
      </w:r>
    </w:p>
    <w:p w:rsidR="00D836C8" w:rsidRPr="00CC0E4B" w:rsidRDefault="00D836C8" w:rsidP="009E5BE4">
      <w:pPr>
        <w:pStyle w:val="FigureNo"/>
        <w:rPr>
          <w:lang w:val="en-US"/>
        </w:rPr>
      </w:pPr>
      <w:r w:rsidRPr="001B1272">
        <w:rPr>
          <w:rFonts w:hint="eastAsia"/>
          <w:lang w:val="en-US"/>
        </w:rPr>
        <w:t>FIGURE</w:t>
      </w:r>
      <w:r w:rsidRPr="00CC0E4B">
        <w:rPr>
          <w:rFonts w:hint="eastAsia"/>
          <w:lang w:val="en-US"/>
        </w:rPr>
        <w:t xml:space="preserve"> </w:t>
      </w:r>
      <w:r w:rsidRPr="00CC0E4B">
        <w:rPr>
          <w:lang w:val="en-US"/>
        </w:rPr>
        <w:t>10</w:t>
      </w:r>
    </w:p>
    <w:p w:rsidR="00D836C8" w:rsidRPr="00CC0E4B" w:rsidRDefault="00D836C8" w:rsidP="00D836C8">
      <w:pPr>
        <w:pStyle w:val="Figuretitle"/>
        <w:rPr>
          <w:lang w:val="en-US"/>
        </w:rPr>
      </w:pPr>
      <w:r w:rsidRPr="00CC0E4B">
        <w:rPr>
          <w:lang w:val="en-US"/>
        </w:rPr>
        <w:t>Basic structure of MIMO with M=16</w:t>
      </w:r>
    </w:p>
    <w:p w:rsidR="00D836C8" w:rsidRDefault="00D836C8" w:rsidP="009E5BE4">
      <w:pPr>
        <w:pStyle w:val="Figure"/>
        <w:rPr>
          <w:lang w:eastAsia="ja-JP"/>
        </w:rPr>
      </w:pPr>
      <w:r w:rsidRPr="00F159DD">
        <w:rPr>
          <w:noProof/>
          <w:lang w:val="en-GB" w:eastAsia="en-GB"/>
        </w:rPr>
        <w:drawing>
          <wp:inline distT="0" distB="0" distL="0" distR="0" wp14:anchorId="7B4A6C83" wp14:editId="7131D3E6">
            <wp:extent cx="2863850" cy="20193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3850" cy="2019300"/>
                    </a:xfrm>
                    <a:prstGeom prst="rect">
                      <a:avLst/>
                    </a:prstGeom>
                    <a:noFill/>
                    <a:ln>
                      <a:noFill/>
                    </a:ln>
                  </pic:spPr>
                </pic:pic>
              </a:graphicData>
            </a:graphic>
          </wp:inline>
        </w:drawing>
      </w:r>
    </w:p>
    <w:p w:rsidR="00D836C8" w:rsidRPr="00CC0E4B" w:rsidRDefault="00D836C8" w:rsidP="00D836C8">
      <w:pPr>
        <w:pStyle w:val="FigureNo"/>
        <w:rPr>
          <w:lang w:val="en-US"/>
        </w:rPr>
      </w:pPr>
      <w:r w:rsidRPr="00CC0E4B">
        <w:rPr>
          <w:rFonts w:hint="eastAsia"/>
          <w:lang w:val="en-US"/>
        </w:rPr>
        <w:t>FIGURE 1</w:t>
      </w:r>
      <w:r w:rsidRPr="00CC0E4B">
        <w:rPr>
          <w:lang w:val="en-US"/>
        </w:rPr>
        <w:t>1</w:t>
      </w:r>
    </w:p>
    <w:p w:rsidR="00D836C8" w:rsidRPr="00CC0E4B" w:rsidRDefault="00D836C8" w:rsidP="00D836C8">
      <w:pPr>
        <w:pStyle w:val="Figuretitle"/>
        <w:rPr>
          <w:lang w:val="en-US"/>
        </w:rPr>
      </w:pPr>
      <w:r w:rsidRPr="00CC0E4B">
        <w:rPr>
          <w:lang w:val="en-US"/>
        </w:rPr>
        <w:t>Optimum MIMO antenna element spacing</w:t>
      </w:r>
    </w:p>
    <w:p w:rsidR="00D836C8" w:rsidRDefault="00D836C8" w:rsidP="009E5BE4">
      <w:pPr>
        <w:pStyle w:val="Figure"/>
        <w:rPr>
          <w:lang w:eastAsia="ja-JP"/>
        </w:rPr>
      </w:pPr>
      <w:r w:rsidRPr="00F04616">
        <w:rPr>
          <w:noProof/>
          <w:lang w:val="en-GB" w:eastAsia="en-GB"/>
        </w:rPr>
        <w:drawing>
          <wp:inline distT="0" distB="0" distL="0" distR="0" wp14:anchorId="1F9B1791" wp14:editId="1BE3D6A4">
            <wp:extent cx="3803650" cy="2241550"/>
            <wp:effectExtent l="0" t="0" r="6350" b="63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3650" cy="2241550"/>
                    </a:xfrm>
                    <a:prstGeom prst="rect">
                      <a:avLst/>
                    </a:prstGeom>
                    <a:noFill/>
                    <a:ln>
                      <a:noFill/>
                    </a:ln>
                  </pic:spPr>
                </pic:pic>
              </a:graphicData>
            </a:graphic>
          </wp:inline>
        </w:drawing>
      </w:r>
    </w:p>
    <w:p w:rsidR="00D836C8" w:rsidRPr="00CC0E4B" w:rsidRDefault="00D836C8" w:rsidP="00D836C8">
      <w:pPr>
        <w:pStyle w:val="FigureNo"/>
        <w:rPr>
          <w:lang w:val="en-US"/>
        </w:rPr>
      </w:pPr>
      <w:r w:rsidRPr="00CC0E4B">
        <w:rPr>
          <w:rFonts w:hint="eastAsia"/>
          <w:lang w:val="en-US"/>
        </w:rPr>
        <w:lastRenderedPageBreak/>
        <w:t>FIGURE 1</w:t>
      </w:r>
      <w:r w:rsidRPr="00CC0E4B">
        <w:rPr>
          <w:lang w:val="en-US"/>
        </w:rPr>
        <w:t>2</w:t>
      </w:r>
    </w:p>
    <w:p w:rsidR="00D836C8" w:rsidRPr="00CC0E4B" w:rsidRDefault="00D836C8" w:rsidP="00D836C8">
      <w:pPr>
        <w:pStyle w:val="Figuretitle"/>
        <w:rPr>
          <w:lang w:val="en-US"/>
        </w:rPr>
      </w:pPr>
      <w:r w:rsidRPr="00CC0E4B">
        <w:rPr>
          <w:lang w:val="en-US"/>
        </w:rPr>
        <w:t>Simulation results of 100Gbit/s transmission performance of 64QAM, MIMO with M=16</w:t>
      </w:r>
    </w:p>
    <w:p w:rsidR="00D836C8" w:rsidRPr="004151BC" w:rsidRDefault="00D836C8" w:rsidP="00D836C8">
      <w:pPr>
        <w:pStyle w:val="Figure"/>
        <w:rPr>
          <w:lang w:eastAsia="ja-JP"/>
        </w:rPr>
      </w:pPr>
      <w:r w:rsidRPr="00F159DD">
        <w:rPr>
          <w:rFonts w:hint="eastAsia"/>
          <w:noProof/>
          <w:lang w:val="en-GB" w:eastAsia="en-GB"/>
        </w:rPr>
        <w:drawing>
          <wp:inline distT="0" distB="0" distL="0" distR="0" wp14:anchorId="0EAE1791" wp14:editId="47CABBD0">
            <wp:extent cx="4743450" cy="351155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43450" cy="3511550"/>
                    </a:xfrm>
                    <a:prstGeom prst="rect">
                      <a:avLst/>
                    </a:prstGeom>
                    <a:noFill/>
                    <a:ln>
                      <a:noFill/>
                    </a:ln>
                  </pic:spPr>
                </pic:pic>
              </a:graphicData>
            </a:graphic>
          </wp:inline>
        </w:drawing>
      </w:r>
    </w:p>
    <w:p w:rsidR="00D836C8" w:rsidRPr="00CC0E4B" w:rsidRDefault="00D836C8" w:rsidP="00D836C8">
      <w:pPr>
        <w:pStyle w:val="Heading2"/>
        <w:rPr>
          <w:lang w:val="en-US"/>
        </w:rPr>
      </w:pPr>
      <w:r w:rsidRPr="00CC0E4B">
        <w:rPr>
          <w:rFonts w:eastAsiaTheme="minorEastAsia" w:hint="eastAsia"/>
          <w:lang w:val="en-US" w:eastAsia="zh-CN"/>
        </w:rPr>
        <w:t>8</w:t>
      </w:r>
      <w:r w:rsidRPr="00CC0E4B">
        <w:rPr>
          <w:lang w:val="en-US"/>
        </w:rPr>
        <w:t>.2</w:t>
      </w:r>
      <w:r w:rsidRPr="00CC0E4B">
        <w:rPr>
          <w:lang w:val="en-US"/>
        </w:rPr>
        <w:tab/>
        <w:t>The MAC Layer</w:t>
      </w:r>
    </w:p>
    <w:p w:rsidR="00D836C8" w:rsidRPr="00CC0E4B" w:rsidRDefault="00D836C8" w:rsidP="00D836C8">
      <w:pPr>
        <w:pStyle w:val="Heading3"/>
        <w:rPr>
          <w:lang w:val="en-US"/>
        </w:rPr>
      </w:pPr>
      <w:r w:rsidRPr="00CC0E4B">
        <w:rPr>
          <w:rFonts w:eastAsiaTheme="minorEastAsia" w:hint="eastAsia"/>
          <w:lang w:val="en-US" w:eastAsia="zh-CN"/>
        </w:rPr>
        <w:t>8</w:t>
      </w:r>
      <w:r w:rsidRPr="00CC0E4B">
        <w:rPr>
          <w:lang w:val="en-US"/>
        </w:rPr>
        <w:t>.2.1</w:t>
      </w:r>
      <w:r w:rsidRPr="00CC0E4B">
        <w:rPr>
          <w:lang w:val="en-US"/>
        </w:rPr>
        <w:tab/>
        <w:t>Network architectures</w:t>
      </w:r>
    </w:p>
    <w:p w:rsidR="00D836C8" w:rsidRPr="00CC0E4B" w:rsidRDefault="00D836C8" w:rsidP="00B1320A">
      <w:pPr>
        <w:rPr>
          <w:lang w:val="en-US"/>
        </w:rPr>
      </w:pPr>
      <w:r w:rsidRPr="00CC0E4B">
        <w:rPr>
          <w:lang w:val="en-US"/>
        </w:rPr>
        <w:t>The customers (passengers) reserve in advance the contents such as movie at the website of the content service provider and select the place (station) to download it. Then the service provider transmits the content to the appointed location of the ticket gate. The cache whose read/write speed is faster than 1 Gbit/s is equipped with both the ticket gate and mobile terminal to decrease the data transfer time between them, as shown in Fig. 13. The volume zone products which are already stored in the storage at the ticket area and the long tail products stored in the cloud server are transferred in advance to the cache when the content is reserved. When the customer comes in the ticket gate and touch the device, the authentication of the customer and link establishment between devices are conducted within 250 ms. as described the previous section.</w:t>
      </w:r>
    </w:p>
    <w:p w:rsidR="00D836C8" w:rsidRPr="00CC0E4B" w:rsidRDefault="00D836C8" w:rsidP="00D836C8">
      <w:pPr>
        <w:pStyle w:val="FigureNo"/>
        <w:rPr>
          <w:lang w:val="en-US" w:eastAsia="ja-JP"/>
        </w:rPr>
      </w:pPr>
      <w:r w:rsidRPr="00CC0E4B">
        <w:rPr>
          <w:rFonts w:hint="eastAsia"/>
          <w:lang w:val="en-US" w:eastAsia="ja-JP"/>
        </w:rPr>
        <w:t>FIGURE 1</w:t>
      </w:r>
      <w:r w:rsidRPr="00CC0E4B">
        <w:rPr>
          <w:lang w:val="en-US" w:eastAsia="ja-JP"/>
        </w:rPr>
        <w:t>3</w:t>
      </w:r>
    </w:p>
    <w:p w:rsidR="00D836C8" w:rsidRPr="00CC0E4B" w:rsidRDefault="00D836C8" w:rsidP="00D836C8">
      <w:pPr>
        <w:pStyle w:val="Figuretitle"/>
        <w:rPr>
          <w:lang w:val="en-US" w:eastAsia="ja-JP"/>
        </w:rPr>
      </w:pPr>
      <w:r w:rsidRPr="00CC0E4B">
        <w:rPr>
          <w:lang w:val="en-US" w:eastAsia="ja-JP"/>
        </w:rPr>
        <w:t>Network architecture of close proximity point-to-point MGWS</w:t>
      </w:r>
    </w:p>
    <w:p w:rsidR="00D836C8" w:rsidRDefault="00D836C8" w:rsidP="00D836C8">
      <w:pPr>
        <w:pStyle w:val="Figure"/>
        <w:rPr>
          <w:lang w:eastAsia="ja-JP"/>
        </w:rPr>
      </w:pPr>
      <w:r w:rsidRPr="00FC123D">
        <w:rPr>
          <w:noProof/>
          <w:lang w:val="en-GB" w:eastAsia="en-GB"/>
        </w:rPr>
        <w:drawing>
          <wp:inline distT="0" distB="0" distL="0" distR="0" wp14:anchorId="479405DC" wp14:editId="14B1A6F6">
            <wp:extent cx="4667250" cy="189865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67250" cy="1898650"/>
                    </a:xfrm>
                    <a:prstGeom prst="rect">
                      <a:avLst/>
                    </a:prstGeom>
                    <a:noFill/>
                    <a:ln>
                      <a:noFill/>
                    </a:ln>
                  </pic:spPr>
                </pic:pic>
              </a:graphicData>
            </a:graphic>
          </wp:inline>
        </w:drawing>
      </w:r>
    </w:p>
    <w:p w:rsidR="00D836C8" w:rsidRPr="00CC0E4B" w:rsidRDefault="00D836C8" w:rsidP="00D836C8">
      <w:pPr>
        <w:pStyle w:val="Heading3"/>
        <w:rPr>
          <w:lang w:val="en-US"/>
        </w:rPr>
      </w:pPr>
      <w:r w:rsidRPr="00CC0E4B">
        <w:rPr>
          <w:rFonts w:eastAsiaTheme="minorEastAsia" w:hint="eastAsia"/>
          <w:lang w:val="en-US" w:eastAsia="zh-CN"/>
        </w:rPr>
        <w:lastRenderedPageBreak/>
        <w:t>8</w:t>
      </w:r>
      <w:r w:rsidRPr="00CC0E4B">
        <w:rPr>
          <w:lang w:val="en-US"/>
        </w:rPr>
        <w:t>.2.</w:t>
      </w:r>
      <w:r w:rsidRPr="00CC0E4B">
        <w:rPr>
          <w:rFonts w:hint="eastAsia"/>
          <w:lang w:val="en-US"/>
        </w:rPr>
        <w:t>2</w:t>
      </w:r>
      <w:r w:rsidRPr="00CC0E4B">
        <w:rPr>
          <w:lang w:val="en-US"/>
        </w:rPr>
        <w:tab/>
        <w:t>Pairnet</w:t>
      </w:r>
    </w:p>
    <w:p w:rsidR="00D836C8" w:rsidRPr="00CC0E4B" w:rsidRDefault="00D836C8" w:rsidP="009E5BE4">
      <w:pPr>
        <w:rPr>
          <w:lang w:val="en-US"/>
        </w:rPr>
      </w:pPr>
      <w:r w:rsidRPr="00CC0E4B">
        <w:rPr>
          <w:lang w:val="en-US"/>
        </w:rPr>
        <w:t>802.15.3e is based on point-to-point communication between two de</w:t>
      </w:r>
      <w:r w:rsidR="009E5BE4">
        <w:rPr>
          <w:lang w:val="en-US"/>
        </w:rPr>
        <w:t>vices (DEVs), as shown in Fig. </w:t>
      </w:r>
      <w:r w:rsidRPr="00CC0E4B">
        <w:rPr>
          <w:lang w:val="en-US"/>
        </w:rPr>
        <w:t>14, which is called pairnet. When one DEV wants to connect another DEV, an existing pairnet must be disconnected first, then initializes the Sequence Number and Last Received Sequence Number and sends a beacon in the default channel to another DEV before sending Association Request. Once the connection is established, the beacon is tuned off. If DEV wants to terminate the pairnet, DEV sends Disassociation Request Command to the pairing DEV. To create a new pairnet, the DEV restart sending the beacon.</w:t>
      </w:r>
    </w:p>
    <w:p w:rsidR="00D836C8" w:rsidRDefault="00D836C8" w:rsidP="00D836C8">
      <w:pPr>
        <w:pStyle w:val="FigureNo"/>
        <w:rPr>
          <w:lang w:eastAsia="ja-JP"/>
        </w:rPr>
      </w:pPr>
      <w:r>
        <w:rPr>
          <w:rFonts w:hint="eastAsia"/>
          <w:lang w:eastAsia="ja-JP"/>
        </w:rPr>
        <w:t>FIGURE 1</w:t>
      </w:r>
      <w:r>
        <w:rPr>
          <w:lang w:eastAsia="ja-JP"/>
        </w:rPr>
        <w:t>4</w:t>
      </w:r>
    </w:p>
    <w:p w:rsidR="00D836C8" w:rsidRPr="00A700C3" w:rsidRDefault="00D836C8" w:rsidP="00D836C8">
      <w:pPr>
        <w:pStyle w:val="Figuretitle"/>
        <w:rPr>
          <w:lang w:eastAsia="ja-JP"/>
        </w:rPr>
      </w:pPr>
      <w:r>
        <w:rPr>
          <w:lang w:eastAsia="ja-JP"/>
        </w:rPr>
        <w:t>Pairnet elements</w:t>
      </w:r>
    </w:p>
    <w:p w:rsidR="00D836C8" w:rsidRDefault="00D836C8" w:rsidP="00D836C8">
      <w:pPr>
        <w:pStyle w:val="Figure"/>
      </w:pPr>
      <w:r w:rsidRPr="00181632">
        <w:rPr>
          <w:noProof/>
          <w:lang w:val="en-GB" w:eastAsia="en-GB"/>
        </w:rPr>
        <w:drawing>
          <wp:inline distT="0" distB="0" distL="0" distR="0" wp14:anchorId="7E5EDD44" wp14:editId="185B78DC">
            <wp:extent cx="2940050" cy="4826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0050" cy="482600"/>
                    </a:xfrm>
                    <a:prstGeom prst="rect">
                      <a:avLst/>
                    </a:prstGeom>
                    <a:noFill/>
                    <a:ln>
                      <a:noFill/>
                    </a:ln>
                  </pic:spPr>
                </pic:pic>
              </a:graphicData>
            </a:graphic>
          </wp:inline>
        </w:drawing>
      </w:r>
    </w:p>
    <w:p w:rsidR="00D836C8" w:rsidRPr="00CC0E4B" w:rsidRDefault="00D836C8" w:rsidP="00D836C8">
      <w:pPr>
        <w:pStyle w:val="Heading1"/>
        <w:rPr>
          <w:lang w:val="en-US" w:eastAsia="ja-JP"/>
        </w:rPr>
      </w:pPr>
      <w:r w:rsidRPr="00CC0E4B">
        <w:rPr>
          <w:rFonts w:eastAsiaTheme="minorEastAsia" w:hint="eastAsia"/>
          <w:lang w:val="en-US" w:eastAsia="zh-CN"/>
        </w:rPr>
        <w:t>9</w:t>
      </w:r>
      <w:r w:rsidRPr="00CC0E4B">
        <w:rPr>
          <w:lang w:val="en-US" w:eastAsia="ja-JP"/>
        </w:rPr>
        <w:tab/>
        <w:t>Overview of the Wi-Fi Alliance (WFA) specification</w:t>
      </w:r>
    </w:p>
    <w:p w:rsidR="00D836C8" w:rsidRPr="00CC0E4B" w:rsidRDefault="00D836C8" w:rsidP="00D836C8">
      <w:pPr>
        <w:rPr>
          <w:lang w:val="en-US"/>
        </w:rPr>
      </w:pPr>
      <w:r w:rsidRPr="00CC0E4B">
        <w:rPr>
          <w:lang w:val="en-US"/>
        </w:rPr>
        <w:t>WFA specifications on WiGig includes key features to maximize performance, minimize implementation complexity, enable compatibility with existing Wi-Fi and provide advanced security. Key features include:</w:t>
      </w:r>
    </w:p>
    <w:p w:rsidR="00D836C8" w:rsidRPr="00CC0E4B" w:rsidRDefault="00D836C8" w:rsidP="00D836C8">
      <w:pPr>
        <w:pStyle w:val="enumlev1"/>
        <w:rPr>
          <w:lang w:val="en-US"/>
        </w:rPr>
      </w:pPr>
      <w:r w:rsidRPr="00CC0E4B">
        <w:rPr>
          <w:lang w:val="en-US"/>
        </w:rPr>
        <w:t>–</w:t>
      </w:r>
      <w:r w:rsidRPr="00CC0E4B">
        <w:rPr>
          <w:lang w:val="en-US"/>
        </w:rPr>
        <w:tab/>
        <w:t>Based on IEEE 802.11ad MAC/PHY/Radio and harmonized with IEEE 802.11; provides native Wi-Fi support and enables devices to transparently switch between 802.11 networks operating in frequency bands including 2.4 GHz, 5 GHz and 60 GHz.</w:t>
      </w:r>
    </w:p>
    <w:p w:rsidR="00D836C8" w:rsidRPr="00CC0E4B" w:rsidRDefault="00D836C8" w:rsidP="00D836C8">
      <w:pPr>
        <w:pStyle w:val="enumlev1"/>
        <w:rPr>
          <w:lang w:val="en-US"/>
        </w:rPr>
      </w:pPr>
      <w:r w:rsidRPr="00CC0E4B">
        <w:rPr>
          <w:lang w:val="en-US"/>
        </w:rPr>
        <w:t>–</w:t>
      </w:r>
      <w:r w:rsidRPr="00CC0E4B">
        <w:rPr>
          <w:lang w:val="en-US"/>
        </w:rPr>
        <w:tab/>
        <w:t>Support for data transmission rates up to 7 Gbit/s; all devices based on the WiGig specification will be capable of gigabit data transfer rates.</w:t>
      </w:r>
    </w:p>
    <w:p w:rsidR="00D836C8" w:rsidRPr="00CC0E4B" w:rsidRDefault="00D836C8" w:rsidP="00D836C8">
      <w:pPr>
        <w:pStyle w:val="enumlev1"/>
        <w:rPr>
          <w:lang w:val="en-US"/>
        </w:rPr>
      </w:pPr>
      <w:r w:rsidRPr="00CC0E4B">
        <w:rPr>
          <w:lang w:val="en-US"/>
        </w:rPr>
        <w:t>–</w:t>
      </w:r>
      <w:r w:rsidRPr="00CC0E4B">
        <w:rPr>
          <w:lang w:val="en-US"/>
        </w:rPr>
        <w:tab/>
        <w:t>Designed to support low-power handheld devices such as cell phones, as well as high</w:t>
      </w:r>
      <w:r w:rsidRPr="00CC0E4B">
        <w:rPr>
          <w:lang w:val="en-US"/>
        </w:rPr>
        <w:noBreakHyphen/>
        <w:t>performance devices such as PCs; includes advanced power management.</w:t>
      </w:r>
    </w:p>
    <w:p w:rsidR="00D836C8" w:rsidRPr="00CC0E4B" w:rsidRDefault="00D836C8" w:rsidP="00D836C8">
      <w:pPr>
        <w:pStyle w:val="enumlev1"/>
        <w:rPr>
          <w:lang w:val="en-US"/>
        </w:rPr>
      </w:pPr>
      <w:r w:rsidRPr="00CC0E4B">
        <w:rPr>
          <w:lang w:val="en-US"/>
        </w:rPr>
        <w:t>–</w:t>
      </w:r>
      <w:r w:rsidRPr="00CC0E4B">
        <w:rPr>
          <w:lang w:val="en-US"/>
        </w:rPr>
        <w:tab/>
        <w:t>Support for beamforming, maximizing signal strength and enabling robust communication at distances beyond 10 metres.</w:t>
      </w:r>
    </w:p>
    <w:p w:rsidR="00D836C8" w:rsidRPr="00CC0E4B" w:rsidRDefault="00D836C8" w:rsidP="00D836C8">
      <w:pPr>
        <w:pStyle w:val="enumlev1"/>
        <w:rPr>
          <w:lang w:val="en-US"/>
        </w:rPr>
      </w:pPr>
      <w:r w:rsidRPr="00CC0E4B">
        <w:rPr>
          <w:lang w:val="en-US"/>
        </w:rPr>
        <w:t>–</w:t>
      </w:r>
      <w:r w:rsidRPr="00CC0E4B">
        <w:rPr>
          <w:lang w:val="en-US"/>
        </w:rPr>
        <w:tab/>
        <w:t>Advanced security using the Galois/Counter Mode of the AES encryption algorithm.</w:t>
      </w:r>
    </w:p>
    <w:p w:rsidR="00D836C8" w:rsidRPr="00CC0E4B" w:rsidRDefault="00D836C8" w:rsidP="00D836C8">
      <w:pPr>
        <w:pStyle w:val="enumlev1"/>
        <w:rPr>
          <w:lang w:val="en-US"/>
        </w:rPr>
      </w:pPr>
      <w:r w:rsidRPr="00CC0E4B">
        <w:rPr>
          <w:lang w:val="en-US"/>
        </w:rPr>
        <w:t>–</w:t>
      </w:r>
      <w:r w:rsidRPr="00CC0E4B">
        <w:rPr>
          <w:lang w:val="en-US"/>
        </w:rPr>
        <w:tab/>
        <w:t>Support for high-performance wireless implementations of HDMI, DisplayPort, USB, SDIO and PCIe through protocol adaptation layers (PALs).</w:t>
      </w:r>
    </w:p>
    <w:p w:rsidR="00D836C8" w:rsidRPr="00CC0E4B" w:rsidRDefault="00D836C8" w:rsidP="00D836C8">
      <w:pPr>
        <w:pStyle w:val="enumlev1"/>
        <w:rPr>
          <w:lang w:val="en-US"/>
        </w:rPr>
      </w:pPr>
      <w:r w:rsidRPr="00CC0E4B">
        <w:rPr>
          <w:lang w:val="en-US"/>
        </w:rPr>
        <w:t>–</w:t>
      </w:r>
      <w:r w:rsidRPr="00CC0E4B">
        <w:rPr>
          <w:lang w:val="en-US"/>
        </w:rPr>
        <w:tab/>
        <w:t xml:space="preserve">Wireless extension PALs enable highly efficient implementations since they are defined directly on the IEEE 802.11ad MAC and PHY rather than layered on other protocols and can be implemented in hardware. This maximizes performance and reduces power consumption. </w:t>
      </w:r>
    </w:p>
    <w:p w:rsidR="00D836C8" w:rsidRPr="00CC0E4B" w:rsidRDefault="00D836C8" w:rsidP="00D836C8">
      <w:pPr>
        <w:pStyle w:val="Heading2"/>
        <w:rPr>
          <w:lang w:val="en-US"/>
        </w:rPr>
      </w:pPr>
      <w:r w:rsidRPr="00CC0E4B">
        <w:rPr>
          <w:rFonts w:hint="eastAsia"/>
          <w:lang w:val="en-US"/>
        </w:rPr>
        <w:t>9</w:t>
      </w:r>
      <w:r w:rsidRPr="00CC0E4B">
        <w:rPr>
          <w:lang w:val="en-US"/>
        </w:rPr>
        <w:t>.1</w:t>
      </w:r>
      <w:r w:rsidRPr="00CC0E4B">
        <w:rPr>
          <w:lang w:val="en-US"/>
        </w:rPr>
        <w:tab/>
        <w:t>Protocol Adaptation Layers (PALs)</w:t>
      </w:r>
    </w:p>
    <w:p w:rsidR="00D836C8" w:rsidRPr="00CC0E4B" w:rsidRDefault="00D836C8" w:rsidP="00D836C8">
      <w:pPr>
        <w:rPr>
          <w:lang w:val="en-US"/>
        </w:rPr>
      </w:pPr>
      <w:r w:rsidRPr="00CC0E4B">
        <w:rPr>
          <w:lang w:val="en-US"/>
        </w:rPr>
        <w:t>The Wi-Fi Alliance has defined wireless extensions that support specific data and display standards over 60 GHz. These extensions allow wireless implementations of these standard interfaces that run directly on the IEEE 802.11adMAC and PHY, as shown in Fig. 15. The supported extensions are Wireless Display Extension (WDE)</w:t>
      </w:r>
      <w:r>
        <w:rPr>
          <w:rStyle w:val="FootnoteReference"/>
        </w:rPr>
        <w:footnoteReference w:id="4"/>
      </w:r>
      <w:r w:rsidRPr="00CC0E4B">
        <w:rPr>
          <w:lang w:val="en-US"/>
        </w:rPr>
        <w:t xml:space="preserve">, which defines support for </w:t>
      </w:r>
      <w:r w:rsidRPr="00CC0E4B">
        <w:rPr>
          <w:sz w:val="23"/>
          <w:szCs w:val="23"/>
          <w:lang w:val="en-US"/>
        </w:rPr>
        <w:t>High</w:t>
      </w:r>
      <w:r w:rsidRPr="00CC0E4B">
        <w:rPr>
          <w:sz w:val="23"/>
          <w:szCs w:val="23"/>
          <w:lang w:val="en-US"/>
        </w:rPr>
        <w:noBreakHyphen/>
        <w:t>Definition Multimedia Interface (</w:t>
      </w:r>
      <w:r w:rsidRPr="00CC0E4B">
        <w:rPr>
          <w:lang w:val="en-US"/>
        </w:rPr>
        <w:t xml:space="preserve">HDMI) and DisplayPort, and three input-output (I/O) extensions, Wireless Serial </w:t>
      </w:r>
      <w:r w:rsidRPr="00CC0E4B">
        <w:rPr>
          <w:lang w:val="en-US"/>
        </w:rPr>
        <w:lastRenderedPageBreak/>
        <w:t>Extension (WSE) to support USB, Wireless Bus Extension (WBE)</w:t>
      </w:r>
      <w:r w:rsidRPr="0050444C">
        <w:rPr>
          <w:bCs/>
          <w:position w:val="6"/>
          <w:sz w:val="18"/>
        </w:rPr>
        <w:footnoteReference w:id="5"/>
      </w:r>
      <w:r w:rsidRPr="00CC0E4B">
        <w:rPr>
          <w:lang w:val="en-US"/>
        </w:rPr>
        <w:t xml:space="preserve"> to support PCIe, and Wireless Secure Digital (WSD)</w:t>
      </w:r>
      <w:r w:rsidRPr="0050444C">
        <w:rPr>
          <w:bCs/>
          <w:position w:val="6"/>
          <w:sz w:val="18"/>
        </w:rPr>
        <w:footnoteReference w:id="6"/>
      </w:r>
      <w:r w:rsidRPr="00CC0E4B">
        <w:rPr>
          <w:lang w:val="en-US"/>
        </w:rPr>
        <w:t xml:space="preserve"> to support SDIO.</w:t>
      </w:r>
    </w:p>
    <w:p w:rsidR="00D836C8" w:rsidRPr="00CC0E4B" w:rsidRDefault="00D836C8" w:rsidP="00D836C8">
      <w:pPr>
        <w:pStyle w:val="FigureNo"/>
        <w:rPr>
          <w:lang w:val="en-US"/>
        </w:rPr>
      </w:pPr>
      <w:r w:rsidRPr="00CC0E4B">
        <w:rPr>
          <w:lang w:val="en-US"/>
        </w:rPr>
        <w:t>Figure 15</w:t>
      </w:r>
    </w:p>
    <w:p w:rsidR="00D836C8" w:rsidRPr="00CC0E4B" w:rsidRDefault="00D836C8" w:rsidP="00D836C8">
      <w:pPr>
        <w:pStyle w:val="Figuretitle"/>
        <w:rPr>
          <w:lang w:val="en-US"/>
        </w:rPr>
      </w:pPr>
      <w:r w:rsidRPr="00CC0E4B">
        <w:rPr>
          <w:lang w:val="en-US"/>
        </w:rPr>
        <w:t>WFA WiGig Wireless extensions PALs</w:t>
      </w:r>
    </w:p>
    <w:p w:rsidR="00D836C8" w:rsidRPr="004050BF" w:rsidRDefault="00D836C8" w:rsidP="00D836C8">
      <w:pPr>
        <w:pStyle w:val="Figure"/>
        <w:rPr>
          <w:rFonts w:ascii="Times New Roman Bold" w:hAnsi="Times New Roman Bold"/>
          <w:b/>
        </w:rPr>
      </w:pPr>
      <w:r>
        <w:object w:dxaOrig="15600" w:dyaOrig="10465">
          <v:shape id="_x0000_i1030" type="#_x0000_t75" style="width:456.2pt;height:311.65pt" o:ole="">
            <v:imagedata r:id="rId34" o:title=""/>
          </v:shape>
          <o:OLEObject Type="Embed" ProgID="Visio.Drawing.15" ShapeID="_x0000_i1030" DrawAspect="Content" ObjectID="_1577532496" r:id="rId35"/>
        </w:object>
      </w:r>
    </w:p>
    <w:p w:rsidR="00D836C8" w:rsidRPr="00CC0E4B" w:rsidRDefault="00D836C8" w:rsidP="00D836C8">
      <w:pPr>
        <w:rPr>
          <w:lang w:val="en-US"/>
        </w:rPr>
      </w:pPr>
      <w:r w:rsidRPr="00CC0E4B">
        <w:rPr>
          <w:lang w:val="en-US"/>
        </w:rPr>
        <w:t>Wireless extensions allow wireless implementations of key computer, handheld and consumer electronics interfaces over 60 GHz WiGig networks. These extensions make it easier for implementers to produce devices with built-in support for specific uses such as wireless connections to displays.</w:t>
      </w:r>
    </w:p>
    <w:p w:rsidR="00D836C8" w:rsidRPr="00CC0E4B" w:rsidRDefault="00D836C8" w:rsidP="00D836C8">
      <w:pPr>
        <w:rPr>
          <w:lang w:val="en-US"/>
        </w:rPr>
      </w:pPr>
      <w:r w:rsidRPr="00CC0E4B">
        <w:rPr>
          <w:lang w:val="en-US"/>
        </w:rPr>
        <w:t xml:space="preserve">Wireless extensions enable highly efficient implementations because they are defined directly on the IEEE 802.11ad MAC and PHY, rather than layered on other protocols and can be implemented in hardware. This maximizes performance and reduces power consumption. Wireless extensions defined to date are: </w:t>
      </w:r>
    </w:p>
    <w:p w:rsidR="00D836C8" w:rsidRPr="00DD38A3" w:rsidRDefault="00D836C8" w:rsidP="00D836C8">
      <w:pPr>
        <w:pStyle w:val="Headingb"/>
        <w:rPr>
          <w:lang w:val="en-US"/>
        </w:rPr>
      </w:pPr>
      <w:r w:rsidRPr="00DD38A3">
        <w:rPr>
          <w:lang w:val="en-US"/>
        </w:rPr>
        <w:t xml:space="preserve">Display Extension </w:t>
      </w:r>
    </w:p>
    <w:p w:rsidR="00D836C8" w:rsidRPr="00CC0E4B" w:rsidRDefault="00D836C8" w:rsidP="00D836C8">
      <w:pPr>
        <w:rPr>
          <w:lang w:val="en-US"/>
        </w:rPr>
      </w:pPr>
      <w:r w:rsidRPr="00CC0E4B">
        <w:rPr>
          <w:lang w:val="en-US"/>
        </w:rPr>
        <w:t>Wireless Display Extension (WDE) allows wireless transmission of audio-visual data. An example might be transmitting movies from a computer or digital camera to a TV set or projector. This extension supports wireless implementations of HDMI and DisplayPort interfaces, as well as the High-bandwidth Digital Content Protection (HDCP) scheme used to protect digital content transmitted over those interfaces. It scales to allow transmission of both compressed and uncompressed video.</w:t>
      </w:r>
    </w:p>
    <w:p w:rsidR="00D836C8" w:rsidRPr="00DD38A3" w:rsidRDefault="00D836C8" w:rsidP="00D836C8">
      <w:pPr>
        <w:pStyle w:val="Headingb"/>
        <w:rPr>
          <w:lang w:val="en-US"/>
        </w:rPr>
      </w:pPr>
      <w:r w:rsidRPr="00DD38A3">
        <w:rPr>
          <w:lang w:val="en-US"/>
        </w:rPr>
        <w:lastRenderedPageBreak/>
        <w:t>Input-Output (I/O) extensions</w:t>
      </w:r>
    </w:p>
    <w:p w:rsidR="00D836C8" w:rsidRPr="00CC0E4B" w:rsidRDefault="00D836C8" w:rsidP="00D836C8">
      <w:pPr>
        <w:rPr>
          <w:lang w:val="en-US"/>
        </w:rPr>
      </w:pPr>
      <w:r w:rsidRPr="00CC0E4B">
        <w:rPr>
          <w:lang w:val="en-US"/>
        </w:rPr>
        <w:t>The I/O extension defines high-performance wireless implementations of widely used computer interfaces over 60 GHz. Definitions exist for USB, PCIe, and SDIO.</w:t>
      </w:r>
    </w:p>
    <w:p w:rsidR="00D836C8" w:rsidRPr="00CC0E4B" w:rsidRDefault="00D836C8" w:rsidP="00D836C8">
      <w:pPr>
        <w:rPr>
          <w:lang w:val="en-US"/>
        </w:rPr>
      </w:pPr>
      <w:r w:rsidRPr="00CC0E4B">
        <w:rPr>
          <w:lang w:val="en-US"/>
        </w:rPr>
        <w:t>USB is typically used to connect external peripherals and other devices to a host; Wireless Serial Extension (WSE) enables multi-gigabit wireless connectivity between USB devices, and facilitates the development of products such as USB docking stations.</w:t>
      </w:r>
    </w:p>
    <w:p w:rsidR="00D836C8" w:rsidRPr="00CC0E4B" w:rsidRDefault="00D836C8" w:rsidP="00D836C8">
      <w:pPr>
        <w:rPr>
          <w:lang w:val="en-US"/>
        </w:rPr>
      </w:pPr>
      <w:r w:rsidRPr="00CC0E4B">
        <w:rPr>
          <w:lang w:val="en-US"/>
        </w:rPr>
        <w:t>PCIe is typically used within computers to connect the CPU and memory to I/O controllers that support storage, network cards and other interfaces. It is also used to connect to media and visual processors to enhance picture quality or offload processing from the CPU. Implementation of this extension, Wireless Bus Extension (WBE), enables multi-gigabit wireless synchronization between devices and connection to storage and other high speed peripherals.</w:t>
      </w:r>
    </w:p>
    <w:p w:rsidR="00D836C8" w:rsidRPr="00CC0E4B" w:rsidRDefault="00D836C8" w:rsidP="00D836C8">
      <w:pPr>
        <w:rPr>
          <w:lang w:val="en-US"/>
        </w:rPr>
      </w:pPr>
      <w:r w:rsidRPr="00CC0E4B">
        <w:rPr>
          <w:lang w:val="en-US"/>
        </w:rPr>
        <w:t>WiGig SDIO (Secure Digital Input/Output) Extension (WSD), is a de-facto industry standard for portable devices using interchangeable memory and also to support peripherals. SDIO has become very popular as an internal IO interface within portable devices and is supported by a variety of adapters such as Bluetooth, GPS, and WiFi.</w:t>
      </w:r>
    </w:p>
    <w:p w:rsidR="00D836C8" w:rsidRPr="00CC0E4B" w:rsidRDefault="00D836C8" w:rsidP="00D836C8">
      <w:pPr>
        <w:pStyle w:val="Heading1"/>
        <w:rPr>
          <w:lang w:val="en-US"/>
        </w:rPr>
      </w:pPr>
      <w:r w:rsidRPr="00CC0E4B">
        <w:rPr>
          <w:rFonts w:eastAsiaTheme="minorEastAsia" w:hint="eastAsia"/>
          <w:lang w:val="en-US" w:eastAsia="zh-CN"/>
        </w:rPr>
        <w:t>10</w:t>
      </w:r>
      <w:r w:rsidRPr="00CC0E4B">
        <w:rPr>
          <w:lang w:val="en-US"/>
        </w:rPr>
        <w:tab/>
        <w:t>Overview of ETSI EN 302 567 V2.1.1 (2017-07) specification</w:t>
      </w:r>
      <w:r w:rsidRPr="004050BF">
        <w:rPr>
          <w:position w:val="6"/>
          <w:sz w:val="18"/>
        </w:rPr>
        <w:footnoteReference w:id="7"/>
      </w:r>
    </w:p>
    <w:p w:rsidR="00D836C8" w:rsidRPr="00CC0E4B" w:rsidRDefault="00D836C8" w:rsidP="00D836C8">
      <w:pPr>
        <w:rPr>
          <w:lang w:val="en-US"/>
        </w:rPr>
      </w:pPr>
      <w:r w:rsidRPr="00CC0E4B">
        <w:rPr>
          <w:lang w:val="en-US"/>
        </w:rPr>
        <w:t>The ETSI EN 302 567 Standard applies to radio equipment types for wireless access systems (WAS)/Radio Local Area Networks (RLAN) operating at multiple-gigabit data rates in the 60 GHz frequency range. These applications may also be referred to as Wireless Personal Area Network (WPAN) or Wireless Local Area Network (WLAN) systems and are intended for licence-exempt short-range devices. The Standard is intended to support specifications such as those addressed in IEEE 802.15.3c: “IEEE Standard for Information Technology – Specific Requirements – Part 15: Wireless Personal Area Networks with Millimeter Wave Alternative Physical Task Group 3c (TG3c)”, ECMA TC48, High Rate Short Range Wireless Communications., and other international bodies.</w:t>
      </w:r>
    </w:p>
    <w:p w:rsidR="00D836C8" w:rsidRPr="00D836C8" w:rsidRDefault="00D836C8" w:rsidP="009E5BE4">
      <w:pPr>
        <w:rPr>
          <w:lang w:val="en-US"/>
        </w:rPr>
      </w:pPr>
      <w:r w:rsidRPr="00D836C8">
        <w:rPr>
          <w:lang w:val="en-US"/>
        </w:rPr>
        <w:t>EN 302 567 is intended to cover the provisions of Directive 2014/53/EU</w:t>
      </w:r>
      <w:r>
        <w:rPr>
          <w:rStyle w:val="FootnoteReference"/>
        </w:rPr>
        <w:footnoteReference w:id="8"/>
      </w:r>
      <w:r w:rsidRPr="00D836C8">
        <w:rPr>
          <w:lang w:val="en-US"/>
        </w:rPr>
        <w:t>, Article 3.2, which states that</w:t>
      </w:r>
      <w:r w:rsidR="009E5BE4">
        <w:rPr>
          <w:lang w:val="en-US"/>
        </w:rPr>
        <w:t xml:space="preserve"> </w:t>
      </w:r>
      <w:r w:rsidRPr="00D836C8">
        <w:rPr>
          <w:lang w:val="en-US"/>
        </w:rPr>
        <w:t>“radio equipment shall be so constructed that it both effectively uses and supports the efficient use of radio spectrum in order to avoid harmful interference.”</w:t>
      </w:r>
    </w:p>
    <w:p w:rsidR="00D836C8" w:rsidRPr="00D836C8" w:rsidRDefault="00D836C8" w:rsidP="00D836C8">
      <w:pPr>
        <w:rPr>
          <w:lang w:val="en-US"/>
        </w:rPr>
      </w:pPr>
      <w:r w:rsidRPr="00D836C8">
        <w:rPr>
          <w:lang w:val="en-US"/>
        </w:rPr>
        <w:t xml:space="preserve">The technical requirements for the essential requirement of Article 3.2 of Directive </w:t>
      </w:r>
      <w:r w:rsidRPr="00D836C8">
        <w:rPr>
          <w:bCs/>
          <w:color w:val="000000"/>
          <w:szCs w:val="24"/>
          <w:lang w:val="en-US"/>
        </w:rPr>
        <w:t xml:space="preserve">2014/53/EU, for which </w:t>
      </w:r>
      <w:r w:rsidRPr="00D836C8">
        <w:rPr>
          <w:lang w:val="en-US"/>
        </w:rPr>
        <w:t>a definition and limit is provided in the Standard, are as follows:</w:t>
      </w:r>
    </w:p>
    <w:p w:rsidR="00D836C8" w:rsidRPr="001B1272" w:rsidRDefault="00D836C8" w:rsidP="002755AF">
      <w:pPr>
        <w:pStyle w:val="enumlev1"/>
        <w:rPr>
          <w:lang w:val="en-US"/>
        </w:rPr>
      </w:pPr>
      <w:r w:rsidRPr="001B1272">
        <w:rPr>
          <w:lang w:val="en-US"/>
        </w:rPr>
        <w:tab/>
        <w:t>Spectral power density.</w:t>
      </w:r>
    </w:p>
    <w:p w:rsidR="00D836C8" w:rsidRPr="001B1272" w:rsidRDefault="00D836C8" w:rsidP="002755AF">
      <w:pPr>
        <w:pStyle w:val="enumlev1"/>
        <w:rPr>
          <w:lang w:val="en-US"/>
        </w:rPr>
      </w:pPr>
      <w:r w:rsidRPr="001B1272">
        <w:rPr>
          <w:lang w:val="en-US"/>
        </w:rPr>
        <w:tab/>
        <w:t>RF output power.</w:t>
      </w:r>
    </w:p>
    <w:p w:rsidR="00D836C8" w:rsidRPr="001B1272" w:rsidRDefault="00D836C8" w:rsidP="002755AF">
      <w:pPr>
        <w:pStyle w:val="enumlev1"/>
        <w:rPr>
          <w:lang w:val="en-US"/>
        </w:rPr>
      </w:pPr>
      <w:r w:rsidRPr="001B1272">
        <w:rPr>
          <w:lang w:val="en-US"/>
        </w:rPr>
        <w:tab/>
        <w:t>Transmitter unwanted emissions.</w:t>
      </w:r>
    </w:p>
    <w:p w:rsidR="00D836C8" w:rsidRPr="001B1272" w:rsidRDefault="00D836C8" w:rsidP="002755AF">
      <w:pPr>
        <w:pStyle w:val="enumlev1"/>
        <w:rPr>
          <w:lang w:val="en-US"/>
        </w:rPr>
      </w:pPr>
      <w:r w:rsidRPr="001B1272">
        <w:rPr>
          <w:lang w:val="en-US"/>
        </w:rPr>
        <w:tab/>
        <w:t>Receiver unwanted emissions.</w:t>
      </w:r>
    </w:p>
    <w:p w:rsidR="00D836C8" w:rsidRPr="001B1272" w:rsidRDefault="00D836C8" w:rsidP="002755AF">
      <w:pPr>
        <w:pStyle w:val="enumlev1"/>
        <w:rPr>
          <w:lang w:val="en-US"/>
        </w:rPr>
      </w:pPr>
      <w:r w:rsidRPr="001B1272">
        <w:rPr>
          <w:lang w:val="en-US"/>
        </w:rPr>
        <w:tab/>
        <w:t>Medium access protocol.</w:t>
      </w:r>
    </w:p>
    <w:p w:rsidR="00D836C8" w:rsidRPr="001B1272" w:rsidRDefault="00D836C8" w:rsidP="002755AF">
      <w:pPr>
        <w:pStyle w:val="enumlev1"/>
        <w:rPr>
          <w:lang w:val="en-US"/>
        </w:rPr>
      </w:pPr>
      <w:r w:rsidRPr="001B1272">
        <w:rPr>
          <w:lang w:val="en-US"/>
        </w:rPr>
        <w:tab/>
        <w:t>Receiver Adjacent Channel Rejection.</w:t>
      </w:r>
    </w:p>
    <w:p w:rsidR="00D836C8" w:rsidRPr="001B1272" w:rsidRDefault="00D836C8" w:rsidP="002755AF">
      <w:pPr>
        <w:pStyle w:val="enumlev1"/>
        <w:rPr>
          <w:lang w:val="en-US"/>
        </w:rPr>
      </w:pPr>
      <w:r w:rsidRPr="001B1272">
        <w:rPr>
          <w:lang w:val="en-US"/>
        </w:rPr>
        <w:tab/>
        <w:t>Transmitter unwanted emissions in the out-of-band domain.</w:t>
      </w:r>
    </w:p>
    <w:p w:rsidR="00D836C8" w:rsidRPr="00D836C8" w:rsidRDefault="00D836C8" w:rsidP="00D836C8">
      <w:pPr>
        <w:pStyle w:val="enumlev1"/>
        <w:rPr>
          <w:lang w:val="en-US"/>
        </w:rPr>
      </w:pPr>
      <w:r w:rsidRPr="00D836C8">
        <w:rPr>
          <w:lang w:val="en-US"/>
        </w:rPr>
        <w:lastRenderedPageBreak/>
        <w:tab/>
        <w:t>Geo-location capability.</w:t>
      </w:r>
    </w:p>
    <w:p w:rsidR="00D836C8" w:rsidRPr="00D836C8" w:rsidRDefault="00D836C8" w:rsidP="00CE7B54">
      <w:pPr>
        <w:pStyle w:val="enumlev1"/>
        <w:rPr>
          <w:lang w:val="en-US"/>
        </w:rPr>
      </w:pPr>
      <w:r w:rsidRPr="00D836C8">
        <w:rPr>
          <w:lang w:val="en-US"/>
        </w:rPr>
        <w:tab/>
        <w:t>Occupied Channel Bandwidth.</w:t>
      </w:r>
    </w:p>
    <w:p w:rsidR="00276EC8" w:rsidRDefault="00D836C8" w:rsidP="00276EC8">
      <w:pPr>
        <w:rPr>
          <w:lang w:val="en-US"/>
        </w:rPr>
      </w:pPr>
      <w:r w:rsidRPr="00D836C8">
        <w:rPr>
          <w:lang w:val="en-US"/>
        </w:rPr>
        <w:t>The corresponding conformance testing procedures are also detailed in the Standard.</w:t>
      </w:r>
    </w:p>
    <w:p w:rsidR="00276EC8" w:rsidRDefault="00276EC8" w:rsidP="00276EC8">
      <w:pPr>
        <w:rPr>
          <w:lang w:val="en-US"/>
        </w:rPr>
      </w:pPr>
    </w:p>
    <w:p w:rsidR="00D836C8" w:rsidRPr="00DD38A3" w:rsidRDefault="00D836C8" w:rsidP="00276EC8">
      <w:pPr>
        <w:pStyle w:val="Line"/>
        <w:rPr>
          <w:lang w:eastAsia="zh-CN"/>
        </w:rPr>
      </w:pPr>
    </w:p>
    <w:p w:rsidR="006718F9" w:rsidRPr="006718F9" w:rsidRDefault="006718F9" w:rsidP="006718F9">
      <w:pPr>
        <w:rPr>
          <w:lang w:val="en-US"/>
        </w:rPr>
      </w:pPr>
    </w:p>
    <w:sectPr w:rsidR="006718F9" w:rsidRPr="006718F9" w:rsidSect="009F0D75">
      <w:headerReference w:type="even" r:id="rId36"/>
      <w:headerReference w:type="default" r:id="rId3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0130" w:rsidRDefault="004A0130">
      <w:r>
        <w:separator/>
      </w:r>
    </w:p>
  </w:endnote>
  <w:endnote w:type="continuationSeparator" w:id="0">
    <w:p w:rsidR="004A0130" w:rsidRDefault="004A0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HGPSoeiKakugothicUB">
    <w:altName w:val="HGP創英角ｺﾞｼｯｸUB"/>
    <w:charset w:val="80"/>
    <w:family w:val="modern"/>
    <w:pitch w:val="variable"/>
    <w:sig w:usb0="E00002FF" w:usb1="6AC7FDFB" w:usb2="00000012" w:usb3="00000000" w:csb0="0002009F" w:csb1="00000000"/>
  </w:font>
  <w:font w:name="CJCLAL+TimesNewRoman">
    <w:altName w:val="Times New Roman"/>
    <w:panose1 w:val="00000000000000000000"/>
    <w:charset w:val="00"/>
    <w:family w:val="roman"/>
    <w:notTrueType/>
    <w:pitch w:val="default"/>
    <w:sig w:usb0="00000003" w:usb1="00000000" w:usb2="00000000" w:usb3="00000000" w:csb0="00000001" w:csb1="00000000"/>
  </w:font>
  <w:font w:name="Segoe UI Emoji">
    <w:altName w:val="Segoe UI Symbol"/>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0130" w:rsidRDefault="004A0130">
      <w:r>
        <w:separator/>
      </w:r>
    </w:p>
  </w:footnote>
  <w:footnote w:type="continuationSeparator" w:id="0">
    <w:p w:rsidR="004A0130" w:rsidRDefault="004A0130">
      <w:r>
        <w:continuationSeparator/>
      </w:r>
    </w:p>
  </w:footnote>
  <w:footnote w:id="1">
    <w:p w:rsidR="00D836C8" w:rsidRPr="00CC0E4B" w:rsidRDefault="00D836C8" w:rsidP="00D836C8">
      <w:pPr>
        <w:pStyle w:val="FootnoteText"/>
        <w:rPr>
          <w:lang w:val="en-US"/>
        </w:rPr>
      </w:pPr>
      <w:r>
        <w:rPr>
          <w:rStyle w:val="FootnoteReference"/>
        </w:rPr>
        <w:footnoteRef/>
      </w:r>
      <w:r w:rsidRPr="00CC0E4B">
        <w:rPr>
          <w:lang w:val="en-US"/>
        </w:rPr>
        <w:t xml:space="preserve"> </w:t>
      </w:r>
      <w:r w:rsidRPr="00CC0E4B">
        <w:rPr>
          <w:lang w:val="en-US"/>
        </w:rPr>
        <w:tab/>
        <w:t>IEEE Standard for Information Technology – Telecommunications and Information Exchange Between Systems – Local and Metropolitan Area Networks – Specific Requirements – Part 11: Wireless LAN Medium Access Control (MAC) and Physical Layer (PHY) Specifications, December 2016.</w:t>
      </w:r>
    </w:p>
  </w:footnote>
  <w:footnote w:id="2">
    <w:p w:rsidR="00D836C8" w:rsidRPr="00CC0E4B" w:rsidRDefault="00D836C8" w:rsidP="00D836C8">
      <w:pPr>
        <w:pStyle w:val="FootnoteText"/>
        <w:rPr>
          <w:lang w:val="en-US"/>
        </w:rPr>
      </w:pPr>
      <w:r>
        <w:rPr>
          <w:rStyle w:val="FootnoteReference"/>
        </w:rPr>
        <w:footnoteRef/>
      </w:r>
      <w:r w:rsidRPr="00CC0E4B">
        <w:rPr>
          <w:lang w:val="en-US"/>
        </w:rPr>
        <w:t xml:space="preserve"> </w:t>
      </w:r>
      <w:r w:rsidRPr="00CC0E4B">
        <w:rPr>
          <w:lang w:val="en-US"/>
        </w:rPr>
        <w:tab/>
        <w:t>IEEE Standard for Information Technology – Telecommunications and Information Exchange Between Systems – Local and Metropolitan Area Networks – Specific Requirements – Part 15.3: Wireless Medium Access Control (MAC) and Physical Layer (PHY) Specifications for High Rate Wireless Personal Area Networks (WPANs) – Amendment 2: Millimeter-wave-based Alternative Physical Layer Extension.</w:t>
      </w:r>
    </w:p>
  </w:footnote>
  <w:footnote w:id="3">
    <w:p w:rsidR="00D836C8" w:rsidRPr="00CC0E4B" w:rsidRDefault="00D836C8" w:rsidP="00D836C8">
      <w:pPr>
        <w:pStyle w:val="FootnoteText"/>
        <w:rPr>
          <w:lang w:val="en-US"/>
        </w:rPr>
      </w:pPr>
      <w:r>
        <w:rPr>
          <w:rStyle w:val="FootnoteReference"/>
        </w:rPr>
        <w:footnoteRef/>
      </w:r>
      <w:r w:rsidRPr="00CC0E4B">
        <w:rPr>
          <w:lang w:val="en-US"/>
        </w:rPr>
        <w:t xml:space="preserve"> </w:t>
      </w:r>
      <w:r w:rsidRPr="00CC0E4B">
        <w:rPr>
          <w:lang w:val="en-US"/>
        </w:rPr>
        <w:tab/>
        <w:t>IEEE Standard for Information Technology – Telecommunications and Information Exchange Between Systems – Local and Metropolitan Area Networks – Specific Requirements – Part 15.3: Wireless Medium Access Control (MAC) and Physical Layer (PHY) Specifications for High Rate Wireless Personal Area Networks (WPANs) – Amendment: High-Rate Close Proximity Point-to-Point Communications.</w:t>
      </w:r>
    </w:p>
  </w:footnote>
  <w:footnote w:id="4">
    <w:p w:rsidR="00D836C8" w:rsidRPr="00CC0E4B" w:rsidRDefault="00D836C8" w:rsidP="00D836C8">
      <w:pPr>
        <w:pStyle w:val="FootnoteText"/>
        <w:spacing w:before="40"/>
        <w:rPr>
          <w:lang w:val="en-US"/>
        </w:rPr>
      </w:pPr>
      <w:r>
        <w:rPr>
          <w:rStyle w:val="FootnoteReference"/>
        </w:rPr>
        <w:footnoteRef/>
      </w:r>
      <w:r w:rsidRPr="00CC0E4B">
        <w:rPr>
          <w:lang w:val="en-US"/>
        </w:rPr>
        <w:t xml:space="preserve"> </w:t>
      </w:r>
      <w:r w:rsidRPr="00CC0E4B">
        <w:rPr>
          <w:lang w:val="en-US"/>
        </w:rPr>
        <w:tab/>
      </w:r>
      <w:r w:rsidRPr="00CC0E4B">
        <w:rPr>
          <w:szCs w:val="24"/>
          <w:lang w:val="en-US"/>
        </w:rPr>
        <w:t>WiGig® Display Extension Technical Specification Version 2.0, March 2015.</w:t>
      </w:r>
    </w:p>
  </w:footnote>
  <w:footnote w:id="5">
    <w:p w:rsidR="00D836C8" w:rsidRPr="00CC0E4B" w:rsidRDefault="00D836C8" w:rsidP="00D836C8">
      <w:pPr>
        <w:pStyle w:val="FootnoteText"/>
        <w:spacing w:before="40"/>
        <w:rPr>
          <w:szCs w:val="24"/>
          <w:lang w:val="en-US"/>
        </w:rPr>
      </w:pPr>
      <w:r>
        <w:rPr>
          <w:rStyle w:val="FootnoteReference"/>
        </w:rPr>
        <w:footnoteRef/>
      </w:r>
      <w:r w:rsidRPr="00CC0E4B">
        <w:rPr>
          <w:lang w:val="en-US"/>
        </w:rPr>
        <w:t xml:space="preserve"> </w:t>
      </w:r>
      <w:r w:rsidRPr="00CC0E4B">
        <w:rPr>
          <w:lang w:val="en-US"/>
        </w:rPr>
        <w:tab/>
      </w:r>
      <w:r w:rsidRPr="00CC0E4B">
        <w:rPr>
          <w:szCs w:val="24"/>
          <w:lang w:val="en-US"/>
        </w:rPr>
        <w:t>WiGig® Bus Extension Specification v1.2, October 2014.</w:t>
      </w:r>
    </w:p>
  </w:footnote>
  <w:footnote w:id="6">
    <w:p w:rsidR="00D836C8" w:rsidRPr="00CC0E4B" w:rsidRDefault="00D836C8" w:rsidP="00D836C8">
      <w:pPr>
        <w:pStyle w:val="FootnoteText"/>
        <w:spacing w:before="40"/>
        <w:rPr>
          <w:szCs w:val="24"/>
          <w:lang w:val="en-US"/>
        </w:rPr>
      </w:pPr>
      <w:r>
        <w:rPr>
          <w:rStyle w:val="FootnoteReference"/>
        </w:rPr>
        <w:footnoteRef/>
      </w:r>
      <w:r w:rsidRPr="00CC0E4B">
        <w:rPr>
          <w:lang w:val="en-US"/>
        </w:rPr>
        <w:t xml:space="preserve"> </w:t>
      </w:r>
      <w:r w:rsidRPr="00CC0E4B">
        <w:rPr>
          <w:lang w:val="en-US"/>
        </w:rPr>
        <w:tab/>
      </w:r>
      <w:r w:rsidRPr="00CC0E4B">
        <w:rPr>
          <w:szCs w:val="24"/>
          <w:lang w:val="en-US"/>
        </w:rPr>
        <w:t>WiGig® SD (WSD) Extension Specification v1.1, January 2015.</w:t>
      </w:r>
    </w:p>
  </w:footnote>
  <w:footnote w:id="7">
    <w:p w:rsidR="00D836C8" w:rsidRPr="00CC0E4B" w:rsidRDefault="00D836C8" w:rsidP="00D836C8">
      <w:pPr>
        <w:pStyle w:val="FootnoteText"/>
        <w:rPr>
          <w:lang w:val="en-US"/>
        </w:rPr>
      </w:pPr>
      <w:r>
        <w:rPr>
          <w:rStyle w:val="FootnoteReference"/>
        </w:rPr>
        <w:footnoteRef/>
      </w:r>
      <w:r w:rsidRPr="00CC0E4B">
        <w:rPr>
          <w:lang w:val="en-US"/>
        </w:rPr>
        <w:t xml:space="preserve"> </w:t>
      </w:r>
      <w:r w:rsidRPr="00CC0E4B">
        <w:rPr>
          <w:lang w:val="en-US"/>
        </w:rPr>
        <w:tab/>
      </w:r>
      <w:r w:rsidRPr="00CC0E4B">
        <w:rPr>
          <w:szCs w:val="24"/>
          <w:lang w:val="en-US"/>
        </w:rPr>
        <w:t xml:space="preserve">ETSI EN 302 567 V2.1.1 (2017-01) </w:t>
      </w:r>
      <w:r w:rsidRPr="00CC0E4B">
        <w:rPr>
          <w:bCs/>
          <w:color w:val="000000"/>
          <w:szCs w:val="24"/>
          <w:lang w:val="en-US"/>
        </w:rPr>
        <w:t>Multiple-Gigabit/s radio equipment operating in the 60 GHz band; Harmonised Standard covering the essential requirements of Article 3.2 of Directive 2014/53/EU</w:t>
      </w:r>
      <w:r w:rsidRPr="00CC0E4B">
        <w:rPr>
          <w:szCs w:val="24"/>
          <w:lang w:val="en-US"/>
        </w:rPr>
        <w:t>.</w:t>
      </w:r>
    </w:p>
  </w:footnote>
  <w:footnote w:id="8">
    <w:p w:rsidR="00D836C8" w:rsidRPr="002C666F" w:rsidRDefault="00D836C8" w:rsidP="00D836C8">
      <w:pPr>
        <w:pStyle w:val="FootnoteText"/>
        <w:rPr>
          <w:lang w:val="en-US"/>
          <w:rPrChange w:id="3" w:author="NL" w:date="2017-11-10T16:44:00Z">
            <w:rPr/>
          </w:rPrChange>
        </w:rPr>
      </w:pPr>
      <w:r>
        <w:rPr>
          <w:rStyle w:val="FootnoteReference"/>
        </w:rPr>
        <w:footnoteRef/>
      </w:r>
      <w:r w:rsidRPr="00CC0E4B">
        <w:rPr>
          <w:lang w:val="en-US"/>
        </w:rPr>
        <w:t xml:space="preserve"> </w:t>
      </w:r>
      <w:r w:rsidRPr="00CC0E4B">
        <w:rPr>
          <w:bCs/>
          <w:color w:val="000000"/>
          <w:szCs w:val="24"/>
          <w:lang w:val="en-US"/>
        </w:rPr>
        <w:t>Directive 2014/53/EU of the European Parliament and of the Council of 16 April 2014 on the harmonisation of the laws of the Member States relating to the making available on the market of radio equipment and repea</w:t>
      </w:r>
      <w:bookmarkStart w:id="4" w:name="_GoBack"/>
      <w:bookmarkEnd w:id="4"/>
      <w:r w:rsidRPr="00CC0E4B">
        <w:rPr>
          <w:bCs/>
          <w:color w:val="000000"/>
          <w:szCs w:val="24"/>
          <w:lang w:val="en-US"/>
        </w:rPr>
        <w:t>ling Directive 1999/5/EC.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883" w:rsidRPr="004E46B8" w:rsidRDefault="00AA232B" w:rsidP="00C00883">
    <w:pPr>
      <w:pStyle w:val="Header"/>
      <w:jc w:val="both"/>
      <w:rPr>
        <w:lang w:val="en-US"/>
      </w:rPr>
    </w:pPr>
    <w:r w:rsidRPr="00C00883">
      <w:rPr>
        <w:b/>
        <w:bCs/>
      </w:rPr>
      <w:fldChar w:fldCharType="begin"/>
    </w:r>
    <w:r w:rsidR="00C00883" w:rsidRPr="00C00883">
      <w:rPr>
        <w:b/>
        <w:bCs/>
        <w:lang w:val="en-US"/>
      </w:rPr>
      <w:instrText xml:space="preserve"> PAGE </w:instrText>
    </w:r>
    <w:r w:rsidRPr="00C00883">
      <w:rPr>
        <w:b/>
        <w:bCs/>
      </w:rPr>
      <w:fldChar w:fldCharType="separate"/>
    </w:r>
    <w:r w:rsidR="00637FE0">
      <w:rPr>
        <w:b/>
        <w:bCs/>
        <w:noProof/>
        <w:lang w:val="en-US"/>
      </w:rPr>
      <w:t>ii</w:t>
    </w:r>
    <w:r w:rsidRPr="00C00883">
      <w:fldChar w:fldCharType="end"/>
    </w:r>
    <w:r w:rsidR="00C00883" w:rsidRPr="00C00883">
      <w:rPr>
        <w:lang w:val="en-US"/>
      </w:rPr>
      <w:tab/>
    </w:r>
    <w:r w:rsidR="002005BB">
      <w:fldChar w:fldCharType="begin"/>
    </w:r>
    <w:r w:rsidR="002005BB" w:rsidRPr="004E46B8">
      <w:rPr>
        <w:lang w:val="en-US"/>
      </w:rPr>
      <w:instrText xml:space="preserve"> DOCPROPERTY "Header 2" \* MERGEFORMAT </w:instrText>
    </w:r>
    <w:r w:rsidR="002005BB">
      <w:fldChar w:fldCharType="separate"/>
    </w:r>
    <w:r w:rsidR="00637FE0" w:rsidRPr="00637FE0">
      <w:rPr>
        <w:b/>
        <w:bCs/>
        <w:lang w:val="en-US"/>
      </w:rPr>
      <w:t xml:space="preserve">Rep. </w:t>
    </w:r>
    <w:r w:rsidR="002005BB">
      <w:rPr>
        <w:b/>
        <w:bCs/>
        <w:lang w:val="en-US"/>
      </w:rPr>
      <w:fldChar w:fldCharType="end"/>
    </w:r>
    <w:r w:rsidR="00C00883" w:rsidRPr="004E46B8">
      <w:rPr>
        <w:b/>
        <w:bCs/>
        <w:lang w:val="en-US"/>
      </w:rPr>
      <w:t xml:space="preserve"> </w:t>
    </w:r>
    <w:r w:rsidRPr="00C00883">
      <w:rPr>
        <w:b/>
        <w:bCs/>
      </w:rPr>
      <w:fldChar w:fldCharType="begin"/>
    </w:r>
    <w:r w:rsidR="00C00883" w:rsidRPr="00C00883">
      <w:rPr>
        <w:b/>
        <w:bCs/>
        <w:lang w:val="en-US"/>
      </w:rPr>
      <w:instrText>styleref href</w:instrText>
    </w:r>
    <w:r w:rsidRPr="00C00883">
      <w:rPr>
        <w:b/>
        <w:bCs/>
      </w:rPr>
      <w:fldChar w:fldCharType="separate"/>
    </w:r>
    <w:r w:rsidR="00637FE0">
      <w:rPr>
        <w:b/>
        <w:bCs/>
        <w:noProof/>
      </w:rPr>
      <w:t>ITU-R  M.2227-2</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2C9" w:rsidRDefault="00335470" w:rsidP="00B033C8">
    <w:pPr>
      <w:pStyle w:val="Header"/>
      <w:ind w:right="360" w:firstLine="360"/>
    </w:pPr>
    <w:r>
      <w:rPr>
        <w:noProof/>
        <w:lang w:val="en-GB" w:eastAsia="en-GB"/>
      </w:rPr>
      <w:drawing>
        <wp:anchor distT="0" distB="0" distL="114300" distR="114300" simplePos="0" relativeHeight="251656704" behindDoc="1" locked="0" layoutInCell="1" allowOverlap="1" wp14:anchorId="4E0FEFFE" wp14:editId="5476B9E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2C9" w:rsidRDefault="00AA232B" w:rsidP="00857A16">
    <w:pPr>
      <w:pStyle w:val="Header"/>
      <w:jc w:val="left"/>
      <w:rPr>
        <w:lang w:val="en-US"/>
      </w:rPr>
    </w:pPr>
    <w:r>
      <w:rPr>
        <w:rStyle w:val="PageNumber"/>
        <w:b/>
        <w:bCs/>
      </w:rPr>
      <w:fldChar w:fldCharType="begin"/>
    </w:r>
    <w:r w:rsidR="002B32C9">
      <w:rPr>
        <w:rStyle w:val="PageNumber"/>
        <w:b/>
        <w:bCs/>
        <w:lang w:val="en-US"/>
      </w:rPr>
      <w:instrText xml:space="preserve"> PAGE </w:instrText>
    </w:r>
    <w:r>
      <w:rPr>
        <w:rStyle w:val="PageNumber"/>
        <w:b/>
        <w:bCs/>
      </w:rPr>
      <w:fldChar w:fldCharType="separate"/>
    </w:r>
    <w:r w:rsidR="00637FE0">
      <w:rPr>
        <w:rStyle w:val="PageNumber"/>
        <w:b/>
        <w:bCs/>
        <w:noProof/>
        <w:lang w:val="en-US"/>
      </w:rPr>
      <w:t>26</w:t>
    </w:r>
    <w:r>
      <w:rPr>
        <w:rStyle w:val="PageNumber"/>
        <w:b/>
        <w:bCs/>
      </w:rPr>
      <w:fldChar w:fldCharType="end"/>
    </w:r>
    <w:r w:rsidR="002B32C9">
      <w:rPr>
        <w:lang w:val="en-US"/>
      </w:rPr>
      <w:tab/>
    </w:r>
    <w:r w:rsidR="007A4F79" w:rsidRPr="007A4F79">
      <w:rPr>
        <w:b/>
        <w:bCs/>
      </w:rPr>
      <w:t xml:space="preserve">Rep.  </w:t>
    </w:r>
    <w:r w:rsidR="00857A16" w:rsidRPr="00C00883">
      <w:rPr>
        <w:b/>
        <w:bCs/>
      </w:rPr>
      <w:fldChar w:fldCharType="begin"/>
    </w:r>
    <w:r w:rsidR="00857A16" w:rsidRPr="00C00883">
      <w:rPr>
        <w:b/>
        <w:bCs/>
        <w:lang w:val="en-US"/>
      </w:rPr>
      <w:instrText>styleref href</w:instrText>
    </w:r>
    <w:r w:rsidR="00857A16" w:rsidRPr="00C00883">
      <w:rPr>
        <w:b/>
        <w:bCs/>
      </w:rPr>
      <w:fldChar w:fldCharType="separate"/>
    </w:r>
    <w:r w:rsidR="00637FE0">
      <w:rPr>
        <w:b/>
        <w:bCs/>
        <w:noProof/>
      </w:rPr>
      <w:t>ITU-R  M.2227-2</w:t>
    </w:r>
    <w:r w:rsidR="00857A16"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883" w:rsidRPr="00C00883" w:rsidRDefault="00C00883" w:rsidP="00C00883">
    <w:pPr>
      <w:pStyle w:val="Header"/>
    </w:pPr>
    <w:r w:rsidRPr="00C00883">
      <w:rPr>
        <w:lang w:val="en-US"/>
      </w:rPr>
      <w:tab/>
    </w:r>
    <w:r w:rsidR="00637FE0">
      <w:fldChar w:fldCharType="begin"/>
    </w:r>
    <w:r w:rsidR="00637FE0">
      <w:instrText xml:space="preserve"> DOCPROPERTY "Header 2" \* MERGEFORMAT </w:instrText>
    </w:r>
    <w:r w:rsidR="00637FE0">
      <w:fldChar w:fldCharType="separate"/>
    </w:r>
    <w:r w:rsidR="00637FE0" w:rsidRPr="00637FE0">
      <w:rPr>
        <w:b/>
        <w:bCs/>
        <w:lang w:val="en-US"/>
      </w:rPr>
      <w:t xml:space="preserve">Rep. </w:t>
    </w:r>
    <w:r w:rsidR="00637FE0">
      <w:rPr>
        <w:b/>
        <w:bCs/>
        <w:lang w:val="en-US"/>
      </w:rPr>
      <w:fldChar w:fldCharType="end"/>
    </w:r>
    <w:r w:rsidRPr="00C00883">
      <w:rPr>
        <w:b/>
        <w:bCs/>
      </w:rPr>
      <w:t xml:space="preserve"> </w:t>
    </w:r>
    <w:r w:rsidR="00AA232B" w:rsidRPr="00C00883">
      <w:rPr>
        <w:b/>
        <w:bCs/>
      </w:rPr>
      <w:fldChar w:fldCharType="begin"/>
    </w:r>
    <w:r w:rsidRPr="00C00883">
      <w:rPr>
        <w:b/>
        <w:bCs/>
        <w:lang w:val="en-US"/>
      </w:rPr>
      <w:instrText>styleref href</w:instrText>
    </w:r>
    <w:r w:rsidR="00AA232B" w:rsidRPr="00C00883">
      <w:rPr>
        <w:b/>
        <w:bCs/>
      </w:rPr>
      <w:fldChar w:fldCharType="separate"/>
    </w:r>
    <w:r w:rsidR="00637FE0">
      <w:rPr>
        <w:b/>
        <w:bCs/>
        <w:noProof/>
      </w:rPr>
      <w:t>ITU-R  M.2227-2</w:t>
    </w:r>
    <w:r w:rsidR="00AA232B" w:rsidRPr="00C00883">
      <w:fldChar w:fldCharType="end"/>
    </w:r>
    <w:r w:rsidRPr="00C00883">
      <w:tab/>
    </w:r>
    <w:r w:rsidR="00AA232B" w:rsidRPr="00C00883">
      <w:rPr>
        <w:b/>
        <w:bCs/>
      </w:rPr>
      <w:fldChar w:fldCharType="begin"/>
    </w:r>
    <w:r w:rsidRPr="00C00883">
      <w:rPr>
        <w:b/>
        <w:bCs/>
        <w:lang w:val="en-US"/>
      </w:rPr>
      <w:instrText xml:space="preserve"> PAGE </w:instrText>
    </w:r>
    <w:r w:rsidR="00AA232B" w:rsidRPr="00C00883">
      <w:rPr>
        <w:b/>
        <w:bCs/>
      </w:rPr>
      <w:fldChar w:fldCharType="separate"/>
    </w:r>
    <w:r w:rsidR="00637FE0">
      <w:rPr>
        <w:b/>
        <w:bCs/>
        <w:noProof/>
        <w:lang w:val="en-US"/>
      </w:rPr>
      <w:t>27</w:t>
    </w:r>
    <w:r w:rsidR="00AA232B" w:rsidRPr="00C00883">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o:colormru v:ext="edit" colors="#d62a47"/>
    </o:shapedefaults>
  </w:hdrShapeDefaults>
  <w:footnotePr>
    <w:footnote w:id="-1"/>
    <w:footnote w:id="0"/>
  </w:footnotePr>
  <w:endnotePr>
    <w:endnote w:id="-1"/>
    <w:endnote w:id="0"/>
  </w:endnotePr>
  <w:compat>
    <w:useFELayout/>
    <w:compatSetting w:name="compatibilityMode" w:uri="http://schemas.microsoft.com/office/word" w:val="12"/>
  </w:compat>
  <w:rsids>
    <w:rsidRoot w:val="00934ED7"/>
    <w:rsid w:val="00013002"/>
    <w:rsid w:val="00023E30"/>
    <w:rsid w:val="00050D41"/>
    <w:rsid w:val="00072484"/>
    <w:rsid w:val="00081C0B"/>
    <w:rsid w:val="0009150E"/>
    <w:rsid w:val="00096612"/>
    <w:rsid w:val="000B648E"/>
    <w:rsid w:val="000B7683"/>
    <w:rsid w:val="000B7B53"/>
    <w:rsid w:val="000C0413"/>
    <w:rsid w:val="000C3624"/>
    <w:rsid w:val="000D15C4"/>
    <w:rsid w:val="000D1E8C"/>
    <w:rsid w:val="000E4FD1"/>
    <w:rsid w:val="000E6E38"/>
    <w:rsid w:val="000F3C25"/>
    <w:rsid w:val="000F6FC4"/>
    <w:rsid w:val="00102934"/>
    <w:rsid w:val="00147110"/>
    <w:rsid w:val="00192442"/>
    <w:rsid w:val="001A5259"/>
    <w:rsid w:val="001B1272"/>
    <w:rsid w:val="001C70F6"/>
    <w:rsid w:val="001E38F7"/>
    <w:rsid w:val="002005BB"/>
    <w:rsid w:val="00201545"/>
    <w:rsid w:val="002058CE"/>
    <w:rsid w:val="002165F1"/>
    <w:rsid w:val="00247681"/>
    <w:rsid w:val="00250067"/>
    <w:rsid w:val="002558DC"/>
    <w:rsid w:val="002755AF"/>
    <w:rsid w:val="00276D21"/>
    <w:rsid w:val="00276EC8"/>
    <w:rsid w:val="00280CD5"/>
    <w:rsid w:val="0029243C"/>
    <w:rsid w:val="00296D7F"/>
    <w:rsid w:val="00296EE3"/>
    <w:rsid w:val="00297D43"/>
    <w:rsid w:val="002A4272"/>
    <w:rsid w:val="002B32C9"/>
    <w:rsid w:val="002B3CF6"/>
    <w:rsid w:val="002C768A"/>
    <w:rsid w:val="002D1160"/>
    <w:rsid w:val="002D3DD9"/>
    <w:rsid w:val="002D76C4"/>
    <w:rsid w:val="002E47C1"/>
    <w:rsid w:val="002E4F7A"/>
    <w:rsid w:val="002F00DE"/>
    <w:rsid w:val="00302F35"/>
    <w:rsid w:val="00335470"/>
    <w:rsid w:val="00351573"/>
    <w:rsid w:val="003571CE"/>
    <w:rsid w:val="00357282"/>
    <w:rsid w:val="0036281C"/>
    <w:rsid w:val="00362ED1"/>
    <w:rsid w:val="00370FDE"/>
    <w:rsid w:val="00371D74"/>
    <w:rsid w:val="00382E8A"/>
    <w:rsid w:val="00420DFD"/>
    <w:rsid w:val="004319C1"/>
    <w:rsid w:val="00451837"/>
    <w:rsid w:val="00470E28"/>
    <w:rsid w:val="00485BB4"/>
    <w:rsid w:val="004934C5"/>
    <w:rsid w:val="004A0130"/>
    <w:rsid w:val="004C5120"/>
    <w:rsid w:val="004E46B8"/>
    <w:rsid w:val="004F1BD7"/>
    <w:rsid w:val="00505F2C"/>
    <w:rsid w:val="00505FB4"/>
    <w:rsid w:val="005128EB"/>
    <w:rsid w:val="00524F50"/>
    <w:rsid w:val="00526063"/>
    <w:rsid w:val="005457B1"/>
    <w:rsid w:val="00556548"/>
    <w:rsid w:val="005600C9"/>
    <w:rsid w:val="00586EF8"/>
    <w:rsid w:val="005A24BF"/>
    <w:rsid w:val="005A3E0C"/>
    <w:rsid w:val="005A791E"/>
    <w:rsid w:val="005B49AB"/>
    <w:rsid w:val="005B50E7"/>
    <w:rsid w:val="005E7B4F"/>
    <w:rsid w:val="00607D68"/>
    <w:rsid w:val="00612368"/>
    <w:rsid w:val="006149B1"/>
    <w:rsid w:val="006151AF"/>
    <w:rsid w:val="006367BB"/>
    <w:rsid w:val="00637FE0"/>
    <w:rsid w:val="006718F9"/>
    <w:rsid w:val="00672897"/>
    <w:rsid w:val="00680D2B"/>
    <w:rsid w:val="00681B32"/>
    <w:rsid w:val="00681D41"/>
    <w:rsid w:val="006A1F02"/>
    <w:rsid w:val="006A793D"/>
    <w:rsid w:val="006C27C6"/>
    <w:rsid w:val="006D0ADB"/>
    <w:rsid w:val="006E2037"/>
    <w:rsid w:val="00712870"/>
    <w:rsid w:val="007221AD"/>
    <w:rsid w:val="00743D85"/>
    <w:rsid w:val="0074518F"/>
    <w:rsid w:val="00752FD3"/>
    <w:rsid w:val="00753CF4"/>
    <w:rsid w:val="007565CC"/>
    <w:rsid w:val="00761349"/>
    <w:rsid w:val="00763B9A"/>
    <w:rsid w:val="007A4F79"/>
    <w:rsid w:val="007A6AA8"/>
    <w:rsid w:val="007B203C"/>
    <w:rsid w:val="007C2459"/>
    <w:rsid w:val="007F61DE"/>
    <w:rsid w:val="00811FBD"/>
    <w:rsid w:val="008310C9"/>
    <w:rsid w:val="00836298"/>
    <w:rsid w:val="00857A16"/>
    <w:rsid w:val="00870342"/>
    <w:rsid w:val="0087251C"/>
    <w:rsid w:val="008815AC"/>
    <w:rsid w:val="008A3B9F"/>
    <w:rsid w:val="008B2CC6"/>
    <w:rsid w:val="008C7848"/>
    <w:rsid w:val="008D3D8D"/>
    <w:rsid w:val="008E793D"/>
    <w:rsid w:val="008F0DCF"/>
    <w:rsid w:val="008F5C55"/>
    <w:rsid w:val="009030CC"/>
    <w:rsid w:val="00917AF2"/>
    <w:rsid w:val="0092418A"/>
    <w:rsid w:val="009322EA"/>
    <w:rsid w:val="00934ED7"/>
    <w:rsid w:val="009474D9"/>
    <w:rsid w:val="009543C3"/>
    <w:rsid w:val="00966E1B"/>
    <w:rsid w:val="009875BD"/>
    <w:rsid w:val="00997245"/>
    <w:rsid w:val="009A351D"/>
    <w:rsid w:val="009B2744"/>
    <w:rsid w:val="009D0423"/>
    <w:rsid w:val="009E5BE4"/>
    <w:rsid w:val="009F0D75"/>
    <w:rsid w:val="009F2D2C"/>
    <w:rsid w:val="009F6F4B"/>
    <w:rsid w:val="00A326D8"/>
    <w:rsid w:val="00A54559"/>
    <w:rsid w:val="00A6617B"/>
    <w:rsid w:val="00A71FE5"/>
    <w:rsid w:val="00A94E42"/>
    <w:rsid w:val="00AA232B"/>
    <w:rsid w:val="00AA3AD8"/>
    <w:rsid w:val="00AB0DC8"/>
    <w:rsid w:val="00AC3946"/>
    <w:rsid w:val="00AD26B8"/>
    <w:rsid w:val="00AD41F7"/>
    <w:rsid w:val="00AD6E49"/>
    <w:rsid w:val="00AF0C96"/>
    <w:rsid w:val="00AF599F"/>
    <w:rsid w:val="00B033C8"/>
    <w:rsid w:val="00B036D9"/>
    <w:rsid w:val="00B1320A"/>
    <w:rsid w:val="00B257C1"/>
    <w:rsid w:val="00B33425"/>
    <w:rsid w:val="00B44E24"/>
    <w:rsid w:val="00B47809"/>
    <w:rsid w:val="00B54ECC"/>
    <w:rsid w:val="00B567BC"/>
    <w:rsid w:val="00B61918"/>
    <w:rsid w:val="00B714F3"/>
    <w:rsid w:val="00B74091"/>
    <w:rsid w:val="00B75A37"/>
    <w:rsid w:val="00BC5D77"/>
    <w:rsid w:val="00BC6FC2"/>
    <w:rsid w:val="00BF15C3"/>
    <w:rsid w:val="00BF487A"/>
    <w:rsid w:val="00BF7E6E"/>
    <w:rsid w:val="00C00883"/>
    <w:rsid w:val="00C07EAC"/>
    <w:rsid w:val="00C46BD9"/>
    <w:rsid w:val="00C55258"/>
    <w:rsid w:val="00C66B29"/>
    <w:rsid w:val="00C728FC"/>
    <w:rsid w:val="00C73560"/>
    <w:rsid w:val="00C75FA4"/>
    <w:rsid w:val="00C7761D"/>
    <w:rsid w:val="00C93B65"/>
    <w:rsid w:val="00CB0F14"/>
    <w:rsid w:val="00CB138D"/>
    <w:rsid w:val="00CB47A0"/>
    <w:rsid w:val="00CB60A4"/>
    <w:rsid w:val="00CC0E4B"/>
    <w:rsid w:val="00CD58B5"/>
    <w:rsid w:val="00CD5B28"/>
    <w:rsid w:val="00CD659B"/>
    <w:rsid w:val="00CD7A62"/>
    <w:rsid w:val="00CE7B54"/>
    <w:rsid w:val="00CF0D45"/>
    <w:rsid w:val="00CF34B5"/>
    <w:rsid w:val="00D0034D"/>
    <w:rsid w:val="00D503C9"/>
    <w:rsid w:val="00D50B43"/>
    <w:rsid w:val="00D54770"/>
    <w:rsid w:val="00D57367"/>
    <w:rsid w:val="00D73FBE"/>
    <w:rsid w:val="00D8150A"/>
    <w:rsid w:val="00D83331"/>
    <w:rsid w:val="00D836C8"/>
    <w:rsid w:val="00D872CB"/>
    <w:rsid w:val="00D91F7F"/>
    <w:rsid w:val="00DB4F6A"/>
    <w:rsid w:val="00DF087C"/>
    <w:rsid w:val="00DF4176"/>
    <w:rsid w:val="00DF7D57"/>
    <w:rsid w:val="00E17240"/>
    <w:rsid w:val="00E1785F"/>
    <w:rsid w:val="00E212C7"/>
    <w:rsid w:val="00E4071F"/>
    <w:rsid w:val="00E6193D"/>
    <w:rsid w:val="00E621D0"/>
    <w:rsid w:val="00E7610E"/>
    <w:rsid w:val="00E83CDE"/>
    <w:rsid w:val="00EB56B7"/>
    <w:rsid w:val="00ED683F"/>
    <w:rsid w:val="00F07FEF"/>
    <w:rsid w:val="00F103A9"/>
    <w:rsid w:val="00F20231"/>
    <w:rsid w:val="00F30C9B"/>
    <w:rsid w:val="00F354B1"/>
    <w:rsid w:val="00F45132"/>
    <w:rsid w:val="00F545E6"/>
    <w:rsid w:val="00F72869"/>
    <w:rsid w:val="00F77437"/>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4097">
      <o:colormru v:ext="edit" colors="#d62a47"/>
    </o:shapedefaults>
    <o:shapelayout v:ext="edit">
      <o:idmap v:ext="edit" data="1"/>
    </o:shapelayout>
  </w:shapeDefaults>
  <w:decimalSymbol w:val="."/>
  <w:listSeparator w:val=","/>
  <w14:docId w14:val="3D5651FD"/>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5B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2005BB"/>
    <w:pPr>
      <w:keepNext/>
      <w:keepLines/>
      <w:spacing w:before="480"/>
      <w:ind w:left="794" w:hanging="794"/>
      <w:outlineLvl w:val="0"/>
    </w:pPr>
    <w:rPr>
      <w:b/>
    </w:rPr>
  </w:style>
  <w:style w:type="paragraph" w:styleId="Heading2">
    <w:name w:val="heading 2"/>
    <w:basedOn w:val="Heading1"/>
    <w:next w:val="Normal"/>
    <w:link w:val="Heading2Char"/>
    <w:uiPriority w:val="99"/>
    <w:qFormat/>
    <w:rsid w:val="002005BB"/>
    <w:pPr>
      <w:spacing w:before="320"/>
      <w:outlineLvl w:val="1"/>
    </w:pPr>
  </w:style>
  <w:style w:type="paragraph" w:styleId="Heading3">
    <w:name w:val="heading 3"/>
    <w:basedOn w:val="Heading1"/>
    <w:next w:val="Normal"/>
    <w:link w:val="Heading3Char"/>
    <w:uiPriority w:val="99"/>
    <w:qFormat/>
    <w:rsid w:val="002005BB"/>
    <w:pPr>
      <w:spacing w:before="200"/>
      <w:outlineLvl w:val="2"/>
    </w:pPr>
  </w:style>
  <w:style w:type="paragraph" w:styleId="Heading4">
    <w:name w:val="heading 4"/>
    <w:basedOn w:val="Heading3"/>
    <w:next w:val="Normal"/>
    <w:link w:val="Heading4Char"/>
    <w:uiPriority w:val="99"/>
    <w:qFormat/>
    <w:rsid w:val="002005BB"/>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2005BB"/>
    <w:pPr>
      <w:outlineLvl w:val="4"/>
    </w:pPr>
  </w:style>
  <w:style w:type="paragraph" w:styleId="Heading6">
    <w:name w:val="heading 6"/>
    <w:basedOn w:val="Heading4"/>
    <w:next w:val="Normal"/>
    <w:link w:val="Heading6Char"/>
    <w:uiPriority w:val="99"/>
    <w:qFormat/>
    <w:rsid w:val="002005BB"/>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2005BB"/>
    <w:pPr>
      <w:outlineLvl w:val="6"/>
    </w:pPr>
  </w:style>
  <w:style w:type="paragraph" w:styleId="Heading8">
    <w:name w:val="heading 8"/>
    <w:basedOn w:val="Heading6"/>
    <w:next w:val="Normal"/>
    <w:link w:val="Heading8Char"/>
    <w:uiPriority w:val="99"/>
    <w:qFormat/>
    <w:rsid w:val="002005BB"/>
    <w:pPr>
      <w:outlineLvl w:val="7"/>
    </w:pPr>
  </w:style>
  <w:style w:type="paragraph" w:styleId="Heading9">
    <w:name w:val="heading 9"/>
    <w:basedOn w:val="Heading6"/>
    <w:next w:val="Normal"/>
    <w:link w:val="Heading9Char"/>
    <w:uiPriority w:val="99"/>
    <w:qFormat/>
    <w:rsid w:val="002005B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uiPriority w:val="99"/>
    <w:rsid w:val="002005BB"/>
    <w:pPr>
      <w:keepNext/>
      <w:keepLines/>
      <w:spacing w:after="280"/>
      <w:jc w:val="center"/>
    </w:pPr>
  </w:style>
  <w:style w:type="paragraph" w:customStyle="1" w:styleId="Blanc">
    <w:name w:val="Blanc"/>
    <w:basedOn w:val="Normal"/>
    <w:next w:val="Tabletext"/>
    <w:rsid w:val="002005B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aliases w:val="encabezado"/>
    <w:basedOn w:val="Normal"/>
    <w:link w:val="HeaderChar"/>
    <w:rsid w:val="002005B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005BB"/>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2005BB"/>
  </w:style>
  <w:style w:type="paragraph" w:customStyle="1" w:styleId="Headingb">
    <w:name w:val="Heading_b"/>
    <w:basedOn w:val="Heading3"/>
    <w:next w:val="Normal"/>
    <w:link w:val="HeadingbChar"/>
    <w:qFormat/>
    <w:rsid w:val="002005BB"/>
    <w:pPr>
      <w:spacing w:before="160"/>
      <w:ind w:left="0" w:firstLine="0"/>
      <w:outlineLvl w:val="9"/>
    </w:pPr>
  </w:style>
  <w:style w:type="paragraph" w:customStyle="1" w:styleId="Headingi">
    <w:name w:val="Heading_i"/>
    <w:basedOn w:val="Heading3"/>
    <w:next w:val="Normal"/>
    <w:uiPriority w:val="99"/>
    <w:qFormat/>
    <w:rsid w:val="002005BB"/>
    <w:pPr>
      <w:spacing w:before="160"/>
      <w:ind w:left="0" w:firstLine="0"/>
    </w:pPr>
    <w:rPr>
      <w:b w:val="0"/>
      <w:i/>
    </w:rPr>
  </w:style>
  <w:style w:type="character" w:customStyle="1" w:styleId="href">
    <w:name w:val="href"/>
    <w:basedOn w:val="DefaultParagraphFont"/>
    <w:rsid w:val="002005BB"/>
  </w:style>
  <w:style w:type="paragraph" w:customStyle="1" w:styleId="AnnexNoTitle">
    <w:name w:val="Annex_NoTitle"/>
    <w:basedOn w:val="Normal"/>
    <w:next w:val="Normalaftertitle"/>
    <w:link w:val="AnnexNoTitleChar"/>
    <w:rsid w:val="002005BB"/>
    <w:pPr>
      <w:keepNext/>
      <w:keepLines/>
      <w:spacing w:before="480" w:after="80"/>
      <w:jc w:val="center"/>
    </w:pPr>
    <w:rPr>
      <w:b/>
      <w:sz w:val="28"/>
    </w:rPr>
  </w:style>
  <w:style w:type="paragraph" w:customStyle="1" w:styleId="enumlev1">
    <w:name w:val="enumlev1"/>
    <w:basedOn w:val="Normal"/>
    <w:link w:val="enumlev1Char"/>
    <w:uiPriority w:val="99"/>
    <w:rsid w:val="002005BB"/>
    <w:pPr>
      <w:spacing w:before="80"/>
      <w:ind w:left="794" w:hanging="794"/>
    </w:pPr>
  </w:style>
  <w:style w:type="paragraph" w:customStyle="1" w:styleId="Equation">
    <w:name w:val="Equation"/>
    <w:basedOn w:val="Normal"/>
    <w:link w:val="EquationChar"/>
    <w:rsid w:val="002005BB"/>
    <w:pPr>
      <w:tabs>
        <w:tab w:val="clear" w:pos="1191"/>
        <w:tab w:val="clear" w:pos="1588"/>
        <w:tab w:val="clear" w:pos="1985"/>
        <w:tab w:val="center" w:pos="4820"/>
        <w:tab w:val="right" w:pos="9639"/>
      </w:tabs>
    </w:pPr>
  </w:style>
  <w:style w:type="paragraph" w:customStyle="1" w:styleId="enumlev2">
    <w:name w:val="enumlev2"/>
    <w:basedOn w:val="enumlev1"/>
    <w:uiPriority w:val="99"/>
    <w:rsid w:val="002005BB"/>
    <w:pPr>
      <w:ind w:left="1191" w:hanging="397"/>
    </w:p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DNV- Char Char"/>
    <w:basedOn w:val="Normal"/>
    <w:link w:val="FootnoteTextChar"/>
    <w:uiPriority w:val="99"/>
    <w:rsid w:val="002005BB"/>
    <w:pPr>
      <w:keepLines/>
      <w:tabs>
        <w:tab w:val="left" w:pos="255"/>
      </w:tabs>
      <w:ind w:left="255" w:hanging="255"/>
    </w:pPr>
    <w:rPr>
      <w:sz w:val="22"/>
    </w:rPr>
  </w:style>
  <w:style w:type="paragraph" w:customStyle="1" w:styleId="Normalaftertitle">
    <w:name w:val="Normal_after_title"/>
    <w:basedOn w:val="Normal"/>
    <w:next w:val="Normal"/>
    <w:link w:val="NormalaftertitleChar"/>
    <w:uiPriority w:val="99"/>
    <w:rsid w:val="002005BB"/>
    <w:pPr>
      <w:spacing w:before="320"/>
    </w:pPr>
  </w:style>
  <w:style w:type="paragraph" w:customStyle="1" w:styleId="enumlev3">
    <w:name w:val="enumlev3"/>
    <w:basedOn w:val="enumlev2"/>
    <w:uiPriority w:val="99"/>
    <w:rsid w:val="002005BB"/>
    <w:pPr>
      <w:ind w:left="1588"/>
    </w:pPr>
  </w:style>
  <w:style w:type="paragraph" w:customStyle="1" w:styleId="Note">
    <w:name w:val="Note"/>
    <w:basedOn w:val="Normal"/>
    <w:link w:val="NoteChar"/>
    <w:uiPriority w:val="99"/>
    <w:rsid w:val="002005B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uiPriority w:val="99"/>
    <w:rsid w:val="002005B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uiPriority w:val="99"/>
    <w:rsid w:val="002005BB"/>
    <w:pPr>
      <w:keepNext/>
      <w:keepLines/>
      <w:spacing w:before="240"/>
      <w:jc w:val="center"/>
    </w:pPr>
    <w:rPr>
      <w:b/>
      <w:sz w:val="28"/>
    </w:rPr>
  </w:style>
  <w:style w:type="paragraph" w:customStyle="1" w:styleId="Recref">
    <w:name w:val="Rec_ref"/>
    <w:basedOn w:val="Normal"/>
    <w:next w:val="Recdate"/>
    <w:uiPriority w:val="99"/>
    <w:rsid w:val="002005BB"/>
    <w:pPr>
      <w:jc w:val="center"/>
    </w:pPr>
  </w:style>
  <w:style w:type="paragraph" w:customStyle="1" w:styleId="Recdate">
    <w:name w:val="Rec_date"/>
    <w:basedOn w:val="Recref"/>
    <w:next w:val="Normalaftertitle"/>
    <w:uiPriority w:val="99"/>
    <w:rsid w:val="002005BB"/>
    <w:pPr>
      <w:jc w:val="right"/>
    </w:pPr>
  </w:style>
  <w:style w:type="paragraph" w:customStyle="1" w:styleId="HeadingSum">
    <w:name w:val="Heading_Sum"/>
    <w:basedOn w:val="Headingb"/>
    <w:next w:val="Normal"/>
    <w:autoRedefine/>
    <w:rsid w:val="002005BB"/>
    <w:pPr>
      <w:spacing w:before="240"/>
    </w:pPr>
    <w:rPr>
      <w:lang w:val="es-ES_tradnl"/>
    </w:rPr>
  </w:style>
  <w:style w:type="paragraph" w:customStyle="1" w:styleId="AppendixNoTitle">
    <w:name w:val="Appendix_NoTitle"/>
    <w:basedOn w:val="AnnexNoTitle"/>
    <w:next w:val="Normal"/>
    <w:rsid w:val="002005BB"/>
  </w:style>
  <w:style w:type="paragraph" w:customStyle="1" w:styleId="Tablefin">
    <w:name w:val="Table_fin"/>
    <w:basedOn w:val="Normal"/>
    <w:next w:val="Normal"/>
    <w:rsid w:val="002005BB"/>
    <w:pPr>
      <w:spacing w:before="0"/>
    </w:pPr>
    <w:rPr>
      <w:sz w:val="20"/>
      <w:lang w:val="en-GB"/>
    </w:rPr>
  </w:style>
  <w:style w:type="paragraph" w:customStyle="1" w:styleId="Tablehead">
    <w:name w:val="Table_head"/>
    <w:basedOn w:val="Normal"/>
    <w:next w:val="Normal"/>
    <w:link w:val="TableheadChar"/>
    <w:rsid w:val="002005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2005BB"/>
    <w:pPr>
      <w:keepNext/>
      <w:spacing w:before="360" w:after="120"/>
      <w:jc w:val="center"/>
    </w:pPr>
  </w:style>
  <w:style w:type="paragraph" w:customStyle="1" w:styleId="Equationlegend">
    <w:name w:val="Equation_legend"/>
    <w:basedOn w:val="NormalIndent"/>
    <w:link w:val="EquationlegendChar"/>
    <w:uiPriority w:val="99"/>
    <w:rsid w:val="002005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2005BB"/>
    <w:pPr>
      <w:ind w:left="794"/>
    </w:pPr>
  </w:style>
  <w:style w:type="paragraph" w:customStyle="1" w:styleId="Figurelegend">
    <w:name w:val="Figure_legend"/>
    <w:basedOn w:val="Normal"/>
    <w:uiPriority w:val="99"/>
    <w:rsid w:val="002005B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005BB"/>
    <w:pPr>
      <w:keepNext/>
      <w:keepLines/>
      <w:spacing w:before="480" w:after="80"/>
      <w:jc w:val="center"/>
    </w:pPr>
    <w:rPr>
      <w:caps/>
      <w:sz w:val="18"/>
    </w:rPr>
  </w:style>
  <w:style w:type="paragraph" w:customStyle="1" w:styleId="Figuretitle">
    <w:name w:val="Figure_title"/>
    <w:basedOn w:val="Normal"/>
    <w:next w:val="Figure"/>
    <w:link w:val="FiguretitleChar"/>
    <w:rsid w:val="002005BB"/>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2005BB"/>
    <w:pPr>
      <w:keepNext w:val="0"/>
      <w:spacing w:before="0" w:after="240"/>
    </w:pPr>
  </w:style>
  <w:style w:type="paragraph" w:customStyle="1" w:styleId="tocpart">
    <w:name w:val="tocpart"/>
    <w:basedOn w:val="Normal"/>
    <w:rsid w:val="002005B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2005BB"/>
    <w:pPr>
      <w:keepNext/>
      <w:keepLines/>
      <w:spacing w:before="480"/>
      <w:jc w:val="center"/>
    </w:pPr>
    <w:rPr>
      <w:sz w:val="28"/>
    </w:rPr>
  </w:style>
  <w:style w:type="paragraph" w:customStyle="1" w:styleId="Arttitle">
    <w:name w:val="Art_title"/>
    <w:basedOn w:val="Normal"/>
    <w:next w:val="Normalaftertitle"/>
    <w:uiPriority w:val="99"/>
    <w:rsid w:val="002005BB"/>
    <w:pPr>
      <w:keepNext/>
      <w:keepLines/>
      <w:spacing w:before="240"/>
      <w:jc w:val="center"/>
    </w:pPr>
    <w:rPr>
      <w:b/>
      <w:sz w:val="28"/>
    </w:rPr>
  </w:style>
  <w:style w:type="paragraph" w:customStyle="1" w:styleId="ASN1">
    <w:name w:val="ASN.1"/>
    <w:basedOn w:val="Normal"/>
    <w:next w:val="Normal"/>
    <w:uiPriority w:val="99"/>
    <w:rsid w:val="002005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2005BB"/>
    <w:pPr>
      <w:keepNext/>
      <w:keepLines/>
      <w:spacing w:before="160"/>
      <w:ind w:left="794"/>
    </w:pPr>
    <w:rPr>
      <w:i/>
    </w:rPr>
  </w:style>
  <w:style w:type="paragraph" w:customStyle="1" w:styleId="ChapNo">
    <w:name w:val="Chap_No"/>
    <w:basedOn w:val="ArtNo"/>
    <w:next w:val="Chaptitle"/>
    <w:rsid w:val="002005BB"/>
    <w:rPr>
      <w:b/>
    </w:rPr>
  </w:style>
  <w:style w:type="character" w:styleId="FootnoteReference">
    <w:name w:val="footnote reference"/>
    <w:aliases w:val="Footnote Reference/,Appel note de bas de p,Style 12,(NECG) Footnote Reference,Style 124"/>
    <w:basedOn w:val="DefaultParagraphFont"/>
    <w:uiPriority w:val="99"/>
    <w:rsid w:val="002005BB"/>
    <w:rPr>
      <w:position w:val="6"/>
      <w:sz w:val="18"/>
    </w:rPr>
  </w:style>
  <w:style w:type="paragraph" w:styleId="Index1">
    <w:name w:val="index 1"/>
    <w:basedOn w:val="Normal"/>
    <w:next w:val="Normal"/>
    <w:uiPriority w:val="99"/>
    <w:semiHidden/>
    <w:rsid w:val="002005BB"/>
  </w:style>
  <w:style w:type="paragraph" w:styleId="Index2">
    <w:name w:val="index 2"/>
    <w:basedOn w:val="Normal"/>
    <w:next w:val="Normal"/>
    <w:uiPriority w:val="99"/>
    <w:semiHidden/>
    <w:rsid w:val="002005BB"/>
    <w:pPr>
      <w:ind w:left="283"/>
    </w:pPr>
  </w:style>
  <w:style w:type="paragraph" w:styleId="Index3">
    <w:name w:val="index 3"/>
    <w:basedOn w:val="Normal"/>
    <w:next w:val="Normal"/>
    <w:uiPriority w:val="99"/>
    <w:semiHidden/>
    <w:rsid w:val="002005BB"/>
    <w:pPr>
      <w:ind w:left="566"/>
    </w:pPr>
  </w:style>
  <w:style w:type="paragraph" w:styleId="IndexHeading">
    <w:name w:val="index heading"/>
    <w:basedOn w:val="Normal"/>
    <w:next w:val="Index1"/>
    <w:uiPriority w:val="99"/>
    <w:rsid w:val="002005BB"/>
  </w:style>
  <w:style w:type="paragraph" w:customStyle="1" w:styleId="Line">
    <w:name w:val="Line"/>
    <w:basedOn w:val="Normal"/>
    <w:next w:val="Normal"/>
    <w:rsid w:val="002005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005B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2005BB"/>
  </w:style>
  <w:style w:type="paragraph" w:customStyle="1" w:styleId="Partref">
    <w:name w:val="Part_ref"/>
    <w:basedOn w:val="Normal"/>
    <w:next w:val="Normal"/>
    <w:uiPriority w:val="99"/>
    <w:rsid w:val="002005BB"/>
    <w:pPr>
      <w:keepNext/>
      <w:keepLines/>
      <w:spacing w:after="280"/>
      <w:jc w:val="center"/>
    </w:pPr>
  </w:style>
  <w:style w:type="paragraph" w:customStyle="1" w:styleId="Parttitle">
    <w:name w:val="Part_title"/>
    <w:basedOn w:val="Normal"/>
    <w:next w:val="Normalaftertitle"/>
    <w:uiPriority w:val="99"/>
    <w:rsid w:val="002005B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2005BB"/>
  </w:style>
  <w:style w:type="paragraph" w:customStyle="1" w:styleId="QuestionNo">
    <w:name w:val="Question_No"/>
    <w:basedOn w:val="RecNo"/>
    <w:next w:val="Normal"/>
    <w:uiPriority w:val="99"/>
    <w:rsid w:val="002005BB"/>
  </w:style>
  <w:style w:type="paragraph" w:customStyle="1" w:styleId="Questionref">
    <w:name w:val="Question_ref"/>
    <w:basedOn w:val="Recref"/>
    <w:next w:val="Questiondate"/>
    <w:uiPriority w:val="99"/>
    <w:rsid w:val="002005BB"/>
  </w:style>
  <w:style w:type="paragraph" w:customStyle="1" w:styleId="Questiontitle">
    <w:name w:val="Question_title"/>
    <w:basedOn w:val="Normal"/>
    <w:next w:val="Questionref"/>
    <w:uiPriority w:val="99"/>
    <w:rsid w:val="002005BB"/>
  </w:style>
  <w:style w:type="paragraph" w:customStyle="1" w:styleId="Reftext">
    <w:name w:val="Ref_text"/>
    <w:basedOn w:val="Normal"/>
    <w:uiPriority w:val="99"/>
    <w:rsid w:val="002005BB"/>
    <w:pPr>
      <w:ind w:left="794" w:hanging="794"/>
    </w:pPr>
    <w:rPr>
      <w:sz w:val="22"/>
    </w:rPr>
  </w:style>
  <w:style w:type="paragraph" w:customStyle="1" w:styleId="Reftitle">
    <w:name w:val="Ref_title"/>
    <w:basedOn w:val="Normal"/>
    <w:next w:val="Reftext"/>
    <w:uiPriority w:val="99"/>
    <w:rsid w:val="002005B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2005BB"/>
  </w:style>
  <w:style w:type="paragraph" w:customStyle="1" w:styleId="RepNo">
    <w:name w:val="Rep_No"/>
    <w:basedOn w:val="RecNo"/>
    <w:next w:val="Reptitle"/>
    <w:link w:val="RepNoChar"/>
    <w:rsid w:val="002005BB"/>
  </w:style>
  <w:style w:type="paragraph" w:customStyle="1" w:styleId="Reptitle">
    <w:name w:val="Rep_title"/>
    <w:basedOn w:val="Rectitle"/>
    <w:next w:val="Repref"/>
    <w:link w:val="ReptitleChar"/>
    <w:uiPriority w:val="99"/>
    <w:rsid w:val="002005BB"/>
  </w:style>
  <w:style w:type="paragraph" w:customStyle="1" w:styleId="Repref">
    <w:name w:val="Rep_ref"/>
    <w:basedOn w:val="Recref"/>
    <w:next w:val="Repdate"/>
    <w:uiPriority w:val="99"/>
    <w:rsid w:val="002005BB"/>
  </w:style>
  <w:style w:type="paragraph" w:customStyle="1" w:styleId="Resdate">
    <w:name w:val="Res_date"/>
    <w:basedOn w:val="Recdate"/>
    <w:next w:val="Normalaftertitle"/>
    <w:uiPriority w:val="99"/>
    <w:rsid w:val="002005BB"/>
  </w:style>
  <w:style w:type="paragraph" w:customStyle="1" w:styleId="ResNo">
    <w:name w:val="Res_No"/>
    <w:basedOn w:val="RecNo"/>
    <w:next w:val="Restitle"/>
    <w:link w:val="ResNoChar"/>
    <w:uiPriority w:val="99"/>
    <w:rsid w:val="002005BB"/>
  </w:style>
  <w:style w:type="paragraph" w:customStyle="1" w:styleId="Restitle">
    <w:name w:val="Res_title"/>
    <w:basedOn w:val="Normal"/>
    <w:next w:val="Resref"/>
    <w:link w:val="RestitleChar"/>
    <w:uiPriority w:val="99"/>
    <w:rsid w:val="002005BB"/>
    <w:pPr>
      <w:spacing w:before="240"/>
      <w:jc w:val="center"/>
    </w:pPr>
    <w:rPr>
      <w:b/>
      <w:sz w:val="28"/>
    </w:rPr>
  </w:style>
  <w:style w:type="paragraph" w:customStyle="1" w:styleId="Resref">
    <w:name w:val="Res_ref"/>
    <w:basedOn w:val="Recref"/>
    <w:next w:val="Resdate"/>
    <w:uiPriority w:val="99"/>
    <w:rsid w:val="002005BB"/>
  </w:style>
  <w:style w:type="paragraph" w:customStyle="1" w:styleId="SectionNo">
    <w:name w:val="Section_No"/>
    <w:basedOn w:val="Normal"/>
    <w:next w:val="Normal"/>
    <w:uiPriority w:val="99"/>
    <w:rsid w:val="002005BB"/>
  </w:style>
  <w:style w:type="paragraph" w:customStyle="1" w:styleId="Sectiontitle">
    <w:name w:val="Section_title"/>
    <w:basedOn w:val="Normal"/>
    <w:next w:val="Normalaftertitle"/>
    <w:uiPriority w:val="99"/>
    <w:rsid w:val="002005B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2005BB"/>
    <w:pPr>
      <w:tabs>
        <w:tab w:val="clear" w:pos="794"/>
        <w:tab w:val="clear" w:pos="1191"/>
        <w:tab w:val="clear" w:pos="1588"/>
        <w:tab w:val="clear" w:pos="1985"/>
        <w:tab w:val="right" w:pos="9611"/>
      </w:tabs>
    </w:pPr>
    <w:rPr>
      <w:i/>
    </w:rPr>
  </w:style>
  <w:style w:type="paragraph" w:styleId="TOC1">
    <w:name w:val="toc 1"/>
    <w:basedOn w:val="Normal"/>
    <w:uiPriority w:val="99"/>
    <w:rsid w:val="002005B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2005BB"/>
    <w:pPr>
      <w:tabs>
        <w:tab w:val="clear" w:pos="567"/>
        <w:tab w:val="left" w:pos="1276"/>
      </w:tabs>
      <w:spacing w:before="160"/>
      <w:ind w:left="1276" w:hanging="709"/>
    </w:pPr>
  </w:style>
  <w:style w:type="paragraph" w:styleId="TOC3">
    <w:name w:val="toc 3"/>
    <w:basedOn w:val="TOC2"/>
    <w:uiPriority w:val="99"/>
    <w:rsid w:val="002005BB"/>
    <w:pPr>
      <w:tabs>
        <w:tab w:val="clear" w:pos="1276"/>
        <w:tab w:val="left" w:pos="2155"/>
      </w:tabs>
      <w:ind w:left="2155" w:hanging="879"/>
    </w:pPr>
  </w:style>
  <w:style w:type="paragraph" w:styleId="TOC4">
    <w:name w:val="toc 4"/>
    <w:basedOn w:val="TOC3"/>
    <w:uiPriority w:val="99"/>
    <w:rsid w:val="002005BB"/>
    <w:pPr>
      <w:tabs>
        <w:tab w:val="left" w:pos="3261"/>
      </w:tabs>
      <w:spacing w:before="80"/>
      <w:ind w:left="3261" w:hanging="993"/>
    </w:pPr>
  </w:style>
  <w:style w:type="paragraph" w:styleId="TOC5">
    <w:name w:val="toc 5"/>
    <w:basedOn w:val="TOC4"/>
    <w:uiPriority w:val="99"/>
    <w:rsid w:val="002005BB"/>
  </w:style>
  <w:style w:type="paragraph" w:styleId="TOC6">
    <w:name w:val="toc 6"/>
    <w:basedOn w:val="TOC4"/>
    <w:uiPriority w:val="99"/>
    <w:rsid w:val="002005BB"/>
  </w:style>
  <w:style w:type="paragraph" w:styleId="TOC7">
    <w:name w:val="toc 7"/>
    <w:basedOn w:val="TOC4"/>
    <w:uiPriority w:val="99"/>
    <w:rsid w:val="002005BB"/>
  </w:style>
  <w:style w:type="paragraph" w:styleId="TOC8">
    <w:name w:val="toc 8"/>
    <w:basedOn w:val="TOC4"/>
    <w:uiPriority w:val="99"/>
    <w:rsid w:val="002005BB"/>
  </w:style>
  <w:style w:type="paragraph" w:customStyle="1" w:styleId="Appendixref">
    <w:name w:val="Appendix_ref"/>
    <w:basedOn w:val="Annexref"/>
    <w:next w:val="Normalaftertitle"/>
    <w:uiPriority w:val="99"/>
    <w:rsid w:val="002005BB"/>
  </w:style>
  <w:style w:type="paragraph" w:customStyle="1" w:styleId="Tabletitle">
    <w:name w:val="Table_title"/>
    <w:basedOn w:val="Normal"/>
    <w:next w:val="Tablehead"/>
    <w:link w:val="Tabletitle0"/>
    <w:rsid w:val="002005BB"/>
    <w:pPr>
      <w:keepNext/>
      <w:spacing w:before="0" w:after="120"/>
      <w:jc w:val="center"/>
    </w:pPr>
    <w:rPr>
      <w:b/>
    </w:rPr>
  </w:style>
  <w:style w:type="paragraph" w:customStyle="1" w:styleId="Summary">
    <w:name w:val="Summary"/>
    <w:basedOn w:val="Normal"/>
    <w:next w:val="Normalaftertitle"/>
    <w:autoRedefine/>
    <w:rsid w:val="002005BB"/>
    <w:pPr>
      <w:spacing w:after="480"/>
    </w:pPr>
    <w:rPr>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uiPriority w:val="99"/>
    <w:rsid w:val="002005BB"/>
  </w:style>
  <w:style w:type="paragraph" w:customStyle="1" w:styleId="TableLegendNote">
    <w:name w:val="Table_Legend_Note"/>
    <w:basedOn w:val="Tablelegend"/>
    <w:next w:val="Tablelegend"/>
    <w:rsid w:val="002005BB"/>
    <w:pPr>
      <w:ind w:left="-85" w:firstLine="0"/>
    </w:pPr>
    <w:rPr>
      <w:lang w:val="en-US"/>
    </w:rPr>
  </w:style>
  <w:style w:type="paragraph" w:customStyle="1" w:styleId="Artheading">
    <w:name w:val="Art_heading"/>
    <w:basedOn w:val="Normal"/>
    <w:next w:val="Normal"/>
    <w:rsid w:val="00D836C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D836C8"/>
    <w:rPr>
      <w:vertAlign w:val="superscript"/>
    </w:rPr>
  </w:style>
  <w:style w:type="paragraph" w:customStyle="1" w:styleId="Figurewithouttitle">
    <w:name w:val="Figure_without_title"/>
    <w:basedOn w:val="FigureNo"/>
    <w:next w:val="Normal"/>
    <w:rsid w:val="00D836C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D836C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arattere"/>
    <w:uiPriority w:val="99"/>
    <w:rsid w:val="00D836C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D836C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D836C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arattere"/>
    <w:uiPriority w:val="99"/>
    <w:rsid w:val="00D836C8"/>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D836C8"/>
    <w:pPr>
      <w:overflowPunct/>
      <w:autoSpaceDE/>
      <w:autoSpaceDN/>
      <w:adjustRightInd/>
      <w:spacing w:before="480"/>
      <w:textAlignment w:val="auto"/>
    </w:pPr>
    <w:rPr>
      <w:b w:val="0"/>
      <w:caps/>
    </w:rPr>
  </w:style>
  <w:style w:type="paragraph" w:customStyle="1" w:styleId="Title3">
    <w:name w:val="Title 3"/>
    <w:basedOn w:val="Title2"/>
    <w:next w:val="Normal"/>
    <w:rsid w:val="00D836C8"/>
    <w:pPr>
      <w:spacing w:before="240"/>
    </w:pPr>
    <w:rPr>
      <w:caps w:val="0"/>
    </w:rPr>
  </w:style>
  <w:style w:type="paragraph" w:customStyle="1" w:styleId="Title4">
    <w:name w:val="Title 4"/>
    <w:basedOn w:val="Title3"/>
    <w:next w:val="Heading1"/>
    <w:rsid w:val="00D836C8"/>
    <w:rPr>
      <w:b/>
    </w:rPr>
  </w:style>
  <w:style w:type="character" w:customStyle="1" w:styleId="Appdef">
    <w:name w:val="App_def"/>
    <w:basedOn w:val="DefaultParagraphFont"/>
    <w:rsid w:val="00D836C8"/>
    <w:rPr>
      <w:rFonts w:ascii="Times New Roman" w:hAnsi="Times New Roman"/>
      <w:b/>
    </w:rPr>
  </w:style>
  <w:style w:type="character" w:customStyle="1" w:styleId="Appref">
    <w:name w:val="App_ref"/>
    <w:basedOn w:val="DefaultParagraphFont"/>
    <w:rsid w:val="00D836C8"/>
  </w:style>
  <w:style w:type="character" w:customStyle="1" w:styleId="Artdef">
    <w:name w:val="Art_def"/>
    <w:basedOn w:val="DefaultParagraphFont"/>
    <w:rsid w:val="00D836C8"/>
    <w:rPr>
      <w:rFonts w:ascii="Times New Roman" w:hAnsi="Times New Roman"/>
      <w:b/>
    </w:rPr>
  </w:style>
  <w:style w:type="character" w:customStyle="1" w:styleId="Artref">
    <w:name w:val="Art_ref"/>
    <w:basedOn w:val="DefaultParagraphFont"/>
    <w:rsid w:val="00D836C8"/>
  </w:style>
  <w:style w:type="character" w:customStyle="1" w:styleId="Recdef">
    <w:name w:val="Rec_def"/>
    <w:basedOn w:val="DefaultParagraphFont"/>
    <w:rsid w:val="00D836C8"/>
    <w:rPr>
      <w:b/>
    </w:rPr>
  </w:style>
  <w:style w:type="character" w:customStyle="1" w:styleId="Resdef">
    <w:name w:val="Res_def"/>
    <w:basedOn w:val="DefaultParagraphFont"/>
    <w:rsid w:val="00D836C8"/>
    <w:rPr>
      <w:rFonts w:ascii="Times New Roman" w:hAnsi="Times New Roman"/>
      <w:b/>
    </w:rPr>
  </w:style>
  <w:style w:type="character" w:customStyle="1" w:styleId="Tablefreq">
    <w:name w:val="Table_freq"/>
    <w:basedOn w:val="DefaultParagraphFont"/>
    <w:rsid w:val="00D836C8"/>
    <w:rPr>
      <w:b/>
      <w:color w:val="auto"/>
      <w:sz w:val="20"/>
    </w:rPr>
  </w:style>
  <w:style w:type="paragraph" w:customStyle="1" w:styleId="Formal">
    <w:name w:val="Formal"/>
    <w:basedOn w:val="ASN1"/>
    <w:rsid w:val="00D836C8"/>
    <w:pPr>
      <w:tabs>
        <w:tab w:val="left" w:pos="1871"/>
      </w:tabs>
      <w:jc w:val="left"/>
    </w:pPr>
    <w:rPr>
      <w:rFonts w:ascii="Times New Roman Bold" w:hAnsi="Times New Roman Bold"/>
      <w:b w:val="0"/>
      <w:lang w:val="en-GB"/>
    </w:rPr>
  </w:style>
  <w:style w:type="paragraph" w:customStyle="1" w:styleId="Section1">
    <w:name w:val="Section_1"/>
    <w:basedOn w:val="Normal"/>
    <w:rsid w:val="00D836C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D836C8"/>
    <w:rPr>
      <w:b w:val="0"/>
      <w:i/>
    </w:rPr>
  </w:style>
  <w:style w:type="paragraph" w:customStyle="1" w:styleId="AnnexNo">
    <w:name w:val="Annex_No"/>
    <w:basedOn w:val="Normal"/>
    <w:next w:val="Normal"/>
    <w:rsid w:val="00D836C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D836C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D836C8"/>
  </w:style>
  <w:style w:type="paragraph" w:customStyle="1" w:styleId="Appendixtitle">
    <w:name w:val="Appendix_title"/>
    <w:basedOn w:val="Annextitle"/>
    <w:next w:val="Normal"/>
    <w:rsid w:val="00D836C8"/>
  </w:style>
  <w:style w:type="paragraph" w:customStyle="1" w:styleId="Border">
    <w:name w:val="Border"/>
    <w:basedOn w:val="Normal"/>
    <w:rsid w:val="00D836C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D836C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D836C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D836C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D836C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D836C8"/>
  </w:style>
  <w:style w:type="paragraph" w:customStyle="1" w:styleId="Normalaftertitle0">
    <w:name w:val="Normal after title"/>
    <w:basedOn w:val="Normal"/>
    <w:next w:val="Normal"/>
    <w:rsid w:val="00D836C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D836C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D836C8"/>
    <w:pPr>
      <w:tabs>
        <w:tab w:val="clear" w:pos="794"/>
        <w:tab w:val="clear" w:pos="1191"/>
        <w:tab w:val="left" w:pos="1134"/>
      </w:tabs>
      <w:jc w:val="left"/>
    </w:pPr>
    <w:rPr>
      <w:lang w:val="en-GB"/>
    </w:rPr>
  </w:style>
  <w:style w:type="paragraph" w:customStyle="1" w:styleId="Section3">
    <w:name w:val="Section_3"/>
    <w:basedOn w:val="Section1"/>
    <w:rsid w:val="00D836C8"/>
    <w:rPr>
      <w:b w:val="0"/>
    </w:rPr>
  </w:style>
  <w:style w:type="paragraph" w:customStyle="1" w:styleId="TableTextS5">
    <w:name w:val="Table_TextS5"/>
    <w:basedOn w:val="Normal"/>
    <w:rsid w:val="00D836C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D836C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D836C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D836C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D836C8"/>
  </w:style>
  <w:style w:type="paragraph" w:customStyle="1" w:styleId="Committee">
    <w:name w:val="Committee"/>
    <w:basedOn w:val="Normal"/>
    <w:qFormat/>
    <w:rsid w:val="00D836C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D836C8"/>
    <w:rPr>
      <w:noProof/>
      <w:sz w:val="18"/>
      <w:lang w:val="fr-FR" w:eastAsia="en-US"/>
    </w:rPr>
  </w:style>
  <w:style w:type="character" w:customStyle="1" w:styleId="FootnoteTextChar">
    <w:name w:val="Footnote Text Char"/>
    <w:aliases w:val="DNV-FT Char1,ALTS FOOTNOTE Char1,Footnote Text Char1 Char1,Footnote Text Char Char1 Char1,Footnote Text Char4 Char Char Char1,Footnote Text Char1 Char1 Char1 Char Char1,Footnote Text Char Char1 Char1 Char Char Char1"/>
    <w:basedOn w:val="DefaultParagraphFont"/>
    <w:link w:val="FootnoteText"/>
    <w:uiPriority w:val="99"/>
    <w:rsid w:val="00D836C8"/>
    <w:rPr>
      <w:sz w:val="22"/>
      <w:lang w:val="fr-FR" w:eastAsia="en-US"/>
    </w:rPr>
  </w:style>
  <w:style w:type="character" w:customStyle="1" w:styleId="HeaderChar">
    <w:name w:val="Header Char"/>
    <w:aliases w:val="encabezado Char"/>
    <w:basedOn w:val="DefaultParagraphFont"/>
    <w:link w:val="Header"/>
    <w:rsid w:val="00D836C8"/>
    <w:rPr>
      <w:sz w:val="24"/>
      <w:lang w:val="fr-FR" w:eastAsia="en-US"/>
    </w:rPr>
  </w:style>
  <w:style w:type="paragraph" w:customStyle="1" w:styleId="Normalend">
    <w:name w:val="Normal_end"/>
    <w:basedOn w:val="Normal"/>
    <w:next w:val="Normal"/>
    <w:qFormat/>
    <w:rsid w:val="00D836C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D836C8"/>
  </w:style>
  <w:style w:type="paragraph" w:customStyle="1" w:styleId="Subsection1">
    <w:name w:val="Subsection_1"/>
    <w:basedOn w:val="Section1"/>
    <w:next w:val="Normalaftertitle0"/>
    <w:qFormat/>
    <w:rsid w:val="00D836C8"/>
  </w:style>
  <w:style w:type="paragraph" w:customStyle="1" w:styleId="Volumetitle">
    <w:name w:val="Volume_title"/>
    <w:basedOn w:val="Normal"/>
    <w:qFormat/>
    <w:rsid w:val="00D836C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D836C8"/>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D836C8"/>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D836C8"/>
    <w:rPr>
      <w:rFonts w:ascii="Times New Roman" w:hAnsi="Times New Roman"/>
      <w:b w:val="0"/>
    </w:rPr>
  </w:style>
  <w:style w:type="paragraph" w:customStyle="1" w:styleId="Tablesplit">
    <w:name w:val="Table_split"/>
    <w:basedOn w:val="Tabletext"/>
    <w:qFormat/>
    <w:rsid w:val="00D836C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character" w:customStyle="1" w:styleId="SourceCarattere">
    <w:name w:val="Source Carattere"/>
    <w:basedOn w:val="DefaultParagraphFont"/>
    <w:link w:val="Source"/>
    <w:uiPriority w:val="99"/>
    <w:locked/>
    <w:rsid w:val="00D836C8"/>
    <w:rPr>
      <w:b/>
      <w:sz w:val="28"/>
      <w:lang w:val="en-GB" w:eastAsia="en-US"/>
    </w:rPr>
  </w:style>
  <w:style w:type="character" w:customStyle="1" w:styleId="RepNoChar">
    <w:name w:val="Rep_No Char"/>
    <w:link w:val="RepNo"/>
    <w:locked/>
    <w:rsid w:val="00D836C8"/>
    <w:rPr>
      <w:sz w:val="28"/>
      <w:lang w:val="fr-FR" w:eastAsia="en-US"/>
    </w:rPr>
  </w:style>
  <w:style w:type="character" w:customStyle="1" w:styleId="ReptitleChar">
    <w:name w:val="Rep_title Char"/>
    <w:link w:val="Reptitle"/>
    <w:uiPriority w:val="99"/>
    <w:locked/>
    <w:rsid w:val="00D836C8"/>
    <w:rPr>
      <w:b/>
      <w:sz w:val="28"/>
      <w:lang w:val="fr-FR" w:eastAsia="en-US"/>
    </w:rPr>
  </w:style>
  <w:style w:type="character" w:customStyle="1" w:styleId="Heading1Char">
    <w:name w:val="Heading 1 Char"/>
    <w:basedOn w:val="DefaultParagraphFont"/>
    <w:link w:val="Heading1"/>
    <w:uiPriority w:val="99"/>
    <w:rsid w:val="00D836C8"/>
    <w:rPr>
      <w:b/>
      <w:sz w:val="24"/>
      <w:lang w:val="fr-FR" w:eastAsia="en-US"/>
    </w:rPr>
  </w:style>
  <w:style w:type="character" w:customStyle="1" w:styleId="Heading2Char">
    <w:name w:val="Heading 2 Char"/>
    <w:basedOn w:val="DefaultParagraphFont"/>
    <w:link w:val="Heading2"/>
    <w:uiPriority w:val="99"/>
    <w:rsid w:val="00D836C8"/>
    <w:rPr>
      <w:b/>
      <w:sz w:val="24"/>
      <w:lang w:val="fr-FR" w:eastAsia="en-US"/>
    </w:rPr>
  </w:style>
  <w:style w:type="character" w:customStyle="1" w:styleId="Heading3Char">
    <w:name w:val="Heading 3 Char"/>
    <w:basedOn w:val="DefaultParagraphFont"/>
    <w:link w:val="Heading3"/>
    <w:uiPriority w:val="99"/>
    <w:rsid w:val="00D836C8"/>
    <w:rPr>
      <w:b/>
      <w:sz w:val="24"/>
      <w:lang w:val="fr-FR" w:eastAsia="en-US"/>
    </w:rPr>
  </w:style>
  <w:style w:type="character" w:customStyle="1" w:styleId="Heading4Char">
    <w:name w:val="Heading 4 Char"/>
    <w:basedOn w:val="DefaultParagraphFont"/>
    <w:link w:val="Heading4"/>
    <w:uiPriority w:val="99"/>
    <w:rsid w:val="00D836C8"/>
    <w:rPr>
      <w:b/>
      <w:sz w:val="24"/>
      <w:lang w:val="fr-FR" w:eastAsia="en-US"/>
    </w:rPr>
  </w:style>
  <w:style w:type="character" w:customStyle="1" w:styleId="Heading5Char">
    <w:name w:val="Heading 5 Char"/>
    <w:basedOn w:val="DefaultParagraphFont"/>
    <w:link w:val="Heading5"/>
    <w:uiPriority w:val="99"/>
    <w:rsid w:val="00D836C8"/>
    <w:rPr>
      <w:b/>
      <w:sz w:val="24"/>
      <w:lang w:val="fr-FR" w:eastAsia="en-US"/>
    </w:rPr>
  </w:style>
  <w:style w:type="character" w:customStyle="1" w:styleId="Heading6Char">
    <w:name w:val="Heading 6 Char"/>
    <w:basedOn w:val="DefaultParagraphFont"/>
    <w:link w:val="Heading6"/>
    <w:uiPriority w:val="99"/>
    <w:rsid w:val="00D836C8"/>
    <w:rPr>
      <w:b/>
      <w:sz w:val="24"/>
      <w:lang w:val="fr-FR" w:eastAsia="en-US"/>
    </w:rPr>
  </w:style>
  <w:style w:type="character" w:customStyle="1" w:styleId="Heading7Char">
    <w:name w:val="Heading 7 Char"/>
    <w:basedOn w:val="DefaultParagraphFont"/>
    <w:link w:val="Heading7"/>
    <w:uiPriority w:val="99"/>
    <w:rsid w:val="00D836C8"/>
    <w:rPr>
      <w:b/>
      <w:sz w:val="24"/>
      <w:lang w:val="fr-FR" w:eastAsia="en-US"/>
    </w:rPr>
  </w:style>
  <w:style w:type="character" w:customStyle="1" w:styleId="Heading8Char">
    <w:name w:val="Heading 8 Char"/>
    <w:basedOn w:val="DefaultParagraphFont"/>
    <w:link w:val="Heading8"/>
    <w:uiPriority w:val="99"/>
    <w:rsid w:val="00D836C8"/>
    <w:rPr>
      <w:b/>
      <w:sz w:val="24"/>
      <w:lang w:val="fr-FR" w:eastAsia="en-US"/>
    </w:rPr>
  </w:style>
  <w:style w:type="character" w:customStyle="1" w:styleId="Heading9Char">
    <w:name w:val="Heading 9 Char"/>
    <w:basedOn w:val="DefaultParagraphFont"/>
    <w:link w:val="Heading9"/>
    <w:uiPriority w:val="99"/>
    <w:rsid w:val="00D836C8"/>
    <w:rPr>
      <w:b/>
      <w:sz w:val="24"/>
      <w:lang w:val="fr-FR" w:eastAsia="en-US"/>
    </w:rPr>
  </w:style>
  <w:style w:type="character" w:customStyle="1" w:styleId="FootnoteTextChar2">
    <w:name w:val="Footnote Text Char2"/>
    <w:aliases w:val="DNV-FT Char,ALTS FOOTNOTE Char,Footnote Text Char1 Char,Footnote Text Char Char1 Char,Footnote Text Char4 Char Char Char,Footnote Text Char1 Char1 Char1 Char Char,Footnote Text Char Char1 Char1 Char Char Char,DNV- Char Char Char"/>
    <w:basedOn w:val="DefaultParagraphFont"/>
    <w:uiPriority w:val="99"/>
    <w:locked/>
    <w:rsid w:val="00D836C8"/>
    <w:rPr>
      <w:rFonts w:ascii="Times New Roman" w:eastAsia="Times New Roman" w:hAnsi="Times New Roman" w:cs="Times New Roman"/>
      <w:sz w:val="20"/>
      <w:szCs w:val="20"/>
    </w:rPr>
  </w:style>
  <w:style w:type="character" w:customStyle="1" w:styleId="Title1Carattere">
    <w:name w:val="Title 1 Carattere"/>
    <w:basedOn w:val="SourceCarattere"/>
    <w:link w:val="Title1"/>
    <w:uiPriority w:val="99"/>
    <w:locked/>
    <w:rsid w:val="00D836C8"/>
    <w:rPr>
      <w:b w:val="0"/>
      <w:caps/>
      <w:sz w:val="28"/>
      <w:lang w:val="en-GB" w:eastAsia="en-US"/>
    </w:rPr>
  </w:style>
  <w:style w:type="paragraph" w:styleId="BalloonText">
    <w:name w:val="Balloon Text"/>
    <w:basedOn w:val="Normal"/>
    <w:link w:val="BalloonTextChar"/>
    <w:uiPriority w:val="99"/>
    <w:semiHidden/>
    <w:unhideWhenUsed/>
    <w:rsid w:val="00D836C8"/>
    <w:pPr>
      <w:tabs>
        <w:tab w:val="clear" w:pos="794"/>
        <w:tab w:val="clear" w:pos="1191"/>
        <w:tab w:val="clear" w:pos="1588"/>
        <w:tab w:val="clear" w:pos="1985"/>
      </w:tabs>
      <w:overflowPunct/>
      <w:autoSpaceDE/>
      <w:autoSpaceDN/>
      <w:adjustRightInd/>
      <w:spacing w:before="0"/>
      <w:jc w:val="left"/>
      <w:textAlignment w:val="auto"/>
    </w:pPr>
    <w:rPr>
      <w:rFonts w:ascii="Segoe UI" w:eastAsiaTheme="minorEastAsia" w:hAnsi="Segoe UI" w:cs="Segoe UI"/>
      <w:sz w:val="18"/>
      <w:szCs w:val="18"/>
      <w:lang w:val="en-US"/>
    </w:rPr>
  </w:style>
  <w:style w:type="character" w:customStyle="1" w:styleId="BalloonTextChar">
    <w:name w:val="Balloon Text Char"/>
    <w:basedOn w:val="DefaultParagraphFont"/>
    <w:link w:val="BalloonText"/>
    <w:uiPriority w:val="99"/>
    <w:semiHidden/>
    <w:rsid w:val="00D836C8"/>
    <w:rPr>
      <w:rFonts w:ascii="Segoe UI" w:eastAsiaTheme="minorEastAsia" w:hAnsi="Segoe UI" w:cs="Segoe UI"/>
      <w:sz w:val="18"/>
      <w:szCs w:val="18"/>
      <w:lang w:eastAsia="en-US"/>
    </w:rPr>
  </w:style>
  <w:style w:type="numbering" w:customStyle="1" w:styleId="NoList1">
    <w:name w:val="No List1"/>
    <w:next w:val="NoList"/>
    <w:uiPriority w:val="99"/>
    <w:semiHidden/>
    <w:unhideWhenUsed/>
    <w:rsid w:val="00D836C8"/>
  </w:style>
  <w:style w:type="character" w:customStyle="1" w:styleId="NormalaftertitleChar">
    <w:name w:val="Normal_after_title Char"/>
    <w:link w:val="Normalaftertitle"/>
    <w:uiPriority w:val="99"/>
    <w:locked/>
    <w:rsid w:val="00D836C8"/>
    <w:rPr>
      <w:sz w:val="24"/>
      <w:lang w:val="fr-FR" w:eastAsia="en-US"/>
    </w:rPr>
  </w:style>
  <w:style w:type="character" w:customStyle="1" w:styleId="CallChar">
    <w:name w:val="Call Char"/>
    <w:link w:val="Call"/>
    <w:uiPriority w:val="99"/>
    <w:locked/>
    <w:rsid w:val="00D836C8"/>
    <w:rPr>
      <w:i/>
      <w:sz w:val="24"/>
      <w:lang w:val="fr-FR" w:eastAsia="en-US"/>
    </w:rPr>
  </w:style>
  <w:style w:type="character" w:customStyle="1" w:styleId="enumlev1Char">
    <w:name w:val="enumlev1 Char"/>
    <w:link w:val="enumlev1"/>
    <w:uiPriority w:val="99"/>
    <w:locked/>
    <w:rsid w:val="00D836C8"/>
    <w:rPr>
      <w:sz w:val="24"/>
      <w:lang w:val="fr-FR" w:eastAsia="en-US"/>
    </w:rPr>
  </w:style>
  <w:style w:type="character" w:customStyle="1" w:styleId="EquationChar">
    <w:name w:val="Equation Char"/>
    <w:link w:val="Equation"/>
    <w:locked/>
    <w:rsid w:val="00D836C8"/>
    <w:rPr>
      <w:sz w:val="24"/>
      <w:lang w:val="fr-FR" w:eastAsia="en-US"/>
    </w:rPr>
  </w:style>
  <w:style w:type="character" w:customStyle="1" w:styleId="EquationlegendChar">
    <w:name w:val="Equation_legend Char"/>
    <w:link w:val="Equationlegend"/>
    <w:uiPriority w:val="99"/>
    <w:locked/>
    <w:rsid w:val="00D836C8"/>
    <w:rPr>
      <w:sz w:val="24"/>
      <w:lang w:eastAsia="en-US"/>
    </w:rPr>
  </w:style>
  <w:style w:type="character" w:customStyle="1" w:styleId="TabletextChar">
    <w:name w:val="Table_text Char"/>
    <w:link w:val="Tabletext"/>
    <w:locked/>
    <w:rsid w:val="00D836C8"/>
    <w:rPr>
      <w:sz w:val="22"/>
      <w:lang w:val="fr-FR" w:eastAsia="en-US"/>
    </w:rPr>
  </w:style>
  <w:style w:type="character" w:customStyle="1" w:styleId="Tabletitle0">
    <w:name w:val="Table_title Знак"/>
    <w:link w:val="Tabletitle"/>
    <w:locked/>
    <w:rsid w:val="00D836C8"/>
    <w:rPr>
      <w:b/>
      <w:sz w:val="24"/>
      <w:lang w:val="fr-FR" w:eastAsia="en-US"/>
    </w:rPr>
  </w:style>
  <w:style w:type="character" w:customStyle="1" w:styleId="FiguretitleChar">
    <w:name w:val="Figure_title Char"/>
    <w:link w:val="Figuretitle"/>
    <w:locked/>
    <w:rsid w:val="00D836C8"/>
    <w:rPr>
      <w:rFonts w:ascii="Times New Roman Bold" w:hAnsi="Times New Roman Bold"/>
      <w:b/>
      <w:sz w:val="18"/>
      <w:lang w:val="fr-FR" w:eastAsia="en-US"/>
    </w:rPr>
  </w:style>
  <w:style w:type="character" w:customStyle="1" w:styleId="FigureNoChar">
    <w:name w:val="Figure_No Char"/>
    <w:link w:val="FigureNo"/>
    <w:locked/>
    <w:rsid w:val="00D836C8"/>
    <w:rPr>
      <w:caps/>
      <w:sz w:val="18"/>
      <w:lang w:val="fr-FR" w:eastAsia="en-US"/>
    </w:rPr>
  </w:style>
  <w:style w:type="character" w:customStyle="1" w:styleId="NoteChar">
    <w:name w:val="Note Char"/>
    <w:link w:val="Note"/>
    <w:uiPriority w:val="99"/>
    <w:locked/>
    <w:rsid w:val="00D836C8"/>
    <w:rPr>
      <w:sz w:val="22"/>
      <w:lang w:val="fr-FR" w:eastAsia="en-US"/>
    </w:rPr>
  </w:style>
  <w:style w:type="character" w:customStyle="1" w:styleId="Rectitle0">
    <w:name w:val="Rec_title Знак"/>
    <w:link w:val="Rectitle"/>
    <w:uiPriority w:val="99"/>
    <w:locked/>
    <w:rsid w:val="00D836C8"/>
    <w:rPr>
      <w:b/>
      <w:sz w:val="28"/>
      <w:lang w:val="fr-FR" w:eastAsia="en-US"/>
    </w:rPr>
  </w:style>
  <w:style w:type="character" w:customStyle="1" w:styleId="RecNoChar">
    <w:name w:val="Rec_No Char"/>
    <w:link w:val="RecNo"/>
    <w:uiPriority w:val="99"/>
    <w:locked/>
    <w:rsid w:val="00D836C8"/>
    <w:rPr>
      <w:sz w:val="28"/>
      <w:lang w:val="fr-FR" w:eastAsia="en-US"/>
    </w:rPr>
  </w:style>
  <w:style w:type="character" w:customStyle="1" w:styleId="RestitleChar">
    <w:name w:val="Res_title Char"/>
    <w:link w:val="Restitle"/>
    <w:uiPriority w:val="99"/>
    <w:locked/>
    <w:rsid w:val="00D836C8"/>
    <w:rPr>
      <w:b/>
      <w:sz w:val="28"/>
      <w:lang w:val="fr-FR" w:eastAsia="en-US"/>
    </w:rPr>
  </w:style>
  <w:style w:type="character" w:customStyle="1" w:styleId="ResNoChar">
    <w:name w:val="Res_No Char"/>
    <w:link w:val="ResNo"/>
    <w:uiPriority w:val="99"/>
    <w:locked/>
    <w:rsid w:val="00D836C8"/>
    <w:rPr>
      <w:sz w:val="28"/>
      <w:lang w:val="fr-FR" w:eastAsia="en-US"/>
    </w:rPr>
  </w:style>
  <w:style w:type="character" w:customStyle="1" w:styleId="TableheadChar">
    <w:name w:val="Table_head Char"/>
    <w:link w:val="Tablehead"/>
    <w:locked/>
    <w:rsid w:val="00D836C8"/>
    <w:rPr>
      <w:b/>
      <w:sz w:val="22"/>
      <w:lang w:val="fr-FR" w:eastAsia="en-US"/>
    </w:rPr>
  </w:style>
  <w:style w:type="character" w:customStyle="1" w:styleId="TablelegendChar">
    <w:name w:val="Table_legend Char"/>
    <w:link w:val="Tablelegend"/>
    <w:uiPriority w:val="99"/>
    <w:locked/>
    <w:rsid w:val="00D836C8"/>
    <w:rPr>
      <w:sz w:val="22"/>
      <w:lang w:val="fr-FR" w:eastAsia="en-US"/>
    </w:rPr>
  </w:style>
  <w:style w:type="character" w:customStyle="1" w:styleId="TableNo0">
    <w:name w:val="Table_No Знак"/>
    <w:link w:val="TableNo"/>
    <w:locked/>
    <w:rsid w:val="00D836C8"/>
    <w:rPr>
      <w:sz w:val="24"/>
      <w:lang w:val="fr-FR" w:eastAsia="en-US"/>
    </w:rPr>
  </w:style>
  <w:style w:type="character" w:customStyle="1" w:styleId="HeadingbChar">
    <w:name w:val="Heading_b Char"/>
    <w:link w:val="Headingb"/>
    <w:locked/>
    <w:rsid w:val="00D836C8"/>
    <w:rPr>
      <w:b/>
      <w:sz w:val="24"/>
      <w:lang w:val="fr-FR" w:eastAsia="en-US"/>
    </w:rPr>
  </w:style>
  <w:style w:type="character" w:customStyle="1" w:styleId="AnnexNoTitleChar">
    <w:name w:val="Annex_NoTitle Char"/>
    <w:link w:val="AnnexNoTitle"/>
    <w:locked/>
    <w:rsid w:val="00D836C8"/>
    <w:rPr>
      <w:b/>
      <w:sz w:val="28"/>
      <w:lang w:val="fr-FR" w:eastAsia="en-US"/>
    </w:rPr>
  </w:style>
  <w:style w:type="paragraph" w:styleId="ListParagraph">
    <w:name w:val="List Paragraph"/>
    <w:basedOn w:val="Normal"/>
    <w:uiPriority w:val="34"/>
    <w:qFormat/>
    <w:rsid w:val="00D836C8"/>
    <w:pPr>
      <w:tabs>
        <w:tab w:val="clear" w:pos="794"/>
        <w:tab w:val="clear" w:pos="1191"/>
        <w:tab w:val="clear" w:pos="1588"/>
        <w:tab w:val="clear" w:pos="1985"/>
      </w:tabs>
      <w:overflowPunct/>
      <w:autoSpaceDE/>
      <w:autoSpaceDN/>
      <w:adjustRightInd/>
      <w:spacing w:before="0"/>
      <w:ind w:left="720"/>
      <w:contextualSpacing/>
      <w:jc w:val="left"/>
      <w:textAlignment w:val="auto"/>
    </w:pPr>
    <w:rPr>
      <w:rFonts w:eastAsiaTheme="minorEastAsia"/>
      <w:szCs w:val="24"/>
      <w:lang w:val="en-US"/>
    </w:rPr>
  </w:style>
  <w:style w:type="table" w:styleId="TableGrid">
    <w:name w:val="Table Grid"/>
    <w:basedOn w:val="TableNormal"/>
    <w:rsid w:val="00D836C8"/>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D836C8"/>
    <w:rPr>
      <w:sz w:val="16"/>
      <w:szCs w:val="16"/>
    </w:rPr>
  </w:style>
  <w:style w:type="paragraph" w:styleId="CommentText">
    <w:name w:val="annotation text"/>
    <w:basedOn w:val="Normal"/>
    <w:link w:val="CommentTextChar"/>
    <w:semiHidden/>
    <w:unhideWhenUsed/>
    <w:rsid w:val="00D836C8"/>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semiHidden/>
    <w:rsid w:val="00D836C8"/>
    <w:rPr>
      <w:rFonts w:eastAsia="MS Mincho"/>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3.emf"/><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9.emf"/><Relationship Id="rId34" Type="http://schemas.openxmlformats.org/officeDocument/2006/relationships/image" Target="media/image20.emf"/><Relationship Id="rId7" Type="http://schemas.openxmlformats.org/officeDocument/2006/relationships/oleObject" Target="embeddings/oleObject1.bin"/><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5.bin"/><Relationship Id="rId33" Type="http://schemas.openxmlformats.org/officeDocument/2006/relationships/image" Target="media/image19.emf"/><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emf"/><Relationship Id="rId20" Type="http://schemas.openxmlformats.org/officeDocument/2006/relationships/image" Target="media/image8.jpeg"/><Relationship Id="rId29" Type="http://schemas.openxmlformats.org/officeDocument/2006/relationships/image" Target="media/image15.emf"/><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http://www.itu.int/publ/R-REP/en" TargetMode="External"/><Relationship Id="rId24" Type="http://schemas.openxmlformats.org/officeDocument/2006/relationships/image" Target="media/image12.emf"/><Relationship Id="rId32" Type="http://schemas.openxmlformats.org/officeDocument/2006/relationships/image" Target="media/image18.emf"/><Relationship Id="rId37"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11.emf"/><Relationship Id="rId28" Type="http://schemas.openxmlformats.org/officeDocument/2006/relationships/image" Target="media/image14.png"/><Relationship Id="rId36" Type="http://schemas.openxmlformats.org/officeDocument/2006/relationships/header" Target="header3.xml"/><Relationship Id="rId10" Type="http://schemas.openxmlformats.org/officeDocument/2006/relationships/hyperlink" Target="http://www.itu.int/ITU-R/go/patents/en" TargetMode="External"/><Relationship Id="rId19" Type="http://schemas.openxmlformats.org/officeDocument/2006/relationships/image" Target="media/image7.emf"/><Relationship Id="rId31" Type="http://schemas.openxmlformats.org/officeDocument/2006/relationships/image" Target="media/image17.emf"/><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hyperlink" Target="http://standards.ieee.org/getieee802/" TargetMode="External"/><Relationship Id="rId30" Type="http://schemas.openxmlformats.org/officeDocument/2006/relationships/image" Target="media/image16.emf"/><Relationship Id="rId35" Type="http://schemas.openxmlformats.org/officeDocument/2006/relationships/package" Target="embeddings/Microsoft_Visio_Drawing111111111111111111111111111111111.vsdx"/></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182</TotalTime>
  <Pages>30</Pages>
  <Words>7173</Words>
  <Characters>40888</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47966</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Gachet, Christelle</cp:lastModifiedBy>
  <cp:revision>77</cp:revision>
  <cp:lastPrinted>2018-01-15T13:40:00Z</cp:lastPrinted>
  <dcterms:created xsi:type="dcterms:W3CDTF">2010-07-23T07:24:00Z</dcterms:created>
  <dcterms:modified xsi:type="dcterms:W3CDTF">2018-01-15T13:40:00Z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