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p w:rsidR="007D16C7" w:rsidRDefault="007D16C7" w:rsidP="007D16C7"/>
    <w:tbl>
      <w:tblPr>
        <w:tblW w:w="10089" w:type="dxa"/>
        <w:tblLook w:val="01E0" w:firstRow="1" w:lastRow="1" w:firstColumn="1" w:lastColumn="1" w:noHBand="0" w:noVBand="0"/>
      </w:tblPr>
      <w:tblGrid>
        <w:gridCol w:w="10089"/>
      </w:tblGrid>
      <w:tr w:rsidR="007D16C7" w:rsidRPr="007D16C7" w:rsidTr="009F2846">
        <w:tc>
          <w:tcPr>
            <w:tcW w:w="10089" w:type="dxa"/>
          </w:tcPr>
          <w:p w:rsidR="007D16C7" w:rsidRPr="004C5120" w:rsidRDefault="007D16C7" w:rsidP="009F2846">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386070029" r:id="rId9"/>
              </w:object>
            </w:r>
          </w:p>
          <w:p w:rsidR="007D16C7" w:rsidRPr="004C5120" w:rsidRDefault="007D16C7" w:rsidP="007D16C7">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2225</w:t>
            </w:r>
          </w:p>
          <w:p w:rsidR="007D16C7" w:rsidRPr="004C5120" w:rsidRDefault="007D16C7" w:rsidP="007D16C7">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7D16C7" w:rsidRPr="00814AB4" w:rsidTr="009F2846">
        <w:tc>
          <w:tcPr>
            <w:tcW w:w="10089" w:type="dxa"/>
          </w:tcPr>
          <w:p w:rsidR="007D16C7" w:rsidRPr="004C5120" w:rsidRDefault="007D16C7" w:rsidP="009F2846">
            <w:pPr>
              <w:spacing w:before="80" w:line="500" w:lineRule="exact"/>
              <w:jc w:val="right"/>
              <w:rPr>
                <w:rFonts w:ascii="Tahoma" w:hAnsi="Tahoma" w:cs="Tahoma"/>
                <w:b/>
                <w:bCs/>
                <w:iCs/>
                <w:color w:val="509141"/>
                <w:sz w:val="44"/>
                <w:szCs w:val="44"/>
                <w:lang w:val="en-US"/>
              </w:rPr>
            </w:pPr>
          </w:p>
          <w:p w:rsidR="007D16C7" w:rsidRPr="004C5120" w:rsidRDefault="007D16C7" w:rsidP="007D16C7">
            <w:pPr>
              <w:spacing w:before="80" w:line="500" w:lineRule="exact"/>
              <w:jc w:val="right"/>
              <w:rPr>
                <w:rFonts w:ascii="Tahoma" w:hAnsi="Tahoma" w:cs="Tahoma"/>
                <w:b/>
                <w:bCs/>
                <w:iCs/>
                <w:color w:val="509141"/>
                <w:sz w:val="44"/>
                <w:szCs w:val="44"/>
                <w:lang w:val="en-US"/>
              </w:rPr>
            </w:pPr>
            <w:r w:rsidRPr="007D16C7">
              <w:rPr>
                <w:rFonts w:ascii="Tahoma" w:hAnsi="Tahoma" w:cs="Tahoma" w:hint="eastAsia"/>
                <w:b/>
                <w:bCs/>
                <w:iCs/>
                <w:color w:val="509141"/>
                <w:sz w:val="44"/>
                <w:szCs w:val="44"/>
                <w:lang w:val="en-GB"/>
              </w:rPr>
              <w:t>Introduction to</w:t>
            </w:r>
            <w:r w:rsidRPr="007D16C7">
              <w:rPr>
                <w:rFonts w:ascii="Tahoma" w:hAnsi="Tahoma" w:cs="Tahoma"/>
                <w:b/>
                <w:bCs/>
                <w:iCs/>
                <w:color w:val="509141"/>
                <w:sz w:val="44"/>
                <w:szCs w:val="44"/>
                <w:lang w:val="en-GB"/>
              </w:rPr>
              <w:t xml:space="preserve"> cognitive radio systems in the land mobile service</w:t>
            </w:r>
          </w:p>
          <w:p w:rsidR="007D16C7" w:rsidRPr="004C5120" w:rsidRDefault="007D16C7" w:rsidP="009F2846">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7D16C7" w:rsidRPr="004C5120" w:rsidTr="009F2846">
        <w:tc>
          <w:tcPr>
            <w:tcW w:w="10089" w:type="dxa"/>
          </w:tcPr>
          <w:p w:rsidR="007D16C7" w:rsidRPr="004C5120" w:rsidRDefault="007D16C7" w:rsidP="009F2846">
            <w:pPr>
              <w:spacing w:before="80" w:line="280" w:lineRule="exact"/>
              <w:ind w:right="640"/>
              <w:rPr>
                <w:rFonts w:ascii="Tahoma" w:hAnsi="Tahoma" w:cs="Tahoma"/>
                <w:b/>
                <w:bCs/>
                <w:iCs/>
                <w:color w:val="243285"/>
                <w:sz w:val="32"/>
                <w:szCs w:val="32"/>
                <w:lang w:val="en-US"/>
              </w:rPr>
            </w:pPr>
          </w:p>
          <w:p w:rsidR="007D16C7" w:rsidRPr="004C5120" w:rsidRDefault="007D16C7" w:rsidP="009F2846">
            <w:pPr>
              <w:spacing w:before="80" w:line="280" w:lineRule="exact"/>
              <w:ind w:right="640"/>
              <w:rPr>
                <w:rFonts w:ascii="Tahoma" w:hAnsi="Tahoma" w:cs="Tahoma"/>
                <w:b/>
                <w:bCs/>
                <w:iCs/>
                <w:color w:val="243285"/>
                <w:sz w:val="32"/>
                <w:szCs w:val="32"/>
                <w:lang w:val="en-US"/>
              </w:rPr>
            </w:pPr>
          </w:p>
          <w:p w:rsidR="007D16C7" w:rsidRPr="004C5120" w:rsidRDefault="007D16C7" w:rsidP="009F2846">
            <w:pPr>
              <w:spacing w:before="80" w:line="280" w:lineRule="exact"/>
              <w:ind w:right="640"/>
              <w:rPr>
                <w:rFonts w:ascii="Tahoma" w:hAnsi="Tahoma" w:cs="Tahoma"/>
                <w:b/>
                <w:bCs/>
                <w:iCs/>
                <w:color w:val="243285"/>
                <w:sz w:val="32"/>
                <w:szCs w:val="32"/>
                <w:lang w:val="en-US"/>
              </w:rPr>
            </w:pPr>
          </w:p>
          <w:p w:rsidR="007D16C7" w:rsidRPr="004C5120" w:rsidRDefault="007D16C7" w:rsidP="009F2846">
            <w:pPr>
              <w:spacing w:before="80" w:after="180" w:line="360" w:lineRule="exact"/>
              <w:jc w:val="right"/>
              <w:rPr>
                <w:rFonts w:ascii="Tahoma" w:hAnsi="Tahoma" w:cs="Tahoma"/>
                <w:b/>
                <w:bCs/>
                <w:iCs/>
                <w:color w:val="243285"/>
                <w:sz w:val="36"/>
                <w:szCs w:val="36"/>
                <w:lang w:val="en-US"/>
              </w:rPr>
            </w:pPr>
          </w:p>
          <w:p w:rsidR="007D16C7" w:rsidRPr="004C5120" w:rsidRDefault="007D16C7" w:rsidP="009F2846">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7D16C7" w:rsidRPr="004C5120" w:rsidRDefault="007D16C7" w:rsidP="009F284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7D16C7" w:rsidRPr="004C5120" w:rsidRDefault="007D16C7" w:rsidP="009F284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7D16C7" w:rsidRDefault="007D16C7" w:rsidP="007D16C7">
      <w:pPr>
        <w:spacing w:before="80"/>
        <w:rPr>
          <w:i/>
          <w:sz w:val="22"/>
          <w:lang w:val="en-US"/>
        </w:rPr>
      </w:pPr>
    </w:p>
    <w:p w:rsidR="007D16C7" w:rsidRDefault="007D16C7" w:rsidP="007D16C7">
      <w:pPr>
        <w:spacing w:before="80"/>
        <w:rPr>
          <w:i/>
          <w:sz w:val="22"/>
          <w:lang w:val="en-US"/>
        </w:rPr>
      </w:pPr>
    </w:p>
    <w:p w:rsidR="007D16C7" w:rsidRDefault="007D16C7" w:rsidP="007D16C7">
      <w:pPr>
        <w:spacing w:before="80"/>
        <w:rPr>
          <w:i/>
          <w:sz w:val="22"/>
          <w:lang w:val="en-US"/>
        </w:rPr>
      </w:pPr>
    </w:p>
    <w:p w:rsidR="007D16C7" w:rsidRDefault="007D16C7" w:rsidP="007D16C7">
      <w:pPr>
        <w:spacing w:before="80"/>
        <w:rPr>
          <w:i/>
          <w:sz w:val="22"/>
          <w:lang w:val="en-US"/>
        </w:rPr>
      </w:pPr>
    </w:p>
    <w:p w:rsidR="007D16C7" w:rsidRDefault="007D16C7" w:rsidP="007D16C7">
      <w:pPr>
        <w:spacing w:before="80"/>
        <w:rPr>
          <w:i/>
          <w:sz w:val="22"/>
          <w:lang w:val="en-US"/>
        </w:rPr>
      </w:pPr>
    </w:p>
    <w:p w:rsidR="007D16C7" w:rsidRDefault="007D16C7" w:rsidP="007D16C7">
      <w:pPr>
        <w:spacing w:before="80"/>
        <w:rPr>
          <w:i/>
          <w:sz w:val="22"/>
          <w:lang w:val="en-US"/>
        </w:rPr>
      </w:pPr>
    </w:p>
    <w:p w:rsidR="007D16C7" w:rsidRDefault="007D16C7" w:rsidP="007D16C7">
      <w:pPr>
        <w:rPr>
          <w:rFonts w:ascii="Palatino Linotype" w:hAnsi="Palatino Linotype"/>
          <w:lang w:val="en-US"/>
        </w:rPr>
        <w:sectPr w:rsidR="007D16C7" w:rsidSect="009F2846">
          <w:headerReference w:type="even" r:id="rId10"/>
          <w:headerReference w:type="default" r:id="rId11"/>
          <w:pgSz w:w="11907" w:h="16840" w:code="9"/>
          <w:pgMar w:top="1089" w:right="1089" w:bottom="284" w:left="1089" w:header="567" w:footer="284" w:gutter="0"/>
          <w:pgNumType w:start="1"/>
          <w:cols w:space="720"/>
        </w:sectPr>
      </w:pPr>
    </w:p>
    <w:p w:rsidR="007D16C7" w:rsidRDefault="007D16C7" w:rsidP="007D16C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D16C7" w:rsidRDefault="007D16C7" w:rsidP="007D16C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16C7" w:rsidRDefault="007D16C7" w:rsidP="007D16C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16C7" w:rsidRDefault="007D16C7" w:rsidP="007D16C7">
      <w:pPr>
        <w:pStyle w:val="Heading1"/>
        <w:spacing w:before="400"/>
        <w:jc w:val="center"/>
        <w:rPr>
          <w:szCs w:val="24"/>
          <w:lang w:val="en-US"/>
        </w:rPr>
      </w:pPr>
    </w:p>
    <w:p w:rsidR="007D16C7" w:rsidRDefault="007D16C7" w:rsidP="007D16C7">
      <w:pPr>
        <w:pStyle w:val="Heading1"/>
        <w:spacing w:before="540"/>
        <w:jc w:val="center"/>
        <w:rPr>
          <w:szCs w:val="24"/>
          <w:lang w:val="en-US"/>
        </w:rPr>
      </w:pPr>
      <w:bookmarkStart w:id="1" w:name="_Toc312305073"/>
      <w:bookmarkStart w:id="2" w:name="_Toc312327330"/>
      <w:r>
        <w:rPr>
          <w:szCs w:val="24"/>
          <w:lang w:val="en-US"/>
        </w:rPr>
        <w:t>Policy on Intellectual Property Right (IPR)</w:t>
      </w:r>
      <w:bookmarkEnd w:id="1"/>
      <w:bookmarkEnd w:id="2"/>
    </w:p>
    <w:p w:rsidR="007D16C7" w:rsidRDefault="007D16C7" w:rsidP="007D16C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Pr="006443E5">
        <w:rPr>
          <w:sz w:val="20"/>
          <w:lang w:val="en-US"/>
        </w:rPr>
        <w:t>http://www.itu.int/ITU-R/go/patents/en</w:t>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D16C7" w:rsidRDefault="007D16C7" w:rsidP="007D16C7">
      <w:pPr>
        <w:jc w:val="center"/>
        <w:rPr>
          <w:sz w:val="22"/>
          <w:lang w:val="en-US"/>
        </w:rPr>
      </w:pPr>
    </w:p>
    <w:p w:rsidR="007D16C7" w:rsidRDefault="007D16C7" w:rsidP="007D16C7">
      <w:pPr>
        <w:jc w:val="center"/>
        <w:rPr>
          <w:sz w:val="22"/>
          <w:lang w:val="en-US"/>
        </w:rPr>
      </w:pPr>
    </w:p>
    <w:p w:rsidR="007D16C7" w:rsidRDefault="007D16C7" w:rsidP="007D16C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16C7" w:rsidRPr="00814AB4" w:rsidTr="009F2846">
        <w:tc>
          <w:tcPr>
            <w:tcW w:w="9360" w:type="dxa"/>
            <w:gridSpan w:val="2"/>
            <w:tcBorders>
              <w:top w:val="single" w:sz="12" w:space="0" w:color="000080"/>
              <w:left w:val="single" w:sz="12" w:space="0" w:color="000080"/>
              <w:bottom w:val="nil"/>
              <w:right w:val="single" w:sz="12" w:space="0" w:color="000080"/>
            </w:tcBorders>
          </w:tcPr>
          <w:p w:rsidR="007D16C7" w:rsidRPr="00C7761D" w:rsidRDefault="007D16C7" w:rsidP="009F2846">
            <w:pPr>
              <w:pStyle w:val="ChapNo"/>
              <w:spacing w:before="240"/>
              <w:rPr>
                <w:sz w:val="22"/>
                <w:szCs w:val="22"/>
                <w:lang w:val="en-US"/>
              </w:rPr>
            </w:pPr>
            <w:r w:rsidRPr="00C7761D">
              <w:rPr>
                <w:sz w:val="22"/>
                <w:szCs w:val="22"/>
                <w:lang w:val="en-US"/>
              </w:rPr>
              <w:t xml:space="preserve">Series of ITU-R Reports </w:t>
            </w:r>
          </w:p>
          <w:p w:rsidR="007D16C7"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Pr="006443E5">
              <w:rPr>
                <w:b w:val="0"/>
                <w:bCs/>
                <w:sz w:val="18"/>
                <w:szCs w:val="18"/>
                <w:lang w:val="en-US"/>
              </w:rPr>
              <w:t>http://www.itu.int/publ/R-REP/en</w:t>
            </w:r>
            <w:r w:rsidRPr="00F103A9">
              <w:rPr>
                <w:b w:val="0"/>
                <w:sz w:val="18"/>
                <w:szCs w:val="18"/>
                <w:lang w:val="en-US"/>
              </w:rPr>
              <w:t>)</w:t>
            </w:r>
          </w:p>
        </w:tc>
      </w:tr>
      <w:tr w:rsidR="007D16C7" w:rsidTr="009F2846">
        <w:tc>
          <w:tcPr>
            <w:tcW w:w="1140" w:type="dxa"/>
            <w:tcBorders>
              <w:top w:val="nil"/>
              <w:left w:val="single" w:sz="12" w:space="0" w:color="000080"/>
              <w:bottom w:val="nil"/>
              <w:right w:val="nil"/>
            </w:tcBorders>
          </w:tcPr>
          <w:p w:rsidR="007D16C7" w:rsidRDefault="007D16C7" w:rsidP="009F284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D16C7"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D16C7"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D16C7" w:rsidRPr="00814AB4" w:rsidTr="009F2846">
        <w:tc>
          <w:tcPr>
            <w:tcW w:w="1140" w:type="dxa"/>
            <w:tcBorders>
              <w:top w:val="nil"/>
              <w:left w:val="single" w:sz="12" w:space="0" w:color="000080"/>
              <w:bottom w:val="nil"/>
              <w:right w:val="nil"/>
            </w:tcBorders>
            <w:shd w:val="clear" w:color="auto" w:fill="auto"/>
          </w:tcPr>
          <w:p w:rsidR="007D16C7" w:rsidRPr="002F00DE" w:rsidRDefault="007D16C7" w:rsidP="009F2846">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7D16C7" w:rsidRPr="002F00DE"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D16C7"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D16C7" w:rsidRPr="009F0D75" w:rsidTr="009F2846">
        <w:tc>
          <w:tcPr>
            <w:tcW w:w="1140" w:type="dxa"/>
            <w:tcBorders>
              <w:top w:val="nil"/>
              <w:left w:val="single" w:sz="12" w:space="0" w:color="000080"/>
              <w:bottom w:val="nil"/>
              <w:right w:val="nil"/>
            </w:tcBorders>
            <w:shd w:val="clear" w:color="auto" w:fill="auto"/>
          </w:tcPr>
          <w:p w:rsidR="007D16C7" w:rsidRPr="009F0D75" w:rsidRDefault="007D16C7" w:rsidP="009F2846">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D16C7" w:rsidRPr="009F0D75"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D16C7" w:rsidRDefault="007D16C7" w:rsidP="009F284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D16C7" w:rsidRPr="008D3D8D" w:rsidTr="009F2846">
        <w:tc>
          <w:tcPr>
            <w:tcW w:w="1140" w:type="dxa"/>
            <w:tcBorders>
              <w:top w:val="nil"/>
              <w:left w:val="single" w:sz="12" w:space="0" w:color="000080"/>
              <w:bottom w:val="nil"/>
              <w:right w:val="nil"/>
            </w:tcBorders>
            <w:shd w:val="clear" w:color="auto" w:fill="F3F3F3"/>
          </w:tcPr>
          <w:p w:rsidR="007D16C7" w:rsidRPr="002F00DE" w:rsidRDefault="007D16C7" w:rsidP="009F2846">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7D16C7" w:rsidRPr="002F00DE" w:rsidRDefault="007D16C7" w:rsidP="009F284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D16C7" w:rsidRDefault="007D16C7" w:rsidP="009F2846">
            <w:pPr>
              <w:spacing w:before="30" w:after="30"/>
              <w:jc w:val="left"/>
              <w:rPr>
                <w:sz w:val="20"/>
                <w:lang w:val="fr-CH"/>
              </w:rPr>
            </w:pPr>
            <w:r>
              <w:rPr>
                <w:sz w:val="20"/>
                <w:lang w:val="fr-CH"/>
              </w:rPr>
              <w:t>Radiowave propagation</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D16C7" w:rsidRDefault="007D16C7" w:rsidP="009F284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D16C7" w:rsidRDefault="007D16C7" w:rsidP="009F284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D16C7" w:rsidRDefault="007D16C7" w:rsidP="009F2846">
            <w:pPr>
              <w:spacing w:before="30" w:after="30"/>
              <w:jc w:val="left"/>
              <w:rPr>
                <w:sz w:val="20"/>
                <w:lang w:val="en-US"/>
              </w:rPr>
            </w:pPr>
            <w:r>
              <w:rPr>
                <w:sz w:val="20"/>
                <w:lang w:val="en-US"/>
              </w:rPr>
              <w:t>Fixed-satellite service</w:t>
            </w:r>
          </w:p>
        </w:tc>
      </w:tr>
      <w:tr w:rsidR="007D16C7"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D16C7" w:rsidRDefault="007D16C7" w:rsidP="009F2846">
            <w:pPr>
              <w:spacing w:before="30" w:after="30"/>
              <w:jc w:val="left"/>
              <w:rPr>
                <w:sz w:val="20"/>
                <w:lang w:val="en-US"/>
              </w:rPr>
            </w:pPr>
            <w:r>
              <w:rPr>
                <w:sz w:val="20"/>
                <w:lang w:val="en-US"/>
              </w:rPr>
              <w:t>Space applications and meteorology</w:t>
            </w:r>
          </w:p>
        </w:tc>
      </w:tr>
      <w:tr w:rsidR="007D16C7" w:rsidRPr="00814AB4" w:rsidTr="009F2846">
        <w:tc>
          <w:tcPr>
            <w:tcW w:w="1140" w:type="dxa"/>
            <w:tcBorders>
              <w:top w:val="nil"/>
              <w:left w:val="single" w:sz="12" w:space="0" w:color="000080"/>
              <w:bottom w:val="nil"/>
              <w:right w:val="nil"/>
            </w:tcBorders>
          </w:tcPr>
          <w:p w:rsidR="007D16C7" w:rsidRDefault="007D16C7" w:rsidP="009F284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D16C7" w:rsidRDefault="007D16C7" w:rsidP="009F2846">
            <w:pPr>
              <w:spacing w:before="30" w:after="30"/>
              <w:jc w:val="left"/>
              <w:rPr>
                <w:sz w:val="20"/>
                <w:lang w:val="en-US"/>
              </w:rPr>
            </w:pPr>
            <w:r>
              <w:rPr>
                <w:sz w:val="20"/>
                <w:lang w:val="en-US"/>
              </w:rPr>
              <w:t>Frequency sharing and coordination between fixed-satellite and fixed service systems</w:t>
            </w:r>
          </w:p>
        </w:tc>
      </w:tr>
      <w:tr w:rsidR="007D16C7" w:rsidTr="009F2846">
        <w:tc>
          <w:tcPr>
            <w:tcW w:w="1140" w:type="dxa"/>
            <w:tcBorders>
              <w:top w:val="nil"/>
              <w:left w:val="single" w:sz="12" w:space="0" w:color="000080"/>
              <w:bottom w:val="single" w:sz="12" w:space="0" w:color="000080"/>
              <w:right w:val="nil"/>
            </w:tcBorders>
          </w:tcPr>
          <w:p w:rsidR="007D16C7" w:rsidRDefault="007D16C7" w:rsidP="009F2846">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D16C7" w:rsidRDefault="007D16C7" w:rsidP="009F2846">
            <w:pPr>
              <w:spacing w:before="30" w:after="180"/>
              <w:jc w:val="left"/>
              <w:rPr>
                <w:sz w:val="20"/>
                <w:lang w:val="en-US"/>
              </w:rPr>
            </w:pPr>
            <w:r>
              <w:rPr>
                <w:sz w:val="20"/>
                <w:lang w:val="en-US"/>
              </w:rPr>
              <w:t>Spectrum management</w:t>
            </w:r>
          </w:p>
        </w:tc>
      </w:tr>
    </w:tbl>
    <w:p w:rsidR="007D16C7" w:rsidRDefault="007D16C7" w:rsidP="007D16C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D16C7" w:rsidTr="009F2846">
        <w:tc>
          <w:tcPr>
            <w:tcW w:w="720" w:type="dxa"/>
          </w:tcPr>
          <w:p w:rsidR="007D16C7" w:rsidRDefault="007D16C7" w:rsidP="009F2846">
            <w:pPr>
              <w:jc w:val="center"/>
              <w:rPr>
                <w:sz w:val="22"/>
                <w:lang w:val="en-US"/>
              </w:rPr>
            </w:pPr>
          </w:p>
        </w:tc>
      </w:tr>
    </w:tbl>
    <w:p w:rsidR="007D16C7" w:rsidRDefault="007D16C7" w:rsidP="007D16C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D16C7" w:rsidRPr="00814AB4" w:rsidTr="009F2846">
        <w:tc>
          <w:tcPr>
            <w:tcW w:w="9360" w:type="dxa"/>
            <w:tcBorders>
              <w:top w:val="single" w:sz="12" w:space="0" w:color="000080"/>
              <w:left w:val="single" w:sz="12" w:space="0" w:color="000080"/>
              <w:bottom w:val="single" w:sz="12" w:space="0" w:color="000080"/>
              <w:right w:val="single" w:sz="12" w:space="0" w:color="000080"/>
            </w:tcBorders>
          </w:tcPr>
          <w:p w:rsidR="007D16C7" w:rsidRPr="004C5120" w:rsidRDefault="007D16C7" w:rsidP="009F2846">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7D16C7" w:rsidRDefault="007D16C7" w:rsidP="007D16C7">
      <w:pPr>
        <w:spacing w:before="0"/>
        <w:jc w:val="center"/>
        <w:rPr>
          <w:sz w:val="22"/>
          <w:lang w:val="en-US"/>
        </w:rPr>
      </w:pPr>
    </w:p>
    <w:p w:rsidR="007D16C7" w:rsidRDefault="007D16C7" w:rsidP="007D16C7">
      <w:pPr>
        <w:spacing w:before="0"/>
        <w:jc w:val="center"/>
        <w:rPr>
          <w:sz w:val="22"/>
          <w:lang w:val="en-US"/>
        </w:rPr>
      </w:pPr>
    </w:p>
    <w:p w:rsidR="007D16C7" w:rsidRDefault="007D16C7" w:rsidP="007D16C7">
      <w:pPr>
        <w:spacing w:before="0"/>
        <w:jc w:val="right"/>
        <w:rPr>
          <w:i/>
          <w:iCs/>
          <w:sz w:val="20"/>
          <w:lang w:val="en-US"/>
        </w:rPr>
      </w:pPr>
      <w:r>
        <w:rPr>
          <w:i/>
          <w:iCs/>
          <w:sz w:val="20"/>
          <w:lang w:val="en-US"/>
        </w:rPr>
        <w:t>Electronic Publication</w:t>
      </w:r>
    </w:p>
    <w:p w:rsidR="007D16C7" w:rsidRDefault="007D16C7" w:rsidP="007D16C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7D16C7" w:rsidRDefault="007D16C7" w:rsidP="007D16C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2011</w:t>
      </w:r>
    </w:p>
    <w:p w:rsidR="007D16C7" w:rsidRDefault="007D16C7" w:rsidP="007D16C7">
      <w:pPr>
        <w:rPr>
          <w:sz w:val="18"/>
          <w:szCs w:val="18"/>
          <w:lang w:val="en-US"/>
        </w:rPr>
      </w:pPr>
      <w:r>
        <w:rPr>
          <w:sz w:val="18"/>
          <w:szCs w:val="18"/>
          <w:lang w:val="en-US"/>
        </w:rPr>
        <w:t>All rights reserved. No part of this publication may be reproduced, by any means whatsoever, without written permission of ITU.</w:t>
      </w:r>
    </w:p>
    <w:p w:rsidR="007D16C7" w:rsidRDefault="007D16C7" w:rsidP="007D16C7">
      <w:pPr>
        <w:tabs>
          <w:tab w:val="clear" w:pos="794"/>
          <w:tab w:val="clear" w:pos="1191"/>
          <w:tab w:val="clear" w:pos="1588"/>
          <w:tab w:val="clear" w:pos="1985"/>
        </w:tabs>
        <w:overflowPunct/>
        <w:autoSpaceDE/>
        <w:autoSpaceDN/>
        <w:adjustRightInd/>
        <w:spacing w:before="0"/>
        <w:jc w:val="left"/>
        <w:rPr>
          <w:i/>
          <w:sz w:val="20"/>
          <w:lang w:val="en-US"/>
        </w:rPr>
        <w:sectPr w:rsidR="007D16C7" w:rsidSect="009F2846">
          <w:headerReference w:type="even" r:id="rId12"/>
          <w:footerReference w:type="even" r:id="rId13"/>
          <w:pgSz w:w="11907" w:h="16834"/>
          <w:pgMar w:top="1418" w:right="1134" w:bottom="1134" w:left="1134" w:header="720" w:footer="482" w:gutter="0"/>
          <w:paperSrc w:first="15" w:other="15"/>
          <w:pgNumType w:fmt="lowerRoman" w:start="2"/>
          <w:cols w:space="720"/>
        </w:sectPr>
      </w:pPr>
    </w:p>
    <w:p w:rsidR="007D16C7" w:rsidRPr="008D3D8D" w:rsidRDefault="007D16C7" w:rsidP="007D16C7">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2225</w:t>
      </w:r>
    </w:p>
    <w:p w:rsidR="00A6617B" w:rsidRPr="007D16C7" w:rsidRDefault="007D16C7" w:rsidP="007D16C7">
      <w:pPr>
        <w:pStyle w:val="Reptitle"/>
        <w:rPr>
          <w:lang w:val="en-US"/>
        </w:rPr>
      </w:pPr>
      <w:r w:rsidRPr="007D16C7">
        <w:rPr>
          <w:rFonts w:hint="eastAsia"/>
          <w:lang w:val="en-US" w:eastAsia="ja-JP"/>
        </w:rPr>
        <w:t>Introduction to</w:t>
      </w:r>
      <w:r w:rsidRPr="007D16C7">
        <w:rPr>
          <w:lang w:val="en-US" w:eastAsia="ja-JP"/>
        </w:rPr>
        <w:t xml:space="preserve"> c</w:t>
      </w:r>
      <w:r w:rsidRPr="007D16C7">
        <w:rPr>
          <w:lang w:val="en-US"/>
        </w:rPr>
        <w:t>ognitive radio systems in the land mobile service</w:t>
      </w:r>
    </w:p>
    <w:p w:rsidR="00814AB4" w:rsidRDefault="00814AB4" w:rsidP="000A2BF5">
      <w:pPr>
        <w:pStyle w:val="Repdate"/>
        <w:rPr>
          <w:lang w:val="en-US"/>
        </w:rPr>
      </w:pPr>
    </w:p>
    <w:p w:rsidR="007D16C7" w:rsidRDefault="000A2BF5" w:rsidP="000A2BF5">
      <w:pPr>
        <w:pStyle w:val="Repdate"/>
        <w:rPr>
          <w:lang w:val="en-US"/>
        </w:rPr>
      </w:pPr>
      <w:r>
        <w:rPr>
          <w:lang w:val="en-US"/>
        </w:rPr>
        <w:t>(2011)</w:t>
      </w:r>
    </w:p>
    <w:p w:rsidR="00814AB4" w:rsidRDefault="00814AB4" w:rsidP="008C1A96">
      <w:pPr>
        <w:jc w:val="center"/>
        <w:rPr>
          <w:bCs/>
          <w:lang w:val="en-US"/>
        </w:rPr>
      </w:pPr>
    </w:p>
    <w:p w:rsidR="008C1A96" w:rsidRPr="000A3722" w:rsidRDefault="008C1A96" w:rsidP="008C1A96">
      <w:pPr>
        <w:jc w:val="center"/>
        <w:rPr>
          <w:bCs/>
          <w:lang w:val="en-US"/>
        </w:rPr>
      </w:pPr>
      <w:r w:rsidRPr="000A3722">
        <w:rPr>
          <w:bCs/>
          <w:lang w:val="en-US"/>
        </w:rPr>
        <w:t>TABLE OF CONTENTS</w:t>
      </w:r>
    </w:p>
    <w:p w:rsidR="00F538BB" w:rsidRPr="00814AB4" w:rsidRDefault="00F538BB" w:rsidP="00F538BB">
      <w:pPr>
        <w:pStyle w:val="toc0"/>
        <w:ind w:right="992"/>
        <w:rPr>
          <w:noProof/>
          <w:lang w:val="en-US"/>
        </w:rPr>
      </w:pPr>
      <w:bookmarkStart w:id="5" w:name="_Toc312305074"/>
      <w:r>
        <w:rPr>
          <w:lang w:val="en-US"/>
        </w:rPr>
        <w:tab/>
        <w:t>Page</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1</w:t>
      </w:r>
      <w:r>
        <w:rPr>
          <w:rFonts w:asciiTheme="minorHAnsi" w:eastAsiaTheme="minorEastAsia" w:hAnsiTheme="minorHAnsi" w:cstheme="minorBidi"/>
          <w:noProof/>
          <w:sz w:val="22"/>
          <w:szCs w:val="22"/>
          <w:lang w:eastAsia="zh-CN"/>
        </w:rPr>
        <w:tab/>
      </w:r>
      <w:r w:rsidRPr="00F538BB">
        <w:rPr>
          <w:noProof/>
        </w:rPr>
        <w:t>Scope</w:t>
      </w:r>
      <w:r>
        <w:rPr>
          <w:noProof/>
        </w:rPr>
        <w:tab/>
      </w:r>
      <w:r>
        <w:rPr>
          <w:noProof/>
        </w:rPr>
        <w:tab/>
      </w:r>
      <w:r w:rsidRPr="00F538BB">
        <w:rPr>
          <w:noProof/>
        </w:rPr>
        <w:t>2</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2</w:t>
      </w:r>
      <w:r>
        <w:rPr>
          <w:rFonts w:asciiTheme="minorHAnsi" w:eastAsiaTheme="minorEastAsia" w:hAnsiTheme="minorHAnsi" w:cstheme="minorBidi"/>
          <w:noProof/>
          <w:sz w:val="22"/>
          <w:szCs w:val="22"/>
          <w:lang w:eastAsia="zh-CN"/>
        </w:rPr>
        <w:tab/>
      </w:r>
      <w:r w:rsidRPr="00F538BB">
        <w:rPr>
          <w:noProof/>
        </w:rPr>
        <w:t>Introduction</w:t>
      </w:r>
      <w:r>
        <w:rPr>
          <w:noProof/>
        </w:rPr>
        <w:tab/>
      </w:r>
      <w:r>
        <w:rPr>
          <w:noProof/>
        </w:rPr>
        <w:tab/>
      </w:r>
      <w:r w:rsidRPr="00F538BB">
        <w:rPr>
          <w:noProof/>
        </w:rPr>
        <w:t>2</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3</w:t>
      </w:r>
      <w:r>
        <w:rPr>
          <w:rFonts w:asciiTheme="minorHAnsi" w:eastAsiaTheme="minorEastAsia" w:hAnsiTheme="minorHAnsi" w:cstheme="minorBidi"/>
          <w:noProof/>
          <w:sz w:val="22"/>
          <w:szCs w:val="22"/>
          <w:lang w:eastAsia="zh-CN"/>
        </w:rPr>
        <w:tab/>
      </w:r>
      <w:r w:rsidRPr="00C91760">
        <w:rPr>
          <w:noProof/>
        </w:rPr>
        <w:t>Definition</w:t>
      </w:r>
      <w:r w:rsidRPr="00C91760">
        <w:rPr>
          <w:noProof/>
          <w:lang w:eastAsia="ja-JP"/>
        </w:rPr>
        <w:t xml:space="preserve">s and </w:t>
      </w:r>
      <w:r w:rsidRPr="00F538BB">
        <w:rPr>
          <w:noProof/>
          <w:lang w:eastAsia="ja-JP"/>
        </w:rPr>
        <w:t>terminology</w:t>
      </w:r>
      <w:r>
        <w:rPr>
          <w:noProof/>
          <w:lang w:eastAsia="ja-JP"/>
        </w:rPr>
        <w:tab/>
      </w:r>
      <w:r>
        <w:rPr>
          <w:noProof/>
          <w:lang w:eastAsia="ja-JP"/>
        </w:rPr>
        <w:tab/>
      </w:r>
      <w:r w:rsidRPr="00F538BB">
        <w:rPr>
          <w:noProof/>
        </w:rPr>
        <w:t>3</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lang w:eastAsia="ja-JP"/>
        </w:rPr>
        <w:t>3.1</w:t>
      </w:r>
      <w:r>
        <w:rPr>
          <w:rFonts w:asciiTheme="minorHAnsi" w:eastAsiaTheme="minorEastAsia" w:hAnsiTheme="minorHAnsi" w:cstheme="minorBidi"/>
          <w:noProof/>
          <w:sz w:val="22"/>
          <w:szCs w:val="22"/>
          <w:lang w:eastAsia="zh-CN"/>
        </w:rPr>
        <w:tab/>
      </w:r>
      <w:r w:rsidRPr="00F538BB">
        <w:rPr>
          <w:noProof/>
          <w:lang w:eastAsia="ja-JP"/>
        </w:rPr>
        <w:t>Definitions</w:t>
      </w:r>
      <w:r>
        <w:rPr>
          <w:noProof/>
          <w:lang w:eastAsia="ja-JP"/>
        </w:rPr>
        <w:tab/>
      </w:r>
      <w:r>
        <w:rPr>
          <w:noProof/>
          <w:lang w:eastAsia="ja-JP"/>
        </w:rPr>
        <w:tab/>
      </w:r>
      <w:r w:rsidRPr="00F538BB">
        <w:rPr>
          <w:noProof/>
        </w:rPr>
        <w:t>3</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lang w:eastAsia="ja-JP"/>
        </w:rPr>
        <w:t>3.2</w:t>
      </w:r>
      <w:r>
        <w:rPr>
          <w:rFonts w:asciiTheme="minorHAnsi" w:eastAsiaTheme="minorEastAsia" w:hAnsiTheme="minorHAnsi" w:cstheme="minorBidi"/>
          <w:noProof/>
          <w:sz w:val="22"/>
          <w:szCs w:val="22"/>
          <w:lang w:eastAsia="zh-CN"/>
        </w:rPr>
        <w:tab/>
      </w:r>
      <w:r w:rsidRPr="00F538BB">
        <w:rPr>
          <w:noProof/>
          <w:lang w:eastAsia="ja-JP"/>
        </w:rPr>
        <w:t>Terminology</w:t>
      </w:r>
      <w:r>
        <w:rPr>
          <w:noProof/>
          <w:lang w:eastAsia="ja-JP"/>
        </w:rPr>
        <w:tab/>
      </w:r>
      <w:r>
        <w:rPr>
          <w:noProof/>
          <w:lang w:eastAsia="ja-JP"/>
        </w:rPr>
        <w:tab/>
      </w:r>
      <w:r w:rsidRPr="00F538BB">
        <w:rPr>
          <w:noProof/>
        </w:rPr>
        <w:t>3</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3.3</w:t>
      </w:r>
      <w:r>
        <w:rPr>
          <w:rFonts w:asciiTheme="minorHAnsi" w:eastAsiaTheme="minorEastAsia" w:hAnsiTheme="minorHAnsi" w:cstheme="minorBidi"/>
          <w:noProof/>
          <w:sz w:val="22"/>
          <w:szCs w:val="22"/>
          <w:lang w:eastAsia="zh-CN"/>
        </w:rPr>
        <w:tab/>
      </w:r>
      <w:r w:rsidRPr="00F538BB">
        <w:rPr>
          <w:noProof/>
        </w:rPr>
        <w:t>Abbreviations</w:t>
      </w:r>
      <w:r>
        <w:rPr>
          <w:noProof/>
        </w:rPr>
        <w:tab/>
      </w:r>
      <w:r>
        <w:rPr>
          <w:noProof/>
        </w:rPr>
        <w:tab/>
      </w:r>
      <w:r w:rsidRPr="00F538BB">
        <w:rPr>
          <w:noProof/>
        </w:rPr>
        <w:t>3</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4</w:t>
      </w:r>
      <w:r>
        <w:rPr>
          <w:rFonts w:asciiTheme="minorHAnsi" w:eastAsiaTheme="minorEastAsia" w:hAnsiTheme="minorHAnsi" w:cstheme="minorBidi"/>
          <w:noProof/>
          <w:sz w:val="22"/>
          <w:szCs w:val="22"/>
          <w:lang w:eastAsia="zh-CN"/>
        </w:rPr>
        <w:tab/>
      </w:r>
      <w:r w:rsidRPr="00C91760">
        <w:rPr>
          <w:noProof/>
          <w:lang w:eastAsia="ja-JP"/>
        </w:rPr>
        <w:t xml:space="preserve">General description of a cognitive radio </w:t>
      </w:r>
      <w:r w:rsidRPr="00F538BB">
        <w:rPr>
          <w:noProof/>
          <w:lang w:eastAsia="ja-JP"/>
        </w:rPr>
        <w:t>system</w:t>
      </w:r>
      <w:r>
        <w:rPr>
          <w:noProof/>
          <w:lang w:eastAsia="ja-JP"/>
        </w:rPr>
        <w:tab/>
      </w:r>
      <w:r>
        <w:rPr>
          <w:noProof/>
          <w:lang w:eastAsia="ja-JP"/>
        </w:rPr>
        <w:tab/>
      </w:r>
      <w:r w:rsidRPr="00F538BB">
        <w:rPr>
          <w:noProof/>
        </w:rPr>
        <w:t>4</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4.1</w:t>
      </w:r>
      <w:r>
        <w:rPr>
          <w:rFonts w:asciiTheme="minorHAnsi" w:eastAsiaTheme="minorEastAsia" w:hAnsiTheme="minorHAnsi" w:cstheme="minorBidi"/>
          <w:noProof/>
          <w:sz w:val="22"/>
          <w:szCs w:val="22"/>
          <w:lang w:eastAsia="zh-CN"/>
        </w:rPr>
        <w:tab/>
      </w:r>
      <w:r w:rsidRPr="00C91760">
        <w:rPr>
          <w:noProof/>
        </w:rPr>
        <w:t xml:space="preserve">Technical </w:t>
      </w:r>
      <w:r w:rsidRPr="00C91760">
        <w:rPr>
          <w:noProof/>
          <w:lang w:eastAsia="ja-JP"/>
        </w:rPr>
        <w:t xml:space="preserve">features and </w:t>
      </w:r>
      <w:r w:rsidRPr="00F538BB">
        <w:rPr>
          <w:noProof/>
          <w:lang w:eastAsia="ja-JP"/>
        </w:rPr>
        <w:t>capabilities</w:t>
      </w:r>
      <w:r>
        <w:rPr>
          <w:noProof/>
          <w:lang w:eastAsia="ja-JP"/>
        </w:rPr>
        <w:tab/>
      </w:r>
      <w:r>
        <w:rPr>
          <w:noProof/>
          <w:lang w:eastAsia="ja-JP"/>
        </w:rPr>
        <w:tab/>
      </w:r>
      <w:r w:rsidRPr="00F538BB">
        <w:rPr>
          <w:noProof/>
        </w:rPr>
        <w:t>4</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4.1.1</w:t>
      </w:r>
      <w:r>
        <w:rPr>
          <w:rFonts w:asciiTheme="minorHAnsi" w:eastAsiaTheme="minorEastAsia" w:hAnsiTheme="minorHAnsi" w:cstheme="minorBidi"/>
          <w:noProof/>
          <w:sz w:val="22"/>
          <w:szCs w:val="22"/>
          <w:lang w:eastAsia="zh-CN"/>
        </w:rPr>
        <w:tab/>
      </w:r>
      <w:r w:rsidRPr="00C91760">
        <w:rPr>
          <w:noProof/>
        </w:rPr>
        <w:t xml:space="preserve">Obtaining </w:t>
      </w:r>
      <w:r w:rsidRPr="00F538BB">
        <w:rPr>
          <w:noProof/>
        </w:rPr>
        <w:t>knowledge</w:t>
      </w:r>
      <w:r>
        <w:rPr>
          <w:noProof/>
        </w:rPr>
        <w:tab/>
      </w:r>
      <w:r>
        <w:rPr>
          <w:noProof/>
        </w:rPr>
        <w:tab/>
      </w:r>
      <w:r w:rsidRPr="00F538BB">
        <w:rPr>
          <w:noProof/>
        </w:rPr>
        <w:t>5</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4.1.1.1</w:t>
      </w:r>
      <w:r>
        <w:rPr>
          <w:rFonts w:asciiTheme="minorHAnsi" w:eastAsiaTheme="minorEastAsia" w:hAnsiTheme="minorHAnsi" w:cstheme="minorBidi"/>
          <w:noProof/>
          <w:sz w:val="22"/>
          <w:szCs w:val="22"/>
          <w:lang w:eastAsia="zh-CN"/>
        </w:rPr>
        <w:tab/>
      </w:r>
      <w:r w:rsidRPr="00C91760">
        <w:rPr>
          <w:noProof/>
          <w:lang w:eastAsia="ja-JP"/>
        </w:rPr>
        <w:t xml:space="preserve">Radio link and network quality </w:t>
      </w:r>
      <w:r w:rsidRPr="00F538BB">
        <w:rPr>
          <w:noProof/>
          <w:lang w:eastAsia="ja-JP"/>
        </w:rPr>
        <w:t>assessment</w:t>
      </w:r>
      <w:r>
        <w:rPr>
          <w:noProof/>
          <w:lang w:eastAsia="ja-JP"/>
        </w:rPr>
        <w:tab/>
      </w:r>
      <w:r>
        <w:rPr>
          <w:noProof/>
          <w:lang w:eastAsia="ja-JP"/>
        </w:rPr>
        <w:tab/>
      </w:r>
      <w:r w:rsidRPr="00F538BB">
        <w:rPr>
          <w:noProof/>
        </w:rPr>
        <w:t>7</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4.1.1.2</w:t>
      </w:r>
      <w:r>
        <w:rPr>
          <w:rFonts w:asciiTheme="minorHAnsi" w:eastAsiaTheme="minorEastAsia" w:hAnsiTheme="minorHAnsi" w:cstheme="minorBidi"/>
          <w:noProof/>
          <w:sz w:val="22"/>
          <w:szCs w:val="22"/>
          <w:lang w:eastAsia="zh-CN"/>
        </w:rPr>
        <w:tab/>
      </w:r>
      <w:r w:rsidRPr="00C91760">
        <w:rPr>
          <w:noProof/>
          <w:lang w:eastAsia="ja-JP"/>
        </w:rPr>
        <w:t xml:space="preserve">Listening to a wireless control </w:t>
      </w:r>
      <w:r w:rsidRPr="00F538BB">
        <w:rPr>
          <w:noProof/>
          <w:lang w:eastAsia="ja-JP"/>
        </w:rPr>
        <w:t>channel</w:t>
      </w:r>
      <w:r>
        <w:rPr>
          <w:noProof/>
          <w:lang w:eastAsia="ja-JP"/>
        </w:rPr>
        <w:tab/>
      </w:r>
      <w:r>
        <w:rPr>
          <w:noProof/>
          <w:lang w:eastAsia="ja-JP"/>
        </w:rPr>
        <w:tab/>
      </w:r>
      <w:r w:rsidRPr="00F538BB">
        <w:rPr>
          <w:noProof/>
        </w:rPr>
        <w:t>7</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4.1.1.3</w:t>
      </w:r>
      <w:r>
        <w:rPr>
          <w:rFonts w:asciiTheme="minorHAnsi" w:eastAsiaTheme="minorEastAsia" w:hAnsiTheme="minorHAnsi" w:cstheme="minorBidi"/>
          <w:noProof/>
          <w:sz w:val="22"/>
          <w:szCs w:val="22"/>
          <w:lang w:eastAsia="zh-CN"/>
        </w:rPr>
        <w:tab/>
      </w:r>
      <w:r w:rsidRPr="00C91760">
        <w:rPr>
          <w:noProof/>
          <w:lang w:eastAsia="ja-JP"/>
        </w:rPr>
        <w:t xml:space="preserve">Spectrum </w:t>
      </w:r>
      <w:r w:rsidRPr="00F538BB">
        <w:rPr>
          <w:noProof/>
          <w:lang w:eastAsia="ja-JP"/>
        </w:rPr>
        <w:t>sensing</w:t>
      </w:r>
      <w:r>
        <w:rPr>
          <w:noProof/>
          <w:lang w:eastAsia="ja-JP"/>
        </w:rPr>
        <w:tab/>
      </w:r>
      <w:r>
        <w:rPr>
          <w:noProof/>
          <w:lang w:eastAsia="ja-JP"/>
        </w:rPr>
        <w:tab/>
      </w:r>
      <w:r w:rsidRPr="00F538BB">
        <w:rPr>
          <w:noProof/>
        </w:rPr>
        <w:t>7</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4.1.1.4</w:t>
      </w:r>
      <w:r>
        <w:rPr>
          <w:rFonts w:asciiTheme="minorHAnsi" w:eastAsiaTheme="minorEastAsia" w:hAnsiTheme="minorHAnsi" w:cstheme="minorBidi"/>
          <w:noProof/>
          <w:sz w:val="22"/>
          <w:szCs w:val="22"/>
          <w:lang w:eastAsia="zh-CN"/>
        </w:rPr>
        <w:tab/>
      </w:r>
      <w:r w:rsidRPr="00C91760">
        <w:rPr>
          <w:noProof/>
          <w:lang w:eastAsia="ja-JP"/>
        </w:rPr>
        <w:t>Geo-</w:t>
      </w:r>
      <w:r w:rsidRPr="00F538BB">
        <w:rPr>
          <w:noProof/>
          <w:lang w:eastAsia="ja-JP"/>
        </w:rPr>
        <w:t>location</w:t>
      </w:r>
      <w:r>
        <w:rPr>
          <w:noProof/>
          <w:lang w:eastAsia="ja-JP"/>
        </w:rPr>
        <w:tab/>
      </w:r>
      <w:r>
        <w:rPr>
          <w:noProof/>
          <w:lang w:eastAsia="ja-JP"/>
        </w:rPr>
        <w:tab/>
      </w:r>
      <w:r w:rsidRPr="00F538BB">
        <w:rPr>
          <w:noProof/>
        </w:rPr>
        <w:t>7</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4.1.1.5</w:t>
      </w:r>
      <w:r>
        <w:rPr>
          <w:rFonts w:asciiTheme="minorHAnsi" w:eastAsiaTheme="minorEastAsia" w:hAnsiTheme="minorHAnsi" w:cstheme="minorBidi"/>
          <w:noProof/>
          <w:sz w:val="22"/>
          <w:szCs w:val="22"/>
          <w:lang w:eastAsia="zh-CN"/>
        </w:rPr>
        <w:tab/>
      </w:r>
      <w:r w:rsidRPr="00C91760">
        <w:rPr>
          <w:noProof/>
          <w:lang w:eastAsia="ja-JP"/>
        </w:rPr>
        <w:t xml:space="preserve">Database </w:t>
      </w:r>
      <w:r w:rsidRPr="00F538BB">
        <w:rPr>
          <w:noProof/>
          <w:lang w:eastAsia="ja-JP"/>
        </w:rPr>
        <w:t>usage</w:t>
      </w:r>
      <w:r>
        <w:rPr>
          <w:noProof/>
          <w:lang w:eastAsia="ja-JP"/>
        </w:rPr>
        <w:tab/>
      </w:r>
      <w:r>
        <w:rPr>
          <w:noProof/>
          <w:lang w:eastAsia="ja-JP"/>
        </w:rPr>
        <w:tab/>
      </w:r>
      <w:r w:rsidRPr="00F538BB">
        <w:rPr>
          <w:noProof/>
        </w:rPr>
        <w:t>8</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4.1.1.</w:t>
      </w:r>
      <w:r w:rsidRPr="00C91760">
        <w:rPr>
          <w:noProof/>
          <w:lang w:eastAsia="zh-CN"/>
        </w:rPr>
        <w:t>6</w:t>
      </w:r>
      <w:r>
        <w:rPr>
          <w:rFonts w:asciiTheme="minorHAnsi" w:eastAsiaTheme="minorEastAsia" w:hAnsiTheme="minorHAnsi" w:cstheme="minorBidi"/>
          <w:noProof/>
          <w:sz w:val="22"/>
          <w:szCs w:val="22"/>
          <w:lang w:eastAsia="zh-CN"/>
        </w:rPr>
        <w:tab/>
      </w:r>
      <w:r w:rsidRPr="00C91760">
        <w:rPr>
          <w:noProof/>
          <w:lang w:eastAsia="zh-CN"/>
        </w:rPr>
        <w:t xml:space="preserve">Collaboration between </w:t>
      </w:r>
      <w:r w:rsidRPr="00C91760">
        <w:rPr>
          <w:noProof/>
          <w:lang w:eastAsia="ja-JP"/>
        </w:rPr>
        <w:t xml:space="preserve">CRS nodes </w:t>
      </w:r>
      <w:r w:rsidRPr="00C91760">
        <w:rPr>
          <w:noProof/>
          <w:lang w:eastAsia="zh-CN"/>
        </w:rPr>
        <w:t xml:space="preserve">and </w:t>
      </w:r>
      <w:r w:rsidRPr="00C91760">
        <w:rPr>
          <w:noProof/>
          <w:lang w:eastAsia="ja-JP"/>
        </w:rPr>
        <w:t xml:space="preserve">other </w:t>
      </w:r>
      <w:r w:rsidRPr="00C91760">
        <w:rPr>
          <w:noProof/>
          <w:lang w:eastAsia="zh-CN"/>
        </w:rPr>
        <w:t>different radio system</w:t>
      </w:r>
      <w:r w:rsidRPr="00C91760">
        <w:rPr>
          <w:noProof/>
          <w:lang w:eastAsia="ja-JP"/>
        </w:rPr>
        <w:t xml:space="preserve"> </w:t>
      </w:r>
      <w:r w:rsidRPr="00F538BB">
        <w:rPr>
          <w:noProof/>
          <w:lang w:eastAsia="ja-JP"/>
        </w:rPr>
        <w:t>nodes</w:t>
      </w:r>
      <w:r>
        <w:rPr>
          <w:noProof/>
          <w:lang w:eastAsia="ja-JP"/>
        </w:rPr>
        <w:tab/>
      </w:r>
      <w:r>
        <w:rPr>
          <w:noProof/>
          <w:lang w:eastAsia="ja-JP"/>
        </w:rPr>
        <w:tab/>
      </w:r>
      <w:r w:rsidRPr="00F538BB">
        <w:rPr>
          <w:noProof/>
        </w:rPr>
        <w:t>8</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4.1.2</w:t>
      </w:r>
      <w:r>
        <w:rPr>
          <w:rFonts w:asciiTheme="minorHAnsi" w:eastAsiaTheme="minorEastAsia" w:hAnsiTheme="minorHAnsi" w:cstheme="minorBidi"/>
          <w:noProof/>
          <w:sz w:val="22"/>
          <w:szCs w:val="22"/>
          <w:lang w:eastAsia="zh-CN"/>
        </w:rPr>
        <w:tab/>
      </w:r>
      <w:r w:rsidRPr="00C91760">
        <w:rPr>
          <w:noProof/>
        </w:rPr>
        <w:t xml:space="preserve">Decision making and adjustment of operational parameters and </w:t>
      </w:r>
      <w:r w:rsidRPr="00F538BB">
        <w:rPr>
          <w:noProof/>
        </w:rPr>
        <w:t>protocols</w:t>
      </w:r>
      <w:r>
        <w:rPr>
          <w:noProof/>
        </w:rPr>
        <w:tab/>
      </w:r>
      <w:r>
        <w:rPr>
          <w:noProof/>
        </w:rPr>
        <w:tab/>
      </w:r>
      <w:r w:rsidRPr="00F538BB">
        <w:rPr>
          <w:noProof/>
        </w:rPr>
        <w:t>8</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4.1.2.1</w:t>
      </w:r>
      <w:r>
        <w:rPr>
          <w:rFonts w:asciiTheme="minorHAnsi" w:eastAsiaTheme="minorEastAsia" w:hAnsiTheme="minorHAnsi" w:cstheme="minorBidi"/>
          <w:noProof/>
          <w:sz w:val="22"/>
          <w:szCs w:val="22"/>
          <w:lang w:eastAsia="zh-CN"/>
        </w:rPr>
        <w:tab/>
      </w:r>
      <w:r w:rsidRPr="00C91760">
        <w:rPr>
          <w:noProof/>
          <w:lang w:eastAsia="ja-JP"/>
        </w:rPr>
        <w:t xml:space="preserve">Decision </w:t>
      </w:r>
      <w:r w:rsidRPr="00F538BB">
        <w:rPr>
          <w:noProof/>
          <w:lang w:eastAsia="ja-JP"/>
        </w:rPr>
        <w:t>methods</w:t>
      </w:r>
      <w:r>
        <w:rPr>
          <w:noProof/>
          <w:lang w:eastAsia="ja-JP"/>
        </w:rPr>
        <w:tab/>
      </w:r>
      <w:r>
        <w:rPr>
          <w:noProof/>
          <w:lang w:eastAsia="ja-JP"/>
        </w:rPr>
        <w:tab/>
      </w:r>
      <w:r w:rsidRPr="00F538BB">
        <w:rPr>
          <w:noProof/>
        </w:rPr>
        <w:t>8</w:t>
      </w:r>
    </w:p>
    <w:p w:rsidR="00F538BB" w:rsidRDefault="00F538BB" w:rsidP="00F538BB">
      <w:pPr>
        <w:pStyle w:val="TOC4"/>
        <w:ind w:right="992"/>
        <w:rPr>
          <w:rFonts w:asciiTheme="minorHAnsi" w:eastAsiaTheme="minorEastAsia" w:hAnsiTheme="minorHAnsi" w:cstheme="minorBidi"/>
          <w:noProof/>
          <w:sz w:val="22"/>
          <w:szCs w:val="22"/>
          <w:lang w:eastAsia="zh-CN"/>
        </w:rPr>
      </w:pPr>
      <w:r w:rsidRPr="00C91760">
        <w:rPr>
          <w:noProof/>
          <w:lang w:eastAsia="ja-JP"/>
        </w:rPr>
        <w:t>4.1.2.2</w:t>
      </w:r>
      <w:r>
        <w:rPr>
          <w:rFonts w:asciiTheme="minorHAnsi" w:eastAsiaTheme="minorEastAsia" w:hAnsiTheme="minorHAnsi" w:cstheme="minorBidi"/>
          <w:noProof/>
          <w:sz w:val="22"/>
          <w:szCs w:val="22"/>
          <w:lang w:eastAsia="zh-CN"/>
        </w:rPr>
        <w:tab/>
      </w:r>
      <w:r w:rsidRPr="00C91760">
        <w:rPr>
          <w:noProof/>
          <w:lang w:eastAsia="ja-JP"/>
        </w:rPr>
        <w:t xml:space="preserve">Adjustment </w:t>
      </w:r>
      <w:r w:rsidRPr="00F538BB">
        <w:rPr>
          <w:noProof/>
          <w:lang w:eastAsia="ja-JP"/>
        </w:rPr>
        <w:t>methods</w:t>
      </w:r>
      <w:r>
        <w:rPr>
          <w:noProof/>
          <w:lang w:eastAsia="ja-JP"/>
        </w:rPr>
        <w:tab/>
      </w:r>
      <w:r>
        <w:rPr>
          <w:noProof/>
          <w:lang w:eastAsia="ja-JP"/>
        </w:rPr>
        <w:tab/>
      </w:r>
      <w:r w:rsidRPr="00F538BB">
        <w:rPr>
          <w:noProof/>
        </w:rPr>
        <w:t>9</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4.1.3</w:t>
      </w:r>
      <w:r>
        <w:rPr>
          <w:rFonts w:asciiTheme="minorHAnsi" w:eastAsiaTheme="minorEastAsia" w:hAnsiTheme="minorHAnsi" w:cstheme="minorBidi"/>
          <w:noProof/>
          <w:sz w:val="22"/>
          <w:szCs w:val="22"/>
          <w:lang w:eastAsia="zh-CN"/>
        </w:rPr>
        <w:tab/>
      </w:r>
      <w:r w:rsidRPr="00F538BB">
        <w:rPr>
          <w:noProof/>
        </w:rPr>
        <w:t>Learning</w:t>
      </w:r>
      <w:r>
        <w:rPr>
          <w:noProof/>
        </w:rPr>
        <w:tab/>
      </w:r>
      <w:r>
        <w:rPr>
          <w:noProof/>
        </w:rPr>
        <w:tab/>
      </w:r>
      <w:r w:rsidRPr="00F538BB">
        <w:rPr>
          <w:noProof/>
        </w:rPr>
        <w:t>9</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4.2</w:t>
      </w:r>
      <w:r>
        <w:rPr>
          <w:rFonts w:asciiTheme="minorHAnsi" w:eastAsiaTheme="minorEastAsia" w:hAnsiTheme="minorHAnsi" w:cstheme="minorBidi"/>
          <w:noProof/>
          <w:sz w:val="22"/>
          <w:szCs w:val="22"/>
          <w:lang w:eastAsia="zh-CN"/>
        </w:rPr>
        <w:tab/>
      </w:r>
      <w:r w:rsidRPr="00C91760">
        <w:rPr>
          <w:noProof/>
        </w:rPr>
        <w:t xml:space="preserve">Potential </w:t>
      </w:r>
      <w:r w:rsidRPr="00F538BB">
        <w:rPr>
          <w:noProof/>
          <w:lang w:eastAsia="ja-JP"/>
        </w:rPr>
        <w:t>b</w:t>
      </w:r>
      <w:r w:rsidRPr="00F538BB">
        <w:rPr>
          <w:noProof/>
        </w:rPr>
        <w:t>enefits</w:t>
      </w:r>
      <w:r>
        <w:rPr>
          <w:noProof/>
        </w:rPr>
        <w:tab/>
      </w:r>
      <w:r>
        <w:rPr>
          <w:noProof/>
        </w:rPr>
        <w:tab/>
      </w:r>
      <w:r w:rsidRPr="00F538BB">
        <w:rPr>
          <w:noProof/>
        </w:rPr>
        <w:t>9</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4.2.1</w:t>
      </w:r>
      <w:r>
        <w:rPr>
          <w:rFonts w:asciiTheme="minorHAnsi" w:eastAsiaTheme="minorEastAsia" w:hAnsiTheme="minorHAnsi" w:cstheme="minorBidi"/>
          <w:noProof/>
          <w:sz w:val="22"/>
          <w:szCs w:val="22"/>
          <w:lang w:eastAsia="zh-CN"/>
        </w:rPr>
        <w:tab/>
      </w:r>
      <w:r w:rsidRPr="00C91760">
        <w:rPr>
          <w:noProof/>
        </w:rPr>
        <w:t xml:space="preserve">Improving the efficiency of spectrum </w:t>
      </w:r>
      <w:r w:rsidRPr="00F538BB">
        <w:rPr>
          <w:noProof/>
        </w:rPr>
        <w:t>use</w:t>
      </w:r>
      <w:r>
        <w:rPr>
          <w:noProof/>
        </w:rPr>
        <w:tab/>
      </w:r>
      <w:r>
        <w:rPr>
          <w:noProof/>
        </w:rPr>
        <w:tab/>
      </w:r>
      <w:r w:rsidRPr="00F538BB">
        <w:rPr>
          <w:noProof/>
        </w:rPr>
        <w:t>10</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w:t>
      </w:r>
      <w:r w:rsidRPr="00C91760">
        <w:rPr>
          <w:noProof/>
          <w:lang w:eastAsia="ja-JP"/>
        </w:rPr>
        <w:t>2</w:t>
      </w:r>
      <w:r w:rsidRPr="00C91760">
        <w:rPr>
          <w:noProof/>
        </w:rPr>
        <w:t>.2</w:t>
      </w:r>
      <w:r>
        <w:rPr>
          <w:rFonts w:asciiTheme="minorHAnsi" w:eastAsiaTheme="minorEastAsia" w:hAnsiTheme="minorHAnsi" w:cstheme="minorBidi"/>
          <w:noProof/>
          <w:sz w:val="22"/>
          <w:szCs w:val="22"/>
          <w:lang w:eastAsia="zh-CN"/>
        </w:rPr>
        <w:tab/>
      </w:r>
      <w:r w:rsidRPr="00C91760">
        <w:rPr>
          <w:noProof/>
        </w:rPr>
        <w:t xml:space="preserve">Additional </w:t>
      </w:r>
      <w:r w:rsidRPr="00F538BB">
        <w:rPr>
          <w:noProof/>
        </w:rPr>
        <w:t>flexibility</w:t>
      </w:r>
      <w:r>
        <w:rPr>
          <w:noProof/>
        </w:rPr>
        <w:tab/>
      </w:r>
      <w:r>
        <w:rPr>
          <w:noProof/>
        </w:rPr>
        <w:tab/>
      </w:r>
      <w:r w:rsidRPr="00F538BB">
        <w:rPr>
          <w:noProof/>
        </w:rPr>
        <w:t>10</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lang w:eastAsia="ja-JP"/>
        </w:rPr>
        <w:t>4.2.3</w:t>
      </w:r>
      <w:r>
        <w:rPr>
          <w:rFonts w:asciiTheme="minorHAnsi" w:eastAsiaTheme="minorEastAsia" w:hAnsiTheme="minorHAnsi" w:cstheme="minorBidi"/>
          <w:noProof/>
          <w:sz w:val="22"/>
          <w:szCs w:val="22"/>
          <w:lang w:eastAsia="zh-CN"/>
        </w:rPr>
        <w:tab/>
      </w:r>
      <w:r w:rsidRPr="00C91760">
        <w:rPr>
          <w:noProof/>
        </w:rPr>
        <w:t>Self-correction</w:t>
      </w:r>
      <w:r w:rsidRPr="00C91760">
        <w:rPr>
          <w:noProof/>
          <w:lang w:eastAsia="ja-JP"/>
        </w:rPr>
        <w:t xml:space="preserve"> and</w:t>
      </w:r>
      <w:r w:rsidRPr="00C91760">
        <w:rPr>
          <w:noProof/>
        </w:rPr>
        <w:t xml:space="preserve"> fault </w:t>
      </w:r>
      <w:r w:rsidRPr="00F538BB">
        <w:rPr>
          <w:noProof/>
        </w:rPr>
        <w:t>tolerance</w:t>
      </w:r>
      <w:r>
        <w:rPr>
          <w:noProof/>
        </w:rPr>
        <w:tab/>
      </w:r>
      <w:r>
        <w:rPr>
          <w:noProof/>
        </w:rPr>
        <w:tab/>
      </w:r>
      <w:r w:rsidRPr="00F538BB">
        <w:rPr>
          <w:noProof/>
        </w:rPr>
        <w:t>10</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lang w:eastAsia="ja-JP"/>
        </w:rPr>
        <w:t>4.2.4</w:t>
      </w:r>
      <w:r>
        <w:rPr>
          <w:rFonts w:asciiTheme="minorHAnsi" w:eastAsiaTheme="minorEastAsia" w:hAnsiTheme="minorHAnsi" w:cstheme="minorBidi"/>
          <w:noProof/>
          <w:sz w:val="22"/>
          <w:szCs w:val="22"/>
          <w:lang w:eastAsia="zh-CN"/>
        </w:rPr>
        <w:tab/>
      </w:r>
      <w:r w:rsidRPr="00C91760">
        <w:rPr>
          <w:noProof/>
        </w:rPr>
        <w:t>Public protection and disaster relief (PPDR)</w:t>
      </w:r>
      <w:r>
        <w:rPr>
          <w:noProof/>
        </w:rPr>
        <w:tab/>
      </w:r>
      <w:r>
        <w:rPr>
          <w:noProof/>
        </w:rPr>
        <w:tab/>
        <w:t>10</w:t>
      </w:r>
    </w:p>
    <w:p w:rsidR="00F538BB" w:rsidRDefault="00F538BB" w:rsidP="00F538BB">
      <w:pPr>
        <w:pStyle w:val="TOC3"/>
        <w:ind w:right="992"/>
        <w:rPr>
          <w:rFonts w:asciiTheme="minorHAnsi" w:eastAsiaTheme="minorEastAsia" w:hAnsiTheme="minorHAnsi" w:cstheme="minorBidi"/>
          <w:noProof/>
          <w:sz w:val="22"/>
          <w:szCs w:val="22"/>
          <w:lang w:eastAsia="zh-CN"/>
        </w:rPr>
      </w:pPr>
      <w:r w:rsidRPr="00C91760">
        <w:rPr>
          <w:noProof/>
        </w:rPr>
        <w:t>4.2.</w:t>
      </w:r>
      <w:r w:rsidRPr="00C91760">
        <w:rPr>
          <w:noProof/>
          <w:lang w:eastAsia="ja-JP"/>
        </w:rPr>
        <w:t>5</w:t>
      </w:r>
      <w:r>
        <w:rPr>
          <w:rFonts w:asciiTheme="minorHAnsi" w:eastAsiaTheme="minorEastAsia" w:hAnsiTheme="minorHAnsi" w:cstheme="minorBidi"/>
          <w:noProof/>
          <w:sz w:val="22"/>
          <w:szCs w:val="22"/>
          <w:lang w:eastAsia="zh-CN"/>
        </w:rPr>
        <w:tab/>
      </w:r>
      <w:r w:rsidRPr="00C91760">
        <w:rPr>
          <w:noProof/>
        </w:rPr>
        <w:t xml:space="preserve">Additional power efficiency using </w:t>
      </w:r>
      <w:r w:rsidRPr="00F538BB">
        <w:rPr>
          <w:noProof/>
        </w:rPr>
        <w:t>CRS</w:t>
      </w:r>
      <w:r>
        <w:rPr>
          <w:noProof/>
        </w:rPr>
        <w:tab/>
      </w:r>
      <w:r>
        <w:rPr>
          <w:noProof/>
        </w:rPr>
        <w:tab/>
      </w:r>
      <w:r w:rsidRPr="00F538BB">
        <w:rPr>
          <w:noProof/>
        </w:rPr>
        <w:t>10</w:t>
      </w:r>
    </w:p>
    <w:p w:rsidR="00814AB4" w:rsidRDefault="00814AB4" w:rsidP="00814AB4">
      <w:pPr>
        <w:pStyle w:val="toc0"/>
        <w:keepNext/>
        <w:keepLines/>
        <w:rPr>
          <w:noProof/>
        </w:rPr>
      </w:pPr>
      <w:r>
        <w:rPr>
          <w:noProof/>
        </w:rPr>
        <w:tab/>
        <w:t>Page</w:t>
      </w:r>
    </w:p>
    <w:p w:rsidR="00F538BB" w:rsidRPr="00814AB4" w:rsidRDefault="00F538BB" w:rsidP="00F538BB">
      <w:pPr>
        <w:pStyle w:val="TOC3"/>
        <w:ind w:right="992"/>
        <w:rPr>
          <w:rFonts w:asciiTheme="minorHAnsi" w:eastAsiaTheme="minorEastAsia" w:hAnsiTheme="minorHAnsi" w:cstheme="minorBidi"/>
          <w:noProof/>
          <w:sz w:val="22"/>
          <w:szCs w:val="22"/>
          <w:lang w:val="fr-CH" w:eastAsia="zh-CN"/>
        </w:rPr>
      </w:pPr>
      <w:r w:rsidRPr="00814AB4">
        <w:rPr>
          <w:noProof/>
          <w:lang w:val="fr-CH"/>
        </w:rPr>
        <w:t>4.2.</w:t>
      </w:r>
      <w:r w:rsidRPr="00814AB4">
        <w:rPr>
          <w:noProof/>
          <w:lang w:val="fr-CH" w:eastAsia="ja-JP"/>
        </w:rPr>
        <w:t>6</w:t>
      </w:r>
      <w:r w:rsidRPr="00814AB4">
        <w:rPr>
          <w:rFonts w:asciiTheme="minorHAnsi" w:eastAsiaTheme="minorEastAsia" w:hAnsiTheme="minorHAnsi" w:cstheme="minorBidi"/>
          <w:noProof/>
          <w:sz w:val="22"/>
          <w:szCs w:val="22"/>
          <w:lang w:val="fr-CH" w:eastAsia="zh-CN"/>
        </w:rPr>
        <w:tab/>
      </w:r>
      <w:r w:rsidRPr="00814AB4">
        <w:rPr>
          <w:noProof/>
          <w:lang w:val="fr-CH"/>
        </w:rPr>
        <w:t>Potential new mobile communication applications</w:t>
      </w:r>
      <w:r w:rsidRPr="00814AB4">
        <w:rPr>
          <w:noProof/>
          <w:lang w:val="fr-CH"/>
        </w:rPr>
        <w:tab/>
      </w:r>
      <w:r w:rsidRPr="00814AB4">
        <w:rPr>
          <w:noProof/>
          <w:lang w:val="fr-CH"/>
        </w:rPr>
        <w:tab/>
        <w:t>11</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4.3</w:t>
      </w:r>
      <w:r>
        <w:rPr>
          <w:rFonts w:asciiTheme="minorHAnsi" w:eastAsiaTheme="minorEastAsia" w:hAnsiTheme="minorHAnsi" w:cstheme="minorBidi"/>
          <w:noProof/>
          <w:sz w:val="22"/>
          <w:szCs w:val="22"/>
          <w:lang w:eastAsia="zh-CN"/>
        </w:rPr>
        <w:tab/>
      </w:r>
      <w:r w:rsidRPr="00C91760">
        <w:rPr>
          <w:noProof/>
        </w:rPr>
        <w:t xml:space="preserve">Technical </w:t>
      </w:r>
      <w:r w:rsidRPr="00F538BB">
        <w:rPr>
          <w:noProof/>
        </w:rPr>
        <w:t>challenges</w:t>
      </w:r>
      <w:r>
        <w:rPr>
          <w:noProof/>
        </w:rPr>
        <w:tab/>
      </w:r>
      <w:r>
        <w:rPr>
          <w:noProof/>
        </w:rPr>
        <w:tab/>
      </w:r>
      <w:r w:rsidRPr="00F538BB">
        <w:rPr>
          <w:noProof/>
        </w:rPr>
        <w:t>11</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rFonts w:eastAsia="MS Mincho"/>
          <w:noProof/>
        </w:rPr>
        <w:t>5</w:t>
      </w:r>
      <w:r>
        <w:rPr>
          <w:rFonts w:asciiTheme="minorHAnsi" w:eastAsiaTheme="minorEastAsia" w:hAnsiTheme="minorHAnsi" w:cstheme="minorBidi"/>
          <w:noProof/>
          <w:sz w:val="22"/>
          <w:szCs w:val="22"/>
          <w:lang w:eastAsia="zh-CN"/>
        </w:rPr>
        <w:tab/>
      </w:r>
      <w:r w:rsidRPr="00C91760">
        <w:rPr>
          <w:rFonts w:eastAsia="MS Mincho"/>
          <w:noProof/>
        </w:rPr>
        <w:t xml:space="preserve">Deployment </w:t>
      </w:r>
      <w:r w:rsidRPr="00F538BB">
        <w:rPr>
          <w:rFonts w:eastAsia="MS Mincho"/>
          <w:noProof/>
        </w:rPr>
        <w:t>scenarios</w:t>
      </w:r>
      <w:r>
        <w:rPr>
          <w:rFonts w:eastAsia="MS Mincho"/>
          <w:noProof/>
        </w:rPr>
        <w:tab/>
      </w:r>
      <w:r>
        <w:rPr>
          <w:rFonts w:eastAsia="MS Mincho"/>
          <w:noProof/>
        </w:rPr>
        <w:tab/>
      </w:r>
      <w:r w:rsidRPr="00F538BB">
        <w:rPr>
          <w:noProof/>
        </w:rPr>
        <w:t>11</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5.1</w:t>
      </w:r>
      <w:r>
        <w:rPr>
          <w:rFonts w:asciiTheme="minorHAnsi" w:eastAsiaTheme="minorEastAsia" w:hAnsiTheme="minorHAnsi" w:cstheme="minorBidi"/>
          <w:noProof/>
          <w:sz w:val="22"/>
          <w:szCs w:val="22"/>
          <w:lang w:eastAsia="zh-CN"/>
        </w:rPr>
        <w:tab/>
      </w:r>
      <w:r w:rsidRPr="00C91760">
        <w:rPr>
          <w:noProof/>
        </w:rPr>
        <w:t xml:space="preserve">Use of CRS technology to guide reconfiguration of connections between terminals and multiple radio </w:t>
      </w:r>
      <w:r w:rsidRPr="00F538BB">
        <w:rPr>
          <w:noProof/>
        </w:rPr>
        <w:t>systems</w:t>
      </w:r>
      <w:r>
        <w:rPr>
          <w:noProof/>
        </w:rPr>
        <w:tab/>
      </w:r>
      <w:r>
        <w:rPr>
          <w:noProof/>
        </w:rPr>
        <w:tab/>
      </w:r>
      <w:r w:rsidRPr="00F538BB">
        <w:rPr>
          <w:noProof/>
        </w:rPr>
        <w:t>12</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lang w:eastAsia="ja-JP"/>
        </w:rPr>
        <w:t>5.2</w:t>
      </w:r>
      <w:r>
        <w:rPr>
          <w:rFonts w:asciiTheme="minorHAnsi" w:eastAsiaTheme="minorEastAsia" w:hAnsiTheme="minorHAnsi" w:cstheme="minorBidi"/>
          <w:noProof/>
          <w:sz w:val="22"/>
          <w:szCs w:val="22"/>
          <w:lang w:eastAsia="zh-CN"/>
        </w:rPr>
        <w:tab/>
      </w:r>
      <w:r w:rsidRPr="00C91760">
        <w:rPr>
          <w:noProof/>
        </w:rPr>
        <w:t>Use of CRS technology by an operator of a radio</w:t>
      </w:r>
      <w:r w:rsidRPr="00C91760">
        <w:rPr>
          <w:noProof/>
          <w:lang w:eastAsia="ja-JP"/>
        </w:rPr>
        <w:t>communication</w:t>
      </w:r>
      <w:r w:rsidRPr="00C91760">
        <w:rPr>
          <w:noProof/>
        </w:rPr>
        <w:t xml:space="preserve"> system to improve the management of its assigned spectrum </w:t>
      </w:r>
      <w:r w:rsidRPr="00F538BB">
        <w:rPr>
          <w:noProof/>
        </w:rPr>
        <w:t>resource</w:t>
      </w:r>
      <w:r>
        <w:rPr>
          <w:noProof/>
        </w:rPr>
        <w:tab/>
      </w:r>
      <w:r>
        <w:rPr>
          <w:noProof/>
        </w:rPr>
        <w:tab/>
      </w:r>
      <w:r w:rsidRPr="00F538BB">
        <w:rPr>
          <w:noProof/>
        </w:rPr>
        <w:t>12</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5.</w:t>
      </w:r>
      <w:r w:rsidRPr="00C91760">
        <w:rPr>
          <w:noProof/>
          <w:lang w:eastAsia="ja-JP"/>
        </w:rPr>
        <w:t>3</w:t>
      </w:r>
      <w:r>
        <w:rPr>
          <w:rFonts w:asciiTheme="minorHAnsi" w:eastAsiaTheme="minorEastAsia" w:hAnsiTheme="minorHAnsi" w:cstheme="minorBidi"/>
          <w:noProof/>
          <w:sz w:val="22"/>
          <w:szCs w:val="22"/>
          <w:lang w:eastAsia="zh-CN"/>
        </w:rPr>
        <w:tab/>
      </w:r>
      <w:r w:rsidRPr="00C91760">
        <w:rPr>
          <w:noProof/>
        </w:rPr>
        <w:t xml:space="preserve">Use of CRS technology as an enabler </w:t>
      </w:r>
      <w:r w:rsidRPr="00C91760">
        <w:rPr>
          <w:noProof/>
          <w:lang w:eastAsia="ja-JP"/>
        </w:rPr>
        <w:t>of</w:t>
      </w:r>
      <w:r w:rsidRPr="00C91760">
        <w:rPr>
          <w:noProof/>
        </w:rPr>
        <w:t xml:space="preserve"> </w:t>
      </w:r>
      <w:r w:rsidRPr="00C91760">
        <w:rPr>
          <w:noProof/>
          <w:lang w:eastAsia="ja-JP"/>
        </w:rPr>
        <w:t xml:space="preserve">cooperative spectrum </w:t>
      </w:r>
      <w:r w:rsidRPr="00F538BB">
        <w:rPr>
          <w:noProof/>
          <w:lang w:eastAsia="ja-JP"/>
        </w:rPr>
        <w:t>access</w:t>
      </w:r>
      <w:r>
        <w:rPr>
          <w:noProof/>
          <w:lang w:eastAsia="ja-JP"/>
        </w:rPr>
        <w:tab/>
      </w:r>
      <w:r>
        <w:rPr>
          <w:noProof/>
          <w:lang w:eastAsia="ja-JP"/>
        </w:rPr>
        <w:tab/>
      </w:r>
      <w:r w:rsidRPr="00F538BB">
        <w:rPr>
          <w:noProof/>
        </w:rPr>
        <w:t>13</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5.</w:t>
      </w:r>
      <w:r w:rsidRPr="00C91760">
        <w:rPr>
          <w:noProof/>
          <w:lang w:eastAsia="ja-JP"/>
        </w:rPr>
        <w:t>4</w:t>
      </w:r>
      <w:r>
        <w:rPr>
          <w:rFonts w:asciiTheme="minorHAnsi" w:eastAsiaTheme="minorEastAsia" w:hAnsiTheme="minorHAnsi" w:cstheme="minorBidi"/>
          <w:noProof/>
          <w:sz w:val="22"/>
          <w:szCs w:val="22"/>
          <w:lang w:eastAsia="zh-CN"/>
        </w:rPr>
        <w:tab/>
      </w:r>
      <w:r w:rsidRPr="00C91760">
        <w:rPr>
          <w:noProof/>
        </w:rPr>
        <w:t xml:space="preserve">Use of CRS technology as an enabler for opportunistic spectrum access in bands shared with other systems and </w:t>
      </w:r>
      <w:r w:rsidRPr="00F538BB">
        <w:rPr>
          <w:noProof/>
        </w:rPr>
        <w:t>services</w:t>
      </w:r>
      <w:r>
        <w:rPr>
          <w:noProof/>
        </w:rPr>
        <w:tab/>
      </w:r>
      <w:r>
        <w:rPr>
          <w:noProof/>
        </w:rPr>
        <w:tab/>
      </w:r>
      <w:r w:rsidRPr="00F538BB">
        <w:rPr>
          <w:noProof/>
        </w:rPr>
        <w:t>13</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6</w:t>
      </w:r>
      <w:r>
        <w:rPr>
          <w:rFonts w:asciiTheme="minorHAnsi" w:eastAsiaTheme="minorEastAsia" w:hAnsiTheme="minorHAnsi" w:cstheme="minorBidi"/>
          <w:noProof/>
          <w:sz w:val="22"/>
          <w:szCs w:val="22"/>
          <w:lang w:eastAsia="zh-CN"/>
        </w:rPr>
        <w:tab/>
      </w:r>
      <w:r w:rsidRPr="00F538BB">
        <w:rPr>
          <w:noProof/>
        </w:rPr>
        <w:t>Conclusion</w:t>
      </w:r>
      <w:r>
        <w:rPr>
          <w:noProof/>
        </w:rPr>
        <w:tab/>
      </w:r>
      <w:r>
        <w:rPr>
          <w:noProof/>
        </w:rPr>
        <w:tab/>
      </w:r>
      <w:r w:rsidRPr="00F538BB">
        <w:rPr>
          <w:noProof/>
        </w:rPr>
        <w:t>14</w:t>
      </w:r>
    </w:p>
    <w:p w:rsidR="00F538BB" w:rsidRDefault="00F538BB" w:rsidP="00F538BB">
      <w:pPr>
        <w:pStyle w:val="TOC1"/>
        <w:ind w:right="992"/>
        <w:rPr>
          <w:rFonts w:asciiTheme="minorHAnsi" w:eastAsiaTheme="minorEastAsia" w:hAnsiTheme="minorHAnsi" w:cstheme="minorBidi"/>
          <w:noProof/>
          <w:sz w:val="22"/>
          <w:szCs w:val="22"/>
          <w:lang w:eastAsia="zh-CN"/>
        </w:rPr>
      </w:pPr>
      <w:r w:rsidRPr="00C91760">
        <w:rPr>
          <w:noProof/>
        </w:rPr>
        <w:t>7</w:t>
      </w:r>
      <w:r>
        <w:rPr>
          <w:rFonts w:asciiTheme="minorHAnsi" w:eastAsiaTheme="minorEastAsia" w:hAnsiTheme="minorHAnsi" w:cstheme="minorBidi"/>
          <w:noProof/>
          <w:sz w:val="22"/>
          <w:szCs w:val="22"/>
          <w:lang w:eastAsia="zh-CN"/>
        </w:rPr>
        <w:tab/>
      </w:r>
      <w:r w:rsidRPr="00C91760">
        <w:rPr>
          <w:noProof/>
        </w:rPr>
        <w:t xml:space="preserve">Related </w:t>
      </w:r>
      <w:r w:rsidRPr="00F538BB">
        <w:rPr>
          <w:noProof/>
        </w:rPr>
        <w:t>documents</w:t>
      </w:r>
      <w:r>
        <w:rPr>
          <w:noProof/>
        </w:rPr>
        <w:tab/>
      </w:r>
      <w:r>
        <w:rPr>
          <w:noProof/>
        </w:rPr>
        <w:tab/>
      </w:r>
      <w:r w:rsidRPr="00F538BB">
        <w:rPr>
          <w:noProof/>
        </w:rPr>
        <w:t>14</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7.1</w:t>
      </w:r>
      <w:r>
        <w:rPr>
          <w:rFonts w:asciiTheme="minorHAnsi" w:eastAsiaTheme="minorEastAsia" w:hAnsiTheme="minorHAnsi" w:cstheme="minorBidi"/>
          <w:noProof/>
          <w:sz w:val="22"/>
          <w:szCs w:val="22"/>
          <w:lang w:eastAsia="zh-CN"/>
        </w:rPr>
        <w:tab/>
      </w:r>
      <w:r w:rsidRPr="00C91760">
        <w:rPr>
          <w:noProof/>
        </w:rPr>
        <w:t xml:space="preserve">ITU-R </w:t>
      </w:r>
      <w:r w:rsidRPr="00F538BB">
        <w:rPr>
          <w:noProof/>
        </w:rPr>
        <w:t>Recommendations</w:t>
      </w:r>
      <w:r>
        <w:rPr>
          <w:noProof/>
        </w:rPr>
        <w:tab/>
      </w:r>
      <w:r>
        <w:rPr>
          <w:noProof/>
        </w:rPr>
        <w:tab/>
      </w:r>
      <w:r w:rsidRPr="00F538BB">
        <w:rPr>
          <w:noProof/>
        </w:rPr>
        <w:t>14</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lang w:eastAsia="ja-JP"/>
        </w:rPr>
        <w:t>7.2</w:t>
      </w:r>
      <w:r>
        <w:rPr>
          <w:rFonts w:asciiTheme="minorHAnsi" w:eastAsiaTheme="minorEastAsia" w:hAnsiTheme="minorHAnsi" w:cstheme="minorBidi"/>
          <w:noProof/>
          <w:sz w:val="22"/>
          <w:szCs w:val="22"/>
          <w:lang w:eastAsia="zh-CN"/>
        </w:rPr>
        <w:tab/>
      </w:r>
      <w:r w:rsidRPr="00C91760">
        <w:rPr>
          <w:noProof/>
        </w:rPr>
        <w:t xml:space="preserve">ITU-R </w:t>
      </w:r>
      <w:r w:rsidRPr="00F538BB">
        <w:rPr>
          <w:noProof/>
        </w:rPr>
        <w:t>Reports</w:t>
      </w:r>
      <w:r>
        <w:rPr>
          <w:noProof/>
        </w:rPr>
        <w:tab/>
      </w:r>
      <w:r>
        <w:rPr>
          <w:noProof/>
        </w:rPr>
        <w:tab/>
      </w:r>
      <w:r w:rsidRPr="00F538BB">
        <w:rPr>
          <w:noProof/>
        </w:rPr>
        <w:t>14</w:t>
      </w:r>
    </w:p>
    <w:p w:rsidR="00F538BB" w:rsidRDefault="00F538BB" w:rsidP="00F538BB">
      <w:pPr>
        <w:pStyle w:val="TOC2"/>
        <w:ind w:right="992"/>
        <w:rPr>
          <w:rFonts w:asciiTheme="minorHAnsi" w:eastAsiaTheme="minorEastAsia" w:hAnsiTheme="minorHAnsi" w:cstheme="minorBidi"/>
          <w:noProof/>
          <w:sz w:val="22"/>
          <w:szCs w:val="22"/>
          <w:lang w:eastAsia="zh-CN"/>
        </w:rPr>
      </w:pPr>
      <w:r w:rsidRPr="00C91760">
        <w:rPr>
          <w:noProof/>
        </w:rPr>
        <w:t>7.3</w:t>
      </w:r>
      <w:r>
        <w:rPr>
          <w:rFonts w:asciiTheme="minorHAnsi" w:eastAsiaTheme="minorEastAsia" w:hAnsiTheme="minorHAnsi" w:cstheme="minorBidi"/>
          <w:noProof/>
          <w:sz w:val="22"/>
          <w:szCs w:val="22"/>
          <w:lang w:eastAsia="zh-CN"/>
        </w:rPr>
        <w:tab/>
      </w:r>
      <w:r w:rsidRPr="00C91760">
        <w:rPr>
          <w:noProof/>
        </w:rPr>
        <w:t xml:space="preserve">Other </w:t>
      </w:r>
      <w:r w:rsidRPr="00F538BB">
        <w:rPr>
          <w:noProof/>
        </w:rPr>
        <w:t>references</w:t>
      </w:r>
      <w:r>
        <w:rPr>
          <w:noProof/>
        </w:rPr>
        <w:tab/>
      </w:r>
      <w:r>
        <w:rPr>
          <w:noProof/>
        </w:rPr>
        <w:tab/>
      </w:r>
      <w:r w:rsidRPr="00F538BB">
        <w:rPr>
          <w:noProof/>
        </w:rPr>
        <w:t>15</w:t>
      </w:r>
    </w:p>
    <w:p w:rsidR="00F538BB" w:rsidRPr="00F538BB" w:rsidRDefault="00F538BB" w:rsidP="00F538BB">
      <w:pPr>
        <w:rPr>
          <w:lang w:val="en-US"/>
        </w:rPr>
      </w:pPr>
    </w:p>
    <w:p w:rsidR="007D16C7" w:rsidRPr="007D16C7" w:rsidRDefault="007D16C7" w:rsidP="007D16C7">
      <w:pPr>
        <w:pStyle w:val="Heading1"/>
        <w:rPr>
          <w:lang w:val="en-US" w:eastAsia="ja-JP"/>
        </w:rPr>
      </w:pPr>
      <w:bookmarkStart w:id="6" w:name="_Toc312327331"/>
      <w:r w:rsidRPr="007D16C7">
        <w:rPr>
          <w:lang w:val="en-US"/>
        </w:rPr>
        <w:t>1</w:t>
      </w:r>
      <w:r w:rsidRPr="007D16C7">
        <w:rPr>
          <w:lang w:val="en-US"/>
        </w:rPr>
        <w:tab/>
        <w:t>Scope</w:t>
      </w:r>
      <w:bookmarkEnd w:id="5"/>
      <w:bookmarkEnd w:id="6"/>
    </w:p>
    <w:p w:rsidR="007D16C7" w:rsidRPr="007D16C7" w:rsidRDefault="007D16C7" w:rsidP="007D16C7">
      <w:pPr>
        <w:rPr>
          <w:lang w:val="en-US" w:eastAsia="ja-JP"/>
        </w:rPr>
      </w:pPr>
      <w:r w:rsidRPr="007D16C7">
        <w:rPr>
          <w:lang w:val="en-US" w:eastAsia="ja-JP"/>
        </w:rPr>
        <w:t xml:space="preserve">This Report addresses </w:t>
      </w:r>
      <w:r w:rsidRPr="007D16C7">
        <w:rPr>
          <w:lang w:val="en-US"/>
        </w:rPr>
        <w:t xml:space="preserve">the </w:t>
      </w:r>
      <w:r w:rsidRPr="007D16C7">
        <w:rPr>
          <w:lang w:val="en-US" w:eastAsia="ja-JP"/>
        </w:rPr>
        <w:t xml:space="preserve">cognitive radio systems in the </w:t>
      </w:r>
      <w:r w:rsidRPr="007D16C7">
        <w:rPr>
          <w:lang w:val="en-US"/>
        </w:rPr>
        <w:t xml:space="preserve">land mobile service (LMS) </w:t>
      </w:r>
      <w:r w:rsidRPr="007D16C7">
        <w:rPr>
          <w:lang w:val="en-US" w:eastAsia="ja-JP"/>
        </w:rPr>
        <w:t xml:space="preserve">above 30 MHz (excluding </w:t>
      </w:r>
      <w:r w:rsidR="009F2846">
        <w:rPr>
          <w:lang w:val="en-US" w:eastAsia="ja-JP"/>
        </w:rPr>
        <w:t>international mobile telecommunications (</w:t>
      </w:r>
      <w:r w:rsidRPr="007D16C7">
        <w:rPr>
          <w:lang w:val="en-US" w:eastAsia="ja-JP"/>
        </w:rPr>
        <w:t>IMT</w:t>
      </w:r>
      <w:r w:rsidR="009F2846">
        <w:rPr>
          <w:lang w:val="en-US" w:eastAsia="ja-JP"/>
        </w:rPr>
        <w:t>)</w:t>
      </w:r>
      <w:r w:rsidRPr="007D16C7">
        <w:rPr>
          <w:lang w:val="en-US" w:eastAsia="ja-JP"/>
        </w:rPr>
        <w:t>)</w:t>
      </w:r>
      <w:r w:rsidRPr="007D16C7">
        <w:rPr>
          <w:lang w:val="en-US"/>
        </w:rPr>
        <w:t>.</w:t>
      </w:r>
      <w:r w:rsidRPr="007D16C7">
        <w:rPr>
          <w:lang w:val="en-US" w:eastAsia="ja-JP"/>
        </w:rPr>
        <w:t xml:space="preserve"> It</w:t>
      </w:r>
      <w:r w:rsidRPr="007D16C7">
        <w:rPr>
          <w:lang w:val="en-US"/>
        </w:rPr>
        <w:t xml:space="preserve"> </w:t>
      </w:r>
      <w:r w:rsidRPr="007D16C7">
        <w:rPr>
          <w:lang w:val="en-US" w:eastAsia="ja-JP"/>
        </w:rPr>
        <w:t>provide</w:t>
      </w:r>
      <w:r w:rsidRPr="007D16C7">
        <w:rPr>
          <w:lang w:val="en-US"/>
        </w:rPr>
        <w:t xml:space="preserve">s </w:t>
      </w:r>
      <w:r w:rsidRPr="007D16C7">
        <w:rPr>
          <w:lang w:val="en-US" w:eastAsia="ja-JP"/>
        </w:rPr>
        <w:t>a</w:t>
      </w:r>
      <w:r w:rsidRPr="007D16C7">
        <w:rPr>
          <w:lang w:val="en-US"/>
        </w:rPr>
        <w:t xml:space="preserve"> </w:t>
      </w:r>
      <w:r w:rsidRPr="007D16C7">
        <w:rPr>
          <w:lang w:val="en-US" w:eastAsia="ja-JP"/>
        </w:rPr>
        <w:t xml:space="preserve">general </w:t>
      </w:r>
      <w:r w:rsidRPr="007D16C7">
        <w:rPr>
          <w:lang w:val="en-US"/>
        </w:rPr>
        <w:t xml:space="preserve">description </w:t>
      </w:r>
      <w:r w:rsidRPr="007D16C7">
        <w:rPr>
          <w:lang w:val="en-US" w:eastAsia="ja-JP"/>
        </w:rPr>
        <w:t xml:space="preserve">of cognitive radio systems addressing technical features and capabilities, potential benefits and technical challenges. It also describes a set of deployment scenarios. </w:t>
      </w:r>
    </w:p>
    <w:p w:rsidR="007D16C7" w:rsidRPr="007D16C7" w:rsidRDefault="007D16C7" w:rsidP="007D16C7">
      <w:pPr>
        <w:pStyle w:val="Heading1"/>
        <w:rPr>
          <w:lang w:val="en-US" w:eastAsia="ja-JP"/>
        </w:rPr>
      </w:pPr>
      <w:bookmarkStart w:id="7" w:name="_Toc312305075"/>
      <w:bookmarkStart w:id="8" w:name="_Toc312327332"/>
      <w:r w:rsidRPr="007D16C7">
        <w:rPr>
          <w:lang w:val="en-US"/>
        </w:rPr>
        <w:t>2</w:t>
      </w:r>
      <w:r w:rsidRPr="007D16C7">
        <w:rPr>
          <w:lang w:val="en-US"/>
        </w:rPr>
        <w:tab/>
        <w:t>Introduction</w:t>
      </w:r>
      <w:bookmarkEnd w:id="7"/>
      <w:bookmarkEnd w:id="8"/>
    </w:p>
    <w:p w:rsidR="007D16C7" w:rsidRPr="007D16C7" w:rsidRDefault="007D16C7" w:rsidP="007D16C7">
      <w:pPr>
        <w:rPr>
          <w:lang w:val="en-US" w:eastAsia="ja-JP"/>
        </w:rPr>
      </w:pPr>
      <w:r w:rsidRPr="007D16C7">
        <w:rPr>
          <w:lang w:val="en-US"/>
        </w:rPr>
        <w:t>The continu</w:t>
      </w:r>
      <w:r w:rsidRPr="007D16C7">
        <w:rPr>
          <w:lang w:val="en-US" w:eastAsia="ja-JP"/>
        </w:rPr>
        <w:t>ing</w:t>
      </w:r>
      <w:r w:rsidRPr="007D16C7">
        <w:rPr>
          <w:lang w:val="en-US"/>
        </w:rPr>
        <w:t xml:space="preserve"> growth of </w:t>
      </w:r>
      <w:r w:rsidRPr="007D16C7">
        <w:rPr>
          <w:lang w:val="en-US" w:eastAsia="ja-JP"/>
        </w:rPr>
        <w:t>traffic</w:t>
      </w:r>
      <w:r w:rsidRPr="007D16C7">
        <w:rPr>
          <w:lang w:val="en-US"/>
        </w:rPr>
        <w:t xml:space="preserve"> </w:t>
      </w:r>
      <w:r w:rsidRPr="007D16C7">
        <w:rPr>
          <w:lang w:val="en-US" w:eastAsia="ja-JP"/>
        </w:rPr>
        <w:t>in mobile networks demands</w:t>
      </w:r>
      <w:r w:rsidRPr="007D16C7">
        <w:rPr>
          <w:lang w:val="en-US"/>
        </w:rPr>
        <w:t xml:space="preserve"> </w:t>
      </w:r>
      <w:r w:rsidRPr="007D16C7">
        <w:rPr>
          <w:lang w:val="en-US" w:eastAsia="ja-JP"/>
        </w:rPr>
        <w:t xml:space="preserve">a </w:t>
      </w:r>
      <w:r w:rsidRPr="007D16C7">
        <w:rPr>
          <w:lang w:val="en-US"/>
        </w:rPr>
        <w:t xml:space="preserve">more efficient use of </w:t>
      </w:r>
      <w:r w:rsidRPr="007D16C7">
        <w:rPr>
          <w:lang w:val="en-US" w:eastAsia="ja-JP"/>
        </w:rPr>
        <w:t xml:space="preserve">the limited </w:t>
      </w:r>
      <w:r w:rsidRPr="007D16C7">
        <w:rPr>
          <w:lang w:val="en-US"/>
        </w:rPr>
        <w:t>spectrum</w:t>
      </w:r>
      <w:r w:rsidRPr="007D16C7">
        <w:rPr>
          <w:lang w:val="en-US" w:eastAsia="ja-JP"/>
        </w:rPr>
        <w:t xml:space="preserve"> resources</w:t>
      </w:r>
      <w:r w:rsidRPr="007D16C7">
        <w:rPr>
          <w:lang w:val="en-US"/>
        </w:rPr>
        <w:t xml:space="preserve">. </w:t>
      </w:r>
      <w:r w:rsidRPr="007D16C7">
        <w:rPr>
          <w:lang w:val="en-US" w:eastAsia="ja-JP"/>
        </w:rPr>
        <w:t>A</w:t>
      </w:r>
      <w:r w:rsidRPr="007D16C7">
        <w:rPr>
          <w:lang w:val="en-US"/>
        </w:rPr>
        <w:t xml:space="preserve">dvancements in technology are enabling the development of radiocommunication systems that have the potential to use the </w:t>
      </w:r>
      <w:r w:rsidRPr="007D16C7">
        <w:rPr>
          <w:lang w:val="en-US" w:eastAsia="ja-JP"/>
        </w:rPr>
        <w:t xml:space="preserve">radio resources </w:t>
      </w:r>
      <w:r w:rsidRPr="007D16C7">
        <w:rPr>
          <w:lang w:val="en-US"/>
        </w:rPr>
        <w:t xml:space="preserve">much more </w:t>
      </w:r>
      <w:r w:rsidRPr="007D16C7">
        <w:rPr>
          <w:lang w:val="en-US" w:eastAsia="ja-JP"/>
        </w:rPr>
        <w:t xml:space="preserve">dynamically and </w:t>
      </w:r>
      <w:r w:rsidRPr="007D16C7">
        <w:rPr>
          <w:lang w:val="en-US"/>
        </w:rPr>
        <w:t>efficiently</w:t>
      </w:r>
      <w:r w:rsidRPr="007D16C7">
        <w:rPr>
          <w:lang w:val="en-US" w:eastAsia="ja-JP"/>
        </w:rPr>
        <w:t xml:space="preserve"> </w:t>
      </w:r>
      <w:r w:rsidRPr="007D16C7">
        <w:rPr>
          <w:lang w:val="en-US"/>
        </w:rPr>
        <w:t>than legacy radio</w:t>
      </w:r>
      <w:r w:rsidRPr="007D16C7">
        <w:rPr>
          <w:lang w:val="en-US" w:eastAsia="ja-JP"/>
        </w:rPr>
        <w:t>communication</w:t>
      </w:r>
      <w:r w:rsidRPr="007D16C7">
        <w:rPr>
          <w:lang w:val="en-US"/>
        </w:rPr>
        <w:t xml:space="preserve"> systems. </w:t>
      </w:r>
    </w:p>
    <w:p w:rsidR="007D16C7" w:rsidRPr="007D16C7" w:rsidRDefault="007D16C7" w:rsidP="007D16C7">
      <w:pPr>
        <w:rPr>
          <w:lang w:val="en-US" w:eastAsia="ja-JP"/>
        </w:rPr>
      </w:pPr>
      <w:r w:rsidRPr="007D16C7">
        <w:rPr>
          <w:lang w:val="en-US"/>
        </w:rPr>
        <w:t xml:space="preserve">In this context, </w:t>
      </w:r>
      <w:r w:rsidRPr="007D16C7">
        <w:rPr>
          <w:lang w:val="en-US" w:eastAsia="ja-JP"/>
        </w:rPr>
        <w:t>c</w:t>
      </w:r>
      <w:r w:rsidRPr="007D16C7">
        <w:rPr>
          <w:lang w:val="en-US"/>
        </w:rPr>
        <w:t xml:space="preserve">ognitive </w:t>
      </w:r>
      <w:r w:rsidRPr="007D16C7">
        <w:rPr>
          <w:lang w:val="en-US" w:eastAsia="ja-JP"/>
        </w:rPr>
        <w:t>r</w:t>
      </w:r>
      <w:r w:rsidRPr="007D16C7">
        <w:rPr>
          <w:lang w:val="en-US"/>
        </w:rPr>
        <w:t xml:space="preserve">adio </w:t>
      </w:r>
      <w:r w:rsidRPr="007D16C7">
        <w:rPr>
          <w:lang w:val="en-US" w:eastAsia="ja-JP"/>
        </w:rPr>
        <w:t>s</w:t>
      </w:r>
      <w:r w:rsidRPr="007D16C7">
        <w:rPr>
          <w:lang w:val="en-US"/>
        </w:rPr>
        <w:t>ystem (CRS) techniques</w:t>
      </w:r>
      <w:r w:rsidRPr="007D16C7">
        <w:rPr>
          <w:lang w:val="en-US" w:eastAsia="ja-JP"/>
        </w:rPr>
        <w:t xml:space="preserve"> may</w:t>
      </w:r>
      <w:r w:rsidRPr="007D16C7">
        <w:rPr>
          <w:lang w:val="en-US"/>
        </w:rPr>
        <w:t xml:space="preserve"> offer improved efficiency and additional flexibility to the spectrum use. </w:t>
      </w:r>
      <w:r w:rsidRPr="007D16C7">
        <w:rPr>
          <w:rFonts w:hint="eastAsia"/>
          <w:lang w:val="en-US" w:eastAsia="ja-JP"/>
        </w:rPr>
        <w:t xml:space="preserve">A </w:t>
      </w:r>
      <w:r w:rsidRPr="007D16C7">
        <w:rPr>
          <w:lang w:val="en-US"/>
        </w:rPr>
        <w:t>CRS is not a radiocommunication service, but</w:t>
      </w:r>
      <w:r w:rsidRPr="007D16C7">
        <w:rPr>
          <w:rFonts w:hint="eastAsia"/>
          <w:lang w:val="en-US" w:eastAsia="ja-JP"/>
        </w:rPr>
        <w:t xml:space="preserve"> rather a system that employs</w:t>
      </w:r>
      <w:r w:rsidRPr="007D16C7">
        <w:rPr>
          <w:lang w:val="en-US"/>
        </w:rPr>
        <w:t> technology that</w:t>
      </w:r>
      <w:r w:rsidRPr="007D16C7">
        <w:rPr>
          <w:lang w:val="en-US" w:eastAsia="ja-JP"/>
        </w:rPr>
        <w:t xml:space="preserve"> in the future</w:t>
      </w:r>
      <w:r w:rsidRPr="007D16C7" w:rsidDel="00134781">
        <w:rPr>
          <w:lang w:val="en-US" w:eastAsia="ja-JP"/>
        </w:rPr>
        <w:t xml:space="preserve"> </w:t>
      </w:r>
      <w:r w:rsidRPr="007D16C7">
        <w:rPr>
          <w:lang w:val="en-US" w:eastAsia="ja-JP"/>
        </w:rPr>
        <w:t>may be</w:t>
      </w:r>
      <w:r w:rsidRPr="007D16C7">
        <w:rPr>
          <w:lang w:val="en-US"/>
        </w:rPr>
        <w:t xml:space="preserve"> implemented in</w:t>
      </w:r>
      <w:r w:rsidRPr="007D16C7">
        <w:rPr>
          <w:lang w:val="en-US" w:eastAsia="ja-JP"/>
        </w:rPr>
        <w:t xml:space="preserve"> </w:t>
      </w:r>
      <w:r w:rsidRPr="007D16C7">
        <w:rPr>
          <w:rFonts w:hint="eastAsia"/>
          <w:lang w:val="en-US" w:eastAsia="ja-JP"/>
        </w:rPr>
        <w:t xml:space="preserve">a </w:t>
      </w:r>
      <w:r w:rsidRPr="007D16C7">
        <w:rPr>
          <w:lang w:val="en-US" w:eastAsia="ja-JP"/>
        </w:rPr>
        <w:t>wide range of applications in the land mobile</w:t>
      </w:r>
      <w:r w:rsidRPr="007D16C7">
        <w:rPr>
          <w:lang w:val="en-US"/>
        </w:rPr>
        <w:t xml:space="preserve"> service</w:t>
      </w:r>
      <w:r w:rsidRPr="007D16C7">
        <w:rPr>
          <w:lang w:val="en-US" w:eastAsia="ja-JP"/>
        </w:rPr>
        <w:t>.</w:t>
      </w:r>
      <w:r w:rsidRPr="007D16C7" w:rsidDel="00F2464D">
        <w:rPr>
          <w:lang w:val="en-US" w:eastAsia="ja-JP"/>
        </w:rPr>
        <w:t xml:space="preserve"> </w:t>
      </w:r>
      <w:r w:rsidRPr="007D16C7">
        <w:rPr>
          <w:lang w:val="en-US" w:eastAsia="ja-JP"/>
        </w:rPr>
        <w:t>It should be noted that any system</w:t>
      </w:r>
      <w:r w:rsidRPr="007D16C7">
        <w:rPr>
          <w:lang w:val="en-US"/>
        </w:rPr>
        <w:t xml:space="preserve"> of </w:t>
      </w:r>
      <w:r w:rsidRPr="007D16C7">
        <w:rPr>
          <w:lang w:val="en-US" w:eastAsia="ja-JP"/>
        </w:rPr>
        <w:t xml:space="preserve">a radiocommunication service </w:t>
      </w:r>
      <w:r w:rsidRPr="007D16C7">
        <w:rPr>
          <w:lang w:val="en-US"/>
        </w:rPr>
        <w:t>that use</w:t>
      </w:r>
      <w:r w:rsidRPr="007D16C7">
        <w:rPr>
          <w:lang w:val="en-US" w:eastAsia="ja-JP"/>
        </w:rPr>
        <w:t>s</w:t>
      </w:r>
      <w:r w:rsidRPr="007D16C7">
        <w:rPr>
          <w:lang w:val="en-US"/>
        </w:rPr>
        <w:t xml:space="preserve"> CRS technology in a </w:t>
      </w:r>
      <w:r w:rsidRPr="007D16C7">
        <w:rPr>
          <w:lang w:val="en-US" w:eastAsia="ja-JP"/>
        </w:rPr>
        <w:t xml:space="preserve">given </w:t>
      </w:r>
      <w:r w:rsidRPr="007D16C7">
        <w:rPr>
          <w:lang w:val="en-US"/>
        </w:rPr>
        <w:t>frequency band</w:t>
      </w:r>
      <w:r w:rsidRPr="007D16C7">
        <w:rPr>
          <w:lang w:val="en-US" w:eastAsia="ja-JP"/>
        </w:rPr>
        <w:t xml:space="preserve"> will</w:t>
      </w:r>
      <w:r w:rsidRPr="007D16C7">
        <w:rPr>
          <w:lang w:val="en-US"/>
        </w:rPr>
        <w:t xml:space="preserve"> operate in accordance with the provisions of the Radio Regulations governing the use of </w:t>
      </w:r>
      <w:r w:rsidRPr="007D16C7">
        <w:rPr>
          <w:lang w:val="en-US" w:eastAsia="ja-JP"/>
        </w:rPr>
        <w:t>that</w:t>
      </w:r>
      <w:r w:rsidRPr="007D16C7">
        <w:rPr>
          <w:lang w:val="en-US"/>
        </w:rPr>
        <w:t xml:space="preserve"> band.</w:t>
      </w:r>
      <w:r w:rsidRPr="007D16C7">
        <w:rPr>
          <w:i/>
          <w:lang w:val="en-US" w:eastAsia="ja-JP"/>
        </w:rPr>
        <w:t xml:space="preserve"> </w:t>
      </w:r>
    </w:p>
    <w:p w:rsidR="007D16C7" w:rsidRPr="007D16C7" w:rsidRDefault="007D16C7" w:rsidP="007D16C7">
      <w:pPr>
        <w:rPr>
          <w:lang w:val="en-US"/>
        </w:rPr>
      </w:pPr>
      <w:r w:rsidRPr="007D16C7">
        <w:rPr>
          <w:lang w:val="en-US"/>
        </w:rPr>
        <w:t xml:space="preserve">Cognitive </w:t>
      </w:r>
      <w:r w:rsidRPr="007D16C7">
        <w:rPr>
          <w:lang w:val="en-US" w:eastAsia="ja-JP"/>
        </w:rPr>
        <w:t>r</w:t>
      </w:r>
      <w:r w:rsidRPr="007D16C7">
        <w:rPr>
          <w:lang w:val="en-US"/>
        </w:rPr>
        <w:t xml:space="preserve">adio </w:t>
      </w:r>
      <w:r w:rsidRPr="007D16C7">
        <w:rPr>
          <w:lang w:val="en-US" w:eastAsia="ja-JP"/>
        </w:rPr>
        <w:t>s</w:t>
      </w:r>
      <w:r w:rsidRPr="007D16C7">
        <w:rPr>
          <w:lang w:val="en-US"/>
        </w:rPr>
        <w:t>ystems</w:t>
      </w:r>
      <w:r w:rsidRPr="007D16C7">
        <w:rPr>
          <w:lang w:val="en-US" w:eastAsia="ja-JP"/>
        </w:rPr>
        <w:t xml:space="preserve"> are</w:t>
      </w:r>
      <w:r w:rsidRPr="007D16C7">
        <w:rPr>
          <w:lang w:val="en-US"/>
        </w:rPr>
        <w:t xml:space="preserve"> a field of research</w:t>
      </w:r>
      <w:r w:rsidRPr="007D16C7">
        <w:rPr>
          <w:lang w:val="en-US" w:eastAsia="ja-JP"/>
        </w:rPr>
        <w:t xml:space="preserve"> with associated</w:t>
      </w:r>
      <w:r w:rsidRPr="007D16C7">
        <w:rPr>
          <w:lang w:val="en-US"/>
        </w:rPr>
        <w:t xml:space="preserve"> applications under study and trial. The implementation of CRS</w:t>
      </w:r>
      <w:r w:rsidRPr="007D16C7">
        <w:rPr>
          <w:lang w:val="en-US" w:eastAsia="ja-JP"/>
        </w:rPr>
        <w:t xml:space="preserve"> </w:t>
      </w:r>
      <w:r w:rsidRPr="007D16C7">
        <w:rPr>
          <w:rFonts w:hint="eastAsia"/>
          <w:lang w:val="en-US" w:eastAsia="ja-JP"/>
        </w:rPr>
        <w:t xml:space="preserve">technology </w:t>
      </w:r>
      <w:r w:rsidRPr="007D16C7">
        <w:rPr>
          <w:lang w:val="en-US" w:eastAsia="ja-JP"/>
        </w:rPr>
        <w:t xml:space="preserve">is likely to be realized on a gradual basis </w:t>
      </w:r>
      <w:r w:rsidRPr="007D16C7">
        <w:rPr>
          <w:lang w:val="en-US"/>
        </w:rPr>
        <w:t>due to a number of</w:t>
      </w:r>
      <w:r w:rsidRPr="007D16C7">
        <w:rPr>
          <w:lang w:val="en-US" w:eastAsia="ja-JP"/>
        </w:rPr>
        <w:t xml:space="preserve"> </w:t>
      </w:r>
      <w:r w:rsidRPr="007D16C7">
        <w:rPr>
          <w:lang w:val="en-US"/>
        </w:rPr>
        <w:t>challenges coupled with the current state of the technology. In addition, the implementation of CRS</w:t>
      </w:r>
      <w:r w:rsidRPr="007D16C7">
        <w:rPr>
          <w:rFonts w:hint="eastAsia"/>
          <w:lang w:val="en-US" w:eastAsia="ja-JP"/>
        </w:rPr>
        <w:t xml:space="preserve"> technology</w:t>
      </w:r>
      <w:r w:rsidRPr="007D16C7">
        <w:rPr>
          <w:lang w:val="en-US"/>
        </w:rPr>
        <w:t xml:space="preserve"> </w:t>
      </w:r>
      <w:r w:rsidRPr="007D16C7">
        <w:rPr>
          <w:lang w:val="en-US" w:eastAsia="ja-JP"/>
        </w:rPr>
        <w:t xml:space="preserve">in bands in which land mobile systems can be deployed </w:t>
      </w:r>
      <w:r w:rsidRPr="007D16C7">
        <w:rPr>
          <w:lang w:val="en-US"/>
        </w:rPr>
        <w:t>may introduce specific and unique challenges of</w:t>
      </w:r>
      <w:r w:rsidRPr="007D16C7">
        <w:rPr>
          <w:lang w:val="en-US" w:eastAsia="ja-JP"/>
        </w:rPr>
        <w:t xml:space="preserve"> </w:t>
      </w:r>
      <w:r w:rsidRPr="007D16C7">
        <w:rPr>
          <w:rFonts w:hint="eastAsia"/>
          <w:lang w:val="en-US" w:eastAsia="ja-JP"/>
        </w:rPr>
        <w:t xml:space="preserve">a </w:t>
      </w:r>
      <w:r w:rsidRPr="007D16C7">
        <w:rPr>
          <w:lang w:val="en-US"/>
        </w:rPr>
        <w:t>technical or</w:t>
      </w:r>
      <w:r w:rsidRPr="007D16C7">
        <w:rPr>
          <w:lang w:val="en-US" w:eastAsia="ja-JP"/>
        </w:rPr>
        <w:t xml:space="preserve"> </w:t>
      </w:r>
      <w:r w:rsidRPr="007D16C7">
        <w:rPr>
          <w:lang w:val="en-US"/>
        </w:rPr>
        <w:t>operational nature.</w:t>
      </w:r>
    </w:p>
    <w:p w:rsidR="007D16C7" w:rsidRPr="007D16C7" w:rsidRDefault="007D16C7" w:rsidP="009F2846">
      <w:pPr>
        <w:rPr>
          <w:lang w:val="en-US"/>
        </w:rPr>
      </w:pPr>
      <w:r w:rsidRPr="007D16C7">
        <w:rPr>
          <w:lang w:val="en-US"/>
        </w:rPr>
        <w:t xml:space="preserve">As noted, this report </w:t>
      </w:r>
      <w:r w:rsidRPr="007D16C7">
        <w:rPr>
          <w:rFonts w:hint="eastAsia"/>
          <w:lang w:val="en-US" w:eastAsia="ja-JP"/>
        </w:rPr>
        <w:t xml:space="preserve">contains general information </w:t>
      </w:r>
      <w:r w:rsidRPr="000F214D">
        <w:rPr>
          <w:rFonts w:hint="eastAsia"/>
          <w:lang w:val="en-US" w:eastAsia="ja-JP"/>
        </w:rPr>
        <w:t>on</w:t>
      </w:r>
      <w:r w:rsidRPr="000F214D">
        <w:rPr>
          <w:lang w:val="en-US"/>
        </w:rPr>
        <w:t xml:space="preserve"> CRS</w:t>
      </w:r>
      <w:r w:rsidRPr="000F214D">
        <w:rPr>
          <w:rFonts w:hint="eastAsia"/>
          <w:lang w:val="en-US" w:eastAsia="ja-JP"/>
        </w:rPr>
        <w:t>s</w:t>
      </w:r>
      <w:r w:rsidRPr="000F214D">
        <w:rPr>
          <w:lang w:val="en-US"/>
        </w:rPr>
        <w:t xml:space="preserve"> in the land mobile radio service. F</w:t>
      </w:r>
      <w:r w:rsidRPr="007D16C7">
        <w:rPr>
          <w:lang w:val="en-US"/>
        </w:rPr>
        <w:t>or CRS</w:t>
      </w:r>
      <w:r w:rsidRPr="007D16C7">
        <w:rPr>
          <w:rFonts w:hint="eastAsia"/>
          <w:lang w:val="en-US" w:eastAsia="ja-JP"/>
        </w:rPr>
        <w:t>s</w:t>
      </w:r>
      <w:r w:rsidRPr="007D16C7">
        <w:rPr>
          <w:lang w:val="en-US"/>
        </w:rPr>
        <w:t xml:space="preserve"> as specifically applicable to IMT systems </w:t>
      </w:r>
      <w:r w:rsidRPr="000F214D">
        <w:rPr>
          <w:lang w:val="en-US"/>
        </w:rPr>
        <w:t>additional information may be found in Report ITU-R M.2242 “</w:t>
      </w:r>
      <w:r w:rsidRPr="009F2846">
        <w:rPr>
          <w:iCs/>
          <w:lang w:val="en-US"/>
        </w:rPr>
        <w:t>Cognitive radio systems specific for IMT systems</w:t>
      </w:r>
      <w:r w:rsidRPr="007D16C7">
        <w:rPr>
          <w:iCs/>
          <w:lang w:val="en-US"/>
        </w:rPr>
        <w:t>”</w:t>
      </w:r>
      <w:r w:rsidRPr="007D16C7">
        <w:rPr>
          <w:i/>
          <w:lang w:val="en-US"/>
        </w:rPr>
        <w:t>.</w:t>
      </w:r>
    </w:p>
    <w:p w:rsidR="007D16C7" w:rsidRPr="007D16C7" w:rsidRDefault="009F2846" w:rsidP="007D16C7">
      <w:pPr>
        <w:pStyle w:val="Heading1"/>
        <w:spacing w:before="200"/>
        <w:rPr>
          <w:lang w:val="en-US" w:eastAsia="ja-JP"/>
        </w:rPr>
      </w:pPr>
      <w:bookmarkStart w:id="9" w:name="_Toc312305076"/>
      <w:bookmarkStart w:id="10" w:name="_Toc312327333"/>
      <w:r>
        <w:rPr>
          <w:lang w:val="en-US"/>
        </w:rPr>
        <w:t>3</w:t>
      </w:r>
      <w:r w:rsidR="007D16C7" w:rsidRPr="007D16C7">
        <w:rPr>
          <w:lang w:val="en-US"/>
        </w:rPr>
        <w:tab/>
        <w:t>Definition</w:t>
      </w:r>
      <w:r w:rsidR="007D16C7" w:rsidRPr="007D16C7">
        <w:rPr>
          <w:rFonts w:hint="eastAsia"/>
          <w:lang w:val="en-US" w:eastAsia="ja-JP"/>
        </w:rPr>
        <w:t>s</w:t>
      </w:r>
      <w:r w:rsidR="007D16C7" w:rsidRPr="007D16C7">
        <w:rPr>
          <w:lang w:val="en-US" w:eastAsia="ja-JP"/>
        </w:rPr>
        <w:t xml:space="preserve"> and terminology</w:t>
      </w:r>
      <w:bookmarkEnd w:id="9"/>
      <w:bookmarkEnd w:id="10"/>
    </w:p>
    <w:p w:rsidR="007D16C7" w:rsidRPr="007D16C7" w:rsidRDefault="007D16C7" w:rsidP="007D16C7">
      <w:pPr>
        <w:rPr>
          <w:lang w:val="en-US" w:eastAsia="ja-JP"/>
        </w:rPr>
      </w:pPr>
      <w:r w:rsidRPr="007D16C7">
        <w:rPr>
          <w:lang w:val="en-US" w:eastAsia="ja-JP"/>
        </w:rPr>
        <w:t>The following definition</w:t>
      </w:r>
      <w:r w:rsidRPr="007D16C7">
        <w:rPr>
          <w:rFonts w:hint="eastAsia"/>
          <w:lang w:val="en-US" w:eastAsia="ja-JP"/>
        </w:rPr>
        <w:t>s</w:t>
      </w:r>
      <w:r w:rsidRPr="007D16C7">
        <w:rPr>
          <w:lang w:val="en-US" w:eastAsia="ja-JP"/>
        </w:rPr>
        <w:t xml:space="preserve"> and terms are used in the Report. </w:t>
      </w:r>
    </w:p>
    <w:p w:rsidR="007D16C7" w:rsidRPr="007D16C7" w:rsidRDefault="009F2846" w:rsidP="007D16C7">
      <w:pPr>
        <w:pStyle w:val="Heading2"/>
        <w:rPr>
          <w:lang w:val="en-US" w:eastAsia="ja-JP"/>
        </w:rPr>
      </w:pPr>
      <w:bookmarkStart w:id="11" w:name="_Toc312305077"/>
      <w:bookmarkStart w:id="12" w:name="_Toc312327334"/>
      <w:r>
        <w:rPr>
          <w:lang w:val="en-US" w:eastAsia="ja-JP"/>
        </w:rPr>
        <w:t>3</w:t>
      </w:r>
      <w:r w:rsidR="007D16C7" w:rsidRPr="007D16C7">
        <w:rPr>
          <w:lang w:val="en-US" w:eastAsia="ja-JP"/>
        </w:rPr>
        <w:t>.1</w:t>
      </w:r>
      <w:r w:rsidR="007D16C7" w:rsidRPr="007D16C7">
        <w:rPr>
          <w:lang w:val="en-US" w:eastAsia="ja-JP"/>
        </w:rPr>
        <w:tab/>
        <w:t>Definition</w:t>
      </w:r>
      <w:r w:rsidR="007D16C7" w:rsidRPr="007D16C7">
        <w:rPr>
          <w:rFonts w:hint="eastAsia"/>
          <w:lang w:val="en-US" w:eastAsia="ja-JP"/>
        </w:rPr>
        <w:t>s</w:t>
      </w:r>
      <w:bookmarkEnd w:id="11"/>
      <w:bookmarkEnd w:id="12"/>
    </w:p>
    <w:p w:rsidR="007D16C7" w:rsidRPr="007D16C7" w:rsidRDefault="007D16C7" w:rsidP="007D16C7">
      <w:pPr>
        <w:rPr>
          <w:szCs w:val="24"/>
          <w:lang w:val="en-US" w:eastAsia="ja-JP"/>
        </w:rPr>
      </w:pPr>
      <w:r w:rsidRPr="007D16C7">
        <w:rPr>
          <w:b/>
          <w:szCs w:val="24"/>
          <w:lang w:val="en-US"/>
        </w:rPr>
        <w:t>Cognitive radio system (CRS)</w:t>
      </w:r>
      <w:r w:rsidRPr="007D16C7">
        <w:rPr>
          <w:szCs w:val="24"/>
          <w:lang w:val="en-US"/>
        </w:rPr>
        <w:t xml:space="preserve">: </w:t>
      </w:r>
      <w:r w:rsidRPr="007D16C7">
        <w:rPr>
          <w:lang w:val="en-US"/>
        </w:rP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r w:rsidRPr="007D16C7">
        <w:rPr>
          <w:szCs w:val="24"/>
          <w:lang w:val="en-US" w:eastAsia="ja-JP"/>
        </w:rPr>
        <w:t xml:space="preserve"> (see Report ITU-R SM.2152).</w:t>
      </w:r>
    </w:p>
    <w:p w:rsidR="007D16C7" w:rsidRPr="007D16C7" w:rsidRDefault="007D16C7" w:rsidP="009F2846">
      <w:pPr>
        <w:rPr>
          <w:szCs w:val="24"/>
          <w:lang w:val="en-US" w:eastAsia="ja-JP"/>
        </w:rPr>
      </w:pPr>
      <w:r w:rsidRPr="009F2846">
        <w:rPr>
          <w:b/>
          <w:bCs/>
          <w:lang w:val="en-US" w:eastAsia="ja-JP"/>
        </w:rPr>
        <w:t>Software-defined radio (SDR)</w:t>
      </w:r>
      <w:r w:rsidR="009F2846" w:rsidRPr="00CC6756">
        <w:rPr>
          <w:lang w:val="en-US" w:eastAsia="ja-JP"/>
        </w:rPr>
        <w:t xml:space="preserve">: </w:t>
      </w:r>
      <w:r w:rsidRPr="007D16C7">
        <w:rPr>
          <w:lang w:val="en-US"/>
        </w:rPr>
        <w:t xml:space="preserve">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 </w:t>
      </w:r>
      <w:r w:rsidRPr="007D16C7">
        <w:rPr>
          <w:szCs w:val="24"/>
          <w:lang w:val="en-US" w:eastAsia="ja-JP"/>
        </w:rPr>
        <w:t>(see Report ITU-R SM.2152).</w:t>
      </w:r>
    </w:p>
    <w:p w:rsidR="007D16C7" w:rsidRPr="00824978" w:rsidRDefault="009F2846" w:rsidP="007D16C7">
      <w:pPr>
        <w:pStyle w:val="Heading2"/>
        <w:rPr>
          <w:lang w:val="en-US" w:eastAsia="ja-JP"/>
        </w:rPr>
      </w:pPr>
      <w:bookmarkStart w:id="13" w:name="_Toc312305078"/>
      <w:bookmarkStart w:id="14" w:name="_Toc312327335"/>
      <w:r>
        <w:rPr>
          <w:lang w:val="en-US" w:eastAsia="ja-JP"/>
        </w:rPr>
        <w:t>3</w:t>
      </w:r>
      <w:r w:rsidR="007D16C7" w:rsidRPr="004D1A02">
        <w:rPr>
          <w:lang w:val="en-US" w:eastAsia="ja-JP"/>
        </w:rPr>
        <w:t>.2</w:t>
      </w:r>
      <w:r w:rsidR="007D16C7" w:rsidRPr="004D1A02">
        <w:rPr>
          <w:lang w:val="en-US" w:eastAsia="ja-JP"/>
        </w:rPr>
        <w:tab/>
        <w:t>Terminology</w:t>
      </w:r>
      <w:bookmarkEnd w:id="13"/>
      <w:bookmarkEnd w:id="14"/>
    </w:p>
    <w:p w:rsidR="007D16C7" w:rsidRPr="007D16C7" w:rsidRDefault="007D16C7" w:rsidP="009F2846">
      <w:pPr>
        <w:rPr>
          <w:lang w:val="en-US" w:eastAsia="ja-JP"/>
        </w:rPr>
      </w:pPr>
      <w:r w:rsidRPr="007D16C7">
        <w:rPr>
          <w:lang w:val="en-US" w:eastAsia="ja-JP"/>
        </w:rPr>
        <w:t xml:space="preserve">For the purpose of this </w:t>
      </w:r>
      <w:r w:rsidR="009F2846">
        <w:rPr>
          <w:lang w:val="en-US" w:eastAsia="ja-JP"/>
        </w:rPr>
        <w:t>R</w:t>
      </w:r>
      <w:r w:rsidRPr="007D16C7">
        <w:rPr>
          <w:lang w:val="en-US" w:eastAsia="ja-JP"/>
        </w:rPr>
        <w:t>eport, the following terms have the meanings given below. However, these terms do not necessarily apply for other purposes.</w:t>
      </w:r>
    </w:p>
    <w:p w:rsidR="007D16C7" w:rsidRPr="007D16C7" w:rsidRDefault="007D16C7" w:rsidP="007D16C7">
      <w:pPr>
        <w:pStyle w:val="Headingb"/>
        <w:rPr>
          <w:rFonts w:eastAsia="SimSun"/>
          <w:lang w:val="en-US" w:eastAsia="ja-JP"/>
        </w:rPr>
      </w:pPr>
      <w:r w:rsidRPr="007D16C7">
        <w:rPr>
          <w:lang w:val="en-US" w:eastAsia="ja-JP"/>
        </w:rPr>
        <w:t>Node</w:t>
      </w:r>
    </w:p>
    <w:p w:rsidR="007D16C7" w:rsidRPr="007D16C7" w:rsidRDefault="007D16C7" w:rsidP="007D16C7">
      <w:pPr>
        <w:rPr>
          <w:lang w:val="en-US" w:eastAsia="ja-JP"/>
        </w:rPr>
      </w:pPr>
      <w:r w:rsidRPr="007D16C7">
        <w:rPr>
          <w:lang w:val="en-US" w:eastAsia="ja-JP"/>
        </w:rPr>
        <w:t>Node</w:t>
      </w:r>
      <w:r w:rsidRPr="007D16C7">
        <w:rPr>
          <w:lang w:val="en-US"/>
        </w:rPr>
        <w:t xml:space="preserve"> refer</w:t>
      </w:r>
      <w:r w:rsidRPr="007D16C7">
        <w:rPr>
          <w:lang w:val="en-US" w:eastAsia="ja-JP"/>
        </w:rPr>
        <w:t>s</w:t>
      </w:r>
      <w:r w:rsidRPr="007D16C7">
        <w:rPr>
          <w:lang w:val="en-US"/>
        </w:rPr>
        <w:t xml:space="preserve"> </w:t>
      </w:r>
      <w:r w:rsidRPr="007D16C7">
        <w:rPr>
          <w:lang w:val="en-US" w:eastAsia="ja-JP"/>
        </w:rPr>
        <w:t xml:space="preserve">to </w:t>
      </w:r>
      <w:r w:rsidRPr="007D16C7">
        <w:rPr>
          <w:lang w:val="en-US"/>
        </w:rPr>
        <w:t>a</w:t>
      </w:r>
      <w:r w:rsidRPr="007D16C7">
        <w:rPr>
          <w:lang w:val="en-US" w:eastAsia="ja-JP"/>
        </w:rPr>
        <w:t xml:space="preserve"> generic network</w:t>
      </w:r>
      <w:r w:rsidRPr="007D16C7">
        <w:rPr>
          <w:lang w:val="en-US"/>
        </w:rPr>
        <w:t xml:space="preserve"> </w:t>
      </w:r>
      <w:r w:rsidRPr="007D16C7">
        <w:rPr>
          <w:lang w:val="en-US" w:eastAsia="ja-JP"/>
        </w:rPr>
        <w:t>element</w:t>
      </w:r>
      <w:r w:rsidRPr="007D16C7">
        <w:rPr>
          <w:lang w:val="en-US"/>
        </w:rPr>
        <w:t xml:space="preserve"> </w:t>
      </w:r>
      <w:r w:rsidRPr="007D16C7">
        <w:rPr>
          <w:lang w:val="en-US" w:eastAsia="ja-JP"/>
        </w:rPr>
        <w:t>(</w:t>
      </w:r>
      <w:r w:rsidRPr="007D16C7">
        <w:rPr>
          <w:lang w:val="en-US"/>
        </w:rPr>
        <w:t>e.g. a base station, an access points, radio terminal</w:t>
      </w:r>
      <w:r w:rsidRPr="007D16C7">
        <w:rPr>
          <w:lang w:val="en-US" w:eastAsia="ja-JP"/>
        </w:rPr>
        <w:t>s, core network element)</w:t>
      </w:r>
      <w:r w:rsidRPr="007D16C7">
        <w:rPr>
          <w:lang w:val="en-US"/>
        </w:rPr>
        <w:t xml:space="preserve"> that </w:t>
      </w:r>
      <w:r w:rsidRPr="007D16C7">
        <w:rPr>
          <w:lang w:val="en-US" w:eastAsia="ja-JP"/>
        </w:rPr>
        <w:t xml:space="preserve">is </w:t>
      </w:r>
      <w:r w:rsidRPr="007D16C7">
        <w:rPr>
          <w:lang w:val="en-US"/>
        </w:rPr>
        <w:t>involved in the related network operations</w:t>
      </w:r>
      <w:r w:rsidR="00814AB4">
        <w:rPr>
          <w:lang w:val="en-US" w:eastAsia="ja-JP"/>
        </w:rPr>
        <w:t>.</w:t>
      </w:r>
    </w:p>
    <w:p w:rsidR="007D16C7" w:rsidRPr="007D16C7" w:rsidRDefault="007D16C7" w:rsidP="007D16C7">
      <w:pPr>
        <w:pStyle w:val="Headingb"/>
        <w:rPr>
          <w:rFonts w:eastAsia="SimSun"/>
          <w:lang w:val="en-US" w:eastAsia="zh-CN"/>
        </w:rPr>
      </w:pPr>
      <w:r w:rsidRPr="007D16C7">
        <w:rPr>
          <w:lang w:val="en-US"/>
        </w:rPr>
        <w:t>Policy</w:t>
      </w:r>
    </w:p>
    <w:p w:rsidR="007D16C7" w:rsidRPr="007D16C7" w:rsidRDefault="007D16C7" w:rsidP="007D16C7">
      <w:pPr>
        <w:rPr>
          <w:lang w:val="en-US" w:eastAsia="ja-JP"/>
        </w:rPr>
      </w:pPr>
      <w:r w:rsidRPr="007D16C7">
        <w:rPr>
          <w:lang w:val="en-US"/>
        </w:rPr>
        <w:t>a)</w:t>
      </w:r>
      <w:r w:rsidRPr="007D16C7">
        <w:rPr>
          <w:lang w:val="en-US"/>
        </w:rPr>
        <w:tab/>
        <w:t>A set of rules governing the behaviour of a system</w:t>
      </w:r>
      <w:r w:rsidRPr="007D16C7">
        <w:rPr>
          <w:lang w:val="en-US" w:eastAsia="ja-JP"/>
        </w:rPr>
        <w:t>.</w:t>
      </w:r>
    </w:p>
    <w:p w:rsidR="007D16C7" w:rsidRPr="007D16C7" w:rsidRDefault="007D16C7" w:rsidP="007D16C7">
      <w:pPr>
        <w:rPr>
          <w:lang w:val="en-US" w:eastAsia="ja-JP"/>
        </w:rPr>
      </w:pPr>
      <w:r w:rsidRPr="007D16C7">
        <w:rPr>
          <w:lang w:val="en-US"/>
        </w:rPr>
        <w:t>b)</w:t>
      </w:r>
      <w:r w:rsidRPr="007D16C7">
        <w:rPr>
          <w:lang w:val="en-US"/>
        </w:rPr>
        <w:tab/>
        <w:t>A machine interpretable instantiation of policy as defined in (a)</w:t>
      </w:r>
      <w:r w:rsidRPr="007D16C7">
        <w:rPr>
          <w:lang w:val="en-US" w:eastAsia="ja-JP"/>
        </w:rPr>
        <w:t>.</w:t>
      </w:r>
    </w:p>
    <w:p w:rsidR="007D16C7" w:rsidRPr="007D16C7" w:rsidRDefault="007D16C7" w:rsidP="009F2846">
      <w:pPr>
        <w:rPr>
          <w:lang w:val="en-US" w:eastAsia="ja-JP"/>
        </w:rPr>
      </w:pPr>
      <w:r w:rsidRPr="007D16C7">
        <w:rPr>
          <w:lang w:val="en-US"/>
        </w:rPr>
        <w:t>NOTE 1</w:t>
      </w:r>
      <w:r w:rsidRPr="007D16C7">
        <w:rPr>
          <w:rFonts w:cs="Times"/>
          <w:lang w:val="en-US"/>
        </w:rPr>
        <w:t xml:space="preserve"> – </w:t>
      </w:r>
      <w:r w:rsidRPr="007D16C7">
        <w:rPr>
          <w:lang w:val="en-US"/>
        </w:rPr>
        <w:t xml:space="preserve">Policies may originate from regulators, manufacturers, network and system operators. A policy may define, for example, waveforms, </w:t>
      </w:r>
      <w:r w:rsidRPr="007D16C7">
        <w:rPr>
          <w:lang w:val="en-US" w:eastAsia="ja-JP"/>
        </w:rPr>
        <w:t xml:space="preserve">radio resource control, and </w:t>
      </w:r>
      <w:r w:rsidRPr="007D16C7">
        <w:rPr>
          <w:lang w:val="en-US"/>
        </w:rPr>
        <w:t>power levels</w:t>
      </w:r>
      <w:r w:rsidRPr="007D16C7">
        <w:rPr>
          <w:lang w:val="en-US" w:eastAsia="ja-JP"/>
        </w:rPr>
        <w:t>.</w:t>
      </w:r>
    </w:p>
    <w:p w:rsidR="007D16C7" w:rsidRPr="007D16C7" w:rsidRDefault="007D16C7" w:rsidP="007D16C7">
      <w:pPr>
        <w:rPr>
          <w:lang w:val="en-US" w:eastAsia="ja-JP"/>
        </w:rPr>
      </w:pPr>
      <w:r w:rsidRPr="007D16C7">
        <w:rPr>
          <w:lang w:val="en-US" w:eastAsia="ja-JP"/>
        </w:rPr>
        <w:t xml:space="preserve">System users may also be able to define preferences </w:t>
      </w:r>
      <w:r w:rsidRPr="007D16C7">
        <w:rPr>
          <w:lang w:val="en-US"/>
        </w:rPr>
        <w:t>as long as they</w:t>
      </w:r>
      <w:r w:rsidRPr="007D16C7">
        <w:rPr>
          <w:lang w:val="en-US" w:eastAsia="ja-JP"/>
        </w:rPr>
        <w:t xml:space="preserve"> </w:t>
      </w:r>
      <w:r w:rsidRPr="007D16C7">
        <w:rPr>
          <w:lang w:val="en-US"/>
        </w:rPr>
        <w:t>are consistent with the operator and regulatory policies</w:t>
      </w:r>
      <w:r w:rsidRPr="007D16C7">
        <w:rPr>
          <w:lang w:val="en-US" w:eastAsia="ja-JP"/>
        </w:rPr>
        <w:t>.</w:t>
      </w:r>
    </w:p>
    <w:p w:rsidR="007D16C7" w:rsidRPr="007D16C7" w:rsidRDefault="007D16C7" w:rsidP="007D16C7">
      <w:pPr>
        <w:rPr>
          <w:lang w:val="en-US"/>
        </w:rPr>
      </w:pPr>
      <w:r w:rsidRPr="007D16C7">
        <w:rPr>
          <w:lang w:val="en-US"/>
        </w:rPr>
        <w:t>NOTE 2</w:t>
      </w:r>
      <w:r w:rsidRPr="007D16C7">
        <w:rPr>
          <w:rFonts w:cs="Times"/>
          <w:lang w:val="en-US"/>
        </w:rPr>
        <w:t xml:space="preserve"> – </w:t>
      </w:r>
      <w:r w:rsidRPr="007D16C7">
        <w:rPr>
          <w:lang w:val="en-US"/>
        </w:rPr>
        <w:t>Policies are normally applied post manufacturing of the radio as a configuration to a specific service application.</w:t>
      </w:r>
    </w:p>
    <w:p w:rsidR="007D16C7" w:rsidRPr="007D16C7" w:rsidRDefault="007D16C7" w:rsidP="007D16C7">
      <w:pPr>
        <w:rPr>
          <w:lang w:val="en-US" w:eastAsia="ja-JP"/>
        </w:rPr>
      </w:pPr>
      <w:r w:rsidRPr="007D16C7">
        <w:rPr>
          <w:lang w:val="en-US"/>
        </w:rPr>
        <w:t>NOTE 3 – b) recognizes that in some contexts the term “policy” is assumed to refer to machine</w:t>
      </w:r>
      <w:r w:rsidRPr="007D16C7">
        <w:rPr>
          <w:lang w:val="en-US"/>
        </w:rPr>
        <w:noBreakHyphen/>
        <w:t>understandable policies.</w:t>
      </w:r>
    </w:p>
    <w:p w:rsidR="007D16C7" w:rsidRPr="007D16C7" w:rsidRDefault="007D16C7" w:rsidP="007D16C7">
      <w:pPr>
        <w:pStyle w:val="Headingb"/>
        <w:rPr>
          <w:lang w:val="en-US" w:eastAsia="ja-JP"/>
        </w:rPr>
      </w:pPr>
      <w:r w:rsidRPr="007D16C7">
        <w:rPr>
          <w:lang w:val="en-US" w:eastAsia="ja-JP"/>
        </w:rPr>
        <w:t>TV white space</w:t>
      </w:r>
    </w:p>
    <w:p w:rsidR="007D16C7" w:rsidRPr="00532364" w:rsidRDefault="007D16C7" w:rsidP="007D16C7">
      <w:pPr>
        <w:rPr>
          <w:highlight w:val="yellow"/>
          <w:lang w:val="en-US" w:eastAsia="ja-JP"/>
        </w:rPr>
      </w:pPr>
      <w:r w:rsidRPr="00935501">
        <w:rPr>
          <w:lang w:val="en-US" w:eastAsia="ja-JP"/>
        </w:rPr>
        <w:t>A portion of spectrum in a band allocated to the broadcasting service and used for television broadcasting that is identified by an administration as available for wireless communication at a given time in a given geographical area on a non-interfering and non-protected basis with regard to other services with a higher priority on a national basis.</w:t>
      </w:r>
    </w:p>
    <w:p w:rsidR="007D16C7" w:rsidRPr="007D16C7" w:rsidRDefault="009F2846" w:rsidP="007D16C7">
      <w:pPr>
        <w:pStyle w:val="Heading2"/>
        <w:rPr>
          <w:lang w:val="en-US"/>
        </w:rPr>
      </w:pPr>
      <w:bookmarkStart w:id="15" w:name="_Toc312305079"/>
      <w:bookmarkStart w:id="16" w:name="_Toc312327336"/>
      <w:r>
        <w:rPr>
          <w:lang w:val="en-US"/>
        </w:rPr>
        <w:t>3</w:t>
      </w:r>
      <w:r w:rsidR="007D16C7" w:rsidRPr="007D16C7">
        <w:rPr>
          <w:lang w:val="en-US"/>
        </w:rPr>
        <w:t>.3</w:t>
      </w:r>
      <w:r w:rsidR="007D16C7" w:rsidRPr="007D16C7">
        <w:rPr>
          <w:lang w:val="en-US"/>
        </w:rPr>
        <w:tab/>
        <w:t>Abbreviations</w:t>
      </w:r>
      <w:bookmarkEnd w:id="15"/>
      <w:bookmarkEnd w:id="16"/>
    </w:p>
    <w:p w:rsidR="007D16C7" w:rsidRPr="007D16C7" w:rsidRDefault="007D16C7" w:rsidP="007D16C7">
      <w:pPr>
        <w:pStyle w:val="enumlev1"/>
        <w:tabs>
          <w:tab w:val="left" w:pos="0"/>
        </w:tabs>
        <w:ind w:left="0" w:firstLine="0"/>
        <w:rPr>
          <w:szCs w:val="24"/>
          <w:lang w:val="en-US" w:eastAsia="ja-JP"/>
        </w:rPr>
      </w:pPr>
      <w:r w:rsidRPr="007D16C7">
        <w:rPr>
          <w:szCs w:val="24"/>
          <w:lang w:val="en-US" w:eastAsia="ja-JP"/>
        </w:rPr>
        <w:t>CCC</w:t>
      </w:r>
      <w:r w:rsidRPr="007D16C7">
        <w:rPr>
          <w:szCs w:val="24"/>
          <w:lang w:val="en-US" w:eastAsia="ja-JP"/>
        </w:rPr>
        <w:tab/>
      </w:r>
      <w:r w:rsidRPr="007D16C7">
        <w:rPr>
          <w:szCs w:val="24"/>
          <w:lang w:val="en-US" w:eastAsia="ja-JP"/>
        </w:rPr>
        <w:tab/>
        <w:t xml:space="preserve">Cognitive </w:t>
      </w:r>
      <w:r w:rsidR="009F2846" w:rsidRPr="007D16C7">
        <w:rPr>
          <w:szCs w:val="24"/>
          <w:lang w:val="en-US" w:eastAsia="ja-JP"/>
        </w:rPr>
        <w:t>control channel</w:t>
      </w:r>
    </w:p>
    <w:p w:rsidR="007D16C7" w:rsidRPr="007D16C7" w:rsidRDefault="007D16C7" w:rsidP="007D16C7">
      <w:pPr>
        <w:pStyle w:val="enumlev1"/>
        <w:tabs>
          <w:tab w:val="left" w:pos="0"/>
        </w:tabs>
        <w:ind w:left="0" w:firstLine="0"/>
        <w:rPr>
          <w:szCs w:val="24"/>
          <w:lang w:val="en-US" w:eastAsia="ja-JP"/>
        </w:rPr>
      </w:pPr>
      <w:r w:rsidRPr="007D16C7">
        <w:rPr>
          <w:szCs w:val="24"/>
          <w:lang w:val="en-US" w:eastAsia="ja-JP"/>
        </w:rPr>
        <w:t>CPC</w:t>
      </w:r>
      <w:r w:rsidRPr="007D16C7">
        <w:rPr>
          <w:szCs w:val="24"/>
          <w:lang w:val="en-US" w:eastAsia="ja-JP"/>
        </w:rPr>
        <w:tab/>
      </w:r>
      <w:r w:rsidRPr="007D16C7">
        <w:rPr>
          <w:szCs w:val="24"/>
          <w:lang w:val="en-US" w:eastAsia="ja-JP"/>
        </w:rPr>
        <w:tab/>
        <w:t xml:space="preserve">Cognitive </w:t>
      </w:r>
      <w:r w:rsidR="009F2846" w:rsidRPr="007D16C7">
        <w:rPr>
          <w:szCs w:val="24"/>
          <w:lang w:val="en-US" w:eastAsia="ja-JP"/>
        </w:rPr>
        <w:t>pilot channel</w:t>
      </w:r>
    </w:p>
    <w:p w:rsidR="007D16C7" w:rsidRPr="007D16C7" w:rsidRDefault="007D16C7" w:rsidP="007D16C7">
      <w:pPr>
        <w:pStyle w:val="enumlev1"/>
        <w:tabs>
          <w:tab w:val="left" w:pos="0"/>
        </w:tabs>
        <w:ind w:left="0" w:firstLine="0"/>
        <w:rPr>
          <w:szCs w:val="24"/>
          <w:lang w:val="en-US" w:eastAsia="ja-JP"/>
        </w:rPr>
      </w:pPr>
      <w:r w:rsidRPr="007D16C7">
        <w:rPr>
          <w:szCs w:val="24"/>
          <w:lang w:val="en-US" w:eastAsia="ja-JP"/>
        </w:rPr>
        <w:t>CRS</w:t>
      </w:r>
      <w:r w:rsidRPr="007D16C7">
        <w:rPr>
          <w:szCs w:val="24"/>
          <w:lang w:val="en-US" w:eastAsia="ja-JP"/>
        </w:rPr>
        <w:tab/>
      </w:r>
      <w:r w:rsidRPr="007D16C7">
        <w:rPr>
          <w:szCs w:val="24"/>
          <w:lang w:val="en-US" w:eastAsia="ja-JP"/>
        </w:rPr>
        <w:tab/>
        <w:t xml:space="preserve">Cognitive </w:t>
      </w:r>
      <w:r w:rsidR="009F2846" w:rsidRPr="007D16C7">
        <w:rPr>
          <w:szCs w:val="24"/>
          <w:lang w:val="en-US" w:eastAsia="ja-JP"/>
        </w:rPr>
        <w:t>radio system</w:t>
      </w:r>
    </w:p>
    <w:p w:rsidR="007D16C7" w:rsidRPr="007D16C7" w:rsidRDefault="007D16C7" w:rsidP="007D16C7">
      <w:pPr>
        <w:pStyle w:val="enumlev1"/>
        <w:tabs>
          <w:tab w:val="left" w:pos="0"/>
        </w:tabs>
        <w:ind w:left="0" w:firstLine="0"/>
        <w:rPr>
          <w:szCs w:val="24"/>
          <w:lang w:val="en-US" w:eastAsia="ja-JP"/>
        </w:rPr>
      </w:pPr>
      <w:r w:rsidRPr="007D16C7">
        <w:rPr>
          <w:szCs w:val="24"/>
          <w:lang w:val="en-US" w:eastAsia="ja-JP"/>
        </w:rPr>
        <w:t>DFS</w:t>
      </w:r>
      <w:r w:rsidRPr="007D16C7">
        <w:rPr>
          <w:szCs w:val="24"/>
          <w:lang w:val="en-US" w:eastAsia="ja-JP"/>
        </w:rPr>
        <w:tab/>
      </w:r>
      <w:r w:rsidRPr="007D16C7">
        <w:rPr>
          <w:szCs w:val="24"/>
          <w:lang w:val="en-US" w:eastAsia="ja-JP"/>
        </w:rPr>
        <w:tab/>
        <w:t xml:space="preserve">Dynamic </w:t>
      </w:r>
      <w:r w:rsidR="009F2846" w:rsidRPr="007D16C7">
        <w:rPr>
          <w:szCs w:val="24"/>
          <w:lang w:val="en-US" w:eastAsia="ja-JP"/>
        </w:rPr>
        <w:t>frequency se</w:t>
      </w:r>
      <w:r w:rsidRPr="007D16C7">
        <w:rPr>
          <w:szCs w:val="24"/>
          <w:lang w:val="en-US" w:eastAsia="ja-JP"/>
        </w:rPr>
        <w:t>lection</w:t>
      </w:r>
    </w:p>
    <w:p w:rsidR="007D16C7" w:rsidRPr="007D16C7" w:rsidRDefault="007D16C7" w:rsidP="007D16C7">
      <w:pPr>
        <w:pStyle w:val="enumlev1"/>
        <w:tabs>
          <w:tab w:val="left" w:pos="0"/>
        </w:tabs>
        <w:ind w:left="1871" w:hanging="1871"/>
        <w:rPr>
          <w:szCs w:val="24"/>
          <w:lang w:val="en-US" w:eastAsia="ja-JP"/>
        </w:rPr>
      </w:pPr>
      <w:r w:rsidRPr="007D16C7">
        <w:rPr>
          <w:szCs w:val="24"/>
          <w:lang w:val="en-US" w:eastAsia="ja-JP"/>
        </w:rPr>
        <w:t>ETSI</w:t>
      </w:r>
      <w:r w:rsidRPr="007D16C7">
        <w:rPr>
          <w:szCs w:val="24"/>
          <w:lang w:val="en-US" w:eastAsia="ja-JP"/>
        </w:rPr>
        <w:tab/>
      </w:r>
      <w:r w:rsidRPr="007D16C7">
        <w:rPr>
          <w:rFonts w:hint="eastAsia"/>
          <w:szCs w:val="24"/>
          <w:lang w:val="en-US" w:eastAsia="ja-JP"/>
        </w:rPr>
        <w:tab/>
      </w:r>
      <w:r w:rsidRPr="007D16C7">
        <w:rPr>
          <w:szCs w:val="24"/>
          <w:lang w:val="en-US" w:eastAsia="ja-JP"/>
        </w:rPr>
        <w:t xml:space="preserve">European Telecommunications Standards Institute </w:t>
      </w:r>
    </w:p>
    <w:p w:rsidR="007D16C7" w:rsidRPr="00D7122F" w:rsidRDefault="007D16C7" w:rsidP="007D16C7">
      <w:pPr>
        <w:pStyle w:val="enumlev1"/>
        <w:tabs>
          <w:tab w:val="left" w:pos="0"/>
        </w:tabs>
        <w:ind w:left="0" w:firstLine="0"/>
        <w:rPr>
          <w:szCs w:val="24"/>
          <w:lang w:val="en-US" w:eastAsia="ja-JP"/>
        </w:rPr>
      </w:pPr>
      <w:r w:rsidRPr="00D7122F">
        <w:rPr>
          <w:szCs w:val="24"/>
          <w:lang w:val="en-US" w:eastAsia="ja-JP"/>
        </w:rPr>
        <w:t>IMT</w:t>
      </w:r>
      <w:r w:rsidRPr="00D7122F">
        <w:rPr>
          <w:szCs w:val="24"/>
          <w:lang w:val="en-US" w:eastAsia="ja-JP"/>
        </w:rPr>
        <w:tab/>
      </w:r>
      <w:r w:rsidRPr="00D7122F">
        <w:rPr>
          <w:szCs w:val="24"/>
          <w:lang w:val="en-US" w:eastAsia="ja-JP"/>
        </w:rPr>
        <w:tab/>
        <w:t xml:space="preserve">International </w:t>
      </w:r>
      <w:r w:rsidR="009F2846" w:rsidRPr="00D7122F">
        <w:rPr>
          <w:szCs w:val="24"/>
          <w:lang w:val="en-US" w:eastAsia="ja-JP"/>
        </w:rPr>
        <w:t>mobile telecommunications</w:t>
      </w:r>
    </w:p>
    <w:p w:rsidR="007D16C7" w:rsidRPr="00D7122F" w:rsidRDefault="007D16C7" w:rsidP="007D16C7">
      <w:pPr>
        <w:pStyle w:val="enumlev1"/>
        <w:tabs>
          <w:tab w:val="left" w:pos="0"/>
        </w:tabs>
        <w:ind w:left="0" w:firstLine="0"/>
        <w:rPr>
          <w:lang w:val="en-US" w:eastAsia="ja-JP"/>
        </w:rPr>
      </w:pPr>
      <w:r w:rsidRPr="00D7122F">
        <w:rPr>
          <w:lang w:val="en-US"/>
        </w:rPr>
        <w:t>LMS</w:t>
      </w:r>
      <w:r w:rsidRPr="00D7122F">
        <w:rPr>
          <w:lang w:val="en-US"/>
        </w:rPr>
        <w:tab/>
      </w:r>
      <w:r w:rsidRPr="00D7122F">
        <w:rPr>
          <w:lang w:val="en-US"/>
        </w:rPr>
        <w:tab/>
        <w:t xml:space="preserve">Land </w:t>
      </w:r>
      <w:r w:rsidR="009F2846" w:rsidRPr="00D7122F">
        <w:rPr>
          <w:lang w:val="en-US"/>
        </w:rPr>
        <w:t>mobile se</w:t>
      </w:r>
      <w:r w:rsidR="009F2846" w:rsidRPr="00D7122F">
        <w:rPr>
          <w:lang w:val="en-US" w:eastAsia="ja-JP"/>
        </w:rPr>
        <w:t>r</w:t>
      </w:r>
      <w:r w:rsidR="009F2846" w:rsidRPr="00D7122F">
        <w:rPr>
          <w:lang w:val="en-US"/>
        </w:rPr>
        <w:t>vice</w:t>
      </w:r>
    </w:p>
    <w:p w:rsidR="007D16C7" w:rsidRPr="00D7122F" w:rsidRDefault="007D16C7" w:rsidP="007D16C7">
      <w:pPr>
        <w:pStyle w:val="enumlev1"/>
        <w:tabs>
          <w:tab w:val="left" w:pos="0"/>
        </w:tabs>
        <w:ind w:left="0" w:firstLine="0"/>
        <w:rPr>
          <w:lang w:val="en-US" w:eastAsia="ja-JP"/>
        </w:rPr>
      </w:pPr>
      <w:r w:rsidRPr="007D16C7">
        <w:rPr>
          <w:lang w:val="en-US" w:eastAsia="ja-JP"/>
        </w:rPr>
        <w:t>PPDR</w:t>
      </w:r>
      <w:r w:rsidRPr="007D16C7">
        <w:rPr>
          <w:lang w:val="en-US" w:eastAsia="ja-JP"/>
        </w:rPr>
        <w:tab/>
      </w:r>
      <w:r w:rsidRPr="007D16C7">
        <w:rPr>
          <w:lang w:val="en-US" w:eastAsia="ja-JP"/>
        </w:rPr>
        <w:tab/>
      </w:r>
      <w:r w:rsidRPr="00D7122F">
        <w:rPr>
          <w:lang w:val="en-US" w:eastAsia="ja-JP"/>
        </w:rPr>
        <w:t xml:space="preserve">Public </w:t>
      </w:r>
      <w:r w:rsidR="009F2846" w:rsidRPr="00D7122F">
        <w:rPr>
          <w:lang w:val="en-US" w:eastAsia="ja-JP"/>
        </w:rPr>
        <w:t>protection and disaster relief</w:t>
      </w:r>
    </w:p>
    <w:p w:rsidR="007D16C7" w:rsidRPr="00D7122F" w:rsidRDefault="007D16C7" w:rsidP="009F2846">
      <w:pPr>
        <w:pStyle w:val="enumlev1"/>
        <w:tabs>
          <w:tab w:val="left" w:pos="0"/>
        </w:tabs>
        <w:ind w:left="0" w:firstLine="0"/>
        <w:rPr>
          <w:lang w:val="en-US" w:eastAsia="ja-JP"/>
        </w:rPr>
      </w:pPr>
      <w:r w:rsidRPr="00D7122F">
        <w:rPr>
          <w:lang w:val="en-US" w:eastAsia="ja-JP"/>
        </w:rPr>
        <w:t>QoS</w:t>
      </w:r>
      <w:r w:rsidRPr="00D7122F">
        <w:rPr>
          <w:lang w:val="en-US" w:eastAsia="ja-JP"/>
        </w:rPr>
        <w:tab/>
      </w:r>
      <w:r w:rsidRPr="00D7122F">
        <w:rPr>
          <w:lang w:val="en-US" w:eastAsia="ja-JP"/>
        </w:rPr>
        <w:tab/>
        <w:t xml:space="preserve">Quality of </w:t>
      </w:r>
      <w:r w:rsidR="009F2846">
        <w:rPr>
          <w:lang w:val="en-US" w:eastAsia="ja-JP"/>
        </w:rPr>
        <w:t>Se</w:t>
      </w:r>
      <w:r w:rsidRPr="00D7122F">
        <w:rPr>
          <w:lang w:val="en-US" w:eastAsia="ja-JP"/>
        </w:rPr>
        <w:t>rvice</w:t>
      </w:r>
    </w:p>
    <w:p w:rsidR="007D16C7" w:rsidRPr="007D16C7" w:rsidRDefault="007D16C7" w:rsidP="007D16C7">
      <w:pPr>
        <w:pStyle w:val="enumlev1"/>
        <w:tabs>
          <w:tab w:val="left" w:pos="0"/>
        </w:tabs>
        <w:ind w:left="0" w:firstLine="0"/>
        <w:rPr>
          <w:szCs w:val="24"/>
          <w:lang w:val="en-US" w:eastAsia="ja-JP"/>
        </w:rPr>
      </w:pPr>
      <w:r w:rsidRPr="007D16C7">
        <w:rPr>
          <w:lang w:val="en-US" w:eastAsia="ja-JP"/>
        </w:rPr>
        <w:t>RAN</w:t>
      </w:r>
      <w:r w:rsidRPr="007D16C7">
        <w:rPr>
          <w:lang w:val="en-US" w:eastAsia="ja-JP"/>
        </w:rPr>
        <w:tab/>
      </w:r>
      <w:r w:rsidRPr="007D16C7">
        <w:rPr>
          <w:lang w:val="en-US" w:eastAsia="ja-JP"/>
        </w:rPr>
        <w:tab/>
        <w:t xml:space="preserve">Radio </w:t>
      </w:r>
      <w:r w:rsidR="009F2846" w:rsidRPr="007D16C7">
        <w:rPr>
          <w:lang w:val="en-US" w:eastAsia="ja-JP"/>
        </w:rPr>
        <w:t>access network</w:t>
      </w:r>
    </w:p>
    <w:p w:rsidR="007D16C7" w:rsidRPr="00D7122F" w:rsidRDefault="007D16C7" w:rsidP="007D16C7">
      <w:pPr>
        <w:pStyle w:val="enumlev1"/>
        <w:tabs>
          <w:tab w:val="left" w:pos="0"/>
        </w:tabs>
        <w:ind w:left="0" w:firstLine="0"/>
        <w:rPr>
          <w:szCs w:val="24"/>
          <w:lang w:val="en-US" w:eastAsia="ja-JP"/>
        </w:rPr>
      </w:pPr>
      <w:r w:rsidRPr="00D7122F">
        <w:rPr>
          <w:szCs w:val="24"/>
          <w:lang w:val="en-US" w:eastAsia="ja-JP"/>
        </w:rPr>
        <w:t>RAT</w:t>
      </w:r>
      <w:r w:rsidRPr="00D7122F">
        <w:rPr>
          <w:szCs w:val="24"/>
          <w:lang w:val="en-US" w:eastAsia="ja-JP"/>
        </w:rPr>
        <w:tab/>
      </w:r>
      <w:r w:rsidRPr="00D7122F">
        <w:rPr>
          <w:szCs w:val="24"/>
          <w:lang w:val="en-US" w:eastAsia="ja-JP"/>
        </w:rPr>
        <w:tab/>
        <w:t xml:space="preserve">Radio </w:t>
      </w:r>
      <w:r w:rsidR="009F2846" w:rsidRPr="00D7122F">
        <w:rPr>
          <w:szCs w:val="24"/>
          <w:lang w:val="en-US" w:eastAsia="ja-JP"/>
        </w:rPr>
        <w:t>access technology</w:t>
      </w:r>
    </w:p>
    <w:p w:rsidR="007D16C7" w:rsidRPr="007D16C7" w:rsidRDefault="007D16C7" w:rsidP="009F2846">
      <w:pPr>
        <w:pStyle w:val="enumlev1"/>
        <w:tabs>
          <w:tab w:val="left" w:pos="0"/>
        </w:tabs>
        <w:ind w:left="0" w:firstLine="0"/>
        <w:rPr>
          <w:szCs w:val="24"/>
          <w:lang w:val="en-US" w:eastAsia="ja-JP"/>
        </w:rPr>
      </w:pPr>
      <w:r w:rsidRPr="007D16C7">
        <w:rPr>
          <w:szCs w:val="24"/>
          <w:lang w:val="en-US" w:eastAsia="ja-JP"/>
        </w:rPr>
        <w:t>RF</w:t>
      </w:r>
      <w:r w:rsidRPr="007D16C7">
        <w:rPr>
          <w:szCs w:val="24"/>
          <w:lang w:val="en-US" w:eastAsia="ja-JP"/>
        </w:rPr>
        <w:tab/>
      </w:r>
      <w:r w:rsidRPr="007D16C7">
        <w:rPr>
          <w:szCs w:val="24"/>
          <w:lang w:val="en-US" w:eastAsia="ja-JP"/>
        </w:rPr>
        <w:tab/>
        <w:t xml:space="preserve">Radio </w:t>
      </w:r>
      <w:r w:rsidR="009F2846">
        <w:rPr>
          <w:szCs w:val="24"/>
          <w:lang w:val="en-US" w:eastAsia="ja-JP"/>
        </w:rPr>
        <w:t>f</w:t>
      </w:r>
      <w:r w:rsidRPr="007D16C7">
        <w:rPr>
          <w:szCs w:val="24"/>
          <w:lang w:val="en-US" w:eastAsia="ja-JP"/>
        </w:rPr>
        <w:t>requency</w:t>
      </w:r>
    </w:p>
    <w:p w:rsidR="007D16C7" w:rsidRPr="007D16C7" w:rsidRDefault="007D16C7" w:rsidP="007D16C7">
      <w:pPr>
        <w:pStyle w:val="enumlev1"/>
        <w:tabs>
          <w:tab w:val="left" w:pos="0"/>
        </w:tabs>
        <w:ind w:left="0" w:firstLine="0"/>
        <w:rPr>
          <w:lang w:val="en-US" w:eastAsia="ja-JP"/>
        </w:rPr>
      </w:pPr>
      <w:r w:rsidRPr="007D16C7">
        <w:rPr>
          <w:lang w:val="en-US" w:eastAsia="ja-JP"/>
        </w:rPr>
        <w:t>RLAN</w:t>
      </w:r>
      <w:r w:rsidRPr="007D16C7">
        <w:rPr>
          <w:lang w:val="en-US" w:eastAsia="ja-JP"/>
        </w:rPr>
        <w:tab/>
      </w:r>
      <w:r w:rsidRPr="007D16C7">
        <w:rPr>
          <w:lang w:val="en-US" w:eastAsia="ja-JP"/>
        </w:rPr>
        <w:tab/>
        <w:t xml:space="preserve">Radio </w:t>
      </w:r>
      <w:r w:rsidR="009F2846" w:rsidRPr="007D16C7">
        <w:rPr>
          <w:lang w:val="en-US" w:eastAsia="ja-JP"/>
        </w:rPr>
        <w:t>local area network</w:t>
      </w:r>
    </w:p>
    <w:p w:rsidR="007D16C7" w:rsidRPr="007D16C7" w:rsidRDefault="007D16C7" w:rsidP="007D16C7">
      <w:pPr>
        <w:pStyle w:val="enumlev1"/>
        <w:tabs>
          <w:tab w:val="left" w:pos="0"/>
        </w:tabs>
        <w:ind w:left="0" w:firstLine="0"/>
        <w:rPr>
          <w:szCs w:val="24"/>
          <w:lang w:val="en-US" w:eastAsia="ja-JP"/>
        </w:rPr>
      </w:pPr>
      <w:r w:rsidRPr="007D16C7">
        <w:rPr>
          <w:szCs w:val="24"/>
          <w:lang w:val="en-US"/>
        </w:rPr>
        <w:t>SDR</w:t>
      </w:r>
      <w:r w:rsidRPr="007D16C7">
        <w:rPr>
          <w:szCs w:val="24"/>
          <w:lang w:val="en-US" w:eastAsia="ja-JP"/>
        </w:rPr>
        <w:tab/>
      </w:r>
      <w:r w:rsidRPr="007D16C7">
        <w:rPr>
          <w:szCs w:val="24"/>
          <w:lang w:val="en-US" w:eastAsia="ja-JP"/>
        </w:rPr>
        <w:tab/>
        <w:t xml:space="preserve">Software </w:t>
      </w:r>
      <w:r w:rsidR="009F2846" w:rsidRPr="007D16C7">
        <w:rPr>
          <w:szCs w:val="24"/>
          <w:lang w:val="en-US" w:eastAsia="ja-JP"/>
        </w:rPr>
        <w:t>defined radio</w:t>
      </w:r>
    </w:p>
    <w:p w:rsidR="007D16C7" w:rsidRPr="007D16C7" w:rsidRDefault="007D16C7" w:rsidP="007D16C7">
      <w:pPr>
        <w:pStyle w:val="enumlev1"/>
        <w:tabs>
          <w:tab w:val="left" w:pos="0"/>
        </w:tabs>
        <w:ind w:left="0" w:firstLine="0"/>
        <w:rPr>
          <w:szCs w:val="24"/>
          <w:lang w:val="en-US" w:eastAsia="ja-JP"/>
        </w:rPr>
      </w:pPr>
      <w:r w:rsidRPr="007D16C7">
        <w:rPr>
          <w:szCs w:val="24"/>
          <w:lang w:val="en-US" w:eastAsia="ja-JP"/>
        </w:rPr>
        <w:t>SINR</w:t>
      </w:r>
      <w:r w:rsidRPr="007D16C7">
        <w:rPr>
          <w:szCs w:val="24"/>
          <w:lang w:val="en-US" w:eastAsia="ja-JP"/>
        </w:rPr>
        <w:tab/>
      </w:r>
      <w:r w:rsidRPr="007D16C7">
        <w:rPr>
          <w:szCs w:val="24"/>
          <w:lang w:val="en-US" w:eastAsia="ja-JP"/>
        </w:rPr>
        <w:tab/>
        <w:t xml:space="preserve">Signal to </w:t>
      </w:r>
      <w:r w:rsidR="009F2846" w:rsidRPr="007D16C7">
        <w:rPr>
          <w:szCs w:val="24"/>
          <w:lang w:val="en-US" w:eastAsia="ja-JP"/>
        </w:rPr>
        <w:t>interference-plus-noise ratio</w:t>
      </w:r>
    </w:p>
    <w:p w:rsidR="007D16C7" w:rsidRPr="00E36194" w:rsidRDefault="007D16C7" w:rsidP="007D16C7">
      <w:pPr>
        <w:pStyle w:val="enumlev1"/>
        <w:tabs>
          <w:tab w:val="left" w:pos="0"/>
        </w:tabs>
        <w:ind w:left="0" w:firstLine="0"/>
        <w:rPr>
          <w:szCs w:val="24"/>
          <w:lang w:val="en-US" w:eastAsia="ja-JP"/>
        </w:rPr>
      </w:pPr>
      <w:r w:rsidRPr="00D7122F">
        <w:rPr>
          <w:szCs w:val="24"/>
          <w:lang w:val="en-US" w:eastAsia="ja-JP"/>
        </w:rPr>
        <w:t>UHF</w:t>
      </w:r>
      <w:r w:rsidRPr="00D7122F">
        <w:rPr>
          <w:szCs w:val="24"/>
          <w:lang w:val="en-US" w:eastAsia="ja-JP"/>
        </w:rPr>
        <w:tab/>
      </w:r>
      <w:r w:rsidRPr="00D7122F">
        <w:rPr>
          <w:szCs w:val="24"/>
          <w:lang w:val="en-US" w:eastAsia="ja-JP"/>
        </w:rPr>
        <w:tab/>
      </w:r>
      <w:r w:rsidRPr="007D16C7">
        <w:rPr>
          <w:bCs/>
          <w:iCs/>
          <w:szCs w:val="24"/>
          <w:lang w:val="en-US"/>
        </w:rPr>
        <w:t>U</w:t>
      </w:r>
      <w:r w:rsidRPr="007D16C7">
        <w:rPr>
          <w:iCs/>
          <w:szCs w:val="24"/>
          <w:lang w:val="en-US"/>
        </w:rPr>
        <w:t xml:space="preserve">ltra </w:t>
      </w:r>
      <w:r w:rsidR="009F2846" w:rsidRPr="007D16C7">
        <w:rPr>
          <w:bCs/>
          <w:iCs/>
          <w:szCs w:val="24"/>
          <w:lang w:val="en-US"/>
        </w:rPr>
        <w:t>h</w:t>
      </w:r>
      <w:r w:rsidR="009F2846" w:rsidRPr="007D16C7">
        <w:rPr>
          <w:iCs/>
          <w:szCs w:val="24"/>
          <w:lang w:val="en-US"/>
        </w:rPr>
        <w:t xml:space="preserve">igh </w:t>
      </w:r>
      <w:r w:rsidR="009F2846" w:rsidRPr="007D16C7">
        <w:rPr>
          <w:bCs/>
          <w:iCs/>
          <w:szCs w:val="24"/>
          <w:lang w:val="en-US"/>
        </w:rPr>
        <w:t>f</w:t>
      </w:r>
      <w:r w:rsidR="009F2846" w:rsidRPr="007D16C7">
        <w:rPr>
          <w:iCs/>
          <w:szCs w:val="24"/>
          <w:lang w:val="en-US"/>
        </w:rPr>
        <w:t>requency</w:t>
      </w:r>
    </w:p>
    <w:p w:rsidR="007D16C7" w:rsidRPr="007D16C7" w:rsidRDefault="009F2846" w:rsidP="007D16C7">
      <w:pPr>
        <w:pStyle w:val="Heading1"/>
        <w:rPr>
          <w:lang w:val="en-US" w:eastAsia="ja-JP"/>
        </w:rPr>
      </w:pPr>
      <w:bookmarkStart w:id="17" w:name="_Toc312305080"/>
      <w:bookmarkStart w:id="18" w:name="_Toc312327337"/>
      <w:r>
        <w:rPr>
          <w:lang w:val="en-US"/>
        </w:rPr>
        <w:t>4</w:t>
      </w:r>
      <w:r w:rsidR="007D16C7" w:rsidRPr="007D16C7">
        <w:rPr>
          <w:lang w:val="en-US"/>
        </w:rPr>
        <w:tab/>
      </w:r>
      <w:r w:rsidR="007D16C7" w:rsidRPr="007D16C7">
        <w:rPr>
          <w:lang w:val="en-US" w:eastAsia="ja-JP"/>
        </w:rPr>
        <w:t>General description of a cognitive radio system</w:t>
      </w:r>
      <w:bookmarkEnd w:id="17"/>
      <w:bookmarkEnd w:id="18"/>
    </w:p>
    <w:p w:rsidR="007D16C7" w:rsidRPr="007D16C7" w:rsidRDefault="007D16C7" w:rsidP="007D16C7">
      <w:pPr>
        <w:rPr>
          <w:lang w:val="en-US" w:eastAsia="ja-JP"/>
        </w:rPr>
      </w:pPr>
      <w:r w:rsidRPr="007D16C7">
        <w:rPr>
          <w:rFonts w:hint="eastAsia"/>
          <w:lang w:val="en-US" w:eastAsia="ja-JP"/>
        </w:rPr>
        <w:t>A CRS</w:t>
      </w:r>
      <w:r w:rsidRPr="007D16C7">
        <w:rPr>
          <w:lang w:val="en-US" w:eastAsia="ja-JP"/>
        </w:rPr>
        <w:t xml:space="preserve"> </w:t>
      </w:r>
      <w:r w:rsidRPr="007D16C7">
        <w:rPr>
          <w:lang w:val="en-US"/>
        </w:rPr>
        <w:t>is not a radiocommunication service, but</w:t>
      </w:r>
      <w:r w:rsidRPr="007D16C7">
        <w:rPr>
          <w:lang w:val="en-US" w:eastAsia="ja-JP"/>
        </w:rPr>
        <w:t xml:space="preserve"> </w:t>
      </w:r>
      <w:r w:rsidRPr="007D16C7">
        <w:rPr>
          <w:rFonts w:hint="eastAsia"/>
          <w:lang w:val="en-US" w:eastAsia="ja-JP"/>
        </w:rPr>
        <w:t xml:space="preserve">a system that </w:t>
      </w:r>
      <w:r w:rsidRPr="007D16C7">
        <w:rPr>
          <w:lang w:val="en-US" w:eastAsia="ja-JP"/>
        </w:rPr>
        <w:t xml:space="preserve">employs </w:t>
      </w:r>
      <w:r w:rsidRPr="007D16C7">
        <w:rPr>
          <w:lang w:val="en-US"/>
        </w:rPr>
        <w:t>technology</w:t>
      </w:r>
      <w:r w:rsidRPr="007D16C7">
        <w:rPr>
          <w:rFonts w:hint="eastAsia"/>
          <w:lang w:val="en-US" w:eastAsia="ja-JP"/>
        </w:rPr>
        <w:t xml:space="preserve"> </w:t>
      </w:r>
      <w:r w:rsidRPr="007D16C7">
        <w:rPr>
          <w:lang w:val="en-US"/>
        </w:rPr>
        <w:t>that</w:t>
      </w:r>
      <w:r w:rsidRPr="007D16C7">
        <w:rPr>
          <w:lang w:val="en-US" w:eastAsia="ja-JP"/>
        </w:rPr>
        <w:t xml:space="preserve"> can be</w:t>
      </w:r>
      <w:r w:rsidRPr="007D16C7">
        <w:rPr>
          <w:lang w:val="en-US"/>
        </w:rPr>
        <w:t xml:space="preserve"> implemented in</w:t>
      </w:r>
      <w:r w:rsidRPr="007D16C7">
        <w:rPr>
          <w:lang w:val="en-US" w:eastAsia="ja-JP"/>
        </w:rPr>
        <w:t xml:space="preserve"> a wide range of applications in the land mobile </w:t>
      </w:r>
      <w:r w:rsidRPr="007D16C7">
        <w:rPr>
          <w:lang w:val="en-US"/>
        </w:rPr>
        <w:t xml:space="preserve">service. </w:t>
      </w:r>
    </w:p>
    <w:p w:rsidR="007D16C7" w:rsidRPr="007D16C7" w:rsidRDefault="007D16C7" w:rsidP="007D16C7">
      <w:pPr>
        <w:rPr>
          <w:lang w:val="en-US" w:eastAsia="ja-JP"/>
        </w:rPr>
      </w:pPr>
      <w:r w:rsidRPr="007D16C7">
        <w:rPr>
          <w:lang w:val="en-US"/>
        </w:rPr>
        <w:t>A</w:t>
      </w:r>
      <w:r w:rsidRPr="007D16C7">
        <w:rPr>
          <w:lang w:val="en-US" w:eastAsia="ja-JP"/>
        </w:rPr>
        <w:t xml:space="preserve"> </w:t>
      </w:r>
      <w:r w:rsidRPr="007D16C7">
        <w:rPr>
          <w:lang w:val="en-US"/>
        </w:rPr>
        <w:t>system in the land mobile service using CRS technology must operate in accordance with the Radio Regulations governing the use of a particular band, as is also the case for a</w:t>
      </w:r>
      <w:r w:rsidRPr="007D16C7">
        <w:rPr>
          <w:lang w:val="en-US" w:eastAsia="ja-JP"/>
        </w:rPr>
        <w:t xml:space="preserve">ny </w:t>
      </w:r>
      <w:r w:rsidRPr="007D16C7">
        <w:rPr>
          <w:lang w:val="en-US"/>
        </w:rPr>
        <w:t xml:space="preserve">system in </w:t>
      </w:r>
      <w:r w:rsidRPr="007D16C7">
        <w:rPr>
          <w:lang w:val="en-US" w:eastAsia="ja-JP"/>
        </w:rPr>
        <w:t xml:space="preserve">the land mobile or in any </w:t>
      </w:r>
      <w:r w:rsidRPr="007D16C7">
        <w:rPr>
          <w:lang w:val="en-US"/>
        </w:rPr>
        <w:t>other service.</w:t>
      </w:r>
    </w:p>
    <w:p w:rsidR="007D16C7" w:rsidRPr="007D16C7" w:rsidRDefault="007D16C7" w:rsidP="007D16C7">
      <w:pPr>
        <w:rPr>
          <w:lang w:val="en-US" w:eastAsia="ja-JP"/>
        </w:rPr>
      </w:pPr>
      <w:r w:rsidRPr="007D16C7">
        <w:rPr>
          <w:rFonts w:hint="eastAsia"/>
          <w:lang w:val="en-US" w:eastAsia="ja-JP"/>
        </w:rPr>
        <w:t>T</w:t>
      </w:r>
      <w:r w:rsidRPr="007D16C7">
        <w:rPr>
          <w:lang w:val="en-US" w:eastAsia="ja-JP"/>
        </w:rPr>
        <w:t>he introduction and deployment of cognitive radio systems</w:t>
      </w:r>
      <w:r w:rsidRPr="007D16C7">
        <w:rPr>
          <w:rFonts w:hint="eastAsia"/>
          <w:lang w:val="en-US" w:eastAsia="ja-JP"/>
        </w:rPr>
        <w:t xml:space="preserve"> still</w:t>
      </w:r>
      <w:r w:rsidRPr="007D16C7">
        <w:rPr>
          <w:lang w:val="en-US" w:eastAsia="ja-JP"/>
        </w:rPr>
        <w:t xml:space="preserve"> requires </w:t>
      </w:r>
      <w:r w:rsidRPr="007D16C7">
        <w:rPr>
          <w:rFonts w:hint="eastAsia"/>
          <w:lang w:val="en-US" w:eastAsia="ja-JP"/>
        </w:rPr>
        <w:t>further studies</w:t>
      </w:r>
      <w:r w:rsidRPr="007D16C7">
        <w:rPr>
          <w:lang w:val="en-US" w:eastAsia="ja-JP"/>
        </w:rPr>
        <w:t xml:space="preserve"> o</w:t>
      </w:r>
      <w:r w:rsidRPr="007D16C7">
        <w:rPr>
          <w:rFonts w:hint="eastAsia"/>
          <w:lang w:val="en-US" w:eastAsia="ja-JP"/>
        </w:rPr>
        <w:t>n</w:t>
      </w:r>
      <w:r w:rsidRPr="007D16C7">
        <w:rPr>
          <w:lang w:val="en-US" w:eastAsia="ja-JP"/>
        </w:rPr>
        <w:t xml:space="preserve"> the</w:t>
      </w:r>
      <w:r w:rsidRPr="007D16C7">
        <w:rPr>
          <w:lang w:val="en-US"/>
        </w:rPr>
        <w:t xml:space="preserve"> technical </w:t>
      </w:r>
      <w:r w:rsidRPr="007D16C7">
        <w:rPr>
          <w:lang w:val="en-US" w:eastAsia="ja-JP"/>
        </w:rPr>
        <w:t xml:space="preserve">and operational </w:t>
      </w:r>
      <w:r w:rsidRPr="007D16C7">
        <w:rPr>
          <w:rFonts w:hint="eastAsia"/>
          <w:lang w:val="en-US" w:eastAsia="ja-JP"/>
        </w:rPr>
        <w:t>issues</w:t>
      </w:r>
      <w:r w:rsidRPr="007D16C7">
        <w:rPr>
          <w:lang w:val="en-US"/>
        </w:rPr>
        <w:t>.</w:t>
      </w:r>
    </w:p>
    <w:p w:rsidR="007D16C7" w:rsidRPr="007D16C7" w:rsidRDefault="007D16C7" w:rsidP="007D16C7">
      <w:pPr>
        <w:rPr>
          <w:lang w:val="en-US" w:eastAsia="ja-JP"/>
        </w:rPr>
      </w:pPr>
      <w:r w:rsidRPr="007D16C7">
        <w:rPr>
          <w:lang w:val="en-US"/>
        </w:rPr>
        <w:t xml:space="preserve">The following sections </w:t>
      </w:r>
      <w:r w:rsidRPr="007D16C7">
        <w:rPr>
          <w:lang w:val="en-US" w:eastAsia="ja-JP"/>
        </w:rPr>
        <w:t>describe</w:t>
      </w:r>
      <w:r w:rsidRPr="007D16C7">
        <w:rPr>
          <w:lang w:val="en-US"/>
        </w:rPr>
        <w:t xml:space="preserve"> the </w:t>
      </w:r>
      <w:r w:rsidRPr="007D16C7">
        <w:rPr>
          <w:lang w:val="en-US" w:eastAsia="ja-JP"/>
        </w:rPr>
        <w:t xml:space="preserve">technical </w:t>
      </w:r>
      <w:r w:rsidRPr="007D16C7">
        <w:rPr>
          <w:rFonts w:hint="eastAsia"/>
          <w:lang w:val="en-US" w:eastAsia="ja-JP"/>
        </w:rPr>
        <w:t>feature</w:t>
      </w:r>
      <w:r w:rsidRPr="007D16C7">
        <w:rPr>
          <w:lang w:val="en-US"/>
        </w:rPr>
        <w:t>s</w:t>
      </w:r>
      <w:r w:rsidRPr="007D16C7">
        <w:rPr>
          <w:lang w:val="en-US" w:eastAsia="ja-JP"/>
        </w:rPr>
        <w:t>, capabilities</w:t>
      </w:r>
      <w:r w:rsidRPr="007D16C7">
        <w:rPr>
          <w:rFonts w:hint="eastAsia"/>
          <w:lang w:val="en-US" w:eastAsia="ja-JP"/>
        </w:rPr>
        <w:t>,</w:t>
      </w:r>
      <w:r w:rsidRPr="007D16C7">
        <w:rPr>
          <w:lang w:val="en-US"/>
        </w:rPr>
        <w:t xml:space="preserve"> </w:t>
      </w:r>
      <w:r w:rsidRPr="007D16C7">
        <w:rPr>
          <w:lang w:val="en-US" w:eastAsia="ja-JP"/>
        </w:rPr>
        <w:t xml:space="preserve">potential </w:t>
      </w:r>
      <w:r w:rsidRPr="007D16C7">
        <w:rPr>
          <w:lang w:val="en-US"/>
        </w:rPr>
        <w:t xml:space="preserve">benefits </w:t>
      </w:r>
      <w:r w:rsidRPr="007D16C7">
        <w:rPr>
          <w:rFonts w:hint="eastAsia"/>
          <w:lang w:val="en-US" w:eastAsia="ja-JP"/>
        </w:rPr>
        <w:t xml:space="preserve">and technical challenges </w:t>
      </w:r>
      <w:r w:rsidRPr="007D16C7">
        <w:rPr>
          <w:lang w:val="en-US"/>
        </w:rPr>
        <w:t>of cognitive radio systems</w:t>
      </w:r>
      <w:r w:rsidRPr="007D16C7">
        <w:rPr>
          <w:lang w:val="en-US" w:eastAsia="ja-JP"/>
        </w:rPr>
        <w:t xml:space="preserve"> in the land mobile service</w:t>
      </w:r>
      <w:r w:rsidRPr="007D16C7">
        <w:rPr>
          <w:lang w:val="en-US"/>
        </w:rPr>
        <w:t>.</w:t>
      </w:r>
    </w:p>
    <w:p w:rsidR="007D16C7" w:rsidRPr="007D16C7" w:rsidRDefault="009F2846" w:rsidP="007D16C7">
      <w:pPr>
        <w:pStyle w:val="Heading2"/>
        <w:rPr>
          <w:bCs/>
          <w:lang w:val="en-US" w:eastAsia="ja-JP"/>
        </w:rPr>
      </w:pPr>
      <w:bookmarkStart w:id="19" w:name="_Toc312305081"/>
      <w:bookmarkStart w:id="20" w:name="_Toc312327338"/>
      <w:r>
        <w:rPr>
          <w:lang w:val="en-US"/>
        </w:rPr>
        <w:t>4</w:t>
      </w:r>
      <w:r w:rsidR="007D16C7" w:rsidRPr="007D16C7">
        <w:rPr>
          <w:lang w:val="en-US"/>
        </w:rPr>
        <w:t>.1</w:t>
      </w:r>
      <w:r w:rsidR="007D16C7" w:rsidRPr="007D16C7">
        <w:rPr>
          <w:lang w:val="en-US" w:eastAsia="ja-JP"/>
        </w:rPr>
        <w:tab/>
      </w:r>
      <w:r w:rsidR="007D16C7" w:rsidRPr="007D16C7">
        <w:rPr>
          <w:lang w:val="en-US"/>
        </w:rPr>
        <w:t xml:space="preserve">Technical </w:t>
      </w:r>
      <w:r w:rsidR="007D16C7" w:rsidRPr="007D16C7">
        <w:rPr>
          <w:lang w:val="en-US" w:eastAsia="ja-JP"/>
        </w:rPr>
        <w:t>features and capabilities</w:t>
      </w:r>
      <w:bookmarkEnd w:id="19"/>
      <w:bookmarkEnd w:id="20"/>
    </w:p>
    <w:p w:rsidR="007D16C7" w:rsidRPr="007D16C7" w:rsidRDefault="007D16C7" w:rsidP="009F2846">
      <w:pPr>
        <w:ind w:left="120" w:hangingChars="50" w:hanging="120"/>
        <w:rPr>
          <w:lang w:val="en-US"/>
        </w:rPr>
      </w:pPr>
      <w:r w:rsidRPr="007D16C7">
        <w:rPr>
          <w:lang w:val="en-US"/>
        </w:rPr>
        <w:t xml:space="preserve">The </w:t>
      </w:r>
      <w:r w:rsidRPr="007D16C7">
        <w:rPr>
          <w:lang w:val="en-US" w:eastAsia="ja-JP"/>
        </w:rPr>
        <w:t xml:space="preserve">three </w:t>
      </w:r>
      <w:r w:rsidRPr="007D16C7">
        <w:rPr>
          <w:lang w:val="en-US"/>
        </w:rPr>
        <w:t>technical features (see Fig</w:t>
      </w:r>
      <w:r w:rsidR="009F2846">
        <w:rPr>
          <w:lang w:val="en-US"/>
        </w:rPr>
        <w:t>.</w:t>
      </w:r>
      <w:r w:rsidRPr="007D16C7">
        <w:rPr>
          <w:lang w:val="en-US"/>
        </w:rPr>
        <w:t xml:space="preserve"> 1) that characterize a CRS are</w:t>
      </w:r>
      <w:r w:rsidRPr="007D16C7">
        <w:rPr>
          <w:rFonts w:hint="eastAsia"/>
          <w:lang w:val="en-US" w:eastAsia="ja-JP"/>
        </w:rPr>
        <w:t xml:space="preserve"> as follows</w:t>
      </w:r>
      <w:r w:rsidRPr="007D16C7">
        <w:rPr>
          <w:lang w:val="en-US"/>
        </w:rPr>
        <w:t>:</w:t>
      </w:r>
    </w:p>
    <w:p w:rsidR="007D16C7" w:rsidRPr="007D16C7" w:rsidRDefault="007D16C7" w:rsidP="007D16C7">
      <w:pPr>
        <w:pStyle w:val="enumlev1"/>
        <w:rPr>
          <w:lang w:val="en-US" w:eastAsia="ja-JP"/>
        </w:rPr>
      </w:pPr>
      <w:r w:rsidRPr="007D16C7">
        <w:rPr>
          <w:rFonts w:hint="eastAsia"/>
          <w:lang w:val="en-US" w:eastAsia="ja-JP"/>
        </w:rPr>
        <w:t>a</w:t>
      </w:r>
      <w:r w:rsidRPr="007D16C7">
        <w:rPr>
          <w:lang w:val="en-US"/>
        </w:rPr>
        <w:t>)</w:t>
      </w:r>
      <w:r w:rsidRPr="007D16C7">
        <w:rPr>
          <w:lang w:val="en-US"/>
        </w:rPr>
        <w:tab/>
        <w:t xml:space="preserve">the capability </w:t>
      </w:r>
      <w:r w:rsidRPr="007D16C7">
        <w:rPr>
          <w:lang w:val="en-US" w:eastAsia="ja-JP"/>
        </w:rPr>
        <w:t xml:space="preserve">to </w:t>
      </w:r>
      <w:r w:rsidRPr="007D16C7">
        <w:rPr>
          <w:lang w:val="en-US"/>
        </w:rPr>
        <w:t xml:space="preserve">obtain </w:t>
      </w:r>
      <w:r w:rsidRPr="007D16C7" w:rsidDel="00694B1D">
        <w:rPr>
          <w:lang w:val="en-US"/>
        </w:rPr>
        <w:t xml:space="preserve">the </w:t>
      </w:r>
      <w:r w:rsidRPr="007D16C7">
        <w:rPr>
          <w:lang w:val="en-US"/>
        </w:rPr>
        <w:t xml:space="preserve">knowledge of its </w:t>
      </w:r>
      <w:r w:rsidRPr="007D16C7" w:rsidDel="00694B1D">
        <w:rPr>
          <w:lang w:val="en-US"/>
        </w:rPr>
        <w:t xml:space="preserve">radio </w:t>
      </w:r>
      <w:r w:rsidRPr="007D16C7">
        <w:rPr>
          <w:lang w:val="en-US"/>
        </w:rPr>
        <w:t>operational and geographical environment, its internal state,</w:t>
      </w:r>
      <w:r w:rsidRPr="007D16C7">
        <w:rPr>
          <w:lang w:val="en-US" w:eastAsia="ja-JP"/>
        </w:rPr>
        <w:t xml:space="preserve"> and the established policies, </w:t>
      </w:r>
      <w:r w:rsidRPr="007D16C7">
        <w:rPr>
          <w:rFonts w:hint="eastAsia"/>
          <w:lang w:val="en-US" w:eastAsia="ja-JP"/>
        </w:rPr>
        <w:t>as well as</w:t>
      </w:r>
      <w:r w:rsidRPr="007D16C7" w:rsidDel="00104487">
        <w:rPr>
          <w:lang w:val="en-US" w:eastAsia="ja-JP"/>
        </w:rPr>
        <w:t xml:space="preserve"> </w:t>
      </w:r>
      <w:r w:rsidRPr="007D16C7" w:rsidDel="00694B1D">
        <w:rPr>
          <w:lang w:val="en-US" w:eastAsia="ja-JP"/>
        </w:rPr>
        <w:t>to monitor usage patterns</w:t>
      </w:r>
      <w:r w:rsidRPr="007D16C7">
        <w:rPr>
          <w:lang w:val="en-US" w:eastAsia="ja-JP"/>
        </w:rPr>
        <w:t xml:space="preserve"> and users’ preferences</w:t>
      </w:r>
      <w:r w:rsidRPr="007D16C7">
        <w:rPr>
          <w:rFonts w:hint="eastAsia"/>
          <w:lang w:val="en-US" w:eastAsia="ja-JP"/>
        </w:rPr>
        <w:t>. This could</w:t>
      </w:r>
      <w:r w:rsidRPr="007D16C7">
        <w:rPr>
          <w:lang w:val="en-US" w:eastAsia="ja-JP"/>
        </w:rPr>
        <w:t xml:space="preserve"> be accomplished, for instance, by spectrum sensing, using a database, and</w:t>
      </w:r>
      <w:r w:rsidRPr="007D16C7">
        <w:rPr>
          <w:rFonts w:hint="eastAsia"/>
          <w:lang w:val="en-US" w:eastAsia="ja-JP"/>
        </w:rPr>
        <w:t>/or</w:t>
      </w:r>
      <w:r w:rsidRPr="007D16C7">
        <w:rPr>
          <w:lang w:val="en-US" w:eastAsia="ja-JP"/>
        </w:rPr>
        <w:t> receiving control and management information;</w:t>
      </w:r>
    </w:p>
    <w:p w:rsidR="007D16C7" w:rsidRPr="007D16C7" w:rsidRDefault="007D16C7" w:rsidP="007D16C7">
      <w:pPr>
        <w:pStyle w:val="enumlev1"/>
        <w:rPr>
          <w:lang w:val="en-US" w:eastAsia="ja-JP"/>
        </w:rPr>
      </w:pPr>
      <w:r w:rsidRPr="007D16C7">
        <w:rPr>
          <w:rFonts w:hint="eastAsia"/>
          <w:lang w:val="en-US" w:eastAsia="ja-JP"/>
        </w:rPr>
        <w:t>b</w:t>
      </w:r>
      <w:r w:rsidRPr="007D16C7">
        <w:rPr>
          <w:lang w:val="en-US"/>
        </w:rPr>
        <w:t>)</w:t>
      </w:r>
      <w:r w:rsidRPr="007D16C7">
        <w:rPr>
          <w:lang w:val="en-US"/>
        </w:rPr>
        <w:tab/>
        <w:t xml:space="preserve">the capability </w:t>
      </w:r>
      <w:r w:rsidRPr="007D16C7" w:rsidDel="00694B1D">
        <w:rPr>
          <w:lang w:val="en-US" w:eastAsia="ja-JP"/>
        </w:rPr>
        <w:t xml:space="preserve">to </w:t>
      </w:r>
      <w:r w:rsidRPr="007D16C7">
        <w:rPr>
          <w:lang w:val="en-US"/>
        </w:rPr>
        <w:t>dynamically and autonomously adjust its operational parameters and protocols according</w:t>
      </w:r>
      <w:r w:rsidRPr="007D16C7">
        <w:rPr>
          <w:lang w:val="en-US" w:eastAsia="ja-JP"/>
        </w:rPr>
        <w:t xml:space="preserve"> to</w:t>
      </w:r>
      <w:r w:rsidRPr="007D16C7">
        <w:rPr>
          <w:lang w:val="en-US"/>
        </w:rPr>
        <w:t xml:space="preserve"> </w:t>
      </w:r>
      <w:r w:rsidRPr="007D16C7">
        <w:rPr>
          <w:lang w:val="en-US" w:eastAsia="ja-JP"/>
        </w:rPr>
        <w:t>th</w:t>
      </w:r>
      <w:r w:rsidRPr="007D16C7">
        <w:rPr>
          <w:rFonts w:hint="eastAsia"/>
          <w:lang w:val="en-US" w:eastAsia="ja-JP"/>
        </w:rPr>
        <w:t>e</w:t>
      </w:r>
      <w:r w:rsidRPr="007D16C7">
        <w:rPr>
          <w:lang w:val="en-US" w:eastAsia="ja-JP"/>
        </w:rPr>
        <w:t xml:space="preserve"> knowledge in order to achieve predefined objectives, </w:t>
      </w:r>
      <w:r w:rsidRPr="007D16C7" w:rsidDel="00694B1D">
        <w:rPr>
          <w:lang w:val="en-US" w:eastAsia="ja-JP"/>
        </w:rPr>
        <w:t>e.g.</w:t>
      </w:r>
      <w:r w:rsidRPr="007D16C7">
        <w:rPr>
          <w:lang w:val="en-US"/>
        </w:rPr>
        <w:t> </w:t>
      </w:r>
      <w:r w:rsidRPr="007D16C7" w:rsidDel="00694B1D">
        <w:rPr>
          <w:lang w:val="en-US"/>
        </w:rPr>
        <w:t xml:space="preserve">more efficient </w:t>
      </w:r>
      <w:r w:rsidR="000A1A24" w:rsidRPr="007D16C7" w:rsidDel="00694B1D">
        <w:rPr>
          <w:lang w:val="en-US"/>
        </w:rPr>
        <w:t>utili</w:t>
      </w:r>
      <w:r w:rsidR="000A1A24" w:rsidRPr="007D16C7" w:rsidDel="00694B1D">
        <w:rPr>
          <w:lang w:val="en-US" w:eastAsia="ja-JP"/>
        </w:rPr>
        <w:t>zation</w:t>
      </w:r>
      <w:r w:rsidRPr="007D16C7" w:rsidDel="00694B1D">
        <w:rPr>
          <w:lang w:val="en-US" w:eastAsia="ja-JP"/>
        </w:rPr>
        <w:t xml:space="preserve"> of</w:t>
      </w:r>
      <w:r w:rsidRPr="007D16C7" w:rsidDel="00694B1D">
        <w:rPr>
          <w:lang w:val="en-US"/>
        </w:rPr>
        <w:t xml:space="preserve"> spectrum</w:t>
      </w:r>
      <w:r w:rsidRPr="007D16C7">
        <w:rPr>
          <w:lang w:val="en-US" w:eastAsia="ja-JP"/>
        </w:rPr>
        <w:t>;</w:t>
      </w:r>
      <w:r w:rsidRPr="007D16C7" w:rsidDel="00694B1D">
        <w:rPr>
          <w:lang w:val="en-US" w:eastAsia="ja-JP"/>
        </w:rPr>
        <w:t xml:space="preserve"> </w:t>
      </w:r>
      <w:r w:rsidR="00057064">
        <w:rPr>
          <w:lang w:val="en-US" w:eastAsia="ja-JP"/>
        </w:rPr>
        <w:t>and</w:t>
      </w:r>
    </w:p>
    <w:p w:rsidR="007D16C7" w:rsidRPr="007D16C7" w:rsidRDefault="007D16C7" w:rsidP="007D16C7">
      <w:pPr>
        <w:pStyle w:val="enumlev1"/>
        <w:rPr>
          <w:lang w:val="en-US" w:eastAsia="ja-JP"/>
        </w:rPr>
      </w:pPr>
      <w:r w:rsidRPr="007D16C7">
        <w:rPr>
          <w:rFonts w:hint="eastAsia"/>
          <w:lang w:val="en-US" w:eastAsia="ja-JP"/>
        </w:rPr>
        <w:t>c</w:t>
      </w:r>
      <w:r w:rsidRPr="007D16C7">
        <w:rPr>
          <w:lang w:val="en-US"/>
        </w:rPr>
        <w:t>)</w:t>
      </w:r>
      <w:r w:rsidRPr="007D16C7">
        <w:rPr>
          <w:lang w:val="en-US"/>
        </w:rPr>
        <w:tab/>
        <w:t xml:space="preserve">the capability to learn from the results of </w:t>
      </w:r>
      <w:r w:rsidRPr="007D16C7">
        <w:rPr>
          <w:lang w:val="en-US" w:eastAsia="ja-JP"/>
        </w:rPr>
        <w:t xml:space="preserve">its </w:t>
      </w:r>
      <w:r w:rsidRPr="007D16C7">
        <w:rPr>
          <w:lang w:val="en-US"/>
        </w:rPr>
        <w:t>actions</w:t>
      </w:r>
      <w:r w:rsidRPr="007D16C7">
        <w:rPr>
          <w:lang w:val="en-US" w:eastAsia="ja-JP"/>
        </w:rPr>
        <w:t xml:space="preserve"> in order to further improve its performance.</w:t>
      </w:r>
    </w:p>
    <w:p w:rsidR="007D16C7" w:rsidRPr="007D16C7" w:rsidRDefault="007D16C7" w:rsidP="007D16C7">
      <w:pPr>
        <w:pStyle w:val="FigureNo"/>
        <w:rPr>
          <w:lang w:val="en-US" w:eastAsia="ja-JP"/>
        </w:rPr>
      </w:pPr>
      <w:r w:rsidRPr="007D16C7">
        <w:rPr>
          <w:lang w:val="en-US" w:eastAsia="ja-JP"/>
        </w:rPr>
        <w:t>figure 1</w:t>
      </w:r>
    </w:p>
    <w:p w:rsidR="007D16C7" w:rsidRPr="007D16C7" w:rsidRDefault="007D16C7" w:rsidP="007D16C7">
      <w:pPr>
        <w:pStyle w:val="Figuretitle"/>
        <w:rPr>
          <w:lang w:val="en-US" w:eastAsia="ja-JP"/>
        </w:rPr>
      </w:pPr>
      <w:r w:rsidRPr="007D16C7">
        <w:rPr>
          <w:lang w:val="en-US" w:eastAsia="ja-JP"/>
        </w:rPr>
        <w:t>Illustration of cognitive radio system concept</w:t>
      </w:r>
    </w:p>
    <w:p w:rsidR="007D16C7" w:rsidRDefault="007D16C7" w:rsidP="009F2846">
      <w:pPr>
        <w:pStyle w:val="Figure"/>
        <w:rPr>
          <w:lang w:eastAsia="ja-JP"/>
        </w:rPr>
      </w:pPr>
      <w:r>
        <w:rPr>
          <w:noProof/>
          <w:lang w:val="en-US" w:eastAsia="zh-CN"/>
        </w:rPr>
        <w:drawing>
          <wp:inline distT="0" distB="0" distL="0" distR="0" wp14:anchorId="1116C092" wp14:editId="30E657D0">
            <wp:extent cx="4436745" cy="3037205"/>
            <wp:effectExtent l="0" t="0" r="1905" b="0"/>
            <wp:docPr id="2" name="Picture 2" descr="CogCycle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Cycle v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6745" cy="3037205"/>
                    </a:xfrm>
                    <a:prstGeom prst="rect">
                      <a:avLst/>
                    </a:prstGeom>
                    <a:noFill/>
                    <a:ln>
                      <a:noFill/>
                    </a:ln>
                  </pic:spPr>
                </pic:pic>
              </a:graphicData>
            </a:graphic>
          </wp:inline>
        </w:drawing>
      </w:r>
    </w:p>
    <w:p w:rsidR="007D16C7" w:rsidRPr="007D16C7" w:rsidRDefault="007D16C7" w:rsidP="00057064">
      <w:pPr>
        <w:pStyle w:val="Normalaftertitle"/>
        <w:rPr>
          <w:lang w:val="en-US" w:eastAsia="ja-JP"/>
        </w:rPr>
      </w:pPr>
      <w:r w:rsidRPr="007D16C7">
        <w:rPr>
          <w:lang w:val="en-US"/>
        </w:rPr>
        <w:t xml:space="preserve">The </w:t>
      </w:r>
      <w:r w:rsidRPr="007D16C7">
        <w:rPr>
          <w:lang w:val="en-US" w:eastAsia="ja-JP"/>
        </w:rPr>
        <w:t>features</w:t>
      </w:r>
      <w:r w:rsidRPr="007D16C7">
        <w:rPr>
          <w:lang w:val="en-US"/>
        </w:rPr>
        <w:t xml:space="preserve"> of </w:t>
      </w:r>
      <w:r w:rsidRPr="007D16C7">
        <w:rPr>
          <w:rFonts w:hint="eastAsia"/>
          <w:lang w:val="en-US" w:eastAsia="ja-JP"/>
        </w:rPr>
        <w:t xml:space="preserve">a </w:t>
      </w:r>
      <w:r w:rsidRPr="007D16C7">
        <w:rPr>
          <w:lang w:val="en-US"/>
        </w:rPr>
        <w:t xml:space="preserve">CRS represented here are described in </w:t>
      </w:r>
      <w:r w:rsidR="00057064" w:rsidRPr="00F63FE2">
        <w:rPr>
          <w:bCs/>
          <w:lang w:val="en-US"/>
        </w:rPr>
        <w:t>§§</w:t>
      </w:r>
      <w:r w:rsidRPr="007D16C7">
        <w:rPr>
          <w:lang w:val="en-US"/>
        </w:rPr>
        <w:t xml:space="preserve"> </w:t>
      </w:r>
      <w:r w:rsidR="009F2846">
        <w:rPr>
          <w:lang w:val="en-US"/>
        </w:rPr>
        <w:t>4</w:t>
      </w:r>
      <w:r w:rsidRPr="007D16C7">
        <w:rPr>
          <w:lang w:val="en-US"/>
        </w:rPr>
        <w:t xml:space="preserve">.1.1, </w:t>
      </w:r>
      <w:r w:rsidR="009F2846">
        <w:rPr>
          <w:lang w:val="en-US"/>
        </w:rPr>
        <w:t>4</w:t>
      </w:r>
      <w:r w:rsidRPr="007D16C7">
        <w:rPr>
          <w:lang w:val="en-US"/>
        </w:rPr>
        <w:t xml:space="preserve">.1.2, and </w:t>
      </w:r>
      <w:r w:rsidR="009F2846">
        <w:rPr>
          <w:lang w:val="en-US"/>
        </w:rPr>
        <w:t>4</w:t>
      </w:r>
      <w:r w:rsidRPr="007D16C7">
        <w:rPr>
          <w:lang w:val="en-US"/>
        </w:rPr>
        <w:t>.1.3.</w:t>
      </w:r>
    </w:p>
    <w:p w:rsidR="007D16C7" w:rsidRPr="006443E5" w:rsidRDefault="007D16C7" w:rsidP="009F2846">
      <w:pPr>
        <w:rPr>
          <w:lang w:val="en-US" w:eastAsia="ja-JP"/>
        </w:rPr>
      </w:pPr>
      <w:r w:rsidRPr="006443E5">
        <w:rPr>
          <w:szCs w:val="24"/>
          <w:lang w:val="en-US"/>
        </w:rPr>
        <w:t>Figure 1</w:t>
      </w:r>
      <w:r w:rsidRPr="006443E5">
        <w:rPr>
          <w:szCs w:val="24"/>
          <w:lang w:val="en-US" w:eastAsia="ja-JP"/>
        </w:rPr>
        <w:t xml:space="preserve"> </w:t>
      </w:r>
      <w:r w:rsidRPr="006443E5">
        <w:rPr>
          <w:szCs w:val="24"/>
          <w:lang w:val="en-US"/>
        </w:rPr>
        <w:t xml:space="preserve">presents the </w:t>
      </w:r>
      <w:r w:rsidRPr="006443E5">
        <w:rPr>
          <w:szCs w:val="24"/>
          <w:lang w:val="en-US" w:eastAsia="ja-JP"/>
        </w:rPr>
        <w:t xml:space="preserve">concept of </w:t>
      </w:r>
      <w:r w:rsidRPr="006443E5">
        <w:rPr>
          <w:szCs w:val="24"/>
          <w:lang w:val="en-US"/>
        </w:rPr>
        <w:t xml:space="preserve">cognitive </w:t>
      </w:r>
      <w:r w:rsidRPr="006443E5">
        <w:rPr>
          <w:szCs w:val="24"/>
          <w:lang w:val="en-US" w:eastAsia="ja-JP"/>
        </w:rPr>
        <w:t>radio system. The arrows in Fig</w:t>
      </w:r>
      <w:r w:rsidR="009F2846">
        <w:rPr>
          <w:szCs w:val="24"/>
          <w:lang w:val="en-US" w:eastAsia="ja-JP"/>
        </w:rPr>
        <w:t>.</w:t>
      </w:r>
      <w:r w:rsidRPr="006443E5">
        <w:rPr>
          <w:szCs w:val="24"/>
          <w:lang w:val="en-US" w:eastAsia="ja-JP"/>
        </w:rPr>
        <w:t xml:space="preserve"> 1 represent the flow of information between the technical features of </w:t>
      </w:r>
      <w:r w:rsidRPr="006443E5">
        <w:rPr>
          <w:rFonts w:hint="eastAsia"/>
          <w:szCs w:val="24"/>
          <w:lang w:val="en-US" w:eastAsia="ja-JP"/>
        </w:rPr>
        <w:t xml:space="preserve">a </w:t>
      </w:r>
      <w:r w:rsidRPr="006443E5">
        <w:rPr>
          <w:szCs w:val="24"/>
          <w:lang w:val="en-US" w:eastAsia="ja-JP"/>
        </w:rPr>
        <w:t>CRS.</w:t>
      </w:r>
    </w:p>
    <w:p w:rsidR="007D16C7" w:rsidRPr="007D16C7" w:rsidRDefault="007D16C7" w:rsidP="007D16C7">
      <w:pPr>
        <w:rPr>
          <w:lang w:val="en-US"/>
        </w:rPr>
      </w:pPr>
      <w:r w:rsidRPr="007D16C7">
        <w:rPr>
          <w:lang w:val="en-US"/>
        </w:rPr>
        <w:t xml:space="preserve">As an example the </w:t>
      </w:r>
      <w:r w:rsidRPr="007D16C7">
        <w:rPr>
          <w:lang w:val="en-US" w:eastAsia="ja-JP"/>
        </w:rPr>
        <w:t>outside</w:t>
      </w:r>
      <w:r w:rsidRPr="007D16C7">
        <w:rPr>
          <w:lang w:val="en-US"/>
        </w:rPr>
        <w:t xml:space="preserve"> world includes information about </w:t>
      </w:r>
      <w:r w:rsidRPr="007D16C7">
        <w:rPr>
          <w:lang w:val="en-US" w:eastAsia="ja-JP"/>
        </w:rPr>
        <w:t xml:space="preserve">radio environment, </w:t>
      </w:r>
      <w:r w:rsidRPr="007D16C7">
        <w:rPr>
          <w:lang w:val="en-US"/>
        </w:rPr>
        <w:t>established policies</w:t>
      </w:r>
      <w:r w:rsidRPr="007D16C7">
        <w:rPr>
          <w:lang w:val="en-US" w:eastAsia="ja-JP"/>
        </w:rPr>
        <w:t>,</w:t>
      </w:r>
      <w:r w:rsidRPr="007D16C7" w:rsidDel="00482E67">
        <w:rPr>
          <w:lang w:val="en-US"/>
        </w:rPr>
        <w:t xml:space="preserve"> </w:t>
      </w:r>
      <w:r w:rsidRPr="007D16C7">
        <w:rPr>
          <w:lang w:val="en-US"/>
        </w:rPr>
        <w:t xml:space="preserve">and users’ </w:t>
      </w:r>
      <w:r w:rsidRPr="007D16C7">
        <w:rPr>
          <w:lang w:val="en-US" w:eastAsia="ja-JP"/>
        </w:rPr>
        <w:t>preferences</w:t>
      </w:r>
      <w:r w:rsidRPr="007D16C7">
        <w:rPr>
          <w:lang w:val="en-US"/>
        </w:rPr>
        <w:t xml:space="preserve">. The internal state, on the other hand, </w:t>
      </w:r>
      <w:r w:rsidRPr="007D16C7">
        <w:rPr>
          <w:lang w:val="en-US" w:eastAsia="ja-JP"/>
        </w:rPr>
        <w:t xml:space="preserve">represents information such as traffic load distribution and transmission power levels. </w:t>
      </w:r>
      <w:r w:rsidRPr="007D16C7">
        <w:rPr>
          <w:rFonts w:hint="eastAsia"/>
          <w:lang w:val="en-US" w:eastAsia="ja-JP"/>
        </w:rPr>
        <w:t xml:space="preserve">A </w:t>
      </w:r>
      <w:r w:rsidRPr="007D16C7">
        <w:rPr>
          <w:lang w:val="en-US"/>
        </w:rPr>
        <w:t xml:space="preserve">CRS obtains information and monitors the outside world and its internal states and after pre-processing the information into knowledge uses it in the learning process as well as in the adjustment process. </w:t>
      </w:r>
    </w:p>
    <w:p w:rsidR="007D16C7" w:rsidRPr="007D16C7" w:rsidRDefault="007D16C7" w:rsidP="007D16C7">
      <w:pPr>
        <w:rPr>
          <w:lang w:val="en-US" w:eastAsia="ja-JP"/>
        </w:rPr>
      </w:pPr>
      <w:r w:rsidRPr="007D16C7">
        <w:rPr>
          <w:lang w:val="en-US"/>
        </w:rPr>
        <w:t xml:space="preserve">The learning process compares </w:t>
      </w:r>
      <w:r w:rsidRPr="007D16C7">
        <w:rPr>
          <w:lang w:val="en-US" w:eastAsia="ja-JP"/>
        </w:rPr>
        <w:t>obtained</w:t>
      </w:r>
      <w:r w:rsidRPr="007D16C7">
        <w:rPr>
          <w:lang w:val="en-US"/>
        </w:rPr>
        <w:t xml:space="preserve"> information to results of the </w:t>
      </w:r>
      <w:r w:rsidRPr="007D16C7">
        <w:rPr>
          <w:rFonts w:hint="eastAsia"/>
          <w:lang w:val="en-US" w:eastAsia="ja-JP"/>
        </w:rPr>
        <w:t>previous</w:t>
      </w:r>
      <w:r w:rsidRPr="007D16C7">
        <w:rPr>
          <w:lang w:val="en-US"/>
        </w:rPr>
        <w:t xml:space="preserve"> decisions and also stores </w:t>
      </w:r>
      <w:r w:rsidRPr="007D16C7">
        <w:rPr>
          <w:rFonts w:hint="eastAsia"/>
          <w:lang w:val="en-US" w:eastAsia="ja-JP"/>
        </w:rPr>
        <w:t xml:space="preserve">information </w:t>
      </w:r>
      <w:r w:rsidRPr="007D16C7">
        <w:rPr>
          <w:lang w:val="en-US"/>
        </w:rPr>
        <w:t>to influence</w:t>
      </w:r>
      <w:r w:rsidRPr="007D16C7">
        <w:rPr>
          <w:rFonts w:hint="eastAsia"/>
          <w:lang w:val="en-US" w:eastAsia="ja-JP"/>
        </w:rPr>
        <w:t xml:space="preserve"> and optimize</w:t>
      </w:r>
      <w:r w:rsidRPr="007D16C7">
        <w:rPr>
          <w:lang w:val="en-US"/>
        </w:rPr>
        <w:t xml:space="preserve"> the future decisions. In order to maintain a continuous learning process, the information from decisions </w:t>
      </w:r>
      <w:r w:rsidRPr="007D16C7">
        <w:rPr>
          <w:lang w:val="en-US" w:eastAsia="ja-JP"/>
        </w:rPr>
        <w:t xml:space="preserve">already made </w:t>
      </w:r>
      <w:r w:rsidRPr="007D16C7">
        <w:rPr>
          <w:lang w:val="en-US"/>
        </w:rPr>
        <w:t>and adjustments and their success in the outside world are used. Several learning methods can be implemented, for example by</w:t>
      </w:r>
      <w:r w:rsidRPr="007D16C7">
        <w:rPr>
          <w:lang w:val="en-US" w:eastAsia="ja-JP"/>
        </w:rPr>
        <w:t xml:space="preserve"> </w:t>
      </w:r>
      <w:r w:rsidRPr="007D16C7">
        <w:rPr>
          <w:lang w:val="en-US"/>
        </w:rPr>
        <w:t xml:space="preserve">generating new rules. </w:t>
      </w:r>
      <w:r w:rsidRPr="007D16C7">
        <w:rPr>
          <w:lang w:val="en-US" w:eastAsia="ja-JP"/>
        </w:rPr>
        <w:t>Further</w:t>
      </w:r>
      <w:r w:rsidRPr="007D16C7">
        <w:rPr>
          <w:lang w:val="en-US"/>
        </w:rPr>
        <w:t xml:space="preserve"> the results of the learning contribute to obtaining knowledge. Learning can </w:t>
      </w:r>
      <w:r w:rsidRPr="007D16C7">
        <w:rPr>
          <w:lang w:val="en-US" w:eastAsia="ja-JP"/>
        </w:rPr>
        <w:t xml:space="preserve">be facilitated via </w:t>
      </w:r>
      <w:r w:rsidRPr="007D16C7">
        <w:rPr>
          <w:lang w:val="en-US"/>
        </w:rPr>
        <w:t>downloading policies and software that includes new logic for future decisions.</w:t>
      </w:r>
    </w:p>
    <w:p w:rsidR="007D16C7" w:rsidRPr="007D16C7" w:rsidRDefault="007D16C7" w:rsidP="007D16C7">
      <w:pPr>
        <w:rPr>
          <w:lang w:val="en-US" w:eastAsia="ja-JP"/>
        </w:rPr>
      </w:pPr>
      <w:r w:rsidRPr="007D16C7">
        <w:rPr>
          <w:lang w:val="en-US"/>
        </w:rPr>
        <w:t>Decision making and adjustment</w:t>
      </w:r>
      <w:r w:rsidRPr="007D16C7">
        <w:rPr>
          <w:lang w:val="en-US" w:eastAsia="ja-JP"/>
        </w:rPr>
        <w:t>s</w:t>
      </w:r>
      <w:r w:rsidRPr="007D16C7">
        <w:rPr>
          <w:lang w:val="en-US"/>
        </w:rPr>
        <w:t xml:space="preserve"> are done using </w:t>
      </w:r>
      <w:r w:rsidRPr="007D16C7">
        <w:rPr>
          <w:rFonts w:hint="eastAsia"/>
          <w:lang w:val="en-US" w:eastAsia="ja-JP"/>
        </w:rPr>
        <w:t>algorithms</w:t>
      </w:r>
      <w:r w:rsidRPr="007D16C7">
        <w:rPr>
          <w:lang w:val="en-US"/>
        </w:rPr>
        <w:t xml:space="preserve"> and policies based on the knowledge of the outside world and internal state </w:t>
      </w:r>
      <w:r w:rsidRPr="007D16C7">
        <w:rPr>
          <w:lang w:val="en-US" w:eastAsia="ja-JP"/>
        </w:rPr>
        <w:t xml:space="preserve">of cognitive radio system </w:t>
      </w:r>
      <w:r w:rsidRPr="007D16C7">
        <w:rPr>
          <w:lang w:val="en-US"/>
        </w:rPr>
        <w:t>as well as the information gained from the learning process o</w:t>
      </w:r>
      <w:r w:rsidRPr="007D16C7">
        <w:rPr>
          <w:lang w:val="en-US" w:eastAsia="ja-JP"/>
        </w:rPr>
        <w:t>f</w:t>
      </w:r>
      <w:r w:rsidRPr="007D16C7">
        <w:rPr>
          <w:lang w:val="en-US"/>
        </w:rPr>
        <w:t xml:space="preserve"> the past decisions and </w:t>
      </w:r>
      <w:r w:rsidRPr="007D16C7">
        <w:rPr>
          <w:lang w:val="en-US" w:eastAsia="ja-JP"/>
        </w:rPr>
        <w:t xml:space="preserve">the extent of </w:t>
      </w:r>
      <w:r w:rsidRPr="007D16C7">
        <w:rPr>
          <w:lang w:val="en-US"/>
        </w:rPr>
        <w:t>their success.</w:t>
      </w:r>
    </w:p>
    <w:p w:rsidR="007D16C7" w:rsidRPr="007D16C7" w:rsidRDefault="009F2846" w:rsidP="007D16C7">
      <w:pPr>
        <w:pStyle w:val="Heading3"/>
        <w:rPr>
          <w:lang w:val="en-US" w:eastAsia="ja-JP"/>
        </w:rPr>
      </w:pPr>
      <w:bookmarkStart w:id="21" w:name="_Toc312305082"/>
      <w:bookmarkStart w:id="22" w:name="_Toc312327339"/>
      <w:r>
        <w:rPr>
          <w:lang w:val="en-US"/>
        </w:rPr>
        <w:t>4</w:t>
      </w:r>
      <w:r w:rsidR="007D16C7" w:rsidRPr="007D16C7">
        <w:rPr>
          <w:lang w:val="en-US"/>
        </w:rPr>
        <w:t>.1.1</w:t>
      </w:r>
      <w:r w:rsidR="007D16C7" w:rsidRPr="007D16C7">
        <w:rPr>
          <w:lang w:val="en-US"/>
        </w:rPr>
        <w:tab/>
        <w:t>Obtaining knowledge</w:t>
      </w:r>
      <w:bookmarkEnd w:id="21"/>
      <w:bookmarkEnd w:id="22"/>
    </w:p>
    <w:p w:rsidR="007D16C7" w:rsidRPr="007D16C7" w:rsidRDefault="007D16C7" w:rsidP="007D16C7">
      <w:pPr>
        <w:rPr>
          <w:lang w:val="en-US" w:eastAsia="ja-JP"/>
        </w:rPr>
      </w:pPr>
      <w:r w:rsidRPr="007D16C7">
        <w:rPr>
          <w:rFonts w:hint="eastAsia"/>
          <w:lang w:val="en-US" w:eastAsia="ja-JP"/>
        </w:rPr>
        <w:t>This</w:t>
      </w:r>
      <w:r w:rsidRPr="007D16C7">
        <w:rPr>
          <w:lang w:val="en-US" w:eastAsia="ja-JP"/>
        </w:rPr>
        <w:t xml:space="preserve"> feature of </w:t>
      </w:r>
      <w:r w:rsidRPr="007D16C7">
        <w:rPr>
          <w:rFonts w:hint="eastAsia"/>
          <w:lang w:val="en-US" w:eastAsia="ja-JP"/>
        </w:rPr>
        <w:t xml:space="preserve">a </w:t>
      </w:r>
      <w:r w:rsidRPr="007D16C7">
        <w:rPr>
          <w:lang w:val="en-US" w:eastAsia="ja-JP"/>
        </w:rPr>
        <w:t xml:space="preserve">CRS is the capability to obtain knowledge of </w:t>
      </w:r>
      <w:r w:rsidRPr="007D16C7">
        <w:rPr>
          <w:rFonts w:hint="eastAsia"/>
          <w:lang w:val="en-US" w:eastAsia="ja-JP"/>
        </w:rPr>
        <w:t xml:space="preserve">the </w:t>
      </w:r>
      <w:r w:rsidRPr="007D16C7">
        <w:rPr>
          <w:lang w:val="en-US" w:eastAsia="ja-JP"/>
        </w:rPr>
        <w:t>operational radio and geographical environment</w:t>
      </w:r>
      <w:r w:rsidRPr="007D16C7">
        <w:rPr>
          <w:rFonts w:hint="eastAsia"/>
          <w:lang w:val="en-US" w:eastAsia="ja-JP"/>
        </w:rPr>
        <w:t>s</w:t>
      </w:r>
      <w:r w:rsidRPr="007D16C7">
        <w:rPr>
          <w:lang w:val="en-US" w:eastAsia="ja-JP"/>
        </w:rPr>
        <w:t xml:space="preserve">, the established policies and its internal state; and to monitor usage patterns and users’ preferences </w:t>
      </w:r>
      <w:r w:rsidRPr="007D16C7">
        <w:rPr>
          <w:rFonts w:hint="eastAsia"/>
          <w:lang w:val="en-US" w:eastAsia="ja-JP"/>
        </w:rPr>
        <w:t xml:space="preserve">along with </w:t>
      </w:r>
      <w:r w:rsidRPr="007D16C7">
        <w:rPr>
          <w:lang w:val="en-US" w:eastAsia="ja-JP"/>
        </w:rPr>
        <w:t>any subsequent changes.</w:t>
      </w:r>
    </w:p>
    <w:p w:rsidR="007D16C7" w:rsidRPr="007D16C7" w:rsidRDefault="007D16C7" w:rsidP="007D16C7">
      <w:pPr>
        <w:pStyle w:val="enumlev1"/>
        <w:tabs>
          <w:tab w:val="left" w:pos="142"/>
        </w:tabs>
        <w:ind w:left="0" w:firstLine="0"/>
        <w:rPr>
          <w:lang w:val="en-US" w:eastAsia="ja-JP"/>
        </w:rPr>
      </w:pPr>
      <w:r w:rsidRPr="007D16C7">
        <w:rPr>
          <w:lang w:val="en-US" w:eastAsia="ja-JP"/>
        </w:rPr>
        <w:t>The CRS operational radio environment is characterized, for example, by the current status of spectrum usage, indications of existing radio systems and the assigned frequency</w:t>
      </w:r>
      <w:r w:rsidRPr="007D16C7">
        <w:rPr>
          <w:rFonts w:hint="eastAsia"/>
          <w:lang w:val="en-US" w:eastAsia="ja-JP"/>
        </w:rPr>
        <w:t xml:space="preserve"> and </w:t>
      </w:r>
      <w:r w:rsidRPr="007D16C7">
        <w:rPr>
          <w:lang w:val="en-US" w:eastAsia="ja-JP"/>
        </w:rPr>
        <w:t>bandwidth,</w:t>
      </w:r>
      <w:r w:rsidRPr="007D16C7">
        <w:rPr>
          <w:rFonts w:hint="eastAsia"/>
          <w:lang w:val="en-US" w:eastAsia="ja-JP"/>
        </w:rPr>
        <w:t xml:space="preserve"> as well as </w:t>
      </w:r>
      <w:r w:rsidRPr="007D16C7">
        <w:rPr>
          <w:lang w:val="en-US" w:eastAsia="ja-JP"/>
        </w:rPr>
        <w:t>coverage areas of these radio systems and interference levels.</w:t>
      </w:r>
    </w:p>
    <w:p w:rsidR="007D16C7" w:rsidRPr="007D16C7" w:rsidRDefault="007D16C7" w:rsidP="007D16C7">
      <w:pPr>
        <w:rPr>
          <w:lang w:val="en-US" w:eastAsia="ja-JP"/>
        </w:rPr>
      </w:pPr>
      <w:r w:rsidRPr="007D16C7">
        <w:rPr>
          <w:lang w:val="en-US" w:eastAsia="ja-JP"/>
        </w:rPr>
        <w:t xml:space="preserve">The CRS operational geographical environment is characterized, for example, by </w:t>
      </w:r>
      <w:r w:rsidRPr="007D16C7">
        <w:rPr>
          <w:rFonts w:hint="eastAsia"/>
          <w:lang w:val="en-US" w:eastAsia="ja-JP"/>
        </w:rPr>
        <w:t xml:space="preserve">the </w:t>
      </w:r>
      <w:r w:rsidRPr="007D16C7">
        <w:rPr>
          <w:lang w:val="en-US" w:eastAsia="ja-JP"/>
        </w:rPr>
        <w:t xml:space="preserve">positions of the </w:t>
      </w:r>
      <w:r w:rsidRPr="007D16C7">
        <w:rPr>
          <w:rFonts w:hint="eastAsia"/>
          <w:lang w:val="en-US" w:eastAsia="ja-JP"/>
        </w:rPr>
        <w:t xml:space="preserve">CRS </w:t>
      </w:r>
      <w:r w:rsidRPr="007D16C7">
        <w:rPr>
          <w:lang w:val="en-US" w:eastAsia="ja-JP"/>
        </w:rPr>
        <w:t>and</w:t>
      </w:r>
      <w:r w:rsidRPr="007D16C7">
        <w:rPr>
          <w:rFonts w:hint="eastAsia"/>
          <w:lang w:val="en-US" w:eastAsia="ja-JP"/>
        </w:rPr>
        <w:t xml:space="preserve"> </w:t>
      </w:r>
      <w:r w:rsidRPr="007D16C7">
        <w:rPr>
          <w:lang w:val="en-US" w:eastAsia="ja-JP"/>
        </w:rPr>
        <w:t>other radio systems</w:t>
      </w:r>
      <w:r w:rsidRPr="007D16C7">
        <w:rPr>
          <w:rFonts w:hint="eastAsia"/>
          <w:lang w:val="en-US" w:eastAsia="ja-JP"/>
        </w:rPr>
        <w:t xml:space="preserve"> nodes</w:t>
      </w:r>
      <w:r w:rsidRPr="007D16C7">
        <w:rPr>
          <w:lang w:val="en-US" w:eastAsia="ja-JP"/>
        </w:rPr>
        <w:t xml:space="preserve">, by </w:t>
      </w:r>
      <w:r w:rsidRPr="007D16C7">
        <w:rPr>
          <w:rFonts w:hint="eastAsia"/>
          <w:lang w:val="en-US" w:eastAsia="ja-JP"/>
        </w:rPr>
        <w:t xml:space="preserve">the </w:t>
      </w:r>
      <w:r w:rsidRPr="007D16C7">
        <w:rPr>
          <w:lang w:val="en-US" w:eastAsia="ja-JP"/>
        </w:rPr>
        <w:t>orientation</w:t>
      </w:r>
      <w:r w:rsidRPr="007D16C7">
        <w:rPr>
          <w:rFonts w:hint="eastAsia"/>
          <w:lang w:val="en-US" w:eastAsia="ja-JP"/>
        </w:rPr>
        <w:t xml:space="preserve"> and</w:t>
      </w:r>
      <w:r w:rsidRPr="007D16C7">
        <w:rPr>
          <w:lang w:val="en-US" w:eastAsia="ja-JP"/>
        </w:rPr>
        <w:t xml:space="preserve"> </w:t>
      </w:r>
      <w:r w:rsidRPr="007D16C7">
        <w:rPr>
          <w:rFonts w:hint="eastAsia"/>
          <w:lang w:val="en-US" w:eastAsia="ja-JP"/>
        </w:rPr>
        <w:t>characteristics</w:t>
      </w:r>
      <w:r w:rsidRPr="007D16C7">
        <w:rPr>
          <w:lang w:val="en-US" w:eastAsia="ja-JP"/>
        </w:rPr>
        <w:t xml:space="preserve"> of the </w:t>
      </w:r>
      <w:r w:rsidRPr="007D16C7">
        <w:rPr>
          <w:rFonts w:hint="eastAsia"/>
          <w:lang w:val="en-US" w:eastAsia="ja-JP"/>
        </w:rPr>
        <w:t xml:space="preserve">CRS and other radio systems nodes </w:t>
      </w:r>
      <w:r w:rsidRPr="007D16C7">
        <w:rPr>
          <w:lang w:val="en-US" w:eastAsia="ja-JP"/>
        </w:rPr>
        <w:t xml:space="preserve">antennas, and by distribution of users in the </w:t>
      </w:r>
      <w:r w:rsidRPr="007D16C7">
        <w:rPr>
          <w:rFonts w:hint="eastAsia"/>
          <w:lang w:val="en-US" w:eastAsia="ja-JP"/>
        </w:rPr>
        <w:t>CRS coverage</w:t>
      </w:r>
      <w:r w:rsidRPr="007D16C7">
        <w:rPr>
          <w:lang w:val="en-US" w:eastAsia="ja-JP"/>
        </w:rPr>
        <w:t xml:space="preserve"> area.</w:t>
      </w:r>
    </w:p>
    <w:p w:rsidR="007D16C7" w:rsidRPr="007D16C7" w:rsidRDefault="007D16C7" w:rsidP="009F2846">
      <w:pPr>
        <w:rPr>
          <w:lang w:val="en-US" w:eastAsia="ja-JP"/>
        </w:rPr>
      </w:pPr>
      <w:r w:rsidRPr="007D16C7">
        <w:rPr>
          <w:lang w:val="en-US" w:eastAsia="ja-JP"/>
        </w:rPr>
        <w:t>The internal state of the CRS can be characterized by its configuration (e.g. frequency bands and protocols used by its CRS nodes), traffic load distribution and transmission power values, among other operational parameters.</w:t>
      </w:r>
    </w:p>
    <w:p w:rsidR="007D16C7" w:rsidRPr="007D16C7" w:rsidRDefault="007D16C7" w:rsidP="007D16C7">
      <w:pPr>
        <w:rPr>
          <w:lang w:val="en-US" w:eastAsia="ja-JP"/>
        </w:rPr>
      </w:pPr>
      <w:r w:rsidRPr="007D16C7">
        <w:rPr>
          <w:lang w:val="en-US" w:eastAsia="ja-JP"/>
        </w:rPr>
        <w:t xml:space="preserve">Established policies may describe frequency bands allowed to be used by </w:t>
      </w:r>
      <w:r w:rsidRPr="007D16C7">
        <w:rPr>
          <w:rFonts w:hint="eastAsia"/>
          <w:lang w:val="en-US" w:eastAsia="ja-JP"/>
        </w:rPr>
        <w:t xml:space="preserve">the </w:t>
      </w:r>
      <w:r w:rsidRPr="007D16C7">
        <w:rPr>
          <w:lang w:val="en-US" w:eastAsia="ja-JP"/>
        </w:rPr>
        <w:t>CRS under certain conditions, where such conditions may include maximum level of transmission power in operating and adjacent frequency bands, and rules that CRS shall follow to avoid causing harmful interference in those bands.</w:t>
      </w:r>
    </w:p>
    <w:p w:rsidR="007D16C7" w:rsidRPr="007D16C7" w:rsidRDefault="007D16C7" w:rsidP="007D16C7">
      <w:pPr>
        <w:rPr>
          <w:lang w:val="en-US" w:eastAsia="ja-JP"/>
        </w:rPr>
      </w:pPr>
      <w:r w:rsidRPr="007D16C7">
        <w:rPr>
          <w:lang w:val="en-US" w:eastAsia="ja-JP"/>
        </w:rPr>
        <w:t xml:space="preserve">Usage patterns may collect behavior of the CRS itself, other radio systems, and </w:t>
      </w:r>
      <w:r w:rsidR="009F2846">
        <w:rPr>
          <w:lang w:val="en-US" w:eastAsia="ja-JP"/>
        </w:rPr>
        <w:t xml:space="preserve">users. Users’ needs for either </w:t>
      </w:r>
      <w:r w:rsidR="00190672">
        <w:rPr>
          <w:lang w:val="en-US" w:eastAsia="ja-JP"/>
        </w:rPr>
        <w:t>high-speed access</w:t>
      </w:r>
      <w:r w:rsidRPr="007D16C7">
        <w:rPr>
          <w:lang w:val="en-US" w:eastAsia="ja-JP"/>
        </w:rPr>
        <w:t>, fast download</w:t>
      </w:r>
      <w:r w:rsidRPr="007D16C7">
        <w:rPr>
          <w:rFonts w:hint="eastAsia"/>
          <w:lang w:val="en-US" w:eastAsia="ja-JP"/>
        </w:rPr>
        <w:t>/upload</w:t>
      </w:r>
      <w:r w:rsidRPr="007D16C7">
        <w:rPr>
          <w:lang w:val="en-US" w:eastAsia="ja-JP"/>
        </w:rPr>
        <w:t xml:space="preserve"> time, low delay or cost versus performance may be described by user preferences and </w:t>
      </w:r>
      <w:r w:rsidR="009F2846">
        <w:rPr>
          <w:lang w:val="en-US" w:eastAsia="ja-JP"/>
        </w:rPr>
        <w:t xml:space="preserve">may be satisfied in accordance </w:t>
      </w:r>
      <w:r w:rsidRPr="007D16C7">
        <w:rPr>
          <w:lang w:val="en-US" w:eastAsia="ja-JP"/>
        </w:rPr>
        <w:t>with the capability of the network.</w:t>
      </w:r>
    </w:p>
    <w:p w:rsidR="007D16C7" w:rsidRPr="007D16C7" w:rsidRDefault="007D16C7" w:rsidP="007D16C7">
      <w:pPr>
        <w:rPr>
          <w:b/>
          <w:i/>
          <w:lang w:val="en-US" w:eastAsia="ja-JP"/>
        </w:rPr>
      </w:pPr>
      <w:r w:rsidRPr="007D16C7">
        <w:rPr>
          <w:lang w:val="en-US"/>
        </w:rPr>
        <w:t xml:space="preserve">This knowledge </w:t>
      </w:r>
      <w:r w:rsidRPr="007D16C7">
        <w:rPr>
          <w:lang w:val="en-US" w:eastAsia="ja-JP"/>
        </w:rPr>
        <w:t xml:space="preserve">of a CRS </w:t>
      </w:r>
      <w:r w:rsidRPr="007D16C7">
        <w:rPr>
          <w:lang w:val="en-US"/>
        </w:rPr>
        <w:t xml:space="preserve">may be about the </w:t>
      </w:r>
      <w:r w:rsidRPr="007D16C7">
        <w:rPr>
          <w:lang w:val="en-US" w:eastAsia="ja-JP"/>
        </w:rPr>
        <w:t xml:space="preserve">system </w:t>
      </w:r>
      <w:r w:rsidRPr="007D16C7">
        <w:rPr>
          <w:lang w:val="en-US"/>
        </w:rPr>
        <w:t>itself and its internal state including but not limited to:</w:t>
      </w:r>
      <w:r w:rsidRPr="007D16C7">
        <w:rPr>
          <w:lang w:val="en-US" w:eastAsia="ja-JP"/>
        </w:rPr>
        <w:t xml:space="preserve"> </w:t>
      </w:r>
    </w:p>
    <w:p w:rsidR="007D16C7" w:rsidRPr="007D16C7" w:rsidRDefault="007D16C7" w:rsidP="007D16C7">
      <w:pPr>
        <w:pStyle w:val="enumlev1"/>
        <w:rPr>
          <w:lang w:val="en-US" w:eastAsia="ja-JP"/>
        </w:rPr>
      </w:pPr>
      <w:r w:rsidRPr="007D16C7">
        <w:rPr>
          <w:lang w:val="en-US"/>
        </w:rPr>
        <w:t>−</w:t>
      </w:r>
      <w:r w:rsidRPr="007D16C7">
        <w:rPr>
          <w:lang w:val="en-US"/>
        </w:rPr>
        <w:tab/>
        <w:t>status of various</w:t>
      </w:r>
      <w:r w:rsidRPr="007D16C7">
        <w:rPr>
          <w:lang w:val="en-US" w:eastAsia="ja-JP"/>
        </w:rPr>
        <w:t xml:space="preserve"> nodes</w:t>
      </w:r>
      <w:r w:rsidRPr="007D16C7">
        <w:rPr>
          <w:lang w:val="en-US"/>
        </w:rPr>
        <w:t xml:space="preserve"> of the CRS (idle, in use, in maintenance, etc.);</w:t>
      </w:r>
    </w:p>
    <w:p w:rsidR="007D16C7" w:rsidRPr="007D16C7" w:rsidRDefault="007D16C7" w:rsidP="009F2846">
      <w:pPr>
        <w:pStyle w:val="enumlev1"/>
        <w:rPr>
          <w:lang w:val="en-US" w:eastAsia="ja-JP"/>
        </w:rPr>
      </w:pPr>
      <w:r w:rsidRPr="007D16C7">
        <w:rPr>
          <w:lang w:val="en-US"/>
        </w:rPr>
        <w:t>−</w:t>
      </w:r>
      <w:r w:rsidRPr="007D16C7">
        <w:rPr>
          <w:lang w:val="en-US"/>
        </w:rPr>
        <w:tab/>
        <w:t xml:space="preserve">configuration of </w:t>
      </w:r>
      <w:r w:rsidRPr="007D16C7">
        <w:rPr>
          <w:rFonts w:hint="eastAsia"/>
          <w:lang w:val="en-US" w:eastAsia="ja-JP"/>
        </w:rPr>
        <w:t xml:space="preserve">the </w:t>
      </w:r>
      <w:r w:rsidRPr="007D16C7">
        <w:rPr>
          <w:lang w:val="en-US"/>
        </w:rPr>
        <w:t>CRS (e.g. frequency bands</w:t>
      </w:r>
      <w:r w:rsidRPr="007D16C7">
        <w:rPr>
          <w:rFonts w:hint="eastAsia"/>
          <w:lang w:val="en-US" w:eastAsia="ja-JP"/>
        </w:rPr>
        <w:t>, bandwidth</w:t>
      </w:r>
      <w:r w:rsidRPr="007D16C7">
        <w:rPr>
          <w:lang w:val="en-US"/>
        </w:rPr>
        <w:t xml:space="preserve"> and protocols used by its</w:t>
      </w:r>
      <w:r w:rsidRPr="007D16C7">
        <w:rPr>
          <w:lang w:val="en-US" w:eastAsia="ja-JP"/>
        </w:rPr>
        <w:t xml:space="preserve"> CRS nodes</w:t>
      </w:r>
      <w:r w:rsidRPr="007D16C7">
        <w:rPr>
          <w:lang w:val="en-US"/>
        </w:rPr>
        <w:t>);</w:t>
      </w:r>
    </w:p>
    <w:p w:rsidR="007D16C7" w:rsidRPr="007D16C7" w:rsidRDefault="007D16C7" w:rsidP="007D16C7">
      <w:pPr>
        <w:pStyle w:val="enumlev1"/>
        <w:ind w:left="1701" w:hanging="1701"/>
        <w:rPr>
          <w:lang w:val="en-US" w:eastAsia="ja-JP"/>
        </w:rPr>
      </w:pPr>
      <w:r w:rsidRPr="007D16C7">
        <w:rPr>
          <w:lang w:val="en-US"/>
        </w:rPr>
        <w:t>−</w:t>
      </w:r>
      <w:r w:rsidRPr="007D16C7">
        <w:rPr>
          <w:lang w:val="en-US"/>
        </w:rPr>
        <w:tab/>
        <w:t>traffic load;</w:t>
      </w:r>
    </w:p>
    <w:p w:rsidR="007D16C7" w:rsidRPr="007D16C7" w:rsidRDefault="007D16C7" w:rsidP="007D16C7">
      <w:pPr>
        <w:pStyle w:val="enumlev1"/>
        <w:rPr>
          <w:lang w:val="en-US"/>
        </w:rPr>
      </w:pPr>
      <w:r w:rsidRPr="007D16C7">
        <w:rPr>
          <w:lang w:val="en-US"/>
        </w:rPr>
        <w:t>−</w:t>
      </w:r>
      <w:r w:rsidRPr="007D16C7">
        <w:rPr>
          <w:lang w:val="en-US"/>
        </w:rPr>
        <w:tab/>
        <w:t>interference level experienced by the CRS</w:t>
      </w:r>
      <w:r w:rsidRPr="007D16C7">
        <w:rPr>
          <w:lang w:val="en-US" w:eastAsia="ja-JP"/>
        </w:rPr>
        <w:t xml:space="preserve"> nodes</w:t>
      </w:r>
      <w:r w:rsidRPr="007D16C7">
        <w:rPr>
          <w:lang w:val="en-US"/>
        </w:rPr>
        <w:t>;</w:t>
      </w:r>
    </w:p>
    <w:p w:rsidR="007D16C7" w:rsidRPr="007D16C7" w:rsidRDefault="007D16C7" w:rsidP="007D16C7">
      <w:pPr>
        <w:pStyle w:val="enumlev1"/>
        <w:rPr>
          <w:lang w:val="en-US"/>
        </w:rPr>
      </w:pPr>
      <w:r w:rsidRPr="007D16C7">
        <w:rPr>
          <w:lang w:val="en-US"/>
        </w:rPr>
        <w:t>−</w:t>
      </w:r>
      <w:r w:rsidRPr="007D16C7">
        <w:rPr>
          <w:lang w:val="en-US"/>
        </w:rPr>
        <w:tab/>
        <w:t>coverage area of the CRS;</w:t>
      </w:r>
    </w:p>
    <w:p w:rsidR="007D16C7" w:rsidRPr="007D16C7" w:rsidRDefault="007D16C7" w:rsidP="007D16C7">
      <w:pPr>
        <w:pStyle w:val="enumlev1"/>
        <w:rPr>
          <w:lang w:val="en-US"/>
        </w:rPr>
      </w:pPr>
      <w:r w:rsidRPr="007D16C7">
        <w:rPr>
          <w:lang w:val="en-US"/>
        </w:rPr>
        <w:t>−</w:t>
      </w:r>
      <w:r w:rsidRPr="007D16C7">
        <w:rPr>
          <w:lang w:val="en-US"/>
        </w:rPr>
        <w:tab/>
        <w:t xml:space="preserve">positions of </w:t>
      </w:r>
      <w:r w:rsidRPr="007D16C7">
        <w:rPr>
          <w:rFonts w:hint="eastAsia"/>
          <w:lang w:val="en-US" w:eastAsia="ja-JP"/>
        </w:rPr>
        <w:t xml:space="preserve">the CRS </w:t>
      </w:r>
      <w:r w:rsidRPr="007D16C7">
        <w:rPr>
          <w:lang w:val="en-US" w:eastAsia="ja-JP"/>
        </w:rPr>
        <w:t>nodes</w:t>
      </w:r>
      <w:r w:rsidRPr="007D16C7">
        <w:rPr>
          <w:lang w:val="en-US"/>
        </w:rPr>
        <w:t>;</w:t>
      </w:r>
    </w:p>
    <w:p w:rsidR="007D16C7" w:rsidRPr="007D16C7" w:rsidRDefault="007D16C7" w:rsidP="007D16C7">
      <w:pPr>
        <w:pStyle w:val="enumlev1"/>
        <w:rPr>
          <w:lang w:val="en-US"/>
        </w:rPr>
      </w:pPr>
      <w:r w:rsidRPr="007D16C7">
        <w:rPr>
          <w:lang w:val="en-US"/>
        </w:rPr>
        <w:t>−</w:t>
      </w:r>
      <w:r w:rsidRPr="007D16C7">
        <w:rPr>
          <w:lang w:val="en-US"/>
        </w:rPr>
        <w:tab/>
      </w:r>
      <w:r w:rsidRPr="007D16C7">
        <w:rPr>
          <w:rFonts w:hint="eastAsia"/>
          <w:lang w:val="en-US" w:eastAsia="ja-JP"/>
        </w:rPr>
        <w:t xml:space="preserve">characteristics and </w:t>
      </w:r>
      <w:r w:rsidRPr="007D16C7">
        <w:rPr>
          <w:lang w:val="en-US"/>
        </w:rPr>
        <w:t>orientation of</w:t>
      </w:r>
      <w:r w:rsidRPr="007D16C7">
        <w:rPr>
          <w:rFonts w:hint="eastAsia"/>
          <w:lang w:val="en-US" w:eastAsia="ja-JP"/>
        </w:rPr>
        <w:t xml:space="preserve"> the CRS nodes</w:t>
      </w:r>
      <w:r w:rsidRPr="007D16C7">
        <w:rPr>
          <w:lang w:val="en-US"/>
        </w:rPr>
        <w:t xml:space="preserve"> antennas;</w:t>
      </w:r>
    </w:p>
    <w:p w:rsidR="007D16C7" w:rsidRPr="007D16C7" w:rsidRDefault="007D16C7" w:rsidP="007D16C7">
      <w:pPr>
        <w:pStyle w:val="enumlev1"/>
        <w:rPr>
          <w:lang w:val="en-US" w:eastAsia="ja-JP"/>
        </w:rPr>
      </w:pPr>
      <w:r w:rsidRPr="007D16C7">
        <w:rPr>
          <w:lang w:val="en-US"/>
        </w:rPr>
        <w:t>−</w:t>
      </w:r>
      <w:r w:rsidRPr="007D16C7">
        <w:rPr>
          <w:lang w:val="en-US"/>
        </w:rPr>
        <w:tab/>
        <w:t>transmission power levels of the CRS.</w:t>
      </w:r>
    </w:p>
    <w:p w:rsidR="007D16C7" w:rsidRPr="007D16C7" w:rsidRDefault="007D16C7" w:rsidP="007D16C7">
      <w:pPr>
        <w:rPr>
          <w:lang w:val="en-US"/>
        </w:rPr>
      </w:pPr>
      <w:r w:rsidRPr="007D16C7">
        <w:rPr>
          <w:lang w:val="en-US"/>
        </w:rPr>
        <w:t>The knowledge may also be about elements external to the CRS including but not limited to:</w:t>
      </w:r>
    </w:p>
    <w:p w:rsidR="007D16C7" w:rsidRPr="007D16C7" w:rsidRDefault="007D16C7" w:rsidP="007D16C7">
      <w:pPr>
        <w:pStyle w:val="enumlev1"/>
        <w:rPr>
          <w:lang w:val="en-US"/>
        </w:rPr>
      </w:pPr>
      <w:r w:rsidRPr="007D16C7">
        <w:rPr>
          <w:lang w:val="en-US"/>
        </w:rPr>
        <w:t>−</w:t>
      </w:r>
      <w:r w:rsidRPr="007D16C7">
        <w:rPr>
          <w:lang w:val="en-US"/>
        </w:rPr>
        <w:tab/>
        <w:t>indication of other adjacent and co-frequency radio systems in operation in the vicinity of the CRS, their currently assigned operating frequencies and coverage areas;</w:t>
      </w:r>
    </w:p>
    <w:p w:rsidR="007D16C7" w:rsidRPr="007D16C7" w:rsidRDefault="007D16C7" w:rsidP="007D16C7">
      <w:pPr>
        <w:pStyle w:val="enumlev1"/>
        <w:rPr>
          <w:lang w:val="en-US"/>
        </w:rPr>
      </w:pPr>
      <w:r w:rsidRPr="007D16C7">
        <w:rPr>
          <w:lang w:val="en-US"/>
        </w:rPr>
        <w:t>−</w:t>
      </w:r>
      <w:r w:rsidRPr="007D16C7">
        <w:rPr>
          <w:lang w:val="en-US"/>
        </w:rPr>
        <w:tab/>
        <w:t>indication o</w:t>
      </w:r>
      <w:r w:rsidRPr="007D16C7">
        <w:rPr>
          <w:lang w:val="en-US" w:eastAsia="ja-JP"/>
        </w:rPr>
        <w:t>f</w:t>
      </w:r>
      <w:r w:rsidRPr="007D16C7">
        <w:rPr>
          <w:lang w:val="en-US"/>
        </w:rPr>
        <w:t xml:space="preserve"> current status of specific bands of spectrum</w:t>
      </w:r>
      <w:r w:rsidRPr="007D16C7">
        <w:rPr>
          <w:lang w:val="en-US" w:eastAsia="ja-JP"/>
        </w:rPr>
        <w:t>;</w:t>
      </w:r>
    </w:p>
    <w:p w:rsidR="007D16C7" w:rsidRPr="007D16C7" w:rsidRDefault="007D16C7" w:rsidP="007D16C7">
      <w:pPr>
        <w:pStyle w:val="enumlev1"/>
        <w:rPr>
          <w:lang w:val="en-US"/>
        </w:rPr>
      </w:pPr>
      <w:r w:rsidRPr="007D16C7">
        <w:rPr>
          <w:lang w:val="en-US"/>
        </w:rPr>
        <w:t>−</w:t>
      </w:r>
      <w:r w:rsidRPr="007D16C7">
        <w:rPr>
          <w:lang w:val="en-US"/>
        </w:rPr>
        <w:tab/>
        <w:t xml:space="preserve">positions of </w:t>
      </w:r>
      <w:r w:rsidRPr="007D16C7">
        <w:rPr>
          <w:lang w:val="en-US" w:eastAsia="ja-JP"/>
        </w:rPr>
        <w:t>nodes of other radio systems</w:t>
      </w:r>
      <w:r w:rsidRPr="007D16C7">
        <w:rPr>
          <w:lang w:val="en-US"/>
        </w:rPr>
        <w:t>;</w:t>
      </w:r>
    </w:p>
    <w:p w:rsidR="007D16C7" w:rsidRPr="007D16C7" w:rsidRDefault="007D16C7" w:rsidP="007D16C7">
      <w:pPr>
        <w:pStyle w:val="enumlev1"/>
        <w:rPr>
          <w:lang w:val="en-US" w:eastAsia="ja-JP"/>
        </w:rPr>
      </w:pPr>
      <w:r w:rsidRPr="007D16C7">
        <w:rPr>
          <w:lang w:val="en-US"/>
        </w:rPr>
        <w:t>−</w:t>
      </w:r>
      <w:r w:rsidRPr="007D16C7">
        <w:rPr>
          <w:lang w:val="en-US"/>
        </w:rPr>
        <w:tab/>
        <w:t xml:space="preserve">users’ </w:t>
      </w:r>
      <w:r w:rsidRPr="007D16C7">
        <w:rPr>
          <w:lang w:val="en-US" w:eastAsia="ja-JP"/>
        </w:rPr>
        <w:t>preferences</w:t>
      </w:r>
      <w:r w:rsidRPr="007D16C7">
        <w:rPr>
          <w:lang w:val="en-US"/>
        </w:rPr>
        <w:t>;</w:t>
      </w:r>
      <w:r w:rsidRPr="007D16C7" w:rsidDel="00637B41">
        <w:rPr>
          <w:lang w:val="en-US" w:eastAsia="ja-JP"/>
        </w:rPr>
        <w:t xml:space="preserve"> </w:t>
      </w:r>
    </w:p>
    <w:p w:rsidR="007D16C7" w:rsidRPr="007D16C7" w:rsidRDefault="007D16C7" w:rsidP="00057064">
      <w:pPr>
        <w:pStyle w:val="enumlev1"/>
        <w:rPr>
          <w:lang w:val="en-US" w:eastAsia="ja-JP"/>
        </w:rPr>
      </w:pPr>
      <w:r w:rsidRPr="007D16C7">
        <w:rPr>
          <w:lang w:val="en-US"/>
        </w:rPr>
        <w:t>−</w:t>
      </w:r>
      <w:r w:rsidRPr="007D16C7">
        <w:rPr>
          <w:lang w:val="en-US"/>
        </w:rPr>
        <w:tab/>
        <w:t xml:space="preserve">established policies (see </w:t>
      </w:r>
      <w:r w:rsidR="00057064" w:rsidRPr="00F63FE2">
        <w:rPr>
          <w:bCs/>
          <w:lang w:val="en-US"/>
        </w:rPr>
        <w:t>§</w:t>
      </w:r>
      <w:r w:rsidRPr="007D16C7">
        <w:rPr>
          <w:lang w:val="en-US"/>
        </w:rPr>
        <w:t xml:space="preserve"> </w:t>
      </w:r>
      <w:r w:rsidR="009F2846">
        <w:rPr>
          <w:lang w:val="en-US"/>
        </w:rPr>
        <w:t>3</w:t>
      </w:r>
      <w:r w:rsidRPr="007D16C7">
        <w:rPr>
          <w:lang w:val="en-US"/>
        </w:rPr>
        <w:t>.2)</w:t>
      </w:r>
      <w:r w:rsidRPr="007D16C7">
        <w:rPr>
          <w:lang w:val="en-US" w:eastAsia="ja-JP"/>
        </w:rPr>
        <w:t xml:space="preserve"> </w:t>
      </w:r>
      <w:r w:rsidRPr="007D16C7">
        <w:rPr>
          <w:lang w:val="en-US"/>
        </w:rPr>
        <w:t xml:space="preserve">that may include e.g. </w:t>
      </w:r>
      <w:r w:rsidRPr="007D16C7">
        <w:rPr>
          <w:lang w:val="en-US" w:eastAsia="ja-JP"/>
        </w:rPr>
        <w:t>frequency bands allowed to be used by CRS and under what conditions (such as maximum level of transmission power)</w:t>
      </w:r>
      <w:r w:rsidRPr="007D16C7">
        <w:rPr>
          <w:lang w:val="en-US"/>
        </w:rPr>
        <w:t>;</w:t>
      </w:r>
    </w:p>
    <w:p w:rsidR="007D16C7" w:rsidRPr="007D16C7" w:rsidRDefault="007D16C7" w:rsidP="007D16C7">
      <w:pPr>
        <w:pStyle w:val="enumlev1"/>
        <w:rPr>
          <w:lang w:val="en-US" w:eastAsia="ja-JP"/>
        </w:rPr>
      </w:pPr>
      <w:r w:rsidRPr="007D16C7">
        <w:rPr>
          <w:lang w:val="en-US"/>
        </w:rPr>
        <w:t>−</w:t>
      </w:r>
      <w:r w:rsidRPr="007D16C7">
        <w:rPr>
          <w:lang w:val="en-US"/>
        </w:rPr>
        <w:tab/>
      </w:r>
      <w:r w:rsidRPr="007D16C7">
        <w:rPr>
          <w:rFonts w:hint="eastAsia"/>
          <w:lang w:val="en-US" w:eastAsia="ja-JP"/>
        </w:rPr>
        <w:t>Quality of Service (QoS)</w:t>
      </w:r>
      <w:r w:rsidRPr="007D16C7">
        <w:rPr>
          <w:lang w:val="en-US"/>
        </w:rPr>
        <w:t>;</w:t>
      </w:r>
      <w:r w:rsidRPr="007D16C7" w:rsidDel="00637B41">
        <w:rPr>
          <w:lang w:val="en-US" w:eastAsia="ja-JP"/>
        </w:rPr>
        <w:t xml:space="preserve"> </w:t>
      </w:r>
    </w:p>
    <w:p w:rsidR="007D16C7" w:rsidRPr="007D16C7" w:rsidRDefault="007D16C7" w:rsidP="007D16C7">
      <w:pPr>
        <w:pStyle w:val="enumlev1"/>
        <w:rPr>
          <w:lang w:val="en-US"/>
        </w:rPr>
      </w:pPr>
      <w:r w:rsidRPr="007D16C7">
        <w:rPr>
          <w:lang w:val="en-US"/>
        </w:rPr>
        <w:t>−</w:t>
      </w:r>
      <w:r w:rsidRPr="007D16C7">
        <w:rPr>
          <w:lang w:val="en-US"/>
        </w:rPr>
        <w:tab/>
        <w:t>current status of spectrum usage;</w:t>
      </w:r>
    </w:p>
    <w:p w:rsidR="007D16C7" w:rsidRPr="007D16C7" w:rsidRDefault="007D16C7" w:rsidP="007D16C7">
      <w:pPr>
        <w:pStyle w:val="enumlev1"/>
        <w:rPr>
          <w:lang w:val="en-US"/>
        </w:rPr>
      </w:pPr>
      <w:r w:rsidRPr="007D16C7">
        <w:rPr>
          <w:lang w:val="en-US"/>
        </w:rPr>
        <w:t>−</w:t>
      </w:r>
      <w:r w:rsidRPr="007D16C7">
        <w:rPr>
          <w:lang w:val="en-US"/>
        </w:rPr>
        <w:tab/>
        <w:t xml:space="preserve">interference levels experienced by </w:t>
      </w:r>
      <w:r w:rsidRPr="007D16C7">
        <w:rPr>
          <w:lang w:val="en-US" w:eastAsia="ja-JP"/>
        </w:rPr>
        <w:t>nodes of other radio systems</w:t>
      </w:r>
      <w:r w:rsidRPr="007D16C7">
        <w:rPr>
          <w:lang w:val="en-US"/>
        </w:rPr>
        <w:t>;</w:t>
      </w:r>
    </w:p>
    <w:p w:rsidR="007D16C7" w:rsidRPr="007D16C7" w:rsidRDefault="007D16C7" w:rsidP="007D16C7">
      <w:pPr>
        <w:pStyle w:val="enumlev1"/>
        <w:rPr>
          <w:lang w:val="en-US"/>
        </w:rPr>
      </w:pPr>
      <w:r w:rsidRPr="007D16C7">
        <w:rPr>
          <w:lang w:val="en-US"/>
        </w:rPr>
        <w:t>−</w:t>
      </w:r>
      <w:r w:rsidRPr="007D16C7">
        <w:rPr>
          <w:lang w:val="en-US"/>
        </w:rPr>
        <w:tab/>
      </w:r>
      <w:r w:rsidRPr="007D16C7">
        <w:rPr>
          <w:rFonts w:hint="eastAsia"/>
          <w:lang w:val="en-US" w:eastAsia="ja-JP"/>
        </w:rPr>
        <w:t xml:space="preserve">characteristics and </w:t>
      </w:r>
      <w:r w:rsidRPr="007D16C7">
        <w:rPr>
          <w:lang w:val="en-US"/>
        </w:rPr>
        <w:t xml:space="preserve">orientation of </w:t>
      </w:r>
      <w:r w:rsidRPr="007D16C7">
        <w:rPr>
          <w:rFonts w:hint="eastAsia"/>
          <w:lang w:val="en-US" w:eastAsia="ja-JP"/>
        </w:rPr>
        <w:t xml:space="preserve">other radio systems nodes </w:t>
      </w:r>
      <w:r w:rsidRPr="007D16C7">
        <w:rPr>
          <w:lang w:val="en-US"/>
        </w:rPr>
        <w:t>antennas;</w:t>
      </w:r>
    </w:p>
    <w:p w:rsidR="007D16C7" w:rsidRPr="007D16C7" w:rsidRDefault="007D16C7" w:rsidP="007D16C7">
      <w:pPr>
        <w:pStyle w:val="enumlev1"/>
        <w:rPr>
          <w:lang w:val="en-US" w:eastAsia="ja-JP"/>
        </w:rPr>
      </w:pPr>
      <w:r w:rsidRPr="007D16C7">
        <w:rPr>
          <w:lang w:val="en-US"/>
        </w:rPr>
        <w:t>−</w:t>
      </w:r>
      <w:r w:rsidRPr="007D16C7">
        <w:rPr>
          <w:lang w:val="en-US"/>
        </w:rPr>
        <w:tab/>
        <w:t>distribution of users in the CRS</w:t>
      </w:r>
      <w:r w:rsidRPr="007D16C7">
        <w:rPr>
          <w:rFonts w:hint="eastAsia"/>
          <w:lang w:val="en-US" w:eastAsia="ja-JP"/>
        </w:rPr>
        <w:t xml:space="preserve"> coverage area</w:t>
      </w:r>
      <w:r w:rsidRPr="007D16C7">
        <w:rPr>
          <w:lang w:val="en-US"/>
        </w:rPr>
        <w:t>.</w:t>
      </w:r>
    </w:p>
    <w:p w:rsidR="007D16C7" w:rsidRPr="007D16C7" w:rsidRDefault="007D16C7" w:rsidP="007D16C7">
      <w:pPr>
        <w:rPr>
          <w:lang w:val="en-US" w:eastAsia="ja-JP"/>
        </w:rPr>
      </w:pPr>
      <w:r w:rsidRPr="007D16C7">
        <w:rPr>
          <w:lang w:val="en-US" w:eastAsia="ja-JP"/>
        </w:rPr>
        <w:t xml:space="preserve">In order to obtain knowledge, </w:t>
      </w:r>
      <w:r w:rsidRPr="007D16C7">
        <w:rPr>
          <w:rFonts w:hint="eastAsia"/>
          <w:lang w:val="en-US" w:eastAsia="ja-JP"/>
        </w:rPr>
        <w:t xml:space="preserve">the </w:t>
      </w:r>
      <w:r w:rsidRPr="007D16C7">
        <w:rPr>
          <w:lang w:val="en-US" w:eastAsia="ja-JP"/>
        </w:rPr>
        <w:t xml:space="preserve">CRS can use various approaches as proposed below. </w:t>
      </w:r>
      <w:r w:rsidRPr="007D16C7">
        <w:rPr>
          <w:lang w:val="en-US"/>
        </w:rPr>
        <w:t>In addition, a combination of these approaches could be envisaged.</w:t>
      </w:r>
    </w:p>
    <w:p w:rsidR="007D16C7" w:rsidRPr="007D16C7" w:rsidRDefault="009F2846" w:rsidP="009F2846">
      <w:pPr>
        <w:pStyle w:val="Heading4"/>
        <w:rPr>
          <w:i/>
          <w:lang w:val="en-US" w:eastAsia="ja-JP"/>
        </w:rPr>
      </w:pPr>
      <w:bookmarkStart w:id="23" w:name="_Toc312305083"/>
      <w:bookmarkStart w:id="24" w:name="_Toc312327340"/>
      <w:r>
        <w:rPr>
          <w:lang w:val="en-US" w:eastAsia="ja-JP"/>
        </w:rPr>
        <w:t>4</w:t>
      </w:r>
      <w:r w:rsidR="007D16C7" w:rsidRPr="007D16C7">
        <w:rPr>
          <w:lang w:val="en-US" w:eastAsia="ja-JP"/>
        </w:rPr>
        <w:t>.1.1.1</w:t>
      </w:r>
      <w:r w:rsidR="007D16C7" w:rsidRPr="007D16C7">
        <w:rPr>
          <w:lang w:val="en-US" w:eastAsia="ja-JP"/>
        </w:rPr>
        <w:tab/>
      </w:r>
      <w:r w:rsidR="007D16C7" w:rsidRPr="007D16C7">
        <w:rPr>
          <w:rFonts w:hint="eastAsia"/>
          <w:lang w:val="en-US" w:eastAsia="ja-JP"/>
        </w:rPr>
        <w:t>Radio link and network quality assessment</w:t>
      </w:r>
      <w:bookmarkEnd w:id="23"/>
      <w:bookmarkEnd w:id="24"/>
    </w:p>
    <w:p w:rsidR="007D16C7" w:rsidRPr="007D16C7" w:rsidRDefault="007D16C7" w:rsidP="007D16C7">
      <w:pPr>
        <w:tabs>
          <w:tab w:val="left" w:pos="0"/>
        </w:tabs>
        <w:rPr>
          <w:lang w:val="en-US" w:eastAsia="ja-JP"/>
        </w:rPr>
      </w:pPr>
      <w:r w:rsidRPr="007D16C7">
        <w:rPr>
          <w:lang w:val="en-US" w:eastAsia="ja-JP"/>
        </w:rPr>
        <w:t xml:space="preserve">CRS nodes may </w:t>
      </w:r>
      <w:r w:rsidRPr="007D16C7">
        <w:rPr>
          <w:rFonts w:hint="eastAsia"/>
          <w:lang w:val="en-US" w:eastAsia="ja-JP"/>
        </w:rPr>
        <w:t>monitor various parameters</w:t>
      </w:r>
      <w:r w:rsidRPr="007D16C7">
        <w:rPr>
          <w:lang w:val="en-US" w:eastAsia="ja-JP"/>
        </w:rPr>
        <w:t xml:space="preserve">, which can be </w:t>
      </w:r>
      <w:r w:rsidR="000A1A24" w:rsidRPr="007D16C7">
        <w:rPr>
          <w:lang w:val="en-US" w:eastAsia="ja-JP"/>
        </w:rPr>
        <w:t>categorized</w:t>
      </w:r>
      <w:r w:rsidRPr="007D16C7">
        <w:rPr>
          <w:lang w:val="en-US" w:eastAsia="ja-JP"/>
        </w:rPr>
        <w:t xml:space="preserve"> to radio link quality characteristics</w:t>
      </w:r>
      <w:r w:rsidRPr="007D16C7">
        <w:rPr>
          <w:rFonts w:hint="eastAsia"/>
          <w:i/>
          <w:lang w:val="en-US" w:eastAsia="ja-JP"/>
        </w:rPr>
        <w:t xml:space="preserve"> </w:t>
      </w:r>
      <w:r w:rsidRPr="007D16C7">
        <w:rPr>
          <w:lang w:val="en-US" w:eastAsia="ja-JP"/>
        </w:rPr>
        <w:t>such as received signal strength</w:t>
      </w:r>
      <w:r w:rsidRPr="007D16C7">
        <w:rPr>
          <w:rFonts w:hint="eastAsia"/>
          <w:lang w:val="en-US" w:eastAsia="ja-JP"/>
        </w:rPr>
        <w:t xml:space="preserve"> and</w:t>
      </w:r>
      <w:r w:rsidRPr="007D16C7">
        <w:rPr>
          <w:lang w:val="en-US" w:eastAsia="ja-JP"/>
        </w:rPr>
        <w:t xml:space="preserve"> </w:t>
      </w:r>
      <w:r w:rsidR="000751F0" w:rsidRPr="007D16C7">
        <w:rPr>
          <w:lang w:val="en-US" w:eastAsia="ja-JP"/>
        </w:rPr>
        <w:t xml:space="preserve">signal to interference-plus-noise ratio </w:t>
      </w:r>
      <w:r w:rsidRPr="007D16C7">
        <w:rPr>
          <w:lang w:val="en-US" w:eastAsia="ja-JP"/>
        </w:rPr>
        <w:t xml:space="preserve">(SINR) and network quality parameters such as </w:t>
      </w:r>
      <w:r w:rsidRPr="007D16C7">
        <w:rPr>
          <w:rFonts w:hint="eastAsia"/>
          <w:lang w:val="en-US" w:eastAsia="ja-JP"/>
        </w:rPr>
        <w:t xml:space="preserve">traffic </w:t>
      </w:r>
      <w:r w:rsidRPr="007D16C7">
        <w:rPr>
          <w:lang w:val="en-US" w:eastAsia="ja-JP"/>
        </w:rPr>
        <w:t xml:space="preserve">load, delay, jitter, packet loss, and connection </w:t>
      </w:r>
      <w:r w:rsidRPr="007D16C7">
        <w:rPr>
          <w:rFonts w:hint="eastAsia"/>
          <w:lang w:val="en-US" w:eastAsia="ja-JP"/>
        </w:rPr>
        <w:t xml:space="preserve">drop/block </w:t>
      </w:r>
      <w:r w:rsidRPr="007D16C7">
        <w:rPr>
          <w:lang w:val="en-US" w:eastAsia="ja-JP"/>
        </w:rPr>
        <w:t xml:space="preserve">statistics. The CRS nodes are aware of their current state, for example, frequency bands and RATs used by nodes, transmission power values, etc. </w:t>
      </w:r>
    </w:p>
    <w:p w:rsidR="007D16C7" w:rsidRPr="007D16C7" w:rsidRDefault="007D16C7" w:rsidP="007D16C7">
      <w:pPr>
        <w:tabs>
          <w:tab w:val="left" w:pos="0"/>
        </w:tabs>
        <w:rPr>
          <w:lang w:val="en-US" w:eastAsia="ja-JP"/>
        </w:rPr>
      </w:pPr>
      <w:r w:rsidRPr="007D16C7">
        <w:rPr>
          <w:lang w:val="en-US" w:eastAsia="ja-JP"/>
        </w:rPr>
        <w:t>A CRS may also consider the application type, which may have an impact on the relevant quality parameters.</w:t>
      </w:r>
    </w:p>
    <w:p w:rsidR="007D16C7" w:rsidRPr="007D16C7" w:rsidRDefault="007D16C7" w:rsidP="007D16C7">
      <w:pPr>
        <w:tabs>
          <w:tab w:val="left" w:pos="0"/>
        </w:tabs>
        <w:rPr>
          <w:lang w:val="en-US" w:eastAsia="ja-JP"/>
        </w:rPr>
      </w:pPr>
      <w:r w:rsidRPr="007D16C7">
        <w:rPr>
          <w:lang w:val="en-US" w:eastAsia="ja-JP"/>
        </w:rPr>
        <w:t xml:space="preserve">All this information, taken together, contributes significantly to the knowledge of </w:t>
      </w:r>
      <w:r w:rsidRPr="007D16C7">
        <w:rPr>
          <w:rFonts w:hint="eastAsia"/>
          <w:lang w:val="en-US" w:eastAsia="ja-JP"/>
        </w:rPr>
        <w:t xml:space="preserve">the </w:t>
      </w:r>
      <w:r w:rsidR="00814AB4">
        <w:rPr>
          <w:lang w:val="en-US" w:eastAsia="ja-JP"/>
        </w:rPr>
        <w:t>CRS.</w:t>
      </w:r>
    </w:p>
    <w:p w:rsidR="007D16C7" w:rsidRDefault="000751F0" w:rsidP="000751F0">
      <w:pPr>
        <w:pStyle w:val="Heading4"/>
        <w:rPr>
          <w:lang w:val="en-US" w:eastAsia="ja-JP"/>
        </w:rPr>
      </w:pPr>
      <w:bookmarkStart w:id="25" w:name="_Toc312305084"/>
      <w:bookmarkStart w:id="26" w:name="_Toc312327341"/>
      <w:r>
        <w:rPr>
          <w:lang w:val="en-US" w:eastAsia="ja-JP"/>
        </w:rPr>
        <w:t>4</w:t>
      </w:r>
      <w:r w:rsidR="007D16C7">
        <w:rPr>
          <w:lang w:val="en-US" w:eastAsia="ja-JP"/>
        </w:rPr>
        <w:t>.1.1.2</w:t>
      </w:r>
      <w:r w:rsidR="007D16C7">
        <w:rPr>
          <w:lang w:val="en-US" w:eastAsia="ja-JP"/>
        </w:rPr>
        <w:tab/>
        <w:t>Listening to a wireless control channel</w:t>
      </w:r>
      <w:bookmarkEnd w:id="25"/>
      <w:bookmarkEnd w:id="26"/>
    </w:p>
    <w:p w:rsidR="007D16C7" w:rsidRPr="007D16C7" w:rsidRDefault="007D16C7" w:rsidP="007D16C7">
      <w:pPr>
        <w:rPr>
          <w:lang w:val="en-US" w:eastAsia="ja-JP"/>
        </w:rPr>
      </w:pPr>
      <w:r w:rsidRPr="007D16C7">
        <w:rPr>
          <w:lang w:val="en-US"/>
        </w:rPr>
        <w:t xml:space="preserve">Under this approach, </w:t>
      </w:r>
      <w:r w:rsidRPr="007D16C7">
        <w:rPr>
          <w:lang w:val="en-US" w:eastAsia="ja-JP"/>
        </w:rPr>
        <w:t xml:space="preserve">a </w:t>
      </w:r>
      <w:r w:rsidRPr="007D16C7">
        <w:rPr>
          <w:lang w:val="en-US"/>
        </w:rPr>
        <w:t xml:space="preserve">CRS </w:t>
      </w:r>
      <w:r w:rsidRPr="007D16C7">
        <w:rPr>
          <w:lang w:val="en-US" w:eastAsia="ja-JP"/>
        </w:rPr>
        <w:t>node</w:t>
      </w:r>
      <w:r w:rsidRPr="007D16C7">
        <w:rPr>
          <w:lang w:val="en-US"/>
        </w:rPr>
        <w:t xml:space="preserve"> receives information transmitted on a </w:t>
      </w:r>
      <w:r w:rsidRPr="007D16C7">
        <w:rPr>
          <w:lang w:val="en-US" w:eastAsia="ja-JP"/>
        </w:rPr>
        <w:t>predefined</w:t>
      </w:r>
      <w:r w:rsidRPr="007D16C7">
        <w:rPr>
          <w:lang w:val="en-US"/>
        </w:rPr>
        <w:t xml:space="preserve"> channel by a source internal or external to the system, such as a base station, or another CRS transmitter, giving for example, radio emission information, interference information, or indicating which operators, access technologies and frequencies are available at the geographic location of the CRS </w:t>
      </w:r>
      <w:r w:rsidRPr="007D16C7">
        <w:rPr>
          <w:lang w:val="en-US" w:eastAsia="ja-JP"/>
        </w:rPr>
        <w:t>node</w:t>
      </w:r>
      <w:r w:rsidRPr="007D16C7">
        <w:rPr>
          <w:lang w:val="en-US"/>
        </w:rPr>
        <w:t xml:space="preserve">. </w:t>
      </w:r>
    </w:p>
    <w:p w:rsidR="007D16C7" w:rsidRPr="007D16C7" w:rsidRDefault="007D16C7" w:rsidP="007D16C7">
      <w:pPr>
        <w:rPr>
          <w:lang w:val="en-US" w:eastAsia="ja-JP"/>
        </w:rPr>
      </w:pPr>
      <w:r>
        <w:rPr>
          <w:rFonts w:hint="eastAsia"/>
          <w:lang w:val="en-US" w:eastAsia="ja-JP"/>
        </w:rPr>
        <w:t xml:space="preserve">Many approaches are being studied for this kind of channel. Two commonly envisioned approaches are </w:t>
      </w:r>
      <w:r w:rsidR="000751F0">
        <w:rPr>
          <w:lang w:val="en-US" w:eastAsia="ja-JP"/>
        </w:rPr>
        <w:t>c</w:t>
      </w:r>
      <w:r w:rsidR="000751F0" w:rsidRPr="00E540AA">
        <w:rPr>
          <w:lang w:val="en-US"/>
        </w:rPr>
        <w:t xml:space="preserve">ognitive </w:t>
      </w:r>
      <w:r w:rsidR="000751F0">
        <w:rPr>
          <w:lang w:val="en-US" w:eastAsia="ja-JP"/>
        </w:rPr>
        <w:t>p</w:t>
      </w:r>
      <w:r w:rsidR="000751F0" w:rsidRPr="00E540AA">
        <w:rPr>
          <w:lang w:val="en-US"/>
        </w:rPr>
        <w:t xml:space="preserve">ilot </w:t>
      </w:r>
      <w:r w:rsidR="000751F0">
        <w:rPr>
          <w:lang w:val="en-US" w:eastAsia="ja-JP"/>
        </w:rPr>
        <w:t>c</w:t>
      </w:r>
      <w:r w:rsidR="000751F0" w:rsidRPr="00E540AA">
        <w:rPr>
          <w:lang w:val="en-US"/>
        </w:rPr>
        <w:t xml:space="preserve">hannel </w:t>
      </w:r>
      <w:r w:rsidRPr="00E540AA">
        <w:rPr>
          <w:lang w:val="en-US"/>
        </w:rPr>
        <w:t xml:space="preserve">(CPC) and </w:t>
      </w:r>
      <w:r w:rsidR="000751F0" w:rsidRPr="007D16C7">
        <w:rPr>
          <w:lang w:val="en-US" w:eastAsia="ja-JP"/>
        </w:rPr>
        <w:t>c</w:t>
      </w:r>
      <w:r w:rsidR="000751F0" w:rsidRPr="007D16C7">
        <w:rPr>
          <w:lang w:val="en-US"/>
        </w:rPr>
        <w:t xml:space="preserve">ognitive </w:t>
      </w:r>
      <w:r w:rsidR="000751F0" w:rsidRPr="007D16C7">
        <w:rPr>
          <w:lang w:val="en-US" w:eastAsia="ja-JP"/>
        </w:rPr>
        <w:t>c</w:t>
      </w:r>
      <w:r w:rsidR="000751F0" w:rsidRPr="007D16C7">
        <w:rPr>
          <w:lang w:val="en-US"/>
        </w:rPr>
        <w:t xml:space="preserve">ontrol </w:t>
      </w:r>
      <w:r w:rsidR="000751F0" w:rsidRPr="007D16C7">
        <w:rPr>
          <w:lang w:val="en-US" w:eastAsia="ja-JP"/>
        </w:rPr>
        <w:t>c</w:t>
      </w:r>
      <w:r w:rsidR="000751F0" w:rsidRPr="007D16C7">
        <w:rPr>
          <w:lang w:val="en-US"/>
        </w:rPr>
        <w:t>hannel (</w:t>
      </w:r>
      <w:r w:rsidRPr="007D16C7">
        <w:rPr>
          <w:lang w:val="en-US"/>
        </w:rPr>
        <w:t>CCC)</w:t>
      </w:r>
      <w:r w:rsidRPr="007D16C7">
        <w:rPr>
          <w:rFonts w:hint="eastAsia"/>
          <w:lang w:val="en-US" w:eastAsia="ja-JP"/>
        </w:rPr>
        <w:t xml:space="preserve"> </w:t>
      </w:r>
      <w:r w:rsidRPr="007D16C7">
        <w:rPr>
          <w:lang w:val="en-US"/>
        </w:rPr>
        <w:t>[1].</w:t>
      </w:r>
    </w:p>
    <w:p w:rsidR="007D16C7" w:rsidRPr="007D16C7" w:rsidRDefault="007D16C7" w:rsidP="007D16C7">
      <w:pPr>
        <w:rPr>
          <w:lang w:val="en-US" w:eastAsia="ja-JP"/>
        </w:rPr>
      </w:pPr>
      <w:r w:rsidRPr="007D16C7">
        <w:rPr>
          <w:lang w:val="en-US"/>
        </w:rPr>
        <w:t xml:space="preserve">The CPC generally refers to a channel (logical or physical) that is used to regularly push information out to </w:t>
      </w:r>
      <w:r w:rsidRPr="007D16C7">
        <w:rPr>
          <w:rFonts w:hint="eastAsia"/>
          <w:lang w:val="en-US" w:eastAsia="ja-JP"/>
        </w:rPr>
        <w:t xml:space="preserve">the </w:t>
      </w:r>
      <w:r w:rsidRPr="007D16C7">
        <w:rPr>
          <w:lang w:val="en-US" w:eastAsia="ja-JP"/>
        </w:rPr>
        <w:t>CRS node</w:t>
      </w:r>
      <w:r w:rsidRPr="007D16C7">
        <w:rPr>
          <w:lang w:val="en-US"/>
        </w:rPr>
        <w:t xml:space="preserve">. It can include the use of specifically transmitted messages, </w:t>
      </w:r>
      <w:r w:rsidRPr="007D16C7">
        <w:rPr>
          <w:lang w:val="en-US" w:eastAsia="ja-JP"/>
        </w:rPr>
        <w:t>and </w:t>
      </w:r>
      <w:r w:rsidRPr="007D16C7">
        <w:rPr>
          <w:lang w:val="en-US"/>
        </w:rPr>
        <w:t>having known transmission characteristics. The CPC can be used</w:t>
      </w:r>
      <w:r w:rsidRPr="007D16C7">
        <w:rPr>
          <w:rFonts w:hint="eastAsia"/>
          <w:lang w:val="en-US" w:eastAsia="ja-JP"/>
        </w:rPr>
        <w:t>, among other things,</w:t>
      </w:r>
      <w:r w:rsidRPr="007D16C7">
        <w:rPr>
          <w:lang w:val="en-US"/>
        </w:rPr>
        <w:t xml:space="preserve"> to help a mobile terminal in identifying operators, policies and access technologies and their associated assigned frequencies in a given region.</w:t>
      </w:r>
      <w:r w:rsidRPr="007D16C7">
        <w:rPr>
          <w:lang w:val="en-US" w:eastAsia="ja-JP"/>
        </w:rPr>
        <w:t xml:space="preserve"> </w:t>
      </w:r>
      <w:r w:rsidRPr="007D16C7">
        <w:rPr>
          <w:lang w:val="en-US"/>
        </w:rPr>
        <w:t xml:space="preserve">In some cases, when </w:t>
      </w:r>
      <w:r w:rsidRPr="007D16C7">
        <w:rPr>
          <w:lang w:val="en-US" w:eastAsia="ja-JP"/>
        </w:rPr>
        <w:t xml:space="preserve">an </w:t>
      </w:r>
      <w:r w:rsidRPr="007D16C7">
        <w:rPr>
          <w:lang w:val="en-US"/>
        </w:rPr>
        <w:t>uncoordinated deployed CRS base station (or </w:t>
      </w:r>
      <w:r w:rsidRPr="007D16C7">
        <w:rPr>
          <w:szCs w:val="24"/>
          <w:lang w:val="en-US"/>
        </w:rPr>
        <w:t>Reconfigurable Base Stations</w:t>
      </w:r>
      <w:r w:rsidRPr="007D16C7">
        <w:rPr>
          <w:lang w:val="en-US"/>
        </w:rPr>
        <w:t xml:space="preserve">) is booting up, CPC information may also be utilized to identify available spectrum in its current </w:t>
      </w:r>
      <w:r w:rsidRPr="007D16C7">
        <w:rPr>
          <w:rFonts w:hint="eastAsia"/>
          <w:lang w:val="en-US" w:eastAsia="ja-JP"/>
        </w:rPr>
        <w:t>location</w:t>
      </w:r>
      <w:r w:rsidRPr="007D16C7">
        <w:rPr>
          <w:lang w:val="en-US"/>
        </w:rPr>
        <w:t>.</w:t>
      </w:r>
    </w:p>
    <w:p w:rsidR="007D16C7" w:rsidRPr="007D16C7" w:rsidRDefault="007D16C7" w:rsidP="007D16C7">
      <w:pPr>
        <w:rPr>
          <w:lang w:val="en-US" w:eastAsia="ja-JP"/>
        </w:rPr>
      </w:pPr>
      <w:r w:rsidRPr="007D16C7">
        <w:rPr>
          <w:lang w:val="en-US"/>
        </w:rPr>
        <w:t xml:space="preserve">The CCC is a </w:t>
      </w:r>
      <w:r w:rsidRPr="007D16C7">
        <w:rPr>
          <w:lang w:val="en-US" w:eastAsia="ja-JP"/>
        </w:rPr>
        <w:t xml:space="preserve">distributed approach for </w:t>
      </w:r>
      <w:r w:rsidRPr="007D16C7">
        <w:rPr>
          <w:lang w:val="en-US"/>
        </w:rPr>
        <w:t xml:space="preserve">real time communication between different CRS </w:t>
      </w:r>
      <w:r w:rsidRPr="007D16C7">
        <w:rPr>
          <w:lang w:val="en-US" w:eastAsia="ja-JP"/>
        </w:rPr>
        <w:t xml:space="preserve">nodes </w:t>
      </w:r>
      <w:r w:rsidRPr="007D16C7">
        <w:rPr>
          <w:lang w:val="en-US"/>
        </w:rPr>
        <w:t>in a specific geographical area.</w:t>
      </w:r>
      <w:r w:rsidRPr="007D16C7">
        <w:rPr>
          <w:b/>
          <w:i/>
          <w:lang w:val="en-US"/>
        </w:rPr>
        <w:t xml:space="preserve"> </w:t>
      </w:r>
      <w:r w:rsidRPr="007D16C7">
        <w:rPr>
          <w:lang w:val="en-US"/>
        </w:rPr>
        <w:t xml:space="preserve">CCC </w:t>
      </w:r>
      <w:r w:rsidRPr="007D16C7">
        <w:rPr>
          <w:lang w:val="en-US" w:eastAsia="ja-JP"/>
        </w:rPr>
        <w:t xml:space="preserve">may </w:t>
      </w:r>
      <w:r w:rsidRPr="007D16C7">
        <w:rPr>
          <w:lang w:val="en-US"/>
        </w:rPr>
        <w:t xml:space="preserve">enable different CRS </w:t>
      </w:r>
      <w:r w:rsidRPr="007D16C7">
        <w:rPr>
          <w:lang w:val="en-US" w:eastAsia="ja-JP"/>
        </w:rPr>
        <w:t xml:space="preserve">nodes </w:t>
      </w:r>
      <w:r w:rsidRPr="007D16C7">
        <w:rPr>
          <w:lang w:val="en-US"/>
        </w:rPr>
        <w:t>to exchange information related to coexistence, generic spectrum usage rules or policies and/or specific capabilities and needs of different</w:t>
      </w:r>
      <w:r w:rsidRPr="007D16C7">
        <w:rPr>
          <w:lang w:val="en-US" w:eastAsia="ja-JP"/>
        </w:rPr>
        <w:t xml:space="preserve"> nodes</w:t>
      </w:r>
      <w:r w:rsidRPr="007D16C7">
        <w:rPr>
          <w:lang w:val="en-US"/>
        </w:rPr>
        <w:t xml:space="preserve">. The information </w:t>
      </w:r>
      <w:r w:rsidRPr="007D16C7">
        <w:rPr>
          <w:lang w:val="en-US" w:eastAsia="ja-JP"/>
        </w:rPr>
        <w:t xml:space="preserve">communicated </w:t>
      </w:r>
      <w:r w:rsidRPr="007D16C7">
        <w:rPr>
          <w:lang w:val="en-US"/>
        </w:rPr>
        <w:t xml:space="preserve">on CCC </w:t>
      </w:r>
      <w:r w:rsidRPr="007D16C7">
        <w:rPr>
          <w:lang w:val="en-US" w:eastAsia="ja-JP"/>
        </w:rPr>
        <w:t>may</w:t>
      </w:r>
      <w:r w:rsidRPr="007D16C7">
        <w:rPr>
          <w:lang w:val="en-US"/>
        </w:rPr>
        <w:t xml:space="preserve"> include</w:t>
      </w:r>
      <w:r w:rsidRPr="007D16C7">
        <w:rPr>
          <w:rFonts w:hint="eastAsia"/>
          <w:lang w:val="en-US" w:eastAsia="ja-JP"/>
        </w:rPr>
        <w:t>, among other things,</w:t>
      </w:r>
      <w:r w:rsidRPr="007D16C7">
        <w:rPr>
          <w:lang w:val="en-US"/>
        </w:rPr>
        <w:t xml:space="preserve"> spectrum etiquette, rules for accessing specific bands, local availability of different bands, sensing information, available </w:t>
      </w:r>
      <w:r w:rsidRPr="007D16C7">
        <w:rPr>
          <w:lang w:val="en-US" w:eastAsia="ja-JP"/>
        </w:rPr>
        <w:t>application</w:t>
      </w:r>
      <w:r w:rsidRPr="007D16C7">
        <w:rPr>
          <w:lang w:val="en-US"/>
        </w:rPr>
        <w:t>s, or spectrum needs of different systems.</w:t>
      </w:r>
    </w:p>
    <w:p w:rsidR="007D16C7" w:rsidRPr="007D16C7" w:rsidRDefault="000751F0" w:rsidP="007D16C7">
      <w:pPr>
        <w:pStyle w:val="Heading4"/>
        <w:rPr>
          <w:lang w:val="en-US" w:eastAsia="ja-JP"/>
        </w:rPr>
      </w:pPr>
      <w:bookmarkStart w:id="27" w:name="_Toc312305085"/>
      <w:bookmarkStart w:id="28" w:name="_Toc312327342"/>
      <w:r>
        <w:rPr>
          <w:lang w:val="en-US" w:eastAsia="ja-JP"/>
        </w:rPr>
        <w:t>4</w:t>
      </w:r>
      <w:r w:rsidR="007D16C7" w:rsidRPr="007D16C7">
        <w:rPr>
          <w:lang w:val="en-US" w:eastAsia="ja-JP"/>
        </w:rPr>
        <w:t>.1.1.3</w:t>
      </w:r>
      <w:r w:rsidR="007D16C7" w:rsidRPr="007D16C7">
        <w:rPr>
          <w:lang w:val="en-US" w:eastAsia="ja-JP"/>
        </w:rPr>
        <w:tab/>
        <w:t>Spectrum sensing</w:t>
      </w:r>
      <w:bookmarkEnd w:id="27"/>
      <w:bookmarkEnd w:id="28"/>
    </w:p>
    <w:p w:rsidR="007D16C7" w:rsidRPr="007D16C7" w:rsidRDefault="007D16C7" w:rsidP="007D16C7">
      <w:pPr>
        <w:rPr>
          <w:lang w:val="en-US" w:eastAsia="ja-JP"/>
        </w:rPr>
      </w:pPr>
      <w:r w:rsidRPr="00742544">
        <w:rPr>
          <w:rFonts w:ascii="Times-Roman" w:hAnsi="Times-Roman" w:cs="Times-Roman"/>
          <w:lang w:val="en-US" w:eastAsia="ja-JP"/>
        </w:rPr>
        <w:t xml:space="preserve">Spectrum sensing </w:t>
      </w:r>
      <w:r>
        <w:rPr>
          <w:rFonts w:ascii="Times-Roman" w:hAnsi="Times-Roman" w:cs="Times-Roman" w:hint="eastAsia"/>
          <w:lang w:val="en-US" w:eastAsia="ja-JP"/>
        </w:rPr>
        <w:t>allows</w:t>
      </w:r>
      <w:r w:rsidRPr="00742544">
        <w:rPr>
          <w:rFonts w:ascii="Times-Roman" w:hAnsi="Times-Roman" w:cs="Times-Roman"/>
          <w:lang w:val="en-US" w:eastAsia="ja-JP"/>
        </w:rPr>
        <w:t xml:space="preserve"> CRS nodes to directly obtain knowledge of the radio environment including</w:t>
      </w:r>
      <w:r>
        <w:rPr>
          <w:rFonts w:ascii="Times-Roman" w:hAnsi="Times-Roman" w:cs="Times-Roman" w:hint="eastAsia"/>
          <w:lang w:val="en-US" w:eastAsia="ja-JP"/>
        </w:rPr>
        <w:t xml:space="preserve"> unused </w:t>
      </w:r>
      <w:r w:rsidRPr="00742544">
        <w:rPr>
          <w:rFonts w:ascii="Times-Roman" w:hAnsi="Times-Roman" w:cs="Times-Roman"/>
          <w:lang w:val="en-US" w:eastAsia="ja-JP"/>
        </w:rPr>
        <w:t xml:space="preserve">spectrum around them. </w:t>
      </w:r>
      <w:r w:rsidRPr="007D16C7">
        <w:rPr>
          <w:rFonts w:ascii="Times-Roman" w:hAnsi="Times-Roman" w:cs="Times-Roman"/>
          <w:lang w:val="en-US" w:eastAsia="ja-JP"/>
        </w:rPr>
        <w:t>D</w:t>
      </w:r>
      <w:r w:rsidRPr="007D16C7">
        <w:rPr>
          <w:rFonts w:ascii="Times-Roman" w:hAnsi="Times-Roman" w:cs="Times-Roman"/>
          <w:lang w:val="en-US"/>
        </w:rPr>
        <w:t xml:space="preserve">ifferent detection methods to be used for spectrum sensing in </w:t>
      </w:r>
      <w:r w:rsidRPr="007D16C7">
        <w:rPr>
          <w:rFonts w:ascii="Times-Roman" w:hAnsi="Times-Roman" w:cs="Times-Roman" w:hint="eastAsia"/>
          <w:lang w:val="en-US" w:eastAsia="ja-JP"/>
        </w:rPr>
        <w:t xml:space="preserve">a </w:t>
      </w:r>
      <w:r w:rsidRPr="007D16C7">
        <w:rPr>
          <w:rFonts w:ascii="Times-Roman" w:hAnsi="Times-Roman" w:cs="Times-Roman"/>
          <w:lang w:val="en-US"/>
        </w:rPr>
        <w:t>CRS have been</w:t>
      </w:r>
      <w:r w:rsidRPr="007D16C7">
        <w:rPr>
          <w:rFonts w:ascii="Times-Roman" w:hAnsi="Times-Roman" w:cs="Times-Roman"/>
          <w:lang w:val="en-US" w:eastAsia="ja-JP"/>
        </w:rPr>
        <w:t xml:space="preserve"> proposed</w:t>
      </w:r>
      <w:r w:rsidRPr="007D16C7">
        <w:rPr>
          <w:lang w:val="en-US"/>
        </w:rPr>
        <w:t xml:space="preserve">. These methods include, amongst others, matched filtering, energy and cyclostationary detection. </w:t>
      </w:r>
      <w:r w:rsidRPr="007D16C7">
        <w:rPr>
          <w:lang w:val="en-US" w:eastAsia="zh-CN"/>
        </w:rPr>
        <w:t>In addition</w:t>
      </w:r>
      <w:r w:rsidRPr="007D16C7">
        <w:rPr>
          <w:lang w:val="en-US" w:eastAsia="ja-JP"/>
        </w:rPr>
        <w:t>, c</w:t>
      </w:r>
      <w:r w:rsidRPr="007D16C7">
        <w:rPr>
          <w:lang w:val="en-US" w:eastAsia="zh-CN"/>
        </w:rPr>
        <w:t>ooperative sensing, which</w:t>
      </w:r>
      <w:r w:rsidRPr="007D16C7">
        <w:rPr>
          <w:lang w:val="en-US"/>
        </w:rPr>
        <w:t xml:space="preserve"> include</w:t>
      </w:r>
      <w:r w:rsidRPr="007D16C7">
        <w:rPr>
          <w:lang w:val="en-US" w:eastAsia="zh-CN"/>
        </w:rPr>
        <w:t>s</w:t>
      </w:r>
      <w:r w:rsidRPr="007D16C7">
        <w:rPr>
          <w:lang w:val="en-US"/>
        </w:rPr>
        <w:t xml:space="preserve"> distributed cooperative spectrum sensing and centralized cooperative spectrum sensing</w:t>
      </w:r>
      <w:r w:rsidRPr="007D16C7">
        <w:rPr>
          <w:lang w:val="en-US" w:eastAsia="zh-CN"/>
        </w:rPr>
        <w:t>, can also be used.</w:t>
      </w:r>
      <w:r w:rsidRPr="007D16C7">
        <w:rPr>
          <w:lang w:val="en-US"/>
        </w:rPr>
        <w:t xml:space="preserve"> </w:t>
      </w:r>
      <w:r w:rsidRPr="007D16C7">
        <w:rPr>
          <w:lang w:val="en-US" w:eastAsia="ja-JP"/>
        </w:rPr>
        <w:t>D</w:t>
      </w:r>
      <w:r w:rsidRPr="007D16C7">
        <w:rPr>
          <w:lang w:val="en-US"/>
        </w:rPr>
        <w:t>etection methods differ in their computational complexities and capabilities in detecting signals at different levels and at classifying these detected signals. The choice of a particular method versus another will depend on sensing requirements, signal level to be detected and computational resources available.</w:t>
      </w:r>
      <w:r w:rsidRPr="007D16C7">
        <w:rPr>
          <w:lang w:val="en-US" w:eastAsia="ja-JP"/>
        </w:rPr>
        <w:t xml:space="preserve"> </w:t>
      </w:r>
      <w:r w:rsidRPr="007D16C7">
        <w:rPr>
          <w:rFonts w:hint="eastAsia"/>
          <w:lang w:val="en-US" w:eastAsia="ja-JP"/>
        </w:rPr>
        <w:t xml:space="preserve">It should be noted </w:t>
      </w:r>
      <w:r w:rsidRPr="007D16C7">
        <w:rPr>
          <w:lang w:val="en-US" w:eastAsia="ja-JP"/>
        </w:rPr>
        <w:t>that</w:t>
      </w:r>
      <w:r w:rsidRPr="007D16C7">
        <w:rPr>
          <w:rFonts w:hint="eastAsia"/>
          <w:lang w:val="en-US" w:eastAsia="ja-JP"/>
        </w:rPr>
        <w:t xml:space="preserve"> there may be factors which prevent certain nodes from being sensed.</w:t>
      </w:r>
    </w:p>
    <w:p w:rsidR="007D16C7" w:rsidRPr="007D16C7" w:rsidRDefault="000751F0" w:rsidP="007D16C7">
      <w:pPr>
        <w:pStyle w:val="Heading4"/>
        <w:rPr>
          <w:szCs w:val="24"/>
          <w:lang w:val="en-US" w:eastAsia="ja-JP"/>
        </w:rPr>
      </w:pPr>
      <w:bookmarkStart w:id="29" w:name="_Toc312305086"/>
      <w:bookmarkStart w:id="30" w:name="_Toc312327343"/>
      <w:r>
        <w:rPr>
          <w:lang w:val="en-US" w:eastAsia="ja-JP"/>
        </w:rPr>
        <w:t>4</w:t>
      </w:r>
      <w:r w:rsidR="007D16C7" w:rsidRPr="00BD3091">
        <w:rPr>
          <w:lang w:val="en-US" w:eastAsia="ja-JP"/>
        </w:rPr>
        <w:t>.1.1.</w:t>
      </w:r>
      <w:r w:rsidR="007D16C7">
        <w:rPr>
          <w:rFonts w:hint="eastAsia"/>
          <w:lang w:val="en-US" w:eastAsia="ja-JP"/>
        </w:rPr>
        <w:t>4</w:t>
      </w:r>
      <w:r w:rsidR="007D16C7" w:rsidRPr="00BD3091">
        <w:rPr>
          <w:lang w:val="en-US" w:eastAsia="ja-JP"/>
        </w:rPr>
        <w:tab/>
        <w:t>Geo-location</w:t>
      </w:r>
      <w:bookmarkEnd w:id="29"/>
      <w:bookmarkEnd w:id="30"/>
    </w:p>
    <w:p w:rsidR="007D16C7" w:rsidRPr="007D16C7" w:rsidRDefault="007D16C7" w:rsidP="007D16C7">
      <w:pPr>
        <w:rPr>
          <w:lang w:val="en-US" w:eastAsia="ja-JP"/>
        </w:rPr>
      </w:pPr>
      <w:r w:rsidRPr="007D16C7">
        <w:rPr>
          <w:lang w:val="en-US" w:eastAsia="ja-JP"/>
        </w:rPr>
        <w:t>The locations</w:t>
      </w:r>
      <w:r w:rsidRPr="007D16C7" w:rsidDel="00FB225B">
        <w:rPr>
          <w:lang w:val="en-US" w:eastAsia="ja-JP"/>
        </w:rPr>
        <w:t xml:space="preserve"> </w:t>
      </w:r>
      <w:r w:rsidRPr="007D16C7">
        <w:rPr>
          <w:lang w:val="en-US" w:eastAsia="ja-JP"/>
        </w:rPr>
        <w:t xml:space="preserve">of </w:t>
      </w:r>
      <w:r w:rsidRPr="007D16C7">
        <w:rPr>
          <w:rFonts w:hint="eastAsia"/>
          <w:lang w:val="en-US" w:eastAsia="ja-JP"/>
        </w:rPr>
        <w:t xml:space="preserve">the CRS </w:t>
      </w:r>
      <w:r w:rsidRPr="007D16C7">
        <w:rPr>
          <w:lang w:val="en-US" w:eastAsia="ja-JP"/>
        </w:rPr>
        <w:t>nodes (e.g. base stations and terminals) and other radio systems may be obtained using geo-location techniques similar to what other LMS systems use.</w:t>
      </w:r>
    </w:p>
    <w:p w:rsidR="007D16C7" w:rsidRDefault="000751F0" w:rsidP="007D16C7">
      <w:pPr>
        <w:pStyle w:val="Heading4"/>
        <w:rPr>
          <w:lang w:val="en-US" w:eastAsia="ja-JP"/>
        </w:rPr>
      </w:pPr>
      <w:bookmarkStart w:id="31" w:name="_Toc312305087"/>
      <w:bookmarkStart w:id="32" w:name="_Toc312327344"/>
      <w:r>
        <w:rPr>
          <w:lang w:val="en-US" w:eastAsia="ja-JP"/>
        </w:rPr>
        <w:t>4</w:t>
      </w:r>
      <w:r w:rsidR="007D16C7">
        <w:rPr>
          <w:lang w:val="en-US" w:eastAsia="ja-JP"/>
        </w:rPr>
        <w:t>.1.1.</w:t>
      </w:r>
      <w:r w:rsidR="007D16C7">
        <w:rPr>
          <w:rFonts w:hint="eastAsia"/>
          <w:lang w:val="en-US" w:eastAsia="ja-JP"/>
        </w:rPr>
        <w:t>5</w:t>
      </w:r>
      <w:r w:rsidR="007D16C7">
        <w:rPr>
          <w:lang w:val="en-US" w:eastAsia="ja-JP"/>
        </w:rPr>
        <w:tab/>
      </w:r>
      <w:r w:rsidR="007D16C7">
        <w:rPr>
          <w:rFonts w:hint="eastAsia"/>
          <w:lang w:val="en-US" w:eastAsia="ja-JP"/>
        </w:rPr>
        <w:t>Database usage</w:t>
      </w:r>
      <w:bookmarkEnd w:id="31"/>
      <w:bookmarkEnd w:id="32"/>
      <w:r w:rsidR="007D16C7">
        <w:rPr>
          <w:rFonts w:hint="eastAsia"/>
          <w:lang w:val="en-US" w:eastAsia="ja-JP"/>
        </w:rPr>
        <w:t xml:space="preserve"> </w:t>
      </w:r>
    </w:p>
    <w:p w:rsidR="007D16C7" w:rsidRPr="00506B56" w:rsidRDefault="007D16C7" w:rsidP="007D16C7">
      <w:pPr>
        <w:rPr>
          <w:lang w:val="en-US" w:eastAsia="ja-JP"/>
        </w:rPr>
      </w:pPr>
      <w:r w:rsidRPr="007D16C7">
        <w:rPr>
          <w:lang w:val="en-US" w:eastAsia="ja-JP"/>
        </w:rPr>
        <w:t xml:space="preserve">In order to obtain knowledge, the CRS can access one or more data bases, which may contain information on what </w:t>
      </w:r>
      <w:r>
        <w:rPr>
          <w:lang w:val="en-US" w:eastAsia="ja-JP"/>
        </w:rPr>
        <w:t xml:space="preserve">frequencies the </w:t>
      </w:r>
      <w:r>
        <w:rPr>
          <w:rFonts w:hint="eastAsia"/>
          <w:lang w:val="en-US" w:eastAsia="ja-JP"/>
        </w:rPr>
        <w:t>CRS nodes</w:t>
      </w:r>
      <w:r>
        <w:rPr>
          <w:lang w:val="en-US" w:eastAsia="ja-JP"/>
        </w:rPr>
        <w:t xml:space="preserve"> can use </w:t>
      </w:r>
      <w:r>
        <w:rPr>
          <w:rFonts w:hint="eastAsia"/>
          <w:lang w:val="en-US" w:eastAsia="ja-JP"/>
        </w:rPr>
        <w:t>at</w:t>
      </w:r>
      <w:r>
        <w:rPr>
          <w:lang w:val="en-US" w:eastAsia="ja-JP"/>
        </w:rPr>
        <w:t xml:space="preserve"> their</w:t>
      </w:r>
      <w:r w:rsidRPr="00513460">
        <w:rPr>
          <w:lang w:val="en-US" w:eastAsia="ja-JP"/>
        </w:rPr>
        <w:t xml:space="preserve"> current location</w:t>
      </w:r>
      <w:r>
        <w:rPr>
          <w:lang w:val="en-US" w:eastAsia="ja-JP"/>
        </w:rPr>
        <w:t>s</w:t>
      </w:r>
      <w:r>
        <w:rPr>
          <w:rFonts w:hint="eastAsia"/>
          <w:lang w:val="en-US" w:eastAsia="ja-JP"/>
        </w:rPr>
        <w:t>, which may be</w:t>
      </w:r>
      <w:r w:rsidRPr="007D16C7">
        <w:rPr>
          <w:rFonts w:hint="eastAsia"/>
          <w:lang w:val="en-US" w:eastAsia="ja-JP"/>
        </w:rPr>
        <w:t xml:space="preserve"> </w:t>
      </w:r>
      <w:r w:rsidRPr="007D16C7">
        <w:rPr>
          <w:lang w:val="en-US" w:eastAsia="ja-JP"/>
        </w:rPr>
        <w:t>obtained using geo-location techniques</w:t>
      </w:r>
      <w:r w:rsidRPr="007D16C7">
        <w:rPr>
          <w:rFonts w:hint="eastAsia"/>
          <w:lang w:val="en-US" w:eastAsia="ja-JP"/>
        </w:rPr>
        <w:t xml:space="preserve"> </w:t>
      </w:r>
      <w:r w:rsidRPr="007D16C7">
        <w:rPr>
          <w:lang w:val="en-US" w:eastAsia="ja-JP"/>
        </w:rPr>
        <w:t xml:space="preserve">and </w:t>
      </w:r>
      <w:r w:rsidRPr="007D16C7">
        <w:rPr>
          <w:rFonts w:hint="eastAsia"/>
          <w:lang w:val="en-US" w:eastAsia="ja-JP"/>
        </w:rPr>
        <w:t xml:space="preserve">other </w:t>
      </w:r>
      <w:r w:rsidRPr="007D16C7">
        <w:rPr>
          <w:lang w:val="en-US" w:eastAsia="ja-JP"/>
        </w:rPr>
        <w:t xml:space="preserve">possible information, such as allowed transmit power levels, </w:t>
      </w:r>
      <w:r w:rsidRPr="007D16C7">
        <w:rPr>
          <w:rFonts w:hint="eastAsia"/>
          <w:lang w:val="en-US" w:eastAsia="ja-JP"/>
        </w:rPr>
        <w:t xml:space="preserve">time and </w:t>
      </w:r>
      <w:r w:rsidRPr="007D16C7">
        <w:rPr>
          <w:lang w:val="en-US" w:eastAsia="ja-JP"/>
        </w:rPr>
        <w:t>duration of the availability of the frequencies</w:t>
      </w:r>
      <w:r w:rsidRPr="007D16C7">
        <w:rPr>
          <w:rFonts w:hint="eastAsia"/>
          <w:lang w:val="en-US" w:eastAsia="ja-JP"/>
        </w:rPr>
        <w:t>,</w:t>
      </w:r>
      <w:r w:rsidRPr="007D16C7">
        <w:rPr>
          <w:lang w:val="en-US" w:eastAsia="ja-JP"/>
        </w:rPr>
        <w:t xml:space="preserve"> </w:t>
      </w:r>
      <w:r w:rsidRPr="00513460">
        <w:rPr>
          <w:lang w:val="en-US" w:eastAsia="ja-JP"/>
        </w:rPr>
        <w:t xml:space="preserve">information on operational environment, the policies, usage patterns and user </w:t>
      </w:r>
      <w:r>
        <w:rPr>
          <w:lang w:val="en-US" w:eastAsia="ja-JP"/>
        </w:rPr>
        <w:t>preferences</w:t>
      </w:r>
      <w:r w:rsidRPr="00513460">
        <w:rPr>
          <w:lang w:val="en-US" w:eastAsia="ja-JP"/>
        </w:rPr>
        <w:t>.</w:t>
      </w:r>
    </w:p>
    <w:p w:rsidR="007D16C7" w:rsidRPr="00880330" w:rsidRDefault="000751F0" w:rsidP="000751F0">
      <w:pPr>
        <w:pStyle w:val="Heading4"/>
        <w:rPr>
          <w:lang w:val="en-US" w:eastAsia="ja-JP"/>
        </w:rPr>
      </w:pPr>
      <w:bookmarkStart w:id="33" w:name="_Toc312305088"/>
      <w:bookmarkStart w:id="34" w:name="_Toc312327345"/>
      <w:r>
        <w:rPr>
          <w:lang w:val="en-US" w:eastAsia="ja-JP"/>
        </w:rPr>
        <w:t>4</w:t>
      </w:r>
      <w:r w:rsidR="007D16C7" w:rsidRPr="00FA58AD">
        <w:rPr>
          <w:lang w:val="en-US" w:eastAsia="ja-JP"/>
        </w:rPr>
        <w:t>.1.1.</w:t>
      </w:r>
      <w:r w:rsidR="007D16C7" w:rsidRPr="00FA58AD">
        <w:rPr>
          <w:lang w:val="en-US" w:eastAsia="zh-CN"/>
        </w:rPr>
        <w:t>6</w:t>
      </w:r>
      <w:r w:rsidR="007D16C7" w:rsidRPr="00FA58AD">
        <w:rPr>
          <w:lang w:val="en-US" w:eastAsia="ja-JP"/>
        </w:rPr>
        <w:tab/>
      </w:r>
      <w:r w:rsidR="007D16C7" w:rsidRPr="007D16C7">
        <w:rPr>
          <w:lang w:val="en-US" w:eastAsia="zh-CN"/>
        </w:rPr>
        <w:t xml:space="preserve">Collaboration between </w:t>
      </w:r>
      <w:r w:rsidR="007D16C7" w:rsidRPr="007D16C7">
        <w:rPr>
          <w:rFonts w:hint="eastAsia"/>
          <w:lang w:val="en-US" w:eastAsia="ja-JP"/>
        </w:rPr>
        <w:t xml:space="preserve">CRS nodes </w:t>
      </w:r>
      <w:r w:rsidR="007D16C7" w:rsidRPr="007D16C7">
        <w:rPr>
          <w:lang w:val="en-US" w:eastAsia="zh-CN"/>
        </w:rPr>
        <w:t xml:space="preserve">and </w:t>
      </w:r>
      <w:r w:rsidR="007D16C7" w:rsidRPr="007D16C7">
        <w:rPr>
          <w:rFonts w:hint="eastAsia"/>
          <w:lang w:val="en-US" w:eastAsia="ja-JP"/>
        </w:rPr>
        <w:t xml:space="preserve">other </w:t>
      </w:r>
      <w:r w:rsidR="007D16C7" w:rsidRPr="007D16C7">
        <w:rPr>
          <w:lang w:val="en-US" w:eastAsia="zh-CN"/>
        </w:rPr>
        <w:t>different radio system</w:t>
      </w:r>
      <w:r w:rsidR="007D16C7" w:rsidRPr="007D16C7">
        <w:rPr>
          <w:rFonts w:hint="eastAsia"/>
          <w:lang w:val="en-US" w:eastAsia="ja-JP"/>
        </w:rPr>
        <w:t xml:space="preserve"> nodes</w:t>
      </w:r>
      <w:bookmarkEnd w:id="33"/>
      <w:bookmarkEnd w:id="34"/>
    </w:p>
    <w:p w:rsidR="007D16C7" w:rsidRPr="00BD3091" w:rsidRDefault="007D16C7" w:rsidP="007D16C7">
      <w:pPr>
        <w:rPr>
          <w:lang w:val="en-US" w:eastAsia="ja-JP"/>
        </w:rPr>
      </w:pPr>
      <w:r>
        <w:rPr>
          <w:lang w:val="en-US" w:eastAsia="zh-CN"/>
        </w:rPr>
        <w:t xml:space="preserve">The </w:t>
      </w:r>
      <w:r>
        <w:rPr>
          <w:rFonts w:hint="eastAsia"/>
          <w:lang w:val="en-US" w:eastAsia="ja-JP"/>
        </w:rPr>
        <w:t xml:space="preserve">CRS </w:t>
      </w:r>
      <w:r>
        <w:rPr>
          <w:lang w:val="en-US" w:eastAsia="zh-CN"/>
        </w:rPr>
        <w:t>nodes may share their obtained knowledge between each other. A</w:t>
      </w:r>
      <w:r>
        <w:rPr>
          <w:rFonts w:hint="eastAsia"/>
          <w:lang w:val="en-US" w:eastAsia="ja-JP"/>
        </w:rPr>
        <w:t>dditionally</w:t>
      </w:r>
      <w:r>
        <w:rPr>
          <w:lang w:val="en-US" w:eastAsia="zh-CN"/>
        </w:rPr>
        <w:t xml:space="preserve"> </w:t>
      </w:r>
      <w:r>
        <w:rPr>
          <w:rFonts w:hint="eastAsia"/>
          <w:lang w:val="en-US" w:eastAsia="ja-JP"/>
        </w:rPr>
        <w:t xml:space="preserve">the </w:t>
      </w:r>
      <w:r>
        <w:rPr>
          <w:lang w:val="en-US" w:eastAsia="zh-CN"/>
        </w:rPr>
        <w:t xml:space="preserve">CRS may obtain knowledge </w:t>
      </w:r>
      <w:r>
        <w:rPr>
          <w:lang w:val="en-US" w:eastAsia="ja-JP"/>
        </w:rPr>
        <w:t>from</w:t>
      </w:r>
      <w:r>
        <w:rPr>
          <w:lang w:val="en-US" w:eastAsia="zh-CN"/>
        </w:rPr>
        <w:t xml:space="preserve"> other</w:t>
      </w:r>
      <w:r>
        <w:rPr>
          <w:rFonts w:hint="eastAsia"/>
          <w:lang w:val="en-US" w:eastAsia="ja-JP"/>
        </w:rPr>
        <w:t xml:space="preserve"> different</w:t>
      </w:r>
      <w:r>
        <w:rPr>
          <w:lang w:val="en-US" w:eastAsia="zh-CN"/>
        </w:rPr>
        <w:t xml:space="preserve"> radio system</w:t>
      </w:r>
      <w:r>
        <w:rPr>
          <w:rFonts w:hint="eastAsia"/>
          <w:lang w:val="en-US" w:eastAsia="ja-JP"/>
        </w:rPr>
        <w:t xml:space="preserve"> nodes</w:t>
      </w:r>
      <w:r>
        <w:rPr>
          <w:lang w:val="en-US" w:eastAsia="zh-CN"/>
        </w:rPr>
        <w:t xml:space="preserve"> e.g. about</w:t>
      </w:r>
      <w:r w:rsidRPr="00880330">
        <w:rPr>
          <w:lang w:val="en-US" w:eastAsia="zh-CN"/>
        </w:rPr>
        <w:t xml:space="preserve"> their</w:t>
      </w:r>
      <w:r>
        <w:rPr>
          <w:lang w:val="en-US" w:eastAsia="ja-JP"/>
        </w:rPr>
        <w:t xml:space="preserve"> geo-location</w:t>
      </w:r>
      <w:r w:rsidRPr="00880330">
        <w:rPr>
          <w:lang w:val="en-US" w:eastAsia="ja-JP"/>
        </w:rPr>
        <w:t>, policies</w:t>
      </w:r>
      <w:r>
        <w:rPr>
          <w:rFonts w:hint="eastAsia"/>
          <w:lang w:val="en-US" w:eastAsia="ja-JP"/>
        </w:rPr>
        <w:t xml:space="preserve"> or</w:t>
      </w:r>
      <w:r w:rsidRPr="00880330">
        <w:rPr>
          <w:lang w:val="en-US" w:eastAsia="ja-JP"/>
        </w:rPr>
        <w:t xml:space="preserve"> </w:t>
      </w:r>
      <w:r>
        <w:rPr>
          <w:rFonts w:hint="eastAsia"/>
          <w:lang w:val="en-US" w:eastAsia="ja-JP"/>
        </w:rPr>
        <w:t>usage patterns</w:t>
      </w:r>
      <w:r>
        <w:rPr>
          <w:lang w:val="en-US" w:eastAsia="zh-CN"/>
        </w:rPr>
        <w:t xml:space="preserve"> by exchanging information with them on a collaborative basis.</w:t>
      </w:r>
    </w:p>
    <w:p w:rsidR="007D16C7" w:rsidRPr="000751F0" w:rsidRDefault="000751F0" w:rsidP="000751F0">
      <w:pPr>
        <w:pStyle w:val="Heading3"/>
        <w:rPr>
          <w:lang w:val="en-US"/>
        </w:rPr>
      </w:pPr>
      <w:bookmarkStart w:id="35" w:name="_Toc312305089"/>
      <w:bookmarkStart w:id="36" w:name="_Toc312327346"/>
      <w:r>
        <w:rPr>
          <w:lang w:val="en-US"/>
        </w:rPr>
        <w:t>4</w:t>
      </w:r>
      <w:r w:rsidR="007D16C7" w:rsidRPr="000751F0">
        <w:rPr>
          <w:lang w:val="en-US"/>
        </w:rPr>
        <w:t>.1.2</w:t>
      </w:r>
      <w:r w:rsidR="007D16C7" w:rsidRPr="000751F0">
        <w:rPr>
          <w:lang w:val="en-US"/>
        </w:rPr>
        <w:tab/>
        <w:t>Decision making and adjustment of operational parameters and protocols</w:t>
      </w:r>
      <w:bookmarkEnd w:id="35"/>
      <w:bookmarkEnd w:id="36"/>
    </w:p>
    <w:p w:rsidR="007D16C7" w:rsidRPr="007D16C7" w:rsidRDefault="007D16C7" w:rsidP="007D16C7">
      <w:pPr>
        <w:rPr>
          <w:lang w:val="en-US" w:eastAsia="ja-JP"/>
        </w:rPr>
      </w:pPr>
      <w:r w:rsidRPr="007D16C7">
        <w:rPr>
          <w:lang w:val="en-US" w:eastAsia="ja-JP"/>
        </w:rPr>
        <w:t xml:space="preserve">The second key feature of the CRS is its capability to </w:t>
      </w:r>
      <w:r w:rsidRPr="007D16C7">
        <w:rPr>
          <w:lang w:val="en-US"/>
        </w:rPr>
        <w:t>dynamically and autonomously adjust its operational parameters and protocols according</w:t>
      </w:r>
      <w:r w:rsidRPr="007D16C7">
        <w:rPr>
          <w:lang w:val="en-US" w:eastAsia="ja-JP"/>
        </w:rPr>
        <w:t xml:space="preserve"> to</w:t>
      </w:r>
      <w:r w:rsidRPr="007D16C7">
        <w:rPr>
          <w:lang w:val="en-US"/>
        </w:rPr>
        <w:t xml:space="preserve"> </w:t>
      </w:r>
      <w:r w:rsidRPr="007D16C7">
        <w:rPr>
          <w:lang w:val="en-US" w:eastAsia="ja-JP"/>
        </w:rPr>
        <w:t>the obtained knowledge</w:t>
      </w:r>
      <w:r w:rsidRPr="007D16C7">
        <w:rPr>
          <w:rFonts w:hint="eastAsia"/>
          <w:lang w:val="en-US" w:eastAsia="ja-JP"/>
        </w:rPr>
        <w:t xml:space="preserve"> and</w:t>
      </w:r>
      <w:r w:rsidRPr="007D16C7">
        <w:rPr>
          <w:lang w:val="en-US" w:eastAsia="ja-JP"/>
        </w:rPr>
        <w:t xml:space="preserve"> past experience, in order to achieve certain predefined objectives, such as to avoid harmful interference to other operational radio systems.</w:t>
      </w:r>
    </w:p>
    <w:p w:rsidR="007D16C7" w:rsidRPr="007D16C7" w:rsidRDefault="007D16C7" w:rsidP="007D16C7">
      <w:pPr>
        <w:rPr>
          <w:lang w:val="en-US" w:eastAsia="ja-JP"/>
        </w:rPr>
      </w:pPr>
      <w:r w:rsidRPr="007D16C7">
        <w:rPr>
          <w:lang w:val="en-US"/>
        </w:rPr>
        <w:t>The CR</w:t>
      </w:r>
      <w:r w:rsidRPr="007D16C7">
        <w:rPr>
          <w:lang w:val="en-US" w:eastAsia="ja-JP"/>
        </w:rPr>
        <w:t>S</w:t>
      </w:r>
      <w:r w:rsidRPr="007D16C7">
        <w:rPr>
          <w:lang w:val="en-US"/>
        </w:rPr>
        <w:t xml:space="preserve"> does not require user intervention in order to be adjustable. It </w:t>
      </w:r>
      <w:r w:rsidRPr="007D16C7">
        <w:rPr>
          <w:lang w:val="en-US" w:eastAsia="ja-JP"/>
        </w:rPr>
        <w:t>may</w:t>
      </w:r>
      <w:r w:rsidRPr="007D16C7">
        <w:rPr>
          <w:lang w:val="en-US"/>
        </w:rPr>
        <w:t xml:space="preserve"> </w:t>
      </w:r>
      <w:r w:rsidRPr="007D16C7">
        <w:rPr>
          <w:lang w:val="en-US" w:eastAsia="ja-JP"/>
        </w:rPr>
        <w:t>modify</w:t>
      </w:r>
      <w:r w:rsidRPr="007D16C7">
        <w:rPr>
          <w:lang w:val="en-US"/>
        </w:rPr>
        <w:t xml:space="preserve"> its </w:t>
      </w:r>
      <w:r w:rsidRPr="007D16C7">
        <w:rPr>
          <w:lang w:val="en-US" w:eastAsia="ja-JP"/>
        </w:rPr>
        <w:t>operational parameter</w:t>
      </w:r>
      <w:r w:rsidRPr="007D16C7">
        <w:rPr>
          <w:lang w:val="en-US"/>
        </w:rPr>
        <w:t xml:space="preserve">s in real-time, in order, for example, to </w:t>
      </w:r>
      <w:r w:rsidR="000A1A24" w:rsidRPr="007D16C7">
        <w:rPr>
          <w:lang w:val="en-US" w:eastAsia="ja-JP"/>
        </w:rPr>
        <w:t>realize</w:t>
      </w:r>
      <w:r w:rsidRPr="007D16C7">
        <w:rPr>
          <w:lang w:val="en-US"/>
        </w:rPr>
        <w:t xml:space="preserve"> </w:t>
      </w:r>
      <w:r w:rsidRPr="007D16C7">
        <w:rPr>
          <w:lang w:val="en-US" w:eastAsia="ja-JP"/>
        </w:rPr>
        <w:t xml:space="preserve">an </w:t>
      </w:r>
      <w:r w:rsidRPr="007D16C7">
        <w:rPr>
          <w:lang w:val="en-US"/>
        </w:rPr>
        <w:t xml:space="preserve">appropriate communication quality, </w:t>
      </w:r>
      <w:r w:rsidRPr="007D16C7">
        <w:rPr>
          <w:lang w:val="en-US" w:eastAsia="ja-JP"/>
        </w:rPr>
        <w:t>to </w:t>
      </w:r>
      <w:r w:rsidRPr="007D16C7">
        <w:rPr>
          <w:lang w:val="en-US"/>
        </w:rPr>
        <w:t>change the radio access technology</w:t>
      </w:r>
      <w:r w:rsidRPr="007D16C7">
        <w:rPr>
          <w:rFonts w:hint="eastAsia"/>
          <w:lang w:val="en-US" w:eastAsia="ja-JP"/>
        </w:rPr>
        <w:t xml:space="preserve"> (RAT)</w:t>
      </w:r>
      <w:r w:rsidRPr="007D16C7">
        <w:rPr>
          <w:lang w:val="en-US" w:eastAsia="ja-JP"/>
        </w:rPr>
        <w:t xml:space="preserve"> </w:t>
      </w:r>
      <w:r w:rsidRPr="007D16C7">
        <w:rPr>
          <w:lang w:val="en-US"/>
        </w:rPr>
        <w:t>to be used in a certain connection</w:t>
      </w:r>
      <w:r w:rsidRPr="007D16C7">
        <w:rPr>
          <w:lang w:val="en-US" w:eastAsia="ja-JP"/>
        </w:rPr>
        <w:t>,</w:t>
      </w:r>
      <w:r w:rsidRPr="007D16C7">
        <w:rPr>
          <w:lang w:val="en-US"/>
        </w:rPr>
        <w:t xml:space="preserve"> </w:t>
      </w:r>
      <w:r w:rsidRPr="007D16C7">
        <w:rPr>
          <w:lang w:val="en-US" w:eastAsia="ja-JP"/>
        </w:rPr>
        <w:t>to</w:t>
      </w:r>
      <w:r w:rsidRPr="007D16C7">
        <w:rPr>
          <w:lang w:val="en-US"/>
        </w:rPr>
        <w:t xml:space="preserve"> </w:t>
      </w:r>
      <w:r w:rsidRPr="007D16C7">
        <w:rPr>
          <w:lang w:val="en-US" w:eastAsia="ja-JP"/>
        </w:rPr>
        <w:t>adjust</w:t>
      </w:r>
      <w:r w:rsidRPr="007D16C7">
        <w:rPr>
          <w:lang w:val="en-US"/>
        </w:rPr>
        <w:t xml:space="preserve"> the radio resources dedicated to a system</w:t>
      </w:r>
      <w:r w:rsidRPr="007D16C7">
        <w:rPr>
          <w:lang w:val="en-US" w:eastAsia="ja-JP"/>
        </w:rPr>
        <w:t>, or to adjust a transmission power to reduce interference</w:t>
      </w:r>
      <w:r w:rsidR="004B67B7">
        <w:rPr>
          <w:lang w:val="en-US"/>
        </w:rPr>
        <w:t>.</w:t>
      </w:r>
    </w:p>
    <w:p w:rsidR="007D16C7" w:rsidRPr="007D16C7" w:rsidRDefault="007D16C7" w:rsidP="007D16C7">
      <w:pPr>
        <w:rPr>
          <w:lang w:val="en-US" w:eastAsia="ja-JP"/>
        </w:rPr>
      </w:pPr>
      <w:r w:rsidRPr="007D16C7">
        <w:rPr>
          <w:lang w:val="en-US"/>
        </w:rPr>
        <w:t>The CRS analy</w:t>
      </w:r>
      <w:r w:rsidRPr="007D16C7">
        <w:rPr>
          <w:lang w:val="en-US" w:eastAsia="ja-JP"/>
        </w:rPr>
        <w:t>s</w:t>
      </w:r>
      <w:r w:rsidRPr="007D16C7">
        <w:rPr>
          <w:lang w:val="en-US"/>
        </w:rPr>
        <w:t xml:space="preserve">es the obtained knowledge and </w:t>
      </w:r>
      <w:r w:rsidRPr="007D16C7">
        <w:rPr>
          <w:szCs w:val="24"/>
          <w:lang w:val="en-US"/>
        </w:rPr>
        <w:t xml:space="preserve">dynamically and autonomously </w:t>
      </w:r>
      <w:r w:rsidRPr="007D16C7">
        <w:rPr>
          <w:lang w:val="en-US"/>
        </w:rPr>
        <w:t>makes decisions on its reconfiguration</w:t>
      </w:r>
      <w:r w:rsidRPr="007D16C7">
        <w:rPr>
          <w:rFonts w:hint="eastAsia"/>
          <w:lang w:val="en-US" w:eastAsia="ja-JP"/>
        </w:rPr>
        <w:t>.</w:t>
      </w:r>
    </w:p>
    <w:p w:rsidR="007D16C7" w:rsidRPr="007D16C7" w:rsidRDefault="007D16C7" w:rsidP="007D16C7">
      <w:pPr>
        <w:rPr>
          <w:lang w:val="en-US" w:eastAsia="ja-JP"/>
        </w:rPr>
      </w:pPr>
      <w:r w:rsidRPr="007D16C7">
        <w:rPr>
          <w:lang w:val="en-US"/>
        </w:rPr>
        <w:t>After the reconfiguration decisions have been made, the CRS changes its operational parameters and</w:t>
      </w:r>
      <w:r w:rsidRPr="007D16C7">
        <w:rPr>
          <w:lang w:val="en-US" w:eastAsia="ja-JP"/>
        </w:rPr>
        <w:t>/or</w:t>
      </w:r>
      <w:r w:rsidRPr="007D16C7">
        <w:rPr>
          <w:lang w:val="en-US"/>
        </w:rPr>
        <w:t xml:space="preserve"> protocols according to these decisions.</w:t>
      </w:r>
    </w:p>
    <w:p w:rsidR="007D16C7" w:rsidRPr="007D16C7" w:rsidRDefault="007D16C7" w:rsidP="007D16C7">
      <w:pPr>
        <w:rPr>
          <w:lang w:val="en-US" w:eastAsia="ja-JP"/>
        </w:rPr>
      </w:pPr>
      <w:r w:rsidRPr="007D16C7">
        <w:rPr>
          <w:lang w:val="en-US"/>
        </w:rPr>
        <w:t>The CR</w:t>
      </w:r>
      <w:r w:rsidRPr="007D16C7">
        <w:rPr>
          <w:lang w:val="en-US" w:eastAsia="ja-JP"/>
        </w:rPr>
        <w:t xml:space="preserve">S nodes could </w:t>
      </w:r>
      <w:r w:rsidRPr="007D16C7">
        <w:rPr>
          <w:lang w:val="en-US"/>
        </w:rPr>
        <w:t xml:space="preserve">change </w:t>
      </w:r>
      <w:r w:rsidRPr="007D16C7">
        <w:rPr>
          <w:lang w:val="en-US" w:eastAsia="ja-JP"/>
        </w:rPr>
        <w:t>their</w:t>
      </w:r>
      <w:r w:rsidRPr="007D16C7">
        <w:rPr>
          <w:lang w:val="en-US"/>
        </w:rPr>
        <w:t xml:space="preserve"> </w:t>
      </w:r>
      <w:r w:rsidRPr="007D16C7">
        <w:rPr>
          <w:lang w:val="en-US" w:eastAsia="ja-JP"/>
        </w:rPr>
        <w:t>operational parameters and/or protocols</w:t>
      </w:r>
      <w:r w:rsidRPr="007D16C7">
        <w:rPr>
          <w:lang w:val="en-US"/>
        </w:rPr>
        <w:t xml:space="preserve"> </w:t>
      </w:r>
      <w:r w:rsidRPr="007D16C7">
        <w:rPr>
          <w:lang w:val="en-US" w:eastAsia="ja-JP"/>
        </w:rPr>
        <w:t xml:space="preserve">dynamically </w:t>
      </w:r>
      <w:r w:rsidRPr="007D16C7">
        <w:rPr>
          <w:lang w:val="en-US"/>
        </w:rPr>
        <w:t>in response to control commands to do so.</w:t>
      </w:r>
    </w:p>
    <w:p w:rsidR="007D16C7" w:rsidRPr="007D16C7" w:rsidRDefault="007D16C7" w:rsidP="007D16C7">
      <w:pPr>
        <w:rPr>
          <w:lang w:val="en-US" w:eastAsia="ja-JP"/>
        </w:rPr>
      </w:pPr>
      <w:r w:rsidRPr="007D16C7">
        <w:rPr>
          <w:lang w:val="en-US" w:eastAsia="ja-JP"/>
        </w:rPr>
        <w:t>T</w:t>
      </w:r>
      <w:r w:rsidRPr="007D16C7">
        <w:rPr>
          <w:lang w:val="en-US"/>
        </w:rPr>
        <w:t xml:space="preserve">he </w:t>
      </w:r>
      <w:r w:rsidRPr="007D16C7">
        <w:rPr>
          <w:lang w:val="en-US" w:eastAsia="ja-JP"/>
        </w:rPr>
        <w:t xml:space="preserve">decision-making process </w:t>
      </w:r>
      <w:r w:rsidRPr="007D16C7">
        <w:rPr>
          <w:lang w:val="en-US"/>
        </w:rPr>
        <w:t xml:space="preserve">of a CRS </w:t>
      </w:r>
      <w:r w:rsidRPr="007D16C7">
        <w:rPr>
          <w:lang w:val="en-US" w:eastAsia="ja-JP"/>
        </w:rPr>
        <w:t>may involve</w:t>
      </w:r>
      <w:r w:rsidRPr="007D16C7">
        <w:rPr>
          <w:lang w:val="en-US"/>
        </w:rPr>
        <w:t xml:space="preserve"> understand</w:t>
      </w:r>
      <w:r w:rsidRPr="007D16C7">
        <w:rPr>
          <w:lang w:val="en-US" w:eastAsia="ja-JP"/>
        </w:rPr>
        <w:t>ing</w:t>
      </w:r>
      <w:r w:rsidRPr="007D16C7">
        <w:rPr>
          <w:lang w:val="en-US"/>
        </w:rPr>
        <w:t xml:space="preserve"> multiple users’ </w:t>
      </w:r>
      <w:r w:rsidRPr="007D16C7">
        <w:rPr>
          <w:lang w:val="en-US" w:eastAsia="ja-JP"/>
        </w:rPr>
        <w:t xml:space="preserve">preferences </w:t>
      </w:r>
      <w:r w:rsidRPr="007D16C7">
        <w:rPr>
          <w:lang w:val="en-US"/>
        </w:rPr>
        <w:t xml:space="preserve">together with the radio operating environment and established policy </w:t>
      </w:r>
      <w:r w:rsidRPr="007D16C7">
        <w:rPr>
          <w:lang w:val="en-US" w:eastAsia="ja-JP"/>
        </w:rPr>
        <w:t>in order</w:t>
      </w:r>
      <w:r w:rsidRPr="007D16C7">
        <w:rPr>
          <w:lang w:val="en-US"/>
        </w:rPr>
        <w:t xml:space="preserve"> to choose the proper configuration to support the</w:t>
      </w:r>
      <w:r w:rsidRPr="007D16C7">
        <w:rPr>
          <w:lang w:val="en-US" w:eastAsia="ja-JP"/>
        </w:rPr>
        <w:t xml:space="preserve">se </w:t>
      </w:r>
      <w:r w:rsidRPr="007D16C7">
        <w:rPr>
          <w:lang w:val="en-US"/>
        </w:rPr>
        <w:t>users</w:t>
      </w:r>
      <w:r w:rsidRPr="007D16C7">
        <w:rPr>
          <w:lang w:val="en-US" w:eastAsia="ja-JP"/>
        </w:rPr>
        <w:t>’</w:t>
      </w:r>
      <w:r w:rsidRPr="007D16C7">
        <w:rPr>
          <w:lang w:val="en-US"/>
        </w:rPr>
        <w:t xml:space="preserve"> </w:t>
      </w:r>
      <w:r w:rsidRPr="007D16C7">
        <w:rPr>
          <w:lang w:val="en-US" w:eastAsia="ja-JP"/>
        </w:rPr>
        <w:t>preferences</w:t>
      </w:r>
      <w:r w:rsidRPr="007D16C7">
        <w:rPr>
          <w:lang w:val="en-US"/>
        </w:rPr>
        <w:t xml:space="preserve"> in c</w:t>
      </w:r>
      <w:r w:rsidR="004B67B7">
        <w:rPr>
          <w:lang w:val="en-US"/>
        </w:rPr>
        <w:t>oncert.</w:t>
      </w:r>
    </w:p>
    <w:p w:rsidR="007D16C7" w:rsidRPr="007D16C7" w:rsidRDefault="007D16C7" w:rsidP="007D16C7">
      <w:pPr>
        <w:rPr>
          <w:lang w:val="en-US"/>
        </w:rPr>
      </w:pPr>
      <w:r w:rsidRPr="007D16C7">
        <w:rPr>
          <w:lang w:val="en-US"/>
        </w:rPr>
        <w:t xml:space="preserve">The operational parameters that the CRS </w:t>
      </w:r>
      <w:r w:rsidRPr="007D16C7">
        <w:rPr>
          <w:lang w:val="en-US" w:eastAsia="ja-JP"/>
        </w:rPr>
        <w:t>may</w:t>
      </w:r>
      <w:r w:rsidRPr="007D16C7">
        <w:rPr>
          <w:lang w:val="en-US"/>
        </w:rPr>
        <w:t xml:space="preserve"> </w:t>
      </w:r>
      <w:r w:rsidRPr="007D16C7">
        <w:rPr>
          <w:lang w:val="en-US" w:eastAsia="ja-JP"/>
        </w:rPr>
        <w:t>modify</w:t>
      </w:r>
      <w:r w:rsidRPr="007D16C7">
        <w:rPr>
          <w:lang w:val="en-US"/>
        </w:rPr>
        <w:t xml:space="preserve"> include </w:t>
      </w:r>
      <w:r w:rsidRPr="007D16C7">
        <w:rPr>
          <w:lang w:val="en-US" w:eastAsia="ja-JP"/>
        </w:rPr>
        <w:t xml:space="preserve">but are not limited to </w:t>
      </w:r>
      <w:r w:rsidRPr="007D16C7">
        <w:rPr>
          <w:lang w:val="en-US"/>
        </w:rPr>
        <w:t>the following parameters:</w:t>
      </w:r>
    </w:p>
    <w:p w:rsidR="007D16C7" w:rsidRPr="007D16C7" w:rsidRDefault="007D16C7" w:rsidP="007D16C7">
      <w:pPr>
        <w:pStyle w:val="enumlev1"/>
        <w:rPr>
          <w:lang w:val="en-US"/>
        </w:rPr>
      </w:pPr>
      <w:r w:rsidRPr="007D16C7">
        <w:rPr>
          <w:lang w:val="en-US"/>
        </w:rPr>
        <w:t>–</w:t>
      </w:r>
      <w:r w:rsidRPr="007D16C7">
        <w:rPr>
          <w:lang w:val="en-US"/>
        </w:rPr>
        <w:tab/>
        <w:t>Output power</w:t>
      </w:r>
    </w:p>
    <w:p w:rsidR="007D16C7" w:rsidRPr="007D16C7" w:rsidRDefault="007D16C7" w:rsidP="007D16C7">
      <w:pPr>
        <w:pStyle w:val="enumlev1"/>
        <w:rPr>
          <w:lang w:val="en-US" w:eastAsia="ja-JP"/>
        </w:rPr>
      </w:pPr>
      <w:r w:rsidRPr="007D16C7">
        <w:rPr>
          <w:lang w:val="en-US"/>
        </w:rPr>
        <w:t>–</w:t>
      </w:r>
      <w:r w:rsidRPr="007D16C7">
        <w:rPr>
          <w:lang w:val="en-US"/>
        </w:rPr>
        <w:tab/>
      </w:r>
      <w:r w:rsidRPr="007D16C7">
        <w:rPr>
          <w:lang w:val="en-US" w:eastAsia="ja-JP"/>
        </w:rPr>
        <w:t>Operating frequency</w:t>
      </w:r>
    </w:p>
    <w:p w:rsidR="007D16C7" w:rsidRPr="007D16C7" w:rsidRDefault="007D16C7" w:rsidP="007D16C7">
      <w:pPr>
        <w:pStyle w:val="enumlev1"/>
        <w:rPr>
          <w:lang w:val="en-US"/>
        </w:rPr>
      </w:pPr>
      <w:r w:rsidRPr="007D16C7">
        <w:rPr>
          <w:lang w:val="en-US"/>
        </w:rPr>
        <w:t>–</w:t>
      </w:r>
      <w:r w:rsidRPr="007D16C7">
        <w:rPr>
          <w:lang w:val="en-US"/>
        </w:rPr>
        <w:tab/>
        <w:t>Modulation type</w:t>
      </w:r>
    </w:p>
    <w:p w:rsidR="007D16C7" w:rsidRPr="007D16C7" w:rsidRDefault="007D16C7" w:rsidP="007D16C7">
      <w:pPr>
        <w:pStyle w:val="enumlev1"/>
        <w:rPr>
          <w:lang w:val="en-US"/>
        </w:rPr>
      </w:pPr>
      <w:r w:rsidRPr="007D16C7">
        <w:rPr>
          <w:lang w:val="en-US"/>
        </w:rPr>
        <w:t>–</w:t>
      </w:r>
      <w:r w:rsidRPr="007D16C7">
        <w:rPr>
          <w:lang w:val="en-US"/>
        </w:rPr>
        <w:tab/>
        <w:t>Radio access technology.</w:t>
      </w:r>
    </w:p>
    <w:p w:rsidR="007D16C7" w:rsidRDefault="000751F0" w:rsidP="007D16C7">
      <w:pPr>
        <w:pStyle w:val="Heading4"/>
        <w:rPr>
          <w:lang w:val="en-US" w:eastAsia="ja-JP"/>
        </w:rPr>
      </w:pPr>
      <w:bookmarkStart w:id="37" w:name="_Toc312305090"/>
      <w:bookmarkStart w:id="38" w:name="_Toc312327347"/>
      <w:r>
        <w:rPr>
          <w:lang w:val="en-US" w:eastAsia="ja-JP"/>
        </w:rPr>
        <w:t>4</w:t>
      </w:r>
      <w:r w:rsidR="007D16C7">
        <w:rPr>
          <w:lang w:val="en-US" w:eastAsia="ja-JP"/>
        </w:rPr>
        <w:t>.1.2.1</w:t>
      </w:r>
      <w:r w:rsidR="007D16C7">
        <w:rPr>
          <w:lang w:val="en-US" w:eastAsia="ja-JP"/>
        </w:rPr>
        <w:tab/>
        <w:t>Decision methods</w:t>
      </w:r>
      <w:bookmarkEnd w:id="37"/>
      <w:bookmarkEnd w:id="38"/>
    </w:p>
    <w:p w:rsidR="007D16C7" w:rsidRPr="007D16C7" w:rsidRDefault="007D16C7" w:rsidP="007D16C7">
      <w:pPr>
        <w:rPr>
          <w:lang w:val="en-US" w:eastAsia="ja-JP"/>
        </w:rPr>
      </w:pPr>
      <w:r w:rsidRPr="007D16C7">
        <w:rPr>
          <w:lang w:val="en-US" w:eastAsia="ja-JP"/>
        </w:rPr>
        <w:t>The CRS may make decisions in a centralized and/or distributed manner.</w:t>
      </w:r>
      <w:bookmarkStart w:id="39" w:name="_GoBack"/>
      <w:bookmarkEnd w:id="39"/>
    </w:p>
    <w:p w:rsidR="007D16C7" w:rsidRPr="007D16C7" w:rsidRDefault="007D16C7" w:rsidP="007D16C7">
      <w:pPr>
        <w:rPr>
          <w:lang w:val="en-US" w:eastAsia="ja-JP"/>
        </w:rPr>
      </w:pPr>
      <w:r w:rsidRPr="00BB4759">
        <w:rPr>
          <w:bCs/>
          <w:lang w:val="en-US" w:eastAsia="zh-CN"/>
        </w:rPr>
        <w:t>Centralized decision mak</w:t>
      </w:r>
      <w:r w:rsidRPr="00EC6858">
        <w:rPr>
          <w:bCs/>
          <w:lang w:val="en-US" w:eastAsia="zh-CN"/>
        </w:rPr>
        <w:t>ing</w:t>
      </w:r>
      <w:r w:rsidRPr="00EC6858">
        <w:rPr>
          <w:bCs/>
          <w:lang w:val="en-US" w:eastAsia="ja-JP"/>
        </w:rPr>
        <w:t xml:space="preserve"> </w:t>
      </w:r>
      <w:r w:rsidRPr="00EC6858">
        <w:rPr>
          <w:bCs/>
          <w:lang w:val="en-US" w:eastAsia="zh-CN"/>
        </w:rPr>
        <w:t xml:space="preserve">may be considered for </w:t>
      </w:r>
      <w:r w:rsidRPr="007D16C7">
        <w:rPr>
          <w:lang w:val="en-US"/>
        </w:rPr>
        <w:t xml:space="preserve">coordination of resources between CRS </w:t>
      </w:r>
      <w:r w:rsidRPr="007D16C7">
        <w:rPr>
          <w:lang w:val="en-US" w:eastAsia="ja-JP"/>
        </w:rPr>
        <w:t>nodes</w:t>
      </w:r>
      <w:r w:rsidRPr="00EC6858">
        <w:rPr>
          <w:bCs/>
          <w:lang w:val="en-US" w:eastAsia="zh-CN"/>
        </w:rPr>
        <w:t xml:space="preserve"> in scenarios where global configuration and optimization are required and a central decision-making entity is deployed. The central entity collects a range of information from CRS </w:t>
      </w:r>
      <w:r w:rsidRPr="00EC6858">
        <w:rPr>
          <w:bCs/>
          <w:lang w:val="en-US" w:eastAsia="ja-JP"/>
        </w:rPr>
        <w:t xml:space="preserve">nodes </w:t>
      </w:r>
      <w:r w:rsidRPr="00EC6858">
        <w:rPr>
          <w:bCs/>
          <w:lang w:val="en-US" w:eastAsia="zh-CN"/>
        </w:rPr>
        <w:t xml:space="preserve">and makes a global optimization decision. </w:t>
      </w:r>
      <w:r w:rsidRPr="007D16C7">
        <w:rPr>
          <w:lang w:val="en-US"/>
        </w:rPr>
        <w:t>This kind of centralized entity could be for example a network resources manager, or base station.</w:t>
      </w:r>
      <w:r w:rsidRPr="007D16C7">
        <w:rPr>
          <w:lang w:val="en-US" w:eastAsia="ja-JP"/>
        </w:rPr>
        <w:t xml:space="preserve"> </w:t>
      </w:r>
      <w:r w:rsidRPr="007D16C7">
        <w:rPr>
          <w:lang w:val="en-US" w:eastAsia="zh-CN"/>
        </w:rPr>
        <w:t xml:space="preserve">The use of centralized decision making could assist </w:t>
      </w:r>
      <w:r w:rsidRPr="007D16C7">
        <w:rPr>
          <w:lang w:val="en-US" w:eastAsia="ja-JP"/>
        </w:rPr>
        <w:t>a</w:t>
      </w:r>
      <w:r w:rsidRPr="007D16C7">
        <w:rPr>
          <w:lang w:val="en-US" w:eastAsia="zh-CN"/>
        </w:rPr>
        <w:t xml:space="preserve"> system </w:t>
      </w:r>
      <w:r w:rsidRPr="007D16C7">
        <w:rPr>
          <w:lang w:val="en-US" w:eastAsia="ja-JP"/>
        </w:rPr>
        <w:t>in avoiding</w:t>
      </w:r>
      <w:r w:rsidRPr="007D16C7">
        <w:rPr>
          <w:lang w:val="en-US" w:eastAsia="zh-CN"/>
        </w:rPr>
        <w:t xml:space="preserve"> local sub-optimization and to use network and radio resources in the most effective manner possible</w:t>
      </w:r>
      <w:r w:rsidRPr="007D16C7">
        <w:rPr>
          <w:lang w:val="en-US" w:eastAsia="ja-JP"/>
        </w:rPr>
        <w:t>.</w:t>
      </w:r>
    </w:p>
    <w:p w:rsidR="007D16C7" w:rsidRPr="007D16C7" w:rsidRDefault="007D16C7" w:rsidP="007D16C7">
      <w:pPr>
        <w:rPr>
          <w:lang w:val="en-US" w:eastAsia="ja-JP"/>
        </w:rPr>
      </w:pPr>
      <w:r w:rsidRPr="007D16C7">
        <w:rPr>
          <w:lang w:val="en-US"/>
        </w:rPr>
        <w:t xml:space="preserve">The centralized architecture is simple and easy to control from </w:t>
      </w:r>
      <w:r w:rsidRPr="007D16C7">
        <w:rPr>
          <w:lang w:val="en-US" w:eastAsia="ja-JP"/>
        </w:rPr>
        <w:t xml:space="preserve">a </w:t>
      </w:r>
      <w:r w:rsidRPr="007D16C7">
        <w:rPr>
          <w:lang w:val="en-US"/>
        </w:rPr>
        <w:t>network operator point of view. However</w:t>
      </w:r>
      <w:r w:rsidRPr="007D16C7">
        <w:rPr>
          <w:lang w:val="en-US" w:eastAsia="ja-JP"/>
        </w:rPr>
        <w:t>,</w:t>
      </w:r>
      <w:r w:rsidRPr="007D16C7">
        <w:rPr>
          <w:lang w:val="en-US"/>
        </w:rPr>
        <w:t xml:space="preserve"> when the number of </w:t>
      </w:r>
      <w:r w:rsidRPr="007D16C7">
        <w:rPr>
          <w:lang w:val="en-US" w:eastAsia="ja-JP"/>
        </w:rPr>
        <w:t>CRS nodes</w:t>
      </w:r>
      <w:r w:rsidRPr="007D16C7">
        <w:rPr>
          <w:lang w:val="en-US"/>
        </w:rPr>
        <w:t xml:space="preserve"> increase</w:t>
      </w:r>
      <w:r w:rsidRPr="007D16C7">
        <w:rPr>
          <w:lang w:val="en-US" w:eastAsia="ja-JP"/>
        </w:rPr>
        <w:t>s</w:t>
      </w:r>
      <w:r w:rsidRPr="007D16C7">
        <w:rPr>
          <w:lang w:val="en-US"/>
        </w:rPr>
        <w:t xml:space="preserve">, challenges </w:t>
      </w:r>
      <w:r w:rsidRPr="007D16C7">
        <w:rPr>
          <w:lang w:val="en-US" w:eastAsia="ja-JP"/>
        </w:rPr>
        <w:t xml:space="preserve">could </w:t>
      </w:r>
      <w:r w:rsidRPr="007D16C7">
        <w:rPr>
          <w:lang w:val="en-US"/>
        </w:rPr>
        <w:t>arise such as scalability, information exchange, processing capability and delay, etc.</w:t>
      </w:r>
    </w:p>
    <w:p w:rsidR="007D16C7" w:rsidRDefault="007D16C7" w:rsidP="007D16C7">
      <w:pPr>
        <w:rPr>
          <w:lang w:val="en-US" w:eastAsia="ja-JP"/>
        </w:rPr>
      </w:pPr>
      <w:r w:rsidRPr="00742544">
        <w:rPr>
          <w:lang w:val="en-US" w:eastAsia="ja-JP"/>
        </w:rPr>
        <w:t xml:space="preserve">The other method is a distributed decision making. </w:t>
      </w:r>
      <w:r>
        <w:rPr>
          <w:lang w:val="en-US" w:eastAsia="ja-JP"/>
        </w:rPr>
        <w:t xml:space="preserve">A </w:t>
      </w:r>
      <w:r w:rsidRPr="0045137F">
        <w:rPr>
          <w:lang w:val="en-US" w:eastAsia="ja-JP"/>
        </w:rPr>
        <w:t xml:space="preserve">CRS </w:t>
      </w:r>
      <w:r>
        <w:rPr>
          <w:lang w:val="en-US" w:eastAsia="ja-JP"/>
        </w:rPr>
        <w:t>may</w:t>
      </w:r>
      <w:r w:rsidRPr="0045137F">
        <w:rPr>
          <w:lang w:val="en-US" w:eastAsia="ja-JP"/>
        </w:rPr>
        <w:t xml:space="preserve"> include </w:t>
      </w:r>
      <w:r>
        <w:rPr>
          <w:lang w:val="en-US" w:eastAsia="ja-JP"/>
        </w:rPr>
        <w:t>a set of geographically distributed</w:t>
      </w:r>
      <w:r w:rsidRPr="00EC6858">
        <w:rPr>
          <w:lang w:val="en-US" w:eastAsia="ja-JP"/>
        </w:rPr>
        <w:t xml:space="preserve"> nodes, f</w:t>
      </w:r>
      <w:r>
        <w:rPr>
          <w:lang w:val="en-US" w:eastAsia="ja-JP"/>
        </w:rPr>
        <w:t>or example</w:t>
      </w:r>
      <w:r w:rsidRPr="00506B56">
        <w:rPr>
          <w:lang w:val="en-US" w:eastAsia="ja-JP"/>
        </w:rPr>
        <w:t xml:space="preserve">, multiple terminals and multiple base stations and/or access points. </w:t>
      </w:r>
      <w:r w:rsidRPr="00506B56">
        <w:rPr>
          <w:rFonts w:hint="eastAsia"/>
          <w:lang w:val="en-US" w:eastAsia="ja-JP"/>
        </w:rPr>
        <w:t>W</w:t>
      </w:r>
      <w:r w:rsidRPr="00506B56">
        <w:rPr>
          <w:lang w:val="en-US" w:eastAsia="ja-JP"/>
        </w:rPr>
        <w:t>ithin such a large heterogeneous CRS, it may cause difficulties to have only one single entity to make decisions on the CRS reconfiguration.</w:t>
      </w:r>
    </w:p>
    <w:p w:rsidR="007D16C7" w:rsidRDefault="007D16C7" w:rsidP="007D16C7">
      <w:pPr>
        <w:rPr>
          <w:lang w:val="en-US" w:eastAsia="ja-JP"/>
        </w:rPr>
      </w:pPr>
      <w:r>
        <w:rPr>
          <w:lang w:val="en-US" w:eastAsia="ja-JP"/>
        </w:rPr>
        <w:t xml:space="preserve">In another example, the CRS may be comprised of nodes communicating with each other using some kind of a mesh topology. Within such </w:t>
      </w:r>
      <w:r>
        <w:rPr>
          <w:rFonts w:hint="eastAsia"/>
          <w:lang w:val="en-US" w:eastAsia="ja-JP"/>
        </w:rPr>
        <w:t xml:space="preserve">a </w:t>
      </w:r>
      <w:r>
        <w:rPr>
          <w:lang w:val="en-US" w:eastAsia="ja-JP"/>
        </w:rPr>
        <w:t>CRS it may also be difficult to identify one centralized node making reconfiguration decisions.</w:t>
      </w:r>
    </w:p>
    <w:p w:rsidR="007D16C7" w:rsidRDefault="007D16C7" w:rsidP="007D16C7">
      <w:pPr>
        <w:rPr>
          <w:lang w:val="en-US" w:eastAsia="ja-JP"/>
        </w:rPr>
      </w:pPr>
      <w:r>
        <w:rPr>
          <w:rFonts w:hint="eastAsia"/>
          <w:lang w:val="en-US" w:eastAsia="ja-JP"/>
        </w:rPr>
        <w:t>In such cases</w:t>
      </w:r>
      <w:r w:rsidRPr="00EC6858">
        <w:rPr>
          <w:lang w:val="en-US" w:eastAsia="ja-JP"/>
        </w:rPr>
        <w:t xml:space="preserve">, </w:t>
      </w:r>
      <w:r w:rsidRPr="00634978">
        <w:rPr>
          <w:lang w:val="en-US" w:eastAsia="ja-JP"/>
        </w:rPr>
        <w:t xml:space="preserve">a CRS may require multiple management entities, </w:t>
      </w:r>
      <w:r>
        <w:rPr>
          <w:rFonts w:hint="eastAsia"/>
          <w:lang w:val="en-US" w:eastAsia="ja-JP"/>
        </w:rPr>
        <w:t xml:space="preserve">to </w:t>
      </w:r>
      <w:r w:rsidRPr="00634978">
        <w:rPr>
          <w:lang w:val="en-US" w:eastAsia="ja-JP"/>
        </w:rPr>
        <w:t>mak</w:t>
      </w:r>
      <w:r>
        <w:rPr>
          <w:rFonts w:hint="eastAsia"/>
          <w:lang w:val="en-US" w:eastAsia="ja-JP"/>
        </w:rPr>
        <w:t>e</w:t>
      </w:r>
      <w:r w:rsidRPr="00634978">
        <w:rPr>
          <w:lang w:val="en-US" w:eastAsia="ja-JP"/>
        </w:rPr>
        <w:t xml:space="preserve"> decisions on its reconfiguration. Such </w:t>
      </w:r>
      <w:r>
        <w:rPr>
          <w:rFonts w:hint="eastAsia"/>
          <w:lang w:val="en-US" w:eastAsia="ja-JP"/>
        </w:rPr>
        <w:t xml:space="preserve">a </w:t>
      </w:r>
      <w:r w:rsidRPr="00634978">
        <w:rPr>
          <w:lang w:val="en-US" w:eastAsia="ja-JP"/>
        </w:rPr>
        <w:t>distributed decision making architecture could thus provide a scalable and more efficient management solution.</w:t>
      </w:r>
    </w:p>
    <w:p w:rsidR="007D16C7" w:rsidRDefault="007853BB" w:rsidP="007D16C7">
      <w:pPr>
        <w:pStyle w:val="Heading4"/>
        <w:rPr>
          <w:lang w:val="en-US" w:eastAsia="ja-JP"/>
        </w:rPr>
      </w:pPr>
      <w:bookmarkStart w:id="40" w:name="_Toc312305091"/>
      <w:bookmarkStart w:id="41" w:name="_Toc312327348"/>
      <w:r>
        <w:rPr>
          <w:lang w:val="en-US" w:eastAsia="ja-JP"/>
        </w:rPr>
        <w:t>4</w:t>
      </w:r>
      <w:r w:rsidR="007D16C7">
        <w:rPr>
          <w:lang w:val="en-US" w:eastAsia="ja-JP"/>
        </w:rPr>
        <w:t>.1.2.2</w:t>
      </w:r>
      <w:r w:rsidR="007D16C7">
        <w:rPr>
          <w:lang w:val="en-US" w:eastAsia="ja-JP"/>
        </w:rPr>
        <w:tab/>
        <w:t>Adjustment methods</w:t>
      </w:r>
      <w:bookmarkEnd w:id="40"/>
      <w:bookmarkEnd w:id="41"/>
    </w:p>
    <w:p w:rsidR="007D16C7" w:rsidRDefault="007D16C7" w:rsidP="007D16C7">
      <w:pPr>
        <w:rPr>
          <w:lang w:val="en-US" w:eastAsia="ja-JP"/>
        </w:rPr>
      </w:pPr>
      <w:r>
        <w:rPr>
          <w:lang w:val="en-US" w:eastAsia="ja-JP"/>
        </w:rPr>
        <w:t xml:space="preserve">The CRS nodes may need to adjust various operational parameters (e.g. transmission power, carrier frequency and frequency band, </w:t>
      </w:r>
      <w:r w:rsidRPr="002367E4">
        <w:rPr>
          <w:lang w:val="en-US" w:eastAsia="ja-JP"/>
        </w:rPr>
        <w:t>radio access technolo</w:t>
      </w:r>
      <w:r>
        <w:rPr>
          <w:lang w:val="en-US" w:eastAsia="ja-JP"/>
        </w:rPr>
        <w:t xml:space="preserve">gy, etc.) and protocols by reconfiguration. </w:t>
      </w:r>
      <w:r w:rsidRPr="007D16C7">
        <w:rPr>
          <w:lang w:val="en-US"/>
        </w:rPr>
        <w:t>Two possible examples</w:t>
      </w:r>
      <w:r w:rsidRPr="007D16C7">
        <w:rPr>
          <w:lang w:val="en-US" w:eastAsia="ja-JP"/>
        </w:rPr>
        <w:t xml:space="preserve"> </w:t>
      </w:r>
      <w:r>
        <w:rPr>
          <w:lang w:val="en-US" w:eastAsia="ja-JP"/>
        </w:rPr>
        <w:t>to perform such reconfigurations are identified.</w:t>
      </w:r>
      <w:r>
        <w:rPr>
          <w:rFonts w:hint="eastAsia"/>
          <w:lang w:val="en-US" w:eastAsia="ja-JP"/>
        </w:rPr>
        <w:t xml:space="preserve"> </w:t>
      </w:r>
      <w:r>
        <w:rPr>
          <w:lang w:val="en-US" w:eastAsia="ja-JP"/>
        </w:rPr>
        <w:t xml:space="preserve">One possibility is to use </w:t>
      </w:r>
      <w:r w:rsidR="007853BB">
        <w:rPr>
          <w:lang w:val="en-US" w:eastAsia="ja-JP"/>
        </w:rPr>
        <w:t xml:space="preserve">software defined radio </w:t>
      </w:r>
      <w:r>
        <w:rPr>
          <w:lang w:val="en-US" w:eastAsia="ja-JP"/>
        </w:rPr>
        <w:t>(SDR) technology, which is mature and is currently widely used in radiocommunication systems.</w:t>
      </w:r>
    </w:p>
    <w:p w:rsidR="007D16C7" w:rsidRDefault="007D16C7" w:rsidP="007D16C7">
      <w:pPr>
        <w:rPr>
          <w:lang w:val="en-US" w:eastAsia="ja-JP"/>
        </w:rPr>
      </w:pPr>
      <w:r w:rsidRPr="00FB2EEB">
        <w:rPr>
          <w:lang w:val="en-US" w:eastAsia="ja-JP"/>
        </w:rPr>
        <w:t>Report ITU-R M.2117 provides more information on SDR techniques for radiocommunication systems in the scope of this Report.</w:t>
      </w:r>
    </w:p>
    <w:p w:rsidR="007D16C7" w:rsidRDefault="007D16C7" w:rsidP="007D16C7">
      <w:pPr>
        <w:rPr>
          <w:lang w:val="en-US" w:eastAsia="ja-JP"/>
        </w:rPr>
      </w:pPr>
      <w:r>
        <w:rPr>
          <w:lang w:val="en-US" w:eastAsia="ja-JP"/>
        </w:rPr>
        <w:t>Another possibility is to have corresponding hardware and software pre</w:t>
      </w:r>
      <w:r>
        <w:rPr>
          <w:lang w:val="en-US" w:eastAsia="ja-JP"/>
        </w:rPr>
        <w:noBreakHyphen/>
        <w:t xml:space="preserve">installed </w:t>
      </w:r>
      <w:r w:rsidRPr="005C64C1">
        <w:rPr>
          <w:lang w:val="en-US" w:eastAsia="ja-JP"/>
        </w:rPr>
        <w:t xml:space="preserve">in the </w:t>
      </w:r>
      <w:r>
        <w:rPr>
          <w:rFonts w:hint="eastAsia"/>
          <w:lang w:val="en-US" w:eastAsia="ja-JP"/>
        </w:rPr>
        <w:t>CRS node</w:t>
      </w:r>
      <w:r w:rsidRPr="005C64C1">
        <w:rPr>
          <w:lang w:val="en-US" w:eastAsia="ja-JP"/>
        </w:rPr>
        <w:t>.</w:t>
      </w:r>
      <w:r>
        <w:rPr>
          <w:lang w:val="en-US" w:eastAsia="ja-JP"/>
        </w:rPr>
        <w:t xml:space="preserve"> For example, a </w:t>
      </w:r>
      <w:r>
        <w:rPr>
          <w:rFonts w:hint="eastAsia"/>
          <w:lang w:val="en-US" w:eastAsia="ja-JP"/>
        </w:rPr>
        <w:t xml:space="preserve">CRS </w:t>
      </w:r>
      <w:r>
        <w:rPr>
          <w:lang w:val="en-US" w:eastAsia="ja-JP"/>
        </w:rPr>
        <w:t>node</w:t>
      </w:r>
      <w:r>
        <w:rPr>
          <w:rFonts w:hint="eastAsia"/>
          <w:lang w:val="en-US" w:eastAsia="ja-JP"/>
        </w:rPr>
        <w:t xml:space="preserve"> </w:t>
      </w:r>
      <w:r>
        <w:rPr>
          <w:lang w:val="en-US" w:eastAsia="ja-JP"/>
        </w:rPr>
        <w:t xml:space="preserve">can have multiple hardware modules supporting different radio access technologies, frequencies, etc. Such a </w:t>
      </w:r>
      <w:r>
        <w:rPr>
          <w:rFonts w:hint="eastAsia"/>
          <w:lang w:val="en-US" w:eastAsia="ja-JP"/>
        </w:rPr>
        <w:t xml:space="preserve">CRS node </w:t>
      </w:r>
      <w:r>
        <w:rPr>
          <w:lang w:val="en-US" w:eastAsia="ja-JP"/>
        </w:rPr>
        <w:t>may dynamically decide which hardware modules will be used at a particular time.</w:t>
      </w:r>
    </w:p>
    <w:p w:rsidR="007D16C7" w:rsidRPr="007853BB" w:rsidRDefault="007853BB" w:rsidP="007853BB">
      <w:pPr>
        <w:pStyle w:val="Heading3"/>
        <w:rPr>
          <w:lang w:val="en-US"/>
        </w:rPr>
      </w:pPr>
      <w:bookmarkStart w:id="42" w:name="_Toc312305092"/>
      <w:bookmarkStart w:id="43" w:name="_Toc312327349"/>
      <w:r>
        <w:rPr>
          <w:lang w:val="en-US"/>
        </w:rPr>
        <w:t>4</w:t>
      </w:r>
      <w:r w:rsidR="007D16C7" w:rsidRPr="007853BB">
        <w:rPr>
          <w:lang w:val="en-US"/>
        </w:rPr>
        <w:t>.1.3</w:t>
      </w:r>
      <w:r w:rsidR="007D16C7" w:rsidRPr="007853BB">
        <w:rPr>
          <w:lang w:val="en-US"/>
        </w:rPr>
        <w:tab/>
        <w:t>Learning</w:t>
      </w:r>
      <w:bookmarkEnd w:id="42"/>
      <w:bookmarkEnd w:id="43"/>
    </w:p>
    <w:p w:rsidR="007D16C7" w:rsidRPr="007D16C7" w:rsidRDefault="007D16C7" w:rsidP="00057064">
      <w:pPr>
        <w:rPr>
          <w:lang w:val="en-US"/>
        </w:rPr>
      </w:pPr>
      <w:r w:rsidRPr="007D16C7">
        <w:rPr>
          <w:lang w:val="en-US" w:eastAsia="ja-JP"/>
        </w:rPr>
        <w:t xml:space="preserve">The third key feature of </w:t>
      </w:r>
      <w:r w:rsidRPr="007D16C7">
        <w:rPr>
          <w:rFonts w:hint="eastAsia"/>
          <w:lang w:val="en-US" w:eastAsia="ja-JP"/>
        </w:rPr>
        <w:t xml:space="preserve">a </w:t>
      </w:r>
      <w:r w:rsidRPr="007D16C7">
        <w:rPr>
          <w:lang w:val="en-US" w:eastAsia="ja-JP"/>
        </w:rPr>
        <w:t xml:space="preserve">CRS is the capability to learn. The aim of the learning process is to enable performance improvement for the </w:t>
      </w:r>
      <w:r w:rsidR="007853BB">
        <w:rPr>
          <w:lang w:val="en-US" w:eastAsia="ja-JP"/>
        </w:rPr>
        <w:t xml:space="preserve">CRS </w:t>
      </w:r>
      <w:r w:rsidRPr="007D16C7">
        <w:rPr>
          <w:lang w:val="en-US" w:eastAsia="ja-JP"/>
        </w:rPr>
        <w:t xml:space="preserve">by using stored information of its previous actions and their results. </w:t>
      </w:r>
      <w:r w:rsidRPr="007D16C7">
        <w:rPr>
          <w:rFonts w:hint="eastAsia"/>
          <w:lang w:val="en-US" w:eastAsia="ja-JP"/>
        </w:rPr>
        <w:t xml:space="preserve">A </w:t>
      </w:r>
      <w:r w:rsidRPr="007D16C7">
        <w:rPr>
          <w:lang w:val="en-US"/>
        </w:rPr>
        <w:t>CRS evaluates each action and routinely</w:t>
      </w:r>
      <w:r w:rsidRPr="007D16C7" w:rsidDel="00601DD2">
        <w:rPr>
          <w:lang w:val="en-US"/>
        </w:rPr>
        <w:t xml:space="preserve"> </w:t>
      </w:r>
      <w:r w:rsidRPr="007D16C7">
        <w:rPr>
          <w:lang w:val="en-US"/>
        </w:rPr>
        <w:t>optimizes the parameters</w:t>
      </w:r>
      <w:r w:rsidRPr="007D16C7">
        <w:rPr>
          <w:lang w:val="en-US" w:eastAsia="ja-JP"/>
        </w:rPr>
        <w:t xml:space="preserve"> to further improve the performance (e.g. </w:t>
      </w:r>
      <w:r w:rsidRPr="007D16C7" w:rsidDel="00E97DBE">
        <w:rPr>
          <w:lang w:val="en-US" w:eastAsia="ja-JP"/>
        </w:rPr>
        <w:t xml:space="preserve"> </w:t>
      </w:r>
      <w:r w:rsidRPr="007D16C7">
        <w:rPr>
          <w:lang w:val="en-US" w:eastAsia="ja-JP"/>
        </w:rPr>
        <w:t xml:space="preserve">improve the capacity of the network). A key function of the learning process is to gather and maintain knowledge while operating in a changing radio environment and to </w:t>
      </w:r>
      <w:r w:rsidRPr="007D16C7">
        <w:rPr>
          <w:szCs w:val="24"/>
          <w:lang w:val="en-US" w:eastAsia="ja-JP"/>
        </w:rPr>
        <w:t>potentially</w:t>
      </w:r>
      <w:r w:rsidRPr="007D16C7">
        <w:rPr>
          <w:szCs w:val="24"/>
          <w:lang w:val="en-US"/>
        </w:rPr>
        <w:t xml:space="preserve"> use this information in future transmissions</w:t>
      </w:r>
      <w:r w:rsidRPr="007D16C7">
        <w:rPr>
          <w:lang w:val="en-US" w:eastAsia="ja-JP"/>
        </w:rPr>
        <w:t xml:space="preserve">. </w:t>
      </w:r>
      <w:r w:rsidRPr="007D16C7">
        <w:rPr>
          <w:szCs w:val="24"/>
          <w:lang w:val="en-US"/>
        </w:rPr>
        <w:t xml:space="preserve">Furthermore, using this knowledge, decisions for dynamic adjustments </w:t>
      </w:r>
      <w:r w:rsidRPr="007D16C7">
        <w:rPr>
          <w:szCs w:val="24"/>
          <w:lang w:val="en-US" w:eastAsia="ja-JP"/>
        </w:rPr>
        <w:t xml:space="preserve">can be </w:t>
      </w:r>
      <w:r w:rsidRPr="007D16C7">
        <w:rPr>
          <w:szCs w:val="24"/>
          <w:lang w:val="en-US"/>
        </w:rPr>
        <w:t xml:space="preserve">made </w:t>
      </w:r>
      <w:r w:rsidRPr="007D16C7">
        <w:rPr>
          <w:szCs w:val="24"/>
          <w:lang w:val="en-US" w:eastAsia="ja-JP"/>
        </w:rPr>
        <w:t xml:space="preserve">more </w:t>
      </w:r>
      <w:r w:rsidRPr="007D16C7">
        <w:rPr>
          <w:szCs w:val="24"/>
          <w:lang w:val="en-US"/>
        </w:rPr>
        <w:t>appropriate</w:t>
      </w:r>
      <w:r w:rsidRPr="007D16C7">
        <w:rPr>
          <w:szCs w:val="24"/>
          <w:lang w:val="en-US" w:eastAsia="ja-JP"/>
        </w:rPr>
        <w:t>ly</w:t>
      </w:r>
      <w:r w:rsidRPr="007D16C7">
        <w:rPr>
          <w:szCs w:val="24"/>
          <w:lang w:val="en-US"/>
        </w:rPr>
        <w:t xml:space="preserve"> and commands </w:t>
      </w:r>
      <w:r w:rsidRPr="007D16C7">
        <w:rPr>
          <w:szCs w:val="24"/>
          <w:lang w:val="en-US" w:eastAsia="ja-JP"/>
        </w:rPr>
        <w:t>can be</w:t>
      </w:r>
      <w:r w:rsidRPr="007D16C7">
        <w:rPr>
          <w:szCs w:val="24"/>
          <w:lang w:val="en-US"/>
        </w:rPr>
        <w:t xml:space="preserve"> sent to </w:t>
      </w:r>
      <w:r w:rsidRPr="007D16C7">
        <w:rPr>
          <w:rFonts w:hint="eastAsia"/>
          <w:szCs w:val="24"/>
          <w:lang w:val="en-US" w:eastAsia="ja-JP"/>
        </w:rPr>
        <w:t>CRS nodes</w:t>
      </w:r>
      <w:r w:rsidRPr="007D16C7">
        <w:rPr>
          <w:szCs w:val="24"/>
          <w:lang w:val="en-US"/>
        </w:rPr>
        <w:t xml:space="preserve"> in order to implement these decisions.</w:t>
      </w:r>
      <w:r w:rsidRPr="007D16C7">
        <w:rPr>
          <w:szCs w:val="24"/>
          <w:lang w:val="en-US" w:eastAsia="ja-JP"/>
        </w:rPr>
        <w:t xml:space="preserve"> </w:t>
      </w:r>
      <w:r w:rsidRPr="007D16C7">
        <w:rPr>
          <w:lang w:val="en-US" w:eastAsia="ja-JP"/>
        </w:rPr>
        <w:t xml:space="preserve">In particular, the reliability and accuracy of the collected and stored information need to be ensured. The decision making and adjustment process described in </w:t>
      </w:r>
      <w:r w:rsidR="00057064" w:rsidRPr="00F63FE2">
        <w:rPr>
          <w:bCs/>
          <w:lang w:val="en-US"/>
        </w:rPr>
        <w:t>§</w:t>
      </w:r>
      <w:r w:rsidR="00057064">
        <w:rPr>
          <w:lang w:val="en-US" w:eastAsia="ja-JP"/>
        </w:rPr>
        <w:t> </w:t>
      </w:r>
      <w:r w:rsidR="007853BB">
        <w:rPr>
          <w:lang w:val="en-US" w:eastAsia="ja-JP"/>
        </w:rPr>
        <w:t>4</w:t>
      </w:r>
      <w:r w:rsidRPr="007D16C7">
        <w:rPr>
          <w:lang w:val="en-US" w:eastAsia="ja-JP"/>
        </w:rPr>
        <w:t xml:space="preserve">.1.2 may improve its performance by using the stored information when </w:t>
      </w:r>
      <w:r w:rsidRPr="007D16C7">
        <w:rPr>
          <w:rFonts w:hint="eastAsia"/>
          <w:lang w:val="en-US" w:eastAsia="ja-JP"/>
        </w:rPr>
        <w:t xml:space="preserve">deciding on </w:t>
      </w:r>
      <w:r w:rsidRPr="007D16C7">
        <w:rPr>
          <w:lang w:val="en-US" w:eastAsia="ja-JP"/>
        </w:rPr>
        <w:t xml:space="preserve">adjustment actions. </w:t>
      </w:r>
    </w:p>
    <w:p w:rsidR="007D16C7" w:rsidRPr="007D16C7" w:rsidRDefault="007D16C7" w:rsidP="007D16C7">
      <w:pPr>
        <w:rPr>
          <w:lang w:val="en-US" w:eastAsia="ja-JP"/>
        </w:rPr>
      </w:pPr>
      <w:r w:rsidRPr="007D16C7">
        <w:rPr>
          <w:lang w:val="en-US"/>
        </w:rPr>
        <w:t>Many machine learning algorithms and models can be included in cognitive radio system</w:t>
      </w:r>
      <w:r w:rsidRPr="007D16C7">
        <w:rPr>
          <w:rFonts w:hint="eastAsia"/>
          <w:lang w:val="en-US" w:eastAsia="ja-JP"/>
        </w:rPr>
        <w:t>s</w:t>
      </w:r>
      <w:r w:rsidRPr="007D16C7">
        <w:rPr>
          <w:lang w:val="en-US"/>
        </w:rPr>
        <w:t xml:space="preserve">. According to available information and operational performance, </w:t>
      </w:r>
      <w:r w:rsidRPr="007D16C7">
        <w:rPr>
          <w:lang w:val="en-US" w:eastAsia="ja-JP"/>
        </w:rPr>
        <w:t xml:space="preserve">the </w:t>
      </w:r>
      <w:r w:rsidRPr="007D16C7">
        <w:rPr>
          <w:lang w:val="en-US"/>
        </w:rPr>
        <w:t>cognitive radio system</w:t>
      </w:r>
      <w:r w:rsidRPr="007D16C7">
        <w:rPr>
          <w:rFonts w:hint="eastAsia"/>
          <w:lang w:val="en-US" w:eastAsia="ja-JP"/>
        </w:rPr>
        <w:t>s</w:t>
      </w:r>
      <w:r w:rsidRPr="007D16C7">
        <w:rPr>
          <w:lang w:val="en-US"/>
        </w:rPr>
        <w:t xml:space="preserve"> continue to train the existing algorithms and models</w:t>
      </w:r>
      <w:r w:rsidRPr="007D16C7">
        <w:rPr>
          <w:lang w:val="en-US" w:eastAsia="ja-JP"/>
        </w:rPr>
        <w:t>,</w:t>
      </w:r>
      <w:r w:rsidRPr="007D16C7">
        <w:rPr>
          <w:sz w:val="22"/>
          <w:szCs w:val="22"/>
          <w:lang w:val="en-US" w:eastAsia="ja-JP"/>
        </w:rPr>
        <w:t xml:space="preserve"> and this</w:t>
      </w:r>
      <w:r w:rsidRPr="007D16C7">
        <w:rPr>
          <w:lang w:val="en-US"/>
        </w:rPr>
        <w:t xml:space="preserve"> </w:t>
      </w:r>
      <w:r w:rsidRPr="007D16C7">
        <w:rPr>
          <w:lang w:val="en-US" w:eastAsia="ja-JP"/>
        </w:rPr>
        <w:t xml:space="preserve">may </w:t>
      </w:r>
      <w:r w:rsidRPr="007D16C7">
        <w:rPr>
          <w:lang w:val="en-US"/>
        </w:rPr>
        <w:t>enable cognitive radio systems to learn from the results of their actions</w:t>
      </w:r>
      <w:r w:rsidRPr="007D16C7">
        <w:rPr>
          <w:rFonts w:hint="eastAsia"/>
          <w:lang w:val="en-US" w:eastAsia="ja-JP"/>
        </w:rPr>
        <w:t>.</w:t>
      </w:r>
      <w:r w:rsidRPr="007D16C7">
        <w:rPr>
          <w:lang w:val="en-US"/>
        </w:rPr>
        <w:t xml:space="preserve"> </w:t>
      </w:r>
    </w:p>
    <w:p w:rsidR="007D16C7" w:rsidRPr="007D16C7" w:rsidRDefault="007853BB" w:rsidP="007D16C7">
      <w:pPr>
        <w:pStyle w:val="Heading2"/>
        <w:rPr>
          <w:lang w:val="en-US"/>
        </w:rPr>
      </w:pPr>
      <w:bookmarkStart w:id="44" w:name="_Toc312305093"/>
      <w:bookmarkStart w:id="45" w:name="_Toc312327350"/>
      <w:r>
        <w:rPr>
          <w:lang w:val="en-US"/>
        </w:rPr>
        <w:t>4</w:t>
      </w:r>
      <w:r w:rsidR="007D16C7" w:rsidRPr="007D16C7">
        <w:rPr>
          <w:lang w:val="en-US"/>
        </w:rPr>
        <w:t>.2</w:t>
      </w:r>
      <w:r w:rsidR="007D16C7" w:rsidRPr="007D16C7">
        <w:rPr>
          <w:lang w:val="en-US"/>
        </w:rPr>
        <w:tab/>
        <w:t xml:space="preserve">Potential </w:t>
      </w:r>
      <w:r w:rsidR="007D16C7" w:rsidRPr="007D16C7">
        <w:rPr>
          <w:rFonts w:hint="eastAsia"/>
          <w:lang w:val="en-US" w:eastAsia="ja-JP"/>
        </w:rPr>
        <w:t>b</w:t>
      </w:r>
      <w:r w:rsidR="007D16C7" w:rsidRPr="007D16C7">
        <w:rPr>
          <w:lang w:val="en-US"/>
        </w:rPr>
        <w:t>enefits</w:t>
      </w:r>
      <w:bookmarkEnd w:id="44"/>
      <w:bookmarkEnd w:id="45"/>
    </w:p>
    <w:p w:rsidR="007D16C7" w:rsidRDefault="007D16C7" w:rsidP="007D16C7">
      <w:pPr>
        <w:rPr>
          <w:lang w:val="en-US" w:eastAsia="ja-JP"/>
        </w:rPr>
      </w:pPr>
      <w:r w:rsidRPr="007D16C7">
        <w:rPr>
          <w:lang w:val="en-US" w:eastAsia="ja-JP"/>
        </w:rPr>
        <w:t>The demand for s</w:t>
      </w:r>
      <w:r w:rsidRPr="00C77CB6">
        <w:rPr>
          <w:lang w:val="en-US"/>
        </w:rPr>
        <w:t>pectrum</w:t>
      </w:r>
      <w:r>
        <w:rPr>
          <w:lang w:val="en-US"/>
        </w:rPr>
        <w:t xml:space="preserve"> resource</w:t>
      </w:r>
      <w:r>
        <w:rPr>
          <w:rFonts w:hint="eastAsia"/>
          <w:lang w:val="en-US" w:eastAsia="ja-JP"/>
        </w:rPr>
        <w:t>s</w:t>
      </w:r>
      <w:r w:rsidRPr="00C77CB6">
        <w:rPr>
          <w:lang w:val="en-US"/>
        </w:rPr>
        <w:t xml:space="preserve"> </w:t>
      </w:r>
      <w:r>
        <w:rPr>
          <w:lang w:val="en-US"/>
        </w:rPr>
        <w:t>continues to rise</w:t>
      </w:r>
      <w:r w:rsidRPr="00C77CB6">
        <w:rPr>
          <w:lang w:val="en-US"/>
        </w:rPr>
        <w:t xml:space="preserve"> due to </w:t>
      </w:r>
      <w:r>
        <w:rPr>
          <w:lang w:val="en-US" w:eastAsia="ja-JP"/>
        </w:rPr>
        <w:t>issues such as an increasing level of</w:t>
      </w:r>
      <w:r w:rsidRPr="00C77CB6">
        <w:rPr>
          <w:lang w:val="en-US"/>
        </w:rPr>
        <w:t xml:space="preserve"> Inter</w:t>
      </w:r>
      <w:r>
        <w:rPr>
          <w:lang w:val="en-US"/>
        </w:rPr>
        <w:t>net/data traffic</w:t>
      </w:r>
      <w:r>
        <w:rPr>
          <w:lang w:val="en-US" w:eastAsia="ja-JP"/>
        </w:rPr>
        <w:t xml:space="preserve"> and</w:t>
      </w:r>
      <w:r w:rsidRPr="007D16C7">
        <w:rPr>
          <w:lang w:val="en-US" w:eastAsia="ja-JP"/>
        </w:rPr>
        <w:t xml:space="preserve"> an ever</w:t>
      </w:r>
      <w:r w:rsidRPr="007D16C7">
        <w:rPr>
          <w:lang w:val="en-US"/>
        </w:rPr>
        <w:t>-increasing demand for</w:t>
      </w:r>
      <w:r w:rsidRPr="007D16C7">
        <w:rPr>
          <w:lang w:val="en-US" w:eastAsia="ja-JP"/>
        </w:rPr>
        <w:t xml:space="preserve"> </w:t>
      </w:r>
      <w:r w:rsidRPr="007D16C7">
        <w:rPr>
          <w:lang w:val="en-US"/>
        </w:rPr>
        <w:t xml:space="preserve">spectrum for </w:t>
      </w:r>
      <w:r w:rsidRPr="007D16C7">
        <w:rPr>
          <w:lang w:val="en-US" w:eastAsia="ja-JP"/>
        </w:rPr>
        <w:t xml:space="preserve">mobile </w:t>
      </w:r>
      <w:r w:rsidRPr="007D16C7">
        <w:rPr>
          <w:lang w:val="en-US"/>
        </w:rPr>
        <w:t xml:space="preserve">applications that require </w:t>
      </w:r>
      <w:r w:rsidRPr="007D16C7">
        <w:rPr>
          <w:lang w:val="en-US" w:eastAsia="ja-JP"/>
        </w:rPr>
        <w:t>broader</w:t>
      </w:r>
      <w:r w:rsidRPr="007D16C7">
        <w:rPr>
          <w:lang w:val="en-US"/>
        </w:rPr>
        <w:t xml:space="preserve"> bandwidths</w:t>
      </w:r>
      <w:r w:rsidRPr="007D16C7">
        <w:rPr>
          <w:lang w:val="en-US" w:eastAsia="ja-JP"/>
        </w:rPr>
        <w:t xml:space="preserve">. </w:t>
      </w:r>
      <w:r w:rsidRPr="00C77CB6">
        <w:rPr>
          <w:lang w:val="en-US" w:eastAsia="ja-JP"/>
        </w:rPr>
        <w:t xml:space="preserve">CRS </w:t>
      </w:r>
      <w:r>
        <w:rPr>
          <w:rFonts w:hint="eastAsia"/>
          <w:lang w:val="en-US" w:eastAsia="ja-JP"/>
        </w:rPr>
        <w:t xml:space="preserve">technology </w:t>
      </w:r>
      <w:r w:rsidRPr="00C77CB6">
        <w:rPr>
          <w:lang w:val="en-US" w:eastAsia="ja-JP"/>
        </w:rPr>
        <w:t xml:space="preserve">may in the future be used as one method to </w:t>
      </w:r>
      <w:r>
        <w:rPr>
          <w:lang w:val="en-US" w:eastAsia="ja-JP"/>
        </w:rPr>
        <w:t>address</w:t>
      </w:r>
      <w:r w:rsidRPr="00C77CB6">
        <w:rPr>
          <w:lang w:val="en-US" w:eastAsia="ja-JP"/>
        </w:rPr>
        <w:t xml:space="preserve"> </w:t>
      </w:r>
      <w:r>
        <w:rPr>
          <w:lang w:val="en-US" w:eastAsia="ja-JP"/>
        </w:rPr>
        <w:t xml:space="preserve">such </w:t>
      </w:r>
      <w:r w:rsidRPr="00C77CB6">
        <w:rPr>
          <w:lang w:val="en-US" w:eastAsia="ja-JP"/>
        </w:rPr>
        <w:t>problem</w:t>
      </w:r>
      <w:r>
        <w:rPr>
          <w:lang w:val="en-US" w:eastAsia="ja-JP"/>
        </w:rPr>
        <w:t>s by adding a level of flexibility as well as improving the efficiency of spectrum use.</w:t>
      </w:r>
    </w:p>
    <w:p w:rsidR="007D16C7" w:rsidRPr="007D16C7" w:rsidRDefault="007853BB" w:rsidP="007D16C7">
      <w:pPr>
        <w:rPr>
          <w:lang w:val="en-US" w:eastAsia="ja-JP"/>
        </w:rPr>
      </w:pPr>
      <w:r>
        <w:rPr>
          <w:lang w:val="en-US"/>
        </w:rPr>
        <w:t xml:space="preserve">CRS </w:t>
      </w:r>
      <w:r w:rsidR="007D16C7" w:rsidRPr="007D16C7">
        <w:rPr>
          <w:lang w:val="en-US" w:eastAsia="ja-JP"/>
        </w:rPr>
        <w:t>may provide</w:t>
      </w:r>
      <w:r w:rsidR="007D16C7" w:rsidRPr="007D16C7">
        <w:rPr>
          <w:lang w:val="en-US"/>
        </w:rPr>
        <w:t xml:space="preserve"> </w:t>
      </w:r>
      <w:r w:rsidR="007D16C7" w:rsidRPr="007D16C7">
        <w:rPr>
          <w:lang w:val="en-US" w:eastAsia="ja-JP"/>
        </w:rPr>
        <w:t xml:space="preserve">several </w:t>
      </w:r>
      <w:r w:rsidR="007D16C7" w:rsidRPr="007D16C7">
        <w:rPr>
          <w:lang w:val="en-US"/>
        </w:rPr>
        <w:t>benefits</w:t>
      </w:r>
      <w:r w:rsidR="007D16C7" w:rsidRPr="007D16C7">
        <w:rPr>
          <w:lang w:val="en-US" w:eastAsia="ja-JP"/>
        </w:rPr>
        <w:t xml:space="preserve"> </w:t>
      </w:r>
      <w:r w:rsidR="007D16C7" w:rsidRPr="007D16C7">
        <w:rPr>
          <w:lang w:val="en-US"/>
        </w:rPr>
        <w:t>to both system operators and end users, although the extent of the</w:t>
      </w:r>
      <w:r w:rsidR="007D16C7" w:rsidRPr="007D16C7">
        <w:rPr>
          <w:rFonts w:hint="eastAsia"/>
          <w:lang w:val="en-US" w:eastAsia="ja-JP"/>
        </w:rPr>
        <w:t>se</w:t>
      </w:r>
      <w:r w:rsidR="007D16C7" w:rsidRPr="007D16C7">
        <w:rPr>
          <w:lang w:val="en-US"/>
        </w:rPr>
        <w:t xml:space="preserve"> benefits and the suitability of </w:t>
      </w:r>
      <w:r w:rsidR="007D16C7" w:rsidRPr="007D16C7">
        <w:rPr>
          <w:lang w:val="en-US" w:eastAsia="ja-JP"/>
        </w:rPr>
        <w:t xml:space="preserve">applications using </w:t>
      </w:r>
      <w:r w:rsidR="007D16C7" w:rsidRPr="007D16C7">
        <w:rPr>
          <w:lang w:val="en-US"/>
        </w:rPr>
        <w:t>CRS techniques</w:t>
      </w:r>
      <w:r w:rsidR="007D16C7" w:rsidRPr="007D16C7">
        <w:rPr>
          <w:lang w:val="en-US" w:eastAsia="ja-JP"/>
        </w:rPr>
        <w:t xml:space="preserve"> </w:t>
      </w:r>
      <w:r w:rsidR="007D16C7" w:rsidRPr="007D16C7">
        <w:rPr>
          <w:rFonts w:hint="eastAsia"/>
          <w:lang w:val="en-US" w:eastAsia="ja-JP"/>
        </w:rPr>
        <w:t xml:space="preserve">will </w:t>
      </w:r>
      <w:r w:rsidR="007D16C7" w:rsidRPr="007D16C7">
        <w:rPr>
          <w:lang w:val="en-US" w:eastAsia="ja-JP"/>
        </w:rPr>
        <w:t xml:space="preserve">depend on the frequency band. </w:t>
      </w:r>
      <w:r w:rsidR="007D16C7" w:rsidRPr="007D16C7">
        <w:rPr>
          <w:lang w:val="en-US"/>
        </w:rPr>
        <w:t xml:space="preserve"> </w:t>
      </w:r>
    </w:p>
    <w:p w:rsidR="007D16C7" w:rsidRPr="007D16C7" w:rsidRDefault="007853BB" w:rsidP="007D16C7">
      <w:pPr>
        <w:pStyle w:val="Heading3"/>
        <w:rPr>
          <w:lang w:val="en-US"/>
        </w:rPr>
      </w:pPr>
      <w:bookmarkStart w:id="46" w:name="_Toc312305094"/>
      <w:bookmarkStart w:id="47" w:name="_Toc312327351"/>
      <w:r>
        <w:rPr>
          <w:lang w:val="en-US"/>
        </w:rPr>
        <w:t>4</w:t>
      </w:r>
      <w:r w:rsidR="007D16C7" w:rsidRPr="007D16C7">
        <w:rPr>
          <w:lang w:val="en-US"/>
        </w:rPr>
        <w:t>.2.1</w:t>
      </w:r>
      <w:r w:rsidR="007D16C7" w:rsidRPr="007D16C7">
        <w:rPr>
          <w:lang w:val="en-US"/>
        </w:rPr>
        <w:tab/>
        <w:t>Improving the efficiency of spectrum use</w:t>
      </w:r>
      <w:bookmarkEnd w:id="46"/>
      <w:bookmarkEnd w:id="47"/>
    </w:p>
    <w:p w:rsidR="007D16C7" w:rsidRPr="007D16C7" w:rsidRDefault="007D16C7" w:rsidP="007D16C7">
      <w:pPr>
        <w:rPr>
          <w:lang w:val="en-US" w:eastAsia="ja-JP"/>
        </w:rPr>
      </w:pPr>
      <w:r w:rsidRPr="007D16C7">
        <w:rPr>
          <w:lang w:val="en-US"/>
        </w:rPr>
        <w:t xml:space="preserve">Improvements in the </w:t>
      </w:r>
      <w:r w:rsidRPr="007D16C7">
        <w:rPr>
          <w:lang w:val="en-US" w:eastAsia="ja-JP"/>
        </w:rPr>
        <w:t>spectrum use efficiency</w:t>
      </w:r>
      <w:r w:rsidRPr="007D16C7">
        <w:rPr>
          <w:rFonts w:hint="eastAsia"/>
          <w:lang w:val="en-US" w:eastAsia="ja-JP"/>
        </w:rPr>
        <w:t xml:space="preserve"> </w:t>
      </w:r>
      <w:r w:rsidRPr="007D16C7">
        <w:rPr>
          <w:lang w:val="en-US"/>
        </w:rPr>
        <w:t xml:space="preserve">could be </w:t>
      </w:r>
      <w:r w:rsidRPr="007D16C7">
        <w:rPr>
          <w:lang w:val="en-US" w:eastAsia="ja-JP"/>
        </w:rPr>
        <w:t>based on</w:t>
      </w:r>
      <w:r w:rsidRPr="007D16C7">
        <w:rPr>
          <w:lang w:val="en-US"/>
        </w:rPr>
        <w:t xml:space="preserve"> </w:t>
      </w:r>
      <w:r w:rsidRPr="007D16C7">
        <w:rPr>
          <w:rFonts w:hint="eastAsia"/>
          <w:lang w:val="en-US" w:eastAsia="ja-JP"/>
        </w:rPr>
        <w:t xml:space="preserve">approaches such as </w:t>
      </w:r>
      <w:r w:rsidRPr="007D16C7">
        <w:rPr>
          <w:lang w:val="en-US"/>
        </w:rPr>
        <w:t>the improvement of</w:t>
      </w:r>
      <w:r w:rsidRPr="007D16C7">
        <w:rPr>
          <w:lang w:val="en-US" w:eastAsia="ja-JP"/>
        </w:rPr>
        <w:t xml:space="preserve"> </w:t>
      </w:r>
      <w:r w:rsidRPr="007D16C7">
        <w:rPr>
          <w:lang w:val="en-US"/>
        </w:rPr>
        <w:t xml:space="preserve">the spectrum efficiency of </w:t>
      </w:r>
      <w:r w:rsidRPr="007D16C7">
        <w:rPr>
          <w:rFonts w:hint="eastAsia"/>
          <w:lang w:val="en-US" w:eastAsia="ja-JP"/>
        </w:rPr>
        <w:t xml:space="preserve">the </w:t>
      </w:r>
      <w:r w:rsidRPr="007D16C7">
        <w:rPr>
          <w:lang w:val="en-US"/>
        </w:rPr>
        <w:t xml:space="preserve">individual </w:t>
      </w:r>
      <w:r w:rsidRPr="007D16C7">
        <w:rPr>
          <w:rFonts w:hint="eastAsia"/>
          <w:lang w:val="en-US" w:eastAsia="ja-JP"/>
        </w:rPr>
        <w:t>RATs</w:t>
      </w:r>
      <w:r w:rsidRPr="007D16C7">
        <w:rPr>
          <w:lang w:val="en-US"/>
        </w:rPr>
        <w:t xml:space="preserve"> or</w:t>
      </w:r>
      <w:r w:rsidRPr="007D16C7">
        <w:rPr>
          <w:rFonts w:hint="eastAsia"/>
          <w:lang w:val="en-US" w:eastAsia="ja-JP"/>
        </w:rPr>
        <w:t xml:space="preserve"> the</w:t>
      </w:r>
      <w:r w:rsidRPr="007D16C7">
        <w:rPr>
          <w:lang w:val="en-US"/>
        </w:rPr>
        <w:t xml:space="preserve"> improvement in the coexistence capabilities of</w:t>
      </w:r>
      <w:r w:rsidRPr="007D16C7">
        <w:rPr>
          <w:rFonts w:hint="eastAsia"/>
          <w:lang w:val="en-US" w:eastAsia="ja-JP"/>
        </w:rPr>
        <w:t xml:space="preserve"> these</w:t>
      </w:r>
      <w:r w:rsidRPr="007D16C7">
        <w:rPr>
          <w:lang w:val="en-US"/>
        </w:rPr>
        <w:t xml:space="preserve"> </w:t>
      </w:r>
      <w:r w:rsidRPr="007D16C7">
        <w:rPr>
          <w:rFonts w:hint="eastAsia"/>
          <w:lang w:val="en-US" w:eastAsia="ja-JP"/>
        </w:rPr>
        <w:t>RATs</w:t>
      </w:r>
      <w:r w:rsidRPr="007D16C7">
        <w:rPr>
          <w:lang w:val="en-US"/>
        </w:rPr>
        <w:t xml:space="preserve">. </w:t>
      </w:r>
    </w:p>
    <w:p w:rsidR="007D16C7" w:rsidRPr="007D16C7" w:rsidRDefault="007D16C7" w:rsidP="007D16C7">
      <w:pPr>
        <w:spacing w:after="120"/>
        <w:rPr>
          <w:lang w:val="en-US" w:eastAsia="ja-JP"/>
        </w:rPr>
      </w:pPr>
      <w:r w:rsidRPr="007D16C7">
        <w:rPr>
          <w:lang w:val="en-US"/>
        </w:rPr>
        <w:t>It</w:t>
      </w:r>
      <w:r w:rsidRPr="007D16C7">
        <w:rPr>
          <w:lang w:val="en-US" w:eastAsia="ja-JP"/>
        </w:rPr>
        <w:t xml:space="preserve"> </w:t>
      </w:r>
      <w:r w:rsidRPr="007D16C7">
        <w:rPr>
          <w:lang w:val="en-US"/>
        </w:rPr>
        <w:t xml:space="preserve">is expected that CRS capabilities could facilitate </w:t>
      </w:r>
      <w:r w:rsidRPr="007D16C7">
        <w:rPr>
          <w:lang w:val="en-US" w:eastAsia="ja-JP"/>
        </w:rPr>
        <w:t xml:space="preserve">new </w:t>
      </w:r>
      <w:r w:rsidRPr="007D16C7">
        <w:rPr>
          <w:lang w:val="en-US"/>
        </w:rPr>
        <w:t>coexistence possibilities</w:t>
      </w:r>
      <w:r w:rsidRPr="007D16C7">
        <w:rPr>
          <w:lang w:val="en-US" w:eastAsia="ja-JP"/>
        </w:rPr>
        <w:t xml:space="preserve"> </w:t>
      </w:r>
      <w:r w:rsidRPr="007D16C7">
        <w:rPr>
          <w:lang w:val="en-US"/>
        </w:rPr>
        <w:t>such that</w:t>
      </w:r>
      <w:r w:rsidRPr="007D16C7">
        <w:rPr>
          <w:lang w:val="en-US" w:eastAsia="ja-JP"/>
        </w:rPr>
        <w:t xml:space="preserve"> land mobile </w:t>
      </w:r>
      <w:r w:rsidRPr="007D16C7">
        <w:rPr>
          <w:lang w:val="en-US"/>
        </w:rPr>
        <w:t xml:space="preserve">systems may </w:t>
      </w:r>
      <w:r w:rsidRPr="007D16C7">
        <w:rPr>
          <w:lang w:val="en-US" w:eastAsia="ja-JP"/>
        </w:rPr>
        <w:t xml:space="preserve">then </w:t>
      </w:r>
      <w:r w:rsidRPr="007D16C7">
        <w:rPr>
          <w:lang w:val="en-US"/>
        </w:rPr>
        <w:t>be able</w:t>
      </w:r>
      <w:r w:rsidRPr="007D16C7">
        <w:rPr>
          <w:lang w:val="en-US" w:eastAsia="ja-JP"/>
        </w:rPr>
        <w:t xml:space="preserve"> </w:t>
      </w:r>
      <w:r w:rsidRPr="007D16C7">
        <w:rPr>
          <w:lang w:val="en-US"/>
        </w:rPr>
        <w:t>to use frequency bands which are unused in a particular place at a particular time</w:t>
      </w:r>
      <w:r w:rsidRPr="007D16C7">
        <w:rPr>
          <w:lang w:val="en-US" w:eastAsia="ja-JP"/>
        </w:rPr>
        <w:t xml:space="preserve"> </w:t>
      </w:r>
      <w:r w:rsidRPr="007D16C7">
        <w:rPr>
          <w:rFonts w:eastAsia="SimSun"/>
          <w:lang w:val="en-US" w:eastAsia="zh-CN"/>
        </w:rPr>
        <w:t xml:space="preserve">in an </w:t>
      </w:r>
      <w:r w:rsidRPr="007D16C7">
        <w:rPr>
          <w:lang w:val="en-US" w:eastAsia="zh-CN"/>
        </w:rPr>
        <w:t>opportunistic</w:t>
      </w:r>
      <w:r w:rsidRPr="007D16C7">
        <w:rPr>
          <w:rFonts w:eastAsia="SimSun"/>
          <w:lang w:val="en-US" w:eastAsia="zh-CN"/>
        </w:rPr>
        <w:t xml:space="preserve"> manner</w:t>
      </w:r>
      <w:r w:rsidRPr="007D16C7">
        <w:rPr>
          <w:lang w:val="en-US"/>
        </w:rPr>
        <w:t>.</w:t>
      </w:r>
      <w:r w:rsidRPr="007D16C7" w:rsidDel="000A7352">
        <w:rPr>
          <w:lang w:val="en-US"/>
        </w:rPr>
        <w:t xml:space="preserve"> </w:t>
      </w:r>
      <w:r w:rsidRPr="007D16C7">
        <w:rPr>
          <w:lang w:val="en-US"/>
        </w:rPr>
        <w:t>This</w:t>
      </w:r>
      <w:r w:rsidRPr="007D16C7">
        <w:rPr>
          <w:lang w:val="en-US" w:eastAsia="ja-JP"/>
        </w:rPr>
        <w:t xml:space="preserve"> method</w:t>
      </w:r>
      <w:r w:rsidRPr="007D16C7">
        <w:rPr>
          <w:lang w:val="en-US"/>
        </w:rPr>
        <w:t xml:space="preserve"> of spectrum utilization is expected to increase the capacity of the systems</w:t>
      </w:r>
      <w:r w:rsidRPr="007D16C7">
        <w:rPr>
          <w:lang w:val="en-US" w:eastAsia="ja-JP"/>
        </w:rPr>
        <w:t xml:space="preserve">. </w:t>
      </w:r>
    </w:p>
    <w:p w:rsidR="007D16C7" w:rsidRPr="007D16C7" w:rsidRDefault="007D16C7" w:rsidP="007D16C7">
      <w:pPr>
        <w:rPr>
          <w:lang w:val="en-US" w:eastAsia="ja-JP"/>
        </w:rPr>
      </w:pPr>
      <w:r w:rsidRPr="007D16C7">
        <w:rPr>
          <w:lang w:val="en-US"/>
        </w:rPr>
        <w:t>However, in order to maximize the benefit of</w:t>
      </w:r>
      <w:r w:rsidRPr="007D16C7">
        <w:rPr>
          <w:lang w:val="en-US" w:eastAsia="ja-JP"/>
        </w:rPr>
        <w:t xml:space="preserve"> </w:t>
      </w:r>
      <w:r w:rsidRPr="007D16C7">
        <w:rPr>
          <w:lang w:val="en-US"/>
        </w:rPr>
        <w:t>deploying CRS elements several challenges need to be addressed;</w:t>
      </w:r>
      <w:r w:rsidRPr="007D16C7">
        <w:rPr>
          <w:lang w:val="en-US" w:eastAsia="ja-JP"/>
        </w:rPr>
        <w:t xml:space="preserve"> </w:t>
      </w:r>
      <w:r w:rsidRPr="007D16C7">
        <w:rPr>
          <w:lang w:val="en-US"/>
        </w:rPr>
        <w:t>including, but not limited to</w:t>
      </w:r>
      <w:r w:rsidRPr="007D16C7">
        <w:rPr>
          <w:lang w:val="en-US" w:eastAsia="ja-JP"/>
        </w:rPr>
        <w:t>,</w:t>
      </w:r>
      <w:r w:rsidRPr="007D16C7">
        <w:rPr>
          <w:lang w:val="en-US"/>
        </w:rPr>
        <w:t xml:space="preserve"> protection</w:t>
      </w:r>
      <w:r w:rsidRPr="007D16C7">
        <w:rPr>
          <w:lang w:val="en-US" w:eastAsia="ja-JP"/>
        </w:rPr>
        <w:t xml:space="preserve"> of existing systems</w:t>
      </w:r>
      <w:r w:rsidRPr="007D16C7">
        <w:rPr>
          <w:lang w:val="en-US"/>
        </w:rPr>
        <w:t xml:space="preserve">, </w:t>
      </w:r>
      <w:r w:rsidRPr="007D16C7">
        <w:rPr>
          <w:lang w:val="en-US" w:eastAsia="ja-JP"/>
        </w:rPr>
        <w:t xml:space="preserve">avoidance </w:t>
      </w:r>
      <w:r w:rsidRPr="007D16C7">
        <w:rPr>
          <w:lang w:val="en-US"/>
        </w:rPr>
        <w:t>of</w:t>
      </w:r>
      <w:r w:rsidRPr="007D16C7">
        <w:rPr>
          <w:lang w:val="en-US" w:eastAsia="ja-JP"/>
        </w:rPr>
        <w:t xml:space="preserve"> </w:t>
      </w:r>
      <w:r w:rsidRPr="007D16C7">
        <w:rPr>
          <w:lang w:val="en-US"/>
        </w:rPr>
        <w:t xml:space="preserve">interference, and </w:t>
      </w:r>
      <w:r w:rsidRPr="007D16C7">
        <w:rPr>
          <w:rFonts w:hint="eastAsia"/>
          <w:lang w:val="en-US" w:eastAsia="ja-JP"/>
        </w:rPr>
        <w:t xml:space="preserve">the </w:t>
      </w:r>
      <w:r w:rsidRPr="007D16C7">
        <w:rPr>
          <w:lang w:val="en-US"/>
        </w:rPr>
        <w:t>ability of radio systems that are required</w:t>
      </w:r>
      <w:r w:rsidRPr="007D16C7" w:rsidDel="00C416F1">
        <w:rPr>
          <w:lang w:val="en-US"/>
        </w:rPr>
        <w:t xml:space="preserve"> </w:t>
      </w:r>
      <w:r w:rsidRPr="007D16C7">
        <w:rPr>
          <w:lang w:val="en-US"/>
        </w:rPr>
        <w:t>in disaster or emergency situations to promptly and securely access spectrum.</w:t>
      </w:r>
    </w:p>
    <w:p w:rsidR="007D16C7" w:rsidRPr="007D16C7" w:rsidRDefault="007853BB" w:rsidP="007D16C7">
      <w:pPr>
        <w:pStyle w:val="Heading3"/>
        <w:rPr>
          <w:lang w:val="en-US"/>
        </w:rPr>
      </w:pPr>
      <w:bookmarkStart w:id="48" w:name="_Toc312305095"/>
      <w:bookmarkStart w:id="49" w:name="_Toc312327352"/>
      <w:r>
        <w:rPr>
          <w:lang w:val="en-US"/>
        </w:rPr>
        <w:t>4</w:t>
      </w:r>
      <w:r w:rsidR="007D16C7" w:rsidRPr="007D16C7">
        <w:rPr>
          <w:lang w:val="en-US"/>
        </w:rPr>
        <w:t>.</w:t>
      </w:r>
      <w:r w:rsidR="007D16C7" w:rsidRPr="007D16C7">
        <w:rPr>
          <w:lang w:val="en-US" w:eastAsia="ja-JP"/>
        </w:rPr>
        <w:t>2</w:t>
      </w:r>
      <w:r w:rsidR="007D16C7" w:rsidRPr="007D16C7">
        <w:rPr>
          <w:lang w:val="en-US"/>
        </w:rPr>
        <w:t>.2</w:t>
      </w:r>
      <w:r w:rsidR="007D16C7" w:rsidRPr="007D16C7">
        <w:rPr>
          <w:lang w:val="en-US"/>
        </w:rPr>
        <w:tab/>
        <w:t>Additional flexibility</w:t>
      </w:r>
      <w:bookmarkEnd w:id="48"/>
      <w:bookmarkEnd w:id="49"/>
    </w:p>
    <w:p w:rsidR="007D16C7" w:rsidRPr="007D16C7" w:rsidRDefault="007D16C7" w:rsidP="007D16C7">
      <w:pPr>
        <w:rPr>
          <w:lang w:val="en-US" w:eastAsia="ja-JP"/>
        </w:rPr>
      </w:pPr>
      <w:r w:rsidRPr="007D16C7">
        <w:rPr>
          <w:lang w:val="en-US"/>
        </w:rPr>
        <w:t xml:space="preserve">CRS capabilities can also facilitate the implementation </w:t>
      </w:r>
      <w:r w:rsidRPr="007D16C7">
        <w:rPr>
          <w:lang w:val="en-US" w:eastAsia="ja-JP"/>
        </w:rPr>
        <w:t>of flexible approaches,</w:t>
      </w:r>
      <w:r w:rsidRPr="007D16C7">
        <w:rPr>
          <w:lang w:val="en-US"/>
        </w:rPr>
        <w:t xml:space="preserve"> including</w:t>
      </w:r>
      <w:r w:rsidRPr="007D16C7">
        <w:rPr>
          <w:lang w:val="en-US" w:eastAsia="ja-JP"/>
        </w:rPr>
        <w:t xml:space="preserve"> but not limited to</w:t>
      </w:r>
      <w:r w:rsidRPr="007D16C7">
        <w:rPr>
          <w:lang w:val="en-US"/>
        </w:rPr>
        <w:t xml:space="preserve"> </w:t>
      </w:r>
      <w:r w:rsidRPr="007D16C7">
        <w:rPr>
          <w:lang w:val="en-US" w:eastAsia="ja-JP"/>
        </w:rPr>
        <w:t xml:space="preserve">improved flexibility of spectrum management, </w:t>
      </w:r>
      <w:r w:rsidRPr="007D16C7">
        <w:rPr>
          <w:lang w:val="en-US"/>
        </w:rPr>
        <w:t>increased operational flexibility over the lifetime of fielded equipment and improved robustness or resiliency to failures.</w:t>
      </w:r>
      <w:r w:rsidRPr="007D16C7">
        <w:rPr>
          <w:lang w:val="en-US" w:eastAsia="ja-JP"/>
        </w:rPr>
        <w:t xml:space="preserve"> </w:t>
      </w:r>
    </w:p>
    <w:p w:rsidR="007D16C7" w:rsidRPr="006443E5" w:rsidRDefault="007853BB" w:rsidP="006443E5">
      <w:pPr>
        <w:pStyle w:val="Heading3"/>
        <w:rPr>
          <w:lang w:val="en-US" w:eastAsia="ja-JP"/>
        </w:rPr>
      </w:pPr>
      <w:bookmarkStart w:id="50" w:name="_Toc312305096"/>
      <w:bookmarkStart w:id="51" w:name="_Toc312327353"/>
      <w:r>
        <w:rPr>
          <w:lang w:val="en-US" w:eastAsia="ja-JP"/>
        </w:rPr>
        <w:t>4</w:t>
      </w:r>
      <w:r w:rsidR="007D16C7" w:rsidRPr="006443E5">
        <w:rPr>
          <w:lang w:val="en-US" w:eastAsia="ja-JP"/>
        </w:rPr>
        <w:t>.2.</w:t>
      </w:r>
      <w:r w:rsidR="007D16C7" w:rsidRPr="006443E5">
        <w:rPr>
          <w:rFonts w:hint="eastAsia"/>
          <w:lang w:val="en-US" w:eastAsia="ja-JP"/>
        </w:rPr>
        <w:t>3</w:t>
      </w:r>
      <w:r w:rsidR="007D16C7" w:rsidRPr="006443E5">
        <w:rPr>
          <w:lang w:val="en-US" w:eastAsia="ja-JP"/>
        </w:rPr>
        <w:tab/>
      </w:r>
      <w:r w:rsidR="007D16C7" w:rsidRPr="006443E5">
        <w:rPr>
          <w:lang w:val="en-US"/>
        </w:rPr>
        <w:t>Self-correction</w:t>
      </w:r>
      <w:r w:rsidR="007D16C7" w:rsidRPr="006443E5">
        <w:rPr>
          <w:rFonts w:hint="eastAsia"/>
          <w:lang w:val="en-US" w:eastAsia="ja-JP"/>
        </w:rPr>
        <w:t xml:space="preserve"> and</w:t>
      </w:r>
      <w:r w:rsidR="007D16C7" w:rsidRPr="006443E5">
        <w:rPr>
          <w:lang w:val="en-US"/>
        </w:rPr>
        <w:t xml:space="preserve"> fault tolerance</w:t>
      </w:r>
      <w:bookmarkEnd w:id="50"/>
      <w:bookmarkEnd w:id="51"/>
    </w:p>
    <w:p w:rsidR="007D16C7" w:rsidRPr="007D16C7" w:rsidRDefault="007D16C7" w:rsidP="007D16C7">
      <w:pPr>
        <w:rPr>
          <w:lang w:val="en-US" w:eastAsia="ja-JP"/>
        </w:rPr>
      </w:pPr>
      <w:r w:rsidRPr="007D16C7">
        <w:rPr>
          <w:lang w:val="en-US"/>
        </w:rPr>
        <w:t xml:space="preserve">Fault tolerance has been a standard capability of communication systems for several decades. However, </w:t>
      </w:r>
      <w:r w:rsidRPr="007D16C7">
        <w:rPr>
          <w:rFonts w:hint="eastAsia"/>
          <w:lang w:val="en-US" w:eastAsia="ja-JP"/>
        </w:rPr>
        <w:t xml:space="preserve">a </w:t>
      </w:r>
      <w:r w:rsidRPr="007D16C7">
        <w:rPr>
          <w:lang w:val="en-US" w:eastAsia="ja-JP"/>
        </w:rPr>
        <w:t>CRS</w:t>
      </w:r>
      <w:r w:rsidRPr="007D16C7">
        <w:rPr>
          <w:lang w:val="en-US"/>
        </w:rPr>
        <w:t xml:space="preserve"> offers the potential of extending functionality beyond current practice. </w:t>
      </w:r>
    </w:p>
    <w:p w:rsidR="007D16C7" w:rsidRPr="007D16C7" w:rsidRDefault="007D16C7" w:rsidP="007D16C7">
      <w:pPr>
        <w:rPr>
          <w:lang w:val="en-US" w:eastAsia="ja-JP"/>
        </w:rPr>
      </w:pPr>
      <w:r w:rsidRPr="007D16C7">
        <w:rPr>
          <w:lang w:val="en-US"/>
        </w:rPr>
        <w:t xml:space="preserve">In a </w:t>
      </w:r>
      <w:r w:rsidRPr="007D16C7">
        <w:rPr>
          <w:lang w:val="en-US" w:eastAsia="ja-JP"/>
        </w:rPr>
        <w:t>CRS</w:t>
      </w:r>
      <w:r w:rsidRPr="007D16C7">
        <w:rPr>
          <w:lang w:val="en-US"/>
        </w:rPr>
        <w:t xml:space="preserve">, multiple corrective strategies could be identified and the most appropriate based on likelihood of success be selected. </w:t>
      </w:r>
      <w:r w:rsidRPr="007D16C7">
        <w:rPr>
          <w:lang w:val="en-US" w:eastAsia="ja-JP"/>
        </w:rPr>
        <w:t>Another</w:t>
      </w:r>
      <w:r w:rsidRPr="007D16C7">
        <w:rPr>
          <w:lang w:val="en-US"/>
        </w:rPr>
        <w:t xml:space="preserve"> benefit of </w:t>
      </w:r>
      <w:r w:rsidRPr="007D16C7">
        <w:rPr>
          <w:lang w:val="en-US" w:eastAsia="ja-JP"/>
        </w:rPr>
        <w:t>such</w:t>
      </w:r>
      <w:r w:rsidRPr="007D16C7">
        <w:rPr>
          <w:lang w:val="en-US"/>
        </w:rPr>
        <w:t xml:space="preserve"> </w:t>
      </w:r>
      <w:r w:rsidRPr="007D16C7">
        <w:rPr>
          <w:lang w:val="en-US" w:eastAsia="ja-JP"/>
        </w:rPr>
        <w:t xml:space="preserve">an </w:t>
      </w:r>
      <w:r w:rsidRPr="007D16C7">
        <w:rPr>
          <w:lang w:val="en-US"/>
        </w:rPr>
        <w:t xml:space="preserve">approach to fault tolerance could be the ability of the </w:t>
      </w:r>
      <w:r w:rsidRPr="007D16C7">
        <w:rPr>
          <w:lang w:val="en-US" w:eastAsia="ja-JP"/>
        </w:rPr>
        <w:t>CRS</w:t>
      </w:r>
      <w:r w:rsidRPr="007D16C7">
        <w:rPr>
          <w:lang w:val="en-US"/>
        </w:rPr>
        <w:t xml:space="preserve"> to learn patterns of failures and responses. These can be remembered and forwarded to other communication nodes within the network. Th</w:t>
      </w:r>
      <w:r w:rsidRPr="007D16C7">
        <w:rPr>
          <w:lang w:val="en-US" w:eastAsia="ja-JP"/>
        </w:rPr>
        <w:t>e</w:t>
      </w:r>
      <w:r w:rsidRPr="007D16C7">
        <w:rPr>
          <w:lang w:val="en-US"/>
        </w:rPr>
        <w:t xml:space="preserve"> result</w:t>
      </w:r>
      <w:r w:rsidRPr="007D16C7">
        <w:rPr>
          <w:lang w:val="en-US" w:eastAsia="ja-JP"/>
        </w:rPr>
        <w:t xml:space="preserve"> is </w:t>
      </w:r>
      <w:r w:rsidRPr="007D16C7">
        <w:rPr>
          <w:lang w:val="en-US"/>
        </w:rPr>
        <w:t xml:space="preserve">that </w:t>
      </w:r>
      <w:r w:rsidRPr="007D16C7">
        <w:rPr>
          <w:rFonts w:hint="eastAsia"/>
          <w:lang w:val="en-US" w:eastAsia="ja-JP"/>
        </w:rPr>
        <w:t xml:space="preserve">a </w:t>
      </w:r>
      <w:r w:rsidRPr="007D16C7">
        <w:rPr>
          <w:lang w:val="en-US" w:eastAsia="ja-JP"/>
        </w:rPr>
        <w:t xml:space="preserve">CRS </w:t>
      </w:r>
      <w:r w:rsidRPr="007D16C7">
        <w:rPr>
          <w:lang w:val="en-US"/>
        </w:rPr>
        <w:t>may self</w:t>
      </w:r>
      <w:r w:rsidRPr="007D16C7">
        <w:rPr>
          <w:lang w:val="en-US"/>
        </w:rPr>
        <w:noBreakHyphen/>
        <w:t>recover from a broad class of faults, experience less degradation from faults, and experience less down-time, until such faults are corrected.</w:t>
      </w:r>
    </w:p>
    <w:p w:rsidR="007D16C7" w:rsidRPr="006443E5" w:rsidRDefault="007853BB" w:rsidP="006443E5">
      <w:pPr>
        <w:pStyle w:val="Heading3"/>
        <w:rPr>
          <w:lang w:val="en-US" w:eastAsia="ja-JP"/>
        </w:rPr>
      </w:pPr>
      <w:bookmarkStart w:id="52" w:name="_Toc312305097"/>
      <w:bookmarkStart w:id="53" w:name="_Toc312327354"/>
      <w:r>
        <w:rPr>
          <w:lang w:val="en-US" w:eastAsia="ja-JP"/>
        </w:rPr>
        <w:t>4</w:t>
      </w:r>
      <w:r w:rsidR="007D16C7" w:rsidRPr="006443E5">
        <w:rPr>
          <w:lang w:val="en-US" w:eastAsia="ja-JP"/>
        </w:rPr>
        <w:t>.2.</w:t>
      </w:r>
      <w:r w:rsidR="007D16C7" w:rsidRPr="006443E5">
        <w:rPr>
          <w:rFonts w:hint="eastAsia"/>
          <w:lang w:val="en-US" w:eastAsia="ja-JP"/>
        </w:rPr>
        <w:t>4</w:t>
      </w:r>
      <w:r w:rsidR="007D16C7" w:rsidRPr="006443E5">
        <w:rPr>
          <w:lang w:val="en-US" w:eastAsia="ja-JP"/>
        </w:rPr>
        <w:tab/>
      </w:r>
      <w:r w:rsidR="007D16C7" w:rsidRPr="006443E5">
        <w:rPr>
          <w:lang w:val="en-US"/>
        </w:rPr>
        <w:t>Public protection and disaster relief (PPDR)</w:t>
      </w:r>
      <w:bookmarkEnd w:id="52"/>
      <w:bookmarkEnd w:id="53"/>
    </w:p>
    <w:p w:rsidR="007D16C7" w:rsidRPr="007D16C7" w:rsidRDefault="007D16C7" w:rsidP="007853BB">
      <w:pPr>
        <w:rPr>
          <w:lang w:val="en-US" w:eastAsia="ja-JP"/>
        </w:rPr>
      </w:pPr>
      <w:r w:rsidRPr="007D16C7">
        <w:rPr>
          <w:lang w:val="en-US"/>
        </w:rPr>
        <w:t xml:space="preserve">A </w:t>
      </w:r>
      <w:r w:rsidRPr="007D16C7">
        <w:rPr>
          <w:lang w:val="en-US" w:eastAsia="ja-JP"/>
        </w:rPr>
        <w:t>land mobile</w:t>
      </w:r>
      <w:r w:rsidRPr="007D16C7">
        <w:rPr>
          <w:lang w:val="en-US"/>
        </w:rPr>
        <w:t xml:space="preserve"> system employing CRS</w:t>
      </w:r>
      <w:r w:rsidRPr="007D16C7">
        <w:rPr>
          <w:rFonts w:hint="eastAsia"/>
          <w:lang w:val="en-US" w:eastAsia="ja-JP"/>
        </w:rPr>
        <w:t xml:space="preserve"> technology</w:t>
      </w:r>
      <w:r w:rsidRPr="007D16C7">
        <w:rPr>
          <w:lang w:val="en-US"/>
        </w:rPr>
        <w:t xml:space="preserve">, </w:t>
      </w:r>
      <w:r w:rsidRPr="007D16C7">
        <w:rPr>
          <w:rFonts w:hint="eastAsia"/>
          <w:lang w:val="en-US" w:eastAsia="ja-JP"/>
        </w:rPr>
        <w:t>is</w:t>
      </w:r>
      <w:r w:rsidRPr="007D16C7">
        <w:rPr>
          <w:lang w:val="en-US"/>
        </w:rPr>
        <w:t xml:space="preserve"> a self-autonomous system that senses its environment, tracks changes, and reacts upon its findings</w:t>
      </w:r>
      <w:r w:rsidRPr="007D16C7">
        <w:rPr>
          <w:rFonts w:hint="eastAsia"/>
          <w:lang w:val="en-US" w:eastAsia="ja-JP"/>
        </w:rPr>
        <w:t>. This</w:t>
      </w:r>
      <w:r w:rsidRPr="007D16C7">
        <w:rPr>
          <w:lang w:val="en-US"/>
        </w:rPr>
        <w:t xml:space="preserve"> brings a unique opportunity </w:t>
      </w:r>
      <w:r w:rsidRPr="007D16C7">
        <w:rPr>
          <w:rFonts w:hint="eastAsia"/>
          <w:lang w:val="en-US" w:eastAsia="ja-JP"/>
        </w:rPr>
        <w:t>of</w:t>
      </w:r>
      <w:r w:rsidRPr="007D16C7">
        <w:rPr>
          <w:lang w:val="en-US"/>
        </w:rPr>
        <w:t xml:space="preserve"> deploy</w:t>
      </w:r>
      <w:r w:rsidRPr="007D16C7">
        <w:rPr>
          <w:rFonts w:hint="eastAsia"/>
          <w:lang w:val="en-US" w:eastAsia="ja-JP"/>
        </w:rPr>
        <w:t>ing</w:t>
      </w:r>
      <w:r w:rsidRPr="007D16C7">
        <w:rPr>
          <w:lang w:val="en-US"/>
        </w:rPr>
        <w:t xml:space="preserve"> new communication system</w:t>
      </w:r>
      <w:r w:rsidRPr="007D16C7">
        <w:rPr>
          <w:lang w:val="en-US" w:eastAsia="ja-JP"/>
        </w:rPr>
        <w:t>s</w:t>
      </w:r>
      <w:r w:rsidRPr="007D16C7">
        <w:rPr>
          <w:lang w:val="en-US"/>
        </w:rPr>
        <w:t xml:space="preserve"> in disaster stricken areas or in emergency situations. In such scenario</w:t>
      </w:r>
      <w:r w:rsidRPr="007D16C7">
        <w:rPr>
          <w:lang w:val="en-US" w:eastAsia="ja-JP"/>
        </w:rPr>
        <w:t>s</w:t>
      </w:r>
      <w:r w:rsidRPr="007D16C7">
        <w:rPr>
          <w:lang w:val="en-US"/>
        </w:rPr>
        <w:t xml:space="preserve"> where the existing infrastructure is destroyed</w:t>
      </w:r>
      <w:r w:rsidRPr="007D16C7">
        <w:rPr>
          <w:lang w:val="en-US" w:eastAsia="ja-JP"/>
        </w:rPr>
        <w:t xml:space="preserve">, </w:t>
      </w:r>
      <w:r w:rsidRPr="007D16C7">
        <w:rPr>
          <w:lang w:val="en-US"/>
        </w:rPr>
        <w:t>malfunction</w:t>
      </w:r>
      <w:r w:rsidRPr="007D16C7">
        <w:rPr>
          <w:lang w:val="en-US" w:eastAsia="ja-JP"/>
        </w:rPr>
        <w:t>ing</w:t>
      </w:r>
      <w:r w:rsidRPr="007D16C7">
        <w:rPr>
          <w:lang w:val="en-US"/>
        </w:rPr>
        <w:t xml:space="preserve"> or unavailable, the </w:t>
      </w:r>
      <w:r w:rsidR="007853BB">
        <w:rPr>
          <w:lang w:val="en-US"/>
        </w:rPr>
        <w:t xml:space="preserve">CRS </w:t>
      </w:r>
      <w:r w:rsidRPr="007D16C7">
        <w:rPr>
          <w:lang w:val="en-US"/>
        </w:rPr>
        <w:t>can facilitate the re</w:t>
      </w:r>
      <w:r w:rsidRPr="007D16C7">
        <w:rPr>
          <w:lang w:val="en-US"/>
        </w:rPr>
        <w:noBreakHyphen/>
        <w:t>establishment of the</w:t>
      </w:r>
      <w:r w:rsidRPr="007D16C7">
        <w:rPr>
          <w:lang w:val="en-US" w:eastAsia="ja-JP"/>
        </w:rPr>
        <w:t xml:space="preserve"> </w:t>
      </w:r>
      <w:r w:rsidRPr="007D16C7">
        <w:rPr>
          <w:lang w:val="en-US"/>
        </w:rPr>
        <w:t>communication</w:t>
      </w:r>
      <w:r w:rsidRPr="007D16C7">
        <w:rPr>
          <w:lang w:val="en-US" w:eastAsia="ja-JP"/>
        </w:rPr>
        <w:t xml:space="preserve"> </w:t>
      </w:r>
      <w:r w:rsidRPr="007D16C7">
        <w:rPr>
          <w:lang w:val="en-US"/>
        </w:rPr>
        <w:t xml:space="preserve">amongst PPDR personnel and other public officials in charge </w:t>
      </w:r>
      <w:r w:rsidRPr="007D16C7">
        <w:rPr>
          <w:rFonts w:hint="eastAsia"/>
          <w:lang w:val="en-US" w:eastAsia="ja-JP"/>
        </w:rPr>
        <w:t>of</w:t>
      </w:r>
      <w:r w:rsidRPr="007D16C7">
        <w:rPr>
          <w:lang w:val="en-US"/>
        </w:rPr>
        <w:t xml:space="preserve"> responding to the disaster or emergency</w:t>
      </w:r>
      <w:r w:rsidRPr="007D16C7">
        <w:rPr>
          <w:lang w:val="en-US" w:eastAsia="ja-JP"/>
        </w:rPr>
        <w:t>.</w:t>
      </w:r>
    </w:p>
    <w:p w:rsidR="007D16C7" w:rsidRPr="007D16C7" w:rsidRDefault="007853BB" w:rsidP="007853BB">
      <w:pPr>
        <w:pStyle w:val="Heading3"/>
        <w:rPr>
          <w:lang w:val="en-US"/>
        </w:rPr>
      </w:pPr>
      <w:bookmarkStart w:id="54" w:name="_Toc312305098"/>
      <w:bookmarkStart w:id="55" w:name="_Toc312327355"/>
      <w:r>
        <w:rPr>
          <w:lang w:val="en-US"/>
        </w:rPr>
        <w:t>4</w:t>
      </w:r>
      <w:r w:rsidR="007D16C7" w:rsidRPr="007D16C7">
        <w:rPr>
          <w:lang w:val="en-US"/>
        </w:rPr>
        <w:t>.2.</w:t>
      </w:r>
      <w:r w:rsidR="007D16C7" w:rsidRPr="007D16C7">
        <w:rPr>
          <w:rFonts w:hint="eastAsia"/>
          <w:lang w:val="en-US" w:eastAsia="ja-JP"/>
        </w:rPr>
        <w:t>5</w:t>
      </w:r>
      <w:r w:rsidR="007D16C7" w:rsidRPr="007D16C7">
        <w:rPr>
          <w:lang w:val="en-US"/>
        </w:rPr>
        <w:tab/>
        <w:t xml:space="preserve">Additional power efficiency using </w:t>
      </w:r>
      <w:r>
        <w:rPr>
          <w:lang w:val="en-US"/>
        </w:rPr>
        <w:t>CRS</w:t>
      </w:r>
      <w:bookmarkEnd w:id="54"/>
      <w:bookmarkEnd w:id="55"/>
    </w:p>
    <w:p w:rsidR="007D16C7" w:rsidRPr="007D16C7" w:rsidRDefault="007853BB" w:rsidP="007D16C7">
      <w:pPr>
        <w:rPr>
          <w:lang w:val="en-US"/>
        </w:rPr>
      </w:pPr>
      <w:r>
        <w:rPr>
          <w:lang w:val="en-US"/>
        </w:rPr>
        <w:t xml:space="preserve">CRS </w:t>
      </w:r>
      <w:r w:rsidR="007D16C7" w:rsidRPr="007D16C7">
        <w:rPr>
          <w:lang w:val="en-US"/>
        </w:rPr>
        <w:t xml:space="preserve">can be used to improve power efficiency by adjusting operating parameters, such as bandwidths or signal-processing algorithms based on application demands. </w:t>
      </w:r>
      <w:r w:rsidR="007D16C7" w:rsidRPr="007D16C7">
        <w:rPr>
          <w:lang w:val="en-US" w:eastAsia="ja-JP"/>
        </w:rPr>
        <w:t>For</w:t>
      </w:r>
      <w:r w:rsidR="007D16C7" w:rsidRPr="007D16C7">
        <w:rPr>
          <w:lang w:val="en-US"/>
        </w:rPr>
        <w:t xml:space="preserve"> example </w:t>
      </w:r>
      <w:r w:rsidR="007D16C7" w:rsidRPr="007D16C7">
        <w:rPr>
          <w:lang w:val="en-US" w:eastAsia="ja-JP"/>
        </w:rPr>
        <w:t>l</w:t>
      </w:r>
      <w:r w:rsidR="007D16C7" w:rsidRPr="007D16C7">
        <w:rPr>
          <w:lang w:val="en-US"/>
        </w:rPr>
        <w:t>ocation information can facilitate conservation of battery power</w:t>
      </w:r>
      <w:r w:rsidR="007D16C7" w:rsidRPr="007D16C7">
        <w:rPr>
          <w:lang w:val="en-US" w:eastAsia="ja-JP"/>
        </w:rPr>
        <w:t xml:space="preserve"> </w:t>
      </w:r>
      <w:r w:rsidR="007D16C7" w:rsidRPr="007D16C7">
        <w:rPr>
          <w:lang w:val="en-US"/>
        </w:rPr>
        <w:t xml:space="preserve">of terminals. </w:t>
      </w:r>
      <w:r w:rsidR="007D16C7" w:rsidRPr="007D16C7">
        <w:rPr>
          <w:lang w:val="en-US" w:eastAsia="ja-JP"/>
        </w:rPr>
        <w:t>I</w:t>
      </w:r>
      <w:r w:rsidR="007D16C7" w:rsidRPr="007D16C7">
        <w:rPr>
          <w:lang w:val="en-US"/>
        </w:rPr>
        <w:t>f a radio terminal is unable to operate in a particular area, it should conserve</w:t>
      </w:r>
      <w:r w:rsidR="007D16C7" w:rsidRPr="007D16C7">
        <w:rPr>
          <w:lang w:val="en-US" w:eastAsia="ja-JP"/>
        </w:rPr>
        <w:t xml:space="preserve"> </w:t>
      </w:r>
      <w:r w:rsidR="007D16C7" w:rsidRPr="007D16C7">
        <w:rPr>
          <w:lang w:val="en-US"/>
        </w:rPr>
        <w:t xml:space="preserve">its battery power by not </w:t>
      </w:r>
      <w:r w:rsidR="007D16C7" w:rsidRPr="007D16C7">
        <w:rPr>
          <w:lang w:val="en-US" w:eastAsia="ja-JP"/>
        </w:rPr>
        <w:t>continuing to</w:t>
      </w:r>
      <w:r w:rsidR="007D16C7" w:rsidRPr="007D16C7">
        <w:rPr>
          <w:lang w:val="en-US"/>
        </w:rPr>
        <w:t xml:space="preserve"> search for a network; rather, it should only try to reconnect when it</w:t>
      </w:r>
      <w:r w:rsidR="007D16C7" w:rsidRPr="007D16C7">
        <w:rPr>
          <w:lang w:val="en-US" w:eastAsia="ja-JP"/>
        </w:rPr>
        <w:t xml:space="preserve"> is</w:t>
      </w:r>
      <w:r w:rsidR="007D16C7" w:rsidRPr="007D16C7">
        <w:rPr>
          <w:lang w:val="en-US"/>
        </w:rPr>
        <w:t xml:space="preserve"> able to operate again and establish communication.</w:t>
      </w:r>
    </w:p>
    <w:p w:rsidR="007D16C7" w:rsidRPr="007D16C7" w:rsidRDefault="007D16C7" w:rsidP="007853BB">
      <w:pPr>
        <w:rPr>
          <w:lang w:val="en-US" w:eastAsia="ja-JP"/>
        </w:rPr>
      </w:pPr>
      <w:r w:rsidRPr="007D16C7">
        <w:rPr>
          <w:lang w:val="en-US"/>
        </w:rPr>
        <w:t xml:space="preserve">Awareness of the state of available energy sources (battery, fuel-cell, etc.) enables a </w:t>
      </w:r>
      <w:r w:rsidR="007853BB">
        <w:rPr>
          <w:lang w:val="en-US"/>
        </w:rPr>
        <w:t xml:space="preserve">CRS </w:t>
      </w:r>
      <w:r w:rsidRPr="007D16C7">
        <w:rPr>
          <w:lang w:val="en-US"/>
        </w:rPr>
        <w:t xml:space="preserve">to vary its </w:t>
      </w:r>
      <w:r w:rsidRPr="007D16C7">
        <w:rPr>
          <w:rFonts w:hint="eastAsia"/>
          <w:lang w:val="en-US" w:eastAsia="ja-JP"/>
        </w:rPr>
        <w:t>cognitive</w:t>
      </w:r>
      <w:r w:rsidRPr="007D16C7">
        <w:rPr>
          <w:lang w:val="en-US"/>
        </w:rPr>
        <w:t xml:space="preserve"> abilities in order to maximize </w:t>
      </w:r>
      <w:r w:rsidRPr="007D16C7">
        <w:rPr>
          <w:lang w:val="en-US" w:eastAsia="ja-JP"/>
        </w:rPr>
        <w:t xml:space="preserve">the battery </w:t>
      </w:r>
      <w:r w:rsidRPr="007D16C7">
        <w:rPr>
          <w:lang w:val="en-US"/>
        </w:rPr>
        <w:t xml:space="preserve">life. </w:t>
      </w:r>
      <w:r w:rsidRPr="007D16C7">
        <w:rPr>
          <w:lang w:val="en-US" w:eastAsia="ja-JP"/>
        </w:rPr>
        <w:t>For example, with a</w:t>
      </w:r>
      <w:r w:rsidRPr="007D16C7">
        <w:rPr>
          <w:lang w:val="en-US"/>
        </w:rPr>
        <w:t xml:space="preserve">ncillary </w:t>
      </w:r>
      <w:r w:rsidR="007853BB">
        <w:rPr>
          <w:lang w:val="en-US"/>
        </w:rPr>
        <w:t xml:space="preserve">CRS </w:t>
      </w:r>
      <w:r w:rsidRPr="007D16C7">
        <w:rPr>
          <w:lang w:val="en-US"/>
        </w:rPr>
        <w:t xml:space="preserve">abilities </w:t>
      </w:r>
      <w:r w:rsidRPr="007D16C7">
        <w:rPr>
          <w:lang w:val="en-US" w:eastAsia="ja-JP"/>
        </w:rPr>
        <w:t>such as</w:t>
      </w:r>
      <w:r w:rsidRPr="007D16C7">
        <w:rPr>
          <w:lang w:val="en-US"/>
        </w:rPr>
        <w:t xml:space="preserve"> environmental and long-term spectral monitoring, message-relaying and collaborative sensing tasks could be deactivated as the energy sources </w:t>
      </w:r>
      <w:r w:rsidRPr="007D16C7">
        <w:rPr>
          <w:lang w:val="en-US" w:eastAsia="ja-JP"/>
        </w:rPr>
        <w:t xml:space="preserve">are </w:t>
      </w:r>
      <w:r w:rsidRPr="007D16C7">
        <w:rPr>
          <w:lang w:val="en-US"/>
        </w:rPr>
        <w:t>near</w:t>
      </w:r>
      <w:r w:rsidRPr="007D16C7">
        <w:rPr>
          <w:lang w:val="en-US" w:eastAsia="ja-JP"/>
        </w:rPr>
        <w:t>ing</w:t>
      </w:r>
      <w:r w:rsidRPr="007D16C7">
        <w:rPr>
          <w:lang w:val="en-US"/>
        </w:rPr>
        <w:t xml:space="preserve"> depletion. </w:t>
      </w:r>
    </w:p>
    <w:p w:rsidR="007D16C7" w:rsidRPr="007D16C7" w:rsidRDefault="007D16C7" w:rsidP="007D16C7">
      <w:pPr>
        <w:rPr>
          <w:lang w:val="en-US" w:eastAsia="ja-JP"/>
        </w:rPr>
      </w:pPr>
      <w:r w:rsidRPr="007D16C7">
        <w:rPr>
          <w:lang w:val="en-US"/>
        </w:rPr>
        <w:t xml:space="preserve">However, consideration about the additional tasks that need to be performed by the CRS before </w:t>
      </w:r>
      <w:r w:rsidRPr="007D16C7">
        <w:rPr>
          <w:lang w:val="en-US" w:eastAsia="ja-JP"/>
        </w:rPr>
        <w:t>a transmission</w:t>
      </w:r>
      <w:r w:rsidRPr="007D16C7">
        <w:rPr>
          <w:lang w:val="en-US"/>
        </w:rPr>
        <w:t xml:space="preserve"> should </w:t>
      </w:r>
      <w:r w:rsidRPr="007D16C7">
        <w:rPr>
          <w:rFonts w:hint="eastAsia"/>
          <w:lang w:val="en-US" w:eastAsia="ja-JP"/>
        </w:rPr>
        <w:t xml:space="preserve">also </w:t>
      </w:r>
      <w:r w:rsidRPr="007D16C7">
        <w:rPr>
          <w:lang w:val="en-US"/>
        </w:rPr>
        <w:t>be included in the total power consumption of the device. Functions</w:t>
      </w:r>
      <w:r w:rsidRPr="007D16C7" w:rsidDel="000A4070">
        <w:rPr>
          <w:lang w:val="en-US"/>
        </w:rPr>
        <w:t xml:space="preserve"> </w:t>
      </w:r>
      <w:r w:rsidRPr="007D16C7">
        <w:rPr>
          <w:lang w:val="en-US"/>
        </w:rPr>
        <w:t>such as sensing, accessing to database or a CPC</w:t>
      </w:r>
      <w:r w:rsidRPr="007D16C7">
        <w:rPr>
          <w:lang w:val="en-US" w:eastAsia="ja-JP"/>
        </w:rPr>
        <w:t>/CCC</w:t>
      </w:r>
      <w:r w:rsidRPr="007D16C7">
        <w:rPr>
          <w:lang w:val="en-US"/>
        </w:rPr>
        <w:t xml:space="preserve"> also consume power. </w:t>
      </w:r>
    </w:p>
    <w:p w:rsidR="007D16C7" w:rsidRPr="007D16C7" w:rsidRDefault="007853BB" w:rsidP="007D16C7">
      <w:pPr>
        <w:pStyle w:val="Heading3"/>
        <w:rPr>
          <w:lang w:val="en-US"/>
        </w:rPr>
      </w:pPr>
      <w:bookmarkStart w:id="56" w:name="_Toc312305099"/>
      <w:bookmarkStart w:id="57" w:name="_Toc312327356"/>
      <w:r>
        <w:rPr>
          <w:lang w:val="en-US"/>
        </w:rPr>
        <w:t>4</w:t>
      </w:r>
      <w:r w:rsidR="007D16C7" w:rsidRPr="007D16C7">
        <w:rPr>
          <w:lang w:val="en-US"/>
        </w:rPr>
        <w:t>.2.</w:t>
      </w:r>
      <w:r w:rsidR="007D16C7" w:rsidRPr="007D16C7">
        <w:rPr>
          <w:rFonts w:hint="eastAsia"/>
          <w:lang w:val="en-US" w:eastAsia="ja-JP"/>
        </w:rPr>
        <w:t>6</w:t>
      </w:r>
      <w:r w:rsidR="007D16C7" w:rsidRPr="007D16C7">
        <w:rPr>
          <w:lang w:val="en-US"/>
        </w:rPr>
        <w:tab/>
        <w:t>Potential new mobile communication applications</w:t>
      </w:r>
      <w:bookmarkEnd w:id="56"/>
      <w:bookmarkEnd w:id="57"/>
    </w:p>
    <w:p w:rsidR="007D16C7" w:rsidRPr="007D16C7" w:rsidRDefault="007853BB" w:rsidP="007853BB">
      <w:pPr>
        <w:rPr>
          <w:rFonts w:ascii="Times-Roman" w:eastAsia="MS PGothic" w:hAnsi="Times-Roman" w:cs="Times-Roman"/>
          <w:lang w:val="en-US" w:eastAsia="ja-JP"/>
        </w:rPr>
      </w:pPr>
      <w:r>
        <w:rPr>
          <w:rFonts w:eastAsia="MS PGothic"/>
          <w:lang w:val="en-US" w:eastAsia="ja-JP"/>
        </w:rPr>
        <w:t xml:space="preserve">CRS </w:t>
      </w:r>
      <w:r w:rsidR="007D16C7" w:rsidRPr="007D16C7">
        <w:rPr>
          <w:rFonts w:eastAsia="MS PGothic"/>
          <w:lang w:val="en-US" w:eastAsia="ja-JP"/>
        </w:rPr>
        <w:t xml:space="preserve">could facilitate a wide variety of applications and solutions that utilize information and communication capabilities </w:t>
      </w:r>
      <w:r w:rsidR="007D16C7" w:rsidRPr="007D16C7">
        <w:rPr>
          <w:lang w:val="en-US" w:eastAsia="ja-JP"/>
        </w:rPr>
        <w:t>associated with time, location and frequency</w:t>
      </w:r>
      <w:r w:rsidR="007D16C7" w:rsidRPr="007D16C7">
        <w:rPr>
          <w:rFonts w:eastAsia="MS PGothic"/>
          <w:lang w:val="en-US" w:eastAsia="ja-JP"/>
        </w:rPr>
        <w:t>. </w:t>
      </w:r>
      <w:r>
        <w:rPr>
          <w:rFonts w:eastAsia="MS PGothic"/>
          <w:lang w:val="en-US" w:eastAsia="ja-JP"/>
        </w:rPr>
        <w:t xml:space="preserve">CRS </w:t>
      </w:r>
      <w:r w:rsidR="007D16C7" w:rsidRPr="007D16C7">
        <w:rPr>
          <w:rFonts w:ascii="Times-Roman" w:hAnsi="Times-Roman" w:cs="Times-Roman"/>
          <w:lang w:val="en-US" w:eastAsia="ja-JP"/>
        </w:rPr>
        <w:t>may</w:t>
      </w:r>
      <w:r w:rsidR="007D16C7" w:rsidRPr="007D16C7">
        <w:rPr>
          <w:rFonts w:ascii="Times-Roman" w:eastAsia="MS PGothic" w:hAnsi="Times-Roman" w:cs="Times-Roman"/>
          <w:lang w:val="en-US" w:eastAsia="ja-JP"/>
        </w:rPr>
        <w:t xml:space="preserve"> enable discovery of locally available networks and applications. </w:t>
      </w:r>
      <w:r>
        <w:rPr>
          <w:rFonts w:ascii="Times-Roman" w:eastAsia="MS PGothic" w:hAnsi="Times-Roman" w:cs="Times-Roman"/>
          <w:lang w:val="en-US" w:eastAsia="ja-JP"/>
        </w:rPr>
        <w:t xml:space="preserve">CRS </w:t>
      </w:r>
      <w:r w:rsidR="007D16C7" w:rsidRPr="007D16C7">
        <w:rPr>
          <w:rFonts w:ascii="Times-Roman" w:eastAsia="MS PGothic" w:hAnsi="Times-Roman" w:cs="Times-Roman"/>
          <w:lang w:val="en-US" w:eastAsia="ja-JP"/>
        </w:rPr>
        <w:t xml:space="preserve">could also enable sharing of </w:t>
      </w:r>
      <w:r w:rsidR="007D16C7" w:rsidRPr="007D16C7">
        <w:rPr>
          <w:rFonts w:ascii="Times-Roman" w:hAnsi="Times-Roman" w:cs="Times-Roman"/>
          <w:lang w:val="en-US" w:eastAsia="ja-JP"/>
        </w:rPr>
        <w:t>obtained knowledge</w:t>
      </w:r>
      <w:r w:rsidR="007D16C7" w:rsidRPr="007D16C7">
        <w:rPr>
          <w:b/>
          <w:i/>
          <w:lang w:val="en-US" w:eastAsia="ja-JP"/>
        </w:rPr>
        <w:t xml:space="preserve"> </w:t>
      </w:r>
      <w:r w:rsidR="007D16C7" w:rsidRPr="007D16C7">
        <w:rPr>
          <w:rFonts w:ascii="Times-Roman" w:eastAsia="MS PGothic" w:hAnsi="Times-Roman" w:cs="Times-Roman"/>
          <w:lang w:val="en-US" w:eastAsia="ja-JP"/>
        </w:rPr>
        <w:t xml:space="preserve">and other information with other local nodes. These capabilities </w:t>
      </w:r>
      <w:r w:rsidR="007D16C7" w:rsidRPr="007D16C7">
        <w:rPr>
          <w:rFonts w:ascii="Times-Roman" w:eastAsia="MS PGothic" w:hAnsi="Times-Roman" w:cs="Times-Roman" w:hint="eastAsia"/>
          <w:lang w:val="en-US" w:eastAsia="ja-JP"/>
        </w:rPr>
        <w:t>could</w:t>
      </w:r>
      <w:r w:rsidR="007D16C7" w:rsidRPr="007D16C7">
        <w:rPr>
          <w:rFonts w:ascii="Times-Roman" w:eastAsia="MS PGothic" w:hAnsi="Times-Roman" w:cs="Times-Roman"/>
          <w:lang w:val="en-US" w:eastAsia="ja-JP"/>
        </w:rPr>
        <w:t xml:space="preserve"> be utilized to </w:t>
      </w:r>
      <w:r w:rsidR="007D16C7" w:rsidRPr="007D16C7">
        <w:rPr>
          <w:rFonts w:ascii="Times-Roman" w:eastAsia="MS PGothic" w:hAnsi="Times-Roman" w:cs="Times-Roman" w:hint="eastAsia"/>
          <w:lang w:val="en-US" w:eastAsia="ja-JP"/>
        </w:rPr>
        <w:t>develop</w:t>
      </w:r>
      <w:r w:rsidR="007D16C7" w:rsidRPr="007D16C7">
        <w:rPr>
          <w:rFonts w:ascii="Times-Roman" w:eastAsia="MS PGothic" w:hAnsi="Times-Roman" w:cs="Times-Roman"/>
          <w:lang w:val="en-US" w:eastAsia="ja-JP"/>
        </w:rPr>
        <w:t xml:space="preserve"> </w:t>
      </w:r>
      <w:r w:rsidR="007D16C7" w:rsidRPr="007D16C7">
        <w:rPr>
          <w:rFonts w:ascii="Times-Roman" w:eastAsia="MS PGothic" w:hAnsi="Times-Roman" w:cs="Times-Roman" w:hint="eastAsia"/>
          <w:lang w:val="en-US" w:eastAsia="ja-JP"/>
        </w:rPr>
        <w:t xml:space="preserve">a variety </w:t>
      </w:r>
      <w:r w:rsidR="007D16C7" w:rsidRPr="007D16C7">
        <w:rPr>
          <w:rFonts w:ascii="Times-Roman" w:eastAsia="MS PGothic" w:hAnsi="Times-Roman" w:cs="Times-Roman"/>
          <w:lang w:val="en-US" w:eastAsia="ja-JP"/>
        </w:rPr>
        <w:t>of presence and com</w:t>
      </w:r>
      <w:r w:rsidR="00655F46">
        <w:rPr>
          <w:rFonts w:ascii="Times-Roman" w:eastAsia="MS PGothic" w:hAnsi="Times-Roman" w:cs="Times-Roman"/>
          <w:lang w:val="en-US" w:eastAsia="ja-JP"/>
        </w:rPr>
        <w:t>munity networking applications.</w:t>
      </w:r>
    </w:p>
    <w:p w:rsidR="007D16C7" w:rsidRPr="007D16C7" w:rsidRDefault="007853BB" w:rsidP="007D16C7">
      <w:pPr>
        <w:pStyle w:val="Heading2"/>
        <w:rPr>
          <w:lang w:val="en-US"/>
        </w:rPr>
      </w:pPr>
      <w:bookmarkStart w:id="58" w:name="_Toc312305100"/>
      <w:bookmarkStart w:id="59" w:name="_Toc312327357"/>
      <w:r>
        <w:rPr>
          <w:lang w:val="en-US"/>
        </w:rPr>
        <w:t>4</w:t>
      </w:r>
      <w:r w:rsidR="007D16C7" w:rsidRPr="007D16C7">
        <w:rPr>
          <w:lang w:val="en-US"/>
        </w:rPr>
        <w:t>.3</w:t>
      </w:r>
      <w:r w:rsidR="007D16C7" w:rsidRPr="007D16C7">
        <w:rPr>
          <w:lang w:val="en-US"/>
        </w:rPr>
        <w:tab/>
        <w:t>Technical challenges</w:t>
      </w:r>
      <w:bookmarkEnd w:id="58"/>
      <w:bookmarkEnd w:id="59"/>
    </w:p>
    <w:p w:rsidR="007D16C7" w:rsidRPr="007D16C7" w:rsidRDefault="007D16C7" w:rsidP="007D16C7">
      <w:pPr>
        <w:rPr>
          <w:lang w:val="en-US" w:eastAsia="ja-JP"/>
        </w:rPr>
      </w:pPr>
      <w:r w:rsidRPr="007D16C7">
        <w:rPr>
          <w:lang w:val="en-US" w:eastAsia="ja-JP"/>
        </w:rPr>
        <w:t>T</w:t>
      </w:r>
      <w:r w:rsidRPr="007D16C7">
        <w:rPr>
          <w:lang w:val="en-US"/>
        </w:rPr>
        <w:t xml:space="preserve">he </w:t>
      </w:r>
      <w:r w:rsidRPr="007D16C7">
        <w:rPr>
          <w:lang w:val="en-US" w:eastAsia="ja-JP"/>
        </w:rPr>
        <w:t xml:space="preserve">full </w:t>
      </w:r>
      <w:r w:rsidRPr="007D16C7">
        <w:rPr>
          <w:lang w:val="en-US"/>
        </w:rPr>
        <w:t>implementation of CRS</w:t>
      </w:r>
      <w:r w:rsidRPr="007D16C7">
        <w:rPr>
          <w:rFonts w:hint="eastAsia"/>
          <w:lang w:val="en-US" w:eastAsia="ja-JP"/>
        </w:rPr>
        <w:t xml:space="preserve"> technology</w:t>
      </w:r>
      <w:r w:rsidRPr="007D16C7">
        <w:rPr>
          <w:lang w:val="en-US"/>
        </w:rPr>
        <w:t xml:space="preserve"> by </w:t>
      </w:r>
      <w:r w:rsidRPr="007D16C7">
        <w:rPr>
          <w:lang w:val="en-US" w:eastAsia="ja-JP"/>
        </w:rPr>
        <w:t>land mobile</w:t>
      </w:r>
      <w:r w:rsidRPr="007D16C7">
        <w:rPr>
          <w:lang w:val="en-US"/>
        </w:rPr>
        <w:t xml:space="preserve"> systems may need to progress on a step-by-step </w:t>
      </w:r>
      <w:r w:rsidRPr="007D16C7">
        <w:rPr>
          <w:lang w:val="en-US" w:eastAsia="ja-JP"/>
        </w:rPr>
        <w:t>basis,</w:t>
      </w:r>
      <w:r w:rsidRPr="007D16C7">
        <w:rPr>
          <w:lang w:val="en-US"/>
        </w:rPr>
        <w:t xml:space="preserve"> due to a number of</w:t>
      </w:r>
      <w:r w:rsidRPr="007D16C7">
        <w:rPr>
          <w:lang w:val="en-US" w:eastAsia="ja-JP"/>
        </w:rPr>
        <w:t xml:space="preserve"> </w:t>
      </w:r>
      <w:r w:rsidRPr="007D16C7">
        <w:rPr>
          <w:lang w:val="en-US"/>
        </w:rPr>
        <w:t>technical challenges in relation to</w:t>
      </w:r>
      <w:r w:rsidRPr="007D16C7">
        <w:rPr>
          <w:lang w:val="en-US" w:eastAsia="ja-JP"/>
        </w:rPr>
        <w:t xml:space="preserve"> </w:t>
      </w:r>
      <w:r w:rsidRPr="007D16C7">
        <w:rPr>
          <w:lang w:val="en-US"/>
        </w:rPr>
        <w:t xml:space="preserve">the current state of the technology. </w:t>
      </w:r>
    </w:p>
    <w:p w:rsidR="007D16C7" w:rsidRPr="007D16C7" w:rsidRDefault="007D16C7" w:rsidP="007D16C7">
      <w:pPr>
        <w:rPr>
          <w:lang w:val="en-US" w:eastAsia="ja-JP"/>
        </w:rPr>
      </w:pPr>
      <w:r w:rsidRPr="007D16C7">
        <w:rPr>
          <w:lang w:val="en-US" w:eastAsia="ja-JP"/>
        </w:rPr>
        <w:t>T</w:t>
      </w:r>
      <w:r w:rsidRPr="007D16C7">
        <w:rPr>
          <w:lang w:val="en-US"/>
        </w:rPr>
        <w:t xml:space="preserve">he implementation of CRS </w:t>
      </w:r>
      <w:r w:rsidRPr="007D16C7">
        <w:rPr>
          <w:rFonts w:hint="eastAsia"/>
          <w:lang w:val="en-US" w:eastAsia="ja-JP"/>
        </w:rPr>
        <w:t xml:space="preserve">technology </w:t>
      </w:r>
      <w:r w:rsidRPr="007D16C7">
        <w:rPr>
          <w:lang w:val="en-US"/>
        </w:rPr>
        <w:t>may introduce specific and unique challenges of technical or operational nature</w:t>
      </w:r>
      <w:r w:rsidRPr="007D16C7">
        <w:rPr>
          <w:lang w:val="en-US" w:eastAsia="ja-JP"/>
        </w:rPr>
        <w:t xml:space="preserve"> </w:t>
      </w:r>
      <w:r w:rsidRPr="007D16C7">
        <w:rPr>
          <w:lang w:val="en-US"/>
        </w:rPr>
        <w:t>for each application and specific frequency band.</w:t>
      </w:r>
    </w:p>
    <w:p w:rsidR="007D16C7" w:rsidRPr="007D16C7" w:rsidRDefault="007D16C7" w:rsidP="007D16C7">
      <w:pPr>
        <w:rPr>
          <w:lang w:val="en-US"/>
        </w:rPr>
      </w:pPr>
      <w:r w:rsidRPr="007D16C7">
        <w:rPr>
          <w:lang w:val="en-US"/>
        </w:rPr>
        <w:t>A list of such challenges include, for example:</w:t>
      </w:r>
    </w:p>
    <w:p w:rsidR="007D16C7" w:rsidRPr="007D16C7" w:rsidRDefault="007D16C7" w:rsidP="007D16C7">
      <w:pPr>
        <w:pStyle w:val="enumlev1"/>
        <w:rPr>
          <w:lang w:val="en-US" w:eastAsia="ja-JP"/>
        </w:rPr>
      </w:pPr>
      <w:r w:rsidRPr="007D16C7">
        <w:rPr>
          <w:lang w:val="en-US"/>
        </w:rPr>
        <w:t>–</w:t>
      </w:r>
      <w:r w:rsidRPr="007D16C7">
        <w:rPr>
          <w:lang w:val="en-US"/>
        </w:rPr>
        <w:tab/>
        <w:t xml:space="preserve">spectrum sensing techniques in relation </w:t>
      </w:r>
      <w:r w:rsidRPr="007D16C7">
        <w:rPr>
          <w:lang w:val="en-US" w:eastAsia="ja-JP"/>
        </w:rPr>
        <w:t>to</w:t>
      </w:r>
      <w:r w:rsidRPr="007D16C7">
        <w:rPr>
          <w:lang w:val="en-US"/>
        </w:rPr>
        <w:t xml:space="preserve"> </w:t>
      </w:r>
      <w:r w:rsidRPr="007D16C7">
        <w:rPr>
          <w:rFonts w:hint="eastAsia"/>
          <w:lang w:val="en-US" w:eastAsia="ja-JP"/>
        </w:rPr>
        <w:t xml:space="preserve">the reliability, </w:t>
      </w:r>
      <w:r w:rsidRPr="007D16C7">
        <w:rPr>
          <w:lang w:val="en-US"/>
        </w:rPr>
        <w:t xml:space="preserve">accuracy </w:t>
      </w:r>
      <w:r w:rsidRPr="007D16C7">
        <w:rPr>
          <w:lang w:val="en-US" w:eastAsia="ja-JP"/>
        </w:rPr>
        <w:t xml:space="preserve">and </w:t>
      </w:r>
      <w:r w:rsidRPr="007D16C7">
        <w:rPr>
          <w:lang w:val="en-US"/>
        </w:rPr>
        <w:t>complexity of the different methods</w:t>
      </w:r>
      <w:r w:rsidRPr="007D16C7">
        <w:rPr>
          <w:lang w:val="en-US" w:eastAsia="ja-JP"/>
        </w:rPr>
        <w:t>;</w:t>
      </w:r>
    </w:p>
    <w:p w:rsidR="007D16C7" w:rsidRPr="006C430A" w:rsidRDefault="007D16C7" w:rsidP="007853BB">
      <w:pPr>
        <w:pStyle w:val="enumlev1"/>
        <w:rPr>
          <w:lang w:val="en-US" w:eastAsia="ja-JP"/>
        </w:rPr>
      </w:pPr>
      <w:r w:rsidRPr="007D16C7">
        <w:rPr>
          <w:lang w:val="en-US"/>
        </w:rPr>
        <w:t>–</w:t>
      </w:r>
      <w:r w:rsidRPr="007D16C7">
        <w:rPr>
          <w:lang w:val="en-US"/>
        </w:rPr>
        <w:tab/>
      </w:r>
      <w:r w:rsidRPr="006C430A">
        <w:rPr>
          <w:lang w:val="en-US" w:eastAsia="ja-JP"/>
        </w:rPr>
        <w:t>t</w:t>
      </w:r>
      <w:r w:rsidRPr="006C430A">
        <w:rPr>
          <w:lang w:val="en-US"/>
        </w:rPr>
        <w:t xml:space="preserve">he “hidden node” problem needs to be managed in order to guarantee the </w:t>
      </w:r>
      <w:r w:rsidRPr="006C430A">
        <w:rPr>
          <w:lang w:val="en-US" w:eastAsia="ja-JP"/>
        </w:rPr>
        <w:t xml:space="preserve">sensing </w:t>
      </w:r>
      <w:r w:rsidRPr="006C430A">
        <w:rPr>
          <w:lang w:val="en-US"/>
        </w:rPr>
        <w:t>reliability</w:t>
      </w:r>
      <w:r w:rsidRPr="006C430A">
        <w:rPr>
          <w:lang w:val="en-US" w:eastAsia="ja-JP"/>
        </w:rPr>
        <w:t>. This</w:t>
      </w:r>
      <w:r w:rsidRPr="006C430A">
        <w:rPr>
          <w:lang w:val="en-US" w:eastAsia="zh-CN"/>
        </w:rPr>
        <w:t xml:space="preserve"> occurs when</w:t>
      </w:r>
      <w:r w:rsidRPr="006C430A">
        <w:rPr>
          <w:lang w:val="en-US" w:eastAsia="ja-JP"/>
        </w:rPr>
        <w:t xml:space="preserve"> a CRS node</w:t>
      </w:r>
      <w:r w:rsidRPr="006C430A">
        <w:rPr>
          <w:lang w:val="en-US" w:eastAsia="zh-CN"/>
        </w:rPr>
        <w:t xml:space="preserve"> cannot sense another </w:t>
      </w:r>
      <w:r w:rsidRPr="006C430A">
        <w:rPr>
          <w:lang w:val="en-US" w:eastAsia="ja-JP"/>
        </w:rPr>
        <w:t>node</w:t>
      </w:r>
      <w:r w:rsidRPr="006C430A">
        <w:rPr>
          <w:lang w:val="en-US" w:eastAsia="zh-CN"/>
        </w:rPr>
        <w:t xml:space="preserve"> transmitting</w:t>
      </w:r>
      <w:r w:rsidRPr="006C430A">
        <w:rPr>
          <w:lang w:val="en-US" w:eastAsia="ja-JP"/>
        </w:rPr>
        <w:t xml:space="preserve"> (for example, due to radio propagation conditions) or </w:t>
      </w:r>
      <w:r>
        <w:rPr>
          <w:rFonts w:hint="eastAsia"/>
          <w:lang w:val="en-US" w:eastAsia="ja-JP"/>
        </w:rPr>
        <w:t xml:space="preserve">not </w:t>
      </w:r>
      <w:r w:rsidRPr="006C430A">
        <w:rPr>
          <w:lang w:val="en-US" w:eastAsia="ja-JP"/>
        </w:rPr>
        <w:t>sense the presence of a receive only node</w:t>
      </w:r>
      <w:r w:rsidRPr="006C430A">
        <w:rPr>
          <w:lang w:val="en-US" w:eastAsia="zh-CN"/>
        </w:rPr>
        <w:t xml:space="preserve"> and therefore </w:t>
      </w:r>
      <w:r>
        <w:rPr>
          <w:rFonts w:hint="eastAsia"/>
          <w:lang w:val="en-US" w:eastAsia="ja-JP"/>
        </w:rPr>
        <w:t xml:space="preserve">incorrectly </w:t>
      </w:r>
      <w:r w:rsidRPr="006C430A">
        <w:rPr>
          <w:lang w:val="en-US" w:eastAsia="zh-CN"/>
        </w:rPr>
        <w:t>assumes</w:t>
      </w:r>
      <w:r w:rsidRPr="006C430A">
        <w:rPr>
          <w:lang w:val="en-US" w:eastAsia="ja-JP"/>
        </w:rPr>
        <w:t xml:space="preserve"> </w:t>
      </w:r>
      <w:r w:rsidRPr="006C430A">
        <w:rPr>
          <w:lang w:val="en-US" w:eastAsia="zh-CN"/>
        </w:rPr>
        <w:t xml:space="preserve">that the </w:t>
      </w:r>
      <w:r w:rsidRPr="006C430A">
        <w:rPr>
          <w:lang w:val="en-US" w:eastAsia="ja-JP"/>
        </w:rPr>
        <w:t>frequency channel</w:t>
      </w:r>
      <w:r w:rsidRPr="006C430A">
        <w:rPr>
          <w:lang w:val="en-US" w:eastAsia="zh-CN"/>
        </w:rPr>
        <w:t xml:space="preserve"> is </w:t>
      </w:r>
      <w:r w:rsidRPr="006C430A">
        <w:rPr>
          <w:lang w:val="en-US" w:eastAsia="ja-JP"/>
        </w:rPr>
        <w:t>not in use;</w:t>
      </w:r>
    </w:p>
    <w:p w:rsidR="007D16C7" w:rsidRPr="007D16C7" w:rsidRDefault="007D16C7" w:rsidP="007D16C7">
      <w:pPr>
        <w:pStyle w:val="enumlev1"/>
        <w:rPr>
          <w:lang w:val="en-US"/>
        </w:rPr>
      </w:pPr>
      <w:r w:rsidRPr="007D16C7">
        <w:rPr>
          <w:lang w:val="en-US"/>
        </w:rPr>
        <w:t>–</w:t>
      </w:r>
      <w:r w:rsidRPr="007D16C7">
        <w:rPr>
          <w:lang w:val="en-US"/>
        </w:rPr>
        <w:tab/>
        <w:t>CPC and CCC deployment</w:t>
      </w:r>
      <w:r w:rsidRPr="007D16C7">
        <w:rPr>
          <w:rFonts w:hint="eastAsia"/>
          <w:lang w:val="en-US" w:eastAsia="ja-JP"/>
        </w:rPr>
        <w:t xml:space="preserve"> and robustness</w:t>
      </w:r>
      <w:r w:rsidRPr="007D16C7">
        <w:rPr>
          <w:lang w:val="en-US"/>
        </w:rPr>
        <w:t>;</w:t>
      </w:r>
    </w:p>
    <w:p w:rsidR="007D16C7" w:rsidRPr="007D16C7" w:rsidRDefault="007853BB" w:rsidP="007D16C7">
      <w:pPr>
        <w:pStyle w:val="enumlev1"/>
        <w:rPr>
          <w:lang w:val="en-US"/>
        </w:rPr>
      </w:pPr>
      <w:r>
        <w:rPr>
          <w:lang w:val="en-US"/>
        </w:rPr>
        <w:t>–</w:t>
      </w:r>
      <w:r>
        <w:rPr>
          <w:lang w:val="en-US"/>
        </w:rPr>
        <w:tab/>
        <w:t>data</w:t>
      </w:r>
      <w:r w:rsidR="007D16C7" w:rsidRPr="007D16C7">
        <w:rPr>
          <w:lang w:val="en-US"/>
        </w:rPr>
        <w:t>base access</w:t>
      </w:r>
      <w:r w:rsidR="007D16C7" w:rsidRPr="007D16C7">
        <w:rPr>
          <w:rFonts w:hint="eastAsia"/>
          <w:lang w:val="en-US" w:eastAsia="ja-JP"/>
        </w:rPr>
        <w:t xml:space="preserve"> mechanism and robustness</w:t>
      </w:r>
      <w:r w:rsidR="007D16C7" w:rsidRPr="007D16C7">
        <w:rPr>
          <w:lang w:val="en-US"/>
        </w:rPr>
        <w:t xml:space="preserve"> (e.g. </w:t>
      </w:r>
      <w:r w:rsidR="007D16C7" w:rsidRPr="007D16C7">
        <w:rPr>
          <w:rFonts w:hint="eastAsia"/>
          <w:lang w:val="en-US" w:eastAsia="ja-JP"/>
        </w:rPr>
        <w:t xml:space="preserve">security, </w:t>
      </w:r>
      <w:r w:rsidR="007D16C7" w:rsidRPr="007D16C7">
        <w:rPr>
          <w:lang w:val="en-US"/>
        </w:rPr>
        <w:t>access</w:t>
      </w:r>
      <w:r w:rsidR="007D16C7" w:rsidRPr="007D16C7">
        <w:rPr>
          <w:rFonts w:hint="eastAsia"/>
          <w:lang w:val="en-US" w:eastAsia="ja-JP"/>
        </w:rPr>
        <w:t xml:space="preserve"> method</w:t>
      </w:r>
      <w:r w:rsidR="007D16C7" w:rsidRPr="007D16C7">
        <w:rPr>
          <w:lang w:val="en-US"/>
        </w:rPr>
        <w:t>, the management</w:t>
      </w:r>
      <w:r w:rsidR="007D16C7" w:rsidRPr="007D16C7">
        <w:rPr>
          <w:rFonts w:hint="eastAsia"/>
          <w:lang w:val="en-US" w:eastAsia="ja-JP"/>
        </w:rPr>
        <w:t xml:space="preserve"> responsibility</w:t>
      </w:r>
      <w:r w:rsidR="007D16C7" w:rsidRPr="007D16C7">
        <w:rPr>
          <w:lang w:val="en-US"/>
        </w:rPr>
        <w:t>, update rate);</w:t>
      </w:r>
    </w:p>
    <w:p w:rsidR="007D16C7" w:rsidRPr="001521CD" w:rsidRDefault="007D16C7" w:rsidP="007D16C7">
      <w:pPr>
        <w:pStyle w:val="enumlev1"/>
        <w:rPr>
          <w:lang w:val="en-US" w:eastAsia="ja-JP"/>
        </w:rPr>
      </w:pPr>
      <w:r>
        <w:rPr>
          <w:lang w:val="en-US"/>
        </w:rPr>
        <w:t>–</w:t>
      </w:r>
      <w:r>
        <w:rPr>
          <w:lang w:val="en-US"/>
        </w:rPr>
        <w:tab/>
      </w:r>
      <w:r>
        <w:rPr>
          <w:rFonts w:hint="eastAsia"/>
          <w:lang w:val="en-US" w:eastAsia="ja-JP"/>
        </w:rPr>
        <w:t xml:space="preserve">managing the situation when </w:t>
      </w:r>
      <w:r>
        <w:rPr>
          <w:lang w:val="en-US" w:eastAsia="ja-JP"/>
        </w:rPr>
        <w:t>multiple</w:t>
      </w:r>
      <w:r>
        <w:rPr>
          <w:rFonts w:hint="eastAsia"/>
          <w:lang w:val="en-US" w:eastAsia="ja-JP"/>
        </w:rPr>
        <w:t xml:space="preserve"> CRS nodes attempt to access the same spectrum resources in an opportunistic manner</w:t>
      </w:r>
      <w:r>
        <w:rPr>
          <w:lang w:val="en-US"/>
        </w:rPr>
        <w:t>;</w:t>
      </w:r>
    </w:p>
    <w:p w:rsidR="007D16C7" w:rsidRDefault="007D16C7" w:rsidP="007D16C7">
      <w:pPr>
        <w:pStyle w:val="enumlev1"/>
        <w:rPr>
          <w:lang w:val="en-US" w:eastAsia="ja-JP"/>
        </w:rPr>
      </w:pPr>
      <w:r>
        <w:rPr>
          <w:lang w:val="en-US" w:eastAsia="ja-JP"/>
        </w:rPr>
        <w:t>–</w:t>
      </w:r>
      <w:r>
        <w:rPr>
          <w:lang w:val="en-US" w:eastAsia="ja-JP"/>
        </w:rPr>
        <w:tab/>
        <w:t xml:space="preserve">frequent or rapid modifications </w:t>
      </w:r>
      <w:r w:rsidRPr="00DE59A5">
        <w:rPr>
          <w:lang w:val="en-US" w:eastAsia="ja-JP"/>
        </w:rPr>
        <w:t xml:space="preserve">in </w:t>
      </w:r>
      <w:r>
        <w:rPr>
          <w:lang w:val="en-US" w:eastAsia="ja-JP"/>
        </w:rPr>
        <w:t xml:space="preserve">the </w:t>
      </w:r>
      <w:r w:rsidRPr="00DE59A5">
        <w:rPr>
          <w:lang w:val="en-US" w:eastAsia="ja-JP"/>
        </w:rPr>
        <w:t>radio environment</w:t>
      </w:r>
      <w:r>
        <w:rPr>
          <w:lang w:val="en-US" w:eastAsia="ja-JP"/>
        </w:rPr>
        <w:t>, geographical environment and</w:t>
      </w:r>
      <w:r w:rsidRPr="00DE59A5">
        <w:rPr>
          <w:lang w:val="en-US" w:eastAsia="ja-JP"/>
        </w:rPr>
        <w:t xml:space="preserve"> the spectrum use by </w:t>
      </w:r>
      <w:r>
        <w:rPr>
          <w:rFonts w:hint="eastAsia"/>
          <w:lang w:val="en-US" w:eastAsia="ja-JP"/>
        </w:rPr>
        <w:t xml:space="preserve">a </w:t>
      </w:r>
      <w:r w:rsidRPr="00DE59A5">
        <w:rPr>
          <w:lang w:val="en-US" w:eastAsia="ja-JP"/>
        </w:rPr>
        <w:t>CRS would</w:t>
      </w:r>
      <w:r>
        <w:rPr>
          <w:lang w:val="en-US" w:eastAsia="ja-JP"/>
        </w:rPr>
        <w:t xml:space="preserve"> have an impact on signaling overhead that needs to be evaluated and managed;</w:t>
      </w:r>
    </w:p>
    <w:p w:rsidR="007D16C7" w:rsidRPr="007D16C7" w:rsidRDefault="007D16C7" w:rsidP="007D16C7">
      <w:pPr>
        <w:pStyle w:val="enumlev1"/>
        <w:rPr>
          <w:lang w:val="en-US" w:eastAsia="ja-JP"/>
        </w:rPr>
      </w:pPr>
      <w:r w:rsidRPr="00EA4149">
        <w:rPr>
          <w:lang w:val="en-US" w:eastAsia="ja-JP"/>
        </w:rPr>
        <w:t>–</w:t>
      </w:r>
      <w:r w:rsidRPr="007D16C7">
        <w:rPr>
          <w:lang w:val="en-US" w:eastAsia="ja-JP"/>
        </w:rPr>
        <w:tab/>
        <w:t>coexistence</w:t>
      </w:r>
      <w:r w:rsidRPr="007D16C7">
        <w:rPr>
          <w:rFonts w:hint="eastAsia"/>
          <w:lang w:val="en-US" w:eastAsia="ja-JP"/>
        </w:rPr>
        <w:t xml:space="preserve"> between different CRS nodes and other radio nodes may require CRS solutions that are specific to a given deployment scenario;</w:t>
      </w:r>
      <w:r w:rsidRPr="002D7E3D" w:rsidDel="00481531">
        <w:rPr>
          <w:lang w:val="en-US" w:eastAsia="ja-JP"/>
        </w:rPr>
        <w:t xml:space="preserve"> </w:t>
      </w:r>
    </w:p>
    <w:p w:rsidR="007D16C7" w:rsidRDefault="007D16C7" w:rsidP="007D16C7">
      <w:pPr>
        <w:pStyle w:val="enumlev1"/>
        <w:rPr>
          <w:lang w:val="en-US" w:eastAsia="ja-JP"/>
        </w:rPr>
      </w:pPr>
      <w:r>
        <w:rPr>
          <w:lang w:val="en-US" w:eastAsia="ja-JP"/>
        </w:rPr>
        <w:t>–</w:t>
      </w:r>
      <w:r>
        <w:rPr>
          <w:lang w:val="en-US" w:eastAsia="ja-JP"/>
        </w:rPr>
        <w:tab/>
      </w:r>
      <w:r>
        <w:rPr>
          <w:rFonts w:hint="eastAsia"/>
          <w:lang w:val="en-US" w:eastAsia="ja-JP"/>
        </w:rPr>
        <w:t xml:space="preserve">challenges related to the </w:t>
      </w:r>
      <w:r w:rsidRPr="007D16C7">
        <w:rPr>
          <w:lang w:val="en-US"/>
        </w:rPr>
        <w:t>reconfiguration of operational parameters and protocols using software-defined radio technology</w:t>
      </w:r>
      <w:r w:rsidRPr="007D16C7">
        <w:rPr>
          <w:rFonts w:hint="eastAsia"/>
          <w:lang w:val="en-US" w:eastAsia="ja-JP"/>
        </w:rPr>
        <w:t xml:space="preserve"> which requires </w:t>
      </w:r>
      <w:r w:rsidRPr="007D16C7">
        <w:rPr>
          <w:lang w:val="en-US"/>
        </w:rPr>
        <w:t>tun</w:t>
      </w:r>
      <w:r w:rsidRPr="007D16C7">
        <w:rPr>
          <w:lang w:val="en-US" w:eastAsia="ja-JP"/>
        </w:rPr>
        <w:t>e</w:t>
      </w:r>
      <w:r w:rsidRPr="007D16C7">
        <w:rPr>
          <w:lang w:val="en-US"/>
        </w:rPr>
        <w:t xml:space="preserve">able frequency </w:t>
      </w:r>
      <w:r w:rsidRPr="007D16C7">
        <w:rPr>
          <w:rFonts w:hint="eastAsia"/>
          <w:lang w:val="en-US" w:eastAsia="ja-JP"/>
        </w:rPr>
        <w:t>operation</w:t>
      </w:r>
      <w:r w:rsidRPr="007D16C7">
        <w:rPr>
          <w:lang w:val="en-US"/>
        </w:rPr>
        <w:t>.</w:t>
      </w:r>
    </w:p>
    <w:p w:rsidR="007D16C7" w:rsidRPr="006443E5" w:rsidRDefault="007853BB" w:rsidP="007853BB">
      <w:pPr>
        <w:pStyle w:val="Heading1"/>
        <w:rPr>
          <w:rFonts w:eastAsia="MS Mincho"/>
          <w:lang w:val="en-US"/>
        </w:rPr>
      </w:pPr>
      <w:bookmarkStart w:id="60" w:name="_Toc312305101"/>
      <w:bookmarkStart w:id="61" w:name="_Toc312327358"/>
      <w:r>
        <w:rPr>
          <w:rFonts w:eastAsia="MS Mincho"/>
          <w:lang w:val="en-US"/>
        </w:rPr>
        <w:t>5</w:t>
      </w:r>
      <w:r w:rsidR="007D16C7" w:rsidRPr="006443E5">
        <w:rPr>
          <w:rFonts w:eastAsia="MS Mincho"/>
          <w:lang w:val="en-US"/>
        </w:rPr>
        <w:tab/>
        <w:t>Deployment scenarios</w:t>
      </w:r>
      <w:bookmarkEnd w:id="60"/>
      <w:bookmarkEnd w:id="61"/>
    </w:p>
    <w:p w:rsidR="007D16C7" w:rsidRDefault="007D16C7" w:rsidP="007D16C7">
      <w:pPr>
        <w:rPr>
          <w:lang w:val="en-US" w:eastAsia="ja-JP"/>
        </w:rPr>
      </w:pPr>
      <w:r>
        <w:rPr>
          <w:lang w:val="en-US" w:eastAsia="ja-JP"/>
        </w:rPr>
        <w:t xml:space="preserve">In the case of land mobile service, </w:t>
      </w:r>
      <w:r>
        <w:rPr>
          <w:rFonts w:hint="eastAsia"/>
          <w:lang w:val="en-US" w:eastAsia="ja-JP"/>
        </w:rPr>
        <w:t xml:space="preserve">a </w:t>
      </w:r>
      <w:r w:rsidRPr="008A4E30">
        <w:rPr>
          <w:lang w:val="en-US" w:eastAsia="ja-JP"/>
        </w:rPr>
        <w:t xml:space="preserve">CRS may be implemented </w:t>
      </w:r>
      <w:r>
        <w:rPr>
          <w:lang w:val="en-US" w:eastAsia="ja-JP"/>
        </w:rPr>
        <w:t>in</w:t>
      </w:r>
      <w:r>
        <w:rPr>
          <w:rFonts w:hint="eastAsia"/>
          <w:lang w:val="en-US" w:eastAsia="ja-JP"/>
        </w:rPr>
        <w:t>:</w:t>
      </w:r>
    </w:p>
    <w:p w:rsidR="007D16C7" w:rsidRDefault="007D16C7" w:rsidP="007853BB">
      <w:pPr>
        <w:pStyle w:val="enumlev1"/>
        <w:rPr>
          <w:lang w:val="en-US" w:eastAsia="ja-JP"/>
        </w:rPr>
      </w:pPr>
      <w:r>
        <w:rPr>
          <w:lang w:val="en-US" w:eastAsia="ja-JP"/>
        </w:rPr>
        <w:t>–</w:t>
      </w:r>
      <w:r>
        <w:rPr>
          <w:lang w:val="en-US" w:eastAsia="ja-JP"/>
        </w:rPr>
        <w:tab/>
        <w:t xml:space="preserve">frequency bands </w:t>
      </w:r>
      <w:r w:rsidRPr="007B0EF3">
        <w:rPr>
          <w:lang w:val="en-US" w:eastAsia="ja-JP"/>
        </w:rPr>
        <w:t xml:space="preserve">allocated exclusively to </w:t>
      </w:r>
      <w:r>
        <w:rPr>
          <w:lang w:val="en-US" w:eastAsia="ja-JP"/>
        </w:rPr>
        <w:t>the mobile service; or</w:t>
      </w:r>
    </w:p>
    <w:p w:rsidR="007D16C7" w:rsidRPr="00493780" w:rsidRDefault="007D16C7" w:rsidP="007853BB">
      <w:pPr>
        <w:pStyle w:val="enumlev1"/>
        <w:rPr>
          <w:lang w:val="en-US" w:eastAsia="ja-JP"/>
        </w:rPr>
      </w:pPr>
      <w:r>
        <w:rPr>
          <w:lang w:val="en-US" w:eastAsia="ja-JP"/>
        </w:rPr>
        <w:t>–</w:t>
      </w:r>
      <w:r>
        <w:rPr>
          <w:lang w:val="en-US" w:eastAsia="ja-JP"/>
        </w:rPr>
        <w:tab/>
        <w:t xml:space="preserve">frequency </w:t>
      </w:r>
      <w:r w:rsidRPr="008A4E30">
        <w:rPr>
          <w:lang w:val="en-US" w:eastAsia="ja-JP"/>
        </w:rPr>
        <w:t>band</w:t>
      </w:r>
      <w:r>
        <w:rPr>
          <w:lang w:val="en-US" w:eastAsia="ja-JP"/>
        </w:rPr>
        <w:t>s</w:t>
      </w:r>
      <w:r w:rsidRPr="008A4E30">
        <w:rPr>
          <w:lang w:val="en-US" w:eastAsia="ja-JP"/>
        </w:rPr>
        <w:t xml:space="preserve"> </w:t>
      </w:r>
      <w:r w:rsidRPr="007B0EF3">
        <w:rPr>
          <w:lang w:val="en-US" w:eastAsia="ja-JP"/>
        </w:rPr>
        <w:t>that have multiple radiocommunication service</w:t>
      </w:r>
      <w:r>
        <w:rPr>
          <w:lang w:val="en-US" w:eastAsia="ja-JP"/>
        </w:rPr>
        <w:t xml:space="preserve"> allocations.</w:t>
      </w:r>
    </w:p>
    <w:p w:rsidR="007D16C7" w:rsidRPr="007D16C7" w:rsidRDefault="007D16C7" w:rsidP="007853BB">
      <w:pPr>
        <w:rPr>
          <w:lang w:val="en-US" w:eastAsia="ja-JP"/>
        </w:rPr>
      </w:pPr>
      <w:r w:rsidRPr="007D16C7">
        <w:rPr>
          <w:lang w:val="en-US"/>
        </w:rPr>
        <w:t xml:space="preserve">The extent to which the deployment scenarios will be implemented </w:t>
      </w:r>
      <w:r w:rsidRPr="007D16C7">
        <w:rPr>
          <w:lang w:val="en-US" w:eastAsia="ja-JP"/>
        </w:rPr>
        <w:t xml:space="preserve">depends </w:t>
      </w:r>
      <w:r w:rsidRPr="007D16C7">
        <w:rPr>
          <w:lang w:val="en-US"/>
        </w:rPr>
        <w:t>upon compliance with national and</w:t>
      </w:r>
      <w:r w:rsidRPr="007D16C7">
        <w:rPr>
          <w:rFonts w:hint="eastAsia"/>
          <w:lang w:val="en-US" w:eastAsia="ja-JP"/>
        </w:rPr>
        <w:t xml:space="preserve"> ITU</w:t>
      </w:r>
      <w:r w:rsidRPr="007D16C7">
        <w:rPr>
          <w:lang w:val="en-US"/>
        </w:rPr>
        <w:t xml:space="preserve"> </w:t>
      </w:r>
      <w:r w:rsidRPr="007D16C7">
        <w:rPr>
          <w:rFonts w:hint="eastAsia"/>
          <w:lang w:val="en-US" w:eastAsia="ja-JP"/>
        </w:rPr>
        <w:t>R</w:t>
      </w:r>
      <w:r w:rsidRPr="007D16C7">
        <w:rPr>
          <w:lang w:val="en-US"/>
        </w:rPr>
        <w:t xml:space="preserve">adio </w:t>
      </w:r>
      <w:r w:rsidRPr="007D16C7">
        <w:rPr>
          <w:rFonts w:hint="eastAsia"/>
          <w:lang w:val="en-US" w:eastAsia="ja-JP"/>
        </w:rPr>
        <w:t>R</w:t>
      </w:r>
      <w:r w:rsidRPr="007D16C7">
        <w:rPr>
          <w:lang w:val="en-US"/>
        </w:rPr>
        <w:t>egulations.</w:t>
      </w:r>
    </w:p>
    <w:p w:rsidR="007D16C7" w:rsidRPr="00122E36" w:rsidRDefault="007D16C7" w:rsidP="007D16C7">
      <w:pPr>
        <w:rPr>
          <w:szCs w:val="24"/>
          <w:lang w:val="en-US" w:eastAsia="ja-JP"/>
        </w:rPr>
      </w:pPr>
      <w:r w:rsidRPr="007D16C7">
        <w:rPr>
          <w:lang w:val="en-US"/>
        </w:rPr>
        <w:t xml:space="preserve">The following possible scenarios for </w:t>
      </w:r>
      <w:r w:rsidRPr="007D16C7">
        <w:rPr>
          <w:rFonts w:hint="eastAsia"/>
          <w:lang w:val="en-US" w:eastAsia="ja-JP"/>
        </w:rPr>
        <w:t xml:space="preserve">a </w:t>
      </w:r>
      <w:r w:rsidRPr="007D16C7">
        <w:rPr>
          <w:lang w:val="en-US"/>
        </w:rPr>
        <w:t>CRS, which are not exhaustive, nor mutually exclusive, have been identified</w:t>
      </w:r>
      <w:r w:rsidRPr="007D16C7">
        <w:rPr>
          <w:lang w:val="en-US" w:eastAsia="ja-JP"/>
        </w:rPr>
        <w:t xml:space="preserve">. </w:t>
      </w:r>
      <w:r w:rsidRPr="007D16C7">
        <w:rPr>
          <w:szCs w:val="24"/>
          <w:lang w:val="en-US"/>
        </w:rPr>
        <w:t xml:space="preserve">Depending on the deployment scenario and the associated </w:t>
      </w:r>
      <w:r w:rsidRPr="007D16C7">
        <w:rPr>
          <w:szCs w:val="24"/>
          <w:lang w:val="en-US" w:eastAsia="ja-JP"/>
        </w:rPr>
        <w:t>coexistence</w:t>
      </w:r>
      <w:r w:rsidRPr="007D16C7">
        <w:rPr>
          <w:szCs w:val="24"/>
          <w:lang w:val="en-US"/>
        </w:rPr>
        <w:t xml:space="preserve"> conditions, some technical or operational implication</w:t>
      </w:r>
      <w:r w:rsidRPr="007D16C7">
        <w:rPr>
          <w:szCs w:val="24"/>
          <w:lang w:val="en-US" w:eastAsia="ja-JP"/>
        </w:rPr>
        <w:t>s</w:t>
      </w:r>
      <w:r w:rsidRPr="007D16C7">
        <w:rPr>
          <w:szCs w:val="24"/>
          <w:lang w:val="en-US"/>
        </w:rPr>
        <w:t xml:space="preserve"> are to be considered and analysed</w:t>
      </w:r>
      <w:r w:rsidRPr="00A12487">
        <w:rPr>
          <w:szCs w:val="24"/>
          <w:lang w:val="en-US" w:eastAsia="ja-JP"/>
        </w:rPr>
        <w:t xml:space="preserve">, such as: </w:t>
      </w:r>
    </w:p>
    <w:p w:rsidR="007D16C7" w:rsidRPr="007D16C7" w:rsidRDefault="007D16C7" w:rsidP="007D16C7">
      <w:pPr>
        <w:pStyle w:val="enumlev1"/>
        <w:rPr>
          <w:lang w:val="en-US"/>
        </w:rPr>
      </w:pPr>
      <w:r w:rsidRPr="007D16C7">
        <w:rPr>
          <w:lang w:val="en-US"/>
        </w:rPr>
        <w:t>–</w:t>
      </w:r>
      <w:r w:rsidRPr="007D16C7">
        <w:rPr>
          <w:lang w:val="en-US"/>
        </w:rPr>
        <w:tab/>
        <w:t>the assessment of CRS deployment scenarios on band-by-band basis;</w:t>
      </w:r>
    </w:p>
    <w:p w:rsidR="007D16C7" w:rsidRPr="007D16C7" w:rsidRDefault="007D16C7" w:rsidP="007D16C7">
      <w:pPr>
        <w:pStyle w:val="enumlev1"/>
        <w:rPr>
          <w:lang w:val="en-US"/>
        </w:rPr>
      </w:pPr>
      <w:r w:rsidRPr="007D16C7">
        <w:rPr>
          <w:lang w:val="en-US"/>
        </w:rPr>
        <w:t>–</w:t>
      </w:r>
      <w:r w:rsidRPr="007D16C7">
        <w:rPr>
          <w:lang w:val="en-US"/>
        </w:rPr>
        <w:tab/>
        <w:t xml:space="preserve">the definition of appropriate technical conditions </w:t>
      </w:r>
      <w:r w:rsidRPr="007D16C7">
        <w:rPr>
          <w:rFonts w:hint="eastAsia"/>
          <w:lang w:val="en-US" w:eastAsia="ja-JP"/>
        </w:rPr>
        <w:t>for</w:t>
      </w:r>
      <w:r w:rsidRPr="007D16C7">
        <w:rPr>
          <w:lang w:val="en-US"/>
        </w:rPr>
        <w:t xml:space="preserve"> CRS operation.</w:t>
      </w:r>
    </w:p>
    <w:p w:rsidR="007D16C7" w:rsidRPr="007D16C7" w:rsidRDefault="007853BB" w:rsidP="007D16C7">
      <w:pPr>
        <w:pStyle w:val="Heading2"/>
        <w:rPr>
          <w:lang w:val="en-US"/>
        </w:rPr>
      </w:pPr>
      <w:bookmarkStart w:id="62" w:name="_Toc312305102"/>
      <w:bookmarkStart w:id="63" w:name="_Toc312327359"/>
      <w:r>
        <w:rPr>
          <w:lang w:val="en-US"/>
        </w:rPr>
        <w:t>5</w:t>
      </w:r>
      <w:r w:rsidR="007D16C7" w:rsidRPr="007D16C7">
        <w:rPr>
          <w:lang w:val="en-US"/>
        </w:rPr>
        <w:t>.1</w:t>
      </w:r>
      <w:r w:rsidR="007D16C7" w:rsidRPr="007D16C7">
        <w:rPr>
          <w:lang w:val="en-US"/>
        </w:rPr>
        <w:tab/>
        <w:t>Use of CRS technology to guide reconfiguration of connections between terminals and multiple radio systems</w:t>
      </w:r>
      <w:bookmarkEnd w:id="62"/>
      <w:bookmarkEnd w:id="63"/>
    </w:p>
    <w:p w:rsidR="007D16C7" w:rsidRPr="007D16C7" w:rsidRDefault="007D16C7" w:rsidP="007D16C7">
      <w:pPr>
        <w:rPr>
          <w:lang w:val="en-US"/>
        </w:rPr>
      </w:pPr>
      <w:r w:rsidRPr="007D16C7">
        <w:rPr>
          <w:lang w:val="en-US"/>
        </w:rPr>
        <w:t>In this scenario, multiple radio systems employing different radio access technologies are deployed on different frequencies to provide wireless access. Two possible examples of this scenario are identified.</w:t>
      </w:r>
    </w:p>
    <w:p w:rsidR="007D16C7" w:rsidRPr="007D16C7" w:rsidRDefault="007D16C7" w:rsidP="007D16C7">
      <w:pPr>
        <w:rPr>
          <w:lang w:val="en-US"/>
        </w:rPr>
      </w:pPr>
      <w:r w:rsidRPr="007D16C7">
        <w:rPr>
          <w:lang w:val="en-US"/>
        </w:rPr>
        <w:t>In one example, some of the terminals are reconfigurable and can adjust their operational parameters and protocol</w:t>
      </w:r>
      <w:r w:rsidRPr="007D16C7">
        <w:rPr>
          <w:rFonts w:hint="eastAsia"/>
          <w:lang w:val="en-US" w:eastAsia="ja-JP"/>
        </w:rPr>
        <w:t>s</w:t>
      </w:r>
      <w:r w:rsidRPr="007D16C7">
        <w:rPr>
          <w:lang w:val="en-US"/>
        </w:rPr>
        <w:t xml:space="preserve"> to use different </w:t>
      </w:r>
      <w:r w:rsidRPr="007D16C7">
        <w:rPr>
          <w:rFonts w:hint="eastAsia"/>
          <w:lang w:val="en-US" w:eastAsia="ja-JP"/>
        </w:rPr>
        <w:t>RATs</w:t>
      </w:r>
      <w:r w:rsidRPr="007D16C7">
        <w:rPr>
          <w:lang w:val="en-US"/>
        </w:rPr>
        <w:t>. Such terminals can obtain knowledge required for these decisions</w:t>
      </w:r>
      <w:r w:rsidRPr="007D16C7">
        <w:rPr>
          <w:lang w:val="en-US" w:eastAsia="ja-JP"/>
        </w:rPr>
        <w:t xml:space="preserve"> </w:t>
      </w:r>
      <w:r w:rsidRPr="007D16C7">
        <w:rPr>
          <w:rFonts w:hint="eastAsia"/>
          <w:lang w:val="en-US" w:eastAsia="ja-JP"/>
        </w:rPr>
        <w:t xml:space="preserve">and </w:t>
      </w:r>
      <w:r w:rsidRPr="007D16C7">
        <w:rPr>
          <w:lang w:val="en-US" w:eastAsia="ja-JP"/>
        </w:rPr>
        <w:t>dynamically implement</w:t>
      </w:r>
      <w:r w:rsidRPr="007D16C7">
        <w:rPr>
          <w:lang w:val="en-US"/>
        </w:rPr>
        <w:t xml:space="preserve"> </w:t>
      </w:r>
      <w:r w:rsidRPr="007D16C7">
        <w:rPr>
          <w:rFonts w:hint="eastAsia"/>
          <w:lang w:val="en-US" w:eastAsia="ja-JP"/>
        </w:rPr>
        <w:t xml:space="preserve">the </w:t>
      </w:r>
      <w:r w:rsidRPr="007D16C7">
        <w:rPr>
          <w:lang w:val="en-US"/>
        </w:rPr>
        <w:t>adjustment</w:t>
      </w:r>
      <w:r w:rsidRPr="007D16C7">
        <w:rPr>
          <w:lang w:val="en-US" w:eastAsia="ja-JP"/>
        </w:rPr>
        <w:t xml:space="preserve">. </w:t>
      </w:r>
      <w:r w:rsidRPr="007D16C7">
        <w:rPr>
          <w:lang w:val="en-US"/>
        </w:rPr>
        <w:t>Also, radio systems may assist terminals in obtaining knowledge and guide terminals in their reconfiguration decisions (e.g. using CPC).</w:t>
      </w:r>
    </w:p>
    <w:p w:rsidR="007D16C7" w:rsidRPr="007D16C7" w:rsidRDefault="007D16C7" w:rsidP="007D16C7">
      <w:pPr>
        <w:rPr>
          <w:lang w:val="en-US" w:eastAsia="ja-JP"/>
        </w:rPr>
      </w:pPr>
      <w:r w:rsidRPr="007D16C7">
        <w:rPr>
          <w:lang w:val="en-US"/>
        </w:rPr>
        <w:t>In another example, some terminals have the capability to communicate with the different radio systems, e.g. based on the subscriptions, but they cannot reconfigure their operational parameters and protocols to use different</w:t>
      </w:r>
      <w:r w:rsidRPr="007D16C7">
        <w:rPr>
          <w:rFonts w:hint="eastAsia"/>
          <w:lang w:val="en-US" w:eastAsia="ja-JP"/>
        </w:rPr>
        <w:t xml:space="preserve"> RATs</w:t>
      </w:r>
      <w:r w:rsidRPr="007D16C7">
        <w:rPr>
          <w:lang w:val="en-US"/>
        </w:rPr>
        <w:t xml:space="preserve">. Additional multi-RAT </w:t>
      </w:r>
      <w:r w:rsidRPr="007D16C7">
        <w:rPr>
          <w:lang w:val="en-US" w:eastAsia="ja-JP"/>
        </w:rPr>
        <w:t>nodes</w:t>
      </w:r>
      <w:r w:rsidRPr="007D16C7">
        <w:rPr>
          <w:lang w:val="en-US"/>
        </w:rPr>
        <w:t xml:space="preserve"> can be deployed to serve as a bridge between </w:t>
      </w:r>
      <w:r w:rsidRPr="007D16C7">
        <w:rPr>
          <w:rFonts w:hint="eastAsia"/>
          <w:lang w:val="en-US" w:eastAsia="ja-JP"/>
        </w:rPr>
        <w:t xml:space="preserve">these terminals and the </w:t>
      </w:r>
      <w:r w:rsidRPr="007D16C7">
        <w:rPr>
          <w:lang w:val="en-US"/>
        </w:rPr>
        <w:t xml:space="preserve">multiple radio systems. Such </w:t>
      </w:r>
      <w:r w:rsidRPr="007D16C7">
        <w:rPr>
          <w:lang w:val="en-US" w:eastAsia="ja-JP"/>
        </w:rPr>
        <w:t>nodes</w:t>
      </w:r>
      <w:r w:rsidRPr="007D16C7">
        <w:rPr>
          <w:lang w:val="en-US"/>
        </w:rPr>
        <w:t xml:space="preserve"> can obtain knowledge about the operational environment, </w:t>
      </w:r>
      <w:r w:rsidRPr="007D16C7">
        <w:rPr>
          <w:rFonts w:hint="eastAsia"/>
          <w:lang w:val="en-US" w:eastAsia="ja-JP"/>
        </w:rPr>
        <w:t>for example</w:t>
      </w:r>
      <w:r w:rsidRPr="007D16C7">
        <w:rPr>
          <w:lang w:val="en-US"/>
        </w:rPr>
        <w:t xml:space="preserve"> by discovering the nearby radio systems or terminals through sensing, and adjust</w:t>
      </w:r>
      <w:r w:rsidRPr="007D16C7">
        <w:rPr>
          <w:rFonts w:hint="eastAsia"/>
          <w:lang w:val="en-US" w:eastAsia="ja-JP"/>
        </w:rPr>
        <w:t>ing</w:t>
      </w:r>
      <w:r w:rsidRPr="007D16C7">
        <w:rPr>
          <w:lang w:val="en-US"/>
        </w:rPr>
        <w:t xml:space="preserve"> </w:t>
      </w:r>
      <w:r w:rsidRPr="007D16C7">
        <w:rPr>
          <w:lang w:val="en-US" w:eastAsia="ja-JP"/>
        </w:rPr>
        <w:t>their</w:t>
      </w:r>
      <w:r w:rsidRPr="007D16C7">
        <w:rPr>
          <w:lang w:val="en-US"/>
        </w:rPr>
        <w:t xml:space="preserve"> </w:t>
      </w:r>
      <w:r w:rsidRPr="007D16C7">
        <w:rPr>
          <w:rFonts w:hint="eastAsia"/>
          <w:lang w:val="en-US" w:eastAsia="ja-JP"/>
        </w:rPr>
        <w:t xml:space="preserve">own </w:t>
      </w:r>
      <w:r w:rsidRPr="007D16C7">
        <w:rPr>
          <w:lang w:val="en-US"/>
        </w:rPr>
        <w:t xml:space="preserve">operational parameters and protocols to connect to </w:t>
      </w:r>
      <w:r w:rsidRPr="007D16C7">
        <w:rPr>
          <w:rFonts w:hint="eastAsia"/>
          <w:lang w:val="en-US" w:eastAsia="ja-JP"/>
        </w:rPr>
        <w:t xml:space="preserve">the </w:t>
      </w:r>
      <w:r w:rsidRPr="007D16C7">
        <w:rPr>
          <w:lang w:val="en-US"/>
        </w:rPr>
        <w:t xml:space="preserve">different radio systems </w:t>
      </w:r>
      <w:r w:rsidRPr="007D16C7">
        <w:rPr>
          <w:rFonts w:hint="eastAsia"/>
          <w:lang w:val="en-US" w:eastAsia="ja-JP"/>
        </w:rPr>
        <w:t xml:space="preserve">and then act as a bridge to </w:t>
      </w:r>
      <w:r w:rsidRPr="007D16C7">
        <w:rPr>
          <w:lang w:val="en-US"/>
        </w:rPr>
        <w:t>provid</w:t>
      </w:r>
      <w:r w:rsidRPr="007D16C7">
        <w:rPr>
          <w:rFonts w:hint="eastAsia"/>
          <w:lang w:val="en-US" w:eastAsia="ja-JP"/>
        </w:rPr>
        <w:t>e a</w:t>
      </w:r>
      <w:r w:rsidRPr="007D16C7">
        <w:rPr>
          <w:lang w:val="en-US"/>
        </w:rPr>
        <w:t xml:space="preserve"> connection to terminals </w:t>
      </w:r>
      <w:r w:rsidRPr="007D16C7">
        <w:rPr>
          <w:rFonts w:hint="eastAsia"/>
          <w:lang w:val="en-US" w:eastAsia="ja-JP"/>
        </w:rPr>
        <w:t>that are not capable of reconfiguring to employ another RATs</w:t>
      </w:r>
      <w:r w:rsidRPr="007D16C7">
        <w:rPr>
          <w:lang w:val="en-US"/>
        </w:rPr>
        <w:t>.</w:t>
      </w:r>
    </w:p>
    <w:p w:rsidR="007D16C7" w:rsidRPr="007D16C7" w:rsidRDefault="007853BB" w:rsidP="007D16C7">
      <w:pPr>
        <w:pStyle w:val="Heading2"/>
        <w:rPr>
          <w:lang w:val="en-US" w:eastAsia="ja-JP"/>
        </w:rPr>
      </w:pPr>
      <w:bookmarkStart w:id="64" w:name="_Toc312305103"/>
      <w:bookmarkStart w:id="65" w:name="_Toc312327360"/>
      <w:r>
        <w:rPr>
          <w:lang w:val="en-US" w:eastAsia="ja-JP"/>
        </w:rPr>
        <w:t>5</w:t>
      </w:r>
      <w:r w:rsidR="007D16C7" w:rsidRPr="007D16C7">
        <w:rPr>
          <w:lang w:val="en-US" w:eastAsia="ja-JP"/>
        </w:rPr>
        <w:t>.2</w:t>
      </w:r>
      <w:r w:rsidR="007D16C7" w:rsidRPr="007D16C7">
        <w:rPr>
          <w:lang w:val="en-US"/>
        </w:rPr>
        <w:tab/>
        <w:t>Use of CRS technology by an operator of a radio</w:t>
      </w:r>
      <w:r w:rsidR="007D16C7" w:rsidRPr="007D16C7">
        <w:rPr>
          <w:lang w:val="en-US" w:eastAsia="ja-JP"/>
        </w:rPr>
        <w:t>communication</w:t>
      </w:r>
      <w:r w:rsidR="007D16C7" w:rsidRPr="007D16C7">
        <w:rPr>
          <w:lang w:val="en-US"/>
        </w:rPr>
        <w:t xml:space="preserve"> system to improve the management of its assigned spectrum resource</w:t>
      </w:r>
      <w:bookmarkEnd w:id="64"/>
      <w:bookmarkEnd w:id="65"/>
    </w:p>
    <w:p w:rsidR="007D16C7" w:rsidRPr="007D16C7" w:rsidRDefault="007D16C7" w:rsidP="007D16C7">
      <w:pPr>
        <w:rPr>
          <w:lang w:val="en-US" w:eastAsia="zh-CN"/>
        </w:rPr>
      </w:pPr>
      <w:r w:rsidRPr="007D16C7">
        <w:rPr>
          <w:lang w:val="en-US"/>
        </w:rPr>
        <w:t xml:space="preserve">To illustrate this scenario, consider an operator who already </w:t>
      </w:r>
      <w:r w:rsidRPr="007D16C7">
        <w:rPr>
          <w:lang w:val="en-US" w:eastAsia="ja-JP"/>
        </w:rPr>
        <w:t>owns</w:t>
      </w:r>
      <w:r w:rsidRPr="007D16C7">
        <w:rPr>
          <w:lang w:val="en-US"/>
        </w:rPr>
        <w:t xml:space="preserve"> a network and</w:t>
      </w:r>
      <w:r w:rsidRPr="007D16C7">
        <w:rPr>
          <w:lang w:val="en-US" w:eastAsia="ja-JP"/>
        </w:rPr>
        <w:t xml:space="preserve"> operates in its assigned spectrum </w:t>
      </w:r>
      <w:r w:rsidRPr="007D16C7">
        <w:rPr>
          <w:lang w:val="en-US"/>
        </w:rPr>
        <w:t xml:space="preserve">and decides to deploy another network based on a new </w:t>
      </w:r>
      <w:r w:rsidRPr="007D16C7">
        <w:rPr>
          <w:lang w:val="en-US" w:eastAsia="ja-JP"/>
        </w:rPr>
        <w:t xml:space="preserve">generation </w:t>
      </w:r>
      <w:r w:rsidRPr="007D16C7">
        <w:rPr>
          <w:lang w:val="en-US"/>
        </w:rPr>
        <w:t xml:space="preserve">radio </w:t>
      </w:r>
      <w:r w:rsidRPr="007D16C7">
        <w:rPr>
          <w:lang w:val="en-US" w:eastAsia="ja-JP"/>
        </w:rPr>
        <w:t>interface</w:t>
      </w:r>
      <w:r w:rsidRPr="007D16C7">
        <w:rPr>
          <w:lang w:val="en-US"/>
        </w:rPr>
        <w:t xml:space="preserve"> technology in the same or other assigned spectrum, covering the same geographical area. </w:t>
      </w:r>
      <w:r w:rsidRPr="007D16C7">
        <w:rPr>
          <w:lang w:val="en-US" w:eastAsia="zh-CN"/>
        </w:rPr>
        <w:t>It is well</w:t>
      </w:r>
      <w:r w:rsidRPr="007D16C7">
        <w:rPr>
          <w:lang w:val="en-US" w:eastAsia="zh-CN"/>
        </w:rPr>
        <w:noBreakHyphen/>
        <w:t>known that in certain geographical area</w:t>
      </w:r>
      <w:r w:rsidRPr="007D16C7">
        <w:rPr>
          <w:rFonts w:hint="eastAsia"/>
          <w:lang w:val="en-US" w:eastAsia="ja-JP"/>
        </w:rPr>
        <w:t>s</w:t>
      </w:r>
      <w:r w:rsidRPr="007D16C7">
        <w:rPr>
          <w:lang w:val="en-US" w:eastAsia="zh-CN"/>
        </w:rPr>
        <w:t xml:space="preserve"> (e.g. a city), the </w:t>
      </w:r>
      <w:r w:rsidRPr="007D16C7">
        <w:rPr>
          <w:rFonts w:hint="eastAsia"/>
          <w:lang w:val="en-US" w:eastAsia="ja-JP"/>
        </w:rPr>
        <w:t xml:space="preserve">traffic </w:t>
      </w:r>
      <w:r w:rsidRPr="007D16C7">
        <w:rPr>
          <w:lang w:val="en-US" w:eastAsia="ja-JP"/>
        </w:rPr>
        <w:t xml:space="preserve">patterns </w:t>
      </w:r>
      <w:r w:rsidRPr="007D16C7">
        <w:rPr>
          <w:lang w:val="en-US" w:eastAsia="zh-CN"/>
        </w:rPr>
        <w:t>may be non</w:t>
      </w:r>
      <w:r w:rsidRPr="007D16C7">
        <w:rPr>
          <w:lang w:val="en-US" w:eastAsia="zh-CN"/>
        </w:rPr>
        <w:noBreakHyphen/>
        <w:t>uniform in time and in space. This may lead to a congestion situation (i.e. high blocking percentage</w:t>
      </w:r>
      <w:r w:rsidRPr="007D16C7">
        <w:rPr>
          <w:lang w:val="en-US" w:eastAsia="ja-JP"/>
        </w:rPr>
        <w:t xml:space="preserve"> </w:t>
      </w:r>
      <w:r w:rsidRPr="007D16C7">
        <w:rPr>
          <w:lang w:val="en-US" w:eastAsia="zh-CN"/>
        </w:rPr>
        <w:t>of attempted communication) in some portions of the network</w:t>
      </w:r>
      <w:r w:rsidRPr="007D16C7">
        <w:rPr>
          <w:lang w:val="en-US" w:eastAsia="ja-JP"/>
        </w:rPr>
        <w:t xml:space="preserve"> </w:t>
      </w:r>
      <w:r w:rsidRPr="007D16C7">
        <w:rPr>
          <w:lang w:val="en-US" w:eastAsia="zh-CN"/>
        </w:rPr>
        <w:t>in which the traffic is heav</w:t>
      </w:r>
      <w:r w:rsidRPr="007D16C7">
        <w:rPr>
          <w:lang w:val="en-US"/>
        </w:rPr>
        <w:t>ier</w:t>
      </w:r>
      <w:r w:rsidRPr="007D16C7">
        <w:rPr>
          <w:lang w:val="en-US" w:eastAsia="zh-CN"/>
        </w:rPr>
        <w:t xml:space="preserve"> (typically these portions are called hot-spots), while the other portions of that area may be characterized by lower blocking percentages since they are less loaded. </w:t>
      </w:r>
      <w:r w:rsidRPr="007D16C7">
        <w:rPr>
          <w:rFonts w:hint="eastAsia"/>
          <w:lang w:val="en-US" w:eastAsia="ja-JP"/>
        </w:rPr>
        <w:t>Additionally</w:t>
      </w:r>
      <w:r w:rsidRPr="007D16C7">
        <w:rPr>
          <w:lang w:val="en-US" w:eastAsia="zh-CN"/>
        </w:rPr>
        <w:t xml:space="preserve">, in </w:t>
      </w:r>
      <w:r w:rsidRPr="007D16C7">
        <w:rPr>
          <w:rFonts w:hint="eastAsia"/>
          <w:lang w:val="en-US" w:eastAsia="ja-JP"/>
        </w:rPr>
        <w:t xml:space="preserve">the </w:t>
      </w:r>
      <w:r w:rsidRPr="007D16C7">
        <w:rPr>
          <w:lang w:val="en-US" w:eastAsia="zh-CN"/>
        </w:rPr>
        <w:t xml:space="preserve">case of </w:t>
      </w:r>
      <w:r w:rsidRPr="007D16C7">
        <w:rPr>
          <w:rFonts w:hint="eastAsia"/>
          <w:lang w:val="en-US" w:eastAsia="ja-JP"/>
        </w:rPr>
        <w:t xml:space="preserve">a </w:t>
      </w:r>
      <w:r w:rsidRPr="007D16C7">
        <w:rPr>
          <w:lang w:val="en-US" w:eastAsia="zh-CN"/>
        </w:rPr>
        <w:t xml:space="preserve">deployment of two or more RATs in the </w:t>
      </w:r>
      <w:r w:rsidRPr="007D16C7">
        <w:rPr>
          <w:rFonts w:hint="eastAsia"/>
          <w:lang w:val="en-US" w:eastAsia="ja-JP"/>
        </w:rPr>
        <w:t xml:space="preserve">same </w:t>
      </w:r>
      <w:r w:rsidRPr="007D16C7">
        <w:rPr>
          <w:lang w:val="en-US" w:eastAsia="zh-CN"/>
        </w:rPr>
        <w:t>area, the traffic patterns to each deployed RAT could also be differently distributed in time and space.</w:t>
      </w:r>
    </w:p>
    <w:p w:rsidR="007D16C7" w:rsidRPr="007D16C7" w:rsidRDefault="007D16C7" w:rsidP="007D16C7">
      <w:pPr>
        <w:rPr>
          <w:lang w:val="en-US" w:eastAsia="ja-JP"/>
        </w:rPr>
      </w:pPr>
      <w:r w:rsidRPr="007D16C7">
        <w:rPr>
          <w:lang w:val="en-US" w:eastAsia="zh-CN"/>
        </w:rPr>
        <w:t xml:space="preserve">Exploiting CRS capabilities, </w:t>
      </w:r>
      <w:r w:rsidRPr="007D16C7">
        <w:rPr>
          <w:lang w:val="en-US" w:eastAsia="ja-JP"/>
        </w:rPr>
        <w:t>a</w:t>
      </w:r>
      <w:r w:rsidRPr="007D16C7">
        <w:rPr>
          <w:lang w:val="en-US" w:eastAsia="zh-CN"/>
        </w:rPr>
        <w:t xml:space="preserve"> network operator </w:t>
      </w:r>
      <w:r w:rsidRPr="007D16C7">
        <w:rPr>
          <w:rFonts w:hint="eastAsia"/>
          <w:lang w:val="en-US" w:eastAsia="ja-JP"/>
        </w:rPr>
        <w:t>managing</w:t>
      </w:r>
      <w:r w:rsidRPr="007D16C7">
        <w:rPr>
          <w:lang w:val="en-US" w:eastAsia="zh-CN"/>
        </w:rPr>
        <w:t xml:space="preserve"> two or more RATs could </w:t>
      </w:r>
      <w:r w:rsidR="000A1A24" w:rsidRPr="007D16C7">
        <w:rPr>
          <w:lang w:val="en-US" w:eastAsia="ja-JP"/>
        </w:rPr>
        <w:t>utilize</w:t>
      </w:r>
      <w:r w:rsidRPr="007D16C7">
        <w:rPr>
          <w:lang w:val="en-US" w:eastAsia="zh-CN"/>
        </w:rPr>
        <w:t xml:space="preserve"> </w:t>
      </w:r>
      <w:r w:rsidRPr="007D16C7">
        <w:rPr>
          <w:rFonts w:hint="eastAsia"/>
          <w:lang w:val="en-US" w:eastAsia="ja-JP"/>
        </w:rPr>
        <w:t>CRS technology</w:t>
      </w:r>
      <w:r w:rsidRPr="007D16C7">
        <w:rPr>
          <w:lang w:val="en-US" w:eastAsia="zh-CN"/>
        </w:rPr>
        <w:t xml:space="preserve"> to dynamically and jointly manage the resources of the deployed RATs, in order to adapt the network to the </w:t>
      </w:r>
      <w:r w:rsidRPr="007D16C7">
        <w:rPr>
          <w:lang w:val="en-US" w:eastAsia="ja-JP"/>
        </w:rPr>
        <w:t xml:space="preserve">dynamic </w:t>
      </w:r>
      <w:r w:rsidRPr="007D16C7">
        <w:rPr>
          <w:lang w:val="en-US" w:eastAsia="zh-CN"/>
        </w:rPr>
        <w:t xml:space="preserve">behavior of the traffic and to globally maximize the capacity. The network operator could </w:t>
      </w:r>
      <w:r w:rsidRPr="007D16C7">
        <w:rPr>
          <w:lang w:val="en-US" w:eastAsia="ja-JP"/>
        </w:rPr>
        <w:t xml:space="preserve">e.g. </w:t>
      </w:r>
      <w:r w:rsidR="000A1A24" w:rsidRPr="007D16C7">
        <w:rPr>
          <w:lang w:val="en-US" w:eastAsia="zh-CN"/>
        </w:rPr>
        <w:t>reform</w:t>
      </w:r>
      <w:r w:rsidRPr="007D16C7">
        <w:rPr>
          <w:lang w:val="en-US" w:eastAsia="zh-CN"/>
        </w:rPr>
        <w:t xml:space="preserve"> the RAT’s of lower spectrum efficiency for utilization of higher s</w:t>
      </w:r>
      <w:r w:rsidRPr="007D16C7">
        <w:rPr>
          <w:lang w:val="en-US" w:eastAsia="ja-JP"/>
        </w:rPr>
        <w:t>p</w:t>
      </w:r>
      <w:r w:rsidRPr="007D16C7">
        <w:rPr>
          <w:lang w:val="en-US" w:eastAsia="zh-CN"/>
        </w:rPr>
        <w:t>e</w:t>
      </w:r>
      <w:r w:rsidRPr="007D16C7">
        <w:rPr>
          <w:lang w:val="en-US" w:eastAsia="ja-JP"/>
        </w:rPr>
        <w:t>c</w:t>
      </w:r>
      <w:r w:rsidRPr="007D16C7">
        <w:rPr>
          <w:lang w:val="en-US" w:eastAsia="zh-CN"/>
        </w:rPr>
        <w:t>trum eff</w:t>
      </w:r>
      <w:r w:rsidRPr="007D16C7">
        <w:rPr>
          <w:lang w:val="en-US" w:eastAsia="ja-JP"/>
        </w:rPr>
        <w:t>i</w:t>
      </w:r>
      <w:r w:rsidRPr="007D16C7">
        <w:rPr>
          <w:lang w:val="en-US" w:eastAsia="zh-CN"/>
        </w:rPr>
        <w:t>cie</w:t>
      </w:r>
      <w:r w:rsidRPr="007D16C7">
        <w:rPr>
          <w:lang w:val="en-US" w:eastAsia="ja-JP"/>
        </w:rPr>
        <w:t>nc</w:t>
      </w:r>
      <w:r w:rsidRPr="007D16C7">
        <w:rPr>
          <w:lang w:val="en-US" w:eastAsia="zh-CN"/>
        </w:rPr>
        <w:t>y R</w:t>
      </w:r>
      <w:r w:rsidRPr="007D16C7">
        <w:rPr>
          <w:lang w:val="en-US" w:eastAsia="ja-JP"/>
        </w:rPr>
        <w:t>AT</w:t>
      </w:r>
      <w:r w:rsidRPr="007D16C7">
        <w:rPr>
          <w:lang w:val="en-US" w:eastAsia="zh-CN"/>
        </w:rPr>
        <w:t xml:space="preserve">s </w:t>
      </w:r>
      <w:r w:rsidRPr="007D16C7">
        <w:rPr>
          <w:lang w:val="en-US" w:eastAsia="ja-JP"/>
        </w:rPr>
        <w:t>resulting</w:t>
      </w:r>
      <w:r w:rsidRPr="007D16C7">
        <w:rPr>
          <w:rFonts w:hint="eastAsia"/>
          <w:lang w:val="en-US" w:eastAsia="ja-JP"/>
        </w:rPr>
        <w:t xml:space="preserve"> in</w:t>
      </w:r>
      <w:r w:rsidRPr="007D16C7">
        <w:rPr>
          <w:lang w:val="en-US" w:eastAsia="zh-CN"/>
        </w:rPr>
        <w:t xml:space="preserve"> a less overloaded system.</w:t>
      </w:r>
    </w:p>
    <w:p w:rsidR="007D16C7" w:rsidRPr="007D16C7" w:rsidRDefault="007853BB" w:rsidP="007D16C7">
      <w:pPr>
        <w:pStyle w:val="Heading2"/>
        <w:rPr>
          <w:lang w:val="en-US" w:eastAsia="ja-JP"/>
        </w:rPr>
      </w:pPr>
      <w:bookmarkStart w:id="66" w:name="_Toc312305104"/>
      <w:bookmarkStart w:id="67" w:name="_Toc312327361"/>
      <w:r>
        <w:rPr>
          <w:lang w:val="en-US"/>
        </w:rPr>
        <w:t>5</w:t>
      </w:r>
      <w:r w:rsidR="007D16C7" w:rsidRPr="007D16C7">
        <w:rPr>
          <w:lang w:val="en-US"/>
        </w:rPr>
        <w:t>.</w:t>
      </w:r>
      <w:r w:rsidR="007D16C7" w:rsidRPr="007D16C7">
        <w:rPr>
          <w:lang w:val="en-US" w:eastAsia="ja-JP"/>
        </w:rPr>
        <w:t>3</w:t>
      </w:r>
      <w:r w:rsidR="007D16C7" w:rsidRPr="007D16C7">
        <w:rPr>
          <w:lang w:val="en-US"/>
        </w:rPr>
        <w:tab/>
        <w:t xml:space="preserve">Use of CRS technology as an enabler </w:t>
      </w:r>
      <w:r w:rsidR="007D16C7" w:rsidRPr="007D16C7">
        <w:rPr>
          <w:lang w:val="en-US" w:eastAsia="ja-JP"/>
        </w:rPr>
        <w:t>of</w:t>
      </w:r>
      <w:r w:rsidR="007D16C7" w:rsidRPr="007D16C7">
        <w:rPr>
          <w:lang w:val="en-US"/>
        </w:rPr>
        <w:t xml:space="preserve"> </w:t>
      </w:r>
      <w:r>
        <w:rPr>
          <w:lang w:val="en-US" w:eastAsia="ja-JP"/>
        </w:rPr>
        <w:t>cooperative spectrum access</w:t>
      </w:r>
      <w:bookmarkEnd w:id="66"/>
      <w:bookmarkEnd w:id="67"/>
    </w:p>
    <w:p w:rsidR="007D16C7" w:rsidRPr="008660DA" w:rsidRDefault="007D16C7" w:rsidP="007D16C7">
      <w:pPr>
        <w:rPr>
          <w:lang w:val="en-US"/>
        </w:rPr>
      </w:pPr>
      <w:r w:rsidRPr="00AD342D">
        <w:rPr>
          <w:lang w:val="en-US"/>
        </w:rPr>
        <w:t>I</w:t>
      </w:r>
      <w:r w:rsidRPr="00824A78">
        <w:rPr>
          <w:lang w:val="en-US"/>
        </w:rPr>
        <w:t xml:space="preserve">n this scenario, </w:t>
      </w:r>
      <w:r w:rsidRPr="00AD342D">
        <w:rPr>
          <w:lang w:val="en-US"/>
        </w:rPr>
        <w:t xml:space="preserve">information on spectrum use is exchanged amongst the systems </w:t>
      </w:r>
      <w:r w:rsidRPr="00824A78">
        <w:rPr>
          <w:lang w:val="en-US"/>
        </w:rPr>
        <w:t>in order to avoid mutual</w:t>
      </w:r>
      <w:r>
        <w:rPr>
          <w:lang w:val="en-US"/>
        </w:rPr>
        <w:t xml:space="preserve"> </w:t>
      </w:r>
      <w:r w:rsidRPr="00824A78">
        <w:rPr>
          <w:lang w:val="en-US"/>
        </w:rPr>
        <w:t>interference.</w:t>
      </w:r>
    </w:p>
    <w:p w:rsidR="007D16C7" w:rsidRPr="007D16C7" w:rsidRDefault="007D16C7" w:rsidP="007D16C7">
      <w:pPr>
        <w:rPr>
          <w:lang w:val="en-US" w:eastAsia="ja-JP"/>
        </w:rPr>
      </w:pPr>
      <w:r w:rsidRPr="007D16C7">
        <w:rPr>
          <w:lang w:val="en-US"/>
        </w:rPr>
        <w:t>Two examples are identified for cooperative spectrum access.</w:t>
      </w:r>
    </w:p>
    <w:p w:rsidR="007D16C7" w:rsidRPr="007D16C7" w:rsidRDefault="007D16C7" w:rsidP="007D16C7">
      <w:pPr>
        <w:rPr>
          <w:lang w:val="en-US" w:eastAsia="ja-JP"/>
        </w:rPr>
      </w:pPr>
      <w:r w:rsidRPr="007D16C7">
        <w:rPr>
          <w:lang w:val="en-US"/>
        </w:rPr>
        <w:t>Example one: there may be variations in the occupancy of the assigned spectrum in a specific location at a specific time. Thus, in order to improve the efficiency of the spectrum use, it may be possible to take advantage of parts of the unused spectrum resulting from these variations. The capability to predict these variations in advance or to exchange information amongst systems/networks on the usage of their respective assigned spectrum may allow operators to make agreements among them in order to share their respective assigned spectrum resources.</w:t>
      </w:r>
    </w:p>
    <w:p w:rsidR="007D16C7" w:rsidRPr="007D16C7" w:rsidRDefault="007D16C7" w:rsidP="007D16C7">
      <w:pPr>
        <w:rPr>
          <w:lang w:val="en-US" w:eastAsia="ja-JP"/>
        </w:rPr>
      </w:pPr>
      <w:r w:rsidRPr="007D16C7">
        <w:rPr>
          <w:lang w:val="en-US"/>
        </w:rPr>
        <w:t>Example two: public land mobile networks deployed and managed by the operators, may coexist with private networks that in principle are deployed in an arbitrary manner by the end users.</w:t>
      </w:r>
      <w:r w:rsidRPr="007D16C7">
        <w:rPr>
          <w:lang w:val="en-US" w:eastAsia="ja-JP"/>
        </w:rPr>
        <w:t xml:space="preserve"> </w:t>
      </w:r>
      <w:r w:rsidRPr="007D16C7">
        <w:rPr>
          <w:lang w:val="en-US"/>
        </w:rPr>
        <w:t xml:space="preserve">In this context, interference problems may occur between public land mobile networks and private networks, as well as, between multiple private networks due to the possible usage of the same spectrum bands and the interaction between macro-cells and femto-cells. </w:t>
      </w:r>
      <w:r w:rsidRPr="007D16C7">
        <w:rPr>
          <w:lang w:val="en-US" w:eastAsia="ja-JP"/>
        </w:rPr>
        <w:t>In addition, traffic load</w:t>
      </w:r>
      <w:r w:rsidRPr="007D16C7">
        <w:rPr>
          <w:lang w:val="en-US" w:eastAsia="ja-JP"/>
        </w:rPr>
        <w:noBreakHyphen/>
        <w:t xml:space="preserve">balancing between the public land mobile networks and private networks is another issue. </w:t>
      </w:r>
      <w:r w:rsidRPr="007D16C7">
        <w:rPr>
          <w:lang w:val="en-US"/>
        </w:rPr>
        <w:t xml:space="preserve">CRS technology may allow cooperation between these networks to </w:t>
      </w:r>
      <w:r w:rsidRPr="007D16C7">
        <w:rPr>
          <w:lang w:val="en-US" w:eastAsia="ja-JP"/>
        </w:rPr>
        <w:t>mitigate</w:t>
      </w:r>
      <w:r w:rsidRPr="007D16C7">
        <w:rPr>
          <w:lang w:val="en-US"/>
        </w:rPr>
        <w:t xml:space="preserve"> the interference</w:t>
      </w:r>
      <w:r w:rsidRPr="007D16C7">
        <w:rPr>
          <w:i/>
          <w:lang w:val="en-US" w:eastAsia="ja-JP"/>
        </w:rPr>
        <w:t xml:space="preserve"> </w:t>
      </w:r>
      <w:r w:rsidRPr="007D16C7">
        <w:rPr>
          <w:lang w:val="en-US" w:eastAsia="ja-JP"/>
        </w:rPr>
        <w:t>and congestion</w:t>
      </w:r>
      <w:r w:rsidRPr="007D16C7">
        <w:rPr>
          <w:lang w:val="en-US"/>
        </w:rPr>
        <w:t xml:space="preserve"> issue</w:t>
      </w:r>
      <w:r w:rsidRPr="007D16C7">
        <w:rPr>
          <w:lang w:val="en-US" w:eastAsia="ja-JP"/>
        </w:rPr>
        <w:t>s</w:t>
      </w:r>
      <w:r w:rsidRPr="007D16C7">
        <w:rPr>
          <w:lang w:val="en-US"/>
        </w:rPr>
        <w:t>.</w:t>
      </w:r>
    </w:p>
    <w:p w:rsidR="007D16C7" w:rsidRPr="007D16C7" w:rsidRDefault="007853BB" w:rsidP="007D16C7">
      <w:pPr>
        <w:pStyle w:val="Heading2"/>
        <w:rPr>
          <w:lang w:val="en-US" w:eastAsia="ja-JP"/>
        </w:rPr>
      </w:pPr>
      <w:bookmarkStart w:id="68" w:name="_Toc312305105"/>
      <w:bookmarkStart w:id="69" w:name="_Toc312327362"/>
      <w:r>
        <w:rPr>
          <w:lang w:val="en-US"/>
        </w:rPr>
        <w:t>5</w:t>
      </w:r>
      <w:r w:rsidR="007D16C7" w:rsidRPr="007D16C7">
        <w:rPr>
          <w:lang w:val="en-US"/>
        </w:rPr>
        <w:t>.</w:t>
      </w:r>
      <w:r w:rsidR="007D16C7" w:rsidRPr="007D16C7">
        <w:rPr>
          <w:lang w:val="en-US" w:eastAsia="ja-JP"/>
        </w:rPr>
        <w:t>4</w:t>
      </w:r>
      <w:r w:rsidR="007D16C7" w:rsidRPr="007D16C7">
        <w:rPr>
          <w:lang w:val="en-US"/>
        </w:rPr>
        <w:tab/>
        <w:t>Use of CRS technology as an enabler for opportunistic spectrum access in bands shared with other systems and services</w:t>
      </w:r>
      <w:bookmarkEnd w:id="68"/>
      <w:bookmarkEnd w:id="69"/>
    </w:p>
    <w:p w:rsidR="007D16C7" w:rsidRPr="007D16C7" w:rsidRDefault="007D16C7" w:rsidP="00057064">
      <w:pPr>
        <w:rPr>
          <w:szCs w:val="24"/>
          <w:lang w:val="en-US" w:eastAsia="ja-JP"/>
        </w:rPr>
      </w:pPr>
      <w:r w:rsidRPr="007D16C7">
        <w:rPr>
          <w:rFonts w:hint="eastAsia"/>
          <w:szCs w:val="24"/>
          <w:lang w:val="en-US" w:eastAsia="ja-JP"/>
        </w:rPr>
        <w:t>Contrary</w:t>
      </w:r>
      <w:r w:rsidRPr="007D16C7">
        <w:rPr>
          <w:szCs w:val="24"/>
          <w:lang w:val="en-US"/>
        </w:rPr>
        <w:t xml:space="preserve"> to example </w:t>
      </w:r>
      <w:r w:rsidRPr="007D16C7">
        <w:rPr>
          <w:rFonts w:hint="eastAsia"/>
          <w:szCs w:val="24"/>
          <w:lang w:val="en-US" w:eastAsia="ja-JP"/>
        </w:rPr>
        <w:t>one</w:t>
      </w:r>
      <w:r w:rsidRPr="007D16C7">
        <w:rPr>
          <w:szCs w:val="24"/>
          <w:lang w:val="en-US"/>
        </w:rPr>
        <w:t xml:space="preserve"> </w:t>
      </w:r>
      <w:r w:rsidRPr="007D16C7">
        <w:rPr>
          <w:szCs w:val="24"/>
          <w:lang w:val="en-US" w:eastAsia="ja-JP"/>
        </w:rPr>
        <w:t xml:space="preserve">in </w:t>
      </w:r>
      <w:r w:rsidR="00057064" w:rsidRPr="00F63FE2">
        <w:rPr>
          <w:bCs/>
          <w:lang w:val="en-US"/>
        </w:rPr>
        <w:t>§</w:t>
      </w:r>
      <w:r w:rsidRPr="007D16C7">
        <w:rPr>
          <w:szCs w:val="24"/>
          <w:lang w:val="en-US" w:eastAsia="ja-JP"/>
        </w:rPr>
        <w:t xml:space="preserve"> </w:t>
      </w:r>
      <w:r w:rsidR="0093245D">
        <w:rPr>
          <w:szCs w:val="24"/>
          <w:lang w:val="en-US" w:eastAsia="ja-JP"/>
        </w:rPr>
        <w:t>5</w:t>
      </w:r>
      <w:r w:rsidRPr="007D16C7">
        <w:rPr>
          <w:szCs w:val="24"/>
          <w:lang w:val="en-US" w:eastAsia="ja-JP"/>
        </w:rPr>
        <w:t>.3</w:t>
      </w:r>
      <w:r w:rsidRPr="007D16C7">
        <w:rPr>
          <w:szCs w:val="24"/>
          <w:lang w:val="en-US"/>
        </w:rPr>
        <w:t>,</w:t>
      </w:r>
      <w:r w:rsidRPr="007D16C7">
        <w:rPr>
          <w:szCs w:val="24"/>
          <w:lang w:val="en-US" w:eastAsia="ja-JP"/>
        </w:rPr>
        <w:t xml:space="preserve"> </w:t>
      </w:r>
      <w:r w:rsidRPr="007D16C7">
        <w:rPr>
          <w:szCs w:val="24"/>
          <w:lang w:val="en-US"/>
        </w:rPr>
        <w:t xml:space="preserve">this scenario </w:t>
      </w:r>
      <w:r w:rsidRPr="007D16C7">
        <w:rPr>
          <w:rFonts w:hint="eastAsia"/>
          <w:szCs w:val="24"/>
          <w:lang w:val="en-US" w:eastAsia="ja-JP"/>
        </w:rPr>
        <w:t>has</w:t>
      </w:r>
      <w:r w:rsidRPr="007D16C7">
        <w:rPr>
          <w:szCs w:val="24"/>
          <w:lang w:val="en-US" w:eastAsia="ja-JP"/>
        </w:rPr>
        <w:t xml:space="preserve"> no </w:t>
      </w:r>
      <w:r w:rsidRPr="007D16C7">
        <w:rPr>
          <w:szCs w:val="24"/>
          <w:lang w:val="en-US"/>
        </w:rPr>
        <w:t>“a priori” determination of the spectrum to be eventually accessed by</w:t>
      </w:r>
      <w:r w:rsidRPr="007D16C7">
        <w:rPr>
          <w:szCs w:val="24"/>
          <w:lang w:val="en-US" w:eastAsia="ja-JP"/>
        </w:rPr>
        <w:t xml:space="preserve"> </w:t>
      </w:r>
      <w:r w:rsidRPr="007D16C7">
        <w:rPr>
          <w:szCs w:val="24"/>
          <w:lang w:val="en-US"/>
        </w:rPr>
        <w:t>the interested party. In this</w:t>
      </w:r>
      <w:r w:rsidRPr="007D16C7">
        <w:rPr>
          <w:szCs w:val="24"/>
          <w:lang w:val="en-US" w:eastAsia="ja-JP"/>
        </w:rPr>
        <w:t xml:space="preserve"> </w:t>
      </w:r>
      <w:r w:rsidRPr="007D16C7">
        <w:rPr>
          <w:szCs w:val="24"/>
          <w:lang w:val="en-US"/>
        </w:rPr>
        <w:t xml:space="preserve">scenario </w:t>
      </w:r>
      <w:r w:rsidRPr="007D16C7">
        <w:rPr>
          <w:rFonts w:hint="eastAsia"/>
          <w:szCs w:val="24"/>
          <w:lang w:val="en-US" w:eastAsia="ja-JP"/>
        </w:rPr>
        <w:t xml:space="preserve">the </w:t>
      </w:r>
      <w:r w:rsidRPr="007D16C7">
        <w:rPr>
          <w:szCs w:val="24"/>
          <w:lang w:val="en-US"/>
        </w:rPr>
        <w:t>CRS may access parts of unused spectrum in bands shared with other radio systems</w:t>
      </w:r>
      <w:r w:rsidRPr="007D16C7">
        <w:rPr>
          <w:szCs w:val="24"/>
          <w:lang w:val="en-US" w:eastAsia="ja-JP"/>
        </w:rPr>
        <w:t xml:space="preserve"> </w:t>
      </w:r>
      <w:r w:rsidRPr="007D16C7">
        <w:rPr>
          <w:szCs w:val="24"/>
          <w:lang w:val="en-US"/>
        </w:rPr>
        <w:t>and services without causing harmful interference</w:t>
      </w:r>
      <w:r w:rsidRPr="007D16C7">
        <w:rPr>
          <w:szCs w:val="24"/>
          <w:lang w:val="en-US" w:eastAsia="ja-JP"/>
        </w:rPr>
        <w:t xml:space="preserve">. </w:t>
      </w:r>
      <w:r w:rsidRPr="007D16C7">
        <w:rPr>
          <w:szCs w:val="24"/>
          <w:lang w:val="en-US"/>
        </w:rPr>
        <w:t xml:space="preserve">In this case, the selection of the spectrum to be eventually accessed is made on a real time basis following, amongst other things, a radio </w:t>
      </w:r>
      <w:r w:rsidRPr="007D16C7">
        <w:rPr>
          <w:szCs w:val="24"/>
          <w:lang w:val="en-US" w:eastAsia="ja-JP"/>
        </w:rPr>
        <w:t>environment</w:t>
      </w:r>
      <w:r w:rsidRPr="007D16C7">
        <w:rPr>
          <w:szCs w:val="24"/>
          <w:lang w:val="en-US"/>
        </w:rPr>
        <w:t xml:space="preserve"> analysis. </w:t>
      </w:r>
    </w:p>
    <w:p w:rsidR="007D16C7" w:rsidRPr="007D16C7" w:rsidRDefault="007D16C7" w:rsidP="007D16C7">
      <w:pPr>
        <w:rPr>
          <w:szCs w:val="24"/>
          <w:lang w:val="en-US" w:eastAsia="ja-JP"/>
        </w:rPr>
      </w:pPr>
      <w:r w:rsidRPr="007D16C7">
        <w:rPr>
          <w:szCs w:val="24"/>
          <w:lang w:val="en-US"/>
        </w:rPr>
        <w:t>For the opportunistic spectrum access the following examples have been identified:</w:t>
      </w:r>
    </w:p>
    <w:p w:rsidR="007D16C7" w:rsidRPr="007D16C7" w:rsidRDefault="007D16C7" w:rsidP="007D16C7">
      <w:pPr>
        <w:rPr>
          <w:lang w:val="en-US" w:eastAsia="ja-JP"/>
        </w:rPr>
      </w:pPr>
      <w:r w:rsidRPr="007D16C7">
        <w:rPr>
          <w:lang w:val="en-US" w:eastAsia="ja-JP"/>
        </w:rPr>
        <w:t>Example one:</w:t>
      </w:r>
      <w:r w:rsidRPr="007D16C7">
        <w:rPr>
          <w:rFonts w:eastAsia="SimSun"/>
          <w:lang w:val="en-US" w:eastAsia="zh-CN"/>
        </w:rPr>
        <w:t xml:space="preserve"> </w:t>
      </w:r>
      <w:r w:rsidRPr="007D16C7">
        <w:rPr>
          <w:rFonts w:hint="eastAsia"/>
          <w:lang w:val="en-US" w:eastAsia="ja-JP"/>
        </w:rPr>
        <w:t xml:space="preserve">the </w:t>
      </w:r>
      <w:r w:rsidRPr="007D16C7">
        <w:rPr>
          <w:rFonts w:eastAsia="SimSun"/>
          <w:lang w:val="en-US" w:eastAsia="zh-CN"/>
        </w:rPr>
        <w:t>CRS could be an enabl</w:t>
      </w:r>
      <w:r w:rsidRPr="007D16C7">
        <w:rPr>
          <w:lang w:val="en-US" w:eastAsia="ja-JP"/>
        </w:rPr>
        <w:t>ing technology</w:t>
      </w:r>
      <w:r w:rsidRPr="007D16C7">
        <w:rPr>
          <w:rFonts w:eastAsia="SimSun"/>
          <w:lang w:val="en-US" w:eastAsia="zh-CN"/>
        </w:rPr>
        <w:t xml:space="preserve"> for spectrum access in bands shared with other radio services. The actual use of spectrum by the radio systems of other radio services varies considerably, for example</w:t>
      </w:r>
      <w:r w:rsidRPr="007D16C7">
        <w:rPr>
          <w:lang w:val="en-US"/>
        </w:rPr>
        <w:t xml:space="preserve"> over time or geographic area</w:t>
      </w:r>
      <w:r w:rsidRPr="007D16C7">
        <w:rPr>
          <w:lang w:val="en-US" w:eastAsia="ja-JP"/>
        </w:rPr>
        <w:t>.</w:t>
      </w:r>
      <w:r w:rsidRPr="007D16C7">
        <w:rPr>
          <w:rFonts w:eastAsia="SimSun"/>
          <w:lang w:val="en-US" w:eastAsia="zh-CN"/>
        </w:rPr>
        <w:t xml:space="preserve"> </w:t>
      </w:r>
      <w:r w:rsidRPr="007D16C7">
        <w:rPr>
          <w:lang w:val="en-US" w:eastAsia="ja-JP"/>
        </w:rPr>
        <w:t>T</w:t>
      </w:r>
      <w:r w:rsidRPr="007D16C7">
        <w:rPr>
          <w:rFonts w:hint="eastAsia"/>
          <w:lang w:val="en-US" w:eastAsia="ja-JP"/>
        </w:rPr>
        <w:t xml:space="preserve">he </w:t>
      </w:r>
      <w:r w:rsidRPr="007D16C7">
        <w:rPr>
          <w:rFonts w:eastAsia="SimSun"/>
          <w:lang w:val="en-US" w:eastAsia="zh-CN"/>
        </w:rPr>
        <w:t xml:space="preserve">CRS could </w:t>
      </w:r>
      <w:r w:rsidR="007853BB">
        <w:rPr>
          <w:lang w:val="en-US"/>
        </w:rPr>
        <w:t>identify the un</w:t>
      </w:r>
      <w:r w:rsidRPr="007D16C7">
        <w:rPr>
          <w:lang w:val="en-US"/>
        </w:rPr>
        <w:t xml:space="preserve">used spectrum resulting from these variations based on a real-time radio environment analysis. Such identified spectrum could be used for different </w:t>
      </w:r>
      <w:r w:rsidRPr="007D16C7">
        <w:rPr>
          <w:lang w:val="en-US" w:eastAsia="ja-JP"/>
        </w:rPr>
        <w:t>types</w:t>
      </w:r>
      <w:r w:rsidRPr="007D16C7">
        <w:rPr>
          <w:lang w:val="en-US"/>
        </w:rPr>
        <w:t xml:space="preserve"> of communication </w:t>
      </w:r>
      <w:r w:rsidRPr="007D16C7">
        <w:rPr>
          <w:lang w:val="en-US" w:eastAsia="ja-JP"/>
        </w:rPr>
        <w:t>such as</w:t>
      </w:r>
      <w:r w:rsidRPr="007D16C7">
        <w:rPr>
          <w:lang w:val="en-US"/>
        </w:rPr>
        <w:t xml:space="preserve"> </w:t>
      </w:r>
      <w:r w:rsidRPr="007D16C7">
        <w:rPr>
          <w:lang w:val="en-US" w:eastAsia="ja-JP"/>
        </w:rPr>
        <w:t>d</w:t>
      </w:r>
      <w:r w:rsidRPr="007D16C7">
        <w:rPr>
          <w:lang w:val="en-US"/>
        </w:rPr>
        <w:t>evice-to-</w:t>
      </w:r>
      <w:r w:rsidRPr="007D16C7">
        <w:rPr>
          <w:lang w:val="en-US" w:eastAsia="ja-JP"/>
        </w:rPr>
        <w:t>d</w:t>
      </w:r>
      <w:r w:rsidRPr="007D16C7">
        <w:rPr>
          <w:lang w:val="en-US"/>
        </w:rPr>
        <w:t>evice</w:t>
      </w:r>
      <w:r w:rsidRPr="007D16C7">
        <w:rPr>
          <w:lang w:val="en-US" w:eastAsia="ja-JP"/>
        </w:rPr>
        <w:t xml:space="preserve"> communications</w:t>
      </w:r>
      <w:r w:rsidRPr="007D16C7">
        <w:rPr>
          <w:lang w:val="en-US"/>
        </w:rPr>
        <w:t>.</w:t>
      </w:r>
      <w:r w:rsidRPr="007D16C7">
        <w:rPr>
          <w:lang w:val="en-US" w:eastAsia="ja-JP"/>
        </w:rPr>
        <w:t xml:space="preserve"> </w:t>
      </w:r>
    </w:p>
    <w:p w:rsidR="007D16C7" w:rsidRPr="007D16C7" w:rsidRDefault="007D16C7" w:rsidP="007D16C7">
      <w:pPr>
        <w:rPr>
          <w:lang w:val="en-US" w:eastAsia="ja-JP"/>
        </w:rPr>
      </w:pPr>
      <w:r w:rsidRPr="007D16C7">
        <w:rPr>
          <w:lang w:val="en-US" w:eastAsia="ja-JP"/>
        </w:rPr>
        <w:t xml:space="preserve">Where permitted by the regulations that apply, </w:t>
      </w:r>
      <w:r w:rsidRPr="007D16C7">
        <w:rPr>
          <w:lang w:val="en-US"/>
        </w:rPr>
        <w:t>cognitive capabilities may enable the</w:t>
      </w:r>
      <w:r w:rsidRPr="007D16C7">
        <w:rPr>
          <w:lang w:val="en-US" w:eastAsia="ja-JP"/>
        </w:rPr>
        <w:t xml:space="preserve"> systems </w:t>
      </w:r>
      <w:r w:rsidRPr="007D16C7">
        <w:rPr>
          <w:lang w:val="en-US"/>
        </w:rPr>
        <w:t>to find opportunities to access the unused spectrum, meanwhile these capabilities also ensure there is no harmful interference to those radio services that should be protected.</w:t>
      </w:r>
      <w:r w:rsidRPr="007D16C7">
        <w:rPr>
          <w:lang w:val="en-US" w:eastAsia="ja-JP"/>
        </w:rPr>
        <w:t xml:space="preserve"> One case of this example would be the use of </w:t>
      </w:r>
      <w:r w:rsidR="007853BB" w:rsidRPr="007D16C7">
        <w:rPr>
          <w:lang w:val="en-US" w:eastAsia="ja-JP"/>
        </w:rPr>
        <w:t xml:space="preserve">dynamic frequency selection </w:t>
      </w:r>
      <w:r w:rsidRPr="007D16C7">
        <w:rPr>
          <w:rFonts w:hint="eastAsia"/>
          <w:lang w:val="en-US" w:eastAsia="ja-JP"/>
        </w:rPr>
        <w:t>(</w:t>
      </w:r>
      <w:r w:rsidRPr="007D16C7">
        <w:rPr>
          <w:lang w:val="en-US" w:eastAsia="ja-JP"/>
        </w:rPr>
        <w:t>DFS</w:t>
      </w:r>
      <w:r w:rsidRPr="007D16C7">
        <w:rPr>
          <w:rFonts w:hint="eastAsia"/>
          <w:lang w:val="en-US" w:eastAsia="ja-JP"/>
        </w:rPr>
        <w:t>)</w:t>
      </w:r>
      <w:r w:rsidRPr="007D16C7">
        <w:rPr>
          <w:lang w:val="en-US" w:eastAsia="ja-JP"/>
        </w:rPr>
        <w:t xml:space="preserve"> as </w:t>
      </w:r>
      <w:r w:rsidRPr="007D16C7">
        <w:rPr>
          <w:rFonts w:hint="eastAsia"/>
          <w:lang w:val="en-US" w:eastAsia="ja-JP"/>
        </w:rPr>
        <w:t xml:space="preserve">a </w:t>
      </w:r>
      <w:r w:rsidRPr="007D16C7">
        <w:rPr>
          <w:lang w:val="en-US" w:eastAsia="ja-JP"/>
        </w:rPr>
        <w:t xml:space="preserve">sensing method by </w:t>
      </w:r>
      <w:r w:rsidR="007853BB" w:rsidRPr="007D16C7">
        <w:rPr>
          <w:lang w:val="en-US" w:eastAsia="ja-JP"/>
        </w:rPr>
        <w:t xml:space="preserve">radio local area network </w:t>
      </w:r>
      <w:r w:rsidRPr="007D16C7">
        <w:rPr>
          <w:rFonts w:hint="eastAsia"/>
          <w:lang w:val="en-US" w:eastAsia="ja-JP"/>
        </w:rPr>
        <w:t>(</w:t>
      </w:r>
      <w:r w:rsidRPr="007D16C7">
        <w:rPr>
          <w:lang w:val="en-US" w:eastAsia="ja-JP"/>
        </w:rPr>
        <w:t>RLAN</w:t>
      </w:r>
      <w:r w:rsidRPr="007D16C7">
        <w:rPr>
          <w:rFonts w:hint="eastAsia"/>
          <w:lang w:val="en-US" w:eastAsia="ja-JP"/>
        </w:rPr>
        <w:t>)</w:t>
      </w:r>
      <w:r w:rsidRPr="007D16C7">
        <w:rPr>
          <w:lang w:val="en-US" w:eastAsia="ja-JP"/>
        </w:rPr>
        <w:t xml:space="preserve"> in the 5</w:t>
      </w:r>
      <w:r w:rsidRPr="007D16C7">
        <w:rPr>
          <w:rFonts w:hint="eastAsia"/>
          <w:lang w:val="en-US" w:eastAsia="ja-JP"/>
        </w:rPr>
        <w:t xml:space="preserve"> </w:t>
      </w:r>
      <w:r w:rsidRPr="007D16C7">
        <w:rPr>
          <w:lang w:val="en-US" w:eastAsia="ja-JP"/>
        </w:rPr>
        <w:t>GHz spectrum, in accordance with Recommendation ITU-R M.16</w:t>
      </w:r>
      <w:r w:rsidRPr="007D16C7">
        <w:rPr>
          <w:rFonts w:hint="eastAsia"/>
          <w:lang w:val="en-US" w:eastAsia="ja-JP"/>
        </w:rPr>
        <w:t>52</w:t>
      </w:r>
      <w:r w:rsidRPr="007D16C7">
        <w:rPr>
          <w:lang w:val="en-US" w:eastAsia="ja-JP"/>
        </w:rPr>
        <w:t>, to avoid interference to the radar systems.</w:t>
      </w:r>
    </w:p>
    <w:p w:rsidR="007D16C7" w:rsidRPr="007D16C7" w:rsidRDefault="007D16C7" w:rsidP="007D16C7">
      <w:pPr>
        <w:rPr>
          <w:lang w:val="en-US" w:eastAsia="ja-JP"/>
        </w:rPr>
      </w:pPr>
      <w:r w:rsidRPr="007D16C7">
        <w:rPr>
          <w:lang w:val="en-US" w:eastAsia="ja-JP"/>
        </w:rPr>
        <w:t xml:space="preserve">Example two: </w:t>
      </w:r>
      <w:r w:rsidRPr="007D16C7">
        <w:rPr>
          <w:lang w:val="en-US"/>
        </w:rPr>
        <w:t xml:space="preserve">the occupancy of the spectrum </w:t>
      </w:r>
      <w:r w:rsidRPr="007D16C7">
        <w:rPr>
          <w:lang w:val="en-US" w:eastAsia="ja-JP"/>
        </w:rPr>
        <w:t>does not significantly vary over time so</w:t>
      </w:r>
      <w:r w:rsidRPr="007D16C7">
        <w:rPr>
          <w:lang w:val="en-US"/>
        </w:rPr>
        <w:t xml:space="preserve"> </w:t>
      </w:r>
      <w:r w:rsidRPr="007D16C7">
        <w:rPr>
          <w:lang w:val="en-US" w:eastAsia="ja-JP"/>
        </w:rPr>
        <w:t xml:space="preserve">unused parts of the spectrum are available in a </w:t>
      </w:r>
      <w:r w:rsidRPr="007D16C7">
        <w:rPr>
          <w:lang w:val="en-US"/>
        </w:rPr>
        <w:t xml:space="preserve">more static </w:t>
      </w:r>
      <w:r w:rsidRPr="007D16C7">
        <w:rPr>
          <w:lang w:val="en-US" w:eastAsia="ja-JP"/>
        </w:rPr>
        <w:t>manner resulting from operational characteristics of systems of different</w:t>
      </w:r>
      <w:r w:rsidRPr="007D16C7">
        <w:rPr>
          <w:lang w:val="en-US"/>
        </w:rPr>
        <w:t xml:space="preserve"> radio services.</w:t>
      </w:r>
      <w:r w:rsidRPr="007D16C7">
        <w:rPr>
          <w:lang w:val="en-US" w:eastAsia="ja-JP"/>
        </w:rPr>
        <w:t xml:space="preserve"> T</w:t>
      </w:r>
      <w:r w:rsidRPr="007D16C7">
        <w:rPr>
          <w:rFonts w:hint="eastAsia"/>
          <w:lang w:val="en-US" w:eastAsia="ja-JP"/>
        </w:rPr>
        <w:t xml:space="preserve">he </w:t>
      </w:r>
      <w:r w:rsidRPr="007D16C7">
        <w:rPr>
          <w:lang w:val="en-US"/>
        </w:rPr>
        <w:t>CRS can locate</w:t>
      </w:r>
      <w:r w:rsidRPr="007D16C7">
        <w:rPr>
          <w:lang w:val="en-US" w:eastAsia="ja-JP"/>
        </w:rPr>
        <w:t xml:space="preserve"> and utilize</w:t>
      </w:r>
      <w:r w:rsidRPr="007D16C7">
        <w:rPr>
          <w:lang w:val="en-US"/>
        </w:rPr>
        <w:t xml:space="preserve"> the unused parts of the spectrum through its capabilities. </w:t>
      </w:r>
      <w:r w:rsidRPr="007D16C7">
        <w:rPr>
          <w:lang w:val="en-US" w:eastAsia="ja-JP"/>
        </w:rPr>
        <w:t xml:space="preserve">One case for this example would be the use of the unused portions of the </w:t>
      </w:r>
      <w:r w:rsidR="007853BB" w:rsidRPr="007D16C7">
        <w:rPr>
          <w:lang w:val="en-US" w:eastAsia="ja-JP"/>
        </w:rPr>
        <w:t xml:space="preserve">ultra high frequency </w:t>
      </w:r>
      <w:r w:rsidRPr="007D16C7">
        <w:rPr>
          <w:rFonts w:hint="eastAsia"/>
          <w:lang w:val="en-US" w:eastAsia="ja-JP"/>
        </w:rPr>
        <w:t>(</w:t>
      </w:r>
      <w:r w:rsidRPr="007D16C7">
        <w:rPr>
          <w:lang w:val="en-US" w:eastAsia="ja-JP"/>
        </w:rPr>
        <w:t>UHF</w:t>
      </w:r>
      <w:r w:rsidRPr="007D16C7">
        <w:rPr>
          <w:rFonts w:hint="eastAsia"/>
          <w:lang w:val="en-US" w:eastAsia="ja-JP"/>
        </w:rPr>
        <w:t>)</w:t>
      </w:r>
      <w:r w:rsidRPr="007D16C7">
        <w:rPr>
          <w:lang w:val="en-US" w:eastAsia="ja-JP"/>
        </w:rPr>
        <w:t xml:space="preserve"> broadcast band (i.e. TV white spaces) where one administration has recently allowed, and some others are considering to allow, license exempt devices to operate on a non-interfering and non-protected basis.</w:t>
      </w:r>
    </w:p>
    <w:p w:rsidR="007D16C7" w:rsidRPr="007D16C7" w:rsidRDefault="007D16C7" w:rsidP="007853BB">
      <w:pPr>
        <w:rPr>
          <w:lang w:val="en-US" w:eastAsia="ja-JP"/>
        </w:rPr>
      </w:pPr>
      <w:r w:rsidRPr="007D16C7">
        <w:rPr>
          <w:lang w:val="en-US" w:eastAsia="ja-JP"/>
        </w:rPr>
        <w:t xml:space="preserve">Example three: multiple radio systems employing CRS </w:t>
      </w:r>
      <w:r w:rsidRPr="007D16C7">
        <w:rPr>
          <w:rFonts w:hint="eastAsia"/>
          <w:lang w:val="en-US" w:eastAsia="ja-JP"/>
        </w:rPr>
        <w:t xml:space="preserve">technology </w:t>
      </w:r>
      <w:r w:rsidRPr="007D16C7">
        <w:rPr>
          <w:lang w:val="en-US" w:eastAsia="ja-JP"/>
        </w:rPr>
        <w:t>are deployed within the same band(s) and they can share the band(s) with each</w:t>
      </w:r>
      <w:r w:rsidRPr="007D16C7">
        <w:rPr>
          <w:rFonts w:hint="eastAsia"/>
          <w:lang w:val="en-US" w:eastAsia="ja-JP"/>
        </w:rPr>
        <w:t xml:space="preserve"> of the</w:t>
      </w:r>
      <w:r w:rsidRPr="007D16C7">
        <w:rPr>
          <w:lang w:val="en-US" w:eastAsia="ja-JP"/>
        </w:rPr>
        <w:t xml:space="preserve"> system</w:t>
      </w:r>
      <w:r w:rsidRPr="007D16C7">
        <w:rPr>
          <w:rFonts w:hint="eastAsia"/>
          <w:lang w:val="en-US" w:eastAsia="ja-JP"/>
        </w:rPr>
        <w:t>s</w:t>
      </w:r>
      <w:r w:rsidRPr="007D16C7">
        <w:rPr>
          <w:lang w:val="en-US" w:eastAsia="ja-JP"/>
        </w:rPr>
        <w:t xml:space="preserve"> having equal access to the band(s). CRS technology provides</w:t>
      </w:r>
      <w:r w:rsidRPr="007D16C7">
        <w:rPr>
          <w:rFonts w:eastAsia="SimSun"/>
          <w:lang w:val="en-US" w:eastAsia="zh-CN"/>
        </w:rPr>
        <w:t xml:space="preserve"> </w:t>
      </w:r>
      <w:r w:rsidRPr="007D16C7">
        <w:rPr>
          <w:lang w:val="en-US" w:eastAsia="ja-JP"/>
        </w:rPr>
        <w:t>technical</w:t>
      </w:r>
      <w:r w:rsidRPr="007D16C7">
        <w:rPr>
          <w:rFonts w:eastAsia="SimSun"/>
          <w:lang w:val="en-US" w:eastAsia="zh-CN"/>
        </w:rPr>
        <w:t xml:space="preserve"> solutions </w:t>
      </w:r>
      <w:r w:rsidRPr="007D16C7">
        <w:rPr>
          <w:lang w:val="en-US" w:eastAsia="ja-JP"/>
        </w:rPr>
        <w:t xml:space="preserve">(e.g. </w:t>
      </w:r>
      <w:r w:rsidRPr="007D16C7">
        <w:rPr>
          <w:szCs w:val="24"/>
          <w:lang w:val="en-US"/>
        </w:rPr>
        <w:t xml:space="preserve">a radio </w:t>
      </w:r>
      <w:r w:rsidRPr="007D16C7">
        <w:rPr>
          <w:szCs w:val="24"/>
          <w:lang w:val="en-US" w:eastAsia="ja-JP"/>
        </w:rPr>
        <w:t>environment</w:t>
      </w:r>
      <w:r w:rsidRPr="007D16C7">
        <w:rPr>
          <w:szCs w:val="24"/>
          <w:lang w:val="en-US"/>
        </w:rPr>
        <w:t xml:space="preserve"> analysis</w:t>
      </w:r>
      <w:r w:rsidRPr="007D16C7">
        <w:rPr>
          <w:lang w:val="en-US" w:eastAsia="ja-JP"/>
        </w:rPr>
        <w:t xml:space="preserve"> is done via a centralized database) to facilitate co-existence between these systems at the same band, in order to resolve the possible contention and thus reduce the interference caused by the contention.</w:t>
      </w:r>
    </w:p>
    <w:p w:rsidR="007D16C7" w:rsidRPr="007D16C7" w:rsidRDefault="007853BB" w:rsidP="007D16C7">
      <w:pPr>
        <w:pStyle w:val="Heading1"/>
        <w:rPr>
          <w:lang w:val="en-US"/>
        </w:rPr>
      </w:pPr>
      <w:bookmarkStart w:id="70" w:name="_Toc312305106"/>
      <w:bookmarkStart w:id="71" w:name="_Toc312327363"/>
      <w:r>
        <w:rPr>
          <w:lang w:val="en-US"/>
        </w:rPr>
        <w:t>6</w:t>
      </w:r>
      <w:r w:rsidR="007D16C7" w:rsidRPr="007D16C7">
        <w:rPr>
          <w:lang w:val="en-US"/>
        </w:rPr>
        <w:tab/>
        <w:t>Conclusion</w:t>
      </w:r>
      <w:bookmarkEnd w:id="70"/>
      <w:bookmarkEnd w:id="71"/>
    </w:p>
    <w:p w:rsidR="007D16C7" w:rsidRPr="007D16C7" w:rsidRDefault="007D16C7" w:rsidP="007853BB">
      <w:pPr>
        <w:rPr>
          <w:lang w:val="en-US" w:eastAsia="ja-JP"/>
        </w:rPr>
      </w:pPr>
      <w:r w:rsidRPr="007D16C7">
        <w:rPr>
          <w:lang w:val="en-US"/>
        </w:rPr>
        <w:t xml:space="preserve">This Report outlines the current general understanding of cognitive radio systems in the </w:t>
      </w:r>
      <w:r w:rsidR="007853BB">
        <w:rPr>
          <w:lang w:val="en-US"/>
        </w:rPr>
        <w:t xml:space="preserve">LMS </w:t>
      </w:r>
      <w:r w:rsidRPr="007D16C7">
        <w:rPr>
          <w:lang w:val="en-US" w:eastAsia="ja-JP"/>
        </w:rPr>
        <w:t>(excluding IMT). However, some findings in this report may be common to IMT systems.</w:t>
      </w:r>
    </w:p>
    <w:p w:rsidR="007D16C7" w:rsidRPr="007D16C7" w:rsidRDefault="007D16C7" w:rsidP="007853BB">
      <w:pPr>
        <w:rPr>
          <w:lang w:val="en-US"/>
        </w:rPr>
      </w:pPr>
      <w:r w:rsidRPr="007D16C7">
        <w:rPr>
          <w:lang w:val="en-US" w:eastAsia="ja-JP"/>
        </w:rPr>
        <w:t xml:space="preserve">As previously stated in this Report, </w:t>
      </w:r>
      <w:r w:rsidRPr="007D16C7">
        <w:rPr>
          <w:lang w:val="en-US"/>
        </w:rPr>
        <w:t xml:space="preserve">CRS is not a radiocommunication service, but </w:t>
      </w:r>
      <w:r w:rsidRPr="007D16C7">
        <w:rPr>
          <w:rFonts w:hint="eastAsia"/>
          <w:lang w:val="en-US" w:eastAsia="ja-JP"/>
        </w:rPr>
        <w:t>rather a system that employs</w:t>
      </w:r>
      <w:r w:rsidRPr="007D16C7">
        <w:rPr>
          <w:lang w:val="en-US"/>
        </w:rPr>
        <w:t> technolog</w:t>
      </w:r>
      <w:r w:rsidRPr="007D16C7">
        <w:rPr>
          <w:rFonts w:hint="eastAsia"/>
          <w:lang w:val="en-US" w:eastAsia="ja-JP"/>
        </w:rPr>
        <w:t>y</w:t>
      </w:r>
      <w:r w:rsidRPr="007D16C7">
        <w:rPr>
          <w:lang w:val="en-US"/>
        </w:rPr>
        <w:t xml:space="preserve"> that</w:t>
      </w:r>
      <w:r w:rsidRPr="007D16C7">
        <w:rPr>
          <w:lang w:val="en-US" w:eastAsia="ja-JP"/>
        </w:rPr>
        <w:t xml:space="preserve"> can be</w:t>
      </w:r>
      <w:r w:rsidRPr="007D16C7">
        <w:rPr>
          <w:lang w:val="en-US"/>
        </w:rPr>
        <w:t xml:space="preserve"> implemented in</w:t>
      </w:r>
      <w:r w:rsidRPr="007D16C7">
        <w:rPr>
          <w:lang w:val="en-US" w:eastAsia="ja-JP"/>
        </w:rPr>
        <w:t xml:space="preserve"> wide range of systems in the </w:t>
      </w:r>
      <w:r w:rsidR="007853BB">
        <w:rPr>
          <w:lang w:val="en-US" w:eastAsia="ja-JP"/>
        </w:rPr>
        <w:t>LMS</w:t>
      </w:r>
      <w:r w:rsidRPr="007D16C7">
        <w:rPr>
          <w:lang w:val="en-US"/>
        </w:rPr>
        <w:t xml:space="preserve">. LMS systems employing CRS </w:t>
      </w:r>
      <w:r w:rsidRPr="007D16C7">
        <w:rPr>
          <w:rFonts w:hint="eastAsia"/>
          <w:lang w:val="en-US" w:eastAsia="ja-JP"/>
        </w:rPr>
        <w:t xml:space="preserve">technology </w:t>
      </w:r>
      <w:r w:rsidRPr="007D16C7">
        <w:rPr>
          <w:lang w:val="en-US"/>
        </w:rPr>
        <w:t>will operate in accordance with Radio Regulations like any other system.</w:t>
      </w:r>
    </w:p>
    <w:p w:rsidR="007D16C7" w:rsidRPr="007D16C7" w:rsidRDefault="007D16C7" w:rsidP="007D16C7">
      <w:pPr>
        <w:rPr>
          <w:lang w:val="en-US" w:eastAsia="ja-JP"/>
        </w:rPr>
      </w:pPr>
      <w:r w:rsidRPr="007D16C7">
        <w:rPr>
          <w:lang w:val="en-US"/>
        </w:rPr>
        <w:t xml:space="preserve">An overview of the main technical features of </w:t>
      </w:r>
      <w:r w:rsidRPr="007D16C7">
        <w:rPr>
          <w:rFonts w:hint="eastAsia"/>
          <w:lang w:val="en-US" w:eastAsia="ja-JP"/>
        </w:rPr>
        <w:t xml:space="preserve">a </w:t>
      </w:r>
      <w:r w:rsidRPr="007D16C7">
        <w:rPr>
          <w:lang w:val="en-US"/>
        </w:rPr>
        <w:t xml:space="preserve">CRS is presented. They consist of three main capabilities: </w:t>
      </w:r>
      <w:r w:rsidRPr="007D16C7">
        <w:rPr>
          <w:lang w:val="en-US" w:eastAsia="ja-JP"/>
        </w:rPr>
        <w:t xml:space="preserve">1) </w:t>
      </w:r>
      <w:r w:rsidRPr="007D16C7">
        <w:rPr>
          <w:lang w:val="en-US"/>
        </w:rPr>
        <w:t xml:space="preserve">obtaining knowledge, </w:t>
      </w:r>
      <w:r w:rsidRPr="007D16C7">
        <w:rPr>
          <w:lang w:val="en-US" w:eastAsia="ja-JP"/>
        </w:rPr>
        <w:t xml:space="preserve">2) </w:t>
      </w:r>
      <w:r w:rsidRPr="007D16C7">
        <w:rPr>
          <w:lang w:val="en-US"/>
        </w:rPr>
        <w:t xml:space="preserve">decision making and adjustment and </w:t>
      </w:r>
      <w:r w:rsidRPr="007D16C7">
        <w:rPr>
          <w:lang w:val="en-US" w:eastAsia="ja-JP"/>
        </w:rPr>
        <w:t xml:space="preserve">3) </w:t>
      </w:r>
      <w:r w:rsidRPr="007D16C7">
        <w:rPr>
          <w:lang w:val="en-US"/>
        </w:rPr>
        <w:t>learning. In particular, different methods to obtain knowledge are introduced as well as the general concepts of centralized and distributed decision making and adjustment methods.</w:t>
      </w:r>
    </w:p>
    <w:p w:rsidR="007D16C7" w:rsidRDefault="007D16C7" w:rsidP="007D16C7">
      <w:pPr>
        <w:rPr>
          <w:lang w:val="en-US" w:eastAsia="ja-JP"/>
        </w:rPr>
      </w:pPr>
      <w:r w:rsidRPr="007D16C7">
        <w:rPr>
          <w:lang w:val="en-US"/>
        </w:rPr>
        <w:t>The Report also addresses the potential benefits of CRS</w:t>
      </w:r>
      <w:r w:rsidRPr="007D16C7">
        <w:rPr>
          <w:rFonts w:hint="eastAsia"/>
          <w:lang w:val="en-US" w:eastAsia="ja-JP"/>
        </w:rPr>
        <w:t xml:space="preserve"> technology</w:t>
      </w:r>
      <w:r w:rsidRPr="007D16C7">
        <w:rPr>
          <w:lang w:val="en-US"/>
        </w:rPr>
        <w:t xml:space="preserve"> including </w:t>
      </w:r>
      <w:r>
        <w:rPr>
          <w:lang w:val="en-US" w:eastAsia="ja-JP"/>
        </w:rPr>
        <w:t>a possible improvement in the efficiency of spectrum use and facilitation of additional flexibility.</w:t>
      </w:r>
    </w:p>
    <w:p w:rsidR="007D16C7" w:rsidRPr="007D16C7" w:rsidRDefault="007D16C7" w:rsidP="007D16C7">
      <w:pPr>
        <w:rPr>
          <w:lang w:val="en-US" w:eastAsia="ja-JP"/>
        </w:rPr>
      </w:pPr>
      <w:r>
        <w:rPr>
          <w:lang w:val="en-US" w:eastAsia="ja-JP"/>
        </w:rPr>
        <w:t>T</w:t>
      </w:r>
      <w:r w:rsidRPr="007D16C7">
        <w:rPr>
          <w:lang w:val="en-US"/>
        </w:rPr>
        <w:t xml:space="preserve">he implementation of CRS </w:t>
      </w:r>
      <w:r w:rsidRPr="007D16C7">
        <w:rPr>
          <w:rFonts w:hint="eastAsia"/>
          <w:lang w:val="en-US" w:eastAsia="ja-JP"/>
        </w:rPr>
        <w:t xml:space="preserve">technology </w:t>
      </w:r>
      <w:r w:rsidRPr="007D16C7">
        <w:rPr>
          <w:lang w:val="en-US"/>
        </w:rPr>
        <w:t xml:space="preserve">may introduce challenges of technical </w:t>
      </w:r>
      <w:r w:rsidRPr="007D16C7">
        <w:rPr>
          <w:lang w:val="en-US" w:eastAsia="ja-JP"/>
        </w:rPr>
        <w:t xml:space="preserve">or operational </w:t>
      </w:r>
      <w:r w:rsidRPr="007D16C7">
        <w:rPr>
          <w:lang w:val="en-US"/>
        </w:rPr>
        <w:t>nature</w:t>
      </w:r>
      <w:r w:rsidRPr="007D16C7">
        <w:rPr>
          <w:lang w:val="en-US" w:eastAsia="ja-JP"/>
        </w:rPr>
        <w:t>. These challenges could include</w:t>
      </w:r>
      <w:r w:rsidRPr="007D16C7">
        <w:rPr>
          <w:lang w:val="en-US"/>
        </w:rPr>
        <w:t xml:space="preserve"> implementation complexity</w:t>
      </w:r>
      <w:r w:rsidRPr="007D16C7">
        <w:rPr>
          <w:lang w:val="en-US" w:eastAsia="ja-JP"/>
        </w:rPr>
        <w:t xml:space="preserve">, </w:t>
      </w:r>
      <w:r w:rsidRPr="007D16C7">
        <w:rPr>
          <w:lang w:val="en-US"/>
        </w:rPr>
        <w:t>reliability</w:t>
      </w:r>
      <w:r w:rsidRPr="007D16C7">
        <w:rPr>
          <w:lang w:val="en-US" w:eastAsia="ja-JP"/>
        </w:rPr>
        <w:t xml:space="preserve"> of different methods for obtaining knowledge</w:t>
      </w:r>
      <w:r w:rsidRPr="007D16C7">
        <w:rPr>
          <w:rFonts w:hint="eastAsia"/>
          <w:lang w:val="en-US" w:eastAsia="ja-JP"/>
        </w:rPr>
        <w:t xml:space="preserve"> </w:t>
      </w:r>
      <w:r w:rsidRPr="007D16C7">
        <w:rPr>
          <w:lang w:val="en-US"/>
        </w:rPr>
        <w:t>and interference avoidance.</w:t>
      </w:r>
    </w:p>
    <w:p w:rsidR="007D16C7" w:rsidRPr="007D16C7" w:rsidRDefault="007D16C7" w:rsidP="007853BB">
      <w:pPr>
        <w:rPr>
          <w:lang w:val="en-US" w:eastAsia="ja-JP"/>
        </w:rPr>
      </w:pPr>
      <w:r>
        <w:rPr>
          <w:lang w:val="en-US" w:eastAsia="ja-JP"/>
        </w:rPr>
        <w:t xml:space="preserve">This Report addresses four CRS deployment scenarios. </w:t>
      </w:r>
      <w:r w:rsidR="000A1A24">
        <w:rPr>
          <w:lang w:val="en-US" w:eastAsia="ja-JP"/>
        </w:rPr>
        <w:t xml:space="preserve">Their implementation and feasibility will </w:t>
      </w:r>
      <w:r w:rsidR="000A1A24" w:rsidRPr="007D16C7">
        <w:rPr>
          <w:szCs w:val="24"/>
          <w:lang w:val="en-US" w:eastAsia="ja-JP"/>
        </w:rPr>
        <w:t xml:space="preserve">depend </w:t>
      </w:r>
      <w:r w:rsidR="000A1A24" w:rsidRPr="007D16C7">
        <w:rPr>
          <w:szCs w:val="24"/>
          <w:lang w:val="en-US"/>
        </w:rPr>
        <w:t xml:space="preserve">upon the resolution of technical challenges and compliance with national and </w:t>
      </w:r>
      <w:r w:rsidR="000A1A24" w:rsidRPr="007D16C7">
        <w:rPr>
          <w:rFonts w:hint="eastAsia"/>
          <w:szCs w:val="24"/>
          <w:lang w:val="en-US" w:eastAsia="ja-JP"/>
        </w:rPr>
        <w:t>ITU</w:t>
      </w:r>
      <w:r w:rsidR="000A1A24" w:rsidRPr="007D16C7">
        <w:rPr>
          <w:szCs w:val="24"/>
          <w:lang w:val="en-US"/>
        </w:rPr>
        <w:t xml:space="preserve"> Radio Regulations.</w:t>
      </w:r>
      <w:r w:rsidR="000A1A24">
        <w:rPr>
          <w:szCs w:val="24"/>
          <w:lang w:val="en-US"/>
        </w:rPr>
        <w:t xml:space="preserve"> </w:t>
      </w:r>
      <w:r w:rsidR="000A1A24">
        <w:rPr>
          <w:lang w:val="en-US" w:eastAsia="ja-JP"/>
        </w:rPr>
        <w:t xml:space="preserve">The current general understanding is that </w:t>
      </w:r>
      <w:r w:rsidR="000A1A24" w:rsidRPr="007D16C7">
        <w:rPr>
          <w:lang w:val="en-US" w:eastAsia="ja-JP"/>
        </w:rPr>
        <w:t xml:space="preserve">cognitive radio systems are a field of research activities and related </w:t>
      </w:r>
      <w:r w:rsidR="000A1A24" w:rsidRPr="007D16C7">
        <w:rPr>
          <w:lang w:val="en-US"/>
        </w:rPr>
        <w:t>issues ha</w:t>
      </w:r>
      <w:r w:rsidR="000A1A24" w:rsidRPr="007D16C7">
        <w:rPr>
          <w:lang w:val="en-US" w:eastAsia="ja-JP"/>
        </w:rPr>
        <w:t>ve</w:t>
      </w:r>
      <w:r w:rsidR="000A1A24" w:rsidRPr="007D16C7">
        <w:rPr>
          <w:lang w:val="en-US"/>
        </w:rPr>
        <w:t xml:space="preserve"> to be </w:t>
      </w:r>
      <w:r w:rsidR="000A1A24" w:rsidRPr="007D16C7">
        <w:rPr>
          <w:rFonts w:hint="eastAsia"/>
          <w:lang w:val="en-US" w:eastAsia="ja-JP"/>
        </w:rPr>
        <w:t>further studied</w:t>
      </w:r>
      <w:r w:rsidR="000A1A24" w:rsidRPr="007D16C7">
        <w:rPr>
          <w:lang w:val="en-US"/>
        </w:rPr>
        <w:t>.</w:t>
      </w:r>
      <w:r w:rsidR="000A1A24" w:rsidRPr="007D16C7">
        <w:rPr>
          <w:lang w:val="en-US" w:eastAsia="ja-JP"/>
        </w:rPr>
        <w:t xml:space="preserve"> </w:t>
      </w:r>
      <w:r w:rsidRPr="007D16C7">
        <w:rPr>
          <w:rFonts w:hint="eastAsia"/>
          <w:lang w:val="en-US" w:eastAsia="ja-JP"/>
        </w:rPr>
        <w:t>Therefore, at the time of publishing this Report,</w:t>
      </w:r>
      <w:r w:rsidRPr="007D16C7" w:rsidDel="00826A0B">
        <w:rPr>
          <w:lang w:val="en-US" w:eastAsia="ja-JP"/>
        </w:rPr>
        <w:t xml:space="preserve"> </w:t>
      </w:r>
      <w:r w:rsidRPr="007D16C7">
        <w:rPr>
          <w:rFonts w:hint="eastAsia"/>
          <w:lang w:val="en-US" w:eastAsia="ja-JP"/>
        </w:rPr>
        <w:t>t</w:t>
      </w:r>
      <w:r w:rsidRPr="007D16C7">
        <w:rPr>
          <w:lang w:val="en-US" w:eastAsia="ja-JP"/>
        </w:rPr>
        <w:t xml:space="preserve">here is a need to continue ITU-R studies related to CRS </w:t>
      </w:r>
      <w:r w:rsidRPr="007D16C7">
        <w:rPr>
          <w:rFonts w:hint="eastAsia"/>
          <w:lang w:val="en-US" w:eastAsia="ja-JP"/>
        </w:rPr>
        <w:t xml:space="preserve">technology </w:t>
      </w:r>
      <w:r w:rsidRPr="007D16C7">
        <w:rPr>
          <w:lang w:val="en-US" w:eastAsia="ja-JP"/>
        </w:rPr>
        <w:t xml:space="preserve">in the </w:t>
      </w:r>
      <w:r w:rsidR="007853BB">
        <w:rPr>
          <w:lang w:val="en-US" w:eastAsia="ja-JP"/>
        </w:rPr>
        <w:t xml:space="preserve">LMS </w:t>
      </w:r>
      <w:r w:rsidRPr="007D16C7">
        <w:rPr>
          <w:lang w:val="en-US" w:eastAsia="ja-JP"/>
        </w:rPr>
        <w:t>in response to Question ITU-R 241</w:t>
      </w:r>
      <w:r w:rsidRPr="007D16C7">
        <w:rPr>
          <w:lang w:val="en-US" w:eastAsia="ja-JP"/>
        </w:rPr>
        <w:noBreakHyphen/>
        <w:t>1/5.</w:t>
      </w:r>
    </w:p>
    <w:p w:rsidR="006443E5" w:rsidRPr="007D16C7" w:rsidRDefault="007853BB" w:rsidP="006443E5">
      <w:pPr>
        <w:pStyle w:val="Heading1"/>
        <w:spacing w:before="240"/>
        <w:rPr>
          <w:lang w:val="en-US" w:eastAsia="ja-JP"/>
        </w:rPr>
      </w:pPr>
      <w:bookmarkStart w:id="72" w:name="_Toc312305107"/>
      <w:bookmarkStart w:id="73" w:name="_Toc312327364"/>
      <w:r>
        <w:rPr>
          <w:lang w:val="en-US"/>
        </w:rPr>
        <w:t>7</w:t>
      </w:r>
      <w:r w:rsidR="006443E5" w:rsidRPr="007D16C7">
        <w:rPr>
          <w:lang w:val="en-US"/>
        </w:rPr>
        <w:tab/>
        <w:t>Related documents</w:t>
      </w:r>
      <w:bookmarkEnd w:id="72"/>
      <w:bookmarkEnd w:id="73"/>
    </w:p>
    <w:p w:rsidR="006443E5" w:rsidRPr="007D16C7" w:rsidRDefault="007853BB" w:rsidP="006443E5">
      <w:pPr>
        <w:pStyle w:val="Heading2"/>
        <w:rPr>
          <w:lang w:val="en-US"/>
        </w:rPr>
      </w:pPr>
      <w:bookmarkStart w:id="74" w:name="_Toc312305108"/>
      <w:bookmarkStart w:id="75" w:name="_Toc312327365"/>
      <w:r>
        <w:rPr>
          <w:lang w:val="en-US"/>
        </w:rPr>
        <w:t>7</w:t>
      </w:r>
      <w:r w:rsidR="006443E5" w:rsidRPr="007D16C7">
        <w:rPr>
          <w:lang w:val="en-US"/>
        </w:rPr>
        <w:t>.1</w:t>
      </w:r>
      <w:r w:rsidR="006443E5" w:rsidRPr="007D16C7">
        <w:rPr>
          <w:lang w:val="en-US"/>
        </w:rPr>
        <w:tab/>
        <w:t>ITU-R Recommendations</w:t>
      </w:r>
      <w:bookmarkEnd w:id="74"/>
      <w:bookmarkEnd w:id="75"/>
    </w:p>
    <w:p w:rsidR="006443E5" w:rsidRPr="007D16C7" w:rsidRDefault="006443E5" w:rsidP="003F5574">
      <w:pPr>
        <w:pStyle w:val="Reftext"/>
        <w:ind w:left="1588" w:hanging="1588"/>
        <w:rPr>
          <w:lang w:val="en-US" w:eastAsia="zh-CN"/>
        </w:rPr>
      </w:pPr>
      <w:r w:rsidRPr="007D16C7">
        <w:rPr>
          <w:rFonts w:hint="eastAsia"/>
          <w:lang w:val="en-US" w:eastAsia="zh-CN"/>
        </w:rPr>
        <w:t xml:space="preserve">ITU-R </w:t>
      </w:r>
      <w:r w:rsidRPr="007D16C7">
        <w:rPr>
          <w:lang w:val="en-US" w:eastAsia="zh-CN"/>
        </w:rPr>
        <w:t>M.1652</w:t>
      </w:r>
      <w:r w:rsidRPr="007D16C7">
        <w:rPr>
          <w:lang w:val="en-US" w:eastAsia="zh-CN"/>
        </w:rPr>
        <w:tab/>
        <w:t>Dynamic frequency selection in wireless access systems including radio local area networks for the purpose of protecting the radiodetermination service in the 5 GHz band.</w:t>
      </w:r>
    </w:p>
    <w:p w:rsidR="006443E5" w:rsidRPr="007D16C7" w:rsidRDefault="006443E5" w:rsidP="007853BB">
      <w:pPr>
        <w:pStyle w:val="Reftext"/>
        <w:rPr>
          <w:lang w:val="en-US" w:eastAsia="zh-CN"/>
        </w:rPr>
      </w:pPr>
      <w:r w:rsidRPr="007D16C7">
        <w:rPr>
          <w:rFonts w:hint="eastAsia"/>
          <w:lang w:val="en-US" w:eastAsia="zh-CN"/>
        </w:rPr>
        <w:t xml:space="preserve">ITU-R </w:t>
      </w:r>
      <w:r w:rsidRPr="007D16C7">
        <w:rPr>
          <w:lang w:val="en-US" w:eastAsia="zh-CN"/>
        </w:rPr>
        <w:t>F.1110</w:t>
      </w:r>
      <w:r w:rsidRPr="007D16C7">
        <w:rPr>
          <w:lang w:val="en-US" w:eastAsia="zh-CN"/>
        </w:rPr>
        <w:tab/>
        <w:t>Adaptive radio systems for frequencies below about 30 MHz.</w:t>
      </w:r>
    </w:p>
    <w:p w:rsidR="006443E5" w:rsidRPr="007D16C7" w:rsidRDefault="006443E5" w:rsidP="003F5574">
      <w:pPr>
        <w:pStyle w:val="Reftext"/>
        <w:ind w:left="1588" w:hanging="1588"/>
        <w:rPr>
          <w:lang w:val="en-US" w:eastAsia="zh-CN"/>
        </w:rPr>
      </w:pPr>
      <w:r w:rsidRPr="007D16C7">
        <w:rPr>
          <w:rFonts w:hint="eastAsia"/>
          <w:lang w:val="en-US" w:eastAsia="zh-CN"/>
        </w:rPr>
        <w:t xml:space="preserve">ITU-R </w:t>
      </w:r>
      <w:r w:rsidRPr="007D16C7">
        <w:rPr>
          <w:lang w:val="en-US" w:eastAsia="zh-CN"/>
        </w:rPr>
        <w:t>F.1337</w:t>
      </w:r>
      <w:r w:rsidRPr="007D16C7">
        <w:rPr>
          <w:lang w:val="en-US" w:eastAsia="zh-CN"/>
        </w:rPr>
        <w:tab/>
        <w:t>Frequency management of adaptive HF radio systems and networks using FMCW oblique-incidence sounding.</w:t>
      </w:r>
    </w:p>
    <w:p w:rsidR="006443E5" w:rsidRPr="007D16C7" w:rsidRDefault="006443E5" w:rsidP="007853BB">
      <w:pPr>
        <w:pStyle w:val="Reftext"/>
        <w:rPr>
          <w:lang w:val="en-US" w:eastAsia="zh-CN"/>
        </w:rPr>
      </w:pPr>
      <w:r w:rsidRPr="007D16C7">
        <w:rPr>
          <w:rFonts w:hint="eastAsia"/>
          <w:lang w:val="en-US" w:eastAsia="zh-CN"/>
        </w:rPr>
        <w:t xml:space="preserve">ITU-R </w:t>
      </w:r>
      <w:r w:rsidRPr="007D16C7">
        <w:rPr>
          <w:lang w:val="en-US" w:eastAsia="zh-CN"/>
        </w:rPr>
        <w:t>F.1611</w:t>
      </w:r>
      <w:r w:rsidRPr="007D16C7">
        <w:rPr>
          <w:lang w:val="en-US" w:eastAsia="zh-CN"/>
        </w:rPr>
        <w:tab/>
        <w:t>Prediction methods for adaptive HF system planning and operation.</w:t>
      </w:r>
    </w:p>
    <w:p w:rsidR="006443E5" w:rsidRPr="007D16C7" w:rsidRDefault="006443E5" w:rsidP="007853BB">
      <w:pPr>
        <w:pStyle w:val="Reftext"/>
        <w:rPr>
          <w:lang w:val="en-US" w:eastAsia="zh-CN"/>
        </w:rPr>
      </w:pPr>
      <w:r w:rsidRPr="007D16C7">
        <w:rPr>
          <w:rFonts w:hint="eastAsia"/>
          <w:lang w:val="en-US" w:eastAsia="zh-CN"/>
        </w:rPr>
        <w:t xml:space="preserve">ITU-R </w:t>
      </w:r>
      <w:r w:rsidRPr="007D16C7">
        <w:rPr>
          <w:lang w:val="en-US" w:eastAsia="zh-CN"/>
        </w:rPr>
        <w:t>F.1778</w:t>
      </w:r>
      <w:r w:rsidRPr="007D16C7">
        <w:rPr>
          <w:lang w:val="en-US" w:eastAsia="zh-CN"/>
        </w:rPr>
        <w:tab/>
        <w:t>Channel access requirements for HF adaptive systems in the fixed service.</w:t>
      </w:r>
    </w:p>
    <w:p w:rsidR="006443E5" w:rsidRPr="007D16C7" w:rsidRDefault="006443E5" w:rsidP="007853BB">
      <w:pPr>
        <w:pStyle w:val="Reftext"/>
        <w:rPr>
          <w:lang w:val="en-US" w:eastAsia="zh-CN"/>
        </w:rPr>
      </w:pPr>
      <w:r w:rsidRPr="007D16C7">
        <w:rPr>
          <w:rFonts w:hint="eastAsia"/>
          <w:lang w:val="en-US" w:eastAsia="zh-CN"/>
        </w:rPr>
        <w:t xml:space="preserve">ITU-R </w:t>
      </w:r>
      <w:r w:rsidRPr="007D16C7">
        <w:rPr>
          <w:lang w:val="en-US" w:eastAsia="zh-CN"/>
        </w:rPr>
        <w:t>SM.1266</w:t>
      </w:r>
      <w:r w:rsidRPr="007D16C7">
        <w:rPr>
          <w:lang w:val="en-US" w:eastAsia="zh-CN"/>
        </w:rPr>
        <w:tab/>
        <w:t>Adaptive MF/HF systems.</w:t>
      </w:r>
    </w:p>
    <w:p w:rsidR="006443E5" w:rsidRPr="007D16C7" w:rsidRDefault="006443E5" w:rsidP="003F5574">
      <w:pPr>
        <w:pStyle w:val="Reftext"/>
        <w:ind w:left="1588" w:hanging="1588"/>
        <w:rPr>
          <w:lang w:val="en-US" w:eastAsia="zh-CN"/>
        </w:rPr>
      </w:pPr>
      <w:r w:rsidRPr="007D16C7">
        <w:rPr>
          <w:lang w:val="en-US" w:eastAsia="zh-CN"/>
        </w:rPr>
        <w:t>ITU-R SM.1793</w:t>
      </w:r>
      <w:r w:rsidRPr="007D16C7">
        <w:rPr>
          <w:lang w:val="en-US" w:eastAsia="zh-CN"/>
        </w:rPr>
        <w:tab/>
        <w:t>Measuring frequency channel occupancy using the techniques used for frequency band measurement.</w:t>
      </w:r>
    </w:p>
    <w:p w:rsidR="006443E5" w:rsidRPr="007D16C7" w:rsidRDefault="003F5574" w:rsidP="006443E5">
      <w:pPr>
        <w:pStyle w:val="Heading2"/>
        <w:rPr>
          <w:lang w:val="en-US"/>
        </w:rPr>
      </w:pPr>
      <w:bookmarkStart w:id="76" w:name="_Toc312305109"/>
      <w:bookmarkStart w:id="77" w:name="_Toc312327366"/>
      <w:r>
        <w:rPr>
          <w:lang w:val="en-US" w:eastAsia="ja-JP"/>
        </w:rPr>
        <w:t>7</w:t>
      </w:r>
      <w:r w:rsidR="006443E5" w:rsidRPr="007D16C7">
        <w:rPr>
          <w:lang w:val="en-US" w:eastAsia="ja-JP"/>
        </w:rPr>
        <w:t>.2</w:t>
      </w:r>
      <w:r w:rsidR="006443E5" w:rsidRPr="007D16C7">
        <w:rPr>
          <w:lang w:val="en-US" w:eastAsia="ja-JP"/>
        </w:rPr>
        <w:tab/>
      </w:r>
      <w:r w:rsidR="006443E5" w:rsidRPr="007D16C7">
        <w:rPr>
          <w:lang w:val="en-US"/>
        </w:rPr>
        <w:t>ITU-R Reports</w:t>
      </w:r>
      <w:bookmarkEnd w:id="76"/>
      <w:bookmarkEnd w:id="77"/>
    </w:p>
    <w:p w:rsidR="006443E5" w:rsidRPr="007D16C7" w:rsidRDefault="006443E5" w:rsidP="003F5574">
      <w:pPr>
        <w:pStyle w:val="Reftext"/>
        <w:ind w:left="1588" w:hanging="1588"/>
        <w:rPr>
          <w:lang w:val="en-US" w:eastAsia="zh-CN"/>
        </w:rPr>
      </w:pPr>
      <w:r w:rsidRPr="007D16C7">
        <w:rPr>
          <w:lang w:val="en-US" w:eastAsia="zh-CN"/>
        </w:rPr>
        <w:t>ITU-R M.2117</w:t>
      </w:r>
      <w:r w:rsidRPr="007D16C7">
        <w:rPr>
          <w:lang w:val="en-US" w:eastAsia="zh-CN"/>
        </w:rPr>
        <w:tab/>
        <w:t>Software defined radio in the land mobile, amateur and amateur satellite services</w:t>
      </w:r>
    </w:p>
    <w:p w:rsidR="006443E5" w:rsidRPr="007D16C7" w:rsidRDefault="006443E5" w:rsidP="003F5574">
      <w:pPr>
        <w:pStyle w:val="Reftext"/>
        <w:ind w:left="1588" w:hanging="1588"/>
        <w:rPr>
          <w:lang w:val="en-US" w:eastAsia="zh-CN"/>
        </w:rPr>
      </w:pPr>
      <w:r w:rsidRPr="007D16C7">
        <w:rPr>
          <w:lang w:val="en-US" w:eastAsia="zh-CN"/>
        </w:rPr>
        <w:t>ITU-R M.2034</w:t>
      </w:r>
      <w:r w:rsidRPr="007D16C7">
        <w:rPr>
          <w:lang w:val="en-US" w:eastAsia="zh-CN"/>
        </w:rPr>
        <w:tab/>
        <w:t>Impact of radar detection requirements of dynamic frequency selection on 5 GHz w</w:t>
      </w:r>
      <w:r w:rsidR="003F5574">
        <w:rPr>
          <w:lang w:val="en-US" w:eastAsia="zh-CN"/>
        </w:rPr>
        <w:t>ireless access system receivers</w:t>
      </w:r>
    </w:p>
    <w:p w:rsidR="006443E5" w:rsidRPr="007D16C7" w:rsidRDefault="006443E5" w:rsidP="003F5574">
      <w:pPr>
        <w:pStyle w:val="Reftext"/>
        <w:ind w:left="1588" w:hanging="1588"/>
        <w:rPr>
          <w:lang w:val="en-US" w:eastAsia="zh-CN"/>
        </w:rPr>
      </w:pPr>
      <w:r w:rsidRPr="007D16C7">
        <w:rPr>
          <w:lang w:val="en-US" w:eastAsia="zh-CN"/>
        </w:rPr>
        <w:t>ITU-R M.2242</w:t>
      </w:r>
      <w:r w:rsidRPr="007D16C7">
        <w:rPr>
          <w:lang w:val="en-US" w:eastAsia="zh-CN"/>
        </w:rPr>
        <w:tab/>
        <w:t>Cognitive radio systems specific for IMT systems</w:t>
      </w:r>
    </w:p>
    <w:p w:rsidR="006443E5" w:rsidRPr="007D16C7" w:rsidRDefault="006443E5" w:rsidP="003F5574">
      <w:pPr>
        <w:pStyle w:val="Reftext"/>
        <w:ind w:left="1588" w:hanging="1588"/>
        <w:rPr>
          <w:lang w:val="en-US" w:eastAsia="zh-CN"/>
        </w:rPr>
      </w:pPr>
      <w:r w:rsidRPr="007D16C7">
        <w:rPr>
          <w:rFonts w:hint="eastAsia"/>
          <w:lang w:val="en-US" w:eastAsia="zh-CN"/>
        </w:rPr>
        <w:t>ITU-</w:t>
      </w:r>
      <w:r w:rsidRPr="007D16C7">
        <w:rPr>
          <w:rFonts w:hint="eastAsia"/>
          <w:lang w:val="en-US" w:eastAsia="ja-JP"/>
        </w:rPr>
        <w:t xml:space="preserve">R </w:t>
      </w:r>
      <w:r w:rsidRPr="007D16C7">
        <w:rPr>
          <w:lang w:val="en-US" w:eastAsia="zh-CN"/>
        </w:rPr>
        <w:t>SM.2152</w:t>
      </w:r>
      <w:r w:rsidRPr="007D16C7">
        <w:rPr>
          <w:lang w:val="en-US" w:eastAsia="zh-CN"/>
        </w:rPr>
        <w:tab/>
        <w:t>Definitions of software-defined radio (SDR) and cognitive radio system (CRS).</w:t>
      </w:r>
    </w:p>
    <w:p w:rsidR="006443E5" w:rsidRPr="007D16C7" w:rsidRDefault="006443E5" w:rsidP="003F5574">
      <w:pPr>
        <w:pStyle w:val="Reftext"/>
        <w:ind w:left="1588" w:hanging="1588"/>
        <w:rPr>
          <w:lang w:val="en-US" w:eastAsia="zh-CN"/>
        </w:rPr>
      </w:pPr>
      <w:r w:rsidRPr="007D16C7">
        <w:rPr>
          <w:lang w:val="en-US" w:eastAsia="zh-CN"/>
        </w:rPr>
        <w:t>ITU-R SM.2154</w:t>
      </w:r>
      <w:r w:rsidRPr="007D16C7">
        <w:rPr>
          <w:lang w:val="en-US" w:eastAsia="zh-CN"/>
        </w:rPr>
        <w:tab/>
        <w:t>Short-range radiocommunication devices spectrum occupancy measurement techniques.</w:t>
      </w:r>
    </w:p>
    <w:p w:rsidR="006443E5" w:rsidRPr="007D16C7" w:rsidRDefault="003F5574" w:rsidP="006443E5">
      <w:pPr>
        <w:pStyle w:val="Heading2"/>
        <w:rPr>
          <w:lang w:val="en-US" w:eastAsia="ja-JP"/>
        </w:rPr>
      </w:pPr>
      <w:bookmarkStart w:id="78" w:name="_Toc312305110"/>
      <w:bookmarkStart w:id="79" w:name="_Toc312327367"/>
      <w:r>
        <w:rPr>
          <w:lang w:val="en-US"/>
        </w:rPr>
        <w:t>7</w:t>
      </w:r>
      <w:r w:rsidR="006443E5" w:rsidRPr="007D16C7">
        <w:rPr>
          <w:lang w:val="en-US"/>
        </w:rPr>
        <w:t>.3</w:t>
      </w:r>
      <w:r w:rsidR="006443E5" w:rsidRPr="007D16C7">
        <w:rPr>
          <w:lang w:val="en-US"/>
        </w:rPr>
        <w:tab/>
        <w:t>Other references</w:t>
      </w:r>
      <w:bookmarkEnd w:id="78"/>
      <w:bookmarkEnd w:id="79"/>
    </w:p>
    <w:p w:rsidR="006443E5" w:rsidRPr="006130FA" w:rsidRDefault="006443E5" w:rsidP="003F5574">
      <w:pPr>
        <w:pStyle w:val="Reftext"/>
        <w:rPr>
          <w:lang w:val="en-US" w:eastAsia="ja-JP"/>
        </w:rPr>
      </w:pPr>
      <w:r w:rsidRPr="007D16C7">
        <w:rPr>
          <w:lang w:val="en-US" w:eastAsia="ja-JP"/>
        </w:rPr>
        <w:t>[</w:t>
      </w:r>
      <w:r w:rsidRPr="007D16C7">
        <w:rPr>
          <w:rFonts w:hint="eastAsia"/>
          <w:lang w:val="en-US" w:eastAsia="ja-JP"/>
        </w:rPr>
        <w:t>1</w:t>
      </w:r>
      <w:r w:rsidRPr="007D16C7">
        <w:rPr>
          <w:lang w:val="en-US" w:eastAsia="ja-JP"/>
        </w:rPr>
        <w:t>]</w:t>
      </w:r>
      <w:r w:rsidRPr="007D16C7">
        <w:rPr>
          <w:lang w:val="en-US" w:eastAsia="ja-JP"/>
        </w:rPr>
        <w:tab/>
      </w:r>
      <w:r w:rsidRPr="007D16C7">
        <w:rPr>
          <w:lang w:val="en-US" w:eastAsia="zh-CN"/>
        </w:rPr>
        <w:t>ETSI</w:t>
      </w:r>
      <w:r w:rsidRPr="007D16C7">
        <w:rPr>
          <w:lang w:val="en-US" w:eastAsia="ja-JP"/>
        </w:rPr>
        <w:t xml:space="preserve"> TR 102 802 V1.1.1, Technical report, ETSI Reconfigurable Radio systems (RRS), Cognitive Radio System Concept, Feb</w:t>
      </w:r>
      <w:r w:rsidR="004B67B7">
        <w:rPr>
          <w:lang w:val="en-US" w:eastAsia="ja-JP"/>
        </w:rPr>
        <w:t>.</w:t>
      </w:r>
      <w:r w:rsidRPr="007D16C7">
        <w:rPr>
          <w:lang w:val="en-US" w:eastAsia="ja-JP"/>
        </w:rPr>
        <w:t xml:space="preserve"> 2010.</w:t>
      </w:r>
    </w:p>
    <w:p w:rsidR="007D16C7" w:rsidRPr="007D16C7" w:rsidRDefault="007D16C7" w:rsidP="007D16C7">
      <w:pPr>
        <w:rPr>
          <w:lang w:val="en-US" w:eastAsia="ja-JP"/>
        </w:rPr>
      </w:pPr>
    </w:p>
    <w:p w:rsidR="007D16C7" w:rsidRDefault="007D16C7" w:rsidP="007D16C7">
      <w:pPr>
        <w:rPr>
          <w:lang w:val="en-US" w:eastAsia="ja-JP"/>
        </w:rPr>
      </w:pPr>
    </w:p>
    <w:p w:rsidR="004B67B7" w:rsidRPr="007D16C7" w:rsidRDefault="004B67B7" w:rsidP="007D16C7">
      <w:pPr>
        <w:rPr>
          <w:lang w:val="en-US" w:eastAsia="ja-JP"/>
        </w:rPr>
      </w:pPr>
    </w:p>
    <w:p w:rsidR="007D16C7" w:rsidRPr="007D16C7" w:rsidRDefault="007D16C7" w:rsidP="004B67B7">
      <w:pPr>
        <w:pStyle w:val="Line"/>
      </w:pPr>
    </w:p>
    <w:sectPr w:rsidR="007D16C7" w:rsidRPr="007D16C7" w:rsidSect="00496431">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AB4" w:rsidRDefault="00814AB4">
      <w:r>
        <w:separator/>
      </w:r>
    </w:p>
  </w:endnote>
  <w:endnote w:type="continuationSeparator" w:id="0">
    <w:p w:rsidR="00814AB4" w:rsidRDefault="00814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Default="00814A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Default="00814A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Default="00814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AB4" w:rsidRDefault="00814AB4">
      <w:r>
        <w:separator/>
      </w:r>
    </w:p>
  </w:footnote>
  <w:footnote w:type="continuationSeparator" w:id="0">
    <w:p w:rsidR="00814AB4" w:rsidRDefault="00814A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Pr="00994FBB" w:rsidRDefault="00814AB4" w:rsidP="00994FB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93245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M.2225</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Default="00814AB4" w:rsidP="009F2846">
    <w:pPr>
      <w:ind w:right="360" w:firstLine="360"/>
    </w:pPr>
    <w:r>
      <w:rPr>
        <w:noProof/>
        <w:lang w:val="en-US" w:eastAsia="zh-CN"/>
      </w:rPr>
      <w:drawing>
        <wp:anchor distT="0" distB="0" distL="114300" distR="114300" simplePos="0" relativeHeight="251659264" behindDoc="1" locked="0" layoutInCell="1" allowOverlap="1" wp14:anchorId="6E3A9DD5" wp14:editId="59C5ED8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Pr="00994FBB" w:rsidRDefault="00814AB4" w:rsidP="00994FB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93245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M.2225</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Pr="00994FBB" w:rsidRDefault="00814AB4" w:rsidP="00994FBB">
    <w:pPr>
      <w:pStyle w:val="Header"/>
      <w:jc w:val="both"/>
      <w:rPr>
        <w:lang w:val="en-US"/>
      </w:rPr>
    </w:pPr>
    <w:r>
      <w:fldChar w:fldCharType="begin"/>
    </w:r>
    <w:r>
      <w:instrText xml:space="preserve"> PAGE   \* MERGEFORMAT </w:instrText>
    </w:r>
    <w:r>
      <w:fldChar w:fldCharType="separate"/>
    </w:r>
    <w:r w:rsidR="004B67B7">
      <w:rPr>
        <w:noProof/>
      </w:rPr>
      <w:t>2</w:t>
    </w:r>
    <w:r>
      <w:rPr>
        <w:noProof/>
      </w:rPr>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93245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4B67B7">
      <w:rPr>
        <w:b/>
        <w:bCs/>
        <w:noProof/>
      </w:rPr>
      <w:t>ITU-R  M.2225</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B4" w:rsidRPr="00994FBB" w:rsidRDefault="00814AB4" w:rsidP="002D3482">
    <w:pPr>
      <w:pStyle w:val="Header"/>
    </w:pPr>
    <w:r w:rsidRPr="00C00883">
      <w:rPr>
        <w:lang w:val="en-US"/>
      </w:rPr>
      <w:tab/>
    </w:r>
    <w:fldSimple w:instr=" DOCPROPERTY &quot;Header 2&quot; \* MERGEFORMAT ">
      <w:r w:rsidRPr="0093245D">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4B67B7">
      <w:rPr>
        <w:b/>
        <w:bCs/>
        <w:noProof/>
      </w:rPr>
      <w:t>ITU-R  M.2225</w:t>
    </w:r>
    <w:r w:rsidRPr="00C00883">
      <w:fldChar w:fldCharType="end"/>
    </w:r>
    <w:r w:rsidRPr="00C00883">
      <w:tab/>
    </w:r>
    <w:r>
      <w:fldChar w:fldCharType="begin"/>
    </w:r>
    <w:r>
      <w:instrText xml:space="preserve"> PAGE   \* MERGEFORMAT </w:instrText>
    </w:r>
    <w:r>
      <w:fldChar w:fldCharType="separate"/>
    </w:r>
    <w:r w:rsidR="004B67B7">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E20"/>
    <w:multiLevelType w:val="singleLevel"/>
    <w:tmpl w:val="B6CEB0FA"/>
    <w:lvl w:ilvl="0">
      <w:start w:val="1"/>
      <w:numFmt w:val="decimal"/>
      <w:lvlText w:val="[B%1]"/>
      <w:lvlJc w:val="left"/>
      <w:pPr>
        <w:tabs>
          <w:tab w:val="num" w:pos="720"/>
        </w:tabs>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abstractNum>
  <w:abstractNum w:abstractNumId="1">
    <w:nsid w:val="07050248"/>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A2D2333"/>
    <w:multiLevelType w:val="singleLevel"/>
    <w:tmpl w:val="31BC6C98"/>
    <w:lvl w:ilvl="0">
      <w:start w:val="1"/>
      <w:numFmt w:val="bullet"/>
      <w:lvlText w:val=""/>
      <w:lvlJc w:val="left"/>
      <w:pPr>
        <w:tabs>
          <w:tab w:val="num" w:pos="640"/>
        </w:tabs>
        <w:ind w:left="640" w:hanging="440"/>
      </w:pPr>
      <w:rPr>
        <w:rFonts w:ascii="Symbol" w:hAnsi="Symbol" w:hint="default"/>
      </w:rPr>
    </w:lvl>
  </w:abstractNum>
  <w:abstractNum w:abstractNumId="3">
    <w:nsid w:val="23B7565E"/>
    <w:multiLevelType w:val="singleLevel"/>
    <w:tmpl w:val="63E82100"/>
    <w:lvl w:ilvl="0">
      <w:start w:val="1"/>
      <w:numFmt w:val="decimal"/>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4">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5">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6">
    <w:nsid w:val="49045168"/>
    <w:multiLevelType w:val="hybridMultilevel"/>
    <w:tmpl w:val="ED2C77B0"/>
    <w:lvl w:ilvl="0" w:tplc="333E5B02">
      <w:start w:val="5"/>
      <w:numFmt w:val="bullet"/>
      <w:lvlText w:val="–"/>
      <w:lvlJc w:val="left"/>
      <w:pPr>
        <w:ind w:left="720" w:hanging="360"/>
      </w:pPr>
      <w:rPr>
        <w:rFonts w:ascii="Times New Roman" w:eastAsia="MS Mincho" w:hAnsi="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nsid w:val="4C2E4C1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4E3C1D72"/>
    <w:multiLevelType w:val="singleLevel"/>
    <w:tmpl w:val="2386458A"/>
    <w:lvl w:ilvl="0">
      <w:start w:val="1"/>
      <w:numFmt w:val="decimal"/>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9">
    <w:nsid w:val="5DBB12D3"/>
    <w:multiLevelType w:val="hybridMultilevel"/>
    <w:tmpl w:val="8C88DC40"/>
    <w:lvl w:ilvl="0" w:tplc="3DE2647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1182925"/>
    <w:multiLevelType w:val="singleLevel"/>
    <w:tmpl w:val="B57E433A"/>
    <w:lvl w:ilvl="0">
      <w:start w:val="1"/>
      <w:numFmt w:val="decimal"/>
      <w:lvlText w:val="%1."/>
      <w:lvlJc w:val="left"/>
      <w:pPr>
        <w:tabs>
          <w:tab w:val="num" w:pos="1080"/>
        </w:tabs>
        <w:ind w:firstLine="720"/>
      </w:pPr>
      <w:rPr>
        <w:rFonts w:ascii="Times New Roman" w:hAnsi="Times New Roman" w:cs="Times New Roman" w:hint="default"/>
        <w:sz w:val="22"/>
        <w:szCs w:val="22"/>
      </w:rPr>
    </w:lvl>
  </w:abstractNum>
  <w:num w:numId="1">
    <w:abstractNumId w:val="4"/>
  </w:num>
  <w:num w:numId="2">
    <w:abstractNumId w:val="10"/>
  </w:num>
  <w:num w:numId="3">
    <w:abstractNumId w:val="7"/>
  </w:num>
  <w:num w:numId="4">
    <w:abstractNumId w:val="1"/>
  </w:num>
  <w:num w:numId="5">
    <w:abstractNumId w:val="8"/>
  </w:num>
  <w:num w:numId="6">
    <w:abstractNumId w:val="3"/>
  </w:num>
  <w:num w:numId="7">
    <w:abstractNumId w:val="0"/>
  </w:num>
  <w:num w:numId="8">
    <w:abstractNumId w:val="2"/>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C7"/>
    <w:rsid w:val="00057064"/>
    <w:rsid w:val="000751F0"/>
    <w:rsid w:val="000A1A24"/>
    <w:rsid w:val="000A2BF5"/>
    <w:rsid w:val="00190672"/>
    <w:rsid w:val="00217EBF"/>
    <w:rsid w:val="00242AEE"/>
    <w:rsid w:val="002D3482"/>
    <w:rsid w:val="002D76C4"/>
    <w:rsid w:val="003F5574"/>
    <w:rsid w:val="0047766C"/>
    <w:rsid w:val="00496431"/>
    <w:rsid w:val="004B67B7"/>
    <w:rsid w:val="0052529D"/>
    <w:rsid w:val="00607D68"/>
    <w:rsid w:val="006443E5"/>
    <w:rsid w:val="00655F46"/>
    <w:rsid w:val="00714E72"/>
    <w:rsid w:val="007468DA"/>
    <w:rsid w:val="007853BB"/>
    <w:rsid w:val="007D16C7"/>
    <w:rsid w:val="00814AB4"/>
    <w:rsid w:val="008C1A96"/>
    <w:rsid w:val="0093245D"/>
    <w:rsid w:val="00994FBB"/>
    <w:rsid w:val="009E00A8"/>
    <w:rsid w:val="009F2846"/>
    <w:rsid w:val="00A25ADF"/>
    <w:rsid w:val="00A6617B"/>
    <w:rsid w:val="00AB0DC8"/>
    <w:rsid w:val="00B44E24"/>
    <w:rsid w:val="00CC6756"/>
    <w:rsid w:val="00DF4176"/>
    <w:rsid w:val="00F53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4F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94FBB"/>
    <w:pPr>
      <w:keepNext/>
      <w:keepLines/>
      <w:spacing w:before="480"/>
      <w:ind w:left="794" w:hanging="794"/>
      <w:outlineLvl w:val="0"/>
    </w:pPr>
    <w:rPr>
      <w:b/>
    </w:rPr>
  </w:style>
  <w:style w:type="paragraph" w:styleId="Heading2">
    <w:name w:val="heading 2"/>
    <w:basedOn w:val="Heading1"/>
    <w:next w:val="Normal"/>
    <w:link w:val="Heading2Char"/>
    <w:qFormat/>
    <w:rsid w:val="00994FBB"/>
    <w:pPr>
      <w:spacing w:before="320"/>
      <w:outlineLvl w:val="1"/>
    </w:pPr>
  </w:style>
  <w:style w:type="paragraph" w:styleId="Heading3">
    <w:name w:val="heading 3"/>
    <w:basedOn w:val="Heading1"/>
    <w:next w:val="Normal"/>
    <w:link w:val="Heading3Char"/>
    <w:qFormat/>
    <w:rsid w:val="00994FBB"/>
    <w:pPr>
      <w:spacing w:before="200"/>
      <w:outlineLvl w:val="2"/>
    </w:pPr>
  </w:style>
  <w:style w:type="paragraph" w:styleId="Heading4">
    <w:name w:val="heading 4"/>
    <w:basedOn w:val="Heading3"/>
    <w:next w:val="Normal"/>
    <w:link w:val="Heading4Char"/>
    <w:qFormat/>
    <w:rsid w:val="00994FBB"/>
    <w:pPr>
      <w:tabs>
        <w:tab w:val="clear" w:pos="794"/>
        <w:tab w:val="left" w:pos="992"/>
      </w:tabs>
      <w:ind w:left="992" w:hanging="992"/>
      <w:outlineLvl w:val="3"/>
    </w:pPr>
  </w:style>
  <w:style w:type="paragraph" w:styleId="Heading5">
    <w:name w:val="heading 5"/>
    <w:basedOn w:val="Heading4"/>
    <w:next w:val="Normal"/>
    <w:link w:val="Heading5Char"/>
    <w:qFormat/>
    <w:rsid w:val="00994FBB"/>
    <w:pPr>
      <w:outlineLvl w:val="4"/>
    </w:pPr>
  </w:style>
  <w:style w:type="paragraph" w:styleId="Heading6">
    <w:name w:val="heading 6"/>
    <w:basedOn w:val="Heading4"/>
    <w:next w:val="Normal"/>
    <w:link w:val="Heading6Char"/>
    <w:qFormat/>
    <w:rsid w:val="00994FBB"/>
    <w:pPr>
      <w:tabs>
        <w:tab w:val="clear" w:pos="992"/>
        <w:tab w:val="clear" w:pos="1191"/>
      </w:tabs>
      <w:ind w:left="1588" w:hanging="1588"/>
      <w:outlineLvl w:val="5"/>
    </w:pPr>
  </w:style>
  <w:style w:type="paragraph" w:styleId="Heading7">
    <w:name w:val="heading 7"/>
    <w:basedOn w:val="Heading6"/>
    <w:next w:val="Normal"/>
    <w:link w:val="Heading7Char"/>
    <w:qFormat/>
    <w:rsid w:val="00994FBB"/>
    <w:pPr>
      <w:outlineLvl w:val="6"/>
    </w:pPr>
  </w:style>
  <w:style w:type="paragraph" w:styleId="Heading8">
    <w:name w:val="heading 8"/>
    <w:basedOn w:val="Heading6"/>
    <w:next w:val="Normal"/>
    <w:link w:val="Heading8Char"/>
    <w:qFormat/>
    <w:rsid w:val="00994FBB"/>
    <w:pPr>
      <w:outlineLvl w:val="7"/>
    </w:pPr>
  </w:style>
  <w:style w:type="paragraph" w:styleId="Heading9">
    <w:name w:val="heading 9"/>
    <w:basedOn w:val="Heading6"/>
    <w:next w:val="Normal"/>
    <w:link w:val="Heading9Char"/>
    <w:qFormat/>
    <w:rsid w:val="00994F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FB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443E5"/>
    <w:rPr>
      <w:sz w:val="24"/>
      <w:lang w:val="fr-FR" w:eastAsia="en-US"/>
    </w:rPr>
  </w:style>
  <w:style w:type="character" w:styleId="PageNumber">
    <w:name w:val="page number"/>
    <w:basedOn w:val="DefaultParagraphFont"/>
    <w:rsid w:val="00994FBB"/>
  </w:style>
  <w:style w:type="paragraph" w:customStyle="1" w:styleId="Headingb">
    <w:name w:val="Heading_b"/>
    <w:basedOn w:val="Heading3"/>
    <w:next w:val="Normal"/>
    <w:link w:val="HeadingbChar"/>
    <w:rsid w:val="00994FBB"/>
    <w:pPr>
      <w:spacing w:before="160"/>
      <w:ind w:left="0" w:firstLine="0"/>
      <w:outlineLvl w:val="9"/>
    </w:pPr>
  </w:style>
  <w:style w:type="paragraph" w:customStyle="1" w:styleId="Headingi">
    <w:name w:val="Heading_i"/>
    <w:basedOn w:val="Heading3"/>
    <w:next w:val="Normal"/>
    <w:rsid w:val="00994FBB"/>
    <w:pPr>
      <w:spacing w:before="160"/>
      <w:ind w:left="0" w:firstLine="0"/>
    </w:pPr>
    <w:rPr>
      <w:b w:val="0"/>
      <w:i/>
    </w:rPr>
  </w:style>
  <w:style w:type="character" w:customStyle="1" w:styleId="href">
    <w:name w:val="href"/>
    <w:basedOn w:val="DefaultParagraphFont"/>
    <w:rsid w:val="00994FBB"/>
  </w:style>
  <w:style w:type="paragraph" w:customStyle="1" w:styleId="enumlev1">
    <w:name w:val="enumlev1"/>
    <w:basedOn w:val="Normal"/>
    <w:link w:val="enumlev1Char"/>
    <w:rsid w:val="00994FBB"/>
    <w:pPr>
      <w:spacing w:before="80"/>
      <w:ind w:left="794" w:hanging="794"/>
    </w:pPr>
  </w:style>
  <w:style w:type="paragraph" w:customStyle="1" w:styleId="enumlev2">
    <w:name w:val="enumlev2"/>
    <w:basedOn w:val="enumlev1"/>
    <w:rsid w:val="00994FBB"/>
    <w:pPr>
      <w:ind w:left="1191" w:hanging="397"/>
    </w:pPr>
  </w:style>
  <w:style w:type="paragraph" w:customStyle="1" w:styleId="enumlev3">
    <w:name w:val="enumlev3"/>
    <w:basedOn w:val="enumlev2"/>
    <w:rsid w:val="00994FBB"/>
    <w:pPr>
      <w:ind w:left="1588"/>
    </w:pPr>
  </w:style>
  <w:style w:type="paragraph" w:customStyle="1" w:styleId="Normalaftertitle">
    <w:name w:val="Normal_after_title"/>
    <w:basedOn w:val="Normal"/>
    <w:next w:val="Normal"/>
    <w:link w:val="NormalaftertitleChar"/>
    <w:rsid w:val="00994FBB"/>
    <w:pPr>
      <w:spacing w:before="320"/>
    </w:pPr>
  </w:style>
  <w:style w:type="paragraph" w:customStyle="1" w:styleId="Note">
    <w:name w:val="Note"/>
    <w:basedOn w:val="Normal"/>
    <w:link w:val="NoteChar"/>
    <w:rsid w:val="00994F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94F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94FBB"/>
    <w:pPr>
      <w:spacing w:before="240"/>
    </w:pPr>
    <w:rPr>
      <w:sz w:val="22"/>
      <w:lang w:val="es-ES_tradnl"/>
    </w:rPr>
  </w:style>
  <w:style w:type="paragraph" w:customStyle="1" w:styleId="Recref">
    <w:name w:val="Rec_ref"/>
    <w:basedOn w:val="Normal"/>
    <w:next w:val="Recdate"/>
    <w:rsid w:val="00994FBB"/>
    <w:pPr>
      <w:jc w:val="center"/>
    </w:pPr>
  </w:style>
  <w:style w:type="paragraph" w:customStyle="1" w:styleId="Recdate">
    <w:name w:val="Rec_date"/>
    <w:basedOn w:val="Recref"/>
    <w:next w:val="Normalaftertitle"/>
    <w:rsid w:val="00994FBB"/>
    <w:pPr>
      <w:jc w:val="right"/>
    </w:pPr>
  </w:style>
  <w:style w:type="paragraph" w:customStyle="1" w:styleId="AnnexNoTitle">
    <w:name w:val="Annex_NoTitle"/>
    <w:basedOn w:val="Normal"/>
    <w:next w:val="Normalaftertitle"/>
    <w:link w:val="AnnexNoTitleChar"/>
    <w:rsid w:val="00994FBB"/>
    <w:pPr>
      <w:keepNext/>
      <w:keepLines/>
      <w:spacing w:before="480" w:after="80"/>
      <w:jc w:val="center"/>
    </w:pPr>
    <w:rPr>
      <w:b/>
      <w:sz w:val="28"/>
    </w:rPr>
  </w:style>
  <w:style w:type="paragraph" w:customStyle="1" w:styleId="AppendixNoTitle">
    <w:name w:val="Appendix_NoTitle"/>
    <w:basedOn w:val="AnnexNoTitle"/>
    <w:next w:val="Normal"/>
    <w:rsid w:val="00994FBB"/>
  </w:style>
  <w:style w:type="paragraph" w:customStyle="1" w:styleId="Tablefin">
    <w:name w:val="Table_fin"/>
    <w:basedOn w:val="Normal"/>
    <w:next w:val="Normal"/>
    <w:rsid w:val="00994FBB"/>
    <w:pPr>
      <w:spacing w:before="0"/>
    </w:pPr>
    <w:rPr>
      <w:sz w:val="20"/>
      <w:lang w:val="en-GB"/>
    </w:rPr>
  </w:style>
  <w:style w:type="paragraph" w:customStyle="1" w:styleId="Tablehead">
    <w:name w:val="Table_head"/>
    <w:basedOn w:val="Normal"/>
    <w:next w:val="Normal"/>
    <w:link w:val="TableheadChar"/>
    <w:rsid w:val="00994F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94F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94FBB"/>
    <w:pPr>
      <w:keepNext/>
      <w:spacing w:before="360" w:after="120"/>
      <w:jc w:val="center"/>
    </w:pPr>
  </w:style>
  <w:style w:type="paragraph" w:customStyle="1" w:styleId="Tabletext">
    <w:name w:val="Table_text"/>
    <w:basedOn w:val="Normal"/>
    <w:link w:val="TabletextChar"/>
    <w:rsid w:val="00994F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994FBB"/>
    <w:pPr>
      <w:tabs>
        <w:tab w:val="clear" w:pos="794"/>
        <w:tab w:val="clear" w:pos="1191"/>
        <w:tab w:val="clear" w:pos="1588"/>
        <w:tab w:val="clear" w:pos="1985"/>
      </w:tabs>
      <w:spacing w:before="0"/>
    </w:pPr>
    <w:rPr>
      <w:noProof/>
      <w:sz w:val="18"/>
    </w:rPr>
  </w:style>
  <w:style w:type="paragraph" w:customStyle="1" w:styleId="Equationlegend">
    <w:name w:val="Equation_legend"/>
    <w:basedOn w:val="NormalIndent"/>
    <w:link w:val="EquationlegendChar"/>
    <w:rsid w:val="00994F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94FBB"/>
    <w:pPr>
      <w:ind w:left="794"/>
    </w:pPr>
  </w:style>
  <w:style w:type="paragraph" w:customStyle="1" w:styleId="Figurelegend">
    <w:name w:val="Figure_legend"/>
    <w:basedOn w:val="Normal"/>
    <w:rsid w:val="00994F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94FBB"/>
    <w:pPr>
      <w:keepNext/>
      <w:keepLines/>
      <w:spacing w:before="480" w:after="80"/>
      <w:jc w:val="center"/>
    </w:pPr>
    <w:rPr>
      <w:caps/>
      <w:sz w:val="18"/>
    </w:rPr>
  </w:style>
  <w:style w:type="paragraph" w:customStyle="1" w:styleId="tocpart">
    <w:name w:val="tocpart"/>
    <w:basedOn w:val="Normal"/>
    <w:rsid w:val="00994F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94FBB"/>
    <w:pPr>
      <w:keepNext/>
      <w:keepLines/>
      <w:spacing w:before="480"/>
      <w:jc w:val="center"/>
    </w:pPr>
    <w:rPr>
      <w:sz w:val="28"/>
    </w:rPr>
  </w:style>
  <w:style w:type="paragraph" w:customStyle="1" w:styleId="Arttitle">
    <w:name w:val="Art_title"/>
    <w:basedOn w:val="Normal"/>
    <w:next w:val="Normalaftertitle"/>
    <w:rsid w:val="00994FBB"/>
    <w:pPr>
      <w:keepNext/>
      <w:keepLines/>
      <w:spacing w:before="240"/>
      <w:jc w:val="center"/>
    </w:pPr>
    <w:rPr>
      <w:b/>
      <w:sz w:val="28"/>
    </w:rPr>
  </w:style>
  <w:style w:type="paragraph" w:customStyle="1" w:styleId="Blanc">
    <w:name w:val="Blanc"/>
    <w:basedOn w:val="Normal"/>
    <w:next w:val="Tabletext"/>
    <w:rsid w:val="00994F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94F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94FBB"/>
    <w:pPr>
      <w:keepNext/>
      <w:keepLines/>
      <w:spacing w:before="160"/>
      <w:ind w:left="794"/>
    </w:pPr>
    <w:rPr>
      <w:i/>
    </w:rPr>
  </w:style>
  <w:style w:type="paragraph" w:customStyle="1" w:styleId="ChapNo">
    <w:name w:val="Chap_No"/>
    <w:basedOn w:val="ArtNo"/>
    <w:next w:val="Chaptitle"/>
    <w:rsid w:val="00994FBB"/>
    <w:rPr>
      <w:b/>
    </w:rPr>
  </w:style>
  <w:style w:type="paragraph" w:customStyle="1" w:styleId="Chaptitle">
    <w:name w:val="Chap_title"/>
    <w:basedOn w:val="Arttitle"/>
    <w:next w:val="Normalaftertitle"/>
    <w:rsid w:val="00994FBB"/>
  </w:style>
  <w:style w:type="character" w:customStyle="1" w:styleId="FooterChar">
    <w:name w:val="Footer Char"/>
    <w:basedOn w:val="DefaultParagraphFont"/>
    <w:link w:val="Footer"/>
    <w:rsid w:val="006443E5"/>
    <w:rPr>
      <w:noProof/>
      <w:sz w:val="18"/>
      <w:lang w:val="fr-FR" w:eastAsia="en-US"/>
    </w:rPr>
  </w:style>
  <w:style w:type="paragraph" w:styleId="FootnoteText">
    <w:name w:val="footnote text"/>
    <w:basedOn w:val="Normal"/>
    <w:link w:val="FootnoteTextChar"/>
    <w:rsid w:val="00994FBB"/>
    <w:pPr>
      <w:keepLines/>
      <w:tabs>
        <w:tab w:val="left" w:pos="255"/>
      </w:tabs>
      <w:ind w:left="255" w:hanging="255"/>
    </w:pPr>
    <w:rPr>
      <w:sz w:val="22"/>
    </w:rPr>
  </w:style>
  <w:style w:type="paragraph" w:styleId="Index1">
    <w:name w:val="index 1"/>
    <w:basedOn w:val="Normal"/>
    <w:next w:val="Normal"/>
    <w:rsid w:val="00994FBB"/>
  </w:style>
  <w:style w:type="paragraph" w:styleId="Index2">
    <w:name w:val="index 2"/>
    <w:basedOn w:val="Normal"/>
    <w:next w:val="Normal"/>
    <w:rsid w:val="00994FBB"/>
    <w:pPr>
      <w:ind w:left="283"/>
    </w:pPr>
  </w:style>
  <w:style w:type="paragraph" w:styleId="Index3">
    <w:name w:val="index 3"/>
    <w:basedOn w:val="Normal"/>
    <w:next w:val="Normal"/>
    <w:rsid w:val="00994FBB"/>
    <w:pPr>
      <w:ind w:left="566"/>
    </w:pPr>
  </w:style>
  <w:style w:type="paragraph" w:styleId="IndexHeading">
    <w:name w:val="index heading"/>
    <w:basedOn w:val="Normal"/>
    <w:next w:val="Index1"/>
    <w:rsid w:val="00994FBB"/>
  </w:style>
  <w:style w:type="paragraph" w:customStyle="1" w:styleId="Line">
    <w:name w:val="Line"/>
    <w:basedOn w:val="Normal"/>
    <w:next w:val="Normal"/>
    <w:rsid w:val="00994F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94F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94FBB"/>
  </w:style>
  <w:style w:type="paragraph" w:customStyle="1" w:styleId="Partref">
    <w:name w:val="Part_ref"/>
    <w:basedOn w:val="Normal"/>
    <w:next w:val="Normal"/>
    <w:rsid w:val="00994FBB"/>
    <w:pPr>
      <w:keepNext/>
      <w:keepLines/>
      <w:spacing w:after="280"/>
      <w:jc w:val="center"/>
    </w:pPr>
  </w:style>
  <w:style w:type="paragraph" w:customStyle="1" w:styleId="Parttitle">
    <w:name w:val="Part_title"/>
    <w:basedOn w:val="Normal"/>
    <w:next w:val="Normalaftertitle"/>
    <w:rsid w:val="00994F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94FBB"/>
  </w:style>
  <w:style w:type="paragraph" w:customStyle="1" w:styleId="QuestionNo">
    <w:name w:val="Question_No"/>
    <w:basedOn w:val="RecNo"/>
    <w:next w:val="Normal"/>
    <w:rsid w:val="00994FBB"/>
  </w:style>
  <w:style w:type="paragraph" w:customStyle="1" w:styleId="Questionref">
    <w:name w:val="Question_ref"/>
    <w:basedOn w:val="Recref"/>
    <w:next w:val="Questiondate"/>
    <w:rsid w:val="00994FBB"/>
  </w:style>
  <w:style w:type="paragraph" w:customStyle="1" w:styleId="Questiontitle">
    <w:name w:val="Question_title"/>
    <w:basedOn w:val="Normal"/>
    <w:next w:val="Questionref"/>
    <w:rsid w:val="00994FBB"/>
  </w:style>
  <w:style w:type="paragraph" w:customStyle="1" w:styleId="Reftext">
    <w:name w:val="Ref_text"/>
    <w:basedOn w:val="Normal"/>
    <w:rsid w:val="00994FBB"/>
    <w:pPr>
      <w:ind w:left="794" w:hanging="794"/>
    </w:pPr>
    <w:rPr>
      <w:sz w:val="22"/>
    </w:rPr>
  </w:style>
  <w:style w:type="paragraph" w:customStyle="1" w:styleId="Reftitle">
    <w:name w:val="Ref_title"/>
    <w:basedOn w:val="Normal"/>
    <w:next w:val="Reftext"/>
    <w:rsid w:val="00994F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94FBB"/>
  </w:style>
  <w:style w:type="paragraph" w:customStyle="1" w:styleId="RepNo">
    <w:name w:val="Rep_No"/>
    <w:basedOn w:val="RecNo"/>
    <w:next w:val="Reptitle"/>
    <w:rsid w:val="00994FBB"/>
  </w:style>
  <w:style w:type="paragraph" w:customStyle="1" w:styleId="Repref">
    <w:name w:val="Rep_ref"/>
    <w:basedOn w:val="Recref"/>
    <w:next w:val="Repdate"/>
    <w:rsid w:val="00994FBB"/>
  </w:style>
  <w:style w:type="paragraph" w:customStyle="1" w:styleId="Reptitle">
    <w:name w:val="Rep_title"/>
    <w:basedOn w:val="Rectitle"/>
    <w:next w:val="Repref"/>
    <w:rsid w:val="00994FBB"/>
  </w:style>
  <w:style w:type="paragraph" w:customStyle="1" w:styleId="Resdate">
    <w:name w:val="Res_date"/>
    <w:basedOn w:val="Recdate"/>
    <w:next w:val="Normalaftertitle"/>
    <w:rsid w:val="00994FBB"/>
  </w:style>
  <w:style w:type="paragraph" w:customStyle="1" w:styleId="ResNo">
    <w:name w:val="Res_No"/>
    <w:basedOn w:val="RecNo"/>
    <w:next w:val="Restitle"/>
    <w:rsid w:val="00994FBB"/>
  </w:style>
  <w:style w:type="paragraph" w:customStyle="1" w:styleId="Resref">
    <w:name w:val="Res_ref"/>
    <w:basedOn w:val="Recref"/>
    <w:next w:val="Resdate"/>
    <w:rsid w:val="00994FBB"/>
  </w:style>
  <w:style w:type="paragraph" w:customStyle="1" w:styleId="Restitle">
    <w:name w:val="Res_title"/>
    <w:basedOn w:val="Normal"/>
    <w:next w:val="Resref"/>
    <w:rsid w:val="00994FBB"/>
    <w:pPr>
      <w:spacing w:before="240"/>
      <w:jc w:val="center"/>
    </w:pPr>
    <w:rPr>
      <w:b/>
      <w:sz w:val="28"/>
    </w:rPr>
  </w:style>
  <w:style w:type="paragraph" w:customStyle="1" w:styleId="SectionNo">
    <w:name w:val="Section_No"/>
    <w:basedOn w:val="Normal"/>
    <w:next w:val="Normal"/>
    <w:rsid w:val="00994FBB"/>
  </w:style>
  <w:style w:type="paragraph" w:customStyle="1" w:styleId="Sectiontitle">
    <w:name w:val="Section_title"/>
    <w:basedOn w:val="Normal"/>
    <w:next w:val="Normalaftertitle"/>
    <w:rsid w:val="00994F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94FBB"/>
    <w:pPr>
      <w:tabs>
        <w:tab w:val="clear" w:pos="794"/>
        <w:tab w:val="clear" w:pos="1191"/>
        <w:tab w:val="clear" w:pos="1588"/>
        <w:tab w:val="clear" w:pos="1985"/>
        <w:tab w:val="right" w:pos="9611"/>
      </w:tabs>
    </w:pPr>
    <w:rPr>
      <w:i/>
    </w:rPr>
  </w:style>
  <w:style w:type="paragraph" w:styleId="TOC1">
    <w:name w:val="toc 1"/>
    <w:basedOn w:val="Normal"/>
    <w:uiPriority w:val="39"/>
    <w:rsid w:val="00994F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94FBB"/>
    <w:pPr>
      <w:tabs>
        <w:tab w:val="clear" w:pos="567"/>
        <w:tab w:val="left" w:pos="1276"/>
      </w:tabs>
      <w:spacing w:before="160"/>
      <w:ind w:left="1276" w:hanging="709"/>
    </w:pPr>
  </w:style>
  <w:style w:type="paragraph" w:styleId="TOC3">
    <w:name w:val="toc 3"/>
    <w:basedOn w:val="TOC2"/>
    <w:uiPriority w:val="39"/>
    <w:rsid w:val="00994FBB"/>
    <w:pPr>
      <w:tabs>
        <w:tab w:val="clear" w:pos="1276"/>
        <w:tab w:val="left" w:pos="2155"/>
      </w:tabs>
      <w:ind w:left="2155" w:hanging="879"/>
    </w:pPr>
  </w:style>
  <w:style w:type="paragraph" w:styleId="TOC4">
    <w:name w:val="toc 4"/>
    <w:basedOn w:val="TOC3"/>
    <w:uiPriority w:val="39"/>
    <w:rsid w:val="00994FBB"/>
    <w:pPr>
      <w:tabs>
        <w:tab w:val="left" w:pos="3261"/>
      </w:tabs>
      <w:spacing w:before="80"/>
      <w:ind w:left="3261" w:hanging="993"/>
    </w:pPr>
  </w:style>
  <w:style w:type="paragraph" w:styleId="TOC5">
    <w:name w:val="toc 5"/>
    <w:basedOn w:val="TOC4"/>
    <w:rsid w:val="00994FBB"/>
  </w:style>
  <w:style w:type="paragraph" w:styleId="TOC6">
    <w:name w:val="toc 6"/>
    <w:basedOn w:val="TOC4"/>
    <w:rsid w:val="00994FBB"/>
  </w:style>
  <w:style w:type="paragraph" w:styleId="TOC7">
    <w:name w:val="toc 7"/>
    <w:basedOn w:val="TOC4"/>
    <w:rsid w:val="00994FBB"/>
  </w:style>
  <w:style w:type="paragraph" w:styleId="TOC8">
    <w:name w:val="toc 8"/>
    <w:basedOn w:val="TOC4"/>
    <w:rsid w:val="00994FBB"/>
  </w:style>
  <w:style w:type="paragraph" w:customStyle="1" w:styleId="Rectitle">
    <w:name w:val="Rec_title"/>
    <w:basedOn w:val="Normal"/>
    <w:next w:val="Recref"/>
    <w:link w:val="RectitleChar"/>
    <w:rsid w:val="00994FBB"/>
    <w:pPr>
      <w:keepNext/>
      <w:keepLines/>
      <w:spacing w:before="240"/>
      <w:jc w:val="center"/>
    </w:pPr>
    <w:rPr>
      <w:b/>
      <w:sz w:val="28"/>
    </w:rPr>
  </w:style>
  <w:style w:type="paragraph" w:customStyle="1" w:styleId="Annexref">
    <w:name w:val="Annex_ref"/>
    <w:basedOn w:val="Normal"/>
    <w:next w:val="Normalaftertitle"/>
    <w:rsid w:val="00994FBB"/>
    <w:pPr>
      <w:keepNext/>
      <w:keepLines/>
      <w:spacing w:after="280"/>
      <w:jc w:val="center"/>
    </w:pPr>
  </w:style>
  <w:style w:type="paragraph" w:customStyle="1" w:styleId="Appendixref">
    <w:name w:val="Appendix_ref"/>
    <w:basedOn w:val="Annexref"/>
    <w:next w:val="Normalaftertitle"/>
    <w:rsid w:val="00994FBB"/>
  </w:style>
  <w:style w:type="paragraph" w:customStyle="1" w:styleId="Figuretitle">
    <w:name w:val="Figure_title"/>
    <w:basedOn w:val="Normal"/>
    <w:next w:val="Figure"/>
    <w:link w:val="FiguretitleChar"/>
    <w:rsid w:val="00994FB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94FBB"/>
    <w:pPr>
      <w:keepNext/>
      <w:spacing w:before="0" w:after="120"/>
      <w:jc w:val="center"/>
    </w:pPr>
    <w:rPr>
      <w:b/>
    </w:rPr>
  </w:style>
  <w:style w:type="paragraph" w:customStyle="1" w:styleId="Summary">
    <w:name w:val="Summary"/>
    <w:basedOn w:val="Normal"/>
    <w:next w:val="Normalaftertitle"/>
    <w:autoRedefine/>
    <w:rsid w:val="00994FBB"/>
    <w:pPr>
      <w:spacing w:after="480"/>
    </w:pPr>
    <w:rPr>
      <w:sz w:val="22"/>
      <w:lang w:val="es-ES_tradnl"/>
    </w:rPr>
  </w:style>
  <w:style w:type="paragraph" w:customStyle="1" w:styleId="TableLegendNote">
    <w:name w:val="Table_Legend_Note"/>
    <w:basedOn w:val="Tablelegend"/>
    <w:next w:val="Tablelegend"/>
    <w:rsid w:val="00994FBB"/>
    <w:pPr>
      <w:ind w:left="-85" w:firstLine="0"/>
    </w:pPr>
    <w:rPr>
      <w:lang w:val="en-US"/>
    </w:rPr>
  </w:style>
  <w:style w:type="paragraph" w:customStyle="1" w:styleId="Figure">
    <w:name w:val="Figure"/>
    <w:basedOn w:val="FigureNo"/>
    <w:next w:val="Normal"/>
    <w:rsid w:val="00994FBB"/>
    <w:pPr>
      <w:keepNext w:val="0"/>
      <w:spacing w:before="0" w:after="240"/>
    </w:pPr>
  </w:style>
  <w:style w:type="character" w:customStyle="1" w:styleId="Heading1Char">
    <w:name w:val="Heading 1 Char"/>
    <w:basedOn w:val="DefaultParagraphFont"/>
    <w:link w:val="Heading1"/>
    <w:rsid w:val="007D16C7"/>
    <w:rPr>
      <w:b/>
      <w:sz w:val="24"/>
      <w:lang w:val="fr-FR" w:eastAsia="en-US"/>
    </w:rPr>
  </w:style>
  <w:style w:type="paragraph" w:customStyle="1" w:styleId="Equation">
    <w:name w:val="Equation"/>
    <w:basedOn w:val="Normal"/>
    <w:rsid w:val="00994FBB"/>
    <w:pPr>
      <w:tabs>
        <w:tab w:val="clear" w:pos="1191"/>
        <w:tab w:val="clear" w:pos="1588"/>
        <w:tab w:val="clear" w:pos="1985"/>
        <w:tab w:val="center" w:pos="4820"/>
        <w:tab w:val="right" w:pos="9639"/>
      </w:tabs>
    </w:pPr>
  </w:style>
  <w:style w:type="character" w:styleId="FootnoteReference">
    <w:name w:val="footnote reference"/>
    <w:basedOn w:val="DefaultParagraphFont"/>
    <w:rsid w:val="00994FBB"/>
    <w:rPr>
      <w:position w:val="6"/>
      <w:sz w:val="18"/>
    </w:rPr>
  </w:style>
  <w:style w:type="character" w:customStyle="1" w:styleId="Heading2Char">
    <w:name w:val="Heading 2 Char"/>
    <w:basedOn w:val="DefaultParagraphFont"/>
    <w:link w:val="Heading2"/>
    <w:rsid w:val="007D16C7"/>
    <w:rPr>
      <w:b/>
      <w:sz w:val="24"/>
      <w:lang w:val="fr-FR" w:eastAsia="en-US"/>
    </w:rPr>
  </w:style>
  <w:style w:type="character" w:customStyle="1" w:styleId="Heading3Char">
    <w:name w:val="Heading 3 Char"/>
    <w:basedOn w:val="DefaultParagraphFont"/>
    <w:link w:val="Heading3"/>
    <w:rsid w:val="007D16C7"/>
    <w:rPr>
      <w:b/>
      <w:sz w:val="24"/>
      <w:lang w:val="fr-FR" w:eastAsia="en-US"/>
    </w:rPr>
  </w:style>
  <w:style w:type="character" w:customStyle="1" w:styleId="Heading4Char">
    <w:name w:val="Heading 4 Char"/>
    <w:basedOn w:val="DefaultParagraphFont"/>
    <w:link w:val="Heading4"/>
    <w:rsid w:val="007D16C7"/>
    <w:rPr>
      <w:b/>
      <w:sz w:val="24"/>
      <w:lang w:val="fr-FR" w:eastAsia="en-US"/>
    </w:rPr>
  </w:style>
  <w:style w:type="character" w:customStyle="1" w:styleId="Heading5Char">
    <w:name w:val="Heading 5 Char"/>
    <w:basedOn w:val="DefaultParagraphFont"/>
    <w:link w:val="Heading5"/>
    <w:rsid w:val="007D16C7"/>
    <w:rPr>
      <w:b/>
      <w:sz w:val="24"/>
      <w:lang w:val="fr-FR" w:eastAsia="en-US"/>
    </w:rPr>
  </w:style>
  <w:style w:type="character" w:customStyle="1" w:styleId="Heading6Char">
    <w:name w:val="Heading 6 Char"/>
    <w:basedOn w:val="DefaultParagraphFont"/>
    <w:link w:val="Heading6"/>
    <w:rsid w:val="007D16C7"/>
    <w:rPr>
      <w:b/>
      <w:sz w:val="24"/>
      <w:lang w:val="fr-FR" w:eastAsia="en-US"/>
    </w:rPr>
  </w:style>
  <w:style w:type="character" w:customStyle="1" w:styleId="Heading7Char">
    <w:name w:val="Heading 7 Char"/>
    <w:basedOn w:val="DefaultParagraphFont"/>
    <w:link w:val="Heading7"/>
    <w:rsid w:val="007D16C7"/>
    <w:rPr>
      <w:b/>
      <w:sz w:val="24"/>
      <w:lang w:val="fr-FR" w:eastAsia="en-US"/>
    </w:rPr>
  </w:style>
  <w:style w:type="character" w:customStyle="1" w:styleId="Heading8Char">
    <w:name w:val="Heading 8 Char"/>
    <w:basedOn w:val="DefaultParagraphFont"/>
    <w:link w:val="Heading8"/>
    <w:rsid w:val="007D16C7"/>
    <w:rPr>
      <w:b/>
      <w:sz w:val="24"/>
      <w:lang w:val="fr-FR" w:eastAsia="en-US"/>
    </w:rPr>
  </w:style>
  <w:style w:type="character" w:customStyle="1" w:styleId="Heading9Char">
    <w:name w:val="Heading 9 Char"/>
    <w:basedOn w:val="DefaultParagraphFont"/>
    <w:link w:val="Heading9"/>
    <w:rsid w:val="007D16C7"/>
    <w:rPr>
      <w:b/>
      <w:sz w:val="24"/>
      <w:lang w:val="fr-FR" w:eastAsia="en-US"/>
    </w:rPr>
  </w:style>
  <w:style w:type="character" w:customStyle="1" w:styleId="FootnoteTextChar">
    <w:name w:val="Footnote Text Char"/>
    <w:link w:val="FootnoteText"/>
    <w:locked/>
    <w:rsid w:val="007D16C7"/>
    <w:rPr>
      <w:sz w:val="22"/>
      <w:lang w:val="fr-FR" w:eastAsia="en-US"/>
    </w:rPr>
  </w:style>
  <w:style w:type="character" w:customStyle="1" w:styleId="enumlev1Char">
    <w:name w:val="enumlev1 Char"/>
    <w:link w:val="enumlev1"/>
    <w:locked/>
    <w:rsid w:val="007D16C7"/>
    <w:rPr>
      <w:sz w:val="24"/>
      <w:lang w:val="fr-FR" w:eastAsia="en-US"/>
    </w:rPr>
  </w:style>
  <w:style w:type="character" w:customStyle="1" w:styleId="EquationlegendChar">
    <w:name w:val="Equation_legend Char"/>
    <w:link w:val="Equationlegend"/>
    <w:locked/>
    <w:rsid w:val="007D16C7"/>
    <w:rPr>
      <w:sz w:val="24"/>
      <w:lang w:eastAsia="en-US"/>
    </w:rPr>
  </w:style>
  <w:style w:type="character" w:customStyle="1" w:styleId="TabletextChar">
    <w:name w:val="Table_text Char"/>
    <w:link w:val="Tabletext"/>
    <w:locked/>
    <w:rsid w:val="007D16C7"/>
    <w:rPr>
      <w:sz w:val="22"/>
      <w:lang w:val="fr-FR" w:eastAsia="en-US"/>
    </w:rPr>
  </w:style>
  <w:style w:type="character" w:customStyle="1" w:styleId="TabletitleChar">
    <w:name w:val="Table_title Char"/>
    <w:link w:val="Tabletitle"/>
    <w:locked/>
    <w:rsid w:val="007D16C7"/>
    <w:rPr>
      <w:b/>
      <w:sz w:val="24"/>
      <w:lang w:val="fr-FR" w:eastAsia="en-US"/>
    </w:rPr>
  </w:style>
  <w:style w:type="character" w:customStyle="1" w:styleId="FiguretitleChar">
    <w:name w:val="Figure_title Char"/>
    <w:link w:val="Figuretitle"/>
    <w:locked/>
    <w:rsid w:val="007D16C7"/>
    <w:rPr>
      <w:rFonts w:ascii="Times New Roman Bold" w:hAnsi="Times New Roman Bold"/>
      <w:b/>
      <w:sz w:val="18"/>
      <w:lang w:val="fr-FR" w:eastAsia="en-US"/>
    </w:rPr>
  </w:style>
  <w:style w:type="character" w:customStyle="1" w:styleId="FigureNoChar">
    <w:name w:val="Figure_No Char"/>
    <w:link w:val="FigureNo"/>
    <w:locked/>
    <w:rsid w:val="007D16C7"/>
    <w:rPr>
      <w:caps/>
      <w:sz w:val="18"/>
      <w:lang w:val="fr-FR" w:eastAsia="en-US"/>
    </w:rPr>
  </w:style>
  <w:style w:type="character" w:customStyle="1" w:styleId="TableheadChar">
    <w:name w:val="Table_head Char"/>
    <w:link w:val="Tablehead"/>
    <w:locked/>
    <w:rsid w:val="007D16C7"/>
    <w:rPr>
      <w:b/>
      <w:sz w:val="22"/>
      <w:lang w:val="fr-FR" w:eastAsia="en-US"/>
    </w:rPr>
  </w:style>
  <w:style w:type="character" w:customStyle="1" w:styleId="TableNoChar">
    <w:name w:val="Table_No Char"/>
    <w:link w:val="TableNo"/>
    <w:locked/>
    <w:rsid w:val="007D16C7"/>
    <w:rPr>
      <w:sz w:val="24"/>
      <w:lang w:val="fr-FR" w:eastAsia="en-US"/>
    </w:rPr>
  </w:style>
  <w:style w:type="character" w:customStyle="1" w:styleId="AnnexNoTitleChar">
    <w:name w:val="Annex_NoTitle Char"/>
    <w:link w:val="AnnexNoTitle"/>
    <w:locked/>
    <w:rsid w:val="007D16C7"/>
    <w:rPr>
      <w:b/>
      <w:sz w:val="28"/>
      <w:lang w:val="fr-FR" w:eastAsia="en-US"/>
    </w:rPr>
  </w:style>
  <w:style w:type="character" w:customStyle="1" w:styleId="HeadingbChar">
    <w:name w:val="Heading_b Char"/>
    <w:link w:val="Headingb"/>
    <w:locked/>
    <w:rsid w:val="007D16C7"/>
    <w:rPr>
      <w:b/>
      <w:sz w:val="24"/>
      <w:lang w:val="fr-FR" w:eastAsia="en-US"/>
    </w:rPr>
  </w:style>
  <w:style w:type="character" w:customStyle="1" w:styleId="NormalaftertitleChar">
    <w:name w:val="Normal_after_title Char"/>
    <w:link w:val="Normalaftertitle"/>
    <w:locked/>
    <w:rsid w:val="007D16C7"/>
    <w:rPr>
      <w:sz w:val="24"/>
      <w:lang w:val="fr-FR" w:eastAsia="en-US"/>
    </w:rPr>
  </w:style>
  <w:style w:type="character" w:customStyle="1" w:styleId="CallChar">
    <w:name w:val="Call Char"/>
    <w:link w:val="Call"/>
    <w:locked/>
    <w:rsid w:val="007D16C7"/>
    <w:rPr>
      <w:i/>
      <w:sz w:val="24"/>
      <w:lang w:val="fr-FR" w:eastAsia="en-US"/>
    </w:rPr>
  </w:style>
  <w:style w:type="character" w:customStyle="1" w:styleId="NoteChar">
    <w:name w:val="Note Char"/>
    <w:link w:val="Note"/>
    <w:locked/>
    <w:rsid w:val="007D16C7"/>
    <w:rPr>
      <w:sz w:val="22"/>
      <w:lang w:val="fr-FR" w:eastAsia="en-US"/>
    </w:rPr>
  </w:style>
  <w:style w:type="character" w:customStyle="1" w:styleId="RectitleChar">
    <w:name w:val="Rec_title Char"/>
    <w:link w:val="Rectitle"/>
    <w:locked/>
    <w:rsid w:val="007D16C7"/>
    <w:rPr>
      <w:b/>
      <w:sz w:val="28"/>
      <w:lang w:val="fr-FR" w:eastAsia="en-US"/>
    </w:rPr>
  </w:style>
  <w:style w:type="paragraph" w:customStyle="1" w:styleId="Revision1">
    <w:name w:val="Revision1"/>
    <w:hidden/>
    <w:uiPriority w:val="99"/>
    <w:semiHidden/>
    <w:rsid w:val="007D16C7"/>
    <w:rPr>
      <w:rFonts w:ascii="Times" w:eastAsia="MS Mincho" w:hAnsi="Times"/>
      <w:lang w:eastAsia="en-US"/>
    </w:rPr>
  </w:style>
  <w:style w:type="paragraph" w:styleId="Revision">
    <w:name w:val="Revision"/>
    <w:hidden/>
    <w:uiPriority w:val="99"/>
    <w:semiHidden/>
    <w:rsid w:val="007D16C7"/>
    <w:rPr>
      <w:rFonts w:eastAsia="MS Mincho"/>
      <w:sz w:val="24"/>
      <w:lang w:val="en-GB" w:eastAsia="en-US"/>
    </w:rPr>
  </w:style>
  <w:style w:type="character" w:styleId="Hyperlink">
    <w:name w:val="Hyperlink"/>
    <w:basedOn w:val="DefaultParagraphFont"/>
    <w:uiPriority w:val="99"/>
    <w:rsid w:val="008C1A96"/>
    <w:rPr>
      <w:color w:val="0000FF"/>
      <w:u w:val="single"/>
    </w:rPr>
  </w:style>
  <w:style w:type="paragraph" w:styleId="BalloonText">
    <w:name w:val="Balloon Text"/>
    <w:basedOn w:val="Normal"/>
    <w:link w:val="BalloonTextChar"/>
    <w:uiPriority w:val="99"/>
    <w:rsid w:val="002D348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D348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4F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94FBB"/>
    <w:pPr>
      <w:keepNext/>
      <w:keepLines/>
      <w:spacing w:before="480"/>
      <w:ind w:left="794" w:hanging="794"/>
      <w:outlineLvl w:val="0"/>
    </w:pPr>
    <w:rPr>
      <w:b/>
    </w:rPr>
  </w:style>
  <w:style w:type="paragraph" w:styleId="Heading2">
    <w:name w:val="heading 2"/>
    <w:basedOn w:val="Heading1"/>
    <w:next w:val="Normal"/>
    <w:link w:val="Heading2Char"/>
    <w:qFormat/>
    <w:rsid w:val="00994FBB"/>
    <w:pPr>
      <w:spacing w:before="320"/>
      <w:outlineLvl w:val="1"/>
    </w:pPr>
  </w:style>
  <w:style w:type="paragraph" w:styleId="Heading3">
    <w:name w:val="heading 3"/>
    <w:basedOn w:val="Heading1"/>
    <w:next w:val="Normal"/>
    <w:link w:val="Heading3Char"/>
    <w:qFormat/>
    <w:rsid w:val="00994FBB"/>
    <w:pPr>
      <w:spacing w:before="200"/>
      <w:outlineLvl w:val="2"/>
    </w:pPr>
  </w:style>
  <w:style w:type="paragraph" w:styleId="Heading4">
    <w:name w:val="heading 4"/>
    <w:basedOn w:val="Heading3"/>
    <w:next w:val="Normal"/>
    <w:link w:val="Heading4Char"/>
    <w:qFormat/>
    <w:rsid w:val="00994FBB"/>
    <w:pPr>
      <w:tabs>
        <w:tab w:val="clear" w:pos="794"/>
        <w:tab w:val="left" w:pos="992"/>
      </w:tabs>
      <w:ind w:left="992" w:hanging="992"/>
      <w:outlineLvl w:val="3"/>
    </w:pPr>
  </w:style>
  <w:style w:type="paragraph" w:styleId="Heading5">
    <w:name w:val="heading 5"/>
    <w:basedOn w:val="Heading4"/>
    <w:next w:val="Normal"/>
    <w:link w:val="Heading5Char"/>
    <w:qFormat/>
    <w:rsid w:val="00994FBB"/>
    <w:pPr>
      <w:outlineLvl w:val="4"/>
    </w:pPr>
  </w:style>
  <w:style w:type="paragraph" w:styleId="Heading6">
    <w:name w:val="heading 6"/>
    <w:basedOn w:val="Heading4"/>
    <w:next w:val="Normal"/>
    <w:link w:val="Heading6Char"/>
    <w:qFormat/>
    <w:rsid w:val="00994FBB"/>
    <w:pPr>
      <w:tabs>
        <w:tab w:val="clear" w:pos="992"/>
        <w:tab w:val="clear" w:pos="1191"/>
      </w:tabs>
      <w:ind w:left="1588" w:hanging="1588"/>
      <w:outlineLvl w:val="5"/>
    </w:pPr>
  </w:style>
  <w:style w:type="paragraph" w:styleId="Heading7">
    <w:name w:val="heading 7"/>
    <w:basedOn w:val="Heading6"/>
    <w:next w:val="Normal"/>
    <w:link w:val="Heading7Char"/>
    <w:qFormat/>
    <w:rsid w:val="00994FBB"/>
    <w:pPr>
      <w:outlineLvl w:val="6"/>
    </w:pPr>
  </w:style>
  <w:style w:type="paragraph" w:styleId="Heading8">
    <w:name w:val="heading 8"/>
    <w:basedOn w:val="Heading6"/>
    <w:next w:val="Normal"/>
    <w:link w:val="Heading8Char"/>
    <w:qFormat/>
    <w:rsid w:val="00994FBB"/>
    <w:pPr>
      <w:outlineLvl w:val="7"/>
    </w:pPr>
  </w:style>
  <w:style w:type="paragraph" w:styleId="Heading9">
    <w:name w:val="heading 9"/>
    <w:basedOn w:val="Heading6"/>
    <w:next w:val="Normal"/>
    <w:link w:val="Heading9Char"/>
    <w:qFormat/>
    <w:rsid w:val="00994F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FB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443E5"/>
    <w:rPr>
      <w:sz w:val="24"/>
      <w:lang w:val="fr-FR" w:eastAsia="en-US"/>
    </w:rPr>
  </w:style>
  <w:style w:type="character" w:styleId="PageNumber">
    <w:name w:val="page number"/>
    <w:basedOn w:val="DefaultParagraphFont"/>
    <w:rsid w:val="00994FBB"/>
  </w:style>
  <w:style w:type="paragraph" w:customStyle="1" w:styleId="Headingb">
    <w:name w:val="Heading_b"/>
    <w:basedOn w:val="Heading3"/>
    <w:next w:val="Normal"/>
    <w:link w:val="HeadingbChar"/>
    <w:rsid w:val="00994FBB"/>
    <w:pPr>
      <w:spacing w:before="160"/>
      <w:ind w:left="0" w:firstLine="0"/>
      <w:outlineLvl w:val="9"/>
    </w:pPr>
  </w:style>
  <w:style w:type="paragraph" w:customStyle="1" w:styleId="Headingi">
    <w:name w:val="Heading_i"/>
    <w:basedOn w:val="Heading3"/>
    <w:next w:val="Normal"/>
    <w:rsid w:val="00994FBB"/>
    <w:pPr>
      <w:spacing w:before="160"/>
      <w:ind w:left="0" w:firstLine="0"/>
    </w:pPr>
    <w:rPr>
      <w:b w:val="0"/>
      <w:i/>
    </w:rPr>
  </w:style>
  <w:style w:type="character" w:customStyle="1" w:styleId="href">
    <w:name w:val="href"/>
    <w:basedOn w:val="DefaultParagraphFont"/>
    <w:rsid w:val="00994FBB"/>
  </w:style>
  <w:style w:type="paragraph" w:customStyle="1" w:styleId="enumlev1">
    <w:name w:val="enumlev1"/>
    <w:basedOn w:val="Normal"/>
    <w:link w:val="enumlev1Char"/>
    <w:rsid w:val="00994FBB"/>
    <w:pPr>
      <w:spacing w:before="80"/>
      <w:ind w:left="794" w:hanging="794"/>
    </w:pPr>
  </w:style>
  <w:style w:type="paragraph" w:customStyle="1" w:styleId="enumlev2">
    <w:name w:val="enumlev2"/>
    <w:basedOn w:val="enumlev1"/>
    <w:rsid w:val="00994FBB"/>
    <w:pPr>
      <w:ind w:left="1191" w:hanging="397"/>
    </w:pPr>
  </w:style>
  <w:style w:type="paragraph" w:customStyle="1" w:styleId="enumlev3">
    <w:name w:val="enumlev3"/>
    <w:basedOn w:val="enumlev2"/>
    <w:rsid w:val="00994FBB"/>
    <w:pPr>
      <w:ind w:left="1588"/>
    </w:pPr>
  </w:style>
  <w:style w:type="paragraph" w:customStyle="1" w:styleId="Normalaftertitle">
    <w:name w:val="Normal_after_title"/>
    <w:basedOn w:val="Normal"/>
    <w:next w:val="Normal"/>
    <w:link w:val="NormalaftertitleChar"/>
    <w:rsid w:val="00994FBB"/>
    <w:pPr>
      <w:spacing w:before="320"/>
    </w:pPr>
  </w:style>
  <w:style w:type="paragraph" w:customStyle="1" w:styleId="Note">
    <w:name w:val="Note"/>
    <w:basedOn w:val="Normal"/>
    <w:link w:val="NoteChar"/>
    <w:rsid w:val="00994F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94F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94FBB"/>
    <w:pPr>
      <w:spacing w:before="240"/>
    </w:pPr>
    <w:rPr>
      <w:sz w:val="22"/>
      <w:lang w:val="es-ES_tradnl"/>
    </w:rPr>
  </w:style>
  <w:style w:type="paragraph" w:customStyle="1" w:styleId="Recref">
    <w:name w:val="Rec_ref"/>
    <w:basedOn w:val="Normal"/>
    <w:next w:val="Recdate"/>
    <w:rsid w:val="00994FBB"/>
    <w:pPr>
      <w:jc w:val="center"/>
    </w:pPr>
  </w:style>
  <w:style w:type="paragraph" w:customStyle="1" w:styleId="Recdate">
    <w:name w:val="Rec_date"/>
    <w:basedOn w:val="Recref"/>
    <w:next w:val="Normalaftertitle"/>
    <w:rsid w:val="00994FBB"/>
    <w:pPr>
      <w:jc w:val="right"/>
    </w:pPr>
  </w:style>
  <w:style w:type="paragraph" w:customStyle="1" w:styleId="AnnexNoTitle">
    <w:name w:val="Annex_NoTitle"/>
    <w:basedOn w:val="Normal"/>
    <w:next w:val="Normalaftertitle"/>
    <w:link w:val="AnnexNoTitleChar"/>
    <w:rsid w:val="00994FBB"/>
    <w:pPr>
      <w:keepNext/>
      <w:keepLines/>
      <w:spacing w:before="480" w:after="80"/>
      <w:jc w:val="center"/>
    </w:pPr>
    <w:rPr>
      <w:b/>
      <w:sz w:val="28"/>
    </w:rPr>
  </w:style>
  <w:style w:type="paragraph" w:customStyle="1" w:styleId="AppendixNoTitle">
    <w:name w:val="Appendix_NoTitle"/>
    <w:basedOn w:val="AnnexNoTitle"/>
    <w:next w:val="Normal"/>
    <w:rsid w:val="00994FBB"/>
  </w:style>
  <w:style w:type="paragraph" w:customStyle="1" w:styleId="Tablefin">
    <w:name w:val="Table_fin"/>
    <w:basedOn w:val="Normal"/>
    <w:next w:val="Normal"/>
    <w:rsid w:val="00994FBB"/>
    <w:pPr>
      <w:spacing w:before="0"/>
    </w:pPr>
    <w:rPr>
      <w:sz w:val="20"/>
      <w:lang w:val="en-GB"/>
    </w:rPr>
  </w:style>
  <w:style w:type="paragraph" w:customStyle="1" w:styleId="Tablehead">
    <w:name w:val="Table_head"/>
    <w:basedOn w:val="Normal"/>
    <w:next w:val="Normal"/>
    <w:link w:val="TableheadChar"/>
    <w:rsid w:val="00994F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94F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94FBB"/>
    <w:pPr>
      <w:keepNext/>
      <w:spacing w:before="360" w:after="120"/>
      <w:jc w:val="center"/>
    </w:pPr>
  </w:style>
  <w:style w:type="paragraph" w:customStyle="1" w:styleId="Tabletext">
    <w:name w:val="Table_text"/>
    <w:basedOn w:val="Normal"/>
    <w:link w:val="TabletextChar"/>
    <w:rsid w:val="00994F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994FBB"/>
    <w:pPr>
      <w:tabs>
        <w:tab w:val="clear" w:pos="794"/>
        <w:tab w:val="clear" w:pos="1191"/>
        <w:tab w:val="clear" w:pos="1588"/>
        <w:tab w:val="clear" w:pos="1985"/>
      </w:tabs>
      <w:spacing w:before="0"/>
    </w:pPr>
    <w:rPr>
      <w:noProof/>
      <w:sz w:val="18"/>
    </w:rPr>
  </w:style>
  <w:style w:type="paragraph" w:customStyle="1" w:styleId="Equationlegend">
    <w:name w:val="Equation_legend"/>
    <w:basedOn w:val="NormalIndent"/>
    <w:link w:val="EquationlegendChar"/>
    <w:rsid w:val="00994F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94FBB"/>
    <w:pPr>
      <w:ind w:left="794"/>
    </w:pPr>
  </w:style>
  <w:style w:type="paragraph" w:customStyle="1" w:styleId="Figurelegend">
    <w:name w:val="Figure_legend"/>
    <w:basedOn w:val="Normal"/>
    <w:rsid w:val="00994F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94FBB"/>
    <w:pPr>
      <w:keepNext/>
      <w:keepLines/>
      <w:spacing w:before="480" w:after="80"/>
      <w:jc w:val="center"/>
    </w:pPr>
    <w:rPr>
      <w:caps/>
      <w:sz w:val="18"/>
    </w:rPr>
  </w:style>
  <w:style w:type="paragraph" w:customStyle="1" w:styleId="tocpart">
    <w:name w:val="tocpart"/>
    <w:basedOn w:val="Normal"/>
    <w:rsid w:val="00994F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94FBB"/>
    <w:pPr>
      <w:keepNext/>
      <w:keepLines/>
      <w:spacing w:before="480"/>
      <w:jc w:val="center"/>
    </w:pPr>
    <w:rPr>
      <w:sz w:val="28"/>
    </w:rPr>
  </w:style>
  <w:style w:type="paragraph" w:customStyle="1" w:styleId="Arttitle">
    <w:name w:val="Art_title"/>
    <w:basedOn w:val="Normal"/>
    <w:next w:val="Normalaftertitle"/>
    <w:rsid w:val="00994FBB"/>
    <w:pPr>
      <w:keepNext/>
      <w:keepLines/>
      <w:spacing w:before="240"/>
      <w:jc w:val="center"/>
    </w:pPr>
    <w:rPr>
      <w:b/>
      <w:sz w:val="28"/>
    </w:rPr>
  </w:style>
  <w:style w:type="paragraph" w:customStyle="1" w:styleId="Blanc">
    <w:name w:val="Blanc"/>
    <w:basedOn w:val="Normal"/>
    <w:next w:val="Tabletext"/>
    <w:rsid w:val="00994F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94F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94FBB"/>
    <w:pPr>
      <w:keepNext/>
      <w:keepLines/>
      <w:spacing w:before="160"/>
      <w:ind w:left="794"/>
    </w:pPr>
    <w:rPr>
      <w:i/>
    </w:rPr>
  </w:style>
  <w:style w:type="paragraph" w:customStyle="1" w:styleId="ChapNo">
    <w:name w:val="Chap_No"/>
    <w:basedOn w:val="ArtNo"/>
    <w:next w:val="Chaptitle"/>
    <w:rsid w:val="00994FBB"/>
    <w:rPr>
      <w:b/>
    </w:rPr>
  </w:style>
  <w:style w:type="paragraph" w:customStyle="1" w:styleId="Chaptitle">
    <w:name w:val="Chap_title"/>
    <w:basedOn w:val="Arttitle"/>
    <w:next w:val="Normalaftertitle"/>
    <w:rsid w:val="00994FBB"/>
  </w:style>
  <w:style w:type="character" w:customStyle="1" w:styleId="FooterChar">
    <w:name w:val="Footer Char"/>
    <w:basedOn w:val="DefaultParagraphFont"/>
    <w:link w:val="Footer"/>
    <w:rsid w:val="006443E5"/>
    <w:rPr>
      <w:noProof/>
      <w:sz w:val="18"/>
      <w:lang w:val="fr-FR" w:eastAsia="en-US"/>
    </w:rPr>
  </w:style>
  <w:style w:type="paragraph" w:styleId="FootnoteText">
    <w:name w:val="footnote text"/>
    <w:basedOn w:val="Normal"/>
    <w:link w:val="FootnoteTextChar"/>
    <w:rsid w:val="00994FBB"/>
    <w:pPr>
      <w:keepLines/>
      <w:tabs>
        <w:tab w:val="left" w:pos="255"/>
      </w:tabs>
      <w:ind w:left="255" w:hanging="255"/>
    </w:pPr>
    <w:rPr>
      <w:sz w:val="22"/>
    </w:rPr>
  </w:style>
  <w:style w:type="paragraph" w:styleId="Index1">
    <w:name w:val="index 1"/>
    <w:basedOn w:val="Normal"/>
    <w:next w:val="Normal"/>
    <w:rsid w:val="00994FBB"/>
  </w:style>
  <w:style w:type="paragraph" w:styleId="Index2">
    <w:name w:val="index 2"/>
    <w:basedOn w:val="Normal"/>
    <w:next w:val="Normal"/>
    <w:rsid w:val="00994FBB"/>
    <w:pPr>
      <w:ind w:left="283"/>
    </w:pPr>
  </w:style>
  <w:style w:type="paragraph" w:styleId="Index3">
    <w:name w:val="index 3"/>
    <w:basedOn w:val="Normal"/>
    <w:next w:val="Normal"/>
    <w:rsid w:val="00994FBB"/>
    <w:pPr>
      <w:ind w:left="566"/>
    </w:pPr>
  </w:style>
  <w:style w:type="paragraph" w:styleId="IndexHeading">
    <w:name w:val="index heading"/>
    <w:basedOn w:val="Normal"/>
    <w:next w:val="Index1"/>
    <w:rsid w:val="00994FBB"/>
  </w:style>
  <w:style w:type="paragraph" w:customStyle="1" w:styleId="Line">
    <w:name w:val="Line"/>
    <w:basedOn w:val="Normal"/>
    <w:next w:val="Normal"/>
    <w:rsid w:val="00994F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94F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94FBB"/>
  </w:style>
  <w:style w:type="paragraph" w:customStyle="1" w:styleId="Partref">
    <w:name w:val="Part_ref"/>
    <w:basedOn w:val="Normal"/>
    <w:next w:val="Normal"/>
    <w:rsid w:val="00994FBB"/>
    <w:pPr>
      <w:keepNext/>
      <w:keepLines/>
      <w:spacing w:after="280"/>
      <w:jc w:val="center"/>
    </w:pPr>
  </w:style>
  <w:style w:type="paragraph" w:customStyle="1" w:styleId="Parttitle">
    <w:name w:val="Part_title"/>
    <w:basedOn w:val="Normal"/>
    <w:next w:val="Normalaftertitle"/>
    <w:rsid w:val="00994F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94FBB"/>
  </w:style>
  <w:style w:type="paragraph" w:customStyle="1" w:styleId="QuestionNo">
    <w:name w:val="Question_No"/>
    <w:basedOn w:val="RecNo"/>
    <w:next w:val="Normal"/>
    <w:rsid w:val="00994FBB"/>
  </w:style>
  <w:style w:type="paragraph" w:customStyle="1" w:styleId="Questionref">
    <w:name w:val="Question_ref"/>
    <w:basedOn w:val="Recref"/>
    <w:next w:val="Questiondate"/>
    <w:rsid w:val="00994FBB"/>
  </w:style>
  <w:style w:type="paragraph" w:customStyle="1" w:styleId="Questiontitle">
    <w:name w:val="Question_title"/>
    <w:basedOn w:val="Normal"/>
    <w:next w:val="Questionref"/>
    <w:rsid w:val="00994FBB"/>
  </w:style>
  <w:style w:type="paragraph" w:customStyle="1" w:styleId="Reftext">
    <w:name w:val="Ref_text"/>
    <w:basedOn w:val="Normal"/>
    <w:rsid w:val="00994FBB"/>
    <w:pPr>
      <w:ind w:left="794" w:hanging="794"/>
    </w:pPr>
    <w:rPr>
      <w:sz w:val="22"/>
    </w:rPr>
  </w:style>
  <w:style w:type="paragraph" w:customStyle="1" w:styleId="Reftitle">
    <w:name w:val="Ref_title"/>
    <w:basedOn w:val="Normal"/>
    <w:next w:val="Reftext"/>
    <w:rsid w:val="00994F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94FBB"/>
  </w:style>
  <w:style w:type="paragraph" w:customStyle="1" w:styleId="RepNo">
    <w:name w:val="Rep_No"/>
    <w:basedOn w:val="RecNo"/>
    <w:next w:val="Reptitle"/>
    <w:rsid w:val="00994FBB"/>
  </w:style>
  <w:style w:type="paragraph" w:customStyle="1" w:styleId="Repref">
    <w:name w:val="Rep_ref"/>
    <w:basedOn w:val="Recref"/>
    <w:next w:val="Repdate"/>
    <w:rsid w:val="00994FBB"/>
  </w:style>
  <w:style w:type="paragraph" w:customStyle="1" w:styleId="Reptitle">
    <w:name w:val="Rep_title"/>
    <w:basedOn w:val="Rectitle"/>
    <w:next w:val="Repref"/>
    <w:rsid w:val="00994FBB"/>
  </w:style>
  <w:style w:type="paragraph" w:customStyle="1" w:styleId="Resdate">
    <w:name w:val="Res_date"/>
    <w:basedOn w:val="Recdate"/>
    <w:next w:val="Normalaftertitle"/>
    <w:rsid w:val="00994FBB"/>
  </w:style>
  <w:style w:type="paragraph" w:customStyle="1" w:styleId="ResNo">
    <w:name w:val="Res_No"/>
    <w:basedOn w:val="RecNo"/>
    <w:next w:val="Restitle"/>
    <w:rsid w:val="00994FBB"/>
  </w:style>
  <w:style w:type="paragraph" w:customStyle="1" w:styleId="Resref">
    <w:name w:val="Res_ref"/>
    <w:basedOn w:val="Recref"/>
    <w:next w:val="Resdate"/>
    <w:rsid w:val="00994FBB"/>
  </w:style>
  <w:style w:type="paragraph" w:customStyle="1" w:styleId="Restitle">
    <w:name w:val="Res_title"/>
    <w:basedOn w:val="Normal"/>
    <w:next w:val="Resref"/>
    <w:rsid w:val="00994FBB"/>
    <w:pPr>
      <w:spacing w:before="240"/>
      <w:jc w:val="center"/>
    </w:pPr>
    <w:rPr>
      <w:b/>
      <w:sz w:val="28"/>
    </w:rPr>
  </w:style>
  <w:style w:type="paragraph" w:customStyle="1" w:styleId="SectionNo">
    <w:name w:val="Section_No"/>
    <w:basedOn w:val="Normal"/>
    <w:next w:val="Normal"/>
    <w:rsid w:val="00994FBB"/>
  </w:style>
  <w:style w:type="paragraph" w:customStyle="1" w:styleId="Sectiontitle">
    <w:name w:val="Section_title"/>
    <w:basedOn w:val="Normal"/>
    <w:next w:val="Normalaftertitle"/>
    <w:rsid w:val="00994F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94FBB"/>
    <w:pPr>
      <w:tabs>
        <w:tab w:val="clear" w:pos="794"/>
        <w:tab w:val="clear" w:pos="1191"/>
        <w:tab w:val="clear" w:pos="1588"/>
        <w:tab w:val="clear" w:pos="1985"/>
        <w:tab w:val="right" w:pos="9611"/>
      </w:tabs>
    </w:pPr>
    <w:rPr>
      <w:i/>
    </w:rPr>
  </w:style>
  <w:style w:type="paragraph" w:styleId="TOC1">
    <w:name w:val="toc 1"/>
    <w:basedOn w:val="Normal"/>
    <w:uiPriority w:val="39"/>
    <w:rsid w:val="00994F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94FBB"/>
    <w:pPr>
      <w:tabs>
        <w:tab w:val="clear" w:pos="567"/>
        <w:tab w:val="left" w:pos="1276"/>
      </w:tabs>
      <w:spacing w:before="160"/>
      <w:ind w:left="1276" w:hanging="709"/>
    </w:pPr>
  </w:style>
  <w:style w:type="paragraph" w:styleId="TOC3">
    <w:name w:val="toc 3"/>
    <w:basedOn w:val="TOC2"/>
    <w:uiPriority w:val="39"/>
    <w:rsid w:val="00994FBB"/>
    <w:pPr>
      <w:tabs>
        <w:tab w:val="clear" w:pos="1276"/>
        <w:tab w:val="left" w:pos="2155"/>
      </w:tabs>
      <w:ind w:left="2155" w:hanging="879"/>
    </w:pPr>
  </w:style>
  <w:style w:type="paragraph" w:styleId="TOC4">
    <w:name w:val="toc 4"/>
    <w:basedOn w:val="TOC3"/>
    <w:uiPriority w:val="39"/>
    <w:rsid w:val="00994FBB"/>
    <w:pPr>
      <w:tabs>
        <w:tab w:val="left" w:pos="3261"/>
      </w:tabs>
      <w:spacing w:before="80"/>
      <w:ind w:left="3261" w:hanging="993"/>
    </w:pPr>
  </w:style>
  <w:style w:type="paragraph" w:styleId="TOC5">
    <w:name w:val="toc 5"/>
    <w:basedOn w:val="TOC4"/>
    <w:rsid w:val="00994FBB"/>
  </w:style>
  <w:style w:type="paragraph" w:styleId="TOC6">
    <w:name w:val="toc 6"/>
    <w:basedOn w:val="TOC4"/>
    <w:rsid w:val="00994FBB"/>
  </w:style>
  <w:style w:type="paragraph" w:styleId="TOC7">
    <w:name w:val="toc 7"/>
    <w:basedOn w:val="TOC4"/>
    <w:rsid w:val="00994FBB"/>
  </w:style>
  <w:style w:type="paragraph" w:styleId="TOC8">
    <w:name w:val="toc 8"/>
    <w:basedOn w:val="TOC4"/>
    <w:rsid w:val="00994FBB"/>
  </w:style>
  <w:style w:type="paragraph" w:customStyle="1" w:styleId="Rectitle">
    <w:name w:val="Rec_title"/>
    <w:basedOn w:val="Normal"/>
    <w:next w:val="Recref"/>
    <w:link w:val="RectitleChar"/>
    <w:rsid w:val="00994FBB"/>
    <w:pPr>
      <w:keepNext/>
      <w:keepLines/>
      <w:spacing w:before="240"/>
      <w:jc w:val="center"/>
    </w:pPr>
    <w:rPr>
      <w:b/>
      <w:sz w:val="28"/>
    </w:rPr>
  </w:style>
  <w:style w:type="paragraph" w:customStyle="1" w:styleId="Annexref">
    <w:name w:val="Annex_ref"/>
    <w:basedOn w:val="Normal"/>
    <w:next w:val="Normalaftertitle"/>
    <w:rsid w:val="00994FBB"/>
    <w:pPr>
      <w:keepNext/>
      <w:keepLines/>
      <w:spacing w:after="280"/>
      <w:jc w:val="center"/>
    </w:pPr>
  </w:style>
  <w:style w:type="paragraph" w:customStyle="1" w:styleId="Appendixref">
    <w:name w:val="Appendix_ref"/>
    <w:basedOn w:val="Annexref"/>
    <w:next w:val="Normalaftertitle"/>
    <w:rsid w:val="00994FBB"/>
  </w:style>
  <w:style w:type="paragraph" w:customStyle="1" w:styleId="Figuretitle">
    <w:name w:val="Figure_title"/>
    <w:basedOn w:val="Normal"/>
    <w:next w:val="Figure"/>
    <w:link w:val="FiguretitleChar"/>
    <w:rsid w:val="00994FB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94FBB"/>
    <w:pPr>
      <w:keepNext/>
      <w:spacing w:before="0" w:after="120"/>
      <w:jc w:val="center"/>
    </w:pPr>
    <w:rPr>
      <w:b/>
    </w:rPr>
  </w:style>
  <w:style w:type="paragraph" w:customStyle="1" w:styleId="Summary">
    <w:name w:val="Summary"/>
    <w:basedOn w:val="Normal"/>
    <w:next w:val="Normalaftertitle"/>
    <w:autoRedefine/>
    <w:rsid w:val="00994FBB"/>
    <w:pPr>
      <w:spacing w:after="480"/>
    </w:pPr>
    <w:rPr>
      <w:sz w:val="22"/>
      <w:lang w:val="es-ES_tradnl"/>
    </w:rPr>
  </w:style>
  <w:style w:type="paragraph" w:customStyle="1" w:styleId="TableLegendNote">
    <w:name w:val="Table_Legend_Note"/>
    <w:basedOn w:val="Tablelegend"/>
    <w:next w:val="Tablelegend"/>
    <w:rsid w:val="00994FBB"/>
    <w:pPr>
      <w:ind w:left="-85" w:firstLine="0"/>
    </w:pPr>
    <w:rPr>
      <w:lang w:val="en-US"/>
    </w:rPr>
  </w:style>
  <w:style w:type="paragraph" w:customStyle="1" w:styleId="Figure">
    <w:name w:val="Figure"/>
    <w:basedOn w:val="FigureNo"/>
    <w:next w:val="Normal"/>
    <w:rsid w:val="00994FBB"/>
    <w:pPr>
      <w:keepNext w:val="0"/>
      <w:spacing w:before="0" w:after="240"/>
    </w:pPr>
  </w:style>
  <w:style w:type="character" w:customStyle="1" w:styleId="Heading1Char">
    <w:name w:val="Heading 1 Char"/>
    <w:basedOn w:val="DefaultParagraphFont"/>
    <w:link w:val="Heading1"/>
    <w:rsid w:val="007D16C7"/>
    <w:rPr>
      <w:b/>
      <w:sz w:val="24"/>
      <w:lang w:val="fr-FR" w:eastAsia="en-US"/>
    </w:rPr>
  </w:style>
  <w:style w:type="paragraph" w:customStyle="1" w:styleId="Equation">
    <w:name w:val="Equation"/>
    <w:basedOn w:val="Normal"/>
    <w:rsid w:val="00994FBB"/>
    <w:pPr>
      <w:tabs>
        <w:tab w:val="clear" w:pos="1191"/>
        <w:tab w:val="clear" w:pos="1588"/>
        <w:tab w:val="clear" w:pos="1985"/>
        <w:tab w:val="center" w:pos="4820"/>
        <w:tab w:val="right" w:pos="9639"/>
      </w:tabs>
    </w:pPr>
  </w:style>
  <w:style w:type="character" w:styleId="FootnoteReference">
    <w:name w:val="footnote reference"/>
    <w:basedOn w:val="DefaultParagraphFont"/>
    <w:rsid w:val="00994FBB"/>
    <w:rPr>
      <w:position w:val="6"/>
      <w:sz w:val="18"/>
    </w:rPr>
  </w:style>
  <w:style w:type="character" w:customStyle="1" w:styleId="Heading2Char">
    <w:name w:val="Heading 2 Char"/>
    <w:basedOn w:val="DefaultParagraphFont"/>
    <w:link w:val="Heading2"/>
    <w:rsid w:val="007D16C7"/>
    <w:rPr>
      <w:b/>
      <w:sz w:val="24"/>
      <w:lang w:val="fr-FR" w:eastAsia="en-US"/>
    </w:rPr>
  </w:style>
  <w:style w:type="character" w:customStyle="1" w:styleId="Heading3Char">
    <w:name w:val="Heading 3 Char"/>
    <w:basedOn w:val="DefaultParagraphFont"/>
    <w:link w:val="Heading3"/>
    <w:rsid w:val="007D16C7"/>
    <w:rPr>
      <w:b/>
      <w:sz w:val="24"/>
      <w:lang w:val="fr-FR" w:eastAsia="en-US"/>
    </w:rPr>
  </w:style>
  <w:style w:type="character" w:customStyle="1" w:styleId="Heading4Char">
    <w:name w:val="Heading 4 Char"/>
    <w:basedOn w:val="DefaultParagraphFont"/>
    <w:link w:val="Heading4"/>
    <w:rsid w:val="007D16C7"/>
    <w:rPr>
      <w:b/>
      <w:sz w:val="24"/>
      <w:lang w:val="fr-FR" w:eastAsia="en-US"/>
    </w:rPr>
  </w:style>
  <w:style w:type="character" w:customStyle="1" w:styleId="Heading5Char">
    <w:name w:val="Heading 5 Char"/>
    <w:basedOn w:val="DefaultParagraphFont"/>
    <w:link w:val="Heading5"/>
    <w:rsid w:val="007D16C7"/>
    <w:rPr>
      <w:b/>
      <w:sz w:val="24"/>
      <w:lang w:val="fr-FR" w:eastAsia="en-US"/>
    </w:rPr>
  </w:style>
  <w:style w:type="character" w:customStyle="1" w:styleId="Heading6Char">
    <w:name w:val="Heading 6 Char"/>
    <w:basedOn w:val="DefaultParagraphFont"/>
    <w:link w:val="Heading6"/>
    <w:rsid w:val="007D16C7"/>
    <w:rPr>
      <w:b/>
      <w:sz w:val="24"/>
      <w:lang w:val="fr-FR" w:eastAsia="en-US"/>
    </w:rPr>
  </w:style>
  <w:style w:type="character" w:customStyle="1" w:styleId="Heading7Char">
    <w:name w:val="Heading 7 Char"/>
    <w:basedOn w:val="DefaultParagraphFont"/>
    <w:link w:val="Heading7"/>
    <w:rsid w:val="007D16C7"/>
    <w:rPr>
      <w:b/>
      <w:sz w:val="24"/>
      <w:lang w:val="fr-FR" w:eastAsia="en-US"/>
    </w:rPr>
  </w:style>
  <w:style w:type="character" w:customStyle="1" w:styleId="Heading8Char">
    <w:name w:val="Heading 8 Char"/>
    <w:basedOn w:val="DefaultParagraphFont"/>
    <w:link w:val="Heading8"/>
    <w:rsid w:val="007D16C7"/>
    <w:rPr>
      <w:b/>
      <w:sz w:val="24"/>
      <w:lang w:val="fr-FR" w:eastAsia="en-US"/>
    </w:rPr>
  </w:style>
  <w:style w:type="character" w:customStyle="1" w:styleId="Heading9Char">
    <w:name w:val="Heading 9 Char"/>
    <w:basedOn w:val="DefaultParagraphFont"/>
    <w:link w:val="Heading9"/>
    <w:rsid w:val="007D16C7"/>
    <w:rPr>
      <w:b/>
      <w:sz w:val="24"/>
      <w:lang w:val="fr-FR" w:eastAsia="en-US"/>
    </w:rPr>
  </w:style>
  <w:style w:type="character" w:customStyle="1" w:styleId="FootnoteTextChar">
    <w:name w:val="Footnote Text Char"/>
    <w:link w:val="FootnoteText"/>
    <w:locked/>
    <w:rsid w:val="007D16C7"/>
    <w:rPr>
      <w:sz w:val="22"/>
      <w:lang w:val="fr-FR" w:eastAsia="en-US"/>
    </w:rPr>
  </w:style>
  <w:style w:type="character" w:customStyle="1" w:styleId="enumlev1Char">
    <w:name w:val="enumlev1 Char"/>
    <w:link w:val="enumlev1"/>
    <w:locked/>
    <w:rsid w:val="007D16C7"/>
    <w:rPr>
      <w:sz w:val="24"/>
      <w:lang w:val="fr-FR" w:eastAsia="en-US"/>
    </w:rPr>
  </w:style>
  <w:style w:type="character" w:customStyle="1" w:styleId="EquationlegendChar">
    <w:name w:val="Equation_legend Char"/>
    <w:link w:val="Equationlegend"/>
    <w:locked/>
    <w:rsid w:val="007D16C7"/>
    <w:rPr>
      <w:sz w:val="24"/>
      <w:lang w:eastAsia="en-US"/>
    </w:rPr>
  </w:style>
  <w:style w:type="character" w:customStyle="1" w:styleId="TabletextChar">
    <w:name w:val="Table_text Char"/>
    <w:link w:val="Tabletext"/>
    <w:locked/>
    <w:rsid w:val="007D16C7"/>
    <w:rPr>
      <w:sz w:val="22"/>
      <w:lang w:val="fr-FR" w:eastAsia="en-US"/>
    </w:rPr>
  </w:style>
  <w:style w:type="character" w:customStyle="1" w:styleId="TabletitleChar">
    <w:name w:val="Table_title Char"/>
    <w:link w:val="Tabletitle"/>
    <w:locked/>
    <w:rsid w:val="007D16C7"/>
    <w:rPr>
      <w:b/>
      <w:sz w:val="24"/>
      <w:lang w:val="fr-FR" w:eastAsia="en-US"/>
    </w:rPr>
  </w:style>
  <w:style w:type="character" w:customStyle="1" w:styleId="FiguretitleChar">
    <w:name w:val="Figure_title Char"/>
    <w:link w:val="Figuretitle"/>
    <w:locked/>
    <w:rsid w:val="007D16C7"/>
    <w:rPr>
      <w:rFonts w:ascii="Times New Roman Bold" w:hAnsi="Times New Roman Bold"/>
      <w:b/>
      <w:sz w:val="18"/>
      <w:lang w:val="fr-FR" w:eastAsia="en-US"/>
    </w:rPr>
  </w:style>
  <w:style w:type="character" w:customStyle="1" w:styleId="FigureNoChar">
    <w:name w:val="Figure_No Char"/>
    <w:link w:val="FigureNo"/>
    <w:locked/>
    <w:rsid w:val="007D16C7"/>
    <w:rPr>
      <w:caps/>
      <w:sz w:val="18"/>
      <w:lang w:val="fr-FR" w:eastAsia="en-US"/>
    </w:rPr>
  </w:style>
  <w:style w:type="character" w:customStyle="1" w:styleId="TableheadChar">
    <w:name w:val="Table_head Char"/>
    <w:link w:val="Tablehead"/>
    <w:locked/>
    <w:rsid w:val="007D16C7"/>
    <w:rPr>
      <w:b/>
      <w:sz w:val="22"/>
      <w:lang w:val="fr-FR" w:eastAsia="en-US"/>
    </w:rPr>
  </w:style>
  <w:style w:type="character" w:customStyle="1" w:styleId="TableNoChar">
    <w:name w:val="Table_No Char"/>
    <w:link w:val="TableNo"/>
    <w:locked/>
    <w:rsid w:val="007D16C7"/>
    <w:rPr>
      <w:sz w:val="24"/>
      <w:lang w:val="fr-FR" w:eastAsia="en-US"/>
    </w:rPr>
  </w:style>
  <w:style w:type="character" w:customStyle="1" w:styleId="AnnexNoTitleChar">
    <w:name w:val="Annex_NoTitle Char"/>
    <w:link w:val="AnnexNoTitle"/>
    <w:locked/>
    <w:rsid w:val="007D16C7"/>
    <w:rPr>
      <w:b/>
      <w:sz w:val="28"/>
      <w:lang w:val="fr-FR" w:eastAsia="en-US"/>
    </w:rPr>
  </w:style>
  <w:style w:type="character" w:customStyle="1" w:styleId="HeadingbChar">
    <w:name w:val="Heading_b Char"/>
    <w:link w:val="Headingb"/>
    <w:locked/>
    <w:rsid w:val="007D16C7"/>
    <w:rPr>
      <w:b/>
      <w:sz w:val="24"/>
      <w:lang w:val="fr-FR" w:eastAsia="en-US"/>
    </w:rPr>
  </w:style>
  <w:style w:type="character" w:customStyle="1" w:styleId="NormalaftertitleChar">
    <w:name w:val="Normal_after_title Char"/>
    <w:link w:val="Normalaftertitle"/>
    <w:locked/>
    <w:rsid w:val="007D16C7"/>
    <w:rPr>
      <w:sz w:val="24"/>
      <w:lang w:val="fr-FR" w:eastAsia="en-US"/>
    </w:rPr>
  </w:style>
  <w:style w:type="character" w:customStyle="1" w:styleId="CallChar">
    <w:name w:val="Call Char"/>
    <w:link w:val="Call"/>
    <w:locked/>
    <w:rsid w:val="007D16C7"/>
    <w:rPr>
      <w:i/>
      <w:sz w:val="24"/>
      <w:lang w:val="fr-FR" w:eastAsia="en-US"/>
    </w:rPr>
  </w:style>
  <w:style w:type="character" w:customStyle="1" w:styleId="NoteChar">
    <w:name w:val="Note Char"/>
    <w:link w:val="Note"/>
    <w:locked/>
    <w:rsid w:val="007D16C7"/>
    <w:rPr>
      <w:sz w:val="22"/>
      <w:lang w:val="fr-FR" w:eastAsia="en-US"/>
    </w:rPr>
  </w:style>
  <w:style w:type="character" w:customStyle="1" w:styleId="RectitleChar">
    <w:name w:val="Rec_title Char"/>
    <w:link w:val="Rectitle"/>
    <w:locked/>
    <w:rsid w:val="007D16C7"/>
    <w:rPr>
      <w:b/>
      <w:sz w:val="28"/>
      <w:lang w:val="fr-FR" w:eastAsia="en-US"/>
    </w:rPr>
  </w:style>
  <w:style w:type="paragraph" w:customStyle="1" w:styleId="Revision1">
    <w:name w:val="Revision1"/>
    <w:hidden/>
    <w:uiPriority w:val="99"/>
    <w:semiHidden/>
    <w:rsid w:val="007D16C7"/>
    <w:rPr>
      <w:rFonts w:ascii="Times" w:eastAsia="MS Mincho" w:hAnsi="Times"/>
      <w:lang w:eastAsia="en-US"/>
    </w:rPr>
  </w:style>
  <w:style w:type="paragraph" w:styleId="Revision">
    <w:name w:val="Revision"/>
    <w:hidden/>
    <w:uiPriority w:val="99"/>
    <w:semiHidden/>
    <w:rsid w:val="007D16C7"/>
    <w:rPr>
      <w:rFonts w:eastAsia="MS Mincho"/>
      <w:sz w:val="24"/>
      <w:lang w:val="en-GB" w:eastAsia="en-US"/>
    </w:rPr>
  </w:style>
  <w:style w:type="character" w:styleId="Hyperlink">
    <w:name w:val="Hyperlink"/>
    <w:basedOn w:val="DefaultParagraphFont"/>
    <w:uiPriority w:val="99"/>
    <w:rsid w:val="008C1A96"/>
    <w:rPr>
      <w:color w:val="0000FF"/>
      <w:u w:val="single"/>
    </w:rPr>
  </w:style>
  <w:style w:type="paragraph" w:styleId="BalloonText">
    <w:name w:val="Balloon Text"/>
    <w:basedOn w:val="Normal"/>
    <w:link w:val="BalloonTextChar"/>
    <w:uiPriority w:val="99"/>
    <w:rsid w:val="002D348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D348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193</TotalTime>
  <Pages>17</Pages>
  <Words>6351</Words>
  <Characters>36297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Rose Yonga Omondi</cp:lastModifiedBy>
  <cp:revision>19</cp:revision>
  <cp:lastPrinted>2005-02-10T15:54:00Z</cp:lastPrinted>
  <dcterms:created xsi:type="dcterms:W3CDTF">2011-12-22T06:32:00Z</dcterms:created>
  <dcterms:modified xsi:type="dcterms:W3CDTF">2011-12-22T13:39:00Z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