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rsidR="00560347" w:rsidRPr="00A606B7" w:rsidRDefault="00EF0319" w:rsidP="00FD7AFB">
      <w:pPr>
        <w:pStyle w:val="toc10"/>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rsidR="00560347" w:rsidRPr="00FD7AFB" w:rsidRDefault="00560347" w:rsidP="00FD7AFB">
      <w:pPr>
        <w:pStyle w:val="toc20"/>
        <w:rPr>
          <w:lang w:eastAsia="zh-CN"/>
        </w:rPr>
      </w:pPr>
      <w:r w:rsidRPr="00FD7AFB">
        <w:rPr>
          <w:lang w:eastAsia="zh-CN"/>
        </w:rPr>
        <w:t>《无线电规则》第</w:t>
      </w:r>
      <w:r w:rsidRPr="007B53E1">
        <w:rPr>
          <w:b/>
          <w:bCs/>
          <w:lang w:eastAsia="zh-CN"/>
        </w:rPr>
        <w:t>4</w:t>
      </w:r>
      <w:r w:rsidRPr="00FD7AFB">
        <w:rPr>
          <w:lang w:eastAsia="zh-CN"/>
        </w:rPr>
        <w:t>条</w:t>
      </w:r>
      <w:r w:rsidRPr="00FD7AFB">
        <w:rPr>
          <w:lang w:eastAsia="zh-CN"/>
        </w:rPr>
        <w:tab/>
      </w:r>
      <w:r w:rsidRPr="00FD7AFB">
        <w:rPr>
          <w:lang w:eastAsia="zh-CN"/>
        </w:rPr>
        <w:tab/>
        <w:t>AR4-1/2</w:t>
      </w:r>
    </w:p>
    <w:p w:rsidR="00560347" w:rsidRPr="00FD7AFB" w:rsidRDefault="00560347" w:rsidP="003F3D5B">
      <w:pPr>
        <w:pStyle w:val="toc20"/>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3F3D5B">
        <w:rPr>
          <w:lang w:eastAsia="zh-CN"/>
        </w:rPr>
        <w:t>3</w:t>
      </w:r>
    </w:p>
    <w:p w:rsidR="00560347" w:rsidRPr="00FD7AFB" w:rsidRDefault="00560347" w:rsidP="00FD7AFB">
      <w:pPr>
        <w:pStyle w:val="toc20"/>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rsidR="00560347" w:rsidRDefault="00560347" w:rsidP="00FD7AFB">
      <w:pPr>
        <w:pStyle w:val="toc20"/>
        <w:rPr>
          <w:noProof/>
          <w:lang w:eastAsia="zh-CN"/>
        </w:rPr>
      </w:pPr>
      <w:r w:rsidRPr="00E37E01">
        <w:rPr>
          <w:noProof/>
          <w:lang w:eastAsia="zh-CN"/>
        </w:rPr>
        <w:t>能否受理</w:t>
      </w:r>
      <w:r w:rsidRPr="00E37E01">
        <w:rPr>
          <w:noProof/>
          <w:lang w:eastAsia="zh-CN"/>
        </w:rPr>
        <w:tab/>
      </w:r>
      <w:r w:rsidRPr="00E37E01">
        <w:rPr>
          <w:noProof/>
          <w:lang w:eastAsia="zh-CN"/>
        </w:rPr>
        <w:tab/>
      </w:r>
      <w:r w:rsidR="004A1F30">
        <w:rPr>
          <w:noProof/>
          <w:lang w:eastAsia="zh-CN"/>
        </w:rPr>
        <w:tab/>
      </w:r>
      <w:r w:rsidRPr="00E37E01">
        <w:rPr>
          <w:noProof/>
          <w:lang w:eastAsia="zh-CN"/>
        </w:rPr>
        <w:t>能否受理</w:t>
      </w:r>
      <w:r w:rsidRPr="00E37E01">
        <w:rPr>
          <w:noProof/>
          <w:lang w:eastAsia="zh-CN"/>
        </w:rPr>
        <w:t>-1/5</w:t>
      </w:r>
    </w:p>
    <w:p w:rsidR="003F3D5B" w:rsidRPr="003F3D5B" w:rsidRDefault="003F3D5B" w:rsidP="00FD7AFB">
      <w:pPr>
        <w:pStyle w:val="toc20"/>
        <w:rPr>
          <w:noProof/>
          <w:lang w:val="en-US"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通知主管部门</w:t>
      </w:r>
      <w:r>
        <w:rPr>
          <w:noProof/>
          <w:lang w:val="en-US" w:eastAsia="zh-CN"/>
        </w:rPr>
        <w:t>-1</w:t>
      </w:r>
    </w:p>
    <w:p w:rsidR="00560347" w:rsidRPr="00FD7AFB" w:rsidRDefault="00560347" w:rsidP="00FD7AFB">
      <w:pPr>
        <w:pStyle w:val="toc20"/>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AR9-1/31</w:t>
      </w:r>
    </w:p>
    <w:p w:rsidR="00560347" w:rsidRPr="00FD7AFB" w:rsidRDefault="00560347" w:rsidP="00FD7AFB">
      <w:pPr>
        <w:pStyle w:val="toc20"/>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AR11-1/2</w:t>
      </w:r>
      <w:r w:rsidR="008659F1">
        <w:rPr>
          <w:rFonts w:hint="eastAsia"/>
          <w:lang w:eastAsia="zh-CN"/>
        </w:rPr>
        <w:t>3</w:t>
      </w:r>
    </w:p>
    <w:p w:rsidR="00560347" w:rsidRPr="00FD7AFB" w:rsidRDefault="00560347" w:rsidP="00FD7AFB">
      <w:pPr>
        <w:pStyle w:val="toc20"/>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rsidR="00560347" w:rsidRPr="00FD7AFB" w:rsidRDefault="00560347" w:rsidP="00FD7AFB">
      <w:pPr>
        <w:pStyle w:val="toc20"/>
        <w:rPr>
          <w:lang w:eastAsia="zh-CN"/>
        </w:rPr>
      </w:pPr>
      <w:r w:rsidRPr="00FD7AFB">
        <w:rPr>
          <w:lang w:eastAsia="zh-CN"/>
        </w:rPr>
        <w:t>《无线电规则》第</w:t>
      </w:r>
      <w:r w:rsidRPr="007B53E1">
        <w:rPr>
          <w:b/>
          <w:bCs/>
          <w:lang w:eastAsia="zh-CN"/>
        </w:rPr>
        <w:t>13</w:t>
      </w:r>
      <w:r w:rsidRPr="00FD7AFB">
        <w:rPr>
          <w:lang w:eastAsia="zh-CN"/>
        </w:rPr>
        <w:t>条</w:t>
      </w:r>
      <w:r w:rsidRPr="00FD7AFB">
        <w:rPr>
          <w:lang w:eastAsia="zh-CN"/>
        </w:rPr>
        <w:tab/>
      </w:r>
      <w:r w:rsidRPr="00FD7AFB">
        <w:rPr>
          <w:lang w:eastAsia="zh-CN"/>
        </w:rPr>
        <w:tab/>
        <w:t>AR13-1</w:t>
      </w:r>
    </w:p>
    <w:p w:rsidR="00560347" w:rsidRPr="00FD7AFB" w:rsidRDefault="00560347" w:rsidP="00FD7AFB">
      <w:pPr>
        <w:pStyle w:val="toc20"/>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AR21-1/3</w:t>
      </w:r>
    </w:p>
    <w:p w:rsidR="00560347" w:rsidRPr="00FD7AFB" w:rsidRDefault="00560347" w:rsidP="00FD7AFB">
      <w:pPr>
        <w:pStyle w:val="toc20"/>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rsidR="00560347" w:rsidRPr="00FD7AFB" w:rsidRDefault="00560347" w:rsidP="00FD7AFB">
      <w:pPr>
        <w:pStyle w:val="toc20"/>
        <w:rPr>
          <w:lang w:eastAsia="zh-CN"/>
        </w:rPr>
      </w:pPr>
      <w:r w:rsidRPr="00FD7AFB">
        <w:rPr>
          <w:lang w:eastAsia="zh-CN"/>
        </w:rPr>
        <w:t>《无线电规则》第</w:t>
      </w:r>
      <w:r w:rsidRPr="007B53E1">
        <w:rPr>
          <w:b/>
          <w:bCs/>
          <w:lang w:eastAsia="zh-CN"/>
        </w:rPr>
        <w:t>23</w:t>
      </w:r>
      <w:r w:rsidRPr="00FD7AFB">
        <w:rPr>
          <w:lang w:eastAsia="zh-CN"/>
        </w:rPr>
        <w:t>条</w:t>
      </w:r>
      <w:r w:rsidRPr="00FD7AFB">
        <w:rPr>
          <w:lang w:eastAsia="zh-CN"/>
        </w:rPr>
        <w:tab/>
      </w:r>
      <w:r w:rsidRPr="00FD7AFB">
        <w:rPr>
          <w:lang w:eastAsia="zh-CN"/>
        </w:rPr>
        <w:tab/>
        <w:t>AR23-1</w:t>
      </w:r>
    </w:p>
    <w:p w:rsidR="00560347" w:rsidRPr="00FD7AFB" w:rsidRDefault="00560347" w:rsidP="00FD7AFB">
      <w:pPr>
        <w:pStyle w:val="toc20"/>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AP4-1/2</w:t>
      </w:r>
    </w:p>
    <w:p w:rsidR="00560347" w:rsidRPr="00FD7AFB" w:rsidRDefault="00560347" w:rsidP="00FD7AFB">
      <w:pPr>
        <w:pStyle w:val="toc20"/>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rsidR="00560347" w:rsidRPr="00FD7AFB" w:rsidRDefault="00560347" w:rsidP="00FD7AFB">
      <w:pPr>
        <w:pStyle w:val="toc20"/>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rsidR="00560347" w:rsidRPr="00FD7AFB" w:rsidRDefault="00560347" w:rsidP="007B53E1">
      <w:pPr>
        <w:pStyle w:val="toc20"/>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rsidR="00560347" w:rsidRPr="00FD7AFB" w:rsidRDefault="00560347" w:rsidP="007B53E1">
      <w:pPr>
        <w:pStyle w:val="toc20"/>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8659F1">
        <w:rPr>
          <w:rFonts w:hint="eastAsia"/>
          <w:lang w:eastAsia="zh-CN"/>
        </w:rPr>
        <w:t>2</w:t>
      </w:r>
    </w:p>
    <w:p w:rsidR="00560347" w:rsidRPr="00FD7AFB" w:rsidRDefault="00560347" w:rsidP="007B53E1">
      <w:pPr>
        <w:pStyle w:val="toc20"/>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EE0F2D">
        <w:rPr>
          <w:lang w:eastAsia="zh-CN"/>
        </w:rPr>
        <w:t>5</w:t>
      </w:r>
    </w:p>
    <w:p w:rsidR="00560347" w:rsidRPr="00FD7AFB" w:rsidRDefault="00560347" w:rsidP="007B53E1">
      <w:pPr>
        <w:pStyle w:val="toc20"/>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831129">
        <w:rPr>
          <w:lang w:eastAsia="zh-CN"/>
        </w:rPr>
        <w:t>8</w:t>
      </w:r>
    </w:p>
    <w:p w:rsidR="00560347" w:rsidRPr="00FD7AFB" w:rsidRDefault="00560347" w:rsidP="007B53E1">
      <w:pPr>
        <w:pStyle w:val="toc20"/>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rsidR="00560347" w:rsidRPr="00E37E01" w:rsidRDefault="00560347" w:rsidP="004A1F30">
      <w:pPr>
        <w:pStyle w:val="toc1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rsidR="00560347" w:rsidRPr="00FD7AFB" w:rsidRDefault="00560347" w:rsidP="00A52717">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GE75-1/5</w:t>
      </w:r>
    </w:p>
    <w:p w:rsidR="00560347" w:rsidRPr="00E37E01" w:rsidRDefault="00560347" w:rsidP="004A1F30">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sidR="00A52717">
        <w:rPr>
          <w:noProof/>
          <w:lang w:eastAsia="zh-CN"/>
        </w:rPr>
        <w:t>2</w:t>
      </w:r>
      <w:r w:rsidR="00A52717">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sidR="008659F1">
        <w:rPr>
          <w:noProof/>
          <w:lang w:eastAsia="zh-CN"/>
        </w:rPr>
        <w:t>频</w:t>
      </w:r>
      <w:r w:rsidR="008659F1">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rsidR="00EE0F2D" w:rsidRDefault="00EE0F2D" w:rsidP="00FD7AFB">
      <w:pPr>
        <w:rPr>
          <w:noProof/>
          <w:lang w:eastAsia="zh-CN"/>
        </w:rPr>
      </w:pPr>
    </w:p>
    <w:p w:rsidR="00EE0F2D" w:rsidRDefault="00EE0F2D" w:rsidP="00FD7AFB">
      <w:pPr>
        <w:rPr>
          <w:noProof/>
          <w:lang w:eastAsia="zh-CN"/>
        </w:rPr>
        <w:sectPr w:rsidR="00EE0F2D" w:rsidSect="006519B7">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rsidR="00560347" w:rsidRPr="00A606B7" w:rsidRDefault="00560347" w:rsidP="00560347">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0017063D" w:rsidRPr="00A606B7">
        <w:rPr>
          <w:rStyle w:val="StyleHeading311ptBlackChar"/>
          <w:rFonts w:hint="eastAsia"/>
          <w:lang w:eastAsia="zh-CN"/>
        </w:rPr>
        <w:tab/>
      </w:r>
      <w:r w:rsidRPr="004A1F30">
        <w:rPr>
          <w:lang w:eastAsia="zh-CN"/>
        </w:rPr>
        <w:t>页码</w:t>
      </w:r>
    </w:p>
    <w:p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rsidR="004469E1" w:rsidRPr="00E37E01" w:rsidRDefault="004469E1" w:rsidP="006E46DA">
      <w:pPr>
        <w:pStyle w:val="toc10"/>
        <w:rPr>
          <w:noProof/>
          <w:lang w:eastAsia="zh-CN"/>
        </w:rPr>
      </w:pPr>
      <w:r w:rsidRPr="00E37E01">
        <w:rPr>
          <w:rFonts w:hint="eastAsia"/>
          <w:noProof/>
          <w:lang w:eastAsia="zh-CN"/>
        </w:rPr>
        <w:t>A10</w:t>
      </w:r>
      <w:r w:rsidRPr="00E37E01">
        <w:rPr>
          <w:rFonts w:hint="eastAsia"/>
          <w:noProof/>
          <w:lang w:eastAsia="zh-CN"/>
        </w:rPr>
        <w:tab/>
      </w:r>
      <w:r w:rsidRPr="00E37E01">
        <w:rPr>
          <w:rFonts w:hint="eastAsia"/>
          <w:noProof/>
          <w:lang w:eastAsia="zh-CN"/>
        </w:rPr>
        <w:t>关于有关规划</w:t>
      </w:r>
      <w:r w:rsidRPr="00E37E01">
        <w:rPr>
          <w:noProof/>
          <w:lang w:eastAsia="zh-CN"/>
        </w:rPr>
        <w:t>1</w:t>
      </w:r>
      <w:r w:rsidRPr="00E37E01">
        <w:rPr>
          <w:rFonts w:hint="eastAsia"/>
          <w:noProof/>
          <w:lang w:eastAsia="zh-CN"/>
        </w:rPr>
        <w:t>区和</w:t>
      </w:r>
      <w:r w:rsidRPr="00E37E01">
        <w:rPr>
          <w:noProof/>
          <w:lang w:eastAsia="zh-CN"/>
        </w:rPr>
        <w:t>3</w:t>
      </w:r>
      <w:r w:rsidRPr="00E37E01">
        <w:rPr>
          <w:rFonts w:hint="eastAsia"/>
          <w:noProof/>
          <w:lang w:eastAsia="zh-CN"/>
        </w:rPr>
        <w:t>区部分地区</w:t>
      </w:r>
      <w:r w:rsidRPr="00E37E01">
        <w:rPr>
          <w:noProof/>
          <w:lang w:eastAsia="zh-CN"/>
        </w:rPr>
        <w:t>174-230 MHz</w:t>
      </w:r>
      <w:r w:rsidRPr="00E37E01">
        <w:rPr>
          <w:rFonts w:hint="eastAsia"/>
          <w:noProof/>
          <w:lang w:eastAsia="zh-CN"/>
        </w:rPr>
        <w:t>和</w:t>
      </w:r>
      <w:r w:rsidRPr="00E37E01">
        <w:rPr>
          <w:noProof/>
          <w:lang w:eastAsia="zh-CN"/>
        </w:rPr>
        <w:t>470-</w:t>
      </w:r>
      <w:r w:rsidR="004A1F30">
        <w:rPr>
          <w:noProof/>
          <w:lang w:eastAsia="zh-CN"/>
        </w:rPr>
        <w:br/>
      </w:r>
      <w:r w:rsidRPr="00E37E01">
        <w:rPr>
          <w:noProof/>
          <w:lang w:eastAsia="zh-CN"/>
        </w:rPr>
        <w:t>862 MHz</w:t>
      </w:r>
      <w:r w:rsidRPr="00E37E01">
        <w:rPr>
          <w:rFonts w:hint="eastAsia"/>
          <w:noProof/>
          <w:lang w:eastAsia="zh-CN"/>
        </w:rPr>
        <w:t>频段数字地面广播业务的区域性协议（</w:t>
      </w:r>
      <w:r w:rsidRPr="00E37E01">
        <w:rPr>
          <w:noProof/>
          <w:lang w:eastAsia="zh-CN"/>
        </w:rPr>
        <w:t>2006</w:t>
      </w:r>
      <w:r w:rsidRPr="00E37E01">
        <w:rPr>
          <w:rFonts w:hint="eastAsia"/>
          <w:noProof/>
          <w:lang w:eastAsia="zh-CN"/>
        </w:rPr>
        <w:t>年，日内瓦）（</w:t>
      </w:r>
      <w:r w:rsidRPr="00E37E01">
        <w:rPr>
          <w:noProof/>
          <w:lang w:eastAsia="zh-CN"/>
        </w:rPr>
        <w:t>GE06</w:t>
      </w:r>
      <w:r w:rsidRPr="00E37E01">
        <w:rPr>
          <w:rFonts w:hint="eastAsia"/>
          <w:noProof/>
          <w:lang w:eastAsia="zh-CN"/>
        </w:rPr>
        <w:t>）的</w:t>
      </w:r>
      <w:r w:rsidR="00A52717">
        <w:rPr>
          <w:rFonts w:hint="eastAsia"/>
          <w:noProof/>
          <w:lang w:eastAsia="zh-CN"/>
        </w:rPr>
        <w:t>程序</w:t>
      </w:r>
      <w:r w:rsidRPr="00E37E01">
        <w:rPr>
          <w:rFonts w:hint="eastAsia"/>
          <w:noProof/>
          <w:lang w:eastAsia="zh-CN"/>
        </w:rPr>
        <w:t>规则</w:t>
      </w:r>
      <w:r w:rsidRPr="00E37E01">
        <w:rPr>
          <w:noProof/>
          <w:lang w:eastAsia="zh-CN"/>
        </w:rPr>
        <w:tab/>
      </w:r>
      <w:r w:rsidRPr="00E37E01">
        <w:rPr>
          <w:noProof/>
          <w:lang w:eastAsia="zh-CN"/>
        </w:rPr>
        <w:tab/>
        <w:t>GE06-1/</w:t>
      </w:r>
      <w:r w:rsidR="006E46DA">
        <w:rPr>
          <w:noProof/>
          <w:lang w:eastAsia="zh-CN"/>
        </w:rPr>
        <w:t>10</w:t>
      </w:r>
    </w:p>
    <w:p w:rsidR="00560347" w:rsidRPr="00560347" w:rsidRDefault="00560347" w:rsidP="00560347">
      <w:pPr>
        <w:tabs>
          <w:tab w:val="left" w:pos="7416"/>
        </w:tabs>
        <w:rPr>
          <w:lang w:eastAsia="zh-CN"/>
        </w:rPr>
      </w:pPr>
    </w:p>
    <w:p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A606B7">
        <w:rPr>
          <w:rStyle w:val="StyleHeading311ptBlackChar"/>
          <w:rFonts w:hint="eastAsia"/>
          <w:lang w:eastAsia="zh-CN"/>
        </w:rPr>
        <w:tab/>
      </w:r>
      <w:r w:rsidRPr="004A1F30">
        <w:rPr>
          <w:lang w:eastAsia="zh-CN"/>
        </w:rPr>
        <w:t>页码</w:t>
      </w:r>
    </w:p>
    <w:p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rsidR="00560347" w:rsidRPr="00FD7AFB" w:rsidRDefault="00560347" w:rsidP="00A52717">
      <w:pPr>
        <w:pStyle w:val="toc10"/>
        <w:rPr>
          <w:lang w:eastAsia="zh-CN"/>
        </w:rPr>
      </w:pPr>
      <w:r w:rsidRPr="00FD7AFB">
        <w:rPr>
          <w:lang w:eastAsia="zh-CN"/>
        </w:rPr>
        <w:t>B3</w:t>
      </w:r>
      <w:r w:rsidRPr="00FD7AFB">
        <w:rPr>
          <w:lang w:eastAsia="zh-CN"/>
        </w:rPr>
        <w:tab/>
      </w:r>
      <w:r w:rsidRPr="00A606B7">
        <w:rPr>
          <w:lang w:eastAsia="zh-CN"/>
        </w:rPr>
        <w:t>关于空间网络之间有害干扰概率（</w:t>
      </w:r>
      <w:r w:rsidRPr="008659F1">
        <w:rPr>
          <w:i/>
          <w:iCs/>
          <w:lang w:eastAsia="zh-CN"/>
        </w:rPr>
        <w:t>C/I</w:t>
      </w:r>
      <w:r w:rsidR="008659F1">
        <w:rPr>
          <w:lang w:val="en-US" w:eastAsia="zh-CN"/>
        </w:rPr>
        <w:t xml:space="preserve"> </w:t>
      </w:r>
      <w:r w:rsidRPr="00A606B7">
        <w:rPr>
          <w:lang w:eastAsia="zh-CN"/>
        </w:rPr>
        <w:t>比）计算</w:t>
      </w:r>
      <w:r w:rsidR="00A52717">
        <w:rPr>
          <w:rFonts w:hint="eastAsia"/>
          <w:lang w:eastAsia="zh-CN"/>
        </w:rPr>
        <w:t>方法</w:t>
      </w:r>
      <w:r w:rsidRPr="00A606B7">
        <w:rPr>
          <w:lang w:eastAsia="zh-CN"/>
        </w:rPr>
        <w:t>的程序规则</w:t>
      </w:r>
      <w:r w:rsidR="004A1F30">
        <w:rPr>
          <w:lang w:eastAsia="zh-CN"/>
        </w:rPr>
        <w:tab/>
      </w:r>
      <w:r w:rsidR="004A1F30">
        <w:rPr>
          <w:lang w:eastAsia="zh-CN"/>
        </w:rPr>
        <w:tab/>
      </w:r>
      <w:r w:rsidRPr="00FD7AFB">
        <w:rPr>
          <w:lang w:eastAsia="zh-CN"/>
        </w:rPr>
        <w:t>B3-1/14</w:t>
      </w:r>
    </w:p>
    <w:p w:rsidR="00560347" w:rsidRDefault="00560347" w:rsidP="00A52717">
      <w:pPr>
        <w:pStyle w:val="toc1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sidR="00A52717">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rsidR="006519B7" w:rsidRPr="00E37E01" w:rsidRDefault="006519B7" w:rsidP="004A1F30">
      <w:pPr>
        <w:pStyle w:val="toc10"/>
        <w:rPr>
          <w:noProof/>
          <w:lang w:eastAsia="zh-CN"/>
        </w:rPr>
      </w:pPr>
    </w:p>
    <w:p w:rsidR="006519B7" w:rsidRDefault="006519B7" w:rsidP="006519B7">
      <w:pPr>
        <w:pStyle w:val="Heading3"/>
        <w:tabs>
          <w:tab w:val="clear" w:pos="1871"/>
          <w:tab w:val="left" w:pos="993"/>
          <w:tab w:val="left" w:pos="7622"/>
        </w:tabs>
        <w:rPr>
          <w:lang w:eastAsia="zh-CN"/>
        </w:rPr>
      </w:pPr>
      <w:r>
        <w:rPr>
          <w:lang w:eastAsia="zh-CN"/>
        </w:rPr>
        <w:br w:type="page"/>
      </w: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rsidR="005723B8" w:rsidRPr="00FD7AFB" w:rsidRDefault="00560347" w:rsidP="00A52717">
      <w:pPr>
        <w:pStyle w:val="toc10"/>
        <w:rPr>
          <w:lang w:eastAsia="zh-CN"/>
        </w:rPr>
      </w:pPr>
      <w:r w:rsidRPr="00FD7AFB">
        <w:rPr>
          <w:lang w:eastAsia="zh-CN"/>
        </w:rPr>
        <w:t>B6</w:t>
      </w:r>
      <w:r w:rsidRPr="00FD7AFB">
        <w:rPr>
          <w:lang w:eastAsia="zh-CN"/>
        </w:rPr>
        <w:tab/>
      </w:r>
      <w:r w:rsidRPr="00FD7AFB">
        <w:rPr>
          <w:lang w:eastAsia="zh-CN"/>
        </w:rPr>
        <w:t>关于对按照第</w:t>
      </w:r>
      <w:r w:rsidRPr="00A52717">
        <w:rPr>
          <w:b/>
          <w:bCs/>
          <w:lang w:eastAsia="zh-CN"/>
        </w:rPr>
        <w:t>5.292</w:t>
      </w:r>
      <w:r w:rsidRPr="00FD7AFB">
        <w:rPr>
          <w:lang w:eastAsia="zh-CN"/>
        </w:rPr>
        <w:t>、第</w:t>
      </w:r>
      <w:r w:rsidRPr="00A52717">
        <w:rPr>
          <w:b/>
          <w:bCs/>
          <w:lang w:eastAsia="zh-CN"/>
        </w:rPr>
        <w:t>5.293</w:t>
      </w:r>
      <w:r w:rsidRPr="00FD7AFB">
        <w:rPr>
          <w:lang w:eastAsia="zh-CN"/>
        </w:rPr>
        <w:t>、第</w:t>
      </w:r>
      <w:r w:rsidRPr="00E5768A">
        <w:rPr>
          <w:b/>
          <w:bCs/>
          <w:lang w:eastAsia="zh-CN"/>
        </w:rPr>
        <w:t>5.297</w:t>
      </w:r>
      <w:r w:rsidRPr="00FD7AFB">
        <w:rPr>
          <w:lang w:eastAsia="zh-CN"/>
        </w:rPr>
        <w:t>、第</w:t>
      </w:r>
      <w:r w:rsidRPr="00A52717">
        <w:rPr>
          <w:b/>
          <w:bCs/>
          <w:lang w:eastAsia="zh-CN"/>
        </w:rPr>
        <w:t>5.309</w:t>
      </w:r>
      <w:r w:rsidRPr="00FD7AFB">
        <w:rPr>
          <w:lang w:eastAsia="zh-CN"/>
        </w:rPr>
        <w:t>、</w:t>
      </w:r>
      <w:r w:rsidR="00A52717">
        <w:rPr>
          <w:rFonts w:hint="eastAsia"/>
          <w:lang w:eastAsia="zh-CN"/>
        </w:rPr>
        <w:br/>
      </w:r>
      <w:r w:rsidRPr="00FD7AFB">
        <w:rPr>
          <w:lang w:eastAsia="zh-CN"/>
        </w:rPr>
        <w:t>第</w:t>
      </w:r>
      <w:r w:rsidRPr="00A52717">
        <w:rPr>
          <w:b/>
          <w:bCs/>
          <w:lang w:eastAsia="zh-CN"/>
        </w:rPr>
        <w:t>5.323</w:t>
      </w:r>
      <w:r w:rsidRPr="00FD7AFB">
        <w:rPr>
          <w:lang w:eastAsia="zh-CN"/>
        </w:rPr>
        <w:t>、第</w:t>
      </w:r>
      <w:r w:rsidRPr="00A52717">
        <w:rPr>
          <w:b/>
          <w:bCs/>
          <w:lang w:eastAsia="zh-CN"/>
        </w:rPr>
        <w:t>5.325</w:t>
      </w:r>
      <w:r w:rsidRPr="00FD7AFB">
        <w:rPr>
          <w:lang w:eastAsia="zh-CN"/>
        </w:rPr>
        <w:t>和第</w:t>
      </w:r>
      <w:r w:rsidRPr="00A52717">
        <w:rPr>
          <w:b/>
          <w:bCs/>
          <w:lang w:eastAsia="zh-CN"/>
        </w:rPr>
        <w:t>5.326</w:t>
      </w:r>
      <w:r w:rsidR="00A52717">
        <w:rPr>
          <w:lang w:eastAsia="zh-CN"/>
        </w:rPr>
        <w:t>款划分业务的频率指配</w:t>
      </w:r>
      <w:r w:rsidR="00A52717">
        <w:rPr>
          <w:rFonts w:hint="eastAsia"/>
          <w:lang w:eastAsia="zh-CN"/>
        </w:rPr>
        <w:t>适</w:t>
      </w:r>
      <w:r w:rsidRPr="00FD7AFB">
        <w:rPr>
          <w:lang w:eastAsia="zh-CN"/>
        </w:rPr>
        <w:t>用第</w:t>
      </w:r>
      <w:r w:rsidRPr="00A52717">
        <w:rPr>
          <w:b/>
          <w:bCs/>
          <w:lang w:eastAsia="zh-CN"/>
        </w:rPr>
        <w:t>9.36</w:t>
      </w:r>
      <w:r w:rsidRPr="00FD7AFB">
        <w:rPr>
          <w:lang w:eastAsia="zh-CN"/>
        </w:rPr>
        <w:t>款规定的标准的程序规则</w:t>
      </w:r>
      <w:r w:rsidRPr="00FD7AFB">
        <w:rPr>
          <w:lang w:eastAsia="zh-CN"/>
        </w:rPr>
        <w:tab/>
      </w:r>
      <w:r w:rsidRPr="00FD7AFB">
        <w:rPr>
          <w:lang w:eastAsia="zh-CN"/>
        </w:rPr>
        <w:tab/>
        <w:t>B6-1/3</w:t>
      </w:r>
    </w:p>
    <w:p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rsidR="005723B8" w:rsidRDefault="005723B8" w:rsidP="00FD7AFB">
      <w:pPr>
        <w:rPr>
          <w:lang w:eastAsia="zh-CN"/>
        </w:rPr>
      </w:pPr>
    </w:p>
    <w:p w:rsidR="005E66AB" w:rsidRPr="0017063D" w:rsidRDefault="005E66AB" w:rsidP="00FD7AFB">
      <w:pPr>
        <w:rPr>
          <w:lang w:eastAsia="zh-CN"/>
        </w:rPr>
      </w:pPr>
    </w:p>
    <w:p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bookmarkStart w:id="0" w:name="_GoBack"/>
      <w:bookmarkEnd w:id="0"/>
    </w:p>
    <w:p w:rsidR="00560347" w:rsidRPr="00E37E01" w:rsidRDefault="00560347" w:rsidP="00AE2E52">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34142D">
        <w:rPr>
          <w:rFonts w:hint="eastAsia"/>
          <w:noProof/>
          <w:lang w:eastAsia="zh-CN"/>
        </w:rPr>
        <w:t>6</w:t>
      </w:r>
    </w:p>
    <w:p w:rsidR="00560347" w:rsidRPr="00560347" w:rsidRDefault="00560347" w:rsidP="00560347">
      <w:pPr>
        <w:rPr>
          <w:color w:val="000000"/>
          <w:lang w:eastAsia="zh-CN"/>
        </w:rPr>
      </w:pPr>
    </w:p>
    <w:p w:rsidR="006519B7" w:rsidRDefault="006519B7">
      <w:pPr>
        <w:jc w:val="center"/>
      </w:pPr>
      <w:r>
        <w:t>______________</w:t>
      </w: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560347" w:rsidRPr="00560347" w:rsidRDefault="00560347" w:rsidP="00560347">
      <w:pPr>
        <w:rPr>
          <w:lang w:eastAsia="zh-CN"/>
        </w:rPr>
        <w:sectPr w:rsidR="00560347" w:rsidRPr="00560347" w:rsidSect="00EE0F2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rsidP="0017063D">
      <w:pPr>
        <w:rPr>
          <w:lang w:eastAsia="zh-CN"/>
        </w:rPr>
      </w:pPr>
    </w:p>
    <w:sectPr w:rsidR="00FB779B" w:rsidRPr="00560347">
      <w:headerReference w:type="even" r:id="rId10"/>
      <w:headerReference w:type="first" r:id="rId11"/>
      <w:footnotePr>
        <w:pos w:val="beneathText"/>
      </w:footnotePr>
      <w:type w:val="oddPage"/>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055" w:rsidRDefault="00DD6055">
      <w:r>
        <w:separator/>
      </w:r>
    </w:p>
  </w:endnote>
  <w:endnote w:type="continuationSeparator" w:id="0">
    <w:p w:rsidR="00DD6055" w:rsidRDefault="00DD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055" w:rsidRDefault="00DD6055">
      <w:r>
        <w:rPr>
          <w:b/>
        </w:rPr>
        <w:t>_______________</w:t>
      </w:r>
    </w:p>
  </w:footnote>
  <w:footnote w:type="continuationSeparator" w:id="0">
    <w:p w:rsidR="00DD6055" w:rsidRDefault="00DD6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5E2051" w:rsidTr="005E2051">
      <w:trPr>
        <w:cantSplit/>
      </w:trPr>
      <w:tc>
        <w:tcPr>
          <w:tcW w:w="1854"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E0F2D">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rsidR="006519B7" w:rsidRDefault="006519B7" w:rsidP="005E2051">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4A1F30">
      <w:trPr>
        <w:cantSplit/>
        <w:jc w:val="right"/>
      </w:trPr>
      <w:tc>
        <w:tcPr>
          <w:tcW w:w="1854" w:type="dxa"/>
          <w:tcBorders>
            <w:top w:val="single" w:sz="6" w:space="0" w:color="auto"/>
            <w:left w:val="single" w:sz="6" w:space="0" w:color="auto"/>
            <w:bottom w:val="single" w:sz="6" w:space="0" w:color="auto"/>
            <w:right w:val="single" w:sz="6" w:space="0" w:color="auto"/>
          </w:tcBorders>
        </w:tcPr>
        <w:p w:rsidR="004A1F30" w:rsidRPr="0034142D" w:rsidRDefault="004A1F30"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4A1F30" w:rsidRPr="0034142D" w:rsidRDefault="004A1F30"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sidR="006519B7">
            <w:rPr>
              <w:rStyle w:val="PageNumber"/>
              <w:rFonts w:cs="Times New Roman"/>
              <w:bCs w:val="0"/>
              <w:lang w:val="en-GB"/>
            </w:rPr>
            <w:fldChar w:fldCharType="begin"/>
          </w:r>
          <w:r w:rsidR="006519B7">
            <w:rPr>
              <w:rStyle w:val="PageNumber"/>
              <w:rFonts w:cs="Times New Roman"/>
              <w:bCs w:val="0"/>
              <w:lang w:val="en-GB"/>
            </w:rPr>
            <w:instrText xml:space="preserve"> PAGE </w:instrText>
          </w:r>
          <w:r w:rsidR="006519B7">
            <w:rPr>
              <w:rStyle w:val="PageNumber"/>
              <w:rFonts w:cs="Times New Roman"/>
              <w:bCs w:val="0"/>
              <w:lang w:val="en-GB"/>
            </w:rPr>
            <w:fldChar w:fldCharType="separate"/>
          </w:r>
          <w:r w:rsidR="00044452">
            <w:rPr>
              <w:rStyle w:val="PageNumber"/>
              <w:rFonts w:cs="Times New Roman"/>
              <w:bCs w:val="0"/>
              <w:noProof/>
              <w:lang w:val="en-GB"/>
            </w:rPr>
            <w:t>1</w:t>
          </w:r>
          <w:r w:rsidR="006519B7">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4A1F30" w:rsidRPr="0034142D" w:rsidRDefault="004A1F30" w:rsidP="00044452">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044452">
            <w:rPr>
              <w:rFonts w:hAnsi="SimSun"/>
              <w:color w:val="000000"/>
              <w:lang w:val="fr-CH" w:eastAsia="zh-CN"/>
            </w:rPr>
            <w:t>6</w:t>
          </w:r>
        </w:p>
      </w:tc>
    </w:tr>
  </w:tbl>
  <w:p w:rsidR="004A1F30" w:rsidRDefault="004A1F30">
    <w:pPr>
      <w:pStyle w:val="Heade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rsidTr="00EE0F2D">
      <w:trPr>
        <w:cantSplit/>
      </w:trPr>
      <w:tc>
        <w:tcPr>
          <w:tcW w:w="1854" w:type="dxa"/>
          <w:tcBorders>
            <w:top w:val="single" w:sz="6" w:space="0" w:color="auto"/>
            <w:left w:val="single" w:sz="6" w:space="0" w:color="auto"/>
            <w:bottom w:val="single" w:sz="6" w:space="0" w:color="auto"/>
            <w:right w:val="single" w:sz="6" w:space="0" w:color="auto"/>
          </w:tcBorders>
        </w:tcPr>
        <w:p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44452">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EE0F2D" w:rsidRPr="0034142D" w:rsidRDefault="00EE0F2D" w:rsidP="005E2051">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rsidR="00EE0F2D" w:rsidRDefault="00EE0F2D" w:rsidP="005E2051">
    <w:pPr>
      <w:pStyle w:val="Head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44452">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rsidR="00EE0F2D" w:rsidRDefault="00EE0F2D">
    <w:pPr>
      <w:pStyle w:val="Header"/>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30" w:rsidRDefault="004A1F3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79B"/>
    <w:rsid w:val="000002F7"/>
    <w:rsid w:val="000033CF"/>
    <w:rsid w:val="00044452"/>
    <w:rsid w:val="0008741B"/>
    <w:rsid w:val="000C3B23"/>
    <w:rsid w:val="00143BE8"/>
    <w:rsid w:val="0017063D"/>
    <w:rsid w:val="00203D49"/>
    <w:rsid w:val="00242554"/>
    <w:rsid w:val="00255B7F"/>
    <w:rsid w:val="00295FD5"/>
    <w:rsid w:val="002B31CB"/>
    <w:rsid w:val="00300C4D"/>
    <w:rsid w:val="0034142D"/>
    <w:rsid w:val="003F3D5B"/>
    <w:rsid w:val="004469E1"/>
    <w:rsid w:val="004A1F30"/>
    <w:rsid w:val="00560347"/>
    <w:rsid w:val="005723B8"/>
    <w:rsid w:val="00584B3A"/>
    <w:rsid w:val="005A01DF"/>
    <w:rsid w:val="005C4A29"/>
    <w:rsid w:val="005C6212"/>
    <w:rsid w:val="005E2051"/>
    <w:rsid w:val="005E66AB"/>
    <w:rsid w:val="00641ABA"/>
    <w:rsid w:val="006519B7"/>
    <w:rsid w:val="00680E73"/>
    <w:rsid w:val="006E0E06"/>
    <w:rsid w:val="006E46DA"/>
    <w:rsid w:val="00745F40"/>
    <w:rsid w:val="0077544E"/>
    <w:rsid w:val="007B53E1"/>
    <w:rsid w:val="007E6261"/>
    <w:rsid w:val="007E79B6"/>
    <w:rsid w:val="00831129"/>
    <w:rsid w:val="008659F1"/>
    <w:rsid w:val="009E4CD5"/>
    <w:rsid w:val="009F3433"/>
    <w:rsid w:val="00A52717"/>
    <w:rsid w:val="00A606B7"/>
    <w:rsid w:val="00AE2E52"/>
    <w:rsid w:val="00B058BD"/>
    <w:rsid w:val="00B67A3A"/>
    <w:rsid w:val="00BA4D9C"/>
    <w:rsid w:val="00C67E33"/>
    <w:rsid w:val="00D03080"/>
    <w:rsid w:val="00DB1195"/>
    <w:rsid w:val="00DD6055"/>
    <w:rsid w:val="00DD71EC"/>
    <w:rsid w:val="00E0406F"/>
    <w:rsid w:val="00E37E01"/>
    <w:rsid w:val="00E5768A"/>
    <w:rsid w:val="00EE0F2D"/>
    <w:rsid w:val="00EF0319"/>
    <w:rsid w:val="00EF37DB"/>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30</TotalTime>
  <Pages>5</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Gao, Lili</cp:lastModifiedBy>
  <cp:revision>9</cp:revision>
  <cp:lastPrinted>2009-01-20T13:23:00Z</cp:lastPrinted>
  <dcterms:created xsi:type="dcterms:W3CDTF">2012-09-06T08:29:00Z</dcterms:created>
  <dcterms:modified xsi:type="dcterms:W3CDTF">2014-08-14T13:29:00Z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