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902" w:rsidRDefault="00CD2902" w:rsidP="00CD2902">
      <w:pPr>
        <w:tabs>
          <w:tab w:val="clear" w:pos="794"/>
          <w:tab w:val="clear" w:pos="1191"/>
          <w:tab w:val="clear" w:pos="1588"/>
          <w:tab w:val="clear" w:pos="1985"/>
        </w:tabs>
        <w:spacing w:before="300"/>
        <w:jc w:val="center"/>
        <w:rPr>
          <w:b/>
          <w:bCs/>
          <w:sz w:val="28"/>
          <w:szCs w:val="40"/>
          <w:rtl/>
          <w:lang w:bidi="ar-EG"/>
        </w:rPr>
      </w:pPr>
      <w:r>
        <w:rPr>
          <w:rFonts w:hint="cs"/>
          <w:b/>
          <w:bCs/>
          <w:sz w:val="28"/>
          <w:szCs w:val="40"/>
          <w:rtl/>
          <w:lang w:bidi="ar-EG"/>
        </w:rPr>
        <w:t>القواعد المتعلقة</w:t>
      </w:r>
    </w:p>
    <w:p w:rsidR="00CD2902" w:rsidRDefault="00A2294E" w:rsidP="008C068C">
      <w:pPr>
        <w:tabs>
          <w:tab w:val="clear" w:pos="794"/>
          <w:tab w:val="clear" w:pos="1191"/>
          <w:tab w:val="clear" w:pos="1588"/>
          <w:tab w:val="clear" w:pos="1985"/>
        </w:tabs>
        <w:spacing w:before="300"/>
        <w:jc w:val="center"/>
        <w:rPr>
          <w:b/>
          <w:bCs/>
          <w:sz w:val="28"/>
          <w:szCs w:val="40"/>
          <w:rtl/>
          <w:lang w:val="en-US" w:bidi="ar-EG"/>
        </w:rPr>
      </w:pPr>
      <w:r>
        <w:rPr>
          <w:rFonts w:hint="cs"/>
          <w:b/>
          <w:bCs/>
          <w:sz w:val="28"/>
          <w:szCs w:val="40"/>
          <w:rtl/>
          <w:lang w:bidi="ar-EG"/>
        </w:rPr>
        <w:t>بالتذييل</w:t>
      </w:r>
      <w:r w:rsidR="00CD2902">
        <w:rPr>
          <w:rFonts w:hint="cs"/>
          <w:b/>
          <w:bCs/>
          <w:sz w:val="28"/>
          <w:szCs w:val="40"/>
          <w:rtl/>
          <w:lang w:bidi="ar-EG"/>
        </w:rPr>
        <w:t xml:space="preserve"> </w:t>
      </w:r>
      <w:r>
        <w:rPr>
          <w:b/>
          <w:bCs/>
          <w:sz w:val="28"/>
          <w:szCs w:val="40"/>
          <w:lang w:val="en-US" w:bidi="ar-EG"/>
        </w:rPr>
        <w:t>30A</w:t>
      </w:r>
      <w:r w:rsidR="00CD2902">
        <w:rPr>
          <w:rFonts w:hint="cs"/>
          <w:b/>
          <w:bCs/>
          <w:sz w:val="28"/>
          <w:szCs w:val="40"/>
          <w:rtl/>
          <w:lang w:val="en-US" w:bidi="ar-EG"/>
        </w:rPr>
        <w:t xml:space="preserve"> </w:t>
      </w:r>
      <w:r w:rsidR="008C068C">
        <w:rPr>
          <w:rFonts w:hint="cs"/>
          <w:b/>
          <w:bCs/>
          <w:sz w:val="28"/>
          <w:szCs w:val="40"/>
          <w:rtl/>
          <w:lang w:val="en-US" w:bidi="ar-EG"/>
        </w:rPr>
        <w:t>ل</w:t>
      </w:r>
      <w:r w:rsidR="00CD2902">
        <w:rPr>
          <w:rFonts w:hint="cs"/>
          <w:b/>
          <w:bCs/>
          <w:sz w:val="28"/>
          <w:szCs w:val="40"/>
          <w:rtl/>
          <w:lang w:val="en-US" w:bidi="ar-EG"/>
        </w:rPr>
        <w:t>لوائح الراديو</w:t>
      </w:r>
    </w:p>
    <w:p w:rsidR="00A2294E" w:rsidRPr="00A2294E" w:rsidRDefault="00A2294E" w:rsidP="00A2294E">
      <w:pPr>
        <w:tabs>
          <w:tab w:val="clear" w:pos="794"/>
          <w:tab w:val="clear" w:pos="1191"/>
          <w:tab w:val="clear" w:pos="1588"/>
          <w:tab w:val="clear" w:pos="1985"/>
        </w:tabs>
        <w:spacing w:before="300"/>
        <w:jc w:val="center"/>
        <w:rPr>
          <w:rtl/>
          <w:lang w:val="en-US"/>
        </w:rPr>
      </w:pPr>
      <w:r w:rsidRPr="00A2294E">
        <w:rPr>
          <w:rFonts w:hint="cs"/>
          <w:rtl/>
          <w:lang w:val="en-US" w:bidi="ar-EG"/>
        </w:rPr>
        <w:t xml:space="preserve">(تتبع القواعد ترتيب أرقام الفقرات في التذييل </w:t>
      </w:r>
      <w:r w:rsidRPr="00A2294E">
        <w:rPr>
          <w:b/>
          <w:bCs/>
          <w:lang w:val="en-US" w:bidi="ar-EG"/>
        </w:rPr>
        <w:t>30A</w:t>
      </w:r>
      <w:r w:rsidRPr="00A2294E">
        <w:rPr>
          <w:rFonts w:hint="cs"/>
          <w:rtl/>
          <w:lang w:val="en-US"/>
        </w:rPr>
        <w:t>)</w:t>
      </w:r>
    </w:p>
    <w:p w:rsidR="004036A6" w:rsidRPr="004036A6" w:rsidRDefault="004036A6" w:rsidP="00CA31B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tc>
          <w:tcPr>
            <w:tcW w:w="1275" w:type="dxa"/>
          </w:tcPr>
          <w:p w:rsidR="004036A6" w:rsidRPr="00EC59CD" w:rsidRDefault="00A2294E" w:rsidP="004036A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4</w:t>
            </w:r>
          </w:p>
        </w:tc>
      </w:tr>
    </w:tbl>
    <w:p w:rsidR="00BF3BC8" w:rsidRDefault="0038035E" w:rsidP="00574BB3">
      <w:pPr>
        <w:tabs>
          <w:tab w:val="clear" w:pos="794"/>
          <w:tab w:val="clear" w:pos="1191"/>
          <w:tab w:val="clear" w:pos="1588"/>
          <w:tab w:val="clear" w:pos="1985"/>
        </w:tabs>
        <w:spacing w:before="400"/>
        <w:jc w:val="center"/>
        <w:rPr>
          <w:b/>
          <w:bCs/>
          <w:rtl/>
          <w:lang w:val="en-US"/>
        </w:rPr>
      </w:pPr>
      <w:r>
        <w:rPr>
          <w:rFonts w:hint="cs"/>
          <w:b/>
          <w:bCs/>
          <w:rtl/>
          <w:lang w:val="en-US"/>
        </w:rPr>
        <w:t>الإجراءات الخاصة بإدخال تعديلات على خطة وصلات التغذية</w:t>
      </w:r>
      <w:r w:rsidR="004A7A4B">
        <w:rPr>
          <w:rFonts w:hint="cs"/>
          <w:b/>
          <w:bCs/>
          <w:rtl/>
          <w:lang w:val="en-US"/>
        </w:rPr>
        <w:t xml:space="preserve"> للإقليم </w:t>
      </w:r>
      <w:r w:rsidR="004A7A4B">
        <w:rPr>
          <w:b/>
          <w:bCs/>
          <w:lang w:val="en-US"/>
        </w:rPr>
        <w:t>2</w:t>
      </w:r>
      <w:r>
        <w:rPr>
          <w:rFonts w:hint="cs"/>
          <w:b/>
          <w:bCs/>
          <w:rtl/>
          <w:lang w:val="en-US"/>
        </w:rPr>
        <w:br/>
        <w:t xml:space="preserve">أو الخاصة </w:t>
      </w:r>
      <w:r w:rsidR="00574BB3">
        <w:rPr>
          <w:rFonts w:hint="cs"/>
          <w:b/>
          <w:bCs/>
          <w:rtl/>
          <w:lang w:val="en-US"/>
        </w:rPr>
        <w:t>بالاستخدامات</w:t>
      </w:r>
      <w:r>
        <w:rPr>
          <w:rFonts w:hint="cs"/>
          <w:b/>
          <w:bCs/>
          <w:rtl/>
          <w:lang w:val="en-US"/>
        </w:rPr>
        <w:t xml:space="preserve"> الإضافية في الإقليمين </w:t>
      </w:r>
      <w:r>
        <w:rPr>
          <w:b/>
          <w:bCs/>
          <w:lang w:val="en-US"/>
        </w:rPr>
        <w:t>1</w:t>
      </w:r>
      <w:r>
        <w:rPr>
          <w:rFonts w:hint="cs"/>
          <w:b/>
          <w:bCs/>
          <w:rtl/>
          <w:lang w:val="en-US"/>
        </w:rPr>
        <w:t xml:space="preserve"> و</w:t>
      </w:r>
      <w:r>
        <w:rPr>
          <w:b/>
          <w:bCs/>
          <w:lang w:val="en-US"/>
        </w:rPr>
        <w:t>3</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11A91">
        <w:tc>
          <w:tcPr>
            <w:tcW w:w="1275" w:type="dxa"/>
          </w:tcPr>
          <w:p w:rsidR="00011A91" w:rsidRPr="00EC59CD" w:rsidRDefault="00011A91" w:rsidP="00011A91">
            <w:pPr>
              <w:tabs>
                <w:tab w:val="clear" w:pos="794"/>
                <w:tab w:val="clear" w:pos="1191"/>
                <w:tab w:val="clear" w:pos="1588"/>
                <w:tab w:val="clear" w:pos="1985"/>
              </w:tabs>
              <w:spacing w:before="0" w:after="40" w:line="280" w:lineRule="exact"/>
              <w:jc w:val="left"/>
              <w:rPr>
                <w:b/>
                <w:bCs/>
                <w:rtl/>
                <w:lang w:val="en-US"/>
              </w:rPr>
            </w:pPr>
            <w:r>
              <w:rPr>
                <w:b/>
                <w:bCs/>
                <w:lang w:val="en-US"/>
              </w:rPr>
              <w:t>1.1.4</w:t>
            </w:r>
            <w:r>
              <w:rPr>
                <w:rFonts w:hint="cs"/>
                <w:b/>
                <w:bCs/>
                <w:rtl/>
                <w:lang w:val="en-US"/>
              </w:rPr>
              <w:t xml:space="preserve"> </w:t>
            </w:r>
            <w:r>
              <w:rPr>
                <w:rFonts w:hint="cs"/>
                <w:b/>
                <w:bCs/>
                <w:i/>
                <w:iCs/>
                <w:rtl/>
                <w:lang w:val="en-US"/>
              </w:rPr>
              <w:t>أ</w:t>
            </w:r>
            <w:r w:rsidRPr="001644D4">
              <w:rPr>
                <w:rFonts w:hint="cs"/>
                <w:b/>
                <w:bCs/>
                <w:i/>
                <w:iCs/>
                <w:rtl/>
                <w:lang w:val="en-US"/>
              </w:rPr>
              <w:t>)</w:t>
            </w:r>
            <w:r>
              <w:rPr>
                <w:b/>
                <w:bCs/>
                <w:i/>
                <w:iCs/>
                <w:rtl/>
                <w:lang w:val="en-US"/>
              </w:rPr>
              <w:br/>
            </w:r>
            <w:r w:rsidRPr="00613A06">
              <w:rPr>
                <w:rFonts w:hint="cs"/>
                <w:b/>
                <w:bCs/>
                <w:rtl/>
                <w:lang w:val="en-US"/>
              </w:rPr>
              <w:t>و</w:t>
            </w:r>
            <w:r w:rsidRPr="00613A06">
              <w:rPr>
                <w:b/>
                <w:bCs/>
                <w:lang w:val="en-US"/>
              </w:rPr>
              <w:t>1.1.4</w:t>
            </w:r>
            <w:r>
              <w:rPr>
                <w:rFonts w:hint="cs"/>
                <w:b/>
                <w:bCs/>
                <w:rtl/>
                <w:lang w:val="en-US"/>
              </w:rPr>
              <w:t xml:space="preserve"> </w:t>
            </w:r>
            <w:r>
              <w:rPr>
                <w:rFonts w:hint="cs"/>
                <w:b/>
                <w:bCs/>
                <w:i/>
                <w:iCs/>
                <w:rtl/>
                <w:lang w:val="en-US"/>
              </w:rPr>
              <w:t>ب</w:t>
            </w:r>
            <w:r w:rsidRPr="001644D4">
              <w:rPr>
                <w:rFonts w:hint="cs"/>
                <w:b/>
                <w:bCs/>
                <w:i/>
                <w:iCs/>
                <w:rtl/>
                <w:lang w:val="en-US"/>
              </w:rPr>
              <w:t>)</w:t>
            </w:r>
          </w:p>
        </w:tc>
      </w:tr>
    </w:tbl>
    <w:p w:rsidR="0038035E" w:rsidRDefault="0038035E" w:rsidP="004A7A4B">
      <w:pPr>
        <w:tabs>
          <w:tab w:val="clear" w:pos="794"/>
          <w:tab w:val="clear" w:pos="1191"/>
          <w:tab w:val="clear" w:pos="1588"/>
          <w:tab w:val="clear" w:pos="1985"/>
        </w:tabs>
        <w:spacing w:before="480"/>
        <w:rPr>
          <w:rtl/>
          <w:lang w:val="en-US"/>
        </w:rPr>
      </w:pPr>
      <w:r>
        <w:rPr>
          <w:lang w:val="en-US"/>
        </w:rPr>
        <w:t>1</w:t>
      </w:r>
      <w:r>
        <w:rPr>
          <w:rFonts w:hint="cs"/>
          <w:rtl/>
          <w:lang w:val="en-US"/>
        </w:rPr>
        <w:tab/>
      </w:r>
      <w:r w:rsidR="004A7A4B">
        <w:rPr>
          <w:rFonts w:hint="cs"/>
          <w:rtl/>
          <w:lang w:val="en-US"/>
        </w:rPr>
        <w:t>عند</w:t>
      </w:r>
      <w:r w:rsidR="006632CD">
        <w:rPr>
          <w:rFonts w:hint="cs"/>
          <w:rtl/>
          <w:lang w:val="en-US"/>
        </w:rPr>
        <w:t xml:space="preserve"> تحديد الإدارات التي قد تتأثر</w:t>
      </w:r>
      <w:r w:rsidR="004775F6">
        <w:rPr>
          <w:rFonts w:hint="cs"/>
          <w:rtl/>
          <w:lang w:val="en-US"/>
        </w:rPr>
        <w:t xml:space="preserve"> في الإقليمين </w:t>
      </w:r>
      <w:r w:rsidR="004775F6">
        <w:rPr>
          <w:lang w:val="en-US"/>
        </w:rPr>
        <w:t>1</w:t>
      </w:r>
      <w:r w:rsidR="004775F6">
        <w:rPr>
          <w:rFonts w:hint="cs"/>
          <w:rtl/>
          <w:lang w:val="en-US"/>
        </w:rPr>
        <w:t xml:space="preserve"> و</w:t>
      </w:r>
      <w:r w:rsidR="004775F6">
        <w:rPr>
          <w:lang w:val="en-US"/>
        </w:rPr>
        <w:t>3</w:t>
      </w:r>
      <w:r w:rsidR="006632CD">
        <w:rPr>
          <w:rFonts w:hint="cs"/>
          <w:rtl/>
          <w:lang w:val="en-US"/>
        </w:rPr>
        <w:t>، ي</w:t>
      </w:r>
      <w:r w:rsidR="00574BB3">
        <w:rPr>
          <w:rFonts w:hint="cs"/>
          <w:rtl/>
          <w:lang w:val="en-US"/>
        </w:rPr>
        <w:t>ُ</w:t>
      </w:r>
      <w:r w:rsidR="006632CD">
        <w:rPr>
          <w:rFonts w:hint="cs"/>
          <w:rtl/>
          <w:lang w:val="en-US"/>
        </w:rPr>
        <w:t xml:space="preserve">فحص التخصيص الجديد أو المعدّل المقترح إدراجه في القائمة بالمقارنة بخطة وقائمة الإقليمين </w:t>
      </w:r>
      <w:r w:rsidR="006632CD">
        <w:rPr>
          <w:lang w:val="en-US"/>
        </w:rPr>
        <w:t>1</w:t>
      </w:r>
      <w:r w:rsidR="006632CD">
        <w:rPr>
          <w:rFonts w:hint="cs"/>
          <w:rtl/>
          <w:lang w:val="en-US"/>
        </w:rPr>
        <w:t xml:space="preserve"> و</w:t>
      </w:r>
      <w:r w:rsidR="005A03C6">
        <w:rPr>
          <w:lang w:val="en-US"/>
        </w:rPr>
        <w:t>3</w:t>
      </w:r>
      <w:r w:rsidR="006632CD">
        <w:rPr>
          <w:rFonts w:hint="cs"/>
          <w:rtl/>
          <w:lang w:val="en-US"/>
        </w:rPr>
        <w:t xml:space="preserve">، كما كانتا عليه في تاريخ استلام التخصيص الجديد أو المعدل المقترح إدراجه في القائمة، بما في ذلك التخصيصات الأخرى الجديدة أو المعدلة المقترح إدراجها في القائمة والتي </w:t>
      </w:r>
      <w:r w:rsidR="00574BB3">
        <w:rPr>
          <w:rFonts w:hint="cs"/>
          <w:rtl/>
          <w:lang w:val="en-US"/>
        </w:rPr>
        <w:t xml:space="preserve">تم </w:t>
      </w:r>
      <w:r w:rsidR="006632CD">
        <w:rPr>
          <w:rFonts w:hint="cs"/>
          <w:rtl/>
          <w:lang w:val="en-US"/>
        </w:rPr>
        <w:t>استلامها قبل هذا التاريخ (سواء اك</w:t>
      </w:r>
      <w:r w:rsidR="00574BB3">
        <w:rPr>
          <w:rFonts w:hint="cs"/>
          <w:rtl/>
          <w:lang w:val="en-US"/>
        </w:rPr>
        <w:t>ت</w:t>
      </w:r>
      <w:r w:rsidR="006632CD">
        <w:rPr>
          <w:rFonts w:hint="cs"/>
          <w:rtl/>
          <w:lang w:val="en-US"/>
        </w:rPr>
        <w:t xml:space="preserve">مل </w:t>
      </w:r>
      <w:r w:rsidR="00613A06">
        <w:rPr>
          <w:rFonts w:hint="cs"/>
          <w:rtl/>
          <w:lang w:val="en-US"/>
        </w:rPr>
        <w:t>ال</w:t>
      </w:r>
      <w:r w:rsidR="006632CD">
        <w:rPr>
          <w:rFonts w:hint="cs"/>
          <w:rtl/>
          <w:lang w:val="en-US"/>
        </w:rPr>
        <w:t xml:space="preserve">إجراء </w:t>
      </w:r>
      <w:r w:rsidR="004775F6">
        <w:rPr>
          <w:rFonts w:hint="cs"/>
          <w:rtl/>
          <w:lang w:val="en-US"/>
        </w:rPr>
        <w:t>المتعلق ب</w:t>
      </w:r>
      <w:r w:rsidR="006632CD">
        <w:rPr>
          <w:rFonts w:hint="cs"/>
          <w:rtl/>
          <w:lang w:val="en-US"/>
        </w:rPr>
        <w:t xml:space="preserve">المادة </w:t>
      </w:r>
      <w:r w:rsidR="006632CD">
        <w:rPr>
          <w:lang w:val="en-US"/>
        </w:rPr>
        <w:t>4</w:t>
      </w:r>
      <w:r w:rsidR="006632CD">
        <w:rPr>
          <w:rFonts w:hint="cs"/>
          <w:rtl/>
          <w:lang w:val="en-US"/>
        </w:rPr>
        <w:t xml:space="preserve"> أم لم يك</w:t>
      </w:r>
      <w:r w:rsidR="00574BB3">
        <w:rPr>
          <w:rFonts w:hint="cs"/>
          <w:rtl/>
          <w:lang w:val="en-US"/>
        </w:rPr>
        <w:t>ت</w:t>
      </w:r>
      <w:r w:rsidR="006632CD">
        <w:rPr>
          <w:rFonts w:hint="cs"/>
          <w:rtl/>
          <w:lang w:val="en-US"/>
        </w:rPr>
        <w:t>مل). ويتمثل ال</w:t>
      </w:r>
      <w:r w:rsidR="00AD614C">
        <w:rPr>
          <w:rFonts w:hint="cs"/>
          <w:rtl/>
          <w:lang w:val="en-US"/>
        </w:rPr>
        <w:t>ت</w:t>
      </w:r>
      <w:r w:rsidR="006632CD">
        <w:rPr>
          <w:rFonts w:hint="cs"/>
          <w:rtl/>
          <w:lang w:val="en-US"/>
        </w:rPr>
        <w:t xml:space="preserve">فحص في التأكد من عدم تجاوز الحدود المبينة في الفقرة </w:t>
      </w:r>
      <w:r w:rsidR="005A03C6">
        <w:rPr>
          <w:lang w:val="en-US"/>
        </w:rPr>
        <w:t>4</w:t>
      </w:r>
      <w:r w:rsidR="006632CD">
        <w:rPr>
          <w:rFonts w:hint="cs"/>
          <w:rtl/>
          <w:lang w:val="en-US"/>
        </w:rPr>
        <w:t xml:space="preserve"> من الملحق </w:t>
      </w:r>
      <w:r w:rsidR="006632CD">
        <w:rPr>
          <w:lang w:val="en-US"/>
        </w:rPr>
        <w:t>1</w:t>
      </w:r>
      <w:r w:rsidR="006632CD">
        <w:rPr>
          <w:rFonts w:hint="cs"/>
          <w:rtl/>
          <w:lang w:val="en-US"/>
        </w:rPr>
        <w:t xml:space="preserve"> بالتذييل </w:t>
      </w:r>
      <w:r w:rsidR="006632CD" w:rsidRPr="005A03C6">
        <w:rPr>
          <w:b/>
          <w:bCs/>
          <w:lang w:val="en-US"/>
        </w:rPr>
        <w:t>30</w:t>
      </w:r>
      <w:r w:rsidR="005A03C6" w:rsidRPr="005A03C6">
        <w:rPr>
          <w:b/>
          <w:bCs/>
          <w:lang w:val="en-US"/>
        </w:rPr>
        <w:t>A</w:t>
      </w:r>
      <w:r w:rsidR="006632CD">
        <w:rPr>
          <w:rFonts w:hint="cs"/>
          <w:rtl/>
          <w:lang w:val="en-US"/>
        </w:rPr>
        <w:t xml:space="preserve">. وطبقاً للفقرة </w:t>
      </w:r>
      <w:r w:rsidR="006632CD">
        <w:rPr>
          <w:lang w:val="en-US"/>
        </w:rPr>
        <w:t>13.1.4</w:t>
      </w:r>
      <w:r w:rsidR="006632CD">
        <w:rPr>
          <w:rFonts w:hint="cs"/>
          <w:rtl/>
          <w:lang w:val="en-US"/>
        </w:rPr>
        <w:t xml:space="preserve"> يؤخذ في </w:t>
      </w:r>
      <w:r w:rsidR="00574BB3">
        <w:rPr>
          <w:rFonts w:hint="cs"/>
          <w:rtl/>
          <w:lang w:val="en-US"/>
        </w:rPr>
        <w:t>الاعتبار</w:t>
      </w:r>
      <w:r w:rsidR="006632CD">
        <w:rPr>
          <w:rFonts w:hint="cs"/>
          <w:rtl/>
          <w:lang w:val="en-US"/>
        </w:rPr>
        <w:t xml:space="preserve"> أيضاً </w:t>
      </w:r>
      <w:r w:rsidR="00574BB3">
        <w:rPr>
          <w:rFonts w:hint="cs"/>
          <w:rtl/>
          <w:lang w:val="en-US"/>
        </w:rPr>
        <w:t xml:space="preserve">أي </w:t>
      </w:r>
      <w:r w:rsidR="006632CD">
        <w:rPr>
          <w:rFonts w:hint="cs"/>
          <w:rtl/>
          <w:lang w:val="en-US"/>
        </w:rPr>
        <w:t>تخصيصات</w:t>
      </w:r>
      <w:r w:rsidR="00574BB3">
        <w:rPr>
          <w:rFonts w:hint="cs"/>
          <w:rtl/>
          <w:lang w:val="en-US"/>
        </w:rPr>
        <w:t xml:space="preserve"> </w:t>
      </w:r>
      <w:r w:rsidR="006632CD">
        <w:rPr>
          <w:rFonts w:hint="cs"/>
          <w:rtl/>
          <w:lang w:val="en-US"/>
        </w:rPr>
        <w:t>جديدة أو معدلة</w:t>
      </w:r>
      <w:r w:rsidR="00574BB3">
        <w:rPr>
          <w:rFonts w:hint="cs"/>
          <w:rtl/>
          <w:lang w:val="en-US"/>
        </w:rPr>
        <w:t xml:space="preserve"> تدرج في القائمة </w:t>
      </w:r>
      <w:r w:rsidR="006632CD">
        <w:rPr>
          <w:rFonts w:hint="cs"/>
          <w:rtl/>
          <w:lang w:val="en-US"/>
        </w:rPr>
        <w:t xml:space="preserve">لفترة </w:t>
      </w:r>
      <w:r w:rsidR="00574BB3">
        <w:rPr>
          <w:rFonts w:hint="cs"/>
          <w:rtl/>
          <w:lang w:val="en-US"/>
        </w:rPr>
        <w:t xml:space="preserve">زمنية </w:t>
      </w:r>
      <w:r w:rsidR="006632CD">
        <w:rPr>
          <w:rFonts w:hint="cs"/>
          <w:rtl/>
          <w:lang w:val="en-US"/>
        </w:rPr>
        <w:t>محددة.</w:t>
      </w:r>
    </w:p>
    <w:p w:rsidR="00841445" w:rsidRDefault="00841445" w:rsidP="004775F6">
      <w:pPr>
        <w:tabs>
          <w:tab w:val="clear" w:pos="794"/>
          <w:tab w:val="clear" w:pos="1191"/>
          <w:tab w:val="clear" w:pos="1588"/>
          <w:tab w:val="clear" w:pos="1985"/>
        </w:tabs>
        <w:spacing w:before="480"/>
        <w:rPr>
          <w:rtl/>
          <w:lang w:val="en-US"/>
        </w:rPr>
      </w:pPr>
      <w:r w:rsidRPr="00841445">
        <w:rPr>
          <w:lang w:val="en-US"/>
        </w:rPr>
        <w:t>2</w:t>
      </w:r>
      <w:r w:rsidRPr="00841445">
        <w:rPr>
          <w:rFonts w:hint="cs"/>
          <w:rtl/>
          <w:lang w:val="en-US"/>
        </w:rPr>
        <w:tab/>
        <w:t xml:space="preserve">ونتيجة لمفهوم التجميع الذي استحدثه مؤتمر عام </w:t>
      </w:r>
      <w:r w:rsidRPr="00841445">
        <w:rPr>
          <w:lang w:val="en-US"/>
        </w:rPr>
        <w:t>1983</w:t>
      </w:r>
      <w:r w:rsidRPr="00841445">
        <w:rPr>
          <w:rFonts w:hint="cs"/>
          <w:rtl/>
          <w:lang w:val="en-US"/>
        </w:rPr>
        <w:t xml:space="preserve"> </w:t>
      </w:r>
      <w:r w:rsidR="004775F6">
        <w:rPr>
          <w:rFonts w:hint="cs"/>
          <w:rtl/>
          <w:lang w:val="en-US"/>
        </w:rPr>
        <w:t xml:space="preserve">لأجل الإقليم </w:t>
      </w:r>
      <w:r w:rsidR="004775F6">
        <w:rPr>
          <w:lang w:val="en-US"/>
        </w:rPr>
        <w:t>2</w:t>
      </w:r>
      <w:r w:rsidR="004775F6">
        <w:rPr>
          <w:rFonts w:hint="cs"/>
          <w:rtl/>
          <w:lang w:val="en-US"/>
        </w:rPr>
        <w:t xml:space="preserve"> </w:t>
      </w:r>
      <w:r w:rsidRPr="00841445">
        <w:rPr>
          <w:rFonts w:hint="cs"/>
          <w:rtl/>
          <w:lang w:val="en-US"/>
        </w:rPr>
        <w:t xml:space="preserve">(المادتان </w:t>
      </w:r>
      <w:r w:rsidRPr="00841445">
        <w:rPr>
          <w:lang w:val="en-US"/>
        </w:rPr>
        <w:t>9</w:t>
      </w:r>
      <w:r w:rsidRPr="00841445">
        <w:rPr>
          <w:rFonts w:hint="cs"/>
          <w:rtl/>
          <w:lang w:val="en-US"/>
        </w:rPr>
        <w:t xml:space="preserve"> و</w:t>
      </w:r>
      <w:r w:rsidRPr="00841445">
        <w:rPr>
          <w:lang w:val="en-US"/>
        </w:rPr>
        <w:t>10</w:t>
      </w:r>
      <w:r w:rsidRPr="00841445">
        <w:rPr>
          <w:rFonts w:hint="cs"/>
          <w:rtl/>
          <w:lang w:val="en-US"/>
        </w:rPr>
        <w:t xml:space="preserve"> </w:t>
      </w:r>
      <w:r w:rsidR="00F30010">
        <w:rPr>
          <w:rFonts w:hint="cs"/>
          <w:rtl/>
          <w:lang w:val="en-US"/>
        </w:rPr>
        <w:t>في ال</w:t>
      </w:r>
      <w:r w:rsidRPr="00841445">
        <w:rPr>
          <w:rFonts w:hint="cs"/>
          <w:rtl/>
          <w:lang w:val="en-US"/>
        </w:rPr>
        <w:t xml:space="preserve">تذييلين </w:t>
      </w:r>
      <w:r w:rsidR="004775F6">
        <w:rPr>
          <w:b/>
          <w:bCs/>
          <w:lang w:val="en-US"/>
        </w:rPr>
        <w:t>S</w:t>
      </w:r>
      <w:r w:rsidRPr="00841445">
        <w:rPr>
          <w:b/>
          <w:bCs/>
          <w:lang w:val="en-US"/>
        </w:rPr>
        <w:t>30A</w:t>
      </w:r>
      <w:r w:rsidRPr="00841445">
        <w:rPr>
          <w:rFonts w:hint="cs"/>
          <w:rtl/>
          <w:lang w:val="en-US"/>
        </w:rPr>
        <w:t xml:space="preserve"> </w:t>
      </w:r>
      <w:r w:rsidRPr="00841445">
        <w:rPr>
          <w:rFonts w:hint="cs"/>
          <w:b/>
          <w:bCs/>
          <w:rtl/>
          <w:lang w:val="en-US"/>
        </w:rPr>
        <w:t>و</w:t>
      </w:r>
      <w:r w:rsidR="004775F6">
        <w:rPr>
          <w:b/>
          <w:bCs/>
          <w:lang w:val="en-US"/>
        </w:rPr>
        <w:t>S</w:t>
      </w:r>
      <w:r w:rsidRPr="00841445">
        <w:rPr>
          <w:b/>
          <w:bCs/>
          <w:lang w:val="en-US"/>
        </w:rPr>
        <w:t>30</w:t>
      </w:r>
      <w:r w:rsidRPr="00841445">
        <w:rPr>
          <w:rFonts w:hint="cs"/>
          <w:rtl/>
          <w:lang w:val="en-US"/>
        </w:rPr>
        <w:t xml:space="preserve"> على التوالي) وطبقاً للقرار الذي اتخذه المؤتمر </w:t>
      </w:r>
      <w:r w:rsidRPr="00841445">
        <w:rPr>
          <w:lang w:val="en-US"/>
        </w:rPr>
        <w:t>WARC Orb-88</w:t>
      </w:r>
      <w:r w:rsidRPr="00841445">
        <w:rPr>
          <w:rFonts w:hint="cs"/>
          <w:rtl/>
          <w:lang w:val="en-US"/>
        </w:rPr>
        <w:t xml:space="preserve"> لتطبيق هذا المفهوم على خطة وصلات </w:t>
      </w:r>
      <w:r w:rsidR="004775F6">
        <w:rPr>
          <w:rFonts w:hint="cs"/>
          <w:rtl/>
          <w:lang w:val="en-US"/>
        </w:rPr>
        <w:t>التغذية</w:t>
      </w:r>
      <w:r w:rsidRPr="00841445">
        <w:rPr>
          <w:rFonts w:hint="cs"/>
          <w:rtl/>
          <w:lang w:val="en-US"/>
        </w:rPr>
        <w:t xml:space="preserve"> </w:t>
      </w:r>
      <w:r w:rsidR="004775F6">
        <w:rPr>
          <w:rFonts w:hint="cs"/>
          <w:rtl/>
          <w:lang w:val="en-US"/>
        </w:rPr>
        <w:t>في ا</w:t>
      </w:r>
      <w:r w:rsidRPr="00841445">
        <w:rPr>
          <w:rFonts w:hint="cs"/>
          <w:rtl/>
          <w:lang w:val="en-US"/>
        </w:rPr>
        <w:t xml:space="preserve">لإقليمين </w:t>
      </w:r>
      <w:r w:rsidRPr="00841445">
        <w:rPr>
          <w:lang w:val="en-US"/>
        </w:rPr>
        <w:t>1</w:t>
      </w:r>
      <w:r w:rsidRPr="00841445">
        <w:rPr>
          <w:rFonts w:hint="cs"/>
          <w:rtl/>
          <w:lang w:val="en-US"/>
        </w:rPr>
        <w:t xml:space="preserve"> و</w:t>
      </w:r>
      <w:r w:rsidRPr="00841445">
        <w:rPr>
          <w:lang w:val="en-US"/>
        </w:rPr>
        <w:t>3</w:t>
      </w:r>
      <w:r w:rsidRPr="00841445">
        <w:rPr>
          <w:rFonts w:hint="cs"/>
          <w:rtl/>
          <w:lang w:val="en-US"/>
        </w:rPr>
        <w:t xml:space="preserve"> (المادة </w:t>
      </w:r>
      <w:r w:rsidRPr="00841445">
        <w:rPr>
          <w:lang w:val="en-US"/>
        </w:rPr>
        <w:t>9A</w:t>
      </w:r>
      <w:r w:rsidRPr="00841445">
        <w:rPr>
          <w:rFonts w:hint="cs"/>
          <w:rtl/>
          <w:lang w:val="en-US"/>
        </w:rPr>
        <w:t xml:space="preserve"> من التذييل </w:t>
      </w:r>
      <w:r w:rsidR="004775F6">
        <w:rPr>
          <w:b/>
          <w:bCs/>
          <w:lang w:val="en-US"/>
        </w:rPr>
        <w:t>S</w:t>
      </w:r>
      <w:r w:rsidRPr="00841445">
        <w:rPr>
          <w:b/>
          <w:bCs/>
          <w:lang w:val="en-US"/>
        </w:rPr>
        <w:t>30A</w:t>
      </w:r>
      <w:r w:rsidRPr="00841445">
        <w:rPr>
          <w:rFonts w:hint="cs"/>
          <w:rtl/>
          <w:lang w:val="en-US"/>
        </w:rPr>
        <w:t xml:space="preserve">) قررت اللجنة الدولية لتسجيل الترددات </w:t>
      </w:r>
      <w:r w:rsidR="004775F6" w:rsidRPr="00841445">
        <w:rPr>
          <w:rFonts w:hint="cs"/>
          <w:rtl/>
          <w:lang w:val="en-US"/>
        </w:rPr>
        <w:t xml:space="preserve">السابقة </w:t>
      </w:r>
      <w:r w:rsidRPr="00841445">
        <w:rPr>
          <w:rFonts w:hint="cs"/>
          <w:rtl/>
          <w:lang w:val="en-US"/>
        </w:rPr>
        <w:t xml:space="preserve">توسيع هذا المفهوم ليشمل خطة الخدمة الإذاعية الساتلية </w:t>
      </w:r>
      <w:r w:rsidR="00F30010">
        <w:rPr>
          <w:lang w:val="en-US"/>
        </w:rPr>
        <w:t>(BSS)</w:t>
      </w:r>
      <w:r w:rsidR="00F30010">
        <w:rPr>
          <w:rFonts w:hint="cs"/>
          <w:rtl/>
          <w:lang w:val="en-US"/>
        </w:rPr>
        <w:t xml:space="preserve"> </w:t>
      </w:r>
      <w:r w:rsidRPr="00841445">
        <w:rPr>
          <w:rFonts w:hint="cs"/>
          <w:rtl/>
          <w:lang w:val="en-US"/>
        </w:rPr>
        <w:t xml:space="preserve">التي وضعها مؤتمر عام </w:t>
      </w:r>
      <w:r w:rsidRPr="00841445">
        <w:rPr>
          <w:lang w:val="en-US"/>
        </w:rPr>
        <w:t>1977</w:t>
      </w:r>
      <w:r w:rsidRPr="00841445">
        <w:rPr>
          <w:rFonts w:hint="cs"/>
          <w:rtl/>
          <w:lang w:val="en-US"/>
        </w:rPr>
        <w:t>. وأي</w:t>
      </w:r>
      <w:r w:rsidR="00324059">
        <w:rPr>
          <w:rFonts w:hint="cs"/>
          <w:rtl/>
          <w:lang w:val="en-US"/>
        </w:rPr>
        <w:t>ّ</w:t>
      </w:r>
      <w:r w:rsidRPr="00841445">
        <w:rPr>
          <w:rFonts w:hint="cs"/>
          <w:rtl/>
          <w:lang w:val="en-US"/>
        </w:rPr>
        <w:t xml:space="preserve">د المؤتمر </w:t>
      </w:r>
      <w:r w:rsidRPr="00841445">
        <w:rPr>
          <w:lang w:val="en-US"/>
        </w:rPr>
        <w:t>WRC-2000</w:t>
      </w:r>
      <w:r w:rsidRPr="00841445">
        <w:rPr>
          <w:rFonts w:hint="cs"/>
          <w:rtl/>
          <w:lang w:val="en-US"/>
        </w:rPr>
        <w:t xml:space="preserve"> هذا القرار وقرر إدراج نفس هذا التعريف لمفهوم التجميع في المادتين </w:t>
      </w:r>
      <w:r w:rsidRPr="00841445">
        <w:rPr>
          <w:lang w:val="en-US"/>
        </w:rPr>
        <w:t>11</w:t>
      </w:r>
      <w:r w:rsidRPr="00841445">
        <w:rPr>
          <w:rFonts w:hint="cs"/>
          <w:rtl/>
          <w:lang w:val="en-US"/>
        </w:rPr>
        <w:t xml:space="preserve"> و</w:t>
      </w:r>
      <w:r w:rsidRPr="00841445">
        <w:rPr>
          <w:lang w:val="en-US"/>
        </w:rPr>
        <w:t>9A</w:t>
      </w:r>
      <w:r w:rsidRPr="00841445">
        <w:rPr>
          <w:rFonts w:hint="cs"/>
          <w:rtl/>
          <w:lang w:val="en-US"/>
        </w:rPr>
        <w:t xml:space="preserve"> من التذييلين </w:t>
      </w:r>
      <w:r w:rsidRPr="00841445">
        <w:rPr>
          <w:b/>
          <w:bCs/>
          <w:lang w:val="en-US"/>
        </w:rPr>
        <w:t>30</w:t>
      </w:r>
      <w:r w:rsidRPr="00841445">
        <w:rPr>
          <w:rFonts w:hint="cs"/>
          <w:rtl/>
          <w:lang w:val="en-US"/>
        </w:rPr>
        <w:t xml:space="preserve"> و</w:t>
      </w:r>
      <w:r w:rsidRPr="00841445">
        <w:rPr>
          <w:b/>
          <w:bCs/>
          <w:lang w:val="en-US"/>
        </w:rPr>
        <w:t>30A</w:t>
      </w:r>
      <w:r w:rsidRPr="00841445">
        <w:rPr>
          <w:rFonts w:hint="cs"/>
          <w:rtl/>
          <w:lang w:val="en-US"/>
        </w:rPr>
        <w:t xml:space="preserve"> على التوالي.</w:t>
      </w:r>
    </w:p>
    <w:p w:rsidR="003B25FB" w:rsidRDefault="00435C4A" w:rsidP="00542BE2">
      <w:pPr>
        <w:tabs>
          <w:tab w:val="clear" w:pos="794"/>
          <w:tab w:val="clear" w:pos="1191"/>
          <w:tab w:val="clear" w:pos="1588"/>
          <w:tab w:val="clear" w:pos="1985"/>
        </w:tabs>
        <w:spacing w:before="480"/>
        <w:rPr>
          <w:rtl/>
          <w:lang w:val="en-US"/>
        </w:rPr>
      </w:pPr>
      <w:r>
        <w:rPr>
          <w:lang w:val="en-US"/>
        </w:rPr>
        <w:t>3</w:t>
      </w:r>
      <w:r>
        <w:rPr>
          <w:rFonts w:hint="cs"/>
          <w:rtl/>
          <w:lang w:val="en-US"/>
        </w:rPr>
        <w:tab/>
      </w:r>
      <w:r w:rsidR="00AE6714">
        <w:rPr>
          <w:rFonts w:hint="cs"/>
          <w:rtl/>
          <w:lang w:val="en-US"/>
        </w:rPr>
        <w:t>ت</w:t>
      </w:r>
      <w:r w:rsidR="00324059">
        <w:rPr>
          <w:rFonts w:hint="cs"/>
          <w:rtl/>
          <w:lang w:val="en-US"/>
        </w:rPr>
        <w:t>ُ</w:t>
      </w:r>
      <w:r w:rsidR="00AE6714">
        <w:rPr>
          <w:rFonts w:hint="cs"/>
          <w:rtl/>
          <w:lang w:val="en-US"/>
        </w:rPr>
        <w:t xml:space="preserve">فسر اللجنة مفهوم التجميع على أنه عند حساب التداخل الذي يحدث لتخصيصات تشكل جزءاً من زمرة، </w:t>
      </w:r>
      <w:r w:rsidR="00324059">
        <w:rPr>
          <w:rFonts w:hint="cs"/>
          <w:rtl/>
          <w:lang w:val="en-US"/>
        </w:rPr>
        <w:t>لا</w:t>
      </w:r>
      <w:r w:rsidR="00AE6714">
        <w:rPr>
          <w:rFonts w:hint="cs"/>
          <w:rtl/>
          <w:lang w:val="en-US"/>
        </w:rPr>
        <w:t xml:space="preserve"> يؤخذ في الحسبان </w:t>
      </w:r>
      <w:r w:rsidR="00324059">
        <w:rPr>
          <w:rFonts w:hint="cs"/>
          <w:rtl/>
          <w:lang w:val="en-US"/>
        </w:rPr>
        <w:t>سوى إسهام</w:t>
      </w:r>
      <w:r w:rsidR="00AE6714">
        <w:rPr>
          <w:rFonts w:hint="cs"/>
          <w:rtl/>
          <w:lang w:val="en-US"/>
        </w:rPr>
        <w:t xml:space="preserve"> التداخل </w:t>
      </w:r>
      <w:r w:rsidR="00324059">
        <w:rPr>
          <w:rFonts w:hint="cs"/>
          <w:rtl/>
          <w:lang w:val="en-US"/>
        </w:rPr>
        <w:t>الناشئ عن</w:t>
      </w:r>
      <w:r w:rsidR="00AE6714">
        <w:rPr>
          <w:rFonts w:hint="cs"/>
          <w:rtl/>
          <w:lang w:val="en-US"/>
        </w:rPr>
        <w:t xml:space="preserve"> تخصيصات لا </w:t>
      </w:r>
      <w:r w:rsidR="00324059">
        <w:rPr>
          <w:rFonts w:hint="cs"/>
          <w:rtl/>
          <w:lang w:val="en-US"/>
        </w:rPr>
        <w:t>تشكل جزءاً من</w:t>
      </w:r>
      <w:r w:rsidR="00AE6714">
        <w:rPr>
          <w:rFonts w:hint="cs"/>
          <w:rtl/>
          <w:lang w:val="en-US"/>
        </w:rPr>
        <w:t xml:space="preserve"> الزمرة</w:t>
      </w:r>
      <w:r w:rsidR="00324059">
        <w:rPr>
          <w:rFonts w:hint="cs"/>
          <w:rtl/>
          <w:lang w:val="en-US"/>
        </w:rPr>
        <w:t xml:space="preserve"> نفسها</w:t>
      </w:r>
      <w:r w:rsidR="00AE6714">
        <w:rPr>
          <w:rFonts w:hint="cs"/>
          <w:rtl/>
          <w:lang w:val="en-US"/>
        </w:rPr>
        <w:t>. ومن جهة أخرى</w:t>
      </w:r>
      <w:r w:rsidR="00542BE2">
        <w:rPr>
          <w:rFonts w:hint="cs"/>
          <w:rtl/>
          <w:lang w:val="en-US"/>
        </w:rPr>
        <w:t xml:space="preserve"> لا يؤخذ في الحسبان عند حساب إسهام </w:t>
      </w:r>
      <w:r w:rsidR="00AE6714">
        <w:rPr>
          <w:rFonts w:hint="cs"/>
          <w:rtl/>
          <w:lang w:val="en-US"/>
        </w:rPr>
        <w:t>التداخل الذي تسببه تخصيصات تنتمي إ</w:t>
      </w:r>
      <w:r w:rsidR="00AC4A64">
        <w:rPr>
          <w:rFonts w:hint="cs"/>
          <w:rtl/>
          <w:lang w:val="en-US"/>
        </w:rPr>
        <w:t>لى زمرة معينة لتخصيصات لا</w:t>
      </w:r>
      <w:r w:rsidR="00AC4A64">
        <w:rPr>
          <w:rFonts w:hint="eastAsia"/>
          <w:rtl/>
          <w:lang w:val="en-US"/>
        </w:rPr>
        <w:t> </w:t>
      </w:r>
      <w:r w:rsidR="00542BE2">
        <w:rPr>
          <w:rFonts w:hint="cs"/>
          <w:rtl/>
          <w:lang w:val="en-US"/>
        </w:rPr>
        <w:t>تشكل جزءاً من الزمرة ذاتها</w:t>
      </w:r>
      <w:r w:rsidR="00AE6714">
        <w:rPr>
          <w:rFonts w:hint="cs"/>
          <w:rtl/>
          <w:lang w:val="en-US"/>
        </w:rPr>
        <w:t xml:space="preserve">، </w:t>
      </w:r>
      <w:r w:rsidR="00542BE2">
        <w:rPr>
          <w:rFonts w:hint="cs"/>
          <w:rtl/>
          <w:lang w:val="en-US"/>
        </w:rPr>
        <w:t>إلا أسوأ إسهام تسببه هذه الزمرة</w:t>
      </w:r>
      <w:r w:rsidR="00AE6714">
        <w:rPr>
          <w:rFonts w:hint="cs"/>
          <w:rtl/>
          <w:lang w:val="en-US"/>
        </w:rPr>
        <w:t>.</w:t>
      </w:r>
    </w:p>
    <w:p w:rsidR="00AE6714" w:rsidRDefault="001A37C2" w:rsidP="0057314A">
      <w:pPr>
        <w:tabs>
          <w:tab w:val="clear" w:pos="794"/>
          <w:tab w:val="clear" w:pos="1191"/>
          <w:tab w:val="clear" w:pos="1588"/>
          <w:tab w:val="clear" w:pos="1985"/>
        </w:tabs>
        <w:spacing w:before="480"/>
        <w:rPr>
          <w:rtl/>
          <w:lang w:val="en-US"/>
        </w:rPr>
      </w:pPr>
      <w:r>
        <w:rPr>
          <w:lang w:val="en-US"/>
        </w:rPr>
        <w:t>4</w:t>
      </w:r>
      <w:r>
        <w:rPr>
          <w:rFonts w:hint="cs"/>
          <w:rtl/>
          <w:lang w:val="en-US"/>
        </w:rPr>
        <w:tab/>
      </w:r>
      <w:r w:rsidR="007478F6">
        <w:rPr>
          <w:rFonts w:hint="cs"/>
          <w:rtl/>
          <w:lang w:val="en-US"/>
        </w:rPr>
        <w:t>طبقاً لل</w:t>
      </w:r>
      <w:r w:rsidR="00D972C7">
        <w:rPr>
          <w:rFonts w:hint="cs"/>
          <w:rtl/>
          <w:lang w:val="en-US"/>
        </w:rPr>
        <w:t>فقرة</w:t>
      </w:r>
      <w:r w:rsidR="007478F6">
        <w:rPr>
          <w:rFonts w:hint="cs"/>
          <w:rtl/>
          <w:lang w:val="en-US"/>
        </w:rPr>
        <w:t xml:space="preserve"> </w:t>
      </w:r>
      <w:r w:rsidR="007478F6">
        <w:rPr>
          <w:lang w:val="en-US"/>
        </w:rPr>
        <w:t>5</w:t>
      </w:r>
      <w:r w:rsidR="007478F6">
        <w:rPr>
          <w:rFonts w:hint="cs"/>
          <w:rtl/>
          <w:lang w:val="en-US"/>
        </w:rPr>
        <w:t xml:space="preserve"> من "</w:t>
      </w:r>
      <w:r w:rsidR="007478F6" w:rsidRPr="004775F6">
        <w:rPr>
          <w:rFonts w:hint="cs"/>
          <w:i/>
          <w:iCs/>
          <w:rtl/>
          <w:lang w:val="en-US"/>
        </w:rPr>
        <w:t>يقرر</w:t>
      </w:r>
      <w:r w:rsidR="007478F6">
        <w:rPr>
          <w:rFonts w:hint="cs"/>
          <w:rtl/>
          <w:lang w:val="en-US"/>
        </w:rPr>
        <w:t xml:space="preserve">" من </w:t>
      </w:r>
      <w:r w:rsidR="00D972C7">
        <w:rPr>
          <w:rFonts w:hint="cs"/>
          <w:rtl/>
          <w:lang w:val="en-US"/>
        </w:rPr>
        <w:t xml:space="preserve">منطوق </w:t>
      </w:r>
      <w:r w:rsidR="007478F6">
        <w:rPr>
          <w:rFonts w:hint="cs"/>
          <w:rtl/>
          <w:lang w:val="en-US"/>
        </w:rPr>
        <w:t xml:space="preserve">القرار </w:t>
      </w:r>
      <w:r w:rsidR="004775F6" w:rsidRPr="004775F6">
        <w:rPr>
          <w:b/>
          <w:bCs/>
          <w:lang w:val="en-US"/>
        </w:rPr>
        <w:t>548</w:t>
      </w:r>
      <w:r w:rsidR="00613A06">
        <w:rPr>
          <w:b/>
          <w:bCs/>
          <w:lang w:val="en-US"/>
        </w:rPr>
        <w:t xml:space="preserve"> </w:t>
      </w:r>
      <w:r w:rsidR="007478F6" w:rsidRPr="004775F6">
        <w:rPr>
          <w:b/>
          <w:bCs/>
          <w:lang w:val="en-US"/>
        </w:rPr>
        <w:t>(WRC-03)</w:t>
      </w:r>
      <w:r w:rsidR="0057314A">
        <w:rPr>
          <w:rStyle w:val="FootnoteReference"/>
          <w:rtl/>
          <w:lang w:val="en-US" w:bidi="ar-EG"/>
        </w:rPr>
        <w:footnoteReference w:customMarkFollows="1" w:id="1"/>
        <w:t>*</w:t>
      </w:r>
      <w:r w:rsidR="007478F6">
        <w:rPr>
          <w:rFonts w:hint="cs"/>
          <w:rtl/>
          <w:lang w:val="en-US"/>
        </w:rPr>
        <w:t xml:space="preserve">، بشأن معالجة بطاقات التبليغ المتعلقة بالإقليمين </w:t>
      </w:r>
      <w:r w:rsidR="007478F6">
        <w:rPr>
          <w:lang w:val="en-US"/>
        </w:rPr>
        <w:t>1</w:t>
      </w:r>
      <w:r w:rsidR="007478F6">
        <w:rPr>
          <w:rFonts w:hint="cs"/>
          <w:rtl/>
          <w:lang w:val="en-US"/>
        </w:rPr>
        <w:t xml:space="preserve"> و</w:t>
      </w:r>
      <w:r w:rsidR="007478F6">
        <w:rPr>
          <w:lang w:val="en-US"/>
        </w:rPr>
        <w:t>3</w:t>
      </w:r>
      <w:r w:rsidR="007478F6">
        <w:rPr>
          <w:rFonts w:hint="cs"/>
          <w:rtl/>
          <w:lang w:val="en-US"/>
        </w:rPr>
        <w:t xml:space="preserve">، المقدمة طبقاً للمادة </w:t>
      </w:r>
      <w:r w:rsidR="007478F6">
        <w:rPr>
          <w:lang w:val="en-US"/>
        </w:rPr>
        <w:t>4</w:t>
      </w:r>
      <w:r w:rsidR="007478F6">
        <w:rPr>
          <w:rFonts w:hint="cs"/>
          <w:rtl/>
          <w:lang w:val="en-US"/>
        </w:rPr>
        <w:t xml:space="preserve">، وتم استلامها بعد </w:t>
      </w:r>
      <w:r w:rsidR="007478F6">
        <w:rPr>
          <w:lang w:val="en-US"/>
        </w:rPr>
        <w:t>2</w:t>
      </w:r>
      <w:r w:rsidR="007478F6">
        <w:rPr>
          <w:rFonts w:hint="cs"/>
          <w:rtl/>
          <w:lang w:val="en-US"/>
        </w:rPr>
        <w:t xml:space="preserve"> يونيو </w:t>
      </w:r>
      <w:r w:rsidR="007478F6">
        <w:rPr>
          <w:lang w:val="en-US"/>
        </w:rPr>
        <w:t>2000</w:t>
      </w:r>
      <w:r w:rsidR="007478F6">
        <w:rPr>
          <w:rFonts w:hint="cs"/>
          <w:rtl/>
          <w:lang w:val="en-US"/>
        </w:rPr>
        <w:t>، بغية تعرف هوية الإدارات المتأثرة، يجر</w:t>
      </w:r>
      <w:r w:rsidR="00D972C7">
        <w:rPr>
          <w:rFonts w:hint="cs"/>
          <w:rtl/>
          <w:lang w:val="en-US"/>
        </w:rPr>
        <w:t>ي</w:t>
      </w:r>
      <w:r w:rsidR="007478F6">
        <w:rPr>
          <w:rFonts w:hint="cs"/>
          <w:rtl/>
          <w:lang w:val="en-US"/>
        </w:rPr>
        <w:t xml:space="preserve"> </w:t>
      </w:r>
      <w:r w:rsidR="007478F6">
        <w:rPr>
          <w:rFonts w:hint="cs"/>
          <w:rtl/>
          <w:lang w:val="en-US"/>
        </w:rPr>
        <w:lastRenderedPageBreak/>
        <w:t>تفحص كل شبكة في الزمرة</w:t>
      </w:r>
      <w:r w:rsidR="004775F6">
        <w:rPr>
          <w:rFonts w:hint="cs"/>
          <w:rtl/>
          <w:lang w:val="en-US"/>
        </w:rPr>
        <w:t xml:space="preserve"> بشكل منفصل</w:t>
      </w:r>
      <w:r w:rsidR="007478F6">
        <w:rPr>
          <w:rFonts w:hint="cs"/>
          <w:rtl/>
          <w:lang w:val="en-US"/>
        </w:rPr>
        <w:t xml:space="preserve">، بدون أن يؤخذ في الحسبان </w:t>
      </w:r>
      <w:r w:rsidR="00D972C7">
        <w:rPr>
          <w:rFonts w:hint="cs"/>
          <w:rtl/>
          <w:lang w:val="en-US"/>
        </w:rPr>
        <w:t xml:space="preserve">إسهام </w:t>
      </w:r>
      <w:r w:rsidR="009918BB">
        <w:rPr>
          <w:rFonts w:hint="cs"/>
          <w:rtl/>
          <w:lang w:val="en-US"/>
        </w:rPr>
        <w:t xml:space="preserve">التداخل الذي تسببه الشبكات الأخرى في الزمرة ذاتها. وبناءً على ذلك، فإن مفهوم حساب أسوأ </w:t>
      </w:r>
      <w:r w:rsidR="00AD614C">
        <w:rPr>
          <w:rFonts w:hint="cs"/>
          <w:rtl/>
          <w:lang w:val="en-US"/>
        </w:rPr>
        <w:t>إسهام تداخل</w:t>
      </w:r>
      <w:r w:rsidR="009918BB">
        <w:rPr>
          <w:rFonts w:hint="cs"/>
          <w:rtl/>
          <w:lang w:val="en-US"/>
        </w:rPr>
        <w:t xml:space="preserve"> من التخصيصات </w:t>
      </w:r>
      <w:r w:rsidR="00D972C7">
        <w:rPr>
          <w:rFonts w:hint="cs"/>
          <w:rtl/>
          <w:lang w:val="en-US"/>
        </w:rPr>
        <w:t xml:space="preserve">التي </w:t>
      </w:r>
      <w:r w:rsidR="009918BB">
        <w:rPr>
          <w:rFonts w:hint="cs"/>
          <w:rtl/>
          <w:lang w:val="en-US"/>
        </w:rPr>
        <w:t>تشكل جزءاً من زمرة معينة لتخصيصا</w:t>
      </w:r>
      <w:r w:rsidR="006C417A">
        <w:rPr>
          <w:rFonts w:hint="cs"/>
          <w:rtl/>
          <w:lang w:val="en-US"/>
        </w:rPr>
        <w:t>ت لا تشكل جزءاً من الزمرة ذاتها،</w:t>
      </w:r>
      <w:r w:rsidR="009918BB">
        <w:rPr>
          <w:rFonts w:hint="cs"/>
          <w:rtl/>
          <w:lang w:val="en-US"/>
        </w:rPr>
        <w:t xml:space="preserve"> </w:t>
      </w:r>
      <w:r w:rsidR="00D972C7">
        <w:rPr>
          <w:rFonts w:hint="cs"/>
          <w:rtl/>
          <w:lang w:val="en-US"/>
        </w:rPr>
        <w:t>على النحو</w:t>
      </w:r>
      <w:r w:rsidR="009918BB">
        <w:rPr>
          <w:rFonts w:hint="cs"/>
          <w:rtl/>
          <w:lang w:val="en-US"/>
        </w:rPr>
        <w:t xml:space="preserve"> </w:t>
      </w:r>
      <w:r w:rsidR="00D972C7">
        <w:rPr>
          <w:rFonts w:hint="cs"/>
          <w:rtl/>
          <w:lang w:val="en-US"/>
        </w:rPr>
        <w:t>ال</w:t>
      </w:r>
      <w:r w:rsidR="009918BB">
        <w:rPr>
          <w:rFonts w:hint="cs"/>
          <w:rtl/>
          <w:lang w:val="en-US"/>
        </w:rPr>
        <w:t xml:space="preserve">مبين في المادة </w:t>
      </w:r>
      <w:r w:rsidR="009918BB">
        <w:rPr>
          <w:lang w:val="en-US"/>
        </w:rPr>
        <w:t>9A</w:t>
      </w:r>
      <w:r w:rsidR="009918BB">
        <w:rPr>
          <w:rFonts w:hint="cs"/>
          <w:rtl/>
          <w:lang w:val="en-US"/>
        </w:rPr>
        <w:t xml:space="preserve"> (العمود </w:t>
      </w:r>
      <w:r w:rsidR="009918BB">
        <w:rPr>
          <w:lang w:val="en-US"/>
        </w:rPr>
        <w:t>15</w:t>
      </w:r>
      <w:r w:rsidR="009918BB">
        <w:rPr>
          <w:rFonts w:hint="cs"/>
          <w:rtl/>
          <w:lang w:val="en-US"/>
        </w:rPr>
        <w:t xml:space="preserve">) من التذييل </w:t>
      </w:r>
      <w:r w:rsidR="009918BB" w:rsidRPr="004775F6">
        <w:rPr>
          <w:b/>
          <w:bCs/>
          <w:lang w:val="en-US"/>
        </w:rPr>
        <w:t>30A</w:t>
      </w:r>
      <w:r w:rsidR="009918BB">
        <w:rPr>
          <w:rFonts w:hint="cs"/>
          <w:rtl/>
          <w:lang w:val="en-US"/>
        </w:rPr>
        <w:t xml:space="preserve">، لا ينطبق على الشبكات المجمعة </w:t>
      </w:r>
      <w:r w:rsidR="004775F6">
        <w:rPr>
          <w:rFonts w:hint="cs"/>
          <w:rtl/>
          <w:lang w:val="en-US"/>
        </w:rPr>
        <w:t xml:space="preserve">في زمر </w:t>
      </w:r>
      <w:r w:rsidR="009918BB">
        <w:rPr>
          <w:rFonts w:hint="cs"/>
          <w:rtl/>
          <w:lang w:val="en-US"/>
        </w:rPr>
        <w:t xml:space="preserve">بغية تعرف هوية الإدارات المتأثرة طبقاً للفقرة </w:t>
      </w:r>
      <w:r w:rsidR="009918BB">
        <w:rPr>
          <w:lang w:val="en-US"/>
        </w:rPr>
        <w:t>5.1.4</w:t>
      </w:r>
      <w:r w:rsidR="009918BB">
        <w:rPr>
          <w:rFonts w:hint="cs"/>
          <w:rtl/>
          <w:lang w:val="en-US"/>
        </w:rPr>
        <w:t xml:space="preserve"> من </w:t>
      </w:r>
      <w:r w:rsidR="004775F6">
        <w:rPr>
          <w:rFonts w:hint="cs"/>
          <w:rtl/>
          <w:lang w:val="en-US"/>
        </w:rPr>
        <w:t>هذا التذييل</w:t>
      </w:r>
      <w:r w:rsidR="009918BB">
        <w:rPr>
          <w:rFonts w:hint="cs"/>
          <w:rtl/>
          <w:lang w:val="en-US"/>
        </w:rPr>
        <w:t xml:space="preserve">. وعند تطبيق الفقرة </w:t>
      </w:r>
      <w:r w:rsidR="009918BB">
        <w:rPr>
          <w:lang w:val="en-US"/>
        </w:rPr>
        <w:t>11.1.4</w:t>
      </w:r>
      <w:r w:rsidR="009918BB">
        <w:rPr>
          <w:rFonts w:hint="cs"/>
          <w:rtl/>
          <w:lang w:val="en-US"/>
        </w:rPr>
        <w:t xml:space="preserve">، فإن تطبيق هذه الطريقة على الشبكات المستلمة قبل </w:t>
      </w:r>
      <w:r w:rsidR="009918BB">
        <w:rPr>
          <w:lang w:val="en-US"/>
        </w:rPr>
        <w:t>3</w:t>
      </w:r>
      <w:r w:rsidR="009918BB">
        <w:rPr>
          <w:rFonts w:hint="cs"/>
          <w:rtl/>
          <w:lang w:val="en-US"/>
        </w:rPr>
        <w:t xml:space="preserve"> يونيو </w:t>
      </w:r>
      <w:r w:rsidR="009918BB">
        <w:rPr>
          <w:lang w:val="en-US"/>
        </w:rPr>
        <w:t>2000</w:t>
      </w:r>
      <w:r w:rsidR="009918BB">
        <w:rPr>
          <w:rFonts w:hint="cs"/>
          <w:rtl/>
          <w:lang w:val="en-US"/>
        </w:rPr>
        <w:t>، لا يؤدي إلى</w:t>
      </w:r>
      <w:r w:rsidR="006C417A">
        <w:rPr>
          <w:rFonts w:hint="cs"/>
          <w:rtl/>
          <w:lang w:val="en-US"/>
        </w:rPr>
        <w:t xml:space="preserve"> متطلبات</w:t>
      </w:r>
      <w:r w:rsidR="009918BB">
        <w:rPr>
          <w:rFonts w:hint="cs"/>
          <w:rtl/>
          <w:lang w:val="en-US"/>
        </w:rPr>
        <w:t xml:space="preserve"> تنسيق إضافي</w:t>
      </w:r>
      <w:r w:rsidR="006C417A">
        <w:rPr>
          <w:rFonts w:hint="cs"/>
          <w:rtl/>
          <w:lang w:val="en-US"/>
        </w:rPr>
        <w:t>ة</w:t>
      </w:r>
      <w:r w:rsidR="009918BB">
        <w:rPr>
          <w:rFonts w:hint="cs"/>
          <w:rtl/>
          <w:lang w:val="en-US"/>
        </w:rPr>
        <w:t xml:space="preserve"> لهذه الشبكات.</w:t>
      </w:r>
    </w:p>
    <w:p w:rsidR="00D54792" w:rsidRPr="004775F6" w:rsidRDefault="00D54792" w:rsidP="0057314A">
      <w:pPr>
        <w:tabs>
          <w:tab w:val="clear" w:pos="794"/>
          <w:tab w:val="clear" w:pos="1191"/>
          <w:tab w:val="clear" w:pos="1588"/>
          <w:tab w:val="clear" w:pos="1985"/>
        </w:tabs>
        <w:spacing w:before="240"/>
        <w:rPr>
          <w:spacing w:val="4"/>
          <w:rtl/>
          <w:lang w:val="en-US"/>
        </w:rPr>
      </w:pPr>
      <w:r w:rsidRPr="004775F6">
        <w:rPr>
          <w:spacing w:val="4"/>
          <w:lang w:val="en-US"/>
        </w:rPr>
        <w:t>5</w:t>
      </w:r>
      <w:r w:rsidRPr="004775F6">
        <w:rPr>
          <w:rFonts w:hint="cs"/>
          <w:spacing w:val="4"/>
          <w:rtl/>
          <w:lang w:val="en-US"/>
        </w:rPr>
        <w:tab/>
        <w:t xml:space="preserve">لكي يتسنى </w:t>
      </w:r>
      <w:r w:rsidR="00FC6A31" w:rsidRPr="004775F6">
        <w:rPr>
          <w:rFonts w:hint="cs"/>
          <w:spacing w:val="4"/>
          <w:rtl/>
          <w:lang w:val="en-US"/>
        </w:rPr>
        <w:t xml:space="preserve">إجراء هذا التفحص المنفصل وحساب تأثير إسهام التداخل </w:t>
      </w:r>
      <w:r w:rsidR="008807AC" w:rsidRPr="004775F6">
        <w:rPr>
          <w:rFonts w:hint="cs"/>
          <w:spacing w:val="4"/>
          <w:rtl/>
          <w:lang w:val="en-US"/>
        </w:rPr>
        <w:t xml:space="preserve">الذي تحدثه شبكة أثناء تفحصها بموجب المادة </w:t>
      </w:r>
      <w:r w:rsidR="008807AC" w:rsidRPr="004775F6">
        <w:rPr>
          <w:spacing w:val="4"/>
          <w:lang w:val="en-US"/>
        </w:rPr>
        <w:t>4</w:t>
      </w:r>
      <w:r w:rsidR="008807AC" w:rsidRPr="004775F6">
        <w:rPr>
          <w:rFonts w:hint="cs"/>
          <w:spacing w:val="4"/>
          <w:rtl/>
          <w:lang w:val="en-US"/>
        </w:rPr>
        <w:t>، بمعزل عن الشبكات الأخرى في الزمرة، طبقاً لل</w:t>
      </w:r>
      <w:r w:rsidR="00EC7FE5" w:rsidRPr="004775F6">
        <w:rPr>
          <w:rFonts w:hint="cs"/>
          <w:spacing w:val="4"/>
          <w:rtl/>
          <w:lang w:val="en-US"/>
        </w:rPr>
        <w:t>فقرة</w:t>
      </w:r>
      <w:r w:rsidR="008807AC" w:rsidRPr="004775F6">
        <w:rPr>
          <w:rFonts w:hint="cs"/>
          <w:spacing w:val="4"/>
          <w:rtl/>
          <w:lang w:val="en-US"/>
        </w:rPr>
        <w:t xml:space="preserve"> </w:t>
      </w:r>
      <w:r w:rsidR="008807AC" w:rsidRPr="004775F6">
        <w:rPr>
          <w:spacing w:val="4"/>
          <w:lang w:val="en-US"/>
        </w:rPr>
        <w:t>5</w:t>
      </w:r>
      <w:r w:rsidR="008807AC" w:rsidRPr="004775F6">
        <w:rPr>
          <w:rFonts w:hint="cs"/>
          <w:spacing w:val="4"/>
          <w:rtl/>
          <w:lang w:val="en-US"/>
        </w:rPr>
        <w:t xml:space="preserve"> من </w:t>
      </w:r>
      <w:r w:rsidR="00EC7FE5" w:rsidRPr="004775F6">
        <w:rPr>
          <w:rFonts w:hint="cs"/>
          <w:spacing w:val="4"/>
          <w:rtl/>
          <w:lang w:val="en-US"/>
        </w:rPr>
        <w:t>"</w:t>
      </w:r>
      <w:r w:rsidR="008807AC" w:rsidRPr="004775F6">
        <w:rPr>
          <w:rFonts w:hint="cs"/>
          <w:i/>
          <w:iCs/>
          <w:spacing w:val="4"/>
          <w:rtl/>
          <w:lang w:val="en-US"/>
        </w:rPr>
        <w:t>يقرر</w:t>
      </w:r>
      <w:r w:rsidR="00EC7FE5" w:rsidRPr="004775F6">
        <w:rPr>
          <w:rFonts w:hint="cs"/>
          <w:spacing w:val="4"/>
          <w:rtl/>
          <w:lang w:val="en-US"/>
        </w:rPr>
        <w:t>"</w:t>
      </w:r>
      <w:r w:rsidR="008807AC" w:rsidRPr="004775F6">
        <w:rPr>
          <w:rFonts w:hint="cs"/>
          <w:spacing w:val="4"/>
          <w:rtl/>
          <w:lang w:val="en-US"/>
        </w:rPr>
        <w:t xml:space="preserve"> من </w:t>
      </w:r>
      <w:r w:rsidR="00EC7FE5" w:rsidRPr="004775F6">
        <w:rPr>
          <w:rFonts w:hint="cs"/>
          <w:spacing w:val="4"/>
          <w:rtl/>
          <w:lang w:val="en-US"/>
        </w:rPr>
        <w:t xml:space="preserve">منطوق </w:t>
      </w:r>
      <w:r w:rsidR="008807AC" w:rsidRPr="004775F6">
        <w:rPr>
          <w:rFonts w:hint="cs"/>
          <w:spacing w:val="4"/>
          <w:rtl/>
          <w:lang w:val="en-US"/>
        </w:rPr>
        <w:t xml:space="preserve">القرار </w:t>
      </w:r>
      <w:r w:rsidR="008807AC" w:rsidRPr="004775F6">
        <w:rPr>
          <w:b/>
          <w:bCs/>
          <w:spacing w:val="4"/>
          <w:lang w:val="en-US"/>
        </w:rPr>
        <w:t>548 (WRC-03)</w:t>
      </w:r>
      <w:r w:rsidR="0057314A">
        <w:rPr>
          <w:rStyle w:val="FootnoteReference"/>
          <w:rtl/>
          <w:lang w:val="en-US" w:bidi="ar-EG"/>
        </w:rPr>
        <w:footnoteReference w:customMarkFollows="1" w:id="2"/>
        <w:t>*</w:t>
      </w:r>
      <w:r w:rsidR="008807AC" w:rsidRPr="004775F6">
        <w:rPr>
          <w:rFonts w:hint="cs"/>
          <w:spacing w:val="4"/>
          <w:rtl/>
          <w:lang w:val="en-US"/>
        </w:rPr>
        <w:t>، خلصت اللجنة إلى أنه يجدر استعمال الطريقة التالية.</w:t>
      </w:r>
    </w:p>
    <w:p w:rsidR="008807AC" w:rsidRDefault="008807AC" w:rsidP="0057314A">
      <w:pPr>
        <w:tabs>
          <w:tab w:val="clear" w:pos="794"/>
          <w:tab w:val="clear" w:pos="1191"/>
          <w:tab w:val="clear" w:pos="1588"/>
          <w:tab w:val="clear" w:pos="1985"/>
        </w:tabs>
        <w:spacing w:before="240"/>
        <w:rPr>
          <w:rtl/>
          <w:lang w:val="en-US"/>
        </w:rPr>
      </w:pPr>
      <w:r>
        <w:rPr>
          <w:rFonts w:hint="cs"/>
          <w:rtl/>
          <w:lang w:val="en-US"/>
        </w:rPr>
        <w:t xml:space="preserve">ينبغي التعرف على هوية الإدارات المتأثرة بدون أن يؤخذ في الاعتبار </w:t>
      </w:r>
      <w:r w:rsidR="004775F6">
        <w:rPr>
          <w:rFonts w:hint="cs"/>
          <w:rtl/>
          <w:lang w:val="en-US"/>
        </w:rPr>
        <w:t xml:space="preserve">إسهام </w:t>
      </w:r>
      <w:r>
        <w:rPr>
          <w:rFonts w:hint="cs"/>
          <w:rtl/>
          <w:lang w:val="en-US"/>
        </w:rPr>
        <w:t xml:space="preserve">التداخل الناتج عن تخصيصات الخطة وتخصيصات القائمة </w:t>
      </w:r>
      <w:r w:rsidR="00EC7FE5">
        <w:rPr>
          <w:rFonts w:hint="cs"/>
          <w:rtl/>
          <w:lang w:val="en-US"/>
        </w:rPr>
        <w:t>المجم</w:t>
      </w:r>
      <w:r w:rsidR="004775F6">
        <w:rPr>
          <w:rFonts w:hint="cs"/>
          <w:rtl/>
          <w:lang w:val="en-US"/>
        </w:rPr>
        <w:t>ّ</w:t>
      </w:r>
      <w:r w:rsidR="00EC7FE5">
        <w:rPr>
          <w:rFonts w:hint="cs"/>
          <w:rtl/>
          <w:lang w:val="en-US"/>
        </w:rPr>
        <w:t>عة</w:t>
      </w:r>
      <w:r>
        <w:rPr>
          <w:rFonts w:hint="cs"/>
          <w:rtl/>
          <w:lang w:val="en-US"/>
        </w:rPr>
        <w:t xml:space="preserve"> مع تخصيصات زمرة </w:t>
      </w:r>
      <w:r w:rsidR="00EC7FE5">
        <w:rPr>
          <w:rFonts w:hint="cs"/>
          <w:rtl/>
          <w:lang w:val="en-US"/>
        </w:rPr>
        <w:t>قيد ال</w:t>
      </w:r>
      <w:r w:rsidR="006C417A">
        <w:rPr>
          <w:rFonts w:hint="cs"/>
          <w:rtl/>
          <w:lang w:val="en-US"/>
        </w:rPr>
        <w:t>ت</w:t>
      </w:r>
      <w:r w:rsidR="00EC7FE5">
        <w:rPr>
          <w:rFonts w:hint="cs"/>
          <w:rtl/>
          <w:lang w:val="en-US"/>
        </w:rPr>
        <w:t>فحص</w:t>
      </w:r>
      <w:r>
        <w:rPr>
          <w:rFonts w:hint="cs"/>
          <w:rtl/>
          <w:lang w:val="en-US"/>
        </w:rPr>
        <w:t xml:space="preserve"> بموجب المادة </w:t>
      </w:r>
      <w:r>
        <w:rPr>
          <w:lang w:val="en-US"/>
        </w:rPr>
        <w:t>4</w:t>
      </w:r>
      <w:r>
        <w:rPr>
          <w:rFonts w:hint="cs"/>
          <w:rtl/>
          <w:lang w:val="en-US"/>
        </w:rPr>
        <w:t xml:space="preserve">، </w:t>
      </w:r>
      <w:r w:rsidR="006816CD">
        <w:rPr>
          <w:rFonts w:hint="cs"/>
          <w:rtl/>
          <w:lang w:val="en-US"/>
        </w:rPr>
        <w:t>استناداً إلى</w:t>
      </w:r>
      <w:r>
        <w:rPr>
          <w:rFonts w:hint="cs"/>
          <w:rtl/>
          <w:lang w:val="en-US"/>
        </w:rPr>
        <w:t xml:space="preserve"> </w:t>
      </w:r>
      <w:r w:rsidR="006816CD">
        <w:rPr>
          <w:rFonts w:hint="cs"/>
          <w:rtl/>
          <w:lang w:val="en-US"/>
        </w:rPr>
        <w:t>الحالة</w:t>
      </w:r>
      <w:r>
        <w:rPr>
          <w:rFonts w:hint="cs"/>
          <w:rtl/>
          <w:lang w:val="en-US"/>
        </w:rPr>
        <w:t xml:space="preserve"> المرجعي</w:t>
      </w:r>
      <w:r w:rsidR="006816CD">
        <w:rPr>
          <w:rFonts w:hint="cs"/>
          <w:rtl/>
          <w:lang w:val="en-US"/>
        </w:rPr>
        <w:t>ة</w:t>
      </w:r>
      <w:r>
        <w:rPr>
          <w:rFonts w:hint="cs"/>
          <w:rtl/>
          <w:lang w:val="en-US"/>
        </w:rPr>
        <w:t xml:space="preserve"> المحدد</w:t>
      </w:r>
      <w:r w:rsidR="006816CD">
        <w:rPr>
          <w:rFonts w:hint="cs"/>
          <w:rtl/>
          <w:lang w:val="en-US"/>
        </w:rPr>
        <w:t>ة</w:t>
      </w:r>
      <w:r>
        <w:rPr>
          <w:rFonts w:hint="cs"/>
          <w:rtl/>
          <w:lang w:val="en-US"/>
        </w:rPr>
        <w:t xml:space="preserve"> بدون مراعاة إسهام التداخل الذي تسببه </w:t>
      </w:r>
      <w:r w:rsidR="006816CD">
        <w:rPr>
          <w:rFonts w:hint="cs"/>
          <w:rtl/>
          <w:lang w:val="en-US"/>
        </w:rPr>
        <w:t>تلك</w:t>
      </w:r>
      <w:r>
        <w:rPr>
          <w:rFonts w:hint="cs"/>
          <w:rtl/>
          <w:lang w:val="en-US"/>
        </w:rPr>
        <w:t xml:space="preserve"> التخصيصات المجمعة.</w:t>
      </w:r>
    </w:p>
    <w:p w:rsidR="008807AC" w:rsidRDefault="008807AC" w:rsidP="0057314A">
      <w:pPr>
        <w:tabs>
          <w:tab w:val="clear" w:pos="794"/>
          <w:tab w:val="clear" w:pos="1191"/>
          <w:tab w:val="clear" w:pos="1588"/>
          <w:tab w:val="clear" w:pos="1985"/>
        </w:tabs>
        <w:spacing w:before="240"/>
        <w:rPr>
          <w:rtl/>
          <w:lang w:val="en-US"/>
        </w:rPr>
      </w:pPr>
      <w:r>
        <w:rPr>
          <w:lang w:val="en-US"/>
        </w:rPr>
        <w:t>6</w:t>
      </w:r>
      <w:r>
        <w:rPr>
          <w:rFonts w:hint="cs"/>
          <w:rtl/>
          <w:lang w:val="en-US"/>
        </w:rPr>
        <w:tab/>
        <w:t xml:space="preserve">فيما يتعلق بخطط وقوائم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طبقاً </w:t>
      </w:r>
      <w:r w:rsidR="00516383">
        <w:rPr>
          <w:rFonts w:hint="cs"/>
          <w:rtl/>
          <w:lang w:val="en-US"/>
        </w:rPr>
        <w:t>للفقرة</w:t>
      </w:r>
      <w:r>
        <w:rPr>
          <w:rFonts w:hint="cs"/>
          <w:rtl/>
          <w:lang w:val="en-US"/>
        </w:rPr>
        <w:t xml:space="preserve"> </w:t>
      </w:r>
      <w:r>
        <w:rPr>
          <w:lang w:val="en-US"/>
        </w:rPr>
        <w:t>1</w:t>
      </w:r>
      <w:r>
        <w:rPr>
          <w:rFonts w:hint="cs"/>
          <w:rtl/>
          <w:lang w:val="en-US"/>
        </w:rPr>
        <w:t xml:space="preserve"> من </w:t>
      </w:r>
      <w:r w:rsidR="00516383">
        <w:rPr>
          <w:rFonts w:hint="cs"/>
          <w:rtl/>
          <w:lang w:val="en-US"/>
        </w:rPr>
        <w:t>"</w:t>
      </w:r>
      <w:r w:rsidRPr="004775F6">
        <w:rPr>
          <w:rFonts w:hint="cs"/>
          <w:i/>
          <w:iCs/>
          <w:rtl/>
          <w:lang w:val="en-US"/>
        </w:rPr>
        <w:t>يقرر</w:t>
      </w:r>
      <w:r w:rsidR="00516383">
        <w:rPr>
          <w:rFonts w:hint="cs"/>
          <w:rtl/>
          <w:lang w:val="en-US"/>
        </w:rPr>
        <w:t>"</w:t>
      </w:r>
      <w:r>
        <w:rPr>
          <w:rFonts w:hint="cs"/>
          <w:rtl/>
          <w:lang w:val="en-US"/>
        </w:rPr>
        <w:t xml:space="preserve"> </w:t>
      </w:r>
      <w:r w:rsidR="00516383">
        <w:rPr>
          <w:rFonts w:hint="cs"/>
          <w:rtl/>
          <w:lang w:val="en-US"/>
        </w:rPr>
        <w:t>من منطوق</w:t>
      </w:r>
      <w:r>
        <w:rPr>
          <w:rFonts w:hint="cs"/>
          <w:rtl/>
          <w:lang w:val="en-US"/>
        </w:rPr>
        <w:t xml:space="preserve"> القرار </w:t>
      </w:r>
      <w:r w:rsidR="00A95BE5">
        <w:rPr>
          <w:rtl/>
          <w:lang w:val="en-US"/>
        </w:rPr>
        <w:br/>
      </w:r>
      <w:r w:rsidRPr="004775F6">
        <w:rPr>
          <w:b/>
          <w:bCs/>
          <w:lang w:val="en-US"/>
        </w:rPr>
        <w:t>548 (WRC-03)</w:t>
      </w:r>
      <w:r w:rsidR="0057314A">
        <w:rPr>
          <w:rStyle w:val="FootnoteReference"/>
          <w:rtl/>
        </w:rPr>
        <w:t>*</w:t>
      </w:r>
      <w:r>
        <w:rPr>
          <w:rFonts w:hint="cs"/>
          <w:rtl/>
          <w:lang w:val="en-US"/>
        </w:rPr>
        <w:t xml:space="preserve"> وقرار الجلسة العامة للمؤتمر </w:t>
      </w:r>
      <w:r w:rsidR="00220DB9">
        <w:rPr>
          <w:lang w:val="en-US"/>
        </w:rPr>
        <w:t>WRC-03</w:t>
      </w:r>
      <w:r w:rsidR="00220DB9">
        <w:rPr>
          <w:rFonts w:hint="cs"/>
          <w:rtl/>
          <w:lang w:val="en-US"/>
        </w:rPr>
        <w:t xml:space="preserve">، خلصت اللجنة إلى أن تجميع الشبكات التي تتجاوز مباعدتها الزاوية على قوس </w:t>
      </w:r>
      <w:r w:rsidR="00516383">
        <w:rPr>
          <w:rFonts w:hint="cs"/>
          <w:rtl/>
          <w:lang w:val="en-US"/>
        </w:rPr>
        <w:t xml:space="preserve">المدار </w:t>
      </w:r>
      <w:r w:rsidR="00220DB9">
        <w:rPr>
          <w:rFonts w:hint="cs"/>
          <w:rtl/>
          <w:lang w:val="en-US"/>
        </w:rPr>
        <w:t xml:space="preserve">المستقر بالنسبة إلى الأرض </w:t>
      </w:r>
      <w:r w:rsidR="00220DB9">
        <w:rPr>
          <w:lang w:val="en-US"/>
        </w:rPr>
        <w:sym w:font="Symbol" w:char="F0B0"/>
      </w:r>
      <w:r w:rsidR="00220DB9">
        <w:rPr>
          <w:lang w:val="en-US"/>
        </w:rPr>
        <w:t>0,4</w:t>
      </w:r>
      <w:r w:rsidR="00220DB9">
        <w:rPr>
          <w:rFonts w:hint="cs"/>
          <w:rtl/>
          <w:lang w:val="en-US"/>
        </w:rPr>
        <w:t xml:space="preserve">، لا يسمح بإدراجه في القائمة، إلا لأغراض تطبيق الفقرة </w:t>
      </w:r>
      <w:r w:rsidR="00220DB9">
        <w:rPr>
          <w:lang w:val="en-US"/>
        </w:rPr>
        <w:t>27.1.4</w:t>
      </w:r>
      <w:r w:rsidR="00220DB9">
        <w:rPr>
          <w:rFonts w:hint="cs"/>
          <w:rtl/>
          <w:lang w:val="en-US"/>
        </w:rPr>
        <w:t>. ومع ذلك</w:t>
      </w:r>
      <w:r w:rsidR="004775F6">
        <w:rPr>
          <w:rFonts w:hint="cs"/>
          <w:rtl/>
          <w:lang w:val="en-US"/>
        </w:rPr>
        <w:t>،</w:t>
      </w:r>
      <w:r w:rsidR="00220DB9">
        <w:rPr>
          <w:rFonts w:hint="cs"/>
          <w:rtl/>
          <w:lang w:val="en-US"/>
        </w:rPr>
        <w:t xml:space="preserve"> فإن تجميع الشبكات التي تتجاوز المباعدة بينها </w:t>
      </w:r>
      <w:r w:rsidR="00220DB9">
        <w:rPr>
          <w:lang w:val="en-US"/>
        </w:rPr>
        <w:sym w:font="Symbol" w:char="F0B0"/>
      </w:r>
      <w:r w:rsidR="00220DB9">
        <w:rPr>
          <w:lang w:val="en-US"/>
        </w:rPr>
        <w:t>0,4</w:t>
      </w:r>
      <w:r w:rsidR="00220DB9">
        <w:rPr>
          <w:rFonts w:hint="cs"/>
          <w:rtl/>
          <w:lang w:val="en-US"/>
        </w:rPr>
        <w:t xml:space="preserve"> قد </w:t>
      </w:r>
      <w:r w:rsidR="00516383">
        <w:rPr>
          <w:rFonts w:hint="cs"/>
          <w:rtl/>
          <w:lang w:val="en-US"/>
        </w:rPr>
        <w:t>ي</w:t>
      </w:r>
      <w:r w:rsidR="00220DB9">
        <w:rPr>
          <w:rFonts w:hint="cs"/>
          <w:rtl/>
          <w:lang w:val="en-US"/>
        </w:rPr>
        <w:t xml:space="preserve">ستخدم قبل إدراج التخصيصات في القائمة من أجل تعديل </w:t>
      </w:r>
      <w:r w:rsidR="00516383">
        <w:rPr>
          <w:rFonts w:hint="cs"/>
          <w:rtl/>
          <w:lang w:val="en-US"/>
        </w:rPr>
        <w:t>الموقع</w:t>
      </w:r>
      <w:r w:rsidR="00220DB9">
        <w:rPr>
          <w:rFonts w:hint="cs"/>
          <w:rtl/>
          <w:lang w:val="en-US"/>
        </w:rPr>
        <w:t xml:space="preserve"> المداري لإحدى الشبكات.</w:t>
      </w:r>
    </w:p>
    <w:p w:rsidR="004D71C9" w:rsidRDefault="00556E0B" w:rsidP="0057314A">
      <w:pPr>
        <w:tabs>
          <w:tab w:val="clear" w:pos="794"/>
          <w:tab w:val="clear" w:pos="1191"/>
          <w:tab w:val="clear" w:pos="1588"/>
          <w:tab w:val="clear" w:pos="1985"/>
        </w:tabs>
        <w:spacing w:before="240"/>
        <w:rPr>
          <w:rtl/>
          <w:lang w:val="en-US"/>
        </w:rPr>
      </w:pPr>
      <w:r>
        <w:rPr>
          <w:rFonts w:hint="cs"/>
          <w:rtl/>
          <w:lang w:val="en-US"/>
        </w:rPr>
        <w:t xml:space="preserve">وفيما يتعلق بخطة الإقليم </w:t>
      </w:r>
      <w:r>
        <w:rPr>
          <w:lang w:val="en-US"/>
        </w:rPr>
        <w:t>2</w:t>
      </w:r>
      <w:r>
        <w:rPr>
          <w:rFonts w:hint="cs"/>
          <w:rtl/>
          <w:lang w:val="en-US"/>
        </w:rPr>
        <w:t xml:space="preserve">، طبقاً للفقرة </w:t>
      </w:r>
      <w:r>
        <w:rPr>
          <w:lang w:val="en-US"/>
        </w:rPr>
        <w:t>2.2.4</w:t>
      </w:r>
      <w:r>
        <w:rPr>
          <w:rFonts w:hint="cs"/>
          <w:rtl/>
          <w:lang w:val="en-US"/>
        </w:rPr>
        <w:t xml:space="preserve"> </w:t>
      </w:r>
      <w:r w:rsidRPr="00556E0B">
        <w:rPr>
          <w:rFonts w:hint="cs"/>
          <w:i/>
          <w:iCs/>
          <w:rtl/>
          <w:lang w:val="en-US"/>
        </w:rPr>
        <w:t>ج)</w:t>
      </w:r>
      <w:r>
        <w:rPr>
          <w:rFonts w:hint="cs"/>
          <w:rtl/>
          <w:lang w:val="en-US"/>
        </w:rPr>
        <w:t xml:space="preserve">، لم تجد اللجنة أي أساس تنظيمي يمكن أن ترتكز عليه لتوسيع استخدام التجميعات التي تشمل </w:t>
      </w:r>
      <w:r w:rsidR="00774038">
        <w:rPr>
          <w:rFonts w:hint="cs"/>
          <w:rtl/>
          <w:lang w:val="en-US"/>
        </w:rPr>
        <w:t>مواقع</w:t>
      </w:r>
      <w:r>
        <w:rPr>
          <w:rFonts w:hint="cs"/>
          <w:rtl/>
          <w:lang w:val="en-US"/>
        </w:rPr>
        <w:t xml:space="preserve"> مدارية متعددة </w:t>
      </w:r>
      <w:r w:rsidR="004D71C9">
        <w:rPr>
          <w:rFonts w:hint="cs"/>
          <w:rtl/>
          <w:lang w:val="en-US"/>
        </w:rPr>
        <w:t xml:space="preserve">(باستثناء حالة المباعدة المدارية التي تبلغ </w:t>
      </w:r>
      <w:r w:rsidR="004D71C9">
        <w:rPr>
          <w:lang w:val="en-US"/>
        </w:rPr>
        <w:sym w:font="Symbol" w:char="F0B0"/>
      </w:r>
      <w:r w:rsidR="004D71C9">
        <w:rPr>
          <w:lang w:val="en-US"/>
        </w:rPr>
        <w:t>0,4</w:t>
      </w:r>
      <w:r w:rsidR="004D71C9">
        <w:rPr>
          <w:rFonts w:hint="cs"/>
          <w:rtl/>
          <w:lang w:val="en-US"/>
        </w:rPr>
        <w:t xml:space="preserve"> ل</w:t>
      </w:r>
      <w:r w:rsidR="00774038">
        <w:rPr>
          <w:rFonts w:hint="cs"/>
          <w:rtl/>
          <w:lang w:val="en-US"/>
        </w:rPr>
        <w:t>ز</w:t>
      </w:r>
      <w:r w:rsidR="004D71C9">
        <w:rPr>
          <w:rFonts w:hint="cs"/>
          <w:rtl/>
          <w:lang w:val="en-US"/>
        </w:rPr>
        <w:t>م</w:t>
      </w:r>
      <w:r w:rsidR="00774038">
        <w:rPr>
          <w:rFonts w:hint="cs"/>
          <w:rtl/>
          <w:lang w:val="en-US"/>
        </w:rPr>
        <w:t>ر</w:t>
      </w:r>
      <w:r w:rsidR="004D71C9">
        <w:rPr>
          <w:rFonts w:hint="cs"/>
          <w:rtl/>
          <w:lang w:val="en-US"/>
        </w:rPr>
        <w:t xml:space="preserve"> السواتل في خطة الإقليم </w:t>
      </w:r>
      <w:r w:rsidR="004D71C9">
        <w:rPr>
          <w:lang w:val="en-US"/>
        </w:rPr>
        <w:t>2</w:t>
      </w:r>
      <w:r w:rsidR="004D71C9">
        <w:rPr>
          <w:rFonts w:hint="cs"/>
          <w:rtl/>
          <w:lang w:val="en-US"/>
        </w:rPr>
        <w:t xml:space="preserve"> وتعديلاتها اللاحقة).</w:t>
      </w:r>
    </w:p>
    <w:p w:rsidR="00220DB9" w:rsidRDefault="004D71C9" w:rsidP="0057314A">
      <w:pPr>
        <w:tabs>
          <w:tab w:val="clear" w:pos="794"/>
          <w:tab w:val="clear" w:pos="1191"/>
          <w:tab w:val="clear" w:pos="1588"/>
          <w:tab w:val="clear" w:pos="1985"/>
        </w:tabs>
        <w:spacing w:before="240"/>
        <w:rPr>
          <w:rtl/>
          <w:lang w:val="en-US"/>
        </w:rPr>
      </w:pPr>
      <w:r>
        <w:rPr>
          <w:rFonts w:hint="cs"/>
          <w:rtl/>
          <w:lang w:val="en-US"/>
        </w:rPr>
        <w:t xml:space="preserve">وفي حالة طلب </w:t>
      </w:r>
      <w:r w:rsidR="004775F6">
        <w:rPr>
          <w:rFonts w:hint="cs"/>
          <w:rtl/>
          <w:lang w:val="en-US"/>
        </w:rPr>
        <w:t xml:space="preserve">تقدمه إحدى الإدارات بشأن </w:t>
      </w:r>
      <w:r w:rsidR="00774038">
        <w:rPr>
          <w:rFonts w:hint="cs"/>
          <w:rtl/>
          <w:lang w:val="en-US"/>
        </w:rPr>
        <w:t>استبدال</w:t>
      </w:r>
      <w:r>
        <w:rPr>
          <w:rFonts w:hint="cs"/>
          <w:rtl/>
          <w:lang w:val="en-US"/>
        </w:rPr>
        <w:t xml:space="preserve"> تخصيص/</w:t>
      </w:r>
      <w:r w:rsidR="004775F6">
        <w:rPr>
          <w:rFonts w:hint="cs"/>
          <w:rtl/>
          <w:lang w:val="en-US"/>
        </w:rPr>
        <w:t>تسجيل</w:t>
      </w:r>
      <w:r>
        <w:rPr>
          <w:rFonts w:hint="cs"/>
          <w:rtl/>
          <w:lang w:val="en-US"/>
        </w:rPr>
        <w:t xml:space="preserve"> في خطة الإقليم </w:t>
      </w:r>
      <w:r>
        <w:rPr>
          <w:lang w:val="en-US"/>
        </w:rPr>
        <w:t>2</w:t>
      </w:r>
      <w:r w:rsidR="004775F6">
        <w:rPr>
          <w:rFonts w:hint="cs"/>
          <w:rtl/>
          <w:lang w:val="en-US"/>
        </w:rPr>
        <w:t>،</w:t>
      </w:r>
      <w:r>
        <w:rPr>
          <w:rFonts w:hint="cs"/>
          <w:rtl/>
          <w:lang w:val="en-US"/>
        </w:rPr>
        <w:t xml:space="preserve"> فإن تطبيق الفقرة </w:t>
      </w:r>
      <w:r>
        <w:rPr>
          <w:lang w:val="en-US"/>
        </w:rPr>
        <w:t>2.2</w:t>
      </w:r>
      <w:r>
        <w:rPr>
          <w:rFonts w:hint="cs"/>
          <w:rtl/>
          <w:lang w:val="en-US"/>
        </w:rPr>
        <w:t xml:space="preserve"> من القواعد الإجرائية </w:t>
      </w:r>
      <w:r w:rsidR="00774038">
        <w:rPr>
          <w:rFonts w:hint="cs"/>
          <w:rtl/>
          <w:lang w:val="en-US"/>
        </w:rPr>
        <w:t>المتصلة</w:t>
      </w:r>
      <w:r>
        <w:rPr>
          <w:rFonts w:hint="cs"/>
          <w:rtl/>
          <w:lang w:val="en-US"/>
        </w:rPr>
        <w:t xml:space="preserve"> بالفقرة </w:t>
      </w:r>
      <w:r>
        <w:rPr>
          <w:lang w:val="en-US"/>
        </w:rPr>
        <w:t>6.2.4</w:t>
      </w:r>
      <w:r>
        <w:rPr>
          <w:rFonts w:hint="cs"/>
          <w:rtl/>
          <w:lang w:val="en-US"/>
        </w:rPr>
        <w:t xml:space="preserve"> من التذييل </w:t>
      </w:r>
      <w:r w:rsidRPr="004775F6">
        <w:rPr>
          <w:b/>
          <w:bCs/>
          <w:lang w:val="en-US"/>
        </w:rPr>
        <w:t>30A</w:t>
      </w:r>
      <w:r>
        <w:rPr>
          <w:rFonts w:hint="cs"/>
          <w:rtl/>
          <w:lang w:val="en-US"/>
        </w:rPr>
        <w:t xml:space="preserve">، </w:t>
      </w:r>
      <w:r w:rsidR="00774038">
        <w:rPr>
          <w:rFonts w:hint="cs"/>
          <w:rtl/>
          <w:lang w:val="en-US"/>
        </w:rPr>
        <w:t>يتطلب معالجة</w:t>
      </w:r>
      <w:r>
        <w:rPr>
          <w:rFonts w:hint="cs"/>
          <w:rtl/>
          <w:lang w:val="en-US"/>
        </w:rPr>
        <w:t xml:space="preserve"> التخصيص المعدل </w:t>
      </w:r>
      <w:r w:rsidR="00774038">
        <w:rPr>
          <w:rFonts w:hint="cs"/>
          <w:rtl/>
          <w:lang w:val="en-US"/>
        </w:rPr>
        <w:t>الذي طلبته</w:t>
      </w:r>
      <w:r>
        <w:rPr>
          <w:rFonts w:hint="cs"/>
          <w:rtl/>
          <w:lang w:val="en-US"/>
        </w:rPr>
        <w:t xml:space="preserve"> الإدارة بموجب المادة </w:t>
      </w:r>
      <w:r>
        <w:rPr>
          <w:lang w:val="en-US"/>
        </w:rPr>
        <w:t>4</w:t>
      </w:r>
      <w:r>
        <w:rPr>
          <w:rFonts w:hint="cs"/>
          <w:rtl/>
          <w:lang w:val="en-US"/>
        </w:rPr>
        <w:t xml:space="preserve"> من </w:t>
      </w:r>
      <w:r w:rsidR="004775F6">
        <w:rPr>
          <w:rFonts w:hint="cs"/>
          <w:rtl/>
          <w:lang w:val="en-US"/>
        </w:rPr>
        <w:t xml:space="preserve">ذلك </w:t>
      </w:r>
      <w:r>
        <w:rPr>
          <w:rFonts w:hint="cs"/>
          <w:rtl/>
          <w:lang w:val="en-US"/>
        </w:rPr>
        <w:t xml:space="preserve">التذييل </w:t>
      </w:r>
      <w:r w:rsidR="006C417A">
        <w:rPr>
          <w:rFonts w:hint="cs"/>
          <w:rtl/>
          <w:lang w:val="en-US"/>
        </w:rPr>
        <w:t>على أساس ا</w:t>
      </w:r>
      <w:r>
        <w:rPr>
          <w:rFonts w:hint="cs"/>
          <w:rtl/>
          <w:lang w:val="en-US"/>
        </w:rPr>
        <w:t>لشروط التالية:</w:t>
      </w:r>
    </w:p>
    <w:p w:rsidR="004D71C9" w:rsidRDefault="004D71C9" w:rsidP="0057314A">
      <w:pPr>
        <w:pStyle w:val="enumlev1"/>
        <w:spacing w:before="120"/>
        <w:rPr>
          <w:rtl/>
          <w:lang w:val="en-US"/>
        </w:rPr>
      </w:pPr>
      <w:r>
        <w:rPr>
          <w:rFonts w:hint="cs"/>
          <w:rtl/>
          <w:lang w:val="en-US"/>
        </w:rPr>
        <w:t>-</w:t>
      </w:r>
      <w:r>
        <w:rPr>
          <w:rFonts w:hint="cs"/>
          <w:rtl/>
          <w:lang w:val="en-US"/>
        </w:rPr>
        <w:tab/>
        <w:t xml:space="preserve">لا يؤخذ في الاعتبار تأثير </w:t>
      </w:r>
      <w:r w:rsidR="00774038">
        <w:rPr>
          <w:rFonts w:hint="cs"/>
          <w:rtl/>
          <w:lang w:val="en-US"/>
        </w:rPr>
        <w:t>تداخل من تخصيص أولي</w:t>
      </w:r>
      <w:r>
        <w:rPr>
          <w:rFonts w:hint="cs"/>
          <w:rtl/>
          <w:lang w:val="en-US"/>
        </w:rPr>
        <w:t xml:space="preserve"> للإدارة الطالبة، </w:t>
      </w:r>
      <w:r w:rsidR="004775F6">
        <w:rPr>
          <w:rFonts w:hint="cs"/>
          <w:rtl/>
          <w:lang w:val="en-US"/>
        </w:rPr>
        <w:t>عند</w:t>
      </w:r>
      <w:r>
        <w:rPr>
          <w:rFonts w:hint="cs"/>
          <w:rtl/>
          <w:lang w:val="en-US"/>
        </w:rPr>
        <w:t xml:space="preserve"> حساب هامش الحماية المكافئة </w:t>
      </w:r>
      <w:r w:rsidR="004775F6">
        <w:rPr>
          <w:rFonts w:hint="cs"/>
          <w:rtl/>
          <w:lang w:val="en-US"/>
        </w:rPr>
        <w:t xml:space="preserve">الشامل </w:t>
      </w:r>
      <w:r>
        <w:rPr>
          <w:rFonts w:hint="cs"/>
          <w:rtl/>
          <w:lang w:val="en-US"/>
        </w:rPr>
        <w:t xml:space="preserve">للتخصيص المعدل </w:t>
      </w:r>
      <w:r w:rsidR="00774038">
        <w:rPr>
          <w:rFonts w:hint="cs"/>
          <w:rtl/>
          <w:lang w:val="en-US"/>
        </w:rPr>
        <w:t>الذي</w:t>
      </w:r>
      <w:r>
        <w:rPr>
          <w:rFonts w:hint="cs"/>
          <w:rtl/>
          <w:lang w:val="en-US"/>
        </w:rPr>
        <w:t xml:space="preserve"> طلبته هذه الإدارة، والعكس بالعكس؛</w:t>
      </w:r>
    </w:p>
    <w:p w:rsidR="004D71C9" w:rsidRDefault="004D71C9" w:rsidP="0057314A">
      <w:pPr>
        <w:pStyle w:val="enumlev1"/>
        <w:spacing w:before="120"/>
        <w:rPr>
          <w:rtl/>
          <w:lang w:val="en-US"/>
        </w:rPr>
      </w:pPr>
      <w:r>
        <w:rPr>
          <w:rFonts w:hint="cs"/>
          <w:rtl/>
          <w:lang w:val="en-US"/>
        </w:rPr>
        <w:t>-</w:t>
      </w:r>
      <w:r>
        <w:rPr>
          <w:rFonts w:hint="cs"/>
          <w:rtl/>
          <w:lang w:val="en-US"/>
        </w:rPr>
        <w:tab/>
        <w:t xml:space="preserve">لا يؤخذ في الاعتبار أي تأثير للتداخل التراكمي </w:t>
      </w:r>
      <w:r w:rsidR="00AF79F5">
        <w:rPr>
          <w:rFonts w:hint="cs"/>
          <w:rtl/>
          <w:lang w:val="en-US"/>
        </w:rPr>
        <w:t xml:space="preserve">من التخصيص الأولي قيد النظر ومن التخصيص </w:t>
      </w:r>
      <w:r>
        <w:rPr>
          <w:rFonts w:hint="cs"/>
          <w:rtl/>
          <w:lang w:val="en-US"/>
        </w:rPr>
        <w:t xml:space="preserve">المعدل للإدارة الطالبة، </w:t>
      </w:r>
      <w:r w:rsidR="004775F6">
        <w:rPr>
          <w:rFonts w:hint="cs"/>
          <w:rtl/>
          <w:lang w:val="en-US"/>
        </w:rPr>
        <w:t>عند</w:t>
      </w:r>
      <w:r>
        <w:rPr>
          <w:rFonts w:hint="cs"/>
          <w:rtl/>
          <w:lang w:val="en-US"/>
        </w:rPr>
        <w:t xml:space="preserve"> حساب هامش الحماية المكافئة</w:t>
      </w:r>
      <w:r w:rsidR="004775F6">
        <w:rPr>
          <w:rFonts w:hint="cs"/>
          <w:rtl/>
          <w:lang w:val="en-US"/>
        </w:rPr>
        <w:t xml:space="preserve"> الشامل</w:t>
      </w:r>
      <w:r>
        <w:rPr>
          <w:rFonts w:hint="cs"/>
          <w:rtl/>
          <w:lang w:val="en-US"/>
        </w:rPr>
        <w:t xml:space="preserve"> </w:t>
      </w:r>
      <w:r w:rsidR="004775F6">
        <w:rPr>
          <w:rFonts w:hint="cs"/>
          <w:rtl/>
          <w:lang w:val="en-US"/>
        </w:rPr>
        <w:t>ل</w:t>
      </w:r>
      <w:r>
        <w:rPr>
          <w:rFonts w:hint="cs"/>
          <w:rtl/>
          <w:lang w:val="en-US"/>
        </w:rPr>
        <w:t xml:space="preserve">لتخصيصات الأخرى، ولا يؤخذ في الحسبان سوى أسوأ تأثير </w:t>
      </w:r>
      <w:r w:rsidR="00B16D3B">
        <w:rPr>
          <w:rFonts w:hint="cs"/>
          <w:rtl/>
          <w:lang w:val="en-US"/>
        </w:rPr>
        <w:t>ل</w:t>
      </w:r>
      <w:r>
        <w:rPr>
          <w:rFonts w:hint="cs"/>
          <w:rtl/>
          <w:lang w:val="en-US"/>
        </w:rPr>
        <w:t xml:space="preserve">لتداخل من كلا </w:t>
      </w:r>
      <w:r w:rsidR="00AF79F5">
        <w:rPr>
          <w:rFonts w:hint="cs"/>
          <w:rtl/>
          <w:lang w:val="en-US"/>
        </w:rPr>
        <w:t>التخصيصين</w:t>
      </w:r>
      <w:r>
        <w:rPr>
          <w:rFonts w:hint="cs"/>
          <w:rtl/>
          <w:lang w:val="en-US"/>
        </w:rPr>
        <w:t>.</w:t>
      </w:r>
    </w:p>
    <w:p w:rsidR="004D71C9" w:rsidRDefault="004D71C9" w:rsidP="0057314A">
      <w:pPr>
        <w:tabs>
          <w:tab w:val="clear" w:pos="794"/>
          <w:tab w:val="clear" w:pos="1191"/>
          <w:tab w:val="clear" w:pos="1588"/>
          <w:tab w:val="clear" w:pos="1985"/>
        </w:tabs>
        <w:spacing w:before="240"/>
        <w:rPr>
          <w:rtl/>
          <w:lang w:val="en-US"/>
        </w:rPr>
      </w:pPr>
      <w:r>
        <w:rPr>
          <w:rFonts w:hint="cs"/>
          <w:rtl/>
          <w:lang w:val="en-US"/>
        </w:rPr>
        <w:t xml:space="preserve">ولا تنطبق الشروط سالفة الذكر إلا في المهلة الممنوحة لمعالجة التخصيصات المعدلة بموجب المادة </w:t>
      </w:r>
      <w:r>
        <w:rPr>
          <w:lang w:val="en-US"/>
        </w:rPr>
        <w:t>4</w:t>
      </w:r>
      <w:r>
        <w:rPr>
          <w:rFonts w:hint="cs"/>
          <w:rtl/>
          <w:lang w:val="en-US"/>
        </w:rPr>
        <w:t xml:space="preserve"> من التذييل </w:t>
      </w:r>
      <w:r w:rsidRPr="00400BD9">
        <w:rPr>
          <w:b/>
          <w:bCs/>
          <w:lang w:val="en-US"/>
        </w:rPr>
        <w:t>30A</w:t>
      </w:r>
      <w:r>
        <w:rPr>
          <w:rFonts w:hint="cs"/>
          <w:rtl/>
          <w:lang w:val="en-US"/>
        </w:rPr>
        <w:t xml:space="preserve">. وبعد انتهاء هذه المهلة، </w:t>
      </w:r>
      <w:r w:rsidR="00F35846">
        <w:rPr>
          <w:rFonts w:hint="cs"/>
          <w:rtl/>
          <w:lang w:val="en-US"/>
        </w:rPr>
        <w:t>سيظل</w:t>
      </w:r>
      <w:r>
        <w:rPr>
          <w:rFonts w:hint="cs"/>
          <w:rtl/>
          <w:lang w:val="en-US"/>
        </w:rPr>
        <w:t xml:space="preserve"> التخصيص الأولي أو التخصيص المعدل للإدارة الطالبة في الخطة، تبعاً لنتيجة تطبيق إجراء المادة </w:t>
      </w:r>
      <w:r>
        <w:rPr>
          <w:lang w:val="en-US"/>
        </w:rPr>
        <w:t>4</w:t>
      </w:r>
      <w:r>
        <w:rPr>
          <w:rFonts w:hint="cs"/>
          <w:rtl/>
          <w:lang w:val="en-US"/>
        </w:rPr>
        <w:t xml:space="preserve"> على هذ</w:t>
      </w:r>
      <w:r w:rsidR="00F35846">
        <w:rPr>
          <w:rFonts w:hint="cs"/>
          <w:rtl/>
          <w:lang w:val="en-US"/>
        </w:rPr>
        <w:t>ا</w:t>
      </w:r>
      <w:r>
        <w:rPr>
          <w:rFonts w:hint="cs"/>
          <w:rtl/>
          <w:lang w:val="en-US"/>
        </w:rPr>
        <w:t xml:space="preserve"> التخصيص المعدل.</w:t>
      </w:r>
    </w:p>
    <w:p w:rsidR="001644D4" w:rsidRDefault="002E292F" w:rsidP="002E292F">
      <w:pPr>
        <w:tabs>
          <w:tab w:val="clear" w:pos="794"/>
          <w:tab w:val="clear" w:pos="1191"/>
          <w:tab w:val="clear" w:pos="1588"/>
          <w:tab w:val="clear" w:pos="1985"/>
        </w:tabs>
        <w:spacing w:before="0" w:line="120" w:lineRule="auto"/>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644D4">
        <w:tc>
          <w:tcPr>
            <w:tcW w:w="1275" w:type="dxa"/>
          </w:tcPr>
          <w:p w:rsidR="001644D4" w:rsidRPr="00EC59CD" w:rsidRDefault="001644D4" w:rsidP="001644D4">
            <w:pPr>
              <w:tabs>
                <w:tab w:val="clear" w:pos="794"/>
                <w:tab w:val="clear" w:pos="1191"/>
                <w:tab w:val="clear" w:pos="1588"/>
                <w:tab w:val="clear" w:pos="1985"/>
              </w:tabs>
              <w:spacing w:before="0" w:after="40" w:line="280" w:lineRule="exact"/>
              <w:rPr>
                <w:b/>
                <w:bCs/>
                <w:rtl/>
                <w:lang w:val="en-US"/>
              </w:rPr>
            </w:pPr>
            <w:r>
              <w:rPr>
                <w:b/>
                <w:bCs/>
                <w:lang w:val="en-US"/>
              </w:rPr>
              <w:lastRenderedPageBreak/>
              <w:t>1.1.4</w:t>
            </w:r>
            <w:r>
              <w:rPr>
                <w:rFonts w:hint="cs"/>
                <w:b/>
                <w:bCs/>
                <w:rtl/>
                <w:lang w:val="en-US"/>
              </w:rPr>
              <w:t xml:space="preserve"> </w:t>
            </w:r>
            <w:r w:rsidRPr="001644D4">
              <w:rPr>
                <w:rFonts w:hint="cs"/>
                <w:b/>
                <w:bCs/>
                <w:i/>
                <w:iCs/>
                <w:rtl/>
                <w:lang w:val="en-US"/>
              </w:rPr>
              <w:t>ج)</w:t>
            </w:r>
          </w:p>
        </w:tc>
      </w:tr>
    </w:tbl>
    <w:p w:rsidR="001644D4" w:rsidRDefault="00176122" w:rsidP="00DD6FFC">
      <w:pPr>
        <w:tabs>
          <w:tab w:val="clear" w:pos="794"/>
          <w:tab w:val="clear" w:pos="1191"/>
          <w:tab w:val="clear" w:pos="1588"/>
          <w:tab w:val="clear" w:pos="1985"/>
        </w:tabs>
        <w:spacing w:before="400"/>
        <w:rPr>
          <w:rtl/>
          <w:lang w:val="en-US"/>
        </w:rPr>
      </w:pPr>
      <w:r>
        <w:rPr>
          <w:rFonts w:hint="cs"/>
          <w:rtl/>
          <w:lang w:val="en-US"/>
        </w:rPr>
        <w:t>من أجل تحديد الإدار</w:t>
      </w:r>
      <w:r w:rsidR="00B16D3B">
        <w:rPr>
          <w:rFonts w:hint="cs"/>
          <w:rtl/>
          <w:lang w:val="en-US"/>
        </w:rPr>
        <w:t>ا</w:t>
      </w:r>
      <w:r>
        <w:rPr>
          <w:rFonts w:hint="cs"/>
          <w:rtl/>
          <w:lang w:val="en-US"/>
        </w:rPr>
        <w:t xml:space="preserve">ت التي قد تتأثر في الإقليم </w:t>
      </w:r>
      <w:r>
        <w:rPr>
          <w:lang w:val="en-US"/>
        </w:rPr>
        <w:t>2</w:t>
      </w:r>
      <w:r w:rsidR="00812433">
        <w:rPr>
          <w:rFonts w:hint="cs"/>
          <w:rtl/>
          <w:lang w:val="en-US"/>
        </w:rPr>
        <w:t>، ي</w:t>
      </w:r>
      <w:r>
        <w:rPr>
          <w:rFonts w:hint="cs"/>
          <w:rtl/>
          <w:lang w:val="en-US"/>
        </w:rPr>
        <w:t>ُ</w:t>
      </w:r>
      <w:r w:rsidR="00812433">
        <w:rPr>
          <w:rFonts w:hint="cs"/>
          <w:rtl/>
          <w:lang w:val="en-US"/>
        </w:rPr>
        <w:t xml:space="preserve">فحص التخصيص الجديد أو المعدل المقترح إدراجه في قائمة التردد </w:t>
      </w:r>
      <w:r w:rsidR="00812433">
        <w:rPr>
          <w:lang w:val="en-US"/>
        </w:rPr>
        <w:t>GHz 17</w:t>
      </w:r>
      <w:r w:rsidR="00812433">
        <w:rPr>
          <w:rFonts w:hint="cs"/>
          <w:rtl/>
          <w:lang w:val="en-US"/>
        </w:rPr>
        <w:t xml:space="preserve"> للإقليمين </w:t>
      </w:r>
      <w:r w:rsidR="00812433">
        <w:rPr>
          <w:lang w:val="en-US"/>
        </w:rPr>
        <w:t>1</w:t>
      </w:r>
      <w:r w:rsidR="00812433">
        <w:rPr>
          <w:rFonts w:hint="cs"/>
          <w:rtl/>
          <w:lang w:val="en-US"/>
        </w:rPr>
        <w:t xml:space="preserve"> و</w:t>
      </w:r>
      <w:r w:rsidR="00812433">
        <w:rPr>
          <w:lang w:val="en-US"/>
        </w:rPr>
        <w:t>3</w:t>
      </w:r>
      <w:r w:rsidR="00812433">
        <w:rPr>
          <w:rFonts w:hint="cs"/>
          <w:rtl/>
          <w:lang w:val="en-US"/>
        </w:rPr>
        <w:t xml:space="preserve"> بالنسبة إلى خطة الإقليم </w:t>
      </w:r>
      <w:r w:rsidR="00812433">
        <w:rPr>
          <w:lang w:val="en-US"/>
        </w:rPr>
        <w:t>2</w:t>
      </w:r>
      <w:r w:rsidR="00812433">
        <w:rPr>
          <w:rFonts w:hint="cs"/>
          <w:rtl/>
          <w:lang w:val="en-US"/>
        </w:rPr>
        <w:t xml:space="preserve"> </w:t>
      </w:r>
      <w:r>
        <w:rPr>
          <w:rFonts w:hint="cs"/>
          <w:rtl/>
          <w:lang w:val="en-US"/>
        </w:rPr>
        <w:t>بصورتها القائمة</w:t>
      </w:r>
      <w:r w:rsidR="00812433">
        <w:rPr>
          <w:rFonts w:hint="cs"/>
          <w:rtl/>
          <w:lang w:val="en-US"/>
        </w:rPr>
        <w:t xml:space="preserve"> في تاريخ استلام التخصيص الجديد أو المعدل</w:t>
      </w:r>
      <w:r>
        <w:rPr>
          <w:rFonts w:hint="cs"/>
          <w:rtl/>
          <w:lang w:val="en-US"/>
        </w:rPr>
        <w:t xml:space="preserve"> المقترح</w:t>
      </w:r>
      <w:r w:rsidR="00812433">
        <w:rPr>
          <w:rFonts w:hint="cs"/>
          <w:rtl/>
          <w:lang w:val="en-US"/>
        </w:rPr>
        <w:t>، بما في ذلك التعديلات المقترح</w:t>
      </w:r>
      <w:r>
        <w:rPr>
          <w:rFonts w:hint="cs"/>
          <w:rtl/>
          <w:lang w:val="en-US"/>
        </w:rPr>
        <w:t xml:space="preserve"> إدخالها على</w:t>
      </w:r>
      <w:r w:rsidR="00812433">
        <w:rPr>
          <w:rFonts w:hint="cs"/>
          <w:rtl/>
          <w:lang w:val="en-US"/>
        </w:rPr>
        <w:t xml:space="preserve"> خطة الإقليم </w:t>
      </w:r>
      <w:r w:rsidR="00812433">
        <w:rPr>
          <w:lang w:val="en-US"/>
        </w:rPr>
        <w:t>2</w:t>
      </w:r>
      <w:r w:rsidR="00812433">
        <w:rPr>
          <w:rFonts w:hint="cs"/>
          <w:rtl/>
          <w:lang w:val="en-US"/>
        </w:rPr>
        <w:t xml:space="preserve"> </w:t>
      </w:r>
      <w:r>
        <w:rPr>
          <w:rFonts w:hint="cs"/>
          <w:rtl/>
          <w:lang w:val="en-US"/>
        </w:rPr>
        <w:t>و</w:t>
      </w:r>
      <w:r w:rsidR="00812433">
        <w:rPr>
          <w:rFonts w:hint="cs"/>
          <w:rtl/>
          <w:lang w:val="en-US"/>
        </w:rPr>
        <w:t xml:space="preserve">المستلمة قبل ذلك التاريخ (سواء </w:t>
      </w:r>
      <w:r>
        <w:rPr>
          <w:rFonts w:hint="cs"/>
          <w:rtl/>
          <w:lang w:val="en-US"/>
        </w:rPr>
        <w:t>اكتمل</w:t>
      </w:r>
      <w:r w:rsidR="00812433">
        <w:rPr>
          <w:rFonts w:hint="cs"/>
          <w:rtl/>
          <w:lang w:val="en-US"/>
        </w:rPr>
        <w:t xml:space="preserve"> إجراء المادة </w:t>
      </w:r>
      <w:r w:rsidR="00812433">
        <w:rPr>
          <w:lang w:val="en-US"/>
        </w:rPr>
        <w:t>4</w:t>
      </w:r>
      <w:r w:rsidR="00812433">
        <w:rPr>
          <w:rFonts w:hint="cs"/>
          <w:rtl/>
          <w:lang w:val="en-US"/>
        </w:rPr>
        <w:t xml:space="preserve"> </w:t>
      </w:r>
      <w:r>
        <w:rPr>
          <w:rFonts w:hint="cs"/>
          <w:rtl/>
          <w:lang w:val="en-US"/>
        </w:rPr>
        <w:t>أم لم يك</w:t>
      </w:r>
      <w:r w:rsidR="00812433">
        <w:rPr>
          <w:rFonts w:hint="cs"/>
          <w:rtl/>
          <w:lang w:val="en-US"/>
        </w:rPr>
        <w:t>تمل). و</w:t>
      </w:r>
      <w:r>
        <w:rPr>
          <w:rFonts w:hint="cs"/>
          <w:rtl/>
          <w:lang w:val="en-US"/>
        </w:rPr>
        <w:t>لا</w:t>
      </w:r>
      <w:r w:rsidR="00812433">
        <w:rPr>
          <w:rFonts w:hint="cs"/>
          <w:rtl/>
          <w:lang w:val="en-US"/>
        </w:rPr>
        <w:t xml:space="preserve"> يتناول هذا التفحص إلا الإدارات التي لها تخصيصات تتراكب عروض نطاقها اللازمة مع عرض النطاق اللازم</w:t>
      </w:r>
      <w:r w:rsidR="00812433" w:rsidRPr="007F3BBD">
        <w:rPr>
          <w:rStyle w:val="StyleFootnoteReferenceComplexTimesNewRoman11pt"/>
          <w:rtl/>
        </w:rPr>
        <w:footnoteReference w:id="3"/>
      </w:r>
      <w:r w:rsidR="00812433">
        <w:rPr>
          <w:rFonts w:hint="cs"/>
          <w:rtl/>
          <w:lang w:val="en-US"/>
        </w:rPr>
        <w:t xml:space="preserve"> </w:t>
      </w:r>
      <w:r w:rsidR="00DD6FFC">
        <w:rPr>
          <w:rFonts w:hint="cs"/>
          <w:rtl/>
          <w:lang w:val="en-US"/>
        </w:rPr>
        <w:t xml:space="preserve">للتخصيص </w:t>
      </w:r>
      <w:r w:rsidR="00812433">
        <w:rPr>
          <w:rFonts w:hint="cs"/>
          <w:rtl/>
          <w:lang w:val="en-US"/>
        </w:rPr>
        <w:t xml:space="preserve">الجديد أو المعدل </w:t>
      </w:r>
      <w:r w:rsidR="001E7C9B">
        <w:rPr>
          <w:rFonts w:hint="cs"/>
          <w:rtl/>
          <w:lang w:val="en-US"/>
        </w:rPr>
        <w:t xml:space="preserve">المقترح </w:t>
      </w:r>
      <w:r w:rsidR="00DD6FFC">
        <w:rPr>
          <w:rFonts w:hint="cs"/>
          <w:rtl/>
          <w:lang w:val="en-US"/>
        </w:rPr>
        <w:t>لقائمة التردد</w:t>
      </w:r>
      <w:r w:rsidR="00812433">
        <w:rPr>
          <w:rFonts w:hint="cs"/>
          <w:rtl/>
          <w:lang w:val="en-US"/>
        </w:rPr>
        <w:t xml:space="preserve"> </w:t>
      </w:r>
      <w:r w:rsidR="00812433">
        <w:rPr>
          <w:lang w:val="en-US"/>
        </w:rPr>
        <w:t>GHz 17</w:t>
      </w:r>
      <w:r w:rsidR="00812433">
        <w:rPr>
          <w:rFonts w:hint="cs"/>
          <w:rtl/>
          <w:lang w:val="en-US"/>
        </w:rPr>
        <w:t xml:space="preserve"> </w:t>
      </w:r>
      <w:r w:rsidR="00DD6FFC">
        <w:rPr>
          <w:rFonts w:hint="cs"/>
          <w:rtl/>
          <w:lang w:val="en-US"/>
        </w:rPr>
        <w:t>ل</w:t>
      </w:r>
      <w:r w:rsidR="00812433">
        <w:rPr>
          <w:rFonts w:hint="cs"/>
          <w:rtl/>
          <w:lang w:val="en-US"/>
        </w:rPr>
        <w:t xml:space="preserve">لإقليمين </w:t>
      </w:r>
      <w:r w:rsidR="00812433">
        <w:rPr>
          <w:lang w:val="en-US"/>
        </w:rPr>
        <w:t>1</w:t>
      </w:r>
      <w:r w:rsidR="00812433">
        <w:rPr>
          <w:rFonts w:hint="cs"/>
          <w:rtl/>
          <w:lang w:val="en-US"/>
        </w:rPr>
        <w:t xml:space="preserve"> و</w:t>
      </w:r>
      <w:r w:rsidR="00812433">
        <w:rPr>
          <w:lang w:val="en-US"/>
        </w:rPr>
        <w:t>3</w:t>
      </w:r>
      <w:r w:rsidR="00812433">
        <w:rPr>
          <w:rFonts w:hint="cs"/>
          <w:rtl/>
          <w:lang w:val="en-US"/>
        </w:rPr>
        <w:t>. وتعر</w:t>
      </w:r>
      <w:r w:rsidR="001E7C9B">
        <w:rPr>
          <w:rFonts w:hint="cs"/>
          <w:rtl/>
          <w:lang w:val="en-US"/>
        </w:rPr>
        <w:t>ّ</w:t>
      </w:r>
      <w:r w:rsidR="00812433">
        <w:rPr>
          <w:rFonts w:hint="cs"/>
          <w:rtl/>
          <w:lang w:val="en-US"/>
        </w:rPr>
        <w:t xml:space="preserve">ف إدارة تقع في الإقليم </w:t>
      </w:r>
      <w:r w:rsidR="00812433">
        <w:rPr>
          <w:lang w:val="en-US"/>
        </w:rPr>
        <w:t>2</w:t>
      </w:r>
      <w:r w:rsidR="00812433">
        <w:rPr>
          <w:rFonts w:hint="cs"/>
          <w:rtl/>
          <w:lang w:val="en-US"/>
        </w:rPr>
        <w:t xml:space="preserve"> بأن لها خدمات متأثرة تأثراً غير مؤات عندما يتم تجاوز الحدود المبينة في الفقرة </w:t>
      </w:r>
      <w:r w:rsidR="00812433">
        <w:rPr>
          <w:lang w:val="en-US"/>
        </w:rPr>
        <w:t>5</w:t>
      </w:r>
      <w:r w:rsidR="00812433">
        <w:rPr>
          <w:rFonts w:hint="cs"/>
          <w:rtl/>
          <w:lang w:val="en-US"/>
        </w:rPr>
        <w:t xml:space="preserve"> من الملحق </w:t>
      </w:r>
      <w:r w:rsidR="00812433">
        <w:rPr>
          <w:lang w:val="en-US"/>
        </w:rPr>
        <w:t>1</w:t>
      </w:r>
      <w:r w:rsidR="00812433">
        <w:rPr>
          <w:rFonts w:hint="cs"/>
          <w:rtl/>
          <w:lang w:val="en-US"/>
        </w:rPr>
        <w:t xml:space="preserve"> بالتذييل </w:t>
      </w:r>
      <w:r w:rsidR="00812433" w:rsidRPr="00812433">
        <w:rPr>
          <w:b/>
          <w:bCs/>
          <w:lang w:val="en-US"/>
        </w:rPr>
        <w:t>30A</w:t>
      </w:r>
      <w:r w:rsidR="00812433">
        <w:rPr>
          <w:rFonts w:hint="cs"/>
          <w:rtl/>
          <w:lang w:val="en-US"/>
        </w:rPr>
        <w:t>.</w:t>
      </w:r>
    </w:p>
    <w:p w:rsidR="00812433" w:rsidRDefault="00812433" w:rsidP="00812433">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12433">
        <w:tc>
          <w:tcPr>
            <w:tcW w:w="1275" w:type="dxa"/>
          </w:tcPr>
          <w:p w:rsidR="00812433" w:rsidRPr="00EC59CD" w:rsidRDefault="00812433" w:rsidP="00812433">
            <w:pPr>
              <w:tabs>
                <w:tab w:val="clear" w:pos="794"/>
                <w:tab w:val="clear" w:pos="1191"/>
                <w:tab w:val="clear" w:pos="1588"/>
                <w:tab w:val="clear" w:pos="1985"/>
              </w:tabs>
              <w:spacing w:before="0" w:after="40" w:line="280" w:lineRule="exact"/>
              <w:rPr>
                <w:b/>
                <w:bCs/>
                <w:rtl/>
                <w:lang w:val="en-US"/>
              </w:rPr>
            </w:pPr>
            <w:r>
              <w:rPr>
                <w:b/>
                <w:bCs/>
                <w:lang w:val="en-US"/>
              </w:rPr>
              <w:t>3.1.4</w:t>
            </w:r>
          </w:p>
        </w:tc>
      </w:tr>
    </w:tbl>
    <w:p w:rsidR="00812433" w:rsidRDefault="000F4A6A" w:rsidP="00DD6FFC">
      <w:pPr>
        <w:tabs>
          <w:tab w:val="clear" w:pos="794"/>
          <w:tab w:val="clear" w:pos="1191"/>
          <w:tab w:val="clear" w:pos="1588"/>
          <w:tab w:val="clear" w:pos="1985"/>
        </w:tabs>
        <w:spacing w:before="400"/>
        <w:rPr>
          <w:rtl/>
          <w:lang w:val="en-US"/>
        </w:rPr>
      </w:pPr>
      <w:r>
        <w:rPr>
          <w:lang w:val="en-US"/>
        </w:rPr>
        <w:t>1</w:t>
      </w:r>
      <w:r>
        <w:rPr>
          <w:rFonts w:hint="cs"/>
          <w:rtl/>
          <w:lang w:val="en-US"/>
        </w:rPr>
        <w:tab/>
        <w:t>عندما يلغ</w:t>
      </w:r>
      <w:r w:rsidR="00DF08B1">
        <w:rPr>
          <w:rFonts w:hint="cs"/>
          <w:rtl/>
          <w:lang w:val="en-US"/>
        </w:rPr>
        <w:t>ي</w:t>
      </w:r>
      <w:r>
        <w:rPr>
          <w:rFonts w:hint="cs"/>
          <w:rtl/>
          <w:lang w:val="en-US"/>
        </w:rPr>
        <w:t xml:space="preserve"> المكتب </w:t>
      </w:r>
      <w:r w:rsidR="00B16D3B">
        <w:rPr>
          <w:rFonts w:hint="cs"/>
          <w:rtl/>
          <w:lang w:val="en-US"/>
        </w:rPr>
        <w:t xml:space="preserve">تخصيص </w:t>
      </w:r>
      <w:r w:rsidR="001E7C9B">
        <w:rPr>
          <w:rFonts w:hint="cs"/>
          <w:rtl/>
          <w:lang w:val="en-US"/>
        </w:rPr>
        <w:t>تردد</w:t>
      </w:r>
      <w:r>
        <w:rPr>
          <w:rFonts w:hint="cs"/>
          <w:rtl/>
          <w:lang w:val="en-US"/>
        </w:rPr>
        <w:t xml:space="preserve"> تطبيقاً للفقرة </w:t>
      </w:r>
      <w:r w:rsidR="00B16D3B">
        <w:rPr>
          <w:lang w:val="en-US"/>
        </w:rPr>
        <w:t>2.3.5</w:t>
      </w:r>
      <w:r>
        <w:rPr>
          <w:rFonts w:hint="cs"/>
          <w:rtl/>
          <w:lang w:val="en-US"/>
        </w:rPr>
        <w:t xml:space="preserve"> من المادة </w:t>
      </w:r>
      <w:r>
        <w:rPr>
          <w:lang w:val="en-US"/>
        </w:rPr>
        <w:t>5</w:t>
      </w:r>
      <w:r>
        <w:rPr>
          <w:rFonts w:hint="cs"/>
          <w:rtl/>
          <w:lang w:val="en-US"/>
        </w:rPr>
        <w:t xml:space="preserve"> بهذا التذييل، </w:t>
      </w:r>
      <w:r w:rsidR="00DF08B1">
        <w:rPr>
          <w:rFonts w:hint="cs"/>
          <w:rtl/>
          <w:lang w:val="en-US"/>
        </w:rPr>
        <w:t>يحذف</w:t>
      </w:r>
      <w:r>
        <w:rPr>
          <w:rFonts w:hint="cs"/>
          <w:rtl/>
          <w:lang w:val="en-US"/>
        </w:rPr>
        <w:t xml:space="preserve"> أيضاً من الخطة أو القائمة، حسب </w:t>
      </w:r>
      <w:r w:rsidR="00DF08B1">
        <w:rPr>
          <w:rFonts w:hint="cs"/>
          <w:rtl/>
          <w:lang w:val="en-US"/>
        </w:rPr>
        <w:t xml:space="preserve">مقتضى </w:t>
      </w:r>
      <w:r>
        <w:rPr>
          <w:rFonts w:hint="cs"/>
          <w:rtl/>
          <w:lang w:val="en-US"/>
        </w:rPr>
        <w:t xml:space="preserve">الحال، التخصيص المناظر الذي قدم إما بموجب الفقرة </w:t>
      </w:r>
      <w:r>
        <w:rPr>
          <w:lang w:val="en-US"/>
        </w:rPr>
        <w:t>6.2.4</w:t>
      </w:r>
      <w:r>
        <w:rPr>
          <w:rFonts w:hint="cs"/>
          <w:rtl/>
          <w:lang w:val="en-US"/>
        </w:rPr>
        <w:t xml:space="preserve"> (باستثناء حالة طلب </w:t>
      </w:r>
      <w:r w:rsidR="00DF08B1">
        <w:rPr>
          <w:rFonts w:hint="cs"/>
          <w:rtl/>
          <w:lang w:val="en-US"/>
        </w:rPr>
        <w:t>مقدم لا</w:t>
      </w:r>
      <w:r>
        <w:rPr>
          <w:rFonts w:hint="cs"/>
          <w:rtl/>
          <w:lang w:val="en-US"/>
        </w:rPr>
        <w:t xml:space="preserve">ستبدال تخصيص في خطة الإقليم </w:t>
      </w:r>
      <w:r>
        <w:rPr>
          <w:lang w:val="en-US"/>
        </w:rPr>
        <w:t>2</w:t>
      </w:r>
      <w:r>
        <w:rPr>
          <w:rFonts w:hint="cs"/>
          <w:rtl/>
          <w:lang w:val="en-US"/>
        </w:rPr>
        <w:t>) و</w:t>
      </w:r>
      <w:r w:rsidR="00DF08B1">
        <w:rPr>
          <w:rFonts w:hint="cs"/>
          <w:rtl/>
          <w:lang w:val="en-US"/>
        </w:rPr>
        <w:t>أُدرج</w:t>
      </w:r>
      <w:r>
        <w:rPr>
          <w:rFonts w:hint="cs"/>
          <w:rtl/>
          <w:lang w:val="en-US"/>
        </w:rPr>
        <w:t xml:space="preserve"> في خطة الإقليم</w:t>
      </w:r>
      <w:r w:rsidR="00B16D3B">
        <w:rPr>
          <w:rFonts w:hint="cs"/>
          <w:rtl/>
          <w:lang w:val="en-US"/>
        </w:rPr>
        <w:t>،</w:t>
      </w:r>
      <w:r w:rsidR="00DF08B1">
        <w:rPr>
          <w:rFonts w:hint="cs"/>
          <w:rtl/>
          <w:lang w:val="en-US"/>
        </w:rPr>
        <w:t xml:space="preserve"> أو </w:t>
      </w:r>
      <w:r w:rsidR="00DD6FFC">
        <w:rPr>
          <w:rFonts w:hint="cs"/>
          <w:rtl/>
          <w:lang w:val="en-US"/>
        </w:rPr>
        <w:t xml:space="preserve">بموجب </w:t>
      </w:r>
      <w:r>
        <w:rPr>
          <w:rFonts w:hint="cs"/>
          <w:rtl/>
          <w:lang w:val="en-US"/>
        </w:rPr>
        <w:t xml:space="preserve">الفقرة </w:t>
      </w:r>
      <w:r>
        <w:rPr>
          <w:lang w:val="en-US"/>
        </w:rPr>
        <w:t>3.1.4</w:t>
      </w:r>
      <w:r>
        <w:rPr>
          <w:rFonts w:hint="cs"/>
          <w:rtl/>
          <w:lang w:val="en-US"/>
        </w:rPr>
        <w:t xml:space="preserve"> و</w:t>
      </w:r>
      <w:r w:rsidR="00DF08B1">
        <w:rPr>
          <w:rFonts w:hint="cs"/>
          <w:rtl/>
          <w:lang w:val="en-US"/>
        </w:rPr>
        <w:t>أُدرج</w:t>
      </w:r>
      <w:r>
        <w:rPr>
          <w:rFonts w:hint="cs"/>
          <w:rtl/>
          <w:lang w:val="en-US"/>
        </w:rPr>
        <w:t xml:space="preserve"> في قائمة الإقليمين </w:t>
      </w:r>
      <w:r>
        <w:rPr>
          <w:lang w:val="en-US"/>
        </w:rPr>
        <w:t>1</w:t>
      </w:r>
      <w:r>
        <w:rPr>
          <w:rFonts w:hint="cs"/>
          <w:rtl/>
          <w:lang w:val="en-US"/>
        </w:rPr>
        <w:t xml:space="preserve"> و</w:t>
      </w:r>
      <w:r w:rsidR="00B16D3B">
        <w:rPr>
          <w:lang w:val="en-US"/>
        </w:rPr>
        <w:t>3</w:t>
      </w:r>
      <w:r>
        <w:rPr>
          <w:rFonts w:hint="cs"/>
          <w:rtl/>
          <w:lang w:val="en-US"/>
        </w:rPr>
        <w:t xml:space="preserve">. وليس من الضروري أن يحدد المكتب من جديد الإدارة (الإدارات) المتأثرة نتيجة للإلغاء </w:t>
      </w:r>
      <w:r w:rsidR="00B16D3B">
        <w:rPr>
          <w:rFonts w:hint="cs"/>
          <w:rtl/>
          <w:lang w:val="en-US"/>
        </w:rPr>
        <w:t>المذكور أعلاه</w:t>
      </w:r>
      <w:r>
        <w:rPr>
          <w:rFonts w:hint="cs"/>
          <w:rtl/>
          <w:lang w:val="en-US"/>
        </w:rPr>
        <w:t>.</w:t>
      </w:r>
    </w:p>
    <w:p w:rsidR="000F4A6A" w:rsidRDefault="000F4A6A" w:rsidP="00DF08B1">
      <w:pPr>
        <w:tabs>
          <w:tab w:val="clear" w:pos="794"/>
          <w:tab w:val="clear" w:pos="1191"/>
          <w:tab w:val="clear" w:pos="1588"/>
          <w:tab w:val="clear" w:pos="1985"/>
        </w:tabs>
        <w:spacing w:before="400"/>
        <w:rPr>
          <w:rtl/>
          <w:lang w:val="en-US"/>
        </w:rPr>
      </w:pPr>
      <w:r>
        <w:rPr>
          <w:lang w:val="en-US"/>
        </w:rPr>
        <w:t>2</w:t>
      </w:r>
      <w:r>
        <w:rPr>
          <w:rFonts w:hint="cs"/>
          <w:rtl/>
          <w:lang w:val="en-US"/>
        </w:rPr>
        <w:tab/>
        <w:t>انظر أيضاً القواعد الإجرائية المتعلقة بقبول استلام بطاقات التبليغ.</w:t>
      </w:r>
    </w:p>
    <w:p w:rsidR="000F4A6A" w:rsidRDefault="000F4A6A" w:rsidP="00812433">
      <w:pPr>
        <w:tabs>
          <w:tab w:val="clear" w:pos="794"/>
          <w:tab w:val="clear" w:pos="1191"/>
          <w:tab w:val="clear" w:pos="1588"/>
          <w:tab w:val="clear" w:pos="1985"/>
        </w:tabs>
        <w:spacing w:before="400"/>
        <w:rPr>
          <w:rtl/>
          <w:lang w:val="en-US" w:bidi="ar-EG"/>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F4A6A">
        <w:tc>
          <w:tcPr>
            <w:tcW w:w="1275" w:type="dxa"/>
          </w:tcPr>
          <w:p w:rsidR="000F4A6A" w:rsidRPr="00EC59CD" w:rsidRDefault="000F4A6A" w:rsidP="000F4A6A">
            <w:pPr>
              <w:tabs>
                <w:tab w:val="clear" w:pos="794"/>
                <w:tab w:val="clear" w:pos="1191"/>
                <w:tab w:val="clear" w:pos="1588"/>
                <w:tab w:val="clear" w:pos="1985"/>
              </w:tabs>
              <w:spacing w:before="0" w:after="40" w:line="280" w:lineRule="exact"/>
              <w:rPr>
                <w:b/>
                <w:bCs/>
                <w:rtl/>
                <w:lang w:val="en-US"/>
              </w:rPr>
            </w:pPr>
            <w:r>
              <w:rPr>
                <w:b/>
                <w:bCs/>
                <w:lang w:val="en-US"/>
              </w:rPr>
              <w:t>7.1.4</w:t>
            </w:r>
          </w:p>
        </w:tc>
      </w:tr>
    </w:tbl>
    <w:p w:rsidR="000F4A6A" w:rsidRDefault="00AB2D67" w:rsidP="001B0518">
      <w:pPr>
        <w:tabs>
          <w:tab w:val="clear" w:pos="794"/>
          <w:tab w:val="clear" w:pos="1191"/>
          <w:tab w:val="clear" w:pos="1588"/>
          <w:tab w:val="clear" w:pos="1985"/>
        </w:tabs>
        <w:spacing w:before="400"/>
        <w:rPr>
          <w:rtl/>
          <w:lang w:val="en-US"/>
        </w:rPr>
      </w:pPr>
      <w:r>
        <w:rPr>
          <w:rFonts w:hint="cs"/>
          <w:rtl/>
          <w:lang w:val="en-US"/>
        </w:rPr>
        <w:t xml:space="preserve">عندما تطلب إحدى الإدارات إدارج اسمها في قائمة الإدارات التي </w:t>
      </w:r>
      <w:r w:rsidR="00DF08B1">
        <w:rPr>
          <w:rFonts w:hint="cs"/>
          <w:rtl/>
          <w:lang w:val="en-US"/>
        </w:rPr>
        <w:t>ستنشر أسماؤها</w:t>
      </w:r>
      <w:r>
        <w:rPr>
          <w:rFonts w:hint="cs"/>
          <w:rtl/>
          <w:lang w:val="en-US"/>
        </w:rPr>
        <w:t xml:space="preserve">، يجب أن يستند طلبها حصراً إلى أسباب تقنية يتم التحقق منها على أساس الملحق </w:t>
      </w:r>
      <w:r>
        <w:rPr>
          <w:lang w:val="en-US"/>
        </w:rPr>
        <w:t>1</w:t>
      </w:r>
      <w:r>
        <w:rPr>
          <w:rFonts w:hint="cs"/>
          <w:rtl/>
          <w:lang w:val="en-US"/>
        </w:rPr>
        <w:t xml:space="preserve"> والملحقات الأخرى ذات الصلة. </w:t>
      </w:r>
      <w:r w:rsidR="001B0518">
        <w:rPr>
          <w:rFonts w:hint="cs"/>
          <w:rtl/>
          <w:lang w:val="en-US"/>
        </w:rPr>
        <w:t>وإذا بين ذلك التحقق أنه كان ينبغي إدراج الإدارة الطالبة في القائمة، يقوم المكتب بإدراجها</w:t>
      </w:r>
      <w:r w:rsidR="00117F04">
        <w:rPr>
          <w:rFonts w:hint="cs"/>
          <w:rtl/>
          <w:lang w:val="en-US"/>
        </w:rPr>
        <w:t>،</w:t>
      </w:r>
      <w:r w:rsidR="001B0518">
        <w:rPr>
          <w:rFonts w:hint="cs"/>
          <w:rtl/>
          <w:lang w:val="en-US"/>
        </w:rPr>
        <w:t xml:space="preserve"> وإذا تبين غير ذلك تبل</w:t>
      </w:r>
      <w:r w:rsidR="00117F04">
        <w:rPr>
          <w:rFonts w:hint="cs"/>
          <w:rtl/>
          <w:lang w:val="en-US"/>
        </w:rPr>
        <w:t>ّ</w:t>
      </w:r>
      <w:r w:rsidR="001B0518">
        <w:rPr>
          <w:rFonts w:hint="cs"/>
          <w:rtl/>
          <w:lang w:val="en-US"/>
        </w:rPr>
        <w:t>غ</w:t>
      </w:r>
      <w:r>
        <w:rPr>
          <w:rFonts w:hint="cs"/>
          <w:rtl/>
          <w:lang w:val="en-US"/>
        </w:rPr>
        <w:t xml:space="preserve"> الإدارة الطالبة بأن اسمها لن ينشر، ويعود إلى الإدارة المبلّغة أن تقرر </w:t>
      </w:r>
      <w:r w:rsidR="001B0518">
        <w:rPr>
          <w:rFonts w:hint="cs"/>
          <w:rtl/>
          <w:lang w:val="en-US"/>
        </w:rPr>
        <w:t>مدى ملاءمة أخذ الطلب في الاعتبار</w:t>
      </w:r>
      <w:r>
        <w:rPr>
          <w:rFonts w:hint="cs"/>
          <w:rtl/>
          <w:lang w:val="en-US"/>
        </w:rPr>
        <w:t>.</w:t>
      </w:r>
    </w:p>
    <w:p w:rsidR="00AB2D67" w:rsidRDefault="00AB2D67" w:rsidP="00812433">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B2D67">
        <w:tc>
          <w:tcPr>
            <w:tcW w:w="1275" w:type="dxa"/>
          </w:tcPr>
          <w:p w:rsidR="00AB2D67" w:rsidRPr="00EC59CD" w:rsidRDefault="00AB2D67" w:rsidP="00AB2D67">
            <w:pPr>
              <w:tabs>
                <w:tab w:val="clear" w:pos="794"/>
                <w:tab w:val="clear" w:pos="1191"/>
                <w:tab w:val="clear" w:pos="1588"/>
                <w:tab w:val="clear" w:pos="1985"/>
              </w:tabs>
              <w:spacing w:before="0" w:after="40" w:line="280" w:lineRule="exact"/>
              <w:rPr>
                <w:b/>
                <w:bCs/>
                <w:rtl/>
                <w:lang w:val="en-US"/>
              </w:rPr>
            </w:pPr>
            <w:r>
              <w:rPr>
                <w:b/>
                <w:bCs/>
                <w:lang w:val="en-US"/>
              </w:rPr>
              <w:t>7.1.4</w:t>
            </w:r>
            <w:r>
              <w:rPr>
                <w:rFonts w:hint="cs"/>
                <w:b/>
                <w:bCs/>
                <w:rtl/>
                <w:lang w:val="en-US"/>
              </w:rPr>
              <w:t xml:space="preserve"> </w:t>
            </w:r>
            <w:r w:rsidRPr="00117F04">
              <w:rPr>
                <w:rFonts w:hint="cs"/>
                <w:b/>
                <w:bCs/>
                <w:i/>
                <w:iCs/>
                <w:rtl/>
                <w:lang w:val="en-US"/>
              </w:rPr>
              <w:t>مكرراً</w:t>
            </w:r>
          </w:p>
        </w:tc>
      </w:tr>
    </w:tbl>
    <w:p w:rsidR="00AB2D67" w:rsidRDefault="00771BBB" w:rsidP="0063039B">
      <w:pPr>
        <w:tabs>
          <w:tab w:val="clear" w:pos="794"/>
          <w:tab w:val="clear" w:pos="1191"/>
          <w:tab w:val="clear" w:pos="1588"/>
          <w:tab w:val="clear" w:pos="1985"/>
        </w:tabs>
        <w:spacing w:before="400"/>
        <w:rPr>
          <w:rtl/>
          <w:lang w:val="en-US"/>
        </w:rPr>
      </w:pPr>
      <w:r>
        <w:rPr>
          <w:rFonts w:hint="cs"/>
          <w:rtl/>
          <w:lang w:val="en-US"/>
        </w:rPr>
        <w:t xml:space="preserve">إن الموافقة </w:t>
      </w:r>
      <w:r w:rsidR="006F788A">
        <w:rPr>
          <w:rFonts w:hint="cs"/>
          <w:rtl/>
          <w:lang w:val="en-US"/>
        </w:rPr>
        <w:t>المشار</w:t>
      </w:r>
      <w:r>
        <w:rPr>
          <w:rFonts w:hint="cs"/>
          <w:rtl/>
          <w:lang w:val="en-US"/>
        </w:rPr>
        <w:t xml:space="preserve"> إليها في الفقرة </w:t>
      </w:r>
      <w:r w:rsidR="006F788A">
        <w:rPr>
          <w:lang w:val="en-US"/>
        </w:rPr>
        <w:t>7.1.4</w:t>
      </w:r>
      <w:r w:rsidR="006F788A">
        <w:rPr>
          <w:rFonts w:hint="cs"/>
          <w:rtl/>
          <w:lang w:val="en-US"/>
        </w:rPr>
        <w:t xml:space="preserve"> </w:t>
      </w:r>
      <w:r w:rsidR="006F788A" w:rsidRPr="00117F04">
        <w:rPr>
          <w:rFonts w:hint="cs"/>
          <w:i/>
          <w:iCs/>
          <w:rtl/>
          <w:lang w:val="en-US"/>
        </w:rPr>
        <w:t>مكرراً</w:t>
      </w:r>
      <w:r w:rsidR="006F788A">
        <w:rPr>
          <w:rFonts w:hint="cs"/>
          <w:rtl/>
          <w:lang w:val="en-US"/>
        </w:rPr>
        <w:t xml:space="preserve"> </w:t>
      </w:r>
      <w:r>
        <w:rPr>
          <w:rFonts w:hint="cs"/>
          <w:rtl/>
          <w:lang w:val="en-US"/>
        </w:rPr>
        <w:t xml:space="preserve">هي موافقة الإدارات </w:t>
      </w:r>
      <w:r w:rsidR="006F788A">
        <w:rPr>
          <w:rFonts w:hint="cs"/>
          <w:rtl/>
          <w:lang w:val="en-US"/>
        </w:rPr>
        <w:t>المحددة</w:t>
      </w:r>
      <w:r>
        <w:rPr>
          <w:rFonts w:hint="cs"/>
          <w:rtl/>
          <w:lang w:val="en-US"/>
        </w:rPr>
        <w:t xml:space="preserve"> بموجب الفقرة </w:t>
      </w:r>
      <w:r>
        <w:rPr>
          <w:lang w:val="en-US"/>
        </w:rPr>
        <w:t>1.1.4</w:t>
      </w:r>
      <w:r>
        <w:rPr>
          <w:rFonts w:hint="cs"/>
          <w:rtl/>
          <w:lang w:val="en-US"/>
        </w:rPr>
        <w:t xml:space="preserve"> والإدارات </w:t>
      </w:r>
      <w:r w:rsidR="0063039B">
        <w:rPr>
          <w:rFonts w:hint="cs"/>
          <w:rtl/>
          <w:lang w:val="en-US"/>
        </w:rPr>
        <w:t>المحددة</w:t>
      </w:r>
      <w:r>
        <w:rPr>
          <w:rFonts w:hint="cs"/>
          <w:rtl/>
          <w:lang w:val="en-US"/>
        </w:rPr>
        <w:t xml:space="preserve"> بموجب الفقرة </w:t>
      </w:r>
      <w:r>
        <w:rPr>
          <w:lang w:val="en-US"/>
        </w:rPr>
        <w:t>7.1.4</w:t>
      </w:r>
      <w:r>
        <w:rPr>
          <w:rFonts w:hint="cs"/>
          <w:rtl/>
          <w:lang w:val="en-US"/>
        </w:rPr>
        <w:t xml:space="preserve">، </w:t>
      </w:r>
      <w:r w:rsidR="0063039B">
        <w:rPr>
          <w:rFonts w:hint="cs"/>
          <w:rtl/>
          <w:lang w:val="en-US"/>
        </w:rPr>
        <w:t xml:space="preserve">والتي </w:t>
      </w:r>
      <w:r>
        <w:rPr>
          <w:rFonts w:hint="cs"/>
          <w:rtl/>
          <w:lang w:val="en-US"/>
        </w:rPr>
        <w:t>أك</w:t>
      </w:r>
      <w:r w:rsidR="0063039B">
        <w:rPr>
          <w:rFonts w:hint="cs"/>
          <w:rtl/>
          <w:lang w:val="en-US"/>
        </w:rPr>
        <w:t>ّ</w:t>
      </w:r>
      <w:r>
        <w:rPr>
          <w:rFonts w:hint="cs"/>
          <w:rtl/>
          <w:lang w:val="en-US"/>
        </w:rPr>
        <w:t xml:space="preserve">دها </w:t>
      </w:r>
      <w:r w:rsidR="0063039B">
        <w:rPr>
          <w:rFonts w:hint="cs"/>
          <w:rtl/>
          <w:lang w:val="en-US"/>
        </w:rPr>
        <w:t>المكتب باستخدام</w:t>
      </w:r>
      <w:r>
        <w:rPr>
          <w:rFonts w:hint="cs"/>
          <w:rtl/>
          <w:lang w:val="en-US"/>
        </w:rPr>
        <w:t xml:space="preserve"> المعايير الملائمة.</w:t>
      </w:r>
    </w:p>
    <w:p w:rsidR="00D879AE" w:rsidRPr="00D879AE" w:rsidRDefault="002E292F" w:rsidP="002E292F">
      <w:pPr>
        <w:tabs>
          <w:tab w:val="clear" w:pos="794"/>
          <w:tab w:val="clear" w:pos="1191"/>
          <w:tab w:val="clear" w:pos="1588"/>
          <w:tab w:val="clear" w:pos="1985"/>
        </w:tabs>
        <w:spacing w:before="0" w:line="120" w:lineRule="auto"/>
        <w:rPr>
          <w:sz w:val="16"/>
          <w:szCs w:val="24"/>
          <w:rtl/>
          <w:lang w:val="en-US" w:bidi="ar-EG"/>
        </w:rPr>
      </w:pPr>
      <w:r>
        <w:rPr>
          <w:sz w:val="16"/>
          <w:szCs w:val="24"/>
          <w:rtl/>
          <w:lang w:val="en-US" w:bidi="ar-EG"/>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tc>
          <w:tcPr>
            <w:tcW w:w="1275" w:type="dxa"/>
          </w:tcPr>
          <w:p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lastRenderedPageBreak/>
              <w:t>8.1.4</w:t>
            </w:r>
          </w:p>
        </w:tc>
      </w:tr>
    </w:tbl>
    <w:p w:rsidR="00771BBB" w:rsidRDefault="00D879AE" w:rsidP="0054491E">
      <w:pPr>
        <w:tabs>
          <w:tab w:val="clear" w:pos="794"/>
          <w:tab w:val="clear" w:pos="1191"/>
          <w:tab w:val="clear" w:pos="1588"/>
          <w:tab w:val="clear" w:pos="1985"/>
        </w:tabs>
        <w:spacing w:before="400"/>
        <w:rPr>
          <w:rtl/>
          <w:lang w:val="en-US"/>
        </w:rPr>
      </w:pPr>
      <w:r>
        <w:rPr>
          <w:rFonts w:hint="cs"/>
          <w:rtl/>
          <w:lang w:val="en-US"/>
        </w:rPr>
        <w:t xml:space="preserve">إن </w:t>
      </w:r>
      <w:r w:rsidR="001E4126">
        <w:rPr>
          <w:rFonts w:hint="cs"/>
          <w:rtl/>
          <w:lang w:val="en-US"/>
        </w:rPr>
        <w:t>أي إدارة تطلب</w:t>
      </w:r>
      <w:r>
        <w:rPr>
          <w:rFonts w:hint="cs"/>
          <w:rtl/>
          <w:lang w:val="en-US"/>
        </w:rPr>
        <w:t xml:space="preserve"> معلومات إضافية فقط بموجب الفقرة </w:t>
      </w:r>
      <w:r>
        <w:rPr>
          <w:lang w:val="en-US"/>
        </w:rPr>
        <w:t>8.1.4</w:t>
      </w:r>
      <w:r>
        <w:rPr>
          <w:rFonts w:hint="cs"/>
          <w:rtl/>
          <w:lang w:val="en-US"/>
        </w:rPr>
        <w:t xml:space="preserve"> أو</w:t>
      </w:r>
      <w:r w:rsidR="0054491E">
        <w:rPr>
          <w:rFonts w:hint="cs"/>
          <w:rtl/>
          <w:lang w:val="en-US"/>
        </w:rPr>
        <w:t xml:space="preserve"> الفقرة </w:t>
      </w:r>
      <w:r>
        <w:rPr>
          <w:lang w:val="en-US"/>
        </w:rPr>
        <w:t>12.2.4</w:t>
      </w:r>
      <w:r>
        <w:rPr>
          <w:rFonts w:hint="cs"/>
          <w:rtl/>
          <w:lang w:val="en-US"/>
        </w:rPr>
        <w:t xml:space="preserve"> لن يعتبر المكتب أنها قدمت تعليقات بموجب الفقرة </w:t>
      </w:r>
      <w:r>
        <w:rPr>
          <w:lang w:val="en-US"/>
        </w:rPr>
        <w:t>10.1.4</w:t>
      </w:r>
      <w:r>
        <w:rPr>
          <w:rFonts w:hint="cs"/>
          <w:rtl/>
          <w:lang w:val="en-US"/>
        </w:rPr>
        <w:t xml:space="preserve"> أو</w:t>
      </w:r>
      <w:r w:rsidR="0054491E">
        <w:rPr>
          <w:rFonts w:hint="cs"/>
          <w:rtl/>
          <w:lang w:val="en-US"/>
        </w:rPr>
        <w:t xml:space="preserve"> الفقرة </w:t>
      </w:r>
      <w:r>
        <w:rPr>
          <w:lang w:val="en-US"/>
        </w:rPr>
        <w:t>14.2.4</w:t>
      </w:r>
      <w:r>
        <w:rPr>
          <w:rFonts w:hint="cs"/>
          <w:rtl/>
          <w:lang w:val="en-US"/>
        </w:rPr>
        <w:t xml:space="preserve"> على التوالي.</w:t>
      </w:r>
    </w:p>
    <w:p w:rsidR="00D879AE" w:rsidRDefault="00D879AE" w:rsidP="002752AC">
      <w:pPr>
        <w:tabs>
          <w:tab w:val="clear" w:pos="794"/>
          <w:tab w:val="clear" w:pos="1191"/>
          <w:tab w:val="clear" w:pos="1588"/>
          <w:tab w:val="clear" w:pos="1985"/>
        </w:tabs>
        <w:spacing w:before="2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tc>
          <w:tcPr>
            <w:tcW w:w="1275" w:type="dxa"/>
          </w:tcPr>
          <w:p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t>11.1.4</w:t>
            </w:r>
          </w:p>
        </w:tc>
      </w:tr>
    </w:tbl>
    <w:p w:rsidR="00D879AE" w:rsidRDefault="00D879AE" w:rsidP="0054491E">
      <w:pPr>
        <w:tabs>
          <w:tab w:val="clear" w:pos="794"/>
          <w:tab w:val="clear" w:pos="1191"/>
          <w:tab w:val="clear" w:pos="1588"/>
          <w:tab w:val="clear" w:pos="1985"/>
        </w:tabs>
        <w:spacing w:before="400"/>
        <w:rPr>
          <w:rtl/>
          <w:lang w:val="en-US"/>
        </w:rPr>
      </w:pPr>
      <w:r>
        <w:rPr>
          <w:rFonts w:hint="cs"/>
          <w:rtl/>
          <w:lang w:val="en-US"/>
        </w:rPr>
        <w:t xml:space="preserve">انظر أيضاً التعليقات الواردة بموجب الفقرتين </w:t>
      </w:r>
      <w:r>
        <w:rPr>
          <w:lang w:val="en-US"/>
        </w:rPr>
        <w:t>3.1.4</w:t>
      </w:r>
      <w:r>
        <w:rPr>
          <w:rFonts w:hint="cs"/>
          <w:rtl/>
          <w:lang w:val="en-US"/>
        </w:rPr>
        <w:t xml:space="preserve"> و</w:t>
      </w:r>
      <w:r>
        <w:rPr>
          <w:lang w:val="en-US"/>
        </w:rPr>
        <w:t>6.2.4</w:t>
      </w:r>
      <w:r>
        <w:rPr>
          <w:rFonts w:hint="cs"/>
          <w:rtl/>
          <w:lang w:val="en-US"/>
        </w:rPr>
        <w:t xml:space="preserve"> والقواعد الإجرائية المتعلقة بقبول استلام بطاقات التبليغ.</w:t>
      </w:r>
    </w:p>
    <w:p w:rsidR="00D879AE" w:rsidRDefault="00D879AE"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tc>
          <w:tcPr>
            <w:tcW w:w="1275" w:type="dxa"/>
          </w:tcPr>
          <w:p w:rsidR="00D879AE" w:rsidRPr="00EC59CD" w:rsidRDefault="00D879AE" w:rsidP="00D879AE">
            <w:pPr>
              <w:tabs>
                <w:tab w:val="clear" w:pos="794"/>
                <w:tab w:val="clear" w:pos="1191"/>
                <w:tab w:val="clear" w:pos="1588"/>
                <w:tab w:val="clear" w:pos="1985"/>
              </w:tabs>
              <w:spacing w:before="0" w:after="40" w:line="280" w:lineRule="exact"/>
              <w:rPr>
                <w:b/>
                <w:bCs/>
                <w:rtl/>
                <w:lang w:val="en-US"/>
              </w:rPr>
            </w:pPr>
            <w:r>
              <w:rPr>
                <w:b/>
                <w:bCs/>
                <w:lang w:val="en-US"/>
              </w:rPr>
              <w:t>15.1.4</w:t>
            </w:r>
          </w:p>
        </w:tc>
      </w:tr>
    </w:tbl>
    <w:p w:rsidR="00D879AE" w:rsidRDefault="00D879AE" w:rsidP="0054491E">
      <w:pPr>
        <w:tabs>
          <w:tab w:val="clear" w:pos="794"/>
          <w:tab w:val="clear" w:pos="1191"/>
          <w:tab w:val="clear" w:pos="1588"/>
          <w:tab w:val="clear" w:pos="1985"/>
        </w:tabs>
        <w:spacing w:before="400"/>
        <w:rPr>
          <w:rtl/>
          <w:lang w:val="en-US"/>
        </w:rPr>
      </w:pPr>
      <w:r>
        <w:rPr>
          <w:rFonts w:hint="cs"/>
          <w:rtl/>
          <w:lang w:val="en-US"/>
        </w:rPr>
        <w:t xml:space="preserve">لا ينطبق الجزء الثاني من هذه الفقرات إلا على التخصيصات التي طبق عليها إجراء المادة </w:t>
      </w:r>
      <w:r>
        <w:rPr>
          <w:lang w:val="en-US"/>
        </w:rPr>
        <w:t>4</w:t>
      </w:r>
      <w:r>
        <w:rPr>
          <w:rFonts w:hint="cs"/>
          <w:rtl/>
          <w:lang w:val="en-US"/>
        </w:rPr>
        <w:t xml:space="preserve"> بنجاح، أي </w:t>
      </w:r>
      <w:r w:rsidR="0054491E">
        <w:rPr>
          <w:rFonts w:hint="cs"/>
          <w:rtl/>
          <w:lang w:val="en-US"/>
        </w:rPr>
        <w:t xml:space="preserve">أن </w:t>
      </w:r>
      <w:r>
        <w:rPr>
          <w:rFonts w:hint="cs"/>
          <w:rtl/>
          <w:lang w:val="en-US"/>
        </w:rPr>
        <w:t xml:space="preserve">جميع الإدارات التي </w:t>
      </w:r>
      <w:r w:rsidR="001E4126">
        <w:rPr>
          <w:rFonts w:hint="cs"/>
          <w:rtl/>
          <w:lang w:val="en-US"/>
        </w:rPr>
        <w:t>حددها</w:t>
      </w:r>
      <w:r>
        <w:rPr>
          <w:rFonts w:hint="cs"/>
          <w:rtl/>
          <w:lang w:val="en-US"/>
        </w:rPr>
        <w:t xml:space="preserve"> المكتب، تطبيقاً للفقرة </w:t>
      </w:r>
      <w:r>
        <w:rPr>
          <w:lang w:val="en-US"/>
        </w:rPr>
        <w:t>5.1.4</w:t>
      </w:r>
      <w:r>
        <w:rPr>
          <w:rFonts w:hint="cs"/>
          <w:rtl/>
          <w:lang w:val="en-US"/>
        </w:rPr>
        <w:t xml:space="preserve"> أو الفقرة </w:t>
      </w:r>
      <w:r>
        <w:rPr>
          <w:lang w:val="en-US"/>
        </w:rPr>
        <w:t>8.2.4</w:t>
      </w:r>
      <w:r>
        <w:rPr>
          <w:rFonts w:hint="cs"/>
          <w:rtl/>
          <w:lang w:val="en-US"/>
        </w:rPr>
        <w:t xml:space="preserve"> والفقرة </w:t>
      </w:r>
      <w:r>
        <w:rPr>
          <w:lang w:val="en-US"/>
        </w:rPr>
        <w:t>7.1.4</w:t>
      </w:r>
      <w:r>
        <w:rPr>
          <w:rFonts w:hint="cs"/>
          <w:rtl/>
          <w:lang w:val="en-US"/>
        </w:rPr>
        <w:t xml:space="preserve"> أو الفقرة </w:t>
      </w:r>
      <w:r>
        <w:rPr>
          <w:lang w:val="en-US"/>
        </w:rPr>
        <w:t>10.2.4</w:t>
      </w:r>
      <w:r>
        <w:rPr>
          <w:rFonts w:hint="cs"/>
          <w:rtl/>
          <w:lang w:val="en-US"/>
        </w:rPr>
        <w:t xml:space="preserve">، </w:t>
      </w:r>
      <w:r w:rsidR="0054491E">
        <w:rPr>
          <w:rFonts w:hint="cs"/>
          <w:rtl/>
          <w:lang w:val="en-US"/>
        </w:rPr>
        <w:t>هي</w:t>
      </w:r>
      <w:r>
        <w:rPr>
          <w:rFonts w:hint="cs"/>
          <w:rtl/>
          <w:lang w:val="en-US"/>
        </w:rPr>
        <w:t xml:space="preserve"> إدارات أعطت موافقتها أو لم تبد أي تعليق على تخصيص جديد أو معدل يقترح إدراجه في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على التعديل المقترح </w:t>
      </w:r>
      <w:r w:rsidR="001E4126">
        <w:rPr>
          <w:rFonts w:hint="cs"/>
          <w:rtl/>
          <w:lang w:val="en-US"/>
        </w:rPr>
        <w:t xml:space="preserve">من أجل </w:t>
      </w:r>
      <w:r>
        <w:rPr>
          <w:rFonts w:hint="cs"/>
          <w:rtl/>
          <w:lang w:val="en-US"/>
        </w:rPr>
        <w:t xml:space="preserve">خطة الإقليم </w:t>
      </w:r>
      <w:r>
        <w:rPr>
          <w:lang w:val="en-US"/>
        </w:rPr>
        <w:t>2</w:t>
      </w:r>
      <w:r>
        <w:rPr>
          <w:rFonts w:hint="cs"/>
          <w:rtl/>
          <w:lang w:val="en-US"/>
        </w:rPr>
        <w:t>.</w:t>
      </w:r>
    </w:p>
    <w:p w:rsidR="00D879AE" w:rsidRDefault="00A11D9F" w:rsidP="0054491E">
      <w:pPr>
        <w:tabs>
          <w:tab w:val="clear" w:pos="794"/>
          <w:tab w:val="clear" w:pos="1191"/>
          <w:tab w:val="clear" w:pos="1588"/>
          <w:tab w:val="clear" w:pos="1985"/>
        </w:tabs>
        <w:spacing w:before="400"/>
        <w:rPr>
          <w:rtl/>
          <w:lang w:val="en-US"/>
        </w:rPr>
      </w:pPr>
      <w:r>
        <w:rPr>
          <w:rFonts w:hint="cs"/>
          <w:rtl/>
          <w:lang w:val="en-US"/>
        </w:rPr>
        <w:t>ويقوم</w:t>
      </w:r>
      <w:r w:rsidR="00D879AE">
        <w:rPr>
          <w:rFonts w:hint="cs"/>
          <w:rtl/>
          <w:lang w:val="en-US"/>
        </w:rPr>
        <w:t xml:space="preserve"> المكتب </w:t>
      </w:r>
      <w:r>
        <w:rPr>
          <w:rFonts w:hint="cs"/>
          <w:rtl/>
          <w:lang w:val="en-US"/>
        </w:rPr>
        <w:t xml:space="preserve">بتحديث </w:t>
      </w:r>
      <w:r w:rsidR="00D879AE">
        <w:rPr>
          <w:rFonts w:hint="cs"/>
          <w:rtl/>
          <w:lang w:val="en-US"/>
        </w:rPr>
        <w:t>الحالة المرجعية ل</w:t>
      </w:r>
      <w:r>
        <w:rPr>
          <w:rFonts w:hint="cs"/>
          <w:rtl/>
          <w:lang w:val="en-US"/>
        </w:rPr>
        <w:t xml:space="preserve">مدخلات </w:t>
      </w:r>
      <w:r w:rsidR="00D879AE">
        <w:rPr>
          <w:rFonts w:hint="cs"/>
          <w:rtl/>
          <w:lang w:val="en-US"/>
        </w:rPr>
        <w:t xml:space="preserve">خطة (خطط) وقائمة (قوائم) وصلات التغذية للإقليمين </w:t>
      </w:r>
      <w:r w:rsidR="00D879AE">
        <w:rPr>
          <w:lang w:val="en-US"/>
        </w:rPr>
        <w:t>1</w:t>
      </w:r>
      <w:r w:rsidR="00D879AE">
        <w:rPr>
          <w:rFonts w:hint="cs"/>
          <w:rtl/>
          <w:lang w:val="en-US"/>
        </w:rPr>
        <w:t xml:space="preserve"> و</w:t>
      </w:r>
      <w:r w:rsidR="00D879AE">
        <w:rPr>
          <w:lang w:val="en-US"/>
        </w:rPr>
        <w:t>3</w:t>
      </w:r>
      <w:r w:rsidR="00D879AE">
        <w:rPr>
          <w:rFonts w:hint="cs"/>
          <w:rtl/>
          <w:lang w:val="en-US"/>
        </w:rPr>
        <w:t xml:space="preserve"> أو </w:t>
      </w:r>
      <w:r>
        <w:rPr>
          <w:rFonts w:hint="cs"/>
          <w:rtl/>
          <w:lang w:val="en-US"/>
        </w:rPr>
        <w:t xml:space="preserve">مدخلات </w:t>
      </w:r>
      <w:r w:rsidR="00D879AE">
        <w:rPr>
          <w:rFonts w:hint="cs"/>
          <w:rtl/>
          <w:lang w:val="en-US"/>
        </w:rPr>
        <w:t xml:space="preserve">خطة </w:t>
      </w:r>
      <w:r w:rsidR="0054491E">
        <w:rPr>
          <w:rFonts w:hint="cs"/>
          <w:rtl/>
          <w:lang w:val="en-US"/>
        </w:rPr>
        <w:t>ا</w:t>
      </w:r>
      <w:r w:rsidR="00D879AE">
        <w:rPr>
          <w:rFonts w:hint="cs"/>
          <w:rtl/>
          <w:lang w:val="en-US"/>
        </w:rPr>
        <w:t xml:space="preserve">لإقليم </w:t>
      </w:r>
      <w:r w:rsidR="00D879AE">
        <w:rPr>
          <w:lang w:val="en-US"/>
        </w:rPr>
        <w:t>2</w:t>
      </w:r>
      <w:r w:rsidR="00D879AE">
        <w:rPr>
          <w:rFonts w:hint="cs"/>
          <w:rtl/>
          <w:lang w:val="en-US"/>
        </w:rPr>
        <w:t>، و</w:t>
      </w:r>
      <w:r>
        <w:rPr>
          <w:rFonts w:hint="cs"/>
          <w:rtl/>
          <w:lang w:val="en-US"/>
        </w:rPr>
        <w:t xml:space="preserve">مدخلات </w:t>
      </w:r>
      <w:r w:rsidR="00D879AE">
        <w:rPr>
          <w:rFonts w:hint="cs"/>
          <w:rtl/>
          <w:lang w:val="en-US"/>
        </w:rPr>
        <w:t xml:space="preserve">الشبكات </w:t>
      </w:r>
      <w:r>
        <w:rPr>
          <w:rFonts w:hint="cs"/>
          <w:rtl/>
          <w:lang w:val="en-US"/>
        </w:rPr>
        <w:t>المقدم بشأنها</w:t>
      </w:r>
      <w:r w:rsidR="00D879AE">
        <w:rPr>
          <w:rFonts w:hint="cs"/>
          <w:rtl/>
          <w:lang w:val="en-US"/>
        </w:rPr>
        <w:t xml:space="preserve"> طلبات </w:t>
      </w:r>
      <w:r>
        <w:rPr>
          <w:rFonts w:hint="cs"/>
          <w:rtl/>
          <w:lang w:val="en-US"/>
        </w:rPr>
        <w:t>ل</w:t>
      </w:r>
      <w:r w:rsidR="00D879AE">
        <w:rPr>
          <w:rFonts w:hint="cs"/>
          <w:rtl/>
          <w:lang w:val="en-US"/>
        </w:rPr>
        <w:t>تخصيص جديد أو معد</w:t>
      </w:r>
      <w:r>
        <w:rPr>
          <w:rFonts w:hint="cs"/>
          <w:rtl/>
          <w:lang w:val="en-US"/>
        </w:rPr>
        <w:t>ّ</w:t>
      </w:r>
      <w:r w:rsidR="00D879AE">
        <w:rPr>
          <w:rFonts w:hint="cs"/>
          <w:rtl/>
          <w:lang w:val="en-US"/>
        </w:rPr>
        <w:t xml:space="preserve">ل في قائمة (قوائم) وصلات التغذية للإقليمين </w:t>
      </w:r>
      <w:r w:rsidR="00D879AE">
        <w:rPr>
          <w:lang w:val="en-US"/>
        </w:rPr>
        <w:t>1</w:t>
      </w:r>
      <w:r w:rsidR="00D879AE">
        <w:rPr>
          <w:rFonts w:hint="cs"/>
          <w:rtl/>
          <w:lang w:val="en-US"/>
        </w:rPr>
        <w:t xml:space="preserve"> و</w:t>
      </w:r>
      <w:r w:rsidR="00D879AE">
        <w:rPr>
          <w:lang w:val="en-US"/>
        </w:rPr>
        <w:t>3</w:t>
      </w:r>
      <w:r w:rsidR="00D879AE">
        <w:rPr>
          <w:rFonts w:hint="cs"/>
          <w:rtl/>
          <w:lang w:val="en-US"/>
        </w:rPr>
        <w:t xml:space="preserve"> أو لتعديلات خطة الإقليم </w:t>
      </w:r>
      <w:r w:rsidR="00D879AE">
        <w:rPr>
          <w:lang w:val="en-US"/>
        </w:rPr>
        <w:t>2</w:t>
      </w:r>
      <w:r w:rsidR="00D879AE">
        <w:rPr>
          <w:rFonts w:hint="cs"/>
          <w:rtl/>
          <w:lang w:val="en-US"/>
        </w:rPr>
        <w:t xml:space="preserve"> التي لا تزال في مرحلة تطبيق المادة </w:t>
      </w:r>
      <w:r w:rsidR="00D879AE">
        <w:rPr>
          <w:lang w:val="en-US"/>
        </w:rPr>
        <w:t>4</w:t>
      </w:r>
      <w:r w:rsidR="00D879AE">
        <w:rPr>
          <w:rFonts w:hint="cs"/>
          <w:rtl/>
          <w:lang w:val="en-US"/>
        </w:rPr>
        <w:t xml:space="preserve">. ومع ذلك فليس على المكتب أن يحدد من جديد الإدارة (الإدارات) المتأثرة نتيجة </w:t>
      </w:r>
      <w:r>
        <w:rPr>
          <w:rFonts w:hint="cs"/>
          <w:rtl/>
          <w:lang w:val="en-US"/>
        </w:rPr>
        <w:t>للتحديث</w:t>
      </w:r>
      <w:r w:rsidR="00D879AE">
        <w:rPr>
          <w:rFonts w:hint="cs"/>
          <w:rtl/>
          <w:lang w:val="en-US"/>
        </w:rPr>
        <w:t xml:space="preserve"> </w:t>
      </w:r>
      <w:r>
        <w:rPr>
          <w:rFonts w:hint="cs"/>
          <w:rtl/>
          <w:lang w:val="en-US"/>
        </w:rPr>
        <w:t>المذكور أعلاه</w:t>
      </w:r>
      <w:r w:rsidR="00D879AE">
        <w:rPr>
          <w:rFonts w:hint="cs"/>
          <w:rtl/>
          <w:lang w:val="en-US"/>
        </w:rPr>
        <w:t>.</w:t>
      </w:r>
    </w:p>
    <w:p w:rsidR="00D879AE" w:rsidRDefault="00D879AE"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879AE">
        <w:tc>
          <w:tcPr>
            <w:tcW w:w="1275" w:type="dxa"/>
          </w:tcPr>
          <w:p w:rsidR="00D879AE" w:rsidRPr="00EC59CD" w:rsidRDefault="00D879AE" w:rsidP="00D879AE">
            <w:pPr>
              <w:tabs>
                <w:tab w:val="clear" w:pos="794"/>
                <w:tab w:val="clear" w:pos="1191"/>
                <w:tab w:val="clear" w:pos="1588"/>
                <w:tab w:val="clear" w:pos="1985"/>
              </w:tabs>
              <w:spacing w:before="0" w:after="40" w:line="280" w:lineRule="exact"/>
              <w:rPr>
                <w:b/>
                <w:bCs/>
                <w:lang w:val="en-US"/>
              </w:rPr>
            </w:pPr>
            <w:r>
              <w:rPr>
                <w:b/>
                <w:bCs/>
                <w:lang w:val="en-US"/>
              </w:rPr>
              <w:t>23.1.4</w:t>
            </w:r>
          </w:p>
        </w:tc>
      </w:tr>
    </w:tbl>
    <w:p w:rsidR="00D879AE" w:rsidRDefault="00D465D7" w:rsidP="0054491E">
      <w:pPr>
        <w:tabs>
          <w:tab w:val="clear" w:pos="794"/>
          <w:tab w:val="clear" w:pos="1191"/>
          <w:tab w:val="clear" w:pos="1588"/>
          <w:tab w:val="clear" w:pos="1985"/>
        </w:tabs>
        <w:spacing w:before="400"/>
        <w:rPr>
          <w:rtl/>
          <w:lang w:val="en-US"/>
        </w:rPr>
      </w:pPr>
      <w:r>
        <w:rPr>
          <w:rFonts w:hint="cs"/>
          <w:rtl/>
          <w:lang w:val="en-US"/>
        </w:rPr>
        <w:t xml:space="preserve">في حال إلغاء التخصيصات </w:t>
      </w:r>
      <w:r w:rsidR="00464915">
        <w:rPr>
          <w:rFonts w:hint="cs"/>
          <w:rtl/>
          <w:lang w:val="en-US"/>
        </w:rPr>
        <w:t>المعنية</w:t>
      </w:r>
      <w:r>
        <w:rPr>
          <w:rFonts w:hint="cs"/>
          <w:rtl/>
          <w:lang w:val="en-US"/>
        </w:rPr>
        <w:t xml:space="preserve"> من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من خطة الإقليم </w:t>
      </w:r>
      <w:r>
        <w:rPr>
          <w:lang w:val="en-US"/>
        </w:rPr>
        <w:t>2</w:t>
      </w:r>
      <w:r>
        <w:rPr>
          <w:rFonts w:hint="cs"/>
          <w:rtl/>
          <w:lang w:val="en-US"/>
        </w:rPr>
        <w:t xml:space="preserve">، </w:t>
      </w:r>
      <w:r w:rsidR="00464915">
        <w:rPr>
          <w:rFonts w:hint="cs"/>
          <w:rtl/>
          <w:lang w:val="en-US"/>
        </w:rPr>
        <w:t>يقوم</w:t>
      </w:r>
      <w:r>
        <w:rPr>
          <w:rFonts w:hint="cs"/>
          <w:rtl/>
          <w:lang w:val="en-US"/>
        </w:rPr>
        <w:t xml:space="preserve"> المكتب </w:t>
      </w:r>
      <w:r w:rsidR="00464915">
        <w:rPr>
          <w:rFonts w:hint="cs"/>
          <w:rtl/>
          <w:lang w:val="en-US"/>
        </w:rPr>
        <w:t xml:space="preserve">بتحديث </w:t>
      </w:r>
      <w:r>
        <w:rPr>
          <w:rFonts w:hint="cs"/>
          <w:rtl/>
          <w:lang w:val="en-US"/>
        </w:rPr>
        <w:t xml:space="preserve">الحالة المرجعية للتخصيصات في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خطة الإقليم </w:t>
      </w:r>
      <w:r>
        <w:rPr>
          <w:lang w:val="en-US"/>
        </w:rPr>
        <w:t>2</w:t>
      </w:r>
      <w:r>
        <w:rPr>
          <w:rFonts w:hint="cs"/>
          <w:rtl/>
          <w:lang w:val="en-US"/>
        </w:rPr>
        <w:t xml:space="preserve">، والتخصيصات بموجب إجراء المادة </w:t>
      </w:r>
      <w:r>
        <w:rPr>
          <w:lang w:val="en-US"/>
        </w:rPr>
        <w:t>4</w:t>
      </w:r>
      <w:r>
        <w:rPr>
          <w:rFonts w:hint="cs"/>
          <w:rtl/>
          <w:lang w:val="en-US"/>
        </w:rPr>
        <w:t>، و</w:t>
      </w:r>
      <w:r w:rsidR="00464915">
        <w:rPr>
          <w:rFonts w:hint="cs"/>
          <w:rtl/>
          <w:lang w:val="en-US"/>
        </w:rPr>
        <w:t>إبلاغ</w:t>
      </w:r>
      <w:r>
        <w:rPr>
          <w:rFonts w:hint="cs"/>
          <w:rtl/>
          <w:lang w:val="en-US"/>
        </w:rPr>
        <w:t xml:space="preserve"> </w:t>
      </w:r>
      <w:r w:rsidR="0054491E">
        <w:rPr>
          <w:rFonts w:hint="cs"/>
          <w:rtl/>
          <w:lang w:val="en-US"/>
        </w:rPr>
        <w:t xml:space="preserve">جميع </w:t>
      </w:r>
      <w:r>
        <w:rPr>
          <w:rFonts w:hint="cs"/>
          <w:rtl/>
          <w:lang w:val="en-US"/>
        </w:rPr>
        <w:t xml:space="preserve">الإدارات بالتدابير التي </w:t>
      </w:r>
      <w:r w:rsidR="00464915">
        <w:rPr>
          <w:rFonts w:hint="cs"/>
          <w:rtl/>
          <w:lang w:val="en-US"/>
        </w:rPr>
        <w:t>اتخذها</w:t>
      </w:r>
      <w:r>
        <w:rPr>
          <w:rFonts w:hint="cs"/>
          <w:rtl/>
          <w:lang w:val="en-US"/>
        </w:rPr>
        <w:t xml:space="preserve"> </w:t>
      </w:r>
      <w:r w:rsidR="0054491E">
        <w:rPr>
          <w:rFonts w:hint="cs"/>
          <w:rtl/>
          <w:lang w:val="en-US"/>
        </w:rPr>
        <w:t>و</w:t>
      </w:r>
      <w:r w:rsidR="00464915">
        <w:rPr>
          <w:rFonts w:hint="cs"/>
          <w:rtl/>
          <w:lang w:val="en-US"/>
        </w:rPr>
        <w:t>ب</w:t>
      </w:r>
      <w:r>
        <w:rPr>
          <w:rFonts w:hint="cs"/>
          <w:rtl/>
          <w:lang w:val="en-US"/>
        </w:rPr>
        <w:t xml:space="preserve">الأقسام الخاصة </w:t>
      </w:r>
      <w:r w:rsidR="00464915">
        <w:rPr>
          <w:rFonts w:hint="cs"/>
          <w:rtl/>
          <w:lang w:val="en-US"/>
        </w:rPr>
        <w:t>التي نشرت</w:t>
      </w:r>
      <w:r>
        <w:rPr>
          <w:rFonts w:hint="cs"/>
          <w:rtl/>
          <w:lang w:val="en-US"/>
        </w:rPr>
        <w:t xml:space="preserve"> نتيجة لإلغاء تخصيصات الترددات من قائمة (قوائم) وصلات التغذية للإقليمين </w:t>
      </w:r>
      <w:r>
        <w:rPr>
          <w:lang w:val="en-US"/>
        </w:rPr>
        <w:t>1</w:t>
      </w:r>
      <w:r>
        <w:rPr>
          <w:rFonts w:hint="cs"/>
          <w:rtl/>
          <w:lang w:val="en-US"/>
        </w:rPr>
        <w:t xml:space="preserve"> و</w:t>
      </w:r>
      <w:r>
        <w:rPr>
          <w:lang w:val="en-US"/>
        </w:rPr>
        <w:t>3</w:t>
      </w:r>
      <w:r>
        <w:rPr>
          <w:rFonts w:hint="cs"/>
          <w:rtl/>
          <w:lang w:val="en-US"/>
        </w:rPr>
        <w:t xml:space="preserve"> أو </w:t>
      </w:r>
      <w:r w:rsidR="0054491E">
        <w:rPr>
          <w:rFonts w:hint="cs"/>
          <w:rtl/>
          <w:lang w:val="en-US"/>
        </w:rPr>
        <w:t xml:space="preserve">من </w:t>
      </w:r>
      <w:r>
        <w:rPr>
          <w:rFonts w:hint="cs"/>
          <w:rtl/>
          <w:lang w:val="en-US"/>
        </w:rPr>
        <w:t xml:space="preserve">خطة الإقليم </w:t>
      </w:r>
      <w:r>
        <w:rPr>
          <w:lang w:val="en-US"/>
        </w:rPr>
        <w:t>2</w:t>
      </w:r>
      <w:r>
        <w:rPr>
          <w:rFonts w:hint="cs"/>
          <w:rtl/>
          <w:lang w:val="en-US"/>
        </w:rPr>
        <w:t xml:space="preserve">. وليس على المكتب أن يحدد من جديد الإدارة (الإدارات) المتأثرة نتيجة للإلغاء </w:t>
      </w:r>
      <w:r w:rsidR="00464915">
        <w:rPr>
          <w:rFonts w:hint="cs"/>
          <w:rtl/>
          <w:lang w:val="en-US"/>
        </w:rPr>
        <w:t>المذكور أعلاه</w:t>
      </w:r>
      <w:r>
        <w:rPr>
          <w:rFonts w:hint="cs"/>
          <w:rtl/>
          <w:lang w:val="en-US"/>
        </w:rPr>
        <w:t>.</w:t>
      </w:r>
    </w:p>
    <w:p w:rsidR="00D465D7" w:rsidRDefault="00D465D7" w:rsidP="000B6BE6">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BF0F70">
        <w:tc>
          <w:tcPr>
            <w:tcW w:w="1275" w:type="dxa"/>
          </w:tcPr>
          <w:p w:rsidR="00BF0F70" w:rsidRPr="00EC59CD" w:rsidRDefault="00BF0F70" w:rsidP="00BF0F70">
            <w:pPr>
              <w:tabs>
                <w:tab w:val="clear" w:pos="794"/>
                <w:tab w:val="clear" w:pos="1191"/>
                <w:tab w:val="clear" w:pos="1588"/>
                <w:tab w:val="clear" w:pos="1985"/>
              </w:tabs>
              <w:spacing w:before="0" w:after="40" w:line="280" w:lineRule="exact"/>
              <w:rPr>
                <w:b/>
                <w:bCs/>
                <w:rtl/>
                <w:lang w:val="en-US"/>
              </w:rPr>
            </w:pPr>
            <w:r>
              <w:rPr>
                <w:b/>
                <w:bCs/>
                <w:lang w:val="en-US"/>
              </w:rPr>
              <w:t>1.2.4</w:t>
            </w:r>
            <w:r>
              <w:rPr>
                <w:rFonts w:hint="cs"/>
                <w:b/>
                <w:bCs/>
                <w:rtl/>
                <w:lang w:val="en-US"/>
              </w:rPr>
              <w:t xml:space="preserve"> </w:t>
            </w:r>
            <w:r w:rsidRPr="00BF0F70">
              <w:rPr>
                <w:rFonts w:hint="cs"/>
                <w:b/>
                <w:bCs/>
                <w:i/>
                <w:iCs/>
                <w:rtl/>
                <w:lang w:val="en-US"/>
              </w:rPr>
              <w:t>أ)</w:t>
            </w:r>
          </w:p>
        </w:tc>
      </w:tr>
    </w:tbl>
    <w:p w:rsidR="00BF0F70" w:rsidRDefault="006F06A7" w:rsidP="0054491E">
      <w:pPr>
        <w:tabs>
          <w:tab w:val="clear" w:pos="794"/>
          <w:tab w:val="clear" w:pos="1191"/>
          <w:tab w:val="clear" w:pos="1588"/>
          <w:tab w:val="clear" w:pos="1985"/>
        </w:tabs>
        <w:spacing w:before="400"/>
        <w:rPr>
          <w:rtl/>
          <w:lang w:val="en-US"/>
        </w:rPr>
      </w:pPr>
      <w:r>
        <w:rPr>
          <w:rFonts w:hint="cs"/>
          <w:rtl/>
          <w:lang w:val="en-US"/>
        </w:rPr>
        <w:t xml:space="preserve">تشير هذه الفقرة إلى </w:t>
      </w:r>
      <w:r w:rsidR="00BA5A15">
        <w:rPr>
          <w:rFonts w:hint="cs"/>
          <w:rtl/>
          <w:lang w:val="en-US"/>
        </w:rPr>
        <w:t>ال</w:t>
      </w:r>
      <w:r>
        <w:rPr>
          <w:rFonts w:hint="cs"/>
          <w:rtl/>
          <w:lang w:val="en-US"/>
        </w:rPr>
        <w:t xml:space="preserve">تعديل </w:t>
      </w:r>
      <w:r w:rsidR="00BA5A15">
        <w:rPr>
          <w:rFonts w:hint="cs"/>
          <w:rtl/>
          <w:lang w:val="en-US"/>
        </w:rPr>
        <w:t xml:space="preserve">باعتباره تغييراً </w:t>
      </w:r>
      <w:r>
        <w:rPr>
          <w:rFonts w:hint="cs"/>
          <w:rtl/>
          <w:lang w:val="en-US"/>
        </w:rPr>
        <w:t xml:space="preserve">في "خصائص أي من تخصيصات التردد في </w:t>
      </w:r>
      <w:r w:rsidR="0054491E">
        <w:rPr>
          <w:rFonts w:hint="cs"/>
          <w:rtl/>
          <w:lang w:val="en-US"/>
        </w:rPr>
        <w:t>الخدمة</w:t>
      </w:r>
      <w:r>
        <w:rPr>
          <w:rFonts w:hint="cs"/>
          <w:rtl/>
          <w:lang w:val="en-US"/>
        </w:rPr>
        <w:t xml:space="preserve"> الثابتة الساتلية والمبينة في خطة وصلات التغذية للإقليم </w:t>
      </w:r>
      <w:r>
        <w:rPr>
          <w:lang w:val="en-US"/>
        </w:rPr>
        <w:t>2</w:t>
      </w:r>
      <w:r>
        <w:rPr>
          <w:rFonts w:hint="cs"/>
          <w:rtl/>
          <w:lang w:val="en-US"/>
        </w:rPr>
        <w:t xml:space="preserve">". والخطة كما تظهر في المادة </w:t>
      </w:r>
      <w:r>
        <w:rPr>
          <w:lang w:val="en-US"/>
        </w:rPr>
        <w:t>9</w:t>
      </w:r>
      <w:r>
        <w:rPr>
          <w:rFonts w:hint="cs"/>
          <w:rtl/>
          <w:lang w:val="en-US"/>
        </w:rPr>
        <w:t xml:space="preserve"> لا تحتوي سوى ثماني خصائص، </w:t>
      </w:r>
      <w:r w:rsidR="002752AC">
        <w:rPr>
          <w:rFonts w:hint="cs"/>
          <w:rtl/>
          <w:lang w:val="en-US"/>
        </w:rPr>
        <w:t xml:space="preserve">بينما يحتوي </w:t>
      </w:r>
      <w:r w:rsidR="00BA5A15">
        <w:rPr>
          <w:rFonts w:hint="cs"/>
          <w:rtl/>
          <w:lang w:val="en-US"/>
        </w:rPr>
        <w:t>الملحق</w:t>
      </w:r>
      <w:r w:rsidR="002752AC">
        <w:rPr>
          <w:rFonts w:hint="cs"/>
          <w:rtl/>
          <w:lang w:val="en-US"/>
        </w:rPr>
        <w:t xml:space="preserve"> </w:t>
      </w:r>
      <w:r w:rsidR="002752AC">
        <w:rPr>
          <w:lang w:val="en-US"/>
        </w:rPr>
        <w:t>2</w:t>
      </w:r>
      <w:r w:rsidR="002752AC">
        <w:rPr>
          <w:rFonts w:hint="cs"/>
          <w:rtl/>
          <w:lang w:val="en-US"/>
        </w:rPr>
        <w:t xml:space="preserve"> على عدد أكبر من الخصائص التي استخدمها المؤتمر </w:t>
      </w:r>
      <w:r w:rsidR="0054491E">
        <w:rPr>
          <w:lang w:val="en-US"/>
        </w:rPr>
        <w:t>R</w:t>
      </w:r>
      <w:r w:rsidR="002752AC">
        <w:rPr>
          <w:lang w:val="en-US"/>
        </w:rPr>
        <w:t>ARC-SAT-R2</w:t>
      </w:r>
      <w:r w:rsidR="002752AC">
        <w:rPr>
          <w:rFonts w:hint="cs"/>
          <w:rtl/>
          <w:lang w:val="en-US"/>
        </w:rPr>
        <w:t xml:space="preserve"> (جنيف، </w:t>
      </w:r>
      <w:r w:rsidR="002752AC">
        <w:rPr>
          <w:lang w:val="en-US"/>
        </w:rPr>
        <w:t>1983</w:t>
      </w:r>
      <w:r w:rsidR="002752AC">
        <w:rPr>
          <w:rFonts w:hint="cs"/>
          <w:rtl/>
          <w:lang w:val="en-US"/>
        </w:rPr>
        <w:t xml:space="preserve">) لوضع الخطة. وترى اللجنة أن التعديلات في خصائص غير تلك المذكورة في المادة </w:t>
      </w:r>
      <w:r w:rsidR="002752AC">
        <w:rPr>
          <w:lang w:val="en-US"/>
        </w:rPr>
        <w:t>9</w:t>
      </w:r>
      <w:r w:rsidR="002752AC">
        <w:rPr>
          <w:rFonts w:hint="cs"/>
          <w:rtl/>
          <w:lang w:val="en-US"/>
        </w:rPr>
        <w:t xml:space="preserve"> يمكن اعتبارها بمثابة تعديلات في الخطة. وترد </w:t>
      </w:r>
      <w:r w:rsidR="0054491E">
        <w:rPr>
          <w:rFonts w:hint="cs"/>
          <w:rtl/>
          <w:lang w:val="en-US"/>
        </w:rPr>
        <w:t xml:space="preserve">هذه </w:t>
      </w:r>
      <w:r w:rsidR="002752AC">
        <w:rPr>
          <w:rFonts w:hint="cs"/>
          <w:rtl/>
          <w:lang w:val="en-US"/>
        </w:rPr>
        <w:t xml:space="preserve">الخصائص الأخرى في القواعد الإجرائية المتعلقة بالفقرة </w:t>
      </w:r>
      <w:r w:rsidR="0054491E">
        <w:rPr>
          <w:lang w:val="en-US"/>
        </w:rPr>
        <w:t>1.2.5</w:t>
      </w:r>
      <w:r w:rsidR="002752AC">
        <w:rPr>
          <w:rFonts w:hint="cs"/>
          <w:rtl/>
          <w:lang w:val="en-US"/>
        </w:rPr>
        <w:t xml:space="preserve"> </w:t>
      </w:r>
      <w:r w:rsidR="002752AC" w:rsidRPr="002752AC">
        <w:rPr>
          <w:rFonts w:hint="cs"/>
          <w:i/>
          <w:iCs/>
          <w:rtl/>
          <w:lang w:val="en-US"/>
        </w:rPr>
        <w:t>ب)</w:t>
      </w:r>
      <w:r w:rsidR="002752AC">
        <w:rPr>
          <w:rFonts w:hint="cs"/>
          <w:rtl/>
          <w:lang w:val="en-US"/>
        </w:rPr>
        <w:t xml:space="preserve"> من المادة </w:t>
      </w:r>
      <w:r w:rsidR="002752AC">
        <w:rPr>
          <w:lang w:val="en-US"/>
        </w:rPr>
        <w:t>5</w:t>
      </w:r>
      <w:r w:rsidR="002752AC">
        <w:rPr>
          <w:rFonts w:hint="cs"/>
          <w:rtl/>
          <w:lang w:val="en-US"/>
        </w:rPr>
        <w:t>.</w:t>
      </w:r>
    </w:p>
    <w:p w:rsidR="00521910" w:rsidRDefault="002E292F" w:rsidP="00E76FF3">
      <w:pPr>
        <w:tabs>
          <w:tab w:val="clear" w:pos="794"/>
          <w:tab w:val="clear" w:pos="1191"/>
          <w:tab w:val="clear" w:pos="1588"/>
          <w:tab w:val="clear" w:pos="1985"/>
        </w:tabs>
        <w:rPr>
          <w:rtl/>
          <w:lang w:val="en-US"/>
        </w:rPr>
      </w:pPr>
      <w:r>
        <w:rPr>
          <w:rtl/>
          <w:lang w:val="en-US"/>
        </w:rPr>
        <w:br w:type="page"/>
      </w:r>
      <w:r w:rsidR="00521910">
        <w:rPr>
          <w:rFonts w:hint="cs"/>
          <w:rtl/>
          <w:lang w:val="en-US"/>
        </w:rPr>
        <w:lastRenderedPageBreak/>
        <w:t xml:space="preserve">انظر أيضاً القواعد الإجرائية المتعلقة بالفقرة </w:t>
      </w:r>
      <w:r w:rsidR="00613A06">
        <w:rPr>
          <w:lang w:val="en-US"/>
        </w:rPr>
        <w:t>6.2.4</w:t>
      </w:r>
      <w:r w:rsidR="00521910">
        <w:rPr>
          <w:rFonts w:hint="cs"/>
          <w:rtl/>
          <w:lang w:val="en-US"/>
        </w:rPr>
        <w:t>.</w:t>
      </w:r>
    </w:p>
    <w:p w:rsidR="008C1C27" w:rsidRPr="00521910" w:rsidRDefault="008C1C27"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752AC">
        <w:tc>
          <w:tcPr>
            <w:tcW w:w="1275" w:type="dxa"/>
          </w:tcPr>
          <w:p w:rsidR="002752AC" w:rsidRPr="00EC59CD" w:rsidRDefault="002752AC" w:rsidP="002752AC">
            <w:pPr>
              <w:tabs>
                <w:tab w:val="clear" w:pos="794"/>
                <w:tab w:val="clear" w:pos="1191"/>
                <w:tab w:val="clear" w:pos="1588"/>
                <w:tab w:val="clear" w:pos="1985"/>
              </w:tabs>
              <w:spacing w:before="0" w:after="40" w:line="280" w:lineRule="exact"/>
              <w:rPr>
                <w:b/>
                <w:bCs/>
                <w:rtl/>
                <w:lang w:val="en-US"/>
              </w:rPr>
            </w:pPr>
            <w:r>
              <w:rPr>
                <w:b/>
                <w:bCs/>
                <w:lang w:val="en-US"/>
              </w:rPr>
              <w:t>1.2.4</w:t>
            </w:r>
            <w:r w:rsidR="008C1C27">
              <w:rPr>
                <w:rFonts w:hint="cs"/>
                <w:b/>
                <w:bCs/>
                <w:rtl/>
                <w:lang w:val="en-US"/>
              </w:rPr>
              <w:t xml:space="preserve"> </w:t>
            </w:r>
            <w:r w:rsidR="008C1C27" w:rsidRPr="00DD6FFC">
              <w:rPr>
                <w:rFonts w:hint="cs"/>
                <w:b/>
                <w:bCs/>
                <w:i/>
                <w:iCs/>
                <w:rtl/>
                <w:lang w:val="en-US"/>
              </w:rPr>
              <w:t>ب</w:t>
            </w:r>
            <w:r w:rsidRPr="00BF0F70">
              <w:rPr>
                <w:rFonts w:hint="cs"/>
                <w:b/>
                <w:bCs/>
                <w:i/>
                <w:iCs/>
                <w:rtl/>
                <w:lang w:val="en-US"/>
              </w:rPr>
              <w:t>)</w:t>
            </w:r>
          </w:p>
        </w:tc>
      </w:tr>
    </w:tbl>
    <w:p w:rsidR="002752AC" w:rsidRDefault="00FB3181"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1.2.4</w:t>
      </w:r>
      <w:r>
        <w:rPr>
          <w:rFonts w:hint="cs"/>
          <w:rtl/>
          <w:lang w:val="en-US"/>
        </w:rPr>
        <w:t xml:space="preserve"> </w:t>
      </w:r>
      <w:r w:rsidRPr="00FB3181">
        <w:rPr>
          <w:rFonts w:hint="cs"/>
          <w:i/>
          <w:iCs/>
          <w:rtl/>
          <w:lang w:val="en-US"/>
        </w:rPr>
        <w:t>أ)</w:t>
      </w:r>
      <w:r w:rsidR="006F4B34">
        <w:rPr>
          <w:rFonts w:hint="cs"/>
          <w:rtl/>
          <w:lang w:val="en-US"/>
        </w:rPr>
        <w:t xml:space="preserve"> أعلاه</w:t>
      </w:r>
      <w:r>
        <w:rPr>
          <w:rFonts w:hint="cs"/>
          <w:rtl/>
          <w:lang w:val="en-US"/>
        </w:rPr>
        <w:t>.</w:t>
      </w:r>
    </w:p>
    <w:p w:rsidR="00FB3181" w:rsidRDefault="00FB3181" w:rsidP="0057314A">
      <w:pPr>
        <w:tabs>
          <w:tab w:val="clear" w:pos="794"/>
          <w:tab w:val="clear" w:pos="1191"/>
          <w:tab w:val="clear" w:pos="1588"/>
          <w:tab w:val="clear" w:pos="1985"/>
        </w:tabs>
        <w:rPr>
          <w:rtl/>
          <w:lang w:val="en-US"/>
        </w:rPr>
      </w:pPr>
      <w:r>
        <w:rPr>
          <w:rFonts w:hint="cs"/>
          <w:rtl/>
          <w:lang w:val="en-US"/>
        </w:rPr>
        <w:t xml:space="preserve">انظر أيضاً القواعد الإجرائية المتعلقة بالفقرة </w:t>
      </w:r>
      <w:r>
        <w:rPr>
          <w:lang w:val="en-US"/>
        </w:rPr>
        <w:t>6.2.4</w:t>
      </w:r>
      <w:r>
        <w:rPr>
          <w:rFonts w:hint="cs"/>
          <w:rtl/>
          <w:lang w:val="en-US"/>
        </w:rPr>
        <w:t>.</w:t>
      </w:r>
    </w:p>
    <w:p w:rsidR="00FB3181" w:rsidRDefault="00FB3181"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FB3181">
        <w:tc>
          <w:tcPr>
            <w:tcW w:w="1275" w:type="dxa"/>
          </w:tcPr>
          <w:p w:rsidR="00FB3181" w:rsidRPr="00EC59CD" w:rsidRDefault="00FB3181" w:rsidP="00FB3181">
            <w:pPr>
              <w:tabs>
                <w:tab w:val="clear" w:pos="794"/>
                <w:tab w:val="clear" w:pos="1191"/>
                <w:tab w:val="clear" w:pos="1588"/>
                <w:tab w:val="clear" w:pos="1985"/>
              </w:tabs>
              <w:spacing w:before="0" w:after="40" w:line="280" w:lineRule="exact"/>
              <w:rPr>
                <w:b/>
                <w:bCs/>
                <w:rtl/>
                <w:lang w:val="en-US"/>
              </w:rPr>
            </w:pPr>
            <w:r>
              <w:rPr>
                <w:b/>
                <w:bCs/>
                <w:lang w:val="en-US"/>
              </w:rPr>
              <w:t>1.2.4</w:t>
            </w:r>
            <w:r>
              <w:rPr>
                <w:rFonts w:hint="cs"/>
                <w:b/>
                <w:bCs/>
                <w:rtl/>
                <w:lang w:val="en-US"/>
              </w:rPr>
              <w:t xml:space="preserve"> </w:t>
            </w:r>
            <w:r w:rsidR="000E58D7" w:rsidRPr="00DD6FFC">
              <w:rPr>
                <w:rFonts w:hint="cs"/>
                <w:b/>
                <w:bCs/>
                <w:i/>
                <w:iCs/>
                <w:rtl/>
                <w:lang w:val="en-US"/>
              </w:rPr>
              <w:t>ج</w:t>
            </w:r>
            <w:r w:rsidRPr="00BF0F70">
              <w:rPr>
                <w:rFonts w:hint="cs"/>
                <w:b/>
                <w:bCs/>
                <w:i/>
                <w:iCs/>
                <w:rtl/>
                <w:lang w:val="en-US"/>
              </w:rPr>
              <w:t>)</w:t>
            </w:r>
          </w:p>
        </w:tc>
      </w:tr>
    </w:tbl>
    <w:p w:rsidR="000E58D7" w:rsidRDefault="00BA5A15" w:rsidP="002E292F">
      <w:pPr>
        <w:tabs>
          <w:tab w:val="clear" w:pos="794"/>
          <w:tab w:val="clear" w:pos="1191"/>
          <w:tab w:val="clear" w:pos="1588"/>
          <w:tab w:val="clear" w:pos="1985"/>
        </w:tabs>
        <w:spacing w:before="240"/>
        <w:rPr>
          <w:rtl/>
          <w:lang w:val="en-US"/>
        </w:rPr>
      </w:pPr>
      <w:r>
        <w:rPr>
          <w:rFonts w:hint="cs"/>
          <w:rtl/>
          <w:lang w:val="en-US"/>
        </w:rPr>
        <w:t>عندما</w:t>
      </w:r>
      <w:r w:rsidR="000E58D7">
        <w:rPr>
          <w:rFonts w:hint="cs"/>
          <w:rtl/>
          <w:lang w:val="en-US"/>
        </w:rPr>
        <w:t xml:space="preserve"> تلغ</w:t>
      </w:r>
      <w:r>
        <w:rPr>
          <w:rFonts w:hint="cs"/>
          <w:rtl/>
          <w:lang w:val="en-US"/>
        </w:rPr>
        <w:t>ي</w:t>
      </w:r>
      <w:r w:rsidR="000E58D7">
        <w:rPr>
          <w:rFonts w:hint="cs"/>
          <w:rtl/>
          <w:lang w:val="en-US"/>
        </w:rPr>
        <w:t xml:space="preserve"> </w:t>
      </w:r>
      <w:r>
        <w:rPr>
          <w:rFonts w:hint="cs"/>
          <w:rtl/>
          <w:lang w:val="en-US"/>
        </w:rPr>
        <w:t>إحدى</w:t>
      </w:r>
      <w:r w:rsidR="000E58D7">
        <w:rPr>
          <w:rFonts w:hint="cs"/>
          <w:rtl/>
          <w:lang w:val="en-US"/>
        </w:rPr>
        <w:t xml:space="preserve"> الإدارات تخصيصاً من خطة الإقليم </w:t>
      </w:r>
      <w:r w:rsidR="000E58D7">
        <w:rPr>
          <w:lang w:val="en-US"/>
        </w:rPr>
        <w:t>2</w:t>
      </w:r>
      <w:r w:rsidR="000E58D7">
        <w:rPr>
          <w:rFonts w:hint="cs"/>
          <w:rtl/>
          <w:lang w:val="en-US"/>
        </w:rPr>
        <w:t xml:space="preserve"> بموجب هذه الفقرة أو </w:t>
      </w:r>
      <w:r>
        <w:rPr>
          <w:rFonts w:hint="cs"/>
          <w:rtl/>
          <w:lang w:val="en-US"/>
        </w:rPr>
        <w:t>عندما يطبق</w:t>
      </w:r>
      <w:r w:rsidR="000E58D7">
        <w:rPr>
          <w:rFonts w:hint="cs"/>
          <w:rtl/>
          <w:lang w:val="en-US"/>
        </w:rPr>
        <w:t xml:space="preserve"> المكتب </w:t>
      </w:r>
      <w:r>
        <w:rPr>
          <w:rFonts w:hint="cs"/>
          <w:rtl/>
          <w:lang w:val="en-US"/>
        </w:rPr>
        <w:t>ا</w:t>
      </w:r>
      <w:r w:rsidR="000E58D7">
        <w:rPr>
          <w:rFonts w:hint="cs"/>
          <w:rtl/>
          <w:lang w:val="en-US"/>
        </w:rPr>
        <w:t xml:space="preserve">لفقرة </w:t>
      </w:r>
      <w:r w:rsidR="000E58D7">
        <w:rPr>
          <w:lang w:val="en-US"/>
        </w:rPr>
        <w:t>6.2.4</w:t>
      </w:r>
      <w:r w:rsidR="000E58D7">
        <w:rPr>
          <w:rFonts w:hint="cs"/>
          <w:rtl/>
          <w:lang w:val="en-US"/>
        </w:rPr>
        <w:t xml:space="preserve"> </w:t>
      </w:r>
      <w:r>
        <w:rPr>
          <w:rFonts w:hint="cs"/>
          <w:rtl/>
          <w:lang w:val="en-US"/>
        </w:rPr>
        <w:t xml:space="preserve">فيشطب </w:t>
      </w:r>
      <w:r w:rsidR="000E58D7">
        <w:rPr>
          <w:rFonts w:hint="cs"/>
          <w:rtl/>
          <w:lang w:val="en-US"/>
        </w:rPr>
        <w:t xml:space="preserve">تخصيصاً من الخطة، </w:t>
      </w:r>
      <w:r>
        <w:rPr>
          <w:rFonts w:hint="cs"/>
          <w:rtl/>
          <w:lang w:val="en-US"/>
        </w:rPr>
        <w:t>يتم تحديث</w:t>
      </w:r>
      <w:r w:rsidR="000E58D7">
        <w:rPr>
          <w:rFonts w:hint="cs"/>
          <w:rtl/>
          <w:lang w:val="en-US"/>
        </w:rPr>
        <w:t xml:space="preserve"> الحالة المرجعية </w:t>
      </w:r>
      <w:r>
        <w:rPr>
          <w:rFonts w:hint="cs"/>
          <w:rtl/>
          <w:lang w:val="en-US"/>
        </w:rPr>
        <w:t>ل</w:t>
      </w:r>
      <w:r w:rsidR="000E58D7">
        <w:rPr>
          <w:rFonts w:hint="cs"/>
          <w:rtl/>
          <w:lang w:val="en-US"/>
        </w:rPr>
        <w:t xml:space="preserve">لتخصيصات </w:t>
      </w:r>
      <w:r>
        <w:rPr>
          <w:rFonts w:hint="cs"/>
          <w:rtl/>
          <w:lang w:val="en-US"/>
        </w:rPr>
        <w:t xml:space="preserve">الواردة في </w:t>
      </w:r>
      <w:r w:rsidR="000E58D7">
        <w:rPr>
          <w:rFonts w:hint="cs"/>
          <w:rtl/>
          <w:lang w:val="en-US"/>
        </w:rPr>
        <w:t xml:space="preserve">الخطة، والتخصيصات الجاري تعديلها. وليس على المكتب أن يحدد من جديد الإدارة (الإدارات) المتأثرة نتيجة للإلغاء </w:t>
      </w:r>
      <w:r>
        <w:rPr>
          <w:rFonts w:hint="cs"/>
          <w:rtl/>
          <w:lang w:val="en-US"/>
        </w:rPr>
        <w:t>المذكور أعلاه</w:t>
      </w:r>
      <w:r w:rsidR="000E58D7">
        <w:rPr>
          <w:rFonts w:hint="cs"/>
          <w:rtl/>
          <w:lang w:val="en-US"/>
        </w:rPr>
        <w:t>.</w:t>
      </w:r>
    </w:p>
    <w:p w:rsidR="000E58D7" w:rsidRDefault="000E58D7"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0E58D7">
        <w:tc>
          <w:tcPr>
            <w:tcW w:w="1275" w:type="dxa"/>
          </w:tcPr>
          <w:p w:rsidR="000E58D7" w:rsidRDefault="000E58D7" w:rsidP="000E58D7">
            <w:pPr>
              <w:tabs>
                <w:tab w:val="clear" w:pos="794"/>
                <w:tab w:val="clear" w:pos="1191"/>
                <w:tab w:val="clear" w:pos="1588"/>
                <w:tab w:val="clear" w:pos="1985"/>
              </w:tabs>
              <w:spacing w:before="0" w:after="40" w:line="280" w:lineRule="exact"/>
              <w:rPr>
                <w:b/>
                <w:bCs/>
                <w:rtl/>
                <w:lang w:val="en-US"/>
              </w:rPr>
            </w:pPr>
            <w:r>
              <w:rPr>
                <w:b/>
                <w:bCs/>
                <w:lang w:val="en-US"/>
              </w:rPr>
              <w:t>2.2.4</w:t>
            </w:r>
            <w:r>
              <w:rPr>
                <w:rFonts w:hint="cs"/>
                <w:b/>
                <w:bCs/>
                <w:rtl/>
                <w:lang w:val="en-US"/>
              </w:rPr>
              <w:t xml:space="preserve"> </w:t>
            </w:r>
            <w:r w:rsidRPr="006F4B34">
              <w:rPr>
                <w:rFonts w:hint="cs"/>
                <w:b/>
                <w:bCs/>
                <w:i/>
                <w:iCs/>
                <w:rtl/>
                <w:lang w:val="en-US"/>
              </w:rPr>
              <w:t>أ)</w:t>
            </w:r>
          </w:p>
          <w:p w:rsidR="000E58D7" w:rsidRPr="00EC59CD" w:rsidRDefault="000E58D7" w:rsidP="00A10980">
            <w:pPr>
              <w:tabs>
                <w:tab w:val="clear" w:pos="794"/>
                <w:tab w:val="clear" w:pos="1191"/>
                <w:tab w:val="clear" w:pos="1588"/>
                <w:tab w:val="clear" w:pos="1985"/>
              </w:tabs>
              <w:spacing w:before="0" w:after="40" w:line="280" w:lineRule="exact"/>
              <w:rPr>
                <w:b/>
                <w:bCs/>
                <w:rtl/>
                <w:lang w:val="en-US"/>
              </w:rPr>
            </w:pPr>
            <w:r>
              <w:rPr>
                <w:rFonts w:hint="cs"/>
                <w:b/>
                <w:bCs/>
                <w:rtl/>
                <w:lang w:val="en-US"/>
              </w:rPr>
              <w:t>و</w:t>
            </w:r>
            <w:r>
              <w:rPr>
                <w:b/>
                <w:bCs/>
                <w:lang w:val="en-US"/>
              </w:rPr>
              <w:t>2.2.4</w:t>
            </w:r>
            <w:r>
              <w:rPr>
                <w:rFonts w:hint="cs"/>
                <w:b/>
                <w:bCs/>
                <w:rtl/>
                <w:lang w:val="en-US"/>
              </w:rPr>
              <w:t xml:space="preserve"> </w:t>
            </w:r>
            <w:r w:rsidRPr="006F4B34">
              <w:rPr>
                <w:rFonts w:hint="cs"/>
                <w:b/>
                <w:bCs/>
                <w:i/>
                <w:iCs/>
                <w:rtl/>
                <w:lang w:val="en-US"/>
              </w:rPr>
              <w:t>ب)</w:t>
            </w:r>
          </w:p>
        </w:tc>
      </w:tr>
    </w:tbl>
    <w:p w:rsidR="000E58D7" w:rsidRDefault="006F4B34" w:rsidP="002E292F">
      <w:pPr>
        <w:tabs>
          <w:tab w:val="clear" w:pos="794"/>
          <w:tab w:val="clear" w:pos="1191"/>
          <w:tab w:val="clear" w:pos="1588"/>
          <w:tab w:val="clear" w:pos="1985"/>
        </w:tabs>
        <w:spacing w:before="240"/>
        <w:rPr>
          <w:rtl/>
          <w:lang w:val="en-US"/>
        </w:rPr>
      </w:pPr>
      <w:r>
        <w:rPr>
          <w:rFonts w:hint="cs"/>
          <w:rtl/>
          <w:lang w:val="en-US"/>
        </w:rPr>
        <w:t>عند</w:t>
      </w:r>
      <w:r w:rsidR="001B6E9E">
        <w:rPr>
          <w:rFonts w:hint="cs"/>
          <w:rtl/>
          <w:lang w:val="en-US"/>
        </w:rPr>
        <w:t xml:space="preserve"> تحديد</w:t>
      </w:r>
      <w:r w:rsidR="000E58D7">
        <w:rPr>
          <w:rFonts w:hint="cs"/>
          <w:rtl/>
          <w:lang w:val="en-US"/>
        </w:rPr>
        <w:t xml:space="preserve"> الإدارات التي </w:t>
      </w:r>
      <w:r w:rsidR="00693BBB">
        <w:rPr>
          <w:rFonts w:hint="cs"/>
          <w:rtl/>
          <w:lang w:val="en-US"/>
        </w:rPr>
        <w:t>قد</w:t>
      </w:r>
      <w:r w:rsidR="000E58D7">
        <w:rPr>
          <w:rFonts w:hint="cs"/>
          <w:rtl/>
          <w:lang w:val="en-US"/>
        </w:rPr>
        <w:t xml:space="preserve"> تتأثر في الإقليمين </w:t>
      </w:r>
      <w:r w:rsidR="000E58D7">
        <w:rPr>
          <w:lang w:val="en-US"/>
        </w:rPr>
        <w:t>1</w:t>
      </w:r>
      <w:r w:rsidR="000E58D7">
        <w:rPr>
          <w:rFonts w:hint="cs"/>
          <w:rtl/>
          <w:lang w:val="en-US"/>
        </w:rPr>
        <w:t xml:space="preserve"> و</w:t>
      </w:r>
      <w:r w:rsidR="000E58D7">
        <w:rPr>
          <w:lang w:val="en-US"/>
        </w:rPr>
        <w:t>3</w:t>
      </w:r>
      <w:r w:rsidR="000E58D7">
        <w:rPr>
          <w:rFonts w:hint="cs"/>
          <w:rtl/>
          <w:lang w:val="en-US"/>
        </w:rPr>
        <w:t>، ي</w:t>
      </w:r>
      <w:r w:rsidR="00693BBB">
        <w:rPr>
          <w:rFonts w:hint="cs"/>
          <w:rtl/>
          <w:lang w:val="en-US"/>
        </w:rPr>
        <w:t>ُ</w:t>
      </w:r>
      <w:r w:rsidR="000E58D7">
        <w:rPr>
          <w:rFonts w:hint="cs"/>
          <w:rtl/>
          <w:lang w:val="en-US"/>
        </w:rPr>
        <w:t xml:space="preserve">فحص التعديل المقترح </w:t>
      </w:r>
      <w:r w:rsidR="00B527C1">
        <w:rPr>
          <w:rFonts w:hint="cs"/>
          <w:rtl/>
          <w:lang w:val="en-US"/>
        </w:rPr>
        <w:t>في</w:t>
      </w:r>
      <w:r w:rsidR="000E58D7">
        <w:rPr>
          <w:rFonts w:hint="cs"/>
          <w:rtl/>
          <w:lang w:val="en-US"/>
        </w:rPr>
        <w:t xml:space="preserve"> خطة الإقليم </w:t>
      </w:r>
      <w:r w:rsidR="000E58D7">
        <w:rPr>
          <w:lang w:val="en-US"/>
        </w:rPr>
        <w:t>2</w:t>
      </w:r>
      <w:r w:rsidR="000E58D7">
        <w:rPr>
          <w:rFonts w:hint="cs"/>
          <w:rtl/>
          <w:lang w:val="en-US"/>
        </w:rPr>
        <w:t xml:space="preserve"> </w:t>
      </w:r>
      <w:r w:rsidR="00B527C1">
        <w:rPr>
          <w:rFonts w:hint="cs"/>
          <w:rtl/>
          <w:lang w:val="en-US"/>
        </w:rPr>
        <w:t xml:space="preserve">للتردد </w:t>
      </w:r>
      <w:r w:rsidR="00B527C1">
        <w:rPr>
          <w:lang w:val="en-US"/>
        </w:rPr>
        <w:t>GHz 17</w:t>
      </w:r>
      <w:r w:rsidR="00B527C1">
        <w:rPr>
          <w:rFonts w:hint="cs"/>
          <w:rtl/>
          <w:lang w:val="en-US"/>
        </w:rPr>
        <w:t xml:space="preserve"> </w:t>
      </w:r>
      <w:r w:rsidR="000E58D7">
        <w:rPr>
          <w:rFonts w:hint="cs"/>
          <w:rtl/>
          <w:lang w:val="en-US"/>
        </w:rPr>
        <w:t xml:space="preserve">فيما يتعلق بخطة وقائمة الإقليمين </w:t>
      </w:r>
      <w:r w:rsidR="000E58D7">
        <w:rPr>
          <w:lang w:val="en-US"/>
        </w:rPr>
        <w:t>1</w:t>
      </w:r>
      <w:r w:rsidR="000E58D7">
        <w:rPr>
          <w:rFonts w:hint="cs"/>
          <w:rtl/>
          <w:lang w:val="en-US"/>
        </w:rPr>
        <w:t xml:space="preserve"> و</w:t>
      </w:r>
      <w:r w:rsidR="000E58D7">
        <w:rPr>
          <w:lang w:val="en-US"/>
        </w:rPr>
        <w:t>3</w:t>
      </w:r>
      <w:r w:rsidR="00A10980">
        <w:rPr>
          <w:rFonts w:hint="cs"/>
          <w:rtl/>
          <w:lang w:val="en-US"/>
        </w:rPr>
        <w:t xml:space="preserve"> </w:t>
      </w:r>
      <w:r w:rsidR="001B6E9E">
        <w:rPr>
          <w:rFonts w:hint="cs"/>
          <w:rtl/>
          <w:lang w:val="en-US"/>
        </w:rPr>
        <w:t>بصورته</w:t>
      </w:r>
      <w:r w:rsidR="00693BBB">
        <w:rPr>
          <w:rFonts w:hint="cs"/>
          <w:rtl/>
          <w:lang w:val="en-US"/>
        </w:rPr>
        <w:t>م</w:t>
      </w:r>
      <w:r w:rsidR="001B6E9E">
        <w:rPr>
          <w:rFonts w:hint="cs"/>
          <w:rtl/>
          <w:lang w:val="en-US"/>
        </w:rPr>
        <w:t>ا القائمة</w:t>
      </w:r>
      <w:r w:rsidR="00A10980">
        <w:rPr>
          <w:rFonts w:hint="cs"/>
          <w:rtl/>
          <w:lang w:val="en-US"/>
        </w:rPr>
        <w:t xml:space="preserve"> في تاريخ استلام اقتراح التعديل</w:t>
      </w:r>
      <w:r w:rsidR="001B6E9E">
        <w:rPr>
          <w:rFonts w:hint="cs"/>
          <w:rtl/>
          <w:lang w:val="en-US"/>
        </w:rPr>
        <w:t xml:space="preserve"> المقترح</w:t>
      </w:r>
      <w:r w:rsidR="00A10980">
        <w:rPr>
          <w:rFonts w:hint="cs"/>
          <w:rtl/>
          <w:lang w:val="en-US"/>
        </w:rPr>
        <w:t xml:space="preserve"> بما في ذلك التخصيصات الجديدة أو المعد</w:t>
      </w:r>
      <w:r w:rsidR="001B6E9E">
        <w:rPr>
          <w:rFonts w:hint="cs"/>
          <w:rtl/>
          <w:lang w:val="en-US"/>
        </w:rPr>
        <w:t>ّ</w:t>
      </w:r>
      <w:r w:rsidR="00A10980">
        <w:rPr>
          <w:rFonts w:hint="cs"/>
          <w:rtl/>
          <w:lang w:val="en-US"/>
        </w:rPr>
        <w:t xml:space="preserve">لة المقترحة في قائمة الإقليمين </w:t>
      </w:r>
      <w:r w:rsidR="00A10980">
        <w:rPr>
          <w:lang w:val="en-US"/>
        </w:rPr>
        <w:t>1</w:t>
      </w:r>
      <w:r w:rsidR="00A10980">
        <w:rPr>
          <w:rFonts w:hint="cs"/>
          <w:rtl/>
          <w:lang w:val="en-US"/>
        </w:rPr>
        <w:t xml:space="preserve"> و</w:t>
      </w:r>
      <w:r w:rsidR="00A10980">
        <w:rPr>
          <w:lang w:val="en-US"/>
        </w:rPr>
        <w:t>3</w:t>
      </w:r>
      <w:r w:rsidR="00A10980">
        <w:rPr>
          <w:rFonts w:hint="cs"/>
          <w:rtl/>
          <w:lang w:val="en-US"/>
        </w:rPr>
        <w:t xml:space="preserve"> للتردد </w:t>
      </w:r>
      <w:r w:rsidR="00A10980">
        <w:rPr>
          <w:lang w:val="en-US"/>
        </w:rPr>
        <w:t>GHz 17</w:t>
      </w:r>
      <w:r w:rsidR="00A10980">
        <w:rPr>
          <w:rFonts w:hint="cs"/>
          <w:rtl/>
          <w:lang w:val="en-US"/>
        </w:rPr>
        <w:t xml:space="preserve"> المستلمة قبل ذلك التاريخ (سواء </w:t>
      </w:r>
      <w:r w:rsidR="001B6E9E">
        <w:rPr>
          <w:rFonts w:hint="cs"/>
          <w:rtl/>
          <w:lang w:val="en-US"/>
        </w:rPr>
        <w:t>اكتمل</w:t>
      </w:r>
      <w:r w:rsidR="00A10980">
        <w:rPr>
          <w:rFonts w:hint="cs"/>
          <w:rtl/>
          <w:lang w:val="en-US"/>
        </w:rPr>
        <w:t xml:space="preserve"> </w:t>
      </w:r>
      <w:r w:rsidR="00613A06">
        <w:rPr>
          <w:rFonts w:hint="cs"/>
          <w:rtl/>
          <w:lang w:val="en-US"/>
        </w:rPr>
        <w:t>ال</w:t>
      </w:r>
      <w:r w:rsidR="00A10980">
        <w:rPr>
          <w:rFonts w:hint="cs"/>
          <w:rtl/>
          <w:lang w:val="en-US"/>
        </w:rPr>
        <w:t xml:space="preserve">إجراء </w:t>
      </w:r>
      <w:r w:rsidR="00613A06">
        <w:rPr>
          <w:rFonts w:hint="cs"/>
          <w:rtl/>
          <w:lang w:val="en-US"/>
        </w:rPr>
        <w:t>المتعلق ب</w:t>
      </w:r>
      <w:r w:rsidR="00A10980">
        <w:rPr>
          <w:rFonts w:hint="cs"/>
          <w:rtl/>
          <w:lang w:val="en-US"/>
        </w:rPr>
        <w:t xml:space="preserve">المادة </w:t>
      </w:r>
      <w:r w:rsidR="00A10980">
        <w:rPr>
          <w:lang w:val="en-US"/>
        </w:rPr>
        <w:t>4</w:t>
      </w:r>
      <w:r w:rsidR="00A10980">
        <w:rPr>
          <w:rFonts w:hint="cs"/>
          <w:rtl/>
          <w:lang w:val="en-US"/>
        </w:rPr>
        <w:t xml:space="preserve"> </w:t>
      </w:r>
      <w:r w:rsidR="001B6E9E">
        <w:rPr>
          <w:rFonts w:hint="cs"/>
          <w:rtl/>
          <w:lang w:val="en-US"/>
        </w:rPr>
        <w:t>أم لم يكتمل</w:t>
      </w:r>
      <w:r w:rsidR="00A10980">
        <w:rPr>
          <w:rFonts w:hint="cs"/>
          <w:rtl/>
          <w:lang w:val="en-US"/>
        </w:rPr>
        <w:t>)</w:t>
      </w:r>
      <w:r w:rsidR="00693BBB">
        <w:rPr>
          <w:rFonts w:hint="cs"/>
          <w:rtl/>
          <w:lang w:val="en-US"/>
        </w:rPr>
        <w:t>.</w:t>
      </w:r>
      <w:r w:rsidR="00A10980">
        <w:rPr>
          <w:rFonts w:hint="cs"/>
          <w:rtl/>
          <w:lang w:val="en-US"/>
        </w:rPr>
        <w:t xml:space="preserve"> و</w:t>
      </w:r>
      <w:r w:rsidR="001B6E9E">
        <w:rPr>
          <w:rFonts w:hint="cs"/>
          <w:rtl/>
          <w:lang w:val="en-US"/>
        </w:rPr>
        <w:t>لا</w:t>
      </w:r>
      <w:r w:rsidR="00A10980">
        <w:rPr>
          <w:rFonts w:hint="cs"/>
          <w:rtl/>
          <w:lang w:val="en-US"/>
        </w:rPr>
        <w:t xml:space="preserve"> يتناول هذا التفحص </w:t>
      </w:r>
      <w:r w:rsidR="00E664BB">
        <w:rPr>
          <w:rFonts w:hint="cs"/>
          <w:rtl/>
          <w:lang w:val="en-US"/>
        </w:rPr>
        <w:t>إلا الإدارات التي لها تخصيصات تتراكب عروض نطاقها اللازمة</w:t>
      </w:r>
      <w:r w:rsidR="00F4037F" w:rsidRPr="007F3BBD">
        <w:rPr>
          <w:rStyle w:val="StyleFootnoteReferenceComplexTimesNewRoman11pt"/>
          <w:rtl/>
        </w:rPr>
        <w:footnoteReference w:id="4"/>
      </w:r>
      <w:r w:rsidR="00E664BB">
        <w:rPr>
          <w:rFonts w:hint="cs"/>
          <w:rtl/>
          <w:lang w:val="en-US"/>
        </w:rPr>
        <w:t xml:space="preserve"> مع عرض النطاق اللازم</w:t>
      </w:r>
      <w:r w:rsidR="00D75357" w:rsidRPr="0009467E">
        <w:rPr>
          <w:rFonts w:cs="Times New Roman"/>
          <w:szCs w:val="22"/>
          <w:vertAlign w:val="superscript"/>
          <w:lang w:val="en-US"/>
        </w:rPr>
        <w:t>2</w:t>
      </w:r>
      <w:r w:rsidR="00E664BB">
        <w:rPr>
          <w:rFonts w:hint="cs"/>
          <w:rtl/>
          <w:lang w:val="en-US"/>
        </w:rPr>
        <w:t xml:space="preserve"> </w:t>
      </w:r>
      <w:r w:rsidR="0060311A">
        <w:rPr>
          <w:rFonts w:hint="cs"/>
          <w:rtl/>
          <w:lang w:val="en-US"/>
        </w:rPr>
        <w:t xml:space="preserve">للتعديل المقترح </w:t>
      </w:r>
      <w:r w:rsidR="001B6E9E">
        <w:rPr>
          <w:rFonts w:hint="cs"/>
          <w:rtl/>
          <w:lang w:val="en-US"/>
        </w:rPr>
        <w:t xml:space="preserve">من أجل </w:t>
      </w:r>
      <w:r w:rsidR="0060311A">
        <w:rPr>
          <w:rFonts w:hint="cs"/>
          <w:rtl/>
          <w:lang w:val="en-US"/>
        </w:rPr>
        <w:t xml:space="preserve">خطة الإقليم </w:t>
      </w:r>
      <w:r w:rsidR="0060311A">
        <w:rPr>
          <w:lang w:val="en-US"/>
        </w:rPr>
        <w:t>2</w:t>
      </w:r>
      <w:r w:rsidR="0060311A">
        <w:rPr>
          <w:rFonts w:hint="cs"/>
          <w:rtl/>
          <w:lang w:val="en-US"/>
        </w:rPr>
        <w:t>. وتعر</w:t>
      </w:r>
      <w:r w:rsidR="001B6E9E">
        <w:rPr>
          <w:rFonts w:hint="cs"/>
          <w:rtl/>
          <w:lang w:val="en-US"/>
        </w:rPr>
        <w:t>ّ</w:t>
      </w:r>
      <w:r w:rsidR="0060311A">
        <w:rPr>
          <w:rFonts w:hint="cs"/>
          <w:rtl/>
          <w:lang w:val="en-US"/>
        </w:rPr>
        <w:t xml:space="preserve">ف إدارة بأن لها خدمات يحتمل أن تتأثر عندما يتم تجاوز الحدود المبينة في الفقرة </w:t>
      </w:r>
      <w:r w:rsidR="0060311A">
        <w:rPr>
          <w:lang w:val="en-US"/>
        </w:rPr>
        <w:t>5</w:t>
      </w:r>
      <w:r w:rsidR="0060311A">
        <w:rPr>
          <w:rFonts w:hint="cs"/>
          <w:rtl/>
          <w:lang w:val="en-US"/>
        </w:rPr>
        <w:t xml:space="preserve"> من الملحق </w:t>
      </w:r>
      <w:r w:rsidR="0060311A">
        <w:rPr>
          <w:lang w:val="en-US"/>
        </w:rPr>
        <w:t>1</w:t>
      </w:r>
      <w:r w:rsidR="0060311A">
        <w:rPr>
          <w:rFonts w:hint="cs"/>
          <w:rtl/>
          <w:lang w:val="en-US"/>
        </w:rPr>
        <w:t xml:space="preserve"> بالتذييل </w:t>
      </w:r>
      <w:r w:rsidR="0060311A" w:rsidRPr="00693BBB">
        <w:rPr>
          <w:b/>
          <w:bCs/>
          <w:lang w:val="en-US"/>
        </w:rPr>
        <w:t>30A</w:t>
      </w:r>
      <w:r w:rsidR="0060311A">
        <w:rPr>
          <w:rFonts w:hint="cs"/>
          <w:rtl/>
          <w:lang w:val="en-US"/>
        </w:rPr>
        <w:t>.</w:t>
      </w:r>
    </w:p>
    <w:p w:rsidR="0060311A" w:rsidRDefault="0060311A" w:rsidP="002E292F">
      <w:pPr>
        <w:tabs>
          <w:tab w:val="clear" w:pos="794"/>
          <w:tab w:val="clear" w:pos="1191"/>
          <w:tab w:val="clear" w:pos="1588"/>
          <w:tab w:val="clear" w:pos="1985"/>
        </w:tabs>
        <w:spacing w:before="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60311A">
        <w:tc>
          <w:tcPr>
            <w:tcW w:w="1275" w:type="dxa"/>
          </w:tcPr>
          <w:p w:rsidR="0060311A" w:rsidRPr="00EC59CD" w:rsidRDefault="0060311A" w:rsidP="0060311A">
            <w:pPr>
              <w:tabs>
                <w:tab w:val="clear" w:pos="794"/>
                <w:tab w:val="clear" w:pos="1191"/>
                <w:tab w:val="clear" w:pos="1588"/>
                <w:tab w:val="clear" w:pos="1985"/>
              </w:tabs>
              <w:spacing w:before="0" w:after="40" w:line="280" w:lineRule="exact"/>
              <w:rPr>
                <w:b/>
                <w:bCs/>
                <w:rtl/>
                <w:lang w:val="en-US"/>
              </w:rPr>
            </w:pPr>
            <w:r>
              <w:rPr>
                <w:b/>
                <w:bCs/>
                <w:lang w:val="en-US"/>
              </w:rPr>
              <w:t>2.2.4</w:t>
            </w:r>
            <w:r>
              <w:rPr>
                <w:rFonts w:hint="cs"/>
                <w:b/>
                <w:bCs/>
                <w:rtl/>
                <w:lang w:val="en-US"/>
              </w:rPr>
              <w:t xml:space="preserve"> </w:t>
            </w:r>
            <w:r w:rsidRPr="00693BBB">
              <w:rPr>
                <w:rFonts w:hint="cs"/>
                <w:b/>
                <w:bCs/>
                <w:i/>
                <w:iCs/>
                <w:rtl/>
                <w:lang w:val="en-US"/>
              </w:rPr>
              <w:t>ج)</w:t>
            </w:r>
          </w:p>
        </w:tc>
      </w:tr>
    </w:tbl>
    <w:p w:rsidR="0060311A" w:rsidRDefault="00693BBB" w:rsidP="002E292F">
      <w:pPr>
        <w:tabs>
          <w:tab w:val="clear" w:pos="794"/>
          <w:tab w:val="clear" w:pos="1191"/>
          <w:tab w:val="clear" w:pos="1588"/>
          <w:tab w:val="clear" w:pos="1985"/>
        </w:tabs>
        <w:spacing w:before="240"/>
        <w:rPr>
          <w:rtl/>
          <w:lang w:val="en-US"/>
        </w:rPr>
      </w:pPr>
      <w:r>
        <w:rPr>
          <w:lang w:val="en-US"/>
        </w:rPr>
        <w:t>1</w:t>
      </w:r>
      <w:r>
        <w:rPr>
          <w:lang w:val="en-US"/>
        </w:rPr>
        <w:tab/>
      </w:r>
      <w:r>
        <w:rPr>
          <w:rFonts w:hint="cs"/>
          <w:rtl/>
          <w:lang w:val="en-US"/>
        </w:rPr>
        <w:t>عند</w:t>
      </w:r>
      <w:r w:rsidR="001B6E9E">
        <w:rPr>
          <w:rFonts w:hint="cs"/>
          <w:rtl/>
          <w:lang w:val="en-US"/>
        </w:rPr>
        <w:t xml:space="preserve"> تحديد</w:t>
      </w:r>
      <w:r w:rsidR="0060311A">
        <w:rPr>
          <w:rFonts w:hint="cs"/>
          <w:rtl/>
          <w:lang w:val="en-US"/>
        </w:rPr>
        <w:t xml:space="preserve"> الإدارات التي </w:t>
      </w:r>
      <w:r>
        <w:rPr>
          <w:rFonts w:hint="cs"/>
          <w:rtl/>
          <w:lang w:val="en-US"/>
        </w:rPr>
        <w:t>قد</w:t>
      </w:r>
      <w:r w:rsidR="0060311A">
        <w:rPr>
          <w:rFonts w:hint="cs"/>
          <w:rtl/>
          <w:lang w:val="en-US"/>
        </w:rPr>
        <w:t xml:space="preserve"> تتأثر في الإقليم </w:t>
      </w:r>
      <w:r w:rsidR="0060311A">
        <w:rPr>
          <w:lang w:val="en-US"/>
        </w:rPr>
        <w:t>2</w:t>
      </w:r>
      <w:r w:rsidR="0060311A">
        <w:rPr>
          <w:rFonts w:hint="cs"/>
          <w:rtl/>
          <w:lang w:val="en-US"/>
        </w:rPr>
        <w:t>، ي</w:t>
      </w:r>
      <w:r>
        <w:rPr>
          <w:rFonts w:hint="cs"/>
          <w:rtl/>
          <w:lang w:val="en-US"/>
        </w:rPr>
        <w:t>ُ</w:t>
      </w:r>
      <w:r w:rsidR="0060311A">
        <w:rPr>
          <w:rFonts w:hint="cs"/>
          <w:rtl/>
          <w:lang w:val="en-US"/>
        </w:rPr>
        <w:t xml:space="preserve">فحص التعديل المقترح بالنسبة إلى خطة الإقليم </w:t>
      </w:r>
      <w:r w:rsidR="0060311A">
        <w:rPr>
          <w:lang w:val="en-US"/>
        </w:rPr>
        <w:t>2</w:t>
      </w:r>
      <w:r w:rsidR="0060311A">
        <w:rPr>
          <w:rFonts w:hint="cs"/>
          <w:rtl/>
          <w:lang w:val="en-US"/>
        </w:rPr>
        <w:t xml:space="preserve"> </w:t>
      </w:r>
      <w:r w:rsidR="001B6E9E">
        <w:rPr>
          <w:rFonts w:hint="cs"/>
          <w:rtl/>
          <w:lang w:val="en-US"/>
        </w:rPr>
        <w:t>بصورتها القائمة</w:t>
      </w:r>
      <w:r w:rsidR="0060311A">
        <w:rPr>
          <w:rFonts w:hint="cs"/>
          <w:rtl/>
          <w:lang w:val="en-US"/>
        </w:rPr>
        <w:t xml:space="preserve"> في تاريخ استلام اقتراح التعديل بما في ذلك التعديلات المقترحة المستلمة قبل ذلك التاريخ (سواء </w:t>
      </w:r>
      <w:r w:rsidR="001B6E9E">
        <w:rPr>
          <w:rFonts w:hint="cs"/>
          <w:rtl/>
          <w:lang w:val="en-US"/>
        </w:rPr>
        <w:t>اكتمل</w:t>
      </w:r>
      <w:r w:rsidR="0060311A">
        <w:rPr>
          <w:rFonts w:hint="cs"/>
          <w:rtl/>
          <w:lang w:val="en-US"/>
        </w:rPr>
        <w:t xml:space="preserve"> </w:t>
      </w:r>
      <w:r w:rsidR="00574E66">
        <w:rPr>
          <w:rFonts w:hint="cs"/>
          <w:rtl/>
          <w:lang w:val="en-US"/>
        </w:rPr>
        <w:t>ال</w:t>
      </w:r>
      <w:r w:rsidR="0060311A">
        <w:rPr>
          <w:rFonts w:hint="cs"/>
          <w:rtl/>
          <w:lang w:val="en-US"/>
        </w:rPr>
        <w:t xml:space="preserve">إجراء </w:t>
      </w:r>
      <w:r w:rsidR="00574E66">
        <w:rPr>
          <w:rFonts w:hint="cs"/>
          <w:rtl/>
          <w:lang w:val="en-US"/>
        </w:rPr>
        <w:t>المتعلق ب</w:t>
      </w:r>
      <w:r w:rsidR="0060311A">
        <w:rPr>
          <w:rFonts w:hint="cs"/>
          <w:rtl/>
          <w:lang w:val="en-US"/>
        </w:rPr>
        <w:t xml:space="preserve">المادة </w:t>
      </w:r>
      <w:r w:rsidR="0060311A">
        <w:rPr>
          <w:lang w:val="en-US"/>
        </w:rPr>
        <w:t>4</w:t>
      </w:r>
      <w:r w:rsidR="0060311A">
        <w:rPr>
          <w:rFonts w:hint="cs"/>
          <w:rtl/>
          <w:lang w:val="en-US"/>
        </w:rPr>
        <w:t xml:space="preserve"> </w:t>
      </w:r>
      <w:r w:rsidR="001B6E9E">
        <w:rPr>
          <w:rFonts w:hint="cs"/>
          <w:rtl/>
          <w:lang w:val="en-US"/>
        </w:rPr>
        <w:t>أم لم يكتمل</w:t>
      </w:r>
      <w:r w:rsidR="0060311A">
        <w:rPr>
          <w:rFonts w:hint="cs"/>
          <w:rtl/>
          <w:lang w:val="en-US"/>
        </w:rPr>
        <w:t xml:space="preserve">). ويتمثل هذا التفحص في التأكد من عدم تجاوز الحدود المبينة في الفقرة </w:t>
      </w:r>
      <w:r w:rsidR="00B527C1">
        <w:rPr>
          <w:lang w:val="en-US"/>
        </w:rPr>
        <w:t>3</w:t>
      </w:r>
      <w:r w:rsidR="0060311A">
        <w:rPr>
          <w:rFonts w:hint="cs"/>
          <w:rtl/>
          <w:lang w:val="en-US"/>
        </w:rPr>
        <w:t xml:space="preserve"> من الملحق </w:t>
      </w:r>
      <w:r w:rsidR="0060311A">
        <w:rPr>
          <w:lang w:val="en-US"/>
        </w:rPr>
        <w:t>1</w:t>
      </w:r>
      <w:r w:rsidR="0060311A">
        <w:rPr>
          <w:rFonts w:hint="cs"/>
          <w:rtl/>
          <w:lang w:val="en-US"/>
        </w:rPr>
        <w:t xml:space="preserve"> بالتذييل </w:t>
      </w:r>
      <w:r w:rsidR="0060311A" w:rsidRPr="00693BBB">
        <w:rPr>
          <w:b/>
          <w:bCs/>
          <w:lang w:val="en-US"/>
        </w:rPr>
        <w:t>30A</w:t>
      </w:r>
      <w:r w:rsidR="0060311A">
        <w:rPr>
          <w:rFonts w:hint="cs"/>
          <w:rtl/>
          <w:lang w:val="en-US"/>
        </w:rPr>
        <w:t xml:space="preserve">. وينبغي أن يؤخذ في الحسبان أيضاً أي تعديل يجري على الخطة لفترة </w:t>
      </w:r>
      <w:r w:rsidR="001B6E9E">
        <w:rPr>
          <w:rFonts w:hint="cs"/>
          <w:rtl/>
          <w:lang w:val="en-US"/>
        </w:rPr>
        <w:t>زمنية محددة</w:t>
      </w:r>
      <w:r w:rsidR="0060311A">
        <w:rPr>
          <w:rFonts w:hint="cs"/>
          <w:rtl/>
          <w:lang w:val="en-US"/>
        </w:rPr>
        <w:t xml:space="preserve"> طبقاً للفقرة </w:t>
      </w:r>
      <w:r w:rsidR="0060311A">
        <w:rPr>
          <w:lang w:val="en-US"/>
        </w:rPr>
        <w:t>17.2.4</w:t>
      </w:r>
      <w:r w:rsidR="0060311A">
        <w:rPr>
          <w:rFonts w:hint="cs"/>
          <w:rtl/>
          <w:lang w:val="en-US"/>
        </w:rPr>
        <w:t>.</w:t>
      </w:r>
    </w:p>
    <w:p w:rsidR="0060311A" w:rsidRDefault="0060311A" w:rsidP="0057314A">
      <w:pPr>
        <w:tabs>
          <w:tab w:val="clear" w:pos="794"/>
          <w:tab w:val="clear" w:pos="1191"/>
          <w:tab w:val="clear" w:pos="1588"/>
          <w:tab w:val="clear" w:pos="1985"/>
        </w:tabs>
        <w:rPr>
          <w:rtl/>
          <w:lang w:val="en-US"/>
        </w:rPr>
      </w:pPr>
      <w:r>
        <w:rPr>
          <w:lang w:val="en-US"/>
        </w:rPr>
        <w:t>2</w:t>
      </w:r>
      <w:r>
        <w:rPr>
          <w:rFonts w:hint="cs"/>
          <w:rtl/>
          <w:lang w:val="en-US"/>
        </w:rPr>
        <w:tab/>
        <w:t xml:space="preserve">طبقاً للقرار </w:t>
      </w:r>
      <w:r w:rsidRPr="0060311A">
        <w:rPr>
          <w:rFonts w:hint="cs"/>
          <w:b/>
          <w:bCs/>
          <w:rtl/>
          <w:lang w:val="en-US"/>
        </w:rPr>
        <w:t>(</w:t>
      </w:r>
      <w:r w:rsidRPr="0060311A">
        <w:rPr>
          <w:b/>
          <w:bCs/>
          <w:lang w:val="en-US"/>
        </w:rPr>
        <w:t>42 (</w:t>
      </w:r>
      <w:r w:rsidR="000D62F5">
        <w:rPr>
          <w:b/>
          <w:bCs/>
          <w:lang w:val="en-US"/>
        </w:rPr>
        <w:t xml:space="preserve">Rev. </w:t>
      </w:r>
      <w:r w:rsidRPr="0060311A">
        <w:rPr>
          <w:b/>
          <w:bCs/>
          <w:lang w:val="en-US"/>
        </w:rPr>
        <w:t>WRC-03</w:t>
      </w:r>
      <w:r w:rsidR="0057314A">
        <w:rPr>
          <w:rStyle w:val="FootnoteReference"/>
          <w:rtl/>
          <w:lang w:val="en-US" w:bidi="ar-EG"/>
        </w:rPr>
        <w:footnoteReference w:customMarkFollows="1" w:id="5"/>
        <w:t>*</w:t>
      </w:r>
      <w:r w:rsidR="009F4481">
        <w:rPr>
          <w:rFonts w:hint="cs"/>
          <w:rtl/>
          <w:lang w:val="en-US"/>
        </w:rPr>
        <w:t xml:space="preserve">، قررت اللجنة ألا </w:t>
      </w:r>
      <w:r w:rsidR="00203328">
        <w:rPr>
          <w:rFonts w:hint="cs"/>
          <w:rtl/>
          <w:lang w:val="en-US"/>
        </w:rPr>
        <w:t>ي</w:t>
      </w:r>
      <w:r w:rsidR="009F4481">
        <w:rPr>
          <w:rFonts w:hint="cs"/>
          <w:rtl/>
          <w:lang w:val="en-US"/>
        </w:rPr>
        <w:t xml:space="preserve">أخذ </w:t>
      </w:r>
      <w:r w:rsidR="00203328">
        <w:rPr>
          <w:rFonts w:hint="cs"/>
          <w:rtl/>
          <w:lang w:val="en-US"/>
        </w:rPr>
        <w:t xml:space="preserve">المكتب </w:t>
      </w:r>
      <w:r w:rsidR="009F4481">
        <w:rPr>
          <w:rFonts w:hint="cs"/>
          <w:rtl/>
          <w:lang w:val="en-US"/>
        </w:rPr>
        <w:t>الأنظمة المؤقتة بعين الاعتبار عند تطبيق هذه الفقرة.</w:t>
      </w:r>
    </w:p>
    <w:p w:rsidR="009F4481" w:rsidRDefault="009F4481" w:rsidP="0057314A">
      <w:pPr>
        <w:tabs>
          <w:tab w:val="clear" w:pos="794"/>
          <w:tab w:val="clear" w:pos="1191"/>
          <w:tab w:val="clear" w:pos="1588"/>
          <w:tab w:val="clear" w:pos="1985"/>
        </w:tabs>
        <w:rPr>
          <w:rtl/>
          <w:lang w:val="en-US"/>
        </w:rPr>
      </w:pPr>
      <w:r>
        <w:rPr>
          <w:lang w:val="en-US"/>
        </w:rPr>
        <w:t>3</w:t>
      </w:r>
      <w:r>
        <w:rPr>
          <w:rFonts w:hint="cs"/>
          <w:rtl/>
          <w:lang w:val="en-US"/>
        </w:rPr>
        <w:tab/>
        <w:t xml:space="preserve">فيما </w:t>
      </w:r>
      <w:r w:rsidR="00203328">
        <w:rPr>
          <w:rFonts w:hint="cs"/>
          <w:rtl/>
          <w:lang w:val="en-US"/>
        </w:rPr>
        <w:t xml:space="preserve">يخص </w:t>
      </w:r>
      <w:r>
        <w:rPr>
          <w:rFonts w:hint="cs"/>
          <w:rtl/>
          <w:lang w:val="en-US"/>
        </w:rPr>
        <w:t xml:space="preserve">تطبيق مفهوم التجميع، انظر القواعد الإجرائية المتعلقة بالفقرتين </w:t>
      </w:r>
      <w:r>
        <w:rPr>
          <w:lang w:val="en-US"/>
        </w:rPr>
        <w:t>1.1.4</w:t>
      </w:r>
      <w:r>
        <w:rPr>
          <w:rFonts w:hint="cs"/>
          <w:rtl/>
          <w:lang w:val="en-US"/>
        </w:rPr>
        <w:t xml:space="preserve"> </w:t>
      </w:r>
      <w:r w:rsidRPr="00041E8B">
        <w:rPr>
          <w:rFonts w:hint="cs"/>
          <w:i/>
          <w:iCs/>
          <w:rtl/>
          <w:lang w:val="en-US"/>
        </w:rPr>
        <w:t>أ)</w:t>
      </w:r>
      <w:r>
        <w:rPr>
          <w:rFonts w:hint="cs"/>
          <w:rtl/>
          <w:lang w:val="en-US"/>
        </w:rPr>
        <w:t xml:space="preserve"> و</w:t>
      </w:r>
      <w:r w:rsidR="00041E8B">
        <w:rPr>
          <w:lang w:val="en-US"/>
        </w:rPr>
        <w:t>1.1.4</w:t>
      </w:r>
      <w:r w:rsidR="00041E8B">
        <w:rPr>
          <w:rFonts w:hint="cs"/>
          <w:rtl/>
          <w:lang w:val="en-US"/>
        </w:rPr>
        <w:t xml:space="preserve"> </w:t>
      </w:r>
      <w:r w:rsidR="00041E8B" w:rsidRPr="00041E8B">
        <w:rPr>
          <w:rFonts w:hint="cs"/>
          <w:i/>
          <w:iCs/>
          <w:rtl/>
          <w:lang w:val="en-US"/>
        </w:rPr>
        <w:t>ب)</w:t>
      </w:r>
      <w:r w:rsidR="00041E8B">
        <w:rPr>
          <w:rFonts w:hint="cs"/>
          <w:rtl/>
          <w:lang w:val="en-US"/>
        </w:rPr>
        <w:t>.</w:t>
      </w:r>
    </w:p>
    <w:p w:rsidR="00124311" w:rsidRDefault="002E292F" w:rsidP="002E292F">
      <w:pPr>
        <w:tabs>
          <w:tab w:val="clear" w:pos="794"/>
          <w:tab w:val="clear" w:pos="1191"/>
          <w:tab w:val="clear" w:pos="1588"/>
          <w:tab w:val="clear" w:pos="1985"/>
        </w:tabs>
        <w:spacing w:before="0" w:line="120" w:lineRule="auto"/>
        <w:rPr>
          <w:rtl/>
          <w:lang w:val="en-US"/>
        </w:rPr>
      </w:pPr>
      <w:r>
        <w:rPr>
          <w:rtl/>
          <w:lang w:val="en-US"/>
        </w:rPr>
        <w:br w:type="page"/>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695ACA">
        <w:tc>
          <w:tcPr>
            <w:tcW w:w="1275" w:type="dxa"/>
          </w:tcPr>
          <w:p w:rsidR="00695ACA" w:rsidRPr="00EC59CD" w:rsidRDefault="00695ACA" w:rsidP="00695ACA">
            <w:pPr>
              <w:tabs>
                <w:tab w:val="clear" w:pos="794"/>
                <w:tab w:val="clear" w:pos="1191"/>
                <w:tab w:val="clear" w:pos="1588"/>
                <w:tab w:val="clear" w:pos="1985"/>
              </w:tabs>
              <w:spacing w:before="0" w:after="40" w:line="280" w:lineRule="exact"/>
              <w:rPr>
                <w:b/>
                <w:bCs/>
                <w:rtl/>
                <w:lang w:val="en-US"/>
              </w:rPr>
            </w:pPr>
            <w:r>
              <w:rPr>
                <w:b/>
                <w:bCs/>
                <w:lang w:val="en-US"/>
              </w:rPr>
              <w:lastRenderedPageBreak/>
              <w:t>6.2.4</w:t>
            </w:r>
          </w:p>
        </w:tc>
      </w:tr>
    </w:tbl>
    <w:p w:rsidR="00041E8B" w:rsidRDefault="00D176A4"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3.1.4</w:t>
      </w:r>
      <w:r>
        <w:rPr>
          <w:rFonts w:hint="cs"/>
          <w:rtl/>
          <w:lang w:val="en-US"/>
        </w:rPr>
        <w:t>.</w:t>
      </w:r>
    </w:p>
    <w:p w:rsidR="00D176A4" w:rsidRDefault="00D176A4" w:rsidP="00781CFB">
      <w:pPr>
        <w:tabs>
          <w:tab w:val="clear" w:pos="794"/>
          <w:tab w:val="clear" w:pos="1191"/>
          <w:tab w:val="clear" w:pos="1588"/>
          <w:tab w:val="clear" w:pos="1985"/>
        </w:tabs>
        <w:spacing w:before="0" w:line="26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176A4">
        <w:tc>
          <w:tcPr>
            <w:tcW w:w="1275" w:type="dxa"/>
          </w:tcPr>
          <w:p w:rsidR="00D176A4" w:rsidRPr="00EC59CD" w:rsidRDefault="00D176A4" w:rsidP="00D176A4">
            <w:pPr>
              <w:tabs>
                <w:tab w:val="clear" w:pos="794"/>
                <w:tab w:val="clear" w:pos="1191"/>
                <w:tab w:val="clear" w:pos="1588"/>
                <w:tab w:val="clear" w:pos="1985"/>
              </w:tabs>
              <w:spacing w:before="0" w:after="40" w:line="280" w:lineRule="exact"/>
              <w:rPr>
                <w:b/>
                <w:bCs/>
                <w:rtl/>
                <w:lang w:val="en-US"/>
              </w:rPr>
            </w:pPr>
            <w:r>
              <w:rPr>
                <w:b/>
                <w:bCs/>
                <w:lang w:val="en-US"/>
              </w:rPr>
              <w:t>10.2.4</w:t>
            </w:r>
          </w:p>
        </w:tc>
      </w:tr>
    </w:tbl>
    <w:p w:rsidR="00D176A4" w:rsidRDefault="008F027C"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7.1.4</w:t>
      </w:r>
      <w:r>
        <w:rPr>
          <w:rFonts w:hint="cs"/>
          <w:rtl/>
          <w:lang w:val="en-US"/>
        </w:rPr>
        <w:t>.</w:t>
      </w:r>
    </w:p>
    <w:p w:rsidR="008F027C" w:rsidRDefault="008F027C" w:rsidP="00781CFB">
      <w:pPr>
        <w:tabs>
          <w:tab w:val="clear" w:pos="794"/>
          <w:tab w:val="clear" w:pos="1191"/>
          <w:tab w:val="clear" w:pos="1588"/>
          <w:tab w:val="clear" w:pos="1985"/>
        </w:tabs>
        <w:spacing w:before="0" w:line="26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F027C">
        <w:tc>
          <w:tcPr>
            <w:tcW w:w="1275" w:type="dxa"/>
          </w:tcPr>
          <w:p w:rsidR="008F027C" w:rsidRPr="00EC59CD" w:rsidRDefault="008F027C" w:rsidP="008F027C">
            <w:pPr>
              <w:tabs>
                <w:tab w:val="clear" w:pos="794"/>
                <w:tab w:val="clear" w:pos="1191"/>
                <w:tab w:val="clear" w:pos="1588"/>
                <w:tab w:val="clear" w:pos="1985"/>
              </w:tabs>
              <w:spacing w:before="0" w:after="40" w:line="280" w:lineRule="exact"/>
              <w:rPr>
                <w:b/>
                <w:bCs/>
                <w:rtl/>
                <w:lang w:val="en-US"/>
              </w:rPr>
            </w:pPr>
            <w:r>
              <w:rPr>
                <w:b/>
                <w:bCs/>
                <w:lang w:val="en-US"/>
              </w:rPr>
              <w:t>11.2.4</w:t>
            </w:r>
          </w:p>
        </w:tc>
      </w:tr>
    </w:tbl>
    <w:p w:rsidR="008F027C" w:rsidRDefault="00203328" w:rsidP="002E292F">
      <w:pPr>
        <w:tabs>
          <w:tab w:val="clear" w:pos="794"/>
          <w:tab w:val="clear" w:pos="1191"/>
          <w:tab w:val="clear" w:pos="1588"/>
          <w:tab w:val="clear" w:pos="1985"/>
        </w:tabs>
        <w:spacing w:before="240"/>
        <w:rPr>
          <w:rtl/>
          <w:lang w:val="en-US"/>
        </w:rPr>
      </w:pPr>
      <w:r>
        <w:rPr>
          <w:rFonts w:hint="cs"/>
          <w:rtl/>
          <w:lang w:val="en-US"/>
        </w:rPr>
        <w:t>الاتفاق المشار إليه</w:t>
      </w:r>
      <w:r w:rsidR="00DE093E">
        <w:rPr>
          <w:rFonts w:hint="cs"/>
          <w:rtl/>
          <w:lang w:val="en-US"/>
        </w:rPr>
        <w:t xml:space="preserve"> في هذه الفقرة ه</w:t>
      </w:r>
      <w:r w:rsidR="000D62F5">
        <w:rPr>
          <w:rFonts w:hint="cs"/>
          <w:rtl/>
          <w:lang w:val="en-US"/>
        </w:rPr>
        <w:t>و</w:t>
      </w:r>
      <w:r w:rsidR="00DE093E">
        <w:rPr>
          <w:rFonts w:hint="cs"/>
          <w:rtl/>
          <w:lang w:val="en-US"/>
        </w:rPr>
        <w:t xml:space="preserve"> </w:t>
      </w:r>
      <w:r w:rsidR="000D62F5">
        <w:rPr>
          <w:rFonts w:hint="cs"/>
          <w:rtl/>
          <w:lang w:val="en-US"/>
        </w:rPr>
        <w:t>اتفاق</w:t>
      </w:r>
      <w:r w:rsidR="00DE093E">
        <w:rPr>
          <w:rFonts w:hint="cs"/>
          <w:rtl/>
          <w:lang w:val="en-US"/>
        </w:rPr>
        <w:t xml:space="preserve"> الإدارات المعرفة </w:t>
      </w:r>
      <w:r>
        <w:rPr>
          <w:rFonts w:hint="cs"/>
          <w:rtl/>
          <w:lang w:val="en-US"/>
        </w:rPr>
        <w:t xml:space="preserve">هويتها </w:t>
      </w:r>
      <w:r w:rsidR="000D62F5">
        <w:rPr>
          <w:rFonts w:hint="cs"/>
          <w:rtl/>
          <w:lang w:val="en-US"/>
        </w:rPr>
        <w:t>بموجب</w:t>
      </w:r>
      <w:r w:rsidR="00DE093E">
        <w:rPr>
          <w:rFonts w:hint="cs"/>
          <w:rtl/>
          <w:lang w:val="en-US"/>
        </w:rPr>
        <w:t xml:space="preserve"> </w:t>
      </w:r>
      <w:r w:rsidR="000D62F5">
        <w:rPr>
          <w:rFonts w:hint="cs"/>
          <w:rtl/>
          <w:lang w:val="en-US"/>
        </w:rPr>
        <w:t>ا</w:t>
      </w:r>
      <w:r w:rsidR="00DE093E">
        <w:rPr>
          <w:rFonts w:hint="cs"/>
          <w:rtl/>
          <w:lang w:val="en-US"/>
        </w:rPr>
        <w:t xml:space="preserve">لفقرة </w:t>
      </w:r>
      <w:r w:rsidR="00DE093E">
        <w:rPr>
          <w:lang w:val="en-US"/>
        </w:rPr>
        <w:t>2.2.4</w:t>
      </w:r>
      <w:r w:rsidR="00DE093E">
        <w:rPr>
          <w:rFonts w:hint="cs"/>
          <w:rtl/>
          <w:lang w:val="en-US"/>
        </w:rPr>
        <w:t xml:space="preserve"> و</w:t>
      </w:r>
      <w:r w:rsidR="000D62F5">
        <w:rPr>
          <w:rFonts w:hint="cs"/>
          <w:rtl/>
          <w:lang w:val="en-US"/>
        </w:rPr>
        <w:t xml:space="preserve">الإدارات المحددة بموجب </w:t>
      </w:r>
      <w:r w:rsidR="00DE093E">
        <w:rPr>
          <w:rFonts w:hint="cs"/>
          <w:rtl/>
          <w:lang w:val="en-US"/>
        </w:rPr>
        <w:t xml:space="preserve">الفقرة </w:t>
      </w:r>
      <w:r w:rsidR="00DE093E">
        <w:rPr>
          <w:lang w:val="en-US"/>
        </w:rPr>
        <w:t>10.2.4</w:t>
      </w:r>
      <w:r w:rsidR="000D62F5">
        <w:rPr>
          <w:rFonts w:hint="cs"/>
          <w:rtl/>
          <w:lang w:val="en-US"/>
        </w:rPr>
        <w:t xml:space="preserve"> والتي أكّد</w:t>
      </w:r>
      <w:r w:rsidR="00DE093E">
        <w:rPr>
          <w:rFonts w:hint="cs"/>
          <w:rtl/>
          <w:lang w:val="en-US"/>
        </w:rPr>
        <w:t xml:space="preserve">ها المكتب </w:t>
      </w:r>
      <w:r>
        <w:rPr>
          <w:rFonts w:hint="cs"/>
          <w:rtl/>
          <w:lang w:val="en-US"/>
        </w:rPr>
        <w:t>استناداً</w:t>
      </w:r>
      <w:r w:rsidR="00DE093E">
        <w:rPr>
          <w:rFonts w:hint="cs"/>
          <w:rtl/>
          <w:lang w:val="en-US"/>
        </w:rPr>
        <w:t xml:space="preserve"> إلى المعايير </w:t>
      </w:r>
      <w:r>
        <w:rPr>
          <w:rFonts w:hint="cs"/>
          <w:rtl/>
          <w:lang w:val="en-US"/>
        </w:rPr>
        <w:t>المناسبة</w:t>
      </w:r>
      <w:r w:rsidR="000D62F5">
        <w:rPr>
          <w:rFonts w:hint="cs"/>
          <w:rtl/>
          <w:lang w:val="en-US"/>
        </w:rPr>
        <w:t>.</w:t>
      </w:r>
    </w:p>
    <w:p w:rsidR="00DE093E" w:rsidRDefault="00DE093E" w:rsidP="00781CFB">
      <w:pPr>
        <w:tabs>
          <w:tab w:val="clear" w:pos="794"/>
          <w:tab w:val="clear" w:pos="1191"/>
          <w:tab w:val="clear" w:pos="1588"/>
          <w:tab w:val="clear" w:pos="1985"/>
        </w:tabs>
        <w:spacing w:before="0" w:line="28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DE093E">
        <w:tc>
          <w:tcPr>
            <w:tcW w:w="1275" w:type="dxa"/>
          </w:tcPr>
          <w:p w:rsidR="00DE093E" w:rsidRPr="00EC59CD" w:rsidRDefault="00DE093E" w:rsidP="00DE093E">
            <w:pPr>
              <w:tabs>
                <w:tab w:val="clear" w:pos="794"/>
                <w:tab w:val="clear" w:pos="1191"/>
                <w:tab w:val="clear" w:pos="1588"/>
                <w:tab w:val="clear" w:pos="1985"/>
              </w:tabs>
              <w:spacing w:before="0" w:after="40" w:line="280" w:lineRule="exact"/>
              <w:rPr>
                <w:b/>
                <w:bCs/>
                <w:rtl/>
                <w:lang w:val="en-US"/>
              </w:rPr>
            </w:pPr>
            <w:r>
              <w:rPr>
                <w:b/>
                <w:bCs/>
                <w:lang w:val="en-US"/>
              </w:rPr>
              <w:t>12.2.4</w:t>
            </w:r>
          </w:p>
        </w:tc>
      </w:tr>
    </w:tbl>
    <w:p w:rsidR="00DE093E" w:rsidRDefault="00A5065E"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8.1.4</w:t>
      </w:r>
      <w:r>
        <w:rPr>
          <w:rFonts w:hint="cs"/>
          <w:rtl/>
          <w:lang w:val="en-US"/>
        </w:rPr>
        <w:t>.</w:t>
      </w:r>
    </w:p>
    <w:p w:rsidR="00A5065E" w:rsidRDefault="00A5065E" w:rsidP="00781CFB">
      <w:pPr>
        <w:tabs>
          <w:tab w:val="clear" w:pos="794"/>
          <w:tab w:val="clear" w:pos="1191"/>
          <w:tab w:val="clear" w:pos="1588"/>
          <w:tab w:val="clear" w:pos="1985"/>
        </w:tabs>
        <w:spacing w:before="0" w:line="28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A5065E">
        <w:tc>
          <w:tcPr>
            <w:tcW w:w="1275" w:type="dxa"/>
          </w:tcPr>
          <w:p w:rsidR="00A5065E" w:rsidRPr="00EC59CD" w:rsidRDefault="00A5065E" w:rsidP="00A5065E">
            <w:pPr>
              <w:tabs>
                <w:tab w:val="clear" w:pos="794"/>
                <w:tab w:val="clear" w:pos="1191"/>
                <w:tab w:val="clear" w:pos="1588"/>
                <w:tab w:val="clear" w:pos="1985"/>
              </w:tabs>
              <w:spacing w:before="0" w:after="40" w:line="280" w:lineRule="exact"/>
              <w:rPr>
                <w:b/>
                <w:bCs/>
                <w:rtl/>
                <w:lang w:val="en-US"/>
              </w:rPr>
            </w:pPr>
            <w:r>
              <w:rPr>
                <w:b/>
                <w:bCs/>
                <w:lang w:val="en-US"/>
              </w:rPr>
              <w:t>15.2.4</w:t>
            </w:r>
          </w:p>
        </w:tc>
      </w:tr>
    </w:tbl>
    <w:p w:rsidR="00A5065E" w:rsidRDefault="008C0AA1"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11.1.4</w:t>
      </w:r>
      <w:r>
        <w:rPr>
          <w:rFonts w:hint="cs"/>
          <w:rtl/>
          <w:lang w:val="en-US"/>
        </w:rPr>
        <w:t>.</w:t>
      </w:r>
    </w:p>
    <w:p w:rsidR="008C0AA1" w:rsidRDefault="008C0AA1" w:rsidP="00781CFB">
      <w:pPr>
        <w:tabs>
          <w:tab w:val="clear" w:pos="794"/>
          <w:tab w:val="clear" w:pos="1191"/>
          <w:tab w:val="clear" w:pos="1588"/>
          <w:tab w:val="clear" w:pos="1985"/>
        </w:tabs>
        <w:spacing w:before="0" w:line="28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0AA1">
        <w:tc>
          <w:tcPr>
            <w:tcW w:w="1275" w:type="dxa"/>
          </w:tcPr>
          <w:p w:rsidR="008C0AA1" w:rsidRPr="00EC59CD" w:rsidRDefault="008C0AA1" w:rsidP="008C0AA1">
            <w:pPr>
              <w:tabs>
                <w:tab w:val="clear" w:pos="794"/>
                <w:tab w:val="clear" w:pos="1191"/>
                <w:tab w:val="clear" w:pos="1588"/>
                <w:tab w:val="clear" w:pos="1985"/>
              </w:tabs>
              <w:spacing w:before="0" w:after="40" w:line="280" w:lineRule="exact"/>
              <w:rPr>
                <w:b/>
                <w:bCs/>
                <w:rtl/>
                <w:lang w:val="en-US"/>
              </w:rPr>
            </w:pPr>
            <w:r>
              <w:rPr>
                <w:b/>
                <w:bCs/>
                <w:lang w:val="en-US"/>
              </w:rPr>
              <w:t>19.2.4</w:t>
            </w:r>
          </w:p>
        </w:tc>
      </w:tr>
    </w:tbl>
    <w:p w:rsidR="008C0AA1" w:rsidRDefault="008C0AA1"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15.1.4</w:t>
      </w:r>
      <w:r>
        <w:rPr>
          <w:rFonts w:hint="cs"/>
          <w:rtl/>
          <w:lang w:val="en-US"/>
        </w:rPr>
        <w:t>.</w:t>
      </w:r>
    </w:p>
    <w:p w:rsidR="008C0AA1" w:rsidRDefault="008C0AA1" w:rsidP="00781CFB">
      <w:pPr>
        <w:tabs>
          <w:tab w:val="clear" w:pos="794"/>
          <w:tab w:val="clear" w:pos="1191"/>
          <w:tab w:val="clear" w:pos="1588"/>
          <w:tab w:val="clear" w:pos="1985"/>
        </w:tabs>
        <w:spacing w:before="0" w:line="280" w:lineRule="exact"/>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C0AA1">
        <w:tc>
          <w:tcPr>
            <w:tcW w:w="1275" w:type="dxa"/>
          </w:tcPr>
          <w:p w:rsidR="008C0AA1" w:rsidRPr="00EC59CD" w:rsidRDefault="008C0AA1" w:rsidP="008C0AA1">
            <w:pPr>
              <w:tabs>
                <w:tab w:val="clear" w:pos="794"/>
                <w:tab w:val="clear" w:pos="1191"/>
                <w:tab w:val="clear" w:pos="1588"/>
                <w:tab w:val="clear" w:pos="1985"/>
              </w:tabs>
              <w:spacing w:before="0" w:after="40" w:line="280" w:lineRule="exact"/>
              <w:rPr>
                <w:b/>
                <w:bCs/>
                <w:rtl/>
                <w:lang w:val="en-US"/>
              </w:rPr>
            </w:pPr>
            <w:r>
              <w:rPr>
                <w:b/>
                <w:bCs/>
                <w:lang w:val="en-US"/>
              </w:rPr>
              <w:t>24.2.4</w:t>
            </w:r>
          </w:p>
        </w:tc>
      </w:tr>
    </w:tbl>
    <w:p w:rsidR="008C0AA1" w:rsidRDefault="008C0AA1" w:rsidP="002E292F">
      <w:pPr>
        <w:tabs>
          <w:tab w:val="clear" w:pos="794"/>
          <w:tab w:val="clear" w:pos="1191"/>
          <w:tab w:val="clear" w:pos="1588"/>
          <w:tab w:val="clear" w:pos="1985"/>
        </w:tabs>
        <w:spacing w:before="240"/>
        <w:rPr>
          <w:rtl/>
          <w:lang w:val="en-US"/>
        </w:rPr>
      </w:pPr>
      <w:r>
        <w:rPr>
          <w:rFonts w:hint="cs"/>
          <w:rtl/>
          <w:lang w:val="en-US"/>
        </w:rPr>
        <w:t xml:space="preserve">انظر القواعد الإجرائية المتعلقة بالفقرة </w:t>
      </w:r>
      <w:r>
        <w:rPr>
          <w:lang w:val="en-US"/>
        </w:rPr>
        <w:t>23.1.4</w:t>
      </w:r>
      <w:r>
        <w:rPr>
          <w:rFonts w:hint="cs"/>
          <w:rtl/>
          <w:lang w:val="en-US"/>
        </w:rPr>
        <w:t>.</w:t>
      </w:r>
    </w:p>
    <w:p w:rsidR="008C0AA1" w:rsidRDefault="008C0AA1" w:rsidP="00781CFB">
      <w:pPr>
        <w:tabs>
          <w:tab w:val="clear" w:pos="794"/>
          <w:tab w:val="clear" w:pos="1191"/>
          <w:tab w:val="clear" w:pos="1588"/>
          <w:tab w:val="clear" w:pos="1985"/>
        </w:tabs>
        <w:spacing w:before="0" w:line="280" w:lineRule="exact"/>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8C0AA1">
        <w:tc>
          <w:tcPr>
            <w:tcW w:w="1275" w:type="dxa"/>
          </w:tcPr>
          <w:p w:rsidR="008C0AA1" w:rsidRPr="00EC59CD" w:rsidRDefault="008C0AA1" w:rsidP="008C0AA1">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5</w:t>
            </w:r>
          </w:p>
        </w:tc>
      </w:tr>
    </w:tbl>
    <w:p w:rsidR="008C0AA1" w:rsidRDefault="00F4037F" w:rsidP="002E292F">
      <w:pPr>
        <w:tabs>
          <w:tab w:val="clear" w:pos="794"/>
          <w:tab w:val="clear" w:pos="1191"/>
          <w:tab w:val="clear" w:pos="1588"/>
          <w:tab w:val="clear" w:pos="1985"/>
        </w:tabs>
        <w:spacing w:before="240" w:after="240"/>
        <w:jc w:val="center"/>
        <w:rPr>
          <w:b/>
          <w:bCs/>
          <w:sz w:val="24"/>
          <w:szCs w:val="32"/>
          <w:rtl/>
          <w:lang w:val="en-US"/>
        </w:rPr>
      </w:pPr>
      <w:r w:rsidRPr="00F4037F">
        <w:rPr>
          <w:rFonts w:hint="cs"/>
          <w:b/>
          <w:bCs/>
          <w:sz w:val="24"/>
          <w:szCs w:val="32"/>
          <w:rtl/>
          <w:lang w:val="en-US"/>
        </w:rPr>
        <w:t>التبليغ والتفحص والتسجيل</w:t>
      </w: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24311">
        <w:tc>
          <w:tcPr>
            <w:tcW w:w="1275" w:type="dxa"/>
          </w:tcPr>
          <w:p w:rsidR="00124311" w:rsidRPr="00EC59CD" w:rsidRDefault="00124311" w:rsidP="00124311">
            <w:pPr>
              <w:tabs>
                <w:tab w:val="clear" w:pos="794"/>
                <w:tab w:val="clear" w:pos="1191"/>
                <w:tab w:val="clear" w:pos="1588"/>
                <w:tab w:val="clear" w:pos="1985"/>
              </w:tabs>
              <w:spacing w:before="0" w:after="40" w:line="280" w:lineRule="exact"/>
              <w:rPr>
                <w:b/>
                <w:bCs/>
                <w:rtl/>
                <w:lang w:val="en-US"/>
              </w:rPr>
            </w:pPr>
            <w:r>
              <w:rPr>
                <w:b/>
                <w:bCs/>
                <w:lang w:val="en-US"/>
              </w:rPr>
              <w:t>1.2.5</w:t>
            </w:r>
            <w:r>
              <w:rPr>
                <w:rFonts w:hint="cs"/>
                <w:b/>
                <w:bCs/>
                <w:rtl/>
                <w:lang w:val="en-US"/>
              </w:rPr>
              <w:t xml:space="preserve"> </w:t>
            </w:r>
            <w:r w:rsidRPr="00124311">
              <w:rPr>
                <w:rFonts w:hint="cs"/>
                <w:b/>
                <w:bCs/>
                <w:i/>
                <w:iCs/>
                <w:rtl/>
                <w:lang w:val="en-US"/>
              </w:rPr>
              <w:t>ب)</w:t>
            </w:r>
          </w:p>
        </w:tc>
      </w:tr>
    </w:tbl>
    <w:p w:rsidR="00F4037F" w:rsidRDefault="00F4037F" w:rsidP="002E292F">
      <w:pPr>
        <w:tabs>
          <w:tab w:val="clear" w:pos="794"/>
          <w:tab w:val="clear" w:pos="1191"/>
          <w:tab w:val="clear" w:pos="1588"/>
          <w:tab w:val="clear" w:pos="1985"/>
        </w:tabs>
        <w:spacing w:before="240"/>
        <w:rPr>
          <w:rtl/>
          <w:lang w:val="en-US"/>
        </w:rPr>
      </w:pPr>
      <w:r w:rsidRPr="00F4037F">
        <w:rPr>
          <w:lang w:val="en-US"/>
        </w:rPr>
        <w:t>1</w:t>
      </w:r>
      <w:r>
        <w:rPr>
          <w:rFonts w:hint="cs"/>
          <w:rtl/>
          <w:lang w:val="en-US"/>
        </w:rPr>
        <w:tab/>
        <w:t>نظرت اللجنة في مسألة ما إذا كان التفحص من حيث المطابقة للخطة</w:t>
      </w:r>
      <w:r w:rsidR="00B96D22" w:rsidRPr="00124311">
        <w:rPr>
          <w:rStyle w:val="FootnoteReference"/>
          <w:rtl/>
          <w:lang w:val="en-US"/>
        </w:rPr>
        <w:footnoteReference w:id="6"/>
      </w:r>
      <w:r w:rsidR="00124311">
        <w:rPr>
          <w:rFonts w:hint="cs"/>
          <w:rtl/>
          <w:lang w:val="en-US"/>
        </w:rPr>
        <w:t xml:space="preserve"> يتعلق فقط بالأعمدة الواردة </w:t>
      </w:r>
      <w:r w:rsidR="002E292F">
        <w:rPr>
          <w:rtl/>
          <w:lang w:val="en-US"/>
        </w:rPr>
        <w:br/>
      </w:r>
      <w:r w:rsidR="00124311">
        <w:rPr>
          <w:rFonts w:hint="cs"/>
          <w:rtl/>
          <w:lang w:val="en-US"/>
        </w:rPr>
        <w:t xml:space="preserve">في المادتين </w:t>
      </w:r>
      <w:r w:rsidR="00124311">
        <w:rPr>
          <w:lang w:val="en-US"/>
        </w:rPr>
        <w:t>9</w:t>
      </w:r>
      <w:r w:rsidR="00124311">
        <w:rPr>
          <w:rFonts w:hint="cs"/>
          <w:rtl/>
          <w:lang w:val="en-US"/>
        </w:rPr>
        <w:t xml:space="preserve"> و</w:t>
      </w:r>
      <w:r w:rsidR="00124311">
        <w:rPr>
          <w:lang w:val="en-US"/>
        </w:rPr>
        <w:t>9A</w:t>
      </w:r>
      <w:r w:rsidR="00124311">
        <w:rPr>
          <w:rFonts w:hint="cs"/>
          <w:rtl/>
          <w:lang w:val="en-US"/>
        </w:rPr>
        <w:t xml:space="preserve"> من التذييل </w:t>
      </w:r>
      <w:r w:rsidR="00124311" w:rsidRPr="00124311">
        <w:rPr>
          <w:b/>
          <w:bCs/>
          <w:lang w:val="en-US"/>
        </w:rPr>
        <w:t>30A</w:t>
      </w:r>
      <w:r w:rsidR="00124311">
        <w:rPr>
          <w:rFonts w:hint="cs"/>
          <w:rtl/>
          <w:lang w:val="en-US"/>
        </w:rPr>
        <w:t xml:space="preserve">، بعد </w:t>
      </w:r>
      <w:r w:rsidR="00781CFB">
        <w:rPr>
          <w:rFonts w:hint="cs"/>
          <w:rtl/>
          <w:lang w:val="en-US"/>
        </w:rPr>
        <w:t>تحديثه</w:t>
      </w:r>
      <w:r w:rsidR="00124311">
        <w:rPr>
          <w:rFonts w:hint="cs"/>
          <w:rtl/>
          <w:lang w:val="en-US"/>
        </w:rPr>
        <w:t>، أو ما إذا كان</w:t>
      </w:r>
      <w:r w:rsidR="00781CFB">
        <w:rPr>
          <w:rFonts w:hint="cs"/>
          <w:rtl/>
          <w:lang w:val="en-US"/>
        </w:rPr>
        <w:t xml:space="preserve"> ي</w:t>
      </w:r>
      <w:r w:rsidR="00124311">
        <w:rPr>
          <w:rFonts w:hint="cs"/>
          <w:rtl/>
          <w:lang w:val="en-US"/>
        </w:rPr>
        <w:t xml:space="preserve">تضمن أيضاً تفحصاً من حيث المعايير التقنية المبينة </w:t>
      </w:r>
      <w:r w:rsidR="002E292F">
        <w:rPr>
          <w:rtl/>
          <w:lang w:val="en-US"/>
        </w:rPr>
        <w:br/>
      </w:r>
      <w:r w:rsidR="002E292F">
        <w:rPr>
          <w:rtl/>
          <w:lang w:val="en-US"/>
        </w:rPr>
        <w:br w:type="page"/>
      </w:r>
      <w:r w:rsidR="00124311">
        <w:rPr>
          <w:rFonts w:hint="cs"/>
          <w:rtl/>
          <w:lang w:val="en-US"/>
        </w:rPr>
        <w:lastRenderedPageBreak/>
        <w:t xml:space="preserve">في الملحق </w:t>
      </w:r>
      <w:r w:rsidR="00124311">
        <w:rPr>
          <w:lang w:val="en-US"/>
        </w:rPr>
        <w:t>3</w:t>
      </w:r>
      <w:r w:rsidR="00124311">
        <w:rPr>
          <w:rFonts w:hint="cs"/>
          <w:rtl/>
          <w:lang w:val="en-US"/>
        </w:rPr>
        <w:t xml:space="preserve"> بالتذييل </w:t>
      </w:r>
      <w:r w:rsidR="00124311" w:rsidRPr="000D62F5">
        <w:rPr>
          <w:b/>
          <w:bCs/>
          <w:lang w:val="en-US"/>
        </w:rPr>
        <w:t>30A</w:t>
      </w:r>
      <w:r w:rsidR="00124311">
        <w:rPr>
          <w:rFonts w:hint="cs"/>
          <w:rtl/>
          <w:lang w:val="en-US"/>
        </w:rPr>
        <w:t xml:space="preserve"> والتي سبق أن استعملت لإعداد الخطتين</w:t>
      </w:r>
      <w:r w:rsidR="000D62F5">
        <w:rPr>
          <w:rFonts w:hint="cs"/>
          <w:rtl/>
          <w:lang w:val="en-US"/>
        </w:rPr>
        <w:t>.</w:t>
      </w:r>
      <w:r w:rsidR="00124311">
        <w:rPr>
          <w:rFonts w:hint="cs"/>
          <w:rtl/>
          <w:lang w:val="en-US"/>
        </w:rPr>
        <w:t xml:space="preserve"> وخلصت اللجنة إلى أن بعض المعايير التقنية الواردة في الملحق </w:t>
      </w:r>
      <w:r w:rsidR="00124311">
        <w:rPr>
          <w:lang w:val="en-US"/>
        </w:rPr>
        <w:t>3</w:t>
      </w:r>
      <w:r w:rsidR="00124311">
        <w:rPr>
          <w:rFonts w:hint="cs"/>
          <w:rtl/>
          <w:lang w:val="en-US"/>
        </w:rPr>
        <w:t xml:space="preserve"> </w:t>
      </w:r>
      <w:r w:rsidR="00B527C1">
        <w:rPr>
          <w:rFonts w:hint="cs"/>
          <w:rtl/>
          <w:lang w:val="en-US"/>
        </w:rPr>
        <w:t>يلزم</w:t>
      </w:r>
      <w:r w:rsidR="00124311">
        <w:rPr>
          <w:rFonts w:hint="cs"/>
          <w:rtl/>
          <w:lang w:val="en-US"/>
        </w:rPr>
        <w:t xml:space="preserve"> أن تؤخذ بالاعتبار في هذا التفحص. وبناءً على ذلك، يجري التفحص من حيث المطابقة للخطة</w:t>
      </w:r>
      <w:r w:rsidR="009164B8">
        <w:rPr>
          <w:rFonts w:hint="cs"/>
          <w:rtl/>
          <w:lang w:val="en-US"/>
        </w:rPr>
        <w:t xml:space="preserve"> على مرحلتين</w:t>
      </w:r>
      <w:r w:rsidR="00124311">
        <w:rPr>
          <w:rFonts w:hint="cs"/>
          <w:rtl/>
          <w:lang w:val="en-US"/>
        </w:rPr>
        <w:t>:</w:t>
      </w:r>
    </w:p>
    <w:p w:rsidR="00124311" w:rsidRDefault="00D22442" w:rsidP="005F5153">
      <w:pPr>
        <w:pStyle w:val="enumlev1"/>
        <w:spacing w:before="120"/>
        <w:rPr>
          <w:rtl/>
          <w:lang w:val="en-US"/>
        </w:rPr>
      </w:pPr>
      <w:r w:rsidRPr="000D62F5">
        <w:rPr>
          <w:rFonts w:hint="cs"/>
          <w:i/>
          <w:iCs/>
          <w:rtl/>
          <w:lang w:val="en-US"/>
        </w:rPr>
        <w:t>أ)</w:t>
      </w:r>
      <w:r>
        <w:rPr>
          <w:rFonts w:hint="cs"/>
          <w:rtl/>
          <w:lang w:val="en-US"/>
        </w:rPr>
        <w:tab/>
      </w:r>
      <w:r w:rsidR="006D0CA7">
        <w:rPr>
          <w:rFonts w:hint="cs"/>
          <w:rtl/>
          <w:lang w:val="en-US"/>
        </w:rPr>
        <w:t>للتأكد</w:t>
      </w:r>
      <w:r>
        <w:rPr>
          <w:rFonts w:hint="cs"/>
          <w:rtl/>
          <w:lang w:val="en-US"/>
        </w:rPr>
        <w:t xml:space="preserve"> من أن الخصائص المبلغة هي </w:t>
      </w:r>
      <w:r w:rsidR="006D0CA7">
        <w:rPr>
          <w:rFonts w:hint="cs"/>
          <w:rtl/>
          <w:lang w:val="en-US"/>
        </w:rPr>
        <w:t>نفسها الواردة</w:t>
      </w:r>
      <w:r>
        <w:rPr>
          <w:rFonts w:hint="cs"/>
          <w:rtl/>
          <w:lang w:val="en-US"/>
        </w:rPr>
        <w:t xml:space="preserve"> في أعمدة الخطة ذات الصلة </w:t>
      </w:r>
      <w:r w:rsidR="006D0CA7">
        <w:rPr>
          <w:rFonts w:hint="cs"/>
          <w:rtl/>
          <w:lang w:val="en-US"/>
        </w:rPr>
        <w:t>في آخر صورة لها</w:t>
      </w:r>
      <w:r>
        <w:rPr>
          <w:rFonts w:hint="cs"/>
          <w:rtl/>
          <w:lang w:val="en-US"/>
        </w:rPr>
        <w:t xml:space="preserve"> (انظر الفقرة </w:t>
      </w:r>
      <w:r>
        <w:rPr>
          <w:lang w:val="en-US"/>
        </w:rPr>
        <w:t>1.3</w:t>
      </w:r>
      <w:r>
        <w:rPr>
          <w:rFonts w:hint="cs"/>
          <w:rtl/>
          <w:lang w:val="en-US"/>
        </w:rPr>
        <w:t xml:space="preserve"> من المادة </w:t>
      </w:r>
      <w:r>
        <w:rPr>
          <w:lang w:val="en-US"/>
        </w:rPr>
        <w:t>3</w:t>
      </w:r>
      <w:r>
        <w:rPr>
          <w:rFonts w:hint="cs"/>
          <w:rtl/>
          <w:lang w:val="en-US"/>
        </w:rPr>
        <w:t xml:space="preserve">). وإذا كانت هذه الخصائص مختلفة، يتم إجراء التفحص الذي تنص عليه الفقرة </w:t>
      </w:r>
      <w:r>
        <w:rPr>
          <w:lang w:val="en-US"/>
        </w:rPr>
        <w:t>1.2.5</w:t>
      </w:r>
      <w:r>
        <w:rPr>
          <w:rFonts w:hint="cs"/>
          <w:rtl/>
          <w:lang w:val="en-US"/>
        </w:rPr>
        <w:t xml:space="preserve"> </w:t>
      </w:r>
      <w:r w:rsidRPr="000D62F5">
        <w:rPr>
          <w:rFonts w:hint="cs"/>
          <w:i/>
          <w:iCs/>
          <w:rtl/>
          <w:lang w:val="en-US"/>
        </w:rPr>
        <w:t>د)</w:t>
      </w:r>
      <w:r>
        <w:rPr>
          <w:rFonts w:hint="cs"/>
          <w:rtl/>
          <w:lang w:val="en-US"/>
        </w:rPr>
        <w:t xml:space="preserve">. أما بالنسبة إلى البنود الواردة أدناه، فيمكن تبليغ أي خصائص طُبق إجراء المادة </w:t>
      </w:r>
      <w:r>
        <w:rPr>
          <w:lang w:val="en-US"/>
        </w:rPr>
        <w:t>4</w:t>
      </w:r>
      <w:r>
        <w:rPr>
          <w:rFonts w:hint="cs"/>
          <w:rtl/>
          <w:lang w:val="en-US"/>
        </w:rPr>
        <w:t xml:space="preserve"> </w:t>
      </w:r>
      <w:r w:rsidR="006D0CA7">
        <w:rPr>
          <w:rFonts w:hint="cs"/>
          <w:rtl/>
          <w:lang w:val="en-US"/>
        </w:rPr>
        <w:t xml:space="preserve">عليها </w:t>
      </w:r>
      <w:r>
        <w:rPr>
          <w:rFonts w:hint="cs"/>
          <w:rtl/>
          <w:lang w:val="en-US"/>
        </w:rPr>
        <w:t>بنجاح؛</w:t>
      </w:r>
    </w:p>
    <w:p w:rsidR="00D22442" w:rsidRDefault="00D22442" w:rsidP="005F5153">
      <w:pPr>
        <w:pStyle w:val="enumlev1"/>
        <w:spacing w:before="120"/>
        <w:rPr>
          <w:rtl/>
          <w:lang w:val="en-US"/>
        </w:rPr>
      </w:pPr>
      <w:r w:rsidRPr="000D62F5">
        <w:rPr>
          <w:rFonts w:hint="cs"/>
          <w:i/>
          <w:iCs/>
          <w:rtl/>
          <w:lang w:val="en-US"/>
        </w:rPr>
        <w:t>ب)</w:t>
      </w:r>
      <w:r>
        <w:rPr>
          <w:rFonts w:hint="cs"/>
          <w:rtl/>
          <w:lang w:val="en-US"/>
        </w:rPr>
        <w:tab/>
      </w:r>
      <w:r w:rsidR="006D0CA7">
        <w:rPr>
          <w:rFonts w:hint="cs"/>
          <w:rtl/>
          <w:lang w:val="en-US"/>
        </w:rPr>
        <w:t>للتأكد</w:t>
      </w:r>
      <w:r>
        <w:rPr>
          <w:rFonts w:hint="cs"/>
          <w:rtl/>
          <w:lang w:val="en-US"/>
        </w:rPr>
        <w:t xml:space="preserve"> من عدم تجاوز معايير الحماية المحددة في الخطة</w:t>
      </w:r>
      <w:r w:rsidRPr="00031CA8">
        <w:rPr>
          <w:position w:val="6"/>
          <w:vertAlign w:val="superscript"/>
          <w:lang w:val="en-US"/>
        </w:rPr>
        <w:t>3</w:t>
      </w:r>
      <w:r>
        <w:rPr>
          <w:rFonts w:hint="cs"/>
          <w:rtl/>
          <w:lang w:val="en-US"/>
        </w:rPr>
        <w:t xml:space="preserve"> للإقليم </w:t>
      </w:r>
      <w:r>
        <w:rPr>
          <w:lang w:val="en-US"/>
        </w:rPr>
        <w:t>2</w:t>
      </w:r>
      <w:r>
        <w:rPr>
          <w:rFonts w:hint="cs"/>
          <w:rtl/>
          <w:lang w:val="en-US"/>
        </w:rPr>
        <w:t xml:space="preserve"> أو في الخطة (الخطط) والقائمة (القوائم) للإقليمين </w:t>
      </w:r>
      <w:r>
        <w:rPr>
          <w:lang w:val="en-US"/>
        </w:rPr>
        <w:t>1</w:t>
      </w:r>
      <w:r>
        <w:rPr>
          <w:rFonts w:hint="cs"/>
          <w:rtl/>
          <w:lang w:val="en-US"/>
        </w:rPr>
        <w:t xml:space="preserve"> و</w:t>
      </w:r>
      <w:r>
        <w:rPr>
          <w:lang w:val="en-US"/>
        </w:rPr>
        <w:t>3</w:t>
      </w:r>
      <w:r w:rsidR="00144949">
        <w:rPr>
          <w:rFonts w:hint="cs"/>
          <w:rtl/>
          <w:lang w:val="en-US"/>
        </w:rPr>
        <w:t>، حسب الحالة</w:t>
      </w:r>
      <w:r>
        <w:rPr>
          <w:rFonts w:hint="cs"/>
          <w:rtl/>
          <w:lang w:val="en-US"/>
        </w:rPr>
        <w:t>. وتحقيقاً لهذا الغرض، تفحص الخصائص التالية للشبكات الساتلية:</w:t>
      </w:r>
    </w:p>
    <w:p w:rsidR="00D22442" w:rsidRDefault="00D74F81" w:rsidP="00AC23FB">
      <w:pPr>
        <w:pStyle w:val="enumlev2"/>
        <w:rPr>
          <w:rtl/>
          <w:lang w:val="en-US"/>
        </w:rPr>
      </w:pPr>
      <w:r>
        <w:rPr>
          <w:rFonts w:hint="cs"/>
          <w:rtl/>
          <w:lang w:val="en-US"/>
        </w:rPr>
        <w:t>’</w:t>
      </w:r>
      <w:r>
        <w:rPr>
          <w:lang w:val="en-US"/>
        </w:rPr>
        <w:t>1</w:t>
      </w:r>
      <w:r>
        <w:rPr>
          <w:rFonts w:hint="cs"/>
          <w:rtl/>
          <w:lang w:val="en-US"/>
        </w:rPr>
        <w:t>‘</w:t>
      </w:r>
      <w:r>
        <w:rPr>
          <w:rFonts w:hint="cs"/>
          <w:rtl/>
          <w:lang w:val="en-US"/>
        </w:rPr>
        <w:tab/>
        <w:t>من أجل محطة استقبال فضائية:</w:t>
      </w:r>
    </w:p>
    <w:p w:rsidR="00D74F81" w:rsidRDefault="00634AA8" w:rsidP="00AC23FB">
      <w:pPr>
        <w:pStyle w:val="enumlev3"/>
        <w:tabs>
          <w:tab w:val="clear" w:pos="1191"/>
        </w:tabs>
        <w:rPr>
          <w:rtl/>
          <w:lang w:val="en-US"/>
        </w:rPr>
      </w:pPr>
      <w:r>
        <w:rPr>
          <w:rFonts w:hint="cs"/>
          <w:rtl/>
          <w:lang w:val="en-US"/>
        </w:rPr>
        <w:t>-</w:t>
      </w:r>
      <w:r>
        <w:rPr>
          <w:rFonts w:hint="cs"/>
          <w:rtl/>
          <w:lang w:val="en-US"/>
        </w:rPr>
        <w:tab/>
        <w:t>تعرّف هوية حزمة المحطة الفضائية (</w:t>
      </w:r>
      <w:r w:rsidR="006D0CA7">
        <w:rPr>
          <w:rFonts w:hint="cs"/>
          <w:rtl/>
          <w:lang w:val="en-US"/>
        </w:rPr>
        <w:t>على النحو</w:t>
      </w:r>
      <w:r>
        <w:rPr>
          <w:rFonts w:hint="cs"/>
          <w:rtl/>
          <w:lang w:val="en-US"/>
        </w:rPr>
        <w:t xml:space="preserve"> </w:t>
      </w:r>
      <w:r w:rsidR="006D0CA7">
        <w:rPr>
          <w:rFonts w:hint="cs"/>
          <w:rtl/>
          <w:lang w:val="en-US"/>
        </w:rPr>
        <w:t>ال</w:t>
      </w:r>
      <w:r>
        <w:rPr>
          <w:rFonts w:hint="cs"/>
          <w:rtl/>
          <w:lang w:val="en-US"/>
        </w:rPr>
        <w:t xml:space="preserve">مبين في العمودين </w:t>
      </w:r>
      <w:r>
        <w:rPr>
          <w:lang w:val="en-US"/>
        </w:rPr>
        <w:t>1</w:t>
      </w:r>
      <w:r>
        <w:rPr>
          <w:rFonts w:hint="cs"/>
          <w:rtl/>
          <w:lang w:val="en-US"/>
        </w:rPr>
        <w:t xml:space="preserve"> و</w:t>
      </w:r>
      <w:r>
        <w:rPr>
          <w:lang w:val="en-US"/>
        </w:rPr>
        <w:t>2</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0D62F5">
        <w:rPr>
          <w:rFonts w:hint="cs"/>
          <w:rtl/>
          <w:lang w:val="en-US"/>
        </w:rPr>
        <w:t xml:space="preserve">في </w:t>
      </w:r>
      <w:r>
        <w:rPr>
          <w:rFonts w:hint="cs"/>
          <w:rtl/>
          <w:lang w:val="en-US"/>
        </w:rPr>
        <w:t xml:space="preserve">التذييل </w:t>
      </w:r>
      <w:r w:rsidRPr="00345C64">
        <w:rPr>
          <w:b/>
          <w:bCs/>
          <w:lang w:val="en-US"/>
        </w:rPr>
        <w:t>30A</w:t>
      </w:r>
      <w:r>
        <w:rPr>
          <w:rFonts w:hint="cs"/>
          <w:rtl/>
          <w:lang w:val="en-US"/>
        </w:rPr>
        <w:t>)؛</w:t>
      </w:r>
    </w:p>
    <w:p w:rsidR="00634AA8" w:rsidRDefault="00634AA8" w:rsidP="00AC23FB">
      <w:pPr>
        <w:pStyle w:val="enumlev3"/>
        <w:tabs>
          <w:tab w:val="clear" w:pos="1191"/>
        </w:tabs>
        <w:rPr>
          <w:rtl/>
          <w:lang w:val="en-US"/>
        </w:rPr>
      </w:pPr>
      <w:r>
        <w:rPr>
          <w:rFonts w:hint="cs"/>
          <w:rtl/>
          <w:lang w:val="en-US"/>
        </w:rPr>
        <w:t>-</w:t>
      </w:r>
      <w:r>
        <w:rPr>
          <w:rFonts w:hint="cs"/>
          <w:rtl/>
          <w:lang w:val="en-US"/>
        </w:rPr>
        <w:tab/>
        <w:t>الموقع المداري الاسمي (</w:t>
      </w:r>
      <w:r w:rsidR="002B06DE">
        <w:rPr>
          <w:rFonts w:hint="cs"/>
          <w:rtl/>
          <w:lang w:val="en-US"/>
        </w:rPr>
        <w:t>على النحو ال</w:t>
      </w:r>
      <w:r>
        <w:rPr>
          <w:rFonts w:hint="cs"/>
          <w:rtl/>
          <w:lang w:val="en-US"/>
        </w:rPr>
        <w:t xml:space="preserve">مبين في العمودين </w:t>
      </w:r>
      <w:r>
        <w:rPr>
          <w:lang w:val="en-US"/>
        </w:rPr>
        <w:t>2</w:t>
      </w:r>
      <w:r>
        <w:rPr>
          <w:rFonts w:hint="cs"/>
          <w:rtl/>
          <w:lang w:val="en-US"/>
        </w:rPr>
        <w:t xml:space="preserve"> و</w:t>
      </w:r>
      <w:r>
        <w:rPr>
          <w:lang w:val="en-US"/>
        </w:rPr>
        <w:t>3</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0D62F5">
        <w:rPr>
          <w:rFonts w:hint="cs"/>
          <w:rtl/>
          <w:lang w:val="en-US"/>
        </w:rPr>
        <w:t xml:space="preserve">في </w:t>
      </w:r>
      <w:r>
        <w:rPr>
          <w:rFonts w:hint="cs"/>
          <w:rtl/>
          <w:lang w:val="en-US"/>
        </w:rPr>
        <w:t xml:space="preserve">التذييل </w:t>
      </w:r>
      <w:r w:rsidRPr="00345C64">
        <w:rPr>
          <w:b/>
          <w:bCs/>
          <w:lang w:val="en-US"/>
        </w:rPr>
        <w:t>30A</w:t>
      </w:r>
      <w:r w:rsidR="00144949">
        <w:rPr>
          <w:rFonts w:hint="cs"/>
          <w:rtl/>
          <w:lang w:val="en-US"/>
        </w:rPr>
        <w:t>)</w:t>
      </w:r>
      <w:r>
        <w:rPr>
          <w:rFonts w:hint="cs"/>
          <w:rtl/>
          <w:lang w:val="en-US"/>
        </w:rPr>
        <w:t>؛</w:t>
      </w:r>
    </w:p>
    <w:p w:rsidR="00634AA8" w:rsidRPr="00345C64" w:rsidRDefault="00634AA8" w:rsidP="00AC23FB">
      <w:pPr>
        <w:pStyle w:val="enumlev3"/>
        <w:tabs>
          <w:tab w:val="clear" w:pos="1191"/>
        </w:tabs>
        <w:rPr>
          <w:rtl/>
          <w:lang w:val="en-US"/>
        </w:rPr>
      </w:pPr>
      <w:r>
        <w:rPr>
          <w:rFonts w:hint="cs"/>
          <w:rtl/>
          <w:lang w:val="en-US"/>
        </w:rPr>
        <w:t>-</w:t>
      </w:r>
      <w:r>
        <w:rPr>
          <w:rFonts w:hint="cs"/>
          <w:rtl/>
          <w:lang w:val="en-US"/>
        </w:rPr>
        <w:tab/>
        <w:t xml:space="preserve">رقم </w:t>
      </w:r>
      <w:r w:rsidR="000D62F5">
        <w:rPr>
          <w:rFonts w:hint="cs"/>
          <w:rtl/>
          <w:lang w:val="en-US"/>
        </w:rPr>
        <w:t>القناة</w:t>
      </w:r>
      <w:r w:rsidR="00144949">
        <w:rPr>
          <w:rFonts w:hint="cs"/>
          <w:rtl/>
          <w:lang w:val="en-US"/>
        </w:rPr>
        <w:t>/التردد</w:t>
      </w:r>
      <w:r>
        <w:rPr>
          <w:rFonts w:hint="cs"/>
          <w:rtl/>
          <w:lang w:val="en-US"/>
        </w:rPr>
        <w:t xml:space="preserve"> (</w:t>
      </w:r>
      <w:r w:rsidR="002B06DE">
        <w:rPr>
          <w:rFonts w:hint="cs"/>
          <w:rtl/>
          <w:lang w:val="en-US"/>
        </w:rPr>
        <w:t>على النحو ال</w:t>
      </w:r>
      <w:r>
        <w:rPr>
          <w:rFonts w:hint="cs"/>
          <w:rtl/>
          <w:lang w:val="en-US"/>
        </w:rPr>
        <w:t xml:space="preserve">مبين في العمود </w:t>
      </w:r>
      <w:r>
        <w:rPr>
          <w:lang w:val="en-US"/>
        </w:rPr>
        <w:t>3</w:t>
      </w:r>
      <w:r>
        <w:rPr>
          <w:rFonts w:hint="cs"/>
          <w:rtl/>
          <w:lang w:val="en-US"/>
        </w:rPr>
        <w:t xml:space="preserve"> من المادة </w:t>
      </w:r>
      <w:r>
        <w:rPr>
          <w:lang w:val="en-US"/>
        </w:rPr>
        <w:t>9</w:t>
      </w:r>
      <w:r>
        <w:rPr>
          <w:rFonts w:hint="cs"/>
          <w:rtl/>
          <w:lang w:val="en-US"/>
        </w:rPr>
        <w:t xml:space="preserve"> وفي العمود </w:t>
      </w:r>
      <w:r>
        <w:rPr>
          <w:lang w:val="en-US"/>
        </w:rPr>
        <w:t>5</w:t>
      </w:r>
      <w:r>
        <w:rPr>
          <w:rFonts w:hint="cs"/>
          <w:rtl/>
          <w:lang w:val="en-US"/>
        </w:rPr>
        <w:t xml:space="preserve"> من الجداول المعنونة "</w:t>
      </w:r>
      <w:r w:rsidR="00203AF2">
        <w:rPr>
          <w:rFonts w:hint="cs"/>
          <w:rtl/>
          <w:lang w:val="en-US"/>
        </w:rPr>
        <w:t>الحد الأدنى ل</w:t>
      </w:r>
      <w:r>
        <w:rPr>
          <w:rFonts w:hint="cs"/>
          <w:rtl/>
          <w:lang w:val="en-US"/>
        </w:rPr>
        <w:t xml:space="preserve">هامش الحماية المكافئة في خطة وصلات التغذية للإقليمين </w:t>
      </w:r>
      <w:r>
        <w:rPr>
          <w:lang w:val="en-US"/>
        </w:rPr>
        <w:t>1</w:t>
      </w:r>
      <w:r>
        <w:rPr>
          <w:rFonts w:hint="cs"/>
          <w:rtl/>
          <w:lang w:val="en-US"/>
        </w:rPr>
        <w:t xml:space="preserve"> و</w:t>
      </w:r>
      <w:r>
        <w:rPr>
          <w:lang w:val="en-US"/>
        </w:rPr>
        <w:t>3</w:t>
      </w:r>
      <w:r>
        <w:rPr>
          <w:rFonts w:hint="cs"/>
          <w:rtl/>
          <w:lang w:val="en-US"/>
        </w:rPr>
        <w:t xml:space="preserve"> في نطاق الترددات </w:t>
      </w:r>
      <w:r w:rsidR="00CC68B0">
        <w:rPr>
          <w:lang w:val="en-US"/>
        </w:rPr>
        <w:br/>
      </w:r>
      <w:r>
        <w:rPr>
          <w:lang w:val="en-US"/>
        </w:rPr>
        <w:t>GHz</w:t>
      </w:r>
      <w:r w:rsidR="00345C64">
        <w:rPr>
          <w:lang w:val="en-US"/>
        </w:rPr>
        <w:t xml:space="preserve"> 14,8 – 14,5</w:t>
      </w:r>
      <w:r>
        <w:rPr>
          <w:rFonts w:hint="cs"/>
          <w:rtl/>
          <w:lang w:val="en-US"/>
        </w:rPr>
        <w:t xml:space="preserve"> (التصنيف بحسب الموقع </w:t>
      </w:r>
      <w:r w:rsidR="00203AF2">
        <w:rPr>
          <w:rFonts w:hint="cs"/>
          <w:rtl/>
          <w:lang w:val="en-US"/>
        </w:rPr>
        <w:t>المداري</w:t>
      </w:r>
      <w:r>
        <w:rPr>
          <w:rFonts w:hint="cs"/>
          <w:rtl/>
          <w:lang w:val="en-US"/>
        </w:rPr>
        <w:t>) و"</w:t>
      </w:r>
      <w:r w:rsidR="00203AF2">
        <w:rPr>
          <w:rFonts w:hint="cs"/>
          <w:rtl/>
          <w:lang w:val="en-US"/>
        </w:rPr>
        <w:t>الحد الأدنى ل</w:t>
      </w:r>
      <w:r>
        <w:rPr>
          <w:rFonts w:hint="cs"/>
          <w:rtl/>
          <w:lang w:val="en-US"/>
        </w:rPr>
        <w:t xml:space="preserve">هامش الحماية المكافئة في خطة وصلات التغذية للإقليمين </w:t>
      </w:r>
      <w:r>
        <w:rPr>
          <w:lang w:val="en-US"/>
        </w:rPr>
        <w:t>1</w:t>
      </w:r>
      <w:r>
        <w:rPr>
          <w:rFonts w:hint="cs"/>
          <w:rtl/>
          <w:lang w:val="en-US"/>
        </w:rPr>
        <w:t xml:space="preserve"> و</w:t>
      </w:r>
      <w:r>
        <w:rPr>
          <w:lang w:val="en-US"/>
        </w:rPr>
        <w:t>3</w:t>
      </w:r>
      <w:r>
        <w:rPr>
          <w:rFonts w:hint="cs"/>
          <w:rtl/>
          <w:lang w:val="en-US"/>
        </w:rPr>
        <w:t xml:space="preserve"> في نطاق الترددات </w:t>
      </w:r>
      <w:r>
        <w:rPr>
          <w:lang w:val="en-US"/>
        </w:rPr>
        <w:t>GHz 18,1 – 17,3</w:t>
      </w:r>
      <w:r>
        <w:rPr>
          <w:rFonts w:hint="cs"/>
          <w:rtl/>
          <w:lang w:val="en-US"/>
        </w:rPr>
        <w:t xml:space="preserve"> (التصنيف بحسب الموقع المداري)</w:t>
      </w:r>
      <w:r w:rsidR="00345C64">
        <w:rPr>
          <w:rFonts w:hint="cs"/>
          <w:rtl/>
          <w:lang w:val="en-US"/>
        </w:rPr>
        <w:t xml:space="preserve"> </w:t>
      </w:r>
      <w:r w:rsidR="00345C64" w:rsidRPr="00203AF2">
        <w:rPr>
          <w:rFonts w:hint="cs"/>
          <w:rtl/>
          <w:lang w:val="en-US"/>
        </w:rPr>
        <w:t xml:space="preserve">من المادة </w:t>
      </w:r>
      <w:r w:rsidR="00345C64" w:rsidRPr="00203AF2">
        <w:rPr>
          <w:lang w:val="en-US"/>
        </w:rPr>
        <w:t>9A</w:t>
      </w:r>
      <w:r w:rsidR="00345C64" w:rsidRPr="00203AF2">
        <w:rPr>
          <w:rFonts w:hint="cs"/>
          <w:rtl/>
          <w:lang w:val="en-US"/>
        </w:rPr>
        <w:t xml:space="preserve"> </w:t>
      </w:r>
      <w:r w:rsidR="000D62F5">
        <w:rPr>
          <w:rFonts w:hint="cs"/>
          <w:rtl/>
          <w:lang w:val="en-US"/>
        </w:rPr>
        <w:t xml:space="preserve">في </w:t>
      </w:r>
      <w:r w:rsidR="00345C64" w:rsidRPr="00203AF2">
        <w:rPr>
          <w:rFonts w:hint="cs"/>
          <w:rtl/>
          <w:lang w:val="en-US"/>
        </w:rPr>
        <w:t xml:space="preserve">التذييل </w:t>
      </w:r>
      <w:r w:rsidR="00345C64" w:rsidRPr="00203AF2">
        <w:rPr>
          <w:b/>
          <w:bCs/>
          <w:lang w:val="en-US"/>
        </w:rPr>
        <w:t>30A</w:t>
      </w:r>
      <w:r w:rsidR="00345C64" w:rsidRPr="00203AF2">
        <w:rPr>
          <w:rFonts w:hint="cs"/>
          <w:rtl/>
          <w:lang w:val="en-US"/>
        </w:rPr>
        <w:t>)؛</w:t>
      </w:r>
    </w:p>
    <w:p w:rsidR="00634AA8" w:rsidRDefault="00634AA8" w:rsidP="00AC23FB">
      <w:pPr>
        <w:pStyle w:val="enumlev3"/>
        <w:tabs>
          <w:tab w:val="clear" w:pos="1191"/>
        </w:tabs>
        <w:rPr>
          <w:rtl/>
          <w:lang w:val="en-US"/>
        </w:rPr>
      </w:pPr>
      <w:r>
        <w:rPr>
          <w:rFonts w:hint="cs"/>
          <w:rtl/>
          <w:lang w:val="en-US"/>
        </w:rPr>
        <w:t>-</w:t>
      </w:r>
      <w:r>
        <w:rPr>
          <w:rFonts w:hint="cs"/>
          <w:rtl/>
          <w:lang w:val="en-US"/>
        </w:rPr>
        <w:tab/>
        <w:t>الإحداثيات الجغرافية لنقطة التسديد (</w:t>
      </w:r>
      <w:r w:rsidR="0091046D">
        <w:rPr>
          <w:rFonts w:hint="cs"/>
          <w:rtl/>
          <w:lang w:val="en-US"/>
        </w:rPr>
        <w:t>على النحو ال</w:t>
      </w:r>
      <w:r>
        <w:rPr>
          <w:rFonts w:hint="cs"/>
          <w:rtl/>
          <w:lang w:val="en-US"/>
        </w:rPr>
        <w:t xml:space="preserve">مبين في العمود </w:t>
      </w:r>
      <w:r>
        <w:rPr>
          <w:lang w:val="en-US"/>
        </w:rPr>
        <w:t>4</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w:t>
      </w:r>
      <w:r w:rsidR="00265B91">
        <w:rPr>
          <w:rFonts w:hint="cs"/>
          <w:rtl/>
          <w:lang w:val="en-US"/>
        </w:rPr>
        <w:t xml:space="preserve">في </w:t>
      </w:r>
      <w:r>
        <w:rPr>
          <w:rFonts w:hint="cs"/>
          <w:rtl/>
          <w:lang w:val="en-US"/>
        </w:rPr>
        <w:t xml:space="preserve">التذييل </w:t>
      </w:r>
      <w:r w:rsidRPr="00265B91">
        <w:rPr>
          <w:b/>
          <w:bCs/>
          <w:lang w:val="en-US"/>
        </w:rPr>
        <w:t>30A</w:t>
      </w:r>
      <w:r>
        <w:rPr>
          <w:rFonts w:hint="cs"/>
          <w:rtl/>
          <w:lang w:val="en-US"/>
        </w:rPr>
        <w:t>)؛</w:t>
      </w:r>
    </w:p>
    <w:p w:rsidR="00634AA8" w:rsidRDefault="00634AA8" w:rsidP="00AC23FB">
      <w:pPr>
        <w:pStyle w:val="enumlev3"/>
        <w:tabs>
          <w:tab w:val="clear" w:pos="1191"/>
        </w:tabs>
        <w:rPr>
          <w:rtl/>
          <w:lang w:val="en-US"/>
        </w:rPr>
      </w:pPr>
      <w:r>
        <w:rPr>
          <w:rFonts w:hint="cs"/>
          <w:rtl/>
          <w:lang w:val="en-US"/>
        </w:rPr>
        <w:t>-</w:t>
      </w:r>
      <w:r>
        <w:rPr>
          <w:rFonts w:hint="cs"/>
          <w:rtl/>
          <w:lang w:val="en-US"/>
        </w:rPr>
        <w:tab/>
        <w:t xml:space="preserve">في حالة </w:t>
      </w:r>
      <w:r w:rsidR="00265B91">
        <w:rPr>
          <w:rFonts w:hint="cs"/>
          <w:rtl/>
          <w:lang w:val="en-US"/>
        </w:rPr>
        <w:t>ال</w:t>
      </w:r>
      <w:r>
        <w:rPr>
          <w:rFonts w:hint="cs"/>
          <w:rtl/>
          <w:lang w:val="en-US"/>
        </w:rPr>
        <w:t xml:space="preserve">حزمة </w:t>
      </w:r>
      <w:r w:rsidR="00265B91">
        <w:rPr>
          <w:rFonts w:hint="cs"/>
          <w:rtl/>
          <w:lang w:val="en-US"/>
        </w:rPr>
        <w:t>ال</w:t>
      </w:r>
      <w:r>
        <w:rPr>
          <w:rFonts w:hint="cs"/>
          <w:rtl/>
          <w:lang w:val="en-US"/>
        </w:rPr>
        <w:t>إهلي</w:t>
      </w:r>
      <w:r w:rsidR="00345C64">
        <w:rPr>
          <w:rFonts w:hint="cs"/>
          <w:rtl/>
          <w:lang w:val="en-US"/>
        </w:rPr>
        <w:t>ل</w:t>
      </w:r>
      <w:r>
        <w:rPr>
          <w:rFonts w:hint="cs"/>
          <w:rtl/>
          <w:lang w:val="en-US"/>
        </w:rPr>
        <w:t>جية:</w:t>
      </w:r>
    </w:p>
    <w:p w:rsidR="00634AA8" w:rsidRDefault="00634AA8" w:rsidP="00AC23FB">
      <w:pPr>
        <w:pStyle w:val="enumlev4"/>
        <w:tabs>
          <w:tab w:val="clear" w:pos="1588"/>
        </w:tabs>
        <w:rPr>
          <w:rtl/>
        </w:rPr>
      </w:pPr>
      <w:r>
        <w:rPr>
          <w:rFonts w:hint="cs"/>
          <w:rtl/>
        </w:rPr>
        <w:t>-</w:t>
      </w:r>
      <w:r>
        <w:rPr>
          <w:rFonts w:hint="cs"/>
          <w:rtl/>
        </w:rPr>
        <w:tab/>
        <w:t>فتحة حزمة الهوائي (</w:t>
      </w:r>
      <w:r w:rsidR="0091046D">
        <w:rPr>
          <w:rFonts w:hint="cs"/>
          <w:rtl/>
        </w:rPr>
        <w:t>على النحو ال</w:t>
      </w:r>
      <w:r>
        <w:rPr>
          <w:rFonts w:hint="cs"/>
          <w:rtl/>
        </w:rPr>
        <w:t xml:space="preserve">مبين في العمود </w:t>
      </w:r>
      <w:r>
        <w:t>5</w:t>
      </w:r>
      <w:r>
        <w:rPr>
          <w:rFonts w:hint="cs"/>
          <w:rtl/>
        </w:rPr>
        <w:t xml:space="preserve"> من المادتين </w:t>
      </w:r>
      <w:r>
        <w:t>9</w:t>
      </w:r>
      <w:r>
        <w:rPr>
          <w:rFonts w:hint="cs"/>
          <w:rtl/>
        </w:rPr>
        <w:t xml:space="preserve"> و</w:t>
      </w:r>
      <w:r>
        <w:t>9A</w:t>
      </w:r>
      <w:r>
        <w:rPr>
          <w:rFonts w:hint="cs"/>
          <w:rtl/>
        </w:rPr>
        <w:t xml:space="preserve"> </w:t>
      </w:r>
      <w:r w:rsidR="00265B91">
        <w:rPr>
          <w:rFonts w:hint="cs"/>
          <w:rtl/>
        </w:rPr>
        <w:t xml:space="preserve">في </w:t>
      </w:r>
      <w:r>
        <w:rPr>
          <w:rFonts w:hint="cs"/>
          <w:rtl/>
        </w:rPr>
        <w:t xml:space="preserve">التذييل </w:t>
      </w:r>
      <w:r w:rsidRPr="00345C64">
        <w:rPr>
          <w:b/>
          <w:bCs/>
        </w:rPr>
        <w:t>30A</w:t>
      </w:r>
      <w:r w:rsidR="00265B91">
        <w:rPr>
          <w:rFonts w:hint="cs"/>
          <w:rtl/>
        </w:rPr>
        <w:t>)</w:t>
      </w:r>
      <w:r>
        <w:rPr>
          <w:rFonts w:hint="cs"/>
          <w:rtl/>
        </w:rPr>
        <w:t>؛</w:t>
      </w:r>
    </w:p>
    <w:p w:rsidR="00634AA8" w:rsidRDefault="00634AA8" w:rsidP="00AC23FB">
      <w:pPr>
        <w:pStyle w:val="enumlev4"/>
        <w:tabs>
          <w:tab w:val="clear" w:pos="1588"/>
        </w:tabs>
        <w:rPr>
          <w:rtl/>
        </w:rPr>
      </w:pPr>
      <w:r>
        <w:rPr>
          <w:rFonts w:hint="cs"/>
          <w:rtl/>
        </w:rPr>
        <w:t>-</w:t>
      </w:r>
      <w:r w:rsidR="008A2BF5">
        <w:rPr>
          <w:rFonts w:hint="cs"/>
          <w:rtl/>
        </w:rPr>
        <w:tab/>
      </w:r>
      <w:r>
        <w:rPr>
          <w:rFonts w:hint="cs"/>
          <w:rtl/>
        </w:rPr>
        <w:t>توج</w:t>
      </w:r>
      <w:r w:rsidR="00265B91">
        <w:rPr>
          <w:rFonts w:hint="cs"/>
          <w:rtl/>
        </w:rPr>
        <w:t>ي</w:t>
      </w:r>
      <w:r>
        <w:rPr>
          <w:rFonts w:hint="cs"/>
          <w:rtl/>
        </w:rPr>
        <w:t>ه الإهليلج (</w:t>
      </w:r>
      <w:r w:rsidR="0032477F">
        <w:rPr>
          <w:rFonts w:hint="cs"/>
          <w:rtl/>
        </w:rPr>
        <w:t>على النحو الم</w:t>
      </w:r>
      <w:r>
        <w:rPr>
          <w:rFonts w:hint="cs"/>
          <w:rtl/>
        </w:rPr>
        <w:t xml:space="preserve">بين في العمودين </w:t>
      </w:r>
      <w:r>
        <w:t>6</w:t>
      </w:r>
      <w:r>
        <w:rPr>
          <w:rFonts w:hint="cs"/>
          <w:rtl/>
        </w:rPr>
        <w:t xml:space="preserve"> و</w:t>
      </w:r>
      <w:r>
        <w:t>5</w:t>
      </w:r>
      <w:r>
        <w:rPr>
          <w:rFonts w:hint="cs"/>
          <w:rtl/>
        </w:rPr>
        <w:t xml:space="preserve"> من المادتين </w:t>
      </w:r>
      <w:r>
        <w:t>9</w:t>
      </w:r>
      <w:r>
        <w:rPr>
          <w:rFonts w:hint="cs"/>
          <w:rtl/>
        </w:rPr>
        <w:t xml:space="preserve"> و</w:t>
      </w:r>
      <w:r>
        <w:t>9A</w:t>
      </w:r>
      <w:r>
        <w:rPr>
          <w:rFonts w:hint="cs"/>
          <w:rtl/>
        </w:rPr>
        <w:t xml:space="preserve"> على التوالي </w:t>
      </w:r>
      <w:r w:rsidR="00265B91">
        <w:rPr>
          <w:rFonts w:hint="cs"/>
          <w:rtl/>
        </w:rPr>
        <w:t xml:space="preserve">في </w:t>
      </w:r>
      <w:r w:rsidR="00AC23FB">
        <w:rPr>
          <w:rtl/>
        </w:rPr>
        <w:br/>
      </w:r>
      <w:r>
        <w:rPr>
          <w:rFonts w:hint="cs"/>
          <w:rtl/>
        </w:rPr>
        <w:t xml:space="preserve">التذييل </w:t>
      </w:r>
      <w:r w:rsidRPr="00345C64">
        <w:rPr>
          <w:b/>
          <w:bCs/>
        </w:rPr>
        <w:t>30A</w:t>
      </w:r>
      <w:r>
        <w:rPr>
          <w:rFonts w:hint="cs"/>
          <w:rtl/>
        </w:rPr>
        <w:t>)؛</w:t>
      </w:r>
    </w:p>
    <w:p w:rsidR="00634AA8" w:rsidRDefault="008A2BF5" w:rsidP="00AC23FB">
      <w:pPr>
        <w:pStyle w:val="enumlev4"/>
        <w:tabs>
          <w:tab w:val="clear" w:pos="1588"/>
        </w:tabs>
        <w:rPr>
          <w:rtl/>
        </w:rPr>
      </w:pPr>
      <w:r>
        <w:rPr>
          <w:rFonts w:hint="cs"/>
          <w:rtl/>
        </w:rPr>
        <w:t>-</w:t>
      </w:r>
      <w:r>
        <w:rPr>
          <w:rFonts w:hint="cs"/>
          <w:rtl/>
        </w:rPr>
        <w:tab/>
      </w:r>
      <w:r w:rsidR="00634AA8">
        <w:rPr>
          <w:rFonts w:hint="cs"/>
          <w:rtl/>
        </w:rPr>
        <w:t>دقة دورا</w:t>
      </w:r>
      <w:r w:rsidR="00144949">
        <w:rPr>
          <w:rFonts w:hint="cs"/>
          <w:rtl/>
        </w:rPr>
        <w:t xml:space="preserve">ن الهوائي (التي تكون على الأقل </w:t>
      </w:r>
      <w:r w:rsidR="00634AA8">
        <w:rPr>
          <w:rFonts w:hint="cs"/>
          <w:rtl/>
        </w:rPr>
        <w:t xml:space="preserve">نفس الدقة الواردة في الفقرة </w:t>
      </w:r>
      <w:r w:rsidR="00634AA8">
        <w:t>4.7.3</w:t>
      </w:r>
      <w:r w:rsidR="00634AA8">
        <w:rPr>
          <w:rFonts w:hint="cs"/>
          <w:rtl/>
        </w:rPr>
        <w:t xml:space="preserve"> (الإقليمان </w:t>
      </w:r>
      <w:r w:rsidR="00634AA8">
        <w:t>1</w:t>
      </w:r>
      <w:r w:rsidR="00634AA8">
        <w:rPr>
          <w:rFonts w:hint="cs"/>
          <w:rtl/>
        </w:rPr>
        <w:t xml:space="preserve"> و</w:t>
      </w:r>
      <w:r w:rsidR="00634AA8">
        <w:t>3</w:t>
      </w:r>
      <w:r w:rsidR="00634AA8">
        <w:rPr>
          <w:rFonts w:hint="cs"/>
          <w:rtl/>
        </w:rPr>
        <w:t xml:space="preserve">) أو الفقرة </w:t>
      </w:r>
      <w:r w:rsidR="00634AA8">
        <w:t>4.6.4</w:t>
      </w:r>
      <w:r w:rsidR="00634AA8">
        <w:rPr>
          <w:rFonts w:hint="cs"/>
          <w:rtl/>
        </w:rPr>
        <w:t xml:space="preserve"> (الإقليم </w:t>
      </w:r>
      <w:r w:rsidR="00D0481A">
        <w:t>2</w:t>
      </w:r>
      <w:r w:rsidR="00D0481A">
        <w:rPr>
          <w:rFonts w:hint="cs"/>
          <w:rtl/>
        </w:rPr>
        <w:t>)</w:t>
      </w:r>
      <w:r w:rsidR="002A0E2C">
        <w:rPr>
          <w:rFonts w:hint="cs"/>
          <w:rtl/>
        </w:rPr>
        <w:t xml:space="preserve"> </w:t>
      </w:r>
      <w:r w:rsidR="002A0E2C" w:rsidRPr="008A2BF5">
        <w:rPr>
          <w:rFonts w:hint="cs"/>
          <w:rtl/>
        </w:rPr>
        <w:t xml:space="preserve">من الملحق </w:t>
      </w:r>
      <w:r w:rsidR="002A0E2C" w:rsidRPr="008A2BF5">
        <w:t>3</w:t>
      </w:r>
      <w:r w:rsidR="002A0E2C" w:rsidRPr="008A2BF5">
        <w:rPr>
          <w:rFonts w:hint="cs"/>
          <w:rtl/>
        </w:rPr>
        <w:t xml:space="preserve"> </w:t>
      </w:r>
      <w:r w:rsidR="00265B91">
        <w:rPr>
          <w:rFonts w:hint="cs"/>
          <w:rtl/>
        </w:rPr>
        <w:t xml:space="preserve">في </w:t>
      </w:r>
      <w:r w:rsidR="002A0E2C" w:rsidRPr="008A2BF5">
        <w:rPr>
          <w:rFonts w:hint="cs"/>
          <w:rtl/>
        </w:rPr>
        <w:t xml:space="preserve">التذييل </w:t>
      </w:r>
      <w:r w:rsidR="002A0E2C" w:rsidRPr="008A2BF5">
        <w:rPr>
          <w:b/>
          <w:bCs/>
        </w:rPr>
        <w:t>30A</w:t>
      </w:r>
      <w:r w:rsidR="00144949">
        <w:rPr>
          <w:rFonts w:hint="cs"/>
          <w:rtl/>
        </w:rPr>
        <w:t>)</w:t>
      </w:r>
      <w:r w:rsidR="00D0481A">
        <w:rPr>
          <w:rFonts w:hint="cs"/>
          <w:rtl/>
        </w:rPr>
        <w:t>؛</w:t>
      </w:r>
      <w:r w:rsidR="002A0E2C">
        <w:rPr>
          <w:rFonts w:hint="cs"/>
          <w:rtl/>
        </w:rPr>
        <w:t xml:space="preserve"> </w:t>
      </w:r>
    </w:p>
    <w:p w:rsidR="00D0481A" w:rsidRDefault="00D0481A" w:rsidP="00AC23FB">
      <w:pPr>
        <w:pStyle w:val="enumlev3"/>
        <w:tabs>
          <w:tab w:val="clear" w:pos="1191"/>
        </w:tabs>
        <w:rPr>
          <w:rtl/>
          <w:lang w:val="en-US"/>
        </w:rPr>
      </w:pPr>
      <w:r>
        <w:rPr>
          <w:rFonts w:hint="cs"/>
          <w:rtl/>
          <w:lang w:val="en-US"/>
        </w:rPr>
        <w:t>-</w:t>
      </w:r>
      <w:r>
        <w:rPr>
          <w:rFonts w:hint="cs"/>
          <w:rtl/>
          <w:lang w:val="en-US"/>
        </w:rPr>
        <w:tab/>
      </w:r>
      <w:r w:rsidR="00514E12">
        <w:rPr>
          <w:rFonts w:hint="cs"/>
          <w:rtl/>
          <w:lang w:val="en-US"/>
        </w:rPr>
        <w:t>الاستقطاب (</w:t>
      </w:r>
      <w:r w:rsidR="0032477F">
        <w:rPr>
          <w:rFonts w:hint="cs"/>
          <w:rtl/>
          <w:lang w:val="en-US"/>
        </w:rPr>
        <w:t>على النحو ال</w:t>
      </w:r>
      <w:r w:rsidR="00514E12">
        <w:rPr>
          <w:rFonts w:hint="cs"/>
          <w:rtl/>
          <w:lang w:val="en-US"/>
        </w:rPr>
        <w:t xml:space="preserve">مبين في العمودين </w:t>
      </w:r>
      <w:r w:rsidR="00514E12">
        <w:rPr>
          <w:lang w:val="en-US"/>
        </w:rPr>
        <w:t>7</w:t>
      </w:r>
      <w:r w:rsidR="00514E12">
        <w:rPr>
          <w:rFonts w:hint="cs"/>
          <w:rtl/>
          <w:lang w:val="en-US"/>
        </w:rPr>
        <w:t xml:space="preserve"> و</w:t>
      </w:r>
      <w:r w:rsidR="002A0E2C">
        <w:rPr>
          <w:lang w:val="en-US"/>
        </w:rPr>
        <w:t>10</w:t>
      </w:r>
      <w:r w:rsidR="00514E12">
        <w:rPr>
          <w:rFonts w:hint="cs"/>
          <w:rtl/>
          <w:lang w:val="en-US"/>
        </w:rPr>
        <w:t xml:space="preserve"> من المادتين </w:t>
      </w:r>
      <w:r w:rsidR="00514E12">
        <w:rPr>
          <w:lang w:val="en-US"/>
        </w:rPr>
        <w:t>9</w:t>
      </w:r>
      <w:r w:rsidR="00514E12">
        <w:rPr>
          <w:rFonts w:hint="cs"/>
          <w:rtl/>
          <w:lang w:val="en-US"/>
        </w:rPr>
        <w:t xml:space="preserve"> و</w:t>
      </w:r>
      <w:r w:rsidR="00514E12">
        <w:rPr>
          <w:lang w:val="en-US"/>
        </w:rPr>
        <w:t>9A</w:t>
      </w:r>
      <w:r w:rsidR="00514E12">
        <w:rPr>
          <w:rFonts w:hint="cs"/>
          <w:rtl/>
          <w:lang w:val="en-US"/>
        </w:rPr>
        <w:t xml:space="preserve"> على التوالي </w:t>
      </w:r>
      <w:r w:rsidR="00574E66">
        <w:rPr>
          <w:rFonts w:hint="cs"/>
          <w:rtl/>
          <w:lang w:val="en-US"/>
        </w:rPr>
        <w:t xml:space="preserve">في </w:t>
      </w:r>
      <w:r w:rsidR="00514E12">
        <w:rPr>
          <w:rFonts w:hint="cs"/>
          <w:rtl/>
          <w:lang w:val="en-US"/>
        </w:rPr>
        <w:t xml:space="preserve">التذييل </w:t>
      </w:r>
      <w:r w:rsidR="002A0E2C">
        <w:rPr>
          <w:lang w:val="en-US"/>
        </w:rPr>
        <w:t>(</w:t>
      </w:r>
      <w:r w:rsidR="00514E12" w:rsidRPr="003D1B03">
        <w:rPr>
          <w:b/>
          <w:bCs/>
          <w:lang w:val="en-US"/>
        </w:rPr>
        <w:t>30A</w:t>
      </w:r>
      <w:r w:rsidR="00514E12">
        <w:rPr>
          <w:rFonts w:hint="cs"/>
          <w:rtl/>
          <w:lang w:val="en-US"/>
        </w:rPr>
        <w:t>؛</w:t>
      </w:r>
    </w:p>
    <w:p w:rsidR="00514E12" w:rsidRDefault="00514E12" w:rsidP="00AC23FB">
      <w:pPr>
        <w:pStyle w:val="enumlev3"/>
        <w:tabs>
          <w:tab w:val="clear" w:pos="1191"/>
        </w:tabs>
        <w:rPr>
          <w:rtl/>
          <w:lang w:val="en-US"/>
        </w:rPr>
      </w:pPr>
      <w:r>
        <w:rPr>
          <w:rFonts w:hint="cs"/>
          <w:rtl/>
          <w:lang w:val="en-US"/>
        </w:rPr>
        <w:t>-</w:t>
      </w:r>
      <w:r>
        <w:rPr>
          <w:rFonts w:hint="cs"/>
          <w:rtl/>
          <w:lang w:val="en-US"/>
        </w:rPr>
        <w:tab/>
        <w:t xml:space="preserve">منطقة الخدمة (يجب أن تقع </w:t>
      </w:r>
      <w:r w:rsidR="0097150C">
        <w:rPr>
          <w:rFonts w:hint="cs"/>
          <w:rtl/>
          <w:lang w:val="en-US"/>
        </w:rPr>
        <w:t>نقاط القياس</w:t>
      </w:r>
      <w:r>
        <w:rPr>
          <w:rFonts w:hint="cs"/>
          <w:rtl/>
          <w:lang w:val="en-US"/>
        </w:rPr>
        <w:t xml:space="preserve"> ضمن حدود منطقة الخدمة)؛</w:t>
      </w:r>
    </w:p>
    <w:p w:rsidR="00514E12" w:rsidRDefault="008A2BF5" w:rsidP="00AC23FB">
      <w:pPr>
        <w:pStyle w:val="enumlev3"/>
        <w:tabs>
          <w:tab w:val="clear" w:pos="1191"/>
        </w:tabs>
        <w:rPr>
          <w:rtl/>
          <w:lang w:val="en-US"/>
        </w:rPr>
      </w:pPr>
      <w:r>
        <w:rPr>
          <w:rFonts w:hint="cs"/>
          <w:rtl/>
          <w:lang w:val="en-US"/>
        </w:rPr>
        <w:t>-</w:t>
      </w:r>
      <w:r>
        <w:rPr>
          <w:rFonts w:hint="cs"/>
          <w:rtl/>
          <w:lang w:val="en-US"/>
        </w:rPr>
        <w:tab/>
      </w:r>
      <w:r w:rsidR="00514E12">
        <w:rPr>
          <w:rFonts w:hint="cs"/>
          <w:rtl/>
          <w:lang w:val="en-US"/>
        </w:rPr>
        <w:t xml:space="preserve">صنف </w:t>
      </w:r>
      <w:r w:rsidR="00265B91">
        <w:rPr>
          <w:rFonts w:hint="cs"/>
          <w:rtl/>
          <w:lang w:val="en-US"/>
        </w:rPr>
        <w:t>الإرسال</w:t>
      </w:r>
      <w:r w:rsidR="00514E12">
        <w:rPr>
          <w:rFonts w:hint="cs"/>
          <w:rtl/>
          <w:lang w:val="en-US"/>
        </w:rPr>
        <w:t xml:space="preserve"> وعرض النطاق (</w:t>
      </w:r>
      <w:r w:rsidR="005130D2">
        <w:rPr>
          <w:rFonts w:hint="cs"/>
          <w:rtl/>
          <w:lang w:val="en-US"/>
        </w:rPr>
        <w:t>على النحو الم</w:t>
      </w:r>
      <w:r w:rsidR="00514E12">
        <w:rPr>
          <w:rFonts w:hint="cs"/>
          <w:rtl/>
          <w:lang w:val="en-US"/>
        </w:rPr>
        <w:t xml:space="preserve">بين في العمود </w:t>
      </w:r>
      <w:r w:rsidR="00514E12">
        <w:rPr>
          <w:lang w:val="en-US"/>
        </w:rPr>
        <w:t>13</w:t>
      </w:r>
      <w:r w:rsidR="00514E12">
        <w:rPr>
          <w:rFonts w:hint="cs"/>
          <w:rtl/>
          <w:lang w:val="en-US"/>
        </w:rPr>
        <w:t xml:space="preserve"> من المادة </w:t>
      </w:r>
      <w:r w:rsidR="00514E12">
        <w:rPr>
          <w:lang w:val="en-US"/>
        </w:rPr>
        <w:t>9A</w:t>
      </w:r>
      <w:r w:rsidR="00514E12">
        <w:rPr>
          <w:rFonts w:hint="cs"/>
          <w:rtl/>
          <w:lang w:val="en-US"/>
        </w:rPr>
        <w:t xml:space="preserve"> </w:t>
      </w:r>
      <w:r w:rsidR="00265B91">
        <w:rPr>
          <w:rFonts w:hint="cs"/>
          <w:rtl/>
          <w:lang w:val="en-US"/>
        </w:rPr>
        <w:t xml:space="preserve">في </w:t>
      </w:r>
      <w:r w:rsidR="00514E12">
        <w:rPr>
          <w:rFonts w:hint="cs"/>
          <w:rtl/>
          <w:lang w:val="en-US"/>
        </w:rPr>
        <w:t xml:space="preserve">التذييل </w:t>
      </w:r>
      <w:r w:rsidR="00514E12" w:rsidRPr="003D1B03">
        <w:rPr>
          <w:b/>
          <w:bCs/>
          <w:lang w:val="en-US"/>
        </w:rPr>
        <w:t>30A</w:t>
      </w:r>
      <w:r w:rsidR="00514E12">
        <w:rPr>
          <w:rFonts w:hint="cs"/>
          <w:rtl/>
          <w:lang w:val="en-US"/>
        </w:rPr>
        <w:t xml:space="preserve"> في حالة خطة الإقليمين </w:t>
      </w:r>
      <w:r w:rsidR="00514E12">
        <w:rPr>
          <w:lang w:val="en-US"/>
        </w:rPr>
        <w:t>1</w:t>
      </w:r>
      <w:r w:rsidR="00514E12">
        <w:rPr>
          <w:rFonts w:hint="cs"/>
          <w:rtl/>
          <w:lang w:val="en-US"/>
        </w:rPr>
        <w:t xml:space="preserve"> و</w:t>
      </w:r>
      <w:r w:rsidR="00514E12">
        <w:rPr>
          <w:lang w:val="en-US"/>
        </w:rPr>
        <w:t>3</w:t>
      </w:r>
      <w:r w:rsidR="00514E12">
        <w:rPr>
          <w:rFonts w:hint="cs"/>
          <w:rtl/>
          <w:lang w:val="en-US"/>
        </w:rPr>
        <w:t xml:space="preserve">، أو </w:t>
      </w:r>
      <w:r w:rsidR="0032477F">
        <w:rPr>
          <w:rFonts w:hint="cs"/>
          <w:rtl/>
          <w:lang w:val="en-US"/>
        </w:rPr>
        <w:t>على النحو ال</w:t>
      </w:r>
      <w:r w:rsidR="00514E12">
        <w:rPr>
          <w:rFonts w:hint="cs"/>
          <w:rtl/>
          <w:lang w:val="en-US"/>
        </w:rPr>
        <w:t>مبين في الفقر</w:t>
      </w:r>
      <w:r w:rsidR="00265B91">
        <w:rPr>
          <w:rFonts w:hint="cs"/>
          <w:rtl/>
          <w:lang w:val="en-US"/>
        </w:rPr>
        <w:t>تين</w:t>
      </w:r>
      <w:r w:rsidR="00514E12">
        <w:rPr>
          <w:rFonts w:hint="cs"/>
          <w:rtl/>
          <w:lang w:val="en-US"/>
        </w:rPr>
        <w:t xml:space="preserve"> </w:t>
      </w:r>
      <w:r w:rsidR="00514E12">
        <w:rPr>
          <w:lang w:val="en-US"/>
        </w:rPr>
        <w:t>1.3</w:t>
      </w:r>
      <w:r w:rsidR="00514E12">
        <w:rPr>
          <w:rFonts w:hint="cs"/>
          <w:rtl/>
          <w:lang w:val="en-US"/>
        </w:rPr>
        <w:t xml:space="preserve"> و</w:t>
      </w:r>
      <w:r w:rsidR="00514E12">
        <w:rPr>
          <w:lang w:val="en-US"/>
        </w:rPr>
        <w:t>8.3</w:t>
      </w:r>
      <w:r w:rsidR="00514E12">
        <w:rPr>
          <w:rFonts w:hint="cs"/>
          <w:rtl/>
          <w:lang w:val="en-US"/>
        </w:rPr>
        <w:t xml:space="preserve"> من الملحق </w:t>
      </w:r>
      <w:r w:rsidR="00514E12">
        <w:rPr>
          <w:lang w:val="en-US"/>
        </w:rPr>
        <w:t>5</w:t>
      </w:r>
      <w:r w:rsidR="00514E12">
        <w:rPr>
          <w:rFonts w:hint="cs"/>
          <w:rtl/>
          <w:lang w:val="en-US"/>
        </w:rPr>
        <w:t xml:space="preserve"> </w:t>
      </w:r>
      <w:r w:rsidR="00574E66">
        <w:rPr>
          <w:rFonts w:hint="cs"/>
          <w:rtl/>
          <w:lang w:val="en-US"/>
        </w:rPr>
        <w:t>ب</w:t>
      </w:r>
      <w:r w:rsidR="00514E12">
        <w:rPr>
          <w:rFonts w:hint="cs"/>
          <w:rtl/>
          <w:lang w:val="en-US"/>
        </w:rPr>
        <w:t xml:space="preserve">التذييل </w:t>
      </w:r>
      <w:r w:rsidR="00514E12" w:rsidRPr="003D1B03">
        <w:rPr>
          <w:b/>
          <w:bCs/>
          <w:lang w:val="en-US"/>
        </w:rPr>
        <w:t>30</w:t>
      </w:r>
      <w:r w:rsidR="00514E12">
        <w:rPr>
          <w:rFonts w:hint="cs"/>
          <w:rtl/>
          <w:lang w:val="en-US"/>
        </w:rPr>
        <w:t>)</w:t>
      </w:r>
      <w:r w:rsidR="002A0E2C">
        <w:rPr>
          <w:rFonts w:hint="cs"/>
          <w:rtl/>
          <w:lang w:val="en-US"/>
        </w:rPr>
        <w:t>؛</w:t>
      </w:r>
    </w:p>
    <w:p w:rsidR="00F17C1B" w:rsidRDefault="00AC23FB" w:rsidP="00AC23FB">
      <w:pPr>
        <w:pStyle w:val="enumlev3"/>
        <w:tabs>
          <w:tab w:val="clear" w:pos="1191"/>
        </w:tabs>
        <w:rPr>
          <w:rtl/>
          <w:lang w:val="en-US"/>
        </w:rPr>
      </w:pPr>
      <w:r>
        <w:rPr>
          <w:rtl/>
          <w:lang w:val="en-US"/>
        </w:rPr>
        <w:br w:type="page"/>
      </w:r>
      <w:r w:rsidR="00345C64">
        <w:rPr>
          <w:rFonts w:hint="cs"/>
          <w:rtl/>
          <w:lang w:val="en-US"/>
        </w:rPr>
        <w:lastRenderedPageBreak/>
        <w:t>-</w:t>
      </w:r>
      <w:r w:rsidR="00345C64">
        <w:rPr>
          <w:rFonts w:hint="cs"/>
          <w:rtl/>
          <w:lang w:val="en-US"/>
        </w:rPr>
        <w:tab/>
        <w:t>خصائ</w:t>
      </w:r>
      <w:r w:rsidR="00144949">
        <w:rPr>
          <w:rFonts w:hint="cs"/>
          <w:rtl/>
          <w:lang w:val="en-US"/>
        </w:rPr>
        <w:t xml:space="preserve">ص الهوائي (التي تكون على الأقل </w:t>
      </w:r>
      <w:r w:rsidR="00345C64">
        <w:rPr>
          <w:rFonts w:hint="cs"/>
          <w:rtl/>
          <w:lang w:val="en-US"/>
        </w:rPr>
        <w:t xml:space="preserve">نفس جودة الخصائص المبينة في العمود </w:t>
      </w:r>
      <w:r w:rsidR="00345C64">
        <w:rPr>
          <w:lang w:val="en-US"/>
        </w:rPr>
        <w:t>6</w:t>
      </w:r>
      <w:r w:rsidR="003D1B03">
        <w:rPr>
          <w:rFonts w:hint="cs"/>
          <w:rtl/>
          <w:lang w:val="en-US"/>
        </w:rPr>
        <w:t xml:space="preserve"> أو العمود</w:t>
      </w:r>
      <w:r w:rsidR="003D1B03">
        <w:rPr>
          <w:rFonts w:hint="eastAsia"/>
          <w:rtl/>
          <w:lang w:val="en-US"/>
        </w:rPr>
        <w:t> </w:t>
      </w:r>
      <w:r w:rsidR="00345C64">
        <w:rPr>
          <w:lang w:val="en-US"/>
        </w:rPr>
        <w:t>7</w:t>
      </w:r>
      <w:r w:rsidR="00345C64">
        <w:rPr>
          <w:rFonts w:hint="cs"/>
          <w:rtl/>
          <w:lang w:val="en-US"/>
        </w:rPr>
        <w:t xml:space="preserve">، حسب الحالة، من المادة </w:t>
      </w:r>
      <w:r w:rsidR="00345C64">
        <w:rPr>
          <w:lang w:val="en-US"/>
        </w:rPr>
        <w:t>9A</w:t>
      </w:r>
      <w:r w:rsidR="00345C64">
        <w:rPr>
          <w:rFonts w:hint="cs"/>
          <w:rtl/>
          <w:lang w:val="en-US"/>
        </w:rPr>
        <w:t xml:space="preserve"> </w:t>
      </w:r>
      <w:r w:rsidR="00265B91">
        <w:rPr>
          <w:rFonts w:hint="cs"/>
          <w:rtl/>
          <w:lang w:val="en-US"/>
        </w:rPr>
        <w:t xml:space="preserve">في </w:t>
      </w:r>
      <w:r w:rsidR="00345C64">
        <w:rPr>
          <w:rFonts w:hint="cs"/>
          <w:rtl/>
          <w:lang w:val="en-US"/>
        </w:rPr>
        <w:t xml:space="preserve">التذييل </w:t>
      </w:r>
      <w:r w:rsidR="00345C64" w:rsidRPr="003D1B03">
        <w:rPr>
          <w:b/>
          <w:bCs/>
          <w:lang w:val="en-US"/>
        </w:rPr>
        <w:t>30A</w:t>
      </w:r>
      <w:r w:rsidR="00345C64">
        <w:rPr>
          <w:rFonts w:hint="cs"/>
          <w:rtl/>
          <w:lang w:val="en-US"/>
        </w:rPr>
        <w:t xml:space="preserve">، في حالة خطة الإقليمين </w:t>
      </w:r>
      <w:r w:rsidR="00345C64">
        <w:rPr>
          <w:lang w:val="en-US"/>
        </w:rPr>
        <w:t>1</w:t>
      </w:r>
      <w:r w:rsidR="00345C64">
        <w:rPr>
          <w:rFonts w:hint="cs"/>
          <w:rtl/>
          <w:lang w:val="en-US"/>
        </w:rPr>
        <w:t xml:space="preserve"> و</w:t>
      </w:r>
      <w:r w:rsidR="00345C64">
        <w:rPr>
          <w:lang w:val="en-US"/>
        </w:rPr>
        <w:t>3</w:t>
      </w:r>
      <w:r w:rsidR="00345C64">
        <w:rPr>
          <w:rFonts w:hint="cs"/>
          <w:rtl/>
          <w:lang w:val="en-US"/>
        </w:rPr>
        <w:t xml:space="preserve"> أو على الأقل بنفس الجودة المبينة في الفقرة </w:t>
      </w:r>
      <w:r w:rsidR="00345C64">
        <w:rPr>
          <w:lang w:val="en-US"/>
        </w:rPr>
        <w:t>6.4</w:t>
      </w:r>
      <w:r w:rsidR="00345C64">
        <w:rPr>
          <w:rFonts w:hint="cs"/>
          <w:rtl/>
          <w:lang w:val="en-US"/>
        </w:rPr>
        <w:t xml:space="preserve"> من الملحق </w:t>
      </w:r>
      <w:r w:rsidR="00345C64">
        <w:rPr>
          <w:lang w:val="en-US"/>
        </w:rPr>
        <w:t>3</w:t>
      </w:r>
      <w:r w:rsidR="00345C64">
        <w:rPr>
          <w:rFonts w:hint="cs"/>
          <w:rtl/>
          <w:lang w:val="en-US"/>
        </w:rPr>
        <w:t xml:space="preserve"> بالتذييل </w:t>
      </w:r>
      <w:r w:rsidR="00345C64" w:rsidRPr="003D1B03">
        <w:rPr>
          <w:b/>
          <w:bCs/>
          <w:lang w:val="en-US"/>
        </w:rPr>
        <w:t>30A</w:t>
      </w:r>
      <w:r w:rsidR="00265B91">
        <w:rPr>
          <w:rFonts w:hint="cs"/>
          <w:rtl/>
          <w:lang w:val="en-US"/>
        </w:rPr>
        <w:t>)</w:t>
      </w:r>
      <w:r w:rsidR="002A0E2C">
        <w:rPr>
          <w:rFonts w:hint="cs"/>
          <w:rtl/>
          <w:lang w:val="en-US"/>
        </w:rPr>
        <w:t>؛</w:t>
      </w:r>
    </w:p>
    <w:p w:rsidR="00345C64" w:rsidRDefault="00345C64" w:rsidP="00AC23FB">
      <w:pPr>
        <w:pStyle w:val="enumlev3"/>
        <w:tabs>
          <w:tab w:val="clear" w:pos="1191"/>
        </w:tabs>
        <w:rPr>
          <w:rtl/>
          <w:lang w:val="en-US"/>
        </w:rPr>
      </w:pPr>
      <w:r>
        <w:rPr>
          <w:rFonts w:hint="cs"/>
          <w:rtl/>
          <w:lang w:val="en-US"/>
        </w:rPr>
        <w:t>-</w:t>
      </w:r>
      <w:r>
        <w:rPr>
          <w:rFonts w:hint="cs"/>
          <w:rtl/>
          <w:lang w:val="en-US"/>
        </w:rPr>
        <w:tab/>
        <w:t>دقة تسديد الهوا</w:t>
      </w:r>
      <w:r w:rsidR="00144949">
        <w:rPr>
          <w:rFonts w:hint="cs"/>
          <w:rtl/>
          <w:lang w:val="en-US"/>
        </w:rPr>
        <w:t xml:space="preserve">ئي (التي يجب أن تكون على الأقل </w:t>
      </w:r>
      <w:r>
        <w:rPr>
          <w:rFonts w:hint="cs"/>
          <w:rtl/>
          <w:lang w:val="en-US"/>
        </w:rPr>
        <w:t xml:space="preserve">نفس الدقة المبينة في الفقرة </w:t>
      </w:r>
      <w:r>
        <w:rPr>
          <w:lang w:val="en-US"/>
        </w:rPr>
        <w:t>4.7.3</w:t>
      </w:r>
      <w:r>
        <w:rPr>
          <w:rFonts w:hint="cs"/>
          <w:rtl/>
          <w:lang w:val="en-US"/>
        </w:rPr>
        <w:t xml:space="preserve"> (</w:t>
      </w:r>
      <w:r w:rsidR="004752AA">
        <w:rPr>
          <w:rFonts w:hint="cs"/>
          <w:rtl/>
          <w:lang w:val="en-US"/>
        </w:rPr>
        <w:t>الإقليمان</w:t>
      </w:r>
      <w:r>
        <w:rPr>
          <w:rFonts w:hint="cs"/>
          <w:rtl/>
          <w:lang w:val="en-US"/>
        </w:rPr>
        <w:t xml:space="preserve"> </w:t>
      </w:r>
      <w:r>
        <w:rPr>
          <w:lang w:val="en-US"/>
        </w:rPr>
        <w:t>1</w:t>
      </w:r>
      <w:r>
        <w:rPr>
          <w:rFonts w:hint="cs"/>
          <w:rtl/>
          <w:lang w:val="en-US"/>
        </w:rPr>
        <w:t xml:space="preserve"> و</w:t>
      </w:r>
      <w:r>
        <w:rPr>
          <w:lang w:val="en-US"/>
        </w:rPr>
        <w:t>3</w:t>
      </w:r>
      <w:r>
        <w:rPr>
          <w:rFonts w:hint="cs"/>
          <w:rtl/>
          <w:lang w:val="en-US"/>
        </w:rPr>
        <w:t xml:space="preserve">) أو في الفقرة </w:t>
      </w:r>
      <w:r>
        <w:rPr>
          <w:lang w:val="en-US"/>
        </w:rPr>
        <w:t>4.6.4</w:t>
      </w:r>
      <w:r>
        <w:rPr>
          <w:rFonts w:hint="cs"/>
          <w:rtl/>
          <w:lang w:val="en-US"/>
        </w:rPr>
        <w:t xml:space="preserve"> (الإقليم </w:t>
      </w:r>
      <w:r>
        <w:rPr>
          <w:lang w:val="en-US"/>
        </w:rPr>
        <w:t>2</w:t>
      </w:r>
      <w:r>
        <w:rPr>
          <w:rFonts w:hint="cs"/>
          <w:rtl/>
          <w:lang w:val="en-US"/>
        </w:rPr>
        <w:t xml:space="preserve">) من الملحق </w:t>
      </w:r>
      <w:r>
        <w:rPr>
          <w:lang w:val="en-US"/>
        </w:rPr>
        <w:t>3</w:t>
      </w:r>
      <w:r>
        <w:rPr>
          <w:rFonts w:hint="cs"/>
          <w:rtl/>
          <w:lang w:val="en-US"/>
        </w:rPr>
        <w:t xml:space="preserve"> بالتذييل </w:t>
      </w:r>
      <w:r w:rsidR="002A0E2C">
        <w:rPr>
          <w:lang w:val="en-US"/>
        </w:rPr>
        <w:t>(</w:t>
      </w:r>
      <w:r w:rsidRPr="003D1B03">
        <w:rPr>
          <w:b/>
          <w:bCs/>
          <w:lang w:val="en-US"/>
        </w:rPr>
        <w:t>30A</w:t>
      </w:r>
      <w:r>
        <w:rPr>
          <w:rFonts w:hint="cs"/>
          <w:rtl/>
          <w:lang w:val="en-US"/>
        </w:rPr>
        <w:t>؛</w:t>
      </w:r>
    </w:p>
    <w:p w:rsidR="00345C64" w:rsidRDefault="00345C64" w:rsidP="00AC23FB">
      <w:pPr>
        <w:pStyle w:val="enumlev3"/>
        <w:tabs>
          <w:tab w:val="clear" w:pos="1191"/>
        </w:tabs>
        <w:rPr>
          <w:rtl/>
          <w:lang w:val="en-US"/>
        </w:rPr>
      </w:pPr>
      <w:r>
        <w:rPr>
          <w:rFonts w:hint="cs"/>
          <w:rtl/>
          <w:lang w:val="en-US"/>
        </w:rPr>
        <w:t>-</w:t>
      </w:r>
      <w:r>
        <w:rPr>
          <w:rFonts w:hint="cs"/>
          <w:rtl/>
          <w:lang w:val="en-US"/>
        </w:rPr>
        <w:tab/>
        <w:t xml:space="preserve">درجة حرارة ضوضاء النظام (انظر حسب الحالة الملاحظة </w:t>
      </w:r>
      <w:r>
        <w:rPr>
          <w:lang w:val="en-US"/>
        </w:rPr>
        <w:t>7</w:t>
      </w:r>
      <w:r>
        <w:rPr>
          <w:rFonts w:hint="cs"/>
          <w:rtl/>
          <w:lang w:val="en-US"/>
        </w:rPr>
        <w:t xml:space="preserve"> من المادة </w:t>
      </w:r>
      <w:r>
        <w:rPr>
          <w:lang w:val="en-US"/>
        </w:rPr>
        <w:t>9A</w:t>
      </w:r>
      <w:r>
        <w:rPr>
          <w:rFonts w:hint="cs"/>
          <w:rtl/>
          <w:lang w:val="en-US"/>
        </w:rPr>
        <w:t xml:space="preserve"> والفقرة </w:t>
      </w:r>
      <w:r>
        <w:rPr>
          <w:lang w:val="en-US"/>
        </w:rPr>
        <w:t>8.3</w:t>
      </w:r>
      <w:r>
        <w:rPr>
          <w:rFonts w:hint="cs"/>
          <w:rtl/>
          <w:lang w:val="en-US"/>
        </w:rPr>
        <w:t xml:space="preserve"> من الملحق </w:t>
      </w:r>
      <w:r>
        <w:rPr>
          <w:lang w:val="en-US"/>
        </w:rPr>
        <w:t>3</w:t>
      </w:r>
      <w:r>
        <w:rPr>
          <w:rFonts w:hint="cs"/>
          <w:rtl/>
          <w:lang w:val="en-US"/>
        </w:rPr>
        <w:t xml:space="preserve"> بالتذييل </w:t>
      </w:r>
      <w:r w:rsidRPr="003D1B03">
        <w:rPr>
          <w:b/>
          <w:bCs/>
          <w:lang w:val="en-US"/>
        </w:rPr>
        <w:t>30A</w:t>
      </w:r>
      <w:r>
        <w:rPr>
          <w:rFonts w:hint="cs"/>
          <w:rtl/>
          <w:lang w:val="en-US"/>
        </w:rPr>
        <w:t xml:space="preserve"> للإقليمين </w:t>
      </w:r>
      <w:r>
        <w:rPr>
          <w:lang w:val="en-US"/>
        </w:rPr>
        <w:t>1</w:t>
      </w:r>
      <w:r>
        <w:rPr>
          <w:rFonts w:hint="cs"/>
          <w:rtl/>
          <w:lang w:val="en-US"/>
        </w:rPr>
        <w:t xml:space="preserve"> و</w:t>
      </w:r>
      <w:r>
        <w:rPr>
          <w:lang w:val="en-US"/>
        </w:rPr>
        <w:t>3</w:t>
      </w:r>
      <w:r>
        <w:rPr>
          <w:rFonts w:hint="cs"/>
          <w:rtl/>
          <w:lang w:val="en-US"/>
        </w:rPr>
        <w:t xml:space="preserve">، والفقرة </w:t>
      </w:r>
      <w:r>
        <w:rPr>
          <w:lang w:val="en-US"/>
        </w:rPr>
        <w:t>7.4</w:t>
      </w:r>
      <w:r>
        <w:rPr>
          <w:rFonts w:hint="cs"/>
          <w:rtl/>
          <w:lang w:val="en-US"/>
        </w:rPr>
        <w:t xml:space="preserve"> من نفس الملحق للإقليم </w:t>
      </w:r>
      <w:r w:rsidR="002A0E2C">
        <w:rPr>
          <w:lang w:val="en-US"/>
        </w:rPr>
        <w:t>(</w:t>
      </w:r>
      <w:r>
        <w:rPr>
          <w:lang w:val="en-US"/>
        </w:rPr>
        <w:t>2</w:t>
      </w:r>
      <w:r>
        <w:rPr>
          <w:rFonts w:hint="cs"/>
          <w:rtl/>
          <w:lang w:val="en-US"/>
        </w:rPr>
        <w:t>؛</w:t>
      </w:r>
    </w:p>
    <w:p w:rsidR="00345C64" w:rsidRDefault="00345C64" w:rsidP="00AC23FB">
      <w:pPr>
        <w:pStyle w:val="enumlev3"/>
        <w:tabs>
          <w:tab w:val="clear" w:pos="1191"/>
        </w:tabs>
        <w:rPr>
          <w:rtl/>
          <w:lang w:val="en-US"/>
        </w:rPr>
      </w:pPr>
      <w:r>
        <w:rPr>
          <w:rFonts w:hint="cs"/>
          <w:rtl/>
          <w:lang w:val="en-US"/>
        </w:rPr>
        <w:t>-</w:t>
      </w:r>
      <w:r>
        <w:rPr>
          <w:rFonts w:hint="cs"/>
          <w:rtl/>
          <w:lang w:val="en-US"/>
        </w:rPr>
        <w:tab/>
        <w:t xml:space="preserve">التسامح </w:t>
      </w:r>
      <w:r w:rsidR="00144949">
        <w:rPr>
          <w:rFonts w:hint="cs"/>
          <w:rtl/>
          <w:lang w:val="en-US"/>
        </w:rPr>
        <w:t>في الحفاظ</w:t>
      </w:r>
      <w:r>
        <w:rPr>
          <w:rFonts w:hint="cs"/>
          <w:rtl/>
          <w:lang w:val="en-US"/>
        </w:rPr>
        <w:t xml:space="preserve"> على مو</w:t>
      </w:r>
      <w:r w:rsidR="00144949">
        <w:rPr>
          <w:rFonts w:hint="cs"/>
          <w:rtl/>
          <w:lang w:val="en-US"/>
        </w:rPr>
        <w:t xml:space="preserve">قع المحطة (الذي يكون على الأقل </w:t>
      </w:r>
      <w:r>
        <w:rPr>
          <w:rFonts w:hint="cs"/>
          <w:rtl/>
          <w:lang w:val="en-US"/>
        </w:rPr>
        <w:t xml:space="preserve">نفس نسبة التسامح المبينة في الفقرة </w:t>
      </w:r>
      <w:r>
        <w:rPr>
          <w:lang w:val="en-US"/>
        </w:rPr>
        <w:t>16.3</w:t>
      </w:r>
      <w:r>
        <w:rPr>
          <w:rFonts w:hint="cs"/>
          <w:rtl/>
          <w:lang w:val="en-US"/>
        </w:rPr>
        <w:t xml:space="preserve"> من الملحق </w:t>
      </w:r>
      <w:r>
        <w:rPr>
          <w:lang w:val="en-US"/>
        </w:rPr>
        <w:t>3</w:t>
      </w:r>
      <w:r>
        <w:rPr>
          <w:rFonts w:hint="cs"/>
          <w:rtl/>
          <w:lang w:val="en-US"/>
        </w:rPr>
        <w:t xml:space="preserve"> بالتذييل </w:t>
      </w:r>
      <w:r w:rsidRPr="003D1B03">
        <w:rPr>
          <w:b/>
          <w:bCs/>
          <w:lang w:val="en-US"/>
        </w:rPr>
        <w:t>30A</w:t>
      </w:r>
      <w:r w:rsidR="004A5239">
        <w:rPr>
          <w:rFonts w:hint="cs"/>
          <w:rtl/>
          <w:lang w:val="en-US"/>
        </w:rPr>
        <w:t>)</w:t>
      </w:r>
      <w:r>
        <w:rPr>
          <w:rFonts w:hint="cs"/>
          <w:rtl/>
          <w:lang w:val="en-US"/>
        </w:rPr>
        <w:t>؛</w:t>
      </w:r>
    </w:p>
    <w:p w:rsidR="00345C64" w:rsidRDefault="00345C64" w:rsidP="00AC23FB">
      <w:pPr>
        <w:pStyle w:val="enumlev3"/>
        <w:tabs>
          <w:tab w:val="clear" w:pos="1191"/>
        </w:tabs>
        <w:rPr>
          <w:rtl/>
          <w:lang w:val="en-US"/>
        </w:rPr>
      </w:pPr>
      <w:r>
        <w:rPr>
          <w:rFonts w:hint="cs"/>
          <w:rtl/>
          <w:lang w:val="en-US"/>
        </w:rPr>
        <w:t>-</w:t>
      </w:r>
      <w:r>
        <w:rPr>
          <w:rFonts w:hint="cs"/>
          <w:rtl/>
          <w:lang w:val="en-US"/>
        </w:rPr>
        <w:tab/>
        <w:t>خصائص التشكيل (</w:t>
      </w:r>
      <w:r w:rsidR="00E044E7">
        <w:rPr>
          <w:rFonts w:hint="cs"/>
          <w:rtl/>
          <w:lang w:val="en-US"/>
        </w:rPr>
        <w:t>على النحو ال</w:t>
      </w:r>
      <w:r>
        <w:rPr>
          <w:rFonts w:hint="cs"/>
          <w:rtl/>
          <w:lang w:val="en-US"/>
        </w:rPr>
        <w:t xml:space="preserve">مبين في العمود </w:t>
      </w:r>
      <w:r>
        <w:rPr>
          <w:lang w:val="en-US"/>
        </w:rPr>
        <w:t>13</w:t>
      </w:r>
      <w:r>
        <w:rPr>
          <w:rFonts w:hint="cs"/>
          <w:rtl/>
          <w:lang w:val="en-US"/>
        </w:rPr>
        <w:t xml:space="preserve"> من المادة </w:t>
      </w:r>
      <w:r>
        <w:rPr>
          <w:lang w:val="en-US"/>
        </w:rPr>
        <w:t>9A</w:t>
      </w:r>
      <w:r>
        <w:rPr>
          <w:rFonts w:hint="cs"/>
          <w:rtl/>
          <w:lang w:val="en-US"/>
        </w:rPr>
        <w:t xml:space="preserve"> </w:t>
      </w:r>
      <w:r w:rsidR="004A5239">
        <w:rPr>
          <w:rFonts w:hint="cs"/>
          <w:rtl/>
          <w:lang w:val="en-US"/>
        </w:rPr>
        <w:t xml:space="preserve">في </w:t>
      </w:r>
      <w:r>
        <w:rPr>
          <w:rFonts w:hint="cs"/>
          <w:rtl/>
          <w:lang w:val="en-US"/>
        </w:rPr>
        <w:t xml:space="preserve">التذييل </w:t>
      </w:r>
      <w:r w:rsidRPr="003D1B03">
        <w:rPr>
          <w:b/>
          <w:bCs/>
          <w:lang w:val="en-US"/>
        </w:rPr>
        <w:t>30A</w:t>
      </w:r>
      <w:r>
        <w:rPr>
          <w:rFonts w:hint="cs"/>
          <w:rtl/>
          <w:lang w:val="en-US"/>
        </w:rPr>
        <w:t xml:space="preserve"> في حالة خطة الإقليمين </w:t>
      </w:r>
      <w:r>
        <w:rPr>
          <w:lang w:val="en-US"/>
        </w:rPr>
        <w:t>1</w:t>
      </w:r>
      <w:r>
        <w:rPr>
          <w:rFonts w:hint="cs"/>
          <w:rtl/>
          <w:lang w:val="en-US"/>
        </w:rPr>
        <w:t xml:space="preserve"> و</w:t>
      </w:r>
      <w:r>
        <w:rPr>
          <w:lang w:val="en-US"/>
        </w:rPr>
        <w:t>3</w:t>
      </w:r>
      <w:r>
        <w:rPr>
          <w:rFonts w:hint="cs"/>
          <w:rtl/>
          <w:lang w:val="en-US"/>
        </w:rPr>
        <w:t xml:space="preserve">، </w:t>
      </w:r>
      <w:r w:rsidR="00144949">
        <w:rPr>
          <w:rFonts w:hint="cs"/>
          <w:rtl/>
          <w:lang w:val="en-US"/>
        </w:rPr>
        <w:t>وإلا فعلى</w:t>
      </w:r>
      <w:r w:rsidR="00235904">
        <w:rPr>
          <w:rFonts w:hint="cs"/>
          <w:rtl/>
          <w:lang w:val="en-US"/>
        </w:rPr>
        <w:t xml:space="preserve"> النحو</w:t>
      </w:r>
      <w:r w:rsidR="00E044E7">
        <w:rPr>
          <w:rFonts w:hint="cs"/>
          <w:rtl/>
          <w:lang w:val="en-US"/>
        </w:rPr>
        <w:t xml:space="preserve"> ال</w:t>
      </w:r>
      <w:r>
        <w:rPr>
          <w:rFonts w:hint="cs"/>
          <w:rtl/>
          <w:lang w:val="en-US"/>
        </w:rPr>
        <w:t xml:space="preserve">مبين في الفقرة </w:t>
      </w:r>
      <w:r>
        <w:rPr>
          <w:lang w:val="en-US"/>
        </w:rPr>
        <w:t>1.3</w:t>
      </w:r>
      <w:r>
        <w:rPr>
          <w:rFonts w:hint="cs"/>
          <w:rtl/>
          <w:lang w:val="en-US"/>
        </w:rPr>
        <w:t xml:space="preserve"> من الملحق </w:t>
      </w:r>
      <w:r>
        <w:rPr>
          <w:lang w:val="en-US"/>
        </w:rPr>
        <w:t>5</w:t>
      </w:r>
      <w:r>
        <w:rPr>
          <w:rFonts w:hint="cs"/>
          <w:rtl/>
          <w:lang w:val="en-US"/>
        </w:rPr>
        <w:t xml:space="preserve"> بالتذييل </w:t>
      </w:r>
      <w:r w:rsidRPr="003D1B03">
        <w:rPr>
          <w:b/>
          <w:bCs/>
          <w:lang w:val="en-US"/>
        </w:rPr>
        <w:t>30</w:t>
      </w:r>
      <w:r>
        <w:rPr>
          <w:rFonts w:hint="cs"/>
          <w:rtl/>
          <w:lang w:val="en-US"/>
        </w:rPr>
        <w:t>)؛</w:t>
      </w:r>
    </w:p>
    <w:p w:rsidR="00345C64" w:rsidRDefault="00840E53" w:rsidP="00AC23FB">
      <w:pPr>
        <w:pStyle w:val="enumlev3"/>
        <w:tabs>
          <w:tab w:val="clear" w:pos="1191"/>
        </w:tabs>
        <w:rPr>
          <w:rtl/>
          <w:lang w:val="en-US"/>
        </w:rPr>
      </w:pPr>
      <w:r>
        <w:rPr>
          <w:rFonts w:hint="cs"/>
          <w:rtl/>
          <w:lang w:val="en-US"/>
        </w:rPr>
        <w:t>-</w:t>
      </w:r>
      <w:r>
        <w:rPr>
          <w:rFonts w:hint="cs"/>
          <w:rtl/>
          <w:lang w:val="en-US"/>
        </w:rPr>
        <w:tab/>
        <w:t xml:space="preserve">مدى التحكم الأوتوماتي في </w:t>
      </w:r>
      <w:r w:rsidR="00345C64">
        <w:rPr>
          <w:rFonts w:hint="cs"/>
          <w:rtl/>
          <w:lang w:val="en-US"/>
        </w:rPr>
        <w:t>كسب الهوائي (</w:t>
      </w:r>
      <w:r w:rsidR="009C6BD3">
        <w:rPr>
          <w:rFonts w:hint="cs"/>
          <w:rtl/>
          <w:lang w:val="en-US"/>
        </w:rPr>
        <w:t>على النحو ال</w:t>
      </w:r>
      <w:r w:rsidR="00345C64">
        <w:rPr>
          <w:rFonts w:hint="cs"/>
          <w:rtl/>
          <w:lang w:val="en-US"/>
        </w:rPr>
        <w:t xml:space="preserve">مبين في الفقرة </w:t>
      </w:r>
      <w:r w:rsidR="00345C64">
        <w:rPr>
          <w:lang w:val="en-US"/>
        </w:rPr>
        <w:t>1</w:t>
      </w:r>
      <w:r w:rsidR="004A5239">
        <w:rPr>
          <w:lang w:val="en-US"/>
        </w:rPr>
        <w:t>0</w:t>
      </w:r>
      <w:r w:rsidR="00345C64">
        <w:rPr>
          <w:lang w:val="en-US"/>
        </w:rPr>
        <w:t>.3</w:t>
      </w:r>
      <w:r w:rsidR="00345C64">
        <w:rPr>
          <w:rFonts w:hint="cs"/>
          <w:rtl/>
          <w:lang w:val="en-US"/>
        </w:rPr>
        <w:t xml:space="preserve"> من الملحق </w:t>
      </w:r>
      <w:r w:rsidR="00345C64">
        <w:rPr>
          <w:lang w:val="en-US"/>
        </w:rPr>
        <w:t>3</w:t>
      </w:r>
      <w:r w:rsidR="00345C64">
        <w:rPr>
          <w:rFonts w:hint="cs"/>
          <w:rtl/>
          <w:lang w:val="en-US"/>
        </w:rPr>
        <w:t xml:space="preserve"> بالتذييل </w:t>
      </w:r>
      <w:r w:rsidR="00345C64" w:rsidRPr="00CA0C7E">
        <w:rPr>
          <w:b/>
          <w:bCs/>
          <w:lang w:val="en-US"/>
        </w:rPr>
        <w:t>30A</w:t>
      </w:r>
      <w:r w:rsidR="00345C64">
        <w:rPr>
          <w:rFonts w:hint="cs"/>
          <w:rtl/>
          <w:lang w:val="en-US"/>
        </w:rPr>
        <w:t xml:space="preserve"> للإقليمين </w:t>
      </w:r>
      <w:r w:rsidR="00345C64">
        <w:rPr>
          <w:lang w:val="en-US"/>
        </w:rPr>
        <w:t>1</w:t>
      </w:r>
      <w:r w:rsidR="00345C64">
        <w:rPr>
          <w:rFonts w:hint="cs"/>
          <w:rtl/>
          <w:lang w:val="en-US"/>
        </w:rPr>
        <w:t xml:space="preserve"> و</w:t>
      </w:r>
      <w:r w:rsidR="00345C64">
        <w:rPr>
          <w:lang w:val="en-US"/>
        </w:rPr>
        <w:t>3</w:t>
      </w:r>
      <w:r w:rsidR="00345C64">
        <w:rPr>
          <w:rFonts w:hint="cs"/>
          <w:rtl/>
          <w:lang w:val="en-US"/>
        </w:rPr>
        <w:t xml:space="preserve"> والفقرة </w:t>
      </w:r>
      <w:r w:rsidR="00345C64">
        <w:rPr>
          <w:lang w:val="en-US"/>
        </w:rPr>
        <w:t>9.4</w:t>
      </w:r>
      <w:r w:rsidR="00345C64">
        <w:rPr>
          <w:rFonts w:hint="cs"/>
          <w:rtl/>
          <w:lang w:val="en-US"/>
        </w:rPr>
        <w:t xml:space="preserve"> من نفس الملحق للإقليم </w:t>
      </w:r>
      <w:r w:rsidR="00345C64">
        <w:rPr>
          <w:lang w:val="en-US"/>
        </w:rPr>
        <w:t>2</w:t>
      </w:r>
      <w:r w:rsidR="00345C64">
        <w:rPr>
          <w:rFonts w:hint="cs"/>
          <w:rtl/>
          <w:lang w:val="en-US"/>
        </w:rPr>
        <w:t>)</w:t>
      </w:r>
      <w:r w:rsidR="002A0E2C">
        <w:rPr>
          <w:rFonts w:hint="cs"/>
          <w:rtl/>
          <w:lang w:val="en-US"/>
        </w:rPr>
        <w:t>.</w:t>
      </w:r>
    </w:p>
    <w:p w:rsidR="002A0E2C" w:rsidRDefault="002A0E2C" w:rsidP="00AC23FB">
      <w:pPr>
        <w:pStyle w:val="enumlev2"/>
        <w:tabs>
          <w:tab w:val="clear" w:pos="794"/>
        </w:tabs>
        <w:rPr>
          <w:rtl/>
          <w:lang w:val="en-US"/>
        </w:rPr>
      </w:pPr>
      <w:r>
        <w:rPr>
          <w:rFonts w:hint="cs"/>
          <w:rtl/>
          <w:lang w:val="en-US"/>
        </w:rPr>
        <w:t>’</w:t>
      </w:r>
      <w:r>
        <w:rPr>
          <w:lang w:val="en-US"/>
        </w:rPr>
        <w:t>2</w:t>
      </w:r>
      <w:r>
        <w:rPr>
          <w:rFonts w:hint="cs"/>
          <w:rtl/>
          <w:lang w:val="en-US"/>
        </w:rPr>
        <w:t>‘</w:t>
      </w:r>
      <w:r>
        <w:rPr>
          <w:rFonts w:hint="cs"/>
          <w:rtl/>
          <w:lang w:val="en-US"/>
        </w:rPr>
        <w:tab/>
      </w:r>
      <w:r w:rsidR="00AE239A">
        <w:rPr>
          <w:rFonts w:hint="cs"/>
          <w:rtl/>
          <w:lang w:val="en-US"/>
        </w:rPr>
        <w:t>من أجل محطة إرسال أرضية مصاحبة</w:t>
      </w:r>
      <w:r w:rsidR="00806C12">
        <w:rPr>
          <w:rFonts w:hint="cs"/>
          <w:rtl/>
          <w:lang w:val="en-US"/>
        </w:rPr>
        <w:t>:</w:t>
      </w:r>
    </w:p>
    <w:p w:rsidR="00AE239A" w:rsidRDefault="00AE239A" w:rsidP="00AC23FB">
      <w:pPr>
        <w:pStyle w:val="enumlev3"/>
        <w:tabs>
          <w:tab w:val="clear" w:pos="1191"/>
        </w:tabs>
        <w:rPr>
          <w:rtl/>
          <w:lang w:val="en-US"/>
        </w:rPr>
      </w:pPr>
      <w:r>
        <w:rPr>
          <w:rFonts w:hint="cs"/>
          <w:rtl/>
          <w:lang w:val="en-US"/>
        </w:rPr>
        <w:t>-</w:t>
      </w:r>
      <w:r>
        <w:rPr>
          <w:rFonts w:hint="cs"/>
          <w:rtl/>
          <w:lang w:val="en-US"/>
        </w:rPr>
        <w:tab/>
        <w:t xml:space="preserve">القدرة المشعة المكافئة المتناحية </w:t>
      </w:r>
      <w:r>
        <w:rPr>
          <w:lang w:val="en-US"/>
        </w:rPr>
        <w:t>(e.i.r.p.)</w:t>
      </w:r>
      <w:r>
        <w:rPr>
          <w:rFonts w:hint="cs"/>
          <w:rtl/>
          <w:lang w:val="en-US"/>
        </w:rPr>
        <w:t xml:space="preserve">: العمودان </w:t>
      </w:r>
      <w:r>
        <w:rPr>
          <w:lang w:val="en-US"/>
        </w:rPr>
        <w:t>8</w:t>
      </w:r>
      <w:r>
        <w:rPr>
          <w:rFonts w:hint="cs"/>
          <w:rtl/>
          <w:lang w:val="en-US"/>
        </w:rPr>
        <w:t xml:space="preserve"> و</w:t>
      </w:r>
      <w:r>
        <w:rPr>
          <w:lang w:val="en-US"/>
        </w:rPr>
        <w:t>11</w:t>
      </w:r>
      <w:r>
        <w:rPr>
          <w:rFonts w:hint="cs"/>
          <w:rtl/>
          <w:lang w:val="en-US"/>
        </w:rPr>
        <w:t xml:space="preserve"> من المادتين </w:t>
      </w:r>
      <w:r>
        <w:rPr>
          <w:lang w:val="en-US"/>
        </w:rPr>
        <w:t>9</w:t>
      </w:r>
      <w:r>
        <w:rPr>
          <w:rFonts w:hint="cs"/>
          <w:rtl/>
          <w:lang w:val="en-US"/>
        </w:rPr>
        <w:t xml:space="preserve"> و</w:t>
      </w:r>
      <w:r>
        <w:rPr>
          <w:lang w:val="en-US"/>
        </w:rPr>
        <w:t>9A</w:t>
      </w:r>
      <w:r>
        <w:rPr>
          <w:rFonts w:hint="cs"/>
          <w:rtl/>
          <w:lang w:val="en-US"/>
        </w:rPr>
        <w:t xml:space="preserve"> على التوالي </w:t>
      </w:r>
      <w:r w:rsidR="00806C12">
        <w:rPr>
          <w:rFonts w:hint="cs"/>
          <w:rtl/>
          <w:lang w:val="en-US"/>
        </w:rPr>
        <w:t xml:space="preserve">في </w:t>
      </w:r>
      <w:r>
        <w:rPr>
          <w:rFonts w:hint="cs"/>
          <w:rtl/>
          <w:lang w:val="en-US"/>
        </w:rPr>
        <w:t xml:space="preserve">التذييل </w:t>
      </w:r>
      <w:r w:rsidRPr="00CA0C7E">
        <w:rPr>
          <w:b/>
          <w:bCs/>
          <w:lang w:val="en-US"/>
        </w:rPr>
        <w:t>30A</w:t>
      </w:r>
      <w:r>
        <w:rPr>
          <w:rFonts w:hint="cs"/>
          <w:rtl/>
          <w:lang w:val="en-US"/>
        </w:rPr>
        <w:t>؛</w:t>
      </w:r>
    </w:p>
    <w:p w:rsidR="00AE239A" w:rsidRDefault="00AE239A" w:rsidP="00AC23FB">
      <w:pPr>
        <w:pStyle w:val="enumlev3"/>
        <w:tabs>
          <w:tab w:val="clear" w:pos="1191"/>
        </w:tabs>
        <w:rPr>
          <w:rtl/>
          <w:lang w:val="en-US"/>
        </w:rPr>
      </w:pPr>
      <w:r>
        <w:rPr>
          <w:rFonts w:hint="cs"/>
          <w:rtl/>
          <w:lang w:val="en-US"/>
        </w:rPr>
        <w:t>-</w:t>
      </w:r>
      <w:r>
        <w:rPr>
          <w:rFonts w:hint="cs"/>
          <w:rtl/>
          <w:lang w:val="en-US"/>
        </w:rPr>
        <w:tab/>
        <w:t xml:space="preserve">قطر الهوائي: الفقرة </w:t>
      </w:r>
      <w:r>
        <w:rPr>
          <w:lang w:val="en-US"/>
        </w:rPr>
        <w:t>1.5.3</w:t>
      </w:r>
      <w:r>
        <w:rPr>
          <w:rFonts w:hint="cs"/>
          <w:rtl/>
          <w:lang w:val="en-US"/>
        </w:rPr>
        <w:t xml:space="preserve"> أو الفقرة </w:t>
      </w:r>
      <w:r>
        <w:rPr>
          <w:lang w:val="en-US"/>
        </w:rPr>
        <w:t>1.4.4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Pr>
          <w:rFonts w:hint="cs"/>
          <w:rtl/>
          <w:lang w:val="en-US"/>
        </w:rPr>
        <w:t>؛</w:t>
      </w:r>
    </w:p>
    <w:p w:rsidR="00AE239A" w:rsidRDefault="00AE239A" w:rsidP="00AC23FB">
      <w:pPr>
        <w:pStyle w:val="enumlev3"/>
        <w:tabs>
          <w:tab w:val="clear" w:pos="1191"/>
        </w:tabs>
        <w:rPr>
          <w:rtl/>
          <w:lang w:val="en-US"/>
        </w:rPr>
      </w:pPr>
      <w:r>
        <w:rPr>
          <w:rFonts w:hint="cs"/>
          <w:rtl/>
          <w:lang w:val="en-US"/>
        </w:rPr>
        <w:t>-</w:t>
      </w:r>
      <w:r>
        <w:rPr>
          <w:rFonts w:hint="cs"/>
          <w:rtl/>
          <w:lang w:val="en-US"/>
        </w:rPr>
        <w:tab/>
        <w:t xml:space="preserve">المخططات المرجعية: الشكل </w:t>
      </w:r>
      <w:r>
        <w:rPr>
          <w:lang w:val="en-US"/>
        </w:rPr>
        <w:t>6</w:t>
      </w:r>
      <w:r>
        <w:rPr>
          <w:rFonts w:hint="cs"/>
          <w:rtl/>
          <w:lang w:val="en-US"/>
        </w:rPr>
        <w:t xml:space="preserve"> أو الشكل </w:t>
      </w:r>
      <w:r>
        <w:rPr>
          <w:lang w:val="en-US"/>
        </w:rPr>
        <w:t>A</w:t>
      </w:r>
      <w:r>
        <w:rPr>
          <w:rFonts w:hint="cs"/>
          <w:rtl/>
          <w:lang w:val="en-US"/>
        </w:rPr>
        <w:t xml:space="preserve"> من الملحق </w:t>
      </w:r>
      <w:r>
        <w:rPr>
          <w:lang w:val="en-US"/>
        </w:rPr>
        <w:t>3</w:t>
      </w:r>
      <w:r>
        <w:rPr>
          <w:rFonts w:hint="cs"/>
          <w:rtl/>
          <w:lang w:val="en-US"/>
        </w:rPr>
        <w:t xml:space="preserve"> </w:t>
      </w:r>
      <w:r w:rsidR="00806C12">
        <w:rPr>
          <w:rFonts w:hint="cs"/>
          <w:rtl/>
          <w:lang w:val="en-US"/>
        </w:rPr>
        <w:t xml:space="preserve">بالتذييل </w:t>
      </w:r>
      <w:r w:rsidR="00806C12" w:rsidRPr="00CA0C7E">
        <w:rPr>
          <w:b/>
          <w:bCs/>
          <w:lang w:val="en-US"/>
        </w:rPr>
        <w:t>30A</w:t>
      </w:r>
      <w:r w:rsidR="00806C12">
        <w:rPr>
          <w:rFonts w:hint="cs"/>
          <w:rtl/>
          <w:lang w:val="en-US"/>
        </w:rPr>
        <w:t xml:space="preserve"> </w:t>
      </w:r>
      <w:r>
        <w:rPr>
          <w:rFonts w:hint="cs"/>
          <w:rtl/>
          <w:lang w:val="en-US"/>
        </w:rPr>
        <w:t>(</w:t>
      </w:r>
      <w:r w:rsidR="009C6BD3">
        <w:rPr>
          <w:rFonts w:hint="cs"/>
          <w:rtl/>
          <w:lang w:val="en-US"/>
        </w:rPr>
        <w:t>على النحو ال</w:t>
      </w:r>
      <w:r>
        <w:rPr>
          <w:rFonts w:hint="cs"/>
          <w:rtl/>
          <w:lang w:val="en-US"/>
        </w:rPr>
        <w:t xml:space="preserve">مبين في العمود </w:t>
      </w:r>
      <w:r w:rsidR="00806C12">
        <w:rPr>
          <w:lang w:val="en-US"/>
        </w:rPr>
        <w:t>9</w:t>
      </w:r>
      <w:r>
        <w:rPr>
          <w:rFonts w:hint="cs"/>
          <w:rtl/>
          <w:lang w:val="en-US"/>
        </w:rPr>
        <w:t xml:space="preserve"> من المادة </w:t>
      </w:r>
      <w:r>
        <w:rPr>
          <w:lang w:val="en-US"/>
        </w:rPr>
        <w:t>9A</w:t>
      </w:r>
      <w:r>
        <w:rPr>
          <w:rFonts w:hint="cs"/>
          <w:rtl/>
          <w:lang w:val="en-US"/>
        </w:rPr>
        <w:t xml:space="preserve"> الواردة في التذييل </w:t>
      </w:r>
      <w:r w:rsidRPr="00CA0C7E">
        <w:rPr>
          <w:b/>
          <w:bCs/>
          <w:lang w:val="en-US"/>
        </w:rPr>
        <w:t>30A</w:t>
      </w:r>
      <w:r>
        <w:rPr>
          <w:rFonts w:hint="cs"/>
          <w:rtl/>
          <w:lang w:val="en-US"/>
        </w:rPr>
        <w:t xml:space="preserve"> من أجل خطة الإقليمي</w:t>
      </w:r>
      <w:r w:rsidR="009C6BD3">
        <w:rPr>
          <w:rFonts w:hint="cs"/>
          <w:rtl/>
          <w:lang w:val="en-US"/>
        </w:rPr>
        <w:t>ن</w:t>
      </w:r>
      <w:r>
        <w:rPr>
          <w:rFonts w:hint="cs"/>
          <w:rtl/>
          <w:lang w:val="en-US"/>
        </w:rPr>
        <w:t xml:space="preserve"> </w:t>
      </w:r>
      <w:r>
        <w:rPr>
          <w:lang w:val="en-US"/>
        </w:rPr>
        <w:t>1</w:t>
      </w:r>
      <w:r>
        <w:rPr>
          <w:rFonts w:hint="cs"/>
          <w:rtl/>
          <w:lang w:val="en-US"/>
        </w:rPr>
        <w:t xml:space="preserve"> و</w:t>
      </w:r>
      <w:r>
        <w:rPr>
          <w:lang w:val="en-US"/>
        </w:rPr>
        <w:t>3</w:t>
      </w:r>
      <w:r>
        <w:rPr>
          <w:rFonts w:hint="cs"/>
          <w:rtl/>
          <w:lang w:val="en-US"/>
        </w:rPr>
        <w:t>)؛</w:t>
      </w:r>
    </w:p>
    <w:p w:rsidR="00AE239A" w:rsidRDefault="00C60082" w:rsidP="00AC23FB">
      <w:pPr>
        <w:pStyle w:val="enumlev3"/>
        <w:tabs>
          <w:tab w:val="clear" w:pos="1191"/>
        </w:tabs>
        <w:rPr>
          <w:rtl/>
          <w:lang w:val="en-US"/>
        </w:rPr>
      </w:pPr>
      <w:r>
        <w:rPr>
          <w:rFonts w:hint="cs"/>
          <w:rtl/>
          <w:lang w:val="en-US"/>
        </w:rPr>
        <w:t>-</w:t>
      </w:r>
      <w:r>
        <w:rPr>
          <w:rFonts w:hint="cs"/>
          <w:rtl/>
          <w:lang w:val="en-US"/>
        </w:rPr>
        <w:tab/>
        <w:t xml:space="preserve">قدرة الإرسال: الفقرة </w:t>
      </w:r>
      <w:r>
        <w:rPr>
          <w:lang w:val="en-US"/>
        </w:rPr>
        <w:t>6.3</w:t>
      </w:r>
      <w:r>
        <w:rPr>
          <w:rFonts w:hint="cs"/>
          <w:rtl/>
          <w:lang w:val="en-US"/>
        </w:rPr>
        <w:t xml:space="preserve"> أو الفقرة </w:t>
      </w:r>
      <w:r>
        <w:rPr>
          <w:lang w:val="en-US"/>
        </w:rPr>
        <w:t>5.4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sidRPr="00277C70">
        <w:rPr>
          <w:rFonts w:hint="cs"/>
          <w:rtl/>
          <w:lang w:val="en-US"/>
        </w:rPr>
        <w:t>؛</w:t>
      </w:r>
    </w:p>
    <w:p w:rsidR="00C60082" w:rsidRDefault="00C60082" w:rsidP="00AC23FB">
      <w:pPr>
        <w:pStyle w:val="enumlev3"/>
        <w:tabs>
          <w:tab w:val="clear" w:pos="1191"/>
        </w:tabs>
        <w:rPr>
          <w:rtl/>
          <w:lang w:val="en-US"/>
        </w:rPr>
      </w:pPr>
      <w:r>
        <w:rPr>
          <w:rFonts w:hint="cs"/>
          <w:rtl/>
          <w:lang w:val="en-US"/>
        </w:rPr>
        <w:t>-</w:t>
      </w:r>
      <w:r>
        <w:rPr>
          <w:rFonts w:hint="cs"/>
          <w:rtl/>
          <w:lang w:val="en-US"/>
        </w:rPr>
        <w:tab/>
        <w:t xml:space="preserve">موقع المحطة الأرضية المصاحبة يجب أن يصاحب </w:t>
      </w:r>
      <w:r w:rsidR="0097150C">
        <w:rPr>
          <w:rFonts w:hint="cs"/>
          <w:rtl/>
          <w:lang w:val="en-US"/>
        </w:rPr>
        <w:t>نقاط القياس</w:t>
      </w:r>
      <w:r>
        <w:rPr>
          <w:rFonts w:hint="cs"/>
          <w:rtl/>
          <w:lang w:val="en-US"/>
        </w:rPr>
        <w:t xml:space="preserve"> في منطقة الخدمة؛</w:t>
      </w:r>
    </w:p>
    <w:p w:rsidR="00C60082" w:rsidRDefault="00C60082" w:rsidP="00AC23FB">
      <w:pPr>
        <w:pStyle w:val="enumlev3"/>
        <w:tabs>
          <w:tab w:val="clear" w:pos="1191"/>
        </w:tabs>
        <w:rPr>
          <w:rtl/>
          <w:lang w:val="en-US"/>
        </w:rPr>
      </w:pPr>
      <w:r>
        <w:rPr>
          <w:rFonts w:hint="cs"/>
          <w:rtl/>
          <w:lang w:val="en-US"/>
        </w:rPr>
        <w:t>-</w:t>
      </w:r>
      <w:r>
        <w:rPr>
          <w:rFonts w:hint="cs"/>
          <w:rtl/>
          <w:lang w:val="en-US"/>
        </w:rPr>
        <w:tab/>
        <w:t>تشتت الطاقة (</w:t>
      </w:r>
      <w:r w:rsidR="009C6BD3">
        <w:rPr>
          <w:rFonts w:hint="cs"/>
          <w:rtl/>
          <w:lang w:val="en-US"/>
        </w:rPr>
        <w:t>على النحو ال</w:t>
      </w:r>
      <w:r>
        <w:rPr>
          <w:rFonts w:hint="cs"/>
          <w:rtl/>
          <w:lang w:val="en-US"/>
        </w:rPr>
        <w:t xml:space="preserve">مبين في الفقرة </w:t>
      </w:r>
      <w:r>
        <w:rPr>
          <w:lang w:val="en-US"/>
        </w:rPr>
        <w:t>18.3</w:t>
      </w:r>
      <w:r>
        <w:rPr>
          <w:rFonts w:hint="cs"/>
          <w:rtl/>
          <w:lang w:val="en-US"/>
        </w:rPr>
        <w:t xml:space="preserve"> من الملحق </w:t>
      </w:r>
      <w:r>
        <w:rPr>
          <w:lang w:val="en-US"/>
        </w:rPr>
        <w:t>5</w:t>
      </w:r>
      <w:r>
        <w:rPr>
          <w:rFonts w:hint="cs"/>
          <w:rtl/>
          <w:lang w:val="en-US"/>
        </w:rPr>
        <w:t xml:space="preserve"> بالتذييل </w:t>
      </w:r>
      <w:r w:rsidRPr="00CA0C7E">
        <w:rPr>
          <w:b/>
          <w:bCs/>
          <w:lang w:val="en-US"/>
        </w:rPr>
        <w:t>30</w:t>
      </w:r>
      <w:r>
        <w:rPr>
          <w:rFonts w:hint="cs"/>
          <w:rtl/>
          <w:lang w:val="en-US"/>
        </w:rPr>
        <w:t>).</w:t>
      </w:r>
    </w:p>
    <w:p w:rsidR="003530D3" w:rsidRDefault="003530D3" w:rsidP="005F5153">
      <w:pPr>
        <w:tabs>
          <w:tab w:val="clear" w:pos="794"/>
          <w:tab w:val="clear" w:pos="1191"/>
          <w:tab w:val="clear" w:pos="1588"/>
          <w:tab w:val="clear" w:pos="1985"/>
          <w:tab w:val="left" w:pos="566"/>
          <w:tab w:val="left" w:pos="991"/>
        </w:tabs>
        <w:rPr>
          <w:rtl/>
          <w:lang w:val="en-US"/>
        </w:rPr>
      </w:pPr>
      <w:r>
        <w:rPr>
          <w:rFonts w:hint="cs"/>
          <w:rtl/>
          <w:lang w:val="en-US"/>
        </w:rPr>
        <w:t xml:space="preserve">فيما يتعلق بقدرة الإرسال، لاحظت اللجنة أنه طبقاً للفقرتين </w:t>
      </w:r>
      <w:r>
        <w:rPr>
          <w:lang w:val="en-US"/>
        </w:rPr>
        <w:t>1.1.3</w:t>
      </w:r>
      <w:r>
        <w:rPr>
          <w:rFonts w:hint="cs"/>
          <w:rtl/>
          <w:lang w:val="en-US"/>
        </w:rPr>
        <w:t xml:space="preserve"> و</w:t>
      </w:r>
      <w:r>
        <w:rPr>
          <w:lang w:val="en-US"/>
        </w:rPr>
        <w:t>10.4</w:t>
      </w:r>
      <w:r>
        <w:rPr>
          <w:rFonts w:hint="cs"/>
          <w:rtl/>
          <w:lang w:val="en-US"/>
        </w:rPr>
        <w:t xml:space="preserve"> من الملحق </w:t>
      </w:r>
      <w:r>
        <w:rPr>
          <w:lang w:val="en-US"/>
        </w:rPr>
        <w:t>3</w:t>
      </w:r>
      <w:r>
        <w:rPr>
          <w:rFonts w:hint="cs"/>
          <w:rtl/>
          <w:lang w:val="en-US"/>
        </w:rPr>
        <w:t xml:space="preserve"> بالتذييل </w:t>
      </w:r>
      <w:r w:rsidRPr="00CA0C7E">
        <w:rPr>
          <w:b/>
          <w:bCs/>
          <w:lang w:val="en-US"/>
        </w:rPr>
        <w:t>30A</w:t>
      </w:r>
      <w:r>
        <w:rPr>
          <w:rFonts w:hint="cs"/>
          <w:rtl/>
          <w:lang w:val="en-US"/>
        </w:rPr>
        <w:t xml:space="preserve">، يجب أن يبقى استخدام التحكم في القدرة ضمن الحدود المبينة في هاتين الفقرتين. </w:t>
      </w:r>
    </w:p>
    <w:p w:rsidR="00E26F8D" w:rsidRDefault="00E26F8D" w:rsidP="0057314A">
      <w:pPr>
        <w:tabs>
          <w:tab w:val="clear" w:pos="794"/>
          <w:tab w:val="clear" w:pos="1191"/>
          <w:tab w:val="clear" w:pos="1588"/>
          <w:tab w:val="clear" w:pos="1985"/>
          <w:tab w:val="left" w:pos="566"/>
          <w:tab w:val="left" w:pos="991"/>
        </w:tabs>
        <w:rPr>
          <w:rtl/>
          <w:lang w:val="en-US"/>
        </w:rPr>
      </w:pPr>
      <w:r>
        <w:rPr>
          <w:lang w:val="en-US"/>
        </w:rPr>
        <w:t>2</w:t>
      </w:r>
      <w:r>
        <w:rPr>
          <w:rFonts w:hint="cs"/>
          <w:rtl/>
          <w:lang w:val="en-US"/>
        </w:rPr>
        <w:tab/>
        <w:t xml:space="preserve">نظرت اللجنة في مسألة ما إذا كان التفحص من حيث المطابقة مع قوائم الإقليمين </w:t>
      </w:r>
      <w:r>
        <w:rPr>
          <w:lang w:val="en-US"/>
        </w:rPr>
        <w:t>1</w:t>
      </w:r>
      <w:r>
        <w:rPr>
          <w:rFonts w:hint="cs"/>
          <w:rtl/>
          <w:lang w:val="en-US"/>
        </w:rPr>
        <w:t xml:space="preserve"> و</w:t>
      </w:r>
      <w:r>
        <w:rPr>
          <w:lang w:val="en-US"/>
        </w:rPr>
        <w:t>3</w:t>
      </w:r>
      <w:r>
        <w:rPr>
          <w:rFonts w:hint="cs"/>
          <w:rtl/>
          <w:lang w:val="en-US"/>
        </w:rPr>
        <w:t xml:space="preserve"> يتعلق فقط بالأعمدة الواردة في الجزء </w:t>
      </w:r>
      <w:r w:rsidR="00806C12">
        <w:rPr>
          <w:lang w:val="en-US"/>
        </w:rPr>
        <w:t>II</w:t>
      </w:r>
      <w:r>
        <w:rPr>
          <w:rFonts w:hint="cs"/>
          <w:rtl/>
          <w:lang w:val="en-US"/>
        </w:rPr>
        <w:t xml:space="preserve"> من الملحق </w:t>
      </w:r>
      <w:r>
        <w:rPr>
          <w:lang w:val="en-US"/>
        </w:rPr>
        <w:t>2</w:t>
      </w:r>
      <w:r>
        <w:rPr>
          <w:rFonts w:hint="cs"/>
          <w:rtl/>
          <w:lang w:val="en-US"/>
        </w:rPr>
        <w:t xml:space="preserve"> </w:t>
      </w:r>
      <w:r w:rsidR="00806C12">
        <w:rPr>
          <w:rFonts w:hint="cs"/>
          <w:rtl/>
          <w:lang w:val="en-US"/>
        </w:rPr>
        <w:t>با</w:t>
      </w:r>
      <w:r>
        <w:rPr>
          <w:rFonts w:hint="cs"/>
          <w:rtl/>
          <w:lang w:val="en-US"/>
        </w:rPr>
        <w:t xml:space="preserve">لقرار </w:t>
      </w:r>
      <w:r w:rsidR="00806C12">
        <w:rPr>
          <w:b/>
          <w:bCs/>
          <w:lang w:val="en-US"/>
        </w:rPr>
        <w:t>542</w:t>
      </w:r>
      <w:r w:rsidRPr="00CA0C7E">
        <w:rPr>
          <w:b/>
          <w:bCs/>
          <w:lang w:val="en-US"/>
        </w:rPr>
        <w:t xml:space="preserve"> (WRC-2000)</w:t>
      </w:r>
      <w:r w:rsidR="0057314A">
        <w:rPr>
          <w:rStyle w:val="FootnoteReference"/>
          <w:rtl/>
          <w:lang w:val="en-US"/>
        </w:rPr>
        <w:footnoteReference w:customMarkFollows="1" w:id="7"/>
        <w:t>*</w:t>
      </w:r>
      <w:r>
        <w:rPr>
          <w:rFonts w:hint="cs"/>
          <w:rtl/>
          <w:lang w:val="en-US"/>
        </w:rPr>
        <w:t xml:space="preserve"> في ص</w:t>
      </w:r>
      <w:r w:rsidR="001706A0">
        <w:rPr>
          <w:rFonts w:hint="cs"/>
          <w:rtl/>
          <w:lang w:val="en-US"/>
        </w:rPr>
        <w:t>ي</w:t>
      </w:r>
      <w:r>
        <w:rPr>
          <w:rFonts w:hint="cs"/>
          <w:rtl/>
          <w:lang w:val="en-US"/>
        </w:rPr>
        <w:t xml:space="preserve">غته المستوفاة، أو ما إذا كان </w:t>
      </w:r>
      <w:r w:rsidR="001706A0">
        <w:rPr>
          <w:rFonts w:hint="cs"/>
          <w:rtl/>
          <w:lang w:val="en-US"/>
        </w:rPr>
        <w:t>ي</w:t>
      </w:r>
      <w:r>
        <w:rPr>
          <w:rFonts w:hint="cs"/>
          <w:rtl/>
          <w:lang w:val="en-US"/>
        </w:rPr>
        <w:t>تضمن أيضا</w:t>
      </w:r>
      <w:r w:rsidR="00806C12">
        <w:rPr>
          <w:rFonts w:hint="cs"/>
          <w:rtl/>
          <w:lang w:val="en-US"/>
        </w:rPr>
        <w:t>ً</w:t>
      </w:r>
      <w:r>
        <w:rPr>
          <w:rFonts w:hint="cs"/>
          <w:rtl/>
          <w:lang w:val="en-US"/>
        </w:rPr>
        <w:t xml:space="preserve"> تفحصاً من حيث المعايير التقنية التي نشرها المكتب لكل شبكة مدر</w:t>
      </w:r>
      <w:r w:rsidR="00840E53">
        <w:rPr>
          <w:rFonts w:hint="cs"/>
          <w:rtl/>
          <w:lang w:val="en-US"/>
        </w:rPr>
        <w:t xml:space="preserve">جة في قوائم </w:t>
      </w:r>
      <w:r>
        <w:rPr>
          <w:rFonts w:hint="cs"/>
          <w:rtl/>
          <w:lang w:val="en-US"/>
        </w:rPr>
        <w:t>القسم الخاص</w:t>
      </w:r>
      <w:r w:rsidR="00840E53" w:rsidRPr="00840E53">
        <w:rPr>
          <w:rFonts w:hint="cs"/>
          <w:rtl/>
          <w:lang w:val="en-US"/>
        </w:rPr>
        <w:t xml:space="preserve"> </w:t>
      </w:r>
      <w:r w:rsidR="00840E53">
        <w:rPr>
          <w:rFonts w:hint="cs"/>
          <w:rtl/>
          <w:lang w:val="en-US"/>
        </w:rPr>
        <w:t xml:space="preserve">للجزء </w:t>
      </w:r>
      <w:r w:rsidR="00840E53">
        <w:rPr>
          <w:lang w:val="en-US"/>
        </w:rPr>
        <w:t>B</w:t>
      </w:r>
      <w:r>
        <w:rPr>
          <w:rFonts w:hint="cs"/>
          <w:rtl/>
          <w:lang w:val="en-US"/>
        </w:rPr>
        <w:t xml:space="preserve"> </w:t>
      </w:r>
      <w:r w:rsidR="00840E53">
        <w:rPr>
          <w:rFonts w:hint="cs"/>
          <w:rtl/>
          <w:lang w:val="en-US"/>
        </w:rPr>
        <w:t>المقابل</w:t>
      </w:r>
      <w:r>
        <w:rPr>
          <w:rFonts w:hint="cs"/>
          <w:rtl/>
          <w:lang w:val="en-US"/>
        </w:rPr>
        <w:t xml:space="preserve"> في </w:t>
      </w:r>
      <w:r w:rsidR="00806C12">
        <w:rPr>
          <w:rFonts w:hint="cs"/>
          <w:rtl/>
          <w:lang w:val="en-US"/>
        </w:rPr>
        <w:t>النشرة</w:t>
      </w:r>
      <w:r>
        <w:rPr>
          <w:rFonts w:hint="cs"/>
          <w:rtl/>
          <w:lang w:val="en-US"/>
        </w:rPr>
        <w:t xml:space="preserve"> </w:t>
      </w:r>
      <w:r w:rsidR="000B7F25">
        <w:rPr>
          <w:rtl/>
          <w:lang w:val="en-US"/>
        </w:rPr>
        <w:br w:type="page"/>
      </w:r>
      <w:r>
        <w:rPr>
          <w:rFonts w:hint="cs"/>
          <w:rtl/>
          <w:lang w:val="en-US"/>
        </w:rPr>
        <w:lastRenderedPageBreak/>
        <w:t xml:space="preserve">الأسبوعية </w:t>
      </w:r>
      <w:r w:rsidR="001706A0">
        <w:rPr>
          <w:rFonts w:hint="cs"/>
          <w:rtl/>
          <w:lang w:val="en-US"/>
        </w:rPr>
        <w:t xml:space="preserve">أو في </w:t>
      </w:r>
      <w:r>
        <w:rPr>
          <w:rFonts w:hint="cs"/>
          <w:rtl/>
          <w:lang w:val="en-US"/>
        </w:rPr>
        <w:t>النشرة</w:t>
      </w:r>
      <w:r w:rsidR="00806C12">
        <w:rPr>
          <w:rFonts w:hint="cs"/>
          <w:rtl/>
          <w:lang w:val="en-US"/>
        </w:rPr>
        <w:t xml:space="preserve"> الإعلامية</w:t>
      </w:r>
      <w:r>
        <w:rPr>
          <w:rFonts w:hint="cs"/>
          <w:rtl/>
          <w:lang w:val="en-US"/>
        </w:rPr>
        <w:t xml:space="preserve"> الدولية </w:t>
      </w:r>
      <w:r w:rsidR="00806C12">
        <w:rPr>
          <w:rFonts w:hint="cs"/>
          <w:rtl/>
          <w:lang w:val="en-US"/>
        </w:rPr>
        <w:t>ل</w:t>
      </w:r>
      <w:r>
        <w:rPr>
          <w:rFonts w:hint="cs"/>
          <w:rtl/>
          <w:lang w:val="en-US"/>
        </w:rPr>
        <w:t xml:space="preserve">لترددات. واستنتجت اللجنة أن جميع الخصائص التقنية المنشورة في القسم الخاص </w:t>
      </w:r>
      <w:r w:rsidR="00CB3A82">
        <w:rPr>
          <w:rFonts w:hint="cs"/>
          <w:rtl/>
          <w:lang w:val="en-US"/>
        </w:rPr>
        <w:t xml:space="preserve">للجزء </w:t>
      </w:r>
      <w:r w:rsidR="00CB3A82">
        <w:rPr>
          <w:lang w:val="en-US"/>
        </w:rPr>
        <w:t>B</w:t>
      </w:r>
      <w:r w:rsidR="00CB3A82">
        <w:rPr>
          <w:rFonts w:hint="cs"/>
          <w:rtl/>
          <w:lang w:val="en-US"/>
        </w:rPr>
        <w:t xml:space="preserve"> </w:t>
      </w:r>
      <w:r>
        <w:rPr>
          <w:rFonts w:hint="cs"/>
          <w:rtl/>
          <w:lang w:val="en-US"/>
        </w:rPr>
        <w:t>بشأن شبكة معينة لا بد أن تؤخذ بعين الاعتبار في هذا التفحص. وبناءً على ذلك</w:t>
      </w:r>
      <w:r w:rsidR="00806C12">
        <w:rPr>
          <w:rFonts w:hint="cs"/>
          <w:rtl/>
          <w:lang w:val="en-US"/>
        </w:rPr>
        <w:t>،</w:t>
      </w:r>
      <w:r>
        <w:rPr>
          <w:rFonts w:hint="cs"/>
          <w:rtl/>
          <w:lang w:val="en-US"/>
        </w:rPr>
        <w:t xml:space="preserve"> يجري التفحص من حيث المطابقة لل</w:t>
      </w:r>
      <w:r w:rsidR="00806C12">
        <w:rPr>
          <w:rFonts w:hint="cs"/>
          <w:rtl/>
          <w:lang w:val="en-US"/>
        </w:rPr>
        <w:t>قوائم</w:t>
      </w:r>
      <w:r w:rsidR="003B72DD">
        <w:rPr>
          <w:rFonts w:hint="cs"/>
          <w:rtl/>
          <w:lang w:val="en-US"/>
        </w:rPr>
        <w:t xml:space="preserve"> على مرحلتين</w:t>
      </w:r>
      <w:r>
        <w:rPr>
          <w:rFonts w:hint="cs"/>
          <w:rtl/>
          <w:lang w:val="en-US"/>
        </w:rPr>
        <w:t>:</w:t>
      </w:r>
    </w:p>
    <w:p w:rsidR="00E26F8D" w:rsidRDefault="00E26F8D" w:rsidP="005F5153">
      <w:pPr>
        <w:pStyle w:val="enumlev1"/>
        <w:rPr>
          <w:rtl/>
          <w:lang w:val="en-US"/>
        </w:rPr>
      </w:pPr>
      <w:r>
        <w:rPr>
          <w:rFonts w:hint="cs"/>
          <w:i/>
          <w:iCs/>
          <w:rtl/>
          <w:lang w:val="en-US"/>
        </w:rPr>
        <w:t>أ )</w:t>
      </w:r>
      <w:r>
        <w:rPr>
          <w:rFonts w:hint="cs"/>
          <w:i/>
          <w:iCs/>
          <w:rtl/>
          <w:lang w:val="en-US"/>
        </w:rPr>
        <w:tab/>
      </w:r>
      <w:r>
        <w:rPr>
          <w:rFonts w:hint="cs"/>
          <w:rtl/>
          <w:lang w:val="en-US"/>
        </w:rPr>
        <w:t xml:space="preserve">للتأكد من أن الخصائص المبلغة هي </w:t>
      </w:r>
      <w:r w:rsidR="00720C72">
        <w:rPr>
          <w:rFonts w:hint="cs"/>
          <w:rtl/>
          <w:lang w:val="en-US"/>
        </w:rPr>
        <w:t>نفسها الواردة</w:t>
      </w:r>
      <w:r>
        <w:rPr>
          <w:rFonts w:hint="cs"/>
          <w:rtl/>
          <w:lang w:val="en-US"/>
        </w:rPr>
        <w:t xml:space="preserve"> في أعمدة </w:t>
      </w:r>
      <w:r w:rsidR="00806C12">
        <w:rPr>
          <w:rFonts w:hint="cs"/>
          <w:rtl/>
          <w:lang w:val="en-US"/>
        </w:rPr>
        <w:t>القائمة</w:t>
      </w:r>
      <w:r>
        <w:rPr>
          <w:rFonts w:hint="cs"/>
          <w:rtl/>
          <w:lang w:val="en-US"/>
        </w:rPr>
        <w:t xml:space="preserve"> ذات الصلة</w:t>
      </w:r>
      <w:r w:rsidR="00720C72">
        <w:rPr>
          <w:rFonts w:hint="cs"/>
          <w:rtl/>
          <w:lang w:val="en-US"/>
        </w:rPr>
        <w:t>،</w:t>
      </w:r>
      <w:r>
        <w:rPr>
          <w:rFonts w:hint="cs"/>
          <w:rtl/>
          <w:lang w:val="en-US"/>
        </w:rPr>
        <w:t xml:space="preserve"> </w:t>
      </w:r>
      <w:r w:rsidR="00720C72">
        <w:rPr>
          <w:rFonts w:hint="cs"/>
          <w:rtl/>
          <w:lang w:val="en-US"/>
        </w:rPr>
        <w:t>بصورتها المحدثة،</w:t>
      </w:r>
      <w:r>
        <w:rPr>
          <w:rFonts w:hint="cs"/>
          <w:rtl/>
          <w:lang w:val="en-US"/>
        </w:rPr>
        <w:t xml:space="preserve"> </w:t>
      </w:r>
      <w:r w:rsidR="00720C72">
        <w:rPr>
          <w:rFonts w:hint="cs"/>
          <w:rtl/>
          <w:lang w:val="en-US"/>
        </w:rPr>
        <w:t>والخصائص</w:t>
      </w:r>
      <w:r>
        <w:rPr>
          <w:rFonts w:hint="cs"/>
          <w:rtl/>
          <w:lang w:val="en-US"/>
        </w:rPr>
        <w:t xml:space="preserve"> المبينة </w:t>
      </w:r>
      <w:r w:rsidR="00057786">
        <w:rPr>
          <w:rFonts w:hint="cs"/>
          <w:rtl/>
          <w:lang w:val="en-US"/>
        </w:rPr>
        <w:t xml:space="preserve">في القسم الخاص </w:t>
      </w:r>
      <w:r w:rsidR="00CB3A82">
        <w:rPr>
          <w:rFonts w:hint="cs"/>
          <w:rtl/>
          <w:lang w:val="en-US"/>
        </w:rPr>
        <w:t xml:space="preserve">للجزء </w:t>
      </w:r>
      <w:r w:rsidR="00CB3A82">
        <w:rPr>
          <w:lang w:val="en-US"/>
        </w:rPr>
        <w:t>B</w:t>
      </w:r>
      <w:r w:rsidR="00CB3A82">
        <w:rPr>
          <w:rFonts w:hint="cs"/>
          <w:rtl/>
          <w:lang w:val="en-US"/>
        </w:rPr>
        <w:t xml:space="preserve"> </w:t>
      </w:r>
      <w:r w:rsidR="00057786">
        <w:rPr>
          <w:rFonts w:hint="cs"/>
          <w:rtl/>
          <w:lang w:val="en-US"/>
        </w:rPr>
        <w:t xml:space="preserve">لشبكة معينة. وإذا كانت هذه الخصائص مختلفة </w:t>
      </w:r>
      <w:r w:rsidR="00720C72">
        <w:rPr>
          <w:rFonts w:hint="cs"/>
          <w:rtl/>
          <w:lang w:val="en-US"/>
        </w:rPr>
        <w:t>يجرى</w:t>
      </w:r>
      <w:r w:rsidR="00057786">
        <w:rPr>
          <w:rFonts w:hint="cs"/>
          <w:rtl/>
          <w:lang w:val="en-US"/>
        </w:rPr>
        <w:t xml:space="preserve"> التفحص </w:t>
      </w:r>
      <w:r w:rsidR="00FE2839">
        <w:rPr>
          <w:rFonts w:hint="cs"/>
          <w:rtl/>
          <w:lang w:val="en-US"/>
        </w:rPr>
        <w:t>بموجب</w:t>
      </w:r>
      <w:r w:rsidR="00057786">
        <w:rPr>
          <w:rFonts w:hint="cs"/>
          <w:rtl/>
          <w:lang w:val="en-US"/>
        </w:rPr>
        <w:t xml:space="preserve"> الفقرة</w:t>
      </w:r>
      <w:r w:rsidR="00806C12">
        <w:rPr>
          <w:rFonts w:hint="cs"/>
          <w:rtl/>
          <w:lang w:val="en-US"/>
        </w:rPr>
        <w:t xml:space="preserve"> </w:t>
      </w:r>
      <w:r w:rsidR="00057786">
        <w:rPr>
          <w:lang w:val="en-US"/>
        </w:rPr>
        <w:t>1.2.5</w:t>
      </w:r>
      <w:r w:rsidR="00057786">
        <w:rPr>
          <w:rFonts w:hint="cs"/>
          <w:rtl/>
          <w:lang w:val="en-US"/>
        </w:rPr>
        <w:t xml:space="preserve"> </w:t>
      </w:r>
      <w:r w:rsidR="00057786" w:rsidRPr="00057786">
        <w:rPr>
          <w:rFonts w:hint="cs"/>
          <w:i/>
          <w:iCs/>
          <w:rtl/>
          <w:lang w:val="en-US"/>
        </w:rPr>
        <w:t>د)</w:t>
      </w:r>
      <w:r w:rsidR="00057786">
        <w:rPr>
          <w:rFonts w:hint="cs"/>
          <w:rtl/>
          <w:lang w:val="en-US"/>
        </w:rPr>
        <w:t>؛</w:t>
      </w:r>
    </w:p>
    <w:p w:rsidR="00057786" w:rsidRDefault="00057786" w:rsidP="005F5153">
      <w:pPr>
        <w:pStyle w:val="enumlev1"/>
        <w:rPr>
          <w:rtl/>
          <w:lang w:val="en-US"/>
        </w:rPr>
      </w:pPr>
      <w:r w:rsidRPr="00057786">
        <w:rPr>
          <w:rFonts w:hint="cs"/>
          <w:i/>
          <w:iCs/>
          <w:rtl/>
          <w:lang w:val="en-US"/>
        </w:rPr>
        <w:t>ب)</w:t>
      </w:r>
      <w:r>
        <w:rPr>
          <w:rFonts w:hint="cs"/>
          <w:rtl/>
          <w:lang w:val="en-US"/>
        </w:rPr>
        <w:tab/>
        <w:t xml:space="preserve">للتأكد من عدم تجاوز معايير الحماية المبينة في خطة وقائمة الإقليمين </w:t>
      </w:r>
      <w:r>
        <w:rPr>
          <w:lang w:val="en-US"/>
        </w:rPr>
        <w:t>1</w:t>
      </w:r>
      <w:r>
        <w:rPr>
          <w:rFonts w:hint="cs"/>
          <w:rtl/>
          <w:lang w:val="en-US"/>
        </w:rPr>
        <w:t xml:space="preserve"> و</w:t>
      </w:r>
      <w:r>
        <w:rPr>
          <w:lang w:val="en-US"/>
        </w:rPr>
        <w:t>3</w:t>
      </w:r>
      <w:r>
        <w:rPr>
          <w:rFonts w:hint="cs"/>
          <w:rtl/>
          <w:lang w:val="en-US"/>
        </w:rPr>
        <w:t xml:space="preserve"> ولهذا الغرض </w:t>
      </w:r>
      <w:r w:rsidR="00E652BB">
        <w:rPr>
          <w:rFonts w:hint="cs"/>
          <w:rtl/>
          <w:lang w:val="en-US"/>
        </w:rPr>
        <w:t xml:space="preserve">يجري تفحص </w:t>
      </w:r>
      <w:r>
        <w:rPr>
          <w:rFonts w:hint="cs"/>
          <w:rtl/>
          <w:lang w:val="en-US"/>
        </w:rPr>
        <w:t xml:space="preserve">الخصائص المبينة في أعمدة القائمة المعنية </w:t>
      </w:r>
      <w:r w:rsidR="00E652BB">
        <w:rPr>
          <w:rFonts w:hint="cs"/>
          <w:rtl/>
          <w:lang w:val="en-US"/>
        </w:rPr>
        <w:t>بصورتها المحدثة</w:t>
      </w:r>
      <w:r>
        <w:rPr>
          <w:rFonts w:hint="cs"/>
          <w:rtl/>
          <w:lang w:val="en-US"/>
        </w:rPr>
        <w:t xml:space="preserve">، وكذلك الخصائص المبينة في القسم الخاص </w:t>
      </w:r>
      <w:r w:rsidR="00236841">
        <w:rPr>
          <w:rFonts w:hint="cs"/>
          <w:rtl/>
          <w:lang w:val="en-US"/>
        </w:rPr>
        <w:t xml:space="preserve">للجزء </w:t>
      </w:r>
      <w:r w:rsidR="00236841">
        <w:rPr>
          <w:lang w:val="en-US"/>
        </w:rPr>
        <w:t>B</w:t>
      </w:r>
      <w:r w:rsidR="00236841">
        <w:rPr>
          <w:rFonts w:hint="cs"/>
          <w:rtl/>
          <w:lang w:val="en-US"/>
        </w:rPr>
        <w:t xml:space="preserve"> </w:t>
      </w:r>
      <w:r>
        <w:rPr>
          <w:rFonts w:hint="cs"/>
          <w:rtl/>
          <w:lang w:val="en-US"/>
        </w:rPr>
        <w:t>لشبكة معينة.</w:t>
      </w:r>
    </w:p>
    <w:p w:rsidR="00057786" w:rsidRDefault="00057786" w:rsidP="005F5153">
      <w:pPr>
        <w:tabs>
          <w:tab w:val="clear" w:pos="794"/>
          <w:tab w:val="clear" w:pos="1191"/>
          <w:tab w:val="clear" w:pos="1588"/>
          <w:tab w:val="clear" w:pos="1985"/>
          <w:tab w:val="left" w:pos="566"/>
          <w:tab w:val="left" w:pos="991"/>
        </w:tabs>
        <w:spacing w:before="240"/>
        <w:rPr>
          <w:b/>
          <w:bCs/>
          <w:rtl/>
          <w:lang w:val="en-US"/>
        </w:rPr>
      </w:pPr>
      <w:r>
        <w:rPr>
          <w:lang w:val="en-US"/>
        </w:rPr>
        <w:t>3</w:t>
      </w:r>
      <w:r>
        <w:rPr>
          <w:rFonts w:hint="cs"/>
          <w:rtl/>
          <w:lang w:val="en-US"/>
        </w:rPr>
        <w:tab/>
      </w:r>
      <w:r w:rsidR="008A2BF5">
        <w:rPr>
          <w:rFonts w:hint="cs"/>
          <w:rtl/>
          <w:lang w:val="en-US"/>
        </w:rPr>
        <w:t xml:space="preserve">انظر أيضاً القواعد الإجرائية المتعلقة بنطاق تطبيق المادة </w:t>
      </w:r>
      <w:r w:rsidR="008A2BF5">
        <w:rPr>
          <w:lang w:val="en-US"/>
        </w:rPr>
        <w:t>5</w:t>
      </w:r>
      <w:r w:rsidR="008A2BF5">
        <w:rPr>
          <w:rFonts w:hint="cs"/>
          <w:rtl/>
          <w:lang w:val="en-US"/>
        </w:rPr>
        <w:t xml:space="preserve"> </w:t>
      </w:r>
      <w:r w:rsidR="00D46F0C">
        <w:rPr>
          <w:rFonts w:hint="cs"/>
          <w:rtl/>
          <w:lang w:val="en-US"/>
        </w:rPr>
        <w:t xml:space="preserve">في </w:t>
      </w:r>
      <w:r w:rsidR="008A2BF5">
        <w:rPr>
          <w:rFonts w:hint="cs"/>
          <w:rtl/>
          <w:lang w:val="en-US"/>
        </w:rPr>
        <w:t xml:space="preserve">التذييل </w:t>
      </w:r>
      <w:r w:rsidR="008A2BF5">
        <w:rPr>
          <w:lang w:val="en-US"/>
        </w:rPr>
        <w:t>.</w:t>
      </w:r>
      <w:r w:rsidR="008A2BF5" w:rsidRPr="008A2BF5">
        <w:rPr>
          <w:b/>
          <w:bCs/>
          <w:lang w:val="en-US"/>
        </w:rPr>
        <w:t>30A</w:t>
      </w:r>
    </w:p>
    <w:p w:rsidR="0021071A" w:rsidRDefault="0021071A" w:rsidP="00057786">
      <w:pPr>
        <w:tabs>
          <w:tab w:val="clear" w:pos="794"/>
          <w:tab w:val="clear" w:pos="1191"/>
          <w:tab w:val="clear" w:pos="1588"/>
          <w:tab w:val="clear" w:pos="1985"/>
          <w:tab w:val="left" w:pos="566"/>
          <w:tab w:val="left" w:pos="991"/>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21071A">
        <w:tc>
          <w:tcPr>
            <w:tcW w:w="1275" w:type="dxa"/>
          </w:tcPr>
          <w:p w:rsidR="0021071A" w:rsidRPr="00EC59CD" w:rsidRDefault="0021071A" w:rsidP="0021071A">
            <w:pPr>
              <w:tabs>
                <w:tab w:val="clear" w:pos="794"/>
                <w:tab w:val="clear" w:pos="1191"/>
                <w:tab w:val="clear" w:pos="1588"/>
                <w:tab w:val="clear" w:pos="1985"/>
              </w:tabs>
              <w:spacing w:before="0" w:after="40" w:line="280" w:lineRule="exact"/>
              <w:rPr>
                <w:b/>
                <w:bCs/>
                <w:rtl/>
                <w:lang w:val="en-US"/>
              </w:rPr>
            </w:pPr>
            <w:r>
              <w:rPr>
                <w:b/>
                <w:bCs/>
                <w:lang w:val="en-US"/>
              </w:rPr>
              <w:t>1.2.5</w:t>
            </w:r>
            <w:r>
              <w:rPr>
                <w:rFonts w:hint="cs"/>
                <w:b/>
                <w:bCs/>
                <w:rtl/>
                <w:lang w:val="en-US"/>
              </w:rPr>
              <w:t xml:space="preserve"> </w:t>
            </w:r>
            <w:r>
              <w:rPr>
                <w:rFonts w:hint="cs"/>
                <w:b/>
                <w:bCs/>
                <w:i/>
                <w:iCs/>
                <w:rtl/>
                <w:lang w:val="en-US"/>
              </w:rPr>
              <w:t>د</w:t>
            </w:r>
            <w:r w:rsidRPr="00124311">
              <w:rPr>
                <w:rFonts w:hint="cs"/>
                <w:b/>
                <w:bCs/>
                <w:i/>
                <w:iCs/>
                <w:rtl/>
                <w:lang w:val="en-US"/>
              </w:rPr>
              <w:t>)</w:t>
            </w:r>
          </w:p>
        </w:tc>
      </w:tr>
    </w:tbl>
    <w:p w:rsidR="008A2BF5" w:rsidRDefault="00B96E6F" w:rsidP="00C17EFA">
      <w:pPr>
        <w:tabs>
          <w:tab w:val="clear" w:pos="794"/>
          <w:tab w:val="clear" w:pos="1191"/>
          <w:tab w:val="clear" w:pos="1588"/>
          <w:tab w:val="clear" w:pos="1985"/>
        </w:tabs>
        <w:spacing w:before="240"/>
        <w:rPr>
          <w:rtl/>
          <w:lang w:val="en-US"/>
        </w:rPr>
      </w:pPr>
      <w:r>
        <w:rPr>
          <w:lang w:val="en-US"/>
        </w:rPr>
        <w:t>1</w:t>
      </w:r>
      <w:r>
        <w:rPr>
          <w:rFonts w:hint="cs"/>
          <w:rtl/>
          <w:lang w:val="en-US"/>
        </w:rPr>
        <w:tab/>
      </w:r>
      <w:r w:rsidR="00641516">
        <w:rPr>
          <w:rFonts w:hint="cs"/>
          <w:rtl/>
          <w:lang w:val="en-US"/>
        </w:rPr>
        <w:t>إذا بل</w:t>
      </w:r>
      <w:r w:rsidR="00E652BB">
        <w:rPr>
          <w:rFonts w:hint="cs"/>
          <w:rtl/>
          <w:lang w:val="en-US"/>
        </w:rPr>
        <w:t>ّ</w:t>
      </w:r>
      <w:r w:rsidR="00641516">
        <w:rPr>
          <w:rFonts w:hint="cs"/>
          <w:rtl/>
          <w:lang w:val="en-US"/>
        </w:rPr>
        <w:t xml:space="preserve">غت إحدى الإدارات عن تخصيص يتسم بخصائص مختلفة عن الخصائص المذكورة في الفقرة </w:t>
      </w:r>
      <w:r w:rsidR="00641516">
        <w:rPr>
          <w:lang w:val="en-US"/>
        </w:rPr>
        <w:t>1</w:t>
      </w:r>
      <w:r w:rsidR="00641516">
        <w:rPr>
          <w:rFonts w:hint="cs"/>
          <w:rtl/>
          <w:lang w:val="en-US"/>
        </w:rPr>
        <w:t xml:space="preserve"> </w:t>
      </w:r>
      <w:r w:rsidR="00641516" w:rsidRPr="00641516">
        <w:rPr>
          <w:rFonts w:hint="cs"/>
          <w:i/>
          <w:iCs/>
          <w:rtl/>
          <w:lang w:val="en-US"/>
        </w:rPr>
        <w:t>ب)</w:t>
      </w:r>
      <w:r w:rsidR="00641516">
        <w:rPr>
          <w:rFonts w:hint="cs"/>
          <w:rtl/>
          <w:lang w:val="en-US"/>
        </w:rPr>
        <w:t xml:space="preserve"> من القواعد الإجرائية المتعلقة بالفقرة </w:t>
      </w:r>
      <w:r w:rsidR="00641516">
        <w:rPr>
          <w:lang w:val="en-US"/>
        </w:rPr>
        <w:t>1.2.5</w:t>
      </w:r>
      <w:r w:rsidR="00641516">
        <w:rPr>
          <w:rFonts w:hint="cs"/>
          <w:rtl/>
          <w:lang w:val="en-US"/>
        </w:rPr>
        <w:t xml:space="preserve"> </w:t>
      </w:r>
      <w:r w:rsidR="00641516" w:rsidRPr="00641516">
        <w:rPr>
          <w:rFonts w:hint="cs"/>
          <w:i/>
          <w:iCs/>
          <w:rtl/>
          <w:lang w:val="en-US"/>
        </w:rPr>
        <w:t>ب)</w:t>
      </w:r>
      <w:r w:rsidR="00641516">
        <w:rPr>
          <w:rFonts w:hint="cs"/>
          <w:rtl/>
          <w:lang w:val="en-US"/>
        </w:rPr>
        <w:t xml:space="preserve"> من المادة </w:t>
      </w:r>
      <w:r w:rsidR="00641516">
        <w:rPr>
          <w:lang w:val="en-US"/>
        </w:rPr>
        <w:t>5</w:t>
      </w:r>
      <w:r w:rsidR="00641516">
        <w:rPr>
          <w:rFonts w:hint="cs"/>
          <w:rtl/>
          <w:lang w:val="en-US"/>
        </w:rPr>
        <w:t xml:space="preserve"> </w:t>
      </w:r>
      <w:r w:rsidR="00D46F0C">
        <w:rPr>
          <w:rFonts w:hint="cs"/>
          <w:rtl/>
          <w:lang w:val="en-US"/>
        </w:rPr>
        <w:t xml:space="preserve">في </w:t>
      </w:r>
      <w:r w:rsidR="00641516">
        <w:rPr>
          <w:rFonts w:hint="cs"/>
          <w:rtl/>
          <w:lang w:val="en-US"/>
        </w:rPr>
        <w:t xml:space="preserve">التذييل </w:t>
      </w:r>
      <w:r w:rsidR="00641516" w:rsidRPr="00641516">
        <w:rPr>
          <w:b/>
          <w:bCs/>
          <w:lang w:val="en-US"/>
        </w:rPr>
        <w:t>30A</w:t>
      </w:r>
      <w:r w:rsidR="00641516">
        <w:rPr>
          <w:rFonts w:hint="cs"/>
          <w:rtl/>
          <w:lang w:val="en-US"/>
        </w:rPr>
        <w:t xml:space="preserve">، وعن الخصائص </w:t>
      </w:r>
      <w:r w:rsidR="00B3203D">
        <w:rPr>
          <w:rFonts w:hint="cs"/>
          <w:rtl/>
          <w:lang w:val="en-US"/>
        </w:rPr>
        <w:t>المسموح</w:t>
      </w:r>
      <w:r w:rsidR="00641516">
        <w:rPr>
          <w:rFonts w:hint="cs"/>
          <w:rtl/>
          <w:lang w:val="en-US"/>
        </w:rPr>
        <w:t xml:space="preserve"> بها بموجب الفقرة </w:t>
      </w:r>
      <w:r w:rsidR="00641516">
        <w:rPr>
          <w:lang w:val="en-US"/>
        </w:rPr>
        <w:t>1.2.5</w:t>
      </w:r>
      <w:r w:rsidR="00641516">
        <w:rPr>
          <w:rFonts w:hint="cs"/>
          <w:rtl/>
          <w:lang w:val="en-US"/>
        </w:rPr>
        <w:t xml:space="preserve"> </w:t>
      </w:r>
      <w:r w:rsidR="00641516" w:rsidRPr="00641516">
        <w:rPr>
          <w:rFonts w:hint="cs"/>
          <w:i/>
          <w:iCs/>
          <w:rtl/>
          <w:lang w:val="en-US"/>
        </w:rPr>
        <w:t>د)</w:t>
      </w:r>
      <w:r w:rsidR="00641516">
        <w:rPr>
          <w:rFonts w:hint="cs"/>
          <w:rtl/>
          <w:lang w:val="en-US"/>
        </w:rPr>
        <w:t xml:space="preserve"> من المادة ذاتها، يجري المكتب الحساب لمعرفة ما إذا كانت الخصائص </w:t>
      </w:r>
      <w:r w:rsidR="00D46F0C">
        <w:rPr>
          <w:rFonts w:hint="cs"/>
          <w:rtl/>
          <w:lang w:val="en-US"/>
        </w:rPr>
        <w:t xml:space="preserve">الجديدة </w:t>
      </w:r>
      <w:r w:rsidR="00641516">
        <w:rPr>
          <w:rFonts w:hint="cs"/>
          <w:rtl/>
          <w:lang w:val="en-US"/>
        </w:rPr>
        <w:t xml:space="preserve">المقترحة ستؤدي إلى زيادة في مستوى التداخل </w:t>
      </w:r>
      <w:r w:rsidR="00B3203D">
        <w:rPr>
          <w:rFonts w:hint="cs"/>
          <w:rtl/>
          <w:lang w:val="en-US"/>
        </w:rPr>
        <w:t>الحادث</w:t>
      </w:r>
      <w:r w:rsidR="00641516">
        <w:rPr>
          <w:rFonts w:hint="cs"/>
          <w:rtl/>
          <w:lang w:val="en-US"/>
        </w:rPr>
        <w:t xml:space="preserve"> لتخصيصات أخرى في الخطة الإقليمية </w:t>
      </w:r>
      <w:r w:rsidR="00B3203D">
        <w:rPr>
          <w:rFonts w:hint="cs"/>
          <w:rtl/>
          <w:lang w:val="en-US"/>
        </w:rPr>
        <w:t>المعنية</w:t>
      </w:r>
      <w:r w:rsidR="00641516">
        <w:rPr>
          <w:rFonts w:hint="cs"/>
          <w:rtl/>
          <w:lang w:val="en-US"/>
        </w:rPr>
        <w:t xml:space="preserve"> أو في قائمة (قوائم) الإقليمين </w:t>
      </w:r>
      <w:r w:rsidR="00641516">
        <w:rPr>
          <w:lang w:val="en-US"/>
        </w:rPr>
        <w:t>1</w:t>
      </w:r>
      <w:r w:rsidR="00641516">
        <w:rPr>
          <w:rFonts w:hint="cs"/>
          <w:rtl/>
          <w:lang w:val="en-US"/>
        </w:rPr>
        <w:t xml:space="preserve"> و</w:t>
      </w:r>
      <w:r w:rsidR="00641516">
        <w:rPr>
          <w:lang w:val="en-US"/>
        </w:rPr>
        <w:t>3</w:t>
      </w:r>
      <w:r w:rsidR="00641516">
        <w:rPr>
          <w:rFonts w:hint="cs"/>
          <w:rtl/>
          <w:lang w:val="en-US"/>
        </w:rPr>
        <w:t>، في نفس الخدمة لخطة أقاليمية أو في خدمة أخرى تتقاسم</w:t>
      </w:r>
      <w:r w:rsidR="00236841">
        <w:rPr>
          <w:rFonts w:hint="cs"/>
          <w:rtl/>
          <w:lang w:val="en-US"/>
        </w:rPr>
        <w:t xml:space="preserve"> نفس نطاقات التردد</w:t>
      </w:r>
      <w:r w:rsidR="00641516">
        <w:rPr>
          <w:rFonts w:hint="cs"/>
          <w:rtl/>
          <w:lang w:val="en-US"/>
        </w:rPr>
        <w:t>.</w:t>
      </w:r>
    </w:p>
    <w:p w:rsidR="00390E5D" w:rsidRDefault="00390E5D" w:rsidP="00C17EFA">
      <w:pPr>
        <w:tabs>
          <w:tab w:val="clear" w:pos="794"/>
          <w:tab w:val="clear" w:pos="1191"/>
          <w:tab w:val="clear" w:pos="1588"/>
          <w:tab w:val="clear" w:pos="1985"/>
        </w:tabs>
        <w:spacing w:before="240"/>
        <w:rPr>
          <w:rtl/>
          <w:lang w:val="en-US"/>
        </w:rPr>
      </w:pPr>
      <w:r>
        <w:rPr>
          <w:lang w:val="en-US"/>
        </w:rPr>
        <w:t>1.1</w:t>
      </w:r>
      <w:r>
        <w:rPr>
          <w:rFonts w:hint="cs"/>
          <w:rtl/>
          <w:lang w:val="en-US"/>
        </w:rPr>
        <w:tab/>
      </w:r>
      <w:r w:rsidR="000824C1">
        <w:rPr>
          <w:rFonts w:hint="cs"/>
          <w:rtl/>
          <w:lang w:val="en-US"/>
        </w:rPr>
        <w:t xml:space="preserve">فيما يتعلق </w:t>
      </w:r>
      <w:r w:rsidR="00B3203D">
        <w:rPr>
          <w:rFonts w:hint="cs"/>
          <w:rtl/>
          <w:lang w:val="en-US"/>
        </w:rPr>
        <w:t>بمواءمة</w:t>
      </w:r>
      <w:r w:rsidR="000824C1">
        <w:rPr>
          <w:rFonts w:hint="cs"/>
          <w:rtl/>
          <w:lang w:val="en-US"/>
        </w:rPr>
        <w:t xml:space="preserve"> الخصائص الجديدة المقترحة مع خصائص أخرى لنفس الخطة الإقليمية أو نفس القائمة، حسب الحالة، سيجري التحقق من زيادة التداخل عن طريق مقارنة قيم هامش الحماية المكافئة/هامش الحماية </w:t>
      </w:r>
      <w:r w:rsidR="004239DF">
        <w:rPr>
          <w:rFonts w:hint="cs"/>
          <w:rtl/>
          <w:lang w:val="en-US"/>
        </w:rPr>
        <w:t xml:space="preserve">الإجمالية </w:t>
      </w:r>
      <w:r w:rsidR="000824C1">
        <w:rPr>
          <w:rFonts w:hint="cs"/>
          <w:rtl/>
          <w:lang w:val="en-US"/>
        </w:rPr>
        <w:t xml:space="preserve">المكافئة لهذه التخصيصات الأخرى والتي تنشأ عن </w:t>
      </w:r>
      <w:r w:rsidR="00B3203D">
        <w:rPr>
          <w:rFonts w:hint="cs"/>
          <w:rtl/>
          <w:lang w:val="en-US"/>
        </w:rPr>
        <w:t>الخصائص</w:t>
      </w:r>
      <w:r w:rsidR="000824C1">
        <w:rPr>
          <w:rFonts w:hint="cs"/>
          <w:rtl/>
          <w:lang w:val="en-US"/>
        </w:rPr>
        <w:t xml:space="preserve"> الجديدة المقترحة من </w:t>
      </w:r>
      <w:r w:rsidR="00B3203D">
        <w:rPr>
          <w:rFonts w:hint="cs"/>
          <w:rtl/>
          <w:lang w:val="en-US"/>
        </w:rPr>
        <w:t>جهة</w:t>
      </w:r>
      <w:r w:rsidR="000824C1">
        <w:rPr>
          <w:rFonts w:hint="cs"/>
          <w:rtl/>
          <w:lang w:val="en-US"/>
        </w:rPr>
        <w:t>، والخصائص السابقة</w:t>
      </w:r>
      <w:r w:rsidR="00330232" w:rsidRPr="005103FA">
        <w:rPr>
          <w:rStyle w:val="FootnoteReference"/>
          <w:rtl/>
          <w:lang w:val="en-US"/>
        </w:rPr>
        <w:footnoteReference w:id="8"/>
      </w:r>
      <w:r w:rsidR="005103FA">
        <w:rPr>
          <w:rFonts w:hint="cs"/>
          <w:rtl/>
          <w:lang w:val="en-US"/>
        </w:rPr>
        <w:t xml:space="preserve"> للشبكة </w:t>
      </w:r>
      <w:r w:rsidR="00B3203D">
        <w:rPr>
          <w:rFonts w:hint="cs"/>
          <w:rtl/>
          <w:lang w:val="en-US"/>
        </w:rPr>
        <w:t>المعنية</w:t>
      </w:r>
      <w:r w:rsidR="005103FA">
        <w:rPr>
          <w:rFonts w:hint="cs"/>
          <w:rtl/>
          <w:lang w:val="en-US"/>
        </w:rPr>
        <w:t xml:space="preserve"> من </w:t>
      </w:r>
      <w:r w:rsidR="00D46F0C">
        <w:rPr>
          <w:rFonts w:hint="cs"/>
          <w:rtl/>
          <w:lang w:val="en-US"/>
        </w:rPr>
        <w:t>جهة</w:t>
      </w:r>
      <w:r w:rsidR="005103FA">
        <w:rPr>
          <w:rFonts w:hint="cs"/>
          <w:rtl/>
          <w:lang w:val="en-US"/>
        </w:rPr>
        <w:t xml:space="preserve"> أخرى. </w:t>
      </w:r>
      <w:r w:rsidR="00B3203D">
        <w:rPr>
          <w:rFonts w:hint="cs"/>
          <w:rtl/>
          <w:lang w:val="en-US"/>
        </w:rPr>
        <w:t>وتجرى</w:t>
      </w:r>
      <w:r w:rsidR="005103FA">
        <w:rPr>
          <w:rFonts w:hint="cs"/>
          <w:rtl/>
          <w:lang w:val="en-US"/>
        </w:rPr>
        <w:t xml:space="preserve"> حسابات هامش الحماية المكافئة/هامش الحماية </w:t>
      </w:r>
      <w:r w:rsidR="004239DF">
        <w:rPr>
          <w:rFonts w:hint="cs"/>
          <w:rtl/>
          <w:lang w:val="en-US"/>
        </w:rPr>
        <w:t>الإجمالية المكافئة</w:t>
      </w:r>
      <w:r w:rsidR="005103FA">
        <w:rPr>
          <w:rFonts w:hint="cs"/>
          <w:rtl/>
          <w:lang w:val="en-US"/>
        </w:rPr>
        <w:t xml:space="preserve"> بالاستناد إلى نفس الافتراضات والشروط التقنية، مع مراعاة حد الفصل المداري البالغ </w:t>
      </w:r>
      <w:r w:rsidR="009E2F87">
        <w:rPr>
          <w:lang w:val="en-US"/>
        </w:rPr>
        <w:sym w:font="Symbol" w:char="F0B0"/>
      </w:r>
      <w:r w:rsidR="009E2F87">
        <w:rPr>
          <w:lang w:val="en-US"/>
        </w:rPr>
        <w:t>9</w:t>
      </w:r>
      <w:r w:rsidR="009E2F87">
        <w:rPr>
          <w:lang w:val="en-US"/>
        </w:rPr>
        <w:sym w:font="Symbol" w:char="F0B1"/>
      </w:r>
      <w:r w:rsidR="009E2F87">
        <w:rPr>
          <w:rFonts w:hint="cs"/>
          <w:rtl/>
          <w:lang w:val="en-US"/>
        </w:rPr>
        <w:t xml:space="preserve"> للتخصيصات في خطة وقائمة الإقليمين </w:t>
      </w:r>
      <w:r w:rsidR="009E2F87">
        <w:rPr>
          <w:lang w:val="en-US"/>
        </w:rPr>
        <w:t>1</w:t>
      </w:r>
      <w:r w:rsidR="009E2F87">
        <w:rPr>
          <w:rFonts w:hint="cs"/>
          <w:rtl/>
          <w:lang w:val="en-US"/>
        </w:rPr>
        <w:t xml:space="preserve"> و</w:t>
      </w:r>
      <w:r w:rsidR="009E2F87">
        <w:rPr>
          <w:lang w:val="en-US"/>
        </w:rPr>
        <w:t>3</w:t>
      </w:r>
      <w:r w:rsidR="009E2F87">
        <w:rPr>
          <w:rFonts w:hint="cs"/>
          <w:rtl/>
          <w:lang w:val="en-US"/>
        </w:rPr>
        <w:t xml:space="preserve">. ويمكن أيضاً </w:t>
      </w:r>
      <w:r w:rsidR="00B3203D">
        <w:rPr>
          <w:rFonts w:hint="cs"/>
          <w:rtl/>
          <w:lang w:val="en-US"/>
        </w:rPr>
        <w:t>إجراء</w:t>
      </w:r>
      <w:r w:rsidR="009E2F87">
        <w:rPr>
          <w:rFonts w:hint="cs"/>
          <w:rtl/>
          <w:lang w:val="en-US"/>
        </w:rPr>
        <w:t xml:space="preserve"> تحليل أكثر استفاضة لحالة التداخل باستخدام قيم </w:t>
      </w:r>
      <w:r w:rsidR="004239DF">
        <w:rPr>
          <w:rFonts w:hint="cs"/>
          <w:rtl/>
          <w:lang w:val="en-US"/>
        </w:rPr>
        <w:t xml:space="preserve">نسبة الموجة الحاملة إلى التداخل من مصدر وحيد </w:t>
      </w:r>
      <w:r w:rsidR="004239DF">
        <w:rPr>
          <w:i/>
          <w:iCs/>
          <w:lang w:val="en-US"/>
        </w:rPr>
        <w:t>(</w:t>
      </w:r>
      <w:r w:rsidR="009E2F87">
        <w:rPr>
          <w:i/>
          <w:iCs/>
          <w:lang w:val="en-US"/>
        </w:rPr>
        <w:t>C/I</w:t>
      </w:r>
      <w:r w:rsidR="004239DF">
        <w:rPr>
          <w:i/>
          <w:iCs/>
          <w:lang w:val="en-US"/>
        </w:rPr>
        <w:t>)</w:t>
      </w:r>
      <w:r w:rsidR="009E2F87">
        <w:rPr>
          <w:rFonts w:hint="cs"/>
          <w:rtl/>
          <w:lang w:val="en-US"/>
        </w:rPr>
        <w:t xml:space="preserve"> بغية تحديد تخصيصات الشبكة المعنية </w:t>
      </w:r>
      <w:r w:rsidR="00B3203D">
        <w:rPr>
          <w:rFonts w:hint="cs"/>
          <w:rtl/>
          <w:lang w:val="en-US"/>
        </w:rPr>
        <w:t xml:space="preserve">المتسببة في </w:t>
      </w:r>
      <w:r w:rsidR="009E2F87">
        <w:rPr>
          <w:rFonts w:hint="cs"/>
          <w:rtl/>
          <w:lang w:val="en-US"/>
        </w:rPr>
        <w:t>زيادة التداخل.</w:t>
      </w:r>
    </w:p>
    <w:p w:rsidR="009E2F87" w:rsidRDefault="009E2F87" w:rsidP="00C17EFA">
      <w:pPr>
        <w:tabs>
          <w:tab w:val="clear" w:pos="794"/>
          <w:tab w:val="clear" w:pos="1191"/>
          <w:tab w:val="clear" w:pos="1588"/>
          <w:tab w:val="clear" w:pos="1985"/>
        </w:tabs>
        <w:spacing w:before="240"/>
        <w:rPr>
          <w:rtl/>
          <w:lang w:val="en-US"/>
        </w:rPr>
      </w:pPr>
      <w:r>
        <w:rPr>
          <w:rFonts w:hint="cs"/>
          <w:rtl/>
          <w:lang w:val="en-US"/>
        </w:rPr>
        <w:t>وعلاوة على ذلك ت</w:t>
      </w:r>
      <w:r w:rsidR="00D46F0C">
        <w:rPr>
          <w:rFonts w:hint="cs"/>
          <w:rtl/>
          <w:lang w:val="en-US"/>
        </w:rPr>
        <w:t>ُ</w:t>
      </w:r>
      <w:r>
        <w:rPr>
          <w:rFonts w:hint="cs"/>
          <w:rtl/>
          <w:lang w:val="en-US"/>
        </w:rPr>
        <w:t xml:space="preserve">فحص التخصيصات المبلغة ذات الخصائص الجديدة للشبكة </w:t>
      </w:r>
      <w:r w:rsidR="00C873D0">
        <w:rPr>
          <w:rFonts w:hint="cs"/>
          <w:rtl/>
          <w:lang w:val="en-US"/>
        </w:rPr>
        <w:t>المعنية</w:t>
      </w:r>
      <w:r>
        <w:rPr>
          <w:rFonts w:hint="cs"/>
          <w:rtl/>
          <w:lang w:val="en-US"/>
        </w:rPr>
        <w:t xml:space="preserve"> في حالة الإقليمين </w:t>
      </w:r>
      <w:r>
        <w:rPr>
          <w:lang w:val="en-US"/>
        </w:rPr>
        <w:t>1</w:t>
      </w:r>
      <w:r>
        <w:rPr>
          <w:rFonts w:hint="cs"/>
          <w:rtl/>
          <w:lang w:val="en-US"/>
        </w:rPr>
        <w:t xml:space="preserve"> و</w:t>
      </w:r>
      <w:r>
        <w:rPr>
          <w:lang w:val="en-US"/>
        </w:rPr>
        <w:t>3</w:t>
      </w:r>
      <w:r>
        <w:rPr>
          <w:rFonts w:hint="cs"/>
          <w:rtl/>
          <w:lang w:val="en-US"/>
        </w:rPr>
        <w:t xml:space="preserve">، من حيث </w:t>
      </w:r>
      <w:r w:rsidR="00D46F0C">
        <w:rPr>
          <w:rFonts w:hint="cs"/>
          <w:rtl/>
          <w:lang w:val="en-US"/>
        </w:rPr>
        <w:t>امتثالها ل</w:t>
      </w:r>
      <w:r>
        <w:rPr>
          <w:rFonts w:hint="cs"/>
          <w:rtl/>
          <w:lang w:val="en-US"/>
        </w:rPr>
        <w:t xml:space="preserve">لحد الدقيق لكثافة تدفق القدرة </w:t>
      </w:r>
      <w:r w:rsidR="00C873D0">
        <w:rPr>
          <w:rFonts w:hint="cs"/>
          <w:rtl/>
          <w:lang w:val="en-US"/>
        </w:rPr>
        <w:t>المبين</w:t>
      </w:r>
      <w:r>
        <w:rPr>
          <w:rFonts w:hint="cs"/>
          <w:rtl/>
          <w:lang w:val="en-US"/>
        </w:rPr>
        <w:t xml:space="preserve"> في الفقرة </w:t>
      </w:r>
      <w:r>
        <w:rPr>
          <w:lang w:val="en-US"/>
        </w:rPr>
        <w:t>4</w:t>
      </w:r>
      <w:r>
        <w:rPr>
          <w:rFonts w:hint="cs"/>
          <w:rtl/>
          <w:lang w:val="en-US"/>
        </w:rPr>
        <w:t xml:space="preserve"> من الملحق </w:t>
      </w:r>
      <w:r>
        <w:rPr>
          <w:lang w:val="en-US"/>
        </w:rPr>
        <w:t>1</w:t>
      </w:r>
      <w:r>
        <w:rPr>
          <w:rFonts w:hint="cs"/>
          <w:rtl/>
          <w:lang w:val="en-US"/>
        </w:rPr>
        <w:t xml:space="preserve"> بالتذييل </w:t>
      </w:r>
      <w:r w:rsidRPr="009E2F87">
        <w:rPr>
          <w:b/>
          <w:bCs/>
          <w:lang w:val="en-US"/>
        </w:rPr>
        <w:t>30A</w:t>
      </w:r>
      <w:r>
        <w:rPr>
          <w:rFonts w:hint="cs"/>
          <w:rtl/>
          <w:lang w:val="en-US"/>
        </w:rPr>
        <w:t xml:space="preserve">، أو من حيث </w:t>
      </w:r>
      <w:r w:rsidR="00D46F0C">
        <w:rPr>
          <w:rFonts w:hint="cs"/>
          <w:rtl/>
          <w:lang w:val="en-US"/>
        </w:rPr>
        <w:t>امتثالها</w:t>
      </w:r>
      <w:r>
        <w:rPr>
          <w:rFonts w:hint="cs"/>
          <w:rtl/>
          <w:lang w:val="en-US"/>
        </w:rPr>
        <w:t xml:space="preserve"> </w:t>
      </w:r>
      <w:r w:rsidR="00D46F0C">
        <w:rPr>
          <w:rFonts w:hint="cs"/>
          <w:rtl/>
          <w:lang w:val="en-US"/>
        </w:rPr>
        <w:t>ل</w:t>
      </w:r>
      <w:r>
        <w:rPr>
          <w:rFonts w:hint="cs"/>
          <w:rtl/>
          <w:lang w:val="en-US"/>
        </w:rPr>
        <w:t xml:space="preserve">مستوى كثافة تدفق القدرة للتخصيصات المناظرة في الخطة (الخطط) أو في القائمة (القوائم)، حسب الحالة، إذا كانت هذه التخصيصات معتمدة من المؤتمر </w:t>
      </w:r>
      <w:r>
        <w:rPr>
          <w:lang w:val="en-US"/>
        </w:rPr>
        <w:t>WRC-2000</w:t>
      </w:r>
      <w:r>
        <w:rPr>
          <w:rFonts w:hint="cs"/>
          <w:rtl/>
          <w:lang w:val="en-US"/>
        </w:rPr>
        <w:t>، مع سوية (سويات) لكثافة تدفق القدرة أعلى من الحد الدقيق لكثافة تدفق القدرة المشار إليه أعلاه.</w:t>
      </w:r>
    </w:p>
    <w:p w:rsidR="009E2F87" w:rsidRDefault="00C17EFA" w:rsidP="00E76FF3">
      <w:pPr>
        <w:tabs>
          <w:tab w:val="clear" w:pos="794"/>
          <w:tab w:val="clear" w:pos="1191"/>
          <w:tab w:val="clear" w:pos="1588"/>
          <w:tab w:val="clear" w:pos="1985"/>
        </w:tabs>
        <w:rPr>
          <w:rtl/>
          <w:lang w:val="en-US"/>
        </w:rPr>
      </w:pPr>
      <w:r>
        <w:rPr>
          <w:lang w:val="en-US"/>
        </w:rPr>
        <w:br w:type="page"/>
      </w:r>
      <w:r w:rsidR="009E2F87">
        <w:rPr>
          <w:lang w:val="en-US"/>
        </w:rPr>
        <w:lastRenderedPageBreak/>
        <w:t>2.1</w:t>
      </w:r>
      <w:r w:rsidR="009E2F87">
        <w:rPr>
          <w:rFonts w:hint="cs"/>
          <w:rtl/>
          <w:lang w:val="en-US"/>
        </w:rPr>
        <w:tab/>
        <w:t xml:space="preserve">فيما يتعلق </w:t>
      </w:r>
      <w:r w:rsidR="002A687B">
        <w:rPr>
          <w:rFonts w:hint="cs"/>
          <w:rtl/>
          <w:lang w:val="en-US"/>
        </w:rPr>
        <w:t>بالمواءمة</w:t>
      </w:r>
      <w:r w:rsidR="009E2F87">
        <w:rPr>
          <w:rFonts w:hint="cs"/>
          <w:rtl/>
          <w:lang w:val="en-US"/>
        </w:rPr>
        <w:t xml:space="preserve"> مع تخصيصات أقاليمية أخرى في نفس الخدمة أو تخصيصات في خدمة أخرى تتقاسم نفس نطاقات التردد، حسب الحالة، سيجري التحقق من زيادة التداخل عن طريق حساب القيم </w:t>
      </w:r>
      <w:r w:rsidR="009E2F87" w:rsidRPr="009E2F87">
        <w:rPr>
          <w:rFonts w:cs="Times New Roman"/>
          <w:i/>
          <w:iCs/>
          <w:lang w:val="en-US"/>
        </w:rPr>
        <w:t>T/T</w:t>
      </w:r>
      <w:r w:rsidR="009E2F87" w:rsidRPr="00D46F0C">
        <w:rPr>
          <w:rFonts w:cs="Times New Roman"/>
          <w:sz w:val="14"/>
          <w:szCs w:val="22"/>
          <w:rtl/>
          <w:lang w:val="en-US"/>
        </w:rPr>
        <w:t>Δ</w:t>
      </w:r>
      <w:r w:rsidR="009E2F87" w:rsidRPr="009E2F87">
        <w:rPr>
          <w:rFonts w:hint="cs"/>
          <w:rtl/>
        </w:rPr>
        <w:t>، طبقاً</w:t>
      </w:r>
      <w:r w:rsidR="009E2F87">
        <w:rPr>
          <w:rFonts w:hint="cs"/>
          <w:rtl/>
        </w:rPr>
        <w:t xml:space="preserve"> للطريقة الواردة في التذييل </w:t>
      </w:r>
      <w:r w:rsidR="009E2F87" w:rsidRPr="009E2F87">
        <w:rPr>
          <w:b/>
          <w:bCs/>
          <w:lang w:val="en-US"/>
        </w:rPr>
        <w:t>8</w:t>
      </w:r>
      <w:r w:rsidR="009E2F87">
        <w:rPr>
          <w:rFonts w:hint="cs"/>
          <w:rtl/>
          <w:lang w:val="en-US"/>
        </w:rPr>
        <w:t xml:space="preserve">، والناتجة عن الخصائص الجديدة المقترحة، وعن طريق مقارنة القيم </w:t>
      </w:r>
      <w:r w:rsidR="009E2F87" w:rsidRPr="009E2F87">
        <w:rPr>
          <w:rFonts w:cs="Times New Roman"/>
          <w:i/>
          <w:iCs/>
          <w:lang w:val="en-US"/>
        </w:rPr>
        <w:t>T/T</w:t>
      </w:r>
      <w:r w:rsidR="009E2F87" w:rsidRPr="00D46F0C">
        <w:rPr>
          <w:rFonts w:cs="Times New Roman"/>
          <w:sz w:val="14"/>
          <w:szCs w:val="22"/>
          <w:rtl/>
          <w:lang w:val="en-US"/>
        </w:rPr>
        <w:t>Δ</w:t>
      </w:r>
      <w:r w:rsidR="009E2F87">
        <w:rPr>
          <w:rFonts w:hint="cs"/>
          <w:rtl/>
          <w:lang w:val="en-US"/>
        </w:rPr>
        <w:t xml:space="preserve"> الناتجة مع القيم التي </w:t>
      </w:r>
      <w:r w:rsidR="002A687B">
        <w:rPr>
          <w:rFonts w:hint="cs"/>
          <w:rtl/>
          <w:lang w:val="en-US"/>
        </w:rPr>
        <w:t>يتم الحصول</w:t>
      </w:r>
      <w:r w:rsidR="009E2F87">
        <w:rPr>
          <w:rFonts w:hint="cs"/>
          <w:rtl/>
          <w:lang w:val="en-US"/>
        </w:rPr>
        <w:t xml:space="preserve"> عليها في حالة الخصائص السابقة</w:t>
      </w:r>
      <w:r w:rsidR="00D46F0C" w:rsidRPr="00D46F0C">
        <w:rPr>
          <w:position w:val="6"/>
          <w:vertAlign w:val="superscript"/>
          <w:lang w:val="en-US"/>
        </w:rPr>
        <w:t>4</w:t>
      </w:r>
      <w:r w:rsidR="009E2F87">
        <w:rPr>
          <w:rFonts w:hint="cs"/>
          <w:rtl/>
          <w:lang w:val="en-US"/>
        </w:rPr>
        <w:t xml:space="preserve"> للتخصيص المعني.</w:t>
      </w:r>
    </w:p>
    <w:p w:rsidR="009E2F87" w:rsidRDefault="009E2F87" w:rsidP="00C17EFA">
      <w:pPr>
        <w:tabs>
          <w:tab w:val="clear" w:pos="794"/>
          <w:tab w:val="clear" w:pos="1191"/>
          <w:tab w:val="clear" w:pos="1588"/>
          <w:tab w:val="clear" w:pos="1985"/>
        </w:tabs>
        <w:spacing w:before="240"/>
        <w:rPr>
          <w:rtl/>
          <w:lang w:val="en-US"/>
        </w:rPr>
      </w:pPr>
      <w:r>
        <w:rPr>
          <w:lang w:val="en-US"/>
        </w:rPr>
        <w:t>3.1</w:t>
      </w:r>
      <w:r>
        <w:rPr>
          <w:rFonts w:hint="cs"/>
          <w:rtl/>
          <w:lang w:val="en-US"/>
        </w:rPr>
        <w:tab/>
      </w:r>
      <w:r w:rsidR="00001EA7">
        <w:rPr>
          <w:rFonts w:hint="cs"/>
          <w:rtl/>
          <w:lang w:val="en-US"/>
        </w:rPr>
        <w:t xml:space="preserve">إذا أظهرت نتائج الحسابات </w:t>
      </w:r>
      <w:r w:rsidR="002A687B">
        <w:rPr>
          <w:rFonts w:hint="cs"/>
          <w:rtl/>
          <w:lang w:val="en-US"/>
        </w:rPr>
        <w:t>المشار إليها</w:t>
      </w:r>
      <w:r w:rsidR="004D4974">
        <w:rPr>
          <w:rFonts w:hint="cs"/>
          <w:rtl/>
          <w:lang w:val="en-US"/>
        </w:rPr>
        <w:t xml:space="preserve"> في</w:t>
      </w:r>
      <w:r w:rsidR="00001EA7">
        <w:rPr>
          <w:rFonts w:hint="cs"/>
          <w:rtl/>
          <w:lang w:val="en-US"/>
        </w:rPr>
        <w:t xml:space="preserve"> الفقرتين </w:t>
      </w:r>
      <w:r w:rsidR="00001EA7">
        <w:rPr>
          <w:lang w:val="en-US"/>
        </w:rPr>
        <w:t>1.1</w:t>
      </w:r>
      <w:r w:rsidR="00001EA7">
        <w:rPr>
          <w:rFonts w:hint="cs"/>
          <w:rtl/>
          <w:lang w:val="en-US"/>
        </w:rPr>
        <w:t xml:space="preserve"> و</w:t>
      </w:r>
      <w:r w:rsidR="00001EA7">
        <w:rPr>
          <w:lang w:val="en-US"/>
        </w:rPr>
        <w:t>2.1</w:t>
      </w:r>
      <w:r w:rsidR="00001EA7">
        <w:rPr>
          <w:rFonts w:hint="cs"/>
          <w:rtl/>
          <w:lang w:val="en-US"/>
        </w:rPr>
        <w:t xml:space="preserve"> أعلاه أن الخصائص الجديدة المقترحة تسبب زيادة التداخل </w:t>
      </w:r>
      <w:r w:rsidR="00E17DDA">
        <w:rPr>
          <w:rFonts w:hint="cs"/>
          <w:rtl/>
          <w:lang w:val="en-US"/>
        </w:rPr>
        <w:t>في</w:t>
      </w:r>
      <w:r w:rsidR="00001EA7">
        <w:rPr>
          <w:rFonts w:hint="cs"/>
          <w:rtl/>
          <w:lang w:val="en-US"/>
        </w:rPr>
        <w:t xml:space="preserve"> تخصيصات أخرى، سيتوصل المكتب إلى </w:t>
      </w:r>
      <w:r w:rsidR="00E17DDA">
        <w:rPr>
          <w:rFonts w:hint="cs"/>
          <w:rtl/>
          <w:lang w:val="en-US"/>
        </w:rPr>
        <w:t>نتيجة</w:t>
      </w:r>
      <w:r w:rsidR="00001EA7">
        <w:rPr>
          <w:rFonts w:hint="cs"/>
          <w:rtl/>
          <w:lang w:val="en-US"/>
        </w:rPr>
        <w:t xml:space="preserve"> غير مؤات</w:t>
      </w:r>
      <w:r w:rsidR="00E17DDA">
        <w:rPr>
          <w:rFonts w:hint="cs"/>
          <w:rtl/>
          <w:lang w:val="en-US"/>
        </w:rPr>
        <w:t>ية</w:t>
      </w:r>
      <w:r w:rsidR="00001EA7">
        <w:rPr>
          <w:rFonts w:hint="cs"/>
          <w:rtl/>
          <w:lang w:val="en-US"/>
        </w:rPr>
        <w:t xml:space="preserve"> بشأن الفقرة </w:t>
      </w:r>
      <w:r w:rsidR="00001EA7">
        <w:rPr>
          <w:lang w:val="en-US"/>
        </w:rPr>
        <w:t>1.2.5</w:t>
      </w:r>
      <w:r w:rsidR="00001EA7">
        <w:rPr>
          <w:rFonts w:hint="cs"/>
          <w:rtl/>
          <w:lang w:val="en-US"/>
        </w:rPr>
        <w:t xml:space="preserve"> </w:t>
      </w:r>
      <w:r w:rsidR="00001EA7" w:rsidRPr="00001EA7">
        <w:rPr>
          <w:rFonts w:hint="cs"/>
          <w:i/>
          <w:iCs/>
          <w:rtl/>
          <w:lang w:val="en-US"/>
        </w:rPr>
        <w:t>د)</w:t>
      </w:r>
      <w:r w:rsidR="00001EA7">
        <w:rPr>
          <w:rFonts w:hint="cs"/>
          <w:rtl/>
          <w:lang w:val="en-US"/>
        </w:rPr>
        <w:t xml:space="preserve"> من المادة </w:t>
      </w:r>
      <w:r w:rsidR="00001EA7">
        <w:rPr>
          <w:lang w:val="en-US"/>
        </w:rPr>
        <w:t>5</w:t>
      </w:r>
      <w:r w:rsidR="00001EA7">
        <w:rPr>
          <w:rFonts w:hint="cs"/>
          <w:rtl/>
          <w:lang w:val="en-US"/>
        </w:rPr>
        <w:t xml:space="preserve"> </w:t>
      </w:r>
      <w:r w:rsidR="00067875">
        <w:rPr>
          <w:rFonts w:hint="cs"/>
          <w:rtl/>
          <w:lang w:val="en-US"/>
        </w:rPr>
        <w:t xml:space="preserve">في </w:t>
      </w:r>
      <w:r w:rsidR="00001EA7">
        <w:rPr>
          <w:rFonts w:hint="cs"/>
          <w:rtl/>
          <w:lang w:val="en-US"/>
        </w:rPr>
        <w:t xml:space="preserve">التذييل </w:t>
      </w:r>
      <w:r w:rsidR="00001EA7" w:rsidRPr="00067875">
        <w:rPr>
          <w:b/>
          <w:bCs/>
          <w:lang w:val="en-US"/>
        </w:rPr>
        <w:t>30A</w:t>
      </w:r>
      <w:r w:rsidR="00001EA7">
        <w:rPr>
          <w:rFonts w:hint="cs"/>
          <w:rtl/>
          <w:lang w:val="en-US"/>
        </w:rPr>
        <w:t>، وسيتصرف بناءً على ذلك.</w:t>
      </w:r>
    </w:p>
    <w:p w:rsidR="00001EA7" w:rsidRDefault="002966D5" w:rsidP="00C17EFA">
      <w:pPr>
        <w:tabs>
          <w:tab w:val="clear" w:pos="794"/>
          <w:tab w:val="clear" w:pos="1191"/>
          <w:tab w:val="clear" w:pos="1588"/>
          <w:tab w:val="clear" w:pos="1985"/>
        </w:tabs>
        <w:spacing w:before="240"/>
        <w:rPr>
          <w:rtl/>
          <w:lang w:val="en-US"/>
        </w:rPr>
      </w:pPr>
      <w:r>
        <w:rPr>
          <w:lang w:val="en-US"/>
        </w:rPr>
        <w:t>2</w:t>
      </w:r>
      <w:r>
        <w:rPr>
          <w:rFonts w:hint="cs"/>
          <w:rtl/>
          <w:lang w:val="en-US"/>
        </w:rPr>
        <w:tab/>
        <w:t xml:space="preserve">فيما يتعلق بالفقرة الفرعية </w:t>
      </w:r>
      <w:r>
        <w:rPr>
          <w:lang w:val="en-US"/>
        </w:rPr>
        <w:t>1.2.5</w:t>
      </w:r>
      <w:r>
        <w:rPr>
          <w:rFonts w:hint="cs"/>
          <w:rtl/>
          <w:lang w:val="en-US"/>
        </w:rPr>
        <w:t xml:space="preserve"> </w:t>
      </w:r>
      <w:r w:rsidRPr="00067875">
        <w:rPr>
          <w:rFonts w:hint="cs"/>
          <w:i/>
          <w:iCs/>
          <w:rtl/>
          <w:lang w:val="en-US"/>
        </w:rPr>
        <w:t>د)</w:t>
      </w:r>
      <w:r>
        <w:rPr>
          <w:rFonts w:hint="cs"/>
          <w:rtl/>
          <w:lang w:val="en-US"/>
        </w:rPr>
        <w:t xml:space="preserve">، في حالة إدارات الإقليم </w:t>
      </w:r>
      <w:r>
        <w:rPr>
          <w:lang w:val="en-US"/>
        </w:rPr>
        <w:t>2</w:t>
      </w:r>
      <w:r>
        <w:rPr>
          <w:rFonts w:hint="cs"/>
          <w:rtl/>
          <w:lang w:val="en-US"/>
        </w:rPr>
        <w:t>، ي</w:t>
      </w:r>
      <w:r w:rsidR="00BB1696">
        <w:rPr>
          <w:rFonts w:hint="cs"/>
          <w:rtl/>
          <w:lang w:val="en-US"/>
        </w:rPr>
        <w:t>ُ</w:t>
      </w:r>
      <w:r>
        <w:rPr>
          <w:rFonts w:hint="cs"/>
          <w:rtl/>
          <w:lang w:val="en-US"/>
        </w:rPr>
        <w:t xml:space="preserve">فحص الموقع المداري لتأمين المطابقة </w:t>
      </w:r>
      <w:r w:rsidR="004D4974">
        <w:rPr>
          <w:rFonts w:hint="cs"/>
          <w:rtl/>
          <w:lang w:val="en-US"/>
        </w:rPr>
        <w:t>ل</w:t>
      </w:r>
      <w:r>
        <w:rPr>
          <w:rFonts w:hint="cs"/>
          <w:rtl/>
          <w:lang w:val="en-US"/>
        </w:rPr>
        <w:t xml:space="preserve">مفهوم </w:t>
      </w:r>
      <w:r w:rsidR="00E17DDA">
        <w:rPr>
          <w:rFonts w:hint="cs"/>
          <w:rtl/>
          <w:lang w:val="en-US"/>
        </w:rPr>
        <w:t>حشد السواتل</w:t>
      </w:r>
      <w:r>
        <w:rPr>
          <w:rFonts w:hint="cs"/>
          <w:rtl/>
          <w:lang w:val="en-US"/>
        </w:rPr>
        <w:t xml:space="preserve"> (الفقرة </w:t>
      </w:r>
      <w:r w:rsidR="00067875">
        <w:rPr>
          <w:lang w:val="en-US"/>
        </w:rPr>
        <w:t>B</w:t>
      </w:r>
      <w:r>
        <w:rPr>
          <w:rFonts w:hint="cs"/>
          <w:rtl/>
          <w:lang w:val="en-US"/>
        </w:rPr>
        <w:t xml:space="preserve"> من الملحق </w:t>
      </w:r>
      <w:r>
        <w:rPr>
          <w:lang w:val="en-US"/>
        </w:rPr>
        <w:t>7</w:t>
      </w:r>
      <w:r>
        <w:rPr>
          <w:rFonts w:hint="cs"/>
          <w:rtl/>
          <w:lang w:val="en-US"/>
        </w:rPr>
        <w:t xml:space="preserve"> بالتذييل </w:t>
      </w:r>
      <w:r w:rsidRPr="002966D5">
        <w:rPr>
          <w:b/>
          <w:bCs/>
          <w:lang w:val="en-US"/>
        </w:rPr>
        <w:t>30</w:t>
      </w:r>
      <w:r>
        <w:rPr>
          <w:rFonts w:hint="cs"/>
          <w:rtl/>
          <w:lang w:val="en-US"/>
        </w:rPr>
        <w:t xml:space="preserve"> والفقرة </w:t>
      </w:r>
      <w:r w:rsidR="00067875">
        <w:rPr>
          <w:lang w:val="en-US"/>
        </w:rPr>
        <w:t>1.13.4</w:t>
      </w:r>
      <w:r>
        <w:rPr>
          <w:rFonts w:hint="cs"/>
          <w:rtl/>
          <w:lang w:val="en-US"/>
        </w:rPr>
        <w:t xml:space="preserve"> من الملحق </w:t>
      </w:r>
      <w:r>
        <w:rPr>
          <w:lang w:val="en-US"/>
        </w:rPr>
        <w:t>3</w:t>
      </w:r>
      <w:r>
        <w:rPr>
          <w:rFonts w:hint="cs"/>
          <w:rtl/>
          <w:lang w:val="en-US"/>
        </w:rPr>
        <w:t xml:space="preserve"> بالتذييل </w:t>
      </w:r>
      <w:r w:rsidRPr="002966D5">
        <w:rPr>
          <w:b/>
          <w:bCs/>
          <w:lang w:val="en-US"/>
        </w:rPr>
        <w:t>30</w:t>
      </w:r>
      <w:r>
        <w:rPr>
          <w:b/>
          <w:bCs/>
          <w:lang w:val="en-US"/>
        </w:rPr>
        <w:t>A</w:t>
      </w:r>
      <w:r>
        <w:rPr>
          <w:rFonts w:hint="cs"/>
          <w:rtl/>
          <w:lang w:val="en-US"/>
        </w:rPr>
        <w:t>) وذلك على النحو التالي:</w:t>
      </w:r>
    </w:p>
    <w:p w:rsidR="008846DF" w:rsidRDefault="008846DF" w:rsidP="00C17EFA">
      <w:pPr>
        <w:pStyle w:val="enumlev1"/>
        <w:rPr>
          <w:rtl/>
          <w:lang w:val="en-US"/>
        </w:rPr>
      </w:pPr>
      <w:r>
        <w:rPr>
          <w:rFonts w:hint="cs"/>
          <w:rtl/>
          <w:lang w:val="en-US"/>
        </w:rPr>
        <w:t>-</w:t>
      </w:r>
      <w:r>
        <w:rPr>
          <w:rFonts w:hint="cs"/>
          <w:rtl/>
          <w:lang w:val="en-US"/>
        </w:rPr>
        <w:tab/>
        <w:t>إذا كان الموقع المداري متطابق</w:t>
      </w:r>
      <w:r w:rsidR="00067875">
        <w:rPr>
          <w:rFonts w:hint="cs"/>
          <w:rtl/>
          <w:lang w:val="en-US"/>
        </w:rPr>
        <w:t>اً</w:t>
      </w:r>
      <w:r>
        <w:rPr>
          <w:rFonts w:hint="cs"/>
          <w:rtl/>
          <w:lang w:val="en-US"/>
        </w:rPr>
        <w:t xml:space="preserve"> مع </w:t>
      </w:r>
      <w:r w:rsidR="00BB1696">
        <w:rPr>
          <w:rFonts w:hint="cs"/>
          <w:rtl/>
          <w:lang w:val="en-US"/>
        </w:rPr>
        <w:t>الموقع</w:t>
      </w:r>
      <w:r>
        <w:rPr>
          <w:rFonts w:hint="cs"/>
          <w:rtl/>
          <w:lang w:val="en-US"/>
        </w:rPr>
        <w:t xml:space="preserve"> المداري في الخطة، لا يتطلب الأمر موافقات أخرى؛</w:t>
      </w:r>
    </w:p>
    <w:p w:rsidR="008846DF" w:rsidRDefault="008846DF" w:rsidP="00C17EFA">
      <w:pPr>
        <w:pStyle w:val="enumlev1"/>
        <w:rPr>
          <w:rtl/>
          <w:lang w:val="en-US"/>
        </w:rPr>
      </w:pPr>
      <w:r>
        <w:rPr>
          <w:rFonts w:hint="cs"/>
          <w:rtl/>
          <w:lang w:val="en-US"/>
        </w:rPr>
        <w:t>-</w:t>
      </w:r>
      <w:r>
        <w:rPr>
          <w:rFonts w:hint="cs"/>
          <w:rtl/>
          <w:lang w:val="en-US"/>
        </w:rPr>
        <w:tab/>
        <w:t xml:space="preserve">ومع ذلك إذا كان </w:t>
      </w:r>
      <w:r w:rsidR="00BB1696">
        <w:rPr>
          <w:rFonts w:hint="cs"/>
          <w:rtl/>
          <w:lang w:val="en-US"/>
        </w:rPr>
        <w:t xml:space="preserve">الموقع </w:t>
      </w:r>
      <w:r>
        <w:rPr>
          <w:rFonts w:hint="cs"/>
          <w:rtl/>
          <w:lang w:val="en-US"/>
        </w:rPr>
        <w:t xml:space="preserve">المداري مختلفاً عن الموقع الوارد في الخطة ولكن يوجد في نفس الحشد، عندئذ يكون من الضروري الحصول على موافقة الإدارات التي لها تخصيصات في نفس الحشد فقط. وترد قائمة الحشود </w:t>
      </w:r>
      <w:r w:rsidR="00BB1696">
        <w:rPr>
          <w:rFonts w:hint="cs"/>
          <w:rtl/>
          <w:lang w:val="en-US"/>
        </w:rPr>
        <w:t xml:space="preserve">الساتلية </w:t>
      </w:r>
      <w:r>
        <w:rPr>
          <w:rFonts w:hint="cs"/>
          <w:rtl/>
          <w:lang w:val="en-US"/>
        </w:rPr>
        <w:t xml:space="preserve">في المرفق </w:t>
      </w:r>
      <w:r>
        <w:rPr>
          <w:lang w:val="en-US"/>
        </w:rPr>
        <w:t>1</w:t>
      </w:r>
      <w:r>
        <w:rPr>
          <w:rFonts w:hint="cs"/>
          <w:rtl/>
          <w:lang w:val="en-US"/>
        </w:rPr>
        <w:t xml:space="preserve"> </w:t>
      </w:r>
      <w:r w:rsidR="00BB1696">
        <w:rPr>
          <w:rFonts w:hint="cs"/>
          <w:rtl/>
          <w:lang w:val="en-US"/>
        </w:rPr>
        <w:t>بال</w:t>
      </w:r>
      <w:r>
        <w:rPr>
          <w:rFonts w:hint="cs"/>
          <w:rtl/>
          <w:lang w:val="en-US"/>
        </w:rPr>
        <w:t xml:space="preserve">قواعد الإجرائية المتعلقة بالتذييل </w:t>
      </w:r>
      <w:r w:rsidRPr="008846DF">
        <w:rPr>
          <w:b/>
          <w:bCs/>
          <w:lang w:val="en-US"/>
        </w:rPr>
        <w:t>30</w:t>
      </w:r>
      <w:r>
        <w:rPr>
          <w:rFonts w:hint="cs"/>
          <w:rtl/>
          <w:lang w:val="en-US"/>
        </w:rPr>
        <w:t xml:space="preserve">. ولا يحتوي التذييلان </w:t>
      </w:r>
      <w:r w:rsidRPr="008846DF">
        <w:rPr>
          <w:b/>
          <w:bCs/>
          <w:lang w:val="en-US"/>
        </w:rPr>
        <w:t>30</w:t>
      </w:r>
      <w:r>
        <w:rPr>
          <w:rFonts w:hint="cs"/>
          <w:rtl/>
          <w:lang w:val="en-US"/>
        </w:rPr>
        <w:t xml:space="preserve"> </w:t>
      </w:r>
      <w:r w:rsidRPr="008846DF">
        <w:rPr>
          <w:rFonts w:hint="cs"/>
          <w:b/>
          <w:bCs/>
          <w:rtl/>
          <w:lang w:val="en-US"/>
        </w:rPr>
        <w:t>و</w:t>
      </w:r>
      <w:r w:rsidRPr="008846DF">
        <w:rPr>
          <w:b/>
          <w:bCs/>
          <w:lang w:val="en-US"/>
        </w:rPr>
        <w:t>30A</w:t>
      </w:r>
      <w:r>
        <w:rPr>
          <w:rFonts w:hint="cs"/>
          <w:rtl/>
          <w:lang w:val="en-US"/>
        </w:rPr>
        <w:t xml:space="preserve"> على أية فقرة تشير إلى الإجراء الواجب اتباعه للحصول على هذه </w:t>
      </w:r>
      <w:r w:rsidR="00BB1696">
        <w:rPr>
          <w:rFonts w:hint="cs"/>
          <w:rtl/>
          <w:lang w:val="en-US"/>
        </w:rPr>
        <w:t>الموافقة. وتتمثل مهمة المكتب في هذا الصدد</w:t>
      </w:r>
      <w:r>
        <w:rPr>
          <w:rFonts w:hint="cs"/>
          <w:rtl/>
          <w:lang w:val="en-US"/>
        </w:rPr>
        <w:t xml:space="preserve"> في التأكد من </w:t>
      </w:r>
      <w:r w:rsidR="00BB1696">
        <w:rPr>
          <w:rFonts w:hint="cs"/>
          <w:rtl/>
          <w:lang w:val="en-US"/>
        </w:rPr>
        <w:t>أن</w:t>
      </w:r>
      <w:r>
        <w:rPr>
          <w:rFonts w:hint="cs"/>
          <w:rtl/>
          <w:lang w:val="en-US"/>
        </w:rPr>
        <w:t xml:space="preserve"> موافقة </w:t>
      </w:r>
      <w:r w:rsidR="00BB1696">
        <w:rPr>
          <w:rFonts w:hint="cs"/>
          <w:rtl/>
          <w:lang w:val="en-US"/>
        </w:rPr>
        <w:t xml:space="preserve">الإدارات المعنية مبينة في </w:t>
      </w:r>
      <w:r>
        <w:rPr>
          <w:rFonts w:hint="cs"/>
          <w:rtl/>
          <w:lang w:val="en-US"/>
        </w:rPr>
        <w:t xml:space="preserve">بطاقة التبليغ، وإلا </w:t>
      </w:r>
      <w:r w:rsidR="00BB1696">
        <w:rPr>
          <w:rFonts w:hint="cs"/>
          <w:rtl/>
          <w:lang w:val="en-US"/>
        </w:rPr>
        <w:t xml:space="preserve">اعتبر </w:t>
      </w:r>
      <w:r>
        <w:rPr>
          <w:rFonts w:hint="cs"/>
          <w:rtl/>
          <w:lang w:val="en-US"/>
        </w:rPr>
        <w:t>المكتب التخصيص غير مطابق للخطة.</w:t>
      </w:r>
    </w:p>
    <w:p w:rsidR="008846DF" w:rsidRPr="00067875" w:rsidRDefault="008846DF" w:rsidP="00C17EFA">
      <w:pPr>
        <w:tabs>
          <w:tab w:val="clear" w:pos="794"/>
          <w:tab w:val="clear" w:pos="1191"/>
          <w:tab w:val="clear" w:pos="1588"/>
          <w:tab w:val="clear" w:pos="1985"/>
        </w:tabs>
        <w:spacing w:before="240"/>
        <w:rPr>
          <w:sz w:val="14"/>
          <w:szCs w:val="22"/>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E1277D">
        <w:tc>
          <w:tcPr>
            <w:tcW w:w="1275" w:type="dxa"/>
          </w:tcPr>
          <w:p w:rsidR="00E1277D" w:rsidRPr="00EC59CD" w:rsidRDefault="002D6865" w:rsidP="00E1277D">
            <w:pPr>
              <w:tabs>
                <w:tab w:val="clear" w:pos="794"/>
                <w:tab w:val="clear" w:pos="1191"/>
                <w:tab w:val="clear" w:pos="1588"/>
                <w:tab w:val="clear" w:pos="1985"/>
              </w:tabs>
              <w:spacing w:before="0" w:after="40" w:line="280" w:lineRule="exact"/>
              <w:rPr>
                <w:b/>
                <w:bCs/>
                <w:rtl/>
                <w:lang w:val="en-US"/>
              </w:rPr>
            </w:pPr>
            <w:r>
              <w:rPr>
                <w:b/>
                <w:bCs/>
                <w:lang w:val="en-US"/>
              </w:rPr>
              <w:t>1.2.2.5</w:t>
            </w:r>
          </w:p>
        </w:tc>
      </w:tr>
    </w:tbl>
    <w:p w:rsidR="008846DF" w:rsidRPr="00A66200" w:rsidRDefault="00A66200" w:rsidP="00C17EFA">
      <w:pPr>
        <w:tabs>
          <w:tab w:val="clear" w:pos="794"/>
          <w:tab w:val="clear" w:pos="1191"/>
          <w:tab w:val="clear" w:pos="1588"/>
          <w:tab w:val="clear" w:pos="1985"/>
        </w:tabs>
        <w:spacing w:before="240"/>
        <w:rPr>
          <w:rtl/>
          <w:lang w:val="en-US"/>
        </w:rPr>
      </w:pPr>
      <w:r>
        <w:rPr>
          <w:rFonts w:hint="cs"/>
          <w:rtl/>
          <w:lang w:val="en-US"/>
        </w:rPr>
        <w:t xml:space="preserve">تتعلق هذه الفقرة ضمناً بالحالات التي يتوصل المكتب فيها إلى نتيجة مؤاتية بموجب الفقرات </w:t>
      </w:r>
      <w:r>
        <w:rPr>
          <w:lang w:val="en-US"/>
        </w:rPr>
        <w:t>1.2.5</w:t>
      </w:r>
      <w:r>
        <w:rPr>
          <w:rFonts w:hint="cs"/>
          <w:rtl/>
          <w:lang w:val="en-US"/>
        </w:rPr>
        <w:t xml:space="preserve"> </w:t>
      </w:r>
      <w:r w:rsidRPr="00A66200">
        <w:rPr>
          <w:rFonts w:hint="cs"/>
          <w:i/>
          <w:iCs/>
          <w:rtl/>
          <w:lang w:val="en-US"/>
        </w:rPr>
        <w:t>أ)</w:t>
      </w:r>
      <w:r>
        <w:rPr>
          <w:rFonts w:hint="cs"/>
          <w:rtl/>
          <w:lang w:val="en-US"/>
        </w:rPr>
        <w:t xml:space="preserve"> و</w:t>
      </w:r>
      <w:r>
        <w:rPr>
          <w:lang w:val="en-US"/>
        </w:rPr>
        <w:t>1.2.5</w:t>
      </w:r>
      <w:r>
        <w:rPr>
          <w:rFonts w:hint="cs"/>
          <w:rtl/>
          <w:lang w:val="en-US"/>
        </w:rPr>
        <w:t xml:space="preserve"> </w:t>
      </w:r>
      <w:r w:rsidRPr="00A66200">
        <w:rPr>
          <w:rFonts w:hint="cs"/>
          <w:i/>
          <w:iCs/>
          <w:rtl/>
          <w:lang w:val="en-US"/>
        </w:rPr>
        <w:t>ج)</w:t>
      </w:r>
      <w:r>
        <w:rPr>
          <w:rFonts w:hint="cs"/>
          <w:rtl/>
          <w:lang w:val="en-US"/>
        </w:rPr>
        <w:t xml:space="preserve"> و</w:t>
      </w:r>
      <w:r>
        <w:rPr>
          <w:lang w:val="en-US"/>
        </w:rPr>
        <w:t>1.2.5</w:t>
      </w:r>
      <w:r>
        <w:rPr>
          <w:rFonts w:hint="cs"/>
          <w:rtl/>
          <w:lang w:val="en-US"/>
        </w:rPr>
        <w:t xml:space="preserve"> </w:t>
      </w:r>
      <w:r w:rsidR="00067875">
        <w:rPr>
          <w:rFonts w:hint="cs"/>
          <w:i/>
          <w:iCs/>
          <w:rtl/>
          <w:lang w:val="en-US"/>
        </w:rPr>
        <w:t>و</w:t>
      </w:r>
      <w:r w:rsidRPr="00A66200">
        <w:rPr>
          <w:rFonts w:hint="cs"/>
          <w:i/>
          <w:iCs/>
          <w:rtl/>
          <w:lang w:val="en-US"/>
        </w:rPr>
        <w:t>)</w:t>
      </w:r>
      <w:r>
        <w:rPr>
          <w:rFonts w:hint="cs"/>
          <w:rtl/>
          <w:lang w:val="en-US"/>
        </w:rPr>
        <w:t xml:space="preserve"> وإلى نتيجة غير مؤاتية بموجب الفقرة </w:t>
      </w:r>
      <w:r>
        <w:rPr>
          <w:lang w:val="en-US"/>
        </w:rPr>
        <w:t>1.2.5</w:t>
      </w:r>
      <w:r>
        <w:rPr>
          <w:rFonts w:hint="cs"/>
          <w:rtl/>
          <w:lang w:val="en-US"/>
        </w:rPr>
        <w:t xml:space="preserve"> </w:t>
      </w:r>
      <w:r w:rsidRPr="00A66200">
        <w:rPr>
          <w:rFonts w:hint="cs"/>
          <w:i/>
          <w:iCs/>
          <w:rtl/>
          <w:lang w:val="en-US"/>
        </w:rPr>
        <w:t>ب)</w:t>
      </w:r>
      <w:r>
        <w:rPr>
          <w:rFonts w:hint="cs"/>
          <w:rtl/>
          <w:lang w:val="en-US"/>
        </w:rPr>
        <w:t xml:space="preserve">، ولكنه يتوصل إلى نتيجة مؤاتية بموجب الفقرة </w:t>
      </w:r>
      <w:r>
        <w:rPr>
          <w:lang w:val="en-US"/>
        </w:rPr>
        <w:t>1.2.5</w:t>
      </w:r>
      <w:r>
        <w:rPr>
          <w:rFonts w:hint="cs"/>
          <w:rtl/>
          <w:lang w:val="en-US"/>
        </w:rPr>
        <w:t xml:space="preserve"> </w:t>
      </w:r>
      <w:r w:rsidRPr="00A66200">
        <w:rPr>
          <w:rFonts w:hint="cs"/>
          <w:i/>
          <w:iCs/>
          <w:rtl/>
          <w:lang w:val="en-US"/>
        </w:rPr>
        <w:t>د)</w:t>
      </w:r>
      <w:r>
        <w:rPr>
          <w:rFonts w:hint="cs"/>
          <w:rtl/>
          <w:lang w:val="en-US"/>
        </w:rPr>
        <w:t>.</w:t>
      </w:r>
    </w:p>
    <w:p w:rsidR="008846DF" w:rsidRDefault="00CA2760" w:rsidP="00C17EFA">
      <w:pPr>
        <w:tabs>
          <w:tab w:val="clear" w:pos="794"/>
          <w:tab w:val="clear" w:pos="1191"/>
          <w:tab w:val="clear" w:pos="1588"/>
          <w:tab w:val="clear" w:pos="1985"/>
        </w:tabs>
        <w:spacing w:before="240"/>
        <w:rPr>
          <w:rtl/>
          <w:lang w:val="en-US"/>
        </w:rPr>
      </w:pPr>
      <w:r>
        <w:rPr>
          <w:rFonts w:hint="cs"/>
          <w:rtl/>
          <w:lang w:val="en-US"/>
        </w:rPr>
        <w:t xml:space="preserve">ومع ذلك، وبالنظر إلى القواعد الإجرائية المتعلقة بنطاق تطبيق المادة </w:t>
      </w:r>
      <w:r>
        <w:rPr>
          <w:lang w:val="en-US"/>
        </w:rPr>
        <w:t>5</w:t>
      </w:r>
      <w:r>
        <w:rPr>
          <w:rFonts w:hint="cs"/>
          <w:rtl/>
          <w:lang w:val="en-US"/>
        </w:rPr>
        <w:t xml:space="preserve"> </w:t>
      </w:r>
      <w:r w:rsidR="00067875">
        <w:rPr>
          <w:rFonts w:hint="cs"/>
          <w:rtl/>
          <w:lang w:val="en-US"/>
        </w:rPr>
        <w:t xml:space="preserve">في </w:t>
      </w:r>
      <w:r>
        <w:rPr>
          <w:rFonts w:hint="cs"/>
          <w:rtl/>
          <w:lang w:val="en-US"/>
        </w:rPr>
        <w:t xml:space="preserve">التذييل </w:t>
      </w:r>
      <w:r w:rsidRPr="00067875">
        <w:rPr>
          <w:b/>
          <w:bCs/>
          <w:lang w:val="en-US"/>
        </w:rPr>
        <w:t>30A</w:t>
      </w:r>
      <w:r>
        <w:rPr>
          <w:rFonts w:hint="cs"/>
          <w:rtl/>
          <w:lang w:val="en-US"/>
        </w:rPr>
        <w:t xml:space="preserve">، استنتجت اللجنة أن الفقرة </w:t>
      </w:r>
      <w:r>
        <w:rPr>
          <w:lang w:val="en-US"/>
        </w:rPr>
        <w:t>1.2.2.5</w:t>
      </w:r>
      <w:r>
        <w:rPr>
          <w:rFonts w:hint="cs"/>
          <w:rtl/>
          <w:lang w:val="en-US"/>
        </w:rPr>
        <w:t xml:space="preserve"> تتعلق بالحالات التي يتوصل فيها المكتب إلى نتيجة </w:t>
      </w:r>
      <w:r w:rsidR="00BB1696">
        <w:rPr>
          <w:rFonts w:hint="cs"/>
          <w:rtl/>
          <w:lang w:val="en-US"/>
        </w:rPr>
        <w:t>مؤاتية</w:t>
      </w:r>
      <w:r>
        <w:rPr>
          <w:rFonts w:hint="cs"/>
          <w:rtl/>
          <w:lang w:val="en-US"/>
        </w:rPr>
        <w:t xml:space="preserve"> فيما يتعلق بالفقرة </w:t>
      </w:r>
      <w:r>
        <w:rPr>
          <w:lang w:val="en-US"/>
        </w:rPr>
        <w:t>1.2.5</w:t>
      </w:r>
      <w:r>
        <w:rPr>
          <w:rFonts w:hint="cs"/>
          <w:rtl/>
          <w:lang w:val="en-US"/>
        </w:rPr>
        <w:t xml:space="preserve"> </w:t>
      </w:r>
      <w:r w:rsidRPr="00CA2760">
        <w:rPr>
          <w:rFonts w:hint="cs"/>
          <w:i/>
          <w:iCs/>
          <w:rtl/>
          <w:lang w:val="en-US"/>
        </w:rPr>
        <w:t>أ)</w:t>
      </w:r>
      <w:r>
        <w:rPr>
          <w:rFonts w:hint="cs"/>
          <w:rtl/>
          <w:lang w:val="en-US"/>
        </w:rPr>
        <w:t xml:space="preserve"> و</w:t>
      </w:r>
      <w:r>
        <w:rPr>
          <w:lang w:val="en-US"/>
        </w:rPr>
        <w:t>1.2.5</w:t>
      </w:r>
      <w:r>
        <w:rPr>
          <w:rFonts w:hint="cs"/>
          <w:rtl/>
          <w:lang w:val="en-US"/>
        </w:rPr>
        <w:t xml:space="preserve"> </w:t>
      </w:r>
      <w:r w:rsidRPr="00CA2760">
        <w:rPr>
          <w:rFonts w:hint="cs"/>
          <w:i/>
          <w:iCs/>
          <w:rtl/>
          <w:lang w:val="en-US"/>
        </w:rPr>
        <w:t>ج)</w:t>
      </w:r>
      <w:r>
        <w:rPr>
          <w:rFonts w:hint="cs"/>
          <w:rtl/>
          <w:lang w:val="en-US"/>
        </w:rPr>
        <w:t xml:space="preserve">، ونتيجة غير مؤاتية فيما يتعلق بالفقرة </w:t>
      </w:r>
      <w:r>
        <w:rPr>
          <w:lang w:val="en-US"/>
        </w:rPr>
        <w:t>1.2.5</w:t>
      </w:r>
      <w:r>
        <w:rPr>
          <w:rFonts w:hint="cs"/>
          <w:rtl/>
          <w:lang w:val="en-US"/>
        </w:rPr>
        <w:t xml:space="preserve"> </w:t>
      </w:r>
      <w:r w:rsidRPr="00CA2760">
        <w:rPr>
          <w:rFonts w:hint="cs"/>
          <w:i/>
          <w:iCs/>
          <w:rtl/>
          <w:lang w:val="en-US"/>
        </w:rPr>
        <w:t>ب)</w:t>
      </w:r>
      <w:r>
        <w:rPr>
          <w:rFonts w:hint="cs"/>
          <w:rtl/>
          <w:lang w:val="en-US"/>
        </w:rPr>
        <w:t xml:space="preserve">، ولكنه يتوصل إلى نتيجة مؤاتية فيما يتعلق بالفقرة </w:t>
      </w:r>
      <w:r>
        <w:rPr>
          <w:lang w:val="en-US"/>
        </w:rPr>
        <w:t>1.2.5</w:t>
      </w:r>
      <w:r>
        <w:rPr>
          <w:rFonts w:hint="cs"/>
          <w:rtl/>
          <w:lang w:val="en-US"/>
        </w:rPr>
        <w:t xml:space="preserve"> </w:t>
      </w:r>
      <w:r w:rsidRPr="00CA2760">
        <w:rPr>
          <w:rFonts w:hint="cs"/>
          <w:i/>
          <w:iCs/>
          <w:rtl/>
          <w:lang w:val="en-US"/>
        </w:rPr>
        <w:t>د)</w:t>
      </w:r>
      <w:r>
        <w:rPr>
          <w:rFonts w:hint="cs"/>
          <w:rtl/>
          <w:lang w:val="en-US"/>
        </w:rPr>
        <w:t>.</w:t>
      </w:r>
    </w:p>
    <w:p w:rsidR="00CA2760" w:rsidRDefault="00CA2760" w:rsidP="00C17EFA">
      <w:pPr>
        <w:tabs>
          <w:tab w:val="clear" w:pos="794"/>
          <w:tab w:val="clear" w:pos="1191"/>
          <w:tab w:val="clear" w:pos="1588"/>
          <w:tab w:val="clear" w:pos="1985"/>
        </w:tabs>
        <w:spacing w:before="240"/>
        <w:rPr>
          <w:rtl/>
          <w:lang w:val="en-US"/>
        </w:rPr>
      </w:pPr>
      <w:r>
        <w:rPr>
          <w:rFonts w:hint="cs"/>
          <w:rtl/>
          <w:lang w:val="en-US"/>
        </w:rPr>
        <w:t>وفي هذه الحالة ي</w:t>
      </w:r>
      <w:r w:rsidR="00BB1696">
        <w:rPr>
          <w:rFonts w:hint="cs"/>
          <w:rtl/>
          <w:lang w:val="en-US"/>
        </w:rPr>
        <w:t>ُ</w:t>
      </w:r>
      <w:r>
        <w:rPr>
          <w:rFonts w:hint="cs"/>
          <w:rtl/>
          <w:lang w:val="en-US"/>
        </w:rPr>
        <w:t>سجل تخصيص التردد في السجل الأساسي.</w:t>
      </w:r>
    </w:p>
    <w:p w:rsidR="00CA2760" w:rsidRPr="00067875" w:rsidRDefault="00CA2760" w:rsidP="00C17EFA">
      <w:pPr>
        <w:tabs>
          <w:tab w:val="clear" w:pos="794"/>
          <w:tab w:val="clear" w:pos="1191"/>
          <w:tab w:val="clear" w:pos="1588"/>
          <w:tab w:val="clear" w:pos="1985"/>
        </w:tabs>
        <w:spacing w:before="240"/>
        <w:rPr>
          <w:sz w:val="10"/>
          <w:szCs w:val="18"/>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CA2760">
        <w:tc>
          <w:tcPr>
            <w:tcW w:w="1275" w:type="dxa"/>
          </w:tcPr>
          <w:p w:rsidR="00CA2760" w:rsidRPr="00EC59CD" w:rsidRDefault="00CA2760" w:rsidP="00CA2760">
            <w:pPr>
              <w:tabs>
                <w:tab w:val="clear" w:pos="794"/>
                <w:tab w:val="clear" w:pos="1191"/>
                <w:tab w:val="clear" w:pos="1588"/>
                <w:tab w:val="clear" w:pos="1985"/>
              </w:tabs>
              <w:spacing w:before="0" w:after="40" w:line="280" w:lineRule="exact"/>
              <w:rPr>
                <w:b/>
                <w:bCs/>
                <w:rtl/>
                <w:lang w:val="en-US"/>
              </w:rPr>
            </w:pPr>
            <w:r>
              <w:rPr>
                <w:b/>
                <w:bCs/>
                <w:lang w:val="en-US"/>
              </w:rPr>
              <w:t>2.2.2.5</w:t>
            </w:r>
          </w:p>
        </w:tc>
      </w:tr>
    </w:tbl>
    <w:p w:rsidR="00C17EFA" w:rsidRDefault="00CC024E" w:rsidP="00C34C31">
      <w:pPr>
        <w:tabs>
          <w:tab w:val="clear" w:pos="794"/>
          <w:tab w:val="clear" w:pos="1191"/>
          <w:tab w:val="clear" w:pos="1588"/>
          <w:tab w:val="clear" w:pos="1985"/>
        </w:tabs>
        <w:spacing w:before="240"/>
        <w:rPr>
          <w:lang w:val="en-US"/>
        </w:rPr>
      </w:pPr>
      <w:r>
        <w:rPr>
          <w:rFonts w:hint="cs"/>
          <w:rtl/>
          <w:lang w:val="en-US"/>
        </w:rPr>
        <w:t>يتناول</w:t>
      </w:r>
      <w:r w:rsidR="007B6497">
        <w:rPr>
          <w:rFonts w:hint="cs"/>
          <w:rtl/>
          <w:lang w:val="en-US"/>
        </w:rPr>
        <w:t xml:space="preserve"> جزء من هذه الفقرة الأنظمة المؤقتة المقدمة تطبيقاً للقرار </w:t>
      </w:r>
      <w:r w:rsidR="00067875">
        <w:rPr>
          <w:b/>
          <w:bCs/>
          <w:lang w:val="en-US"/>
        </w:rPr>
        <w:t>Rev.</w:t>
      </w:r>
      <w:r w:rsidR="007B6497" w:rsidRPr="007B6497">
        <w:rPr>
          <w:b/>
          <w:bCs/>
          <w:lang w:val="en-US"/>
        </w:rPr>
        <w:t>WRC-03)</w:t>
      </w:r>
      <w:r w:rsidR="007B6497" w:rsidRPr="007B6497">
        <w:rPr>
          <w:rFonts w:hint="cs"/>
          <w:b/>
          <w:bCs/>
          <w:rtl/>
          <w:lang w:val="en-US"/>
        </w:rPr>
        <w:t>)</w:t>
      </w:r>
      <w:r w:rsidR="00067875">
        <w:rPr>
          <w:rFonts w:hint="cs"/>
          <w:b/>
          <w:bCs/>
          <w:rtl/>
          <w:lang w:val="en-US"/>
        </w:rPr>
        <w:t xml:space="preserve"> </w:t>
      </w:r>
      <w:r w:rsidR="00067875">
        <w:rPr>
          <w:b/>
          <w:bCs/>
          <w:lang w:val="en-US"/>
        </w:rPr>
        <w:t>42</w:t>
      </w:r>
      <w:r w:rsidR="00C34C31">
        <w:rPr>
          <w:rStyle w:val="FootnoteReference"/>
          <w:rtl/>
          <w:lang w:val="en-US" w:bidi="ar-EG"/>
        </w:rPr>
        <w:footnoteReference w:customMarkFollows="1" w:id="9"/>
        <w:t>*</w:t>
      </w:r>
      <w:r w:rsidR="007B6497">
        <w:rPr>
          <w:rFonts w:hint="cs"/>
          <w:rtl/>
          <w:lang w:val="en-US"/>
        </w:rPr>
        <w:t xml:space="preserve"> من أجل الإقليم </w:t>
      </w:r>
      <w:r w:rsidR="007B6497">
        <w:rPr>
          <w:lang w:val="en-US"/>
        </w:rPr>
        <w:t>2</w:t>
      </w:r>
      <w:r w:rsidR="007B6497">
        <w:rPr>
          <w:rFonts w:hint="cs"/>
          <w:rtl/>
          <w:lang w:val="en-US"/>
        </w:rPr>
        <w:t>.</w:t>
      </w:r>
    </w:p>
    <w:p w:rsidR="007B6497" w:rsidRDefault="00C17EFA" w:rsidP="00E76FF3">
      <w:pPr>
        <w:tabs>
          <w:tab w:val="clear" w:pos="794"/>
          <w:tab w:val="clear" w:pos="1191"/>
          <w:tab w:val="clear" w:pos="1588"/>
          <w:tab w:val="clear" w:pos="1985"/>
        </w:tabs>
        <w:rPr>
          <w:rtl/>
          <w:lang w:val="en-US"/>
        </w:rPr>
      </w:pPr>
      <w:r>
        <w:rPr>
          <w:lang w:val="en-US"/>
        </w:rPr>
        <w:br w:type="page"/>
      </w:r>
      <w:r w:rsidR="007B6497">
        <w:rPr>
          <w:rFonts w:hint="cs"/>
          <w:rtl/>
          <w:lang w:val="en-US"/>
        </w:rPr>
        <w:lastRenderedPageBreak/>
        <w:t xml:space="preserve">أما في حالة الإقليمين </w:t>
      </w:r>
      <w:r w:rsidR="007B6497">
        <w:rPr>
          <w:lang w:val="en-US"/>
        </w:rPr>
        <w:t>1</w:t>
      </w:r>
      <w:r w:rsidR="007B6497">
        <w:rPr>
          <w:rFonts w:hint="cs"/>
          <w:rtl/>
          <w:lang w:val="en-US"/>
        </w:rPr>
        <w:t xml:space="preserve"> و</w:t>
      </w:r>
      <w:r w:rsidR="007B6497">
        <w:rPr>
          <w:lang w:val="en-US"/>
        </w:rPr>
        <w:t>3</w:t>
      </w:r>
      <w:r w:rsidR="007B6497">
        <w:rPr>
          <w:rFonts w:hint="cs"/>
          <w:rtl/>
          <w:lang w:val="en-US"/>
        </w:rPr>
        <w:t xml:space="preserve">، فإذا توصل المكتب إلى نتيجة مؤاتية بموجب الفقرتين </w:t>
      </w:r>
      <w:r w:rsidR="007B6497">
        <w:rPr>
          <w:lang w:val="en-US"/>
        </w:rPr>
        <w:t>1.2.5</w:t>
      </w:r>
      <w:r w:rsidR="007B6497">
        <w:rPr>
          <w:rFonts w:hint="cs"/>
          <w:rtl/>
          <w:lang w:val="en-US"/>
        </w:rPr>
        <w:t xml:space="preserve"> </w:t>
      </w:r>
      <w:r w:rsidR="007B6497" w:rsidRPr="007B6497">
        <w:rPr>
          <w:rFonts w:hint="cs"/>
          <w:i/>
          <w:iCs/>
          <w:rtl/>
          <w:lang w:val="en-US"/>
        </w:rPr>
        <w:t>أ)</w:t>
      </w:r>
      <w:r w:rsidR="007B6497">
        <w:rPr>
          <w:rFonts w:hint="cs"/>
          <w:rtl/>
          <w:lang w:val="en-US"/>
        </w:rPr>
        <w:t xml:space="preserve"> و</w:t>
      </w:r>
      <w:r w:rsidR="007B6497">
        <w:rPr>
          <w:lang w:val="en-US"/>
        </w:rPr>
        <w:t>1.2.5</w:t>
      </w:r>
      <w:r w:rsidR="007B6497">
        <w:rPr>
          <w:rFonts w:hint="cs"/>
          <w:rtl/>
          <w:lang w:val="en-US"/>
        </w:rPr>
        <w:t xml:space="preserve"> </w:t>
      </w:r>
      <w:r w:rsidR="007B6497" w:rsidRPr="007B6497">
        <w:rPr>
          <w:rFonts w:hint="cs"/>
          <w:i/>
          <w:iCs/>
          <w:rtl/>
          <w:lang w:val="en-US"/>
        </w:rPr>
        <w:t>ج)</w:t>
      </w:r>
      <w:r w:rsidR="007B6497">
        <w:rPr>
          <w:rFonts w:hint="cs"/>
          <w:rtl/>
          <w:lang w:val="en-US"/>
        </w:rPr>
        <w:t xml:space="preserve">، ونتيجة غير مؤاتية بموجب الفقرتين </w:t>
      </w:r>
      <w:r w:rsidR="007B6497">
        <w:rPr>
          <w:lang w:val="en-US"/>
        </w:rPr>
        <w:t>1.2.5</w:t>
      </w:r>
      <w:r w:rsidR="007B6497">
        <w:rPr>
          <w:rFonts w:hint="cs"/>
          <w:rtl/>
          <w:lang w:val="en-US"/>
        </w:rPr>
        <w:t xml:space="preserve"> </w:t>
      </w:r>
      <w:r w:rsidR="007B6497" w:rsidRPr="007B6497">
        <w:rPr>
          <w:rFonts w:hint="cs"/>
          <w:i/>
          <w:iCs/>
          <w:rtl/>
          <w:lang w:val="en-US"/>
        </w:rPr>
        <w:t>ب)</w:t>
      </w:r>
      <w:r w:rsidR="007B6497">
        <w:rPr>
          <w:rFonts w:hint="cs"/>
          <w:rtl/>
          <w:lang w:val="en-US"/>
        </w:rPr>
        <w:t xml:space="preserve"> و</w:t>
      </w:r>
      <w:r w:rsidR="007B6497">
        <w:rPr>
          <w:lang w:val="en-US"/>
        </w:rPr>
        <w:t>1.2.5</w:t>
      </w:r>
      <w:r w:rsidR="007B6497">
        <w:rPr>
          <w:rFonts w:hint="cs"/>
          <w:rtl/>
          <w:lang w:val="en-US"/>
        </w:rPr>
        <w:t xml:space="preserve"> </w:t>
      </w:r>
      <w:r w:rsidR="007B6497" w:rsidRPr="007B6497">
        <w:rPr>
          <w:rFonts w:hint="cs"/>
          <w:i/>
          <w:iCs/>
          <w:rtl/>
          <w:lang w:val="en-US"/>
        </w:rPr>
        <w:t>د)</w:t>
      </w:r>
      <w:r w:rsidR="007B6497">
        <w:rPr>
          <w:rFonts w:hint="cs"/>
          <w:rtl/>
          <w:lang w:val="en-US"/>
        </w:rPr>
        <w:t xml:space="preserve">، تعاد التخصيصات </w:t>
      </w:r>
      <w:r w:rsidR="00CC024E">
        <w:rPr>
          <w:rFonts w:hint="cs"/>
          <w:rtl/>
          <w:lang w:val="en-US"/>
        </w:rPr>
        <w:t>المعنية</w:t>
      </w:r>
      <w:r w:rsidR="007B6497">
        <w:rPr>
          <w:rFonts w:hint="cs"/>
          <w:rtl/>
          <w:lang w:val="en-US"/>
        </w:rPr>
        <w:t xml:space="preserve"> </w:t>
      </w:r>
      <w:r w:rsidR="00CC024E">
        <w:rPr>
          <w:rFonts w:hint="cs"/>
          <w:rtl/>
          <w:lang w:val="en-US"/>
        </w:rPr>
        <w:t>على الفور</w:t>
      </w:r>
      <w:r w:rsidR="007B6497">
        <w:rPr>
          <w:rFonts w:hint="cs"/>
          <w:rtl/>
          <w:lang w:val="en-US"/>
        </w:rPr>
        <w:t xml:space="preserve"> بالبريد الجوي إلى الإدارة المبلغة، مشفوعة بالأسباب التي تبرر النتيجة التي توصل إليها المكتب </w:t>
      </w:r>
      <w:r w:rsidR="00EB4026">
        <w:rPr>
          <w:rFonts w:hint="cs"/>
          <w:rtl/>
          <w:lang w:val="en-US"/>
        </w:rPr>
        <w:t>وأي اقتراحات أخرى يمكن</w:t>
      </w:r>
      <w:r w:rsidR="007B6497">
        <w:rPr>
          <w:rFonts w:hint="cs"/>
          <w:rtl/>
          <w:lang w:val="en-US"/>
        </w:rPr>
        <w:t xml:space="preserve"> أن يقدمها عند الحاجة من أجل </w:t>
      </w:r>
      <w:r w:rsidR="00C05D9E">
        <w:rPr>
          <w:rFonts w:hint="cs"/>
          <w:rtl/>
          <w:lang w:val="en-US"/>
        </w:rPr>
        <w:t>إيجاد</w:t>
      </w:r>
      <w:r w:rsidR="007B6497">
        <w:rPr>
          <w:rFonts w:hint="cs"/>
          <w:rtl/>
          <w:lang w:val="en-US"/>
        </w:rPr>
        <w:t xml:space="preserve"> حل مرض للمشكلة.</w:t>
      </w:r>
    </w:p>
    <w:p w:rsidR="00C8507B" w:rsidRPr="00C8507B" w:rsidRDefault="00C8507B" w:rsidP="00C05D9E">
      <w:pPr>
        <w:tabs>
          <w:tab w:val="clear" w:pos="794"/>
          <w:tab w:val="clear" w:pos="1191"/>
          <w:tab w:val="clear" w:pos="1588"/>
          <w:tab w:val="clear" w:pos="1985"/>
        </w:tabs>
        <w:spacing w:before="400"/>
        <w:rPr>
          <w:sz w:val="6"/>
          <w:szCs w:val="14"/>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163B6D">
        <w:tc>
          <w:tcPr>
            <w:tcW w:w="1275" w:type="dxa"/>
          </w:tcPr>
          <w:p w:rsidR="00163B6D" w:rsidRPr="00EC59CD" w:rsidRDefault="00163B6D" w:rsidP="00163B6D">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6</w:t>
            </w:r>
          </w:p>
        </w:tc>
      </w:tr>
    </w:tbl>
    <w:p w:rsidR="007B6497" w:rsidRDefault="00163B6D" w:rsidP="00163B6D">
      <w:pPr>
        <w:tabs>
          <w:tab w:val="clear" w:pos="794"/>
          <w:tab w:val="clear" w:pos="1191"/>
          <w:tab w:val="clear" w:pos="1588"/>
          <w:tab w:val="clear" w:pos="1985"/>
        </w:tabs>
        <w:spacing w:before="400"/>
        <w:jc w:val="center"/>
        <w:rPr>
          <w:b/>
          <w:bCs/>
          <w:rtl/>
          <w:lang w:val="en-US"/>
        </w:rPr>
      </w:pPr>
      <w:r>
        <w:rPr>
          <w:rFonts w:hint="cs"/>
          <w:b/>
          <w:bCs/>
          <w:rtl/>
          <w:lang w:val="en-US"/>
        </w:rPr>
        <w:t xml:space="preserve">تنسيق تخصيصات محطات الأرض للاستقبال والتبليغ عنها وتسجيلها </w:t>
      </w:r>
      <w:r>
        <w:rPr>
          <w:b/>
          <w:bCs/>
          <w:rtl/>
          <w:lang w:val="en-US"/>
        </w:rPr>
        <w:br/>
      </w:r>
      <w:r>
        <w:rPr>
          <w:rFonts w:hint="cs"/>
          <w:b/>
          <w:bCs/>
          <w:rtl/>
          <w:lang w:val="en-US"/>
        </w:rPr>
        <w:t>حين تشمل وصلات تغذية الخدمة الثابتة الساتلية</w:t>
      </w:r>
    </w:p>
    <w:p w:rsidR="00163B6D" w:rsidRDefault="00163B6D" w:rsidP="00163B6D">
      <w:pPr>
        <w:tabs>
          <w:tab w:val="clear" w:pos="794"/>
          <w:tab w:val="clear" w:pos="1191"/>
          <w:tab w:val="clear" w:pos="1588"/>
          <w:tab w:val="clear" w:pos="1985"/>
        </w:tabs>
        <w:spacing w:before="40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163B6D">
        <w:tc>
          <w:tcPr>
            <w:tcW w:w="1275" w:type="dxa"/>
          </w:tcPr>
          <w:p w:rsidR="00163B6D" w:rsidRPr="00EC59CD" w:rsidRDefault="00163B6D" w:rsidP="00163B6D">
            <w:pPr>
              <w:tabs>
                <w:tab w:val="clear" w:pos="794"/>
                <w:tab w:val="clear" w:pos="1191"/>
                <w:tab w:val="clear" w:pos="1588"/>
                <w:tab w:val="clear" w:pos="1985"/>
              </w:tabs>
              <w:spacing w:before="0" w:after="40" w:line="280" w:lineRule="exact"/>
              <w:rPr>
                <w:b/>
                <w:bCs/>
                <w:lang w:val="en-US"/>
              </w:rPr>
            </w:pPr>
            <w:r>
              <w:rPr>
                <w:b/>
                <w:bCs/>
                <w:lang w:val="en-US"/>
              </w:rPr>
              <w:t>1.6</w:t>
            </w:r>
          </w:p>
        </w:tc>
      </w:tr>
    </w:tbl>
    <w:p w:rsidR="00163B6D" w:rsidRDefault="00067875" w:rsidP="00574E66">
      <w:pPr>
        <w:tabs>
          <w:tab w:val="clear" w:pos="794"/>
          <w:tab w:val="clear" w:pos="1191"/>
          <w:tab w:val="clear" w:pos="1588"/>
          <w:tab w:val="clear" w:pos="1985"/>
        </w:tabs>
        <w:spacing w:before="240"/>
        <w:rPr>
          <w:rtl/>
          <w:lang w:val="en-US"/>
        </w:rPr>
      </w:pPr>
      <w:r>
        <w:rPr>
          <w:lang w:val="en-US"/>
        </w:rPr>
        <w:t>1</w:t>
      </w:r>
      <w:r>
        <w:rPr>
          <w:lang w:val="en-US"/>
        </w:rPr>
        <w:tab/>
      </w:r>
      <w:r w:rsidR="007F2B96">
        <w:rPr>
          <w:rFonts w:hint="cs"/>
          <w:rtl/>
          <w:lang w:val="en-US"/>
        </w:rPr>
        <w:t xml:space="preserve">لا تذكر فقرات المادة </w:t>
      </w:r>
      <w:r w:rsidR="007F2B96">
        <w:rPr>
          <w:lang w:val="en-US"/>
        </w:rPr>
        <w:t>6</w:t>
      </w:r>
      <w:r w:rsidR="007F2B96">
        <w:rPr>
          <w:rFonts w:hint="cs"/>
          <w:rtl/>
          <w:lang w:val="en-US"/>
        </w:rPr>
        <w:t xml:space="preserve"> الأنظمة المؤقتة التي تنفذ طبقاً للقرار</w:t>
      </w:r>
      <w:r w:rsidR="007F2B96" w:rsidRPr="00067875">
        <w:rPr>
          <w:rFonts w:hint="cs"/>
          <w:b/>
          <w:bCs/>
          <w:rtl/>
          <w:lang w:val="en-US"/>
        </w:rPr>
        <w:t xml:space="preserve"> </w:t>
      </w:r>
      <w:r w:rsidRPr="00067875">
        <w:rPr>
          <w:b/>
          <w:bCs/>
          <w:lang w:val="en-US"/>
        </w:rPr>
        <w:t>Rev.</w:t>
      </w:r>
      <w:r w:rsidR="007F2B96" w:rsidRPr="00067875">
        <w:rPr>
          <w:b/>
          <w:bCs/>
          <w:lang w:val="en-US"/>
        </w:rPr>
        <w:t>WRC-03</w:t>
      </w:r>
      <w:r w:rsidRPr="00067875">
        <w:rPr>
          <w:b/>
          <w:bCs/>
          <w:lang w:val="en-US"/>
        </w:rPr>
        <w:t>)</w:t>
      </w:r>
      <w:r w:rsidR="007F2B96" w:rsidRPr="00067875">
        <w:rPr>
          <w:rFonts w:hint="cs"/>
          <w:b/>
          <w:bCs/>
          <w:rtl/>
          <w:lang w:val="en-US"/>
        </w:rPr>
        <w:t>)</w:t>
      </w:r>
      <w:r w:rsidRPr="00067875">
        <w:rPr>
          <w:rFonts w:hint="cs"/>
          <w:b/>
          <w:bCs/>
          <w:rtl/>
          <w:lang w:val="en-US"/>
        </w:rPr>
        <w:t xml:space="preserve"> </w:t>
      </w:r>
      <w:r w:rsidRPr="00067875">
        <w:rPr>
          <w:b/>
          <w:bCs/>
          <w:lang w:val="en-US"/>
        </w:rPr>
        <w:t>42</w:t>
      </w:r>
      <w:r w:rsidR="00C34C31">
        <w:rPr>
          <w:rStyle w:val="FootnoteReference"/>
          <w:rtl/>
          <w:lang w:val="en-US" w:bidi="ar-EG"/>
        </w:rPr>
        <w:footnoteReference w:customMarkFollows="1" w:id="10"/>
        <w:t>*</w:t>
      </w:r>
      <w:r w:rsidR="007F2B96">
        <w:rPr>
          <w:rFonts w:hint="cs"/>
          <w:rtl/>
          <w:lang w:val="en-US"/>
        </w:rPr>
        <w:t xml:space="preserve">. ويمكن تنفيذ هذه الأنظمة في النطاقات </w:t>
      </w:r>
      <w:r w:rsidR="007F2B96">
        <w:rPr>
          <w:lang w:val="en-US"/>
        </w:rPr>
        <w:t>GHz 17,8 – 17,7</w:t>
      </w:r>
      <w:r w:rsidR="007F2B96">
        <w:rPr>
          <w:rFonts w:hint="cs"/>
          <w:rtl/>
          <w:lang w:val="en-US"/>
        </w:rPr>
        <w:t xml:space="preserve"> المتقاسمة بتساوي الحقوق مع خدمات الأرض، من أجل الإقليم </w:t>
      </w:r>
      <w:r w:rsidR="007F2B96">
        <w:rPr>
          <w:lang w:val="en-US"/>
        </w:rPr>
        <w:t>2</w:t>
      </w:r>
      <w:r w:rsidR="007F2B96">
        <w:rPr>
          <w:rFonts w:hint="cs"/>
          <w:rtl/>
          <w:lang w:val="en-US"/>
        </w:rPr>
        <w:t>.</w:t>
      </w:r>
    </w:p>
    <w:p w:rsidR="007F2B96" w:rsidRDefault="007F2B96" w:rsidP="00BC747D">
      <w:pPr>
        <w:tabs>
          <w:tab w:val="clear" w:pos="794"/>
          <w:tab w:val="clear" w:pos="1191"/>
          <w:tab w:val="clear" w:pos="1588"/>
          <w:tab w:val="clear" w:pos="1985"/>
        </w:tabs>
        <w:rPr>
          <w:rtl/>
          <w:lang w:val="en-US"/>
        </w:rPr>
      </w:pPr>
      <w:r>
        <w:rPr>
          <w:rFonts w:hint="cs"/>
          <w:rtl/>
          <w:lang w:val="en-US"/>
        </w:rPr>
        <w:t>ويحتمل أن يؤثر مثل هذا الاستعمال على محطات الأرض تأثيراً غير مؤات.</w:t>
      </w:r>
    </w:p>
    <w:p w:rsidR="007F2B96" w:rsidRDefault="007F2B96" w:rsidP="00BC747D">
      <w:pPr>
        <w:tabs>
          <w:tab w:val="clear" w:pos="794"/>
          <w:tab w:val="clear" w:pos="1191"/>
          <w:tab w:val="clear" w:pos="1588"/>
          <w:tab w:val="clear" w:pos="1985"/>
        </w:tabs>
        <w:rPr>
          <w:rtl/>
          <w:lang w:val="en-US"/>
        </w:rPr>
      </w:pPr>
      <w:r>
        <w:rPr>
          <w:lang w:val="en-US"/>
        </w:rPr>
        <w:t>2</w:t>
      </w:r>
      <w:r>
        <w:rPr>
          <w:rFonts w:hint="cs"/>
          <w:rtl/>
          <w:lang w:val="en-US"/>
        </w:rPr>
        <w:tab/>
        <w:t>تشير هذه الفقرة إلى "محطة أرضية لوصلة التغذية واقعة في أراضي إدارة أخرى وتدخل في منطقة خدمة تخصيص محطة فضائية لوصلة تغذية لخدمة إذاعية ساتلية طبقاً للخطة الملائمة لوصلات التغذية الإقليمية</w:t>
      </w:r>
      <w:r w:rsidR="009706AF">
        <w:rPr>
          <w:rFonts w:hint="cs"/>
          <w:rtl/>
          <w:lang w:val="en-US"/>
        </w:rPr>
        <w:t>". وينبغي أن تعتبر هذه المحطة الأرضية محطة أرضية نمطية ت</w:t>
      </w:r>
      <w:r w:rsidR="0091523C">
        <w:rPr>
          <w:rFonts w:hint="cs"/>
          <w:rtl/>
          <w:lang w:val="en-US"/>
        </w:rPr>
        <w:t>قع</w:t>
      </w:r>
      <w:r w:rsidR="009706AF">
        <w:rPr>
          <w:rFonts w:hint="cs"/>
          <w:rtl/>
          <w:lang w:val="en-US"/>
        </w:rPr>
        <w:t xml:space="preserve"> في أسوأ موقع.</w:t>
      </w:r>
    </w:p>
    <w:p w:rsidR="009706AF" w:rsidRDefault="00277AC8" w:rsidP="00BC747D">
      <w:pPr>
        <w:tabs>
          <w:tab w:val="clear" w:pos="794"/>
          <w:tab w:val="clear" w:pos="1191"/>
          <w:tab w:val="clear" w:pos="1588"/>
          <w:tab w:val="clear" w:pos="1985"/>
        </w:tabs>
        <w:rPr>
          <w:rtl/>
          <w:lang w:val="en-US"/>
        </w:rPr>
      </w:pPr>
      <w:r>
        <w:rPr>
          <w:lang w:val="en-US"/>
        </w:rPr>
        <w:t>3</w:t>
      </w:r>
      <w:r>
        <w:rPr>
          <w:rFonts w:hint="cs"/>
          <w:rtl/>
          <w:lang w:val="en-US"/>
        </w:rPr>
        <w:tab/>
        <w:t xml:space="preserve">لكي يتسنى </w:t>
      </w:r>
      <w:r w:rsidR="009D07F8">
        <w:rPr>
          <w:rFonts w:hint="cs"/>
          <w:rtl/>
          <w:lang w:val="en-US"/>
        </w:rPr>
        <w:t xml:space="preserve">تقييم سوية التداخل، تحتاج إدارة ما </w:t>
      </w:r>
      <w:r w:rsidR="009D07F8">
        <w:rPr>
          <w:lang w:val="en-US"/>
        </w:rPr>
        <w:t>A</w:t>
      </w:r>
      <w:r w:rsidR="009D07F8">
        <w:rPr>
          <w:rFonts w:hint="cs"/>
          <w:rtl/>
          <w:lang w:val="en-US"/>
        </w:rPr>
        <w:t xml:space="preserve"> تعتزم تشغيل محطات للأرض، إلى معلومات بشأن المحطات الثابتة الأرضية </w:t>
      </w:r>
      <w:r w:rsidR="00067875">
        <w:rPr>
          <w:rFonts w:hint="cs"/>
          <w:rtl/>
          <w:lang w:val="en-US"/>
        </w:rPr>
        <w:t>القائمة</w:t>
      </w:r>
      <w:r w:rsidR="009D07F8">
        <w:rPr>
          <w:rFonts w:hint="cs"/>
          <w:rtl/>
          <w:lang w:val="en-US"/>
        </w:rPr>
        <w:t xml:space="preserve"> أو المخطط لها. ولكي تأخذ الإدارات هذه المحطات بالاعتبار يمكنها حساب منطقة التنسيق كما هو مبين في الفقرة </w:t>
      </w:r>
      <w:r w:rsidR="009D07F8">
        <w:rPr>
          <w:lang w:val="en-US"/>
        </w:rPr>
        <w:t>6.4.1</w:t>
      </w:r>
      <w:r w:rsidR="009D07F8">
        <w:rPr>
          <w:rFonts w:hint="cs"/>
          <w:rtl/>
          <w:lang w:val="en-US"/>
        </w:rPr>
        <w:t xml:space="preserve"> من التذييل </w:t>
      </w:r>
      <w:r w:rsidR="009D07F8" w:rsidRPr="00067875">
        <w:rPr>
          <w:b/>
          <w:bCs/>
          <w:lang w:val="en-US"/>
        </w:rPr>
        <w:t>7</w:t>
      </w:r>
      <w:r w:rsidR="009D07F8">
        <w:rPr>
          <w:rFonts w:hint="cs"/>
          <w:rtl/>
          <w:lang w:val="en-US"/>
        </w:rPr>
        <w:t xml:space="preserve">، حول منطقة الخدمة المشار إليها في الفقرة </w:t>
      </w:r>
      <w:r w:rsidR="009D07F8">
        <w:rPr>
          <w:lang w:val="en-US"/>
        </w:rPr>
        <w:t>1.6</w:t>
      </w:r>
      <w:r w:rsidR="009D07F8">
        <w:rPr>
          <w:rFonts w:hint="cs"/>
          <w:rtl/>
          <w:lang w:val="en-US"/>
        </w:rPr>
        <w:t>.</w:t>
      </w:r>
    </w:p>
    <w:p w:rsidR="009D07F8" w:rsidRDefault="009D07F8" w:rsidP="00CD1716">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9D07F8">
        <w:tc>
          <w:tcPr>
            <w:tcW w:w="1275" w:type="dxa"/>
          </w:tcPr>
          <w:p w:rsidR="009D07F8" w:rsidRPr="00EC59CD" w:rsidRDefault="009D07F8" w:rsidP="009D07F8">
            <w:pPr>
              <w:tabs>
                <w:tab w:val="clear" w:pos="794"/>
                <w:tab w:val="clear" w:pos="1191"/>
                <w:tab w:val="clear" w:pos="1588"/>
                <w:tab w:val="clear" w:pos="1985"/>
              </w:tabs>
              <w:spacing w:before="0" w:after="40" w:line="280" w:lineRule="exact"/>
              <w:rPr>
                <w:b/>
                <w:bCs/>
                <w:lang w:val="en-US"/>
              </w:rPr>
            </w:pPr>
            <w:r>
              <w:rPr>
                <w:b/>
                <w:bCs/>
                <w:lang w:val="en-US"/>
              </w:rPr>
              <w:t>2.6</w:t>
            </w:r>
          </w:p>
        </w:tc>
      </w:tr>
    </w:tbl>
    <w:p w:rsidR="009D07F8" w:rsidRDefault="00112019" w:rsidP="00BC747D">
      <w:pPr>
        <w:tabs>
          <w:tab w:val="clear" w:pos="794"/>
          <w:tab w:val="clear" w:pos="1191"/>
          <w:tab w:val="clear" w:pos="1588"/>
          <w:tab w:val="clear" w:pos="1985"/>
        </w:tabs>
        <w:rPr>
          <w:rtl/>
          <w:lang w:val="en-US"/>
        </w:rPr>
      </w:pPr>
      <w:r>
        <w:rPr>
          <w:lang w:val="en-US"/>
        </w:rPr>
        <w:t>1</w:t>
      </w:r>
      <w:r>
        <w:rPr>
          <w:rFonts w:hint="cs"/>
          <w:rtl/>
          <w:lang w:val="en-US"/>
        </w:rPr>
        <w:tab/>
        <w:t xml:space="preserve">تشير هذه الفقرة إلى أنه يتعين على إدارة ما </w:t>
      </w:r>
      <w:r>
        <w:rPr>
          <w:lang w:val="en-US"/>
        </w:rPr>
        <w:t>B</w:t>
      </w:r>
      <w:r>
        <w:rPr>
          <w:rFonts w:hint="cs"/>
          <w:rtl/>
          <w:lang w:val="en-US"/>
        </w:rPr>
        <w:t xml:space="preserve"> الإبلاغ عن المواقع الفعلية لمحطاتها الأرضية في وصلة التغذية دون أن تحدد المحطات الأرضية الواجب أخذها في الاعتبار. ونظراً إلى أنه لم تقدم أي بيانات إيضاحية، تعتقد اللجنة أن بإمكان الإدارات الإبلاغ عن مواقع المحطات الأرضية دون تقييدات.</w:t>
      </w:r>
    </w:p>
    <w:p w:rsidR="00112019" w:rsidRDefault="00112019" w:rsidP="00BC747D">
      <w:pPr>
        <w:tabs>
          <w:tab w:val="clear" w:pos="794"/>
          <w:tab w:val="clear" w:pos="1191"/>
          <w:tab w:val="clear" w:pos="1588"/>
          <w:tab w:val="clear" w:pos="1985"/>
        </w:tabs>
        <w:rPr>
          <w:rtl/>
          <w:lang w:val="en-US"/>
        </w:rPr>
      </w:pPr>
      <w:r>
        <w:rPr>
          <w:lang w:val="en-US"/>
        </w:rPr>
        <w:t>2</w:t>
      </w:r>
      <w:r>
        <w:rPr>
          <w:rFonts w:hint="cs"/>
          <w:rtl/>
          <w:lang w:val="en-US"/>
        </w:rPr>
        <w:tab/>
        <w:t>تُفحص المواقع الفعلية للمحطات الأرضية المبل</w:t>
      </w:r>
      <w:r w:rsidR="0091523C">
        <w:rPr>
          <w:rFonts w:hint="cs"/>
          <w:rtl/>
          <w:lang w:val="en-US"/>
        </w:rPr>
        <w:t>ّ</w:t>
      </w:r>
      <w:r>
        <w:rPr>
          <w:rFonts w:hint="cs"/>
          <w:rtl/>
          <w:lang w:val="en-US"/>
        </w:rPr>
        <w:t xml:space="preserve">غة إلى كل من الإدارة </w:t>
      </w:r>
      <w:r>
        <w:rPr>
          <w:lang w:val="en-US"/>
        </w:rPr>
        <w:t>A</w:t>
      </w:r>
      <w:r>
        <w:rPr>
          <w:rFonts w:hint="cs"/>
          <w:rtl/>
          <w:lang w:val="en-US"/>
        </w:rPr>
        <w:t xml:space="preserve"> والمكتب من حيث مطابقتها للخصائص الواردة </w:t>
      </w:r>
      <w:r w:rsidR="0091523C">
        <w:rPr>
          <w:rFonts w:hint="cs"/>
          <w:rtl/>
          <w:lang w:val="en-US"/>
        </w:rPr>
        <w:t xml:space="preserve">في التعليقات الواردة بشأن </w:t>
      </w:r>
      <w:r>
        <w:rPr>
          <w:rFonts w:hint="cs"/>
          <w:rtl/>
          <w:lang w:val="en-US"/>
        </w:rPr>
        <w:t xml:space="preserve">الفقرة </w:t>
      </w:r>
      <w:r>
        <w:rPr>
          <w:lang w:val="en-US"/>
        </w:rPr>
        <w:t>1.2.5</w:t>
      </w:r>
      <w:r>
        <w:rPr>
          <w:rFonts w:hint="cs"/>
          <w:rtl/>
          <w:lang w:val="en-US"/>
        </w:rPr>
        <w:t xml:space="preserve"> </w:t>
      </w:r>
      <w:r w:rsidRPr="00112019">
        <w:rPr>
          <w:rFonts w:hint="cs"/>
          <w:i/>
          <w:iCs/>
          <w:rtl/>
          <w:lang w:val="en-US"/>
        </w:rPr>
        <w:t>ب)</w:t>
      </w:r>
      <w:r>
        <w:rPr>
          <w:rFonts w:hint="cs"/>
          <w:rtl/>
          <w:lang w:val="en-US"/>
        </w:rPr>
        <w:t xml:space="preserve"> من هذا التذييل أو الخصائص التي طبق عليها بنجاح الإجراء الوارد في المادة </w:t>
      </w:r>
      <w:r>
        <w:rPr>
          <w:lang w:val="en-US"/>
        </w:rPr>
        <w:t>4</w:t>
      </w:r>
      <w:r>
        <w:rPr>
          <w:rFonts w:hint="cs"/>
          <w:rtl/>
          <w:lang w:val="en-US"/>
        </w:rPr>
        <w:t>. ويؤدي هذا التفحص إلى ما يلي:</w:t>
      </w:r>
    </w:p>
    <w:p w:rsidR="00112019" w:rsidRDefault="00112019" w:rsidP="00BC747D">
      <w:pPr>
        <w:pStyle w:val="enumlev1"/>
        <w:spacing w:before="120"/>
        <w:rPr>
          <w:rtl/>
          <w:lang w:val="en-US"/>
        </w:rPr>
      </w:pPr>
      <w:r>
        <w:rPr>
          <w:rFonts w:hint="cs"/>
          <w:rtl/>
          <w:lang w:val="en-US"/>
        </w:rPr>
        <w:t>-</w:t>
      </w:r>
      <w:r>
        <w:rPr>
          <w:rFonts w:hint="cs"/>
          <w:rtl/>
          <w:lang w:val="en-US"/>
        </w:rPr>
        <w:tab/>
        <w:t xml:space="preserve">تسجل في الخطة المحطات الأرضية المطابقة للخصائص المذكورة أعلاه بدون تطبيق إجراء المادة </w:t>
      </w:r>
      <w:r>
        <w:rPr>
          <w:lang w:val="en-US"/>
        </w:rPr>
        <w:t>4</w:t>
      </w:r>
      <w:r>
        <w:rPr>
          <w:rFonts w:hint="cs"/>
          <w:rtl/>
          <w:lang w:val="en-US"/>
        </w:rPr>
        <w:t xml:space="preserve">، ويتم إبلاغ الإدارة </w:t>
      </w:r>
      <w:r>
        <w:rPr>
          <w:lang w:val="en-US"/>
        </w:rPr>
        <w:t>A</w:t>
      </w:r>
      <w:r>
        <w:rPr>
          <w:rFonts w:hint="cs"/>
          <w:rtl/>
          <w:lang w:val="en-US"/>
        </w:rPr>
        <w:t xml:space="preserve"> بنتائج ذلك؛</w:t>
      </w:r>
    </w:p>
    <w:p w:rsidR="00112019" w:rsidRDefault="00270AA4" w:rsidP="00E76FF3">
      <w:pPr>
        <w:pStyle w:val="enumlev1"/>
        <w:spacing w:before="120"/>
        <w:rPr>
          <w:rtl/>
          <w:lang w:val="en-US"/>
        </w:rPr>
      </w:pPr>
      <w:r>
        <w:rPr>
          <w:rtl/>
          <w:lang w:val="en-US"/>
        </w:rPr>
        <w:br w:type="page"/>
      </w:r>
      <w:r w:rsidR="00112019">
        <w:rPr>
          <w:rFonts w:hint="cs"/>
          <w:rtl/>
          <w:lang w:val="en-US"/>
        </w:rPr>
        <w:lastRenderedPageBreak/>
        <w:t>-</w:t>
      </w:r>
      <w:r w:rsidR="00112019">
        <w:rPr>
          <w:rFonts w:hint="cs"/>
          <w:rtl/>
          <w:lang w:val="en-US"/>
        </w:rPr>
        <w:tab/>
        <w:t xml:space="preserve">المحطات الأرضية التي لا تطابق الخصائص المبينة في التعليقات الواردة بشأن الفقرة </w:t>
      </w:r>
      <w:r w:rsidR="00112019">
        <w:rPr>
          <w:lang w:val="en-US"/>
        </w:rPr>
        <w:t>1.2.5</w:t>
      </w:r>
      <w:r w:rsidR="00112019">
        <w:rPr>
          <w:rFonts w:hint="cs"/>
          <w:rtl/>
          <w:lang w:val="en-US"/>
        </w:rPr>
        <w:t xml:space="preserve"> </w:t>
      </w:r>
      <w:r w:rsidR="00112019" w:rsidRPr="009A300B">
        <w:rPr>
          <w:rFonts w:hint="cs"/>
          <w:rtl/>
          <w:lang w:val="en-US"/>
        </w:rPr>
        <w:t>ب)</w:t>
      </w:r>
      <w:r w:rsidR="00112019">
        <w:rPr>
          <w:rFonts w:hint="cs"/>
          <w:rtl/>
          <w:lang w:val="en-US"/>
        </w:rPr>
        <w:t xml:space="preserve"> والتي لم تطبق عليها إجراء المادة </w:t>
      </w:r>
      <w:r w:rsidR="00112019">
        <w:rPr>
          <w:lang w:val="en-US"/>
        </w:rPr>
        <w:t>4</w:t>
      </w:r>
      <w:r w:rsidR="00112019">
        <w:rPr>
          <w:rFonts w:hint="cs"/>
          <w:rtl/>
          <w:lang w:val="en-US"/>
        </w:rPr>
        <w:t xml:space="preserve">، سوف تسجل في الخطة بمجرد أن يتم تطبيق إجراء المادة </w:t>
      </w:r>
      <w:r w:rsidR="00112019">
        <w:rPr>
          <w:lang w:val="en-US"/>
        </w:rPr>
        <w:t>4</w:t>
      </w:r>
      <w:r w:rsidR="00112019">
        <w:rPr>
          <w:rFonts w:hint="cs"/>
          <w:rtl/>
          <w:lang w:val="en-US"/>
        </w:rPr>
        <w:t xml:space="preserve"> بنجاح، على أن يؤخذ في الاعتبار عند هذا التطبيق استعمال الإدارة </w:t>
      </w:r>
      <w:r w:rsidR="00112019">
        <w:rPr>
          <w:lang w:val="en-US"/>
        </w:rPr>
        <w:t>A</w:t>
      </w:r>
      <w:r w:rsidR="00112019">
        <w:rPr>
          <w:rFonts w:hint="cs"/>
          <w:rtl/>
          <w:lang w:val="en-US"/>
        </w:rPr>
        <w:t xml:space="preserve"> المقترح لخدمة الأرض.</w:t>
      </w:r>
    </w:p>
    <w:p w:rsidR="00574E66" w:rsidRDefault="00112019" w:rsidP="009A300B">
      <w:pPr>
        <w:tabs>
          <w:tab w:val="clear" w:pos="794"/>
          <w:tab w:val="clear" w:pos="1191"/>
          <w:tab w:val="clear" w:pos="1588"/>
          <w:tab w:val="clear" w:pos="1985"/>
        </w:tabs>
        <w:spacing w:before="240"/>
        <w:rPr>
          <w:rtl/>
          <w:lang w:val="en-US"/>
        </w:rPr>
      </w:pPr>
      <w:r>
        <w:rPr>
          <w:lang w:val="en-US"/>
        </w:rPr>
        <w:t>3</w:t>
      </w:r>
      <w:r>
        <w:rPr>
          <w:rFonts w:hint="cs"/>
          <w:rtl/>
          <w:lang w:val="en-US"/>
        </w:rPr>
        <w:tab/>
        <w:t xml:space="preserve">يُستخلص من هذه الفقرة أنه لا يمكن استخدام أي محطة أرضية قابلة للحمل في النطاق </w:t>
      </w:r>
      <w:r w:rsidR="004B55B2">
        <w:rPr>
          <w:rtl/>
          <w:lang w:val="en-US"/>
        </w:rPr>
        <w:br/>
      </w:r>
      <w:r w:rsidR="004B55B2">
        <w:rPr>
          <w:lang w:val="en-US"/>
        </w:rPr>
        <w:t>GHz 17,8 – 17,7</w:t>
      </w:r>
      <w:r w:rsidR="00067875">
        <w:rPr>
          <w:rFonts w:hint="cs"/>
          <w:rtl/>
          <w:lang w:val="en-US"/>
        </w:rPr>
        <w:t xml:space="preserve"> </w:t>
      </w:r>
      <w:r w:rsidR="004B55B2">
        <w:rPr>
          <w:rFonts w:hint="cs"/>
          <w:rtl/>
          <w:lang w:val="en-US"/>
        </w:rPr>
        <w:t xml:space="preserve">في الإقليم </w:t>
      </w:r>
      <w:r w:rsidR="004B55B2">
        <w:rPr>
          <w:lang w:val="en-US"/>
        </w:rPr>
        <w:t>2</w:t>
      </w:r>
      <w:r w:rsidR="004B55B2">
        <w:rPr>
          <w:rFonts w:hint="cs"/>
          <w:rtl/>
          <w:lang w:val="en-US"/>
        </w:rPr>
        <w:t>.</w:t>
      </w:r>
    </w:p>
    <w:p w:rsidR="00112019" w:rsidRDefault="00112019"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825BB9">
        <w:tc>
          <w:tcPr>
            <w:tcW w:w="1275" w:type="dxa"/>
          </w:tcPr>
          <w:p w:rsidR="00825BB9" w:rsidRPr="00EC59CD" w:rsidRDefault="00825BB9" w:rsidP="00574E66">
            <w:pPr>
              <w:tabs>
                <w:tab w:val="clear" w:pos="794"/>
                <w:tab w:val="clear" w:pos="1191"/>
                <w:tab w:val="clear" w:pos="1588"/>
                <w:tab w:val="clear" w:pos="1985"/>
              </w:tabs>
              <w:spacing w:before="0" w:after="40" w:line="280" w:lineRule="exact"/>
              <w:rPr>
                <w:b/>
                <w:bCs/>
                <w:lang w:val="en-US"/>
              </w:rPr>
            </w:pPr>
            <w:r>
              <w:rPr>
                <w:b/>
                <w:bCs/>
                <w:lang w:val="en-US"/>
              </w:rPr>
              <w:t>5.6</w:t>
            </w:r>
          </w:p>
        </w:tc>
      </w:tr>
    </w:tbl>
    <w:p w:rsidR="004B55B2" w:rsidRDefault="00E33784" w:rsidP="003117DD">
      <w:pPr>
        <w:tabs>
          <w:tab w:val="clear" w:pos="794"/>
          <w:tab w:val="clear" w:pos="1191"/>
          <w:tab w:val="clear" w:pos="1588"/>
          <w:tab w:val="clear" w:pos="1985"/>
        </w:tabs>
        <w:spacing w:before="240"/>
        <w:rPr>
          <w:rtl/>
          <w:lang w:val="en-US"/>
        </w:rPr>
      </w:pPr>
      <w:r>
        <w:rPr>
          <w:rFonts w:hint="cs"/>
          <w:rtl/>
          <w:lang w:val="en-US"/>
        </w:rPr>
        <w:t xml:space="preserve">تعني هذه الفقرة ضمناً أن هذه المحطات الأرضية </w:t>
      </w:r>
      <w:r w:rsidR="00F51F51">
        <w:rPr>
          <w:rFonts w:hint="cs"/>
          <w:rtl/>
          <w:lang w:val="en-US"/>
        </w:rPr>
        <w:t>ل</w:t>
      </w:r>
      <w:r>
        <w:rPr>
          <w:rFonts w:hint="cs"/>
          <w:rtl/>
          <w:lang w:val="en-US"/>
        </w:rPr>
        <w:t xml:space="preserve">وصلة التغذية لن تدرج في الخطة. ولذلك يوصي المكتب الإدارات بتطبيق الإجراء الوارد في المادة </w:t>
      </w:r>
      <w:r>
        <w:rPr>
          <w:lang w:val="en-US"/>
        </w:rPr>
        <w:t>4</w:t>
      </w:r>
      <w:r>
        <w:rPr>
          <w:rFonts w:hint="cs"/>
          <w:rtl/>
          <w:lang w:val="en-US"/>
        </w:rPr>
        <w:t xml:space="preserve"> في مثل هذه الحالات لكي يتسنى إدراج محطاتها الأرضية في الخطة.</w:t>
      </w:r>
    </w:p>
    <w:p w:rsidR="00E33784" w:rsidRDefault="00E33784" w:rsidP="0046644E">
      <w:pPr>
        <w:tabs>
          <w:tab w:val="clear" w:pos="794"/>
          <w:tab w:val="clear" w:pos="1191"/>
          <w:tab w:val="clear" w:pos="1588"/>
          <w:tab w:val="clear" w:pos="1985"/>
        </w:tabs>
        <w:rPr>
          <w:lang w:val="en-US"/>
        </w:rPr>
      </w:pPr>
    </w:p>
    <w:p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E33784">
        <w:tc>
          <w:tcPr>
            <w:tcW w:w="1275" w:type="dxa"/>
          </w:tcPr>
          <w:p w:rsidR="00E33784" w:rsidRPr="00EC59CD" w:rsidRDefault="00E33784" w:rsidP="00574E6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المادة </w:t>
            </w:r>
            <w:r>
              <w:rPr>
                <w:b/>
                <w:bCs/>
                <w:lang w:val="en-US"/>
              </w:rPr>
              <w:t>7</w:t>
            </w:r>
          </w:p>
        </w:tc>
      </w:tr>
    </w:tbl>
    <w:p w:rsidR="009D07F8" w:rsidRDefault="00C14DAB" w:rsidP="003117DD">
      <w:pPr>
        <w:tabs>
          <w:tab w:val="clear" w:pos="794"/>
          <w:tab w:val="clear" w:pos="1191"/>
          <w:tab w:val="clear" w:pos="1588"/>
          <w:tab w:val="clear" w:pos="1985"/>
        </w:tabs>
        <w:spacing w:before="240"/>
        <w:jc w:val="center"/>
        <w:rPr>
          <w:b/>
          <w:bCs/>
          <w:lang w:val="en-US"/>
        </w:rPr>
      </w:pPr>
      <w:r w:rsidRPr="00C14DAB">
        <w:rPr>
          <w:rFonts w:hint="cs"/>
          <w:b/>
          <w:bCs/>
          <w:rtl/>
          <w:lang w:val="en-US"/>
        </w:rPr>
        <w:t xml:space="preserve">تنسيق تخصيصات الخدمة الثابتة الساتلية والتبليغ عنها وتسجيلها </w:t>
      </w:r>
      <w:r>
        <w:rPr>
          <w:b/>
          <w:bCs/>
          <w:rtl/>
          <w:lang w:val="en-US"/>
        </w:rPr>
        <w:br/>
      </w:r>
      <w:r w:rsidRPr="00C14DAB">
        <w:rPr>
          <w:rFonts w:hint="cs"/>
          <w:b/>
          <w:bCs/>
          <w:rtl/>
          <w:lang w:val="en-US"/>
        </w:rPr>
        <w:t>حين تشمل وصلات تغذية تخصيصات الخدمة الإذاعية الساتلية</w:t>
      </w:r>
    </w:p>
    <w:p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E719B">
        <w:tc>
          <w:tcPr>
            <w:tcW w:w="1275" w:type="dxa"/>
          </w:tcPr>
          <w:p w:rsidR="007E719B" w:rsidRPr="007E719B" w:rsidRDefault="007E719B" w:rsidP="00574E66">
            <w:pPr>
              <w:tabs>
                <w:tab w:val="clear" w:pos="794"/>
                <w:tab w:val="clear" w:pos="1191"/>
                <w:tab w:val="clear" w:pos="1588"/>
                <w:tab w:val="clear" w:pos="1985"/>
              </w:tabs>
              <w:spacing w:before="0" w:after="40" w:line="280" w:lineRule="exact"/>
              <w:rPr>
                <w:b/>
                <w:bCs/>
                <w:lang w:val="en-US"/>
              </w:rPr>
            </w:pPr>
            <w:r w:rsidRPr="007E719B">
              <w:rPr>
                <w:b/>
                <w:bCs/>
                <w:lang w:val="en-US"/>
              </w:rPr>
              <w:t>7.7</w:t>
            </w:r>
          </w:p>
        </w:tc>
      </w:tr>
    </w:tbl>
    <w:p w:rsidR="009D07F8" w:rsidRPr="00117C67" w:rsidRDefault="00F727FF" w:rsidP="0046644E">
      <w:pPr>
        <w:tabs>
          <w:tab w:val="clear" w:pos="794"/>
          <w:tab w:val="clear" w:pos="1191"/>
          <w:tab w:val="clear" w:pos="1588"/>
          <w:tab w:val="clear" w:pos="1985"/>
        </w:tabs>
        <w:spacing w:before="240"/>
        <w:rPr>
          <w:rtl/>
          <w:lang w:val="en-US"/>
        </w:rPr>
      </w:pPr>
      <w:r>
        <w:rPr>
          <w:rFonts w:hint="cs"/>
          <w:rtl/>
          <w:lang w:val="en-US"/>
        </w:rPr>
        <w:t xml:space="preserve">تنطبق التعليقات الواردة بشأن الفقرة </w:t>
      </w:r>
      <w:r>
        <w:rPr>
          <w:lang w:val="en-US"/>
        </w:rPr>
        <w:t>5.6</w:t>
      </w:r>
      <w:r w:rsidR="00117C67">
        <w:rPr>
          <w:rFonts w:hint="cs"/>
          <w:rtl/>
          <w:lang w:val="en-US"/>
        </w:rPr>
        <w:t>.</w:t>
      </w:r>
    </w:p>
    <w:p w:rsidR="00F727FF" w:rsidRDefault="00F727FF" w:rsidP="003117DD">
      <w:pPr>
        <w:tabs>
          <w:tab w:val="clear" w:pos="794"/>
          <w:tab w:val="clear" w:pos="1191"/>
          <w:tab w:val="clear" w:pos="1588"/>
          <w:tab w:val="clear" w:pos="1985"/>
        </w:tabs>
        <w:spacing w:before="24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F727FF">
        <w:tc>
          <w:tcPr>
            <w:tcW w:w="1275" w:type="dxa"/>
          </w:tcPr>
          <w:p w:rsidR="00F727FF" w:rsidRPr="00EC59CD" w:rsidRDefault="00F727FF" w:rsidP="00574E66">
            <w:pPr>
              <w:tabs>
                <w:tab w:val="clear" w:pos="794"/>
                <w:tab w:val="clear" w:pos="1191"/>
                <w:tab w:val="clear" w:pos="1588"/>
                <w:tab w:val="clear" w:pos="1985"/>
              </w:tabs>
              <w:spacing w:before="0" w:after="40" w:line="280" w:lineRule="exact"/>
              <w:rPr>
                <w:b/>
                <w:bCs/>
                <w:lang w:val="en-US"/>
              </w:rPr>
            </w:pPr>
            <w:r>
              <w:rPr>
                <w:rFonts w:hint="cs"/>
                <w:b/>
                <w:bCs/>
                <w:rtl/>
                <w:lang w:val="en-US"/>
              </w:rPr>
              <w:t xml:space="preserve">الملحق </w:t>
            </w:r>
            <w:r>
              <w:rPr>
                <w:b/>
                <w:bCs/>
                <w:lang w:val="en-US"/>
              </w:rPr>
              <w:t>1</w:t>
            </w:r>
          </w:p>
        </w:tc>
      </w:tr>
    </w:tbl>
    <w:p w:rsidR="00F727FF" w:rsidRDefault="00F727FF" w:rsidP="003117DD">
      <w:pPr>
        <w:tabs>
          <w:tab w:val="clear" w:pos="794"/>
          <w:tab w:val="clear" w:pos="1191"/>
          <w:tab w:val="clear" w:pos="1588"/>
          <w:tab w:val="clear" w:pos="1985"/>
        </w:tabs>
        <w:spacing w:before="240"/>
        <w:jc w:val="center"/>
        <w:rPr>
          <w:rtl/>
          <w:lang w:val="en-US"/>
        </w:rPr>
      </w:pPr>
      <w:r>
        <w:rPr>
          <w:rFonts w:hint="cs"/>
          <w:b/>
          <w:bCs/>
          <w:rtl/>
          <w:lang w:val="en-US"/>
        </w:rPr>
        <w:t xml:space="preserve">الحدود التي تبين ما إذا كانت خدمة إحدى الإدارات تتأثر تأثراً غير مؤات </w:t>
      </w:r>
      <w:r w:rsidR="00295B54">
        <w:rPr>
          <w:b/>
          <w:bCs/>
          <w:rtl/>
          <w:lang w:val="en-US"/>
        </w:rPr>
        <w:br/>
      </w:r>
      <w:r>
        <w:rPr>
          <w:rFonts w:hint="cs"/>
          <w:b/>
          <w:bCs/>
          <w:rtl/>
          <w:lang w:val="en-US"/>
        </w:rPr>
        <w:t xml:space="preserve">بالتعديلات المقترحة على خطة الإقليم </w:t>
      </w:r>
      <w:r>
        <w:rPr>
          <w:b/>
          <w:bCs/>
          <w:lang w:val="en-US"/>
        </w:rPr>
        <w:t>2</w:t>
      </w:r>
      <w:r>
        <w:rPr>
          <w:rFonts w:hint="cs"/>
          <w:b/>
          <w:bCs/>
          <w:rtl/>
          <w:lang w:val="en-US"/>
        </w:rPr>
        <w:t xml:space="preserve"> أو بالتخصيصات الجديدة </w:t>
      </w:r>
      <w:r w:rsidR="00295B54">
        <w:rPr>
          <w:b/>
          <w:bCs/>
          <w:rtl/>
          <w:lang w:val="en-US"/>
        </w:rPr>
        <w:br/>
      </w:r>
      <w:r>
        <w:rPr>
          <w:rFonts w:hint="cs"/>
          <w:b/>
          <w:bCs/>
          <w:rtl/>
          <w:lang w:val="en-US"/>
        </w:rPr>
        <w:t xml:space="preserve">أو المعدلة المقترحة على قوائم وصلات التغذية للإقليمين </w:t>
      </w:r>
      <w:r>
        <w:rPr>
          <w:b/>
          <w:bCs/>
          <w:lang w:val="en-US"/>
        </w:rPr>
        <w:t>1</w:t>
      </w:r>
      <w:r>
        <w:rPr>
          <w:rFonts w:hint="cs"/>
          <w:b/>
          <w:bCs/>
          <w:rtl/>
          <w:lang w:val="en-US"/>
        </w:rPr>
        <w:t xml:space="preserve"> و</w:t>
      </w:r>
      <w:r>
        <w:rPr>
          <w:b/>
          <w:bCs/>
          <w:lang w:val="en-US"/>
        </w:rPr>
        <w:t>3</w:t>
      </w:r>
    </w:p>
    <w:p w:rsidR="0046644E" w:rsidRPr="00E33784" w:rsidRDefault="0046644E" w:rsidP="0046644E">
      <w:pPr>
        <w:tabs>
          <w:tab w:val="clear" w:pos="794"/>
          <w:tab w:val="clear" w:pos="1191"/>
          <w:tab w:val="clear" w:pos="1588"/>
          <w:tab w:val="clear" w:pos="1985"/>
        </w:tabs>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B7839">
        <w:tc>
          <w:tcPr>
            <w:tcW w:w="1275" w:type="dxa"/>
          </w:tcPr>
          <w:p w:rsidR="005B7839" w:rsidRPr="00EC59CD" w:rsidRDefault="005B7839" w:rsidP="00574E66">
            <w:pPr>
              <w:tabs>
                <w:tab w:val="clear" w:pos="794"/>
                <w:tab w:val="clear" w:pos="1191"/>
                <w:tab w:val="clear" w:pos="1588"/>
                <w:tab w:val="clear" w:pos="1985"/>
              </w:tabs>
              <w:spacing w:before="0" w:after="40" w:line="280" w:lineRule="exact"/>
              <w:rPr>
                <w:b/>
                <w:bCs/>
                <w:lang w:val="en-US"/>
              </w:rPr>
            </w:pPr>
            <w:r>
              <w:rPr>
                <w:b/>
                <w:bCs/>
                <w:lang w:val="en-US"/>
              </w:rPr>
              <w:t>3</w:t>
            </w:r>
          </w:p>
        </w:tc>
      </w:tr>
    </w:tbl>
    <w:p w:rsidR="00F727FF" w:rsidRDefault="005B7839" w:rsidP="0046644E">
      <w:pPr>
        <w:tabs>
          <w:tab w:val="clear" w:pos="794"/>
          <w:tab w:val="clear" w:pos="1191"/>
          <w:tab w:val="clear" w:pos="1588"/>
          <w:tab w:val="clear" w:pos="1985"/>
        </w:tabs>
        <w:spacing w:before="240"/>
        <w:rPr>
          <w:rtl/>
          <w:lang w:val="en-US"/>
        </w:rPr>
      </w:pPr>
      <w:r>
        <w:rPr>
          <w:rFonts w:hint="cs"/>
          <w:rtl/>
          <w:lang w:val="en-US"/>
        </w:rPr>
        <w:t xml:space="preserve">انظر التعليقات الواردة بموجب القواعد الإجرائية المتعلقة بالفقرة </w:t>
      </w:r>
      <w:r>
        <w:rPr>
          <w:lang w:val="en-US"/>
        </w:rPr>
        <w:t>2</w:t>
      </w:r>
      <w:r>
        <w:rPr>
          <w:rFonts w:hint="cs"/>
          <w:rtl/>
          <w:lang w:val="en-US"/>
        </w:rPr>
        <w:t xml:space="preserve"> من الملحق </w:t>
      </w:r>
      <w:r>
        <w:rPr>
          <w:lang w:val="en-US"/>
        </w:rPr>
        <w:t>1</w:t>
      </w:r>
      <w:r>
        <w:rPr>
          <w:rFonts w:hint="cs"/>
          <w:rtl/>
          <w:lang w:val="en-US"/>
        </w:rPr>
        <w:t xml:space="preserve"> بالتذييل </w:t>
      </w:r>
      <w:r w:rsidRPr="005B7839">
        <w:rPr>
          <w:b/>
          <w:bCs/>
          <w:lang w:val="en-US"/>
        </w:rPr>
        <w:t>30</w:t>
      </w:r>
      <w:r>
        <w:rPr>
          <w:rFonts w:hint="cs"/>
          <w:rtl/>
          <w:lang w:val="en-US"/>
        </w:rPr>
        <w:t>.</w:t>
      </w:r>
    </w:p>
    <w:p w:rsidR="005B7839" w:rsidRDefault="005B7839" w:rsidP="003117DD">
      <w:pPr>
        <w:tabs>
          <w:tab w:val="clear" w:pos="794"/>
          <w:tab w:val="clear" w:pos="1191"/>
          <w:tab w:val="clear" w:pos="1588"/>
          <w:tab w:val="clear" w:pos="1985"/>
        </w:tabs>
        <w:spacing w:before="24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5B7839">
        <w:tc>
          <w:tcPr>
            <w:tcW w:w="1275" w:type="dxa"/>
          </w:tcPr>
          <w:p w:rsidR="005B7839" w:rsidRPr="00EC59CD" w:rsidRDefault="005B7839" w:rsidP="00574E66">
            <w:pPr>
              <w:tabs>
                <w:tab w:val="clear" w:pos="794"/>
                <w:tab w:val="clear" w:pos="1191"/>
                <w:tab w:val="clear" w:pos="1588"/>
                <w:tab w:val="clear" w:pos="1985"/>
              </w:tabs>
              <w:spacing w:before="0" w:after="40" w:line="280" w:lineRule="exact"/>
              <w:rPr>
                <w:b/>
                <w:bCs/>
                <w:lang w:val="en-US"/>
              </w:rPr>
            </w:pPr>
            <w:r>
              <w:rPr>
                <w:b/>
                <w:bCs/>
                <w:lang w:val="en-US"/>
              </w:rPr>
              <w:t>4</w:t>
            </w:r>
          </w:p>
        </w:tc>
      </w:tr>
    </w:tbl>
    <w:p w:rsidR="005B7839" w:rsidRDefault="005B7839" w:rsidP="003117DD">
      <w:pPr>
        <w:tabs>
          <w:tab w:val="clear" w:pos="794"/>
          <w:tab w:val="clear" w:pos="1191"/>
          <w:tab w:val="clear" w:pos="1588"/>
          <w:tab w:val="clear" w:pos="1985"/>
        </w:tabs>
        <w:spacing w:before="240"/>
        <w:rPr>
          <w:rtl/>
          <w:lang w:val="en-US"/>
        </w:rPr>
      </w:pPr>
      <w:r>
        <w:rPr>
          <w:rFonts w:hint="cs"/>
          <w:i/>
          <w:iCs/>
          <w:rtl/>
          <w:lang w:val="en-US"/>
        </w:rPr>
        <w:t>أ )</w:t>
      </w:r>
      <w:r>
        <w:rPr>
          <w:rFonts w:hint="cs"/>
          <w:rtl/>
          <w:lang w:val="en-US"/>
        </w:rPr>
        <w:tab/>
      </w:r>
      <w:r w:rsidR="0097150C">
        <w:rPr>
          <w:rFonts w:hint="cs"/>
          <w:i/>
          <w:iCs/>
          <w:rtl/>
          <w:lang w:val="en-US"/>
        </w:rPr>
        <w:t>نقاط القياس</w:t>
      </w:r>
    </w:p>
    <w:p w:rsidR="005B7839" w:rsidRDefault="005B7839" w:rsidP="0046644E">
      <w:pPr>
        <w:tabs>
          <w:tab w:val="clear" w:pos="794"/>
          <w:tab w:val="clear" w:pos="1191"/>
          <w:tab w:val="clear" w:pos="1588"/>
          <w:tab w:val="clear" w:pos="1985"/>
        </w:tabs>
        <w:spacing w:before="240"/>
        <w:rPr>
          <w:rtl/>
          <w:lang w:val="en-US"/>
        </w:rPr>
      </w:pPr>
      <w:r>
        <w:rPr>
          <w:rFonts w:hint="cs"/>
          <w:rtl/>
          <w:lang w:val="en-US"/>
        </w:rPr>
        <w:t xml:space="preserve">انظر التعليقات الواردة بموجب القواعد الإجرائية المتعلقة بالفقرة </w:t>
      </w:r>
      <w:r w:rsidR="00117C67" w:rsidRPr="00117C67">
        <w:rPr>
          <w:rFonts w:hint="cs"/>
          <w:i/>
          <w:iCs/>
          <w:rtl/>
          <w:lang w:val="en-US"/>
        </w:rPr>
        <w:t>أ)</w:t>
      </w:r>
      <w:r w:rsidR="00117C67">
        <w:rPr>
          <w:rFonts w:hint="cs"/>
          <w:rtl/>
          <w:lang w:val="en-US"/>
        </w:rPr>
        <w:t xml:space="preserve"> من القسم </w:t>
      </w:r>
      <w:r w:rsidR="00117C67">
        <w:rPr>
          <w:lang w:val="en-US"/>
        </w:rPr>
        <w:t>1</w:t>
      </w:r>
      <w:r w:rsidR="00117C67">
        <w:rPr>
          <w:rFonts w:hint="cs"/>
          <w:rtl/>
          <w:lang w:val="en-US"/>
        </w:rPr>
        <w:t xml:space="preserve"> في</w:t>
      </w:r>
      <w:r>
        <w:rPr>
          <w:rFonts w:hint="cs"/>
          <w:rtl/>
          <w:lang w:val="en-US"/>
        </w:rPr>
        <w:t xml:space="preserve"> الملحق </w:t>
      </w:r>
      <w:r>
        <w:rPr>
          <w:lang w:val="en-US"/>
        </w:rPr>
        <w:t>1</w:t>
      </w:r>
      <w:r>
        <w:rPr>
          <w:rFonts w:hint="cs"/>
          <w:rtl/>
          <w:lang w:val="en-US"/>
        </w:rPr>
        <w:t xml:space="preserve"> بالتذييل </w:t>
      </w:r>
      <w:r w:rsidRPr="00117C67">
        <w:rPr>
          <w:b/>
          <w:bCs/>
          <w:lang w:val="en-US"/>
        </w:rPr>
        <w:t>30</w:t>
      </w:r>
      <w:r>
        <w:rPr>
          <w:rFonts w:hint="cs"/>
          <w:rtl/>
          <w:lang w:val="en-US"/>
        </w:rPr>
        <w:t>.</w:t>
      </w:r>
    </w:p>
    <w:p w:rsidR="00A36EAB" w:rsidRDefault="00A36EAB" w:rsidP="00E76FF3">
      <w:pPr>
        <w:tabs>
          <w:tab w:val="clear" w:pos="794"/>
          <w:tab w:val="clear" w:pos="1191"/>
          <w:tab w:val="clear" w:pos="1588"/>
          <w:tab w:val="clear" w:pos="1985"/>
        </w:tabs>
        <w:rPr>
          <w:i/>
          <w:iCs/>
          <w:rtl/>
          <w:lang w:val="en-US"/>
        </w:rPr>
        <w:sectPr w:rsidR="00A36EAB" w:rsidSect="00E76FF3">
          <w:headerReference w:type="even" r:id="rId9"/>
          <w:headerReference w:type="default" r:id="rId10"/>
          <w:footerReference w:type="first" r:id="rId11"/>
          <w:footnotePr>
            <w:pos w:val="beneathText"/>
          </w:footnotePr>
          <w:type w:val="continuous"/>
          <w:pgSz w:w="11907" w:h="16834" w:code="9"/>
          <w:pgMar w:top="1701" w:right="1985" w:bottom="1134" w:left="851" w:header="720" w:footer="482" w:gutter="0"/>
          <w:paperSrc w:first="15" w:other="15"/>
          <w:cols w:space="720"/>
          <w:vAlign w:val="both"/>
          <w:bidi/>
          <w:rtlGutter/>
        </w:sectPr>
      </w:pPr>
    </w:p>
    <w:p w:rsidR="005B7839" w:rsidRDefault="005B7839" w:rsidP="00E76FF3">
      <w:pPr>
        <w:tabs>
          <w:tab w:val="clear" w:pos="794"/>
          <w:tab w:val="clear" w:pos="1191"/>
          <w:tab w:val="clear" w:pos="1588"/>
          <w:tab w:val="clear" w:pos="1985"/>
        </w:tabs>
        <w:rPr>
          <w:rtl/>
          <w:lang w:val="en-US" w:bidi="ar-EG"/>
        </w:rPr>
      </w:pPr>
      <w:r>
        <w:rPr>
          <w:rFonts w:hint="cs"/>
          <w:i/>
          <w:iCs/>
          <w:rtl/>
          <w:lang w:val="en-US"/>
        </w:rPr>
        <w:lastRenderedPageBreak/>
        <w:t>ب)</w:t>
      </w:r>
      <w:r>
        <w:rPr>
          <w:rFonts w:hint="cs"/>
          <w:i/>
          <w:iCs/>
          <w:rtl/>
          <w:lang w:val="en-US"/>
        </w:rPr>
        <w:tab/>
        <w:t xml:space="preserve">تطبيق حد كثافة تدفق القدرة المشار إليه في الفقرة </w:t>
      </w:r>
      <w:r w:rsidR="00862BE8">
        <w:rPr>
          <w:rFonts w:hint="cs"/>
          <w:i/>
          <w:iCs/>
          <w:rtl/>
          <w:lang w:val="en-US"/>
        </w:rPr>
        <w:t>الأولى</w:t>
      </w:r>
      <w:r>
        <w:rPr>
          <w:rFonts w:hint="cs"/>
          <w:i/>
          <w:iCs/>
          <w:rtl/>
          <w:lang w:val="en-US"/>
        </w:rPr>
        <w:t xml:space="preserve"> من </w:t>
      </w:r>
      <w:r w:rsidR="00862BE8">
        <w:rPr>
          <w:rFonts w:hint="cs"/>
          <w:i/>
          <w:iCs/>
          <w:rtl/>
          <w:lang w:val="en-US"/>
        </w:rPr>
        <w:t xml:space="preserve">القسم </w:t>
      </w:r>
      <w:r w:rsidR="00862BE8">
        <w:rPr>
          <w:i/>
          <w:iCs/>
          <w:lang w:val="en-US"/>
        </w:rPr>
        <w:t>4</w:t>
      </w:r>
      <w:r w:rsidR="00862BE8">
        <w:rPr>
          <w:rFonts w:hint="cs"/>
          <w:i/>
          <w:iCs/>
          <w:rtl/>
          <w:lang w:val="en-US"/>
        </w:rPr>
        <w:t xml:space="preserve"> في الملحق </w:t>
      </w:r>
      <w:r w:rsidR="00862BE8">
        <w:rPr>
          <w:i/>
          <w:iCs/>
          <w:lang w:val="en-US"/>
        </w:rPr>
        <w:t>1</w:t>
      </w:r>
      <w:r w:rsidR="00862BE8">
        <w:rPr>
          <w:rFonts w:hint="cs"/>
          <w:i/>
          <w:iCs/>
          <w:rtl/>
          <w:lang w:val="en-US"/>
        </w:rPr>
        <w:t xml:space="preserve"> </w:t>
      </w:r>
      <w:r>
        <w:rPr>
          <w:rFonts w:hint="cs"/>
          <w:i/>
          <w:iCs/>
          <w:rtl/>
          <w:lang w:val="en-US"/>
        </w:rPr>
        <w:t xml:space="preserve">بالتذييل </w:t>
      </w:r>
      <w:r w:rsidRPr="005B7839">
        <w:rPr>
          <w:b/>
          <w:bCs/>
          <w:i/>
          <w:iCs/>
          <w:lang w:val="en-US"/>
        </w:rPr>
        <w:t>30A</w:t>
      </w:r>
    </w:p>
    <w:p w:rsidR="005B7839" w:rsidRDefault="005B7839" w:rsidP="00BC581D">
      <w:pPr>
        <w:tabs>
          <w:tab w:val="clear" w:pos="794"/>
          <w:tab w:val="clear" w:pos="1191"/>
          <w:tab w:val="clear" w:pos="1588"/>
          <w:tab w:val="clear" w:pos="1985"/>
        </w:tabs>
        <w:rPr>
          <w:rtl/>
          <w:lang w:val="en-US" w:bidi="ar-EG"/>
        </w:rPr>
      </w:pPr>
      <w:r>
        <w:rPr>
          <w:rFonts w:hint="cs"/>
          <w:rtl/>
          <w:lang w:val="en-US"/>
        </w:rPr>
        <w:t xml:space="preserve">وُضع حد كثافة القدرة البالغ </w:t>
      </w:r>
      <w:r>
        <w:rPr>
          <w:lang w:val="en-US"/>
        </w:rPr>
        <w:t>76</w:t>
      </w:r>
      <w:r>
        <w:rPr>
          <w:lang w:val="en-US"/>
        </w:rPr>
        <w:sym w:font="Symbol" w:char="F02D"/>
      </w:r>
      <w:r>
        <w:rPr>
          <w:rFonts w:hint="cs"/>
          <w:rtl/>
          <w:lang w:val="en-US"/>
        </w:rPr>
        <w:t xml:space="preserve"> </w:t>
      </w:r>
      <w:r w:rsidR="00400BD9">
        <w:rPr>
          <w:lang w:val="en-US"/>
        </w:rPr>
        <w:t>dB</w:t>
      </w:r>
      <w:r>
        <w:rPr>
          <w:lang w:val="en-US"/>
        </w:rPr>
        <w:t>(W/(m</w:t>
      </w:r>
      <w:r w:rsidRPr="005B7839">
        <w:rPr>
          <w:vertAlign w:val="superscript"/>
          <w:lang w:val="en-US"/>
        </w:rPr>
        <w:t>2</w:t>
      </w:r>
      <w:r w:rsidR="009A300B">
        <w:rPr>
          <w:lang w:val="en-US"/>
        </w:rPr>
        <w:t> </w:t>
      </w:r>
      <w:r w:rsidR="009A300B">
        <w:rPr>
          <w:rFonts w:cs="Times New Roman"/>
          <w:lang w:val="en-US"/>
        </w:rPr>
        <w:t>·</w:t>
      </w:r>
      <w:r w:rsidR="009A300B">
        <w:rPr>
          <w:lang w:val="en-US"/>
        </w:rPr>
        <w:t> </w:t>
      </w:r>
      <w:r>
        <w:rPr>
          <w:lang w:val="en-US"/>
        </w:rPr>
        <w:t>27 MHz)</w:t>
      </w:r>
      <w:r w:rsidR="00574E66">
        <w:rPr>
          <w:rFonts w:hint="cs"/>
          <w:rtl/>
          <w:lang w:val="en-US"/>
        </w:rPr>
        <w:t xml:space="preserve"> </w:t>
      </w:r>
      <w:r>
        <w:rPr>
          <w:rFonts w:hint="cs"/>
          <w:rtl/>
          <w:lang w:val="en-US"/>
        </w:rPr>
        <w:t xml:space="preserve">المبين في الفقرة </w:t>
      </w:r>
      <w:r w:rsidR="00862BE8">
        <w:rPr>
          <w:rFonts w:hint="cs"/>
          <w:rtl/>
          <w:lang w:val="en-US"/>
        </w:rPr>
        <w:t>الأولى</w:t>
      </w:r>
      <w:r>
        <w:rPr>
          <w:rFonts w:hint="cs"/>
          <w:rtl/>
          <w:lang w:val="en-US"/>
        </w:rPr>
        <w:t xml:space="preserve"> من </w:t>
      </w:r>
      <w:r w:rsidR="00F51F51">
        <w:rPr>
          <w:rFonts w:hint="cs"/>
          <w:rtl/>
          <w:lang w:val="en-US"/>
        </w:rPr>
        <w:t>القسم</w:t>
      </w:r>
      <w:r>
        <w:rPr>
          <w:rFonts w:hint="cs"/>
          <w:rtl/>
          <w:lang w:val="en-US"/>
        </w:rPr>
        <w:t xml:space="preserve"> </w:t>
      </w:r>
      <w:r>
        <w:rPr>
          <w:lang w:val="en-US"/>
        </w:rPr>
        <w:t>4</w:t>
      </w:r>
      <w:r>
        <w:rPr>
          <w:rFonts w:hint="cs"/>
          <w:rtl/>
          <w:lang w:val="en-US"/>
        </w:rPr>
        <w:t xml:space="preserve"> </w:t>
      </w:r>
      <w:r w:rsidR="00862BE8">
        <w:rPr>
          <w:rFonts w:hint="cs"/>
          <w:rtl/>
          <w:lang w:val="en-US"/>
        </w:rPr>
        <w:t>في</w:t>
      </w:r>
      <w:r>
        <w:rPr>
          <w:rFonts w:hint="cs"/>
          <w:rtl/>
          <w:lang w:val="en-US"/>
        </w:rPr>
        <w:t xml:space="preserve"> الملحق </w:t>
      </w:r>
      <w:r>
        <w:rPr>
          <w:lang w:val="en-US"/>
        </w:rPr>
        <w:t>1</w:t>
      </w:r>
      <w:r>
        <w:rPr>
          <w:rFonts w:hint="cs"/>
          <w:rtl/>
          <w:lang w:val="en-US"/>
        </w:rPr>
        <w:t xml:space="preserve"> بالتذييل </w:t>
      </w:r>
      <w:r w:rsidRPr="00862BE8">
        <w:rPr>
          <w:b/>
          <w:bCs/>
          <w:lang w:val="en-US"/>
        </w:rPr>
        <w:t>30A</w:t>
      </w:r>
      <w:r>
        <w:rPr>
          <w:rFonts w:hint="cs"/>
          <w:rtl/>
          <w:lang w:val="en-US"/>
        </w:rPr>
        <w:t xml:space="preserve">، من أجل حماية تخصيصات وصلات التغذية للخدمة الإذاعية الساتلية من التداخل الذي قد تسببه شبكات وصلات التغذية للخدمة الإذاعية الساتلية الواقعة خارج القوس </w:t>
      </w:r>
      <w:r>
        <w:rPr>
          <w:lang w:val="en-US"/>
        </w:rPr>
        <w:sym w:font="Symbol" w:char="F0B0"/>
      </w:r>
      <w:r>
        <w:rPr>
          <w:lang w:val="en-US"/>
        </w:rPr>
        <w:t>9</w:t>
      </w:r>
      <w:r>
        <w:rPr>
          <w:lang w:val="en-US"/>
        </w:rPr>
        <w:sym w:font="Symbol" w:char="F0B1"/>
      </w:r>
      <w:r>
        <w:rPr>
          <w:rFonts w:hint="cs"/>
          <w:rtl/>
          <w:lang w:val="en-US"/>
        </w:rPr>
        <w:t xml:space="preserve"> حول شبكة وصلات التغذية للخدمة الإذاعية الساتلية المطلوبة</w:t>
      </w:r>
      <w:r w:rsidR="00862BE8">
        <w:rPr>
          <w:rFonts w:hint="cs"/>
          <w:rtl/>
          <w:lang w:val="en-US"/>
        </w:rPr>
        <w:t>،</w:t>
      </w:r>
      <w:r w:rsidR="009A42C6">
        <w:rPr>
          <w:rFonts w:hint="cs"/>
          <w:rtl/>
          <w:lang w:val="en-US"/>
        </w:rPr>
        <w:t xml:space="preserve"> في ظل أسوأ </w:t>
      </w:r>
      <w:r w:rsidR="00862BE8">
        <w:rPr>
          <w:rFonts w:hint="cs"/>
          <w:rtl/>
          <w:lang w:val="en-US"/>
        </w:rPr>
        <w:t>ال</w:t>
      </w:r>
      <w:r w:rsidR="009A42C6">
        <w:rPr>
          <w:rFonts w:hint="cs"/>
          <w:rtl/>
          <w:lang w:val="en-US"/>
        </w:rPr>
        <w:t xml:space="preserve">ظروف </w:t>
      </w:r>
      <w:r w:rsidR="00862BE8">
        <w:rPr>
          <w:rFonts w:hint="cs"/>
          <w:rtl/>
          <w:lang w:val="en-US"/>
        </w:rPr>
        <w:t xml:space="preserve">المتصورة </w:t>
      </w:r>
      <w:r w:rsidR="004D4974">
        <w:rPr>
          <w:rFonts w:hint="cs"/>
          <w:rtl/>
          <w:lang w:val="en-US"/>
        </w:rPr>
        <w:t>للحفاظ</w:t>
      </w:r>
      <w:r w:rsidR="00862BE8">
        <w:rPr>
          <w:rFonts w:hint="cs"/>
          <w:rtl/>
          <w:lang w:val="en-US"/>
        </w:rPr>
        <w:t xml:space="preserve"> على موقع المحطة</w:t>
      </w:r>
      <w:r w:rsidR="009A42C6">
        <w:rPr>
          <w:rFonts w:hint="cs"/>
          <w:rtl/>
          <w:lang w:val="en-US"/>
        </w:rPr>
        <w:t>. وبناء على ذلك</w:t>
      </w:r>
      <w:r w:rsidR="00862BE8">
        <w:rPr>
          <w:rFonts w:hint="cs"/>
          <w:rtl/>
          <w:lang w:val="en-US"/>
        </w:rPr>
        <w:t>،</w:t>
      </w:r>
      <w:r w:rsidR="009A42C6">
        <w:rPr>
          <w:rFonts w:hint="cs"/>
          <w:rtl/>
          <w:lang w:val="en-US"/>
        </w:rPr>
        <w:t xml:space="preserve"> يعتبر هذا الحد لكثافة تدفق القدرة حداً صارماً لا يمكن تجاوزه.</w:t>
      </w:r>
      <w:r w:rsidR="008C573C">
        <w:rPr>
          <w:rFonts w:hint="cs"/>
          <w:rtl/>
          <w:lang w:val="en-US" w:bidi="ar-EG"/>
        </w:rPr>
        <w:t xml:space="preserve">     </w:t>
      </w:r>
      <w:r w:rsidR="008C573C">
        <w:rPr>
          <w:sz w:val="16"/>
          <w:szCs w:val="16"/>
          <w:lang w:val="en-US" w:bidi="ar-EG"/>
        </w:rPr>
        <w:t>(MOD RRB 12/60)</w:t>
      </w:r>
    </w:p>
    <w:p w:rsidR="00175ADD" w:rsidRDefault="000D5779" w:rsidP="00BC581D">
      <w:pPr>
        <w:tabs>
          <w:tab w:val="clear" w:pos="794"/>
          <w:tab w:val="clear" w:pos="1191"/>
          <w:tab w:val="clear" w:pos="1588"/>
          <w:tab w:val="clear" w:pos="1985"/>
        </w:tabs>
        <w:ind w:left="1134" w:hanging="1134"/>
        <w:rPr>
          <w:i/>
          <w:iCs/>
          <w:rtl/>
          <w:lang w:val="en-US"/>
        </w:rPr>
      </w:pPr>
      <w:r>
        <w:rPr>
          <w:rFonts w:hint="cs"/>
          <w:i/>
          <w:iCs/>
          <w:rtl/>
          <w:lang w:val="en-US"/>
        </w:rPr>
        <w:t>ج )</w:t>
      </w:r>
      <w:r>
        <w:rPr>
          <w:rFonts w:hint="cs"/>
          <w:i/>
          <w:iCs/>
          <w:rtl/>
          <w:lang w:val="en-US"/>
        </w:rPr>
        <w:tab/>
        <w:t xml:space="preserve">تطبيق معيار </w:t>
      </w:r>
      <w:r w:rsidR="00A85DAD">
        <w:rPr>
          <w:rFonts w:hint="cs"/>
          <w:i/>
          <w:iCs/>
          <w:rtl/>
          <w:lang w:val="en-US"/>
        </w:rPr>
        <w:t>انحطاط</w:t>
      </w:r>
      <w:r>
        <w:rPr>
          <w:rFonts w:hint="cs"/>
          <w:i/>
          <w:iCs/>
          <w:rtl/>
          <w:lang w:val="en-US"/>
        </w:rPr>
        <w:t xml:space="preserve"> هامش الحماية المكافئة المشار إليه في الفقرة الثالثة من القسم </w:t>
      </w:r>
      <w:r>
        <w:rPr>
          <w:i/>
          <w:iCs/>
          <w:lang w:val="en-US"/>
        </w:rPr>
        <w:t>4</w:t>
      </w:r>
      <w:r>
        <w:rPr>
          <w:rFonts w:hint="cs"/>
          <w:i/>
          <w:iCs/>
          <w:rtl/>
          <w:lang w:val="en-US"/>
        </w:rPr>
        <w:t xml:space="preserve"> </w:t>
      </w:r>
      <w:r w:rsidR="007472D1">
        <w:rPr>
          <w:rFonts w:hint="cs"/>
          <w:i/>
          <w:iCs/>
          <w:rtl/>
          <w:lang w:val="en-US"/>
        </w:rPr>
        <w:t>في</w:t>
      </w:r>
      <w:r>
        <w:rPr>
          <w:rFonts w:hint="cs"/>
          <w:i/>
          <w:iCs/>
          <w:rtl/>
          <w:lang w:val="en-US"/>
        </w:rPr>
        <w:t xml:space="preserve"> الملحق </w:t>
      </w:r>
      <w:r>
        <w:rPr>
          <w:i/>
          <w:iCs/>
          <w:lang w:val="en-US"/>
        </w:rPr>
        <w:t>1</w:t>
      </w:r>
      <w:r>
        <w:rPr>
          <w:rFonts w:hint="cs"/>
          <w:i/>
          <w:iCs/>
          <w:rtl/>
          <w:lang w:val="en-US"/>
        </w:rPr>
        <w:t xml:space="preserve"> بالتذييل </w:t>
      </w:r>
      <w:r w:rsidRPr="000D5779">
        <w:rPr>
          <w:b/>
          <w:bCs/>
          <w:i/>
          <w:iCs/>
          <w:lang w:val="en-US"/>
        </w:rPr>
        <w:t>30A</w:t>
      </w:r>
    </w:p>
    <w:p w:rsidR="000D5779" w:rsidRDefault="000D5779" w:rsidP="00BC581D">
      <w:pPr>
        <w:tabs>
          <w:tab w:val="clear" w:pos="794"/>
          <w:tab w:val="clear" w:pos="1191"/>
          <w:tab w:val="clear" w:pos="1588"/>
          <w:tab w:val="clear" w:pos="1985"/>
        </w:tabs>
        <w:rPr>
          <w:rtl/>
          <w:lang w:val="en-US"/>
        </w:rPr>
      </w:pPr>
      <w:r>
        <w:rPr>
          <w:lang w:val="en-US"/>
        </w:rPr>
        <w:t>1</w:t>
      </w:r>
      <w:r>
        <w:rPr>
          <w:rFonts w:hint="cs"/>
          <w:rtl/>
          <w:lang w:val="en-US"/>
        </w:rPr>
        <w:tab/>
        <w:t xml:space="preserve">طبقاً للفقرة الثالثة من القسم </w:t>
      </w:r>
      <w:r>
        <w:rPr>
          <w:lang w:val="en-US"/>
        </w:rPr>
        <w:t>4</w:t>
      </w:r>
      <w:r>
        <w:rPr>
          <w:rFonts w:hint="cs"/>
          <w:rtl/>
          <w:lang w:val="en-US"/>
        </w:rPr>
        <w:t xml:space="preserve"> </w:t>
      </w:r>
      <w:r w:rsidR="007472D1">
        <w:rPr>
          <w:rFonts w:hint="cs"/>
          <w:rtl/>
          <w:lang w:val="en-US"/>
        </w:rPr>
        <w:t>في</w:t>
      </w:r>
      <w:r>
        <w:rPr>
          <w:rFonts w:hint="cs"/>
          <w:rtl/>
          <w:lang w:val="en-US"/>
        </w:rPr>
        <w:t xml:space="preserve"> الملحق </w:t>
      </w:r>
      <w:r>
        <w:rPr>
          <w:lang w:val="en-US"/>
        </w:rPr>
        <w:t>1</w:t>
      </w:r>
      <w:r>
        <w:rPr>
          <w:rFonts w:hint="cs"/>
          <w:rtl/>
          <w:lang w:val="en-US"/>
        </w:rPr>
        <w:t xml:space="preserve"> بالتذييل </w:t>
      </w:r>
      <w:r w:rsidRPr="007472D1">
        <w:rPr>
          <w:b/>
          <w:bCs/>
          <w:lang w:val="en-US"/>
        </w:rPr>
        <w:t>30A</w:t>
      </w:r>
      <w:r>
        <w:rPr>
          <w:rFonts w:hint="cs"/>
          <w:rtl/>
          <w:lang w:val="en-US"/>
        </w:rPr>
        <w:t xml:space="preserve">، يعتبر أن إدارة ما لها تخصيص (تخصيصات) في خطة النطاق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xml:space="preserve">، </w:t>
      </w:r>
      <w:r w:rsidR="004D4974">
        <w:rPr>
          <w:rFonts w:hint="cs"/>
          <w:rtl/>
          <w:lang w:val="en-US"/>
        </w:rPr>
        <w:t xml:space="preserve">أو </w:t>
      </w:r>
      <w:r>
        <w:rPr>
          <w:rFonts w:hint="cs"/>
          <w:rtl/>
          <w:lang w:val="en-US"/>
        </w:rPr>
        <w:t xml:space="preserve">في قائمة </w:t>
      </w:r>
      <w:r w:rsidR="004D4974">
        <w:rPr>
          <w:rFonts w:hint="cs"/>
          <w:rtl/>
          <w:lang w:val="en-US"/>
        </w:rPr>
        <w:t>ا</w:t>
      </w:r>
      <w:r>
        <w:rPr>
          <w:rFonts w:hint="cs"/>
          <w:rtl/>
          <w:lang w:val="en-US"/>
        </w:rPr>
        <w:t xml:space="preserve">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xml:space="preserve">، </w:t>
      </w:r>
      <w:r w:rsidR="004D4974">
        <w:rPr>
          <w:rFonts w:hint="cs"/>
          <w:rtl/>
          <w:lang w:val="en-US"/>
        </w:rPr>
        <w:t>أو تخصيص (تخصيصات) تم الشروع بشأنه (بشأنها) في</w:t>
      </w:r>
      <w:r>
        <w:rPr>
          <w:rFonts w:hint="cs"/>
          <w:rtl/>
          <w:lang w:val="en-US"/>
        </w:rPr>
        <w:t xml:space="preserve"> إجراءات المادة </w:t>
      </w:r>
      <w:r>
        <w:rPr>
          <w:lang w:val="en-US"/>
        </w:rPr>
        <w:t>4</w:t>
      </w:r>
      <w:r>
        <w:rPr>
          <w:rFonts w:hint="cs"/>
          <w:rtl/>
          <w:lang w:val="en-US"/>
        </w:rPr>
        <w:t xml:space="preserve"> </w:t>
      </w:r>
      <w:r w:rsidR="007472D1">
        <w:rPr>
          <w:rFonts w:hint="cs"/>
          <w:rtl/>
          <w:lang w:val="en-US"/>
        </w:rPr>
        <w:t xml:space="preserve">في </w:t>
      </w:r>
      <w:r>
        <w:rPr>
          <w:rFonts w:hint="cs"/>
          <w:rtl/>
          <w:lang w:val="en-US"/>
        </w:rPr>
        <w:t xml:space="preserve">التذييل </w:t>
      </w:r>
      <w:r w:rsidRPr="007472D1">
        <w:rPr>
          <w:b/>
          <w:bCs/>
          <w:lang w:val="en-US"/>
        </w:rPr>
        <w:t>30A</w:t>
      </w:r>
      <w:r>
        <w:rPr>
          <w:rFonts w:hint="cs"/>
          <w:rtl/>
          <w:lang w:val="en-US"/>
        </w:rPr>
        <w:t xml:space="preserve">، قد تأثرت تأثراً غير مؤات بواسطة تخصيص جديد أو معدل مقترح في قائمة النطاق </w:t>
      </w:r>
      <w:r>
        <w:rPr>
          <w:lang w:val="en-US"/>
        </w:rPr>
        <w:t>14</w:t>
      </w:r>
      <w:r>
        <w:rPr>
          <w:rFonts w:hint="cs"/>
          <w:rtl/>
          <w:lang w:val="en-US"/>
        </w:rPr>
        <w:t xml:space="preserve"> أو </w:t>
      </w:r>
      <w:r>
        <w:rPr>
          <w:lang w:val="en-US"/>
        </w:rPr>
        <w:t>17</w:t>
      </w:r>
      <w:r>
        <w:rPr>
          <w:rFonts w:hint="cs"/>
          <w:rtl/>
          <w:lang w:val="en-US"/>
        </w:rPr>
        <w:t xml:space="preserve"> </w:t>
      </w:r>
      <w:r>
        <w:rPr>
          <w:lang w:val="en-US"/>
        </w:rPr>
        <w:t>GHz</w:t>
      </w:r>
      <w:r>
        <w:rPr>
          <w:rFonts w:hint="cs"/>
          <w:rtl/>
          <w:lang w:val="en-US"/>
        </w:rPr>
        <w:t>، إذا تم تلبية جميع الشروط التالية:</w:t>
      </w:r>
    </w:p>
    <w:p w:rsidR="000D5779" w:rsidRDefault="000D5779" w:rsidP="00BC581D">
      <w:pPr>
        <w:pStyle w:val="enumlev1"/>
        <w:spacing w:before="120"/>
        <w:rPr>
          <w:rtl/>
          <w:lang w:val="en-US"/>
        </w:rPr>
      </w:pPr>
      <w:r>
        <w:rPr>
          <w:rFonts w:hint="cs"/>
          <w:rtl/>
          <w:lang w:val="en-US"/>
        </w:rPr>
        <w:t>-</w:t>
      </w:r>
      <w:r>
        <w:rPr>
          <w:rFonts w:hint="cs"/>
          <w:rtl/>
          <w:lang w:val="en-US"/>
        </w:rPr>
        <w:tab/>
        <w:t>المباعدة المدارية بين التخصيص</w:t>
      </w:r>
      <w:r w:rsidR="00655D02">
        <w:rPr>
          <w:rFonts w:hint="cs"/>
          <w:rtl/>
          <w:lang w:val="en-US"/>
        </w:rPr>
        <w:t>ين</w:t>
      </w:r>
      <w:r>
        <w:rPr>
          <w:rFonts w:hint="cs"/>
          <w:rtl/>
          <w:lang w:val="en-US"/>
        </w:rPr>
        <w:t xml:space="preserve"> تقل عن </w:t>
      </w:r>
      <w:r>
        <w:rPr>
          <w:lang w:val="en-US"/>
        </w:rPr>
        <w:sym w:font="Symbol" w:char="F0B0"/>
      </w:r>
      <w:r>
        <w:rPr>
          <w:lang w:val="en-US"/>
        </w:rPr>
        <w:t>9</w:t>
      </w:r>
      <w:r>
        <w:rPr>
          <w:rFonts w:hint="cs"/>
          <w:rtl/>
          <w:lang w:val="en-US"/>
        </w:rPr>
        <w:t xml:space="preserve">، في أسوأ </w:t>
      </w:r>
      <w:r w:rsidR="004D4974">
        <w:rPr>
          <w:rFonts w:hint="cs"/>
          <w:rtl/>
          <w:lang w:val="en-US"/>
        </w:rPr>
        <w:t>ظروف للحفاظ على موقع المحطة</w:t>
      </w:r>
      <w:r>
        <w:rPr>
          <w:rFonts w:hint="cs"/>
          <w:rtl/>
          <w:lang w:val="en-US"/>
        </w:rPr>
        <w:t>؛</w:t>
      </w:r>
    </w:p>
    <w:p w:rsidR="000D5779" w:rsidRDefault="000D5779" w:rsidP="00BC581D">
      <w:pPr>
        <w:pStyle w:val="enumlev1"/>
        <w:spacing w:before="120"/>
        <w:rPr>
          <w:rtl/>
          <w:lang w:val="en-US"/>
        </w:rPr>
      </w:pPr>
      <w:r>
        <w:rPr>
          <w:rFonts w:hint="cs"/>
          <w:rtl/>
          <w:lang w:val="en-US"/>
        </w:rPr>
        <w:t>-</w:t>
      </w:r>
      <w:r>
        <w:rPr>
          <w:rFonts w:hint="cs"/>
          <w:rtl/>
          <w:lang w:val="en-US"/>
        </w:rPr>
        <w:tab/>
      </w:r>
      <w:r w:rsidRPr="00116D86">
        <w:rPr>
          <w:rFonts w:hint="cs"/>
          <w:rtl/>
        </w:rPr>
        <w:t>ح</w:t>
      </w:r>
      <w:r>
        <w:rPr>
          <w:rFonts w:hint="cs"/>
          <w:rtl/>
          <w:lang w:val="en-US"/>
        </w:rPr>
        <w:t>دوث تراكب في الترددات بين عروض النطاقات المخصصة لكل تخصيص؛</w:t>
      </w:r>
    </w:p>
    <w:p w:rsidR="000D5779" w:rsidRPr="00655D02" w:rsidRDefault="000D5779" w:rsidP="00BC747D">
      <w:pPr>
        <w:pStyle w:val="enumlev1"/>
        <w:rPr>
          <w:rtl/>
          <w:lang w:val="en-US"/>
        </w:rPr>
      </w:pPr>
      <w:r>
        <w:rPr>
          <w:rFonts w:hint="cs"/>
          <w:rtl/>
          <w:lang w:val="en-US"/>
        </w:rPr>
        <w:t>-</w:t>
      </w:r>
      <w:r>
        <w:rPr>
          <w:rFonts w:hint="cs"/>
          <w:rtl/>
          <w:lang w:val="en-US"/>
        </w:rPr>
        <w:tab/>
        <w:t xml:space="preserve">انخفاض هامش الحماية المكافئة المرجعي </w:t>
      </w:r>
      <w:r w:rsidR="00655D02" w:rsidRPr="00BC747D">
        <w:rPr>
          <w:rFonts w:hint="cs"/>
          <w:rtl/>
        </w:rPr>
        <w:t>لواحدة</w:t>
      </w:r>
      <w:r w:rsidR="00655D02">
        <w:rPr>
          <w:rFonts w:hint="cs"/>
          <w:rtl/>
          <w:lang w:val="en-US"/>
        </w:rPr>
        <w:t xml:space="preserve"> على الأقل من</w:t>
      </w:r>
      <w:r>
        <w:rPr>
          <w:rFonts w:hint="cs"/>
          <w:rtl/>
          <w:lang w:val="en-US"/>
        </w:rPr>
        <w:t xml:space="preserve"> </w:t>
      </w:r>
      <w:r w:rsidR="00BC747D">
        <w:rPr>
          <w:rFonts w:hint="cs"/>
          <w:rtl/>
          <w:lang w:val="en-US"/>
        </w:rPr>
        <w:t>نقاط القياس</w:t>
      </w:r>
      <w:r w:rsidR="00BC747D" w:rsidRPr="007F3BBD">
        <w:rPr>
          <w:rStyle w:val="StyleFootnoteReferenceComplexTimesNewRoman11pt"/>
          <w:rtl/>
        </w:rPr>
        <w:footnoteReference w:id="11"/>
      </w:r>
      <w:r w:rsidR="00BC747D">
        <w:rPr>
          <w:rFonts w:hint="cs"/>
          <w:rtl/>
          <w:lang w:val="en-US"/>
        </w:rPr>
        <w:t xml:space="preserve"> </w:t>
      </w:r>
      <w:r w:rsidR="00D7371B">
        <w:rPr>
          <w:rFonts w:hint="cs"/>
          <w:rtl/>
          <w:lang w:val="en-US"/>
        </w:rPr>
        <w:t xml:space="preserve">للتخصيص المطلوب </w:t>
      </w:r>
      <w:r w:rsidR="00655D02">
        <w:rPr>
          <w:rFonts w:hint="cs"/>
          <w:rtl/>
          <w:lang w:val="en-US"/>
        </w:rPr>
        <w:t xml:space="preserve">بأكثر من </w:t>
      </w:r>
      <w:r w:rsidR="00D7371B">
        <w:rPr>
          <w:lang w:val="en-US"/>
        </w:rPr>
        <w:t>dB 0,45</w:t>
      </w:r>
      <w:r w:rsidR="00D7371B">
        <w:rPr>
          <w:rFonts w:hint="cs"/>
          <w:rtl/>
          <w:lang w:val="en-US"/>
        </w:rPr>
        <w:t xml:space="preserve"> عن قيمة </w:t>
      </w:r>
      <w:r w:rsidR="00655D02">
        <w:rPr>
          <w:lang w:val="en-US"/>
        </w:rPr>
        <w:t>dB 0</w:t>
      </w:r>
      <w:r w:rsidR="00655D02">
        <w:rPr>
          <w:rFonts w:hint="cs"/>
          <w:rtl/>
          <w:lang w:val="en-US"/>
        </w:rPr>
        <w:t xml:space="preserve">، وإذا كانت هذه القيمة سالبة بالفعل، بأكثر من </w:t>
      </w:r>
      <w:r w:rsidR="00655D02">
        <w:rPr>
          <w:lang w:val="en-US"/>
        </w:rPr>
        <w:t>dB 0,45</w:t>
      </w:r>
      <w:r w:rsidR="00655D02">
        <w:rPr>
          <w:rFonts w:hint="cs"/>
          <w:rtl/>
          <w:lang w:val="en-US"/>
        </w:rPr>
        <w:t xml:space="preserve"> عن قيمة هامش الحماية المكافئة المرجعي.</w:t>
      </w:r>
    </w:p>
    <w:p w:rsidR="00D7371B" w:rsidRDefault="00D7371B" w:rsidP="00BC581D">
      <w:pPr>
        <w:tabs>
          <w:tab w:val="clear" w:pos="794"/>
          <w:tab w:val="clear" w:pos="1191"/>
          <w:tab w:val="clear" w:pos="1588"/>
          <w:tab w:val="clear" w:pos="1985"/>
        </w:tabs>
        <w:spacing w:before="360"/>
        <w:rPr>
          <w:rtl/>
          <w:lang w:val="en-US"/>
        </w:rPr>
      </w:pPr>
      <w:r>
        <w:rPr>
          <w:rFonts w:hint="cs"/>
          <w:i/>
          <w:iCs/>
          <w:rtl/>
          <w:lang w:val="en-US"/>
        </w:rPr>
        <w:t>د )</w:t>
      </w:r>
      <w:r>
        <w:rPr>
          <w:rFonts w:hint="cs"/>
          <w:i/>
          <w:iCs/>
          <w:rtl/>
          <w:lang w:val="en-US"/>
        </w:rPr>
        <w:tab/>
        <w:t>هامش الحماية المرجعي</w:t>
      </w:r>
    </w:p>
    <w:p w:rsidR="00D7371B" w:rsidRDefault="00D7371B" w:rsidP="00BC581D">
      <w:pPr>
        <w:tabs>
          <w:tab w:val="clear" w:pos="794"/>
          <w:tab w:val="clear" w:pos="1191"/>
          <w:tab w:val="clear" w:pos="1588"/>
          <w:tab w:val="clear" w:pos="1985"/>
        </w:tabs>
        <w:spacing w:before="360"/>
        <w:rPr>
          <w:rtl/>
          <w:lang w:val="en-US"/>
        </w:rPr>
      </w:pPr>
      <w:r>
        <w:rPr>
          <w:rFonts w:hint="cs"/>
          <w:rtl/>
          <w:lang w:val="en-US"/>
        </w:rPr>
        <w:t xml:space="preserve">انظر التعليقات الواردة بموجب الفقرة </w:t>
      </w:r>
      <w:r w:rsidRPr="00D7371B">
        <w:rPr>
          <w:rFonts w:hint="cs"/>
          <w:i/>
          <w:iCs/>
          <w:rtl/>
          <w:lang w:val="en-US"/>
        </w:rPr>
        <w:t>د)</w:t>
      </w:r>
      <w:r>
        <w:rPr>
          <w:rFonts w:hint="cs"/>
          <w:rtl/>
          <w:lang w:val="en-US"/>
        </w:rPr>
        <w:t xml:space="preserve"> من القواعد الإجرائية المتعلقة بالفقرة </w:t>
      </w:r>
      <w:r>
        <w:rPr>
          <w:lang w:val="en-US"/>
        </w:rPr>
        <w:t>1</w:t>
      </w:r>
      <w:r>
        <w:rPr>
          <w:rFonts w:hint="cs"/>
          <w:rtl/>
          <w:lang w:val="en-US"/>
        </w:rPr>
        <w:t xml:space="preserve"> من الملحق </w:t>
      </w:r>
      <w:r>
        <w:rPr>
          <w:lang w:val="en-US"/>
        </w:rPr>
        <w:t>1</w:t>
      </w:r>
      <w:r>
        <w:rPr>
          <w:rFonts w:hint="cs"/>
          <w:rtl/>
          <w:lang w:val="en-US"/>
        </w:rPr>
        <w:t xml:space="preserve"> بالتذييل </w:t>
      </w:r>
      <w:r w:rsidRPr="00D7371B">
        <w:rPr>
          <w:b/>
          <w:bCs/>
          <w:lang w:val="en-US"/>
        </w:rPr>
        <w:t>30</w:t>
      </w:r>
      <w:r>
        <w:rPr>
          <w:rFonts w:hint="cs"/>
          <w:rtl/>
          <w:lang w:val="en-US"/>
        </w:rPr>
        <w:t>.</w:t>
      </w:r>
    </w:p>
    <w:p w:rsidR="00AA61AF" w:rsidRDefault="00AA61AF" w:rsidP="004D4974">
      <w:pPr>
        <w:tabs>
          <w:tab w:val="clear" w:pos="794"/>
          <w:tab w:val="clear" w:pos="1191"/>
          <w:tab w:val="clear" w:pos="1588"/>
          <w:tab w:val="clear" w:pos="1985"/>
        </w:tabs>
        <w:spacing w:before="360"/>
        <w:rPr>
          <w:rtl/>
          <w:lang w:val="en-US"/>
        </w:rPr>
      </w:pPr>
    </w:p>
    <w:p w:rsidR="00A36EAB" w:rsidRDefault="00A36EAB" w:rsidP="004D4974">
      <w:pPr>
        <w:tabs>
          <w:tab w:val="clear" w:pos="794"/>
          <w:tab w:val="clear" w:pos="1191"/>
          <w:tab w:val="clear" w:pos="1588"/>
          <w:tab w:val="clear" w:pos="1985"/>
        </w:tabs>
        <w:spacing w:before="360"/>
        <w:rPr>
          <w:rtl/>
          <w:lang w:val="en-US"/>
        </w:rPr>
      </w:pPr>
      <w:r>
        <w:rPr>
          <w:rtl/>
          <w:lang w:val="en-US"/>
        </w:rPr>
        <w:br w:type="page"/>
      </w: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AA61AF">
        <w:tc>
          <w:tcPr>
            <w:tcW w:w="1275" w:type="dxa"/>
          </w:tcPr>
          <w:p w:rsidR="00AA61AF" w:rsidRPr="00EC59CD" w:rsidRDefault="00AA61AF" w:rsidP="00AA61AF">
            <w:pPr>
              <w:tabs>
                <w:tab w:val="clear" w:pos="794"/>
                <w:tab w:val="clear" w:pos="1191"/>
                <w:tab w:val="clear" w:pos="1588"/>
                <w:tab w:val="clear" w:pos="1985"/>
              </w:tabs>
              <w:spacing w:before="0" w:after="40" w:line="280" w:lineRule="exact"/>
              <w:rPr>
                <w:b/>
                <w:bCs/>
                <w:lang w:val="en-US"/>
              </w:rPr>
            </w:pPr>
            <w:r>
              <w:rPr>
                <w:rFonts w:hint="cs"/>
                <w:b/>
                <w:bCs/>
                <w:rtl/>
                <w:lang w:val="en-US"/>
              </w:rPr>
              <w:lastRenderedPageBreak/>
              <w:t xml:space="preserve">الملحق </w:t>
            </w:r>
            <w:r>
              <w:rPr>
                <w:b/>
                <w:bCs/>
                <w:lang w:val="en-US"/>
              </w:rPr>
              <w:t>3</w:t>
            </w:r>
          </w:p>
        </w:tc>
      </w:tr>
    </w:tbl>
    <w:p w:rsidR="00D7371B" w:rsidRDefault="004D4974" w:rsidP="004D4974">
      <w:pPr>
        <w:tabs>
          <w:tab w:val="clear" w:pos="794"/>
          <w:tab w:val="clear" w:pos="1191"/>
          <w:tab w:val="clear" w:pos="1588"/>
          <w:tab w:val="clear" w:pos="1985"/>
        </w:tabs>
        <w:spacing w:before="400"/>
        <w:jc w:val="center"/>
        <w:rPr>
          <w:rFonts w:ascii="Times New Roman Bold" w:hAnsi="Times New Roman Bold"/>
          <w:b/>
          <w:bCs/>
          <w:rtl/>
        </w:rPr>
      </w:pPr>
      <w:r w:rsidRPr="004D4974">
        <w:rPr>
          <w:rFonts w:ascii="Times New Roman Bold" w:hAnsi="Times New Roman Bold"/>
          <w:b/>
          <w:bCs/>
          <w:rtl/>
        </w:rPr>
        <w:t xml:space="preserve">معطيات تقنية </w:t>
      </w:r>
      <w:r w:rsidRPr="004D4974">
        <w:rPr>
          <w:rFonts w:ascii="Times New Roman Bold" w:hAnsi="Times New Roman Bold" w:hint="cs"/>
          <w:b/>
          <w:bCs/>
          <w:rtl/>
        </w:rPr>
        <w:t>مستعملة في</w:t>
      </w:r>
      <w:r w:rsidRPr="004D4974">
        <w:rPr>
          <w:rFonts w:ascii="Times New Roman Bold" w:hAnsi="Times New Roman Bold"/>
          <w:b/>
          <w:bCs/>
          <w:rtl/>
        </w:rPr>
        <w:t xml:space="preserve"> إعداد الأحكام والخطتين </w:t>
      </w:r>
      <w:r>
        <w:rPr>
          <w:rFonts w:ascii="Times New Roman Bold" w:hAnsi="Times New Roman Bold" w:hint="cs"/>
          <w:b/>
          <w:bCs/>
          <w:rtl/>
        </w:rPr>
        <w:br/>
      </w:r>
      <w:r w:rsidRPr="004D4974">
        <w:rPr>
          <w:rFonts w:ascii="Times New Roman Bold" w:hAnsi="Times New Roman Bold" w:hint="cs"/>
          <w:b/>
          <w:bCs/>
          <w:rtl/>
        </w:rPr>
        <w:t>وقائمة</w:t>
      </w:r>
      <w:r>
        <w:rPr>
          <w:rFonts w:ascii="Times New Roman Bold" w:hAnsi="Times New Roman Bold" w:hint="cs"/>
          <w:b/>
          <w:bCs/>
          <w:rtl/>
        </w:rPr>
        <w:t xml:space="preserve"> </w:t>
      </w:r>
      <w:r w:rsidRPr="004D4974">
        <w:rPr>
          <w:rFonts w:ascii="Times New Roman Bold" w:hAnsi="Times New Roman Bold" w:hint="cs"/>
          <w:b/>
          <w:bCs/>
          <w:rtl/>
        </w:rPr>
        <w:t xml:space="preserve">وصلات التغذية في الإقليمين </w:t>
      </w:r>
      <w:r w:rsidRPr="004D4974">
        <w:rPr>
          <w:rFonts w:ascii="Times New Roman Bold" w:hAnsi="Times New Roman Bold"/>
          <w:b/>
          <w:bCs/>
        </w:rPr>
        <w:t>1</w:t>
      </w:r>
      <w:r w:rsidRPr="004D4974">
        <w:rPr>
          <w:rFonts w:ascii="Times New Roman Bold" w:hAnsi="Times New Roman Bold" w:hint="cs"/>
          <w:b/>
          <w:bCs/>
          <w:rtl/>
        </w:rPr>
        <w:t xml:space="preserve"> و</w:t>
      </w:r>
      <w:r w:rsidRPr="004D4974">
        <w:rPr>
          <w:rFonts w:ascii="Times New Roman Bold" w:hAnsi="Times New Roman Bold"/>
          <w:b/>
          <w:bCs/>
        </w:rPr>
        <w:t>3</w:t>
      </w:r>
      <w:r w:rsidRPr="004D4974">
        <w:rPr>
          <w:rFonts w:ascii="Times New Roman Bold" w:hAnsi="Times New Roman Bold" w:hint="cs"/>
          <w:b/>
          <w:bCs/>
          <w:rtl/>
        </w:rPr>
        <w:t xml:space="preserve"> المصاحبة لها </w:t>
      </w:r>
      <w:r>
        <w:rPr>
          <w:rFonts w:ascii="Times New Roman Bold" w:hAnsi="Times New Roman Bold"/>
          <w:b/>
          <w:bCs/>
          <w:rtl/>
        </w:rPr>
        <w:br/>
      </w:r>
      <w:r w:rsidRPr="004D4974">
        <w:rPr>
          <w:rFonts w:ascii="Times New Roman Bold" w:hAnsi="Times New Roman Bold" w:hint="cs"/>
          <w:b/>
          <w:bCs/>
          <w:rtl/>
        </w:rPr>
        <w:t>ويجب</w:t>
      </w:r>
      <w:r w:rsidRPr="004D4974">
        <w:rPr>
          <w:rFonts w:ascii="Times New Roman Bold" w:hAnsi="Times New Roman Bold"/>
          <w:b/>
          <w:bCs/>
          <w:rtl/>
        </w:rPr>
        <w:t xml:space="preserve"> استعمالها عند </w:t>
      </w:r>
      <w:r w:rsidRPr="004D4974">
        <w:rPr>
          <w:rFonts w:ascii="Times New Roman Bold" w:hAnsi="Times New Roman Bold" w:hint="cs"/>
          <w:b/>
          <w:bCs/>
          <w:rtl/>
        </w:rPr>
        <w:t>ال</w:t>
      </w:r>
      <w:r w:rsidRPr="004D4974">
        <w:rPr>
          <w:rFonts w:ascii="Times New Roman Bold" w:hAnsi="Times New Roman Bold"/>
          <w:b/>
          <w:bCs/>
          <w:rtl/>
        </w:rPr>
        <w:t>تطبيق</w:t>
      </w:r>
    </w:p>
    <w:p w:rsidR="004D4974" w:rsidRPr="004D4974" w:rsidRDefault="004D4974" w:rsidP="004D4974">
      <w:pPr>
        <w:tabs>
          <w:tab w:val="clear" w:pos="794"/>
          <w:tab w:val="clear" w:pos="1191"/>
          <w:tab w:val="clear" w:pos="1588"/>
          <w:tab w:val="clear" w:pos="1985"/>
        </w:tabs>
        <w:spacing w:before="0"/>
        <w:jc w:val="center"/>
        <w:rPr>
          <w:b/>
          <w:bCs/>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761CA4">
        <w:tc>
          <w:tcPr>
            <w:tcW w:w="1275" w:type="dxa"/>
          </w:tcPr>
          <w:p w:rsidR="00761CA4" w:rsidRPr="00EC59CD" w:rsidRDefault="00761CA4" w:rsidP="00761CA4">
            <w:pPr>
              <w:tabs>
                <w:tab w:val="clear" w:pos="794"/>
                <w:tab w:val="clear" w:pos="1191"/>
                <w:tab w:val="clear" w:pos="1588"/>
                <w:tab w:val="clear" w:pos="1985"/>
              </w:tabs>
              <w:spacing w:before="0" w:after="40" w:line="280" w:lineRule="exact"/>
              <w:rPr>
                <w:b/>
                <w:bCs/>
                <w:lang w:val="en-US"/>
              </w:rPr>
            </w:pPr>
            <w:r>
              <w:rPr>
                <w:b/>
                <w:bCs/>
                <w:lang w:val="en-US"/>
              </w:rPr>
              <w:t>7.1</w:t>
            </w:r>
          </w:p>
        </w:tc>
      </w:tr>
    </w:tbl>
    <w:p w:rsidR="00AA61AF" w:rsidRDefault="00761CA4" w:rsidP="00BC581D">
      <w:pPr>
        <w:tabs>
          <w:tab w:val="clear" w:pos="794"/>
          <w:tab w:val="clear" w:pos="1191"/>
          <w:tab w:val="clear" w:pos="1588"/>
          <w:tab w:val="clear" w:pos="1985"/>
        </w:tabs>
        <w:spacing w:before="360"/>
        <w:rPr>
          <w:rtl/>
          <w:lang w:val="en-US"/>
        </w:rPr>
      </w:pPr>
      <w:r>
        <w:rPr>
          <w:rFonts w:hint="cs"/>
          <w:rtl/>
          <w:lang w:val="en-US"/>
        </w:rPr>
        <w:t xml:space="preserve">تنص حاشية هذا الحكم على "أن من الممكن في بعض الحالات استخدام هوامش حماية مكافئة تنطبق على القنوات المجاورة الثانية (مثلاً حين تكون مباعدة القنوات و/أو عرض النطاق مختلفين عن القيم المبينة في الفقرتين </w:t>
      </w:r>
      <w:r>
        <w:rPr>
          <w:lang w:val="en-US"/>
        </w:rPr>
        <w:t>5.3</w:t>
      </w:r>
      <w:r>
        <w:rPr>
          <w:rFonts w:hint="cs"/>
          <w:rtl/>
          <w:lang w:val="en-US"/>
        </w:rPr>
        <w:t xml:space="preserve"> و</w:t>
      </w:r>
      <w:r>
        <w:rPr>
          <w:lang w:val="en-US"/>
        </w:rPr>
        <w:t>8.3</w:t>
      </w:r>
      <w:r>
        <w:rPr>
          <w:rFonts w:hint="cs"/>
          <w:rtl/>
          <w:lang w:val="en-US"/>
        </w:rPr>
        <w:t xml:space="preserve"> من الملحق </w:t>
      </w:r>
      <w:r>
        <w:rPr>
          <w:lang w:val="en-US"/>
        </w:rPr>
        <w:t>5</w:t>
      </w:r>
      <w:r>
        <w:rPr>
          <w:rFonts w:hint="cs"/>
          <w:rtl/>
          <w:lang w:val="en-US"/>
        </w:rPr>
        <w:t xml:space="preserve"> بالتذييل </w:t>
      </w:r>
      <w:r w:rsidRPr="00761CA4">
        <w:rPr>
          <w:b/>
          <w:bCs/>
          <w:lang w:val="en-US"/>
        </w:rPr>
        <w:t>30</w:t>
      </w:r>
      <w:r>
        <w:rPr>
          <w:rFonts w:hint="cs"/>
          <w:rtl/>
          <w:lang w:val="en-US"/>
        </w:rPr>
        <w:t xml:space="preserve">). وينبغي أن تستخدم أقنعة الحماية الملائمة الواردة في التوصيات الصادرة عن قطاع الاتصالات الراديوية عند تيسرها. ويتّبع المكتب نهج أسوأ حالة الذي اعتمدته لجنة لوائح الراديو، إلى أن يتم تضمين توصية صادرة عن قطاع </w:t>
      </w:r>
      <w:r w:rsidR="007472D1">
        <w:rPr>
          <w:rFonts w:hint="cs"/>
          <w:rtl/>
          <w:lang w:val="en-US"/>
        </w:rPr>
        <w:t xml:space="preserve">الاتصالات الراديوية </w:t>
      </w:r>
      <w:r>
        <w:rPr>
          <w:rFonts w:hint="cs"/>
          <w:rtl/>
          <w:lang w:val="en-US"/>
        </w:rPr>
        <w:t>بالإحالة في هذا الملحق".</w:t>
      </w:r>
    </w:p>
    <w:p w:rsidR="00761CA4" w:rsidRDefault="00761CA4" w:rsidP="00BC581D">
      <w:pPr>
        <w:tabs>
          <w:tab w:val="clear" w:pos="794"/>
          <w:tab w:val="clear" w:pos="1191"/>
          <w:tab w:val="clear" w:pos="1588"/>
          <w:tab w:val="clear" w:pos="1985"/>
        </w:tabs>
        <w:spacing w:before="360"/>
        <w:rPr>
          <w:rtl/>
          <w:lang w:val="en-US"/>
        </w:rPr>
      </w:pPr>
      <w:r>
        <w:rPr>
          <w:rFonts w:hint="cs"/>
          <w:rtl/>
          <w:lang w:val="en-US"/>
        </w:rPr>
        <w:t xml:space="preserve">ونظراً إلى أن التوصية </w:t>
      </w:r>
      <w:r>
        <w:rPr>
          <w:lang w:val="en-US"/>
        </w:rPr>
        <w:t>ITU-R BO.1293-2</w:t>
      </w:r>
      <w:r>
        <w:rPr>
          <w:rFonts w:hint="cs"/>
          <w:rtl/>
          <w:lang w:val="en-US"/>
        </w:rPr>
        <w:t xml:space="preserve"> لا تقدم سوى طريقة وحيدة لحساب التداخل بين التخصيصات التي تستخدم ترتيب قنوات وعرض نطاق مختلفين في حالة مصدر تداخل رقمي، قررت اللجنة بصورة مؤقتة، وإلى أن تتيسر توصيات يصدرها قطاع</w:t>
      </w:r>
      <w:r w:rsidR="007472D1">
        <w:rPr>
          <w:rFonts w:hint="cs"/>
          <w:rtl/>
          <w:lang w:val="en-US"/>
        </w:rPr>
        <w:t xml:space="preserve"> الاتصالات الراديوية </w:t>
      </w:r>
      <w:r>
        <w:rPr>
          <w:rFonts w:hint="cs"/>
          <w:rtl/>
          <w:lang w:val="en-US"/>
        </w:rPr>
        <w:t xml:space="preserve">ويمكن تطبيقها بشأن أقنعة الحماية/طرائق الحساب، أن تطبق طرائق الحساب الواردة في الجدول </w:t>
      </w:r>
      <w:r>
        <w:rPr>
          <w:lang w:val="en-US"/>
        </w:rPr>
        <w:t>1</w:t>
      </w:r>
      <w:r>
        <w:rPr>
          <w:rFonts w:hint="cs"/>
          <w:rtl/>
          <w:lang w:val="en-US"/>
        </w:rPr>
        <w:t xml:space="preserve"> من أجل حساب التداخلات الحادثة بين تخصيصين واردين في الخطتين و/أو تعديلاتهما.</w:t>
      </w:r>
    </w:p>
    <w:p w:rsidR="00BC581D" w:rsidRDefault="00BC581D" w:rsidP="00A36EAB">
      <w:pPr>
        <w:rPr>
          <w:lang w:val="en-US"/>
        </w:rPr>
      </w:pPr>
    </w:p>
    <w:p w:rsidR="00A36EAB" w:rsidRDefault="00A36EAB" w:rsidP="00A36EAB">
      <w:pPr>
        <w:rPr>
          <w:lang w:val="en-US"/>
        </w:rPr>
      </w:pPr>
    </w:p>
    <w:p w:rsidR="00A36EAB" w:rsidRDefault="00A36EAB" w:rsidP="00A36EAB">
      <w:pPr>
        <w:rPr>
          <w:lang w:val="en-US"/>
        </w:rPr>
      </w:pPr>
    </w:p>
    <w:p w:rsidR="00A36EAB" w:rsidRDefault="00A36EAB" w:rsidP="00A36EAB">
      <w:pPr>
        <w:rPr>
          <w:lang w:val="en-US"/>
        </w:rPr>
      </w:pPr>
    </w:p>
    <w:p w:rsidR="00A36EAB" w:rsidRDefault="00A36EAB" w:rsidP="00A36EAB">
      <w:pPr>
        <w:rPr>
          <w:lang w:val="en-US"/>
        </w:rPr>
      </w:pPr>
    </w:p>
    <w:p w:rsidR="00A36EAB" w:rsidRDefault="00A36EAB" w:rsidP="00A36EAB">
      <w:pPr>
        <w:rPr>
          <w:lang w:val="en-US"/>
        </w:rPr>
      </w:pPr>
    </w:p>
    <w:p w:rsidR="00A36EAB" w:rsidRDefault="00A36EAB" w:rsidP="00AA61AF">
      <w:pPr>
        <w:tabs>
          <w:tab w:val="clear" w:pos="794"/>
          <w:tab w:val="clear" w:pos="1191"/>
          <w:tab w:val="clear" w:pos="1588"/>
          <w:tab w:val="clear" w:pos="1985"/>
        </w:tabs>
        <w:spacing w:before="400"/>
        <w:rPr>
          <w:sz w:val="2"/>
          <w:szCs w:val="8"/>
          <w:lang w:val="en-US"/>
        </w:rPr>
      </w:pPr>
    </w:p>
    <w:p w:rsidR="008C573C" w:rsidRDefault="008C573C" w:rsidP="002D5CCC">
      <w:pPr>
        <w:spacing w:after="240"/>
        <w:jc w:val="center"/>
        <w:rPr>
          <w:sz w:val="24"/>
          <w:szCs w:val="32"/>
          <w:rtl/>
        </w:rPr>
      </w:pPr>
      <w:r>
        <w:rPr>
          <w:sz w:val="24"/>
          <w:szCs w:val="32"/>
          <w:rtl/>
        </w:rPr>
        <w:br w:type="page"/>
      </w:r>
    </w:p>
    <w:p w:rsidR="002D5CCC" w:rsidRPr="002D5CCC" w:rsidRDefault="002D5CCC" w:rsidP="002D5CCC">
      <w:pPr>
        <w:spacing w:after="240"/>
        <w:jc w:val="center"/>
        <w:rPr>
          <w:sz w:val="24"/>
          <w:szCs w:val="32"/>
          <w:lang w:val="en-US"/>
        </w:rPr>
      </w:pPr>
      <w:r w:rsidRPr="002D5CCC">
        <w:rPr>
          <w:rFonts w:hint="cs"/>
          <w:sz w:val="24"/>
          <w:szCs w:val="32"/>
          <w:rtl/>
        </w:rPr>
        <w:lastRenderedPageBreak/>
        <w:t xml:space="preserve">الجدول </w:t>
      </w:r>
      <w:r w:rsidRPr="002D5CCC">
        <w:rPr>
          <w:sz w:val="24"/>
          <w:szCs w:val="32"/>
          <w:lang w:val="en-US"/>
        </w:rPr>
        <w:t>1</w:t>
      </w:r>
    </w:p>
    <w:tbl>
      <w:tblPr>
        <w:bidiVisual/>
        <w:tblW w:w="9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657"/>
        <w:gridCol w:w="2552"/>
        <w:gridCol w:w="3969"/>
      </w:tblGrid>
      <w:tr w:rsidR="00117A8C" w:rsidTr="00713FDC">
        <w:tc>
          <w:tcPr>
            <w:tcW w:w="2657" w:type="dxa"/>
          </w:tcPr>
          <w:p w:rsidR="00117A8C" w:rsidRDefault="00117A8C" w:rsidP="00713FDC">
            <w:pPr>
              <w:framePr w:hSpace="180" w:wrap="around" w:vAnchor="text" w:hAnchor="text" w:xAlign="right" w:y="1"/>
              <w:spacing w:before="60" w:after="60" w:line="180" w:lineRule="auto"/>
              <w:jc w:val="center"/>
              <w:rPr>
                <w:b/>
                <w:bCs/>
                <w:sz w:val="20"/>
                <w:szCs w:val="26"/>
                <w:rtl/>
              </w:rPr>
            </w:pPr>
            <w:r>
              <w:rPr>
                <w:b/>
                <w:bCs/>
                <w:sz w:val="20"/>
                <w:szCs w:val="26"/>
                <w:rtl/>
              </w:rPr>
              <w:t>التخصيص المطلوب</w:t>
            </w:r>
          </w:p>
        </w:tc>
        <w:tc>
          <w:tcPr>
            <w:tcW w:w="2552" w:type="dxa"/>
          </w:tcPr>
          <w:p w:rsidR="00117A8C" w:rsidRDefault="00117A8C" w:rsidP="00713FDC">
            <w:pPr>
              <w:framePr w:hSpace="180" w:wrap="around" w:vAnchor="text" w:hAnchor="text" w:xAlign="right" w:y="1"/>
              <w:spacing w:before="60" w:after="60" w:line="180" w:lineRule="auto"/>
              <w:jc w:val="center"/>
              <w:rPr>
                <w:b/>
                <w:bCs/>
                <w:sz w:val="20"/>
                <w:szCs w:val="26"/>
                <w:rtl/>
              </w:rPr>
            </w:pPr>
            <w:r>
              <w:rPr>
                <w:b/>
                <w:bCs/>
                <w:sz w:val="20"/>
                <w:szCs w:val="26"/>
                <w:rtl/>
              </w:rPr>
              <w:t>التخصيص المسبب للتداخل</w:t>
            </w:r>
          </w:p>
        </w:tc>
        <w:tc>
          <w:tcPr>
            <w:tcW w:w="3969" w:type="dxa"/>
          </w:tcPr>
          <w:p w:rsidR="00117A8C" w:rsidRDefault="00117A8C" w:rsidP="00713FDC">
            <w:pPr>
              <w:framePr w:hSpace="180" w:wrap="around" w:vAnchor="text" w:hAnchor="text" w:xAlign="right" w:y="1"/>
              <w:spacing w:before="60" w:after="60" w:line="180" w:lineRule="auto"/>
              <w:jc w:val="center"/>
              <w:rPr>
                <w:b/>
                <w:bCs/>
                <w:sz w:val="20"/>
                <w:szCs w:val="26"/>
                <w:rtl/>
              </w:rPr>
            </w:pPr>
            <w:r>
              <w:rPr>
                <w:b/>
                <w:bCs/>
                <w:sz w:val="20"/>
                <w:szCs w:val="26"/>
                <w:rtl/>
              </w:rPr>
              <w:t>الطريقة الواجب تطبيقها</w:t>
            </w:r>
          </w:p>
        </w:tc>
      </w:tr>
      <w:tr w:rsidR="00117A8C" w:rsidTr="00713FDC">
        <w:tc>
          <w:tcPr>
            <w:tcW w:w="2657" w:type="dxa"/>
          </w:tcPr>
          <w:p w:rsidR="00117A8C" w:rsidRDefault="00117A8C" w:rsidP="00713FDC">
            <w:pPr>
              <w:framePr w:hSpace="180" w:wrap="around" w:vAnchor="text" w:hAnchor="text" w:xAlign="right" w:y="1"/>
              <w:spacing w:before="60" w:after="60" w:line="180" w:lineRule="auto"/>
              <w:rPr>
                <w:sz w:val="20"/>
                <w:szCs w:val="26"/>
                <w:rtl/>
              </w:rPr>
            </w:pPr>
            <w:r>
              <w:rPr>
                <w:sz w:val="20"/>
                <w:szCs w:val="26"/>
                <w:rtl/>
              </w:rPr>
              <w:t xml:space="preserve">التماثلي </w:t>
            </w:r>
            <w:r w:rsidR="00BF19C9">
              <w:rPr>
                <w:rFonts w:hint="cs"/>
                <w:sz w:val="20"/>
                <w:szCs w:val="26"/>
                <w:rtl/>
              </w:rPr>
              <w:t>"</w:t>
            </w:r>
            <w:r>
              <w:rPr>
                <w:sz w:val="20"/>
                <w:szCs w:val="26"/>
                <w:rtl/>
              </w:rPr>
              <w:t>المقيّس</w:t>
            </w:r>
            <w:r w:rsidR="00BF19C9">
              <w:rPr>
                <w:rFonts w:hint="cs"/>
                <w:sz w:val="20"/>
                <w:szCs w:val="26"/>
                <w:rtl/>
              </w:rPr>
              <w:t>"</w:t>
            </w:r>
            <w:r w:rsidR="0059781F" w:rsidRPr="0059781F">
              <w:rPr>
                <w:position w:val="6"/>
                <w:sz w:val="20"/>
                <w:szCs w:val="26"/>
                <w:vertAlign w:val="superscript"/>
              </w:rPr>
              <w:t>1</w:t>
            </w:r>
          </w:p>
        </w:tc>
        <w:tc>
          <w:tcPr>
            <w:tcW w:w="2552" w:type="dxa"/>
          </w:tcPr>
          <w:p w:rsidR="00117A8C" w:rsidRDefault="00117A8C" w:rsidP="00713FDC">
            <w:pPr>
              <w:framePr w:hSpace="180" w:wrap="around" w:vAnchor="text" w:hAnchor="text" w:xAlign="right" w:y="1"/>
              <w:spacing w:before="60" w:after="60" w:line="180" w:lineRule="auto"/>
              <w:rPr>
                <w:sz w:val="20"/>
                <w:szCs w:val="26"/>
                <w:rtl/>
              </w:rPr>
            </w:pPr>
            <w:r>
              <w:rPr>
                <w:sz w:val="20"/>
                <w:szCs w:val="26"/>
                <w:rtl/>
              </w:rPr>
              <w:t xml:space="preserve">التماثلي </w:t>
            </w:r>
            <w:r w:rsidR="00BF19C9">
              <w:rPr>
                <w:rFonts w:hint="cs"/>
                <w:sz w:val="20"/>
                <w:szCs w:val="26"/>
                <w:rtl/>
              </w:rPr>
              <w:t>"</w:t>
            </w:r>
            <w:r>
              <w:rPr>
                <w:sz w:val="20"/>
                <w:szCs w:val="26"/>
                <w:rtl/>
              </w:rPr>
              <w:t>المقيّس</w:t>
            </w:r>
            <w:r w:rsidR="00BF19C9">
              <w:rPr>
                <w:rFonts w:hint="cs"/>
                <w:sz w:val="20"/>
                <w:szCs w:val="26"/>
                <w:rtl/>
              </w:rPr>
              <w:t>"</w:t>
            </w:r>
          </w:p>
        </w:tc>
        <w:tc>
          <w:tcPr>
            <w:tcW w:w="3969" w:type="dxa"/>
          </w:tcPr>
          <w:p w:rsidR="00117A8C" w:rsidRPr="00655D02" w:rsidRDefault="00117A8C" w:rsidP="00713FDC">
            <w:pPr>
              <w:framePr w:hSpace="180" w:wrap="around" w:vAnchor="text" w:hAnchor="text" w:xAlign="right" w:y="1"/>
              <w:spacing w:before="60" w:after="60" w:line="180" w:lineRule="auto"/>
              <w:rPr>
                <w:sz w:val="20"/>
                <w:szCs w:val="26"/>
                <w:lang w:val="en-US"/>
              </w:rPr>
            </w:pPr>
            <w:r>
              <w:rPr>
                <w:sz w:val="20"/>
                <w:szCs w:val="26"/>
                <w:rtl/>
              </w:rPr>
              <w:t xml:space="preserve">الطريقة المبينة في </w:t>
            </w:r>
            <w:r w:rsidR="00655D02">
              <w:rPr>
                <w:rFonts w:hint="cs"/>
                <w:sz w:val="20"/>
                <w:szCs w:val="26"/>
                <w:rtl/>
              </w:rPr>
              <w:t xml:space="preserve">الملحق </w:t>
            </w:r>
            <w:r w:rsidR="00655D02">
              <w:rPr>
                <w:sz w:val="20"/>
                <w:szCs w:val="26"/>
                <w:lang w:val="en-US"/>
              </w:rPr>
              <w:t>3</w:t>
            </w:r>
            <w:r w:rsidR="00655D02">
              <w:rPr>
                <w:rFonts w:hint="cs"/>
                <w:sz w:val="20"/>
                <w:szCs w:val="26"/>
                <w:rtl/>
                <w:lang w:val="en-US"/>
              </w:rPr>
              <w:t xml:space="preserve"> </w:t>
            </w:r>
            <w:r w:rsidR="00400BD9">
              <w:rPr>
                <w:rFonts w:hint="cs"/>
                <w:sz w:val="20"/>
                <w:szCs w:val="26"/>
                <w:rtl/>
                <w:lang w:val="en-US"/>
              </w:rPr>
              <w:t>با</w:t>
            </w:r>
            <w:r w:rsidR="00655D02">
              <w:rPr>
                <w:rFonts w:hint="cs"/>
                <w:sz w:val="20"/>
                <w:szCs w:val="26"/>
                <w:rtl/>
                <w:lang w:val="en-US"/>
              </w:rPr>
              <w:t xml:space="preserve">لتذييل </w:t>
            </w:r>
            <w:r w:rsidR="00655D02" w:rsidRPr="00655D02">
              <w:rPr>
                <w:b/>
                <w:bCs/>
                <w:sz w:val="20"/>
                <w:szCs w:val="26"/>
                <w:lang w:val="en-US"/>
              </w:rPr>
              <w:t>30A</w:t>
            </w:r>
          </w:p>
        </w:tc>
      </w:tr>
      <w:tr w:rsidR="00117A8C" w:rsidTr="00713FDC">
        <w:tc>
          <w:tcPr>
            <w:tcW w:w="2657" w:type="dxa"/>
          </w:tcPr>
          <w:p w:rsidR="00117A8C" w:rsidRDefault="00117A8C" w:rsidP="00713FDC">
            <w:pPr>
              <w:framePr w:hSpace="180" w:wrap="around" w:vAnchor="text" w:hAnchor="text" w:xAlign="right" w:y="1"/>
              <w:spacing w:before="60" w:after="60" w:line="180" w:lineRule="auto"/>
              <w:rPr>
                <w:sz w:val="20"/>
                <w:szCs w:val="26"/>
                <w:rtl/>
              </w:rPr>
            </w:pPr>
            <w:r>
              <w:rPr>
                <w:sz w:val="20"/>
                <w:szCs w:val="26"/>
                <w:rtl/>
              </w:rPr>
              <w:t xml:space="preserve">التماثلي </w:t>
            </w:r>
            <w:r w:rsidR="00BF19C9">
              <w:rPr>
                <w:rFonts w:hint="cs"/>
                <w:sz w:val="20"/>
                <w:szCs w:val="26"/>
                <w:rtl/>
              </w:rPr>
              <w:t>"</w:t>
            </w:r>
            <w:r w:rsidR="00655D02">
              <w:rPr>
                <w:rFonts w:hint="cs"/>
                <w:sz w:val="20"/>
                <w:szCs w:val="26"/>
                <w:rtl/>
              </w:rPr>
              <w:t xml:space="preserve">غير </w:t>
            </w:r>
            <w:r>
              <w:rPr>
                <w:sz w:val="20"/>
                <w:szCs w:val="26"/>
                <w:rtl/>
              </w:rPr>
              <w:t>المقيّس</w:t>
            </w:r>
            <w:r w:rsidR="00BF19C9">
              <w:rPr>
                <w:rFonts w:hint="cs"/>
                <w:sz w:val="20"/>
                <w:szCs w:val="26"/>
                <w:rtl/>
              </w:rPr>
              <w:t>"</w:t>
            </w:r>
          </w:p>
        </w:tc>
        <w:tc>
          <w:tcPr>
            <w:tcW w:w="2552" w:type="dxa"/>
          </w:tcPr>
          <w:p w:rsidR="00117A8C" w:rsidRDefault="00117A8C" w:rsidP="00713FDC">
            <w:pPr>
              <w:framePr w:hSpace="180" w:wrap="around" w:vAnchor="text" w:hAnchor="text" w:xAlign="right" w:y="1"/>
              <w:spacing w:before="60" w:after="60" w:line="180" w:lineRule="auto"/>
              <w:rPr>
                <w:sz w:val="20"/>
                <w:szCs w:val="26"/>
                <w:rtl/>
              </w:rPr>
            </w:pPr>
            <w:r>
              <w:rPr>
                <w:sz w:val="20"/>
                <w:szCs w:val="26"/>
                <w:rtl/>
              </w:rPr>
              <w:t xml:space="preserve">التماثلي </w:t>
            </w:r>
            <w:r w:rsidR="00BF19C9">
              <w:rPr>
                <w:rFonts w:hint="cs"/>
                <w:sz w:val="20"/>
                <w:szCs w:val="26"/>
                <w:rtl/>
              </w:rPr>
              <w:t>"</w:t>
            </w:r>
            <w:r>
              <w:rPr>
                <w:sz w:val="20"/>
                <w:szCs w:val="26"/>
                <w:rtl/>
              </w:rPr>
              <w:t>المقيّس</w:t>
            </w:r>
            <w:r w:rsidR="00BF19C9">
              <w:rPr>
                <w:rFonts w:hint="cs"/>
                <w:sz w:val="20"/>
                <w:szCs w:val="26"/>
                <w:rtl/>
              </w:rPr>
              <w:t>"</w:t>
            </w:r>
          </w:p>
        </w:tc>
        <w:tc>
          <w:tcPr>
            <w:tcW w:w="3969" w:type="dxa"/>
          </w:tcPr>
          <w:p w:rsidR="00117A8C" w:rsidRDefault="00117A8C" w:rsidP="00713FDC">
            <w:pPr>
              <w:framePr w:hSpace="180" w:wrap="around" w:vAnchor="text" w:hAnchor="text" w:xAlign="right" w:y="1"/>
              <w:spacing w:before="60" w:after="60" w:line="180" w:lineRule="auto"/>
              <w:rPr>
                <w:sz w:val="20"/>
                <w:szCs w:val="26"/>
                <w:rtl/>
              </w:rPr>
            </w:pPr>
            <w:r>
              <w:rPr>
                <w:sz w:val="20"/>
                <w:szCs w:val="26"/>
                <w:rtl/>
              </w:rPr>
              <w:t xml:space="preserve">الطريقة المبينة بالكتيب </w:t>
            </w:r>
            <w:r>
              <w:rPr>
                <w:sz w:val="20"/>
                <w:szCs w:val="26"/>
              </w:rPr>
              <w:t>MSPACE</w:t>
            </w:r>
            <w:r w:rsidR="00655D02">
              <w:rPr>
                <w:rFonts w:hint="cs"/>
                <w:sz w:val="20"/>
                <w:szCs w:val="26"/>
                <w:rtl/>
              </w:rPr>
              <w:t xml:space="preserve"> الصادر عن المكتب</w:t>
            </w:r>
          </w:p>
        </w:tc>
      </w:tr>
      <w:tr w:rsidR="00BF19C9" w:rsidTr="00713FDC">
        <w:tc>
          <w:tcPr>
            <w:tcW w:w="2657" w:type="dxa"/>
          </w:tcPr>
          <w:p w:rsidR="00BF19C9" w:rsidRPr="00A306A5" w:rsidRDefault="00BF19C9" w:rsidP="00713FDC">
            <w:pPr>
              <w:framePr w:hSpace="180" w:wrap="around" w:vAnchor="text" w:hAnchor="text" w:xAlign="right" w:y="1"/>
              <w:spacing w:before="60" w:after="60" w:line="180" w:lineRule="auto"/>
              <w:rPr>
                <w:sz w:val="20"/>
                <w:szCs w:val="26"/>
                <w:lang w:val="en-US"/>
              </w:rPr>
            </w:pPr>
            <w:r>
              <w:rPr>
                <w:sz w:val="20"/>
                <w:szCs w:val="26"/>
                <w:rtl/>
              </w:rPr>
              <w:t xml:space="preserve">التماثلي </w:t>
            </w:r>
            <w:r>
              <w:rPr>
                <w:rFonts w:hint="cs"/>
                <w:sz w:val="20"/>
                <w:szCs w:val="26"/>
                <w:rtl/>
              </w:rPr>
              <w:t>"</w:t>
            </w:r>
            <w:r>
              <w:rPr>
                <w:sz w:val="20"/>
                <w:szCs w:val="26"/>
                <w:rtl/>
              </w:rPr>
              <w:t>المقيّس</w:t>
            </w:r>
            <w:r>
              <w:rPr>
                <w:rFonts w:hint="cs"/>
                <w:sz w:val="20"/>
                <w:szCs w:val="26"/>
                <w:rtl/>
              </w:rPr>
              <w:t>"</w:t>
            </w:r>
          </w:p>
        </w:tc>
        <w:tc>
          <w:tcPr>
            <w:tcW w:w="2552" w:type="dxa"/>
          </w:tcPr>
          <w:p w:rsidR="00BF19C9" w:rsidRDefault="00BF19C9" w:rsidP="00713FDC">
            <w:pPr>
              <w:framePr w:hSpace="180" w:wrap="around" w:vAnchor="text" w:hAnchor="text" w:xAlign="right" w:y="1"/>
              <w:spacing w:before="60" w:after="60" w:line="180" w:lineRule="auto"/>
              <w:rPr>
                <w:sz w:val="20"/>
                <w:szCs w:val="26"/>
                <w:rtl/>
              </w:rPr>
            </w:pPr>
            <w:r>
              <w:rPr>
                <w:sz w:val="20"/>
                <w:szCs w:val="26"/>
                <w:rtl/>
              </w:rPr>
              <w:t xml:space="preserve">التماثلي </w:t>
            </w:r>
            <w:r>
              <w:rPr>
                <w:rFonts w:hint="cs"/>
                <w:sz w:val="20"/>
                <w:szCs w:val="26"/>
                <w:rtl/>
              </w:rPr>
              <w:t>"</w:t>
            </w:r>
            <w:r w:rsidR="00655D02">
              <w:rPr>
                <w:rFonts w:hint="cs"/>
                <w:sz w:val="20"/>
                <w:szCs w:val="26"/>
                <w:rtl/>
              </w:rPr>
              <w:t xml:space="preserve">غير </w:t>
            </w:r>
            <w:r>
              <w:rPr>
                <w:sz w:val="20"/>
                <w:szCs w:val="26"/>
                <w:rtl/>
              </w:rPr>
              <w:t>المقيّس</w:t>
            </w:r>
            <w:r>
              <w:rPr>
                <w:rFonts w:hint="cs"/>
                <w:sz w:val="20"/>
                <w:szCs w:val="26"/>
                <w:rtl/>
              </w:rPr>
              <w:t>"</w:t>
            </w:r>
          </w:p>
        </w:tc>
        <w:tc>
          <w:tcPr>
            <w:tcW w:w="3969" w:type="dxa"/>
          </w:tcPr>
          <w:p w:rsidR="00BF19C9" w:rsidRPr="00655D02" w:rsidRDefault="00655D02" w:rsidP="00713FDC">
            <w:pPr>
              <w:framePr w:hSpace="180" w:wrap="around" w:vAnchor="text" w:hAnchor="text" w:xAlign="right" w:y="1"/>
              <w:spacing w:before="60" w:after="60" w:line="180" w:lineRule="auto"/>
              <w:rPr>
                <w:sz w:val="20"/>
                <w:szCs w:val="26"/>
                <w:lang w:val="en-US"/>
              </w:rPr>
            </w:pPr>
            <w:r>
              <w:rPr>
                <w:sz w:val="20"/>
                <w:szCs w:val="26"/>
                <w:rtl/>
              </w:rPr>
              <w:t xml:space="preserve">الطريقة المبينة بالكتيب </w:t>
            </w:r>
            <w:r>
              <w:rPr>
                <w:sz w:val="20"/>
                <w:szCs w:val="26"/>
              </w:rPr>
              <w:t>MSPACE</w:t>
            </w:r>
            <w:r>
              <w:rPr>
                <w:rFonts w:hint="cs"/>
                <w:sz w:val="20"/>
                <w:szCs w:val="26"/>
                <w:rtl/>
              </w:rPr>
              <w:t xml:space="preserve"> الصادر عن المكتب</w:t>
            </w:r>
          </w:p>
        </w:tc>
      </w:tr>
      <w:tr w:rsidR="00117A8C" w:rsidTr="00713FDC">
        <w:tc>
          <w:tcPr>
            <w:tcW w:w="2657" w:type="dxa"/>
          </w:tcPr>
          <w:p w:rsidR="00117A8C" w:rsidRDefault="00117A8C" w:rsidP="00713FDC">
            <w:pPr>
              <w:framePr w:hSpace="180" w:wrap="around" w:vAnchor="text" w:hAnchor="text" w:xAlign="right" w:y="1"/>
              <w:spacing w:before="60" w:after="60" w:line="180" w:lineRule="auto"/>
              <w:rPr>
                <w:sz w:val="20"/>
                <w:szCs w:val="26"/>
                <w:rtl/>
              </w:rPr>
            </w:pPr>
            <w:r>
              <w:rPr>
                <w:sz w:val="20"/>
                <w:szCs w:val="26"/>
                <w:rtl/>
              </w:rPr>
              <w:t xml:space="preserve">التماثلي </w:t>
            </w:r>
            <w:r w:rsidR="00BF19C9">
              <w:rPr>
                <w:rFonts w:hint="cs"/>
                <w:sz w:val="20"/>
                <w:szCs w:val="26"/>
                <w:rtl/>
              </w:rPr>
              <w:t>"</w:t>
            </w:r>
            <w:r>
              <w:rPr>
                <w:sz w:val="20"/>
                <w:szCs w:val="26"/>
                <w:rtl/>
              </w:rPr>
              <w:t>غير المقيّس</w:t>
            </w:r>
            <w:r w:rsidR="00BF19C9">
              <w:rPr>
                <w:rFonts w:hint="cs"/>
                <w:sz w:val="20"/>
                <w:szCs w:val="26"/>
                <w:rtl/>
              </w:rPr>
              <w:t>"</w:t>
            </w:r>
          </w:p>
        </w:tc>
        <w:tc>
          <w:tcPr>
            <w:tcW w:w="2552" w:type="dxa"/>
          </w:tcPr>
          <w:p w:rsidR="00117A8C" w:rsidRDefault="00117A8C" w:rsidP="00713FDC">
            <w:pPr>
              <w:framePr w:hSpace="180" w:wrap="around" w:vAnchor="text" w:hAnchor="text" w:xAlign="right" w:y="1"/>
              <w:spacing w:before="60" w:after="60" w:line="180" w:lineRule="auto"/>
              <w:rPr>
                <w:sz w:val="20"/>
                <w:szCs w:val="26"/>
                <w:rtl/>
              </w:rPr>
            </w:pPr>
            <w:r>
              <w:rPr>
                <w:sz w:val="20"/>
                <w:szCs w:val="26"/>
                <w:rtl/>
              </w:rPr>
              <w:t xml:space="preserve">التماثلي </w:t>
            </w:r>
            <w:r w:rsidR="00BF19C9">
              <w:rPr>
                <w:rFonts w:hint="cs"/>
                <w:sz w:val="20"/>
                <w:szCs w:val="26"/>
                <w:rtl/>
              </w:rPr>
              <w:t>"</w:t>
            </w:r>
            <w:r>
              <w:rPr>
                <w:sz w:val="20"/>
                <w:szCs w:val="26"/>
                <w:rtl/>
              </w:rPr>
              <w:t>غير المقيّس</w:t>
            </w:r>
            <w:r w:rsidR="0059781F">
              <w:rPr>
                <w:rFonts w:hint="cs"/>
                <w:sz w:val="20"/>
                <w:szCs w:val="26"/>
                <w:rtl/>
              </w:rPr>
              <w:t>"</w:t>
            </w:r>
          </w:p>
        </w:tc>
        <w:tc>
          <w:tcPr>
            <w:tcW w:w="3969" w:type="dxa"/>
          </w:tcPr>
          <w:p w:rsidR="00117A8C" w:rsidRDefault="00655D02" w:rsidP="00713FDC">
            <w:pPr>
              <w:framePr w:hSpace="180" w:wrap="around" w:vAnchor="text" w:hAnchor="text" w:xAlign="right" w:y="1"/>
              <w:spacing w:before="60" w:after="60" w:line="180" w:lineRule="auto"/>
              <w:rPr>
                <w:sz w:val="20"/>
                <w:szCs w:val="26"/>
                <w:rtl/>
              </w:rPr>
            </w:pPr>
            <w:r>
              <w:rPr>
                <w:sz w:val="20"/>
                <w:szCs w:val="26"/>
                <w:rtl/>
              </w:rPr>
              <w:t xml:space="preserve">الطريقة المبينة بالكتيب </w:t>
            </w:r>
            <w:r>
              <w:rPr>
                <w:sz w:val="20"/>
                <w:szCs w:val="26"/>
              </w:rPr>
              <w:t>MSPACE</w:t>
            </w:r>
            <w:r>
              <w:rPr>
                <w:rFonts w:hint="cs"/>
                <w:sz w:val="20"/>
                <w:szCs w:val="26"/>
                <w:rtl/>
              </w:rPr>
              <w:t xml:space="preserve"> الصادر عن المكتب</w:t>
            </w:r>
          </w:p>
        </w:tc>
      </w:tr>
      <w:tr w:rsidR="00117A8C" w:rsidTr="00713FDC">
        <w:tc>
          <w:tcPr>
            <w:tcW w:w="2657" w:type="dxa"/>
          </w:tcPr>
          <w:p w:rsidR="00117A8C" w:rsidRDefault="00117A8C" w:rsidP="00713FDC">
            <w:pPr>
              <w:framePr w:hSpace="180" w:wrap="around" w:vAnchor="text" w:hAnchor="text" w:xAlign="right" w:y="1"/>
              <w:spacing w:before="60" w:after="60" w:line="180" w:lineRule="auto"/>
              <w:rPr>
                <w:sz w:val="20"/>
                <w:szCs w:val="26"/>
                <w:rtl/>
              </w:rPr>
            </w:pPr>
            <w:r>
              <w:rPr>
                <w:sz w:val="20"/>
                <w:szCs w:val="26"/>
                <w:rtl/>
              </w:rPr>
              <w:t>الرقمي</w:t>
            </w:r>
          </w:p>
        </w:tc>
        <w:tc>
          <w:tcPr>
            <w:tcW w:w="2552" w:type="dxa"/>
          </w:tcPr>
          <w:p w:rsidR="00117A8C" w:rsidRDefault="00117A8C" w:rsidP="00713FDC">
            <w:pPr>
              <w:framePr w:hSpace="180" w:wrap="around" w:vAnchor="text" w:hAnchor="text" w:xAlign="right" w:y="1"/>
              <w:spacing w:before="60" w:after="60" w:line="180" w:lineRule="auto"/>
              <w:rPr>
                <w:sz w:val="20"/>
                <w:szCs w:val="26"/>
                <w:rtl/>
              </w:rPr>
            </w:pPr>
            <w:r>
              <w:rPr>
                <w:sz w:val="20"/>
                <w:szCs w:val="26"/>
                <w:rtl/>
              </w:rPr>
              <w:t xml:space="preserve">التماثلي </w:t>
            </w:r>
            <w:r w:rsidR="00BF19C9">
              <w:rPr>
                <w:rFonts w:hint="cs"/>
                <w:sz w:val="20"/>
                <w:szCs w:val="26"/>
                <w:rtl/>
              </w:rPr>
              <w:t>"</w:t>
            </w:r>
            <w:r>
              <w:rPr>
                <w:sz w:val="20"/>
                <w:szCs w:val="26"/>
                <w:rtl/>
              </w:rPr>
              <w:t>المقيّس</w:t>
            </w:r>
            <w:r w:rsidR="00BF19C9">
              <w:rPr>
                <w:rFonts w:hint="cs"/>
                <w:sz w:val="20"/>
                <w:szCs w:val="26"/>
                <w:rtl/>
              </w:rPr>
              <w:t>"</w:t>
            </w:r>
            <w:r w:rsidR="0059781F">
              <w:rPr>
                <w:rFonts w:hint="cs"/>
                <w:sz w:val="20"/>
                <w:szCs w:val="26"/>
                <w:rtl/>
              </w:rPr>
              <w:t xml:space="preserve"> </w:t>
            </w:r>
            <w:r>
              <w:rPr>
                <w:sz w:val="20"/>
                <w:szCs w:val="26"/>
                <w:rtl/>
              </w:rPr>
              <w:t xml:space="preserve">أو </w:t>
            </w:r>
            <w:r w:rsidR="00BF19C9">
              <w:rPr>
                <w:rFonts w:hint="cs"/>
                <w:sz w:val="20"/>
                <w:szCs w:val="26"/>
                <w:rtl/>
              </w:rPr>
              <w:t>"</w:t>
            </w:r>
            <w:r>
              <w:rPr>
                <w:sz w:val="20"/>
                <w:szCs w:val="26"/>
                <w:rtl/>
              </w:rPr>
              <w:t>غير المقيّس</w:t>
            </w:r>
            <w:r w:rsidR="00BF19C9">
              <w:rPr>
                <w:rFonts w:hint="cs"/>
                <w:sz w:val="20"/>
                <w:szCs w:val="26"/>
                <w:rtl/>
              </w:rPr>
              <w:t>"</w:t>
            </w:r>
          </w:p>
        </w:tc>
        <w:tc>
          <w:tcPr>
            <w:tcW w:w="3969" w:type="dxa"/>
          </w:tcPr>
          <w:p w:rsidR="00117A8C" w:rsidRDefault="00655D02" w:rsidP="00713FDC">
            <w:pPr>
              <w:framePr w:hSpace="180" w:wrap="around" w:vAnchor="text" w:hAnchor="text" w:xAlign="right" w:y="1"/>
              <w:spacing w:before="60" w:after="60" w:line="180" w:lineRule="auto"/>
              <w:rPr>
                <w:sz w:val="20"/>
                <w:szCs w:val="26"/>
                <w:rtl/>
              </w:rPr>
            </w:pPr>
            <w:r>
              <w:rPr>
                <w:sz w:val="20"/>
                <w:szCs w:val="26"/>
                <w:rtl/>
              </w:rPr>
              <w:t xml:space="preserve">الطريقة المبينة بالكتيب </w:t>
            </w:r>
            <w:r>
              <w:rPr>
                <w:sz w:val="20"/>
                <w:szCs w:val="26"/>
              </w:rPr>
              <w:t>MSPACE</w:t>
            </w:r>
            <w:r>
              <w:rPr>
                <w:rFonts w:hint="cs"/>
                <w:sz w:val="20"/>
                <w:szCs w:val="26"/>
                <w:rtl/>
              </w:rPr>
              <w:t xml:space="preserve"> الصادر عن المكتب</w:t>
            </w:r>
          </w:p>
        </w:tc>
      </w:tr>
      <w:tr w:rsidR="00117A8C" w:rsidRPr="00655D02" w:rsidTr="00713FDC">
        <w:tc>
          <w:tcPr>
            <w:tcW w:w="2657" w:type="dxa"/>
          </w:tcPr>
          <w:p w:rsidR="00117A8C" w:rsidRDefault="00117A8C" w:rsidP="00713FDC">
            <w:pPr>
              <w:framePr w:hSpace="180" w:wrap="around" w:vAnchor="text" w:hAnchor="text" w:xAlign="right" w:y="1"/>
              <w:spacing w:before="60" w:after="60" w:line="180" w:lineRule="auto"/>
              <w:rPr>
                <w:sz w:val="20"/>
                <w:szCs w:val="26"/>
                <w:rtl/>
              </w:rPr>
            </w:pPr>
            <w:r>
              <w:rPr>
                <w:sz w:val="20"/>
                <w:szCs w:val="26"/>
                <w:rtl/>
              </w:rPr>
              <w:t xml:space="preserve">التماثلي </w:t>
            </w:r>
            <w:r w:rsidR="00BF19C9">
              <w:rPr>
                <w:rFonts w:hint="cs"/>
                <w:sz w:val="20"/>
                <w:szCs w:val="26"/>
                <w:rtl/>
              </w:rPr>
              <w:t>"</w:t>
            </w:r>
            <w:r>
              <w:rPr>
                <w:sz w:val="20"/>
                <w:szCs w:val="26"/>
                <w:rtl/>
              </w:rPr>
              <w:t>المقيّس</w:t>
            </w:r>
            <w:r w:rsidR="00BF19C9">
              <w:rPr>
                <w:rFonts w:hint="cs"/>
                <w:sz w:val="20"/>
                <w:szCs w:val="26"/>
                <w:rtl/>
              </w:rPr>
              <w:t>"</w:t>
            </w:r>
            <w:r>
              <w:rPr>
                <w:sz w:val="20"/>
                <w:szCs w:val="26"/>
                <w:rtl/>
              </w:rPr>
              <w:t xml:space="preserve"> أو </w:t>
            </w:r>
            <w:r w:rsidR="00BF19C9">
              <w:rPr>
                <w:rFonts w:hint="cs"/>
                <w:sz w:val="20"/>
                <w:szCs w:val="26"/>
                <w:rtl/>
              </w:rPr>
              <w:t>"</w:t>
            </w:r>
            <w:r>
              <w:rPr>
                <w:sz w:val="20"/>
                <w:szCs w:val="26"/>
                <w:rtl/>
              </w:rPr>
              <w:t>غير المقيّس</w:t>
            </w:r>
            <w:r w:rsidR="00BF19C9">
              <w:rPr>
                <w:rFonts w:hint="cs"/>
                <w:sz w:val="20"/>
                <w:szCs w:val="26"/>
                <w:rtl/>
              </w:rPr>
              <w:t>"</w:t>
            </w:r>
          </w:p>
        </w:tc>
        <w:tc>
          <w:tcPr>
            <w:tcW w:w="2552" w:type="dxa"/>
          </w:tcPr>
          <w:p w:rsidR="00117A8C" w:rsidRDefault="00117A8C" w:rsidP="00713FDC">
            <w:pPr>
              <w:framePr w:hSpace="180" w:wrap="around" w:vAnchor="text" w:hAnchor="text" w:xAlign="right" w:y="1"/>
              <w:spacing w:before="60" w:after="60" w:line="180" w:lineRule="auto"/>
              <w:rPr>
                <w:sz w:val="20"/>
                <w:szCs w:val="26"/>
                <w:rtl/>
              </w:rPr>
            </w:pPr>
            <w:r>
              <w:rPr>
                <w:sz w:val="20"/>
                <w:szCs w:val="26"/>
                <w:rtl/>
              </w:rPr>
              <w:t>الرقمي</w:t>
            </w:r>
          </w:p>
        </w:tc>
        <w:tc>
          <w:tcPr>
            <w:tcW w:w="3969" w:type="dxa"/>
          </w:tcPr>
          <w:p w:rsidR="00117A8C" w:rsidRPr="00655D02" w:rsidRDefault="00117A8C" w:rsidP="00713FDC">
            <w:pPr>
              <w:framePr w:hSpace="180" w:wrap="around" w:vAnchor="text" w:hAnchor="text" w:xAlign="right" w:y="1"/>
              <w:spacing w:before="60" w:after="60" w:line="180" w:lineRule="auto"/>
              <w:rPr>
                <w:sz w:val="20"/>
                <w:szCs w:val="26"/>
                <w:rtl/>
                <w:lang w:val="en-US"/>
              </w:rPr>
            </w:pPr>
            <w:r>
              <w:rPr>
                <w:sz w:val="20"/>
                <w:szCs w:val="26"/>
                <w:rtl/>
              </w:rPr>
              <w:t xml:space="preserve">الطريقة المشروحة في التوصية </w:t>
            </w:r>
            <w:r>
              <w:rPr>
                <w:sz w:val="20"/>
                <w:szCs w:val="26"/>
              </w:rPr>
              <w:t>ITU-R BO.1293</w:t>
            </w:r>
            <w:r w:rsidR="00655D02">
              <w:rPr>
                <w:sz w:val="20"/>
                <w:szCs w:val="26"/>
              </w:rPr>
              <w:t>-2</w:t>
            </w:r>
            <w:r w:rsidR="00655D02" w:rsidRPr="00655D02">
              <w:rPr>
                <w:rFonts w:hint="cs"/>
                <w:sz w:val="6"/>
                <w:szCs w:val="12"/>
                <w:rtl/>
              </w:rPr>
              <w:t xml:space="preserve"> </w:t>
            </w:r>
            <w:r w:rsidR="00655D02" w:rsidRPr="00655D02">
              <w:rPr>
                <w:position w:val="6"/>
                <w:sz w:val="20"/>
                <w:szCs w:val="26"/>
                <w:vertAlign w:val="superscript"/>
                <w:lang w:val="en-US"/>
              </w:rPr>
              <w:t>2</w:t>
            </w:r>
          </w:p>
        </w:tc>
      </w:tr>
      <w:tr w:rsidR="00117A8C" w:rsidTr="00713FDC">
        <w:tc>
          <w:tcPr>
            <w:tcW w:w="2657" w:type="dxa"/>
          </w:tcPr>
          <w:p w:rsidR="00117A8C" w:rsidRDefault="00117A8C" w:rsidP="00713FDC">
            <w:pPr>
              <w:framePr w:hSpace="180" w:wrap="around" w:vAnchor="text" w:hAnchor="text" w:xAlign="right" w:y="1"/>
              <w:spacing w:before="60" w:after="60" w:line="180" w:lineRule="auto"/>
              <w:rPr>
                <w:sz w:val="20"/>
                <w:szCs w:val="26"/>
                <w:rtl/>
              </w:rPr>
            </w:pPr>
            <w:r>
              <w:rPr>
                <w:sz w:val="20"/>
                <w:szCs w:val="26"/>
                <w:rtl/>
              </w:rPr>
              <w:t>الرقمي</w:t>
            </w:r>
          </w:p>
        </w:tc>
        <w:tc>
          <w:tcPr>
            <w:tcW w:w="2552" w:type="dxa"/>
          </w:tcPr>
          <w:p w:rsidR="00117A8C" w:rsidRDefault="00117A8C" w:rsidP="00713FDC">
            <w:pPr>
              <w:framePr w:hSpace="180" w:wrap="around" w:vAnchor="text" w:hAnchor="text" w:xAlign="right" w:y="1"/>
              <w:spacing w:before="60" w:after="60" w:line="180" w:lineRule="auto"/>
              <w:rPr>
                <w:sz w:val="20"/>
                <w:szCs w:val="26"/>
                <w:rtl/>
              </w:rPr>
            </w:pPr>
            <w:r>
              <w:rPr>
                <w:sz w:val="20"/>
                <w:szCs w:val="26"/>
                <w:rtl/>
              </w:rPr>
              <w:t>الرقمي</w:t>
            </w:r>
          </w:p>
        </w:tc>
        <w:tc>
          <w:tcPr>
            <w:tcW w:w="3969" w:type="dxa"/>
          </w:tcPr>
          <w:p w:rsidR="00117A8C" w:rsidRPr="00655D02" w:rsidRDefault="00117A8C" w:rsidP="00713FDC">
            <w:pPr>
              <w:framePr w:hSpace="180" w:wrap="around" w:vAnchor="text" w:hAnchor="text" w:xAlign="right" w:y="1"/>
              <w:spacing w:before="60" w:after="60" w:line="180" w:lineRule="auto"/>
              <w:rPr>
                <w:sz w:val="20"/>
                <w:szCs w:val="26"/>
                <w:lang w:val="en-US"/>
              </w:rPr>
            </w:pPr>
            <w:r>
              <w:rPr>
                <w:sz w:val="20"/>
                <w:szCs w:val="26"/>
                <w:rtl/>
              </w:rPr>
              <w:t xml:space="preserve">الطريقة المشروحة في التوصية </w:t>
            </w:r>
            <w:r>
              <w:rPr>
                <w:sz w:val="20"/>
                <w:szCs w:val="26"/>
              </w:rPr>
              <w:t>ITU-R BO.1293</w:t>
            </w:r>
            <w:r w:rsidR="00655D02">
              <w:rPr>
                <w:sz w:val="20"/>
                <w:szCs w:val="26"/>
              </w:rPr>
              <w:t>-2</w:t>
            </w:r>
            <w:r w:rsidR="00655D02" w:rsidRPr="00655D02">
              <w:rPr>
                <w:rFonts w:hint="cs"/>
                <w:sz w:val="14"/>
                <w:szCs w:val="20"/>
                <w:rtl/>
                <w:lang w:val="en-US"/>
              </w:rPr>
              <w:t xml:space="preserve"> </w:t>
            </w:r>
            <w:r w:rsidR="00655D02" w:rsidRPr="00655D02">
              <w:rPr>
                <w:position w:val="6"/>
                <w:sz w:val="20"/>
                <w:szCs w:val="26"/>
                <w:vertAlign w:val="superscript"/>
                <w:lang w:val="en-US"/>
              </w:rPr>
              <w:t>2</w:t>
            </w:r>
          </w:p>
        </w:tc>
      </w:tr>
    </w:tbl>
    <w:p w:rsidR="00117A8C" w:rsidRPr="00117A8C" w:rsidRDefault="00117A8C" w:rsidP="00713FDC">
      <w:pPr>
        <w:pStyle w:val="Heading1"/>
        <w:tabs>
          <w:tab w:val="left" w:pos="282"/>
        </w:tabs>
        <w:spacing w:before="120" w:line="180" w:lineRule="auto"/>
        <w:rPr>
          <w:rFonts w:ascii="Times New Roman" w:hAnsi="Times New Roman"/>
          <w:sz w:val="20"/>
          <w:szCs w:val="26"/>
          <w:rtl/>
        </w:rPr>
      </w:pPr>
      <w:r w:rsidRPr="0059781F">
        <w:rPr>
          <w:rFonts w:ascii="Times New Roman" w:hAnsi="Times New Roman"/>
          <w:b w:val="0"/>
          <w:bCs/>
          <w:sz w:val="20"/>
          <w:szCs w:val="26"/>
          <w:vertAlign w:val="superscript"/>
        </w:rPr>
        <w:t>1</w:t>
      </w:r>
      <w:r w:rsidRPr="00117A8C">
        <w:rPr>
          <w:rFonts w:ascii="Times New Roman" w:hAnsi="Times New Roman"/>
          <w:sz w:val="20"/>
          <w:szCs w:val="26"/>
          <w:rtl/>
        </w:rPr>
        <w:tab/>
        <w:t>التخصيصات التماثلية المقيسة هي التخصيصات التي تستخدم المعلمات التالية:</w:t>
      </w:r>
    </w:p>
    <w:p w:rsidR="00117A8C" w:rsidRPr="00117A8C" w:rsidRDefault="00117A8C" w:rsidP="00713FDC">
      <w:pPr>
        <w:pStyle w:val="ListBullet2"/>
        <w:tabs>
          <w:tab w:val="clear" w:pos="935"/>
          <w:tab w:val="left" w:pos="282"/>
          <w:tab w:val="left" w:pos="707"/>
        </w:tabs>
        <w:spacing w:before="60" w:after="0" w:line="180" w:lineRule="auto"/>
        <w:ind w:left="672" w:hanging="672"/>
        <w:rPr>
          <w:rFonts w:cs="Traditional Arabic"/>
          <w:sz w:val="20"/>
          <w:szCs w:val="26"/>
          <w:rtl/>
        </w:rPr>
      </w:pPr>
      <w:r w:rsidRPr="00117A8C">
        <w:rPr>
          <w:rFonts w:cs="Traditional Arabic"/>
          <w:i/>
          <w:iCs/>
          <w:sz w:val="20"/>
          <w:szCs w:val="26"/>
          <w:rtl/>
        </w:rPr>
        <w:tab/>
        <w:t>-</w:t>
      </w:r>
      <w:r w:rsidRPr="00117A8C">
        <w:rPr>
          <w:rFonts w:cs="Traditional Arabic"/>
          <w:i/>
          <w:iCs/>
          <w:sz w:val="20"/>
          <w:szCs w:val="26"/>
          <w:rtl/>
        </w:rPr>
        <w:tab/>
        <w:t xml:space="preserve">من أجل الإقليمين </w:t>
      </w:r>
      <w:r>
        <w:rPr>
          <w:rFonts w:cs="Traditional Arabic"/>
          <w:i/>
          <w:iCs/>
          <w:sz w:val="20"/>
          <w:szCs w:val="26"/>
        </w:rPr>
        <w:t>1</w:t>
      </w:r>
      <w:r w:rsidRPr="00117A8C">
        <w:rPr>
          <w:rFonts w:cs="Traditional Arabic"/>
          <w:i/>
          <w:iCs/>
          <w:sz w:val="20"/>
          <w:szCs w:val="26"/>
          <w:rtl/>
        </w:rPr>
        <w:t xml:space="preserve"> </w:t>
      </w:r>
      <w:r w:rsidR="0059781F">
        <w:rPr>
          <w:rFonts w:cs="Traditional Arabic" w:hint="cs"/>
          <w:i/>
          <w:iCs/>
          <w:sz w:val="20"/>
          <w:szCs w:val="26"/>
          <w:rtl/>
        </w:rPr>
        <w:t>و</w:t>
      </w:r>
      <w:r>
        <w:rPr>
          <w:rFonts w:cs="Traditional Arabic"/>
          <w:i/>
          <w:iCs/>
          <w:sz w:val="20"/>
          <w:szCs w:val="26"/>
        </w:rPr>
        <w:t>3</w:t>
      </w:r>
      <w:r w:rsidRPr="00117A8C">
        <w:rPr>
          <w:rFonts w:cs="Traditional Arabic"/>
          <w:sz w:val="20"/>
          <w:szCs w:val="26"/>
          <w:rtl/>
        </w:rPr>
        <w:t xml:space="preserve">: عرض نطاق يبلغ </w:t>
      </w:r>
      <w:r>
        <w:rPr>
          <w:rFonts w:cs="Traditional Arabic"/>
          <w:sz w:val="20"/>
          <w:szCs w:val="26"/>
        </w:rPr>
        <w:t>27</w:t>
      </w:r>
      <w:r w:rsidRPr="00117A8C">
        <w:rPr>
          <w:rFonts w:cs="Traditional Arabic"/>
          <w:sz w:val="20"/>
          <w:szCs w:val="26"/>
          <w:rtl/>
        </w:rPr>
        <w:t xml:space="preserve"> </w:t>
      </w:r>
      <w:r w:rsidRPr="00117A8C">
        <w:rPr>
          <w:rFonts w:cs="Traditional Arabic"/>
          <w:sz w:val="20"/>
          <w:szCs w:val="26"/>
        </w:rPr>
        <w:t>MHz</w:t>
      </w:r>
      <w:r w:rsidRPr="00117A8C">
        <w:rPr>
          <w:rFonts w:cs="Traditional Arabic"/>
          <w:sz w:val="20"/>
          <w:szCs w:val="26"/>
          <w:rtl/>
        </w:rPr>
        <w:t xml:space="preserve">، ومباعدة بين القنوات تبلغ </w:t>
      </w:r>
      <w:r w:rsidRPr="00117A8C">
        <w:rPr>
          <w:rFonts w:cs="Traditional Arabic"/>
          <w:sz w:val="20"/>
          <w:szCs w:val="26"/>
        </w:rPr>
        <w:t>19,18</w:t>
      </w:r>
      <w:r w:rsidRPr="00117A8C">
        <w:rPr>
          <w:rFonts w:cs="Traditional Arabic"/>
          <w:sz w:val="20"/>
          <w:szCs w:val="26"/>
          <w:rtl/>
        </w:rPr>
        <w:t xml:space="preserve"> </w:t>
      </w:r>
      <w:r w:rsidRPr="00117A8C">
        <w:rPr>
          <w:rFonts w:cs="Traditional Arabic"/>
          <w:sz w:val="20"/>
          <w:szCs w:val="26"/>
        </w:rPr>
        <w:t>MHz</w:t>
      </w:r>
      <w:r w:rsidRPr="00117A8C">
        <w:rPr>
          <w:rFonts w:cs="Traditional Arabic"/>
          <w:sz w:val="20"/>
          <w:szCs w:val="26"/>
          <w:rtl/>
        </w:rPr>
        <w:t xml:space="preserve"> وترددات مخصصة مبينة في المادة </w:t>
      </w:r>
      <w:r w:rsidR="00A306A5">
        <w:rPr>
          <w:rFonts w:cs="Traditional Arabic"/>
          <w:sz w:val="20"/>
          <w:szCs w:val="26"/>
        </w:rPr>
        <w:t>9A</w:t>
      </w:r>
      <w:r w:rsidRPr="00117A8C">
        <w:rPr>
          <w:rFonts w:cs="Traditional Arabic"/>
          <w:sz w:val="20"/>
          <w:szCs w:val="26"/>
          <w:rtl/>
        </w:rPr>
        <w:t xml:space="preserve"> من التذييل </w:t>
      </w:r>
      <w:r w:rsidRPr="00117A8C">
        <w:rPr>
          <w:rFonts w:cs="Traditional Arabic"/>
          <w:b/>
          <w:bCs/>
          <w:sz w:val="20"/>
          <w:szCs w:val="26"/>
        </w:rPr>
        <w:t>30</w:t>
      </w:r>
      <w:r w:rsidR="00A306A5">
        <w:rPr>
          <w:rFonts w:cs="Traditional Arabic"/>
          <w:b/>
          <w:bCs/>
          <w:sz w:val="20"/>
          <w:szCs w:val="26"/>
        </w:rPr>
        <w:t>A</w:t>
      </w:r>
      <w:r w:rsidRPr="00117A8C">
        <w:rPr>
          <w:rFonts w:cs="Traditional Arabic"/>
          <w:sz w:val="20"/>
          <w:szCs w:val="26"/>
          <w:rtl/>
        </w:rPr>
        <w:t>؛</w:t>
      </w:r>
    </w:p>
    <w:p w:rsidR="00117A8C" w:rsidRDefault="00117A8C" w:rsidP="00713FDC">
      <w:pPr>
        <w:pStyle w:val="ListBullet2"/>
        <w:tabs>
          <w:tab w:val="clear" w:pos="935"/>
          <w:tab w:val="left" w:pos="282"/>
          <w:tab w:val="left" w:pos="707"/>
        </w:tabs>
        <w:spacing w:before="60" w:after="0" w:line="180" w:lineRule="auto"/>
        <w:ind w:left="672" w:hanging="672"/>
        <w:rPr>
          <w:rFonts w:cs="Traditional Arabic"/>
          <w:sz w:val="20"/>
          <w:szCs w:val="26"/>
          <w:rtl/>
        </w:rPr>
      </w:pPr>
      <w:r w:rsidRPr="00117A8C">
        <w:rPr>
          <w:rFonts w:cs="Traditional Arabic"/>
          <w:i/>
          <w:iCs/>
          <w:sz w:val="20"/>
          <w:szCs w:val="26"/>
          <w:rtl/>
        </w:rPr>
        <w:tab/>
        <w:t>-</w:t>
      </w:r>
      <w:r w:rsidRPr="00117A8C">
        <w:rPr>
          <w:rFonts w:cs="Traditional Arabic"/>
          <w:i/>
          <w:iCs/>
          <w:sz w:val="20"/>
          <w:szCs w:val="26"/>
          <w:rtl/>
        </w:rPr>
        <w:tab/>
        <w:t xml:space="preserve">من أجل الإقليم </w:t>
      </w:r>
      <w:r w:rsidRPr="00117A8C">
        <w:rPr>
          <w:rFonts w:cs="Traditional Arabic"/>
          <w:i/>
          <w:iCs/>
          <w:sz w:val="20"/>
          <w:szCs w:val="26"/>
        </w:rPr>
        <w:t>2</w:t>
      </w:r>
      <w:r w:rsidRPr="00117A8C">
        <w:rPr>
          <w:rFonts w:cs="Traditional Arabic"/>
          <w:sz w:val="20"/>
          <w:szCs w:val="26"/>
          <w:rtl/>
        </w:rPr>
        <w:t xml:space="preserve">: عرض نطاق يبلغ </w:t>
      </w:r>
      <w:r>
        <w:rPr>
          <w:rFonts w:cs="Traditional Arabic"/>
          <w:sz w:val="20"/>
          <w:szCs w:val="26"/>
        </w:rPr>
        <w:t>24</w:t>
      </w:r>
      <w:r w:rsidRPr="00117A8C">
        <w:rPr>
          <w:rFonts w:cs="Traditional Arabic"/>
          <w:sz w:val="20"/>
          <w:szCs w:val="26"/>
          <w:rtl/>
        </w:rPr>
        <w:t xml:space="preserve"> </w:t>
      </w:r>
      <w:r w:rsidRPr="00117A8C">
        <w:rPr>
          <w:rFonts w:cs="Traditional Arabic"/>
          <w:sz w:val="20"/>
          <w:szCs w:val="26"/>
        </w:rPr>
        <w:t>MHz</w:t>
      </w:r>
      <w:r w:rsidRPr="00117A8C">
        <w:rPr>
          <w:rFonts w:cs="Traditional Arabic"/>
          <w:sz w:val="20"/>
          <w:szCs w:val="26"/>
          <w:rtl/>
        </w:rPr>
        <w:t xml:space="preserve">، ومباعدة بين القنوات تبلغ </w:t>
      </w:r>
      <w:r w:rsidRPr="00117A8C">
        <w:rPr>
          <w:rFonts w:cs="Traditional Arabic"/>
          <w:sz w:val="20"/>
          <w:szCs w:val="26"/>
        </w:rPr>
        <w:t>14,58</w:t>
      </w:r>
      <w:r w:rsidRPr="00117A8C">
        <w:rPr>
          <w:rFonts w:cs="Traditional Arabic"/>
          <w:sz w:val="20"/>
          <w:szCs w:val="26"/>
          <w:rtl/>
        </w:rPr>
        <w:t xml:space="preserve"> </w:t>
      </w:r>
      <w:r w:rsidRPr="00117A8C">
        <w:rPr>
          <w:rFonts w:cs="Traditional Arabic"/>
          <w:sz w:val="20"/>
          <w:szCs w:val="26"/>
        </w:rPr>
        <w:t>MHz</w:t>
      </w:r>
      <w:r w:rsidRPr="00117A8C">
        <w:rPr>
          <w:rFonts w:cs="Traditional Arabic"/>
          <w:sz w:val="20"/>
          <w:szCs w:val="26"/>
          <w:rtl/>
        </w:rPr>
        <w:t xml:space="preserve"> وترددات مخصصة مبينة في المادة </w:t>
      </w:r>
      <w:r w:rsidR="00A306A5">
        <w:rPr>
          <w:rFonts w:cs="Traditional Arabic"/>
          <w:sz w:val="20"/>
          <w:szCs w:val="26"/>
        </w:rPr>
        <w:t>9</w:t>
      </w:r>
      <w:r w:rsidRPr="00117A8C">
        <w:rPr>
          <w:rFonts w:cs="Traditional Arabic"/>
          <w:sz w:val="20"/>
          <w:szCs w:val="26"/>
          <w:rtl/>
        </w:rPr>
        <w:t xml:space="preserve"> من التذييل </w:t>
      </w:r>
      <w:r w:rsidRPr="00117A8C">
        <w:rPr>
          <w:rFonts w:cs="Traditional Arabic"/>
          <w:b/>
          <w:bCs/>
          <w:sz w:val="20"/>
          <w:szCs w:val="26"/>
        </w:rPr>
        <w:t>30</w:t>
      </w:r>
      <w:r w:rsidR="00A306A5">
        <w:rPr>
          <w:rFonts w:cs="Traditional Arabic"/>
          <w:b/>
          <w:bCs/>
          <w:sz w:val="20"/>
          <w:szCs w:val="26"/>
        </w:rPr>
        <w:t>A</w:t>
      </w:r>
      <w:r w:rsidRPr="00117A8C">
        <w:rPr>
          <w:rFonts w:cs="Traditional Arabic"/>
          <w:sz w:val="20"/>
          <w:szCs w:val="26"/>
          <w:rtl/>
        </w:rPr>
        <w:t>.</w:t>
      </w:r>
    </w:p>
    <w:p w:rsidR="00A306A5" w:rsidRPr="00A306A5" w:rsidRDefault="0059781F" w:rsidP="00713FDC">
      <w:pPr>
        <w:pStyle w:val="ListBullet2"/>
        <w:tabs>
          <w:tab w:val="clear" w:pos="935"/>
          <w:tab w:val="left" w:pos="282"/>
        </w:tabs>
        <w:spacing w:before="60" w:after="0" w:line="180" w:lineRule="auto"/>
        <w:ind w:left="284" w:hanging="284"/>
        <w:rPr>
          <w:rFonts w:cs="Traditional Arabic"/>
          <w:sz w:val="20"/>
          <w:szCs w:val="26"/>
          <w:rtl/>
        </w:rPr>
      </w:pPr>
      <w:r w:rsidRPr="0059781F">
        <w:rPr>
          <w:rFonts w:cs="Traditional Arabic"/>
          <w:sz w:val="20"/>
          <w:szCs w:val="26"/>
          <w:vertAlign w:val="superscript"/>
        </w:rPr>
        <w:t>2</w:t>
      </w:r>
      <w:r w:rsidR="00A306A5">
        <w:rPr>
          <w:rFonts w:cs="Traditional Arabic" w:hint="cs"/>
          <w:sz w:val="20"/>
          <w:szCs w:val="26"/>
          <w:rtl/>
        </w:rPr>
        <w:tab/>
        <w:t xml:space="preserve">تطبق التوصية </w:t>
      </w:r>
      <w:r w:rsidR="00A306A5">
        <w:rPr>
          <w:rFonts w:cs="Traditional Arabic"/>
          <w:sz w:val="20"/>
          <w:szCs w:val="26"/>
        </w:rPr>
        <w:t>ITU-R BO.1293-2</w:t>
      </w:r>
      <w:r w:rsidR="00A306A5">
        <w:rPr>
          <w:rFonts w:cs="Traditional Arabic" w:hint="cs"/>
          <w:sz w:val="20"/>
          <w:szCs w:val="26"/>
          <w:rtl/>
        </w:rPr>
        <w:t xml:space="preserve"> (الملحقان </w:t>
      </w:r>
      <w:r w:rsidR="00A306A5">
        <w:rPr>
          <w:rFonts w:cs="Traditional Arabic"/>
          <w:sz w:val="20"/>
          <w:szCs w:val="26"/>
        </w:rPr>
        <w:t>1</w:t>
      </w:r>
      <w:r w:rsidR="00A306A5">
        <w:rPr>
          <w:rFonts w:cs="Traditional Arabic" w:hint="cs"/>
          <w:sz w:val="20"/>
          <w:szCs w:val="26"/>
          <w:rtl/>
        </w:rPr>
        <w:t xml:space="preserve"> و</w:t>
      </w:r>
      <w:r w:rsidR="00A306A5">
        <w:rPr>
          <w:rFonts w:cs="Traditional Arabic"/>
          <w:sz w:val="20"/>
          <w:szCs w:val="26"/>
        </w:rPr>
        <w:t>2</w:t>
      </w:r>
      <w:r w:rsidR="00A306A5">
        <w:rPr>
          <w:rFonts w:cs="Traditional Arabic" w:hint="cs"/>
          <w:sz w:val="20"/>
          <w:szCs w:val="26"/>
          <w:rtl/>
        </w:rPr>
        <w:t xml:space="preserve">) بدلاً من التوصية </w:t>
      </w:r>
      <w:r w:rsidR="00A306A5">
        <w:rPr>
          <w:rFonts w:cs="Traditional Arabic"/>
          <w:sz w:val="20"/>
          <w:szCs w:val="26"/>
        </w:rPr>
        <w:t>ITU-R BO.1293-1</w:t>
      </w:r>
      <w:r w:rsidR="00A306A5">
        <w:rPr>
          <w:rFonts w:cs="Traditional Arabic" w:hint="cs"/>
          <w:sz w:val="20"/>
          <w:szCs w:val="26"/>
          <w:rtl/>
        </w:rPr>
        <w:t xml:space="preserve">، المذكورة في الفقرة </w:t>
      </w:r>
      <w:r w:rsidR="00A306A5">
        <w:rPr>
          <w:rFonts w:cs="Traditional Arabic"/>
          <w:sz w:val="20"/>
          <w:szCs w:val="26"/>
        </w:rPr>
        <w:t>4.3</w:t>
      </w:r>
      <w:r w:rsidR="00A306A5">
        <w:rPr>
          <w:rFonts w:cs="Traditional Arabic" w:hint="cs"/>
          <w:sz w:val="20"/>
          <w:szCs w:val="26"/>
          <w:rtl/>
        </w:rPr>
        <w:t xml:space="preserve"> من الملحق </w:t>
      </w:r>
      <w:r w:rsidR="00A306A5">
        <w:rPr>
          <w:rFonts w:cs="Traditional Arabic"/>
          <w:sz w:val="20"/>
          <w:szCs w:val="26"/>
        </w:rPr>
        <w:t>5</w:t>
      </w:r>
      <w:r w:rsidR="00A306A5">
        <w:rPr>
          <w:rFonts w:cs="Traditional Arabic" w:hint="cs"/>
          <w:sz w:val="20"/>
          <w:szCs w:val="26"/>
          <w:rtl/>
        </w:rPr>
        <w:t xml:space="preserve"> بالتذييل </w:t>
      </w:r>
      <w:r w:rsidR="00A306A5" w:rsidRPr="00116D86">
        <w:rPr>
          <w:rFonts w:ascii="Times New Roman Bold" w:hAnsi="Times New Roman Bold" w:cs="Traditional Arabic"/>
          <w:b/>
          <w:bCs/>
          <w:sz w:val="20"/>
          <w:szCs w:val="26"/>
        </w:rPr>
        <w:t>30</w:t>
      </w:r>
      <w:r w:rsidR="00A306A5">
        <w:rPr>
          <w:rFonts w:cs="Traditional Arabic" w:hint="cs"/>
          <w:sz w:val="20"/>
          <w:szCs w:val="26"/>
          <w:rtl/>
        </w:rPr>
        <w:t xml:space="preserve">، وفي الفقرة </w:t>
      </w:r>
      <w:r w:rsidR="00A306A5">
        <w:rPr>
          <w:rFonts w:cs="Traditional Arabic"/>
          <w:sz w:val="20"/>
          <w:szCs w:val="26"/>
        </w:rPr>
        <w:t>3.3</w:t>
      </w:r>
      <w:r w:rsidR="00A306A5">
        <w:rPr>
          <w:rFonts w:cs="Traditional Arabic" w:hint="cs"/>
          <w:sz w:val="20"/>
          <w:szCs w:val="26"/>
          <w:rtl/>
        </w:rPr>
        <w:t xml:space="preserve"> من الملحق </w:t>
      </w:r>
      <w:r w:rsidR="00A306A5">
        <w:rPr>
          <w:rFonts w:cs="Traditional Arabic"/>
          <w:sz w:val="20"/>
          <w:szCs w:val="26"/>
        </w:rPr>
        <w:t>3</w:t>
      </w:r>
      <w:r w:rsidR="00A306A5">
        <w:rPr>
          <w:rFonts w:cs="Traditional Arabic" w:hint="cs"/>
          <w:sz w:val="20"/>
          <w:szCs w:val="26"/>
          <w:rtl/>
        </w:rPr>
        <w:t xml:space="preserve"> بالتذييل </w:t>
      </w:r>
      <w:r w:rsidR="00A306A5" w:rsidRPr="00116D86">
        <w:rPr>
          <w:rFonts w:ascii="Times New Roman Bold" w:hAnsi="Times New Roman Bold" w:cs="Traditional Arabic"/>
          <w:b/>
          <w:bCs/>
          <w:sz w:val="20"/>
          <w:szCs w:val="26"/>
        </w:rPr>
        <w:t>30A</w:t>
      </w:r>
      <w:r w:rsidR="00A306A5">
        <w:rPr>
          <w:rFonts w:cs="Traditional Arabic" w:hint="cs"/>
          <w:sz w:val="20"/>
          <w:szCs w:val="26"/>
          <w:rtl/>
        </w:rPr>
        <w:t>.</w:t>
      </w:r>
    </w:p>
    <w:p w:rsidR="00761CA4" w:rsidRDefault="00761CA4" w:rsidP="00AA61AF">
      <w:pPr>
        <w:tabs>
          <w:tab w:val="clear" w:pos="794"/>
          <w:tab w:val="clear" w:pos="1191"/>
          <w:tab w:val="clear" w:pos="1588"/>
          <w:tab w:val="clear" w:pos="1985"/>
        </w:tabs>
        <w:spacing w:before="400"/>
        <w:rPr>
          <w:rtl/>
          <w:lang w:val="en-US"/>
        </w:rPr>
      </w:pPr>
    </w:p>
    <w:tbl>
      <w:tblPr>
        <w:tblStyle w:val="TableGrid"/>
        <w:bidiVisual/>
        <w:tblW w:w="0" w:type="auto"/>
        <w:tblInd w:w="108" w:type="dxa"/>
        <w:tblBorders>
          <w:insideH w:val="none" w:sz="0" w:space="0" w:color="auto"/>
          <w:insideV w:val="none" w:sz="0" w:space="0" w:color="auto"/>
        </w:tblBorders>
        <w:tblLook w:val="01E0" w:firstRow="1" w:lastRow="1" w:firstColumn="1" w:lastColumn="1" w:noHBand="0" w:noVBand="0"/>
      </w:tblPr>
      <w:tblGrid>
        <w:gridCol w:w="1275"/>
      </w:tblGrid>
      <w:tr w:rsidR="00417F6E">
        <w:tc>
          <w:tcPr>
            <w:tcW w:w="1275" w:type="dxa"/>
          </w:tcPr>
          <w:p w:rsidR="00417F6E" w:rsidRPr="00EC59CD" w:rsidRDefault="00417F6E" w:rsidP="00C96309">
            <w:pPr>
              <w:tabs>
                <w:tab w:val="clear" w:pos="794"/>
                <w:tab w:val="clear" w:pos="1191"/>
                <w:tab w:val="clear" w:pos="1588"/>
                <w:tab w:val="clear" w:pos="1985"/>
              </w:tabs>
              <w:spacing w:before="0" w:after="40" w:line="280" w:lineRule="exact"/>
              <w:rPr>
                <w:b/>
                <w:bCs/>
                <w:lang w:val="en-US"/>
              </w:rPr>
            </w:pPr>
            <w:r>
              <w:rPr>
                <w:b/>
                <w:bCs/>
                <w:lang w:val="en-US"/>
              </w:rPr>
              <w:t>3</w:t>
            </w:r>
          </w:p>
        </w:tc>
      </w:tr>
    </w:tbl>
    <w:p w:rsidR="00417F6E" w:rsidRPr="0059781F" w:rsidRDefault="00C76115" w:rsidP="00417F6E">
      <w:pPr>
        <w:pStyle w:val="Heading2"/>
        <w:spacing w:before="360" w:line="180" w:lineRule="auto"/>
        <w:rPr>
          <w:b w:val="0"/>
          <w:bCs/>
          <w:sz w:val="26"/>
          <w:rtl/>
        </w:rPr>
      </w:pPr>
      <w:r>
        <w:rPr>
          <w:b w:val="0"/>
          <w:bCs/>
          <w:sz w:val="26"/>
          <w:rtl/>
        </w:rPr>
        <w:t xml:space="preserve">التحكم </w:t>
      </w:r>
      <w:r>
        <w:rPr>
          <w:rFonts w:hint="cs"/>
          <w:b w:val="0"/>
          <w:bCs/>
          <w:sz w:val="26"/>
          <w:rtl/>
        </w:rPr>
        <w:t xml:space="preserve">في </w:t>
      </w:r>
      <w:r w:rsidR="00417F6E" w:rsidRPr="0059781F">
        <w:rPr>
          <w:b w:val="0"/>
          <w:bCs/>
          <w:sz w:val="26"/>
          <w:rtl/>
        </w:rPr>
        <w:t>القدرة</w:t>
      </w:r>
    </w:p>
    <w:p w:rsidR="00417F6E" w:rsidRDefault="00417F6E" w:rsidP="00BD61F8">
      <w:pPr>
        <w:pStyle w:val="BodyText"/>
        <w:spacing w:before="240" w:line="192" w:lineRule="auto"/>
        <w:rPr>
          <w:rFonts w:cs="Traditional Arabic"/>
          <w:sz w:val="22"/>
          <w:szCs w:val="30"/>
          <w:rtl/>
          <w:lang w:val="en-US"/>
        </w:rPr>
      </w:pPr>
      <w:r w:rsidRPr="0059781F">
        <w:rPr>
          <w:rFonts w:cs="Traditional Arabic"/>
          <w:sz w:val="22"/>
          <w:szCs w:val="30"/>
          <w:rtl/>
        </w:rPr>
        <w:t xml:space="preserve">تنص الفقرة </w:t>
      </w:r>
      <w:r w:rsidRPr="0059781F">
        <w:rPr>
          <w:rFonts w:cs="Traditional Arabic"/>
          <w:sz w:val="22"/>
          <w:szCs w:val="30"/>
        </w:rPr>
        <w:t>4.11.3</w:t>
      </w:r>
      <w:r w:rsidRPr="0059781F">
        <w:rPr>
          <w:rFonts w:cs="Traditional Arabic"/>
          <w:sz w:val="22"/>
          <w:szCs w:val="30"/>
          <w:rtl/>
        </w:rPr>
        <w:t xml:space="preserve"> من الملحق </w:t>
      </w:r>
      <w:r w:rsidRPr="0059781F">
        <w:rPr>
          <w:rFonts w:cs="Traditional Arabic"/>
          <w:sz w:val="22"/>
          <w:szCs w:val="30"/>
        </w:rPr>
        <w:t>3</w:t>
      </w:r>
      <w:r w:rsidRPr="0059781F">
        <w:rPr>
          <w:rFonts w:cs="Traditional Arabic"/>
          <w:sz w:val="22"/>
          <w:szCs w:val="30"/>
          <w:rtl/>
        </w:rPr>
        <w:t xml:space="preserve"> بالتذييل </w:t>
      </w:r>
      <w:r w:rsidRPr="0059781F">
        <w:rPr>
          <w:rFonts w:cs="Traditional Arabic"/>
          <w:b/>
          <w:bCs/>
          <w:sz w:val="22"/>
          <w:szCs w:val="30"/>
        </w:rPr>
        <w:t>30A</w:t>
      </w:r>
      <w:r w:rsidRPr="0059781F">
        <w:rPr>
          <w:rFonts w:cs="Traditional Arabic"/>
          <w:sz w:val="22"/>
          <w:szCs w:val="30"/>
          <w:rtl/>
        </w:rPr>
        <w:t xml:space="preserve"> أنه </w:t>
      </w:r>
      <w:r w:rsidR="0059781F">
        <w:rPr>
          <w:rFonts w:cs="Traditional Arabic" w:hint="cs"/>
          <w:sz w:val="22"/>
          <w:szCs w:val="30"/>
          <w:rtl/>
        </w:rPr>
        <w:t>"</w:t>
      </w:r>
      <w:r w:rsidRPr="0059781F">
        <w:rPr>
          <w:rFonts w:cs="Traditional Arabic"/>
          <w:sz w:val="22"/>
          <w:szCs w:val="30"/>
          <w:rtl/>
        </w:rPr>
        <w:t>عند إجراء تعديلات على الخطة، يعيد المكتب حساب قيمة التحكم في القدرة من أجل التخصيص المعدل، ويدرج في الخطة القيمة الملائمة للتخصيص. ولن يتطلب إجراء تعديل على الخطة ضبط قيم زيادة القدرة المسموح بها من أجل التخصيصات الأخرى في الخطة</w:t>
      </w:r>
      <w:r w:rsidR="0059781F">
        <w:rPr>
          <w:rFonts w:cs="Traditional Arabic" w:hint="cs"/>
          <w:sz w:val="22"/>
          <w:szCs w:val="30"/>
          <w:rtl/>
        </w:rPr>
        <w:t>"</w:t>
      </w:r>
      <w:r w:rsidRPr="0059781F">
        <w:rPr>
          <w:rFonts w:cs="Traditional Arabic"/>
          <w:sz w:val="22"/>
          <w:szCs w:val="30"/>
          <w:rtl/>
        </w:rPr>
        <w:t>. وعليه قررت اللجنة أن</w:t>
      </w:r>
      <w:r w:rsidR="005562A2" w:rsidRPr="0059781F">
        <w:rPr>
          <w:rFonts w:cs="Traditional Arabic" w:hint="cs"/>
          <w:sz w:val="22"/>
          <w:szCs w:val="30"/>
          <w:rtl/>
        </w:rPr>
        <w:t>ه ينبغي</w:t>
      </w:r>
      <w:r w:rsidRPr="0059781F">
        <w:rPr>
          <w:rFonts w:cs="Traditional Arabic"/>
          <w:sz w:val="22"/>
          <w:szCs w:val="30"/>
          <w:rtl/>
        </w:rPr>
        <w:t xml:space="preserve"> </w:t>
      </w:r>
      <w:r w:rsidR="005562A2" w:rsidRPr="0059781F">
        <w:rPr>
          <w:rFonts w:cs="Traditional Arabic" w:hint="cs"/>
          <w:sz w:val="22"/>
          <w:szCs w:val="30"/>
          <w:rtl/>
        </w:rPr>
        <w:t>ل</w:t>
      </w:r>
      <w:r w:rsidRPr="0059781F">
        <w:rPr>
          <w:rFonts w:cs="Traditional Arabic"/>
          <w:sz w:val="22"/>
          <w:szCs w:val="30"/>
          <w:rtl/>
        </w:rPr>
        <w:t xml:space="preserve">لمكتب </w:t>
      </w:r>
      <w:r w:rsidR="005562A2" w:rsidRPr="0059781F">
        <w:rPr>
          <w:rFonts w:cs="Traditional Arabic" w:hint="cs"/>
          <w:sz w:val="22"/>
          <w:szCs w:val="30"/>
          <w:rtl/>
        </w:rPr>
        <w:t xml:space="preserve">أن </w:t>
      </w:r>
      <w:r w:rsidRPr="0059781F">
        <w:rPr>
          <w:rFonts w:cs="Traditional Arabic"/>
          <w:sz w:val="22"/>
          <w:szCs w:val="30"/>
          <w:rtl/>
        </w:rPr>
        <w:t>يعيد حساب</w:t>
      </w:r>
      <w:r w:rsidRPr="0059781F">
        <w:rPr>
          <w:rFonts w:cs="Traditional Arabic" w:hint="cs"/>
          <w:sz w:val="22"/>
          <w:szCs w:val="30"/>
          <w:rtl/>
        </w:rPr>
        <w:t xml:space="preserve"> </w:t>
      </w:r>
      <w:r w:rsidR="00E11334" w:rsidRPr="0059781F">
        <w:rPr>
          <w:rFonts w:cs="Traditional Arabic" w:hint="cs"/>
          <w:sz w:val="22"/>
          <w:szCs w:val="30"/>
          <w:rtl/>
        </w:rPr>
        <w:t>ق</w:t>
      </w:r>
      <w:r w:rsidRPr="0059781F">
        <w:rPr>
          <w:rFonts w:cs="Traditional Arabic"/>
          <w:sz w:val="22"/>
          <w:szCs w:val="30"/>
          <w:rtl/>
        </w:rPr>
        <w:t>يم التحكم في القدرة، ويبل</w:t>
      </w:r>
      <w:r w:rsidR="00E11334" w:rsidRPr="0059781F">
        <w:rPr>
          <w:rFonts w:cs="Traditional Arabic" w:hint="cs"/>
          <w:sz w:val="22"/>
          <w:szCs w:val="30"/>
          <w:rtl/>
        </w:rPr>
        <w:t>ّ</w:t>
      </w:r>
      <w:r w:rsidRPr="0059781F">
        <w:rPr>
          <w:rFonts w:cs="Traditional Arabic"/>
          <w:sz w:val="22"/>
          <w:szCs w:val="30"/>
          <w:rtl/>
        </w:rPr>
        <w:t xml:space="preserve">غ الإدارة المسؤولة بالنتائج التي يتوصل إليها كما ينبغي، بمجرد </w:t>
      </w:r>
      <w:r w:rsidR="00E11334" w:rsidRPr="0059781F">
        <w:rPr>
          <w:rFonts w:cs="Traditional Arabic" w:hint="cs"/>
          <w:sz w:val="22"/>
          <w:szCs w:val="30"/>
          <w:rtl/>
        </w:rPr>
        <w:t>تحديث</w:t>
      </w:r>
      <w:r w:rsidRPr="0059781F">
        <w:rPr>
          <w:rFonts w:cs="Traditional Arabic"/>
          <w:sz w:val="22"/>
          <w:szCs w:val="30"/>
          <w:rtl/>
        </w:rPr>
        <w:t xml:space="preserve"> خطة وصلات تغذية الإقليمين </w:t>
      </w:r>
      <w:r w:rsidRPr="0059781F">
        <w:rPr>
          <w:rFonts w:cs="Traditional Arabic"/>
          <w:sz w:val="22"/>
          <w:szCs w:val="30"/>
        </w:rPr>
        <w:t>1</w:t>
      </w:r>
      <w:r w:rsidRPr="0059781F">
        <w:rPr>
          <w:rFonts w:cs="Traditional Arabic"/>
          <w:sz w:val="22"/>
          <w:szCs w:val="30"/>
          <w:rtl/>
        </w:rPr>
        <w:t xml:space="preserve"> </w:t>
      </w:r>
      <w:r w:rsidR="00E11334" w:rsidRPr="0059781F">
        <w:rPr>
          <w:rFonts w:cs="Traditional Arabic" w:hint="cs"/>
          <w:sz w:val="22"/>
          <w:szCs w:val="30"/>
          <w:rtl/>
        </w:rPr>
        <w:t>و</w:t>
      </w:r>
      <w:r w:rsidRPr="0059781F">
        <w:rPr>
          <w:rFonts w:cs="Traditional Arabic"/>
          <w:sz w:val="22"/>
          <w:szCs w:val="30"/>
        </w:rPr>
        <w:t>3</w:t>
      </w:r>
      <w:r w:rsidRPr="0059781F">
        <w:rPr>
          <w:rFonts w:cs="Traditional Arabic"/>
          <w:sz w:val="22"/>
          <w:szCs w:val="30"/>
          <w:rtl/>
        </w:rPr>
        <w:t xml:space="preserve"> (</w:t>
      </w:r>
      <w:r w:rsidRPr="0059781F">
        <w:rPr>
          <w:rFonts w:cs="Traditional Arabic"/>
          <w:sz w:val="22"/>
          <w:szCs w:val="30"/>
        </w:rPr>
        <w:t>14</w:t>
      </w:r>
      <w:r w:rsidRPr="0059781F">
        <w:rPr>
          <w:rFonts w:cs="Traditional Arabic"/>
          <w:sz w:val="22"/>
          <w:szCs w:val="30"/>
          <w:rtl/>
        </w:rPr>
        <w:t xml:space="preserve"> </w:t>
      </w:r>
      <w:r w:rsidRPr="0059781F">
        <w:rPr>
          <w:rFonts w:cs="Traditional Arabic"/>
          <w:sz w:val="22"/>
          <w:szCs w:val="30"/>
        </w:rPr>
        <w:t>GHz</w:t>
      </w:r>
      <w:r w:rsidRPr="0059781F">
        <w:rPr>
          <w:rFonts w:cs="Traditional Arabic"/>
          <w:sz w:val="22"/>
          <w:szCs w:val="30"/>
          <w:rtl/>
        </w:rPr>
        <w:t xml:space="preserve"> أو </w:t>
      </w:r>
      <w:r w:rsidRPr="0059781F">
        <w:rPr>
          <w:rFonts w:cs="Traditional Arabic"/>
          <w:sz w:val="22"/>
          <w:szCs w:val="30"/>
        </w:rPr>
        <w:t>17</w:t>
      </w:r>
      <w:r w:rsidRPr="0059781F">
        <w:rPr>
          <w:rFonts w:cs="Traditional Arabic"/>
          <w:sz w:val="22"/>
          <w:szCs w:val="30"/>
          <w:rtl/>
        </w:rPr>
        <w:t xml:space="preserve"> </w:t>
      </w:r>
      <w:r w:rsidRPr="0059781F">
        <w:rPr>
          <w:rFonts w:cs="Traditional Arabic"/>
          <w:sz w:val="22"/>
          <w:szCs w:val="30"/>
        </w:rPr>
        <w:t>GHz</w:t>
      </w:r>
      <w:r w:rsidRPr="0059781F">
        <w:rPr>
          <w:rFonts w:cs="Traditional Arabic"/>
          <w:sz w:val="22"/>
          <w:szCs w:val="30"/>
          <w:rtl/>
        </w:rPr>
        <w:t xml:space="preserve">)، وقبل نشر الجزء </w:t>
      </w:r>
      <w:r w:rsidRPr="0059781F">
        <w:rPr>
          <w:rFonts w:cs="Traditional Arabic"/>
          <w:sz w:val="22"/>
          <w:szCs w:val="30"/>
        </w:rPr>
        <w:t>B</w:t>
      </w:r>
      <w:r w:rsidRPr="0059781F">
        <w:rPr>
          <w:rFonts w:cs="Traditional Arabic"/>
          <w:sz w:val="22"/>
          <w:szCs w:val="30"/>
          <w:rtl/>
        </w:rPr>
        <w:t>. وفي حال كانت هناك حاجة إلى ضبط القيم الواردة في الفقرة أعلاه، يجب على الإدارة المسؤولة أن تبحث عن كل السبل الممكنة لحل المسألة مع الإدارات المتأثرة.</w:t>
      </w:r>
    </w:p>
    <w:p w:rsidR="0059781F" w:rsidRDefault="0059781F" w:rsidP="0059781F">
      <w:pPr>
        <w:pStyle w:val="BodyText"/>
        <w:spacing w:before="600" w:line="192" w:lineRule="auto"/>
        <w:jc w:val="center"/>
        <w:rPr>
          <w:rFonts w:cs="Traditional Arabic"/>
          <w:sz w:val="22"/>
          <w:szCs w:val="30"/>
          <w:lang w:val="en-US"/>
        </w:rPr>
      </w:pPr>
      <w:r>
        <w:rPr>
          <w:rFonts w:cs="Traditional Arabic" w:hint="cs"/>
          <w:sz w:val="22"/>
          <w:szCs w:val="30"/>
          <w:rtl/>
          <w:lang w:val="en-US"/>
        </w:rPr>
        <w:t>ــــــــــ</w:t>
      </w:r>
    </w:p>
    <w:p w:rsidR="00713FDC" w:rsidRDefault="00713FDC" w:rsidP="0059781F">
      <w:pPr>
        <w:pStyle w:val="BodyText"/>
        <w:spacing w:before="600" w:line="192" w:lineRule="auto"/>
        <w:jc w:val="center"/>
        <w:rPr>
          <w:rFonts w:cs="Traditional Arabic"/>
          <w:sz w:val="22"/>
          <w:szCs w:val="30"/>
          <w:lang w:val="en-US"/>
        </w:rPr>
      </w:pPr>
    </w:p>
    <w:p w:rsidR="004A4AF0" w:rsidRDefault="004A4AF0" w:rsidP="0059781F">
      <w:pPr>
        <w:pStyle w:val="BodyText"/>
        <w:spacing w:before="600" w:line="192" w:lineRule="auto"/>
        <w:jc w:val="center"/>
        <w:rPr>
          <w:rFonts w:cs="Traditional Arabic"/>
          <w:sz w:val="22"/>
          <w:szCs w:val="30"/>
          <w:rtl/>
          <w:lang w:val="en-US" w:bidi="ar-EG"/>
        </w:rPr>
        <w:sectPr w:rsidR="004A4AF0" w:rsidSect="00A36EAB">
          <w:headerReference w:type="even" r:id="rId12"/>
          <w:headerReference w:type="default" r:id="rId13"/>
          <w:footnotePr>
            <w:pos w:val="beneathText"/>
          </w:footnotePr>
          <w:pgSz w:w="11907" w:h="16834" w:code="9"/>
          <w:pgMar w:top="1701" w:right="1985" w:bottom="1134" w:left="851" w:header="720" w:footer="482" w:gutter="0"/>
          <w:paperSrc w:first="15" w:other="15"/>
          <w:cols w:space="720"/>
          <w:vAlign w:val="both"/>
          <w:bidi/>
          <w:rtlGutter/>
        </w:sectPr>
      </w:pPr>
    </w:p>
    <w:p w:rsidR="00713FDC" w:rsidRPr="0059781F" w:rsidRDefault="00713FDC" w:rsidP="0059781F">
      <w:pPr>
        <w:pStyle w:val="BodyText"/>
        <w:spacing w:before="600" w:line="192" w:lineRule="auto"/>
        <w:jc w:val="center"/>
        <w:rPr>
          <w:rFonts w:cs="Traditional Arabic"/>
          <w:sz w:val="22"/>
          <w:szCs w:val="30"/>
          <w:rtl/>
          <w:lang w:val="en-US" w:bidi="ar-EG"/>
        </w:rPr>
      </w:pPr>
      <w:bookmarkStart w:id="0" w:name="_GoBack"/>
      <w:bookmarkEnd w:id="0"/>
    </w:p>
    <w:sectPr w:rsidR="00713FDC" w:rsidRPr="0059781F" w:rsidSect="00A36EAB">
      <w:headerReference w:type="even" r:id="rId14"/>
      <w:footnotePr>
        <w:pos w:val="beneathText"/>
      </w:footnotePr>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66EE" w:rsidRDefault="004066EE">
      <w:r>
        <w:separator/>
      </w:r>
    </w:p>
  </w:endnote>
  <w:endnote w:type="continuationSeparator" w:id="0">
    <w:p w:rsidR="004066EE" w:rsidRDefault="00406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66EE" w:rsidRDefault="008C573C">
    <w:pPr>
      <w:pStyle w:val="Footer"/>
    </w:pPr>
    <w:fldSimple w:instr=" FILENAME \p \* MERGEFORMAT ">
      <w:r w:rsidR="004066EE">
        <w:t>P:\TRAD\A\ITU-R\BR\IAP\22-A1-AP30A-a.doc</w:t>
      </w:r>
    </w:fldSimple>
    <w:r w:rsidR="004066EE">
      <w:tab/>
    </w:r>
    <w:r w:rsidR="004066EE">
      <w:fldChar w:fldCharType="begin"/>
    </w:r>
    <w:r w:rsidR="004066EE">
      <w:instrText xml:space="preserve"> savedate \@ dd.MM.yy </w:instrText>
    </w:r>
    <w:r w:rsidR="004066EE">
      <w:fldChar w:fldCharType="separate"/>
    </w:r>
    <w:r w:rsidR="004A4AF0">
      <w:t>02.11.12</w:t>
    </w:r>
    <w:r w:rsidR="004066EE">
      <w:fldChar w:fldCharType="end"/>
    </w:r>
    <w:r w:rsidR="004066EE">
      <w:tab/>
    </w:r>
    <w:r w:rsidR="004066EE">
      <w:fldChar w:fldCharType="begin"/>
    </w:r>
    <w:r w:rsidR="004066EE">
      <w:instrText xml:space="preserve"> printdate \@ dd.MM.yy </w:instrText>
    </w:r>
    <w:r w:rsidR="004066EE">
      <w:fldChar w:fldCharType="separate"/>
    </w:r>
    <w:r w:rsidR="004066EE">
      <w:t>28.10.05</w:t>
    </w:r>
    <w:r w:rsidR="004066E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66EE" w:rsidRDefault="004066EE" w:rsidP="00117F04">
      <w:pPr>
        <w:spacing w:after="40"/>
      </w:pPr>
      <w:r>
        <w:t>____________________</w:t>
      </w:r>
    </w:p>
  </w:footnote>
  <w:footnote w:type="continuationSeparator" w:id="0">
    <w:p w:rsidR="004066EE" w:rsidRDefault="004066EE">
      <w:r>
        <w:continuationSeparator/>
      </w:r>
    </w:p>
  </w:footnote>
  <w:footnote w:id="1">
    <w:p w:rsidR="0057314A" w:rsidRPr="00B47595" w:rsidRDefault="0057314A" w:rsidP="0057314A">
      <w:pPr>
        <w:pStyle w:val="FootnoteText"/>
        <w:rPr>
          <w:lang w:val="en-US"/>
        </w:rPr>
      </w:pPr>
      <w:r>
        <w:rPr>
          <w:rStyle w:val="FootnoteReference"/>
          <w:rtl/>
        </w:rPr>
        <w:t>*</w:t>
      </w:r>
      <w:r>
        <w:rPr>
          <w:rtl/>
        </w:rPr>
        <w:t xml:space="preserve"> </w:t>
      </w:r>
      <w:r>
        <w:rPr>
          <w:rFonts w:hint="cs"/>
          <w:rtl/>
          <w:lang w:val="en-US" w:bidi="ar-EG"/>
        </w:rPr>
        <w:tab/>
      </w:r>
      <w:r w:rsidRPr="00D12A06">
        <w:rPr>
          <w:rFonts w:hint="cs"/>
          <w:i/>
          <w:iCs/>
          <w:rtl/>
        </w:rPr>
        <w:t>ملاحظة من الأمانة</w:t>
      </w:r>
      <w:r w:rsidRPr="00D12A06">
        <w:rPr>
          <w:rFonts w:hint="cs"/>
          <w:rtl/>
        </w:rPr>
        <w:t xml:space="preserve">: تمت مراجعة هذا القرار </w:t>
      </w:r>
      <w:r>
        <w:rPr>
          <w:rFonts w:hint="cs"/>
          <w:rtl/>
        </w:rPr>
        <w:t>في</w:t>
      </w:r>
      <w:r w:rsidRPr="00D12A06">
        <w:rPr>
          <w:rFonts w:hint="cs"/>
          <w:rtl/>
        </w:rPr>
        <w:t xml:space="preserve"> المؤتمر العالمي للاتصالات الراديوية لعام </w:t>
      </w:r>
      <w:r w:rsidRPr="00D12A06">
        <w:t>2012</w:t>
      </w:r>
      <w:r w:rsidRPr="00D12A06">
        <w:rPr>
          <w:rFonts w:hint="cs"/>
          <w:rtl/>
        </w:rPr>
        <w:t xml:space="preserve"> </w:t>
      </w:r>
      <w:r w:rsidRPr="00D12A06">
        <w:t>(WRC-12)</w:t>
      </w:r>
      <w:r w:rsidR="00355E48">
        <w:rPr>
          <w:rFonts w:hint="cs"/>
          <w:rtl/>
        </w:rPr>
        <w:t>.</w:t>
      </w:r>
    </w:p>
  </w:footnote>
  <w:footnote w:id="2">
    <w:p w:rsidR="0057314A" w:rsidRPr="00B47595" w:rsidRDefault="0057314A" w:rsidP="0057314A">
      <w:pPr>
        <w:pStyle w:val="FootnoteText"/>
        <w:rPr>
          <w:lang w:val="en-US"/>
        </w:rPr>
      </w:pPr>
      <w:r>
        <w:rPr>
          <w:rStyle w:val="FootnoteReference"/>
          <w:rtl/>
        </w:rPr>
        <w:t>*</w:t>
      </w:r>
      <w:r>
        <w:rPr>
          <w:rtl/>
        </w:rPr>
        <w:t xml:space="preserve"> </w:t>
      </w:r>
      <w:r>
        <w:rPr>
          <w:rFonts w:hint="cs"/>
          <w:rtl/>
          <w:lang w:val="en-US" w:bidi="ar-EG"/>
        </w:rPr>
        <w:tab/>
      </w:r>
      <w:r w:rsidRPr="00D12A06">
        <w:rPr>
          <w:rFonts w:hint="cs"/>
          <w:i/>
          <w:iCs/>
          <w:rtl/>
        </w:rPr>
        <w:t>ملاحظة من الأمانة</w:t>
      </w:r>
      <w:r w:rsidRPr="00D12A06">
        <w:rPr>
          <w:rFonts w:hint="cs"/>
          <w:rtl/>
        </w:rPr>
        <w:t xml:space="preserve">: تمت مراجعة هذا القرار </w:t>
      </w:r>
      <w:r>
        <w:rPr>
          <w:rFonts w:hint="cs"/>
          <w:rtl/>
        </w:rPr>
        <w:t>في</w:t>
      </w:r>
      <w:r w:rsidRPr="00D12A06">
        <w:rPr>
          <w:rFonts w:hint="cs"/>
          <w:rtl/>
        </w:rPr>
        <w:t xml:space="preserve"> المؤتمر العالمي للاتصالات الراديوية لعام </w:t>
      </w:r>
      <w:r w:rsidRPr="00D12A06">
        <w:t>2012</w:t>
      </w:r>
      <w:r w:rsidRPr="00D12A06">
        <w:rPr>
          <w:rFonts w:hint="cs"/>
          <w:rtl/>
        </w:rPr>
        <w:t xml:space="preserve"> </w:t>
      </w:r>
      <w:r w:rsidRPr="00D12A06">
        <w:t>(WRC-12)</w:t>
      </w:r>
      <w:r w:rsidR="00355E48">
        <w:rPr>
          <w:rFonts w:hint="cs"/>
          <w:rtl/>
        </w:rPr>
        <w:t>.</w:t>
      </w:r>
    </w:p>
  </w:footnote>
  <w:footnote w:id="3">
    <w:p w:rsidR="004066EE" w:rsidRPr="0054491E" w:rsidRDefault="004066EE" w:rsidP="00116D86">
      <w:pPr>
        <w:pStyle w:val="FootnoteText"/>
        <w:spacing w:line="192" w:lineRule="auto"/>
        <w:ind w:right="255"/>
        <w:rPr>
          <w:sz w:val="18"/>
          <w:rtl/>
        </w:rPr>
      </w:pPr>
      <w:r w:rsidRPr="007F3BBD">
        <w:rPr>
          <w:rFonts w:cs="Times New Roman"/>
          <w:szCs w:val="22"/>
          <w:vertAlign w:val="superscript"/>
        </w:rPr>
        <w:footnoteRef/>
      </w:r>
      <w:r w:rsidRPr="0054491E">
        <w:rPr>
          <w:sz w:val="18"/>
          <w:rtl/>
        </w:rPr>
        <w:t xml:space="preserve"> </w:t>
      </w:r>
      <w:r w:rsidRPr="0054491E">
        <w:rPr>
          <w:rFonts w:hint="cs"/>
          <w:sz w:val="18"/>
          <w:rtl/>
        </w:rPr>
        <w:tab/>
        <w:t xml:space="preserve">في غياب بيانات واضحة عن التردد الدقيق لكل موجة حاملة ضمن نطاق التردد المخصص، يستخدم المكتب في تحليله نطاق التردد </w:t>
      </w:r>
      <w:r w:rsidRPr="00116D86">
        <w:rPr>
          <w:rFonts w:hint="cs"/>
          <w:rtl/>
        </w:rPr>
        <w:t>المخصص</w:t>
      </w:r>
      <w:r w:rsidRPr="0054491E">
        <w:rPr>
          <w:rFonts w:hint="cs"/>
          <w:sz w:val="18"/>
          <w:rtl/>
        </w:rPr>
        <w:t xml:space="preserve"> (أي بند المعطيات </w:t>
      </w:r>
      <w:r w:rsidRPr="0054491E">
        <w:rPr>
          <w:sz w:val="18"/>
        </w:rPr>
        <w:t>3.C</w:t>
      </w:r>
      <w:r w:rsidRPr="0054491E">
        <w:rPr>
          <w:rFonts w:hint="cs"/>
          <w:sz w:val="18"/>
          <w:rtl/>
        </w:rPr>
        <w:t xml:space="preserve"> </w:t>
      </w:r>
      <w:r w:rsidRPr="0054491E">
        <w:rPr>
          <w:rFonts w:hint="cs"/>
          <w:i/>
          <w:iCs/>
          <w:sz w:val="18"/>
          <w:rtl/>
        </w:rPr>
        <w:t>أ)</w:t>
      </w:r>
      <w:r w:rsidRPr="0054491E">
        <w:rPr>
          <w:rFonts w:hint="cs"/>
          <w:sz w:val="18"/>
          <w:rtl/>
        </w:rPr>
        <w:t xml:space="preserve"> </w:t>
      </w:r>
      <w:r>
        <w:rPr>
          <w:rFonts w:hint="cs"/>
          <w:sz w:val="18"/>
          <w:rtl/>
        </w:rPr>
        <w:t>من ال</w:t>
      </w:r>
      <w:r w:rsidRPr="0054491E">
        <w:rPr>
          <w:rFonts w:hint="cs"/>
          <w:sz w:val="18"/>
          <w:rtl/>
        </w:rPr>
        <w:t xml:space="preserve">ملحق </w:t>
      </w:r>
      <w:r w:rsidRPr="0054491E">
        <w:rPr>
          <w:sz w:val="18"/>
        </w:rPr>
        <w:t>2A</w:t>
      </w:r>
      <w:r w:rsidRPr="0054491E">
        <w:rPr>
          <w:rFonts w:hint="cs"/>
          <w:sz w:val="18"/>
          <w:rtl/>
        </w:rPr>
        <w:t xml:space="preserve"> بالتذييل </w:t>
      </w:r>
      <w:r w:rsidRPr="0054491E">
        <w:rPr>
          <w:b/>
          <w:bCs/>
          <w:sz w:val="18"/>
        </w:rPr>
        <w:t>4</w:t>
      </w:r>
      <w:r w:rsidRPr="0054491E">
        <w:rPr>
          <w:rFonts w:hint="cs"/>
          <w:b/>
          <w:bCs/>
          <w:sz w:val="18"/>
          <w:rtl/>
        </w:rPr>
        <w:t>)</w:t>
      </w:r>
      <w:r w:rsidRPr="0054491E">
        <w:rPr>
          <w:rFonts w:hint="cs"/>
          <w:sz w:val="18"/>
          <w:rtl/>
        </w:rPr>
        <w:t xml:space="preserve"> بدلاً من نطاق العرض </w:t>
      </w:r>
      <w:r>
        <w:rPr>
          <w:rFonts w:hint="cs"/>
          <w:sz w:val="18"/>
          <w:rtl/>
        </w:rPr>
        <w:t>اللازم</w:t>
      </w:r>
      <w:r w:rsidRPr="0054491E">
        <w:rPr>
          <w:rFonts w:hint="cs"/>
          <w:sz w:val="18"/>
          <w:rtl/>
        </w:rPr>
        <w:t xml:space="preserve"> (أي بند المعطيات </w:t>
      </w:r>
      <w:r w:rsidRPr="0054491E">
        <w:rPr>
          <w:sz w:val="18"/>
        </w:rPr>
        <w:t>7</w:t>
      </w:r>
      <w:r>
        <w:rPr>
          <w:sz w:val="18"/>
        </w:rPr>
        <w:t>.C</w:t>
      </w:r>
      <w:r w:rsidRPr="0054491E">
        <w:rPr>
          <w:rFonts w:hint="cs"/>
          <w:sz w:val="18"/>
          <w:rtl/>
        </w:rPr>
        <w:t xml:space="preserve"> </w:t>
      </w:r>
      <w:r w:rsidRPr="0054491E">
        <w:rPr>
          <w:rFonts w:hint="cs"/>
          <w:i/>
          <w:iCs/>
          <w:sz w:val="18"/>
          <w:rtl/>
        </w:rPr>
        <w:t>أ)</w:t>
      </w:r>
      <w:r w:rsidRPr="0054491E">
        <w:rPr>
          <w:rFonts w:hint="cs"/>
          <w:sz w:val="18"/>
          <w:rtl/>
        </w:rPr>
        <w:t xml:space="preserve"> </w:t>
      </w:r>
      <w:r>
        <w:rPr>
          <w:rFonts w:hint="cs"/>
          <w:sz w:val="18"/>
          <w:rtl/>
        </w:rPr>
        <w:t>من</w:t>
      </w:r>
      <w:r w:rsidRPr="0054491E">
        <w:rPr>
          <w:rFonts w:hint="cs"/>
          <w:sz w:val="18"/>
          <w:rtl/>
        </w:rPr>
        <w:t xml:space="preserve"> الملحق </w:t>
      </w:r>
      <w:r w:rsidRPr="0054491E">
        <w:rPr>
          <w:sz w:val="18"/>
        </w:rPr>
        <w:t>2A</w:t>
      </w:r>
      <w:r w:rsidRPr="0054491E">
        <w:rPr>
          <w:rFonts w:hint="cs"/>
          <w:sz w:val="18"/>
          <w:rtl/>
        </w:rPr>
        <w:t xml:space="preserve"> بالتذييل </w:t>
      </w:r>
      <w:r w:rsidRPr="0054491E">
        <w:rPr>
          <w:b/>
          <w:bCs/>
          <w:sz w:val="18"/>
        </w:rPr>
        <w:t>4</w:t>
      </w:r>
      <w:r w:rsidRPr="0054491E">
        <w:rPr>
          <w:rFonts w:hint="cs"/>
          <w:b/>
          <w:bCs/>
          <w:sz w:val="18"/>
          <w:rtl/>
        </w:rPr>
        <w:t>)</w:t>
      </w:r>
      <w:r w:rsidRPr="0054491E">
        <w:rPr>
          <w:rFonts w:hint="cs"/>
          <w:sz w:val="18"/>
          <w:rtl/>
        </w:rPr>
        <w:t>.</w:t>
      </w:r>
    </w:p>
  </w:footnote>
  <w:footnote w:id="4">
    <w:p w:rsidR="004066EE" w:rsidRDefault="004066EE" w:rsidP="00116D86">
      <w:pPr>
        <w:pStyle w:val="FootnoteText"/>
        <w:spacing w:line="192" w:lineRule="auto"/>
        <w:ind w:right="255"/>
      </w:pPr>
      <w:r w:rsidRPr="0009467E">
        <w:rPr>
          <w:rStyle w:val="FootnoteReference"/>
        </w:rPr>
        <w:footnoteRef/>
      </w:r>
      <w:r>
        <w:rPr>
          <w:rtl/>
        </w:rPr>
        <w:t xml:space="preserve"> </w:t>
      </w:r>
      <w:r>
        <w:rPr>
          <w:rFonts w:hint="cs"/>
          <w:rtl/>
        </w:rPr>
        <w:tab/>
      </w:r>
      <w:r w:rsidRPr="00693BBB">
        <w:rPr>
          <w:rFonts w:hint="cs"/>
          <w:rtl/>
        </w:rPr>
        <w:t xml:space="preserve">في غياب بيانات واضحة عن التردد الدقيق لكل موجة حاملة ضمن نطاق التردد المخصص، يستخدم المكتب في تحليله نطاق التردد المخصص (أي بند المعطيات </w:t>
      </w:r>
      <w:r w:rsidRPr="00693BBB">
        <w:rPr>
          <w:lang w:val="en-US"/>
        </w:rPr>
        <w:t>3</w:t>
      </w:r>
      <w:r>
        <w:rPr>
          <w:lang w:val="en-US"/>
        </w:rPr>
        <w:t>.C</w:t>
      </w:r>
      <w:r w:rsidRPr="00693BBB">
        <w:rPr>
          <w:rFonts w:hint="cs"/>
          <w:rtl/>
          <w:lang w:val="en-US"/>
        </w:rPr>
        <w:t xml:space="preserve"> </w:t>
      </w:r>
      <w:r w:rsidRPr="00693BBB">
        <w:rPr>
          <w:rFonts w:hint="cs"/>
          <w:i/>
          <w:iCs/>
          <w:rtl/>
          <w:lang w:val="en-US"/>
        </w:rPr>
        <w:t>أ)</w:t>
      </w:r>
      <w:r w:rsidRPr="00693BBB">
        <w:rPr>
          <w:rFonts w:hint="cs"/>
          <w:rtl/>
          <w:lang w:val="en-US"/>
        </w:rPr>
        <w:t xml:space="preserve"> </w:t>
      </w:r>
      <w:r>
        <w:rPr>
          <w:rFonts w:hint="cs"/>
          <w:rtl/>
          <w:lang w:val="en-US"/>
        </w:rPr>
        <w:t>من ال</w:t>
      </w:r>
      <w:r w:rsidRPr="00693BBB">
        <w:rPr>
          <w:rFonts w:hint="cs"/>
          <w:rtl/>
          <w:lang w:val="en-US"/>
        </w:rPr>
        <w:t xml:space="preserve">ملحق </w:t>
      </w:r>
      <w:r w:rsidRPr="00693BBB">
        <w:rPr>
          <w:lang w:val="en-US"/>
        </w:rPr>
        <w:t>2A</w:t>
      </w:r>
      <w:r w:rsidRPr="00693BBB">
        <w:rPr>
          <w:rFonts w:hint="cs"/>
          <w:rtl/>
          <w:lang w:val="en-US"/>
        </w:rPr>
        <w:t xml:space="preserve"> بالتذييل </w:t>
      </w:r>
      <w:r w:rsidRPr="00693BBB">
        <w:rPr>
          <w:b/>
          <w:bCs/>
          <w:lang w:val="en-US"/>
        </w:rPr>
        <w:t>4</w:t>
      </w:r>
      <w:r w:rsidRPr="00693BBB">
        <w:rPr>
          <w:rFonts w:hint="cs"/>
          <w:b/>
          <w:bCs/>
          <w:rtl/>
          <w:lang w:val="en-US"/>
        </w:rPr>
        <w:t>)</w:t>
      </w:r>
      <w:r w:rsidRPr="00693BBB">
        <w:rPr>
          <w:rFonts w:hint="cs"/>
          <w:rtl/>
          <w:lang w:val="en-US"/>
        </w:rPr>
        <w:t xml:space="preserve"> بدلاً من نطاق العرض </w:t>
      </w:r>
      <w:r>
        <w:rPr>
          <w:rFonts w:hint="cs"/>
          <w:rtl/>
          <w:lang w:val="en-US"/>
        </w:rPr>
        <w:t>اللازم</w:t>
      </w:r>
      <w:r w:rsidRPr="00693BBB">
        <w:rPr>
          <w:rFonts w:hint="cs"/>
          <w:rtl/>
          <w:lang w:val="en-US"/>
        </w:rPr>
        <w:t xml:space="preserve"> (أي بند المعطيات </w:t>
      </w:r>
      <w:r w:rsidRPr="00693BBB">
        <w:rPr>
          <w:lang w:val="en-US"/>
        </w:rPr>
        <w:t>7</w:t>
      </w:r>
      <w:r>
        <w:rPr>
          <w:lang w:val="en-US"/>
        </w:rPr>
        <w:t>.C</w:t>
      </w:r>
      <w:r w:rsidRPr="00693BBB">
        <w:rPr>
          <w:rFonts w:hint="cs"/>
          <w:rtl/>
          <w:lang w:val="en-US"/>
        </w:rPr>
        <w:t xml:space="preserve"> </w:t>
      </w:r>
      <w:r w:rsidRPr="00693BBB">
        <w:rPr>
          <w:rFonts w:hint="cs"/>
          <w:i/>
          <w:iCs/>
          <w:rtl/>
          <w:lang w:val="en-US"/>
        </w:rPr>
        <w:t>أ)</w:t>
      </w:r>
      <w:r w:rsidRPr="00693BBB">
        <w:rPr>
          <w:rFonts w:hint="cs"/>
          <w:rtl/>
          <w:lang w:val="en-US"/>
        </w:rPr>
        <w:t xml:space="preserve"> </w:t>
      </w:r>
      <w:r>
        <w:rPr>
          <w:rFonts w:hint="cs"/>
          <w:rtl/>
          <w:lang w:val="en-US"/>
        </w:rPr>
        <w:t>من ا</w:t>
      </w:r>
      <w:r w:rsidRPr="00693BBB">
        <w:rPr>
          <w:rFonts w:hint="cs"/>
          <w:rtl/>
          <w:lang w:val="en-US"/>
        </w:rPr>
        <w:t xml:space="preserve">لملحق </w:t>
      </w:r>
      <w:r w:rsidRPr="00693BBB">
        <w:rPr>
          <w:lang w:val="en-US"/>
        </w:rPr>
        <w:t>2A</w:t>
      </w:r>
      <w:r w:rsidRPr="00693BBB">
        <w:rPr>
          <w:rFonts w:hint="cs"/>
          <w:rtl/>
          <w:lang w:val="en-US"/>
        </w:rPr>
        <w:t xml:space="preserve"> بالتذييل </w:t>
      </w:r>
      <w:r w:rsidRPr="00693BBB">
        <w:rPr>
          <w:b/>
          <w:bCs/>
          <w:lang w:val="en-US"/>
        </w:rPr>
        <w:t>4</w:t>
      </w:r>
      <w:r w:rsidRPr="00693BBB">
        <w:rPr>
          <w:rFonts w:hint="cs"/>
          <w:rtl/>
          <w:lang w:val="en-US"/>
        </w:rPr>
        <w:t>).</w:t>
      </w:r>
    </w:p>
  </w:footnote>
  <w:footnote w:id="5">
    <w:p w:rsidR="0057314A" w:rsidRPr="00B47595" w:rsidRDefault="0057314A" w:rsidP="0057314A">
      <w:pPr>
        <w:pStyle w:val="FootnoteText"/>
        <w:rPr>
          <w:lang w:val="en-US"/>
        </w:rPr>
      </w:pPr>
      <w:r>
        <w:rPr>
          <w:rStyle w:val="FootnoteReference"/>
          <w:rtl/>
        </w:rPr>
        <w:t>*</w:t>
      </w:r>
      <w:r>
        <w:rPr>
          <w:rtl/>
        </w:rPr>
        <w:t xml:space="preserve"> </w:t>
      </w:r>
      <w:r>
        <w:rPr>
          <w:rFonts w:hint="cs"/>
          <w:rtl/>
          <w:lang w:val="en-US" w:bidi="ar-EG"/>
        </w:rPr>
        <w:tab/>
      </w:r>
      <w:r w:rsidRPr="00D12A06">
        <w:rPr>
          <w:rFonts w:hint="cs"/>
          <w:i/>
          <w:iCs/>
          <w:rtl/>
        </w:rPr>
        <w:t>ملاحظة من الأمانة</w:t>
      </w:r>
      <w:r w:rsidRPr="00D12A06">
        <w:rPr>
          <w:rFonts w:hint="cs"/>
          <w:rtl/>
        </w:rPr>
        <w:t xml:space="preserve">: تمت مراجعة هذا القرار </w:t>
      </w:r>
      <w:r>
        <w:rPr>
          <w:rFonts w:hint="cs"/>
          <w:rtl/>
        </w:rPr>
        <w:t>في</w:t>
      </w:r>
      <w:r w:rsidRPr="00D12A06">
        <w:rPr>
          <w:rFonts w:hint="cs"/>
          <w:rtl/>
        </w:rPr>
        <w:t xml:space="preserve"> المؤتمر العالمي للاتصالات الراديوية لعام </w:t>
      </w:r>
      <w:r w:rsidRPr="00D12A06">
        <w:t>2012</w:t>
      </w:r>
      <w:r w:rsidRPr="00D12A06">
        <w:rPr>
          <w:rFonts w:hint="cs"/>
          <w:rtl/>
        </w:rPr>
        <w:t xml:space="preserve"> </w:t>
      </w:r>
      <w:r w:rsidRPr="00D12A06">
        <w:t>(WRC-12)</w:t>
      </w:r>
      <w:r w:rsidR="00355E48">
        <w:rPr>
          <w:rFonts w:hint="cs"/>
          <w:rtl/>
        </w:rPr>
        <w:t>.</w:t>
      </w:r>
    </w:p>
  </w:footnote>
  <w:footnote w:id="6">
    <w:p w:rsidR="004066EE" w:rsidRPr="000D62F5" w:rsidRDefault="004066EE" w:rsidP="00116D86">
      <w:pPr>
        <w:pStyle w:val="FootnoteText"/>
        <w:spacing w:line="192" w:lineRule="auto"/>
        <w:ind w:right="255"/>
        <w:rPr>
          <w:rStyle w:val="FootnoteReference"/>
          <w:rtl/>
          <w:lang w:val="en-US"/>
        </w:rPr>
      </w:pPr>
      <w:r w:rsidRPr="000D62F5">
        <w:rPr>
          <w:rStyle w:val="FootnoteReference"/>
        </w:rPr>
        <w:footnoteRef/>
      </w:r>
      <w:r w:rsidRPr="000D62F5">
        <w:rPr>
          <w:rStyle w:val="FootnoteReference"/>
          <w:rtl/>
        </w:rPr>
        <w:t xml:space="preserve"> </w:t>
      </w:r>
      <w:r w:rsidRPr="000D62F5">
        <w:rPr>
          <w:rStyle w:val="FootnoteReference"/>
          <w:rFonts w:hint="cs"/>
          <w:rtl/>
        </w:rPr>
        <w:tab/>
      </w:r>
      <w:r w:rsidRPr="00CC55D4">
        <w:rPr>
          <w:rFonts w:hint="cs"/>
          <w:rtl/>
          <w:lang w:val="en-US"/>
        </w:rPr>
        <w:t xml:space="preserve">حيثما ترد إشارة إلى "الخطة" في النص، </w:t>
      </w:r>
      <w:r>
        <w:rPr>
          <w:rFonts w:hint="cs"/>
          <w:rtl/>
          <w:lang w:val="en-US"/>
        </w:rPr>
        <w:t>فالمقصود</w:t>
      </w:r>
      <w:r w:rsidRPr="00CC55D4">
        <w:rPr>
          <w:rFonts w:hint="cs"/>
          <w:rtl/>
          <w:lang w:val="en-US"/>
        </w:rPr>
        <w:t xml:space="preserve"> هو الخطة الراهنة بص</w:t>
      </w:r>
      <w:r w:rsidRPr="000D62F5">
        <w:rPr>
          <w:rFonts w:hint="cs"/>
          <w:rtl/>
        </w:rPr>
        <w:t xml:space="preserve">ورتها المحدثة في تاريخ تفحص المكتب لها بالنسبة لخطة الإقليم </w:t>
      </w:r>
      <w:r w:rsidRPr="000D62F5">
        <w:rPr>
          <w:lang w:val="en-US"/>
        </w:rPr>
        <w:t>2</w:t>
      </w:r>
      <w:r w:rsidRPr="000D62F5">
        <w:rPr>
          <w:rFonts w:hint="cs"/>
          <w:rtl/>
          <w:lang w:val="en-US"/>
        </w:rPr>
        <w:t xml:space="preserve">، أما بالنسبة لخطة الإقليمين </w:t>
      </w:r>
      <w:r w:rsidRPr="000D62F5">
        <w:rPr>
          <w:lang w:val="en-US"/>
        </w:rPr>
        <w:t>1</w:t>
      </w:r>
      <w:r w:rsidRPr="000D62F5">
        <w:rPr>
          <w:rFonts w:hint="cs"/>
          <w:rtl/>
          <w:lang w:val="en-US"/>
        </w:rPr>
        <w:t xml:space="preserve"> و</w:t>
      </w:r>
      <w:r w:rsidRPr="000D62F5">
        <w:rPr>
          <w:lang w:val="en-US"/>
        </w:rPr>
        <w:t>3</w:t>
      </w:r>
      <w:r>
        <w:rPr>
          <w:rFonts w:hint="cs"/>
          <w:rtl/>
          <w:lang w:val="en-US"/>
        </w:rPr>
        <w:t>، فالمقصود هو</w:t>
      </w:r>
      <w:r w:rsidRPr="000D62F5">
        <w:rPr>
          <w:rFonts w:hint="cs"/>
          <w:rtl/>
          <w:lang w:val="en-US"/>
        </w:rPr>
        <w:t xml:space="preserve"> الصورة الراهنة للخطة (الخطط) والتي </w:t>
      </w:r>
      <w:r>
        <w:rPr>
          <w:rFonts w:hint="cs"/>
          <w:rtl/>
          <w:lang w:val="en-US"/>
        </w:rPr>
        <w:t xml:space="preserve">يمكن </w:t>
      </w:r>
      <w:r w:rsidRPr="000D62F5">
        <w:rPr>
          <w:rFonts w:hint="cs"/>
          <w:rtl/>
          <w:lang w:val="en-US"/>
        </w:rPr>
        <w:t xml:space="preserve">تحديثها عملاً بالتطبيق المحتمل للفقرة </w:t>
      </w:r>
      <w:r w:rsidRPr="000D62F5">
        <w:rPr>
          <w:lang w:val="en-US"/>
        </w:rPr>
        <w:t>26.1.4</w:t>
      </w:r>
      <w:r w:rsidRPr="000D62F5">
        <w:rPr>
          <w:rFonts w:hint="cs"/>
          <w:rtl/>
          <w:lang w:val="en-US"/>
        </w:rPr>
        <w:t xml:space="preserve"> أو الفقرة </w:t>
      </w:r>
      <w:r w:rsidRPr="000D62F5">
        <w:rPr>
          <w:lang w:val="en-US"/>
        </w:rPr>
        <w:t>27.1.4</w:t>
      </w:r>
      <w:r w:rsidRPr="000D62F5">
        <w:rPr>
          <w:rFonts w:hint="cs"/>
          <w:rtl/>
          <w:lang w:val="en-US"/>
        </w:rPr>
        <w:t xml:space="preserve"> </w:t>
      </w:r>
      <w:r>
        <w:rPr>
          <w:rFonts w:hint="cs"/>
          <w:rtl/>
          <w:lang w:val="en-US"/>
        </w:rPr>
        <w:t xml:space="preserve">من المادة </w:t>
      </w:r>
      <w:r>
        <w:rPr>
          <w:lang w:val="en-US"/>
        </w:rPr>
        <w:t>4</w:t>
      </w:r>
      <w:r>
        <w:rPr>
          <w:rFonts w:hint="cs"/>
          <w:rtl/>
          <w:lang w:val="en-US"/>
        </w:rPr>
        <w:t xml:space="preserve"> </w:t>
      </w:r>
      <w:r w:rsidRPr="000D62F5">
        <w:rPr>
          <w:rFonts w:hint="cs"/>
          <w:rtl/>
          <w:lang w:val="en-US"/>
        </w:rPr>
        <w:t xml:space="preserve">من التذييل </w:t>
      </w:r>
      <w:r w:rsidRPr="000D62F5">
        <w:rPr>
          <w:b/>
          <w:bCs/>
          <w:lang w:val="en-US"/>
        </w:rPr>
        <w:t>30A</w:t>
      </w:r>
      <w:r w:rsidRPr="000D62F5">
        <w:rPr>
          <w:rFonts w:hint="cs"/>
          <w:rtl/>
          <w:lang w:val="en-US"/>
        </w:rPr>
        <w:t>.</w:t>
      </w:r>
    </w:p>
  </w:footnote>
  <w:footnote w:id="7">
    <w:p w:rsidR="0057314A" w:rsidRPr="00A67491" w:rsidRDefault="0057314A" w:rsidP="0057314A">
      <w:pPr>
        <w:pStyle w:val="FootnoteText"/>
        <w:rPr>
          <w:lang w:val="en-US"/>
        </w:rPr>
      </w:pPr>
      <w:r>
        <w:rPr>
          <w:rStyle w:val="FootnoteReference"/>
          <w:rtl/>
        </w:rPr>
        <w:t>*</w:t>
      </w:r>
      <w:r>
        <w:rPr>
          <w:rtl/>
        </w:rPr>
        <w:t xml:space="preserve"> </w:t>
      </w:r>
      <w:r>
        <w:rPr>
          <w:rFonts w:hint="cs"/>
          <w:rtl/>
          <w:lang w:bidi="ar-EG"/>
        </w:rPr>
        <w:tab/>
      </w:r>
      <w:r w:rsidRPr="00E106DB">
        <w:rPr>
          <w:rFonts w:hint="cs"/>
          <w:i/>
          <w:iCs/>
          <w:rtl/>
        </w:rPr>
        <w:t>ملاحظة من الأمانة</w:t>
      </w:r>
      <w:r w:rsidRPr="00E106DB">
        <w:rPr>
          <w:rFonts w:hint="cs"/>
          <w:rtl/>
        </w:rPr>
        <w:t xml:space="preserve">: ألغي هذا القرار في المؤتمر العالمي للاتصالات الراديوية لعام </w:t>
      </w:r>
      <w:r w:rsidRPr="00E106DB">
        <w:t>20</w:t>
      </w:r>
      <w:r>
        <w:t>03</w:t>
      </w:r>
      <w:r w:rsidRPr="00E106DB">
        <w:rPr>
          <w:rFonts w:hint="cs"/>
          <w:rtl/>
        </w:rPr>
        <w:t xml:space="preserve"> </w:t>
      </w:r>
      <w:r w:rsidRPr="00E106DB">
        <w:t>(WRC-</w:t>
      </w:r>
      <w:r>
        <w:t>03</w:t>
      </w:r>
      <w:r w:rsidRPr="00E106DB">
        <w:t>)</w:t>
      </w:r>
      <w:r w:rsidRPr="00E106DB">
        <w:rPr>
          <w:rFonts w:hint="cs"/>
          <w:rtl/>
        </w:rPr>
        <w:t>.</w:t>
      </w:r>
    </w:p>
  </w:footnote>
  <w:footnote w:id="8">
    <w:p w:rsidR="004066EE" w:rsidRDefault="004066EE" w:rsidP="00116D86">
      <w:pPr>
        <w:pStyle w:val="FootnoteText"/>
        <w:spacing w:line="192" w:lineRule="auto"/>
        <w:ind w:right="255"/>
      </w:pPr>
      <w:r>
        <w:rPr>
          <w:rStyle w:val="FootnoteReference"/>
        </w:rPr>
        <w:footnoteRef/>
      </w:r>
      <w:r w:rsidRPr="00D4623D">
        <w:rPr>
          <w:rStyle w:val="FootnoteReference"/>
          <w:rtl/>
        </w:rPr>
        <w:t xml:space="preserve"> </w:t>
      </w:r>
      <w:r w:rsidRPr="00D4623D">
        <w:rPr>
          <w:rStyle w:val="FootnoteReference"/>
          <w:rFonts w:hint="cs"/>
          <w:rtl/>
        </w:rPr>
        <w:tab/>
      </w:r>
      <w:r w:rsidRPr="0051665C">
        <w:rPr>
          <w:rFonts w:hint="cs"/>
          <w:rtl/>
        </w:rPr>
        <w:t>ب</w:t>
      </w:r>
      <w:r w:rsidRPr="002A687B">
        <w:rPr>
          <w:rFonts w:hint="cs"/>
          <w:rtl/>
        </w:rPr>
        <w:t xml:space="preserve">صيغتها الواردة </w:t>
      </w:r>
      <w:r w:rsidRPr="0051665C">
        <w:rPr>
          <w:rFonts w:hint="cs"/>
          <w:rtl/>
        </w:rPr>
        <w:t>في الخطة أو القائمة ا</w:t>
      </w:r>
      <w:r w:rsidRPr="002A687B">
        <w:rPr>
          <w:rFonts w:hint="cs"/>
          <w:rtl/>
        </w:rPr>
        <w:t>لمناسبة</w:t>
      </w:r>
      <w:r w:rsidRPr="0051665C">
        <w:rPr>
          <w:rFonts w:hint="cs"/>
          <w:rtl/>
        </w:rPr>
        <w:t>، حسب الحالة.</w:t>
      </w:r>
    </w:p>
  </w:footnote>
  <w:footnote w:id="9">
    <w:p w:rsidR="00C34C31" w:rsidRPr="00B47595" w:rsidRDefault="00C34C31" w:rsidP="00C34C31">
      <w:pPr>
        <w:pStyle w:val="FootnoteText"/>
        <w:rPr>
          <w:rtl/>
          <w:lang w:val="en-US" w:bidi="ar-EG"/>
        </w:rPr>
      </w:pPr>
      <w:r>
        <w:rPr>
          <w:rStyle w:val="FootnoteReference"/>
          <w:rtl/>
        </w:rPr>
        <w:t>*</w:t>
      </w:r>
      <w:r>
        <w:rPr>
          <w:rtl/>
        </w:rPr>
        <w:t xml:space="preserve"> </w:t>
      </w:r>
      <w:r>
        <w:rPr>
          <w:rFonts w:hint="cs"/>
          <w:rtl/>
          <w:lang w:val="en-US" w:bidi="ar-EG"/>
        </w:rPr>
        <w:tab/>
      </w:r>
      <w:r w:rsidRPr="00D12A06">
        <w:rPr>
          <w:rFonts w:hint="cs"/>
          <w:i/>
          <w:iCs/>
          <w:rtl/>
        </w:rPr>
        <w:t>ملاحظة من الأمانة</w:t>
      </w:r>
      <w:r w:rsidRPr="00D12A06">
        <w:rPr>
          <w:rFonts w:hint="cs"/>
          <w:rtl/>
        </w:rPr>
        <w:t xml:space="preserve">: تمت مراجعة هذا القرار </w:t>
      </w:r>
      <w:r>
        <w:rPr>
          <w:rFonts w:hint="cs"/>
          <w:rtl/>
        </w:rPr>
        <w:t>في</w:t>
      </w:r>
      <w:r w:rsidRPr="00D12A06">
        <w:rPr>
          <w:rFonts w:hint="cs"/>
          <w:rtl/>
        </w:rPr>
        <w:t xml:space="preserve"> المؤتمر العالمي للاتصالات الراديوية لعام </w:t>
      </w:r>
      <w:r w:rsidRPr="00D12A06">
        <w:t>2012</w:t>
      </w:r>
      <w:r w:rsidRPr="00D12A06">
        <w:rPr>
          <w:rFonts w:hint="cs"/>
          <w:rtl/>
        </w:rPr>
        <w:t xml:space="preserve"> </w:t>
      </w:r>
      <w:r w:rsidRPr="00D12A06">
        <w:t>(WRC-12)</w:t>
      </w:r>
      <w:r w:rsidR="00355E48">
        <w:rPr>
          <w:rFonts w:hint="cs"/>
          <w:rtl/>
          <w:lang w:bidi="ar-EG"/>
        </w:rPr>
        <w:t>.</w:t>
      </w:r>
    </w:p>
  </w:footnote>
  <w:footnote w:id="10">
    <w:p w:rsidR="00C34C31" w:rsidRPr="00B47595" w:rsidRDefault="00C34C31" w:rsidP="00C34C31">
      <w:pPr>
        <w:pStyle w:val="FootnoteText"/>
        <w:rPr>
          <w:rtl/>
          <w:lang w:val="en-US" w:bidi="ar-EG"/>
        </w:rPr>
      </w:pPr>
      <w:r>
        <w:rPr>
          <w:rStyle w:val="FootnoteReference"/>
          <w:rtl/>
        </w:rPr>
        <w:t>*</w:t>
      </w:r>
      <w:r>
        <w:rPr>
          <w:rtl/>
        </w:rPr>
        <w:t xml:space="preserve"> </w:t>
      </w:r>
      <w:r>
        <w:rPr>
          <w:rFonts w:hint="cs"/>
          <w:rtl/>
          <w:lang w:val="en-US" w:bidi="ar-EG"/>
        </w:rPr>
        <w:tab/>
      </w:r>
      <w:r w:rsidRPr="00D12A06">
        <w:rPr>
          <w:rFonts w:hint="cs"/>
          <w:i/>
          <w:iCs/>
          <w:rtl/>
        </w:rPr>
        <w:t>ملاحظة من الأمانة</w:t>
      </w:r>
      <w:r w:rsidRPr="00D12A06">
        <w:rPr>
          <w:rFonts w:hint="cs"/>
          <w:rtl/>
        </w:rPr>
        <w:t xml:space="preserve">: تمت مراجعة هذا القرار </w:t>
      </w:r>
      <w:r>
        <w:rPr>
          <w:rFonts w:hint="cs"/>
          <w:rtl/>
        </w:rPr>
        <w:t>في</w:t>
      </w:r>
      <w:r w:rsidRPr="00D12A06">
        <w:rPr>
          <w:rFonts w:hint="cs"/>
          <w:rtl/>
        </w:rPr>
        <w:t xml:space="preserve"> المؤتمر العالمي للاتصالات الراديوية لعام </w:t>
      </w:r>
      <w:r w:rsidRPr="00D12A06">
        <w:t>2012</w:t>
      </w:r>
      <w:r w:rsidRPr="00D12A06">
        <w:rPr>
          <w:rFonts w:hint="cs"/>
          <w:rtl/>
        </w:rPr>
        <w:t xml:space="preserve"> </w:t>
      </w:r>
      <w:r w:rsidRPr="00D12A06">
        <w:t>(WRC-12)</w:t>
      </w:r>
      <w:r>
        <w:rPr>
          <w:rFonts w:hint="cs"/>
          <w:rtl/>
          <w:lang w:bidi="ar-EG"/>
        </w:rPr>
        <w:t>.</w:t>
      </w:r>
    </w:p>
  </w:footnote>
  <w:footnote w:id="11">
    <w:p w:rsidR="00BC747D" w:rsidRPr="003D3316" w:rsidRDefault="00BC747D" w:rsidP="00BC747D">
      <w:pPr>
        <w:pStyle w:val="FootnoteText"/>
        <w:spacing w:line="192" w:lineRule="auto"/>
        <w:ind w:right="255"/>
        <w:rPr>
          <w:rtl/>
          <w:lang w:val="en-US"/>
        </w:rPr>
      </w:pPr>
      <w:r>
        <w:rPr>
          <w:rStyle w:val="FootnoteReference"/>
        </w:rPr>
        <w:footnoteRef/>
      </w:r>
      <w:r w:rsidRPr="002D3AB8">
        <w:rPr>
          <w:rStyle w:val="FootnoteReference"/>
          <w:rtl/>
        </w:rPr>
        <w:t xml:space="preserve"> </w:t>
      </w:r>
      <w:r w:rsidRPr="002D3AB8">
        <w:rPr>
          <w:rStyle w:val="FootnoteReference"/>
          <w:rFonts w:hint="cs"/>
          <w:rtl/>
        </w:rPr>
        <w:tab/>
      </w:r>
      <w:r w:rsidRPr="00116D86">
        <w:rPr>
          <w:rFonts w:hint="cs"/>
          <w:rtl/>
        </w:rPr>
        <w:t>في</w:t>
      </w:r>
      <w:r w:rsidRPr="007472D1">
        <w:rPr>
          <w:rFonts w:hint="cs"/>
          <w:rtl/>
        </w:rPr>
        <w:t xml:space="preserve"> حالة تخصيص مطلوب في الخطة، تكون </w:t>
      </w:r>
      <w:r>
        <w:rPr>
          <w:rFonts w:hint="cs"/>
          <w:rtl/>
        </w:rPr>
        <w:t>نقاط القياس</w:t>
      </w:r>
      <w:r w:rsidRPr="007472D1">
        <w:rPr>
          <w:rFonts w:hint="cs"/>
          <w:rtl/>
        </w:rPr>
        <w:t xml:space="preserve"> المشار إليها في هذه الفقرة هي نفسها المحددة في الخطة. وفي حالة تخصيص مطلوب في القائمة أو الذي نفذ بصدده إجراء المادة </w:t>
      </w:r>
      <w:r w:rsidRPr="007472D1">
        <w:rPr>
          <w:lang w:val="en-US"/>
        </w:rPr>
        <w:t>4</w:t>
      </w:r>
      <w:r w:rsidRPr="007472D1">
        <w:rPr>
          <w:rFonts w:hint="cs"/>
          <w:rtl/>
          <w:lang w:val="en-US"/>
        </w:rPr>
        <w:t xml:space="preserve"> بالتذييلين </w:t>
      </w:r>
      <w:r w:rsidRPr="007472D1">
        <w:rPr>
          <w:b/>
          <w:bCs/>
          <w:lang w:val="en-US"/>
        </w:rPr>
        <w:t>30A/30</w:t>
      </w:r>
      <w:r w:rsidRPr="007472D1">
        <w:rPr>
          <w:rFonts w:hint="cs"/>
          <w:rtl/>
          <w:lang w:val="en-US"/>
        </w:rPr>
        <w:t xml:space="preserve">، تكون </w:t>
      </w:r>
      <w:r>
        <w:rPr>
          <w:rFonts w:hint="cs"/>
          <w:rtl/>
          <w:lang w:val="en-US"/>
        </w:rPr>
        <w:t>نقاط القياس</w:t>
      </w:r>
      <w:r w:rsidRPr="007472D1">
        <w:rPr>
          <w:rFonts w:hint="cs"/>
          <w:rtl/>
          <w:lang w:val="en-US"/>
        </w:rPr>
        <w:t xml:space="preserve"> المشار إليها في هذه الفقرة هي نفسها الواردة بموجب الملحق </w:t>
      </w:r>
      <w:r w:rsidRPr="007472D1">
        <w:rPr>
          <w:lang w:val="en-US"/>
        </w:rPr>
        <w:t>2</w:t>
      </w:r>
      <w:r w:rsidRPr="007472D1">
        <w:rPr>
          <w:rFonts w:hint="cs"/>
          <w:rtl/>
          <w:lang w:val="en-US"/>
        </w:rPr>
        <w:t xml:space="preserve"> السابق بالتذييلين </w:t>
      </w:r>
      <w:r w:rsidRPr="007472D1">
        <w:rPr>
          <w:b/>
          <w:bCs/>
          <w:lang w:val="en-US"/>
        </w:rPr>
        <w:t>30A/30</w:t>
      </w:r>
      <w:r w:rsidRPr="007472D1">
        <w:rPr>
          <w:rFonts w:hint="cs"/>
          <w:rtl/>
          <w:lang w:val="en-US"/>
        </w:rPr>
        <w:t xml:space="preserve"> أو بموجب التذييل </w:t>
      </w:r>
      <w:r w:rsidRPr="007472D1">
        <w:rPr>
          <w:b/>
          <w:bCs/>
          <w:lang w:val="en-US"/>
        </w:rPr>
        <w:t>4</w:t>
      </w:r>
      <w:r>
        <w:rPr>
          <w:rFonts w:hint="cs"/>
          <w:rtl/>
          <w:lang w:val="en-US"/>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4066EE" w:rsidRPr="000F2A0B">
      <w:tc>
        <w:tcPr>
          <w:tcW w:w="1701" w:type="dxa"/>
        </w:tcPr>
        <w:p w:rsidR="004066EE" w:rsidRPr="00913BF7" w:rsidRDefault="004066EE"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4066EE" w:rsidRPr="000F2A0B" w:rsidRDefault="004066EE" w:rsidP="004066EE">
          <w:pPr>
            <w:pStyle w:val="Header"/>
            <w:spacing w:before="40" w:after="40" w:line="280" w:lineRule="exact"/>
            <w:jc w:val="left"/>
            <w:rPr>
              <w:sz w:val="21"/>
              <w:szCs w:val="28"/>
              <w:rtl/>
            </w:rPr>
          </w:pPr>
          <w:r>
            <w:rPr>
              <w:sz w:val="21"/>
              <w:szCs w:val="28"/>
              <w:lang w:val="en-US" w:bidi="ar-EG"/>
            </w:rPr>
            <w:t>AP30A</w:t>
          </w:r>
        </w:p>
      </w:tc>
      <w:tc>
        <w:tcPr>
          <w:tcW w:w="1701" w:type="dxa"/>
        </w:tcPr>
        <w:p w:rsidR="004066EE" w:rsidRPr="000F2A0B" w:rsidRDefault="004066EE"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4A4AF0">
            <w:rPr>
              <w:rStyle w:val="PageNumber"/>
              <w:noProof/>
              <w:sz w:val="21"/>
              <w:szCs w:val="21"/>
              <w:rtl/>
            </w:rPr>
            <w:t>12</w:t>
          </w:r>
          <w:r w:rsidRPr="000F2A0B">
            <w:rPr>
              <w:rStyle w:val="PageNumber"/>
              <w:sz w:val="21"/>
              <w:szCs w:val="21"/>
            </w:rPr>
            <w:fldChar w:fldCharType="end"/>
          </w:r>
        </w:p>
      </w:tc>
      <w:tc>
        <w:tcPr>
          <w:tcW w:w="1701" w:type="dxa"/>
        </w:tcPr>
        <w:p w:rsidR="004066EE" w:rsidRPr="000F2A0B" w:rsidRDefault="004066EE" w:rsidP="004066EE">
          <w:pPr>
            <w:pStyle w:val="Header"/>
            <w:spacing w:before="40" w:after="40" w:line="280" w:lineRule="exact"/>
            <w:jc w:val="left"/>
            <w:rPr>
              <w:sz w:val="21"/>
              <w:szCs w:val="28"/>
              <w:rtl/>
            </w:rPr>
          </w:pPr>
          <w:r w:rsidRPr="000F2A0B">
            <w:rPr>
              <w:rFonts w:hint="cs"/>
              <w:sz w:val="21"/>
              <w:szCs w:val="28"/>
              <w:rtl/>
            </w:rPr>
            <w:t>المراجعة -</w:t>
          </w:r>
        </w:p>
      </w:tc>
    </w:tr>
  </w:tbl>
  <w:p w:rsidR="004066EE" w:rsidRPr="007358FA" w:rsidRDefault="004066EE"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4066EE" w:rsidRPr="000F2A0B">
      <w:trPr>
        <w:jc w:val="right"/>
      </w:trPr>
      <w:tc>
        <w:tcPr>
          <w:tcW w:w="1701" w:type="dxa"/>
        </w:tcPr>
        <w:p w:rsidR="004066EE" w:rsidRPr="00913BF7" w:rsidRDefault="004066EE"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4066EE" w:rsidRPr="00433E7A" w:rsidRDefault="004066EE"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rsidR="004066EE" w:rsidRPr="005D2759" w:rsidRDefault="004066EE"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D2759">
            <w:rPr>
              <w:rStyle w:val="PageNumber"/>
              <w:rFonts w:cs="Times New Roman"/>
              <w:sz w:val="22"/>
              <w:szCs w:val="22"/>
            </w:rPr>
            <w:fldChar w:fldCharType="begin"/>
          </w:r>
          <w:r w:rsidRPr="005D2759">
            <w:rPr>
              <w:rStyle w:val="PageNumber"/>
              <w:rFonts w:cs="Times New Roman"/>
              <w:sz w:val="22"/>
              <w:szCs w:val="22"/>
            </w:rPr>
            <w:instrText xml:space="preserve"> PAGE </w:instrText>
          </w:r>
          <w:r w:rsidRPr="005D2759">
            <w:rPr>
              <w:rStyle w:val="PageNumber"/>
              <w:rFonts w:cs="Times New Roman"/>
              <w:sz w:val="22"/>
              <w:szCs w:val="22"/>
            </w:rPr>
            <w:fldChar w:fldCharType="separate"/>
          </w:r>
          <w:r w:rsidR="004A4AF0">
            <w:rPr>
              <w:rStyle w:val="PageNumber"/>
              <w:rFonts w:cs="Times New Roman"/>
              <w:noProof/>
              <w:sz w:val="22"/>
              <w:szCs w:val="22"/>
              <w:rtl/>
            </w:rPr>
            <w:t>11</w:t>
          </w:r>
          <w:r w:rsidRPr="005D2759">
            <w:rPr>
              <w:rStyle w:val="PageNumber"/>
              <w:rFonts w:cs="Times New Roman"/>
              <w:sz w:val="22"/>
              <w:szCs w:val="22"/>
            </w:rPr>
            <w:fldChar w:fldCharType="end"/>
          </w:r>
        </w:p>
      </w:tc>
      <w:tc>
        <w:tcPr>
          <w:tcW w:w="1701" w:type="dxa"/>
        </w:tcPr>
        <w:p w:rsidR="004066EE" w:rsidRPr="000F2A0B" w:rsidRDefault="004066EE" w:rsidP="004066EE">
          <w:pPr>
            <w:pStyle w:val="Header"/>
            <w:spacing w:before="40" w:after="40" w:line="280" w:lineRule="exact"/>
            <w:jc w:val="left"/>
            <w:rPr>
              <w:sz w:val="21"/>
              <w:szCs w:val="28"/>
              <w:rtl/>
            </w:rPr>
          </w:pPr>
          <w:r w:rsidRPr="000F2A0B">
            <w:rPr>
              <w:rFonts w:hint="cs"/>
              <w:sz w:val="21"/>
              <w:szCs w:val="28"/>
              <w:rtl/>
            </w:rPr>
            <w:t>المراجعة -</w:t>
          </w:r>
        </w:p>
      </w:tc>
    </w:tr>
  </w:tbl>
  <w:p w:rsidR="004066EE" w:rsidRPr="007358FA" w:rsidRDefault="004066EE">
    <w:pPr>
      <w:pStyle w:val="Header"/>
      <w:rPr>
        <w:sz w:val="20"/>
        <w:szCs w:val="2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8C573C" w:rsidRPr="000F2A0B">
      <w:tc>
        <w:tcPr>
          <w:tcW w:w="1701" w:type="dxa"/>
        </w:tcPr>
        <w:p w:rsidR="008C573C" w:rsidRPr="00913BF7" w:rsidRDefault="008C573C"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8C573C" w:rsidRPr="000F2A0B" w:rsidRDefault="008C573C" w:rsidP="004066EE">
          <w:pPr>
            <w:pStyle w:val="Header"/>
            <w:spacing w:before="40" w:after="40" w:line="280" w:lineRule="exact"/>
            <w:jc w:val="left"/>
            <w:rPr>
              <w:sz w:val="21"/>
              <w:szCs w:val="28"/>
              <w:rtl/>
            </w:rPr>
          </w:pPr>
          <w:r>
            <w:rPr>
              <w:sz w:val="21"/>
              <w:szCs w:val="28"/>
              <w:lang w:val="en-US" w:bidi="ar-EG"/>
            </w:rPr>
            <w:t>AP30A</w:t>
          </w:r>
        </w:p>
      </w:tc>
      <w:tc>
        <w:tcPr>
          <w:tcW w:w="1701" w:type="dxa"/>
        </w:tcPr>
        <w:p w:rsidR="008C573C" w:rsidRPr="000F2A0B" w:rsidRDefault="008C573C"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4A4AF0">
            <w:rPr>
              <w:rStyle w:val="PageNumber"/>
              <w:noProof/>
              <w:sz w:val="21"/>
              <w:szCs w:val="21"/>
              <w:rtl/>
            </w:rPr>
            <w:t>14</w:t>
          </w:r>
          <w:r w:rsidRPr="000F2A0B">
            <w:rPr>
              <w:rStyle w:val="PageNumber"/>
              <w:sz w:val="21"/>
              <w:szCs w:val="21"/>
            </w:rPr>
            <w:fldChar w:fldCharType="end"/>
          </w:r>
        </w:p>
      </w:tc>
      <w:tc>
        <w:tcPr>
          <w:tcW w:w="1701" w:type="dxa"/>
        </w:tcPr>
        <w:p w:rsidR="008C573C" w:rsidRPr="000F2A0B" w:rsidRDefault="008C573C" w:rsidP="008C573C">
          <w:pPr>
            <w:pStyle w:val="Header"/>
            <w:spacing w:before="40" w:after="40" w:line="280" w:lineRule="exact"/>
            <w:jc w:val="left"/>
            <w:rPr>
              <w:sz w:val="21"/>
              <w:szCs w:val="28"/>
              <w:rtl/>
            </w:rPr>
          </w:pPr>
          <w:r w:rsidRPr="000F2A0B">
            <w:rPr>
              <w:rFonts w:hint="cs"/>
              <w:sz w:val="21"/>
              <w:szCs w:val="28"/>
              <w:rtl/>
            </w:rPr>
            <w:t xml:space="preserve">المراجعة </w:t>
          </w:r>
          <w:r>
            <w:rPr>
              <w:sz w:val="21"/>
              <w:szCs w:val="28"/>
            </w:rPr>
            <w:t>1</w:t>
          </w:r>
        </w:p>
      </w:tc>
    </w:tr>
  </w:tbl>
  <w:p w:rsidR="008C573C" w:rsidRPr="007358FA" w:rsidRDefault="008C573C" w:rsidP="007358FA">
    <w:pPr>
      <w:pStyle w:val="Header"/>
      <w:rPr>
        <w:sz w:val="20"/>
        <w:szCs w:val="2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A36EAB" w:rsidRPr="000F2A0B">
      <w:trPr>
        <w:jc w:val="right"/>
      </w:trPr>
      <w:tc>
        <w:tcPr>
          <w:tcW w:w="1701" w:type="dxa"/>
        </w:tcPr>
        <w:p w:rsidR="00A36EAB" w:rsidRPr="00913BF7" w:rsidRDefault="00A36EAB" w:rsidP="004066EE">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A36EAB" w:rsidRPr="00433E7A" w:rsidRDefault="00A36EAB" w:rsidP="004066EE">
          <w:pPr>
            <w:pStyle w:val="Header"/>
            <w:spacing w:before="40" w:after="40" w:line="280" w:lineRule="exact"/>
            <w:jc w:val="left"/>
            <w:rPr>
              <w:sz w:val="21"/>
              <w:szCs w:val="28"/>
              <w:lang w:val="en-US" w:bidi="ar-EG"/>
            </w:rPr>
          </w:pPr>
          <w:r>
            <w:rPr>
              <w:sz w:val="21"/>
              <w:szCs w:val="28"/>
              <w:lang w:val="en-US" w:bidi="ar-EG"/>
            </w:rPr>
            <w:t>AP30A</w:t>
          </w:r>
        </w:p>
      </w:tc>
      <w:tc>
        <w:tcPr>
          <w:tcW w:w="1701" w:type="dxa"/>
        </w:tcPr>
        <w:p w:rsidR="00A36EAB" w:rsidRPr="005D2759" w:rsidRDefault="00A36EAB" w:rsidP="004066EE">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5D2759">
            <w:rPr>
              <w:rStyle w:val="PageNumber"/>
              <w:rFonts w:cs="Times New Roman"/>
              <w:sz w:val="22"/>
              <w:szCs w:val="22"/>
            </w:rPr>
            <w:fldChar w:fldCharType="begin"/>
          </w:r>
          <w:r w:rsidRPr="005D2759">
            <w:rPr>
              <w:rStyle w:val="PageNumber"/>
              <w:rFonts w:cs="Times New Roman"/>
              <w:sz w:val="22"/>
              <w:szCs w:val="22"/>
            </w:rPr>
            <w:instrText xml:space="preserve"> PAGE </w:instrText>
          </w:r>
          <w:r w:rsidRPr="005D2759">
            <w:rPr>
              <w:rStyle w:val="PageNumber"/>
              <w:rFonts w:cs="Times New Roman"/>
              <w:sz w:val="22"/>
              <w:szCs w:val="22"/>
            </w:rPr>
            <w:fldChar w:fldCharType="separate"/>
          </w:r>
          <w:r w:rsidR="004A4AF0">
            <w:rPr>
              <w:rStyle w:val="PageNumber"/>
              <w:rFonts w:cs="Times New Roman"/>
              <w:noProof/>
              <w:sz w:val="22"/>
              <w:szCs w:val="22"/>
              <w:rtl/>
            </w:rPr>
            <w:t>13</w:t>
          </w:r>
          <w:r w:rsidRPr="005D2759">
            <w:rPr>
              <w:rStyle w:val="PageNumber"/>
              <w:rFonts w:cs="Times New Roman"/>
              <w:sz w:val="22"/>
              <w:szCs w:val="22"/>
            </w:rPr>
            <w:fldChar w:fldCharType="end"/>
          </w:r>
        </w:p>
      </w:tc>
      <w:tc>
        <w:tcPr>
          <w:tcW w:w="1701" w:type="dxa"/>
        </w:tcPr>
        <w:p w:rsidR="00A36EAB" w:rsidRPr="000F2A0B" w:rsidRDefault="00A36EAB" w:rsidP="008C573C">
          <w:pPr>
            <w:pStyle w:val="Header"/>
            <w:spacing w:before="40" w:after="40" w:line="280" w:lineRule="exact"/>
            <w:jc w:val="left"/>
            <w:rPr>
              <w:sz w:val="21"/>
              <w:szCs w:val="28"/>
              <w:rtl/>
            </w:rPr>
          </w:pPr>
          <w:r w:rsidRPr="000F2A0B">
            <w:rPr>
              <w:rFonts w:hint="cs"/>
              <w:sz w:val="21"/>
              <w:szCs w:val="28"/>
              <w:rtl/>
            </w:rPr>
            <w:t xml:space="preserve">المراجعة </w:t>
          </w:r>
          <w:r w:rsidR="008C573C">
            <w:rPr>
              <w:sz w:val="21"/>
              <w:szCs w:val="28"/>
            </w:rPr>
            <w:t>1</w:t>
          </w:r>
        </w:p>
      </w:tc>
    </w:tr>
  </w:tbl>
  <w:p w:rsidR="00A36EAB" w:rsidRPr="007358FA" w:rsidRDefault="00A36EAB">
    <w:pPr>
      <w:pStyle w:val="Header"/>
      <w:rPr>
        <w:sz w:val="20"/>
        <w:szCs w:val="26"/>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4AF0" w:rsidRPr="004A4AF0" w:rsidRDefault="004A4AF0" w:rsidP="004A4A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84EF53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01EA7"/>
    <w:rsid w:val="00011A91"/>
    <w:rsid w:val="00022ADC"/>
    <w:rsid w:val="00031CA8"/>
    <w:rsid w:val="00041E07"/>
    <w:rsid w:val="00041E8B"/>
    <w:rsid w:val="00057786"/>
    <w:rsid w:val="00067875"/>
    <w:rsid w:val="00080C14"/>
    <w:rsid w:val="000824C1"/>
    <w:rsid w:val="0009467E"/>
    <w:rsid w:val="000B6BE6"/>
    <w:rsid w:val="000B7F25"/>
    <w:rsid w:val="000D5779"/>
    <w:rsid w:val="000D62F5"/>
    <w:rsid w:val="000E58D7"/>
    <w:rsid w:val="000F2A0B"/>
    <w:rsid w:val="000F4A6A"/>
    <w:rsid w:val="00112019"/>
    <w:rsid w:val="001139B6"/>
    <w:rsid w:val="001147B6"/>
    <w:rsid w:val="00116D86"/>
    <w:rsid w:val="00117A8C"/>
    <w:rsid w:val="00117C67"/>
    <w:rsid w:val="00117F04"/>
    <w:rsid w:val="00124311"/>
    <w:rsid w:val="00130C60"/>
    <w:rsid w:val="00144949"/>
    <w:rsid w:val="00163B6D"/>
    <w:rsid w:val="001644D4"/>
    <w:rsid w:val="001706A0"/>
    <w:rsid w:val="00175ADD"/>
    <w:rsid w:val="00176122"/>
    <w:rsid w:val="001A37C2"/>
    <w:rsid w:val="001B0518"/>
    <w:rsid w:val="001B6E9E"/>
    <w:rsid w:val="001C18A1"/>
    <w:rsid w:val="001E4126"/>
    <w:rsid w:val="001E7C9B"/>
    <w:rsid w:val="00203328"/>
    <w:rsid w:val="00203AF2"/>
    <w:rsid w:val="0020710C"/>
    <w:rsid w:val="0021071A"/>
    <w:rsid w:val="00210A31"/>
    <w:rsid w:val="0021795A"/>
    <w:rsid w:val="00220DB9"/>
    <w:rsid w:val="002301AE"/>
    <w:rsid w:val="002310BB"/>
    <w:rsid w:val="00235904"/>
    <w:rsid w:val="00236841"/>
    <w:rsid w:val="002466FF"/>
    <w:rsid w:val="002631B1"/>
    <w:rsid w:val="00265B91"/>
    <w:rsid w:val="00270AA4"/>
    <w:rsid w:val="002752AC"/>
    <w:rsid w:val="00277AC8"/>
    <w:rsid w:val="00277C70"/>
    <w:rsid w:val="0029140F"/>
    <w:rsid w:val="00295B54"/>
    <w:rsid w:val="002966D5"/>
    <w:rsid w:val="002A0A95"/>
    <w:rsid w:val="002A0E2C"/>
    <w:rsid w:val="002A2CC7"/>
    <w:rsid w:val="002A687B"/>
    <w:rsid w:val="002B06DE"/>
    <w:rsid w:val="002C0904"/>
    <w:rsid w:val="002C55F4"/>
    <w:rsid w:val="002D0579"/>
    <w:rsid w:val="002D3AB8"/>
    <w:rsid w:val="002D5CCC"/>
    <w:rsid w:val="002D6865"/>
    <w:rsid w:val="002D6D41"/>
    <w:rsid w:val="002E292F"/>
    <w:rsid w:val="002F730A"/>
    <w:rsid w:val="003032B4"/>
    <w:rsid w:val="00303BB5"/>
    <w:rsid w:val="00310634"/>
    <w:rsid w:val="003117DD"/>
    <w:rsid w:val="003147C9"/>
    <w:rsid w:val="00324059"/>
    <w:rsid w:val="0032477F"/>
    <w:rsid w:val="00330232"/>
    <w:rsid w:val="00345C64"/>
    <w:rsid w:val="003530D3"/>
    <w:rsid w:val="00355E48"/>
    <w:rsid w:val="00360881"/>
    <w:rsid w:val="003778D7"/>
    <w:rsid w:val="0038035E"/>
    <w:rsid w:val="00390E5D"/>
    <w:rsid w:val="003B25FB"/>
    <w:rsid w:val="003B72DD"/>
    <w:rsid w:val="003D1B03"/>
    <w:rsid w:val="003D3316"/>
    <w:rsid w:val="003E373E"/>
    <w:rsid w:val="00400BD9"/>
    <w:rsid w:val="004036A6"/>
    <w:rsid w:val="004066EE"/>
    <w:rsid w:val="004125B7"/>
    <w:rsid w:val="00417F6E"/>
    <w:rsid w:val="004239DF"/>
    <w:rsid w:val="00433E7A"/>
    <w:rsid w:val="00435C4A"/>
    <w:rsid w:val="00444E30"/>
    <w:rsid w:val="0044702B"/>
    <w:rsid w:val="00463414"/>
    <w:rsid w:val="00464915"/>
    <w:rsid w:val="0046644E"/>
    <w:rsid w:val="004713BD"/>
    <w:rsid w:val="004752AA"/>
    <w:rsid w:val="004775F6"/>
    <w:rsid w:val="00490DE8"/>
    <w:rsid w:val="004A4AF0"/>
    <w:rsid w:val="004A5239"/>
    <w:rsid w:val="004A6AE8"/>
    <w:rsid w:val="004A7A4B"/>
    <w:rsid w:val="004B229D"/>
    <w:rsid w:val="004B55B2"/>
    <w:rsid w:val="004D4974"/>
    <w:rsid w:val="004D71C9"/>
    <w:rsid w:val="004D7296"/>
    <w:rsid w:val="004F0C6A"/>
    <w:rsid w:val="005103FA"/>
    <w:rsid w:val="005130D2"/>
    <w:rsid w:val="00514E12"/>
    <w:rsid w:val="00516383"/>
    <w:rsid w:val="0051665C"/>
    <w:rsid w:val="00520270"/>
    <w:rsid w:val="00521910"/>
    <w:rsid w:val="00542BE2"/>
    <w:rsid w:val="00542F68"/>
    <w:rsid w:val="0054491E"/>
    <w:rsid w:val="0055056E"/>
    <w:rsid w:val="005562A2"/>
    <w:rsid w:val="00556E0B"/>
    <w:rsid w:val="0057314A"/>
    <w:rsid w:val="00574BB3"/>
    <w:rsid w:val="00574E66"/>
    <w:rsid w:val="0059781F"/>
    <w:rsid w:val="005A03C6"/>
    <w:rsid w:val="005B7839"/>
    <w:rsid w:val="005C1F5F"/>
    <w:rsid w:val="005D2759"/>
    <w:rsid w:val="005F5153"/>
    <w:rsid w:val="0060311A"/>
    <w:rsid w:val="00613A06"/>
    <w:rsid w:val="0063039B"/>
    <w:rsid w:val="00634AA8"/>
    <w:rsid w:val="00641516"/>
    <w:rsid w:val="00655D02"/>
    <w:rsid w:val="0066056C"/>
    <w:rsid w:val="006632CD"/>
    <w:rsid w:val="006735DC"/>
    <w:rsid w:val="006816CD"/>
    <w:rsid w:val="00693BBB"/>
    <w:rsid w:val="00695ACA"/>
    <w:rsid w:val="006B3E33"/>
    <w:rsid w:val="006B42C7"/>
    <w:rsid w:val="006B42DC"/>
    <w:rsid w:val="006B5D10"/>
    <w:rsid w:val="006C1EF7"/>
    <w:rsid w:val="006C417A"/>
    <w:rsid w:val="006D0CA7"/>
    <w:rsid w:val="006F06A7"/>
    <w:rsid w:val="006F4B34"/>
    <w:rsid w:val="006F788A"/>
    <w:rsid w:val="007104A4"/>
    <w:rsid w:val="00713FDC"/>
    <w:rsid w:val="00720C72"/>
    <w:rsid w:val="00730DE4"/>
    <w:rsid w:val="007358FA"/>
    <w:rsid w:val="007460F7"/>
    <w:rsid w:val="007472D1"/>
    <w:rsid w:val="007478F6"/>
    <w:rsid w:val="00761CA4"/>
    <w:rsid w:val="007622F1"/>
    <w:rsid w:val="00770B96"/>
    <w:rsid w:val="00771BBB"/>
    <w:rsid w:val="00774038"/>
    <w:rsid w:val="0078123B"/>
    <w:rsid w:val="00781CFB"/>
    <w:rsid w:val="007A29B8"/>
    <w:rsid w:val="007A58D5"/>
    <w:rsid w:val="007B6497"/>
    <w:rsid w:val="007E4406"/>
    <w:rsid w:val="007E719B"/>
    <w:rsid w:val="007F2B96"/>
    <w:rsid w:val="007F3BBD"/>
    <w:rsid w:val="00806C12"/>
    <w:rsid w:val="00812433"/>
    <w:rsid w:val="008146BA"/>
    <w:rsid w:val="00817CF4"/>
    <w:rsid w:val="008248DD"/>
    <w:rsid w:val="00825BB9"/>
    <w:rsid w:val="00840E53"/>
    <w:rsid w:val="00841445"/>
    <w:rsid w:val="00862BE8"/>
    <w:rsid w:val="00867AB1"/>
    <w:rsid w:val="008807AC"/>
    <w:rsid w:val="008846DF"/>
    <w:rsid w:val="00885EC1"/>
    <w:rsid w:val="008A2BF5"/>
    <w:rsid w:val="008B0B84"/>
    <w:rsid w:val="008B631A"/>
    <w:rsid w:val="008C068C"/>
    <w:rsid w:val="008C0AA1"/>
    <w:rsid w:val="008C1C27"/>
    <w:rsid w:val="008C573C"/>
    <w:rsid w:val="008E7A91"/>
    <w:rsid w:val="008F027C"/>
    <w:rsid w:val="0090014D"/>
    <w:rsid w:val="0091046D"/>
    <w:rsid w:val="00912B2A"/>
    <w:rsid w:val="00913BF7"/>
    <w:rsid w:val="0091523C"/>
    <w:rsid w:val="009158D2"/>
    <w:rsid w:val="009164B8"/>
    <w:rsid w:val="00922AE5"/>
    <w:rsid w:val="0092357A"/>
    <w:rsid w:val="009604A6"/>
    <w:rsid w:val="00961CBC"/>
    <w:rsid w:val="009706AF"/>
    <w:rsid w:val="0097150C"/>
    <w:rsid w:val="009918BB"/>
    <w:rsid w:val="00993C1C"/>
    <w:rsid w:val="009A300B"/>
    <w:rsid w:val="009A42C6"/>
    <w:rsid w:val="009C3A3F"/>
    <w:rsid w:val="009C6BD3"/>
    <w:rsid w:val="009D07F8"/>
    <w:rsid w:val="009E2F87"/>
    <w:rsid w:val="009E5540"/>
    <w:rsid w:val="009F171D"/>
    <w:rsid w:val="009F4481"/>
    <w:rsid w:val="00A0604B"/>
    <w:rsid w:val="00A10980"/>
    <w:rsid w:val="00A11D9F"/>
    <w:rsid w:val="00A2294E"/>
    <w:rsid w:val="00A306A5"/>
    <w:rsid w:val="00A34FEB"/>
    <w:rsid w:val="00A36EAB"/>
    <w:rsid w:val="00A5065E"/>
    <w:rsid w:val="00A64B91"/>
    <w:rsid w:val="00A66200"/>
    <w:rsid w:val="00A7482F"/>
    <w:rsid w:val="00A85DAD"/>
    <w:rsid w:val="00A95BE5"/>
    <w:rsid w:val="00AA61AF"/>
    <w:rsid w:val="00AB2D67"/>
    <w:rsid w:val="00AC23FB"/>
    <w:rsid w:val="00AC41A3"/>
    <w:rsid w:val="00AC4A64"/>
    <w:rsid w:val="00AD269C"/>
    <w:rsid w:val="00AD614C"/>
    <w:rsid w:val="00AE239A"/>
    <w:rsid w:val="00AE6714"/>
    <w:rsid w:val="00AF44BC"/>
    <w:rsid w:val="00AF79F5"/>
    <w:rsid w:val="00B10079"/>
    <w:rsid w:val="00B16D3B"/>
    <w:rsid w:val="00B3203D"/>
    <w:rsid w:val="00B50D90"/>
    <w:rsid w:val="00B527C1"/>
    <w:rsid w:val="00B765E7"/>
    <w:rsid w:val="00B87BD1"/>
    <w:rsid w:val="00B92340"/>
    <w:rsid w:val="00B96D22"/>
    <w:rsid w:val="00B96E6F"/>
    <w:rsid w:val="00BA5A15"/>
    <w:rsid w:val="00BB1696"/>
    <w:rsid w:val="00BB4C7B"/>
    <w:rsid w:val="00BC581D"/>
    <w:rsid w:val="00BC747D"/>
    <w:rsid w:val="00BD08EA"/>
    <w:rsid w:val="00BD61F8"/>
    <w:rsid w:val="00BE0D0E"/>
    <w:rsid w:val="00BE3638"/>
    <w:rsid w:val="00BF0F70"/>
    <w:rsid w:val="00BF19C9"/>
    <w:rsid w:val="00BF3BC8"/>
    <w:rsid w:val="00C05D9E"/>
    <w:rsid w:val="00C14DAB"/>
    <w:rsid w:val="00C17EFA"/>
    <w:rsid w:val="00C34C31"/>
    <w:rsid w:val="00C60082"/>
    <w:rsid w:val="00C612D0"/>
    <w:rsid w:val="00C76115"/>
    <w:rsid w:val="00C77652"/>
    <w:rsid w:val="00C8507B"/>
    <w:rsid w:val="00C873D0"/>
    <w:rsid w:val="00C92FAB"/>
    <w:rsid w:val="00C96309"/>
    <w:rsid w:val="00C97092"/>
    <w:rsid w:val="00CA0C7E"/>
    <w:rsid w:val="00CA2760"/>
    <w:rsid w:val="00CA31BF"/>
    <w:rsid w:val="00CA4B7C"/>
    <w:rsid w:val="00CB3A82"/>
    <w:rsid w:val="00CC024E"/>
    <w:rsid w:val="00CC55D4"/>
    <w:rsid w:val="00CC68B0"/>
    <w:rsid w:val="00CD1716"/>
    <w:rsid w:val="00CD2902"/>
    <w:rsid w:val="00CE683A"/>
    <w:rsid w:val="00D0481A"/>
    <w:rsid w:val="00D07DEA"/>
    <w:rsid w:val="00D176A4"/>
    <w:rsid w:val="00D22442"/>
    <w:rsid w:val="00D4623D"/>
    <w:rsid w:val="00D465D7"/>
    <w:rsid w:val="00D46F0C"/>
    <w:rsid w:val="00D54792"/>
    <w:rsid w:val="00D7371B"/>
    <w:rsid w:val="00D74F81"/>
    <w:rsid w:val="00D75357"/>
    <w:rsid w:val="00D879AE"/>
    <w:rsid w:val="00D972C7"/>
    <w:rsid w:val="00DB7930"/>
    <w:rsid w:val="00DD64E6"/>
    <w:rsid w:val="00DD6FFC"/>
    <w:rsid w:val="00DE093E"/>
    <w:rsid w:val="00DE66AC"/>
    <w:rsid w:val="00DE6CD7"/>
    <w:rsid w:val="00DF08B1"/>
    <w:rsid w:val="00DF5487"/>
    <w:rsid w:val="00E003AC"/>
    <w:rsid w:val="00E03822"/>
    <w:rsid w:val="00E044E7"/>
    <w:rsid w:val="00E11334"/>
    <w:rsid w:val="00E1277D"/>
    <w:rsid w:val="00E17DDA"/>
    <w:rsid w:val="00E21DF7"/>
    <w:rsid w:val="00E253B0"/>
    <w:rsid w:val="00E26F8D"/>
    <w:rsid w:val="00E30BF8"/>
    <w:rsid w:val="00E33784"/>
    <w:rsid w:val="00E40169"/>
    <w:rsid w:val="00E6449C"/>
    <w:rsid w:val="00E652BB"/>
    <w:rsid w:val="00E664BB"/>
    <w:rsid w:val="00E7261D"/>
    <w:rsid w:val="00E76FF3"/>
    <w:rsid w:val="00E837ED"/>
    <w:rsid w:val="00EB4026"/>
    <w:rsid w:val="00EB4871"/>
    <w:rsid w:val="00EB7F8D"/>
    <w:rsid w:val="00EC59CD"/>
    <w:rsid w:val="00EC7FE5"/>
    <w:rsid w:val="00EF2970"/>
    <w:rsid w:val="00F15439"/>
    <w:rsid w:val="00F17C1B"/>
    <w:rsid w:val="00F23A35"/>
    <w:rsid w:val="00F30010"/>
    <w:rsid w:val="00F35846"/>
    <w:rsid w:val="00F4037F"/>
    <w:rsid w:val="00F419C1"/>
    <w:rsid w:val="00F51F51"/>
    <w:rsid w:val="00F6061F"/>
    <w:rsid w:val="00F727FF"/>
    <w:rsid w:val="00FB261A"/>
    <w:rsid w:val="00FB3181"/>
    <w:rsid w:val="00FC6A31"/>
    <w:rsid w:val="00FE2839"/>
    <w:rsid w:val="00FE3641"/>
    <w:rsid w:val="00FF6379"/>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116D86"/>
    <w:pPr>
      <w:spacing w:before="240"/>
      <w:ind w:left="567" w:hanging="567"/>
    </w:pPr>
  </w:style>
  <w:style w:type="paragraph" w:customStyle="1" w:styleId="enumlev2">
    <w:name w:val="enumlev2"/>
    <w:basedOn w:val="enumlev1"/>
    <w:rsid w:val="00C77652"/>
    <w:pPr>
      <w:ind w:left="964" w:hanging="397"/>
    </w:pPr>
  </w:style>
  <w:style w:type="paragraph" w:customStyle="1" w:styleId="enumlev3">
    <w:name w:val="enumlev3"/>
    <w:basedOn w:val="enumlev2"/>
    <w:rsid w:val="00CE683A"/>
    <w:pPr>
      <w:ind w:left="1361"/>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CC55D4"/>
    <w:rPr>
      <w:rFonts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51665C"/>
    <w:pPr>
      <w:keepLines/>
      <w:tabs>
        <w:tab w:val="left" w:pos="255"/>
      </w:tabs>
      <w:spacing w:line="180" w:lineRule="auto"/>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117A8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17F6E"/>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character" w:customStyle="1" w:styleId="StyleFootnoteReferenceComplexTimesNewRoman11pt">
    <w:name w:val="Style Footnote Reference + (Complex) Times New Roman 11 pt"/>
    <w:basedOn w:val="FootnoteReference"/>
    <w:rsid w:val="007F3BBD"/>
    <w:rPr>
      <w:rFonts w:ascii="Times New Roman" w:hAnsi="Times New Roman" w:cs="Times New Roman"/>
      <w:position w:val="0"/>
      <w:sz w:val="22"/>
      <w:szCs w:val="22"/>
      <w:vertAlign w:val="superscript"/>
    </w:rPr>
  </w:style>
  <w:style w:type="character" w:customStyle="1" w:styleId="enumlev1Char">
    <w:name w:val="enumlev1 Char"/>
    <w:basedOn w:val="DefaultParagraphFont"/>
    <w:link w:val="enumlev1"/>
    <w:rsid w:val="00116D86"/>
    <w:rPr>
      <w:rFonts w:cs="Traditional Arabic"/>
      <w:sz w:val="22"/>
      <w:szCs w:val="30"/>
      <w:lang w:val="en-GB" w:eastAsia="en-US" w:bidi="ar-SA"/>
    </w:rPr>
  </w:style>
  <w:style w:type="paragraph" w:customStyle="1" w:styleId="enumlev4">
    <w:name w:val="enumlev4"/>
    <w:basedOn w:val="enumlev3"/>
    <w:rsid w:val="00AC23FB"/>
    <w:pPr>
      <w:tabs>
        <w:tab w:val="clear" w:pos="794"/>
        <w:tab w:val="clear" w:pos="1191"/>
      </w:tabs>
      <w:spacing w:before="120"/>
      <w:ind w:left="1758"/>
    </w:pPr>
    <w:rPr>
      <w:lang w:val="en-US"/>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7314A"/>
    <w:rPr>
      <w:rFonts w:ascii="Times New Roman" w:hAnsi="Times New Roman" w:cs="Traditional Arabic"/>
      <w:szCs w:val="2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link w:val="enumlev1Char"/>
    <w:rsid w:val="00116D86"/>
    <w:pPr>
      <w:spacing w:before="240"/>
      <w:ind w:left="567" w:hanging="567"/>
    </w:pPr>
  </w:style>
  <w:style w:type="paragraph" w:customStyle="1" w:styleId="enumlev2">
    <w:name w:val="enumlev2"/>
    <w:basedOn w:val="enumlev1"/>
    <w:rsid w:val="00C77652"/>
    <w:pPr>
      <w:ind w:left="964" w:hanging="397"/>
    </w:pPr>
  </w:style>
  <w:style w:type="paragraph" w:customStyle="1" w:styleId="enumlev3">
    <w:name w:val="enumlev3"/>
    <w:basedOn w:val="enumlev2"/>
    <w:rsid w:val="00CE683A"/>
    <w:pPr>
      <w:ind w:left="1361"/>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Footnote Reference/"/>
    <w:basedOn w:val="DefaultParagraphFont"/>
    <w:rsid w:val="00CC55D4"/>
    <w:rPr>
      <w:rFonts w:cs="Times New Roman"/>
      <w:position w:val="0"/>
      <w:sz w:val="22"/>
      <w:szCs w:val="22"/>
      <w:vertAlign w:val="superscript"/>
    </w:rPr>
  </w:style>
  <w:style w:type="paragraph" w:styleId="FootnoteText">
    <w:name w:val="footnote text"/>
    <w:aliases w:val="Footnote,Text,footnote text,ALTS FOOTNOTE,Footnote Text Char Char1,Footnote Text Char4 Char Char,Footnote Text Char1 Char1 Char1 Char,Footnote Text Char Char1 Char1 Char Char,Footnote Text Char1 Char1 Char1 Char Char Char1,DNV-FT"/>
    <w:basedOn w:val="Note"/>
    <w:link w:val="FootnoteTextChar"/>
    <w:rsid w:val="0051665C"/>
    <w:pPr>
      <w:keepLines/>
      <w:tabs>
        <w:tab w:val="left" w:pos="255"/>
      </w:tabs>
      <w:spacing w:line="180" w:lineRule="auto"/>
    </w:pPr>
    <w:rPr>
      <w:sz w:val="20"/>
      <w:szCs w:val="26"/>
    </w:r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Bullet2">
    <w:name w:val="List Bullet 2"/>
    <w:basedOn w:val="Normal"/>
    <w:rsid w:val="00117A8C"/>
    <w:pPr>
      <w:tabs>
        <w:tab w:val="clear" w:pos="794"/>
        <w:tab w:val="clear" w:pos="1191"/>
        <w:tab w:val="clear" w:pos="1588"/>
        <w:tab w:val="clear" w:pos="1985"/>
        <w:tab w:val="left" w:pos="935"/>
      </w:tabs>
      <w:spacing w:after="120" w:line="240" w:lineRule="auto"/>
      <w:ind w:left="566" w:hanging="283"/>
    </w:pPr>
    <w:rPr>
      <w:rFonts w:cs="Times New Roman"/>
      <w:lang w:val="en-US" w:eastAsia="zh-CN"/>
    </w:rPr>
  </w:style>
  <w:style w:type="paragraph" w:styleId="BodyText">
    <w:name w:val="Body Text"/>
    <w:basedOn w:val="Normal"/>
    <w:rsid w:val="00417F6E"/>
    <w:pPr>
      <w:widowControl w:val="0"/>
      <w:tabs>
        <w:tab w:val="clear" w:pos="794"/>
        <w:tab w:val="clear" w:pos="1191"/>
        <w:tab w:val="clear" w:pos="1588"/>
        <w:tab w:val="clear" w:pos="1985"/>
      </w:tabs>
      <w:spacing w:before="0" w:line="240" w:lineRule="auto"/>
    </w:pPr>
    <w:rPr>
      <w:rFonts w:cs="Times New Roman"/>
      <w:sz w:val="20"/>
      <w:szCs w:val="24"/>
      <w:lang w:val="fr-FR" w:eastAsia="zh-CN"/>
    </w:rPr>
  </w:style>
  <w:style w:type="character" w:customStyle="1" w:styleId="StyleFootnoteReferenceComplexTimesNewRoman11pt">
    <w:name w:val="Style Footnote Reference + (Complex) Times New Roman 11 pt"/>
    <w:basedOn w:val="FootnoteReference"/>
    <w:rsid w:val="007F3BBD"/>
    <w:rPr>
      <w:rFonts w:ascii="Times New Roman" w:hAnsi="Times New Roman" w:cs="Times New Roman"/>
      <w:position w:val="0"/>
      <w:sz w:val="22"/>
      <w:szCs w:val="22"/>
      <w:vertAlign w:val="superscript"/>
    </w:rPr>
  </w:style>
  <w:style w:type="character" w:customStyle="1" w:styleId="enumlev1Char">
    <w:name w:val="enumlev1 Char"/>
    <w:basedOn w:val="DefaultParagraphFont"/>
    <w:link w:val="enumlev1"/>
    <w:rsid w:val="00116D86"/>
    <w:rPr>
      <w:rFonts w:cs="Traditional Arabic"/>
      <w:sz w:val="22"/>
      <w:szCs w:val="30"/>
      <w:lang w:val="en-GB" w:eastAsia="en-US" w:bidi="ar-SA"/>
    </w:rPr>
  </w:style>
  <w:style w:type="paragraph" w:customStyle="1" w:styleId="enumlev4">
    <w:name w:val="enumlev4"/>
    <w:basedOn w:val="enumlev3"/>
    <w:rsid w:val="00AC23FB"/>
    <w:pPr>
      <w:tabs>
        <w:tab w:val="clear" w:pos="794"/>
        <w:tab w:val="clear" w:pos="1191"/>
      </w:tabs>
      <w:spacing w:before="120"/>
      <w:ind w:left="1758"/>
    </w:pPr>
    <w:rPr>
      <w:lang w:val="en-US"/>
    </w:rPr>
  </w:style>
  <w:style w:type="character" w:customStyle="1" w:styleId="FootnoteTextChar">
    <w:name w:val="Footnote Text Char"/>
    <w:aliases w:val="Footnote Char,Text Char,footnote text Char,ALTS FOOTNOTE Char,Footnote Text Char Char1 Char,Footnote Text Char4 Char Char Char,Footnote Text Char1 Char1 Char1 Char Char,Footnote Text Char Char1 Char1 Char Char Char,DNV-FT Char"/>
    <w:basedOn w:val="DefaultParagraphFont"/>
    <w:link w:val="FootnoteText"/>
    <w:rsid w:val="0057314A"/>
    <w:rPr>
      <w:rFonts w:ascii="Times New Roman" w:hAnsi="Times New Roman" w:cs="Traditional Arabic"/>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C52D6-8E8D-46A0-9829-B9C3EB4F7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56</TotalTime>
  <Pages>16</Pages>
  <Words>4660</Words>
  <Characters>22504</Characters>
  <Application>Microsoft Office Word</Application>
  <DocSecurity>0</DocSecurity>
  <Lines>187</Lines>
  <Paragraphs>54</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27110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13</cp:revision>
  <cp:lastPrinted>2005-10-28T15:17:00Z</cp:lastPrinted>
  <dcterms:created xsi:type="dcterms:W3CDTF">2012-09-07T10:18:00Z</dcterms:created>
  <dcterms:modified xsi:type="dcterms:W3CDTF">2012-11-06T15:03:00Z</dcterms:modified>
</cp:coreProperties>
</file>