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rsidR="006F7ECA" w:rsidRPr="006F7ECA" w:rsidRDefault="006F7ECA" w:rsidP="001735A5">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tc>
          <w:tcPr>
            <w:tcW w:w="1275" w:type="dxa"/>
          </w:tcPr>
          <w:p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rsidR="00A63177" w:rsidRDefault="00A63177" w:rsidP="00055F6D">
      <w:pPr>
        <w:tabs>
          <w:tab w:val="clear" w:pos="794"/>
          <w:tab w:val="clear" w:pos="1191"/>
          <w:tab w:val="clear" w:pos="1588"/>
          <w:tab w:val="clear" w:pos="1985"/>
        </w:tabs>
        <w:spacing w:before="400"/>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rsidR="00A63177" w:rsidRDefault="00A63177" w:rsidP="00B21AD9">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tc>
          <w:tcPr>
            <w:tcW w:w="1275" w:type="dxa"/>
          </w:tcPr>
          <w:p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rsidR="00A63177" w:rsidRDefault="00A63177" w:rsidP="004569D3">
      <w:pPr>
        <w:tabs>
          <w:tab w:val="clear" w:pos="794"/>
          <w:tab w:val="clear" w:pos="1191"/>
          <w:tab w:val="clear" w:pos="1588"/>
          <w:tab w:val="clear" w:pos="1985"/>
        </w:tabs>
        <w:spacing w:before="400"/>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"شر</w:t>
      </w:r>
      <w:r w:rsidR="001B15AE">
        <w:rPr>
          <w:rFonts w:hint="cs"/>
          <w:rtl/>
        </w:rPr>
        <w:t>يطة</w:t>
      </w:r>
      <w:r w:rsidRPr="00A3140B">
        <w:rPr>
          <w:rtl/>
        </w:rPr>
        <w:t xml:space="preserve"> الحصول على الموافقة وفقاً للإجراء المنصوص عليه في الرقم </w:t>
      </w:r>
      <w:r w:rsidRPr="00A3140B">
        <w:rPr>
          <w:b/>
          <w:bCs/>
        </w:rPr>
        <w:t>21</w:t>
      </w:r>
      <w:r w:rsidR="004569D3">
        <w:rPr>
          <w:b/>
          <w:bCs/>
        </w:rPr>
        <w:t>.9</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rsidR="00B21AD9" w:rsidRPr="00A3140B" w:rsidRDefault="00B21AD9" w:rsidP="00FD065B">
      <w:pPr>
        <w:pStyle w:val="enumlev1"/>
        <w:spacing w:before="400"/>
        <w:rPr>
          <w:rtl/>
        </w:rPr>
      </w:pPr>
      <w:r w:rsidRPr="00A3140B">
        <w:rPr>
          <w:i/>
          <w:iCs/>
          <w:rtl/>
        </w:rPr>
        <w:t>أ</w:t>
      </w:r>
      <w:r>
        <w:rPr>
          <w:rFonts w:hint="cs"/>
          <w:i/>
          <w:iCs/>
          <w:rtl/>
        </w:rPr>
        <w:t xml:space="preserve">  </w:t>
      </w:r>
      <w:r w:rsidRPr="00A3140B">
        <w:rPr>
          <w:i/>
          <w:iCs/>
          <w:rtl/>
        </w:rPr>
        <w:t>)</w:t>
      </w:r>
      <w:r w:rsidRPr="00A3140B">
        <w:rPr>
          <w:rtl/>
        </w:rPr>
        <w:tab/>
        <w:t xml:space="preserve">حين تشير الحاشية إلى نطاق </w:t>
      </w:r>
      <w:r w:rsidR="004569D3">
        <w:rPr>
          <w:rFonts w:hint="cs"/>
          <w:rtl/>
        </w:rPr>
        <w:t xml:space="preserve">تردد </w:t>
      </w:r>
      <w:r w:rsidRPr="00A3140B">
        <w:rPr>
          <w:rtl/>
        </w:rPr>
        <w:t>موزع للخدمة على أساس ثانوي أو شريطة عدم التسبب في تداخلات فإن اللجنة تعتبر هذه الإشارة تقييداً مفروضاً على التوزيع.</w:t>
      </w:r>
    </w:p>
    <w:p w:rsidR="00B21AD9" w:rsidRPr="00A3140B" w:rsidRDefault="00B21AD9" w:rsidP="00FD065B">
      <w:pPr>
        <w:pStyle w:val="enumlev1"/>
        <w:spacing w:before="400"/>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"عندما تُفرض قيود على توزيع إضافي ... فلا بد من حاشية في الجدول تشير </w:t>
      </w:r>
      <w:r w:rsidR="0093274A">
        <w:br/>
      </w:r>
      <w:r w:rsidRPr="00A3140B">
        <w:rPr>
          <w:rtl/>
        </w:rPr>
        <w:t>إلى ذلك".</w:t>
      </w:r>
    </w:p>
    <w:p w:rsidR="00A63177" w:rsidRPr="00B21AD9" w:rsidRDefault="00B21AD9" w:rsidP="00FD065B">
      <w:pPr>
        <w:pStyle w:val="enumlev1"/>
        <w:spacing w:before="400"/>
        <w:rPr>
          <w:rtl/>
        </w:rPr>
      </w:pPr>
      <w:r w:rsidRPr="00B21AD9">
        <w:rPr>
          <w:i/>
          <w:iCs/>
          <w:rtl/>
        </w:rPr>
        <w:t>ج )</w:t>
      </w:r>
      <w:r w:rsidRPr="00A3140B">
        <w:rPr>
          <w:rtl/>
        </w:rPr>
        <w:tab/>
        <w:t xml:space="preserve">وتبعاً لذلك، حين لا تتضمن الحاشية أي </w:t>
      </w:r>
      <w:r w:rsidRPr="00B21AD9">
        <w:rPr>
          <w:rtl/>
          <w:lang w:val="en-US" w:bidi="ar-EG"/>
        </w:rPr>
        <w:t>تقييد</w:t>
      </w:r>
      <w:r w:rsidRPr="00A3140B">
        <w:rPr>
          <w:rtl/>
        </w:rPr>
        <w:t xml:space="preserve"> من هذه التقييدات</w:t>
      </w:r>
      <w:r w:rsidR="001B3339">
        <w:rPr>
          <w:rFonts w:hint="cs"/>
          <w:rtl/>
        </w:rPr>
        <w:t>،</w:t>
      </w:r>
      <w:r w:rsidRPr="00A3140B">
        <w:rPr>
          <w:rtl/>
        </w:rPr>
        <w:t xml:space="preserve"> فإن التوزيع يكون بالضرورة على </w:t>
      </w:r>
      <w:r w:rsidR="0093274A">
        <w:br/>
      </w:r>
      <w:r w:rsidRPr="00A3140B">
        <w:rPr>
          <w:rtl/>
        </w:rPr>
        <w:t>أساس أولي.</w:t>
      </w:r>
    </w:p>
    <w:p w:rsidR="00A63177" w:rsidRDefault="00A63177" w:rsidP="00B21AD9">
      <w:pPr>
        <w:tabs>
          <w:tab w:val="clear" w:pos="794"/>
          <w:tab w:val="clear" w:pos="1191"/>
          <w:tab w:val="clear" w:pos="1588"/>
          <w:tab w:val="clear" w:pos="1985"/>
        </w:tabs>
        <w:spacing w:before="40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rsidR="00B21AD9" w:rsidRDefault="00B21AD9" w:rsidP="00205DD8">
      <w:pPr>
        <w:tabs>
          <w:tab w:val="clear" w:pos="794"/>
          <w:tab w:val="clear" w:pos="1191"/>
          <w:tab w:val="clear" w:pos="1588"/>
          <w:tab w:val="clear" w:pos="1985"/>
        </w:tabs>
        <w:spacing w:before="400"/>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rsidR="00FD065B" w:rsidRDefault="00FD065B" w:rsidP="00FD065B">
      <w:pPr>
        <w:rPr>
          <w:rtl/>
          <w:lang w:bidi="ar-EG"/>
        </w:rPr>
      </w:pPr>
    </w:p>
    <w:p w:rsidR="00B21AD9" w:rsidRDefault="00B21AD9" w:rsidP="00B21AD9">
      <w:pPr>
        <w:tabs>
          <w:tab w:val="clear" w:pos="794"/>
          <w:tab w:val="clear" w:pos="1191"/>
          <w:tab w:val="clear" w:pos="1588"/>
          <w:tab w:val="clear" w:pos="1985"/>
        </w:tabs>
        <w:spacing w:before="0" w:line="40" w:lineRule="exact"/>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rsidR="00B21AD9" w:rsidRDefault="004B7604" w:rsidP="00E965D2">
      <w:pPr>
        <w:tabs>
          <w:tab w:val="clear" w:pos="794"/>
          <w:tab w:val="clear" w:pos="1191"/>
          <w:tab w:val="clear" w:pos="1588"/>
          <w:tab w:val="clear" w:pos="1985"/>
        </w:tabs>
        <w:spacing w:before="240"/>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rsidR="004B7604" w:rsidRDefault="004B7604" w:rsidP="00E965D2">
      <w:pPr>
        <w:tabs>
          <w:tab w:val="clear" w:pos="794"/>
          <w:tab w:val="clear" w:pos="1191"/>
          <w:tab w:val="clear" w:pos="1588"/>
          <w:tab w:val="clear" w:pos="1985"/>
        </w:tabs>
        <w:spacing w:before="240"/>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rsidR="00997C12" w:rsidRDefault="00997C12" w:rsidP="00E965D2">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rsidR="00997C12" w:rsidRDefault="00B90BAC" w:rsidP="00E965D2">
      <w:pPr>
        <w:tabs>
          <w:tab w:val="clear" w:pos="794"/>
          <w:tab w:val="clear" w:pos="1191"/>
          <w:tab w:val="clear" w:pos="1588"/>
          <w:tab w:val="clear" w:pos="1985"/>
        </w:tabs>
        <w:spacing w:before="240"/>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rsidR="00997C12" w:rsidRDefault="00997C12" w:rsidP="00E965D2">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rsidR="00997C12" w:rsidRDefault="00997C12" w:rsidP="00E965D2">
      <w:pPr>
        <w:tabs>
          <w:tab w:val="clear" w:pos="794"/>
          <w:tab w:val="clear" w:pos="1191"/>
          <w:tab w:val="clear" w:pos="1588"/>
          <w:tab w:val="clear" w:pos="1985"/>
        </w:tabs>
        <w:spacing w:before="240"/>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 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rsidR="00E80941" w:rsidRDefault="00E80941" w:rsidP="00E965D2">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tc>
          <w:tcPr>
            <w:tcW w:w="1275" w:type="dxa"/>
          </w:tcPr>
          <w:p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rsidR="00E80941" w:rsidRDefault="00E80941" w:rsidP="00E965D2">
      <w:pPr>
        <w:tabs>
          <w:tab w:val="clear" w:pos="794"/>
          <w:tab w:val="clear" w:pos="1191"/>
          <w:tab w:val="clear" w:pos="1588"/>
          <w:tab w:val="clear" w:pos="1985"/>
        </w:tabs>
        <w:spacing w:before="240"/>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rsidR="00E80941" w:rsidRPr="00E80941" w:rsidRDefault="00E80941" w:rsidP="00E965D2">
      <w:pPr>
        <w:tabs>
          <w:tab w:val="clear" w:pos="794"/>
          <w:tab w:val="clear" w:pos="1191"/>
          <w:tab w:val="clear" w:pos="1588"/>
          <w:tab w:val="clear" w:pos="1985"/>
        </w:tabs>
        <w:spacing w:before="240"/>
        <w:rPr>
          <w:rtl/>
          <w:lang w:val="en-US"/>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 </w:t>
      </w:r>
      <w:r>
        <w:rPr>
          <w:lang w:val="en-US" w:bidi="ar-EG"/>
        </w:rPr>
        <w:t>G1D</w:t>
      </w:r>
      <w:r>
        <w:rPr>
          <w:rFonts w:hint="cs"/>
          <w:rtl/>
          <w:lang w:val="en-US" w:bidi="ar-EG"/>
        </w:rPr>
        <w:t xml:space="preserve"> اللذين يتم التبليغ عنهما.</w:t>
      </w:r>
    </w:p>
    <w:p w:rsidR="007C5502" w:rsidRDefault="007C5502" w:rsidP="00E965D2">
      <w:pPr>
        <w:tabs>
          <w:tab w:val="clear" w:pos="794"/>
          <w:tab w:val="clear" w:pos="1191"/>
          <w:tab w:val="clear" w:pos="1588"/>
          <w:tab w:val="clear" w:pos="1985"/>
        </w:tabs>
        <w:spacing w:before="0" w:line="120" w:lineRule="auto"/>
        <w:rPr>
          <w:rtl/>
        </w:rPr>
        <w:sectPr w:rsidR="007C5502" w:rsidSect="005A208E">
          <w:headerReference w:type="even" r:id="rId9"/>
          <w:headerReference w:type="default" r:id="rId10"/>
          <w:footnotePr>
            <w:pos w:val="beneathText"/>
          </w:footnotePr>
          <w:pgSz w:w="11907" w:h="16834" w:code="9"/>
          <w:pgMar w:top="1701" w:right="1985" w:bottom="1134" w:left="851" w:header="720" w:footer="482" w:gutter="0"/>
          <w:paperSrc w:first="15" w:other="15"/>
          <w:pgNumType w:start="1"/>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rsidTr="008F1C46">
        <w:tc>
          <w:tcPr>
            <w:tcW w:w="1275" w:type="dxa"/>
          </w:tcPr>
          <w:p w:rsidR="008F1C46" w:rsidRPr="008F1C46" w:rsidRDefault="008F1C46" w:rsidP="00C474F7">
            <w:pPr>
              <w:tabs>
                <w:tab w:val="clear" w:pos="794"/>
                <w:tab w:val="clear" w:pos="1191"/>
                <w:tab w:val="clear" w:pos="1588"/>
                <w:tab w:val="clear" w:pos="1985"/>
              </w:tabs>
              <w:spacing w:before="0" w:after="40" w:line="280" w:lineRule="exact"/>
              <w:rPr>
                <w:b/>
                <w:bCs/>
                <w:rtl/>
                <w:lang w:val="en-US"/>
              </w:rPr>
            </w:pPr>
            <w:r w:rsidRPr="008F1C46">
              <w:rPr>
                <w:rFonts w:asciiTheme="minorHAnsi" w:hAnsiTheme="minorHAnsi"/>
                <w:b/>
                <w:bCs/>
                <w:color w:val="000000"/>
                <w:szCs w:val="24"/>
              </w:rPr>
              <w:lastRenderedPageBreak/>
              <w:t>132A.5</w:t>
            </w:r>
          </w:p>
        </w:tc>
        <w:tc>
          <w:tcPr>
            <w:tcW w:w="1984" w:type="dxa"/>
            <w:tcBorders>
              <w:top w:val="nil"/>
              <w:bottom w:val="nil"/>
              <w:right w:val="nil"/>
            </w:tcBorders>
          </w:tcPr>
          <w:p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r>
              <w:rPr>
                <w:sz w:val="16"/>
                <w:szCs w:val="16"/>
                <w:lang w:val="en-US" w:bidi="ar-EG"/>
              </w:rPr>
              <w:t xml:space="preserve">(ADD RRB13/64)    </w:t>
            </w:r>
          </w:p>
        </w:tc>
      </w:tr>
    </w:tbl>
    <w:p w:rsidR="00EC5FEC" w:rsidRPr="00626DB1" w:rsidRDefault="00EC5FEC" w:rsidP="00EC5FEC">
      <w:pPr>
        <w:spacing w:before="240"/>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"الأحكام الأخرى" المشار إليها في الرقم</w:t>
      </w:r>
      <w:r>
        <w:rPr>
          <w:rFonts w:eastAsia="SimSun" w:hint="eastAsia"/>
          <w:spacing w:val="-4"/>
          <w:rtl/>
          <w:lang w:bidi="ar-SY"/>
        </w:rPr>
        <w:t> </w:t>
      </w:r>
      <w:r w:rsidRPr="00626DB1">
        <w:rPr>
          <w:rFonts w:eastAsia="SimSun"/>
          <w:spacing w:val="-4"/>
          <w:lang w:bidi="ar-SY"/>
        </w:rPr>
        <w:t>31.11</w:t>
      </w:r>
      <w:r w:rsidRPr="00626DB1">
        <w:rPr>
          <w:rFonts w:eastAsia="SimSun" w:hint="cs"/>
          <w:spacing w:val="-4"/>
          <w:rtl/>
          <w:lang w:bidi="ar-SY"/>
        </w:rPr>
        <w:t xml:space="preserve"> ويخضع للتفحص من جانب المكتب.</w:t>
      </w:r>
    </w:p>
    <w:p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المناطق "الريفية" 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"الريفية" </w:t>
      </w:r>
      <w:r>
        <w:rPr>
          <w:rFonts w:eastAsia="SimSun" w:hint="cs"/>
          <w:rtl/>
          <w:lang w:bidi="ar-SY"/>
        </w:rPr>
        <w:t>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منطقة "ريفية" أو منطقة "</w:t>
      </w:r>
      <w:r>
        <w:rPr>
          <w:rFonts w:eastAsia="SimSun" w:hint="cs"/>
          <w:rtl/>
          <w:lang w:bidi="ar-SY"/>
        </w:rPr>
        <w:t xml:space="preserve">صمت راديوي </w:t>
      </w:r>
      <w:r w:rsidRPr="00626DB1">
        <w:rPr>
          <w:rFonts w:eastAsia="SimSun" w:hint="cs"/>
          <w:rtl/>
          <w:lang w:bidi="ar-SY"/>
        </w:rPr>
        <w:t>ريفية" على حدود بلد آخر، حيث لا توجد لدى المكتب البيانات الطوبوغرافية ذات الصلة لتحديد هذه المناطق.</w:t>
      </w:r>
    </w:p>
    <w:p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rsidTr="008F1C46">
        <w:tc>
          <w:tcPr>
            <w:tcW w:w="1275" w:type="dxa"/>
          </w:tcPr>
          <w:p w:rsidR="008F1C46" w:rsidRPr="008F1C46" w:rsidRDefault="008F1C46" w:rsidP="00C474F7">
            <w:pPr>
              <w:tabs>
                <w:tab w:val="clear" w:pos="794"/>
                <w:tab w:val="clear" w:pos="1191"/>
                <w:tab w:val="clear" w:pos="1588"/>
                <w:tab w:val="clear" w:pos="1985"/>
              </w:tabs>
              <w:spacing w:before="0" w:after="40" w:line="280" w:lineRule="exact"/>
              <w:rPr>
                <w:b/>
                <w:bCs/>
                <w:rtl/>
                <w:lang w:val="en-US"/>
              </w:rPr>
            </w:pPr>
            <w:r w:rsidRPr="008F1C46">
              <w:rPr>
                <w:rFonts w:asciiTheme="minorHAnsi" w:hAnsiTheme="minorHAnsi"/>
                <w:b/>
                <w:bCs/>
                <w:color w:val="000000"/>
                <w:szCs w:val="24"/>
              </w:rPr>
              <w:t>145A.5</w:t>
            </w:r>
          </w:p>
        </w:tc>
        <w:tc>
          <w:tcPr>
            <w:tcW w:w="1984" w:type="dxa"/>
            <w:tcBorders>
              <w:top w:val="nil"/>
              <w:bottom w:val="nil"/>
              <w:right w:val="nil"/>
            </w:tcBorders>
          </w:tcPr>
          <w:p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r>
              <w:rPr>
                <w:sz w:val="16"/>
                <w:szCs w:val="16"/>
                <w:lang w:val="en-US" w:bidi="ar-EG"/>
              </w:rPr>
              <w:t xml:space="preserve">(ADD RRB13/64)    </w:t>
            </w:r>
          </w:p>
        </w:tc>
      </w:tr>
    </w:tbl>
    <w:p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tc>
          <w:tcPr>
            <w:tcW w:w="1275" w:type="dxa"/>
          </w:tcPr>
          <w:p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rsidR="00C474F7" w:rsidRDefault="00C474F7" w:rsidP="00C474F7">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rsidTr="00C474F7">
        <w:tc>
          <w:tcPr>
            <w:tcW w:w="1275" w:type="dxa"/>
          </w:tcPr>
          <w:p w:rsidR="00C474F7" w:rsidRPr="008F1C46" w:rsidRDefault="00C474F7" w:rsidP="00C474F7">
            <w:pPr>
              <w:tabs>
                <w:tab w:val="clear" w:pos="794"/>
                <w:tab w:val="clear" w:pos="1191"/>
                <w:tab w:val="clear" w:pos="1588"/>
                <w:tab w:val="clear" w:pos="1985"/>
              </w:tabs>
              <w:spacing w:before="0" w:after="40" w:line="280" w:lineRule="exact"/>
              <w:rPr>
                <w:b/>
                <w:bCs/>
                <w:rtl/>
                <w:lang w:val="en-US"/>
              </w:rPr>
            </w:pPr>
            <w:r w:rsidRPr="008F1C46">
              <w:rPr>
                <w:rFonts w:asciiTheme="minorHAnsi" w:hAnsiTheme="minorHAnsi"/>
                <w:b/>
                <w:bCs/>
                <w:color w:val="000000"/>
                <w:szCs w:val="24"/>
              </w:rPr>
              <w:t>1</w:t>
            </w:r>
            <w:r>
              <w:rPr>
                <w:rFonts w:asciiTheme="minorHAnsi" w:hAnsiTheme="minorHAnsi"/>
                <w:b/>
                <w:bCs/>
                <w:color w:val="000000"/>
                <w:szCs w:val="24"/>
              </w:rPr>
              <w:t>61</w:t>
            </w:r>
            <w:r w:rsidRPr="008F1C46">
              <w:rPr>
                <w:rFonts w:asciiTheme="minorHAnsi" w:hAnsiTheme="minorHAnsi"/>
                <w:b/>
                <w:bCs/>
                <w:color w:val="000000"/>
                <w:szCs w:val="24"/>
              </w:rPr>
              <w:t>A.5</w:t>
            </w:r>
          </w:p>
        </w:tc>
        <w:tc>
          <w:tcPr>
            <w:tcW w:w="1984" w:type="dxa"/>
            <w:tcBorders>
              <w:top w:val="nil"/>
              <w:bottom w:val="nil"/>
              <w:right w:val="nil"/>
            </w:tcBorders>
          </w:tcPr>
          <w:p w:rsidR="00C474F7" w:rsidRPr="008F1C46" w:rsidRDefault="00C474F7"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r>
              <w:rPr>
                <w:sz w:val="16"/>
                <w:szCs w:val="16"/>
                <w:lang w:val="en-US" w:bidi="ar-EG"/>
              </w:rPr>
              <w:t xml:space="preserve">(ADD RRB13/64)    </w:t>
            </w:r>
          </w:p>
        </w:tc>
      </w:tr>
    </w:tbl>
    <w:p w:rsidR="007C5502" w:rsidRDefault="00EC5FEC" w:rsidP="007C5502">
      <w:pPr>
        <w:rPr>
          <w:rtl/>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r w:rsidR="007C5502">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tc>
          <w:tcPr>
            <w:tcW w:w="1275" w:type="dxa"/>
          </w:tcPr>
          <w:p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164</w:t>
            </w:r>
            <w:r w:rsidR="002017C2">
              <w:rPr>
                <w:b/>
                <w:bCs/>
                <w:lang w:val="en-US" w:bidi="ar-EG"/>
              </w:rPr>
              <w:t>.5</w:t>
            </w:r>
          </w:p>
        </w:tc>
      </w:tr>
    </w:tbl>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rsidR="00484443" w:rsidRPr="00A3140B" w:rsidRDefault="00484443" w:rsidP="00FD065B">
      <w:pPr>
        <w:pStyle w:val="enumlev1"/>
        <w:rPr>
          <w:rtl/>
        </w:rPr>
      </w:pPr>
      <w:r w:rsidRPr="00A3140B">
        <w:rPr>
          <w:rtl/>
          <w:lang w:bidi="ar-EG"/>
        </w:rPr>
        <w:t>-</w:t>
      </w:r>
      <w:r w:rsidRPr="00A3140B">
        <w:rPr>
          <w:rtl/>
          <w:lang w:bidi="ar-EG"/>
        </w:rPr>
        <w:tab/>
        <w:t>وهلم جراً.</w:t>
      </w:r>
    </w:p>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tc>
          <w:tcPr>
            <w:tcW w:w="1275" w:type="dxa"/>
          </w:tcPr>
          <w:p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rsidR="007C5502" w:rsidRDefault="007C5502" w:rsidP="00CF049A">
      <w:pPr>
        <w:tabs>
          <w:tab w:val="clear" w:pos="794"/>
          <w:tab w:val="clear" w:pos="1191"/>
          <w:tab w:val="clear" w:pos="1588"/>
          <w:tab w:val="clear" w:pos="1985"/>
        </w:tabs>
        <w:spacing w:before="0" w:line="120" w:lineRule="auto"/>
        <w:rPr>
          <w:lang w:val="en-US"/>
        </w:rPr>
      </w:pPr>
    </w:p>
    <w:p w:rsidR="007C5502" w:rsidRDefault="007C5502" w:rsidP="00CF049A">
      <w:pPr>
        <w:tabs>
          <w:tab w:val="clear" w:pos="794"/>
          <w:tab w:val="clear" w:pos="1191"/>
          <w:tab w:val="clear" w:pos="1588"/>
          <w:tab w:val="clear" w:pos="1985"/>
        </w:tabs>
        <w:spacing w:before="0" w:line="120" w:lineRule="auto"/>
        <w:rPr>
          <w:lang w:val="en-US"/>
        </w:rPr>
      </w:pPr>
    </w:p>
    <w:p w:rsidR="007C5502" w:rsidRDefault="007C5502" w:rsidP="00CF049A">
      <w:pPr>
        <w:tabs>
          <w:tab w:val="clear" w:pos="794"/>
          <w:tab w:val="clear" w:pos="1191"/>
          <w:tab w:val="clear" w:pos="1588"/>
          <w:tab w:val="clear" w:pos="1985"/>
        </w:tabs>
        <w:spacing w:before="0" w:line="120" w:lineRule="auto"/>
        <w:rPr>
          <w:lang w:val="en-US"/>
        </w:rPr>
      </w:pPr>
    </w:p>
    <w:p w:rsidR="007C5502" w:rsidRDefault="007C5502" w:rsidP="00CF049A">
      <w:pPr>
        <w:tabs>
          <w:tab w:val="clear" w:pos="794"/>
          <w:tab w:val="clear" w:pos="1191"/>
          <w:tab w:val="clear" w:pos="1588"/>
          <w:tab w:val="clear" w:pos="1985"/>
        </w:tabs>
        <w:spacing w:before="0" w:line="120" w:lineRule="auto"/>
        <w:rPr>
          <w:rtl/>
          <w:lang w:val="en-US"/>
        </w:rPr>
        <w:sectPr w:rsidR="007C5502" w:rsidSect="007C5502">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tc>
          <w:tcPr>
            <w:tcW w:w="1275" w:type="dxa"/>
          </w:tcPr>
          <w:p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rsidR="008D6326" w:rsidRPr="00A3140B" w:rsidRDefault="008D6326" w:rsidP="00E31687">
      <w:pPr>
        <w:pStyle w:val="enumlev1"/>
        <w:spacing w:before="120"/>
        <w:rPr>
          <w:rtl/>
        </w:rPr>
      </w:pPr>
      <w:r w:rsidRPr="00A3140B">
        <w:rPr>
          <w:i/>
          <w:iCs/>
          <w:rtl/>
        </w:rPr>
        <w:t>أ</w:t>
      </w:r>
      <w:r>
        <w:rPr>
          <w:rFonts w:hint="cs"/>
          <w:i/>
          <w:iCs/>
          <w:rtl/>
        </w:rPr>
        <w:t xml:space="preserve">  </w:t>
      </w:r>
      <w:r w:rsidRPr="00A3140B">
        <w:rPr>
          <w:i/>
          <w:iCs/>
          <w:rtl/>
        </w:rPr>
        <w:t>)</w:t>
      </w:r>
      <w:r w:rsidRPr="00A3140B">
        <w:rPr>
          <w:rtl/>
        </w:rPr>
        <w:tab/>
        <w:t xml:space="preserve">إن التطبيق الناجح لإجراء الرقم </w:t>
      </w:r>
      <w:r w:rsidRPr="00A3140B">
        <w:rPr>
          <w:b/>
          <w:bCs/>
        </w:rPr>
        <w:t>21</w:t>
      </w:r>
      <w:r>
        <w:rPr>
          <w:b/>
          <w:bCs/>
        </w:rPr>
        <w:t>.9</w:t>
      </w:r>
      <w:r w:rsidRPr="00A3140B">
        <w:rPr>
          <w:rtl/>
        </w:rPr>
        <w:t xml:space="preserve"> على الخدمات الفضائية سيعطيها نفس الوضع القانوني الذي تتمتع به الخدمتان الثابتة والمتنقلة أي الوضع الأولي.</w:t>
      </w:r>
    </w:p>
    <w:p w:rsidR="007F7FFB" w:rsidRPr="00A3140B" w:rsidRDefault="007F7FFB" w:rsidP="00E31687">
      <w:pPr>
        <w:pStyle w:val="enumlev1"/>
        <w:spacing w:before="120"/>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rsidR="00B21AD9" w:rsidRDefault="007F7FFB" w:rsidP="00E31687">
      <w:pPr>
        <w:tabs>
          <w:tab w:val="clear" w:pos="794"/>
          <w:tab w:val="clear" w:pos="1191"/>
          <w:tab w:val="clear" w:pos="1588"/>
          <w:tab w:val="clear" w:pos="1985"/>
        </w:tabs>
        <w:spacing w:before="240"/>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tc>
          <w:tcPr>
            <w:tcW w:w="1275" w:type="dxa"/>
          </w:tcPr>
          <w:p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rsidR="00072122" w:rsidRPr="00A3140B" w:rsidRDefault="00984B38" w:rsidP="00E31687">
      <w:pPr>
        <w:tabs>
          <w:tab w:val="clear" w:pos="794"/>
          <w:tab w:val="clear" w:pos="1191"/>
          <w:tab w:val="clear" w:pos="1588"/>
          <w:tab w:val="clear" w:pos="1985"/>
        </w:tabs>
        <w:spacing w:before="240"/>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r>
        <w:rPr>
          <w:rFonts w:hint="cs"/>
          <w:spacing w:val="-3"/>
          <w:rtl/>
        </w:rPr>
        <w:t xml:space="preserve"> </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Pr="00A3140B">
        <w:rPr>
          <w:rtl/>
        </w:rPr>
        <w:t xml:space="preserve"> أو </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rsidR="00072122" w:rsidRPr="00A3140B" w:rsidRDefault="009B0585" w:rsidP="00E31687">
      <w:pPr>
        <w:tabs>
          <w:tab w:val="clear" w:pos="794"/>
          <w:tab w:val="clear" w:pos="1191"/>
          <w:tab w:val="clear" w:pos="1588"/>
          <w:tab w:val="clear" w:pos="1985"/>
        </w:tabs>
        <w:spacing w:before="240"/>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rsidR="00072122" w:rsidRPr="00A3140B" w:rsidRDefault="00072122" w:rsidP="0093274A">
      <w:pPr>
        <w:tabs>
          <w:tab w:val="clear" w:pos="794"/>
          <w:tab w:val="clear" w:pos="1191"/>
          <w:tab w:val="clear" w:pos="1588"/>
          <w:tab w:val="clear" w:pos="1985"/>
        </w:tabs>
        <w:spacing w:before="240"/>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"في بلدانها"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 أراضي الإدارة المبلغة.</w:t>
      </w:r>
    </w:p>
    <w:p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81</w:t>
            </w:r>
            <w:r w:rsidR="00DC61FD">
              <w:rPr>
                <w:b/>
                <w:bCs/>
                <w:lang w:val="en-US" w:bidi="ar-EG"/>
              </w:rPr>
              <w:t>.5</w:t>
            </w:r>
          </w:p>
        </w:tc>
      </w:tr>
    </w:tbl>
    <w:p w:rsidR="00B9128D" w:rsidRPr="00A3140B" w:rsidRDefault="00B9128D" w:rsidP="00E31687">
      <w:pPr>
        <w:tabs>
          <w:tab w:val="clear" w:pos="794"/>
          <w:tab w:val="clear" w:pos="1191"/>
          <w:tab w:val="clear" w:pos="1588"/>
          <w:tab w:val="clear" w:pos="1985"/>
        </w:tabs>
        <w:spacing w:before="240"/>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rsidR="009B0585" w:rsidRPr="00A3140B" w:rsidRDefault="009B0585" w:rsidP="00E31687">
      <w:pPr>
        <w:tabs>
          <w:tab w:val="clear" w:pos="794"/>
          <w:tab w:val="clear" w:pos="1191"/>
          <w:tab w:val="clear" w:pos="1588"/>
          <w:tab w:val="clear" w:pos="1985"/>
        </w:tabs>
        <w:spacing w:before="240"/>
        <w:rPr>
          <w:rtl/>
        </w:rPr>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rsidR="009760FA" w:rsidRDefault="009760FA" w:rsidP="00E31687">
      <w:pPr>
        <w:tabs>
          <w:tab w:val="clear" w:pos="794"/>
          <w:tab w:val="clear" w:pos="1191"/>
          <w:tab w:val="clear" w:pos="1588"/>
          <w:tab w:val="clear" w:pos="1985"/>
        </w:tabs>
        <w:spacing w:before="0" w:line="120" w:lineRule="auto"/>
        <w:rPr>
          <w:rtl/>
        </w:rPr>
        <w:sectPr w:rsidR="009760FA" w:rsidSect="007C5502">
          <w:headerReference w:type="even" r:id="rId13"/>
          <w:headerReference w:type="default" r:id="rId14"/>
          <w:footnotePr>
            <w:pos w:val="beneathText"/>
          </w:footnotePr>
          <w:pgSz w:w="11907" w:h="16834" w:code="9"/>
          <w:pgMar w:top="1701" w:right="1985" w:bottom="1134" w:left="851" w:header="720" w:footer="482" w:gutter="0"/>
          <w:paperSrc w:first="15" w:other="15"/>
          <w:pgNumType w:start="4"/>
          <w:cols w:space="720"/>
          <w:vAlign w:val="both"/>
          <w:bidi/>
          <w:rtlGutter/>
        </w:sectPr>
      </w:pPr>
    </w:p>
    <w:p w:rsidR="00C219F0" w:rsidRDefault="00C219F0" w:rsidP="00E31687">
      <w:pPr>
        <w:tabs>
          <w:tab w:val="clear" w:pos="794"/>
          <w:tab w:val="clear" w:pos="1191"/>
          <w:tab w:val="clear" w:pos="1588"/>
          <w:tab w:val="clear" w:pos="1985"/>
        </w:tabs>
        <w:spacing w:before="0" w:line="120" w:lineRule="auto"/>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rsidR="00995A9E" w:rsidRDefault="00290869" w:rsidP="00C5234A">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r w:rsidR="0049057A">
        <w:rPr>
          <w:rFonts w:hint="cs"/>
          <w:rtl/>
          <w:lang w:val="en-US" w:bidi="ar-EG"/>
        </w:rPr>
        <w:t xml:space="preserve">    </w:t>
      </w:r>
      <w:r w:rsidR="00DC0474">
        <w:rPr>
          <w:sz w:val="16"/>
          <w:szCs w:val="16"/>
          <w:lang w:val="en-US" w:bidi="ar-EG"/>
        </w:rPr>
        <w:t>(MOD RRB</w:t>
      </w:r>
      <w:r w:rsidR="0049057A">
        <w:rPr>
          <w:sz w:val="16"/>
          <w:szCs w:val="16"/>
          <w:lang w:val="en-US" w:bidi="ar-EG"/>
        </w:rPr>
        <w:t>12/60)</w:t>
      </w:r>
    </w:p>
    <w:p w:rsidR="00290869" w:rsidRDefault="00290869" w:rsidP="0049057A">
      <w:pPr>
        <w:tabs>
          <w:tab w:val="clear" w:pos="794"/>
          <w:tab w:val="clear" w:pos="1191"/>
          <w:tab w:val="clear" w:pos="1588"/>
          <w:tab w:val="clear" w:pos="1985"/>
        </w:tabs>
        <w:spacing w:before="360"/>
        <w:rPr>
          <w:rtl/>
          <w:lang w:val="en-US" w:bidi="ar-SY"/>
        </w:rPr>
      </w:pPr>
      <w:r w:rsidRPr="00290869">
        <w:rPr>
          <w:lang w:val="en-US" w:bidi="ar-EG"/>
        </w:rPr>
        <w:t>2</w:t>
      </w:r>
      <w:r w:rsidRPr="00290869">
        <w:rPr>
          <w:rFonts w:hint="cs"/>
          <w:rtl/>
          <w:lang w:val="en-US" w:bidi="ar-EG"/>
        </w:rPr>
        <w:tab/>
      </w:r>
      <w:r w:rsidRPr="00DC2736">
        <w:rPr>
          <w:rFonts w:hint="eastAsia"/>
          <w:rtl/>
          <w:lang w:val="en-US" w:bidi="ar-EG"/>
          <w:rPrChange w:id="0" w:author="Riz, Imad " w:date="2012-06-29T15:21:00Z">
            <w:rPr>
              <w:rFonts w:hint="eastAsia"/>
              <w:i/>
              <w:iCs/>
              <w:rtl/>
              <w:lang w:val="en-US" w:bidi="ar-EG"/>
            </w:rPr>
          </w:rPrChange>
        </w:rPr>
        <w:t>وفيما</w:t>
      </w:r>
      <w:r w:rsidRPr="00DC2736">
        <w:rPr>
          <w:rtl/>
          <w:lang w:val="en-US" w:bidi="ar-EG"/>
          <w:rPrChange w:id="1" w:author="Riz, Imad " w:date="2012-06-29T15:21:00Z">
            <w:rPr>
              <w:i/>
              <w:iCs/>
              <w:rtl/>
              <w:lang w:val="en-US" w:bidi="ar-EG"/>
            </w:rPr>
          </w:rPrChange>
        </w:rPr>
        <w:t xml:space="preserve"> يتعلق بالشروط الواردة في الفقرتين </w:t>
      </w:r>
      <w:r w:rsidRPr="00DC2736">
        <w:rPr>
          <w:lang w:val="en-US" w:bidi="ar-EG"/>
          <w:rPrChange w:id="2" w:author="Riz, Imad " w:date="2012-06-29T15:21:00Z">
            <w:rPr>
              <w:i/>
              <w:iCs/>
              <w:lang w:val="en-US" w:bidi="ar-EG"/>
            </w:rPr>
          </w:rPrChange>
        </w:rPr>
        <w:t>2</w:t>
      </w:r>
      <w:r w:rsidRPr="00DC2736">
        <w:rPr>
          <w:rtl/>
          <w:lang w:val="en-US" w:bidi="ar-SY"/>
          <w:rPrChange w:id="3" w:author="Riz, Imad " w:date="2012-06-29T15:21:00Z">
            <w:rPr>
              <w:i/>
              <w:iCs/>
              <w:rtl/>
              <w:lang w:val="en-US" w:bidi="ar-SY"/>
            </w:rPr>
          </w:rPrChange>
        </w:rPr>
        <w:t xml:space="preserve"> و</w:t>
      </w:r>
      <w:r w:rsidRPr="00DC2736">
        <w:rPr>
          <w:lang w:val="en-US" w:bidi="ar-SY"/>
          <w:rPrChange w:id="4" w:author="Riz, Imad " w:date="2012-06-29T15:21:00Z">
            <w:rPr>
              <w:i/>
              <w:iCs/>
              <w:lang w:val="en-US" w:bidi="ar-SY"/>
            </w:rPr>
          </w:rPrChange>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12)</w:t>
      </w:r>
      <w:r>
        <w:rPr>
          <w:rFonts w:hint="cs"/>
          <w:rtl/>
          <w:lang w:val="en-US" w:bidi="ar-SY"/>
        </w:rPr>
        <w:t xml:space="preserve">، قررت اللجنة ألا 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 xml:space="preserve">امتثاله لهذه الأحكام ما 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r w:rsidR="00DC0474">
        <w:rPr>
          <w:sz w:val="16"/>
          <w:szCs w:val="16"/>
          <w:lang w:val="en-US" w:bidi="ar-EG"/>
        </w:rPr>
        <w:t>(ADD RRB</w:t>
      </w:r>
      <w:r w:rsidR="0049057A">
        <w:rPr>
          <w:sz w:val="16"/>
          <w:szCs w:val="16"/>
          <w:lang w:val="en-US" w:bidi="ar-EG"/>
        </w:rPr>
        <w:t>12/60)</w:t>
      </w:r>
    </w:p>
    <w:p w:rsidR="00290869" w:rsidRDefault="00290869" w:rsidP="0049057A">
      <w:pPr>
        <w:tabs>
          <w:tab w:val="clear" w:pos="794"/>
          <w:tab w:val="clear" w:pos="1191"/>
          <w:tab w:val="clear" w:pos="1588"/>
          <w:tab w:val="clear" w:pos="1985"/>
        </w:tabs>
        <w:spacing w:before="360"/>
        <w:rPr>
          <w:rtl/>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12)</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r w:rsidR="0049057A">
        <w:rPr>
          <w:rFonts w:hint="cs"/>
          <w:rtl/>
          <w:lang w:val="en-US" w:bidi="ar-EG"/>
        </w:rPr>
        <w:t xml:space="preserve">     </w:t>
      </w:r>
      <w:r w:rsidR="00DC0474">
        <w:rPr>
          <w:sz w:val="16"/>
          <w:szCs w:val="16"/>
          <w:lang w:val="en-US" w:bidi="ar-EG"/>
        </w:rPr>
        <w:t>(ADD RRB</w:t>
      </w:r>
      <w:r w:rsidR="0049057A">
        <w:rPr>
          <w:sz w:val="16"/>
          <w:szCs w:val="16"/>
          <w:lang w:val="en-US" w:bidi="ar-EG"/>
        </w:rPr>
        <w:t>12/60)</w:t>
      </w:r>
    </w:p>
    <w:p w:rsidR="009760FA" w:rsidRDefault="009760FA" w:rsidP="00290869">
      <w:pPr>
        <w:tabs>
          <w:tab w:val="clear" w:pos="794"/>
          <w:tab w:val="clear" w:pos="1191"/>
          <w:tab w:val="clear" w:pos="1588"/>
          <w:tab w:val="clear" w:pos="1985"/>
        </w:tabs>
        <w:spacing w:before="360"/>
        <w:rPr>
          <w:lang w:val="en-US" w:bidi="ar-EG"/>
        </w:rPr>
      </w:pPr>
    </w:p>
    <w:p w:rsidR="00C5234A" w:rsidRDefault="00C5234A" w:rsidP="00290869">
      <w:pPr>
        <w:tabs>
          <w:tab w:val="clear" w:pos="794"/>
          <w:tab w:val="clear" w:pos="1191"/>
          <w:tab w:val="clear" w:pos="1588"/>
          <w:tab w:val="clear" w:pos="1985"/>
        </w:tabs>
        <w:spacing w:before="360"/>
        <w:rPr>
          <w:lang w:val="en-US" w:bidi="ar-EG"/>
        </w:rPr>
      </w:pPr>
    </w:p>
    <w:p w:rsidR="00A901C5" w:rsidRDefault="00A901C5" w:rsidP="00290869">
      <w:pPr>
        <w:tabs>
          <w:tab w:val="clear" w:pos="794"/>
          <w:tab w:val="clear" w:pos="1191"/>
          <w:tab w:val="clear" w:pos="1588"/>
          <w:tab w:val="clear" w:pos="1985"/>
        </w:tabs>
        <w:spacing w:before="360"/>
        <w:rPr>
          <w:lang w:val="en-US" w:bidi="ar-EG"/>
        </w:rPr>
      </w:pPr>
    </w:p>
    <w:p w:rsidR="00A901C5" w:rsidRDefault="00A901C5" w:rsidP="00290869">
      <w:pPr>
        <w:tabs>
          <w:tab w:val="clear" w:pos="794"/>
          <w:tab w:val="clear" w:pos="1191"/>
          <w:tab w:val="clear" w:pos="1588"/>
          <w:tab w:val="clear" w:pos="1985"/>
        </w:tabs>
        <w:spacing w:before="360"/>
        <w:rPr>
          <w:lang w:val="en-US" w:bidi="ar-EG"/>
        </w:rPr>
      </w:pPr>
    </w:p>
    <w:p w:rsidR="00C5234A" w:rsidRDefault="00C5234A" w:rsidP="00290869">
      <w:pPr>
        <w:tabs>
          <w:tab w:val="clear" w:pos="794"/>
          <w:tab w:val="clear" w:pos="1191"/>
          <w:tab w:val="clear" w:pos="1588"/>
          <w:tab w:val="clear" w:pos="1985"/>
        </w:tabs>
        <w:spacing w:before="360"/>
        <w:rPr>
          <w:lang w:val="en-US" w:bidi="ar-EG"/>
        </w:rPr>
      </w:pPr>
    </w:p>
    <w:p w:rsidR="00C5234A" w:rsidRPr="00290869" w:rsidRDefault="00C5234A" w:rsidP="00290869">
      <w:pPr>
        <w:tabs>
          <w:tab w:val="clear" w:pos="794"/>
          <w:tab w:val="clear" w:pos="1191"/>
          <w:tab w:val="clear" w:pos="1588"/>
          <w:tab w:val="clear" w:pos="1985"/>
        </w:tabs>
        <w:spacing w:before="360"/>
        <w:rPr>
          <w:lang w:val="en-US" w:bidi="ar-EG"/>
        </w:rPr>
      </w:pPr>
    </w:p>
    <w:p w:rsidR="009760FA" w:rsidRDefault="009760FA" w:rsidP="00E31687">
      <w:pPr>
        <w:tabs>
          <w:tab w:val="clear" w:pos="794"/>
          <w:tab w:val="clear" w:pos="1191"/>
          <w:tab w:val="clear" w:pos="1588"/>
          <w:tab w:val="clear" w:pos="1985"/>
        </w:tabs>
        <w:spacing w:before="0" w:line="120" w:lineRule="auto"/>
        <w:rPr>
          <w:rtl/>
        </w:rPr>
        <w:sectPr w:rsidR="009760FA" w:rsidSect="00A901C5">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rsidR="00995A9E" w:rsidRDefault="00995A9E" w:rsidP="00E31687">
      <w:pPr>
        <w:tabs>
          <w:tab w:val="clear" w:pos="794"/>
          <w:tab w:val="clear" w:pos="1191"/>
          <w:tab w:val="clear" w:pos="1588"/>
          <w:tab w:val="clear" w:pos="1985"/>
        </w:tabs>
        <w:spacing w:before="0" w:line="120" w:lineRule="auto"/>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rsidR="00995A9E" w:rsidRDefault="002B0534" w:rsidP="002B0534">
      <w:pPr>
        <w:tabs>
          <w:tab w:val="clear" w:pos="794"/>
          <w:tab w:val="clear" w:pos="1191"/>
          <w:tab w:val="clear" w:pos="1588"/>
          <w:tab w:val="clear" w:pos="1985"/>
        </w:tabs>
        <w:spacing w:before="240"/>
        <w:rPr>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rsidR="002B0534" w:rsidRPr="00C474F7" w:rsidRDefault="002B053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t>340.5</w:t>
            </w:r>
          </w:p>
        </w:tc>
      </w:tr>
    </w:tbl>
    <w:p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rsidR="002B0534" w:rsidRDefault="002B0534" w:rsidP="00CF049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rsidR="009B0585" w:rsidRDefault="00F11E04" w:rsidP="006A5B57">
      <w:pPr>
        <w:tabs>
          <w:tab w:val="clear" w:pos="794"/>
          <w:tab w:val="clear" w:pos="1191"/>
          <w:tab w:val="clear" w:pos="1588"/>
          <w:tab w:val="clear" w:pos="1985"/>
        </w:tabs>
        <w:spacing w:before="220"/>
        <w:rPr>
          <w:rtl/>
          <w:lang w:bidi="ar-EG"/>
        </w:rPr>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rsidR="009B0585" w:rsidRDefault="009B0585" w:rsidP="00CF049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364</w:t>
            </w:r>
            <w:r w:rsidR="000F1543">
              <w:rPr>
                <w:b/>
                <w:bCs/>
                <w:lang w:val="en-US" w:bidi="ar-EG"/>
              </w:rPr>
              <w:t>.5</w:t>
            </w:r>
          </w:p>
        </w:tc>
      </w:tr>
    </w:tbl>
    <w:p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rsidR="00370B98" w:rsidRDefault="00370B98" w:rsidP="006030CE">
      <w:pPr>
        <w:pStyle w:val="enumlev1"/>
        <w:rPr>
          <w:rtl/>
        </w:rPr>
      </w:pPr>
      <w:r w:rsidRPr="00370B98">
        <w:rPr>
          <w:rFonts w:hint="cs"/>
          <w:i/>
          <w:iCs/>
          <w:rtl/>
        </w:rPr>
        <w:t>أ  )</w:t>
      </w:r>
      <w:r>
        <w:rPr>
          <w:rFonts w:hint="cs"/>
          <w:rtl/>
        </w:rPr>
        <w:tab/>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Pr>
          <w:rFonts w:hint="cs"/>
          <w:rtl/>
        </w:rPr>
        <w:t>،</w:t>
      </w:r>
    </w:p>
    <w:p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r w:rsidRPr="00A3140B">
        <w:t>e.i.r.p.</w:t>
      </w:r>
      <w:r w:rsidRPr="00A3140B">
        <w:rPr>
          <w:rtl/>
        </w:rPr>
        <w:t>.</w:t>
      </w:r>
    </w:p>
    <w:p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rsidR="00524A97" w:rsidRDefault="00524A97" w:rsidP="00CF049A">
      <w:pPr>
        <w:tabs>
          <w:tab w:val="clear" w:pos="794"/>
          <w:tab w:val="clear" w:pos="1191"/>
          <w:tab w:val="clear" w:pos="1588"/>
          <w:tab w:val="clear" w:pos="1985"/>
        </w:tabs>
        <w:rPr>
          <w:rtl/>
          <w:lang w:bidi="ar-EG"/>
        </w:rPr>
        <w:sectPr w:rsidR="00524A97" w:rsidSect="00A901C5">
          <w:headerReference w:type="even" r:id="rId17"/>
          <w:headerReference w:type="default" r:id="rId18"/>
          <w:footnotePr>
            <w:pos w:val="beneathText"/>
          </w:footnotePr>
          <w:pgSz w:w="11907" w:h="16834" w:code="9"/>
          <w:pgMar w:top="1701" w:right="1985" w:bottom="1134" w:left="851" w:header="720" w:footer="482" w:gutter="0"/>
          <w:paperSrc w:first="15" w:other="15"/>
          <w:cols w:space="720"/>
          <w:vAlign w:val="both"/>
          <w:bidi/>
          <w:rtlGutter/>
        </w:sectPr>
      </w:pPr>
    </w:p>
    <w:p w:rsidR="009B0585" w:rsidRDefault="00370B98" w:rsidP="00CF049A">
      <w:pPr>
        <w:tabs>
          <w:tab w:val="clear" w:pos="794"/>
          <w:tab w:val="clear" w:pos="1191"/>
          <w:tab w:val="clear" w:pos="1588"/>
          <w:tab w:val="clear" w:pos="1985"/>
        </w:tabs>
        <w:rPr>
          <w:rtl/>
        </w:rPr>
      </w:pPr>
      <w:r w:rsidRPr="00A3140B">
        <w:rPr>
          <w:rtl/>
        </w:rPr>
        <w:lastRenderedPageBreak/>
        <w:t>وفيما يخص النمط الثاني من هذه القيمة الحدية، فليس واضحاً إن كان المتوسط هو متوسط طيفي أو متوسط زمني أو 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أن يستعمل المكتب </w:t>
      </w:r>
      <w:r>
        <w:rPr>
          <w:rFonts w:hint="cs"/>
          <w:rtl/>
        </w:rPr>
        <w:t xml:space="preserve">متوسط </w:t>
      </w:r>
      <w:r w:rsidRPr="00A3140B">
        <w:rPr>
          <w:rtl/>
        </w:rPr>
        <w:t xml:space="preserve">كثافة القدرة </w:t>
      </w:r>
      <w:r w:rsidRPr="00A3140B">
        <w:t>e.i.r.p.</w:t>
      </w:r>
      <w:r w:rsidRPr="00A3140B">
        <w:rPr>
          <w:rtl/>
        </w:rPr>
        <w:t xml:space="preserve"> الطيفية عند تطبيق هذا الحكم. وس</w:t>
      </w:r>
      <w:r>
        <w:rPr>
          <w:rFonts w:hint="cs"/>
          <w:rtl/>
        </w:rPr>
        <w:t>ي</w:t>
      </w:r>
      <w:r w:rsidRPr="00A3140B">
        <w:rPr>
          <w:rtl/>
        </w:rPr>
        <w:t xml:space="preserve">حسب </w:t>
      </w:r>
      <w:r>
        <w:rPr>
          <w:rFonts w:hint="cs"/>
          <w:rtl/>
        </w:rPr>
        <w:t xml:space="preserve">متوسط </w:t>
      </w:r>
      <w:r w:rsidRPr="00A3140B">
        <w:rPr>
          <w:rtl/>
        </w:rPr>
        <w:t xml:space="preserve">كثافة القدرة </w:t>
      </w:r>
      <w:r>
        <w:rPr>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tc>
          <w:tcPr>
            <w:tcW w:w="1275" w:type="dxa"/>
          </w:tcPr>
          <w:p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rsidR="009B0585" w:rsidRDefault="00370B98" w:rsidP="00E31687">
      <w:pPr>
        <w:tabs>
          <w:tab w:val="clear" w:pos="794"/>
          <w:tab w:val="clear" w:pos="1191"/>
          <w:tab w:val="clear" w:pos="1588"/>
          <w:tab w:val="clear" w:pos="1985"/>
        </w:tabs>
        <w:spacing w:before="240"/>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"الوسائل الإلكترونية للمساعدة في الملاحة الجوية الموجودة في الجو </w:t>
      </w:r>
      <w:r w:rsidR="00865A6C" w:rsidRPr="00A3140B">
        <w:rPr>
          <w:rtl/>
        </w:rPr>
        <w:t xml:space="preserve">والمنشآت المقامة على سطح الأرض أو على متن السواتل </w:t>
      </w:r>
      <w:r w:rsidR="00973042">
        <w:rPr>
          <w:rFonts w:hint="cs"/>
          <w:rtl/>
        </w:rPr>
        <w:t>و</w:t>
      </w:r>
      <w:r w:rsidR="00865A6C">
        <w:rPr>
          <w:rFonts w:hint="cs"/>
          <w:rtl/>
        </w:rPr>
        <w:t xml:space="preserve">المرتبطة بها </w:t>
      </w:r>
      <w:r w:rsidR="00865A6C" w:rsidRPr="00A3140B">
        <w:rPr>
          <w:rtl/>
        </w:rPr>
        <w:t>مباشرة".</w:t>
      </w:r>
    </w:p>
    <w:p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tc>
          <w:tcPr>
            <w:tcW w:w="1275" w:type="dxa"/>
          </w:tcPr>
          <w:p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rsidR="009B0585" w:rsidRPr="00C62EC0" w:rsidRDefault="00C62EC0" w:rsidP="00E31687">
      <w:pPr>
        <w:tabs>
          <w:tab w:val="clear" w:pos="794"/>
          <w:tab w:val="clear" w:pos="1191"/>
          <w:tab w:val="clear" w:pos="1588"/>
          <w:tab w:val="clear" w:pos="1985"/>
        </w:tabs>
        <w:spacing w:before="240"/>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tc>
          <w:tcPr>
            <w:tcW w:w="1275" w:type="dxa"/>
          </w:tcPr>
          <w:p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rsidR="00201547" w:rsidRDefault="00EC5FEC" w:rsidP="00EC5FEC">
      <w:pPr>
        <w:tabs>
          <w:tab w:val="clear" w:pos="794"/>
          <w:tab w:val="clear" w:pos="1191"/>
          <w:tab w:val="clear" w:pos="1588"/>
          <w:tab w:val="clear" w:pos="1985"/>
        </w:tabs>
        <w:spacing w:before="240"/>
        <w:rPr>
          <w:rtl/>
        </w:rPr>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الحاشية </w:t>
      </w:r>
      <w:r w:rsidRPr="00626DB1">
        <w:rPr>
          <w:rFonts w:eastAsia="SimSun"/>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r w:rsidR="00DC0474">
        <w:rPr>
          <w:sz w:val="16"/>
          <w:szCs w:val="16"/>
        </w:rPr>
        <w:t>(MOD RRB1</w:t>
      </w:r>
      <w:r>
        <w:rPr>
          <w:sz w:val="16"/>
          <w:szCs w:val="16"/>
        </w:rPr>
        <w:t>3</w:t>
      </w:r>
      <w:r w:rsidR="00DC0474">
        <w:rPr>
          <w:sz w:val="16"/>
          <w:szCs w:val="16"/>
        </w:rPr>
        <w:t>/6</w:t>
      </w:r>
      <w:r>
        <w:rPr>
          <w:sz w:val="16"/>
          <w:szCs w:val="16"/>
        </w:rPr>
        <w:t>4</w:t>
      </w:r>
      <w:r w:rsidR="00DC0474">
        <w:rPr>
          <w:sz w:val="16"/>
          <w:szCs w:val="16"/>
        </w:rPr>
        <w:t>)</w:t>
      </w:r>
    </w:p>
    <w:p w:rsidR="002F0E03" w:rsidRDefault="002F0E03" w:rsidP="00E31687">
      <w:pPr>
        <w:tabs>
          <w:tab w:val="clear" w:pos="794"/>
          <w:tab w:val="clear" w:pos="1191"/>
          <w:tab w:val="clear" w:pos="1588"/>
          <w:tab w:val="clear" w:pos="1985"/>
        </w:tabs>
        <w:spacing w:before="240"/>
        <w:rPr>
          <w:lang w:val="en-US" w:bidi="ar-EG"/>
        </w:rPr>
      </w:pPr>
    </w:p>
    <w:p w:rsidR="002F0E03" w:rsidRDefault="002F0E03" w:rsidP="00E31687">
      <w:pPr>
        <w:tabs>
          <w:tab w:val="clear" w:pos="794"/>
          <w:tab w:val="clear" w:pos="1191"/>
          <w:tab w:val="clear" w:pos="1588"/>
          <w:tab w:val="clear" w:pos="1985"/>
        </w:tabs>
        <w:spacing w:before="240"/>
        <w:rPr>
          <w:rtl/>
          <w:lang w:val="en-US" w:bidi="ar-EG"/>
        </w:rPr>
        <w:sectPr w:rsidR="002F0E03" w:rsidSect="00A901C5">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rsidTr="00C474F7">
        <w:tc>
          <w:tcPr>
            <w:tcW w:w="1275" w:type="dxa"/>
          </w:tcPr>
          <w:p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rsidR="00DC0474" w:rsidRPr="00D34B94" w:rsidRDefault="00DC0474" w:rsidP="00DC0474">
      <w:pPr>
        <w:tabs>
          <w:tab w:val="clear" w:pos="794"/>
          <w:tab w:val="clear" w:pos="1191"/>
          <w:tab w:val="clear" w:pos="1588"/>
          <w:tab w:val="clear" w:pos="1985"/>
        </w:tabs>
        <w:spacing w:before="240"/>
        <w:rPr>
          <w:rtl/>
          <w:lang w:val="en-US" w:bidi="ar-EG"/>
        </w:rPr>
      </w:pPr>
      <w:r>
        <w:rPr>
          <w:lang w:val="en-US" w:bidi="ar-EG"/>
        </w:rPr>
        <w:t>1</w:t>
      </w:r>
      <w:r>
        <w:rPr>
          <w:rFonts w:hint="cs"/>
          <w:rtl/>
          <w:lang w:val="en-US" w:bidi="ar-EG"/>
        </w:rPr>
        <w:tab/>
        <w:t xml:space="preserve">التوزيع في هذا الحكم "مقصور على الأنظمة الوطنية والإقليمية". وقد خلصت اللجنة إلى أن النظام الوطني 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اللجنة إلى هذه النتيجة مراعاة للرقم </w:t>
      </w:r>
      <w:r>
        <w:rPr>
          <w:b/>
          <w:bCs/>
          <w:lang w:val="en-US" w:bidi="ar-EG"/>
        </w:rPr>
        <w:t>1.2.5</w:t>
      </w:r>
      <w:r>
        <w:rPr>
          <w:rFonts w:hint="cs"/>
          <w:rtl/>
          <w:lang w:val="en-US" w:bidi="ar-EG"/>
        </w:rPr>
        <w:t xml:space="preserve"> المتعلق بتفسير كلمة "إقليمي" دون أن يكون الحرف </w:t>
      </w:r>
      <w:r>
        <w:rPr>
          <w:lang w:val="en-US" w:bidi="ar-EG"/>
        </w:rPr>
        <w:t>"R"</w:t>
      </w:r>
      <w:r>
        <w:rPr>
          <w:rFonts w:hint="cs"/>
          <w:rtl/>
          <w:lang w:val="en-US" w:bidi="ar-EG"/>
        </w:rPr>
        <w:t xml:space="preserve"> باللغة الأجنبية في أولها تاجياً.</w:t>
      </w:r>
    </w:p>
    <w:p w:rsidR="00DC0474" w:rsidRPr="00A3140B" w:rsidRDefault="00DC0474" w:rsidP="00DC0474">
      <w:pPr>
        <w:tabs>
          <w:tab w:val="clear" w:pos="794"/>
          <w:tab w:val="clear" w:pos="1191"/>
          <w:tab w:val="clear" w:pos="1588"/>
          <w:tab w:val="clear" w:pos="1985"/>
        </w:tabs>
        <w:spacing w:before="240"/>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rsidR="00DC0474" w:rsidRDefault="00DC0474" w:rsidP="00DC0474">
      <w:pPr>
        <w:pStyle w:val="enumlev1"/>
        <w:rPr>
          <w:rtl/>
        </w:rPr>
      </w:pPr>
      <w:r w:rsidRPr="00A3140B">
        <w:rPr>
          <w:i/>
          <w:iCs/>
          <w:rtl/>
        </w:rPr>
        <w:t>أ )</w:t>
      </w:r>
      <w:r w:rsidRPr="00A3140B">
        <w:rPr>
          <w:rtl/>
        </w:rPr>
        <w:tab/>
      </w:r>
      <w:r w:rsidRPr="00D34B94">
        <w:rPr>
          <w:rtl/>
        </w:rPr>
        <w:t xml:space="preserve">أن تقع منطقة </w:t>
      </w:r>
      <w:r w:rsidRPr="00D34B94">
        <w:rPr>
          <w:rtl/>
          <w:lang w:val="en-US" w:bidi="ar-EG"/>
        </w:rPr>
        <w:t>الخدمة</w:t>
      </w:r>
      <w:r w:rsidRPr="00D34B94">
        <w:rPr>
          <w:rtl/>
        </w:rPr>
        <w:t xml:space="preserve"> لنظام إقليمي ضمن الإقليم المعني</w:t>
      </w:r>
      <w:r>
        <w:rPr>
          <w:rFonts w:hint="cs"/>
          <w:rtl/>
        </w:rPr>
        <w:t>،</w:t>
      </w:r>
      <w:r w:rsidRPr="00D34B94">
        <w:rPr>
          <w:rtl/>
        </w:rPr>
        <w:t xml:space="preserve"> أي في الإقليم </w:t>
      </w:r>
      <w:r w:rsidRPr="00D34B94">
        <w:t>2</w:t>
      </w:r>
      <w:r w:rsidRPr="00D34B94">
        <w:rPr>
          <w:rtl/>
        </w:rPr>
        <w:t xml:space="preserve"> </w:t>
      </w:r>
      <w:r>
        <w:rPr>
          <w:rFonts w:hint="cs"/>
          <w:rtl/>
        </w:rPr>
        <w:t xml:space="preserve">فقط </w:t>
      </w:r>
      <w:r w:rsidRPr="00D34B94">
        <w:rPr>
          <w:rtl/>
        </w:rPr>
        <w:t xml:space="preserve">في النطاق </w:t>
      </w:r>
      <w:r w:rsidRPr="00D34B94">
        <w:t>MHz</w:t>
      </w:r>
      <w:r>
        <w:t> </w:t>
      </w:r>
      <w:r w:rsidRPr="00D34B94">
        <w:t>2</w:t>
      </w:r>
      <w:r>
        <w:t> </w:t>
      </w:r>
      <w:r w:rsidRPr="00D34B94">
        <w:t>655-2</w:t>
      </w:r>
      <w:r>
        <w:t> </w:t>
      </w:r>
      <w:r w:rsidRPr="00D34B94">
        <w:t>535</w:t>
      </w:r>
      <w:r w:rsidRPr="00D34B94">
        <w:rPr>
          <w:rtl/>
        </w:rPr>
        <w:t xml:space="preserve"> </w:t>
      </w:r>
      <w:r w:rsidRPr="00A3140B">
        <w:rPr>
          <w:rtl/>
        </w:rPr>
        <w:t xml:space="preserve">أو في الإقليمين </w:t>
      </w:r>
      <w:r>
        <w:t>2</w:t>
      </w:r>
      <w:r w:rsidRPr="00A3140B">
        <w:rPr>
          <w:rtl/>
        </w:rPr>
        <w:t xml:space="preserve"> و</w:t>
      </w:r>
      <w:r>
        <w:t>3</w:t>
      </w:r>
      <w:r w:rsidRPr="00A3140B">
        <w:rPr>
          <w:rtl/>
        </w:rPr>
        <w:t xml:space="preserve"> في </w:t>
      </w:r>
      <w:r>
        <w:rPr>
          <w:rFonts w:hint="cs"/>
          <w:rtl/>
        </w:rPr>
        <w:t>النطاقين الآخرين المحصورين</w:t>
      </w:r>
      <w:r w:rsidRPr="00A3140B">
        <w:rPr>
          <w:rtl/>
        </w:rPr>
        <w:t xml:space="preserve"> بين </w:t>
      </w:r>
      <w:r w:rsidRPr="00A3140B">
        <w:t>2</w:t>
      </w:r>
      <w:r>
        <w:t> </w:t>
      </w:r>
      <w:r w:rsidRPr="00A3140B">
        <w:t>500</w:t>
      </w:r>
      <w:r w:rsidRPr="00A3140B">
        <w:rPr>
          <w:rtl/>
        </w:rPr>
        <w:t xml:space="preserve"> و</w:t>
      </w:r>
      <w:r w:rsidRPr="00A3140B">
        <w:t>MHz</w:t>
      </w:r>
      <w:r>
        <w:t> </w:t>
      </w:r>
      <w:r w:rsidRPr="00A3140B">
        <w:t>2</w:t>
      </w:r>
      <w:r>
        <w:t> </w:t>
      </w:r>
      <w:r w:rsidRPr="00A3140B">
        <w:t>690</w:t>
      </w:r>
      <w:r>
        <w:rPr>
          <w:rFonts w:hint="cs"/>
          <w:rtl/>
        </w:rPr>
        <w:t>:</w:t>
      </w:r>
    </w:p>
    <w:p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rsidR="00413907" w:rsidRDefault="00413907" w:rsidP="00E31687">
      <w:pPr>
        <w:tabs>
          <w:tab w:val="clear" w:pos="794"/>
          <w:tab w:val="clear" w:pos="1191"/>
          <w:tab w:val="clear" w:pos="1588"/>
          <w:tab w:val="clear" w:pos="1985"/>
        </w:tabs>
        <w:spacing w:before="240"/>
        <w:rPr>
          <w:lang w:val="en-US" w:bidi="ar-EG"/>
        </w:rPr>
      </w:pPr>
    </w:p>
    <w:p w:rsidR="00413907" w:rsidRDefault="00413907" w:rsidP="00413907">
      <w:pPr>
        <w:tabs>
          <w:tab w:val="clear" w:pos="794"/>
          <w:tab w:val="clear" w:pos="1191"/>
          <w:tab w:val="clear" w:pos="1588"/>
          <w:tab w:val="clear" w:pos="1985"/>
        </w:tabs>
        <w:rPr>
          <w:lang w:val="en-US" w:bidi="ar-EG"/>
        </w:rPr>
        <w:sectPr w:rsidR="00413907" w:rsidSect="00A901C5">
          <w:headerReference w:type="even" r:id="rId21"/>
          <w:footnotePr>
            <w:pos w:val="beneathText"/>
          </w:footnotePr>
          <w:pgSz w:w="11907" w:h="16834" w:code="9"/>
          <w:pgMar w:top="1701" w:right="1985" w:bottom="1134" w:left="851" w:header="720" w:footer="482" w:gutter="0"/>
          <w:paperSrc w:first="15" w:other="15"/>
          <w:cols w:space="720"/>
          <w:vAlign w:val="both"/>
          <w:bidi/>
          <w:rtlGutter/>
        </w:sectPr>
      </w:pPr>
    </w:p>
    <w:p w:rsidR="00D34B94" w:rsidRPr="00A3140B" w:rsidRDefault="00D34B94" w:rsidP="00F07B71">
      <w:pPr>
        <w:pStyle w:val="enumlev1"/>
        <w:rPr>
          <w:rtl/>
        </w:rPr>
      </w:pPr>
      <w:r w:rsidRPr="00A3140B">
        <w:rPr>
          <w:i/>
          <w:iCs/>
          <w:rtl/>
        </w:rPr>
        <w:lastRenderedPageBreak/>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rsidR="008B69F4" w:rsidRDefault="008B69F4" w:rsidP="00E31687">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416</w:t>
            </w:r>
            <w:r w:rsidR="001C7C75">
              <w:rPr>
                <w:b/>
                <w:bCs/>
                <w:lang w:val="en-US" w:bidi="ar-EG"/>
              </w:rPr>
              <w:t>.5</w:t>
            </w:r>
          </w:p>
        </w:tc>
      </w:tr>
    </w:tbl>
    <w:p w:rsidR="008B69F4" w:rsidRDefault="00E65792" w:rsidP="00F07B71">
      <w:pPr>
        <w:tabs>
          <w:tab w:val="clear" w:pos="794"/>
          <w:tab w:val="clear" w:pos="1191"/>
          <w:tab w:val="clear" w:pos="1588"/>
          <w:tab w:val="clear" w:pos="1985"/>
        </w:tabs>
        <w:spacing w:before="240"/>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rsidR="008C55FE" w:rsidRPr="000D4F7E" w:rsidRDefault="008C55FE" w:rsidP="00F07B71">
      <w:pPr>
        <w:tabs>
          <w:tab w:val="clear" w:pos="794"/>
          <w:tab w:val="clear" w:pos="1191"/>
          <w:tab w:val="clear" w:pos="1588"/>
          <w:tab w:val="clear" w:pos="1985"/>
        </w:tabs>
        <w:spacing w:before="240"/>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rsidR="008B69F4" w:rsidRDefault="008B69F4" w:rsidP="00E31687">
      <w:pPr>
        <w:tabs>
          <w:tab w:val="clear" w:pos="794"/>
          <w:tab w:val="clear" w:pos="1191"/>
          <w:tab w:val="clear" w:pos="1588"/>
          <w:tab w:val="clear" w:pos="1985"/>
        </w:tabs>
        <w:spacing w:before="24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rsidR="008B69F4" w:rsidRDefault="000D4F7E" w:rsidP="008F40A2">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Pr>
          <w:b/>
          <w:bCs/>
          <w:lang w:val="en-US" w:bidi="ar-EG"/>
        </w:rPr>
        <w:t>33 (Rev.WRC-03)</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(Rev.WRC-03)</w:t>
      </w:r>
      <w:r>
        <w:rPr>
          <w:rFonts w:hint="cs"/>
          <w:rtl/>
          <w:lang w:val="en-US" w:bidi="ar-EG"/>
        </w:rPr>
        <w:t xml:space="preserve"> فقط على </w:t>
      </w:r>
      <w:r w:rsidR="004361A9">
        <w:rPr>
          <w:rFonts w:hint="cs"/>
          <w:rtl/>
          <w:lang w:val="en-US" w:bidi="ar-EG"/>
        </w:rPr>
        <w:t>ال</w:t>
      </w:r>
      <w:r>
        <w:rPr>
          <w:rFonts w:hint="cs"/>
          <w:rtl/>
          <w:lang w:val="en-US" w:bidi="ar-EG"/>
        </w:rPr>
        <w:t>شبكات الساتل</w:t>
      </w:r>
      <w:r w:rsidR="004361A9">
        <w:rPr>
          <w:rFonts w:hint="cs"/>
          <w:rtl/>
          <w:lang w:val="en-US" w:bidi="ar-EG"/>
        </w:rPr>
        <w:t>ية</w:t>
      </w:r>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"معلومات التبليغ"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tc>
          <w:tcPr>
            <w:tcW w:w="1843"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tc>
          <w:tcPr>
            <w:tcW w:w="1843" w:type="dxa"/>
            <w:vMerge w:val="restart"/>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2000/6/3</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2000/6/3</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2000/6/3</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rsidR="0009256D" w:rsidRPr="000D4F7E" w:rsidRDefault="0009256D" w:rsidP="008F40A2">
      <w:pPr>
        <w:tabs>
          <w:tab w:val="clear" w:pos="794"/>
          <w:tab w:val="clear" w:pos="1191"/>
          <w:tab w:val="clear" w:pos="1588"/>
          <w:tab w:val="clear" w:pos="1985"/>
        </w:tabs>
        <w:spacing w:before="0"/>
        <w:rPr>
          <w:rtl/>
          <w:lang w:val="en-US"/>
        </w:rPr>
      </w:pPr>
    </w:p>
    <w:p w:rsidR="0009256D" w:rsidRDefault="0009256D" w:rsidP="00E65792">
      <w:pPr>
        <w:tabs>
          <w:tab w:val="clear" w:pos="794"/>
          <w:tab w:val="clear" w:pos="1191"/>
          <w:tab w:val="clear" w:pos="1588"/>
          <w:tab w:val="clear" w:pos="1985"/>
        </w:tabs>
        <w:spacing w:before="0"/>
        <w:rPr>
          <w:rtl/>
          <w:lang w:bidi="ar-EG"/>
        </w:rPr>
      </w:pPr>
    </w:p>
    <w:p w:rsidR="00DC0474" w:rsidRDefault="00DC0474">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975"/>
      </w:tblGrid>
      <w:tr w:rsidR="0009256D" w:rsidRPr="009B0585">
        <w:tc>
          <w:tcPr>
            <w:tcW w:w="2975" w:type="dxa"/>
          </w:tcPr>
          <w:p w:rsidR="0009256D" w:rsidRPr="009B0585" w:rsidRDefault="0009256D" w:rsidP="00780020">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lastRenderedPageBreak/>
              <w:t xml:space="preserve">النطاق </w:t>
            </w:r>
            <w:r>
              <w:rPr>
                <w:b/>
                <w:bCs/>
                <w:lang w:val="en-US" w:bidi="ar-EG"/>
              </w:rPr>
              <w:t>MHz 2 655-2 605</w:t>
            </w:r>
          </w:p>
        </w:tc>
      </w:tr>
    </w:tbl>
    <w:p w:rsidR="008B69F4" w:rsidRPr="00463FF8" w:rsidRDefault="0009256D" w:rsidP="00B30A4D">
      <w:pPr>
        <w:tabs>
          <w:tab w:val="clear" w:pos="794"/>
          <w:tab w:val="clear" w:pos="1191"/>
          <w:tab w:val="clear" w:pos="1588"/>
          <w:tab w:val="clear" w:pos="1985"/>
        </w:tabs>
        <w:spacing w:before="600"/>
        <w:rPr>
          <w:lang w:val="en-US" w:bidi="ar-EG"/>
        </w:rPr>
      </w:pPr>
      <w:r>
        <w:rPr>
          <w:lang w:val="en-US" w:bidi="ar-EG"/>
        </w:rPr>
        <w:t>1</w:t>
      </w:r>
      <w:r>
        <w:rPr>
          <w:rFonts w:hint="cs"/>
          <w:rtl/>
          <w:lang w:val="en-US" w:bidi="ar-EG"/>
        </w:rPr>
        <w:tab/>
        <w:t xml:space="preserve">توفر الأحكام </w:t>
      </w:r>
      <w:r w:rsidR="00780020">
        <w:rPr>
          <w:rFonts w:hint="cs"/>
          <w:rtl/>
          <w:lang w:val="en-US" w:bidi="ar-EG"/>
        </w:rPr>
        <w:t xml:space="preserve">أرقام </w:t>
      </w:r>
      <w:r w:rsidR="00463FF8" w:rsidRPr="00463FF8">
        <w:rPr>
          <w:b/>
          <w:bCs/>
          <w:lang w:val="en-US" w:bidi="ar-EG"/>
        </w:rPr>
        <w:t>416</w:t>
      </w:r>
      <w:r w:rsidR="00D845A8">
        <w:rPr>
          <w:b/>
          <w:bCs/>
          <w:lang w:val="en-US" w:bidi="ar-EG"/>
        </w:rPr>
        <w:t>.5</w:t>
      </w:r>
      <w:r w:rsidR="00463FF8">
        <w:rPr>
          <w:rFonts w:hint="cs"/>
          <w:rtl/>
          <w:lang w:val="en-US" w:bidi="ar-EG"/>
        </w:rPr>
        <w:t>، و</w:t>
      </w:r>
      <w:r w:rsidR="00463FF8" w:rsidRPr="00463FF8">
        <w:rPr>
          <w:b/>
          <w:bCs/>
          <w:lang w:val="en-US" w:bidi="ar-EG"/>
        </w:rPr>
        <w:t>417A</w:t>
      </w:r>
      <w:r w:rsidR="00D845A8">
        <w:rPr>
          <w:b/>
          <w:bCs/>
          <w:lang w:val="en-US" w:bidi="ar-EG"/>
        </w:rPr>
        <w:t>.5</w:t>
      </w:r>
      <w:r w:rsidR="00463FF8">
        <w:rPr>
          <w:rFonts w:hint="cs"/>
          <w:rtl/>
          <w:lang w:val="en-US" w:bidi="ar-EG"/>
        </w:rPr>
        <w:t>، و</w:t>
      </w:r>
      <w:r w:rsidR="00463FF8" w:rsidRPr="00463FF8">
        <w:rPr>
          <w:b/>
          <w:bCs/>
          <w:lang w:val="en-US" w:bidi="ar-EG"/>
        </w:rPr>
        <w:t>417B</w:t>
      </w:r>
      <w:r w:rsidR="00D845A8">
        <w:rPr>
          <w:b/>
          <w:bCs/>
          <w:lang w:val="en-US" w:bidi="ar-EG"/>
        </w:rPr>
        <w:t>.5</w:t>
      </w:r>
      <w:r w:rsidR="00463FF8">
        <w:rPr>
          <w:rFonts w:hint="cs"/>
          <w:rtl/>
          <w:lang w:val="en-US" w:bidi="ar-EG"/>
        </w:rPr>
        <w:t>، و</w:t>
      </w:r>
      <w:r w:rsidR="00463FF8" w:rsidRPr="00463FF8">
        <w:rPr>
          <w:b/>
          <w:bCs/>
          <w:lang w:val="en-US" w:bidi="ar-EG"/>
        </w:rPr>
        <w:t>417C</w:t>
      </w:r>
      <w:r w:rsidR="00D845A8">
        <w:rPr>
          <w:b/>
          <w:bCs/>
          <w:lang w:val="en-US" w:bidi="ar-EG"/>
        </w:rPr>
        <w:t>.5</w:t>
      </w:r>
      <w:r w:rsidR="00463FF8">
        <w:rPr>
          <w:rFonts w:hint="cs"/>
          <w:rtl/>
          <w:lang w:val="en-US" w:bidi="ar-EG"/>
        </w:rPr>
        <w:t>، و</w:t>
      </w:r>
      <w:r w:rsidR="00463FF8" w:rsidRPr="00463FF8">
        <w:rPr>
          <w:b/>
          <w:bCs/>
          <w:lang w:val="en-US" w:bidi="ar-EG"/>
        </w:rPr>
        <w:t>417D</w:t>
      </w:r>
      <w:r w:rsidR="00D845A8">
        <w:rPr>
          <w:b/>
          <w:bCs/>
          <w:lang w:val="en-US" w:bidi="ar-EG"/>
        </w:rPr>
        <w:t>.5</w:t>
      </w:r>
      <w:r w:rsidR="00463FF8">
        <w:rPr>
          <w:rFonts w:hint="cs"/>
          <w:rtl/>
          <w:lang w:val="en-US" w:bidi="ar-EG"/>
        </w:rPr>
        <w:t>، و</w:t>
      </w:r>
      <w:r w:rsidR="00463FF8" w:rsidRPr="00463FF8">
        <w:rPr>
          <w:b/>
          <w:bCs/>
          <w:lang w:val="en-US" w:bidi="ar-EG"/>
        </w:rPr>
        <w:t>418</w:t>
      </w:r>
      <w:r w:rsidR="00D845A8">
        <w:rPr>
          <w:b/>
          <w:bCs/>
          <w:lang w:val="en-US" w:bidi="ar-EG"/>
        </w:rPr>
        <w:t>.5</w:t>
      </w:r>
      <w:r w:rsidR="00463FF8">
        <w:rPr>
          <w:rFonts w:hint="cs"/>
          <w:rtl/>
          <w:lang w:val="en-US" w:bidi="ar-EG"/>
        </w:rPr>
        <w:t>، و</w:t>
      </w:r>
      <w:r w:rsidR="00463FF8" w:rsidRPr="00463FF8">
        <w:rPr>
          <w:b/>
          <w:bCs/>
          <w:lang w:val="en-US" w:bidi="ar-EG"/>
        </w:rPr>
        <w:t>418A</w:t>
      </w:r>
      <w:r w:rsidR="00B30A4D">
        <w:rPr>
          <w:b/>
          <w:bCs/>
          <w:lang w:val="en-US" w:bidi="ar-EG"/>
        </w:rPr>
        <w:t>.5</w:t>
      </w:r>
      <w:r w:rsidR="00463FF8">
        <w:rPr>
          <w:rFonts w:hint="cs"/>
          <w:rtl/>
          <w:lang w:val="en-US" w:bidi="ar-EG"/>
        </w:rPr>
        <w:t>، و</w:t>
      </w:r>
      <w:r w:rsidR="00463FF8" w:rsidRPr="00463FF8">
        <w:rPr>
          <w:b/>
          <w:bCs/>
          <w:lang w:val="en-US" w:bidi="ar-EG"/>
        </w:rPr>
        <w:t>418B</w:t>
      </w:r>
      <w:r w:rsidR="00D845A8">
        <w:rPr>
          <w:b/>
          <w:bCs/>
          <w:lang w:val="en-US" w:bidi="ar-EG"/>
        </w:rPr>
        <w:t>.5</w:t>
      </w:r>
      <w:r w:rsidR="00463FF8">
        <w:rPr>
          <w:rFonts w:hint="cs"/>
          <w:rtl/>
          <w:lang w:val="en-US" w:bidi="ar-EG"/>
        </w:rPr>
        <w:t>، و</w:t>
      </w:r>
      <w:r w:rsidR="00463FF8" w:rsidRPr="00463FF8">
        <w:rPr>
          <w:b/>
          <w:bCs/>
          <w:lang w:val="en-US" w:bidi="ar-EG"/>
        </w:rPr>
        <w:t>418C</w:t>
      </w:r>
      <w:r w:rsidR="00D845A8">
        <w:rPr>
          <w:b/>
          <w:bCs/>
          <w:lang w:val="en-US" w:bidi="ar-EG"/>
        </w:rPr>
        <w:t>.5</w:t>
      </w:r>
      <w:r w:rsidR="00463FF8">
        <w:rPr>
          <w:rFonts w:hint="cs"/>
          <w:rtl/>
          <w:lang w:val="en-US" w:bidi="ar-EG"/>
        </w:rPr>
        <w:t xml:space="preserve"> معلومات عن مختلف القيود والإجراءات التي تنطبق على الخدمة </w:t>
      </w:r>
      <w:r w:rsidR="00583A03">
        <w:rPr>
          <w:rFonts w:hint="cs"/>
          <w:rtl/>
          <w:lang w:val="en-US" w:bidi="ar-EG"/>
        </w:rPr>
        <w:t xml:space="preserve">الإذاعية </w:t>
      </w:r>
      <w:r w:rsidR="00463FF8">
        <w:rPr>
          <w:rFonts w:hint="cs"/>
          <w:rtl/>
          <w:lang w:val="en-US" w:bidi="ar-EG"/>
        </w:rPr>
        <w:t xml:space="preserve">الساتلية والخدمة الثابتة الساتلية في نطاق التردد </w:t>
      </w:r>
      <w:r w:rsidR="00463FF8">
        <w:rPr>
          <w:lang w:val="en-US" w:bidi="ar-EG"/>
        </w:rPr>
        <w:t>MHz 2 655-2</w:t>
      </w:r>
      <w:r w:rsidR="00A065CF">
        <w:rPr>
          <w:lang w:val="en-US" w:bidi="ar-EG"/>
        </w:rPr>
        <w:t> </w:t>
      </w:r>
      <w:r w:rsidR="00463FF8">
        <w:rPr>
          <w:lang w:val="en-US" w:bidi="ar-EG"/>
        </w:rPr>
        <w:t>605</w:t>
      </w:r>
      <w:r w:rsidR="00A065CF">
        <w:rPr>
          <w:rFonts w:hint="cs"/>
          <w:rtl/>
          <w:lang w:val="en-US" w:bidi="ar-EG"/>
        </w:rPr>
        <w:t>.</w:t>
      </w:r>
    </w:p>
    <w:p w:rsidR="008B69F4" w:rsidRDefault="00463FF8" w:rsidP="000D30DD">
      <w:pPr>
        <w:spacing w:before="600"/>
        <w:rPr>
          <w:rtl/>
          <w:lang w:val="en-US" w:bidi="ar-EG"/>
        </w:rPr>
      </w:pPr>
      <w:r>
        <w:rPr>
          <w:lang w:val="en-US" w:bidi="ar-EG"/>
        </w:rPr>
        <w:t>2</w:t>
      </w:r>
      <w:r>
        <w:rPr>
          <w:rFonts w:hint="cs"/>
          <w:rtl/>
          <w:lang w:val="en-US" w:bidi="ar-EG"/>
        </w:rPr>
        <w:tab/>
        <w:t xml:space="preserve">وقد اضطلعت اللجنة بدراسة متعمقة لمختلف الأحكام ولإمكانية تطبيق إجراءات التنسيق المختلفة (شبكة فضائية - شبكة فضائية (الأرقام </w:t>
      </w:r>
      <w:r w:rsidRPr="00463FF8">
        <w:rPr>
          <w:b/>
          <w:bCs/>
          <w:lang w:val="en-US" w:bidi="ar-EG"/>
        </w:rPr>
        <w:t>7</w:t>
      </w:r>
      <w:r w:rsidR="00A065CF">
        <w:rPr>
          <w:b/>
          <w:bCs/>
          <w:lang w:val="en-US" w:bidi="ar-EG"/>
        </w:rPr>
        <w:t>.9</w:t>
      </w:r>
      <w:r>
        <w:rPr>
          <w:rFonts w:hint="cs"/>
          <w:rtl/>
          <w:lang w:val="en-US" w:bidi="ar-EG"/>
        </w:rPr>
        <w:t>، و</w:t>
      </w:r>
      <w:r w:rsidRPr="00463FF8">
        <w:rPr>
          <w:b/>
          <w:bCs/>
          <w:lang w:val="en-US" w:bidi="ar-EG"/>
        </w:rPr>
        <w:t>12</w:t>
      </w:r>
      <w:r w:rsidR="00A065CF">
        <w:rPr>
          <w:b/>
          <w:bCs/>
          <w:lang w:val="en-US" w:bidi="ar-EG"/>
        </w:rPr>
        <w:t>.9</w:t>
      </w:r>
      <w:r>
        <w:rPr>
          <w:rFonts w:hint="cs"/>
          <w:rtl/>
          <w:lang w:val="en-US" w:bidi="ar-EG"/>
        </w:rPr>
        <w:t>، و</w:t>
      </w:r>
      <w:r w:rsidRPr="00463FF8">
        <w:rPr>
          <w:b/>
          <w:bCs/>
          <w:lang w:val="en-US" w:bidi="ar-EG"/>
        </w:rPr>
        <w:t>12A</w:t>
      </w:r>
      <w:r w:rsidR="00A065CF">
        <w:rPr>
          <w:b/>
          <w:bCs/>
          <w:lang w:val="en-US" w:bidi="ar-EG"/>
        </w:rPr>
        <w:t>.9</w:t>
      </w:r>
      <w:r>
        <w:rPr>
          <w:rFonts w:hint="cs"/>
          <w:rtl/>
          <w:lang w:val="en-US" w:bidi="ar-EG"/>
        </w:rPr>
        <w:t>، و</w:t>
      </w:r>
      <w:r w:rsidRPr="00463FF8">
        <w:rPr>
          <w:b/>
          <w:bCs/>
          <w:lang w:val="en-US" w:bidi="ar-EG"/>
        </w:rPr>
        <w:t>13</w:t>
      </w:r>
      <w:r w:rsidR="00A065CF">
        <w:rPr>
          <w:b/>
          <w:bCs/>
          <w:lang w:val="en-US" w:bidi="ar-EG"/>
        </w:rPr>
        <w:t>.9</w:t>
      </w:r>
      <w:r>
        <w:rPr>
          <w:rFonts w:hint="cs"/>
          <w:rtl/>
          <w:lang w:val="en-US" w:bidi="ar-EG"/>
        </w:rPr>
        <w:t>)</w:t>
      </w:r>
      <w:r w:rsidR="009C5E2F">
        <w:rPr>
          <w:rFonts w:hint="cs"/>
          <w:rtl/>
          <w:lang w:val="en-US"/>
        </w:rPr>
        <w:t>)</w:t>
      </w:r>
      <w:r>
        <w:rPr>
          <w:rFonts w:hint="cs"/>
          <w:rtl/>
          <w:lang w:val="en-US" w:bidi="ar-EG"/>
        </w:rPr>
        <w:t xml:space="preserve"> التي تطبق على الأنظمة الساتلية في النطاق </w:t>
      </w:r>
      <w:r>
        <w:rPr>
          <w:lang w:val="en-US" w:bidi="ar-EG"/>
        </w:rPr>
        <w:t>MHz 2 655-2 605</w:t>
      </w:r>
      <w:r>
        <w:rPr>
          <w:rFonts w:hint="cs"/>
          <w:rtl/>
          <w:lang w:val="en-US" w:bidi="ar-EG"/>
        </w:rPr>
        <w:t xml:space="preserve"> ولاحظت الصعوبات المحتملة التي يمكن أن يواجهها تقييم</w:t>
      </w:r>
      <w:r w:rsidR="004E4DE0">
        <w:rPr>
          <w:rFonts w:hint="cs"/>
          <w:rtl/>
          <w:lang w:val="en-US" w:bidi="ar-EG"/>
        </w:rPr>
        <w:t xml:space="preserve"> الخدمة</w:t>
      </w:r>
      <w:r>
        <w:rPr>
          <w:rFonts w:hint="cs"/>
          <w:rtl/>
          <w:lang w:val="en-US" w:bidi="ar-EG"/>
        </w:rPr>
        <w:t xml:space="preserve"> </w:t>
      </w:r>
      <w:r w:rsidR="009C5E2F">
        <w:rPr>
          <w:rFonts w:hint="cs"/>
          <w:rtl/>
          <w:lang w:val="en-US" w:bidi="ar-EG"/>
        </w:rPr>
        <w:t>(</w:t>
      </w:r>
      <w:r>
        <w:rPr>
          <w:rFonts w:hint="cs"/>
          <w:rtl/>
          <w:lang w:val="en-US" w:bidi="ar-EG"/>
        </w:rPr>
        <w:t xml:space="preserve">الخدمة الإذاعية الساتلية (الصوتية) والخدمة الإذاعية الساتلية (التلفزيونية)، والخدمة الثابتة الساتلية) وطبيعة الشبكة الساتلية (المستقرة أو غير المستقرة بالنسبة إلى الأرض) التي ينبغي أن تطبق عليها الأرقام </w:t>
      </w:r>
      <w:r w:rsidRPr="00463FF8">
        <w:rPr>
          <w:b/>
          <w:bCs/>
          <w:lang w:val="en-US" w:bidi="ar-EG"/>
        </w:rPr>
        <w:t>417B</w:t>
      </w:r>
      <w:r w:rsidR="00A065CF">
        <w:rPr>
          <w:b/>
          <w:bCs/>
          <w:lang w:val="en-US" w:bidi="ar-EG"/>
        </w:rPr>
        <w:t>.5</w:t>
      </w:r>
      <w:r>
        <w:rPr>
          <w:rFonts w:hint="cs"/>
          <w:rtl/>
          <w:lang w:val="en-US" w:bidi="ar-EG"/>
        </w:rPr>
        <w:t>، و</w:t>
      </w:r>
      <w:r w:rsidRPr="00463FF8">
        <w:rPr>
          <w:b/>
          <w:bCs/>
          <w:lang w:val="en-US" w:bidi="ar-EG"/>
        </w:rPr>
        <w:t>417C</w:t>
      </w:r>
      <w:r w:rsidR="00A065CF">
        <w:rPr>
          <w:b/>
          <w:bCs/>
          <w:lang w:val="en-US" w:bidi="ar-EG"/>
        </w:rPr>
        <w:t>.5</w:t>
      </w:r>
      <w:r>
        <w:rPr>
          <w:rFonts w:hint="cs"/>
          <w:rtl/>
          <w:lang w:val="en-US" w:bidi="ar-EG"/>
        </w:rPr>
        <w:t>، و</w:t>
      </w:r>
      <w:r w:rsidRPr="00885BC7">
        <w:rPr>
          <w:b/>
          <w:bCs/>
          <w:lang w:val="en-US" w:bidi="ar-EG"/>
        </w:rPr>
        <w:t>417D</w:t>
      </w:r>
      <w:r w:rsidR="00A065CF">
        <w:rPr>
          <w:b/>
          <w:bCs/>
          <w:lang w:val="en-US" w:bidi="ar-EG"/>
        </w:rPr>
        <w:t>.5</w:t>
      </w:r>
      <w:r>
        <w:rPr>
          <w:rFonts w:hint="cs"/>
          <w:rtl/>
          <w:lang w:val="en-US" w:bidi="ar-EG"/>
        </w:rPr>
        <w:t>، و</w:t>
      </w:r>
      <w:r w:rsidRPr="00885BC7">
        <w:rPr>
          <w:b/>
          <w:bCs/>
          <w:lang w:val="en-US" w:bidi="ar-EG"/>
        </w:rPr>
        <w:t>418A</w:t>
      </w:r>
      <w:r w:rsidR="00A065CF">
        <w:rPr>
          <w:b/>
          <w:bCs/>
          <w:lang w:val="en-US" w:bidi="ar-EG"/>
        </w:rPr>
        <w:t>.5</w:t>
      </w:r>
      <w:r>
        <w:rPr>
          <w:rFonts w:hint="cs"/>
          <w:rtl/>
          <w:lang w:val="en-US" w:bidi="ar-EG"/>
        </w:rPr>
        <w:t>، و</w:t>
      </w:r>
      <w:r w:rsidRPr="00885BC7">
        <w:rPr>
          <w:b/>
          <w:bCs/>
          <w:lang w:val="en-US" w:bidi="ar-EG"/>
        </w:rPr>
        <w:t>418B</w:t>
      </w:r>
      <w:r w:rsidR="00A065CF">
        <w:rPr>
          <w:b/>
          <w:bCs/>
          <w:lang w:val="en-US" w:bidi="ar-EG"/>
        </w:rPr>
        <w:t>.5</w:t>
      </w:r>
      <w:r>
        <w:rPr>
          <w:rFonts w:hint="cs"/>
          <w:rtl/>
          <w:lang w:val="en-US" w:bidi="ar-EG"/>
        </w:rPr>
        <w:t>، و</w:t>
      </w:r>
      <w:r w:rsidRPr="00885BC7">
        <w:rPr>
          <w:b/>
          <w:bCs/>
          <w:lang w:val="en-US" w:bidi="ar-EG"/>
        </w:rPr>
        <w:t>418C</w:t>
      </w:r>
      <w:r w:rsidR="00A065CF">
        <w:rPr>
          <w:b/>
          <w:bCs/>
          <w:lang w:val="en-US" w:bidi="ar-EG"/>
        </w:rPr>
        <w:t>.5</w:t>
      </w:r>
      <w:r>
        <w:rPr>
          <w:rFonts w:hint="cs"/>
          <w:rtl/>
          <w:lang w:val="en-US" w:bidi="ar-EG"/>
        </w:rPr>
        <w:t xml:space="preserve">، مع </w:t>
      </w:r>
      <w:r w:rsidR="00885BC7">
        <w:rPr>
          <w:rFonts w:hint="cs"/>
          <w:rtl/>
          <w:lang w:val="en-US" w:bidi="ar-EG"/>
        </w:rPr>
        <w:t>إيلاء المراعاة الواجبة لتواريخ استلام معلومات التنسيق أو التبليغ</w:t>
      </w:r>
      <w:r w:rsidR="00A065CF">
        <w:rPr>
          <w:rFonts w:hint="cs"/>
          <w:rtl/>
          <w:lang w:val="en-US" w:bidi="ar-EG"/>
        </w:rPr>
        <w:t xml:space="preserve"> الكاملة، المتعلقة بالتذييل</w:t>
      </w:r>
      <w:r w:rsidR="00A065CF">
        <w:rPr>
          <w:rFonts w:hint="eastAsia"/>
          <w:rtl/>
          <w:lang w:val="en-US" w:bidi="ar-EG"/>
        </w:rPr>
        <w:t> </w:t>
      </w:r>
      <w:r w:rsidR="00A065CF" w:rsidRPr="009C5E2F">
        <w:rPr>
          <w:b/>
          <w:bCs/>
          <w:lang w:val="en-US" w:bidi="ar-EG"/>
        </w:rPr>
        <w:t>4</w:t>
      </w:r>
      <w:r w:rsidR="00885BC7">
        <w:rPr>
          <w:rFonts w:hint="cs"/>
          <w:rtl/>
          <w:lang w:val="en-US" w:bidi="ar-EG"/>
        </w:rPr>
        <w:t xml:space="preserve">، حسب </w:t>
      </w:r>
      <w:r w:rsidR="00AC1194">
        <w:rPr>
          <w:rFonts w:hint="cs"/>
          <w:rtl/>
          <w:lang w:val="en-US" w:bidi="ar-EG"/>
        </w:rPr>
        <w:t>مقتضى الحال</w:t>
      </w:r>
      <w:r w:rsidR="00885BC7">
        <w:rPr>
          <w:rFonts w:hint="cs"/>
          <w:rtl/>
          <w:lang w:val="en-US" w:bidi="ar-EG"/>
        </w:rPr>
        <w:t xml:space="preserve">. وبالفعل، بالنسبة للنطاق </w:t>
      </w:r>
      <w:r w:rsidR="00885BC7">
        <w:rPr>
          <w:lang w:val="en-US" w:bidi="ar-EG"/>
        </w:rPr>
        <w:t>MHz 2 655-2 630</w:t>
      </w:r>
      <w:r w:rsidR="00885BC7">
        <w:rPr>
          <w:rFonts w:hint="cs"/>
          <w:rtl/>
          <w:lang w:val="en-US" w:bidi="ar-EG"/>
        </w:rPr>
        <w:t xml:space="preserve">، يشير الرقم </w:t>
      </w:r>
      <w:r w:rsidR="00885BC7" w:rsidRPr="00885BC7">
        <w:rPr>
          <w:b/>
          <w:bCs/>
          <w:lang w:val="en-US" w:bidi="ar-EG"/>
        </w:rPr>
        <w:t>418A</w:t>
      </w:r>
      <w:r w:rsidR="00A065CF">
        <w:rPr>
          <w:b/>
          <w:bCs/>
          <w:lang w:val="en-US" w:bidi="ar-EG"/>
        </w:rPr>
        <w:t>.5</w:t>
      </w:r>
      <w:r w:rsidR="00885BC7">
        <w:rPr>
          <w:rFonts w:hint="cs"/>
          <w:rtl/>
          <w:lang w:val="en-US" w:bidi="ar-EG"/>
        </w:rPr>
        <w:t xml:space="preserve"> إلى تطبيق أحكام الرقم </w:t>
      </w:r>
      <w:r w:rsidR="00885BC7" w:rsidRPr="00885BC7">
        <w:rPr>
          <w:b/>
          <w:bCs/>
          <w:lang w:val="en-US" w:bidi="ar-EG"/>
        </w:rPr>
        <w:t>12A</w:t>
      </w:r>
      <w:r w:rsidR="00A065CF">
        <w:rPr>
          <w:b/>
          <w:bCs/>
          <w:lang w:val="en-US" w:bidi="ar-EG"/>
        </w:rPr>
        <w:t>.9</w:t>
      </w:r>
      <w:r w:rsidR="00885BC7">
        <w:rPr>
          <w:rFonts w:hint="cs"/>
          <w:rtl/>
          <w:lang w:val="en-US" w:bidi="ar-EG"/>
        </w:rPr>
        <w:t xml:space="preserve"> على الأنظمة غير المستقرة بالنسبة إلى الأرض في الخدمة الإذاعية الساتلية (الصوتية) في بعض البلدان المدرجة تحت الرقم </w:t>
      </w:r>
      <w:r w:rsidR="00885BC7" w:rsidRPr="00885BC7">
        <w:rPr>
          <w:b/>
          <w:bCs/>
          <w:lang w:val="en-US" w:bidi="ar-EG"/>
        </w:rPr>
        <w:t>418</w:t>
      </w:r>
      <w:r w:rsidR="00A065CF">
        <w:rPr>
          <w:b/>
          <w:bCs/>
          <w:lang w:val="en-US" w:bidi="ar-EG"/>
        </w:rPr>
        <w:t>.5</w:t>
      </w:r>
      <w:r w:rsidR="00885BC7">
        <w:rPr>
          <w:rFonts w:hint="cs"/>
          <w:rtl/>
          <w:lang w:val="en-US" w:bidi="ar-EG"/>
        </w:rPr>
        <w:t>، فيما يتعلق بالأنظمة المستقرة بالنسبة إلى الأرض؛ دون أي تفاصيل</w:t>
      </w:r>
      <w:r w:rsidR="000D30DD">
        <w:rPr>
          <w:rFonts w:hint="cs"/>
          <w:rtl/>
          <w:lang w:val="en-US" w:bidi="ar-EG"/>
        </w:rPr>
        <w:t xml:space="preserve"> </w:t>
      </w:r>
      <w:r w:rsidR="00885BC7">
        <w:rPr>
          <w:rFonts w:hint="cs"/>
          <w:rtl/>
          <w:lang w:val="en-US" w:bidi="ar-EG"/>
        </w:rPr>
        <w:t>أخرى بشأن الخدم</w:t>
      </w:r>
      <w:r w:rsidR="00AC1194">
        <w:rPr>
          <w:rFonts w:hint="cs"/>
          <w:rtl/>
          <w:lang w:val="en-US" w:bidi="ar-EG"/>
        </w:rPr>
        <w:t>ات</w:t>
      </w:r>
      <w:r w:rsidR="00885BC7">
        <w:rPr>
          <w:rFonts w:hint="cs"/>
          <w:rtl/>
          <w:lang w:val="en-US" w:bidi="ar-EG"/>
        </w:rPr>
        <w:t xml:space="preserve"> العاملة؛ ويشير الرقم </w:t>
      </w:r>
      <w:r w:rsidR="00885BC7">
        <w:rPr>
          <w:b/>
          <w:bCs/>
          <w:lang w:val="en-US" w:bidi="ar-EG"/>
        </w:rPr>
        <w:t>418B</w:t>
      </w:r>
      <w:r w:rsidR="00A065CF">
        <w:rPr>
          <w:b/>
          <w:bCs/>
          <w:lang w:val="en-US" w:bidi="ar-EG"/>
        </w:rPr>
        <w:t>.5</w:t>
      </w:r>
      <w:r w:rsidR="00885BC7">
        <w:rPr>
          <w:rFonts w:hint="cs"/>
          <w:rtl/>
          <w:lang w:val="en-US" w:bidi="ar-EG"/>
        </w:rPr>
        <w:t xml:space="preserve"> إلى تطبيق أحكام الرقم </w:t>
      </w:r>
      <w:r w:rsidR="00885BC7">
        <w:rPr>
          <w:b/>
          <w:bCs/>
          <w:lang w:val="en-US" w:bidi="ar-EG"/>
        </w:rPr>
        <w:t>12</w:t>
      </w:r>
      <w:r w:rsidR="00A065CF">
        <w:rPr>
          <w:b/>
          <w:bCs/>
          <w:lang w:val="en-US" w:bidi="ar-EG"/>
        </w:rPr>
        <w:t>.9</w:t>
      </w:r>
      <w:r w:rsidR="00885BC7">
        <w:rPr>
          <w:rFonts w:hint="cs"/>
          <w:rtl/>
          <w:lang w:val="en-US" w:bidi="ar-EG"/>
        </w:rPr>
        <w:t xml:space="preserve"> على الأنظمة غير المستقرة بالنسبة إلى الأرض في الخدمة الإذاعية الساتلية في إطار الرقم </w:t>
      </w:r>
      <w:r w:rsidR="00885BC7">
        <w:rPr>
          <w:b/>
          <w:bCs/>
          <w:lang w:val="en-US" w:bidi="ar-EG"/>
        </w:rPr>
        <w:t>418</w:t>
      </w:r>
      <w:r w:rsidR="00A065CF">
        <w:rPr>
          <w:b/>
          <w:bCs/>
          <w:lang w:val="en-US" w:bidi="ar-EG"/>
        </w:rPr>
        <w:t>.5</w:t>
      </w:r>
      <w:r w:rsidR="00885BC7">
        <w:rPr>
          <w:rFonts w:hint="cs"/>
          <w:rtl/>
          <w:lang w:val="en-US" w:bidi="ar-EG"/>
        </w:rPr>
        <w:t xml:space="preserve">، فيما يتعلق بالأنظمة الأخرى غير المستقرة بالنسبة إلى الأرض، ويشير الرقم </w:t>
      </w:r>
      <w:r w:rsidR="00885BC7">
        <w:rPr>
          <w:b/>
          <w:bCs/>
          <w:lang w:val="en-US" w:bidi="ar-EG"/>
        </w:rPr>
        <w:t>418C</w:t>
      </w:r>
      <w:r w:rsidR="00A065CF">
        <w:rPr>
          <w:b/>
          <w:bCs/>
          <w:lang w:val="en-US" w:bidi="ar-EG"/>
        </w:rPr>
        <w:t>.5</w:t>
      </w:r>
      <w:r w:rsidR="00885BC7">
        <w:rPr>
          <w:rFonts w:hint="cs"/>
          <w:rtl/>
          <w:lang w:val="en-US" w:bidi="ar-EG"/>
        </w:rPr>
        <w:t xml:space="preserve"> إلى تطبيق الشبكات المستقرة بالنسبة إلى الأرض للرقم </w:t>
      </w:r>
      <w:r w:rsidR="00885BC7">
        <w:rPr>
          <w:b/>
          <w:bCs/>
          <w:lang w:val="en-US" w:bidi="ar-EG"/>
        </w:rPr>
        <w:t>13</w:t>
      </w:r>
      <w:r w:rsidR="00A065CF">
        <w:rPr>
          <w:b/>
          <w:bCs/>
          <w:lang w:val="en-US" w:bidi="ar-EG"/>
        </w:rPr>
        <w:t>.9</w:t>
      </w:r>
      <w:r w:rsidR="00885BC7">
        <w:rPr>
          <w:rFonts w:hint="cs"/>
          <w:rtl/>
          <w:lang w:val="en-US" w:bidi="ar-EG"/>
        </w:rPr>
        <w:t xml:space="preserve"> فيما يخص الأنظمة غير المستقرة بالنسبة إلى الأرض في الخدمة الإذاعية الساتلية (الصوتية) الموزعة في إطار الرقم </w:t>
      </w:r>
      <w:r w:rsidR="00885BC7">
        <w:rPr>
          <w:b/>
          <w:bCs/>
          <w:lang w:val="en-US" w:bidi="ar-EG"/>
        </w:rPr>
        <w:t>418</w:t>
      </w:r>
      <w:r w:rsidR="00A065CF">
        <w:rPr>
          <w:b/>
          <w:bCs/>
          <w:lang w:val="en-US" w:bidi="ar-EG"/>
        </w:rPr>
        <w:t>.5</w:t>
      </w:r>
      <w:r w:rsidR="00885BC7">
        <w:rPr>
          <w:rFonts w:hint="cs"/>
          <w:rtl/>
          <w:lang w:val="en-US" w:bidi="ar-EG"/>
        </w:rPr>
        <w:t xml:space="preserve">. وتستخدم نفس الصياغة أيضاً في الأرقام </w:t>
      </w:r>
      <w:r w:rsidR="00885BC7">
        <w:rPr>
          <w:b/>
          <w:bCs/>
          <w:lang w:val="en-US" w:bidi="ar-EG"/>
        </w:rPr>
        <w:t>417B</w:t>
      </w:r>
      <w:r w:rsidR="00A065CF">
        <w:rPr>
          <w:b/>
          <w:bCs/>
          <w:lang w:val="en-US" w:bidi="ar-EG"/>
        </w:rPr>
        <w:t>.5</w:t>
      </w:r>
      <w:r w:rsidR="00885BC7">
        <w:rPr>
          <w:rFonts w:hint="cs"/>
          <w:rtl/>
          <w:lang w:val="en-US" w:bidi="ar-EG"/>
        </w:rPr>
        <w:t>، و</w:t>
      </w:r>
      <w:r w:rsidR="00885BC7">
        <w:rPr>
          <w:b/>
          <w:bCs/>
          <w:lang w:val="en-US" w:bidi="ar-EG"/>
        </w:rPr>
        <w:t>417C</w:t>
      </w:r>
      <w:r w:rsidR="00A065CF">
        <w:rPr>
          <w:b/>
          <w:bCs/>
          <w:lang w:val="en-US" w:bidi="ar-EG"/>
        </w:rPr>
        <w:t>.5</w:t>
      </w:r>
      <w:r w:rsidR="00885BC7">
        <w:rPr>
          <w:rFonts w:hint="cs"/>
          <w:rtl/>
          <w:lang w:val="en-US" w:bidi="ar-EG"/>
        </w:rPr>
        <w:t>، و</w:t>
      </w:r>
      <w:r w:rsidR="00885BC7" w:rsidRPr="00885BC7">
        <w:rPr>
          <w:b/>
          <w:bCs/>
          <w:lang w:val="en-US" w:bidi="ar-EG"/>
        </w:rPr>
        <w:t>417D</w:t>
      </w:r>
      <w:r w:rsidR="00A065CF">
        <w:rPr>
          <w:b/>
          <w:bCs/>
          <w:lang w:val="en-US" w:bidi="ar-EG"/>
        </w:rPr>
        <w:t>.5</w:t>
      </w:r>
      <w:r w:rsidR="00885BC7">
        <w:rPr>
          <w:rFonts w:hint="cs"/>
          <w:rtl/>
          <w:lang w:val="en-US" w:bidi="ar-EG"/>
        </w:rPr>
        <w:t xml:space="preserve"> فيما يتصل ب</w:t>
      </w:r>
      <w:r w:rsidR="00AC1194">
        <w:rPr>
          <w:rFonts w:hint="cs"/>
          <w:rtl/>
          <w:lang w:val="en-US" w:bidi="ar-EG"/>
        </w:rPr>
        <w:t xml:space="preserve">أنظمة </w:t>
      </w:r>
      <w:r w:rsidR="00885BC7">
        <w:rPr>
          <w:rFonts w:hint="cs"/>
          <w:rtl/>
          <w:lang w:val="en-US" w:bidi="ar-EG"/>
        </w:rPr>
        <w:t xml:space="preserve">الخدمة الإذاعية الساتلية في النطاق </w:t>
      </w:r>
      <w:r w:rsidR="00885BC7">
        <w:rPr>
          <w:lang w:val="en-US" w:bidi="ar-EG"/>
        </w:rPr>
        <w:t>MHz 2 630-2 605</w:t>
      </w:r>
      <w:r w:rsidR="00885BC7">
        <w:rPr>
          <w:rFonts w:hint="cs"/>
          <w:rtl/>
          <w:lang w:val="en-US" w:bidi="ar-EG"/>
        </w:rPr>
        <w:t>.</w:t>
      </w:r>
    </w:p>
    <w:p w:rsidR="00885BC7" w:rsidRPr="00C51876" w:rsidRDefault="00885BC7" w:rsidP="00E8257E">
      <w:pPr>
        <w:spacing w:before="360"/>
        <w:rPr>
          <w:rtl/>
          <w:lang w:val="en-US"/>
        </w:rPr>
      </w:pPr>
      <w:r>
        <w:rPr>
          <w:lang w:val="en-US" w:bidi="ar-EG"/>
        </w:rPr>
        <w:t>3</w:t>
      </w:r>
      <w:r>
        <w:rPr>
          <w:rFonts w:hint="cs"/>
          <w:rtl/>
          <w:lang w:val="en-US" w:bidi="ar-EG"/>
        </w:rPr>
        <w:tab/>
        <w:t>ومع أخذ العناصر المشار إليها</w:t>
      </w:r>
      <w:r w:rsidR="009C5E2F">
        <w:rPr>
          <w:rFonts w:hint="cs"/>
          <w:rtl/>
          <w:lang w:val="en-US" w:bidi="ar-EG"/>
        </w:rPr>
        <w:t xml:space="preserve"> أعلاه</w:t>
      </w:r>
      <w:r>
        <w:rPr>
          <w:rFonts w:hint="cs"/>
          <w:rtl/>
          <w:lang w:val="en-US" w:bidi="ar-EG"/>
        </w:rPr>
        <w:t xml:space="preserve"> في الاعتبار</w:t>
      </w:r>
      <w:r w:rsidR="00131739">
        <w:rPr>
          <w:rFonts w:hint="cs"/>
          <w:rtl/>
          <w:lang w:val="en-US" w:bidi="ar-EG"/>
        </w:rPr>
        <w:t>،</w:t>
      </w:r>
      <w:r>
        <w:rPr>
          <w:rFonts w:hint="cs"/>
          <w:rtl/>
          <w:lang w:val="en-US" w:bidi="ar-EG"/>
        </w:rPr>
        <w:t xml:space="preserve"> وفي ضوء ما دار في المؤتمر </w:t>
      </w:r>
      <w:r>
        <w:rPr>
          <w:lang w:val="en-US" w:bidi="ar-EG"/>
        </w:rPr>
        <w:t>WRC-03</w:t>
      </w:r>
      <w:r>
        <w:rPr>
          <w:rFonts w:hint="cs"/>
          <w:rtl/>
          <w:lang w:val="en-US" w:bidi="ar-EG"/>
        </w:rPr>
        <w:t xml:space="preserve"> من مناقشات وما أصدره من قرارات، ولا سيما إضافة نص صريح يشير إلى الرقم </w:t>
      </w:r>
      <w:r>
        <w:rPr>
          <w:b/>
          <w:bCs/>
          <w:lang w:val="en-US" w:bidi="ar-EG"/>
        </w:rPr>
        <w:t>418</w:t>
      </w:r>
      <w:r w:rsidR="00131739">
        <w:rPr>
          <w:b/>
          <w:bCs/>
          <w:lang w:val="en-US" w:bidi="ar-EG"/>
        </w:rPr>
        <w:t>.5</w:t>
      </w:r>
      <w:r>
        <w:rPr>
          <w:rFonts w:hint="cs"/>
          <w:rtl/>
          <w:lang w:val="en-US" w:bidi="ar-EG"/>
        </w:rPr>
        <w:t xml:space="preserve"> في </w:t>
      </w:r>
      <w:r w:rsidR="009C5E2F">
        <w:rPr>
          <w:rFonts w:hint="cs"/>
          <w:rtl/>
          <w:lang w:val="en-US" w:bidi="ar-EG"/>
        </w:rPr>
        <w:t>الرقمين</w:t>
      </w:r>
      <w:r>
        <w:rPr>
          <w:rFonts w:hint="cs"/>
          <w:rtl/>
          <w:lang w:val="en-US" w:bidi="ar-EG"/>
        </w:rPr>
        <w:t xml:space="preserve"> </w:t>
      </w:r>
      <w:r>
        <w:rPr>
          <w:b/>
          <w:bCs/>
          <w:lang w:val="en-US" w:bidi="ar-EG"/>
        </w:rPr>
        <w:t>418B</w:t>
      </w:r>
      <w:r w:rsidR="00131739">
        <w:rPr>
          <w:b/>
          <w:bCs/>
          <w:lang w:val="en-US" w:bidi="ar-EG"/>
        </w:rPr>
        <w:t>.5</w:t>
      </w:r>
      <w:r>
        <w:rPr>
          <w:rFonts w:hint="cs"/>
          <w:rtl/>
          <w:lang w:val="en-US" w:bidi="ar-EG"/>
        </w:rPr>
        <w:t xml:space="preserve"> و</w:t>
      </w:r>
      <w:r w:rsidRPr="00885BC7">
        <w:rPr>
          <w:b/>
          <w:bCs/>
          <w:lang w:val="en-US" w:bidi="ar-EG"/>
        </w:rPr>
        <w:t>418C</w:t>
      </w:r>
      <w:r w:rsidR="00131739">
        <w:rPr>
          <w:b/>
          <w:bCs/>
          <w:lang w:val="en-US" w:bidi="ar-EG"/>
        </w:rPr>
        <w:t>.5</w:t>
      </w:r>
      <w:r>
        <w:rPr>
          <w:rFonts w:hint="cs"/>
          <w:rtl/>
          <w:lang w:val="en-US" w:bidi="ar-EG"/>
        </w:rPr>
        <w:t xml:space="preserve">، والإشارة الصريحة إلى الرقم </w:t>
      </w:r>
      <w:r w:rsidRPr="00885BC7">
        <w:rPr>
          <w:b/>
          <w:bCs/>
          <w:lang w:val="en-US" w:bidi="ar-EG"/>
        </w:rPr>
        <w:t>417A</w:t>
      </w:r>
      <w:r w:rsidR="00131739">
        <w:rPr>
          <w:b/>
          <w:bCs/>
          <w:lang w:val="en-US" w:bidi="ar-EG"/>
        </w:rPr>
        <w:t>.5</w:t>
      </w:r>
      <w:r>
        <w:rPr>
          <w:rFonts w:hint="cs"/>
          <w:rtl/>
          <w:lang w:val="en-US" w:bidi="ar-EG"/>
        </w:rPr>
        <w:t xml:space="preserve"> في الأرقام </w:t>
      </w:r>
      <w:r w:rsidRPr="00885BC7">
        <w:rPr>
          <w:b/>
          <w:bCs/>
          <w:lang w:val="en-US" w:bidi="ar-EG"/>
        </w:rPr>
        <w:t>417B</w:t>
      </w:r>
      <w:r w:rsidR="00131739">
        <w:rPr>
          <w:b/>
          <w:bCs/>
          <w:lang w:val="en-US" w:bidi="ar-EG"/>
        </w:rPr>
        <w:t>.5</w:t>
      </w:r>
      <w:r>
        <w:rPr>
          <w:rFonts w:hint="cs"/>
          <w:rtl/>
          <w:lang w:val="en-US" w:bidi="ar-EG"/>
        </w:rPr>
        <w:t>، و</w:t>
      </w:r>
      <w:r w:rsidRPr="00885BC7">
        <w:rPr>
          <w:b/>
          <w:bCs/>
          <w:lang w:val="en-US" w:bidi="ar-EG"/>
        </w:rPr>
        <w:t>417C</w:t>
      </w:r>
      <w:r w:rsidR="00131739">
        <w:rPr>
          <w:b/>
          <w:bCs/>
          <w:lang w:val="en-US" w:bidi="ar-EG"/>
        </w:rPr>
        <w:t>.5</w:t>
      </w:r>
      <w:r>
        <w:rPr>
          <w:rFonts w:hint="cs"/>
          <w:rtl/>
          <w:lang w:val="en-US" w:bidi="ar-EG"/>
        </w:rPr>
        <w:t>، و</w:t>
      </w:r>
      <w:r w:rsidRPr="00885BC7">
        <w:rPr>
          <w:b/>
          <w:bCs/>
          <w:lang w:val="en-US" w:bidi="ar-EG"/>
        </w:rPr>
        <w:t>417D</w:t>
      </w:r>
      <w:r w:rsidR="00131739">
        <w:rPr>
          <w:b/>
          <w:bCs/>
          <w:lang w:val="en-US" w:bidi="ar-EG"/>
        </w:rPr>
        <w:t>.5</w:t>
      </w:r>
      <w:r>
        <w:rPr>
          <w:rFonts w:hint="cs"/>
          <w:rtl/>
          <w:lang w:val="en-US" w:bidi="ar-EG"/>
        </w:rPr>
        <w:t xml:space="preserve"> </w:t>
      </w:r>
      <w:r w:rsidR="005E6390">
        <w:rPr>
          <w:rFonts w:hint="cs"/>
          <w:rtl/>
          <w:lang w:val="en-US" w:bidi="ar-EG"/>
        </w:rPr>
        <w:t xml:space="preserve">ترى اللجنة أن الأرقام </w:t>
      </w:r>
      <w:r w:rsidR="005E6390">
        <w:rPr>
          <w:b/>
          <w:bCs/>
          <w:lang w:val="en-US" w:bidi="ar-EG"/>
        </w:rPr>
        <w:t>418A.5</w:t>
      </w:r>
      <w:r w:rsidR="005E6390">
        <w:rPr>
          <w:rFonts w:hint="cs"/>
          <w:b/>
          <w:bCs/>
          <w:rtl/>
          <w:lang w:val="en-US"/>
        </w:rPr>
        <w:t xml:space="preserve"> </w:t>
      </w:r>
      <w:r w:rsidR="005E6390" w:rsidRPr="00103D84">
        <w:rPr>
          <w:rFonts w:hint="cs"/>
          <w:rtl/>
          <w:lang w:val="en-US"/>
        </w:rPr>
        <w:t>و</w:t>
      </w:r>
      <w:r w:rsidR="005E6390">
        <w:rPr>
          <w:b/>
          <w:bCs/>
          <w:lang w:val="en-US"/>
        </w:rPr>
        <w:t>4</w:t>
      </w:r>
      <w:r w:rsidR="009C5E2F">
        <w:rPr>
          <w:b/>
          <w:bCs/>
          <w:lang w:val="en-US"/>
        </w:rPr>
        <w:t>1</w:t>
      </w:r>
      <w:r w:rsidR="005E6390">
        <w:rPr>
          <w:b/>
          <w:bCs/>
          <w:lang w:val="en-US"/>
        </w:rPr>
        <w:t>8</w:t>
      </w:r>
      <w:r w:rsidR="009C5E2F">
        <w:rPr>
          <w:b/>
          <w:bCs/>
          <w:lang w:val="en-US"/>
        </w:rPr>
        <w:t>B</w:t>
      </w:r>
      <w:r w:rsidR="005E6390">
        <w:rPr>
          <w:b/>
          <w:bCs/>
          <w:lang w:val="en-US"/>
        </w:rPr>
        <w:t>.5</w:t>
      </w:r>
      <w:r w:rsidR="005E6390">
        <w:rPr>
          <w:rFonts w:hint="cs"/>
          <w:b/>
          <w:bCs/>
          <w:rtl/>
          <w:lang w:val="en-US"/>
        </w:rPr>
        <w:t xml:space="preserve"> </w:t>
      </w:r>
      <w:r w:rsidR="005E6390" w:rsidRPr="00103D84">
        <w:rPr>
          <w:rFonts w:hint="cs"/>
          <w:rtl/>
          <w:lang w:val="en-US"/>
        </w:rPr>
        <w:t>و</w:t>
      </w:r>
      <w:r w:rsidR="005E6390">
        <w:rPr>
          <w:b/>
          <w:bCs/>
          <w:lang w:val="en-US"/>
        </w:rPr>
        <w:t>418C.5</w:t>
      </w:r>
      <w:r w:rsidR="005E6390">
        <w:rPr>
          <w:rFonts w:hint="cs"/>
          <w:b/>
          <w:bCs/>
          <w:rtl/>
          <w:lang w:val="en-US"/>
        </w:rPr>
        <w:t xml:space="preserve"> </w:t>
      </w:r>
      <w:r w:rsidR="005E6390" w:rsidRPr="00103D84">
        <w:rPr>
          <w:rFonts w:hint="cs"/>
          <w:rtl/>
          <w:lang w:val="en-US"/>
        </w:rPr>
        <w:t xml:space="preserve">والأرقام </w:t>
      </w:r>
      <w:r w:rsidR="005E6390">
        <w:rPr>
          <w:b/>
          <w:bCs/>
          <w:lang w:val="en-US"/>
        </w:rPr>
        <w:t>417</w:t>
      </w:r>
      <w:r w:rsidR="00103D84">
        <w:rPr>
          <w:b/>
          <w:bCs/>
          <w:lang w:val="en-US"/>
        </w:rPr>
        <w:t>B.5</w:t>
      </w:r>
      <w:r w:rsidR="00103D84">
        <w:rPr>
          <w:rFonts w:hint="cs"/>
          <w:b/>
          <w:bCs/>
          <w:rtl/>
          <w:lang w:val="en-US"/>
        </w:rPr>
        <w:t xml:space="preserve"> </w:t>
      </w:r>
      <w:r w:rsidR="00103D84" w:rsidRPr="00103D84">
        <w:rPr>
          <w:rFonts w:hint="cs"/>
          <w:rtl/>
          <w:lang w:val="en-US"/>
        </w:rPr>
        <w:t>و</w:t>
      </w:r>
      <w:r w:rsidR="00103D84">
        <w:rPr>
          <w:b/>
          <w:bCs/>
          <w:lang w:val="en-US"/>
        </w:rPr>
        <w:t>417C.5</w:t>
      </w:r>
      <w:r w:rsidR="00103D84">
        <w:rPr>
          <w:rFonts w:hint="cs"/>
          <w:b/>
          <w:bCs/>
          <w:rtl/>
          <w:lang w:val="en-US"/>
        </w:rPr>
        <w:t xml:space="preserve"> </w:t>
      </w:r>
      <w:r w:rsidR="00103D84" w:rsidRPr="00103D84">
        <w:rPr>
          <w:rFonts w:hint="cs"/>
          <w:rtl/>
          <w:lang w:val="en-US"/>
        </w:rPr>
        <w:t>و</w:t>
      </w:r>
      <w:r w:rsidR="00103D84">
        <w:rPr>
          <w:b/>
          <w:bCs/>
          <w:lang w:val="en-US"/>
        </w:rPr>
        <w:t>417D.5</w:t>
      </w:r>
      <w:r w:rsidR="00103D84" w:rsidRPr="00103D84">
        <w:rPr>
          <w:rFonts w:hint="cs"/>
          <w:rtl/>
          <w:lang w:val="en-US" w:bidi="ar-EG"/>
        </w:rPr>
        <w:t xml:space="preserve"> </w:t>
      </w:r>
      <w:r>
        <w:rPr>
          <w:rFonts w:hint="cs"/>
          <w:rtl/>
          <w:lang w:val="en-US" w:bidi="ar-EG"/>
        </w:rPr>
        <w:t>تختص فقط بتناول حالات التنسيق على النحو التالي: أنظمة الخدمة الإذاعية الساتلية (الصوتية) للسواتل غير المستقرة بالنسبة إلى الأرض (</w:t>
      </w:r>
      <w:r w:rsidR="00555402">
        <w:rPr>
          <w:rFonts w:hint="cs"/>
          <w:rtl/>
          <w:lang w:val="en-US" w:bidi="ar-EG"/>
        </w:rPr>
        <w:t xml:space="preserve">الرقمان </w:t>
      </w:r>
      <w:r w:rsidRPr="00406A28">
        <w:rPr>
          <w:b/>
          <w:bCs/>
          <w:lang w:val="en-US" w:bidi="ar-EG"/>
        </w:rPr>
        <w:t>418</w:t>
      </w:r>
      <w:r w:rsidR="00131739">
        <w:rPr>
          <w:b/>
          <w:bCs/>
          <w:lang w:val="en-US" w:bidi="ar-EG"/>
        </w:rPr>
        <w:t>.5</w:t>
      </w:r>
      <w:r>
        <w:rPr>
          <w:rFonts w:hint="cs"/>
          <w:rtl/>
          <w:lang w:val="en-US" w:bidi="ar-EG"/>
        </w:rPr>
        <w:t xml:space="preserve"> و</w:t>
      </w:r>
      <w:r w:rsidRPr="00406A28">
        <w:rPr>
          <w:b/>
          <w:bCs/>
          <w:lang w:val="en-US" w:bidi="ar-EG"/>
        </w:rPr>
        <w:t>417A</w:t>
      </w:r>
      <w:r w:rsidR="00131739">
        <w:rPr>
          <w:b/>
          <w:bCs/>
          <w:lang w:val="en-US" w:bidi="ar-EG"/>
        </w:rPr>
        <w:t>.5</w:t>
      </w:r>
      <w:r>
        <w:rPr>
          <w:rFonts w:hint="cs"/>
          <w:rtl/>
          <w:lang w:val="en-US" w:bidi="ar-EG"/>
        </w:rPr>
        <w:t xml:space="preserve">) </w:t>
      </w:r>
      <w:r w:rsidR="00406A28">
        <w:rPr>
          <w:rFonts w:hint="cs"/>
          <w:rtl/>
          <w:lang w:val="en-US" w:bidi="ar-EG"/>
        </w:rPr>
        <w:t xml:space="preserve">مقابل أي أنظمة مستقرة بالنسبة إلى الأرض في إطار الرقم </w:t>
      </w:r>
      <w:r w:rsidR="00406A28">
        <w:rPr>
          <w:b/>
          <w:bCs/>
          <w:lang w:val="en-US" w:bidi="ar-EG"/>
        </w:rPr>
        <w:t>12A</w:t>
      </w:r>
      <w:r w:rsidR="00131739">
        <w:rPr>
          <w:b/>
          <w:bCs/>
          <w:lang w:val="en-US" w:bidi="ar-EG"/>
        </w:rPr>
        <w:t>.9</w:t>
      </w:r>
      <w:r w:rsidR="00406A28">
        <w:rPr>
          <w:rFonts w:hint="cs"/>
          <w:rtl/>
          <w:lang w:val="en-US" w:bidi="ar-EG"/>
        </w:rPr>
        <w:t xml:space="preserve">، ومقابل أي أنظمة غير مستقرة بالنسبة إلى الأرض في إطار الرقم </w:t>
      </w:r>
      <w:r w:rsidR="00406A28">
        <w:rPr>
          <w:b/>
          <w:bCs/>
          <w:lang w:val="en-US" w:bidi="ar-EG"/>
        </w:rPr>
        <w:t>12</w:t>
      </w:r>
      <w:r w:rsidR="00555402">
        <w:rPr>
          <w:b/>
          <w:bCs/>
          <w:lang w:val="en-US" w:bidi="ar-EG"/>
        </w:rPr>
        <w:t>.9</w:t>
      </w:r>
      <w:r w:rsidR="00406A28">
        <w:rPr>
          <w:rFonts w:hint="cs"/>
          <w:rtl/>
          <w:lang w:val="en-US" w:bidi="ar-EG"/>
        </w:rPr>
        <w:t xml:space="preserve"> والعكس بالعكس، أي أنها تختص بأي أنظمة مستقرة بالنسبة إلى الأرض مقابل الأنظمة غير المستقرة بالنسبة إلى الأرض للخدمة الإذاعية الساتلية</w:t>
      </w:r>
      <w:r w:rsidR="004E4DE0">
        <w:rPr>
          <w:rFonts w:hint="cs"/>
          <w:rtl/>
          <w:lang w:val="en-US" w:bidi="ar-EG"/>
        </w:rPr>
        <w:t xml:space="preserve"> </w:t>
      </w:r>
      <w:r w:rsidR="00406A28">
        <w:rPr>
          <w:rFonts w:hint="cs"/>
          <w:rtl/>
          <w:lang w:val="en-US" w:bidi="ar-EG"/>
        </w:rPr>
        <w:t xml:space="preserve">(الصوتية) (الرقمان </w:t>
      </w:r>
      <w:r w:rsidR="00406A28" w:rsidRPr="00406A28">
        <w:rPr>
          <w:b/>
          <w:bCs/>
          <w:lang w:val="en-US" w:bidi="ar-EG"/>
        </w:rPr>
        <w:t>418</w:t>
      </w:r>
      <w:r w:rsidR="00131739">
        <w:rPr>
          <w:b/>
          <w:bCs/>
          <w:lang w:val="en-US" w:bidi="ar-EG"/>
        </w:rPr>
        <w:t>.5</w:t>
      </w:r>
      <w:r w:rsidR="00406A28">
        <w:rPr>
          <w:rFonts w:hint="cs"/>
          <w:rtl/>
          <w:lang w:val="en-US" w:bidi="ar-EG"/>
        </w:rPr>
        <w:t xml:space="preserve"> و</w:t>
      </w:r>
      <w:r w:rsidR="00406A28" w:rsidRPr="00406A28">
        <w:rPr>
          <w:b/>
          <w:bCs/>
          <w:lang w:val="en-US" w:bidi="ar-EG"/>
        </w:rPr>
        <w:t>417A</w:t>
      </w:r>
      <w:r w:rsidR="00131739">
        <w:rPr>
          <w:b/>
          <w:bCs/>
          <w:lang w:val="en-US" w:bidi="ar-EG"/>
        </w:rPr>
        <w:t>.5</w:t>
      </w:r>
      <w:r w:rsidR="00406A28">
        <w:rPr>
          <w:rFonts w:hint="cs"/>
          <w:rtl/>
          <w:lang w:val="en-US" w:bidi="ar-EG"/>
        </w:rPr>
        <w:t xml:space="preserve">) في إطار الرقم </w:t>
      </w:r>
      <w:r w:rsidR="00406A28" w:rsidRPr="00406A28">
        <w:rPr>
          <w:b/>
          <w:bCs/>
          <w:lang w:val="en-US" w:bidi="ar-EG"/>
        </w:rPr>
        <w:t>1</w:t>
      </w:r>
      <w:r w:rsidR="00171B78">
        <w:rPr>
          <w:b/>
          <w:bCs/>
          <w:lang w:val="en-US" w:bidi="ar-EG"/>
        </w:rPr>
        <w:t>3</w:t>
      </w:r>
      <w:r w:rsidR="00131739">
        <w:rPr>
          <w:b/>
          <w:bCs/>
          <w:lang w:val="en-US" w:bidi="ar-EG"/>
        </w:rPr>
        <w:t>.9</w:t>
      </w:r>
      <w:r w:rsidR="00406A28">
        <w:rPr>
          <w:rFonts w:hint="cs"/>
          <w:rtl/>
          <w:lang w:val="en-US" w:bidi="ar-EG"/>
        </w:rPr>
        <w:t xml:space="preserve">، وأي أنظمة غير مستقرة بالنسبة إلى الأرض مقابل أنظمة الخدمة الإذاعية الساتلية (الصوتية) غير المستقرة بالنسبة إلى الأرض (الرقمان </w:t>
      </w:r>
      <w:r w:rsidR="00406A28" w:rsidRPr="00406A28">
        <w:rPr>
          <w:b/>
          <w:bCs/>
          <w:lang w:val="en-US" w:bidi="ar-EG"/>
        </w:rPr>
        <w:t>418</w:t>
      </w:r>
      <w:r w:rsidR="00131739">
        <w:rPr>
          <w:b/>
          <w:bCs/>
          <w:lang w:val="en-US" w:bidi="ar-EG"/>
        </w:rPr>
        <w:t>.5</w:t>
      </w:r>
      <w:r w:rsidR="00406A28">
        <w:rPr>
          <w:rFonts w:hint="cs"/>
          <w:rtl/>
          <w:lang w:val="en-US" w:bidi="ar-EG"/>
        </w:rPr>
        <w:t xml:space="preserve"> و</w:t>
      </w:r>
      <w:r w:rsidR="00406A28" w:rsidRPr="00406A28">
        <w:rPr>
          <w:b/>
          <w:bCs/>
          <w:lang w:val="en-US" w:bidi="ar-EG"/>
        </w:rPr>
        <w:t>417A</w:t>
      </w:r>
      <w:r w:rsidR="00131739">
        <w:rPr>
          <w:b/>
          <w:bCs/>
          <w:lang w:val="en-US" w:bidi="ar-EG"/>
        </w:rPr>
        <w:t>.5</w:t>
      </w:r>
      <w:r w:rsidR="00406A28">
        <w:rPr>
          <w:rFonts w:hint="cs"/>
          <w:rtl/>
          <w:lang w:val="en-US" w:bidi="ar-EG"/>
        </w:rPr>
        <w:t xml:space="preserve">) في إطار الرقم </w:t>
      </w:r>
      <w:r w:rsidR="00406A28">
        <w:rPr>
          <w:b/>
          <w:bCs/>
          <w:lang w:val="en-US" w:bidi="ar-EG"/>
        </w:rPr>
        <w:t>12</w:t>
      </w:r>
      <w:r w:rsidR="00131739">
        <w:rPr>
          <w:b/>
          <w:bCs/>
          <w:lang w:val="en-US" w:bidi="ar-EG"/>
        </w:rPr>
        <w:t>.9</w:t>
      </w:r>
      <w:r w:rsidR="00406A28">
        <w:rPr>
          <w:rFonts w:hint="cs"/>
          <w:rtl/>
          <w:lang w:val="en-US" w:bidi="ar-EG"/>
        </w:rPr>
        <w:t xml:space="preserve">، على النحو الموصوف في الجدول أدناه. وينطبق هذا الجدول على شروط التنسيق بين أنظمة السواتل المستقرة وغير المستقرة بالنسبة إلى الأرض التي </w:t>
      </w:r>
      <w:r w:rsidR="00FF3629">
        <w:rPr>
          <w:rFonts w:hint="cs"/>
          <w:rtl/>
          <w:lang w:val="en-US" w:bidi="ar-EG"/>
        </w:rPr>
        <w:t xml:space="preserve">تم </w:t>
      </w:r>
      <w:r w:rsidR="00406A28">
        <w:rPr>
          <w:rFonts w:hint="cs"/>
          <w:rtl/>
          <w:lang w:val="en-US" w:bidi="ar-EG"/>
        </w:rPr>
        <w:t xml:space="preserve">تسلم معلومات النشر المسبق المتصلة بها بعد </w:t>
      </w:r>
      <w:r w:rsidR="00406A28">
        <w:rPr>
          <w:lang w:val="en-US" w:bidi="ar-EG"/>
        </w:rPr>
        <w:t>1</w:t>
      </w:r>
      <w:r w:rsidR="00406A28">
        <w:rPr>
          <w:rFonts w:hint="cs"/>
          <w:rtl/>
          <w:lang w:val="en-US" w:bidi="ar-EG"/>
        </w:rPr>
        <w:t xml:space="preserve"> يناير </w:t>
      </w:r>
      <w:r w:rsidR="00406A28">
        <w:rPr>
          <w:lang w:val="en-US" w:bidi="ar-EG"/>
        </w:rPr>
        <w:t>1999</w:t>
      </w:r>
      <w:r w:rsidR="00406A28">
        <w:rPr>
          <w:rFonts w:hint="cs"/>
          <w:rtl/>
          <w:lang w:val="en-US" w:bidi="ar-EG"/>
        </w:rPr>
        <w:t xml:space="preserve"> وتم تسلم معلومات التنسيق/التبليغ الكاملة بشأنها بعد </w:t>
      </w:r>
      <w:r w:rsidR="00406A28">
        <w:rPr>
          <w:lang w:val="en-US" w:bidi="ar-EG"/>
        </w:rPr>
        <w:t>2</w:t>
      </w:r>
      <w:r w:rsidR="00406A28">
        <w:rPr>
          <w:rFonts w:hint="cs"/>
          <w:rtl/>
          <w:lang w:val="en-US" w:bidi="ar-EG"/>
        </w:rPr>
        <w:t xml:space="preserve"> يونيو </w:t>
      </w:r>
      <w:r w:rsidR="00406A28">
        <w:rPr>
          <w:lang w:val="en-US" w:bidi="ar-EG"/>
        </w:rPr>
        <w:t>2000</w:t>
      </w:r>
      <w:r w:rsidR="00406A28">
        <w:rPr>
          <w:rFonts w:hint="cs"/>
          <w:rtl/>
          <w:lang w:val="en-US" w:bidi="ar-EG"/>
        </w:rPr>
        <w:t xml:space="preserve"> بالنسبة إلى النطاق </w:t>
      </w:r>
      <w:r w:rsidR="00C51876">
        <w:rPr>
          <w:lang w:val="en-US" w:bidi="ar-EG"/>
        </w:rPr>
        <w:t>MHz 2 655-2 630</w:t>
      </w:r>
      <w:r w:rsidR="00C51876">
        <w:rPr>
          <w:rFonts w:hint="cs"/>
          <w:rtl/>
          <w:lang w:val="en-US" w:bidi="ar-EG"/>
        </w:rPr>
        <w:t xml:space="preserve"> وبعد </w:t>
      </w:r>
      <w:r w:rsidR="00C51876">
        <w:rPr>
          <w:lang w:val="en-US" w:bidi="ar-EG"/>
        </w:rPr>
        <w:t>4</w:t>
      </w:r>
      <w:r w:rsidR="00C51876">
        <w:rPr>
          <w:rFonts w:hint="cs"/>
          <w:rtl/>
          <w:lang w:val="en-US" w:bidi="ar-EG"/>
        </w:rPr>
        <w:t xml:space="preserve"> يوليو </w:t>
      </w:r>
      <w:r w:rsidR="00C51876">
        <w:rPr>
          <w:lang w:val="en-US" w:bidi="ar-EG"/>
        </w:rPr>
        <w:t>2003</w:t>
      </w:r>
      <w:r w:rsidR="00C51876">
        <w:rPr>
          <w:rFonts w:hint="cs"/>
          <w:rtl/>
          <w:lang w:val="en-US" w:bidi="ar-EG"/>
        </w:rPr>
        <w:t xml:space="preserve"> بالنسبة إلى النطاق </w:t>
      </w:r>
      <w:r w:rsidR="00C51876">
        <w:rPr>
          <w:lang w:val="en-US" w:bidi="ar-EG"/>
        </w:rPr>
        <w:t>MHz 2 630-2 605</w:t>
      </w:r>
      <w:r w:rsidR="00C51876">
        <w:rPr>
          <w:rFonts w:hint="cs"/>
          <w:rtl/>
          <w:lang w:val="en-US" w:bidi="ar-EG"/>
        </w:rPr>
        <w:t>.</w:t>
      </w:r>
    </w:p>
    <w:p w:rsidR="002C4C7D" w:rsidRDefault="000D30DD" w:rsidP="005C7602">
      <w:pPr>
        <w:spacing w:before="0" w:line="120" w:lineRule="auto"/>
        <w:rPr>
          <w:rtl/>
          <w:lang w:bidi="ar-EG"/>
        </w:rPr>
      </w:pPr>
      <w:r>
        <w:rPr>
          <w:rtl/>
          <w:lang w:bidi="ar-EG"/>
        </w:rPr>
        <w:br w:type="page"/>
      </w:r>
    </w:p>
    <w:tbl>
      <w:tblPr>
        <w:tblStyle w:val="TableGrid"/>
        <w:bidiVisual/>
        <w:tblW w:w="0" w:type="auto"/>
        <w:tblLook w:val="01E0" w:firstRow="1" w:lastRow="1" w:firstColumn="1" w:lastColumn="1" w:noHBand="0" w:noVBand="0"/>
      </w:tblPr>
      <w:tblGrid>
        <w:gridCol w:w="2563"/>
        <w:gridCol w:w="1959"/>
        <w:gridCol w:w="2198"/>
        <w:gridCol w:w="2513"/>
      </w:tblGrid>
      <w:tr w:rsidR="002C4C7D" w:rsidRPr="00171B78" w:rsidTr="005C7602">
        <w:tc>
          <w:tcPr>
            <w:tcW w:w="2563"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lang w:val="en-US" w:bidi="ar-EG"/>
              </w:rPr>
            </w:pPr>
            <w:r w:rsidRPr="00F47C87">
              <w:rPr>
                <w:rFonts w:hint="cs"/>
                <w:spacing w:val="-4"/>
                <w:sz w:val="20"/>
                <w:szCs w:val="26"/>
                <w:rtl/>
                <w:lang w:bidi="ar-EG"/>
              </w:rPr>
              <w:lastRenderedPageBreak/>
              <w:t xml:space="preserve">طلب التنسيق </w:t>
            </w:r>
            <w:r w:rsidRPr="00F47C87">
              <w:rPr>
                <w:spacing w:val="-4"/>
                <w:sz w:val="20"/>
                <w:szCs w:val="26"/>
                <w:lang w:val="en-US" w:bidi="ar-EG"/>
              </w:rPr>
              <w:t>(CR)</w:t>
            </w:r>
            <w:r w:rsidRPr="00F47C87">
              <w:rPr>
                <w:rFonts w:hint="cs"/>
                <w:spacing w:val="-4"/>
                <w:sz w:val="20"/>
                <w:szCs w:val="26"/>
                <w:rtl/>
                <w:lang w:val="en-US" w:bidi="ar-EG"/>
              </w:rPr>
              <w:t>:</w:t>
            </w:r>
            <w:r w:rsidRPr="00F47C87">
              <w:rPr>
                <w:rFonts w:hint="cs"/>
                <w:spacing w:val="-4"/>
                <w:sz w:val="20"/>
                <w:szCs w:val="26"/>
                <w:rtl/>
                <w:lang w:val="en-US" w:bidi="ar-EG"/>
              </w:rPr>
              <w:br/>
              <w:t xml:space="preserve">العمود مقابل الصف </w:t>
            </w:r>
            <w:r w:rsidRPr="00F47C87">
              <w:rPr>
                <w:spacing w:val="-4"/>
                <w:sz w:val="20"/>
                <w:szCs w:val="26"/>
                <w:lang w:val="en-US" w:bidi="ar-EG"/>
              </w:rPr>
              <w:t>(</w:t>
            </w:r>
            <w:r w:rsidRPr="00F47C87">
              <w:rPr>
                <w:color w:val="000000"/>
                <w:spacing w:val="-4"/>
                <w:sz w:val="20"/>
                <w:szCs w:val="26"/>
              </w:rPr>
              <w:sym w:font="Wingdings" w:char="F0E5"/>
            </w:r>
            <w:r w:rsidRPr="00F47C87">
              <w:rPr>
                <w:spacing w:val="-4"/>
                <w:sz w:val="20"/>
                <w:szCs w:val="26"/>
                <w:lang w:val="en-US" w:bidi="ar-EG"/>
              </w:rPr>
              <w:t>)</w:t>
            </w:r>
            <w:r w:rsidRPr="00F47C87">
              <w:rPr>
                <w:spacing w:val="-4"/>
                <w:sz w:val="20"/>
                <w:szCs w:val="26"/>
                <w:rtl/>
                <w:lang w:val="en-US" w:bidi="ar-EG"/>
              </w:rPr>
              <w:br/>
            </w:r>
            <w:r w:rsidRPr="00F47C87">
              <w:rPr>
                <w:spacing w:val="-4"/>
                <w:sz w:val="20"/>
                <w:szCs w:val="26"/>
                <w:lang w:val="en-US" w:bidi="ar-EG"/>
              </w:rPr>
              <w:t>(MHz 2 655-2 605)</w:t>
            </w:r>
          </w:p>
        </w:tc>
        <w:tc>
          <w:tcPr>
            <w:tcW w:w="1959"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bidi="ar-EG"/>
              </w:rPr>
            </w:pPr>
            <w:r w:rsidRPr="00F47C87">
              <w:rPr>
                <w:rFonts w:hint="cs"/>
                <w:spacing w:val="-4"/>
                <w:sz w:val="20"/>
                <w:szCs w:val="26"/>
                <w:rtl/>
                <w:lang w:val="en-US" w:bidi="ar-EG"/>
              </w:rPr>
              <w:t>الخدمة الإذاعية الساتلية</w:t>
            </w:r>
            <w:r w:rsidRPr="00F47C87">
              <w:rPr>
                <w:rFonts w:hint="cs"/>
                <w:spacing w:val="-4"/>
                <w:sz w:val="20"/>
                <w:szCs w:val="26"/>
                <w:rtl/>
                <w:lang w:val="en-US" w:bidi="ar-EG"/>
              </w:rPr>
              <w:br/>
              <w:t>(الصوتية) غير المستقرة</w:t>
            </w:r>
            <w:r w:rsidRPr="00F47C87">
              <w:rPr>
                <w:rFonts w:hint="cs"/>
                <w:spacing w:val="-4"/>
                <w:sz w:val="20"/>
                <w:szCs w:val="26"/>
                <w:rtl/>
                <w:lang w:val="en-US" w:bidi="ar-EG"/>
              </w:rPr>
              <w:br/>
              <w:t xml:space="preserve">بالنسبة إلى الأرض </w:t>
            </w:r>
            <w:r w:rsidRPr="00F47C87">
              <w:rPr>
                <w:color w:val="000000"/>
                <w:spacing w:val="-4"/>
                <w:sz w:val="20"/>
                <w:szCs w:val="26"/>
                <w:lang w:val="fr-CH"/>
              </w:rPr>
              <w:sym w:font="Symbol" w:char="F0AF"/>
            </w:r>
            <w:r w:rsidRPr="00F47C87">
              <w:rPr>
                <w:rFonts w:hint="cs"/>
                <w:spacing w:val="-4"/>
                <w:sz w:val="20"/>
                <w:szCs w:val="26"/>
                <w:rtl/>
                <w:lang w:val="en-US" w:bidi="ar-EG"/>
              </w:rPr>
              <w:br/>
              <w:t>(</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bidi="ar-EG"/>
              </w:rPr>
            </w:pPr>
            <w:r w:rsidRPr="00F47C87">
              <w:rPr>
                <w:rFonts w:hint="cs"/>
                <w:spacing w:val="-4"/>
                <w:sz w:val="20"/>
                <w:szCs w:val="26"/>
                <w:rtl/>
                <w:lang w:bidi="ar-EG"/>
              </w:rPr>
              <w:t>الخدمة الإذاعية الساتلية</w:t>
            </w:r>
            <w:r w:rsidRPr="00F47C87">
              <w:rPr>
                <w:rFonts w:hint="cs"/>
                <w:spacing w:val="-4"/>
                <w:sz w:val="20"/>
                <w:szCs w:val="26"/>
                <w:rtl/>
                <w:lang w:bidi="ar-EG"/>
              </w:rPr>
              <w:br/>
              <w:t xml:space="preserve">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00173516" w:rsidRPr="00F47C87">
              <w:rPr>
                <w:rFonts w:hint="cs"/>
                <w:spacing w:val="-4"/>
                <w:sz w:val="20"/>
                <w:szCs w:val="26"/>
                <w:rtl/>
                <w:lang w:bidi="ar-EG"/>
              </w:rPr>
              <w:t>(</w:t>
            </w:r>
            <w:r w:rsidR="00173516" w:rsidRPr="00F47C87">
              <w:rPr>
                <w:b/>
                <w:bCs/>
                <w:spacing w:val="-4"/>
                <w:sz w:val="20"/>
                <w:szCs w:val="26"/>
                <w:lang w:val="en-US" w:bidi="ar-EG"/>
              </w:rPr>
              <w:t>416</w:t>
            </w:r>
            <w:r w:rsidR="00AC4C63">
              <w:rPr>
                <w:b/>
                <w:bCs/>
                <w:spacing w:val="-4"/>
                <w:sz w:val="20"/>
                <w:szCs w:val="26"/>
                <w:lang w:val="en-US" w:bidi="ar-EG"/>
              </w:rPr>
              <w:t>.5</w:t>
            </w:r>
            <w:r w:rsidR="00173516" w:rsidRPr="00F47C87">
              <w:rPr>
                <w:rFonts w:hint="cs"/>
                <w:spacing w:val="-4"/>
                <w:sz w:val="20"/>
                <w:szCs w:val="26"/>
                <w:rtl/>
                <w:lang w:val="en-US" w:bidi="ar-EG"/>
              </w:rPr>
              <w:t xml:space="preserve">، </w:t>
            </w:r>
            <w:r w:rsidR="00173516" w:rsidRPr="00F47C87">
              <w:rPr>
                <w:b/>
                <w:bCs/>
                <w:spacing w:val="-4"/>
                <w:sz w:val="20"/>
                <w:szCs w:val="26"/>
                <w:lang w:val="en-US" w:bidi="ar-EG"/>
              </w:rPr>
              <w:t>417</w:t>
            </w:r>
            <w:r w:rsidR="001D211A">
              <w:rPr>
                <w:b/>
                <w:bCs/>
                <w:spacing w:val="-4"/>
                <w:sz w:val="20"/>
                <w:szCs w:val="26"/>
                <w:lang w:val="en-US" w:bidi="ar-EG"/>
              </w:rPr>
              <w:t>A</w:t>
            </w:r>
            <w:r w:rsidR="00AC4C63">
              <w:rPr>
                <w:b/>
                <w:bCs/>
                <w:spacing w:val="-4"/>
                <w:sz w:val="20"/>
                <w:szCs w:val="26"/>
                <w:lang w:val="en-US" w:bidi="ar-EG"/>
              </w:rPr>
              <w:t>.5</w:t>
            </w:r>
            <w:r w:rsidR="00173516" w:rsidRPr="00F47C87">
              <w:rPr>
                <w:rFonts w:hint="cs"/>
                <w:spacing w:val="-4"/>
                <w:sz w:val="20"/>
                <w:szCs w:val="26"/>
                <w:rtl/>
                <w:lang w:val="en-US" w:bidi="ar-EG"/>
              </w:rPr>
              <w:t xml:space="preserve">، </w:t>
            </w:r>
            <w:r w:rsidR="00173516" w:rsidRPr="00F47C87">
              <w:rPr>
                <w:b/>
                <w:bCs/>
                <w:spacing w:val="-4"/>
                <w:sz w:val="20"/>
                <w:szCs w:val="26"/>
                <w:lang w:val="en-US" w:bidi="ar-EG"/>
              </w:rPr>
              <w:t>418</w:t>
            </w:r>
            <w:r w:rsidR="00AC4C63">
              <w:rPr>
                <w:b/>
                <w:bCs/>
                <w:spacing w:val="-4"/>
                <w:sz w:val="20"/>
                <w:szCs w:val="26"/>
                <w:lang w:val="en-US" w:bidi="ar-EG"/>
              </w:rPr>
              <w:t>.5</w:t>
            </w:r>
            <w:r w:rsidR="00173516" w:rsidRPr="00F47C87">
              <w:rPr>
                <w:rFonts w:hint="cs"/>
                <w:spacing w:val="-4"/>
                <w:sz w:val="20"/>
                <w:szCs w:val="26"/>
                <w:rtl/>
                <w:lang w:val="en-US" w:bidi="ar-EG"/>
              </w:rPr>
              <w:t xml:space="preserve">) أو الخدمة الثابتة الساتلية </w:t>
            </w:r>
            <w:r w:rsidR="00173516" w:rsidRPr="00F47C87">
              <w:rPr>
                <w:color w:val="000000"/>
                <w:spacing w:val="-4"/>
                <w:sz w:val="20"/>
                <w:szCs w:val="26"/>
                <w:lang w:val="fr-CH"/>
              </w:rPr>
              <w:sym w:font="Symbol" w:char="F0AF"/>
            </w:r>
            <w:r w:rsidR="00173516" w:rsidRPr="00F47C87">
              <w:rPr>
                <w:spacing w:val="-4"/>
                <w:sz w:val="20"/>
                <w:szCs w:val="26"/>
                <w:rtl/>
                <w:lang w:val="en-US" w:bidi="ar-EG"/>
              </w:rPr>
              <w:br/>
            </w:r>
            <w:r w:rsidR="00173516" w:rsidRPr="00F47C87">
              <w:rPr>
                <w:rFonts w:hint="cs"/>
                <w:spacing w:val="-4"/>
                <w:sz w:val="20"/>
                <w:szCs w:val="26"/>
                <w:rtl/>
                <w:lang w:val="en-US" w:bidi="ar-EG"/>
              </w:rPr>
              <w:t xml:space="preserve">(الإقليم </w:t>
            </w:r>
            <w:r w:rsidR="00173516" w:rsidRPr="00F47C87">
              <w:rPr>
                <w:spacing w:val="-4"/>
                <w:sz w:val="20"/>
                <w:szCs w:val="26"/>
                <w:lang w:val="en-US" w:bidi="ar-EG"/>
              </w:rPr>
              <w:t>2</w:t>
            </w:r>
            <w:r w:rsidR="00173516" w:rsidRPr="00F47C87">
              <w:rPr>
                <w:rFonts w:hint="cs"/>
                <w:spacing w:val="-4"/>
                <w:sz w:val="20"/>
                <w:szCs w:val="26"/>
                <w:rtl/>
                <w:lang w:val="en-US" w:bidi="ar-EG"/>
              </w:rPr>
              <w:t>)</w:t>
            </w:r>
          </w:p>
        </w:tc>
        <w:tc>
          <w:tcPr>
            <w:tcW w:w="2513" w:type="dxa"/>
            <w:tcMar>
              <w:left w:w="85" w:type="dxa"/>
              <w:right w:w="85" w:type="dxa"/>
            </w:tcMar>
          </w:tcPr>
          <w:p w:rsidR="000A7DFD" w:rsidRDefault="00173516"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sidRPr="00F47C87">
              <w:rPr>
                <w:rFonts w:hint="cs"/>
                <w:spacing w:val="-4"/>
                <w:sz w:val="20"/>
                <w:szCs w:val="26"/>
                <w:rtl/>
                <w:lang w:bidi="ar-EG"/>
              </w:rPr>
              <w:t xml:space="preserve">الخدمة الإذاعية الساتلية </w:t>
            </w:r>
          </w:p>
          <w:p w:rsidR="002C4C7D" w:rsidRPr="00F47C87" w:rsidRDefault="00173516"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bidi="ar-EG"/>
              </w:rPr>
            </w:pPr>
            <w:r w:rsidRPr="00F47C87">
              <w:rPr>
                <w:rFonts w:hint="cs"/>
                <w:spacing w:val="-4"/>
                <w:sz w:val="20"/>
                <w:szCs w:val="26"/>
                <w:rtl/>
                <w:lang w:bidi="ar-EG"/>
              </w:rPr>
              <w:t xml:space="preserve">غير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Pr="00F47C87">
              <w:rPr>
                <w:spacing w:val="-4"/>
                <w:sz w:val="20"/>
                <w:szCs w:val="26"/>
                <w:lang w:val="en-US" w:bidi="ar-EG"/>
              </w:rPr>
              <w:t>(</w:t>
            </w:r>
            <w:r w:rsidRPr="00F47C87">
              <w:rPr>
                <w:b/>
                <w:bCs/>
                <w:spacing w:val="-4"/>
                <w:sz w:val="20"/>
                <w:szCs w:val="26"/>
                <w:lang w:val="en-US" w:bidi="ar-EG"/>
              </w:rPr>
              <w:t>416</w:t>
            </w:r>
            <w:r w:rsidR="00AC4C63">
              <w:rPr>
                <w:b/>
                <w:bCs/>
                <w:spacing w:val="-4"/>
                <w:sz w:val="20"/>
                <w:szCs w:val="26"/>
                <w:lang w:val="en-US" w:bidi="ar-EG"/>
              </w:rPr>
              <w:t>.5</w:t>
            </w:r>
            <w:r w:rsidRPr="00F47C87">
              <w:rPr>
                <w:spacing w:val="-4"/>
                <w:sz w:val="20"/>
                <w:szCs w:val="26"/>
                <w:lang w:val="en-US" w:bidi="ar-EG"/>
              </w:rPr>
              <w:t>)</w:t>
            </w:r>
            <w:r w:rsidRPr="00F47C87">
              <w:rPr>
                <w:rFonts w:hint="cs"/>
                <w:spacing w:val="-4"/>
                <w:sz w:val="20"/>
                <w:szCs w:val="26"/>
                <w:rtl/>
                <w:lang w:val="en-US" w:bidi="ar-EG"/>
              </w:rPr>
              <w:t xml:space="preserve"> أو الخدمة الثابتة الساتلية </w:t>
            </w:r>
            <w:r w:rsidR="009171A4" w:rsidRPr="00F47C87">
              <w:rPr>
                <w:color w:val="000000"/>
                <w:spacing w:val="-4"/>
                <w:sz w:val="20"/>
                <w:szCs w:val="26"/>
                <w:lang w:val="fr-CH"/>
              </w:rPr>
              <w:sym w:font="Symbol" w:char="F0AF"/>
            </w:r>
            <w:r w:rsidRPr="00F47C87">
              <w:rPr>
                <w:rFonts w:hint="cs"/>
                <w:spacing w:val="-4"/>
                <w:sz w:val="20"/>
                <w:szCs w:val="26"/>
                <w:rtl/>
                <w:lang w:val="en-US" w:bidi="ar-EG"/>
              </w:rPr>
              <w:br/>
              <w:t xml:space="preserve">(الإقليم </w:t>
            </w:r>
            <w:r w:rsidRPr="00F47C87">
              <w:rPr>
                <w:spacing w:val="-4"/>
                <w:sz w:val="20"/>
                <w:szCs w:val="26"/>
                <w:lang w:val="en-US" w:bidi="ar-EG"/>
              </w:rPr>
              <w:t>2</w:t>
            </w:r>
            <w:r w:rsidRPr="00F47C87">
              <w:rPr>
                <w:rFonts w:hint="cs"/>
                <w:spacing w:val="-4"/>
                <w:sz w:val="20"/>
                <w:szCs w:val="26"/>
                <w:rtl/>
                <w:lang w:val="en-US" w:bidi="ar-EG"/>
              </w:rPr>
              <w:t>)</w:t>
            </w:r>
          </w:p>
        </w:tc>
      </w:tr>
      <w:tr w:rsidR="002C4C7D" w:rsidRPr="00F47C87" w:rsidTr="005C7602">
        <w:tc>
          <w:tcPr>
            <w:tcW w:w="2563"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rPr>
            </w:pPr>
            <w:r w:rsidRPr="004E4DE0">
              <w:rPr>
                <w:rFonts w:hint="cs"/>
                <w:spacing w:val="-4"/>
                <w:sz w:val="20"/>
                <w:szCs w:val="26"/>
                <w:rtl/>
                <w:lang w:bidi="ar-EG"/>
              </w:rPr>
              <w:t>الخدمة الإذاعية الساتلية (الصوتية)</w:t>
            </w:r>
            <w:r w:rsidRPr="00F47C87">
              <w:rPr>
                <w:rFonts w:hint="cs"/>
                <w:spacing w:val="-4"/>
                <w:sz w:val="20"/>
                <w:szCs w:val="26"/>
                <w:rtl/>
                <w:lang w:bidi="ar-EG"/>
              </w:rPr>
              <w:t xml:space="preserve"> </w:t>
            </w:r>
            <w:r w:rsidR="004E4DE0">
              <w:rPr>
                <w:spacing w:val="-4"/>
                <w:sz w:val="20"/>
                <w:szCs w:val="26"/>
                <w:rtl/>
                <w:lang w:bidi="ar-EG"/>
              </w:rPr>
              <w:br/>
            </w:r>
            <w:r w:rsidRPr="00F47C87">
              <w:rPr>
                <w:rFonts w:hint="cs"/>
                <w:spacing w:val="-4"/>
                <w:sz w:val="20"/>
                <w:szCs w:val="26"/>
                <w:rtl/>
                <w:lang w:bidi="ar-EG"/>
              </w:rPr>
              <w:t xml:space="preserve">غير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Pr="00F47C87">
              <w:rPr>
                <w:rFonts w:hint="cs"/>
                <w:spacing w:val="-4"/>
                <w:sz w:val="20"/>
                <w:szCs w:val="26"/>
                <w:rtl/>
                <w:lang w:val="en-US" w:bidi="ar-EG"/>
              </w:rPr>
              <w:t>(</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w:t>
            </w:r>
          </w:p>
        </w:tc>
        <w:tc>
          <w:tcPr>
            <w:tcW w:w="1959"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418B</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rPr>
            </w:pPr>
            <w:r w:rsidRPr="000A7DFD">
              <w:rPr>
                <w:b/>
                <w:bCs/>
                <w:spacing w:val="-4"/>
                <w:sz w:val="20"/>
                <w:szCs w:val="26"/>
                <w:lang w:val="en-US" w:bidi="ar-EG"/>
              </w:rPr>
              <w:t>13</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417D</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418C</w:t>
            </w:r>
            <w:r w:rsidR="00AC4C63">
              <w:rPr>
                <w:b/>
                <w:bCs/>
                <w:spacing w:val="-4"/>
                <w:sz w:val="20"/>
                <w:szCs w:val="26"/>
                <w:lang w:val="en-US" w:bidi="ar-EG"/>
              </w:rPr>
              <w:t>.5</w:t>
            </w:r>
            <w:r w:rsidRPr="00F47C87">
              <w:rPr>
                <w:rFonts w:hint="cs"/>
                <w:spacing w:val="-4"/>
                <w:sz w:val="20"/>
                <w:szCs w:val="26"/>
                <w:rtl/>
                <w:lang w:val="en-US" w:bidi="ar-EG"/>
              </w:rPr>
              <w:t>)</w:t>
            </w:r>
          </w:p>
        </w:tc>
        <w:tc>
          <w:tcPr>
            <w:tcW w:w="2513"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418B</w:t>
            </w:r>
            <w:r w:rsidR="00AC4C63">
              <w:rPr>
                <w:b/>
                <w:bCs/>
                <w:spacing w:val="-4"/>
                <w:sz w:val="20"/>
                <w:szCs w:val="26"/>
                <w:lang w:val="en-US" w:bidi="ar-EG"/>
              </w:rPr>
              <w:t>.5</w:t>
            </w:r>
            <w:r w:rsidRPr="00F47C87">
              <w:rPr>
                <w:rFonts w:hint="cs"/>
                <w:spacing w:val="-4"/>
                <w:sz w:val="20"/>
                <w:szCs w:val="26"/>
                <w:rtl/>
                <w:lang w:val="en-US" w:bidi="ar-EG"/>
              </w:rPr>
              <w:t>)</w:t>
            </w:r>
          </w:p>
        </w:tc>
      </w:tr>
      <w:tr w:rsidR="00F47C87" w:rsidRPr="00F47C87" w:rsidTr="005C7602">
        <w:tc>
          <w:tcPr>
            <w:tcW w:w="2563"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lang w:val="en-US" w:bidi="ar-EG"/>
              </w:rPr>
            </w:pPr>
            <w:r w:rsidRPr="00F47C87">
              <w:rPr>
                <w:rFonts w:hint="cs"/>
                <w:spacing w:val="-4"/>
                <w:sz w:val="20"/>
                <w:szCs w:val="26"/>
                <w:rtl/>
                <w:lang w:bidi="ar-EG"/>
              </w:rPr>
              <w:t xml:space="preserve">الخدمة الإذاعية الساتلية (الصوتية)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t>(</w:t>
            </w:r>
            <w:r w:rsidRPr="00F47C87">
              <w:rPr>
                <w:b/>
                <w:bCs/>
                <w:spacing w:val="-4"/>
                <w:sz w:val="20"/>
                <w:szCs w:val="26"/>
                <w:lang w:val="en-US" w:bidi="ar-EG"/>
              </w:rPr>
              <w:t>416</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 xml:space="preserve">) أو الخدمة الثابتة الساتلية </w:t>
            </w:r>
            <w:r w:rsidRPr="00F47C87">
              <w:rPr>
                <w:color w:val="000000"/>
                <w:spacing w:val="-4"/>
                <w:sz w:val="20"/>
                <w:szCs w:val="26"/>
                <w:lang w:val="fr-CH"/>
              </w:rPr>
              <w:sym w:font="Symbol" w:char="F0AF"/>
            </w:r>
            <w:r w:rsidRPr="00F47C87">
              <w:rPr>
                <w:rFonts w:hint="cs"/>
                <w:spacing w:val="-4"/>
                <w:sz w:val="20"/>
                <w:szCs w:val="26"/>
                <w:rtl/>
                <w:lang w:val="en-US" w:bidi="ar-EG"/>
              </w:rPr>
              <w:t xml:space="preserve"> (الإقليم </w:t>
            </w:r>
            <w:r w:rsidRPr="00F47C87">
              <w:rPr>
                <w:spacing w:val="-4"/>
                <w:sz w:val="20"/>
                <w:szCs w:val="26"/>
                <w:lang w:val="en-US" w:bidi="ar-EG"/>
              </w:rPr>
              <w:t>2</w:t>
            </w:r>
            <w:r w:rsidRPr="00F47C87">
              <w:rPr>
                <w:rFonts w:hint="cs"/>
                <w:spacing w:val="-4"/>
                <w:sz w:val="20"/>
                <w:szCs w:val="26"/>
                <w:rtl/>
                <w:lang w:val="en-US" w:bidi="ar-EG"/>
              </w:rPr>
              <w:t>)</w:t>
            </w:r>
          </w:p>
        </w:tc>
        <w:tc>
          <w:tcPr>
            <w:tcW w:w="1959"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rPr>
            </w:pPr>
            <w:r w:rsidRPr="000A7DFD">
              <w:rPr>
                <w:b/>
                <w:bCs/>
                <w:spacing w:val="-4"/>
                <w:sz w:val="20"/>
                <w:szCs w:val="26"/>
                <w:lang w:val="en-US" w:bidi="ar-EG"/>
              </w:rPr>
              <w:t>12A</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w:t>
            </w:r>
            <w:r>
              <w:rPr>
                <w:b/>
                <w:bCs/>
                <w:spacing w:val="-4"/>
                <w:sz w:val="20"/>
                <w:szCs w:val="26"/>
                <w:lang w:val="en-US" w:bidi="ar-EG"/>
              </w:rPr>
              <w:t>B</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Pr>
                <w:b/>
                <w:bCs/>
                <w:spacing w:val="-4"/>
                <w:sz w:val="20"/>
                <w:szCs w:val="26"/>
                <w:lang w:val="en-US" w:bidi="ar-EG"/>
              </w:rPr>
              <w:t>A</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F47C87" w:rsidRPr="000A7DFD"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b/>
                <w:bCs/>
                <w:spacing w:val="-4"/>
                <w:sz w:val="20"/>
                <w:szCs w:val="26"/>
                <w:rtl/>
                <w:lang w:bidi="ar-EG"/>
              </w:rPr>
            </w:pPr>
            <w:r w:rsidRPr="000A7DFD">
              <w:rPr>
                <w:b/>
                <w:bCs/>
                <w:spacing w:val="-4"/>
                <w:sz w:val="20"/>
                <w:szCs w:val="26"/>
                <w:lang w:val="en-US" w:bidi="ar-EG"/>
              </w:rPr>
              <w:t>7</w:t>
            </w:r>
            <w:r w:rsidR="00AC4C63" w:rsidRPr="000A7DFD">
              <w:rPr>
                <w:b/>
                <w:bCs/>
                <w:spacing w:val="-4"/>
                <w:sz w:val="20"/>
                <w:szCs w:val="26"/>
                <w:lang w:val="en-US" w:bidi="ar-EG"/>
              </w:rPr>
              <w:t>.9</w:t>
            </w:r>
          </w:p>
        </w:tc>
        <w:tc>
          <w:tcPr>
            <w:tcW w:w="2513"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Pr>
                <w:rFonts w:hint="cs"/>
                <w:spacing w:val="-4"/>
                <w:sz w:val="20"/>
                <w:szCs w:val="26"/>
                <w:rtl/>
                <w:lang w:val="en-US" w:bidi="ar-EG"/>
              </w:rPr>
              <w:t>لا يلزم طلب تنسيق</w:t>
            </w:r>
            <w:r>
              <w:rPr>
                <w:rFonts w:hint="cs"/>
                <w:spacing w:val="-4"/>
                <w:sz w:val="20"/>
                <w:szCs w:val="26"/>
                <w:rtl/>
                <w:lang w:val="en-US" w:bidi="ar-EG"/>
              </w:rPr>
              <w:br/>
            </w:r>
            <w:r w:rsidRPr="00F47C87">
              <w:rPr>
                <w:b/>
                <w:bCs/>
                <w:spacing w:val="-4"/>
                <w:sz w:val="20"/>
                <w:szCs w:val="26"/>
                <w:lang w:val="en-US" w:bidi="ar-EG"/>
              </w:rPr>
              <w:t>2.2</w:t>
            </w:r>
            <w:r w:rsidR="00AC4C63">
              <w:rPr>
                <w:b/>
                <w:bCs/>
                <w:spacing w:val="-4"/>
                <w:sz w:val="20"/>
                <w:szCs w:val="26"/>
                <w:lang w:val="en-US" w:bidi="ar-EG"/>
              </w:rPr>
              <w:t>2</w:t>
            </w:r>
          </w:p>
        </w:tc>
      </w:tr>
      <w:tr w:rsidR="002C4C7D" w:rsidRPr="00F47C87" w:rsidTr="005C7602">
        <w:tc>
          <w:tcPr>
            <w:tcW w:w="2563"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bidi="ar-EG"/>
              </w:rPr>
            </w:pPr>
            <w:r>
              <w:rPr>
                <w:rFonts w:hint="cs"/>
                <w:spacing w:val="-4"/>
                <w:sz w:val="20"/>
                <w:szCs w:val="26"/>
                <w:rtl/>
                <w:lang w:bidi="ar-EG"/>
              </w:rPr>
              <w:t xml:space="preserve">الخدمة الإذاعية الساتلية </w:t>
            </w:r>
            <w:r w:rsidR="00F00BFA">
              <w:rPr>
                <w:rFonts w:hint="cs"/>
                <w:spacing w:val="-4"/>
                <w:sz w:val="20"/>
                <w:szCs w:val="26"/>
                <w:rtl/>
                <w:lang w:bidi="ar-EG"/>
              </w:rPr>
              <w:t xml:space="preserve">غير </w:t>
            </w:r>
            <w:r>
              <w:rPr>
                <w:rFonts w:hint="cs"/>
                <w:spacing w:val="-4"/>
                <w:sz w:val="20"/>
                <w:szCs w:val="26"/>
                <w:rtl/>
                <w:lang w:bidi="ar-EG"/>
              </w:rPr>
              <w:t xml:space="preserve">المستقرة بالنسبة إلى الأرض </w:t>
            </w:r>
            <w:r w:rsidR="00F00BFA" w:rsidRPr="00F47C87">
              <w:rPr>
                <w:color w:val="000000"/>
                <w:spacing w:val="-4"/>
                <w:sz w:val="20"/>
                <w:szCs w:val="26"/>
                <w:lang w:val="fr-CH"/>
              </w:rPr>
              <w:sym w:font="Symbol" w:char="F0AF"/>
            </w:r>
            <w:r w:rsidR="00F00BFA">
              <w:rPr>
                <w:rFonts w:hint="cs"/>
                <w:spacing w:val="-4"/>
                <w:sz w:val="20"/>
                <w:szCs w:val="26"/>
                <w:rtl/>
                <w:lang w:bidi="ar-EG"/>
              </w:rPr>
              <w:t xml:space="preserve"> </w:t>
            </w:r>
            <w:r>
              <w:rPr>
                <w:spacing w:val="-4"/>
                <w:sz w:val="20"/>
                <w:szCs w:val="26"/>
                <w:lang w:val="en-US" w:bidi="ar-EG"/>
              </w:rPr>
              <w:t>(</w:t>
            </w:r>
            <w:r w:rsidRPr="00F47C87">
              <w:rPr>
                <w:b/>
                <w:bCs/>
                <w:spacing w:val="-4"/>
                <w:sz w:val="20"/>
                <w:szCs w:val="26"/>
                <w:lang w:val="en-US" w:bidi="ar-EG"/>
              </w:rPr>
              <w:t>416</w:t>
            </w:r>
            <w:r w:rsidR="00AC4C63">
              <w:rPr>
                <w:b/>
                <w:bCs/>
                <w:spacing w:val="-4"/>
                <w:sz w:val="20"/>
                <w:szCs w:val="26"/>
                <w:lang w:val="en-US" w:bidi="ar-EG"/>
              </w:rPr>
              <w:t>.5</w:t>
            </w:r>
            <w:r>
              <w:rPr>
                <w:spacing w:val="-4"/>
                <w:sz w:val="20"/>
                <w:szCs w:val="26"/>
                <w:lang w:val="en-US" w:bidi="ar-EG"/>
              </w:rPr>
              <w:t>)</w:t>
            </w:r>
            <w:r>
              <w:rPr>
                <w:rFonts w:hint="cs"/>
                <w:spacing w:val="-4"/>
                <w:sz w:val="20"/>
                <w:szCs w:val="26"/>
                <w:rtl/>
                <w:lang w:val="en-US" w:bidi="ar-EG"/>
              </w:rPr>
              <w:t xml:space="preserve"> أو الخدمة الثابتة الساتلية </w:t>
            </w:r>
            <w:r w:rsidRPr="00F47C87">
              <w:rPr>
                <w:color w:val="000000"/>
                <w:spacing w:val="-4"/>
                <w:sz w:val="20"/>
                <w:szCs w:val="26"/>
                <w:lang w:val="fr-CH"/>
              </w:rPr>
              <w:sym w:font="Symbol" w:char="F0AF"/>
            </w:r>
            <w:r>
              <w:rPr>
                <w:rFonts w:hint="cs"/>
                <w:spacing w:val="-4"/>
                <w:sz w:val="20"/>
                <w:szCs w:val="26"/>
                <w:rtl/>
                <w:lang w:val="en-US" w:bidi="ar-EG"/>
              </w:rPr>
              <w:t xml:space="preserve"> (الإقليم </w:t>
            </w:r>
            <w:r>
              <w:rPr>
                <w:spacing w:val="-4"/>
                <w:sz w:val="20"/>
                <w:szCs w:val="26"/>
                <w:lang w:val="en-US" w:bidi="ar-EG"/>
              </w:rPr>
              <w:t>2</w:t>
            </w:r>
            <w:r>
              <w:rPr>
                <w:rFonts w:hint="cs"/>
                <w:spacing w:val="-4"/>
                <w:sz w:val="20"/>
                <w:szCs w:val="26"/>
                <w:rtl/>
                <w:lang w:val="en-US" w:bidi="ar-EG"/>
              </w:rPr>
              <w:t>)</w:t>
            </w:r>
          </w:p>
        </w:tc>
        <w:tc>
          <w:tcPr>
            <w:tcW w:w="1959"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Pr>
                <w:b/>
                <w:bCs/>
                <w:spacing w:val="-4"/>
                <w:sz w:val="20"/>
                <w:szCs w:val="26"/>
                <w:lang w:val="en-US" w:bidi="ar-EG"/>
              </w:rPr>
              <w:t>B</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Pr>
                <w:rFonts w:hint="cs"/>
                <w:spacing w:val="-4"/>
                <w:sz w:val="20"/>
                <w:szCs w:val="26"/>
                <w:rtl/>
                <w:lang w:val="en-US" w:bidi="ar-EG"/>
              </w:rPr>
              <w:t>لا يلزم طلب تنسيق</w:t>
            </w:r>
            <w:r>
              <w:rPr>
                <w:rFonts w:hint="cs"/>
                <w:spacing w:val="-4"/>
                <w:sz w:val="20"/>
                <w:szCs w:val="26"/>
                <w:rtl/>
                <w:lang w:val="en-US" w:bidi="ar-EG"/>
              </w:rPr>
              <w:br/>
            </w:r>
            <w:r w:rsidRPr="00F47C87">
              <w:rPr>
                <w:b/>
                <w:bCs/>
                <w:spacing w:val="-4"/>
                <w:sz w:val="20"/>
                <w:szCs w:val="26"/>
                <w:lang w:val="en-US" w:bidi="ar-EG"/>
              </w:rPr>
              <w:t>2</w:t>
            </w:r>
            <w:r w:rsidR="00AC4C63">
              <w:rPr>
                <w:b/>
                <w:bCs/>
                <w:spacing w:val="-4"/>
                <w:sz w:val="20"/>
                <w:szCs w:val="26"/>
                <w:lang w:val="en-US" w:bidi="ar-EG"/>
              </w:rPr>
              <w:t>.22</w:t>
            </w:r>
          </w:p>
        </w:tc>
        <w:tc>
          <w:tcPr>
            <w:tcW w:w="2513"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bidi="ar-EG"/>
              </w:rPr>
            </w:pPr>
            <w:r>
              <w:rPr>
                <w:rFonts w:hint="cs"/>
                <w:spacing w:val="-4"/>
                <w:sz w:val="20"/>
                <w:szCs w:val="26"/>
                <w:rtl/>
                <w:lang w:bidi="ar-EG"/>
              </w:rPr>
              <w:t>لا يلزم طلب تنسيق</w:t>
            </w:r>
          </w:p>
        </w:tc>
      </w:tr>
    </w:tbl>
    <w:p w:rsidR="008B69F4" w:rsidRPr="00A74892" w:rsidRDefault="008B69F4" w:rsidP="00E8257E">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tc>
          <w:tcPr>
            <w:tcW w:w="1275" w:type="dxa"/>
          </w:tcPr>
          <w:p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t>441</w:t>
            </w:r>
            <w:r w:rsidR="001D211A">
              <w:rPr>
                <w:b/>
                <w:bCs/>
                <w:lang w:val="en-US" w:bidi="ar-EG"/>
              </w:rPr>
              <w:t>.5</w:t>
            </w:r>
          </w:p>
        </w:tc>
      </w:tr>
    </w:tbl>
    <w:p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rsidR="005E17EF" w:rsidRPr="00A3140B" w:rsidRDefault="005E17EF" w:rsidP="005C7602">
      <w:pPr>
        <w:pStyle w:val="enumlev1"/>
        <w:spacing w:before="120"/>
        <w:rPr>
          <w:rtl/>
        </w:rPr>
      </w:pPr>
      <w:r w:rsidRPr="00A3140B">
        <w:rPr>
          <w:i/>
          <w:iCs/>
          <w:rtl/>
        </w:rPr>
        <w:t>أ )</w:t>
      </w:r>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Pr="00A3140B" w:rsidRDefault="005E17EF" w:rsidP="005C7602">
      <w:pPr>
        <w:pStyle w:val="enumlev1"/>
        <w:spacing w:before="120"/>
        <w:rPr>
          <w:rtl/>
        </w:rPr>
      </w:pPr>
      <w:r w:rsidRPr="00A3140B">
        <w:rPr>
          <w:i/>
          <w:iCs/>
          <w:rtl/>
        </w:rPr>
        <w:t>ب)</w:t>
      </w:r>
      <w:r w:rsidRPr="00A3140B">
        <w:rPr>
          <w:rtl/>
        </w:rPr>
        <w:tab/>
      </w:r>
      <w:r w:rsidRPr="00A3140B">
        <w:rPr>
          <w:rtl/>
          <w:lang w:bidi="ar-EG"/>
        </w:rPr>
        <w:t>فضاء</w:t>
      </w:r>
      <w:r w:rsidRPr="00A3140B">
        <w:rPr>
          <w:rtl/>
        </w:rPr>
        <w:t xml:space="preserve"> - أرض:</w:t>
      </w:r>
    </w:p>
    <w:p w:rsidR="005E17EF" w:rsidRPr="00A3140B" w:rsidRDefault="005E17EF" w:rsidP="005C7602">
      <w:pPr>
        <w:pStyle w:val="enumlev1"/>
        <w:spacing w:before="120"/>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5E17EF" w:rsidRPr="00A3140B" w:rsidRDefault="005E17EF" w:rsidP="005C7602">
      <w:pPr>
        <w:pStyle w:val="enumlev1"/>
        <w:spacing w:before="120"/>
        <w:rPr>
          <w:rtl/>
        </w:rPr>
      </w:pPr>
      <w:r w:rsidRPr="00A3140B">
        <w:rPr>
          <w:rtl/>
        </w:rPr>
        <w:tab/>
      </w:r>
      <w:r w:rsidRPr="00A3140B">
        <w:t>GHz 11,2-10,95</w:t>
      </w:r>
      <w:r w:rsidRPr="00A3140B">
        <w:rPr>
          <w:rtl/>
        </w:rPr>
        <w:t xml:space="preserve"> و</w:t>
      </w:r>
      <w:r w:rsidRPr="00A3140B">
        <w:t>GHz 11,7-11,45</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42068A" w:rsidRDefault="005C7602" w:rsidP="00827F9A">
      <w:pPr>
        <w:tabs>
          <w:tab w:val="clear" w:pos="794"/>
          <w:tab w:val="clear" w:pos="1191"/>
          <w:tab w:val="clear" w:pos="1588"/>
          <w:tab w:val="clear" w:pos="1985"/>
        </w:tabs>
        <w:rPr>
          <w:rtl/>
          <w:lang w:bidi="ar-EG"/>
        </w:rPr>
      </w:pPr>
      <w:r>
        <w:br w:type="page"/>
      </w:r>
      <w:r w:rsidR="00946D20">
        <w:lastRenderedPageBreak/>
        <w:t>2</w:t>
      </w:r>
      <w:r w:rsidR="00946D20" w:rsidRPr="00A3140B">
        <w:rPr>
          <w:rtl/>
        </w:rPr>
        <w:tab/>
      </w:r>
      <w:r w:rsidR="00946D20">
        <w:rPr>
          <w:rFonts w:hint="cs"/>
          <w:rtl/>
          <w:lang w:bidi="ar-EG"/>
        </w:rPr>
        <w:t xml:space="preserve">لا يوجد أي إجراء تنظيمي في لوائح الراديو يغطي العلاقة التنظيمية بين تطبيقات </w:t>
      </w:r>
      <w:r w:rsidR="00946D20" w:rsidRPr="00A3140B">
        <w:t>GSO</w:t>
      </w:r>
      <w:r w:rsidR="00946D20" w:rsidRPr="00A3140B">
        <w:rPr>
          <w:rtl/>
        </w:rPr>
        <w:t xml:space="preserve"> في الخدمة </w:t>
      </w:r>
      <w:r w:rsidR="00946D20">
        <w:rPr>
          <w:rFonts w:hint="cs"/>
          <w:rtl/>
        </w:rPr>
        <w:t>الثابتة الساتلية</w:t>
      </w:r>
      <w:r w:rsidR="00946D20" w:rsidRPr="00A3140B">
        <w:rPr>
          <w:rtl/>
        </w:rPr>
        <w:t xml:space="preserve">، أي استعمال الطيف على الوصلة الصاعدة (الإقليم </w:t>
      </w:r>
      <w:r w:rsidR="00946D20">
        <w:t>1</w:t>
      </w:r>
      <w:r w:rsidR="00946D20" w:rsidRPr="00A3140B">
        <w:rPr>
          <w:rtl/>
        </w:rPr>
        <w:t>) وعلى الوصلة الهابطة</w:t>
      </w:r>
      <w:r w:rsidR="00946D20">
        <w:rPr>
          <w:rFonts w:hint="cs"/>
          <w:rtl/>
        </w:rPr>
        <w:t xml:space="preserve"> (التذييل </w:t>
      </w:r>
      <w:r w:rsidR="00946D20" w:rsidRPr="00A3140B">
        <w:rPr>
          <w:b/>
          <w:bCs/>
        </w:rPr>
        <w:t>30B</w:t>
      </w:r>
      <w:r w:rsidR="00946D20">
        <w:rPr>
          <w:rFonts w:hint="cs"/>
          <w:rtl/>
          <w:lang w:bidi="ar-EG"/>
        </w:rPr>
        <w:t>)</w:t>
      </w:r>
      <w:r w:rsidR="00946D20" w:rsidRPr="00A3140B">
        <w:rPr>
          <w:rtl/>
        </w:rPr>
        <w:t xml:space="preserve">. ولذلك، بحثت اللجنة هذه الحالة على النحو التالي: انطلاقاً من المبدأ العام </w:t>
      </w:r>
      <w:r w:rsidR="00946D20">
        <w:rPr>
          <w:rFonts w:hint="cs"/>
          <w:rtl/>
        </w:rPr>
        <w:t xml:space="preserve">بأن </w:t>
      </w:r>
      <w:r w:rsidR="00946D20" w:rsidRPr="00A3140B">
        <w:rPr>
          <w:rtl/>
        </w:rPr>
        <w:t xml:space="preserve">استعمال تطبيقين </w:t>
      </w:r>
      <w:r w:rsidR="00946D20">
        <w:rPr>
          <w:rFonts w:hint="cs"/>
          <w:rtl/>
        </w:rPr>
        <w:t xml:space="preserve">للطيف </w:t>
      </w:r>
      <w:r w:rsidR="00946D20" w:rsidRPr="00A3140B">
        <w:rPr>
          <w:rtl/>
        </w:rPr>
        <w:t>معترف بهما على الصعيد الدولي (استعمال منسق مقابل استعمال مخطط له)</w:t>
      </w:r>
      <w:r w:rsidR="00946D20">
        <w:rPr>
          <w:rFonts w:hint="cs"/>
          <w:rtl/>
        </w:rPr>
        <w:t>،</w:t>
      </w:r>
      <w:r w:rsidR="00946D20" w:rsidRPr="00A3140B">
        <w:rPr>
          <w:rtl/>
        </w:rPr>
        <w:t xml:space="preserve"> لهما نفس الوضع القانوني، يجب أن يراعى بصورة متبادلة حتى ولو كانت الحالة لا تخضع لإجراءات معينة وعلى أساس </w:t>
      </w:r>
      <w:r w:rsidR="00946D20">
        <w:rPr>
          <w:rFonts w:hint="cs"/>
          <w:rtl/>
        </w:rPr>
        <w:t>الحالات المناظرة</w:t>
      </w:r>
      <w:r w:rsidR="00946D20" w:rsidRPr="00A3140B">
        <w:rPr>
          <w:rtl/>
        </w:rPr>
        <w:t xml:space="preserve"> القائمة (المادة </w:t>
      </w:r>
      <w:r w:rsidR="00946D20">
        <w:t>7</w:t>
      </w:r>
      <w:r w:rsidR="00946D20" w:rsidRPr="00A3140B">
        <w:rPr>
          <w:rtl/>
        </w:rPr>
        <w:t xml:space="preserve"> من التذييل </w:t>
      </w:r>
      <w:r w:rsidR="00946D20" w:rsidRPr="00A3140B">
        <w:rPr>
          <w:b/>
          <w:bCs/>
        </w:rPr>
        <w:t>30</w:t>
      </w:r>
      <w:r w:rsidR="00946D20">
        <w:rPr>
          <w:rFonts w:hint="cs"/>
          <w:rtl/>
        </w:rPr>
        <w:t>،</w:t>
      </w:r>
      <w:r w:rsidR="00946D20" w:rsidRPr="00A3140B">
        <w:rPr>
          <w:rtl/>
        </w:rPr>
        <w:t xml:space="preserve"> والمادة </w:t>
      </w:r>
      <w:r w:rsidR="00946D20">
        <w:t>7</w:t>
      </w:r>
      <w:r w:rsidR="00946D20" w:rsidRPr="00A3140B">
        <w:rPr>
          <w:rtl/>
        </w:rPr>
        <w:t xml:space="preserve"> من التذييل </w:t>
      </w:r>
      <w:r w:rsidR="00946D20" w:rsidRPr="00A3140B">
        <w:rPr>
          <w:b/>
          <w:bCs/>
        </w:rPr>
        <w:t>30A</w:t>
      </w:r>
      <w:r w:rsidR="00946D20" w:rsidRPr="00A3140B">
        <w:rPr>
          <w:rtl/>
        </w:rPr>
        <w:t>) فإن اللجنة إذ تضع في اعتبارها</w:t>
      </w:r>
      <w:r w:rsidR="00946D20">
        <w:rPr>
          <w:rFonts w:hint="cs"/>
          <w:rtl/>
          <w:lang w:bidi="ar-EG"/>
        </w:rPr>
        <w:t>:</w:t>
      </w:r>
    </w:p>
    <w:p w:rsidR="0042068A" w:rsidRDefault="0042068A" w:rsidP="005C7602">
      <w:pPr>
        <w:pStyle w:val="enumlev1"/>
        <w:rPr>
          <w:rtl/>
        </w:rPr>
      </w:pPr>
      <w:r w:rsidRPr="00901EC1">
        <w:rPr>
          <w:rFonts w:hint="cs"/>
          <w:i/>
          <w:iCs/>
          <w:rtl/>
          <w:lang w:bidi="ar-EG"/>
        </w:rPr>
        <w:t>أ  )</w:t>
      </w:r>
      <w:r>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Pr>
          <w:rFonts w:hint="cs"/>
          <w:rtl/>
        </w:rPr>
        <w:t>،</w:t>
      </w:r>
    </w:p>
    <w:p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rsidR="005E17EF" w:rsidRPr="00A3140B" w:rsidRDefault="005E17EF" w:rsidP="005C7602">
      <w:pPr>
        <w:tabs>
          <w:tab w:val="clear" w:pos="794"/>
          <w:tab w:val="clear" w:pos="1191"/>
          <w:tab w:val="clear" w:pos="1588"/>
          <w:tab w:val="clear" w:pos="1985"/>
        </w:tabs>
        <w:spacing w:before="240"/>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rsidR="005E17EF" w:rsidRPr="00A3140B" w:rsidRDefault="005E17EF" w:rsidP="005C7602">
      <w:pPr>
        <w:tabs>
          <w:tab w:val="clear" w:pos="794"/>
          <w:tab w:val="clear" w:pos="1191"/>
          <w:tab w:val="clear" w:pos="1588"/>
          <w:tab w:val="clear" w:pos="1985"/>
        </w:tabs>
        <w:spacing w:before="240"/>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rsidR="005E17EF" w:rsidRPr="00A3140B" w:rsidRDefault="005E17EF" w:rsidP="005C7602">
      <w:pPr>
        <w:pStyle w:val="enumlev1"/>
        <w:rPr>
          <w:rtl/>
        </w:rPr>
      </w:pPr>
      <w:r w:rsidRPr="00A3140B">
        <w:rPr>
          <w:i/>
          <w:iCs/>
          <w:rtl/>
        </w:rPr>
        <w:t>أ</w:t>
      </w:r>
      <w:r w:rsidR="00901EC1">
        <w:rPr>
          <w:rFonts w:hint="cs"/>
          <w:i/>
          <w:iCs/>
          <w:rtl/>
        </w:rPr>
        <w:t xml:space="preserve"> </w:t>
      </w:r>
      <w:r w:rsidRPr="00A3140B">
        <w:rPr>
          <w:i/>
          <w:iCs/>
          <w:rtl/>
        </w:rPr>
        <w:t xml:space="preserve"> )</w:t>
      </w:r>
      <w:r w:rsidRPr="00A3140B">
        <w:rPr>
          <w:rtl/>
        </w:rPr>
        <w:tab/>
        <w:t xml:space="preserve">نظراً إلى أنه في حالة </w:t>
      </w:r>
      <w:r w:rsidR="00780178">
        <w:rPr>
          <w:rFonts w:hint="cs"/>
          <w:rtl/>
          <w:lang w:bidi="ar-EG"/>
        </w:rPr>
        <w:t xml:space="preserve">حدوث </w:t>
      </w:r>
      <w:r w:rsidRPr="00A3140B">
        <w:rPr>
          <w:rtl/>
          <w:lang w:bidi="ar-EG"/>
        </w:rPr>
        <w:t>تداخل</w:t>
      </w:r>
      <w:r w:rsidRPr="00A3140B">
        <w:rPr>
          <w:rtl/>
        </w:rPr>
        <w:t xml:space="preserve"> في ا</w:t>
      </w:r>
      <w:r w:rsidR="00780178">
        <w:rPr>
          <w:rFonts w:hint="cs"/>
          <w:rtl/>
        </w:rPr>
        <w:t>لا</w:t>
      </w:r>
      <w:r w:rsidRPr="00A3140B">
        <w:rPr>
          <w:rtl/>
        </w:rPr>
        <w:t>تجاه فضاء-فضاء، يخشى أن تتعرض محطة استقبال فضائية</w:t>
      </w:r>
      <w:r w:rsidR="00780178">
        <w:rPr>
          <w:rFonts w:hint="cs"/>
          <w:rtl/>
        </w:rPr>
        <w:t xml:space="preserve"> في الوصلة الصاعدة</w:t>
      </w:r>
      <w:r w:rsidRPr="00A3140B">
        <w:rPr>
          <w:rtl/>
        </w:rPr>
        <w:t xml:space="preserve"> في الخدمة </w:t>
      </w:r>
      <w:r w:rsidR="008E17D8">
        <w:rPr>
          <w:rFonts w:hint="cs"/>
          <w:rtl/>
        </w:rPr>
        <w:t>الثابتة الساتلية</w:t>
      </w:r>
      <w:r w:rsidR="008E17D8">
        <w:t xml:space="preserve"> </w:t>
      </w:r>
      <w:r w:rsidRPr="00A3140B">
        <w:rPr>
          <w:rtl/>
        </w:rPr>
        <w:t xml:space="preserve">لتداخلات صادرة عن محطة إرسال فضائية واردة في خطة التذييل </w:t>
      </w:r>
      <w:r w:rsidRPr="00A3140B">
        <w:rPr>
          <w:b/>
          <w:bCs/>
        </w:rPr>
        <w:t>30B</w:t>
      </w:r>
      <w:r w:rsidRPr="00A3140B">
        <w:rPr>
          <w:rtl/>
        </w:rPr>
        <w:t xml:space="preserve"> للخدمة </w:t>
      </w:r>
      <w:r w:rsidR="008E17D8">
        <w:rPr>
          <w:rFonts w:hint="cs"/>
          <w:rtl/>
        </w:rPr>
        <w:t>الثابتة الساتلية</w:t>
      </w:r>
      <w:r w:rsidRPr="00A3140B">
        <w:rPr>
          <w:rtl/>
        </w:rPr>
        <w:t xml:space="preserve">، ونظراً إلى أن المكتب لا </w:t>
      </w:r>
      <w:r w:rsidR="00901EC1">
        <w:rPr>
          <w:rFonts w:hint="cs"/>
          <w:rtl/>
          <w:lang w:bidi="ar-EG"/>
        </w:rPr>
        <w:t>ي</w:t>
      </w:r>
      <w:r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Pr="00A3140B">
        <w:rPr>
          <w:rtl/>
        </w:rPr>
        <w:t xml:space="preserve"> في</w:t>
      </w:r>
      <w:r w:rsidR="00901EC1">
        <w:rPr>
          <w:rFonts w:hint="cs"/>
          <w:rtl/>
        </w:rPr>
        <w:t xml:space="preserve"> الوصلة الصاعدة في</w:t>
      </w:r>
      <w:r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Pr="00A3140B">
        <w:rPr>
          <w:rtl/>
        </w:rPr>
        <w:t xml:space="preserve">لمادتين </w:t>
      </w:r>
      <w:r w:rsidRPr="00A3140B">
        <w:rPr>
          <w:b/>
          <w:bCs/>
        </w:rPr>
        <w:t>9</w:t>
      </w:r>
      <w:r w:rsidRPr="00A3140B">
        <w:rPr>
          <w:rtl/>
        </w:rPr>
        <w:t xml:space="preserve"> أو </w:t>
      </w:r>
      <w:r w:rsidRPr="00A3140B">
        <w:rPr>
          <w:b/>
          <w:bCs/>
        </w:rPr>
        <w:t>11</w:t>
      </w:r>
      <w:r w:rsidRPr="00A3140B">
        <w:rPr>
          <w:rtl/>
        </w:rPr>
        <w:t xml:space="preserve"> مؤقتاً من التفحص المتعلق </w:t>
      </w:r>
      <w:r w:rsidR="00780178">
        <w:rPr>
          <w:rFonts w:hint="cs"/>
          <w:rtl/>
        </w:rPr>
        <w:t>بالتوافق</w:t>
      </w:r>
      <w:r w:rsidRPr="00A3140B">
        <w:rPr>
          <w:rtl/>
        </w:rPr>
        <w:t xml:space="preserve"> مع التذييل </w:t>
      </w:r>
      <w:r w:rsidRPr="00A3140B">
        <w:rPr>
          <w:b/>
          <w:bCs/>
        </w:rPr>
        <w:t>30B</w:t>
      </w:r>
      <w:r w:rsidRPr="00A3140B">
        <w:rPr>
          <w:rtl/>
        </w:rPr>
        <w:t>. ولذلك ستدرج ملاحظة</w:t>
      </w:r>
      <w:r w:rsidR="00901EC1">
        <w:rPr>
          <w:rFonts w:hint="cs"/>
          <w:rtl/>
        </w:rPr>
        <w:t xml:space="preserve"> تبين ذلك</w:t>
      </w:r>
      <w:r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Pr="00A3140B">
        <w:rPr>
          <w:rtl/>
        </w:rPr>
        <w:t xml:space="preserve">التذييل </w:t>
      </w:r>
      <w:r w:rsidRPr="00A3140B">
        <w:rPr>
          <w:b/>
          <w:bCs/>
        </w:rPr>
        <w:t>30B</w:t>
      </w:r>
      <w:r w:rsidRPr="00A3140B">
        <w:rPr>
          <w:rtl/>
        </w:rPr>
        <w:t>.</w:t>
      </w:r>
    </w:p>
    <w:p w:rsidR="005E17EF" w:rsidRPr="00A3140B" w:rsidRDefault="005E17EF" w:rsidP="005C7602">
      <w:pPr>
        <w:pStyle w:val="enumlev1"/>
        <w:rPr>
          <w:rtl/>
        </w:rPr>
      </w:pPr>
      <w:r w:rsidRPr="00A3140B">
        <w:rPr>
          <w:i/>
          <w:iCs/>
          <w:rtl/>
        </w:rPr>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rsidR="00413907" w:rsidRDefault="00413907" w:rsidP="00B47595">
      <w:pPr>
        <w:tabs>
          <w:tab w:val="clear" w:pos="794"/>
          <w:tab w:val="clear" w:pos="1191"/>
          <w:tab w:val="clear" w:pos="1588"/>
          <w:tab w:val="clear" w:pos="1985"/>
        </w:tabs>
        <w:sectPr w:rsidR="00413907" w:rsidSect="00A901C5">
          <w:headerReference w:type="even" r:id="rId2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p w:rsidR="005E17EF" w:rsidRPr="00A3140B" w:rsidRDefault="005E17EF" w:rsidP="00B47595">
      <w:pPr>
        <w:tabs>
          <w:tab w:val="clear" w:pos="794"/>
          <w:tab w:val="clear" w:pos="1191"/>
          <w:tab w:val="clear" w:pos="1588"/>
          <w:tab w:val="clear" w:pos="1985"/>
        </w:tabs>
        <w:rPr>
          <w:rtl/>
        </w:rPr>
      </w:pPr>
      <w:r w:rsidRPr="00A3140B">
        <w:lastRenderedPageBreak/>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rsidR="005E17EF" w:rsidRPr="00A3140B" w:rsidRDefault="005E17EF" w:rsidP="00B47595">
      <w:pPr>
        <w:pStyle w:val="enumlev1"/>
        <w:spacing w:before="120"/>
        <w:rPr>
          <w:rtl/>
        </w:rPr>
      </w:pPr>
      <w:r w:rsidRPr="00A3140B">
        <w:rPr>
          <w:i/>
          <w:iCs/>
          <w:rtl/>
        </w:rPr>
        <w:t>أ )</w:t>
      </w:r>
      <w:r w:rsidRPr="00A3140B">
        <w:rPr>
          <w:rtl/>
        </w:rPr>
        <w:tab/>
        <w:t>فيما يخص التداخلات التي يمكن أن تحدث</w:t>
      </w:r>
      <w:r w:rsidR="00353BD4">
        <w:rPr>
          <w:rFonts w:hint="cs"/>
          <w:rtl/>
        </w:rPr>
        <w:t xml:space="preserve"> في الوصلة الصاعدة</w:t>
      </w:r>
      <w:r w:rsidRPr="00A3140B">
        <w:rPr>
          <w:rtl/>
        </w:rPr>
        <w:t xml:space="preserve"> للخدمة </w:t>
      </w:r>
      <w:r w:rsidR="005A784C">
        <w:rPr>
          <w:rFonts w:hint="cs"/>
          <w:rtl/>
        </w:rPr>
        <w:t>الثابتة الساتلية</w:t>
      </w:r>
      <w:r w:rsidR="005A784C">
        <w:t xml:space="preserve"> </w:t>
      </w:r>
      <w:r w:rsidRPr="00A3140B">
        <w:rPr>
          <w:rtl/>
        </w:rPr>
        <w:t xml:space="preserve">عن طريق الوصلات الهابطة الواردة في التذييل </w:t>
      </w:r>
      <w:r w:rsidRPr="00A3140B">
        <w:rPr>
          <w:b/>
          <w:bCs/>
        </w:rPr>
        <w:t>30B</w:t>
      </w:r>
      <w:r w:rsidRPr="00A3140B">
        <w:rPr>
          <w:rtl/>
        </w:rPr>
        <w:t xml:space="preserve">، تنطبق نفس الشروط المشار إليها في الفقرة </w:t>
      </w:r>
      <w:r w:rsidRPr="00A3140B">
        <w:t>1.2</w:t>
      </w:r>
      <w:r w:rsidRPr="00A3140B">
        <w:rPr>
          <w:rtl/>
        </w:rPr>
        <w:t xml:space="preserve"> </w:t>
      </w:r>
      <w:r w:rsidRPr="00A3140B">
        <w:rPr>
          <w:i/>
          <w:iCs/>
          <w:rtl/>
        </w:rPr>
        <w:t>أ)</w:t>
      </w:r>
      <w:r w:rsidRPr="00A3140B">
        <w:rPr>
          <w:rtl/>
        </w:rPr>
        <w:t xml:space="preserve"> أعلاه، أي عند تفحص خطة التذييل </w:t>
      </w:r>
      <w:r w:rsidRPr="00A3140B">
        <w:rPr>
          <w:b/>
          <w:bCs/>
        </w:rPr>
        <w:t>30B</w:t>
      </w:r>
      <w:r w:rsidRPr="00A3140B">
        <w:rPr>
          <w:rtl/>
        </w:rPr>
        <w:t xml:space="preserve"> والتدوينات الواردة في القائمة، فلن تراعى تخصيصات</w:t>
      </w:r>
      <w:r w:rsidR="00353BD4">
        <w:rPr>
          <w:rFonts w:hint="cs"/>
          <w:rtl/>
        </w:rPr>
        <w:t xml:space="preserve"> الوصلة الصاعدة</w:t>
      </w:r>
      <w:r w:rsidRPr="00A3140B">
        <w:rPr>
          <w:rtl/>
        </w:rPr>
        <w:t xml:space="preserve"> </w:t>
      </w:r>
      <w:r w:rsidR="005A784C">
        <w:rPr>
          <w:rFonts w:hint="cs"/>
          <w:rtl/>
        </w:rPr>
        <w:t>في ا</w:t>
      </w:r>
      <w:r w:rsidRPr="00A3140B">
        <w:rPr>
          <w:rtl/>
        </w:rPr>
        <w:t xml:space="preserve">لخدمة </w:t>
      </w:r>
      <w:r w:rsidR="00144D94">
        <w:rPr>
          <w:rFonts w:hint="cs"/>
          <w:rtl/>
        </w:rPr>
        <w:t>الثابتة الساتلية</w:t>
      </w:r>
      <w:r w:rsidR="00144D94">
        <w:t xml:space="preserve"> </w:t>
      </w:r>
      <w:r w:rsidRPr="00A3140B">
        <w:rPr>
          <w:rtl/>
        </w:rPr>
        <w:t xml:space="preserve">المدونة في السجل الأساسي </w:t>
      </w:r>
      <w:r w:rsidR="005A784C">
        <w:rPr>
          <w:rFonts w:hint="cs"/>
          <w:rtl/>
        </w:rPr>
        <w:t xml:space="preserve">الدولي للترددات </w:t>
      </w:r>
      <w:r w:rsidRPr="00A3140B">
        <w:rPr>
          <w:rtl/>
        </w:rPr>
        <w:t>مصحوبة بالرمز المذكور أعلاه.</w:t>
      </w:r>
    </w:p>
    <w:p w:rsidR="005E17EF" w:rsidRPr="00A3140B" w:rsidRDefault="005E17EF" w:rsidP="00B47595">
      <w:pPr>
        <w:pStyle w:val="enumlev1"/>
        <w:spacing w:before="120"/>
        <w:rPr>
          <w:rtl/>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rsidR="00C04DA7" w:rsidRPr="00B915CC" w:rsidRDefault="00C04DA7" w:rsidP="00B47595">
      <w:pPr>
        <w:tabs>
          <w:tab w:val="clear" w:pos="794"/>
          <w:tab w:val="clear" w:pos="1191"/>
          <w:tab w:val="clear" w:pos="1588"/>
          <w:tab w:val="clear" w:pos="1985"/>
        </w:tabs>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tc>
          <w:tcPr>
            <w:tcW w:w="1275" w:type="dxa"/>
          </w:tcPr>
          <w:p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r>
              <w:rPr>
                <w:b/>
                <w:bCs/>
                <w:lang w:val="en-US" w:bidi="ar-EG"/>
              </w:rPr>
              <w:t>444B.5</w:t>
            </w:r>
          </w:p>
        </w:tc>
      </w:tr>
    </w:tbl>
    <w:p w:rsidR="00C04DA7" w:rsidRDefault="00C04DA7" w:rsidP="006C4D2B">
      <w:pPr>
        <w:tabs>
          <w:tab w:val="clear" w:pos="794"/>
          <w:tab w:val="clear" w:pos="1191"/>
          <w:tab w:val="clear" w:pos="1588"/>
          <w:tab w:val="clear" w:pos="1985"/>
        </w:tabs>
        <w:rPr>
          <w:spacing w:val="-3"/>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r w:rsidR="00DC0474">
        <w:rPr>
          <w:sz w:val="16"/>
          <w:szCs w:val="16"/>
          <w:lang w:val="en-US" w:bidi="ar-EG"/>
        </w:rPr>
        <w:t>(MOD RRB</w:t>
      </w:r>
      <w:r w:rsidR="0049057A">
        <w:rPr>
          <w:sz w:val="16"/>
          <w:szCs w:val="16"/>
          <w:lang w:val="en-US" w:bidi="ar-EG"/>
        </w:rPr>
        <w:t>12/60)</w:t>
      </w:r>
    </w:p>
    <w:p w:rsidR="00C04DA7" w:rsidRDefault="00C04DA7" w:rsidP="00413907">
      <w:pPr>
        <w:tabs>
          <w:tab w:val="clear" w:pos="794"/>
          <w:tab w:val="clear" w:pos="1191"/>
          <w:tab w:val="clear" w:pos="1588"/>
          <w:tab w:val="clear" w:pos="1985"/>
        </w:tabs>
        <w:rPr>
          <w:lang w:val="en-US" w:bidi="ar-EG"/>
        </w:rPr>
      </w:pPr>
      <w:r>
        <w:rPr>
          <w:lang w:val="en-US" w:bidi="ar-EG"/>
        </w:rPr>
        <w:t>2</w:t>
      </w:r>
      <w:r>
        <w:rPr>
          <w:rFonts w:hint="cs"/>
          <w:rtl/>
          <w:lang w:val="en-US" w:bidi="ar-EG"/>
        </w:rPr>
        <w:tab/>
      </w:r>
      <w:r w:rsidR="00413907">
        <w:rPr>
          <w:rFonts w:hint="cs"/>
          <w:rtl/>
          <w:lang w:val="en-US" w:bidi="ar-EG"/>
        </w:rPr>
        <w:t xml:space="preserve">بالنسبة للتبليغات الخاصة بالخدمة المتنقلة للطيران </w:t>
      </w:r>
      <w:r w:rsidR="00413907">
        <w:rPr>
          <w:lang w:val="en-US" w:bidi="ar-EG"/>
        </w:rPr>
        <w:t>(R)</w:t>
      </w:r>
      <w:r w:rsidR="00413907">
        <w:rPr>
          <w:rFonts w:hint="cs"/>
          <w:rtl/>
          <w:lang w:val="en-US" w:bidi="ar-EG"/>
        </w:rPr>
        <w:t xml:space="preserve">، بما في ذلك التبليغات المشار إليها في الجزء الأول من هذا الحكم، ونظراً لما تنص عليه الفقرة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12)</w:t>
      </w:r>
      <w:r w:rsidR="00413907">
        <w:rPr>
          <w:rFonts w:hint="cs"/>
          <w:rtl/>
          <w:lang w:val="en-US" w:bidi="ar-EG"/>
        </w:rPr>
        <w:t>، فإن تسجيل أي من هذه التخصيصات في السجل الأساسي الدولي للترددات يكون مصحوباً بالرمز "</w:t>
      </w:r>
      <w:r w:rsidR="00413907">
        <w:rPr>
          <w:lang w:val="en-US" w:bidi="ar-EG"/>
        </w:rPr>
        <w:t>R</w:t>
      </w:r>
      <w:r w:rsidR="00413907">
        <w:rPr>
          <w:rFonts w:hint="cs"/>
          <w:rtl/>
          <w:lang w:val="en-US" w:bidi="ar-EG"/>
        </w:rPr>
        <w:t xml:space="preserve">" في العمود </w:t>
      </w:r>
      <w:r w:rsidR="00413907">
        <w:rPr>
          <w:lang w:val="en-US" w:bidi="ar-EG"/>
        </w:rPr>
        <w:t>13B2</w:t>
      </w:r>
      <w:r w:rsidR="00413907">
        <w:rPr>
          <w:rFonts w:hint="cs"/>
          <w:rtl/>
          <w:lang w:val="en-US" w:bidi="ar-EG"/>
        </w:rPr>
        <w:t xml:space="preserve"> ("</w:t>
      </w:r>
      <w:r w:rsidR="00413907">
        <w:rPr>
          <w:rFonts w:hint="cs"/>
          <w:i/>
          <w:iCs/>
          <w:rtl/>
          <w:lang w:val="en-US" w:bidi="ar-EG"/>
        </w:rPr>
        <w:t>ملاحظات بشأن النتائج</w:t>
      </w:r>
      <w:r w:rsidR="00413907">
        <w:rPr>
          <w:rFonts w:hint="cs"/>
          <w:rtl/>
          <w:lang w:val="en-US" w:bidi="ar-EG"/>
        </w:rPr>
        <w:t>") وبالرمز "</w:t>
      </w:r>
      <w:r w:rsidR="00413907">
        <w:rPr>
          <w:lang w:val="en-US" w:bidi="ar-EG"/>
        </w:rPr>
        <w:t>RS748</w:t>
      </w:r>
      <w:r w:rsidR="00413907">
        <w:rPr>
          <w:rFonts w:hint="cs"/>
          <w:rtl/>
          <w:lang w:val="en-US" w:bidi="ar-EG"/>
        </w:rPr>
        <w:t>" في</w:t>
      </w:r>
      <w:r w:rsidR="00413907">
        <w:rPr>
          <w:rFonts w:hint="eastAsia"/>
          <w:rtl/>
          <w:lang w:val="en-US" w:bidi="ar-EG"/>
        </w:rPr>
        <w:t> </w:t>
      </w:r>
      <w:r w:rsidR="00413907">
        <w:rPr>
          <w:rFonts w:hint="cs"/>
          <w:rtl/>
          <w:lang w:val="en-US" w:bidi="ar-EG"/>
        </w:rPr>
        <w:t xml:space="preserve">العمود </w:t>
      </w:r>
      <w:r w:rsidR="00413907">
        <w:rPr>
          <w:lang w:val="en-US" w:bidi="ar-EG"/>
        </w:rPr>
        <w:t>13B1</w:t>
      </w:r>
      <w:r w:rsidR="00413907">
        <w:rPr>
          <w:rFonts w:hint="cs"/>
          <w:rtl/>
          <w:lang w:val="en-US" w:bidi="ar-EG"/>
        </w:rPr>
        <w:t xml:space="preserve"> ("</w:t>
      </w:r>
      <w:r w:rsidR="00413907">
        <w:rPr>
          <w:rFonts w:hint="cs"/>
          <w:i/>
          <w:iCs/>
          <w:rtl/>
          <w:lang w:val="en-US" w:bidi="ar-EG"/>
        </w:rPr>
        <w:t>إحالات إلى النتائج</w:t>
      </w:r>
      <w:r w:rsidR="00413907">
        <w:rPr>
          <w:rFonts w:hint="cs"/>
          <w:rtl/>
          <w:lang w:val="en-US" w:bidi="ar-EG"/>
        </w:rPr>
        <w:t xml:space="preserve">"). كما اعتبرت اللجنة أن ما تنص عليه الفقرة </w:t>
      </w:r>
      <w:r w:rsidR="00413907">
        <w:rPr>
          <w:rFonts w:hint="cs"/>
          <w:i/>
          <w:iCs/>
          <w:rtl/>
          <w:lang w:val="en-US" w:bidi="ar-EG"/>
        </w:rPr>
        <w:t>يقـرر</w:t>
      </w:r>
      <w:r w:rsidR="00413907">
        <w:rPr>
          <w:rFonts w:hint="eastAsia"/>
          <w:i/>
          <w:iCs/>
          <w:rtl/>
          <w:lang w:val="en-US" w:bidi="ar-EG"/>
        </w:rPr>
        <w:t>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12)</w:t>
      </w:r>
      <w:r w:rsidR="00413907">
        <w:rPr>
          <w:rFonts w:hint="cs"/>
          <w:rtl/>
          <w:lang w:val="en-US" w:bidi="ar-EG"/>
        </w:rPr>
        <w:t xml:space="preserve">، بما فيها الإشارة إلى الرقم </w:t>
      </w:r>
      <w:r w:rsidR="00413907">
        <w:rPr>
          <w:b/>
          <w:bCs/>
          <w:lang w:val="en-US" w:bidi="ar-EG"/>
        </w:rPr>
        <w:t>10.4</w:t>
      </w:r>
      <w:r w:rsidR="00413907">
        <w:rPr>
          <w:rFonts w:hint="cs"/>
          <w:rtl/>
          <w:lang w:val="en-US" w:bidi="ar-EG"/>
        </w:rPr>
        <w:t xml:space="preserve">، مقصود بها الإدارات وألا يقوم المكتب بإجراء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12)</w:t>
      </w:r>
      <w:r w:rsidR="00413907">
        <w:rPr>
          <w:rFonts w:hint="cs"/>
          <w:rtl/>
          <w:lang w:val="en-US" w:bidi="ar-EG"/>
        </w:rPr>
        <w:t>.</w:t>
      </w:r>
      <w:r w:rsidR="0049057A">
        <w:rPr>
          <w:rFonts w:hint="cs"/>
          <w:rtl/>
          <w:lang w:val="en-US" w:bidi="ar-EG"/>
        </w:rPr>
        <w:t xml:space="preserve">     </w:t>
      </w:r>
      <w:r w:rsidR="00DC0474">
        <w:rPr>
          <w:sz w:val="16"/>
          <w:szCs w:val="16"/>
          <w:lang w:val="en-US" w:bidi="ar-EG"/>
        </w:rPr>
        <w:t>(MOD RRB</w:t>
      </w:r>
      <w:r w:rsidR="0049057A">
        <w:rPr>
          <w:sz w:val="16"/>
          <w:szCs w:val="16"/>
          <w:lang w:val="en-US" w:bidi="ar-EG"/>
        </w:rPr>
        <w:t>12/60)</w:t>
      </w:r>
    </w:p>
    <w:p w:rsidR="00C04DA7" w:rsidRDefault="00C04DA7" w:rsidP="00413907">
      <w:pPr>
        <w:tabs>
          <w:tab w:val="clear" w:pos="794"/>
          <w:tab w:val="clear" w:pos="1191"/>
          <w:tab w:val="clear" w:pos="1588"/>
          <w:tab w:val="clear" w:pos="1985"/>
        </w:tabs>
        <w:rPr>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12)</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12)</w:t>
      </w:r>
      <w:r w:rsidR="00413907">
        <w:rPr>
          <w:rFonts w:hint="cs"/>
          <w:rtl/>
          <w:lang w:val="en-US" w:bidi="ar-EG"/>
        </w:rPr>
        <w:t>.</w:t>
      </w:r>
      <w:r w:rsidR="0049057A">
        <w:rPr>
          <w:rFonts w:hint="cs"/>
          <w:rtl/>
          <w:lang w:val="en-US" w:bidi="ar-EG"/>
        </w:rPr>
        <w:t xml:space="preserve">    </w:t>
      </w:r>
      <w:r w:rsidR="00DC0474">
        <w:rPr>
          <w:sz w:val="16"/>
          <w:szCs w:val="16"/>
          <w:lang w:val="en-US" w:bidi="ar-EG"/>
        </w:rPr>
        <w:t>(MOD RRB</w:t>
      </w:r>
      <w:r w:rsidR="0049057A">
        <w:rPr>
          <w:sz w:val="16"/>
          <w:szCs w:val="16"/>
          <w:lang w:val="en-US" w:bidi="ar-EG"/>
        </w:rPr>
        <w:t>12/60)</w:t>
      </w:r>
    </w:p>
    <w:p w:rsidR="00413907" w:rsidRDefault="00413907" w:rsidP="00413907">
      <w:pPr>
        <w:tabs>
          <w:tab w:val="clear" w:pos="794"/>
          <w:tab w:val="clear" w:pos="1191"/>
          <w:tab w:val="clear" w:pos="1588"/>
          <w:tab w:val="clear" w:pos="1985"/>
        </w:tabs>
        <w:rPr>
          <w:rtl/>
          <w:lang w:val="en-US" w:bidi="ar-EG"/>
        </w:rPr>
      </w:pPr>
    </w:p>
    <w:p w:rsidR="00F30376" w:rsidRDefault="00F30376" w:rsidP="00B47595">
      <w:pPr>
        <w:tabs>
          <w:tab w:val="clear" w:pos="794"/>
          <w:tab w:val="clear" w:pos="1191"/>
          <w:tab w:val="clear" w:pos="1588"/>
          <w:tab w:val="clear" w:pos="1985"/>
        </w:tabs>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tc>
          <w:tcPr>
            <w:tcW w:w="1275" w:type="dxa"/>
          </w:tcPr>
          <w:p w:rsidR="00625BF4" w:rsidRPr="009B0585" w:rsidRDefault="00625BF4" w:rsidP="001267DD">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446A</w:t>
            </w:r>
            <w:r w:rsidR="009D5B3E">
              <w:rPr>
                <w:b/>
                <w:bCs/>
                <w:lang w:val="en-US" w:bidi="ar-EG"/>
              </w:rPr>
              <w:t>.5</w:t>
            </w:r>
          </w:p>
        </w:tc>
      </w:tr>
    </w:tbl>
    <w:p w:rsidR="00625BF4" w:rsidRDefault="00625BF4" w:rsidP="00D6294F">
      <w:pPr>
        <w:tabs>
          <w:tab w:val="clear" w:pos="794"/>
          <w:tab w:val="clear" w:pos="1191"/>
          <w:tab w:val="clear" w:pos="1588"/>
          <w:tab w:val="clear" w:pos="1985"/>
        </w:tabs>
        <w:spacing w:before="240"/>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12</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WRC-03)</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Pr="00625BF4">
        <w:rPr>
          <w:rFonts w:hint="cs"/>
          <w:rtl/>
          <w:lang w:val="en-US" w:bidi="ar-EG"/>
        </w:rPr>
        <w:t xml:space="preserve"> و</w:t>
      </w:r>
      <w:r w:rsidRPr="00625BF4">
        <w:rPr>
          <w:lang w:val="en-US" w:bidi="ar-EG"/>
        </w:rPr>
        <w:t>4</w:t>
      </w:r>
      <w:r w:rsidRPr="00625BF4">
        <w:rPr>
          <w:rFonts w:hint="cs"/>
          <w:rtl/>
          <w:lang w:val="en-US" w:bidi="ar-EG"/>
        </w:rPr>
        <w:t xml:space="preserve"> و</w:t>
      </w:r>
      <w:r w:rsidRPr="00625BF4">
        <w:rPr>
          <w:lang w:val="en-US" w:bidi="ar-EG"/>
        </w:rPr>
        <w:t>6</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rsidR="008B69F4" w:rsidRPr="00D6294F" w:rsidRDefault="00625BF4" w:rsidP="00D6294F">
      <w:pPr>
        <w:tabs>
          <w:tab w:val="clear" w:pos="794"/>
          <w:tab w:val="clear" w:pos="1191"/>
          <w:tab w:val="clear" w:pos="1588"/>
          <w:tab w:val="clear" w:pos="1985"/>
        </w:tabs>
        <w:spacing w:before="240"/>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WRC-03)</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rsidR="006459D5" w:rsidRPr="00546B1E" w:rsidRDefault="001267DD" w:rsidP="00D6294F">
      <w:pPr>
        <w:tabs>
          <w:tab w:val="clear" w:pos="794"/>
          <w:tab w:val="clear" w:pos="1191"/>
          <w:tab w:val="clear" w:pos="1588"/>
          <w:tab w:val="clear" w:pos="1985"/>
        </w:tabs>
        <w:spacing w:before="240"/>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WRC-03)</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r w:rsidR="00DC0474">
        <w:rPr>
          <w:sz w:val="16"/>
          <w:szCs w:val="16"/>
          <w:lang w:val="en-US" w:bidi="ar-EG"/>
        </w:rPr>
        <w:t>(MOD RRB</w:t>
      </w:r>
      <w:r w:rsidR="00546B1E" w:rsidRPr="00546B1E">
        <w:rPr>
          <w:sz w:val="16"/>
          <w:szCs w:val="16"/>
          <w:lang w:val="en-US" w:bidi="ar-EG"/>
        </w:rPr>
        <w:t>12/59)</w:t>
      </w:r>
    </w:p>
    <w:p w:rsidR="00546B1E" w:rsidRDefault="005261E0" w:rsidP="00524447">
      <w:pPr>
        <w:tabs>
          <w:tab w:val="clear" w:pos="794"/>
          <w:tab w:val="clear" w:pos="1191"/>
          <w:tab w:val="clear" w:pos="1588"/>
          <w:tab w:val="clear" w:pos="1985"/>
        </w:tabs>
        <w:spacing w:before="240"/>
        <w:rPr>
          <w:spacing w:val="-2"/>
          <w:lang w:val="en-US" w:bidi="ar-EG"/>
        </w:rPr>
      </w:pPr>
      <w:r>
        <w:rPr>
          <w:lang w:val="en-US" w:bidi="ar-EG"/>
        </w:rPr>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WRC-03)</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على الإدارات ا</w:t>
      </w:r>
      <w:bookmarkStart w:id="5" w:name="_GoBack"/>
      <w:bookmarkEnd w:id="5"/>
      <w:r w:rsidR="00E65792" w:rsidRPr="00524447">
        <w:rPr>
          <w:rFonts w:hint="cs"/>
          <w:spacing w:val="-2"/>
          <w:rtl/>
          <w:lang w:val="en-US" w:bidi="ar-EG"/>
        </w:rPr>
        <w:t xml:space="preserve">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spacing w:val="-2"/>
          <w:lang w:val="en-US" w:bidi="ar-EG"/>
        </w:rPr>
        <w:br w:type="page"/>
      </w:r>
    </w:p>
    <w:p w:rsidR="00546B1E" w:rsidRDefault="00546B1E" w:rsidP="00546B1E">
      <w:r>
        <w:rPr>
          <w:rFonts w:hint="cs"/>
          <w:rtl/>
          <w:lang w:val="en-US" w:bidi="ar-EG"/>
        </w:rPr>
        <w:lastRenderedPageBreak/>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Pr="00B15008">
        <w:rPr>
          <w:b/>
          <w:bCs/>
          <w:lang w:val="en-US" w:bidi="ar-EG"/>
        </w:rPr>
        <w:t>453</w:t>
      </w:r>
      <w:r>
        <w:rPr>
          <w:b/>
          <w:bCs/>
          <w:lang w:val="en-US" w:bidi="ar-EG"/>
        </w:rPr>
        <w:t>.5</w:t>
      </w:r>
      <w:r>
        <w:rPr>
          <w:rFonts w:hint="cs"/>
          <w:rtl/>
          <w:lang w:val="en-US" w:bidi="ar-EG"/>
        </w:rPr>
        <w:t xml:space="preserve">، شريطة ألا تزيد قيمة الحد الأقصى للقدرة المشعة المكافئة المتناحية عن </w:t>
      </w:r>
      <w:r>
        <w:rPr>
          <w:lang w:val="en-US" w:bidi="ar-EG"/>
        </w:rPr>
        <w:t>W 1</w:t>
      </w:r>
      <w:r>
        <w:rPr>
          <w:rFonts w:hint="cs"/>
          <w:rtl/>
          <w:lang w:val="en-US" w:bidi="ar-EG"/>
        </w:rPr>
        <w:t xml:space="preserve">، مما يعني أن كل بطاقة تبليغ يتم استلامها بشأن كل محطة نمطية في النطاق </w:t>
      </w:r>
      <w:r>
        <w:rPr>
          <w:lang w:val="en-US" w:bidi="ar-EG"/>
        </w:rPr>
        <w:t>MHz 5 725-5 670</w:t>
      </w:r>
      <w:r>
        <w:rPr>
          <w:rFonts w:hint="cs"/>
          <w:rtl/>
          <w:lang w:val="en-US" w:bidi="ar-EG"/>
        </w:rPr>
        <w:t xml:space="preserve"> (بقيمة قدرة مشعة مكافئة متناحية تساوي </w:t>
      </w:r>
      <w:r>
        <w:rPr>
          <w:lang w:val="en-US" w:bidi="ar-EG"/>
        </w:rPr>
        <w:t>W 1</w:t>
      </w:r>
      <w:r>
        <w:rPr>
          <w:rFonts w:hint="cs"/>
          <w:rtl/>
          <w:lang w:val="en-US" w:bidi="ar-EG"/>
        </w:rPr>
        <w:t xml:space="preserve"> أو تقل عن ذلك) تعتبر جزءاً من نظام النفاذ اللاسلكي.     </w:t>
      </w:r>
      <w:r w:rsidR="00DC0474">
        <w:rPr>
          <w:sz w:val="16"/>
          <w:szCs w:val="16"/>
          <w:lang w:val="en-US" w:bidi="ar-EG"/>
        </w:rPr>
        <w:t>(MOD RRB</w:t>
      </w:r>
      <w:r w:rsidRPr="00546B1E">
        <w:rPr>
          <w:sz w:val="16"/>
          <w:szCs w:val="16"/>
          <w:lang w:val="en-US" w:bidi="ar-EG"/>
        </w:rPr>
        <w:t>12/59)</w:t>
      </w:r>
    </w:p>
    <w:p w:rsidR="00546B1E" w:rsidRDefault="00546B1E" w:rsidP="00546B1E"/>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rsidTr="003761DF">
        <w:tc>
          <w:tcPr>
            <w:tcW w:w="1275" w:type="dxa"/>
          </w:tcPr>
          <w:p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rsidR="00546B1E" w:rsidRDefault="00546B1E" w:rsidP="00546B1E">
      <w:pPr>
        <w:tabs>
          <w:tab w:val="clear" w:pos="794"/>
          <w:tab w:val="clear" w:pos="1191"/>
          <w:tab w:val="clear" w:pos="1588"/>
          <w:tab w:val="clear" w:pos="1985"/>
        </w:tabs>
        <w:spacing w:before="240"/>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rsidR="00546B1E" w:rsidRDefault="00546B1E" w:rsidP="00546B1E">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rsidTr="003761DF">
        <w:tc>
          <w:tcPr>
            <w:tcW w:w="1275" w:type="dxa"/>
          </w:tcPr>
          <w:p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rsidR="00546B1E" w:rsidRPr="00A3140B" w:rsidRDefault="00546B1E" w:rsidP="00546B1E">
      <w:pPr>
        <w:tabs>
          <w:tab w:val="clear" w:pos="794"/>
          <w:tab w:val="clear" w:pos="1191"/>
          <w:tab w:val="clear" w:pos="1588"/>
          <w:tab w:val="clear" w:pos="1985"/>
        </w:tabs>
        <w:spacing w:before="240"/>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rsidR="00546B1E" w:rsidRPr="00A3140B" w:rsidRDefault="00546B1E" w:rsidP="00546B1E">
      <w:pPr>
        <w:pStyle w:val="enumlev1"/>
        <w:rPr>
          <w:rtl/>
        </w:rPr>
      </w:pPr>
      <w:r w:rsidRPr="00A3140B">
        <w:rPr>
          <w:i/>
          <w:iCs/>
          <w:rtl/>
        </w:rPr>
        <w:t>أ</w:t>
      </w:r>
      <w:r>
        <w:rPr>
          <w:rFonts w:hint="cs"/>
          <w:i/>
          <w:iCs/>
          <w:rtl/>
        </w:rPr>
        <w:t xml:space="preserve"> </w:t>
      </w:r>
      <w:r w:rsidRPr="00A3140B">
        <w:rPr>
          <w:i/>
          <w:iCs/>
          <w:rtl/>
        </w:rPr>
        <w:t xml:space="preserve"> )</w:t>
      </w:r>
      <w:r w:rsidRPr="00A3140B">
        <w:rPr>
          <w:rtl/>
        </w:rPr>
        <w:tab/>
        <w:t xml:space="preserve">لا </w:t>
      </w:r>
      <w:r>
        <w:rPr>
          <w:rFonts w:hint="cs"/>
          <w:rtl/>
        </w:rPr>
        <w:t>يحمل</w:t>
      </w:r>
      <w:r w:rsidRPr="00A3140B">
        <w:rPr>
          <w:rtl/>
        </w:rPr>
        <w:t xml:space="preserve"> </w:t>
      </w:r>
      <w:r>
        <w:rPr>
          <w:rFonts w:hint="cs"/>
          <w:rtl/>
          <w:lang w:val="en-US" w:bidi="ar-EG"/>
        </w:rPr>
        <w:t>الحكم</w:t>
      </w:r>
      <w:r w:rsidRPr="00A3140B">
        <w:rPr>
          <w:rtl/>
        </w:rPr>
        <w:t xml:space="preserve"> عنوان "توزيع إضافي". ولكن بعض </w:t>
      </w:r>
      <w:r>
        <w:rPr>
          <w:rFonts w:hint="cs"/>
          <w:rtl/>
        </w:rPr>
        <w:t>الأحكام</w:t>
      </w:r>
      <w:r w:rsidRPr="00A3140B">
        <w:rPr>
          <w:rtl/>
        </w:rPr>
        <w:t xml:space="preserve"> التي لا تحمل هذا العنوان قد اعتبرتها اللجنة بمثابة توزيعات إضافية. ومع ذلك، ليس واضحاً في هذه الحالة إن كان</w:t>
      </w:r>
      <w:r>
        <w:rPr>
          <w:rFonts w:hint="cs"/>
          <w:rtl/>
        </w:rPr>
        <w:t xml:space="preserve"> المقصود منها هو</w:t>
      </w:r>
      <w:r w:rsidRPr="00A3140B">
        <w:rPr>
          <w:rtl/>
        </w:rPr>
        <w:t xml:space="preserve"> الترخيص بتوزيع إضافي؛</w:t>
      </w:r>
    </w:p>
    <w:p w:rsidR="00546B1E" w:rsidRPr="00A3140B" w:rsidRDefault="00546B1E" w:rsidP="00546B1E">
      <w:pPr>
        <w:pStyle w:val="enumlev1"/>
        <w:rPr>
          <w:rtl/>
        </w:rPr>
      </w:pPr>
      <w:r w:rsidRPr="00A3140B">
        <w:rPr>
          <w:i/>
          <w:iCs/>
          <w:rtl/>
        </w:rPr>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Pr>
          <w:rFonts w:hint="cs"/>
          <w:rtl/>
        </w:rPr>
        <w:t>يجوز لل</w:t>
      </w:r>
      <w:r w:rsidRPr="00A3140B">
        <w:rPr>
          <w:rtl/>
        </w:rPr>
        <w:t xml:space="preserve">مرسلات </w:t>
      </w:r>
      <w:r>
        <w:rPr>
          <w:rFonts w:hint="cs"/>
          <w:rtl/>
        </w:rPr>
        <w:t>ال</w:t>
      </w:r>
      <w:r w:rsidRPr="00764AA2">
        <w:rPr>
          <w:rtl/>
          <w:lang w:val="en-US" w:bidi="ar-EG"/>
        </w:rPr>
        <w:t>مستجيبة</w:t>
      </w:r>
      <w:r w:rsidRPr="00A3140B">
        <w:rPr>
          <w:rtl/>
        </w:rPr>
        <w:t xml:space="preserve"> </w:t>
      </w:r>
      <w:r>
        <w:rPr>
          <w:rFonts w:hint="cs"/>
          <w:rtl/>
        </w:rPr>
        <w:t xml:space="preserve">المقامة </w:t>
      </w:r>
      <w:r w:rsidRPr="00A3140B">
        <w:rPr>
          <w:rtl/>
        </w:rPr>
        <w:t xml:space="preserve">على متن </w:t>
      </w:r>
      <w:r>
        <w:rPr>
          <w:rFonts w:hint="cs"/>
          <w:rtl/>
        </w:rPr>
        <w:t>ال</w:t>
      </w:r>
      <w:r w:rsidRPr="00A3140B">
        <w:rPr>
          <w:rtl/>
        </w:rPr>
        <w:t xml:space="preserve">محطات </w:t>
      </w:r>
      <w:r>
        <w:rPr>
          <w:rFonts w:hint="cs"/>
          <w:rtl/>
        </w:rPr>
        <w:t>ال</w:t>
      </w:r>
      <w:r w:rsidRPr="00A3140B">
        <w:rPr>
          <w:rtl/>
        </w:rPr>
        <w:t xml:space="preserve">فضائية في الخدمة الثابتة الساتلية </w:t>
      </w:r>
      <w:r>
        <w:rPr>
          <w:rFonts w:hint="cs"/>
          <w:rtl/>
        </w:rPr>
        <w:t>أن تستعمل</w:t>
      </w:r>
      <w:r w:rsidRPr="00A3140B">
        <w:rPr>
          <w:rtl/>
        </w:rPr>
        <w:t xml:space="preserve"> أيضاً </w:t>
      </w:r>
      <w:r>
        <w:rPr>
          <w:rFonts w:hint="cs"/>
          <w:rtl/>
        </w:rPr>
        <w:t xml:space="preserve">... </w:t>
      </w:r>
      <w:r w:rsidRPr="00A3140B">
        <w:rPr>
          <w:rtl/>
        </w:rPr>
        <w:t>من أجل إرسالات الخدمة الإذاعية الساتلية". ويدعو استعمال كلمة "أيضاً"</w:t>
      </w:r>
      <w:r>
        <w:rPr>
          <w:rFonts w:hint="cs"/>
          <w:rtl/>
        </w:rPr>
        <w:t>،</w:t>
      </w:r>
      <w:r w:rsidRPr="00A3140B">
        <w:rPr>
          <w:rtl/>
        </w:rPr>
        <w:t xml:space="preserve"> وكذلك الجملة الأخيرة التي تنص على "أن هذا النطاق يجب أن يست</w:t>
      </w:r>
      <w:r>
        <w:rPr>
          <w:rFonts w:hint="cs"/>
          <w:rtl/>
        </w:rPr>
        <w:t>خدم</w:t>
      </w:r>
      <w:r w:rsidRPr="00A3140B">
        <w:rPr>
          <w:rtl/>
        </w:rPr>
        <w:t xml:space="preserve"> </w:t>
      </w:r>
      <w:r>
        <w:rPr>
          <w:rFonts w:hint="cs"/>
          <w:rtl/>
        </w:rPr>
        <w:t>استخداماً رئيسياً</w:t>
      </w:r>
      <w:r w:rsidRPr="00A3140B">
        <w:rPr>
          <w:rtl/>
        </w:rPr>
        <w:t xml:space="preserve"> </w:t>
      </w:r>
      <w:r>
        <w:rPr>
          <w:rFonts w:hint="cs"/>
          <w:rtl/>
        </w:rPr>
        <w:t>ل</w:t>
      </w:r>
      <w:r w:rsidRPr="00A3140B">
        <w:rPr>
          <w:rtl/>
        </w:rPr>
        <w:t>لخدمة الثابتة الساتلية"، إلى الاعتقاد بأن استعمال الخدمة الإذاعية الساتلية يختلف بطبيعته عن استعمال نطاق معين في خدمة ما وزّع لها هذا النطاق؛</w:t>
      </w:r>
    </w:p>
    <w:p w:rsidR="00546B1E" w:rsidRPr="00A3140B" w:rsidRDefault="00546B1E" w:rsidP="00546B1E">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المادتين </w:t>
      </w:r>
      <w:r w:rsidRPr="00A3140B">
        <w:rPr>
          <w:b/>
          <w:bCs/>
        </w:rPr>
        <w:t>9</w:t>
      </w:r>
      <w:r w:rsidRPr="00A3140B">
        <w:rPr>
          <w:rtl/>
        </w:rPr>
        <w:t xml:space="preserve"> و</w:t>
      </w:r>
      <w:r w:rsidRPr="00A3140B">
        <w:rPr>
          <w:b/>
          <w:bCs/>
        </w:rPr>
        <w:t>11</w:t>
      </w:r>
      <w:r w:rsidRPr="00A3140B">
        <w:rPr>
          <w:rtl/>
        </w:rPr>
        <w:t xml:space="preserve"> والقرار </w:t>
      </w:r>
      <w:r w:rsidRPr="00A3140B">
        <w:rPr>
          <w:b/>
          <w:bCs/>
        </w:rPr>
        <w:t>33</w:t>
      </w:r>
      <w:r>
        <w:rPr>
          <w:b/>
          <w:bCs/>
        </w:rPr>
        <w:t> </w:t>
      </w:r>
      <w:r w:rsidRPr="00A3140B">
        <w:rPr>
          <w:b/>
          <w:bCs/>
        </w:rPr>
        <w:t>(Rev.WRC-</w:t>
      </w:r>
      <w:r>
        <w:rPr>
          <w:b/>
          <w:bCs/>
        </w:rPr>
        <w:t>03</w:t>
      </w:r>
      <w:r w:rsidRPr="00A3140B">
        <w:rPr>
          <w:b/>
          <w:bCs/>
        </w:rPr>
        <w:t>)</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rsidR="00546B1E" w:rsidRPr="00A3140B" w:rsidRDefault="00546B1E" w:rsidP="00546B1E">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 يثير </w:t>
      </w:r>
      <w:r>
        <w:rPr>
          <w:rFonts w:hint="cs"/>
          <w:rtl/>
        </w:rPr>
        <w:t>تساؤلاً</w:t>
      </w:r>
      <w:r w:rsidRPr="00A3140B">
        <w:rPr>
          <w:rtl/>
        </w:rPr>
        <w:t xml:space="preserve"> حول مصطلح "</w:t>
      </w:r>
      <w:r>
        <w:rPr>
          <w:rFonts w:hint="cs"/>
          <w:rtl/>
        </w:rPr>
        <w:t>رئيسياً</w:t>
      </w:r>
      <w:r w:rsidRPr="00A3140B">
        <w:rPr>
          <w:rtl/>
        </w:rPr>
        <w:t>"</w:t>
      </w:r>
      <w:r>
        <w:rPr>
          <w:rFonts w:hint="cs"/>
          <w:rtl/>
        </w:rPr>
        <w:t>:</w:t>
      </w:r>
      <w:r w:rsidRPr="00A3140B">
        <w:rPr>
          <w:rtl/>
        </w:rPr>
        <w:t xml:space="preserve"> ما هو عدد المرسلات المستجيبة التي يمكن أن يرخص بها لكل واحدة من الخدمتين؟</w:t>
      </w:r>
    </w:p>
    <w:p w:rsidR="00546B1E" w:rsidRPr="00764AA2" w:rsidRDefault="00546B1E" w:rsidP="00546B1E">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هل سيطبق إجراء المادتين </w:t>
      </w:r>
      <w:r w:rsidRPr="00764AA2">
        <w:rPr>
          <w:b/>
          <w:bCs/>
        </w:rPr>
        <w:t>9</w:t>
      </w:r>
      <w:r w:rsidRPr="00764AA2">
        <w:rPr>
          <w:rtl/>
        </w:rPr>
        <w:t xml:space="preserve"> و</w:t>
      </w:r>
      <w:r w:rsidRPr="00764AA2">
        <w:rPr>
          <w:b/>
          <w:bCs/>
        </w:rPr>
        <w:t>11</w:t>
      </w:r>
      <w:r w:rsidRPr="00764AA2">
        <w:rPr>
          <w:rtl/>
        </w:rPr>
        <w:t xml:space="preserve"> أو إجراء القرار </w:t>
      </w:r>
      <w:r>
        <w:rPr>
          <w:rFonts w:hint="cs"/>
          <w:rtl/>
        </w:rPr>
        <w:br/>
      </w:r>
      <w:r w:rsidRPr="00764AA2">
        <w:rPr>
          <w:b/>
          <w:bCs/>
        </w:rPr>
        <w:t>33 (R</w:t>
      </w:r>
      <w:r>
        <w:rPr>
          <w:b/>
          <w:bCs/>
        </w:rPr>
        <w:t>e</w:t>
      </w:r>
      <w:r w:rsidRPr="00764AA2">
        <w:rPr>
          <w:b/>
          <w:bCs/>
        </w:rPr>
        <w:t>v.WRC-</w:t>
      </w:r>
      <w:r>
        <w:rPr>
          <w:b/>
          <w:bCs/>
        </w:rPr>
        <w:t>03</w:t>
      </w:r>
      <w:r w:rsidRPr="00764AA2">
        <w:rPr>
          <w:b/>
          <w:bCs/>
        </w:rPr>
        <w:t>)</w:t>
      </w:r>
      <w:r w:rsidRPr="00764AA2">
        <w:rPr>
          <w:rtl/>
        </w:rPr>
        <w:t>؟</w:t>
      </w:r>
      <w:r>
        <w:rPr>
          <w:rFonts w:hint="eastAsia"/>
          <w:rtl/>
        </w:rPr>
        <w:t> </w:t>
      </w:r>
    </w:p>
    <w:p w:rsidR="00546B1E" w:rsidRPr="00524447" w:rsidRDefault="00546B1E" w:rsidP="00524447">
      <w:pPr>
        <w:tabs>
          <w:tab w:val="clear" w:pos="794"/>
          <w:tab w:val="clear" w:pos="1191"/>
          <w:tab w:val="clear" w:pos="1588"/>
          <w:tab w:val="clear" w:pos="1985"/>
        </w:tabs>
        <w:spacing w:before="240"/>
        <w:rPr>
          <w:spacing w:val="-2"/>
          <w:lang w:val="en-US" w:bidi="ar-EG"/>
        </w:rPr>
      </w:pPr>
    </w:p>
    <w:p w:rsidR="00524447" w:rsidRDefault="00524447" w:rsidP="00F30376">
      <w:pPr>
        <w:rPr>
          <w:rtl/>
        </w:rPr>
        <w:sectPr w:rsidR="00524447" w:rsidSect="00A901C5">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p w:rsidR="00DD4B7B" w:rsidRDefault="00764AA2" w:rsidP="00DC0474">
      <w:pPr>
        <w:tabs>
          <w:tab w:val="clear" w:pos="794"/>
          <w:tab w:val="clear" w:pos="1191"/>
          <w:tab w:val="clear" w:pos="1588"/>
          <w:tab w:val="clear" w:pos="1985"/>
        </w:tabs>
        <w:spacing w:before="0" w:after="240"/>
        <w:rPr>
          <w:rtl/>
        </w:rPr>
      </w:pPr>
      <w:r>
        <w:lastRenderedPageBreak/>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tc>
          <w:tcPr>
            <w:tcW w:w="1275" w:type="dxa"/>
          </w:tcPr>
          <w:p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t>488</w:t>
            </w:r>
            <w:r w:rsidR="004374C2">
              <w:rPr>
                <w:b/>
                <w:bCs/>
                <w:lang w:val="en-US" w:bidi="ar-EG"/>
              </w:rPr>
              <w:t>.5</w:t>
            </w:r>
          </w:p>
        </w:tc>
      </w:tr>
    </w:tbl>
    <w:p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rsidR="00835E80" w:rsidRDefault="00835E80" w:rsidP="00E80400">
      <w:pPr>
        <w:pStyle w:val="enumlev1"/>
        <w:spacing w:before="120"/>
        <w:rPr>
          <w:rtl/>
          <w:lang w:val="en-US" w:bidi="ar-EG"/>
        </w:rPr>
      </w:pPr>
      <w:r w:rsidRPr="005131AD">
        <w:rPr>
          <w:rFonts w:hint="cs"/>
          <w:i/>
          <w:iCs/>
          <w:rtl/>
          <w:lang w:val="en-US" w:bidi="ar-EG"/>
        </w:rPr>
        <w:t>أ  )</w:t>
      </w:r>
      <w:r>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rsidR="00835E80" w:rsidRPr="00835E80" w:rsidRDefault="00835E80" w:rsidP="00DC0474">
      <w:pPr>
        <w:pStyle w:val="enumlev1"/>
        <w:spacing w:before="120" w:after="240"/>
        <w:rPr>
          <w:rtl/>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492.5</w:t>
            </w:r>
          </w:p>
        </w:tc>
      </w:tr>
    </w:tbl>
    <w:p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rsidR="00CA6005" w:rsidRDefault="00CA6005" w:rsidP="00F30376">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rsidR="00DC0474" w:rsidRDefault="00DC0474" w:rsidP="00F30376">
      <w:pPr>
        <w:tabs>
          <w:tab w:val="clear" w:pos="794"/>
          <w:tab w:val="clear" w:pos="1191"/>
          <w:tab w:val="clear" w:pos="1588"/>
          <w:tab w:val="clear" w:pos="1985"/>
        </w:tabs>
        <w:spacing w:before="180"/>
        <w:rPr>
          <w:spacing w:val="-2"/>
          <w:lang w:val="en-US" w:bidi="ar-EG"/>
        </w:rPr>
      </w:pPr>
      <w:r>
        <w:rPr>
          <w:spacing w:val="-2"/>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496.5</w:t>
            </w:r>
          </w:p>
        </w:tc>
      </w:tr>
    </w:tbl>
    <w:p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rsidR="00CA6005" w:rsidRDefault="00CA6005" w:rsidP="00F30376">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التوالي، في نطاق التردد </w:t>
      </w:r>
      <w:r>
        <w:rPr>
          <w:lang w:val="en-US" w:bidi="ar-EG"/>
        </w:rPr>
        <w:t>GHz 14-13,75</w:t>
      </w:r>
      <w:r>
        <w:rPr>
          <w:rFonts w:hint="cs"/>
          <w:rtl/>
          <w:lang w:val="en-US" w:bidi="ar-EG"/>
        </w:rPr>
        <w:t xml:space="preserve">. وأصبح تقديم معلومات عن أقطار الهوائيات إلزامياً اعتباراً من </w:t>
      </w:r>
      <w:r>
        <w:rPr>
          <w:lang w:val="en-US" w:bidi="ar-EG"/>
        </w:rPr>
        <w:t>1</w:t>
      </w:r>
      <w:r>
        <w:rPr>
          <w:rFonts w:hint="cs"/>
          <w:rtl/>
          <w:lang w:val="en-US" w:bidi="ar-EG"/>
        </w:rPr>
        <w:t xml:space="preserve"> يناير </w:t>
      </w:r>
      <w:r>
        <w:rPr>
          <w:lang w:val="en-US" w:bidi="ar-EG"/>
        </w:rPr>
        <w:t>2004</w:t>
      </w:r>
      <w:r>
        <w:rPr>
          <w:rFonts w:hint="cs"/>
          <w:rtl/>
          <w:lang w:val="en-US" w:bidi="ar-EG"/>
        </w:rPr>
        <w:t>، مع</w:t>
      </w:r>
      <w:r>
        <w:rPr>
          <w:rFonts w:hint="eastAsia"/>
          <w:rtl/>
          <w:lang w:val="en-US" w:bidi="ar-EG"/>
        </w:rPr>
        <w:t> </w:t>
      </w:r>
      <w:r>
        <w:rPr>
          <w:rFonts w:hint="cs"/>
          <w:rtl/>
          <w:lang w:val="en-US" w:bidi="ar-EG"/>
        </w:rPr>
        <w:t xml:space="preserve">بدء سريان التذييل </w:t>
      </w:r>
      <w:r w:rsidRPr="0010125C">
        <w:rPr>
          <w:b/>
          <w:bCs/>
          <w:lang w:val="en-US" w:bidi="ar-EG"/>
        </w:rPr>
        <w:t>4</w:t>
      </w:r>
      <w:r>
        <w:rPr>
          <w:rFonts w:hint="cs"/>
          <w:rtl/>
          <w:lang w:val="en-US" w:bidi="ar-EG"/>
        </w:rPr>
        <w:t xml:space="preserve"> بصورته المعدلة في المؤتمر </w:t>
      </w:r>
      <w:r>
        <w:rPr>
          <w:lang w:val="en-US" w:bidi="ar-EG"/>
        </w:rPr>
        <w:t>WRC-03</w:t>
      </w:r>
      <w:r>
        <w:rPr>
          <w:rFonts w:hint="cs"/>
          <w:rtl/>
          <w:lang w:val="en-US" w:bidi="ar-EG"/>
        </w:rPr>
        <w:t xml:space="preserve">. ولمعالجة عملية تفحص المعلومات المستلمة خلال الفترة بين هذين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rsidR="008852C9" w:rsidRDefault="008852C9" w:rsidP="00F30376">
      <w:pPr>
        <w:tabs>
          <w:tab w:val="clear" w:pos="794"/>
          <w:tab w:val="clear" w:pos="1191"/>
          <w:tab w:val="clear" w:pos="1588"/>
          <w:tab w:val="clear" w:pos="1985"/>
        </w:tabs>
        <w:spacing w:after="240"/>
        <w:rPr>
          <w:rtl/>
          <w:lang w:val="en-US" w:bidi="ar-EG"/>
        </w:rPr>
      </w:pPr>
      <w:r>
        <w:rPr>
          <w:lang w:val="en-US" w:bidi="ar-EG"/>
        </w:rPr>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tc>
          <w:tcPr>
            <w:tcW w:w="1275" w:type="dxa"/>
          </w:tcPr>
          <w:p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rsidR="00F30376" w:rsidRDefault="00F30376" w:rsidP="00702292">
      <w:pPr>
        <w:pStyle w:val="enumlev1"/>
        <w:rPr>
          <w:lang w:val="fr-FR" w:bidi="ar-EG"/>
        </w:rPr>
      </w:pPr>
      <w:r>
        <w:rPr>
          <w:lang w:val="fr-FR" w:bidi="ar-EG"/>
        </w:rPr>
        <w:br w:type="page"/>
      </w:r>
    </w:p>
    <w:p w:rsidR="008852C9" w:rsidRDefault="008852C9" w:rsidP="00702292">
      <w:pPr>
        <w:pStyle w:val="enumlev1"/>
        <w:rPr>
          <w:rtl/>
          <w:lang w:val="fr-FR" w:bidi="ar-EG"/>
        </w:rPr>
      </w:pPr>
      <w:r>
        <w:rPr>
          <w:lang w:val="fr-FR" w:bidi="ar-EG"/>
        </w:rPr>
        <w:lastRenderedPageBreak/>
        <w:t>(i</w:t>
      </w:r>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rsidR="008852C9" w:rsidRDefault="008852C9" w:rsidP="00702292">
      <w:pPr>
        <w:pStyle w:val="enumlev1"/>
        <w:rPr>
          <w:rtl/>
          <w:lang w:val="fr-FR" w:bidi="ar-EG"/>
        </w:rPr>
      </w:pPr>
      <w:r>
        <w:rPr>
          <w:lang w:val="fr-FR" w:bidi="ar-EG"/>
        </w:rPr>
        <w:t>(ii</w:t>
      </w:r>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rsidR="00906ECF" w:rsidRDefault="00906ECF" w:rsidP="00822556">
      <w:pPr>
        <w:rPr>
          <w:sz w:val="16"/>
          <w:szCs w:val="16"/>
          <w:rtl/>
          <w:lang w:val="en-US" w:bidi="ar-EG"/>
        </w:rPr>
      </w:pPr>
      <w:r>
        <w:rPr>
          <w:lang w:val="en-US" w:bidi="ar-EG"/>
        </w:rPr>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p w:rsidR="00702292" w:rsidRDefault="00702292" w:rsidP="00822556">
      <w:pPr>
        <w:tabs>
          <w:tab w:val="clear" w:pos="794"/>
          <w:tab w:val="clear" w:pos="1191"/>
          <w:tab w:val="clear" w:pos="1588"/>
          <w:tab w:val="clear" w:pos="1985"/>
        </w:tabs>
        <w:spacing w:before="0"/>
        <w:rPr>
          <w:b/>
          <w:bCs/>
          <w:rtl/>
          <w:lang w:val="en-US"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A4169C" w:rsidTr="00702292">
        <w:tc>
          <w:tcPr>
            <w:tcW w:w="3116" w:type="dxa"/>
            <w:tcBorders>
              <w:top w:val="nil"/>
              <w:left w:val="nil"/>
            </w:tcBorders>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rsidR="00A4169C" w:rsidRPr="00303FEE"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A4169C" w:rsidTr="00702292">
        <w:trPr>
          <w:cantSplit/>
        </w:trPr>
        <w:tc>
          <w:tcPr>
            <w:tcW w:w="3116" w:type="dxa"/>
            <w:vMerge w:val="restart"/>
            <w:vAlign w:val="center"/>
          </w:tcPr>
          <w:p w:rsidR="00A4169C" w:rsidRPr="00A21FCE"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A4169C" w:rsidTr="00702292">
        <w:trPr>
          <w:cantSplit/>
        </w:trPr>
        <w:tc>
          <w:tcPr>
            <w:tcW w:w="3116" w:type="dxa"/>
            <w:vMerge/>
            <w:tcBorders>
              <w:bottom w:val="single" w:sz="4" w:space="0" w:color="auto"/>
            </w:tcBorders>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rsidR="00A4169C" w:rsidRPr="008B466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A4169C" w:rsidTr="00702292">
        <w:trPr>
          <w:cantSplit/>
        </w:trPr>
        <w:tc>
          <w:tcPr>
            <w:tcW w:w="3116" w:type="dxa"/>
            <w:tcBorders>
              <w:bottom w:val="nil"/>
            </w:tcBorders>
            <w:vAlign w:val="center"/>
          </w:tcPr>
          <w:p w:rsidR="00A4169C" w:rsidRPr="0045685F"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dB(W/40 kHz)</w:t>
            </w:r>
          </w:p>
        </w:tc>
      </w:tr>
      <w:tr w:rsidR="00A4169C" w:rsidTr="00702292">
        <w:trPr>
          <w:cantSplit/>
        </w:trPr>
        <w:tc>
          <w:tcPr>
            <w:tcW w:w="3116" w:type="dxa"/>
            <w:tcBorders>
              <w:top w:val="nil"/>
              <w:bottom w:val="single" w:sz="4" w:space="0" w:color="auto"/>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tcBorders>
            <w:vAlign w:val="center"/>
          </w:tcPr>
          <w:p w:rsidR="00A4169C" w:rsidRPr="00333E07"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dB(W/40 kHz))</w:t>
            </w:r>
          </w:p>
        </w:tc>
      </w:tr>
      <w:tr w:rsidR="00A4169C" w:rsidTr="00702292">
        <w:trPr>
          <w:cantSplit/>
        </w:trPr>
        <w:tc>
          <w:tcPr>
            <w:tcW w:w="3116"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dB(W/40 kHz)</w:t>
            </w:r>
          </w:p>
        </w:tc>
        <w:tc>
          <w:tcPr>
            <w:tcW w:w="3068" w:type="dxa"/>
            <w:vMerge w:val="restart"/>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dB(W/4 kHz)</w:t>
            </w:r>
          </w:p>
        </w:tc>
      </w:tr>
      <w:tr w:rsidR="00A4169C" w:rsidRPr="00EC5FEC" w:rsidTr="00702292">
        <w:trPr>
          <w:cantSplit/>
        </w:trPr>
        <w:tc>
          <w:tcPr>
            <w:tcW w:w="3116" w:type="dxa"/>
            <w:tcBorders>
              <w:top w:val="nil"/>
              <w:bottom w:val="single" w:sz="4" w:space="0" w:color="auto"/>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rsidR="00A4169C" w:rsidRPr="008F1C46"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rsidR="00A4169C" w:rsidRPr="008F1C46"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A4169C" w:rsidTr="00702292">
        <w:trPr>
          <w:cantSplit/>
        </w:trPr>
        <w:tc>
          <w:tcPr>
            <w:tcW w:w="3116"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dB(W/40 kHz)</w:t>
            </w:r>
          </w:p>
        </w:tc>
        <w:tc>
          <w:tcPr>
            <w:tcW w:w="3068" w:type="dxa"/>
            <w:vMerge/>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A4169C" w:rsidTr="00702292">
        <w:trPr>
          <w:cantSplit/>
        </w:trPr>
        <w:tc>
          <w:tcPr>
            <w:tcW w:w="3116" w:type="dxa"/>
            <w:tcBorders>
              <w:top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rsidR="0057780D" w:rsidRPr="00A21FCE" w:rsidRDefault="0057780D" w:rsidP="0057780D">
      <w:pPr>
        <w:tabs>
          <w:tab w:val="clear" w:pos="794"/>
          <w:tab w:val="clear" w:pos="1191"/>
          <w:tab w:val="clear" w:pos="1588"/>
          <w:tab w:val="clear" w:pos="1985"/>
        </w:tabs>
        <w:spacing w:before="240"/>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rsidR="0057780D" w:rsidRDefault="0057780D" w:rsidP="00822556">
      <w:pPr>
        <w:tabs>
          <w:tab w:val="clear" w:pos="794"/>
          <w:tab w:val="clear" w:pos="1191"/>
          <w:tab w:val="clear" w:pos="1588"/>
          <w:tab w:val="clear" w:pos="1985"/>
        </w:tabs>
        <w:spacing w:before="0"/>
        <w:rPr>
          <w:rtl/>
        </w:rPr>
      </w:pPr>
    </w:p>
    <w:p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tc>
          <w:tcPr>
            <w:tcW w:w="1275" w:type="dxa"/>
          </w:tcPr>
          <w:p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rsidR="00822556" w:rsidRDefault="00B32C65" w:rsidP="00822556">
      <w:pPr>
        <w:tabs>
          <w:tab w:val="clear" w:pos="794"/>
          <w:tab w:val="clear" w:pos="1191"/>
          <w:tab w:val="clear" w:pos="1588"/>
          <w:tab w:val="clear" w:pos="1985"/>
        </w:tabs>
        <w:spacing w:before="240"/>
        <w:rPr>
          <w:lang w:val="en-US" w:bidi="ar-EG"/>
        </w:rPr>
      </w:pPr>
      <w:r w:rsidRPr="008B466C">
        <w:rPr>
          <w:rFonts w:hint="cs"/>
          <w:spacing w:val="-2"/>
          <w:rtl/>
          <w:lang w:val="en-US" w:bidi="ar-EG"/>
        </w:rPr>
        <w:t xml:space="preserve">فيما يتعلق بالالتزام بالقيم الحدية </w:t>
      </w:r>
      <w:r w:rsidR="008B466C" w:rsidRPr="008B466C">
        <w:rPr>
          <w:rFonts w:hint="cs"/>
          <w:spacing w:val="-2"/>
          <w:rtl/>
          <w:lang w:val="en-US" w:bidi="ar-EG"/>
        </w:rPr>
        <w:t xml:space="preserve">الإلزامية </w:t>
      </w:r>
      <w:r w:rsidRPr="008B466C">
        <w:rPr>
          <w:rFonts w:hint="cs"/>
          <w:spacing w:val="-2"/>
          <w:rtl/>
          <w:lang w:val="en-US" w:bidi="ar-EG"/>
        </w:rPr>
        <w:t>لكثافة تدفق القدرة والشروط الأخرى الناتجة عن التوصية</w:t>
      </w:r>
      <w:r>
        <w:rPr>
          <w:rFonts w:hint="cs"/>
          <w:rtl/>
          <w:lang w:val="en-US" w:bidi="ar-EG"/>
        </w:rPr>
        <w:t xml:space="preserve"> </w:t>
      </w:r>
      <w:r>
        <w:rPr>
          <w:lang w:val="en-US" w:bidi="ar-EG"/>
        </w:rPr>
        <w:t>ITU-</w:t>
      </w:r>
      <w:r w:rsidR="008B466C">
        <w:rPr>
          <w:lang w:val="en-US" w:bidi="ar-EG"/>
        </w:rPr>
        <w:t>R</w:t>
      </w:r>
      <w:r>
        <w:rPr>
          <w:lang w:val="en-US" w:bidi="ar-EG"/>
        </w:rPr>
        <w:t> M.1643</w:t>
      </w:r>
      <w:r>
        <w:rPr>
          <w:rFonts w:hint="cs"/>
          <w:rtl/>
          <w:lang w:val="en-US" w:bidi="ar-EG"/>
        </w:rPr>
        <w:t xml:space="preserve">، التي تطبق بمقتضى الأرقام </w:t>
      </w:r>
      <w:r>
        <w:rPr>
          <w:b/>
          <w:bCs/>
          <w:lang w:val="en-US" w:bidi="ar-EG"/>
        </w:rPr>
        <w:t>504B</w:t>
      </w:r>
      <w:r w:rsidR="005F026A">
        <w:rPr>
          <w:b/>
          <w:bCs/>
          <w:lang w:val="en-US" w:bidi="ar-EG"/>
        </w:rPr>
        <w:t>.5</w:t>
      </w:r>
      <w:r>
        <w:rPr>
          <w:rFonts w:hint="cs"/>
          <w:rtl/>
          <w:lang w:val="en-US" w:bidi="ar-EG"/>
        </w:rPr>
        <w:t>، و</w:t>
      </w:r>
      <w:r>
        <w:rPr>
          <w:b/>
          <w:bCs/>
          <w:lang w:val="en-US" w:bidi="ar-EG"/>
        </w:rPr>
        <w:t>504C</w:t>
      </w:r>
      <w:r w:rsidR="005F026A">
        <w:rPr>
          <w:b/>
          <w:bCs/>
          <w:lang w:val="en-US" w:bidi="ar-EG"/>
        </w:rPr>
        <w:t>.5</w:t>
      </w:r>
      <w:r>
        <w:rPr>
          <w:rFonts w:hint="cs"/>
          <w:rtl/>
          <w:lang w:val="en-US" w:bidi="ar-EG"/>
        </w:rPr>
        <w:t>، و</w:t>
      </w:r>
      <w:r>
        <w:rPr>
          <w:b/>
          <w:bCs/>
          <w:lang w:val="en-US" w:bidi="ar-EG"/>
        </w:rPr>
        <w:t>508A</w:t>
      </w:r>
      <w:r w:rsidR="005F026A">
        <w:rPr>
          <w:b/>
          <w:bCs/>
          <w:lang w:val="en-US" w:bidi="ar-EG"/>
        </w:rPr>
        <w:t>.5</w:t>
      </w:r>
      <w:r>
        <w:rPr>
          <w:rFonts w:hint="cs"/>
          <w:rtl/>
          <w:lang w:val="en-US" w:bidi="ar-EG"/>
        </w:rPr>
        <w:t>، و</w:t>
      </w:r>
      <w:r>
        <w:rPr>
          <w:b/>
          <w:bCs/>
          <w:lang w:val="en-US" w:bidi="ar-EG"/>
        </w:rPr>
        <w:t>509A</w:t>
      </w:r>
      <w:r w:rsidR="005F026A">
        <w:rPr>
          <w:b/>
          <w:bCs/>
          <w:lang w:val="en-US" w:bidi="ar-EG"/>
        </w:rPr>
        <w:t>.5</w:t>
      </w:r>
      <w:r>
        <w:rPr>
          <w:rFonts w:hint="cs"/>
          <w:rtl/>
          <w:lang w:val="en-US" w:bidi="ar-EG"/>
        </w:rPr>
        <w:t xml:space="preserve"> على المحطات الأرضية في الطائرات العاملة في الخدمة الثانوية المتنقلة </w:t>
      </w:r>
      <w:r w:rsidR="008B466C">
        <w:rPr>
          <w:rFonts w:hint="cs"/>
          <w:rtl/>
          <w:lang w:val="en-US" w:bidi="ar-EG"/>
        </w:rPr>
        <w:t xml:space="preserve">الساتلية </w:t>
      </w:r>
      <w:r>
        <w:rPr>
          <w:rFonts w:hint="cs"/>
          <w:rtl/>
          <w:lang w:val="en-US" w:bidi="ar-EG"/>
        </w:rPr>
        <w:t xml:space="preserve">للطيران،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rsidR="005A208E" w:rsidRDefault="005A208E" w:rsidP="00F30376">
      <w:pPr>
        <w:tabs>
          <w:tab w:val="clear" w:pos="794"/>
          <w:tab w:val="clear" w:pos="1191"/>
          <w:tab w:val="clear" w:pos="1588"/>
          <w:tab w:val="clear" w:pos="1985"/>
        </w:tabs>
        <w:spacing w:before="340"/>
        <w:rPr>
          <w:rtl/>
          <w:lang w:val="en-US" w:bidi="ar-EG"/>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tc>
          <w:tcPr>
            <w:tcW w:w="1275" w:type="dxa"/>
          </w:tcPr>
          <w:p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lastRenderedPageBreak/>
              <w:t>504C</w:t>
            </w:r>
            <w:r w:rsidR="005F026A">
              <w:rPr>
                <w:b/>
                <w:bCs/>
                <w:lang w:val="en-US" w:bidi="ar-EG"/>
              </w:rPr>
              <w:t>.5</w:t>
            </w:r>
          </w:p>
        </w:tc>
      </w:tr>
    </w:tbl>
    <w:p w:rsidR="00B32C65" w:rsidRDefault="00B32C65" w:rsidP="0057780D">
      <w:pPr>
        <w:tabs>
          <w:tab w:val="clear" w:pos="794"/>
          <w:tab w:val="clear" w:pos="1191"/>
          <w:tab w:val="clear" w:pos="1588"/>
          <w:tab w:val="clear" w:pos="1985"/>
        </w:tabs>
        <w:spacing w:before="240"/>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954D61" w:rsidRDefault="00954D61" w:rsidP="0057780D">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tc>
          <w:tcPr>
            <w:tcW w:w="1275" w:type="dxa"/>
          </w:tcPr>
          <w:p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t>506A.5</w:t>
            </w:r>
          </w:p>
        </w:tc>
      </w:tr>
    </w:tbl>
    <w:p w:rsidR="00954D61" w:rsidRPr="007739F9" w:rsidRDefault="00954D61" w:rsidP="00DF42FF">
      <w:pPr>
        <w:tabs>
          <w:tab w:val="clear" w:pos="794"/>
          <w:tab w:val="clear" w:pos="1191"/>
          <w:tab w:val="clear" w:pos="1588"/>
          <w:tab w:val="clear" w:pos="1985"/>
        </w:tabs>
        <w:spacing w:before="240"/>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rsidR="002B2C10" w:rsidRDefault="002B2C10" w:rsidP="0057780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rsidR="002B2C10" w:rsidRPr="00B32C65" w:rsidRDefault="002B2C10" w:rsidP="0057780D">
      <w:pPr>
        <w:tabs>
          <w:tab w:val="clear" w:pos="794"/>
          <w:tab w:val="clear" w:pos="1191"/>
          <w:tab w:val="clear" w:pos="1588"/>
          <w:tab w:val="clear" w:pos="1985"/>
        </w:tabs>
        <w:spacing w:before="240"/>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2B2C10" w:rsidRDefault="002B2C10" w:rsidP="0057780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rsidR="002B2C10" w:rsidRPr="00B32C65" w:rsidRDefault="002B2C10" w:rsidP="0057780D">
      <w:pPr>
        <w:tabs>
          <w:tab w:val="clear" w:pos="794"/>
          <w:tab w:val="clear" w:pos="1191"/>
          <w:tab w:val="clear" w:pos="1588"/>
          <w:tab w:val="clear" w:pos="1985"/>
        </w:tabs>
        <w:spacing w:before="240"/>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C82403" w:rsidRPr="00C82403" w:rsidRDefault="00C82403" w:rsidP="00C82403">
      <w:pPr>
        <w:tabs>
          <w:tab w:val="clear" w:pos="794"/>
          <w:tab w:val="clear" w:pos="1191"/>
          <w:tab w:val="clear" w:pos="1588"/>
          <w:tab w:val="clear" w:pos="1985"/>
        </w:tabs>
        <w:spacing w:before="240"/>
        <w:rPr>
          <w:rtl/>
          <w:lang w:val="en-US"/>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82403" w:rsidRPr="00C82403" w:rsidTr="005A208E">
        <w:tc>
          <w:tcPr>
            <w:tcW w:w="1275" w:type="dxa"/>
          </w:tcPr>
          <w:p w:rsidR="00C82403" w:rsidRPr="00C82403" w:rsidRDefault="00C82403" w:rsidP="00C82403">
            <w:pPr>
              <w:tabs>
                <w:tab w:val="clear" w:pos="794"/>
                <w:tab w:val="clear" w:pos="1191"/>
                <w:tab w:val="clear" w:pos="1588"/>
                <w:tab w:val="clear" w:pos="1985"/>
              </w:tabs>
              <w:spacing w:before="240"/>
              <w:rPr>
                <w:b/>
                <w:bCs/>
                <w:rtl/>
                <w:lang w:val="en-US"/>
              </w:rPr>
            </w:pPr>
            <w:r w:rsidRPr="00C82403">
              <w:rPr>
                <w:b/>
                <w:bCs/>
                <w:lang w:val="en-US" w:bidi="ar-EG"/>
              </w:rPr>
              <w:t>510.5</w:t>
            </w:r>
          </w:p>
        </w:tc>
      </w:tr>
    </w:tbl>
    <w:p w:rsidR="00C82403" w:rsidRDefault="00C82403" w:rsidP="00C82403">
      <w:pPr>
        <w:tabs>
          <w:tab w:val="clear" w:pos="794"/>
          <w:tab w:val="clear" w:pos="1191"/>
          <w:tab w:val="clear" w:pos="1588"/>
          <w:tab w:val="clear" w:pos="1985"/>
        </w:tabs>
        <w:spacing w:before="240"/>
        <w:rPr>
          <w:lang w:val="en-US" w:bidi="ar-EG"/>
        </w:rPr>
      </w:pPr>
      <w:r w:rsidRPr="00C82403">
        <w:rPr>
          <w:lang w:val="en-US" w:bidi="ar-EG"/>
        </w:rPr>
        <w:t>1</w:t>
      </w:r>
      <w:r w:rsidRPr="00C82403">
        <w:rPr>
          <w:lang w:val="en-US" w:bidi="ar-EG"/>
        </w:rPr>
        <w:tab/>
      </w:r>
      <w:r w:rsidRPr="00C82403">
        <w:rPr>
          <w:rFonts w:hint="cs"/>
          <w:rtl/>
          <w:lang w:val="en-US" w:bidi="ar-EG"/>
        </w:rPr>
        <w:t xml:space="preserve">يقصر الحكمُ </w:t>
      </w:r>
      <w:r w:rsidRPr="00C82403">
        <w:rPr>
          <w:b/>
          <w:bCs/>
          <w:lang w:bidi="ar-EG"/>
        </w:rPr>
        <w:t>510.5</w:t>
      </w:r>
      <w:r w:rsidRPr="00C82403">
        <w:rPr>
          <w:rFonts w:hint="cs"/>
          <w:rtl/>
          <w:lang w:val="en-US"/>
        </w:rPr>
        <w:t xml:space="preserve"> استعمالَ </w:t>
      </w:r>
      <w:r w:rsidRPr="00C82403">
        <w:rPr>
          <w:rtl/>
          <w:lang w:val="en-US"/>
        </w:rPr>
        <w:t>النطاق</w:t>
      </w:r>
      <w:r w:rsidRPr="00C82403">
        <w:rPr>
          <w:rFonts w:hint="cs"/>
          <w:rtl/>
          <w:lang w:val="en-US"/>
        </w:rPr>
        <w:t xml:space="preserve"> </w:t>
      </w:r>
      <w:r w:rsidRPr="00C82403">
        <w:rPr>
          <w:lang w:bidi="ar-EG"/>
        </w:rPr>
        <w:t>GHz 14,8-14,5</w:t>
      </w:r>
      <w:r w:rsidRPr="00C82403">
        <w:rPr>
          <w:rFonts w:hint="cs"/>
          <w:rtl/>
          <w:lang w:val="en-US"/>
        </w:rPr>
        <w:t xml:space="preserve"> </w:t>
      </w:r>
      <w:r w:rsidRPr="00C82403">
        <w:rPr>
          <w:rtl/>
          <w:lang w:val="en-US"/>
        </w:rPr>
        <w:t>في الخدمة الثابتة الساتلية (أرض-فضاء) على وصلات التغذية الخاصة بالخدمة الإذاعية الساتلية للبلدان الواقعة خارج أوروبا</w:t>
      </w:r>
      <w:r w:rsidRPr="00C82403">
        <w:rPr>
          <w:rFonts w:hint="cs"/>
          <w:rtl/>
          <w:lang w:val="en-US"/>
        </w:rPr>
        <w:t xml:space="preserve">، مما يعني أن هذا الاستعمال مرخص به في الإقليم </w:t>
      </w:r>
      <w:r w:rsidRPr="00C82403">
        <w:rPr>
          <w:lang w:val="en-US" w:bidi="ar-EG"/>
        </w:rPr>
        <w:t>2</w:t>
      </w:r>
      <w:r w:rsidRPr="00C82403">
        <w:rPr>
          <w:rFonts w:hint="cs"/>
          <w:rtl/>
          <w:lang w:val="en-US" w:bidi="ar-SY"/>
        </w:rPr>
        <w:t xml:space="preserve">. وجاء هذا التوزيع في </w:t>
      </w:r>
      <w:r w:rsidRPr="00C82403">
        <w:rPr>
          <w:rtl/>
          <w:lang w:val="en-US"/>
        </w:rPr>
        <w:t>المؤتمر الإداري العالمي للراديو</w:t>
      </w:r>
      <w:r w:rsidRPr="00C82403">
        <w:rPr>
          <w:rFonts w:hint="cs"/>
          <w:rtl/>
          <w:lang w:val="en-US" w:bidi="ar-SY"/>
        </w:rPr>
        <w:t xml:space="preserve"> عام </w:t>
      </w:r>
      <w:r w:rsidRPr="00C82403">
        <w:rPr>
          <w:lang w:val="en-US" w:bidi="ar-EG"/>
        </w:rPr>
        <w:t>1979</w:t>
      </w:r>
      <w:r w:rsidRPr="00C82403">
        <w:rPr>
          <w:rFonts w:hint="cs"/>
          <w:rtl/>
          <w:lang w:val="en-US" w:bidi="ar-SY"/>
        </w:rPr>
        <w:t xml:space="preserve"> بهدف توفير وصلات تغذية للخدمة الإذاعية الساتلية العاملة بالتردد </w:t>
      </w:r>
      <w:r w:rsidRPr="00C82403">
        <w:rPr>
          <w:lang w:bidi="ar-EG"/>
        </w:rPr>
        <w:t>GHz 12</w:t>
      </w:r>
      <w:r w:rsidRPr="00C82403">
        <w:rPr>
          <w:rFonts w:hint="cs"/>
          <w:rtl/>
          <w:lang w:val="en-US"/>
        </w:rPr>
        <w:t xml:space="preserve"> في الأقاليم الثلاثة. وتشير المادة </w:t>
      </w:r>
      <w:r w:rsidRPr="00C82403">
        <w:rPr>
          <w:lang w:val="en-US" w:bidi="ar-EG"/>
        </w:rPr>
        <w:t>2</w:t>
      </w:r>
      <w:r w:rsidRPr="00C82403">
        <w:rPr>
          <w:rFonts w:hint="cs"/>
          <w:rtl/>
          <w:lang w:val="en-US" w:bidi="ar-SY"/>
        </w:rPr>
        <w:t xml:space="preserve"> من التذييل </w:t>
      </w:r>
      <w:r w:rsidRPr="00C82403">
        <w:rPr>
          <w:b/>
          <w:bCs/>
          <w:lang w:bidi="ar-EG"/>
        </w:rPr>
        <w:t>30A</w:t>
      </w:r>
      <w:r w:rsidRPr="00C82403">
        <w:rPr>
          <w:rFonts w:hint="cs"/>
          <w:rtl/>
          <w:lang w:val="en-US" w:bidi="ar-EG"/>
        </w:rPr>
        <w:t xml:space="preserve"> إلى أن </w:t>
      </w:r>
      <w:r w:rsidRPr="00C82403">
        <w:rPr>
          <w:rtl/>
          <w:lang w:val="en-US"/>
        </w:rPr>
        <w:t xml:space="preserve">أحكام هذا التذييل تطبق على وصلات التغذية الخاصة بالخدمة </w:t>
      </w:r>
      <w:r w:rsidRPr="00C82403">
        <w:rPr>
          <w:rFonts w:hint="cs"/>
          <w:rtl/>
          <w:lang w:val="en-US"/>
        </w:rPr>
        <w:t>الثابتة</w:t>
      </w:r>
      <w:r w:rsidRPr="00C82403">
        <w:rPr>
          <w:rtl/>
          <w:lang w:val="en-US"/>
        </w:rPr>
        <w:t xml:space="preserve"> الساتلية في </w:t>
      </w:r>
      <w:r w:rsidRPr="00C82403">
        <w:rPr>
          <w:rFonts w:hint="cs"/>
          <w:rtl/>
          <w:lang w:val="en-US"/>
        </w:rPr>
        <w:t>ال</w:t>
      </w:r>
      <w:r w:rsidRPr="00C82403">
        <w:rPr>
          <w:rtl/>
          <w:lang w:val="en-US"/>
        </w:rPr>
        <w:t xml:space="preserve">نطاق </w:t>
      </w:r>
      <w:r w:rsidRPr="00C82403">
        <w:rPr>
          <w:lang w:bidi="ar-EG"/>
        </w:rPr>
        <w:t>GHz 14,8-14,5</w:t>
      </w:r>
      <w:r w:rsidRPr="00C82403">
        <w:rPr>
          <w:rtl/>
          <w:lang w:val="en-US"/>
        </w:rPr>
        <w:t xml:space="preserve"> في الإقليم </w:t>
      </w:r>
      <w:r w:rsidRPr="00C82403">
        <w:rPr>
          <w:lang w:bidi="ar-EG"/>
        </w:rPr>
        <w:t>1</w:t>
      </w:r>
      <w:r w:rsidRPr="00C82403">
        <w:rPr>
          <w:rFonts w:hint="cs"/>
          <w:rtl/>
          <w:lang w:val="en-US"/>
        </w:rPr>
        <w:t xml:space="preserve"> وفي الإقليم </w:t>
      </w:r>
      <w:r w:rsidRPr="00C82403">
        <w:rPr>
          <w:lang w:val="en-US" w:bidi="ar-EG"/>
        </w:rPr>
        <w:t>3</w:t>
      </w:r>
      <w:r w:rsidRPr="00C82403">
        <w:rPr>
          <w:rFonts w:hint="cs"/>
          <w:rtl/>
          <w:lang w:val="en-US" w:bidi="ar-SY"/>
        </w:rPr>
        <w:t xml:space="preserve"> </w:t>
      </w:r>
      <w:r w:rsidRPr="00C82403">
        <w:rPr>
          <w:rtl/>
          <w:lang w:val="en-US"/>
        </w:rPr>
        <w:t>من أجل الخدمة الإذاعية الساتلية</w:t>
      </w:r>
      <w:r w:rsidRPr="00C82403">
        <w:rPr>
          <w:rFonts w:hint="cs"/>
          <w:rtl/>
          <w:lang w:val="en-US"/>
        </w:rPr>
        <w:t xml:space="preserve"> </w:t>
      </w:r>
      <w:r w:rsidRPr="00C82403">
        <w:rPr>
          <w:rtl/>
          <w:lang w:val="en-US"/>
        </w:rPr>
        <w:t xml:space="preserve">في الإقليمين </w:t>
      </w:r>
      <w:r w:rsidRPr="00C82403">
        <w:rPr>
          <w:lang w:bidi="ar-EG"/>
        </w:rPr>
        <w:t>1</w:t>
      </w:r>
      <w:r w:rsidRPr="00C82403">
        <w:rPr>
          <w:rtl/>
          <w:lang w:val="en-US"/>
        </w:rPr>
        <w:t xml:space="preserve"> و</w:t>
      </w:r>
      <w:r w:rsidRPr="00C82403">
        <w:rPr>
          <w:lang w:bidi="ar-EG"/>
        </w:rPr>
        <w:t>3</w:t>
      </w:r>
      <w:r w:rsidRPr="00C82403">
        <w:rPr>
          <w:rFonts w:hint="cs"/>
          <w:rtl/>
          <w:lang w:val="en-US"/>
        </w:rPr>
        <w:t>، ولكن لا</w:t>
      </w:r>
      <w:r w:rsidRPr="00C82403">
        <w:rPr>
          <w:rFonts w:hint="eastAsia"/>
          <w:rtl/>
          <w:lang w:val="en-US"/>
        </w:rPr>
        <w:t> </w:t>
      </w:r>
      <w:r w:rsidRPr="00C82403">
        <w:rPr>
          <w:rFonts w:hint="cs"/>
          <w:rtl/>
          <w:lang w:val="en-US"/>
        </w:rPr>
        <w:t xml:space="preserve">ذكر للتطبيق نفسه في الإقليم </w:t>
      </w:r>
      <w:r w:rsidRPr="00C82403">
        <w:rPr>
          <w:lang w:val="en-US" w:bidi="ar-EG"/>
        </w:rPr>
        <w:t>2</w:t>
      </w:r>
      <w:r w:rsidRPr="00C82403">
        <w:rPr>
          <w:rFonts w:hint="cs"/>
          <w:rtl/>
          <w:lang w:val="en-US" w:bidi="ar-SY"/>
        </w:rPr>
        <w:t xml:space="preserve">. ولا تشمل المادتان </w:t>
      </w:r>
      <w:r w:rsidRPr="00E2530A">
        <w:rPr>
          <w:lang w:val="en-US" w:bidi="ar-EG"/>
        </w:rPr>
        <w:t>4</w:t>
      </w:r>
      <w:r w:rsidRPr="00C82403">
        <w:rPr>
          <w:rFonts w:hint="cs"/>
          <w:rtl/>
          <w:lang w:val="en-US" w:bidi="ar-SY"/>
        </w:rPr>
        <w:t xml:space="preserve"> و</w:t>
      </w:r>
      <w:r w:rsidRPr="00E2530A">
        <w:rPr>
          <w:lang w:val="en-US" w:bidi="ar-EG"/>
        </w:rPr>
        <w:t>7</w:t>
      </w:r>
      <w:r w:rsidRPr="00C82403">
        <w:rPr>
          <w:rFonts w:hint="cs"/>
          <w:rtl/>
          <w:lang w:val="en-US" w:bidi="ar-SY"/>
        </w:rPr>
        <w:t xml:space="preserve"> من التذييل </w:t>
      </w:r>
      <w:r w:rsidRPr="00C82403">
        <w:rPr>
          <w:b/>
          <w:bCs/>
          <w:lang w:bidi="ar-EG"/>
        </w:rPr>
        <w:t>30A</w:t>
      </w:r>
      <w:r w:rsidRPr="00C82403">
        <w:rPr>
          <w:rFonts w:hint="cs"/>
          <w:rtl/>
          <w:lang w:val="en-US" w:bidi="ar-EG"/>
        </w:rPr>
        <w:t xml:space="preserve"> الإجراءت التنظيمية للتعامل مع حالة التقاسم المحتمل بين شبكات </w:t>
      </w:r>
      <w:r w:rsidRPr="00C82403">
        <w:rPr>
          <w:rFonts w:hint="cs"/>
          <w:rtl/>
          <w:lang w:val="en-US" w:bidi="ar-SY"/>
        </w:rPr>
        <w:t>وصلات التغذية ل</w:t>
      </w:r>
      <w:r w:rsidRPr="00C82403">
        <w:rPr>
          <w:rtl/>
          <w:lang w:val="en-US"/>
        </w:rPr>
        <w:t xml:space="preserve">لخدمة الثابتة الساتلية من أجل الخدمة الإذاعية الساتلية </w:t>
      </w:r>
      <w:r w:rsidRPr="00C82403">
        <w:rPr>
          <w:rFonts w:hint="cs"/>
          <w:rtl/>
          <w:lang w:val="en-US" w:bidi="ar-SY"/>
        </w:rPr>
        <w:t xml:space="preserve">في الإقليم </w:t>
      </w:r>
      <w:r w:rsidRPr="00C82403">
        <w:rPr>
          <w:lang w:val="en-US" w:bidi="ar-EG"/>
        </w:rPr>
        <w:t>2</w:t>
      </w:r>
      <w:r w:rsidRPr="00C82403">
        <w:rPr>
          <w:rFonts w:hint="cs"/>
          <w:rtl/>
          <w:lang w:val="en-US" w:bidi="ar-SY"/>
        </w:rPr>
        <w:t xml:space="preserve"> وبين خطة وقائمة </w:t>
      </w:r>
      <w:r w:rsidRPr="00C82403">
        <w:rPr>
          <w:rtl/>
          <w:lang w:val="en-US"/>
        </w:rPr>
        <w:t xml:space="preserve">وصلات التغذية الخاصة بالخدمة الإذاعية الساتلية </w:t>
      </w:r>
      <w:r w:rsidRPr="00C82403">
        <w:rPr>
          <w:rFonts w:hint="cs"/>
          <w:rtl/>
          <w:lang w:val="en-US"/>
        </w:rPr>
        <w:t xml:space="preserve">في </w:t>
      </w:r>
      <w:r w:rsidRPr="00C82403">
        <w:rPr>
          <w:rtl/>
          <w:lang w:val="en-US"/>
        </w:rPr>
        <w:t xml:space="preserve">الإقليمين </w:t>
      </w:r>
      <w:r w:rsidRPr="00C82403">
        <w:rPr>
          <w:lang w:bidi="ar-EG"/>
        </w:rPr>
        <w:t>1</w:t>
      </w:r>
      <w:r w:rsidRPr="00C82403">
        <w:rPr>
          <w:rtl/>
          <w:lang w:val="en-US"/>
        </w:rPr>
        <w:t xml:space="preserve"> و</w:t>
      </w:r>
      <w:r w:rsidRPr="00C82403">
        <w:rPr>
          <w:lang w:bidi="ar-EG"/>
        </w:rPr>
        <w:t>3</w:t>
      </w:r>
      <w:r w:rsidRPr="00C82403">
        <w:rPr>
          <w:rFonts w:hint="cs"/>
          <w:rtl/>
          <w:lang w:val="en-US"/>
        </w:rPr>
        <w:t xml:space="preserve"> (خارج أوروبا) </w:t>
      </w:r>
      <w:r w:rsidRPr="00C82403">
        <w:rPr>
          <w:rtl/>
          <w:lang w:val="en-US"/>
        </w:rPr>
        <w:t xml:space="preserve">في </w:t>
      </w:r>
      <w:r w:rsidRPr="00C82403">
        <w:rPr>
          <w:rFonts w:hint="cs"/>
          <w:rtl/>
          <w:lang w:val="en-US"/>
        </w:rPr>
        <w:t>ال</w:t>
      </w:r>
      <w:r w:rsidRPr="00C82403">
        <w:rPr>
          <w:rtl/>
          <w:lang w:val="en-US"/>
        </w:rPr>
        <w:t xml:space="preserve">نطاق </w:t>
      </w:r>
      <w:r w:rsidRPr="00C82403">
        <w:rPr>
          <w:lang w:bidi="ar-EG"/>
        </w:rPr>
        <w:t>GHz 14,8-14,5</w:t>
      </w:r>
      <w:r w:rsidRPr="00C82403">
        <w:rPr>
          <w:rFonts w:hint="cs"/>
          <w:rtl/>
          <w:lang w:val="en-US"/>
        </w:rPr>
        <w:t>.</w:t>
      </w:r>
    </w:p>
    <w:p w:rsidR="005A208E" w:rsidRDefault="005A208E" w:rsidP="007079CB">
      <w:pPr>
        <w:tabs>
          <w:tab w:val="clear" w:pos="794"/>
          <w:tab w:val="clear" w:pos="1191"/>
          <w:tab w:val="clear" w:pos="1588"/>
          <w:tab w:val="clear" w:pos="1985"/>
        </w:tabs>
        <w:spacing w:before="240"/>
        <w:rPr>
          <w:lang w:val="en-US" w:bidi="ar-EG"/>
        </w:rPr>
      </w:pPr>
      <w:r>
        <w:rPr>
          <w:lang w:val="en-US" w:bidi="ar-EG"/>
        </w:rPr>
        <w:br w:type="page"/>
      </w:r>
    </w:p>
    <w:p w:rsidR="007079CB" w:rsidRPr="007079CB" w:rsidRDefault="007079CB" w:rsidP="007079CB">
      <w:pPr>
        <w:tabs>
          <w:tab w:val="clear" w:pos="794"/>
          <w:tab w:val="clear" w:pos="1191"/>
          <w:tab w:val="clear" w:pos="1588"/>
          <w:tab w:val="clear" w:pos="1985"/>
        </w:tabs>
        <w:spacing w:before="240"/>
        <w:rPr>
          <w:lang w:val="en-US" w:bidi="ar-EG"/>
        </w:rPr>
      </w:pPr>
      <w:r w:rsidRPr="007079CB">
        <w:rPr>
          <w:lang w:val="en-US" w:bidi="ar-EG"/>
        </w:rPr>
        <w:lastRenderedPageBreak/>
        <w:t>2</w:t>
      </w:r>
      <w:r w:rsidRPr="007079CB">
        <w:rPr>
          <w:rFonts w:hint="cs"/>
          <w:rtl/>
          <w:lang w:val="en-US" w:bidi="ar-EG"/>
        </w:rPr>
        <w:tab/>
      </w:r>
      <w:r w:rsidRPr="007079CB">
        <w:rPr>
          <w:rFonts w:hint="cs"/>
          <w:rtl/>
          <w:lang w:val="en-US"/>
        </w:rPr>
        <w:t>فمراعاةً لما ذُكر أعلاه، في حال عدم خضوع استعمال الطيف لإجراءات محددة، وبالنظر إلى أنه ينبغي تطبيق إجراءات سارية مماثلة على خدمات لها توزيعات على أساس التساوي في الحقوق، خلصت اللجنة إلى ما يلي:</w:t>
      </w:r>
    </w:p>
    <w:p w:rsidR="007079CB" w:rsidRPr="007079CB" w:rsidRDefault="007079CB" w:rsidP="007079CB">
      <w:pPr>
        <w:pStyle w:val="enumlev1"/>
        <w:rPr>
          <w:lang w:val="en-US" w:bidi="ar-EG"/>
        </w:rPr>
      </w:pPr>
      <w:r w:rsidRPr="007079CB">
        <w:rPr>
          <w:rFonts w:hint="cs"/>
          <w:i/>
          <w:iCs/>
          <w:rtl/>
          <w:lang w:val="en-US" w:bidi="ar-SY"/>
        </w:rPr>
        <w:t>أ )</w:t>
      </w:r>
      <w:r w:rsidRPr="007079CB">
        <w:rPr>
          <w:rFonts w:hint="cs"/>
          <w:rtl/>
          <w:lang w:val="en-US" w:bidi="ar-SY"/>
        </w:rPr>
        <w:tab/>
        <w:t>استعمال النطاق</w:t>
      </w:r>
      <w:r w:rsidRPr="007079CB">
        <w:rPr>
          <w:rtl/>
          <w:lang w:val="en-US"/>
        </w:rPr>
        <w:t xml:space="preserve"> </w:t>
      </w:r>
      <w:r w:rsidRPr="007079CB">
        <w:rPr>
          <w:lang w:bidi="ar-EG"/>
        </w:rPr>
        <w:t>GHz 14,8-14,5</w:t>
      </w:r>
      <w:r w:rsidRPr="007079CB">
        <w:rPr>
          <w:rFonts w:hint="cs"/>
          <w:rtl/>
          <w:lang w:val="en-US"/>
        </w:rPr>
        <w:t xml:space="preserve"> </w:t>
      </w:r>
      <w:r w:rsidRPr="007079CB">
        <w:rPr>
          <w:rFonts w:hint="cs"/>
          <w:rtl/>
          <w:lang w:val="en-US" w:bidi="ar-SY"/>
        </w:rPr>
        <w:t xml:space="preserve">من أجل وصلات التغذية للخدمة الإذاعية الساتلية في الخدمة الثابتة الساتلية (أرض- فضاء) في الإقليم </w:t>
      </w:r>
      <w:r w:rsidRPr="007079CB">
        <w:rPr>
          <w:lang w:val="en-US" w:bidi="ar-EG"/>
        </w:rPr>
        <w:t>2</w:t>
      </w:r>
      <w:r w:rsidRPr="007079CB">
        <w:rPr>
          <w:rtl/>
          <w:lang w:val="en-US"/>
        </w:rPr>
        <w:t xml:space="preserve"> </w:t>
      </w:r>
      <w:r w:rsidRPr="007079CB">
        <w:rPr>
          <w:rFonts w:hint="cs"/>
          <w:rtl/>
          <w:lang w:val="en-US" w:bidi="ar-EG"/>
        </w:rPr>
        <w:t>مطابق لجدول توزيع نطاقات الترددات؛</w:t>
      </w:r>
    </w:p>
    <w:p w:rsidR="007079CB" w:rsidRPr="007079CB" w:rsidRDefault="007079CB" w:rsidP="007079CB">
      <w:pPr>
        <w:pStyle w:val="enumlev1"/>
        <w:rPr>
          <w:lang w:val="en-US" w:bidi="ar-EG"/>
        </w:rPr>
      </w:pPr>
      <w:r w:rsidRPr="007079CB">
        <w:rPr>
          <w:rFonts w:hint="cs"/>
          <w:i/>
          <w:iCs/>
          <w:rtl/>
          <w:lang w:val="en-US"/>
        </w:rPr>
        <w:t>ب)</w:t>
      </w:r>
      <w:r w:rsidRPr="007079CB">
        <w:rPr>
          <w:rFonts w:hint="cs"/>
          <w:rtl/>
          <w:lang w:val="en-US"/>
        </w:rPr>
        <w:tab/>
        <w:t xml:space="preserve">يجب أن يجري تنسيق تخصيصات التردد </w:t>
      </w:r>
      <w:r w:rsidRPr="007079CB">
        <w:rPr>
          <w:rFonts w:hint="cs"/>
          <w:rtl/>
          <w:lang w:val="en-US" w:bidi="ar-SY"/>
        </w:rPr>
        <w:t xml:space="preserve">لوصلات التغذية الخاصة بالخدمة الإذاعية الساتلية في الخدمة </w:t>
      </w:r>
      <w:r w:rsidRPr="007079CB">
        <w:rPr>
          <w:lang w:val="en-US" w:bidi="ar-EG"/>
        </w:rPr>
        <w:br/>
      </w:r>
      <w:r w:rsidRPr="007079CB">
        <w:rPr>
          <w:rFonts w:hint="cs"/>
          <w:rtl/>
          <w:lang w:val="en-US" w:bidi="ar-SY"/>
        </w:rPr>
        <w:t xml:space="preserve">الثابتة الساتلية (أرض </w:t>
      </w:r>
      <w:r w:rsidRPr="007079CB">
        <w:rPr>
          <w:rtl/>
          <w:lang w:val="en-US" w:bidi="ar-SY"/>
        </w:rPr>
        <w:t>–</w:t>
      </w:r>
      <w:r w:rsidRPr="007079CB">
        <w:rPr>
          <w:rFonts w:hint="cs"/>
          <w:rtl/>
          <w:lang w:val="en-US" w:bidi="ar-SY"/>
        </w:rPr>
        <w:t xml:space="preserve"> فضاء) في الإقليم </w:t>
      </w:r>
      <w:r w:rsidRPr="007079CB">
        <w:rPr>
          <w:lang w:val="en-US" w:bidi="ar-EG"/>
        </w:rPr>
        <w:t>2</w:t>
      </w:r>
      <w:r w:rsidRPr="007079CB">
        <w:rPr>
          <w:rFonts w:hint="cs"/>
          <w:rtl/>
          <w:lang w:val="en-US" w:bidi="ar-EG"/>
        </w:rPr>
        <w:t xml:space="preserve"> في النطاق </w:t>
      </w:r>
      <w:r w:rsidRPr="007079CB">
        <w:rPr>
          <w:lang w:bidi="ar-EG"/>
        </w:rPr>
        <w:t>GHz 14,8-14,5</w:t>
      </w:r>
      <w:r w:rsidRPr="007079CB">
        <w:rPr>
          <w:rFonts w:hint="cs"/>
          <w:rtl/>
          <w:lang w:val="en-US" w:bidi="ar-EG"/>
        </w:rPr>
        <w:t xml:space="preserve"> مع تخصيصات التردد لوصلات التغذية الخاصة بالخدمة الإذاعية الساتلية الخاضعة لخطة معينة، بالاستناد إلى أحكام القسم </w:t>
      </w:r>
      <w:r w:rsidRPr="007079CB">
        <w:rPr>
          <w:lang w:val="en-US" w:bidi="ar-EG"/>
        </w:rPr>
        <w:t>I</w:t>
      </w:r>
      <w:r w:rsidRPr="007079CB">
        <w:rPr>
          <w:rFonts w:hint="cs"/>
          <w:rtl/>
          <w:lang w:val="en-US" w:bidi="ar-EG"/>
        </w:rPr>
        <w:t xml:space="preserve"> من المادة </w:t>
      </w:r>
      <w:r w:rsidRPr="007079CB">
        <w:rPr>
          <w:lang w:val="en-US" w:bidi="ar-EG"/>
        </w:rPr>
        <w:t>7</w:t>
      </w:r>
      <w:r w:rsidRPr="007079CB">
        <w:rPr>
          <w:rFonts w:hint="cs"/>
          <w:rtl/>
          <w:lang w:val="en-US" w:bidi="ar-EG"/>
        </w:rPr>
        <w:t xml:space="preserve"> من التذييل </w:t>
      </w:r>
      <w:r w:rsidRPr="007079CB">
        <w:rPr>
          <w:b/>
          <w:bCs/>
          <w:lang w:val="en-US" w:bidi="ar-EG"/>
        </w:rPr>
        <w:t>30A</w:t>
      </w:r>
      <w:r w:rsidRPr="007079CB">
        <w:rPr>
          <w:rFonts w:hint="cs"/>
          <w:rtl/>
          <w:lang w:val="en-US" w:bidi="ar-EG"/>
        </w:rPr>
        <w:t>؛</w:t>
      </w:r>
    </w:p>
    <w:p w:rsidR="007079CB" w:rsidRPr="007079CB" w:rsidRDefault="007079CB" w:rsidP="007079CB">
      <w:pPr>
        <w:pStyle w:val="enumlev1"/>
        <w:rPr>
          <w:lang w:val="en-US" w:bidi="ar-EG"/>
        </w:rPr>
      </w:pPr>
      <w:r w:rsidRPr="007079CB">
        <w:rPr>
          <w:rFonts w:hint="cs"/>
          <w:i/>
          <w:iCs/>
          <w:rtl/>
          <w:lang w:val="en-US" w:bidi="ar-EG"/>
        </w:rPr>
        <w:t>ج)</w:t>
      </w:r>
      <w:r w:rsidRPr="007079CB">
        <w:rPr>
          <w:rFonts w:hint="cs"/>
          <w:rtl/>
          <w:lang w:val="en-US" w:bidi="ar-EG"/>
        </w:rPr>
        <w:tab/>
        <w:t xml:space="preserve">ينبغي أن يجري تنسيق تخصيصات التردد الواجب إدراجه في قائمة وصلات التغذية في الإقليمين </w:t>
      </w:r>
      <w:r w:rsidRPr="007079CB">
        <w:rPr>
          <w:lang w:val="en-US" w:bidi="ar-EG"/>
        </w:rPr>
        <w:t>1</w:t>
      </w:r>
      <w:r w:rsidRPr="007079CB">
        <w:rPr>
          <w:rFonts w:hint="cs"/>
          <w:rtl/>
          <w:lang w:val="en-US" w:bidi="ar-EG"/>
        </w:rPr>
        <w:t xml:space="preserve"> و</w:t>
      </w:r>
      <w:r w:rsidRPr="007079CB">
        <w:rPr>
          <w:lang w:val="en-US" w:bidi="ar-EG"/>
        </w:rPr>
        <w:t>3</w:t>
      </w:r>
      <w:r w:rsidRPr="007079CB">
        <w:rPr>
          <w:rFonts w:hint="cs"/>
          <w:rtl/>
          <w:lang w:val="en-US" w:bidi="ar-EG"/>
        </w:rPr>
        <w:t xml:space="preserve"> مع تخصيصات التردد لوصلات التغذية الخاصة بالخدمة الإذاعية الساتلية في الخدمة الثابتة الساتلية (أرض </w:t>
      </w:r>
      <w:r w:rsidRPr="007079CB">
        <w:rPr>
          <w:rtl/>
          <w:lang w:val="en-US" w:bidi="ar-EG"/>
        </w:rPr>
        <w:t>–</w:t>
      </w:r>
      <w:r w:rsidRPr="007079CB">
        <w:rPr>
          <w:rFonts w:hint="cs"/>
          <w:rtl/>
          <w:lang w:val="en-US" w:bidi="ar-EG"/>
        </w:rPr>
        <w:t xml:space="preserve"> فضاء) في الإقليم </w:t>
      </w:r>
      <w:r w:rsidRPr="007079CB">
        <w:rPr>
          <w:lang w:val="en-US" w:bidi="ar-EG"/>
        </w:rPr>
        <w:t>2</w:t>
      </w:r>
      <w:r w:rsidRPr="007079CB">
        <w:rPr>
          <w:rFonts w:hint="cs"/>
          <w:rtl/>
          <w:lang w:val="en-US" w:bidi="ar-EG"/>
        </w:rPr>
        <w:t xml:space="preserve"> في النطاق </w:t>
      </w:r>
      <w:r w:rsidRPr="007079CB">
        <w:rPr>
          <w:lang w:bidi="ar-EG"/>
        </w:rPr>
        <w:t>GHz 14,8-14,5</w:t>
      </w:r>
      <w:r w:rsidRPr="007079CB">
        <w:rPr>
          <w:rFonts w:hint="cs"/>
          <w:rtl/>
          <w:lang w:val="en-US"/>
        </w:rPr>
        <w:t xml:space="preserve">، وفقاً لأحكام الفقرة </w:t>
      </w:r>
      <w:r w:rsidRPr="007079CB">
        <w:rPr>
          <w:lang w:val="en-US" w:bidi="ar-EG"/>
        </w:rPr>
        <w:t> 1.1.4</w:t>
      </w:r>
      <w:r w:rsidRPr="007079CB">
        <w:rPr>
          <w:rFonts w:hint="cs"/>
          <w:rtl/>
          <w:lang w:val="en-US" w:bidi="ar-EG"/>
        </w:rPr>
        <w:t xml:space="preserve">د) من التذييل </w:t>
      </w:r>
      <w:r w:rsidRPr="007079CB">
        <w:rPr>
          <w:b/>
          <w:bCs/>
          <w:lang w:val="en-US" w:bidi="ar-EG"/>
        </w:rPr>
        <w:t>30A</w:t>
      </w:r>
      <w:r w:rsidRPr="007079CB">
        <w:rPr>
          <w:rFonts w:hint="cs"/>
          <w:rtl/>
          <w:lang w:val="en-US" w:bidi="ar-EG"/>
        </w:rPr>
        <w:t>.</w:t>
      </w:r>
    </w:p>
    <w:p w:rsidR="002B2C10" w:rsidRDefault="002B2C10" w:rsidP="0057780D">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tc>
          <w:tcPr>
            <w:tcW w:w="1275" w:type="dxa"/>
          </w:tcPr>
          <w:p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t>523A</w:t>
            </w:r>
            <w:r w:rsidR="005F026A">
              <w:rPr>
                <w:b/>
                <w:bCs/>
                <w:lang w:val="en-US" w:bidi="ar-EG"/>
              </w:rPr>
              <w:t>.5</w:t>
            </w:r>
          </w:p>
        </w:tc>
      </w:tr>
    </w:tbl>
    <w:p w:rsidR="002B2C10" w:rsidRDefault="00946D20" w:rsidP="0057780D">
      <w:pPr>
        <w:tabs>
          <w:tab w:val="clear" w:pos="794"/>
          <w:tab w:val="clear" w:pos="1191"/>
          <w:tab w:val="clear" w:pos="1588"/>
          <w:tab w:val="clear" w:pos="1985"/>
        </w:tabs>
        <w:spacing w:before="240"/>
        <w:rPr>
          <w:rtl/>
          <w:lang w:val="en-US" w:bidi="ar-EG"/>
        </w:rPr>
      </w:pPr>
      <w:r>
        <w:rPr>
          <w:rFonts w:hint="cs"/>
          <w:rtl/>
          <w:lang w:val="en-US" w:bidi="ar-EG"/>
        </w:rPr>
        <w:t xml:space="preserve">يُلزم الحكم رقم </w:t>
      </w:r>
      <w:r>
        <w:rPr>
          <w:b/>
          <w:bCs/>
          <w:lang w:val="en-US" w:bidi="ar-EG"/>
        </w:rPr>
        <w:t>523A.5</w:t>
      </w:r>
      <w:r>
        <w:rPr>
          <w:rFonts w:hint="cs"/>
          <w:rtl/>
          <w:lang w:val="en-US" w:bidi="ar-EG"/>
        </w:rPr>
        <w:t xml:space="preserve"> الإدارات التي أبلغت المكتب عن أنظمتها الساتلية المستقرة بالنسبة إلى الأرض في النطاقين </w:t>
      </w:r>
      <w:r w:rsidR="0057780D">
        <w:rPr>
          <w:rtl/>
          <w:lang w:val="en-US" w:bidi="ar-EG"/>
        </w:rPr>
        <w:br/>
      </w:r>
      <w:r>
        <w:rPr>
          <w:lang w:val="en-US" w:bidi="ar-EG"/>
        </w:rPr>
        <w:t>GHz 19,3-18,8</w:t>
      </w:r>
      <w:r>
        <w:rPr>
          <w:rFonts w:hint="cs"/>
          <w:rtl/>
          <w:lang w:val="en-US" w:bidi="ar-EG"/>
        </w:rPr>
        <w:t xml:space="preserve"> و</w:t>
      </w:r>
      <w:r>
        <w:rPr>
          <w:lang w:val="en-US" w:bidi="ar-EG"/>
        </w:rPr>
        <w:t>GHz 29,1-28,6</w:t>
      </w:r>
      <w:r>
        <w:rPr>
          <w:rFonts w:hint="cs"/>
          <w:rtl/>
          <w:lang w:val="en-US" w:bidi="ar-EG"/>
        </w:rPr>
        <w:t xml:space="preserve">، قبل </w:t>
      </w:r>
      <w:r>
        <w:rPr>
          <w:lang w:val="en-US" w:bidi="ar-EG"/>
        </w:rPr>
        <w:t>18</w:t>
      </w:r>
      <w:r>
        <w:rPr>
          <w:rFonts w:hint="cs"/>
          <w:rtl/>
          <w:lang w:val="en-US" w:bidi="ar-EG"/>
        </w:rPr>
        <w:t xml:space="preserve"> نوفمبر </w:t>
      </w:r>
      <w:r>
        <w:rPr>
          <w:lang w:val="en-US" w:bidi="ar-EG"/>
        </w:rPr>
        <w:t>1995</w:t>
      </w:r>
      <w:r>
        <w:rPr>
          <w:rFonts w:hint="cs"/>
          <w:rtl/>
          <w:lang w:val="en-US" w:bidi="ar-EG"/>
        </w:rPr>
        <w:t>، "</w:t>
      </w:r>
      <w:r w:rsidRPr="002B2C10">
        <w:rPr>
          <w:rFonts w:hint="cs"/>
          <w:i/>
          <w:iCs/>
          <w:rtl/>
          <w:lang w:val="en-US" w:bidi="ar-EG"/>
        </w:rPr>
        <w:t xml:space="preserve">التعاون إلى أقصى حد ممكن </w:t>
      </w:r>
      <w:r>
        <w:rPr>
          <w:rFonts w:hint="cs"/>
          <w:rtl/>
          <w:lang w:val="en-US" w:bidi="ar-EG"/>
        </w:rPr>
        <w:t xml:space="preserve">في إجراء التنسيق بموجب </w:t>
      </w:r>
      <w:r>
        <w:rPr>
          <w:rFonts w:hint="cs"/>
          <w:spacing w:val="6"/>
          <w:rtl/>
          <w:lang w:val="en-US" w:bidi="ar-EG"/>
        </w:rPr>
        <w:t xml:space="preserve">الرقم </w:t>
      </w:r>
      <w:r>
        <w:rPr>
          <w:b/>
          <w:bCs/>
          <w:spacing w:val="6"/>
          <w:lang w:val="en-US" w:bidi="ar-EG"/>
        </w:rPr>
        <w:t>11A.9</w:t>
      </w:r>
      <w:r>
        <w:rPr>
          <w:rFonts w:hint="cs"/>
          <w:spacing w:val="6"/>
          <w:rtl/>
          <w:lang w:val="en-US" w:bidi="ar-EG"/>
        </w:rPr>
        <w:t xml:space="preserve"> مع الشبكات الساتلية غير المستقرة بالنسبة إلى الأرض والتي استلم المكتب بشأنها معلومات التبليغ قبل هذا التاريخ، وذلك بهدف الحصول على نتائج مقبولة لجميع الأطراف المعنية". ونظراً لعدم وجود أساس يمكن أن يستند إليه المكتب في صياغة نتيجة تنظيمية في هذا الصدد، قررت اللجنة اتباع الإجراء التالي بشأن سير العمل</w:t>
      </w:r>
      <w:r>
        <w:rPr>
          <w:rFonts w:hint="cs"/>
          <w:rtl/>
          <w:lang w:val="en-US" w:bidi="ar-EG"/>
        </w:rPr>
        <w:t>:</w:t>
      </w:r>
    </w:p>
    <w:p w:rsidR="002B2C10" w:rsidRDefault="002B2C10" w:rsidP="0057780D">
      <w:pPr>
        <w:tabs>
          <w:tab w:val="clear" w:pos="794"/>
          <w:tab w:val="clear" w:pos="1191"/>
          <w:tab w:val="clear" w:pos="1588"/>
          <w:tab w:val="clear" w:pos="1985"/>
        </w:tabs>
        <w:spacing w:before="240"/>
        <w:rPr>
          <w:rtl/>
          <w:lang w:val="en-US" w:bidi="ar-EG"/>
        </w:rPr>
      </w:pPr>
      <w:r>
        <w:rPr>
          <w:rFonts w:hint="cs"/>
          <w:rtl/>
          <w:lang w:val="en-US" w:bidi="ar-EG"/>
        </w:rPr>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"التعاون إلى أقصى حد ممكن"،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rsidR="0035077E" w:rsidRDefault="0035077E" w:rsidP="0057780D">
      <w:pPr>
        <w:tabs>
          <w:tab w:val="clear" w:pos="794"/>
          <w:tab w:val="clear" w:pos="1191"/>
          <w:tab w:val="clear" w:pos="1588"/>
          <w:tab w:val="clear" w:pos="1985"/>
        </w:tabs>
        <w:spacing w:before="240"/>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5A208E" w:rsidRDefault="005A208E">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tc>
          <w:tcPr>
            <w:tcW w:w="2408" w:type="dxa"/>
          </w:tcPr>
          <w:p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lastRenderedPageBreak/>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rsidR="00A21FCE" w:rsidRDefault="00DF01E8" w:rsidP="0028500F">
      <w:pPr>
        <w:tabs>
          <w:tab w:val="clear" w:pos="794"/>
          <w:tab w:val="clear" w:pos="1191"/>
          <w:tab w:val="clear" w:pos="1588"/>
          <w:tab w:val="clear" w:pos="1985"/>
        </w:tabs>
        <w:spacing w:before="400"/>
        <w:rPr>
          <w:rtl/>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rsidR="00A21FCE" w:rsidRDefault="00B37357" w:rsidP="00954D61">
      <w:pPr>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t xml:space="preserve">جدول النطاق </w:t>
      </w:r>
      <w:r w:rsidRPr="00B37357">
        <w:rPr>
          <w:b/>
          <w:bCs/>
          <w:lang w:val="en-US" w:bidi="ar-EG"/>
        </w:rPr>
        <w:t>GHz 19,6-19,3</w:t>
      </w:r>
    </w:p>
    <w:p w:rsidR="00954D61" w:rsidRPr="00B37357" w:rsidRDefault="00954D61" w:rsidP="00954D61">
      <w:pPr>
        <w:tabs>
          <w:tab w:val="clear" w:pos="794"/>
          <w:tab w:val="clear" w:pos="1191"/>
          <w:tab w:val="clear" w:pos="1588"/>
          <w:tab w:val="clear" w:pos="1985"/>
        </w:tabs>
        <w:spacing w:before="0"/>
        <w:jc w:val="center"/>
        <w:rPr>
          <w:b/>
          <w:bCs/>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rsidTr="00DF42FF">
        <w:tc>
          <w:tcPr>
            <w:tcW w:w="1619"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427"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86"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1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00"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31"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86" w:type="dxa"/>
            <w:tcBorders>
              <w:top w:val="dotted" w:sz="4" w:space="0" w:color="auto"/>
            </w:tcBorders>
            <w:tcMar>
              <w:left w:w="40" w:type="dxa"/>
              <w:right w:w="40" w:type="dxa"/>
            </w:tcMar>
          </w:tcPr>
          <w:p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400"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c>
          <w:tcPr>
            <w:tcW w:w="1619" w:type="dxa"/>
            <w:tcBorders>
              <w:bottom w:val="single"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rsidTr="00DF42FF">
        <w:tc>
          <w:tcPr>
            <w:tcW w:w="1619" w:type="dxa"/>
            <w:tcBorders>
              <w:top w:val="single"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427"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1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00"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31"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rsidTr="00DF42FF">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c>
          <w:tcPr>
            <w:tcW w:w="1619" w:type="dxa"/>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427" w:type="dxa"/>
            <w:tcMar>
              <w:left w:w="40" w:type="dxa"/>
              <w:right w:w="40" w:type="dxa"/>
            </w:tcMar>
          </w:tcPr>
          <w:p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386"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1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400"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4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31"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rsidR="00DD1CBB" w:rsidRDefault="00DD1CBB" w:rsidP="006B47A5">
      <w:pPr>
        <w:tabs>
          <w:tab w:val="clear" w:pos="794"/>
          <w:tab w:val="clear" w:pos="1191"/>
          <w:tab w:val="clear" w:pos="1588"/>
          <w:tab w:val="clear" w:pos="1985"/>
        </w:tabs>
        <w:spacing w:before="280"/>
        <w:rPr>
          <w:rtl/>
          <w:lang w:val="en-US"/>
        </w:rPr>
      </w:pPr>
    </w:p>
    <w:p w:rsidR="003D1279" w:rsidRDefault="003D1279" w:rsidP="006B47A5">
      <w:pPr>
        <w:tabs>
          <w:tab w:val="clear" w:pos="794"/>
          <w:tab w:val="clear" w:pos="1191"/>
          <w:tab w:val="clear" w:pos="1588"/>
          <w:tab w:val="clear" w:pos="1985"/>
        </w:tabs>
        <w:spacing w:before="280"/>
        <w:rPr>
          <w:rtl/>
          <w:lang w:val="en-US"/>
        </w:rPr>
      </w:pPr>
    </w:p>
    <w:p w:rsidR="003D1279" w:rsidRDefault="003D1279" w:rsidP="006B47A5">
      <w:pPr>
        <w:tabs>
          <w:tab w:val="clear" w:pos="794"/>
          <w:tab w:val="clear" w:pos="1191"/>
          <w:tab w:val="clear" w:pos="1588"/>
          <w:tab w:val="clear" w:pos="1985"/>
        </w:tabs>
        <w:spacing w:before="280"/>
        <w:rPr>
          <w:rtl/>
          <w:lang w:val="en-US"/>
        </w:rPr>
      </w:pPr>
    </w:p>
    <w:p w:rsidR="003E1F6E" w:rsidRDefault="003E1F6E" w:rsidP="006B47A5">
      <w:pPr>
        <w:tabs>
          <w:tab w:val="clear" w:pos="794"/>
          <w:tab w:val="clear" w:pos="1191"/>
          <w:tab w:val="clear" w:pos="1588"/>
          <w:tab w:val="clear" w:pos="1985"/>
        </w:tabs>
        <w:spacing w:before="280"/>
        <w:rPr>
          <w:rtl/>
          <w:lang w:val="en-US" w:bidi="ar-EG"/>
        </w:rPr>
        <w:sectPr w:rsidR="003E1F6E" w:rsidSect="00A901C5">
          <w:headerReference w:type="even" r:id="rId26"/>
          <w:headerReference w:type="default" r:id="rId27"/>
          <w:footnotePr>
            <w:pos w:val="beneathText"/>
          </w:footnotePr>
          <w:pgSz w:w="11907" w:h="16834" w:code="9"/>
          <w:pgMar w:top="1701" w:right="1985" w:bottom="1134" w:left="851" w:header="720" w:footer="482" w:gutter="0"/>
          <w:paperSrc w:first="15" w:other="15"/>
          <w:cols w:space="720"/>
          <w:vAlign w:val="both"/>
          <w:bidi/>
          <w:rtlGutter/>
        </w:sectPr>
      </w:pPr>
    </w:p>
    <w:p w:rsidR="003E1F6E" w:rsidRPr="00B37357" w:rsidRDefault="003E1F6E" w:rsidP="003E1F6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r>
        <w:rPr>
          <w:rFonts w:hint="cs"/>
          <w:b/>
          <w:bCs/>
          <w:rtl/>
          <w:lang w:val="en-US" w:bidi="ar-EG"/>
        </w:rPr>
        <w:t xml:space="preserve"> </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rsidTr="00DF42FF">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rsidTr="00DF42FF">
        <w:tc>
          <w:tcPr>
            <w:tcW w:w="1589" w:type="dxa"/>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rsidR="003E1F6E" w:rsidRDefault="003E1F6E" w:rsidP="005C5819">
      <w:pPr>
        <w:spacing w:before="0" w:line="120" w:lineRule="auto"/>
        <w:rPr>
          <w:rtl/>
          <w:lang w:val="en-US" w:bidi="ar-EG"/>
        </w:rPr>
      </w:pPr>
    </w:p>
    <w:p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28"/>
          <w:headerReference w:type="default" r:id="rId29"/>
          <w:footerReference w:type="even" r:id="rId30"/>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"في اتجاه السواتل المتجاورة على مدار السواتل المستقرة بالنسبة إلى الأرض".</w:t>
      </w:r>
    </w:p>
    <w:p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خلصت اللجنة إلى أن هذا الحكم يعد توزيعاً إضافياً لخدمة استكشاف الأرض الساتلية من أجل الوصلات بين السواتل. واستعمال عبارة "لأغراض القياس عن بعد والتتبع والتحكم" يقود اللجنة إلى الاعتقاد بأن هذا الاستعمال مقصور على العمليات الفضائية.</w:t>
      </w:r>
    </w:p>
    <w:p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لا يوجد توزيع لعلم الفلك الراديوي في النطاقات المدرجة في هذا الحكم. وقد خلصت اللجنة إلى أن تعبير "الترتيبات</w:t>
      </w:r>
      <w:r w:rsidR="00A0620B">
        <w:rPr>
          <w:rFonts w:hint="eastAsia"/>
          <w:rtl/>
          <w:lang w:val="en-US" w:bidi="ar-EG"/>
        </w:rPr>
        <w:t> </w:t>
      </w:r>
      <w:r>
        <w:rPr>
          <w:rFonts w:hint="cs"/>
          <w:rtl/>
          <w:lang w:val="en-US" w:bidi="ar-EG"/>
        </w:rPr>
        <w:t>الوطنية"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rsidR="00BF3BC8" w:rsidRDefault="0078123B" w:rsidP="001A55EE">
      <w:pPr>
        <w:tabs>
          <w:tab w:val="clear" w:pos="794"/>
          <w:tab w:val="clear" w:pos="1191"/>
          <w:tab w:val="clear" w:pos="1588"/>
          <w:tab w:val="clear" w:pos="1985"/>
        </w:tabs>
        <w:spacing w:before="600"/>
        <w:jc w:val="center"/>
        <w:rPr>
          <w:lang w:val="en-US" w:bidi="ar-EG"/>
        </w:rPr>
      </w:pPr>
      <w:r>
        <w:rPr>
          <w:rFonts w:hint="cs"/>
          <w:rtl/>
          <w:lang w:val="en-US" w:bidi="ar-EG"/>
        </w:rPr>
        <w:t>ـــــــــــ</w:t>
      </w:r>
    </w:p>
    <w:p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31"/>
          <w:headerReference w:type="default" r:id="rId32"/>
          <w:footnotePr>
            <w:pos w:val="beneathText"/>
          </w:footnotePr>
          <w:pgSz w:w="11907" w:h="16834" w:code="9"/>
          <w:pgMar w:top="1701" w:right="1985" w:bottom="1134" w:left="851" w:header="720" w:footer="482" w:gutter="0"/>
          <w:paperSrc w:first="15" w:other="15"/>
          <w:cols w:space="720"/>
          <w:bidi/>
          <w:rtlGutter/>
        </w:sectPr>
      </w:pPr>
    </w:p>
    <w:p w:rsidR="00A0620B" w:rsidRDefault="00A0620B" w:rsidP="001A55EE">
      <w:pPr>
        <w:tabs>
          <w:tab w:val="clear" w:pos="794"/>
          <w:tab w:val="clear" w:pos="1191"/>
          <w:tab w:val="clear" w:pos="1588"/>
          <w:tab w:val="clear" w:pos="1985"/>
        </w:tabs>
        <w:spacing w:before="600"/>
        <w:jc w:val="center"/>
        <w:rPr>
          <w:rtl/>
          <w:lang w:val="en-US" w:bidi="ar-EG"/>
        </w:rPr>
      </w:pPr>
    </w:p>
    <w:sectPr w:rsidR="00A0620B" w:rsidSect="00050EE4">
      <w:headerReference w:type="even" r:id="rId33"/>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4F7" w:rsidRDefault="00C474F7">
      <w:r>
        <w:separator/>
      </w:r>
    </w:p>
  </w:endnote>
  <w:endnote w:type="continuationSeparator" w:id="0">
    <w:p w:rsidR="00C474F7" w:rsidRDefault="00C4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raditional Arabic"/>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4F7" w:rsidRDefault="00C474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4F7" w:rsidRDefault="00C474F7" w:rsidP="002B0534">
      <w:pPr>
        <w:spacing w:before="0"/>
      </w:pPr>
      <w:r>
        <w:t>______________</w:t>
      </w:r>
    </w:p>
  </w:footnote>
  <w:footnote w:type="continuationSeparator" w:id="0">
    <w:p w:rsidR="00C474F7" w:rsidRDefault="00C47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w:t>
          </w:r>
          <w:r w:rsidRPr="000F2A0B">
            <w:rPr>
              <w:rStyle w:val="PageNumber"/>
              <w:sz w:val="21"/>
              <w:szCs w:val="21"/>
            </w:rPr>
            <w:fldChar w:fldCharType="end"/>
          </w:r>
        </w:p>
      </w:tc>
      <w:tc>
        <w:tcPr>
          <w:tcW w:w="1701" w:type="dxa"/>
        </w:tcPr>
        <w:p w:rsidR="00C474F7" w:rsidRPr="000F2A0B" w:rsidRDefault="00C474F7" w:rsidP="0047778B">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p>
      </w:tc>
    </w:tr>
  </w:tbl>
  <w:p w:rsidR="00C474F7" w:rsidRDefault="00C474F7" w:rsidP="0093274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05429">
            <w:rPr>
              <w:rStyle w:val="PageNumber"/>
              <w:noProof/>
              <w:sz w:val="21"/>
              <w:szCs w:val="21"/>
              <w:rtl/>
            </w:rPr>
            <w:t>7</w:t>
          </w:r>
          <w:r w:rsidRPr="000F2A0B">
            <w:rPr>
              <w:rStyle w:val="PageNumber"/>
              <w:sz w:val="21"/>
              <w:szCs w:val="21"/>
            </w:rPr>
            <w:fldChar w:fldCharType="end"/>
          </w:r>
        </w:p>
      </w:tc>
      <w:tc>
        <w:tcPr>
          <w:tcW w:w="1701" w:type="dxa"/>
        </w:tcPr>
        <w:p w:rsidR="00C474F7" w:rsidRPr="000F2A0B" w:rsidRDefault="00C474F7" w:rsidP="005720E7">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C474F7" w:rsidRPr="003E1F6E" w:rsidRDefault="00C474F7" w:rsidP="0093274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8</w:t>
          </w:r>
          <w:r w:rsidRPr="000F2A0B">
            <w:rPr>
              <w:rStyle w:val="PageNumber"/>
              <w:sz w:val="21"/>
              <w:szCs w:val="21"/>
            </w:rPr>
            <w:fldChar w:fldCharType="end"/>
          </w:r>
        </w:p>
      </w:tc>
      <w:tc>
        <w:tcPr>
          <w:tcW w:w="1701" w:type="dxa"/>
        </w:tcPr>
        <w:p w:rsidR="00C474F7" w:rsidRPr="000F2A0B" w:rsidRDefault="00C474F7" w:rsidP="00DC0474">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sz w:val="21"/>
              <w:szCs w:val="28"/>
            </w:rPr>
            <w:t>1</w:t>
          </w:r>
        </w:p>
      </w:tc>
    </w:tr>
  </w:tbl>
  <w:p w:rsidR="00C474F7" w:rsidRDefault="00C474F7" w:rsidP="0093274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7</w:t>
          </w:r>
          <w:r w:rsidRPr="000F2A0B">
            <w:rPr>
              <w:rStyle w:val="PageNumber"/>
              <w:sz w:val="21"/>
              <w:szCs w:val="21"/>
            </w:rPr>
            <w:fldChar w:fldCharType="end"/>
          </w:r>
        </w:p>
      </w:tc>
      <w:tc>
        <w:tcPr>
          <w:tcW w:w="1701" w:type="dxa"/>
        </w:tcPr>
        <w:p w:rsidR="00C474F7" w:rsidRPr="000F2A0B" w:rsidRDefault="00C474F7" w:rsidP="002F0E03">
          <w:pPr>
            <w:pStyle w:val="Header"/>
            <w:spacing w:before="40" w:after="40" w:line="280" w:lineRule="exact"/>
            <w:jc w:val="left"/>
            <w:rPr>
              <w:sz w:val="21"/>
              <w:szCs w:val="28"/>
              <w:rtl/>
              <w:lang w:bidi="ar-EG"/>
            </w:rPr>
          </w:pPr>
          <w:r w:rsidRPr="000F2A0B">
            <w:rPr>
              <w:rFonts w:hint="cs"/>
              <w:sz w:val="21"/>
              <w:szCs w:val="28"/>
              <w:rtl/>
            </w:rPr>
            <w:t xml:space="preserve">المراجعة </w:t>
          </w:r>
          <w:r w:rsidR="002F0E03">
            <w:rPr>
              <w:sz w:val="21"/>
              <w:szCs w:val="28"/>
              <w:lang w:bidi="ar-EG"/>
            </w:rPr>
            <w:t>5</w:t>
          </w:r>
        </w:p>
      </w:tc>
    </w:tr>
  </w:tbl>
  <w:p w:rsidR="00C474F7" w:rsidRPr="003E1F6E" w:rsidRDefault="00C474F7" w:rsidP="0093274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2F0E03" w:rsidRPr="000F2A0B" w:rsidTr="00B17828">
      <w:tc>
        <w:tcPr>
          <w:tcW w:w="1701" w:type="dxa"/>
        </w:tcPr>
        <w:p w:rsidR="002F0E03" w:rsidRPr="00913BF7" w:rsidRDefault="002F0E03"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2F0E03" w:rsidRPr="000D2935" w:rsidRDefault="002F0E03"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2F0E03" w:rsidRPr="000F2A0B" w:rsidRDefault="002F0E03"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c>
        <w:tcPr>
          <w:tcW w:w="1701" w:type="dxa"/>
        </w:tcPr>
        <w:p w:rsidR="002F0E03" w:rsidRPr="000F2A0B" w:rsidRDefault="002F0E03" w:rsidP="00DC0474">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sz w:val="21"/>
              <w:szCs w:val="28"/>
            </w:rPr>
            <w:t>1</w:t>
          </w:r>
        </w:p>
      </w:tc>
    </w:tr>
  </w:tbl>
  <w:p w:rsidR="002F0E03" w:rsidRDefault="002F0E03" w:rsidP="0093274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10</w:t>
          </w:r>
          <w:r w:rsidRPr="000F2A0B">
            <w:rPr>
              <w:rStyle w:val="PageNumber"/>
              <w:sz w:val="21"/>
              <w:szCs w:val="21"/>
            </w:rPr>
            <w:fldChar w:fldCharType="end"/>
          </w:r>
        </w:p>
      </w:tc>
      <w:tc>
        <w:tcPr>
          <w:tcW w:w="1701" w:type="dxa"/>
        </w:tcPr>
        <w:p w:rsidR="00C474F7" w:rsidRPr="000F2A0B" w:rsidRDefault="00C474F7" w:rsidP="001007A3">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rFonts w:hint="cs"/>
              <w:sz w:val="21"/>
              <w:szCs w:val="28"/>
              <w:rtl/>
              <w:lang w:bidi="ar-EG"/>
            </w:rPr>
            <w:t>-</w:t>
          </w:r>
        </w:p>
      </w:tc>
    </w:tr>
  </w:tbl>
  <w:p w:rsidR="00C474F7" w:rsidRDefault="00C474F7" w:rsidP="0093274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9</w:t>
          </w:r>
          <w:r w:rsidRPr="000F2A0B">
            <w:rPr>
              <w:rStyle w:val="PageNumber"/>
              <w:sz w:val="21"/>
              <w:szCs w:val="21"/>
            </w:rPr>
            <w:fldChar w:fldCharType="end"/>
          </w:r>
        </w:p>
      </w:tc>
      <w:tc>
        <w:tcPr>
          <w:tcW w:w="1701" w:type="dxa"/>
        </w:tcPr>
        <w:p w:rsidR="00C474F7" w:rsidRPr="000F2A0B" w:rsidRDefault="00C474F7" w:rsidP="005720E7">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C474F7" w:rsidRPr="003E1F6E" w:rsidRDefault="00C474F7" w:rsidP="0093274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14</w:t>
          </w:r>
          <w:r w:rsidRPr="000F2A0B">
            <w:rPr>
              <w:rStyle w:val="PageNumber"/>
              <w:sz w:val="21"/>
              <w:szCs w:val="21"/>
            </w:rPr>
            <w:fldChar w:fldCharType="end"/>
          </w:r>
        </w:p>
      </w:tc>
      <w:tc>
        <w:tcPr>
          <w:tcW w:w="1701" w:type="dxa"/>
        </w:tcPr>
        <w:p w:rsidR="00C474F7" w:rsidRPr="000F2A0B" w:rsidRDefault="00C474F7" w:rsidP="001007A3">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sz w:val="21"/>
              <w:szCs w:val="28"/>
              <w:lang w:bidi="ar-EG"/>
            </w:rPr>
            <w:t>1</w:t>
          </w:r>
        </w:p>
      </w:tc>
    </w:tr>
  </w:tbl>
  <w:p w:rsidR="00C474F7" w:rsidRDefault="00C474F7" w:rsidP="0093274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13</w:t>
          </w:r>
          <w:r w:rsidRPr="000F2A0B">
            <w:rPr>
              <w:rStyle w:val="PageNumber"/>
              <w:sz w:val="21"/>
              <w:szCs w:val="21"/>
            </w:rPr>
            <w:fldChar w:fldCharType="end"/>
          </w:r>
        </w:p>
      </w:tc>
      <w:tc>
        <w:tcPr>
          <w:tcW w:w="1701" w:type="dxa"/>
        </w:tcPr>
        <w:p w:rsidR="00C474F7" w:rsidRPr="000F2A0B" w:rsidRDefault="00C474F7" w:rsidP="001007A3">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rsidR="00C474F7" w:rsidRPr="003E1F6E" w:rsidRDefault="00C474F7" w:rsidP="0093274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20</w:t>
          </w:r>
          <w:r w:rsidRPr="000F2A0B">
            <w:rPr>
              <w:rStyle w:val="PageNumber"/>
              <w:sz w:val="21"/>
              <w:szCs w:val="21"/>
            </w:rPr>
            <w:fldChar w:fldCharType="end"/>
          </w:r>
        </w:p>
      </w:tc>
      <w:tc>
        <w:tcPr>
          <w:tcW w:w="1701" w:type="dxa"/>
        </w:tcPr>
        <w:p w:rsidR="00C474F7" w:rsidRPr="000F2A0B" w:rsidRDefault="00C474F7" w:rsidP="001007A3">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rFonts w:hint="cs"/>
              <w:sz w:val="21"/>
              <w:szCs w:val="28"/>
              <w:rtl/>
              <w:lang w:bidi="ar-EG"/>
            </w:rPr>
            <w:t>-</w:t>
          </w:r>
        </w:p>
      </w:tc>
    </w:tr>
  </w:tbl>
  <w:p w:rsidR="00C474F7" w:rsidRDefault="00C474F7" w:rsidP="0093274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21</w:t>
          </w:r>
          <w:r w:rsidRPr="000F2A0B">
            <w:rPr>
              <w:rStyle w:val="PageNumber"/>
              <w:sz w:val="21"/>
              <w:szCs w:val="21"/>
            </w:rPr>
            <w:fldChar w:fldCharType="end"/>
          </w:r>
        </w:p>
      </w:tc>
      <w:tc>
        <w:tcPr>
          <w:tcW w:w="1701" w:type="dxa"/>
        </w:tcPr>
        <w:p w:rsidR="00C474F7" w:rsidRPr="000F2A0B" w:rsidRDefault="00C474F7" w:rsidP="001007A3">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C474F7" w:rsidRPr="003E1F6E" w:rsidRDefault="00C474F7" w:rsidP="009327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1</w:t>
          </w:r>
          <w:r w:rsidRPr="000F2A0B">
            <w:rPr>
              <w:rStyle w:val="PageNumber"/>
              <w:sz w:val="21"/>
              <w:szCs w:val="21"/>
            </w:rPr>
            <w:fldChar w:fldCharType="end"/>
          </w:r>
        </w:p>
      </w:tc>
      <w:tc>
        <w:tcPr>
          <w:tcW w:w="1701" w:type="dxa"/>
        </w:tcPr>
        <w:p w:rsidR="00C474F7" w:rsidRPr="000F2A0B" w:rsidRDefault="00C474F7" w:rsidP="005720E7">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C474F7" w:rsidRPr="003E1F6E" w:rsidRDefault="00C474F7" w:rsidP="0093274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4F7" w:rsidRDefault="00C474F7">
    <w:pPr>
      <w:pStyle w:val="Header"/>
    </w:pPr>
    <w:r>
      <w:rPr>
        <w:noProof/>
        <w:lang w:val="en-US" w:eastAsia="zh-CN"/>
      </w:rPr>
      <mc:AlternateContent>
        <mc:Choice Requires="wps">
          <w:drawing>
            <wp:anchor distT="0" distB="0" distL="114300" distR="114300" simplePos="0" relativeHeight="251657216" behindDoc="0" locked="0" layoutInCell="0" allowOverlap="1" wp14:anchorId="19C19A42" wp14:editId="33479DFC">
              <wp:simplePos x="0" y="0"/>
              <wp:positionH relativeFrom="column">
                <wp:posOffset>-321945</wp:posOffset>
              </wp:positionH>
              <wp:positionV relativeFrom="paragraph">
                <wp:posOffset>494665</wp:posOffset>
              </wp:positionV>
              <wp:extent cx="255270" cy="6400800"/>
              <wp:effectExtent l="1905" t="0" r="0" b="635"/>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C474F7" w:rsidTr="00244690">
                            <w:trPr>
                              <w:cantSplit/>
                              <w:trHeight w:val="1701"/>
                              <w:jc w:val="center"/>
                            </w:trPr>
                            <w:tc>
                              <w:tcPr>
                                <w:tcW w:w="322" w:type="dxa"/>
                                <w:tcMar>
                                  <w:left w:w="28" w:type="dxa"/>
                                  <w:right w:w="28" w:type="dxa"/>
                                </w:tcMar>
                                <w:textDirection w:val="btLr"/>
                                <w:vAlign w:val="center"/>
                              </w:tcPr>
                              <w:p w:rsidR="00C474F7" w:rsidRDefault="00C474F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Pr>
                                    <w:sz w:val="21"/>
                                    <w:szCs w:val="28"/>
                                    <w:lang w:val="en-US" w:bidi="ar-EG"/>
                                  </w:rPr>
                                  <w:t>AR5</w:t>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22</w:t>
                                </w:r>
                                <w:r w:rsidRPr="000F2A0B">
                                  <w:rPr>
                                    <w:rStyle w:val="PageNumber"/>
                                    <w:sz w:val="21"/>
                                    <w:szCs w:val="21"/>
                                  </w:rPr>
                                  <w:fldChar w:fldCharType="end"/>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sidRPr="000F2A0B">
                                  <w:rPr>
                                    <w:rFonts w:hint="cs"/>
                                    <w:sz w:val="21"/>
                                    <w:szCs w:val="28"/>
                                    <w:rtl/>
                                  </w:rPr>
                                  <w:t>المراجعة -</w:t>
                                </w:r>
                              </w:p>
                            </w:tc>
                          </w:tr>
                        </w:tbl>
                        <w:p w:rsidR="00C474F7" w:rsidRDefault="00C474F7"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5.35pt;margin-top:38.9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C474F7" w:rsidTr="00244690">
                      <w:trPr>
                        <w:cantSplit/>
                        <w:trHeight w:val="1701"/>
                        <w:jc w:val="center"/>
                      </w:trPr>
                      <w:tc>
                        <w:tcPr>
                          <w:tcW w:w="322" w:type="dxa"/>
                          <w:tcMar>
                            <w:left w:w="28" w:type="dxa"/>
                            <w:right w:w="28" w:type="dxa"/>
                          </w:tcMar>
                          <w:textDirection w:val="btLr"/>
                          <w:vAlign w:val="center"/>
                        </w:tcPr>
                        <w:p w:rsidR="00C474F7" w:rsidRDefault="00C474F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Pr>
                              <w:sz w:val="21"/>
                              <w:szCs w:val="28"/>
                              <w:lang w:val="en-US" w:bidi="ar-EG"/>
                            </w:rPr>
                            <w:t>AR5</w:t>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22</w:t>
                          </w:r>
                          <w:r w:rsidRPr="000F2A0B">
                            <w:rPr>
                              <w:rStyle w:val="PageNumber"/>
                              <w:sz w:val="21"/>
                              <w:szCs w:val="21"/>
                            </w:rPr>
                            <w:fldChar w:fldCharType="end"/>
                          </w:r>
                        </w:p>
                      </w:tc>
                    </w:tr>
                    <w:tr w:rsidR="00C474F7" w:rsidTr="00244690">
                      <w:trPr>
                        <w:cantSplit/>
                        <w:trHeight w:val="1701"/>
                        <w:jc w:val="center"/>
                      </w:trPr>
                      <w:tc>
                        <w:tcPr>
                          <w:tcW w:w="322" w:type="dxa"/>
                          <w:tcMar>
                            <w:left w:w="28" w:type="dxa"/>
                            <w:right w:w="28" w:type="dxa"/>
                          </w:tcMar>
                          <w:textDirection w:val="btLr"/>
                        </w:tcPr>
                        <w:p w:rsidR="00C474F7" w:rsidRDefault="00C474F7" w:rsidP="00EC7B4B">
                          <w:pPr>
                            <w:spacing w:before="40" w:after="40" w:line="280" w:lineRule="exact"/>
                            <w:ind w:left="113" w:right="113"/>
                            <w:rPr>
                              <w:rtl/>
                            </w:rPr>
                          </w:pPr>
                          <w:r w:rsidRPr="000F2A0B">
                            <w:rPr>
                              <w:rFonts w:hint="cs"/>
                              <w:sz w:val="21"/>
                              <w:szCs w:val="28"/>
                              <w:rtl/>
                            </w:rPr>
                            <w:t>المراجعة -</w:t>
                          </w:r>
                        </w:p>
                      </w:tc>
                    </w:tr>
                  </w:tbl>
                  <w:p w:rsidR="00C474F7" w:rsidRDefault="00C474F7" w:rsidP="00753D50"/>
                </w:txbxContent>
              </v:textbox>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4F7" w:rsidRPr="007358FA" w:rsidRDefault="00C474F7">
    <w:pPr>
      <w:pStyle w:val="Header"/>
      <w:rPr>
        <w:sz w:val="20"/>
        <w:szCs w:val="26"/>
        <w:lang w:bidi="ar-EG"/>
      </w:rPr>
    </w:pPr>
    <w:r>
      <w:rPr>
        <w:noProof/>
        <w:sz w:val="20"/>
        <w:szCs w:val="26"/>
        <w:lang w:val="en-US" w:eastAsia="zh-CN"/>
      </w:rPr>
      <mc:AlternateContent>
        <mc:Choice Requires="wps">
          <w:drawing>
            <wp:anchor distT="0" distB="0" distL="114300" distR="114300" simplePos="0" relativeHeight="251658240" behindDoc="0" locked="0" layoutInCell="0" allowOverlap="1" wp14:anchorId="5D849560" wp14:editId="426372FE">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tbl>
                          <w:tblPr>
                            <w:tblStyle w:val="TableGrid"/>
                            <w:bidiVisual/>
                            <w:tblW w:w="0" w:type="auto"/>
                            <w:jc w:val="center"/>
                            <w:tblLook w:val="01E0" w:firstRow="1" w:lastRow="1" w:firstColumn="1" w:lastColumn="1" w:noHBand="0" w:noVBand="0"/>
                          </w:tblPr>
                          <w:tblGrid>
                            <w:gridCol w:w="322"/>
                          </w:tblGrid>
                          <w:tr w:rsidR="00C474F7">
                            <w:trPr>
                              <w:cantSplit/>
                              <w:trHeight w:val="1701"/>
                              <w:jc w:val="center"/>
                            </w:trPr>
                            <w:tc>
                              <w:tcPr>
                                <w:tcW w:w="198" w:type="dxa"/>
                                <w:tcMar>
                                  <w:left w:w="28" w:type="dxa"/>
                                  <w:right w:w="28" w:type="dxa"/>
                                </w:tcMar>
                                <w:textDirection w:val="btLr"/>
                                <w:vAlign w:val="center"/>
                              </w:tcPr>
                              <w:p w:rsidR="00C474F7" w:rsidRDefault="00C474F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Pr>
                                    <w:sz w:val="21"/>
                                    <w:szCs w:val="28"/>
                                    <w:lang w:val="en-US" w:bidi="ar-EG"/>
                                  </w:rPr>
                                  <w:t>AR5</w:t>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C5502">
                                  <w:rPr>
                                    <w:rStyle w:val="PageNumber"/>
                                    <w:noProof/>
                                    <w:sz w:val="21"/>
                                    <w:szCs w:val="21"/>
                                    <w:rtl/>
                                  </w:rPr>
                                  <w:t>23</w:t>
                                </w:r>
                                <w:r w:rsidRPr="000F2A0B">
                                  <w:rPr>
                                    <w:rStyle w:val="PageNumber"/>
                                    <w:sz w:val="21"/>
                                    <w:szCs w:val="21"/>
                                  </w:rPr>
                                  <w:fldChar w:fldCharType="end"/>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sidRPr="000F2A0B">
                                  <w:rPr>
                                    <w:rFonts w:hint="cs"/>
                                    <w:sz w:val="21"/>
                                    <w:szCs w:val="28"/>
                                    <w:rtl/>
                                  </w:rPr>
                                  <w:t>المراجعة -</w:t>
                                </w:r>
                              </w:p>
                            </w:tc>
                          </w:tr>
                        </w:tbl>
                        <w:p w:rsidR="00C474F7" w:rsidRDefault="00C474F7"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" o:allowincell="f" stroked="f">
              <v:textbox inset="0,0,1mm,0">
                <w:txbxContent>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p w:rsidR="00C474F7" w:rsidRDefault="00C474F7" w:rsidP="00744129">
                    <w:pPr>
                      <w:rPr>
                        <w:rtl/>
                      </w:rPr>
                    </w:pPr>
                  </w:p>
                  <w:tbl>
                    <w:tblPr>
                      <w:tblStyle w:val="TableGrid"/>
                      <w:bidiVisual/>
                      <w:tblW w:w="0" w:type="auto"/>
                      <w:jc w:val="center"/>
                      <w:tblLook w:val="01E0" w:firstRow="1" w:lastRow="1" w:firstColumn="1" w:lastColumn="1" w:noHBand="0" w:noVBand="0"/>
                    </w:tblPr>
                    <w:tblGrid>
                      <w:gridCol w:w="322"/>
                    </w:tblGrid>
                    <w:tr w:rsidR="00C474F7">
                      <w:trPr>
                        <w:cantSplit/>
                        <w:trHeight w:val="1701"/>
                        <w:jc w:val="center"/>
                      </w:trPr>
                      <w:tc>
                        <w:tcPr>
                          <w:tcW w:w="198" w:type="dxa"/>
                          <w:tcMar>
                            <w:left w:w="28" w:type="dxa"/>
                            <w:right w:w="28" w:type="dxa"/>
                          </w:tcMar>
                          <w:textDirection w:val="btLr"/>
                          <w:vAlign w:val="center"/>
                        </w:tcPr>
                        <w:p w:rsidR="00C474F7" w:rsidRDefault="00C474F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Pr>
                              <w:sz w:val="21"/>
                              <w:szCs w:val="28"/>
                              <w:lang w:val="en-US" w:bidi="ar-EG"/>
                            </w:rPr>
                            <w:t>AR5</w:t>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C5502">
                            <w:rPr>
                              <w:rStyle w:val="PageNumber"/>
                              <w:noProof/>
                              <w:sz w:val="21"/>
                              <w:szCs w:val="21"/>
                              <w:rtl/>
                            </w:rPr>
                            <w:t>23</w:t>
                          </w:r>
                          <w:r w:rsidRPr="000F2A0B">
                            <w:rPr>
                              <w:rStyle w:val="PageNumber"/>
                              <w:sz w:val="21"/>
                              <w:szCs w:val="21"/>
                            </w:rPr>
                            <w:fldChar w:fldCharType="end"/>
                          </w:r>
                        </w:p>
                      </w:tc>
                    </w:tr>
                    <w:tr w:rsidR="00C474F7">
                      <w:trPr>
                        <w:cantSplit/>
                        <w:trHeight w:val="1701"/>
                        <w:jc w:val="center"/>
                      </w:trPr>
                      <w:tc>
                        <w:tcPr>
                          <w:tcW w:w="198" w:type="dxa"/>
                          <w:tcMar>
                            <w:left w:w="28" w:type="dxa"/>
                            <w:right w:w="28" w:type="dxa"/>
                          </w:tcMar>
                          <w:textDirection w:val="btLr"/>
                        </w:tcPr>
                        <w:p w:rsidR="00C474F7" w:rsidRDefault="00C474F7" w:rsidP="00744129">
                          <w:pPr>
                            <w:spacing w:before="0" w:after="20" w:line="240" w:lineRule="exact"/>
                            <w:ind w:left="113" w:right="113"/>
                            <w:rPr>
                              <w:rtl/>
                            </w:rPr>
                          </w:pPr>
                          <w:r w:rsidRPr="000F2A0B">
                            <w:rPr>
                              <w:rFonts w:hint="cs"/>
                              <w:sz w:val="21"/>
                              <w:szCs w:val="28"/>
                              <w:rtl/>
                            </w:rPr>
                            <w:t>المراجعة -</w:t>
                          </w:r>
                        </w:p>
                      </w:tc>
                    </w:tr>
                  </w:tbl>
                  <w:p w:rsidR="00C474F7" w:rsidRDefault="00C474F7" w:rsidP="00744129"/>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tc>
        <w:tcPr>
          <w:tcW w:w="1701" w:type="dxa"/>
        </w:tcPr>
        <w:p w:rsidR="00C474F7" w:rsidRPr="00913BF7" w:rsidRDefault="00C474F7"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C5502">
            <w:rPr>
              <w:rStyle w:val="PageNumber"/>
              <w:noProof/>
              <w:sz w:val="21"/>
              <w:szCs w:val="21"/>
              <w:rtl/>
            </w:rPr>
            <w:t>24</w:t>
          </w:r>
          <w:r w:rsidRPr="000F2A0B">
            <w:rPr>
              <w:rStyle w:val="PageNumber"/>
              <w:sz w:val="21"/>
              <w:szCs w:val="21"/>
            </w:rPr>
            <w:fldChar w:fldCharType="end"/>
          </w:r>
        </w:p>
      </w:tc>
      <w:tc>
        <w:tcPr>
          <w:tcW w:w="1701" w:type="dxa"/>
        </w:tcPr>
        <w:p w:rsidR="00C474F7" w:rsidRPr="000F2A0B" w:rsidRDefault="00C474F7" w:rsidP="00913BF7">
          <w:pPr>
            <w:pStyle w:val="Header"/>
            <w:spacing w:after="40" w:line="280" w:lineRule="exact"/>
            <w:jc w:val="left"/>
            <w:rPr>
              <w:sz w:val="21"/>
              <w:szCs w:val="28"/>
              <w:rtl/>
            </w:rPr>
          </w:pPr>
          <w:r w:rsidRPr="000F2A0B">
            <w:rPr>
              <w:rFonts w:hint="cs"/>
              <w:sz w:val="21"/>
              <w:szCs w:val="28"/>
              <w:rtl/>
            </w:rPr>
            <w:t>المراجعة -</w:t>
          </w:r>
        </w:p>
      </w:tc>
    </w:tr>
  </w:tbl>
  <w:p w:rsidR="00C474F7" w:rsidRPr="007358FA" w:rsidRDefault="00C474F7" w:rsidP="007358FA">
    <w:pPr>
      <w:pStyle w:val="Header"/>
      <w:rPr>
        <w:sz w:val="20"/>
        <w:szCs w:val="26"/>
        <w:lang w:bidi="ar-EG"/>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4251B8">
      <w:trPr>
        <w:jc w:val="right"/>
      </w:trPr>
      <w:tc>
        <w:tcPr>
          <w:tcW w:w="1701" w:type="dxa"/>
        </w:tcPr>
        <w:p w:rsidR="00C474F7" w:rsidRPr="00913BF7" w:rsidRDefault="00C474F7" w:rsidP="00EC7B4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EC7B4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EC7B4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23</w:t>
          </w:r>
          <w:r w:rsidRPr="000F2A0B">
            <w:rPr>
              <w:rStyle w:val="PageNumber"/>
              <w:sz w:val="21"/>
              <w:szCs w:val="21"/>
            </w:rPr>
            <w:fldChar w:fldCharType="end"/>
          </w:r>
        </w:p>
      </w:tc>
      <w:tc>
        <w:tcPr>
          <w:tcW w:w="1701" w:type="dxa"/>
        </w:tcPr>
        <w:p w:rsidR="00C474F7" w:rsidRPr="000F2A0B" w:rsidRDefault="00C474F7" w:rsidP="00EC7B4B">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C474F7" w:rsidRPr="003E1F6E" w:rsidRDefault="00C474F7" w:rsidP="00244690">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4F7" w:rsidRPr="00A0620B" w:rsidRDefault="00C474F7" w:rsidP="00A062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7C5502" w:rsidRPr="000F2A0B" w:rsidTr="00B17828">
      <w:tc>
        <w:tcPr>
          <w:tcW w:w="1701" w:type="dxa"/>
        </w:tcPr>
        <w:p w:rsidR="007C5502" w:rsidRPr="00913BF7" w:rsidRDefault="007C5502"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5502" w:rsidRPr="000D2935" w:rsidRDefault="007C5502"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7C5502" w:rsidRPr="000F2A0B" w:rsidRDefault="007C5502" w:rsidP="007C5502">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 w:val="21"/>
              <w:szCs w:val="21"/>
            </w:rPr>
            <w:t>3</w:t>
          </w:r>
          <w:r>
            <w:rPr>
              <w:rStyle w:val="PageNumber"/>
              <w:rFonts w:hint="cs"/>
              <w:sz w:val="21"/>
              <w:szCs w:val="21"/>
              <w:rtl/>
            </w:rPr>
            <w:t> </w:t>
          </w:r>
          <w:r w:rsidRPr="007C5502">
            <w:rPr>
              <w:rStyle w:val="PageNumber"/>
              <w:rFonts w:hint="cs"/>
              <w:i/>
              <w:iCs/>
              <w:sz w:val="28"/>
              <w:szCs w:val="28"/>
              <w:rtl/>
              <w:lang w:bidi="ar-EG"/>
            </w:rPr>
            <w:t>مكرراً</w:t>
          </w:r>
        </w:p>
      </w:tc>
      <w:tc>
        <w:tcPr>
          <w:tcW w:w="1701" w:type="dxa"/>
        </w:tcPr>
        <w:p w:rsidR="007C5502" w:rsidRPr="000F2A0B" w:rsidRDefault="007C5502" w:rsidP="007C5502">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r>
            <w:rPr>
              <w:sz w:val="21"/>
              <w:szCs w:val="28"/>
            </w:rPr>
            <w:t>5</w:t>
          </w:r>
        </w:p>
      </w:tc>
    </w:tr>
  </w:tbl>
  <w:p w:rsidR="007C5502" w:rsidRDefault="007C5502" w:rsidP="009327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7C5502" w:rsidRPr="000F2A0B" w:rsidTr="00B01F03">
      <w:trPr>
        <w:jc w:val="right"/>
      </w:trPr>
      <w:tc>
        <w:tcPr>
          <w:tcW w:w="1701" w:type="dxa"/>
        </w:tcPr>
        <w:p w:rsidR="007C5502" w:rsidRPr="00913BF7" w:rsidRDefault="007C5502"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5502" w:rsidRPr="000D2935" w:rsidRDefault="007C5502"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7C5502" w:rsidRPr="000F2A0B" w:rsidRDefault="007C5502"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3</w:t>
          </w:r>
          <w:r w:rsidRPr="000F2A0B">
            <w:rPr>
              <w:rStyle w:val="PageNumber"/>
              <w:sz w:val="21"/>
              <w:szCs w:val="21"/>
            </w:rPr>
            <w:fldChar w:fldCharType="end"/>
          </w:r>
        </w:p>
      </w:tc>
      <w:tc>
        <w:tcPr>
          <w:tcW w:w="1701" w:type="dxa"/>
        </w:tcPr>
        <w:p w:rsidR="007C5502" w:rsidRPr="000F2A0B" w:rsidRDefault="007C5502" w:rsidP="007C5502">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rsidR="007C5502" w:rsidRPr="003E1F6E" w:rsidRDefault="007C5502" w:rsidP="009327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7C5502" w:rsidRPr="000F2A0B" w:rsidTr="00B17828">
      <w:tc>
        <w:tcPr>
          <w:tcW w:w="1701" w:type="dxa"/>
        </w:tcPr>
        <w:p w:rsidR="007C5502" w:rsidRPr="00913BF7" w:rsidRDefault="007C5502"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5502" w:rsidRPr="000D2935" w:rsidRDefault="007C5502"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7C5502" w:rsidRPr="000F2A0B" w:rsidRDefault="007C5502" w:rsidP="007C550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4</w:t>
          </w:r>
          <w:r w:rsidRPr="000F2A0B">
            <w:rPr>
              <w:rStyle w:val="PageNumber"/>
              <w:sz w:val="21"/>
              <w:szCs w:val="21"/>
            </w:rPr>
            <w:fldChar w:fldCharType="end"/>
          </w:r>
        </w:p>
      </w:tc>
      <w:tc>
        <w:tcPr>
          <w:tcW w:w="1701" w:type="dxa"/>
        </w:tcPr>
        <w:p w:rsidR="007C5502" w:rsidRPr="000F2A0B" w:rsidRDefault="007C5502" w:rsidP="0047778B">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p>
      </w:tc>
    </w:tr>
  </w:tbl>
  <w:p w:rsidR="007C5502" w:rsidRDefault="007C5502" w:rsidP="0093274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7C5502" w:rsidRPr="000F2A0B" w:rsidTr="00B01F03">
      <w:trPr>
        <w:jc w:val="right"/>
      </w:trPr>
      <w:tc>
        <w:tcPr>
          <w:tcW w:w="1701" w:type="dxa"/>
        </w:tcPr>
        <w:p w:rsidR="007C5502" w:rsidRPr="00913BF7" w:rsidRDefault="007C5502"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5502" w:rsidRPr="000D2935" w:rsidRDefault="007C5502"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7C5502" w:rsidRPr="000F2A0B" w:rsidRDefault="007C5502"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rsidR="007C5502" w:rsidRPr="000F2A0B" w:rsidRDefault="007C5502" w:rsidP="005720E7">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rsidR="007C5502" w:rsidRPr="003E1F6E" w:rsidRDefault="007C5502" w:rsidP="0093274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7C5502" w:rsidRPr="000F2A0B" w:rsidTr="00B17828">
      <w:tc>
        <w:tcPr>
          <w:tcW w:w="1701" w:type="dxa"/>
        </w:tcPr>
        <w:p w:rsidR="007C5502" w:rsidRPr="00913BF7" w:rsidRDefault="007C5502"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C5502" w:rsidRPr="000D2935" w:rsidRDefault="007C5502"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7C5502" w:rsidRPr="000F2A0B" w:rsidRDefault="007C5502"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rsidR="007C5502" w:rsidRPr="000F2A0B" w:rsidRDefault="007C5502" w:rsidP="0047778B">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p>
      </w:tc>
    </w:tr>
  </w:tbl>
  <w:p w:rsidR="007C5502" w:rsidRDefault="007C5502" w:rsidP="0093274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474F7" w:rsidRPr="000F2A0B" w:rsidTr="00B01F03">
      <w:trPr>
        <w:jc w:val="right"/>
      </w:trPr>
      <w:tc>
        <w:tcPr>
          <w:tcW w:w="1701" w:type="dxa"/>
        </w:tcPr>
        <w:p w:rsidR="00C474F7" w:rsidRPr="00913BF7" w:rsidRDefault="00C474F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5</w:t>
          </w:r>
          <w:r w:rsidRPr="000F2A0B">
            <w:rPr>
              <w:rStyle w:val="PageNumber"/>
              <w:sz w:val="21"/>
              <w:szCs w:val="21"/>
            </w:rPr>
            <w:fldChar w:fldCharType="end"/>
          </w:r>
        </w:p>
      </w:tc>
      <w:tc>
        <w:tcPr>
          <w:tcW w:w="1701" w:type="dxa"/>
        </w:tcPr>
        <w:p w:rsidR="00C474F7" w:rsidRPr="000F2A0B" w:rsidRDefault="00C474F7" w:rsidP="009760FA">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rsidR="00C474F7" w:rsidRPr="003E1F6E" w:rsidRDefault="00C474F7" w:rsidP="0093274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474F7" w:rsidRPr="000F2A0B" w:rsidTr="00B17828">
      <w:tc>
        <w:tcPr>
          <w:tcW w:w="1701" w:type="dxa"/>
        </w:tcPr>
        <w:p w:rsidR="00C474F7" w:rsidRPr="00913BF7" w:rsidRDefault="00C474F7" w:rsidP="0047778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C474F7" w:rsidRPr="000D2935" w:rsidRDefault="00C474F7" w:rsidP="0047778B">
          <w:pPr>
            <w:pStyle w:val="Header"/>
            <w:spacing w:before="40" w:after="40" w:line="280" w:lineRule="exact"/>
            <w:jc w:val="left"/>
            <w:rPr>
              <w:sz w:val="21"/>
              <w:szCs w:val="28"/>
              <w:lang w:val="en-US" w:bidi="ar-EG"/>
            </w:rPr>
          </w:pPr>
          <w:r>
            <w:rPr>
              <w:sz w:val="21"/>
              <w:szCs w:val="28"/>
              <w:lang w:val="en-US" w:bidi="ar-EG"/>
            </w:rPr>
            <w:t>AR5</w:t>
          </w:r>
        </w:p>
      </w:tc>
      <w:tc>
        <w:tcPr>
          <w:tcW w:w="1701" w:type="dxa"/>
        </w:tcPr>
        <w:p w:rsidR="00C474F7" w:rsidRPr="000F2A0B" w:rsidRDefault="00C474F7" w:rsidP="0047778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F0E03">
            <w:rPr>
              <w:rStyle w:val="PageNumber"/>
              <w:noProof/>
              <w:sz w:val="21"/>
              <w:szCs w:val="21"/>
              <w:rtl/>
            </w:rPr>
            <w:t>6</w:t>
          </w:r>
          <w:r w:rsidRPr="000F2A0B">
            <w:rPr>
              <w:rStyle w:val="PageNumber"/>
              <w:sz w:val="21"/>
              <w:szCs w:val="21"/>
            </w:rPr>
            <w:fldChar w:fldCharType="end"/>
          </w:r>
        </w:p>
      </w:tc>
      <w:tc>
        <w:tcPr>
          <w:tcW w:w="1701" w:type="dxa"/>
        </w:tcPr>
        <w:p w:rsidR="00C474F7" w:rsidRPr="000F2A0B" w:rsidRDefault="00C474F7" w:rsidP="0047778B">
          <w:pPr>
            <w:pStyle w:val="Header"/>
            <w:spacing w:before="40" w:after="40" w:line="280" w:lineRule="exact"/>
            <w:jc w:val="left"/>
            <w:rPr>
              <w:sz w:val="21"/>
              <w:szCs w:val="28"/>
              <w:rtl/>
            </w:rPr>
          </w:pPr>
          <w:r>
            <w:rPr>
              <w:rFonts w:hint="cs"/>
              <w:sz w:val="21"/>
              <w:szCs w:val="28"/>
              <w:rtl/>
            </w:rPr>
            <w:t>المراجعة</w:t>
          </w:r>
          <w:r w:rsidRPr="000F2A0B">
            <w:rPr>
              <w:rFonts w:hint="cs"/>
              <w:sz w:val="21"/>
              <w:szCs w:val="28"/>
              <w:rtl/>
            </w:rPr>
            <w:t xml:space="preserve"> -</w:t>
          </w:r>
        </w:p>
      </w:tc>
    </w:tr>
  </w:tbl>
  <w:p w:rsidR="00C474F7" w:rsidRDefault="00C474F7" w:rsidP="009327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300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994"/>
    <w:rsid w:val="00023CE5"/>
    <w:rsid w:val="00035DDC"/>
    <w:rsid w:val="00041E07"/>
    <w:rsid w:val="0004395E"/>
    <w:rsid w:val="00050EE4"/>
    <w:rsid w:val="00055F6D"/>
    <w:rsid w:val="00072122"/>
    <w:rsid w:val="000729D0"/>
    <w:rsid w:val="00086064"/>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39B6"/>
    <w:rsid w:val="001267DD"/>
    <w:rsid w:val="00131739"/>
    <w:rsid w:val="00144D94"/>
    <w:rsid w:val="00171B78"/>
    <w:rsid w:val="00173516"/>
    <w:rsid w:val="001735A5"/>
    <w:rsid w:val="001804B2"/>
    <w:rsid w:val="001A55EE"/>
    <w:rsid w:val="001B15AE"/>
    <w:rsid w:val="001B3339"/>
    <w:rsid w:val="001C7C75"/>
    <w:rsid w:val="001D211A"/>
    <w:rsid w:val="001D69E5"/>
    <w:rsid w:val="001E7EAF"/>
    <w:rsid w:val="001F6FFF"/>
    <w:rsid w:val="00201547"/>
    <w:rsid w:val="002017C2"/>
    <w:rsid w:val="00205DD8"/>
    <w:rsid w:val="002213C2"/>
    <w:rsid w:val="00222031"/>
    <w:rsid w:val="002301AE"/>
    <w:rsid w:val="00233FB9"/>
    <w:rsid w:val="00234F5F"/>
    <w:rsid w:val="00240BB6"/>
    <w:rsid w:val="00244690"/>
    <w:rsid w:val="00245386"/>
    <w:rsid w:val="002466FF"/>
    <w:rsid w:val="00250E8A"/>
    <w:rsid w:val="002631B1"/>
    <w:rsid w:val="0028500F"/>
    <w:rsid w:val="00290869"/>
    <w:rsid w:val="002B0534"/>
    <w:rsid w:val="002B2C10"/>
    <w:rsid w:val="002C0904"/>
    <w:rsid w:val="002C1DDC"/>
    <w:rsid w:val="002C4C7D"/>
    <w:rsid w:val="002C55F4"/>
    <w:rsid w:val="002C7653"/>
    <w:rsid w:val="002D6D41"/>
    <w:rsid w:val="002E6F2E"/>
    <w:rsid w:val="002F0E03"/>
    <w:rsid w:val="002F1090"/>
    <w:rsid w:val="00303FEE"/>
    <w:rsid w:val="0030644C"/>
    <w:rsid w:val="00307D6D"/>
    <w:rsid w:val="00330B7A"/>
    <w:rsid w:val="00333E07"/>
    <w:rsid w:val="0033509D"/>
    <w:rsid w:val="00337F55"/>
    <w:rsid w:val="0034178D"/>
    <w:rsid w:val="00345CEE"/>
    <w:rsid w:val="0035077E"/>
    <w:rsid w:val="00353BD4"/>
    <w:rsid w:val="00355880"/>
    <w:rsid w:val="00360881"/>
    <w:rsid w:val="00365C5B"/>
    <w:rsid w:val="00370B98"/>
    <w:rsid w:val="0037544F"/>
    <w:rsid w:val="003761DF"/>
    <w:rsid w:val="00380A9E"/>
    <w:rsid w:val="00383EE3"/>
    <w:rsid w:val="00392F34"/>
    <w:rsid w:val="00394AB5"/>
    <w:rsid w:val="003A6E11"/>
    <w:rsid w:val="003B2D05"/>
    <w:rsid w:val="003B4C9E"/>
    <w:rsid w:val="003B7B8D"/>
    <w:rsid w:val="003D1279"/>
    <w:rsid w:val="003D47B1"/>
    <w:rsid w:val="003D50CE"/>
    <w:rsid w:val="003E1F6E"/>
    <w:rsid w:val="00406A28"/>
    <w:rsid w:val="004125D9"/>
    <w:rsid w:val="00413815"/>
    <w:rsid w:val="00413907"/>
    <w:rsid w:val="00415429"/>
    <w:rsid w:val="0042068A"/>
    <w:rsid w:val="004251B8"/>
    <w:rsid w:val="004256C9"/>
    <w:rsid w:val="004361A9"/>
    <w:rsid w:val="004374C2"/>
    <w:rsid w:val="00454289"/>
    <w:rsid w:val="0045685F"/>
    <w:rsid w:val="004569D3"/>
    <w:rsid w:val="00463414"/>
    <w:rsid w:val="00463FF8"/>
    <w:rsid w:val="0047778B"/>
    <w:rsid w:val="00484443"/>
    <w:rsid w:val="00484B13"/>
    <w:rsid w:val="0049057A"/>
    <w:rsid w:val="0049241F"/>
    <w:rsid w:val="0049266A"/>
    <w:rsid w:val="00495134"/>
    <w:rsid w:val="004A19CE"/>
    <w:rsid w:val="004B7604"/>
    <w:rsid w:val="004D15F1"/>
    <w:rsid w:val="004E40B2"/>
    <w:rsid w:val="004E4DE0"/>
    <w:rsid w:val="004E5450"/>
    <w:rsid w:val="004E6DE4"/>
    <w:rsid w:val="005131AD"/>
    <w:rsid w:val="005210F9"/>
    <w:rsid w:val="00524447"/>
    <w:rsid w:val="00524A97"/>
    <w:rsid w:val="005261E0"/>
    <w:rsid w:val="00526F97"/>
    <w:rsid w:val="00533B01"/>
    <w:rsid w:val="005351BF"/>
    <w:rsid w:val="00546B1E"/>
    <w:rsid w:val="00546D0A"/>
    <w:rsid w:val="00547DB3"/>
    <w:rsid w:val="00555402"/>
    <w:rsid w:val="005720E7"/>
    <w:rsid w:val="0057780D"/>
    <w:rsid w:val="00583A03"/>
    <w:rsid w:val="005A1585"/>
    <w:rsid w:val="005A208E"/>
    <w:rsid w:val="005A2F9B"/>
    <w:rsid w:val="005A784C"/>
    <w:rsid w:val="005B5CBE"/>
    <w:rsid w:val="005C5819"/>
    <w:rsid w:val="005C7602"/>
    <w:rsid w:val="005E17EF"/>
    <w:rsid w:val="005E6390"/>
    <w:rsid w:val="005F026A"/>
    <w:rsid w:val="006030CE"/>
    <w:rsid w:val="00625187"/>
    <w:rsid w:val="00625BF4"/>
    <w:rsid w:val="0062776F"/>
    <w:rsid w:val="00634122"/>
    <w:rsid w:val="006459D5"/>
    <w:rsid w:val="00657A98"/>
    <w:rsid w:val="0066056C"/>
    <w:rsid w:val="0066546F"/>
    <w:rsid w:val="006A5B57"/>
    <w:rsid w:val="006B2869"/>
    <w:rsid w:val="006B3E33"/>
    <w:rsid w:val="006B47A5"/>
    <w:rsid w:val="006B5D10"/>
    <w:rsid w:val="006C1EF7"/>
    <w:rsid w:val="006C4D2B"/>
    <w:rsid w:val="006D78F2"/>
    <w:rsid w:val="006F7ECA"/>
    <w:rsid w:val="00700088"/>
    <w:rsid w:val="00702292"/>
    <w:rsid w:val="00703384"/>
    <w:rsid w:val="007079CB"/>
    <w:rsid w:val="00722D00"/>
    <w:rsid w:val="00722FA0"/>
    <w:rsid w:val="00732FB9"/>
    <w:rsid w:val="00733D60"/>
    <w:rsid w:val="007358FA"/>
    <w:rsid w:val="00744129"/>
    <w:rsid w:val="007460F7"/>
    <w:rsid w:val="00753D50"/>
    <w:rsid w:val="00755A8F"/>
    <w:rsid w:val="00761C6D"/>
    <w:rsid w:val="00764AA2"/>
    <w:rsid w:val="00765D0D"/>
    <w:rsid w:val="007665EE"/>
    <w:rsid w:val="00770B96"/>
    <w:rsid w:val="007722C1"/>
    <w:rsid w:val="00780020"/>
    <w:rsid w:val="00780178"/>
    <w:rsid w:val="0078123B"/>
    <w:rsid w:val="007B0083"/>
    <w:rsid w:val="007B020B"/>
    <w:rsid w:val="007B260B"/>
    <w:rsid w:val="007B3D49"/>
    <w:rsid w:val="007B4333"/>
    <w:rsid w:val="007C01A4"/>
    <w:rsid w:val="007C5502"/>
    <w:rsid w:val="007F7FFB"/>
    <w:rsid w:val="00804E84"/>
    <w:rsid w:val="00815894"/>
    <w:rsid w:val="008214EC"/>
    <w:rsid w:val="00822556"/>
    <w:rsid w:val="00827F9A"/>
    <w:rsid w:val="00831D0D"/>
    <w:rsid w:val="00835E80"/>
    <w:rsid w:val="00840870"/>
    <w:rsid w:val="008501C5"/>
    <w:rsid w:val="00862274"/>
    <w:rsid w:val="008632C4"/>
    <w:rsid w:val="00865A6C"/>
    <w:rsid w:val="00867AB1"/>
    <w:rsid w:val="00874968"/>
    <w:rsid w:val="008852C9"/>
    <w:rsid w:val="00885BC7"/>
    <w:rsid w:val="008900E1"/>
    <w:rsid w:val="00895DE1"/>
    <w:rsid w:val="00896C63"/>
    <w:rsid w:val="008B0B84"/>
    <w:rsid w:val="008B466C"/>
    <w:rsid w:val="008B631A"/>
    <w:rsid w:val="008B69F4"/>
    <w:rsid w:val="008C1A8C"/>
    <w:rsid w:val="008C55FE"/>
    <w:rsid w:val="008C5CD3"/>
    <w:rsid w:val="008D6326"/>
    <w:rsid w:val="008E17D8"/>
    <w:rsid w:val="008E5FCC"/>
    <w:rsid w:val="008E68F8"/>
    <w:rsid w:val="008F1C46"/>
    <w:rsid w:val="008F2F0C"/>
    <w:rsid w:val="008F40A2"/>
    <w:rsid w:val="0090019E"/>
    <w:rsid w:val="00901EC1"/>
    <w:rsid w:val="00904A5E"/>
    <w:rsid w:val="00906ECF"/>
    <w:rsid w:val="00913BF7"/>
    <w:rsid w:val="009158D2"/>
    <w:rsid w:val="00916BEC"/>
    <w:rsid w:val="009171A4"/>
    <w:rsid w:val="009278A3"/>
    <w:rsid w:val="0093274A"/>
    <w:rsid w:val="00946D20"/>
    <w:rsid w:val="009526CA"/>
    <w:rsid w:val="00954D61"/>
    <w:rsid w:val="00970F01"/>
    <w:rsid w:val="009711E8"/>
    <w:rsid w:val="00973042"/>
    <w:rsid w:val="009760FA"/>
    <w:rsid w:val="00984B38"/>
    <w:rsid w:val="00995A9E"/>
    <w:rsid w:val="00997C12"/>
    <w:rsid w:val="009B0585"/>
    <w:rsid w:val="009C4874"/>
    <w:rsid w:val="009C5144"/>
    <w:rsid w:val="009C5E2F"/>
    <w:rsid w:val="009C678F"/>
    <w:rsid w:val="009D2A04"/>
    <w:rsid w:val="009D4C67"/>
    <w:rsid w:val="009D5B3E"/>
    <w:rsid w:val="009F171D"/>
    <w:rsid w:val="00A0604B"/>
    <w:rsid w:val="00A0620B"/>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901C5"/>
    <w:rsid w:val="00A90CD4"/>
    <w:rsid w:val="00A961C7"/>
    <w:rsid w:val="00AA5A16"/>
    <w:rsid w:val="00AB3FB6"/>
    <w:rsid w:val="00AC1194"/>
    <w:rsid w:val="00AC2E9C"/>
    <w:rsid w:val="00AC41A3"/>
    <w:rsid w:val="00AC4C63"/>
    <w:rsid w:val="00AC5BC0"/>
    <w:rsid w:val="00AD269C"/>
    <w:rsid w:val="00AE136A"/>
    <w:rsid w:val="00B01F03"/>
    <w:rsid w:val="00B07FB2"/>
    <w:rsid w:val="00B12A79"/>
    <w:rsid w:val="00B12C9F"/>
    <w:rsid w:val="00B15008"/>
    <w:rsid w:val="00B17828"/>
    <w:rsid w:val="00B21AD9"/>
    <w:rsid w:val="00B25FC9"/>
    <w:rsid w:val="00B30A4D"/>
    <w:rsid w:val="00B32C65"/>
    <w:rsid w:val="00B358F1"/>
    <w:rsid w:val="00B37357"/>
    <w:rsid w:val="00B41BE5"/>
    <w:rsid w:val="00B47595"/>
    <w:rsid w:val="00B57DA6"/>
    <w:rsid w:val="00B765E7"/>
    <w:rsid w:val="00B775D9"/>
    <w:rsid w:val="00B85A04"/>
    <w:rsid w:val="00B867C7"/>
    <w:rsid w:val="00B90BAC"/>
    <w:rsid w:val="00B9128D"/>
    <w:rsid w:val="00B915CC"/>
    <w:rsid w:val="00BA7D0C"/>
    <w:rsid w:val="00BA7E54"/>
    <w:rsid w:val="00BA7FA1"/>
    <w:rsid w:val="00BC5D94"/>
    <w:rsid w:val="00BD7121"/>
    <w:rsid w:val="00BD7677"/>
    <w:rsid w:val="00BE0D0E"/>
    <w:rsid w:val="00BE1494"/>
    <w:rsid w:val="00BE6D38"/>
    <w:rsid w:val="00BF2EF8"/>
    <w:rsid w:val="00BF3BC8"/>
    <w:rsid w:val="00C04DA7"/>
    <w:rsid w:val="00C06AEA"/>
    <w:rsid w:val="00C06F6A"/>
    <w:rsid w:val="00C113C8"/>
    <w:rsid w:val="00C219F0"/>
    <w:rsid w:val="00C2298B"/>
    <w:rsid w:val="00C447B2"/>
    <w:rsid w:val="00C474F7"/>
    <w:rsid w:val="00C4761C"/>
    <w:rsid w:val="00C51876"/>
    <w:rsid w:val="00C5234A"/>
    <w:rsid w:val="00C526A1"/>
    <w:rsid w:val="00C577AB"/>
    <w:rsid w:val="00C61C42"/>
    <w:rsid w:val="00C62EC0"/>
    <w:rsid w:val="00C63D57"/>
    <w:rsid w:val="00C719C6"/>
    <w:rsid w:val="00C82403"/>
    <w:rsid w:val="00C91476"/>
    <w:rsid w:val="00CA4B7C"/>
    <w:rsid w:val="00CA6005"/>
    <w:rsid w:val="00CB50A3"/>
    <w:rsid w:val="00CC4EDD"/>
    <w:rsid w:val="00CD6A9B"/>
    <w:rsid w:val="00CE446D"/>
    <w:rsid w:val="00CE6485"/>
    <w:rsid w:val="00CE79F8"/>
    <w:rsid w:val="00CF049A"/>
    <w:rsid w:val="00CF0981"/>
    <w:rsid w:val="00CF584A"/>
    <w:rsid w:val="00D05429"/>
    <w:rsid w:val="00D10872"/>
    <w:rsid w:val="00D12A06"/>
    <w:rsid w:val="00D24BD6"/>
    <w:rsid w:val="00D34B94"/>
    <w:rsid w:val="00D37FFE"/>
    <w:rsid w:val="00D53109"/>
    <w:rsid w:val="00D53217"/>
    <w:rsid w:val="00D608C4"/>
    <w:rsid w:val="00D6294F"/>
    <w:rsid w:val="00D63F38"/>
    <w:rsid w:val="00D76319"/>
    <w:rsid w:val="00D845A8"/>
    <w:rsid w:val="00D87B41"/>
    <w:rsid w:val="00D91318"/>
    <w:rsid w:val="00DA444A"/>
    <w:rsid w:val="00DA7860"/>
    <w:rsid w:val="00DB3223"/>
    <w:rsid w:val="00DB3F92"/>
    <w:rsid w:val="00DC0474"/>
    <w:rsid w:val="00DC61FD"/>
    <w:rsid w:val="00DD1CBB"/>
    <w:rsid w:val="00DD4B7B"/>
    <w:rsid w:val="00DE0181"/>
    <w:rsid w:val="00DE6CD7"/>
    <w:rsid w:val="00DE7213"/>
    <w:rsid w:val="00DF01E8"/>
    <w:rsid w:val="00DF02AE"/>
    <w:rsid w:val="00DF42FF"/>
    <w:rsid w:val="00DF5487"/>
    <w:rsid w:val="00E003AC"/>
    <w:rsid w:val="00E0253E"/>
    <w:rsid w:val="00E04500"/>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5792"/>
    <w:rsid w:val="00E7261D"/>
    <w:rsid w:val="00E766E2"/>
    <w:rsid w:val="00E80400"/>
    <w:rsid w:val="00E80941"/>
    <w:rsid w:val="00E80ECF"/>
    <w:rsid w:val="00E8257E"/>
    <w:rsid w:val="00E965D2"/>
    <w:rsid w:val="00EA4858"/>
    <w:rsid w:val="00EA5FA3"/>
    <w:rsid w:val="00EB4871"/>
    <w:rsid w:val="00EB7F8D"/>
    <w:rsid w:val="00EC205A"/>
    <w:rsid w:val="00EC59CD"/>
    <w:rsid w:val="00EC5FEC"/>
    <w:rsid w:val="00EC7B4B"/>
    <w:rsid w:val="00ED5802"/>
    <w:rsid w:val="00EE0B80"/>
    <w:rsid w:val="00EF1566"/>
    <w:rsid w:val="00F00BFA"/>
    <w:rsid w:val="00F07B71"/>
    <w:rsid w:val="00F11E04"/>
    <w:rsid w:val="00F22EC0"/>
    <w:rsid w:val="00F259A8"/>
    <w:rsid w:val="00F262FF"/>
    <w:rsid w:val="00F30376"/>
    <w:rsid w:val="00F419C1"/>
    <w:rsid w:val="00F47C87"/>
    <w:rsid w:val="00F6061F"/>
    <w:rsid w:val="00F61D4C"/>
    <w:rsid w:val="00F662F7"/>
    <w:rsid w:val="00F81483"/>
    <w:rsid w:val="00F83FF9"/>
    <w:rsid w:val="00F91EAF"/>
    <w:rsid w:val="00F97867"/>
    <w:rsid w:val="00FC0E93"/>
    <w:rsid w:val="00FC4EB8"/>
    <w:rsid w:val="00FD065B"/>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D065B"/>
    <w:pPr>
      <w:spacing w:before="24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D065B"/>
    <w:pPr>
      <w:spacing w:before="24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3.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202C-D3D4-4B92-A213-AAE06338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130</TotalTime>
  <Pages>26</Pages>
  <Words>8245</Words>
  <Characters>41566</Characters>
  <Application>Microsoft Office Word</Application>
  <DocSecurity>0</DocSecurity>
  <Lines>346</Lines>
  <Paragraphs>99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25</cp:revision>
  <cp:lastPrinted>2009-02-09T14:06:00Z</cp:lastPrinted>
  <dcterms:created xsi:type="dcterms:W3CDTF">2012-10-12T14:41:00Z</dcterms:created>
  <dcterms:modified xsi:type="dcterms:W3CDTF">2013-12-16T13:13:00Z</dcterms:modified>
</cp:coreProperties>
</file>