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55" w:rsidRPr="00E15BFD" w:rsidRDefault="00C15F55" w:rsidP="00C15F55">
      <w:pPr>
        <w:pStyle w:val="QuestionNo"/>
        <w:rPr>
          <w:lang w:eastAsia="ja-JP"/>
        </w:rPr>
      </w:pPr>
      <w:r w:rsidRPr="00E15BFD">
        <w:t>ВОПРОС МСЭ-R 254/7</w:t>
      </w:r>
    </w:p>
    <w:p w:rsidR="00C15F55" w:rsidRPr="00E15BFD" w:rsidRDefault="00C15F55" w:rsidP="00C15F55">
      <w:pPr>
        <w:pStyle w:val="Questiontitle"/>
      </w:pPr>
      <w:r w:rsidRPr="00E15BFD">
        <w:t xml:space="preserve">Характеристики и потребности в спектре спутниковых систем, </w:t>
      </w:r>
      <w:r w:rsidRPr="00E15BFD">
        <w:br/>
        <w:t>использующих нано- и пикоспутники</w:t>
      </w:r>
      <w:bookmarkStart w:id="0" w:name="dbreak"/>
      <w:bookmarkEnd w:id="0"/>
    </w:p>
    <w:p w:rsidR="00C15F55" w:rsidRPr="00E15BFD" w:rsidRDefault="00C15F55" w:rsidP="00C15F55">
      <w:pPr>
        <w:pStyle w:val="Questiondate"/>
      </w:pPr>
      <w:r w:rsidRPr="00E15BFD">
        <w:t>(2012)</w:t>
      </w:r>
    </w:p>
    <w:p w:rsidR="00C15F55" w:rsidRPr="00E15BFD" w:rsidRDefault="00C15F55" w:rsidP="00C15F55">
      <w:pPr>
        <w:pStyle w:val="Normalaftertitle"/>
      </w:pPr>
      <w:r w:rsidRPr="00E15BFD">
        <w:t>Ассамблея радиосвязи МСЭ,</w:t>
      </w:r>
    </w:p>
    <w:p w:rsidR="00C15F55" w:rsidRPr="00E15BFD" w:rsidRDefault="00C15F55" w:rsidP="00C15F55">
      <w:pPr>
        <w:pStyle w:val="Call"/>
        <w:rPr>
          <w:u w:val="single"/>
        </w:rPr>
      </w:pPr>
      <w:r w:rsidRPr="00E15BFD">
        <w:t>учитывая</w:t>
      </w:r>
      <w:r w:rsidRPr="00E15BFD">
        <w:rPr>
          <w:i w:val="0"/>
          <w:iCs/>
        </w:rPr>
        <w:t>,</w:t>
      </w:r>
    </w:p>
    <w:p w:rsidR="00C15F55" w:rsidRPr="00E15BFD" w:rsidRDefault="00C15F55" w:rsidP="00C15F55">
      <w:r w:rsidRPr="00E15BFD">
        <w:rPr>
          <w:i/>
          <w:iCs/>
        </w:rPr>
        <w:t>a)</w:t>
      </w:r>
      <w:r w:rsidRPr="00E15BFD">
        <w:tab/>
        <w:t>что нано- и пикоспутники, обычно определяемые как имеющие массу от 0,1 до 10 кг и размер менее 0,5 м в любом линейном измерении, за исключением развертываемых антенн и штанг, имеют физические характеристики, отличающиеся от характеристик спутников большего размера;</w:t>
      </w:r>
    </w:p>
    <w:p w:rsidR="00C15F55" w:rsidRPr="00E15BFD" w:rsidRDefault="00C15F55" w:rsidP="00C15F55">
      <w:r w:rsidRPr="00E15BFD">
        <w:rPr>
          <w:i/>
          <w:iCs/>
        </w:rPr>
        <w:t>b)</w:t>
      </w:r>
      <w:r w:rsidRPr="00E15BFD">
        <w:tab/>
        <w:t>что, как и в случае работы любой космической станции, важно обеспечить, чтобы их работа осуществлялась в условиях позитивного управления в целях недопущения помех, в целях осуществления любых необходимых операций по предотвращению столкновения и в целях успешного выполнения полета;</w:t>
      </w:r>
    </w:p>
    <w:p w:rsidR="00C15F55" w:rsidRPr="00E15BFD" w:rsidRDefault="00C15F55" w:rsidP="00C15F55">
      <w:r w:rsidRPr="00E15BFD">
        <w:rPr>
          <w:i/>
          <w:iCs/>
        </w:rPr>
        <w:t>c)</w:t>
      </w:r>
      <w:r w:rsidRPr="00E15BFD">
        <w:tab/>
        <w:t>что такие спутники используются все чаще, в частности на низкой околоземной орбите, при исследованиях Земли, ее атмосферы, околоземного космического пространства, в других областях науки, образовательной деятельности и многих других применениях;</w:t>
      </w:r>
    </w:p>
    <w:p w:rsidR="00C15F55" w:rsidRPr="00E15BFD" w:rsidRDefault="00C15F55" w:rsidP="00C15F55">
      <w:r w:rsidRPr="00E15BFD">
        <w:rPr>
          <w:i/>
          <w:iCs/>
        </w:rPr>
        <w:t>d)</w:t>
      </w:r>
      <w:r w:rsidRPr="00E15BFD">
        <w:tab/>
        <w:t>что для некоторых видов деятельности может оказаться желательным одновременное использование нескольких нано- и пикоспутников, образующих спутниковую систему;</w:t>
      </w:r>
    </w:p>
    <w:p w:rsidR="00C15F55" w:rsidRPr="00E15BFD" w:rsidRDefault="00C15F55" w:rsidP="00C15F55">
      <w:r w:rsidRPr="00E15BFD">
        <w:rPr>
          <w:i/>
          <w:iCs/>
        </w:rPr>
        <w:t>e)</w:t>
      </w:r>
      <w:r w:rsidRPr="00E15BFD">
        <w:tab/>
        <w:t>что до настоящего времени многие из этих нано- и пикоспутников использовали спектр, распределенный метеорологической спутниковой или любительской спутниковой службе;</w:t>
      </w:r>
    </w:p>
    <w:p w:rsidR="00C15F55" w:rsidRPr="00E15BFD" w:rsidRDefault="00C15F55" w:rsidP="00C15F55">
      <w:r w:rsidRPr="00E15BFD">
        <w:rPr>
          <w:i/>
          <w:iCs/>
        </w:rPr>
        <w:t>f)</w:t>
      </w:r>
      <w:r w:rsidRPr="00E15BFD">
        <w:tab/>
        <w:t>что нано- и пикоспутники для научных применений могут использовать полосы, которые распределены научным службам, согласующимся с этими распределениями,</w:t>
      </w:r>
    </w:p>
    <w:p w:rsidR="00C15F55" w:rsidRPr="00E15BFD" w:rsidRDefault="00C15F55" w:rsidP="00C15F55">
      <w:pPr>
        <w:pStyle w:val="Call"/>
      </w:pPr>
      <w:r w:rsidRPr="00E15BFD">
        <w:t>решает</w:t>
      </w:r>
      <w:r w:rsidRPr="00E15BFD">
        <w:rPr>
          <w:i w:val="0"/>
          <w:iCs/>
        </w:rPr>
        <w:t>, что должны быть изучены следующие Вопросы:</w:t>
      </w:r>
    </w:p>
    <w:p w:rsidR="00C15F55" w:rsidRPr="00E15BFD" w:rsidRDefault="00C15F55" w:rsidP="00C15F55">
      <w:r w:rsidRPr="00E15BFD">
        <w:t>1</w:t>
      </w:r>
      <w:r w:rsidRPr="00E15BFD">
        <w:rPr>
          <w:b/>
          <w:bCs/>
        </w:rPr>
        <w:tab/>
      </w:r>
      <w:r w:rsidRPr="00E15BFD">
        <w:rPr>
          <w:bCs/>
        </w:rPr>
        <w:t>Каковы отличительные характеристики</w:t>
      </w:r>
      <w:r w:rsidRPr="00E15BFD">
        <w:t xml:space="preserve"> нано- и пикоспутников и спутниковых систем с точки зрения использования ими </w:t>
      </w:r>
      <w:r w:rsidRPr="00E15BFD">
        <w:rPr>
          <w:color w:val="000000"/>
        </w:rPr>
        <w:t>радиочастотного спектра,</w:t>
      </w:r>
      <w:r w:rsidRPr="00E15BFD">
        <w:t xml:space="preserve"> определяемого скоростями передачи данных, временем передачи и пропускной способностью? </w:t>
      </w:r>
    </w:p>
    <w:p w:rsidR="00C15F55" w:rsidRPr="00E15BFD" w:rsidRDefault="00C15F55" w:rsidP="00C15F55">
      <w:r w:rsidRPr="00E15BFD">
        <w:t>2</w:t>
      </w:r>
      <w:r w:rsidRPr="00E15BFD">
        <w:tab/>
        <w:t xml:space="preserve">Принимая во внимание такие </w:t>
      </w:r>
      <w:r w:rsidRPr="00E15BFD">
        <w:rPr>
          <w:bCs/>
        </w:rPr>
        <w:t>отличительные характеристики</w:t>
      </w:r>
      <w:r w:rsidRPr="00E15BFD">
        <w:t xml:space="preserve">, каковы потребности в спектре для нано- и пикоспутниковых систем? </w:t>
      </w:r>
    </w:p>
    <w:p w:rsidR="00C15F55" w:rsidRPr="00E15BFD" w:rsidRDefault="00C15F55" w:rsidP="00C15F55">
      <w:pPr>
        <w:rPr>
          <w:b/>
        </w:rPr>
      </w:pPr>
      <w:r w:rsidRPr="00E15BFD">
        <w:t>3</w:t>
      </w:r>
      <w:r w:rsidRPr="00E15BFD">
        <w:tab/>
        <w:t xml:space="preserve">В каких службах радиосвязи могут работать спутниковые системы, использующие нано- и пикоспутники? </w:t>
      </w:r>
    </w:p>
    <w:p w:rsidR="00C15F55" w:rsidRPr="00E15BFD" w:rsidRDefault="00C15F55" w:rsidP="00C15F55">
      <w:pPr>
        <w:pStyle w:val="Call"/>
        <w:rPr>
          <w:i w:val="0"/>
          <w:iCs/>
        </w:rPr>
      </w:pPr>
      <w:r w:rsidRPr="00E15BFD">
        <w:t>решает далее</w:t>
      </w:r>
      <w:r w:rsidRPr="00E15BFD">
        <w:rPr>
          <w:i w:val="0"/>
          <w:iCs/>
        </w:rPr>
        <w:t>,</w:t>
      </w:r>
    </w:p>
    <w:p w:rsidR="00C15F55" w:rsidRPr="00E15BFD" w:rsidRDefault="00C15F55" w:rsidP="00C15F55">
      <w:r w:rsidRPr="00E15BFD">
        <w:rPr>
          <w:bCs/>
        </w:rPr>
        <w:t>1</w:t>
      </w:r>
      <w:r w:rsidRPr="00E15BFD">
        <w:tab/>
        <w:t>что результаты вышеуказанных исследований следует включить в одну (один) или несколько Рекомендаций или Отчетов;</w:t>
      </w:r>
    </w:p>
    <w:p w:rsidR="00C15F55" w:rsidRPr="00E15BFD" w:rsidRDefault="00C15F55" w:rsidP="00C15F55">
      <w:r w:rsidRPr="00E15BFD">
        <w:rPr>
          <w:bCs/>
        </w:rPr>
        <w:t>2</w:t>
      </w:r>
      <w:r w:rsidRPr="00E15BFD">
        <w:tab/>
        <w:t>что вышеуказанные исследования следует завершить к 2015 году.</w:t>
      </w:r>
    </w:p>
    <w:p w:rsidR="00C15F55" w:rsidRDefault="00C15F55" w:rsidP="00C15F55">
      <w:pPr>
        <w:spacing w:before="360"/>
      </w:pPr>
      <w:r>
        <w:t>Категория: C2</w:t>
      </w:r>
    </w:p>
    <w:p w:rsidR="00084DD9" w:rsidRDefault="00084DD9">
      <w:bookmarkStart w:id="1" w:name="_GoBack"/>
      <w:bookmarkEnd w:id="1"/>
    </w:p>
    <w:sectPr w:rsidR="00084D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55"/>
    <w:rsid w:val="00084DD9"/>
    <w:rsid w:val="00C1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C15F5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rsid w:val="00C15F55"/>
    <w:rPr>
      <w:rFonts w:ascii="Times New Roman" w:eastAsia="Times New Roman" w:hAnsi="Times New Roman" w:cs="Times New Roman"/>
      <w:i/>
      <w:szCs w:val="20"/>
      <w:lang w:val="ru-RU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C15F55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Questiondate">
    <w:name w:val="Question_date"/>
    <w:basedOn w:val="Normal"/>
    <w:next w:val="Normalaftertitle"/>
    <w:rsid w:val="00C15F55"/>
    <w:pPr>
      <w:keepNext/>
      <w:keepLines/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C15F5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15F55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C15F55"/>
    <w:rPr>
      <w:rFonts w:ascii="Times New Roman Bold" w:eastAsia="Times New Roman" w:hAnsi="Times New Roman Bold" w:cs="Times New Roman"/>
      <w:b/>
      <w:sz w:val="26"/>
      <w:szCs w:val="20"/>
      <w:lang w:val="ru-RU" w:eastAsia="en-US"/>
    </w:rPr>
  </w:style>
  <w:style w:type="paragraph" w:customStyle="1" w:styleId="QuestionNo">
    <w:name w:val="Question_No"/>
    <w:basedOn w:val="Normal"/>
    <w:next w:val="Normal"/>
    <w:rsid w:val="00C15F55"/>
    <w:pPr>
      <w:keepNext/>
      <w:keepLines/>
      <w:spacing w:before="480"/>
      <w:jc w:val="center"/>
    </w:pPr>
    <w:rPr>
      <w:cap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C15F5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rsid w:val="00C15F55"/>
    <w:rPr>
      <w:rFonts w:ascii="Times New Roman" w:eastAsia="Times New Roman" w:hAnsi="Times New Roman" w:cs="Times New Roman"/>
      <w:i/>
      <w:szCs w:val="20"/>
      <w:lang w:val="ru-RU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C15F55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Questiondate">
    <w:name w:val="Question_date"/>
    <w:basedOn w:val="Normal"/>
    <w:next w:val="Normalaftertitle"/>
    <w:rsid w:val="00C15F55"/>
    <w:pPr>
      <w:keepNext/>
      <w:keepLines/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C15F5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15F55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C15F55"/>
    <w:rPr>
      <w:rFonts w:ascii="Times New Roman Bold" w:eastAsia="Times New Roman" w:hAnsi="Times New Roman Bold" w:cs="Times New Roman"/>
      <w:b/>
      <w:sz w:val="26"/>
      <w:szCs w:val="20"/>
      <w:lang w:val="ru-RU" w:eastAsia="en-US"/>
    </w:rPr>
  </w:style>
  <w:style w:type="paragraph" w:customStyle="1" w:styleId="QuestionNo">
    <w:name w:val="Question_No"/>
    <w:basedOn w:val="Normal"/>
    <w:next w:val="Normal"/>
    <w:rsid w:val="00C15F55"/>
    <w:pPr>
      <w:keepNext/>
      <w:keepLines/>
      <w:spacing w:before="480"/>
      <w:jc w:val="center"/>
    </w:pPr>
    <w:rPr>
      <w: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2012-10-31T09:13:00Z</dcterms:created>
  <dcterms:modified xsi:type="dcterms:W3CDTF">2012-10-31T09:13:00Z</dcterms:modified>
</cp:coreProperties>
</file>