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4D0" w:rsidRDefault="004F64D0" w:rsidP="004F64D0">
      <w:pPr>
        <w:pStyle w:val="QuestionNoBR"/>
        <w:spacing w:before="360"/>
        <w:rPr>
          <w:lang w:eastAsia="ja-JP"/>
        </w:rPr>
      </w:pPr>
      <w:r>
        <w:t>QUESTION UIT-R 254/7</w:t>
      </w:r>
    </w:p>
    <w:p w:rsidR="004F64D0" w:rsidRDefault="004F64D0" w:rsidP="004F64D0">
      <w:pPr>
        <w:pStyle w:val="Questiontitle"/>
        <w:spacing w:before="240"/>
      </w:pPr>
      <w:r>
        <w:t>Caractéristiques et besoins de spectre des systèmes à satellites utilisant des nanosatellites et des picosatellites</w:t>
      </w:r>
    </w:p>
    <w:p w:rsidR="004F64D0" w:rsidRDefault="004F64D0" w:rsidP="004F64D0">
      <w:pPr>
        <w:tabs>
          <w:tab w:val="right" w:pos="9498"/>
        </w:tabs>
        <w:spacing w:before="0"/>
      </w:pPr>
      <w:r>
        <w:tab/>
      </w:r>
      <w:r>
        <w:tab/>
      </w:r>
      <w:r>
        <w:tab/>
      </w:r>
      <w:r>
        <w:tab/>
      </w:r>
      <w:r>
        <w:tab/>
        <w:t>(2012)</w:t>
      </w:r>
    </w:p>
    <w:p w:rsidR="004F64D0" w:rsidRPr="00DD76CE" w:rsidRDefault="004F64D0" w:rsidP="004F64D0">
      <w:pPr>
        <w:spacing w:before="0"/>
      </w:pPr>
    </w:p>
    <w:p w:rsidR="004F64D0" w:rsidRDefault="004F64D0" w:rsidP="004F64D0">
      <w:pPr>
        <w:pStyle w:val="Normalaftertitle"/>
      </w:pPr>
      <w:bookmarkStart w:id="0" w:name="dbreak"/>
      <w:bookmarkEnd w:id="0"/>
      <w:r>
        <w:t>L'Assemblée des radiocommunications de l'UIT,</w:t>
      </w:r>
    </w:p>
    <w:p w:rsidR="004F64D0" w:rsidRDefault="004F64D0" w:rsidP="004F64D0">
      <w:pPr>
        <w:pStyle w:val="Call"/>
      </w:pPr>
      <w:r>
        <w:t>considérant</w:t>
      </w:r>
    </w:p>
    <w:p w:rsidR="004F64D0" w:rsidRDefault="004F64D0" w:rsidP="004F64D0">
      <w:r>
        <w:rPr>
          <w:i/>
          <w:iCs/>
        </w:rPr>
        <w:t>a)</w:t>
      </w:r>
      <w:r>
        <w:tab/>
        <w:t>que les nanosatellites et les picosatellites, généralement décrits comme ayant une masse comprise entre 0,1 et 10 kg et mesurant moins de 0,5 m dans toute dimension linéaire, hors antennes et mâts déployables, ont des caractéristiques physiques différentes de celles des satellites de plus grande taille;</w:t>
      </w:r>
    </w:p>
    <w:p w:rsidR="004F64D0" w:rsidRDefault="004F64D0" w:rsidP="004F64D0">
      <w:r>
        <w:rPr>
          <w:i/>
          <w:iCs/>
        </w:rPr>
        <w:t>b)</w:t>
      </w:r>
      <w:r>
        <w:tab/>
        <w:t>que, comme pour l'exploitation de n'importe quelle station spatiale, il est important  de faire en sorte que l'exploitation soit parfaitement maîtrisée afin d'éviter les brouillages, de procéder aux manoeuvres anticollision qui pourraient être nécessaires et d'assurer le bon déroulement des missions;</w:t>
      </w:r>
    </w:p>
    <w:p w:rsidR="004F64D0" w:rsidRDefault="004F64D0" w:rsidP="004F64D0">
      <w:r>
        <w:rPr>
          <w:i/>
          <w:iCs/>
        </w:rPr>
        <w:t>c)</w:t>
      </w:r>
      <w:r>
        <w:tab/>
        <w:t>que ces satellites sont de plus en plus utilisés, en particulier sur orbite terrestre basse, pour les études de la Terre, de l'atmosphère terrestre, de l'environnement spatial à proximité de la Terre, dans d'autres domaines scientifiques, pour des applications éducatives et de nombreuses autres applications;</w:t>
      </w:r>
    </w:p>
    <w:p w:rsidR="004F64D0" w:rsidRDefault="004F64D0" w:rsidP="004F64D0">
      <w:r>
        <w:rPr>
          <w:i/>
          <w:iCs/>
        </w:rPr>
        <w:t>d)</w:t>
      </w:r>
      <w:r>
        <w:tab/>
        <w:t>que, pour certaines activités, il peut être souhaitable d'utiliser simultanément plusieurs nanosatellites et picosatellites formant un système à satellites;</w:t>
      </w:r>
    </w:p>
    <w:p w:rsidR="004F64D0" w:rsidRDefault="004F64D0" w:rsidP="004F64D0">
      <w:r>
        <w:rPr>
          <w:i/>
          <w:iCs/>
        </w:rPr>
        <w:t>e)</w:t>
      </w:r>
      <w:r>
        <w:tab/>
        <w:t>que, à ce jour, un grand nombre de ces nanosatellites et picosatellites ont utilisé des fréquences attribuées au service de météorologie par satellite et au service d'amateur par satellite;</w:t>
      </w:r>
    </w:p>
    <w:p w:rsidR="004F64D0" w:rsidRDefault="004F64D0" w:rsidP="004F64D0">
      <w:r>
        <w:rPr>
          <w:i/>
          <w:iCs/>
        </w:rPr>
        <w:t>f)</w:t>
      </w:r>
      <w:r>
        <w:tab/>
        <w:t>que les nanosatellites et picosatellites exploités pour des applications scientifiques peuvent utiliser des bandes qui sont attribuées aux services scientifiques, conformément à ces attributions,</w:t>
      </w:r>
    </w:p>
    <w:p w:rsidR="004F64D0" w:rsidRDefault="004F64D0" w:rsidP="004F64D0">
      <w:pPr>
        <w:pStyle w:val="Call"/>
        <w:rPr>
          <w:b/>
        </w:rPr>
      </w:pPr>
      <w:r>
        <w:t xml:space="preserve">décide </w:t>
      </w:r>
      <w:r w:rsidRPr="005C28DB">
        <w:rPr>
          <w:i w:val="0"/>
          <w:iCs/>
        </w:rPr>
        <w:t>de mettre à l'étude les Questions suivantes</w:t>
      </w:r>
    </w:p>
    <w:p w:rsidR="004F64D0" w:rsidRDefault="004F64D0" w:rsidP="004F64D0">
      <w:r>
        <w:t>1</w:t>
      </w:r>
      <w:r>
        <w:rPr>
          <w:b/>
          <w:bCs/>
        </w:rPr>
        <w:tab/>
      </w:r>
      <w:r>
        <w:rPr>
          <w:bCs/>
        </w:rPr>
        <w:t>Quelles sont les caractéristiques spécifiques des nanosatellites et des picosatellites et des systèmes à satellites en ce qui concerne leur utilisation des fréquences radioélectriques qui est fonction des débits de données, des temps de transmission et des largeurs de bande</w:t>
      </w:r>
      <w:r>
        <w:t xml:space="preserve">? </w:t>
      </w:r>
    </w:p>
    <w:p w:rsidR="004F64D0" w:rsidRDefault="004F64D0" w:rsidP="004F64D0">
      <w:r>
        <w:t>2</w:t>
      </w:r>
      <w:r>
        <w:tab/>
        <w:t xml:space="preserve">Compte tenu de ces caractéristiques spécifiques, quels sont les besoins de spectre des nanosatellites et des picosatellites? </w:t>
      </w:r>
    </w:p>
    <w:p w:rsidR="004F64D0" w:rsidRDefault="004F64D0" w:rsidP="004F64D0">
      <w:pPr>
        <w:rPr>
          <w:b/>
        </w:rPr>
      </w:pPr>
      <w:r>
        <w:t>3</w:t>
      </w:r>
      <w:r>
        <w:tab/>
        <w:t xml:space="preserve">Dans quels services de radiocommunication les systèmes à satellites utilisant </w:t>
      </w:r>
      <w:r>
        <w:rPr>
          <w:bCs/>
        </w:rPr>
        <w:t>des nanosatellites et des picosatellites fonctionnent-ils</w:t>
      </w:r>
      <w:r>
        <w:t xml:space="preserve">? </w:t>
      </w:r>
    </w:p>
    <w:p w:rsidR="004F64D0" w:rsidRDefault="004F64D0" w:rsidP="004F64D0">
      <w:pPr>
        <w:pStyle w:val="Call"/>
      </w:pPr>
      <w:r>
        <w:t>décide en outre</w:t>
      </w:r>
    </w:p>
    <w:p w:rsidR="004F64D0" w:rsidRDefault="004F64D0" w:rsidP="004F64D0">
      <w:r>
        <w:rPr>
          <w:bCs/>
        </w:rPr>
        <w:t>1</w:t>
      </w:r>
      <w:r>
        <w:tab/>
        <w:t>que les résultats des études susmentionnées devraient figurer dans une ou plusieurs Recommandation(s) et/ou Rapport(s);</w:t>
      </w:r>
    </w:p>
    <w:p w:rsidR="004F64D0" w:rsidRDefault="004F64D0" w:rsidP="004F64D0">
      <w:r>
        <w:rPr>
          <w:bCs/>
        </w:rPr>
        <w:lastRenderedPageBreak/>
        <w:t>2</w:t>
      </w:r>
      <w:r>
        <w:tab/>
        <w:t>que les études susmentionnées devraient être achevées d'ici à 2015.</w:t>
      </w:r>
    </w:p>
    <w:p w:rsidR="004F64D0" w:rsidRDefault="004F64D0" w:rsidP="004F64D0">
      <w:pPr>
        <w:spacing w:before="240"/>
      </w:pPr>
      <w:r>
        <w:t>Catégorie: C2</w:t>
      </w:r>
    </w:p>
    <w:p w:rsidR="00084DD9" w:rsidRDefault="00084DD9"/>
    <w:sectPr w:rsidR="00084DD9" w:rsidSect="00243E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E13" w:rsidRDefault="00243E13" w:rsidP="00243E13">
      <w:pPr>
        <w:spacing w:before="0"/>
      </w:pPr>
      <w:r>
        <w:separator/>
      </w:r>
    </w:p>
  </w:endnote>
  <w:endnote w:type="continuationSeparator" w:id="0">
    <w:p w:rsidR="00243E13" w:rsidRDefault="00243E13" w:rsidP="00243E1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13" w:rsidRDefault="00243E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13" w:rsidRDefault="00243E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13" w:rsidRDefault="00243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E13" w:rsidRDefault="00243E13" w:rsidP="00243E13">
      <w:pPr>
        <w:spacing w:before="0"/>
      </w:pPr>
      <w:r>
        <w:separator/>
      </w:r>
    </w:p>
  </w:footnote>
  <w:footnote w:type="continuationSeparator" w:id="0">
    <w:p w:rsidR="00243E13" w:rsidRDefault="00243E13" w:rsidP="00243E1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13" w:rsidRDefault="00243E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112968"/>
      <w:docPartObj>
        <w:docPartGallery w:val="Page Numbers (Top of Page)"/>
        <w:docPartUnique/>
      </w:docPartObj>
    </w:sdtPr>
    <w:sdtEndPr>
      <w:rPr>
        <w:noProof/>
      </w:rPr>
    </w:sdtEndPr>
    <w:sdtContent>
      <w:p w:rsidR="00243E13" w:rsidRDefault="00243E13">
        <w:pPr>
          <w:pStyle w:val="Head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bookmarkStart w:id="1" w:name="_GoBack" w:displacedByCustomXml="next"/>
      <w:bookmarkEnd w:id="1" w:displacedByCustomXml="next"/>
    </w:sdtContent>
  </w:sdt>
  <w:p w:rsidR="00243E13" w:rsidRDefault="00243E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13" w:rsidRDefault="00243E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D0"/>
    <w:rsid w:val="00084DD9"/>
    <w:rsid w:val="00243E13"/>
    <w:rsid w:val="004F64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4F64D0"/>
    <w:pPr>
      <w:keepNext/>
      <w:keepLines/>
      <w:spacing w:before="160"/>
      <w:ind w:left="794"/>
    </w:pPr>
    <w:rPr>
      <w:i/>
    </w:rPr>
  </w:style>
  <w:style w:type="paragraph" w:customStyle="1" w:styleId="QuestionNoBR">
    <w:name w:val="Question_No_BR"/>
    <w:basedOn w:val="Normal"/>
    <w:next w:val="Questiontitle"/>
    <w:rsid w:val="004F64D0"/>
    <w:pPr>
      <w:keepNext/>
      <w:keepLines/>
      <w:spacing w:before="480"/>
      <w:jc w:val="center"/>
    </w:pPr>
    <w:rPr>
      <w:caps/>
      <w:sz w:val="28"/>
    </w:rPr>
  </w:style>
  <w:style w:type="paragraph" w:customStyle="1" w:styleId="Questiontitle">
    <w:name w:val="Question_title"/>
    <w:basedOn w:val="Normal"/>
    <w:next w:val="Normal"/>
    <w:rsid w:val="004F64D0"/>
    <w:pPr>
      <w:keepNext/>
      <w:keepLines/>
      <w:spacing w:before="360"/>
      <w:jc w:val="center"/>
    </w:pPr>
    <w:rPr>
      <w:b/>
      <w:sz w:val="28"/>
    </w:rPr>
  </w:style>
  <w:style w:type="paragraph" w:customStyle="1" w:styleId="Normalaftertitle">
    <w:name w:val="Normal after title"/>
    <w:basedOn w:val="Normal"/>
    <w:next w:val="Normal"/>
    <w:link w:val="NormalaftertitleChar"/>
    <w:rsid w:val="004F64D0"/>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rsid w:val="004F64D0"/>
    <w:rPr>
      <w:rFonts w:ascii="Times New Roman" w:eastAsia="Times New Roman" w:hAnsi="Times New Roman" w:cs="Times New Roman"/>
      <w:i/>
      <w:sz w:val="24"/>
      <w:szCs w:val="20"/>
      <w:lang w:val="fr-FR" w:eastAsia="en-US"/>
    </w:rPr>
  </w:style>
  <w:style w:type="character" w:customStyle="1" w:styleId="NormalaftertitleChar">
    <w:name w:val="Normal after title Char"/>
    <w:basedOn w:val="DefaultParagraphFont"/>
    <w:link w:val="Normalaftertitle"/>
    <w:rsid w:val="004F64D0"/>
    <w:rPr>
      <w:rFonts w:ascii="Times New Roman" w:eastAsia="Times New Roman" w:hAnsi="Times New Roman" w:cs="Times New Roman"/>
      <w:sz w:val="24"/>
      <w:szCs w:val="20"/>
      <w:lang w:val="fr-FR" w:eastAsia="en-US"/>
    </w:rPr>
  </w:style>
  <w:style w:type="paragraph" w:styleId="Header">
    <w:name w:val="header"/>
    <w:basedOn w:val="Normal"/>
    <w:link w:val="HeaderChar"/>
    <w:uiPriority w:val="99"/>
    <w:unhideWhenUsed/>
    <w:rsid w:val="00243E13"/>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243E13"/>
    <w:rPr>
      <w:rFonts w:ascii="Times New Roman" w:eastAsia="Times New Roman" w:hAnsi="Times New Roman" w:cs="Times New Roman"/>
      <w:sz w:val="24"/>
      <w:szCs w:val="20"/>
      <w:lang w:val="fr-FR" w:eastAsia="en-US"/>
    </w:rPr>
  </w:style>
  <w:style w:type="paragraph" w:styleId="Footer">
    <w:name w:val="footer"/>
    <w:basedOn w:val="Normal"/>
    <w:link w:val="FooterChar"/>
    <w:uiPriority w:val="99"/>
    <w:unhideWhenUsed/>
    <w:rsid w:val="00243E13"/>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243E13"/>
    <w:rPr>
      <w:rFonts w:ascii="Times New Roman" w:eastAsia="Times New Roman" w:hAnsi="Times New Roman" w:cs="Times New Roman"/>
      <w:sz w:val="24"/>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4F64D0"/>
    <w:pPr>
      <w:keepNext/>
      <w:keepLines/>
      <w:spacing w:before="160"/>
      <w:ind w:left="794"/>
    </w:pPr>
    <w:rPr>
      <w:i/>
    </w:rPr>
  </w:style>
  <w:style w:type="paragraph" w:customStyle="1" w:styleId="QuestionNoBR">
    <w:name w:val="Question_No_BR"/>
    <w:basedOn w:val="Normal"/>
    <w:next w:val="Questiontitle"/>
    <w:rsid w:val="004F64D0"/>
    <w:pPr>
      <w:keepNext/>
      <w:keepLines/>
      <w:spacing w:before="480"/>
      <w:jc w:val="center"/>
    </w:pPr>
    <w:rPr>
      <w:caps/>
      <w:sz w:val="28"/>
    </w:rPr>
  </w:style>
  <w:style w:type="paragraph" w:customStyle="1" w:styleId="Questiontitle">
    <w:name w:val="Question_title"/>
    <w:basedOn w:val="Normal"/>
    <w:next w:val="Normal"/>
    <w:rsid w:val="004F64D0"/>
    <w:pPr>
      <w:keepNext/>
      <w:keepLines/>
      <w:spacing w:before="360"/>
      <w:jc w:val="center"/>
    </w:pPr>
    <w:rPr>
      <w:b/>
      <w:sz w:val="28"/>
    </w:rPr>
  </w:style>
  <w:style w:type="paragraph" w:customStyle="1" w:styleId="Normalaftertitle">
    <w:name w:val="Normal after title"/>
    <w:basedOn w:val="Normal"/>
    <w:next w:val="Normal"/>
    <w:link w:val="NormalaftertitleChar"/>
    <w:rsid w:val="004F64D0"/>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rsid w:val="004F64D0"/>
    <w:rPr>
      <w:rFonts w:ascii="Times New Roman" w:eastAsia="Times New Roman" w:hAnsi="Times New Roman" w:cs="Times New Roman"/>
      <w:i/>
      <w:sz w:val="24"/>
      <w:szCs w:val="20"/>
      <w:lang w:val="fr-FR" w:eastAsia="en-US"/>
    </w:rPr>
  </w:style>
  <w:style w:type="character" w:customStyle="1" w:styleId="NormalaftertitleChar">
    <w:name w:val="Normal after title Char"/>
    <w:basedOn w:val="DefaultParagraphFont"/>
    <w:link w:val="Normalaftertitle"/>
    <w:rsid w:val="004F64D0"/>
    <w:rPr>
      <w:rFonts w:ascii="Times New Roman" w:eastAsia="Times New Roman" w:hAnsi="Times New Roman" w:cs="Times New Roman"/>
      <w:sz w:val="24"/>
      <w:szCs w:val="20"/>
      <w:lang w:val="fr-FR" w:eastAsia="en-US"/>
    </w:rPr>
  </w:style>
  <w:style w:type="paragraph" w:styleId="Header">
    <w:name w:val="header"/>
    <w:basedOn w:val="Normal"/>
    <w:link w:val="HeaderChar"/>
    <w:uiPriority w:val="99"/>
    <w:unhideWhenUsed/>
    <w:rsid w:val="00243E13"/>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243E13"/>
    <w:rPr>
      <w:rFonts w:ascii="Times New Roman" w:eastAsia="Times New Roman" w:hAnsi="Times New Roman" w:cs="Times New Roman"/>
      <w:sz w:val="24"/>
      <w:szCs w:val="20"/>
      <w:lang w:val="fr-FR" w:eastAsia="en-US"/>
    </w:rPr>
  </w:style>
  <w:style w:type="paragraph" w:styleId="Footer">
    <w:name w:val="footer"/>
    <w:basedOn w:val="Normal"/>
    <w:link w:val="FooterChar"/>
    <w:uiPriority w:val="99"/>
    <w:unhideWhenUsed/>
    <w:rsid w:val="00243E13"/>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243E13"/>
    <w:rPr>
      <w:rFonts w:ascii="Times New Roman" w:eastAsia="Times New Roman" w:hAnsi="Times New Roman" w:cs="Times New Roman"/>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2</cp:revision>
  <dcterms:created xsi:type="dcterms:W3CDTF">2012-10-31T09:11:00Z</dcterms:created>
  <dcterms:modified xsi:type="dcterms:W3CDTF">2012-10-31T09:12:00Z</dcterms:modified>
</cp:coreProperties>
</file>