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D50DC" w14:textId="77777777" w:rsidR="001C3414" w:rsidRDefault="001C3414" w:rsidP="001C3414">
      <w:pPr>
        <w:jc w:val="center"/>
        <w:rPr>
          <w:rFonts w:eastAsia="SimSun"/>
          <w:sz w:val="26"/>
          <w:szCs w:val="36"/>
          <w:rtl/>
          <w:lang w:bidi="ar-EG"/>
        </w:rPr>
      </w:pPr>
      <w:r>
        <w:rPr>
          <w:rFonts w:eastAsia="SimSun" w:hint="cs"/>
          <w:sz w:val="26"/>
          <w:szCs w:val="36"/>
          <w:rtl/>
        </w:rPr>
        <w:t>المسألة جديدة</w:t>
      </w:r>
      <w:r>
        <w:rPr>
          <w:rFonts w:eastAsia="SimSun"/>
          <w:sz w:val="26"/>
          <w:szCs w:val="36"/>
          <w:lang w:bidi="ar-EG"/>
        </w:rPr>
        <w:t>ITU-R 250</w:t>
      </w:r>
      <w:r>
        <w:rPr>
          <w:lang w:val="fr-FR" w:bidi="ar-EG"/>
        </w:rPr>
        <w:t>/7</w:t>
      </w:r>
      <w:r>
        <w:rPr>
          <w:rFonts w:eastAsia="SimSun"/>
          <w:sz w:val="26"/>
          <w:szCs w:val="36"/>
          <w:lang w:bidi="ar-EG"/>
        </w:rPr>
        <w:t xml:space="preserve"> </w:t>
      </w:r>
    </w:p>
    <w:p w14:paraId="0FD3D0FB" w14:textId="77777777" w:rsidR="001C3414" w:rsidRDefault="001C3414" w:rsidP="001C3414">
      <w:pPr>
        <w:keepNext/>
        <w:keepLines/>
        <w:spacing w:before="240" w:after="240"/>
        <w:jc w:val="center"/>
        <w:rPr>
          <w:b/>
          <w:bCs/>
          <w:sz w:val="26"/>
          <w:szCs w:val="36"/>
          <w:lang w:bidi="ar-EG"/>
        </w:rPr>
      </w:pPr>
      <w:r>
        <w:rPr>
          <w:rFonts w:ascii="Times New Roman Bold" w:hAnsi="Times New Roman Bold" w:hint="cs"/>
          <w:b/>
          <w:bCs/>
          <w:sz w:val="26"/>
          <w:szCs w:val="36"/>
          <w:rtl/>
          <w:lang w:bidi="ar-EG"/>
        </w:rPr>
        <w:t xml:space="preserve">تطبيق وتحسين التحويل الساتلي ثنائي الاتجاه </w:t>
      </w:r>
      <w:r>
        <w:rPr>
          <w:rFonts w:ascii="Times New Roman Bold" w:hAnsi="Times New Roman Bold"/>
          <w:b/>
          <w:bCs/>
          <w:sz w:val="26"/>
          <w:szCs w:val="36"/>
          <w:rtl/>
          <w:lang w:bidi="ar-EG"/>
        </w:rPr>
        <w:br/>
      </w:r>
      <w:r>
        <w:rPr>
          <w:rFonts w:ascii="Times New Roman Bold" w:hAnsi="Times New Roman Bold" w:hint="cs"/>
          <w:b/>
          <w:bCs/>
          <w:sz w:val="26"/>
          <w:szCs w:val="36"/>
          <w:rtl/>
          <w:lang w:bidi="ar-EG"/>
        </w:rPr>
        <w:t xml:space="preserve">للتوقيت والتردد </w:t>
      </w:r>
      <w:r>
        <w:rPr>
          <w:b/>
          <w:bCs/>
          <w:sz w:val="26"/>
          <w:szCs w:val="36"/>
          <w:lang w:bidi="ar-EG"/>
        </w:rPr>
        <w:t>(TWSTFT)</w:t>
      </w:r>
    </w:p>
    <w:p w14:paraId="4C04E47B" w14:textId="77777777" w:rsidR="001C3414" w:rsidRDefault="001C3414" w:rsidP="001C3414">
      <w:pPr>
        <w:jc w:val="right"/>
        <w:rPr>
          <w:lang w:bidi="ar-EG"/>
        </w:rPr>
      </w:pPr>
      <w:r>
        <w:rPr>
          <w:lang w:bidi="ar-EG"/>
        </w:rPr>
        <w:t>(2009)</w:t>
      </w:r>
    </w:p>
    <w:p w14:paraId="72BE1E78" w14:textId="77777777" w:rsidR="001C3414" w:rsidRDefault="001C3414" w:rsidP="001C3414">
      <w:pPr>
        <w:spacing w:before="600" w:after="240"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 xml:space="preserve">إن جمعية الاتصالات الراديوية </w:t>
      </w:r>
      <w:r>
        <w:rPr>
          <w:rFonts w:eastAsia="SimSun" w:hint="cs"/>
          <w:rtl/>
          <w:lang w:val="fr-CH" w:bidi="ar-EG"/>
        </w:rPr>
        <w:t>للاتحاد الدولي للاتصالات</w:t>
      </w:r>
      <w:r>
        <w:rPr>
          <w:rFonts w:eastAsia="SimSun" w:hint="cs"/>
          <w:rtl/>
          <w:lang w:bidi="ar-EG"/>
        </w:rPr>
        <w:t>،</w:t>
      </w:r>
    </w:p>
    <w:p w14:paraId="02A3CEFE" w14:textId="77777777" w:rsidR="001C3414" w:rsidRDefault="001C3414" w:rsidP="001C3414">
      <w:pPr>
        <w:keepNext/>
        <w:keepLines/>
        <w:spacing w:before="0" w:after="180"/>
        <w:ind w:left="794"/>
        <w:rPr>
          <w:rFonts w:eastAsia="SimSun"/>
          <w:iCs/>
          <w:rtl/>
          <w:lang w:bidi="ar-EG"/>
        </w:rPr>
      </w:pPr>
      <w:r>
        <w:rPr>
          <w:rFonts w:eastAsia="SimSun" w:hint="cs"/>
          <w:iCs/>
          <w:rtl/>
          <w:lang w:bidi="ar-EG"/>
        </w:rPr>
        <w:t>إذ تضع في اعتبارها</w:t>
      </w:r>
    </w:p>
    <w:p w14:paraId="6148A13E" w14:textId="77777777" w:rsidR="001C3414" w:rsidRDefault="001C3414" w:rsidP="001C3414">
      <w:pPr>
        <w:rPr>
          <w:rFonts w:eastAsia="SimSun"/>
          <w:spacing w:val="4"/>
          <w:rtl/>
          <w:lang w:bidi="ar-EG"/>
        </w:rPr>
      </w:pPr>
      <w:r>
        <w:rPr>
          <w:rFonts w:eastAsia="SimSun" w:hint="cs"/>
          <w:spacing w:val="4"/>
          <w:rtl/>
          <w:lang w:bidi="ar-EG"/>
        </w:rPr>
        <w:t xml:space="preserve"> أ )</w:t>
      </w:r>
      <w:r>
        <w:rPr>
          <w:rFonts w:eastAsia="SimSun" w:hint="cs"/>
          <w:spacing w:val="4"/>
          <w:rtl/>
          <w:lang w:bidi="ar-EG"/>
        </w:rPr>
        <w:tab/>
        <w:t>أن التبادل ثنائي الاتجاه لإشارات التوقيت عبر سواتل الاتصالات الراديوية أثبت أنه يؤدي إلى نتائج ممتازة من حيث الدقة والاستقرار؛</w:t>
      </w:r>
    </w:p>
    <w:p w14:paraId="3A5E9F7E" w14:textId="77777777" w:rsidR="001C3414" w:rsidRDefault="001C3414" w:rsidP="001C3414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ب)</w:t>
      </w:r>
      <w:r>
        <w:rPr>
          <w:rFonts w:eastAsia="SimSun" w:hint="cs"/>
          <w:rtl/>
          <w:lang w:bidi="ar-EG"/>
        </w:rPr>
        <w:tab/>
        <w:t>أن النتائج التجريبية بشأن الاستقرار الزمني قصير الأمد متسقة مع النتائج النظرية؛</w:t>
      </w:r>
    </w:p>
    <w:p w14:paraId="5B1978B1" w14:textId="77777777" w:rsidR="001C3414" w:rsidRDefault="001C3414" w:rsidP="001C3414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ج)</w:t>
      </w:r>
      <w:r>
        <w:rPr>
          <w:rFonts w:eastAsia="SimSun" w:hint="cs"/>
          <w:rtl/>
          <w:lang w:bidi="ar-EG"/>
        </w:rPr>
        <w:tab/>
        <w:t>أن دراسات الاستقرار الزمني طويل الأمد تجري حالياً؛</w:t>
      </w:r>
    </w:p>
    <w:p w14:paraId="7B3808EC" w14:textId="77777777" w:rsidR="001C3414" w:rsidRDefault="001C3414" w:rsidP="001C3414">
      <w:pPr>
        <w:rPr>
          <w:rFonts w:eastAsia="SimSun"/>
          <w:spacing w:val="2"/>
          <w:rtl/>
          <w:lang w:bidi="ar-EG"/>
        </w:rPr>
      </w:pPr>
      <w:r>
        <w:rPr>
          <w:rFonts w:eastAsia="SimSun" w:hint="cs"/>
          <w:spacing w:val="2"/>
          <w:rtl/>
          <w:lang w:bidi="ar-EG"/>
        </w:rPr>
        <w:t>د )</w:t>
      </w:r>
      <w:r>
        <w:rPr>
          <w:rFonts w:eastAsia="SimSun" w:hint="cs"/>
          <w:spacing w:val="2"/>
          <w:rtl/>
          <w:lang w:bidi="ar-EG"/>
        </w:rPr>
        <w:tab/>
        <w:t>أن الأمر يحتاج إلى فهم وتوثيق أفضل لحالات التفاوت المنتظم في المهل الزمنية لعناصر الإرسال والاستقبال في هذه التقنية؛</w:t>
      </w:r>
    </w:p>
    <w:p w14:paraId="2FBB31C8" w14:textId="77777777" w:rsidR="001C3414" w:rsidRDefault="001C3414" w:rsidP="001C3414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ﻫ )</w:t>
      </w:r>
      <w:r>
        <w:rPr>
          <w:rFonts w:eastAsia="SimSun" w:hint="cs"/>
          <w:rtl/>
          <w:lang w:bidi="ar-EG"/>
        </w:rPr>
        <w:tab/>
        <w:t xml:space="preserve">أن هيئات الاتصالات والتوقيت تستعمل التحويل </w:t>
      </w:r>
      <w:r>
        <w:rPr>
          <w:rFonts w:eastAsia="SimSun"/>
          <w:lang w:bidi="ar-EG"/>
        </w:rPr>
        <w:t>TWSTFT</w:t>
      </w:r>
      <w:r>
        <w:rPr>
          <w:rFonts w:eastAsia="SimSun" w:hint="cs"/>
          <w:rtl/>
          <w:lang w:bidi="ar-EG"/>
        </w:rPr>
        <w:t xml:space="preserve"> في الأنظمة التشغيلية لضبط تزامن مختلف العناصر في خدماتها،</w:t>
      </w:r>
    </w:p>
    <w:p w14:paraId="3B719CCC" w14:textId="77777777" w:rsidR="001C3414" w:rsidRDefault="001C3414" w:rsidP="001C3414">
      <w:pPr>
        <w:keepNext/>
        <w:keepLines/>
        <w:spacing w:before="0" w:after="180"/>
        <w:ind w:left="794"/>
        <w:rPr>
          <w:rFonts w:eastAsia="SimSun"/>
          <w:i/>
          <w:rtl/>
          <w:lang w:bidi="ar-EG"/>
        </w:rPr>
      </w:pPr>
      <w:r>
        <w:rPr>
          <w:rFonts w:eastAsia="SimSun" w:hint="cs"/>
          <w:iCs/>
          <w:rtl/>
          <w:lang w:bidi="ar-EG"/>
        </w:rPr>
        <w:t>تقـرر</w:t>
      </w:r>
      <w:r>
        <w:rPr>
          <w:rFonts w:eastAsia="SimSun" w:hint="cs"/>
          <w:i/>
          <w:rtl/>
          <w:lang w:bidi="ar-EG"/>
        </w:rPr>
        <w:t xml:space="preserve"> دراسة المسائل التالية</w:t>
      </w:r>
    </w:p>
    <w:p w14:paraId="10992178" w14:textId="77777777" w:rsidR="001C3414" w:rsidRDefault="001C3414" w:rsidP="001C3414">
      <w:pPr>
        <w:rPr>
          <w:rFonts w:eastAsia="SimSun"/>
          <w:rtl/>
          <w:lang w:bidi="ar-EG"/>
        </w:rPr>
      </w:pPr>
      <w:r>
        <w:rPr>
          <w:rFonts w:eastAsia="SimSun"/>
          <w:b/>
          <w:bCs/>
          <w:lang w:bidi="ar-EG"/>
        </w:rPr>
        <w:t>1</w:t>
      </w:r>
      <w:r>
        <w:rPr>
          <w:rFonts w:eastAsia="SimSun" w:hint="cs"/>
          <w:rtl/>
          <w:lang w:bidi="ar-EG"/>
        </w:rPr>
        <w:tab/>
        <w:t xml:space="preserve">ما هي درجة اعتماد سويات الأداء التي يمكن بلوغها باستعمال </w:t>
      </w:r>
      <w:r>
        <w:rPr>
          <w:rFonts w:eastAsia="SimSun"/>
          <w:lang w:bidi="ar-EG"/>
        </w:rPr>
        <w:t>TWSTFT</w:t>
      </w:r>
      <w:r>
        <w:rPr>
          <w:rFonts w:eastAsia="SimSun" w:hint="cs"/>
          <w:rtl/>
          <w:lang w:bidi="ar-EG"/>
        </w:rPr>
        <w:t xml:space="preserve"> بالنسبة إلى:</w:t>
      </w:r>
    </w:p>
    <w:p w14:paraId="5DA5A686" w14:textId="77777777" w:rsidR="001C3414" w:rsidRDefault="001C3414" w:rsidP="001C3414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-</w:t>
      </w:r>
      <w:r>
        <w:rPr>
          <w:rFonts w:eastAsia="SimSun" w:hint="cs"/>
          <w:rtl/>
          <w:lang w:bidi="ar-EG"/>
        </w:rPr>
        <w:tab/>
        <w:t>دقة نقل إشارات الوقت؛</w:t>
      </w:r>
    </w:p>
    <w:p w14:paraId="36F249C8" w14:textId="77777777" w:rsidR="001C3414" w:rsidRDefault="001C3414" w:rsidP="001C3414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-</w:t>
      </w:r>
      <w:r>
        <w:rPr>
          <w:rFonts w:eastAsia="SimSun" w:hint="cs"/>
          <w:rtl/>
          <w:lang w:bidi="ar-EG"/>
        </w:rPr>
        <w:tab/>
        <w:t>دقة نقل إشارات التردد؛</w:t>
      </w:r>
    </w:p>
    <w:p w14:paraId="0805551A" w14:textId="77777777" w:rsidR="001C3414" w:rsidRDefault="001C3414" w:rsidP="001C3414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في المعلمات التشغيلية:</w:t>
      </w:r>
    </w:p>
    <w:p w14:paraId="4F9E78F2" w14:textId="77777777" w:rsidR="001C3414" w:rsidRDefault="001C3414" w:rsidP="001C3414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-</w:t>
      </w:r>
      <w:r>
        <w:rPr>
          <w:rFonts w:eastAsia="SimSun" w:hint="cs"/>
          <w:rtl/>
          <w:lang w:bidi="ar-EG"/>
        </w:rPr>
        <w:tab/>
        <w:t xml:space="preserve">خصائص تشكيل التردد الوسيط </w:t>
      </w:r>
      <w:r>
        <w:rPr>
          <w:rFonts w:eastAsia="SimSun"/>
          <w:lang w:bidi="ar-EG"/>
        </w:rPr>
        <w:t>(IF)</w:t>
      </w:r>
      <w:r>
        <w:rPr>
          <w:rFonts w:eastAsia="SimSun" w:hint="cs"/>
          <w:rtl/>
          <w:lang w:bidi="ar-EG"/>
        </w:rPr>
        <w:t>؛</w:t>
      </w:r>
    </w:p>
    <w:p w14:paraId="0D92C617" w14:textId="77777777" w:rsidR="001C3414" w:rsidRDefault="001C3414" w:rsidP="001C3414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-</w:t>
      </w:r>
      <w:r>
        <w:rPr>
          <w:rFonts w:eastAsia="SimSun" w:hint="cs"/>
          <w:rtl/>
          <w:lang w:bidi="ar-EG"/>
        </w:rPr>
        <w:tab/>
        <w:t xml:space="preserve">التردد الراديوي </w:t>
      </w:r>
      <w:r>
        <w:rPr>
          <w:rFonts w:eastAsia="SimSun"/>
          <w:lang w:bidi="ar-EG"/>
        </w:rPr>
        <w:t>(RF)</w:t>
      </w:r>
      <w:r>
        <w:rPr>
          <w:rFonts w:eastAsia="SimSun" w:hint="cs"/>
          <w:rtl/>
          <w:lang w:bidi="ar-EG"/>
        </w:rPr>
        <w:t xml:space="preserve"> للموجة الحاملة؛</w:t>
      </w:r>
    </w:p>
    <w:p w14:paraId="52C62297" w14:textId="77777777" w:rsidR="001C3414" w:rsidRDefault="001C3414" w:rsidP="001C3414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-</w:t>
      </w:r>
      <w:r>
        <w:rPr>
          <w:rFonts w:eastAsia="SimSun" w:hint="cs"/>
          <w:rtl/>
          <w:lang w:bidi="ar-EG"/>
        </w:rPr>
        <w:tab/>
        <w:t>عرض نطاق التردد المتاح في جهاز المرسل المستجيب؟</w:t>
      </w:r>
    </w:p>
    <w:p w14:paraId="1629EA94" w14:textId="77777777" w:rsidR="001C3414" w:rsidRDefault="001C3414" w:rsidP="001C3414">
      <w:pPr>
        <w:rPr>
          <w:rFonts w:eastAsia="SimSun"/>
          <w:rtl/>
          <w:lang w:bidi="ar-EG"/>
        </w:rPr>
      </w:pPr>
      <w:r>
        <w:rPr>
          <w:rFonts w:eastAsia="SimSun"/>
          <w:b/>
          <w:bCs/>
          <w:lang w:bidi="ar-EG"/>
        </w:rPr>
        <w:t>2</w:t>
      </w:r>
      <w:r>
        <w:rPr>
          <w:rFonts w:eastAsia="SimSun" w:hint="cs"/>
          <w:rtl/>
          <w:lang w:bidi="ar-EG"/>
        </w:rPr>
        <w:tab/>
        <w:t>ما هي أسباب وحلول التفاوت المنتظم في المهل الزمنية الذي قد يحدث اضطراب هذه التقنية؟</w:t>
      </w:r>
    </w:p>
    <w:p w14:paraId="6118DC92" w14:textId="77777777" w:rsidR="001C3414" w:rsidRDefault="001C3414" w:rsidP="001C3414">
      <w:pPr>
        <w:rPr>
          <w:rFonts w:eastAsia="SimSun"/>
          <w:rtl/>
          <w:lang w:bidi="ar-EG"/>
        </w:rPr>
      </w:pPr>
      <w:r>
        <w:rPr>
          <w:rFonts w:eastAsia="SimSun"/>
          <w:b/>
          <w:bCs/>
          <w:lang w:bidi="ar-EG"/>
        </w:rPr>
        <w:t>3</w:t>
      </w:r>
      <w:r>
        <w:rPr>
          <w:rFonts w:eastAsia="SimSun" w:hint="cs"/>
          <w:rtl/>
          <w:lang w:bidi="ar-EG"/>
        </w:rPr>
        <w:tab/>
        <w:t>ما هي الطرائق المثلى لمراقبة ومعايرة مُهل تأخر الانتشار؟</w:t>
      </w:r>
    </w:p>
    <w:p w14:paraId="11D2BEB5" w14:textId="77777777" w:rsidR="001C3414" w:rsidRDefault="001C3414" w:rsidP="001C3414">
      <w:pPr>
        <w:rPr>
          <w:rFonts w:eastAsia="SimSun"/>
          <w:rtl/>
          <w:lang w:bidi="ar-EG"/>
        </w:rPr>
      </w:pPr>
      <w:r>
        <w:rPr>
          <w:rFonts w:eastAsia="SimSun"/>
          <w:b/>
          <w:bCs/>
          <w:lang w:bidi="ar-EG"/>
        </w:rPr>
        <w:t>4</w:t>
      </w:r>
      <w:r>
        <w:rPr>
          <w:rFonts w:eastAsia="SimSun" w:hint="cs"/>
          <w:rtl/>
          <w:lang w:bidi="ar-EG"/>
        </w:rPr>
        <w:tab/>
        <w:t>ما هي أفضل أساليب ضمان كفاءة استعمال القدرة المتاحة في المرسل المستجيب الساتلي؟</w:t>
      </w:r>
    </w:p>
    <w:p w14:paraId="5CEAEE48" w14:textId="77777777" w:rsidR="001C3414" w:rsidRDefault="001C3414" w:rsidP="001C3414">
      <w:pPr>
        <w:rPr>
          <w:rFonts w:eastAsia="SimSun"/>
          <w:rtl/>
          <w:lang w:bidi="ar-EG"/>
        </w:rPr>
      </w:pPr>
      <w:r>
        <w:rPr>
          <w:rFonts w:eastAsia="SimSun"/>
          <w:b/>
          <w:bCs/>
          <w:lang w:bidi="ar-EG"/>
        </w:rPr>
        <w:t>5</w:t>
      </w:r>
      <w:r>
        <w:rPr>
          <w:rFonts w:eastAsia="SimSun" w:hint="cs"/>
          <w:rtl/>
          <w:lang w:bidi="ar-EG"/>
        </w:rPr>
        <w:tab/>
        <w:t>كيف يمكن توفير التقييم المثالي للبيانات واستراتيجية الإبلاغ؟</w:t>
      </w:r>
    </w:p>
    <w:p w14:paraId="3BC439C4" w14:textId="77777777" w:rsidR="001C3414" w:rsidRDefault="001C3414" w:rsidP="001C3414">
      <w:pPr>
        <w:keepNext/>
        <w:keepLines/>
        <w:spacing w:before="0" w:after="180"/>
        <w:ind w:left="794"/>
        <w:rPr>
          <w:rFonts w:eastAsia="SimSun"/>
          <w:i/>
          <w:rtl/>
          <w:lang w:bidi="ar-EG"/>
        </w:rPr>
      </w:pPr>
      <w:r>
        <w:rPr>
          <w:rFonts w:eastAsia="SimSun" w:hint="cs"/>
          <w:i/>
          <w:rtl/>
          <w:lang w:bidi="ar-EG"/>
        </w:rPr>
        <w:t xml:space="preserve">تقـرر </w:t>
      </w:r>
      <w:r>
        <w:rPr>
          <w:rFonts w:eastAsia="SimSun" w:hint="cs"/>
          <w:iCs/>
          <w:rtl/>
          <w:lang w:bidi="ar-EG"/>
        </w:rPr>
        <w:t>كذلك</w:t>
      </w:r>
    </w:p>
    <w:p w14:paraId="71E8E679" w14:textId="77777777" w:rsidR="001C3414" w:rsidRDefault="001C3414" w:rsidP="001C3414">
      <w:pPr>
        <w:rPr>
          <w:rFonts w:eastAsia="SimSun"/>
          <w:spacing w:val="2"/>
          <w:rtl/>
          <w:lang w:bidi="ar-EG"/>
        </w:rPr>
      </w:pPr>
      <w:r>
        <w:rPr>
          <w:rFonts w:eastAsia="SimSun"/>
          <w:b/>
          <w:bCs/>
          <w:spacing w:val="2"/>
          <w:lang w:bidi="ar-EG"/>
        </w:rPr>
        <w:t>1</w:t>
      </w:r>
      <w:r>
        <w:rPr>
          <w:rFonts w:eastAsia="SimSun" w:hint="cs"/>
          <w:spacing w:val="2"/>
          <w:rtl/>
          <w:lang w:bidi="ar-EG"/>
        </w:rPr>
        <w:tab/>
        <w:t xml:space="preserve">استعمال نتائج الدراسات المشار إليها أعلاه لتحديث التوصية القائمة </w:t>
      </w:r>
      <w:r>
        <w:rPr>
          <w:rFonts w:eastAsia="SimSun"/>
          <w:spacing w:val="2"/>
          <w:lang w:bidi="ar-EG"/>
        </w:rPr>
        <w:t>ITU-R TF.1153</w:t>
      </w:r>
      <w:r>
        <w:rPr>
          <w:rFonts w:eastAsia="SimSun" w:hint="cs"/>
          <w:spacing w:val="2"/>
          <w:rtl/>
          <w:lang w:bidi="ar-EG"/>
        </w:rPr>
        <w:t xml:space="preserve"> وإدراجها في توصية جديدة أو أكثر؛</w:t>
      </w:r>
    </w:p>
    <w:p w14:paraId="0EDE9ABC" w14:textId="142C3372" w:rsidR="001C3414" w:rsidRDefault="001C3414" w:rsidP="001C3414">
      <w:pPr>
        <w:rPr>
          <w:rFonts w:eastAsia="SimSun"/>
          <w:rtl/>
          <w:lang w:bidi="ar-EG"/>
        </w:rPr>
      </w:pPr>
      <w:r>
        <w:rPr>
          <w:rFonts w:eastAsia="SimSun"/>
          <w:b/>
          <w:bCs/>
          <w:lang w:bidi="ar-EG"/>
        </w:rPr>
        <w:t>2</w:t>
      </w:r>
      <w:r>
        <w:rPr>
          <w:rFonts w:eastAsia="SimSun" w:hint="cs"/>
          <w:rtl/>
          <w:lang w:bidi="ar-EG"/>
        </w:rPr>
        <w:tab/>
        <w:t xml:space="preserve">استكمال هذه الدراسات بحلول عام </w:t>
      </w:r>
      <w:r>
        <w:rPr>
          <w:rFonts w:eastAsia="SimSun"/>
          <w:lang w:bidi="ar-EG"/>
        </w:rPr>
        <w:t>20</w:t>
      </w:r>
      <w:r w:rsidR="00946A3E">
        <w:rPr>
          <w:rFonts w:eastAsia="SimSun"/>
          <w:lang w:bidi="ar-EG"/>
        </w:rPr>
        <w:t>27</w:t>
      </w:r>
      <w:r>
        <w:rPr>
          <w:rFonts w:eastAsia="SimSun" w:hint="cs"/>
          <w:rtl/>
          <w:lang w:bidi="ar-EG"/>
        </w:rPr>
        <w:t>.</w:t>
      </w:r>
    </w:p>
    <w:p w14:paraId="67195573" w14:textId="38B9EC37" w:rsidR="00F925E0" w:rsidRPr="001C3414" w:rsidRDefault="001C3414" w:rsidP="001C3414">
      <w:pPr>
        <w:spacing w:before="360"/>
        <w:rPr>
          <w:rFonts w:eastAsia="SimSun"/>
          <w:lang w:bidi="ar-EG"/>
        </w:rPr>
      </w:pPr>
      <w:r>
        <w:rPr>
          <w:rFonts w:eastAsia="SimSun" w:hint="cs"/>
          <w:rtl/>
          <w:lang w:bidi="ar-EG"/>
        </w:rPr>
        <w:t xml:space="preserve">الفئة: </w:t>
      </w:r>
      <w:r>
        <w:rPr>
          <w:rFonts w:eastAsia="SimSun"/>
          <w:lang w:bidi="ar-EG"/>
        </w:rPr>
        <w:t>S2</w:t>
      </w:r>
    </w:p>
    <w:sectPr w:rsidR="00F925E0" w:rsidRPr="001C3414" w:rsidSect="006C32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611E1" w14:textId="77777777" w:rsidR="00A12A36" w:rsidRDefault="00A12A36" w:rsidP="006C3242">
      <w:pPr>
        <w:spacing w:before="0" w:line="240" w:lineRule="auto"/>
      </w:pPr>
      <w:r>
        <w:separator/>
      </w:r>
    </w:p>
  </w:endnote>
  <w:endnote w:type="continuationSeparator" w:id="0">
    <w:p w14:paraId="6DA4C314" w14:textId="77777777" w:rsidR="00A12A36" w:rsidRDefault="00A12A36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4365" w14:textId="77777777" w:rsidR="00716F73" w:rsidRDefault="00716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3ADF" w14:textId="77777777" w:rsidR="00716F73" w:rsidRDefault="00716F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39EF" w14:textId="77777777" w:rsidR="00716F73" w:rsidRDefault="00716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C6F12" w14:textId="77777777" w:rsidR="00A12A36" w:rsidRDefault="00A12A36" w:rsidP="006C3242">
      <w:pPr>
        <w:spacing w:before="0" w:line="240" w:lineRule="auto"/>
      </w:pPr>
      <w:r>
        <w:separator/>
      </w:r>
    </w:p>
  </w:footnote>
  <w:footnote w:type="continuationSeparator" w:id="0">
    <w:p w14:paraId="019D5171" w14:textId="77777777" w:rsidR="00A12A36" w:rsidRDefault="00A12A36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AF0F" w14:textId="77777777" w:rsidR="00716F73" w:rsidRDefault="00716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CF69" w14:textId="03DABE8A" w:rsidR="00447F32" w:rsidRPr="00447F32" w:rsidRDefault="00716F73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>-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>
          <w:rPr>
            <w:rFonts w:cs="Calibri"/>
            <w:noProof/>
            <w:sz w:val="20"/>
            <w:szCs w:val="20"/>
          </w:rPr>
          <w:t>-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027AB" w14:textId="77777777" w:rsidR="00716F73" w:rsidRDefault="00716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38345589">
    <w:abstractNumId w:val="9"/>
  </w:num>
  <w:num w:numId="2" w16cid:durableId="1774472849">
    <w:abstractNumId w:val="7"/>
  </w:num>
  <w:num w:numId="3" w16cid:durableId="923494626">
    <w:abstractNumId w:val="6"/>
  </w:num>
  <w:num w:numId="4" w16cid:durableId="442574474">
    <w:abstractNumId w:val="5"/>
  </w:num>
  <w:num w:numId="5" w16cid:durableId="1628318554">
    <w:abstractNumId w:val="4"/>
  </w:num>
  <w:num w:numId="6" w16cid:durableId="2075542342">
    <w:abstractNumId w:val="8"/>
  </w:num>
  <w:num w:numId="7" w16cid:durableId="1174762821">
    <w:abstractNumId w:val="3"/>
  </w:num>
  <w:num w:numId="8" w16cid:durableId="201795547">
    <w:abstractNumId w:val="2"/>
  </w:num>
  <w:num w:numId="9" w16cid:durableId="355010693">
    <w:abstractNumId w:val="1"/>
  </w:num>
  <w:num w:numId="10" w16cid:durableId="844200481">
    <w:abstractNumId w:val="0"/>
  </w:num>
  <w:num w:numId="11" w16cid:durableId="11048383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E0"/>
    <w:rsid w:val="0006468A"/>
    <w:rsid w:val="00090574"/>
    <w:rsid w:val="000C1C0E"/>
    <w:rsid w:val="000C548A"/>
    <w:rsid w:val="00156F48"/>
    <w:rsid w:val="001B5269"/>
    <w:rsid w:val="001C0169"/>
    <w:rsid w:val="001C3414"/>
    <w:rsid w:val="001D1D50"/>
    <w:rsid w:val="001D6745"/>
    <w:rsid w:val="001E02A3"/>
    <w:rsid w:val="001E446E"/>
    <w:rsid w:val="002154EE"/>
    <w:rsid w:val="002276D2"/>
    <w:rsid w:val="0023283D"/>
    <w:rsid w:val="00241F62"/>
    <w:rsid w:val="0026373E"/>
    <w:rsid w:val="00271C43"/>
    <w:rsid w:val="00290728"/>
    <w:rsid w:val="002978F4"/>
    <w:rsid w:val="002B028D"/>
    <w:rsid w:val="002E6541"/>
    <w:rsid w:val="00334924"/>
    <w:rsid w:val="003409BC"/>
    <w:rsid w:val="00357185"/>
    <w:rsid w:val="00383829"/>
    <w:rsid w:val="003F4B29"/>
    <w:rsid w:val="0042686F"/>
    <w:rsid w:val="004317D8"/>
    <w:rsid w:val="00434183"/>
    <w:rsid w:val="00443869"/>
    <w:rsid w:val="00447F32"/>
    <w:rsid w:val="004E11DC"/>
    <w:rsid w:val="00525DDD"/>
    <w:rsid w:val="005409AC"/>
    <w:rsid w:val="0055516A"/>
    <w:rsid w:val="0058491B"/>
    <w:rsid w:val="00592EA5"/>
    <w:rsid w:val="00596822"/>
    <w:rsid w:val="005A3170"/>
    <w:rsid w:val="0066792E"/>
    <w:rsid w:val="00677396"/>
    <w:rsid w:val="0069200F"/>
    <w:rsid w:val="006A65CB"/>
    <w:rsid w:val="006C3242"/>
    <w:rsid w:val="006C7CC0"/>
    <w:rsid w:val="006F63F7"/>
    <w:rsid w:val="007025C7"/>
    <w:rsid w:val="00706D7A"/>
    <w:rsid w:val="00716F73"/>
    <w:rsid w:val="00722F0D"/>
    <w:rsid w:val="0074420E"/>
    <w:rsid w:val="00772253"/>
    <w:rsid w:val="00783E26"/>
    <w:rsid w:val="007B77D2"/>
    <w:rsid w:val="007C26C9"/>
    <w:rsid w:val="007C3BC7"/>
    <w:rsid w:val="007C3BCD"/>
    <w:rsid w:val="007D4ACF"/>
    <w:rsid w:val="007F0787"/>
    <w:rsid w:val="00806DD9"/>
    <w:rsid w:val="00810B7B"/>
    <w:rsid w:val="0082358A"/>
    <w:rsid w:val="008235CD"/>
    <w:rsid w:val="008247DE"/>
    <w:rsid w:val="008339C0"/>
    <w:rsid w:val="00840B10"/>
    <w:rsid w:val="008513CB"/>
    <w:rsid w:val="008A7F84"/>
    <w:rsid w:val="0091702E"/>
    <w:rsid w:val="00923B0C"/>
    <w:rsid w:val="0094021C"/>
    <w:rsid w:val="00946A3E"/>
    <w:rsid w:val="00952F86"/>
    <w:rsid w:val="009650DB"/>
    <w:rsid w:val="00982B28"/>
    <w:rsid w:val="00991F70"/>
    <w:rsid w:val="009D313F"/>
    <w:rsid w:val="00A12A36"/>
    <w:rsid w:val="00A47A5A"/>
    <w:rsid w:val="00A6683B"/>
    <w:rsid w:val="00A703C0"/>
    <w:rsid w:val="00A97F94"/>
    <w:rsid w:val="00AA7EA2"/>
    <w:rsid w:val="00AF0607"/>
    <w:rsid w:val="00B03099"/>
    <w:rsid w:val="00B05BC8"/>
    <w:rsid w:val="00B64B47"/>
    <w:rsid w:val="00C002DE"/>
    <w:rsid w:val="00C53BF8"/>
    <w:rsid w:val="00C66157"/>
    <w:rsid w:val="00C674FE"/>
    <w:rsid w:val="00C67501"/>
    <w:rsid w:val="00C75633"/>
    <w:rsid w:val="00C913BB"/>
    <w:rsid w:val="00CE2EE1"/>
    <w:rsid w:val="00CE3349"/>
    <w:rsid w:val="00CE36E5"/>
    <w:rsid w:val="00CF27F5"/>
    <w:rsid w:val="00CF3FFD"/>
    <w:rsid w:val="00D10CCF"/>
    <w:rsid w:val="00D77D0F"/>
    <w:rsid w:val="00D84A3F"/>
    <w:rsid w:val="00DA1CF0"/>
    <w:rsid w:val="00DC1E02"/>
    <w:rsid w:val="00DC24B4"/>
    <w:rsid w:val="00DC5FB0"/>
    <w:rsid w:val="00DD76F0"/>
    <w:rsid w:val="00DF16DC"/>
    <w:rsid w:val="00E45211"/>
    <w:rsid w:val="00E473C5"/>
    <w:rsid w:val="00E61BE8"/>
    <w:rsid w:val="00E92863"/>
    <w:rsid w:val="00EB796D"/>
    <w:rsid w:val="00F058DC"/>
    <w:rsid w:val="00F24FC4"/>
    <w:rsid w:val="00F2676C"/>
    <w:rsid w:val="00F84366"/>
    <w:rsid w:val="00F85089"/>
    <w:rsid w:val="00F925E0"/>
    <w:rsid w:val="00F974C5"/>
    <w:rsid w:val="00FA6F46"/>
    <w:rsid w:val="00FC4592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DA317"/>
  <w15:chartTrackingRefBased/>
  <w15:docId w15:val="{BAAE3736-94F5-4C77-A4E7-314F323F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AF0607"/>
    <w:rPr>
      <w:sz w:val="28"/>
      <w:szCs w:val="28"/>
    </w:rPr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link w:val="CallChar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unhideWhenUsed/>
    <w:qFormat/>
    <w:rsid w:val="00F925E0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806DD9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18"/>
      <w:szCs w:val="18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8339C0"/>
    <w:pPr>
      <w:keepNext/>
      <w:spacing w:before="240"/>
      <w:ind w:left="1134" w:hanging="1134"/>
    </w:pPr>
    <w:rPr>
      <w:b/>
      <w:bCs/>
      <w:sz w:val="24"/>
      <w:szCs w:val="24"/>
    </w:rPr>
  </w:style>
  <w:style w:type="table" w:styleId="GridTable5Dark-Accent1">
    <w:name w:val="Grid Table 5 Dark Accent 1"/>
    <w:basedOn w:val="TableNormal"/>
    <w:uiPriority w:val="50"/>
    <w:rsid w:val="00E61B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QuestionNo">
    <w:name w:val="Question_No"/>
    <w:basedOn w:val="AnnexNo"/>
    <w:qFormat/>
    <w:rsid w:val="00AF0607"/>
    <w:rPr>
      <w:lang w:bidi="ar-EG"/>
    </w:rPr>
  </w:style>
  <w:style w:type="paragraph" w:customStyle="1" w:styleId="Questiontitle">
    <w:name w:val="Question_title"/>
    <w:basedOn w:val="Annextitle"/>
    <w:link w:val="QuestiontitleChar"/>
    <w:qFormat/>
    <w:rsid w:val="00F925E0"/>
  </w:style>
  <w:style w:type="paragraph" w:customStyle="1" w:styleId="Questiondate">
    <w:name w:val="Question_date"/>
    <w:basedOn w:val="Normal"/>
    <w:qFormat/>
    <w:rsid w:val="00772253"/>
    <w:pPr>
      <w:jc w:val="right"/>
    </w:pPr>
  </w:style>
  <w:style w:type="paragraph" w:customStyle="1" w:styleId="Normalaftertitle0">
    <w:name w:val="Normal_after_title"/>
    <w:basedOn w:val="Normal"/>
    <w:next w:val="Normal"/>
    <w:rsid w:val="00F925E0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ascii="Times New Roman" w:eastAsia="Times New Roman" w:hAnsi="Times New Roman" w:cs="Traditional Arabic"/>
      <w:szCs w:val="30"/>
      <w:lang w:val="en-GB" w:eastAsia="en-US"/>
    </w:rPr>
  </w:style>
  <w:style w:type="character" w:customStyle="1" w:styleId="CallChar">
    <w:name w:val="Call Char"/>
    <w:basedOn w:val="DefaultParagraphFont"/>
    <w:link w:val="Call"/>
    <w:rsid w:val="00F925E0"/>
    <w:rPr>
      <w:rFonts w:ascii="Dubai" w:hAnsi="Dubai" w:cs="Dubai"/>
      <w:i/>
      <w:iCs/>
    </w:rPr>
  </w:style>
  <w:style w:type="character" w:customStyle="1" w:styleId="QuestiontitleChar">
    <w:name w:val="Question_title Char"/>
    <w:basedOn w:val="DefaultParagraphFont"/>
    <w:link w:val="Questiontitle"/>
    <w:uiPriority w:val="99"/>
    <w:rsid w:val="00F925E0"/>
    <w:rPr>
      <w:rFonts w:ascii="Dubai" w:hAnsi="Dubai" w:cs="Dubai"/>
      <w:b/>
      <w:bCs/>
      <w:sz w:val="28"/>
      <w:szCs w:val="28"/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Pool\Templates\Arabic%20Templates%202023\PA_Clean%20Template%20(Dubai%20fo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28108-4966-4581-8805-B68FC035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PA_Clean Template (Dubai font).dotx</Template>
  <TotalTime>1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Arabic_GE</dc:creator>
  <cp:keywords/>
  <dc:description/>
  <cp:lastModifiedBy>Chamova, Alisa</cp:lastModifiedBy>
  <cp:revision>3</cp:revision>
  <dcterms:created xsi:type="dcterms:W3CDTF">2024-02-13T14:20:00Z</dcterms:created>
  <dcterms:modified xsi:type="dcterms:W3CDTF">2024-02-13T14:22:00Z</dcterms:modified>
</cp:coreProperties>
</file>