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B9C" w:rsidRDefault="00615B9C" w:rsidP="00867DF3">
      <w:pPr>
        <w:pStyle w:val="QuestionNoBR"/>
      </w:pPr>
      <w:r>
        <w:t>Cuestión UIT-R 236/7</w:t>
      </w:r>
      <w:r w:rsidR="00C65F49">
        <w:rPr>
          <w:rStyle w:val="FootnoteReference"/>
        </w:rPr>
        <w:footnoteReference w:customMarkFollows="1" w:id="1"/>
        <w:t>*</w:t>
      </w:r>
      <w:r w:rsidR="00BA4242" w:rsidRPr="00BA4242">
        <w:rPr>
          <w:vertAlign w:val="superscript"/>
        </w:rPr>
        <w:t>,</w:t>
      </w:r>
      <w:r w:rsidR="00BA4242">
        <w:rPr>
          <w:rStyle w:val="FootnoteReference"/>
        </w:rPr>
        <w:t xml:space="preserve"> </w:t>
      </w:r>
      <w:r w:rsidR="00BA4242">
        <w:rPr>
          <w:rStyle w:val="FootnoteReference"/>
        </w:rPr>
        <w:footnoteReference w:customMarkFollows="1" w:id="2"/>
        <w:t>**</w:t>
      </w:r>
    </w:p>
    <w:p w:rsidR="00615B9C" w:rsidRDefault="00615B9C" w:rsidP="00867DF3">
      <w:pPr>
        <w:pStyle w:val="Questiontitle"/>
      </w:pPr>
      <w:r>
        <w:t>El futuro de la escala de tiempo UTC</w:t>
      </w:r>
    </w:p>
    <w:p w:rsidR="00615B9C" w:rsidRDefault="00615B9C" w:rsidP="00867DF3">
      <w:pPr>
        <w:pStyle w:val="Questiondate"/>
      </w:pPr>
      <w:r>
        <w:t>(2001)</w:t>
      </w:r>
    </w:p>
    <w:p w:rsidR="00615B9C" w:rsidRDefault="00615B9C" w:rsidP="00867DF3"/>
    <w:p w:rsidR="00615B9C" w:rsidRDefault="00615B9C" w:rsidP="00867DF3">
      <w:pPr>
        <w:pStyle w:val="Normalaftertitle0"/>
      </w:pPr>
      <w:r>
        <w:t>La Asamblea de Radiocomunicaciones de la UIT,</w:t>
      </w:r>
    </w:p>
    <w:p w:rsidR="00615B9C" w:rsidRDefault="00615B9C" w:rsidP="00867DF3">
      <w:pPr>
        <w:pStyle w:val="call0"/>
      </w:pPr>
      <w:r>
        <w:t>considerando</w:t>
      </w:r>
    </w:p>
    <w:p w:rsidR="00615B9C" w:rsidRDefault="00615B9C" w:rsidP="00867DF3">
      <w:r>
        <w:t>a)</w:t>
      </w:r>
      <w:r>
        <w:tab/>
        <w:t>que la Recomendación UIT</w:t>
      </w:r>
      <w:r>
        <w:noBreakHyphen/>
        <w:t xml:space="preserve">R TF.460 describe los procedimientos para mantener la escala de tiempo </w:t>
      </w:r>
      <w:proofErr w:type="spellStart"/>
      <w:r>
        <w:t>Tiempo</w:t>
      </w:r>
      <w:proofErr w:type="spellEnd"/>
      <w:r>
        <w:t xml:space="preserve"> Universal Coordinado (UTC);</w:t>
      </w:r>
    </w:p>
    <w:p w:rsidR="00615B9C" w:rsidRDefault="00615B9C" w:rsidP="00867DF3">
      <w:r>
        <w:t>b)</w:t>
      </w:r>
      <w:r>
        <w:tab/>
        <w:t>que el UTC constituye la base jurídica para ajustar la hora en la mayoría de países del mundo y, de hecho, es la escala de tiempo utilizada en la mayoría de los otros;</w:t>
      </w:r>
    </w:p>
    <w:p w:rsidR="00615B9C" w:rsidRDefault="00615B9C" w:rsidP="00867DF3">
      <w:r>
        <w:t>c)</w:t>
      </w:r>
      <w:r>
        <w:tab/>
        <w:t>que la Recomendación UIT</w:t>
      </w:r>
      <w:r>
        <w:noBreakHyphen/>
        <w:t>R TF.460 afirma que todas las emisiones de frecuencias patrón y señales horarias deben ajustarse lo más posible al UTC;</w:t>
      </w:r>
    </w:p>
    <w:p w:rsidR="00615B9C" w:rsidRDefault="00615B9C" w:rsidP="00867DF3">
      <w:r>
        <w:t>d)</w:t>
      </w:r>
      <w:r>
        <w:tab/>
        <w:t>que la Recomendación UIT</w:t>
      </w:r>
      <w:r>
        <w:noBreakHyphen/>
        <w:t>R TF.460 describe el procedimiento para insertar de forma ocasional segundos intercalares en el UTC a fin de garantizar que no difiera en más de 0,9 segundos del tiempo determinado a partir de la rotación de la Tierra (UT1);</w:t>
      </w:r>
    </w:p>
    <w:p w:rsidR="00615B9C" w:rsidRDefault="00615B9C" w:rsidP="00867DF3">
      <w:pPr>
        <w:rPr>
          <w:lang w:val="es-ES"/>
        </w:rPr>
      </w:pPr>
      <w:r>
        <w:t>e)</w:t>
      </w:r>
      <w:r>
        <w:tab/>
        <w:t xml:space="preserve">que la inserción de forma ocasional de segundos intercalares en el UTC causa graves problemas a muchos de los sistemas de navegación y de </w:t>
      </w:r>
      <w:r>
        <w:rPr>
          <w:lang w:val="es-ES"/>
        </w:rPr>
        <w:t>telecomunicaciones operativos hoy en día,</w:t>
      </w:r>
    </w:p>
    <w:p w:rsidR="00615B9C" w:rsidRDefault="00615B9C" w:rsidP="00867DF3">
      <w:pPr>
        <w:pStyle w:val="call0"/>
        <w:rPr>
          <w:i w:val="0"/>
          <w:iCs/>
        </w:rPr>
      </w:pPr>
      <w:r>
        <w:t xml:space="preserve">decide </w:t>
      </w:r>
      <w:r>
        <w:rPr>
          <w:i w:val="0"/>
          <w:iCs/>
        </w:rPr>
        <w:t>poner a estudio la siguiente Cuestión</w:t>
      </w:r>
    </w:p>
    <w:p w:rsidR="00615B9C" w:rsidRDefault="00615B9C" w:rsidP="00867DF3">
      <w:pPr>
        <w:rPr>
          <w:lang w:val="es-ES"/>
        </w:rPr>
      </w:pPr>
      <w:r>
        <w:rPr>
          <w:b/>
          <w:bCs/>
          <w:lang w:val="es-ES"/>
        </w:rPr>
        <w:t>1</w:t>
      </w:r>
      <w:r>
        <w:rPr>
          <w:b/>
          <w:bCs/>
          <w:lang w:val="es-ES"/>
        </w:rPr>
        <w:tab/>
      </w:r>
      <w:r>
        <w:rPr>
          <w:lang w:val="es-ES"/>
        </w:rPr>
        <w:t>¿Cuáles son los requisitos para que las escalas de tiempo mundialmente aceptadas se utilicen tanto en los sistemas de navegación como de telecomunicaciones y para el mantenimiento de la hora civil?</w:t>
      </w:r>
    </w:p>
    <w:p w:rsidR="00615B9C" w:rsidRDefault="00615B9C" w:rsidP="00867DF3">
      <w:pPr>
        <w:rPr>
          <w:lang w:val="es-ES"/>
        </w:rPr>
      </w:pPr>
      <w:r>
        <w:rPr>
          <w:b/>
          <w:bCs/>
          <w:lang w:val="es-ES"/>
        </w:rPr>
        <w:t>2</w:t>
      </w:r>
      <w:r>
        <w:rPr>
          <w:b/>
          <w:bCs/>
          <w:lang w:val="es-ES"/>
        </w:rPr>
        <w:tab/>
      </w:r>
      <w:r>
        <w:rPr>
          <w:lang w:val="es-ES"/>
        </w:rPr>
        <w:t>¿Cuáles son los requisitos actuales y futuros para el límite de tolerancia entre el UTC y el UT1?</w:t>
      </w:r>
    </w:p>
    <w:p w:rsidR="00615B9C" w:rsidRDefault="00615B9C" w:rsidP="00867DF3">
      <w:pPr>
        <w:rPr>
          <w:lang w:val="es-ES"/>
        </w:rPr>
      </w:pPr>
      <w:r>
        <w:rPr>
          <w:b/>
          <w:bCs/>
          <w:lang w:val="es-ES"/>
        </w:rPr>
        <w:t>3</w:t>
      </w:r>
      <w:r>
        <w:rPr>
          <w:b/>
          <w:bCs/>
          <w:lang w:val="es-ES"/>
        </w:rPr>
        <w:tab/>
      </w:r>
      <w:r>
        <w:rPr>
          <w:lang w:val="es-ES"/>
        </w:rPr>
        <w:t>¿Satisface el actual procedimiento de segundos intercalares las necesidades del usuario o debe elaborarse un procedimiento alternativo?</w:t>
      </w:r>
    </w:p>
    <w:p w:rsidR="00615B9C" w:rsidRDefault="00615B9C" w:rsidP="00867DF3">
      <w:pPr>
        <w:pStyle w:val="call0"/>
      </w:pPr>
      <w:r>
        <w:t>decide también</w:t>
      </w:r>
    </w:p>
    <w:p w:rsidR="00615B9C" w:rsidRDefault="00615B9C" w:rsidP="00867DF3">
      <w:pPr>
        <w:rPr>
          <w:lang w:val="es-ES"/>
        </w:rPr>
      </w:pPr>
      <w:r>
        <w:rPr>
          <w:b/>
          <w:bCs/>
          <w:lang w:val="es-ES"/>
        </w:rPr>
        <w:t>1</w:t>
      </w:r>
      <w:r>
        <w:rPr>
          <w:b/>
          <w:bCs/>
          <w:lang w:val="es-ES"/>
        </w:rPr>
        <w:tab/>
      </w:r>
      <w:r>
        <w:rPr>
          <w:lang w:val="es-ES"/>
        </w:rPr>
        <w:t>que los resultados de los estudios citados se incluyan en una o varias Recomendaciones;</w:t>
      </w:r>
    </w:p>
    <w:p w:rsidR="00615B9C" w:rsidRDefault="00615B9C" w:rsidP="00BA69B5">
      <w:pPr>
        <w:rPr>
          <w:lang w:val="es-ES"/>
        </w:rPr>
      </w:pPr>
      <w:r>
        <w:rPr>
          <w:b/>
          <w:bCs/>
          <w:lang w:val="es-ES"/>
        </w:rPr>
        <w:t>2</w:t>
      </w:r>
      <w:r>
        <w:rPr>
          <w:b/>
          <w:bCs/>
          <w:lang w:val="es-ES"/>
        </w:rPr>
        <w:tab/>
      </w:r>
      <w:r>
        <w:rPr>
          <w:lang w:val="es-ES"/>
        </w:rPr>
        <w:t>que los estudios mencionad</w:t>
      </w:r>
      <w:r w:rsidR="00FE7B4C">
        <w:rPr>
          <w:lang w:val="es-ES"/>
        </w:rPr>
        <w:t>os se terminen a finales de 201</w:t>
      </w:r>
      <w:r w:rsidR="00BA69B5">
        <w:rPr>
          <w:lang w:val="es-ES"/>
        </w:rPr>
        <w:t>5</w:t>
      </w:r>
      <w:r>
        <w:rPr>
          <w:lang w:val="es-ES"/>
        </w:rPr>
        <w:t>.</w:t>
      </w:r>
    </w:p>
    <w:p w:rsidR="00615B9C" w:rsidRDefault="00615B9C" w:rsidP="00867DF3"/>
    <w:sectPr w:rsidR="00615B9C" w:rsidSect="006507BF">
      <w:headerReference w:type="default" r:id="rId7"/>
      <w:footerReference w:type="default" r:id="rId8"/>
      <w:pgSz w:w="11913" w:h="16834" w:code="9"/>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9E9" w:rsidRDefault="005A49E9">
      <w:r>
        <w:separator/>
      </w:r>
    </w:p>
  </w:endnote>
  <w:endnote w:type="continuationSeparator" w:id="0">
    <w:p w:rsidR="005A49E9" w:rsidRDefault="005A49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20000287" w:usb1="00000000" w:usb2="00000000" w:usb3="00000000" w:csb0="0000019F"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2CD" w:rsidRPr="00FE7B4C" w:rsidRDefault="002871F6" w:rsidP="0056795E">
    <w:pPr>
      <w:pStyle w:val="Footer"/>
      <w:rPr>
        <w:lang w:val="fr-FR"/>
      </w:rPr>
    </w:pPr>
    <w:fldSimple w:instr=" FILENAME \p \* MERGEFORMAT ">
      <w:r w:rsidR="00FE7B4C">
        <w:rPr>
          <w:lang w:val="fr-FR"/>
        </w:rPr>
        <w:t>X:\BR\BRIAP\EDP\Vuarnet\QUE-SG07\236\236s.doc</w:t>
      </w:r>
    </w:fldSimple>
    <w:r w:rsidR="003B42CD" w:rsidRPr="00FE7B4C">
      <w:rPr>
        <w:lang w:val="fr-FR"/>
      </w:rPr>
      <w:t xml:space="preserve"> (243441)</w:t>
    </w:r>
    <w:r w:rsidR="003B42CD" w:rsidRPr="00FE7B4C">
      <w:rPr>
        <w:lang w:val="fr-FR"/>
      </w:rPr>
      <w:tab/>
    </w:r>
    <w:r>
      <w:fldChar w:fldCharType="begin"/>
    </w:r>
    <w:r w:rsidR="003B42CD">
      <w:instrText xml:space="preserve"> savedate \@ dd.MM.yy </w:instrText>
    </w:r>
    <w:r>
      <w:fldChar w:fldCharType="separate"/>
    </w:r>
    <w:r w:rsidR="00D14BE6">
      <w:t>03.02.12</w:t>
    </w:r>
    <w:r>
      <w:fldChar w:fldCharType="end"/>
    </w:r>
    <w:r w:rsidR="003B42CD" w:rsidRPr="00FE7B4C">
      <w:rPr>
        <w:lang w:val="fr-FR"/>
      </w:rPr>
      <w:tab/>
    </w:r>
    <w:r>
      <w:fldChar w:fldCharType="begin"/>
    </w:r>
    <w:r w:rsidR="003B42CD">
      <w:instrText xml:space="preserve"> printdate \@ dd.MM.yy </w:instrText>
    </w:r>
    <w:r>
      <w:fldChar w:fldCharType="separate"/>
    </w:r>
    <w:r w:rsidR="00FE7B4C">
      <w:t>06.11.07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9E9" w:rsidRDefault="005A49E9">
      <w:r>
        <w:t>____________________</w:t>
      </w:r>
    </w:p>
  </w:footnote>
  <w:footnote w:type="continuationSeparator" w:id="0">
    <w:p w:rsidR="005A49E9" w:rsidRDefault="005A49E9">
      <w:r>
        <w:continuationSeparator/>
      </w:r>
    </w:p>
  </w:footnote>
  <w:footnote w:id="1">
    <w:p w:rsidR="00C65F49" w:rsidRPr="00D14BE6" w:rsidRDefault="00C65F49" w:rsidP="00D14BE6">
      <w:pPr>
        <w:pStyle w:val="FootnoteText"/>
        <w:tabs>
          <w:tab w:val="clear" w:pos="255"/>
          <w:tab w:val="left" w:pos="567"/>
        </w:tabs>
        <w:ind w:left="0" w:firstLine="0"/>
        <w:rPr>
          <w:sz w:val="24"/>
          <w:szCs w:val="24"/>
        </w:rPr>
      </w:pPr>
      <w:r w:rsidRPr="00D14BE6">
        <w:rPr>
          <w:rStyle w:val="FootnoteReference"/>
          <w:sz w:val="24"/>
          <w:szCs w:val="24"/>
        </w:rPr>
        <w:t>*</w:t>
      </w:r>
      <w:r w:rsidRPr="00D14BE6">
        <w:rPr>
          <w:sz w:val="24"/>
          <w:szCs w:val="24"/>
        </w:rPr>
        <w:t xml:space="preserve"> </w:t>
      </w:r>
      <w:r w:rsidRPr="00D14BE6">
        <w:rPr>
          <w:sz w:val="24"/>
          <w:szCs w:val="24"/>
        </w:rPr>
        <w:tab/>
        <w:t>En el año 20</w:t>
      </w:r>
      <w:r w:rsidR="00BA69B5" w:rsidRPr="00D14BE6">
        <w:rPr>
          <w:sz w:val="24"/>
          <w:szCs w:val="24"/>
        </w:rPr>
        <w:t>11</w:t>
      </w:r>
      <w:r w:rsidRPr="00D14BE6">
        <w:rPr>
          <w:sz w:val="24"/>
          <w:szCs w:val="24"/>
        </w:rPr>
        <w:t>, la Comisión de Estudio 7 de Radiocomunicaciones pospuso la fecha de finalización de los estudios para esta Cuestión.</w:t>
      </w:r>
    </w:p>
  </w:footnote>
  <w:footnote w:id="2">
    <w:p w:rsidR="00BA4242" w:rsidRPr="00D14BE6" w:rsidRDefault="00BA4242" w:rsidP="00D14BE6">
      <w:pPr>
        <w:pStyle w:val="FootnoteText"/>
        <w:tabs>
          <w:tab w:val="clear" w:pos="255"/>
          <w:tab w:val="left" w:pos="567"/>
        </w:tabs>
        <w:ind w:left="0" w:firstLine="0"/>
        <w:rPr>
          <w:sz w:val="24"/>
          <w:szCs w:val="24"/>
        </w:rPr>
      </w:pPr>
      <w:r w:rsidRPr="00D14BE6">
        <w:rPr>
          <w:rStyle w:val="FootnoteReference"/>
          <w:sz w:val="24"/>
          <w:szCs w:val="24"/>
        </w:rPr>
        <w:t>**</w:t>
      </w:r>
      <w:r w:rsidRPr="00D14BE6">
        <w:rPr>
          <w:sz w:val="24"/>
          <w:szCs w:val="24"/>
        </w:rPr>
        <w:t xml:space="preserve"> </w:t>
      </w:r>
      <w:r w:rsidRPr="00D14BE6">
        <w:rPr>
          <w:sz w:val="24"/>
          <w:szCs w:val="24"/>
        </w:rPr>
        <w:tab/>
        <w:t xml:space="preserve">Esta Cuestión debe señalarse a la atención de la Oficina Internacional de Pesos y Medidas (BIPM), al International </w:t>
      </w:r>
      <w:proofErr w:type="spellStart"/>
      <w:r w:rsidRPr="00D14BE6">
        <w:rPr>
          <w:sz w:val="24"/>
          <w:szCs w:val="24"/>
        </w:rPr>
        <w:t>Earth</w:t>
      </w:r>
      <w:proofErr w:type="spellEnd"/>
      <w:r w:rsidRPr="00D14BE6">
        <w:rPr>
          <w:sz w:val="24"/>
          <w:szCs w:val="24"/>
        </w:rPr>
        <w:t xml:space="preserve"> </w:t>
      </w:r>
      <w:proofErr w:type="spellStart"/>
      <w:r w:rsidRPr="00D14BE6">
        <w:rPr>
          <w:sz w:val="24"/>
          <w:szCs w:val="24"/>
        </w:rPr>
        <w:t>Rotation</w:t>
      </w:r>
      <w:proofErr w:type="spellEnd"/>
      <w:r w:rsidRPr="00D14BE6">
        <w:rPr>
          <w:sz w:val="24"/>
          <w:szCs w:val="24"/>
        </w:rPr>
        <w:t xml:space="preserve"> Service (IERS), a la Comisión de Estudio 13 del Sector de Normalización de las Telecomunicaciones y a la Comisión de Estudio </w:t>
      </w:r>
      <w:r w:rsidR="00BA69B5" w:rsidRPr="00D14BE6">
        <w:rPr>
          <w:sz w:val="24"/>
          <w:szCs w:val="24"/>
        </w:rPr>
        <w:t>5</w:t>
      </w:r>
      <w:r w:rsidRPr="00D14BE6">
        <w:rPr>
          <w:sz w:val="24"/>
          <w:szCs w:val="24"/>
        </w:rPr>
        <w:t xml:space="preserve"> del Sector de Radiocomunicaciones.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2CD" w:rsidRDefault="003B42CD">
    <w:pPr>
      <w:pStyle w:val="Header"/>
      <w:rPr>
        <w:rStyle w:val="PageNumber"/>
      </w:rPr>
    </w:pPr>
    <w:r>
      <w:rPr>
        <w:lang w:val="en-US"/>
      </w:rPr>
      <w:t xml:space="preserve">- </w:t>
    </w:r>
    <w:r w:rsidR="002871F6">
      <w:rPr>
        <w:rStyle w:val="PageNumber"/>
      </w:rPr>
      <w:fldChar w:fldCharType="begin"/>
    </w:r>
    <w:r>
      <w:rPr>
        <w:rStyle w:val="PageNumber"/>
      </w:rPr>
      <w:instrText xml:space="preserve"> PAGE </w:instrText>
    </w:r>
    <w:r w:rsidR="002871F6">
      <w:rPr>
        <w:rStyle w:val="PageNumber"/>
      </w:rPr>
      <w:fldChar w:fldCharType="separate"/>
    </w:r>
    <w:r w:rsidR="00BA4242">
      <w:rPr>
        <w:rStyle w:val="PageNumber"/>
        <w:noProof/>
      </w:rPr>
      <w:t>2</w:t>
    </w:r>
    <w:r w:rsidR="002871F6">
      <w:rPr>
        <w:rStyle w:val="PageNumber"/>
      </w:rPr>
      <w:fldChar w:fldCharType="end"/>
    </w:r>
    <w:r>
      <w:rPr>
        <w:rStyle w:val="PageNumber"/>
      </w:rPr>
      <w:t xml:space="preserve"> -</w:t>
    </w:r>
  </w:p>
  <w:p w:rsidR="003B42CD" w:rsidRDefault="003B42CD" w:rsidP="0056795E">
    <w:pPr>
      <w:pStyle w:val="Header"/>
      <w:rPr>
        <w:lang w:val="en-US"/>
      </w:rPr>
    </w:pPr>
    <w:r>
      <w:rPr>
        <w:rStyle w:val="PageNumber"/>
      </w:rPr>
      <w:t>7/1-S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F36E4"/>
    <w:multiLevelType w:val="hybridMultilevel"/>
    <w:tmpl w:val="AF0E16EA"/>
    <w:lvl w:ilvl="0" w:tplc="9E04A2EC">
      <w:numFmt w:val="bullet"/>
      <w:lvlText w:val="–"/>
      <w:lvlJc w:val="left"/>
      <w:pPr>
        <w:tabs>
          <w:tab w:val="num" w:pos="1154"/>
        </w:tabs>
        <w:ind w:left="1154" w:hanging="360"/>
      </w:pPr>
      <w:rPr>
        <w:rFonts w:ascii="Times New Roman" w:eastAsia="Times New Roman" w:hAnsi="Times New Roman" w:cs="Times New Roman" w:hint="default"/>
      </w:rPr>
    </w:lvl>
    <w:lvl w:ilvl="1" w:tplc="04090003" w:tentative="1">
      <w:start w:val="1"/>
      <w:numFmt w:val="bullet"/>
      <w:lvlText w:val="o"/>
      <w:lvlJc w:val="left"/>
      <w:pPr>
        <w:tabs>
          <w:tab w:val="num" w:pos="1874"/>
        </w:tabs>
        <w:ind w:left="1874" w:hanging="360"/>
      </w:pPr>
      <w:rPr>
        <w:rFonts w:ascii="Courier New" w:hAnsi="Courier New" w:cs="Courier New" w:hint="default"/>
      </w:rPr>
    </w:lvl>
    <w:lvl w:ilvl="2" w:tplc="04090005" w:tentative="1">
      <w:start w:val="1"/>
      <w:numFmt w:val="bullet"/>
      <w:lvlText w:val=""/>
      <w:lvlJc w:val="left"/>
      <w:pPr>
        <w:tabs>
          <w:tab w:val="num" w:pos="2594"/>
        </w:tabs>
        <w:ind w:left="2594" w:hanging="360"/>
      </w:pPr>
      <w:rPr>
        <w:rFonts w:ascii="Wingdings" w:hAnsi="Wingdings" w:hint="default"/>
      </w:rPr>
    </w:lvl>
    <w:lvl w:ilvl="3" w:tplc="04090001" w:tentative="1">
      <w:start w:val="1"/>
      <w:numFmt w:val="bullet"/>
      <w:lvlText w:val=""/>
      <w:lvlJc w:val="left"/>
      <w:pPr>
        <w:tabs>
          <w:tab w:val="num" w:pos="3314"/>
        </w:tabs>
        <w:ind w:left="3314" w:hanging="360"/>
      </w:pPr>
      <w:rPr>
        <w:rFonts w:ascii="Symbol" w:hAnsi="Symbol" w:hint="default"/>
      </w:rPr>
    </w:lvl>
    <w:lvl w:ilvl="4" w:tplc="04090003" w:tentative="1">
      <w:start w:val="1"/>
      <w:numFmt w:val="bullet"/>
      <w:lvlText w:val="o"/>
      <w:lvlJc w:val="left"/>
      <w:pPr>
        <w:tabs>
          <w:tab w:val="num" w:pos="4034"/>
        </w:tabs>
        <w:ind w:left="4034" w:hanging="360"/>
      </w:pPr>
      <w:rPr>
        <w:rFonts w:ascii="Courier New" w:hAnsi="Courier New" w:cs="Courier New" w:hint="default"/>
      </w:rPr>
    </w:lvl>
    <w:lvl w:ilvl="5" w:tplc="04090005" w:tentative="1">
      <w:start w:val="1"/>
      <w:numFmt w:val="bullet"/>
      <w:lvlText w:val=""/>
      <w:lvlJc w:val="left"/>
      <w:pPr>
        <w:tabs>
          <w:tab w:val="num" w:pos="4754"/>
        </w:tabs>
        <w:ind w:left="4754" w:hanging="360"/>
      </w:pPr>
      <w:rPr>
        <w:rFonts w:ascii="Wingdings" w:hAnsi="Wingdings" w:hint="default"/>
      </w:rPr>
    </w:lvl>
    <w:lvl w:ilvl="6" w:tplc="04090001" w:tentative="1">
      <w:start w:val="1"/>
      <w:numFmt w:val="bullet"/>
      <w:lvlText w:val=""/>
      <w:lvlJc w:val="left"/>
      <w:pPr>
        <w:tabs>
          <w:tab w:val="num" w:pos="5474"/>
        </w:tabs>
        <w:ind w:left="5474" w:hanging="360"/>
      </w:pPr>
      <w:rPr>
        <w:rFonts w:ascii="Symbol" w:hAnsi="Symbol" w:hint="default"/>
      </w:rPr>
    </w:lvl>
    <w:lvl w:ilvl="7" w:tplc="04090003" w:tentative="1">
      <w:start w:val="1"/>
      <w:numFmt w:val="bullet"/>
      <w:lvlText w:val="o"/>
      <w:lvlJc w:val="left"/>
      <w:pPr>
        <w:tabs>
          <w:tab w:val="num" w:pos="6194"/>
        </w:tabs>
        <w:ind w:left="6194" w:hanging="360"/>
      </w:pPr>
      <w:rPr>
        <w:rFonts w:ascii="Courier New" w:hAnsi="Courier New" w:cs="Courier New" w:hint="default"/>
      </w:rPr>
    </w:lvl>
    <w:lvl w:ilvl="8" w:tplc="04090005" w:tentative="1">
      <w:start w:val="1"/>
      <w:numFmt w:val="bullet"/>
      <w:lvlText w:val=""/>
      <w:lvlJc w:val="left"/>
      <w:pPr>
        <w:tabs>
          <w:tab w:val="num" w:pos="6914"/>
        </w:tabs>
        <w:ind w:left="6914" w:hanging="360"/>
      </w:pPr>
      <w:rPr>
        <w:rFonts w:ascii="Wingdings" w:hAnsi="Wingdings" w:hint="default"/>
      </w:rPr>
    </w:lvl>
  </w:abstractNum>
  <w:abstractNum w:abstractNumId="1">
    <w:nsid w:val="2F3249B2"/>
    <w:multiLevelType w:val="hybridMultilevel"/>
    <w:tmpl w:val="0E3EC85E"/>
    <w:lvl w:ilvl="0" w:tplc="04090001">
      <w:start w:val="1"/>
      <w:numFmt w:val="bullet"/>
      <w:lvlText w:val=""/>
      <w:lvlJc w:val="left"/>
      <w:pPr>
        <w:tabs>
          <w:tab w:val="num" w:pos="1514"/>
        </w:tabs>
        <w:ind w:left="1514" w:hanging="360"/>
      </w:pPr>
      <w:rPr>
        <w:rFonts w:ascii="Symbol" w:hAnsi="Symbol" w:hint="default"/>
      </w:rPr>
    </w:lvl>
    <w:lvl w:ilvl="1" w:tplc="04090003" w:tentative="1">
      <w:start w:val="1"/>
      <w:numFmt w:val="bullet"/>
      <w:lvlText w:val="o"/>
      <w:lvlJc w:val="left"/>
      <w:pPr>
        <w:tabs>
          <w:tab w:val="num" w:pos="2234"/>
        </w:tabs>
        <w:ind w:left="2234" w:hanging="360"/>
      </w:pPr>
      <w:rPr>
        <w:rFonts w:ascii="Courier New" w:hAnsi="Courier New" w:cs="Courier New" w:hint="default"/>
      </w:rPr>
    </w:lvl>
    <w:lvl w:ilvl="2" w:tplc="04090005" w:tentative="1">
      <w:start w:val="1"/>
      <w:numFmt w:val="bullet"/>
      <w:lvlText w:val=""/>
      <w:lvlJc w:val="left"/>
      <w:pPr>
        <w:tabs>
          <w:tab w:val="num" w:pos="2954"/>
        </w:tabs>
        <w:ind w:left="2954" w:hanging="360"/>
      </w:pPr>
      <w:rPr>
        <w:rFonts w:ascii="Wingdings" w:hAnsi="Wingdings" w:hint="default"/>
      </w:rPr>
    </w:lvl>
    <w:lvl w:ilvl="3" w:tplc="04090001" w:tentative="1">
      <w:start w:val="1"/>
      <w:numFmt w:val="bullet"/>
      <w:lvlText w:val=""/>
      <w:lvlJc w:val="left"/>
      <w:pPr>
        <w:tabs>
          <w:tab w:val="num" w:pos="3674"/>
        </w:tabs>
        <w:ind w:left="3674" w:hanging="360"/>
      </w:pPr>
      <w:rPr>
        <w:rFonts w:ascii="Symbol" w:hAnsi="Symbol" w:hint="default"/>
      </w:rPr>
    </w:lvl>
    <w:lvl w:ilvl="4" w:tplc="04090003" w:tentative="1">
      <w:start w:val="1"/>
      <w:numFmt w:val="bullet"/>
      <w:lvlText w:val="o"/>
      <w:lvlJc w:val="left"/>
      <w:pPr>
        <w:tabs>
          <w:tab w:val="num" w:pos="4394"/>
        </w:tabs>
        <w:ind w:left="4394" w:hanging="360"/>
      </w:pPr>
      <w:rPr>
        <w:rFonts w:ascii="Courier New" w:hAnsi="Courier New" w:cs="Courier New" w:hint="default"/>
      </w:rPr>
    </w:lvl>
    <w:lvl w:ilvl="5" w:tplc="04090005" w:tentative="1">
      <w:start w:val="1"/>
      <w:numFmt w:val="bullet"/>
      <w:lvlText w:val=""/>
      <w:lvlJc w:val="left"/>
      <w:pPr>
        <w:tabs>
          <w:tab w:val="num" w:pos="5114"/>
        </w:tabs>
        <w:ind w:left="5114" w:hanging="360"/>
      </w:pPr>
      <w:rPr>
        <w:rFonts w:ascii="Wingdings" w:hAnsi="Wingdings" w:hint="default"/>
      </w:rPr>
    </w:lvl>
    <w:lvl w:ilvl="6" w:tplc="04090001" w:tentative="1">
      <w:start w:val="1"/>
      <w:numFmt w:val="bullet"/>
      <w:lvlText w:val=""/>
      <w:lvlJc w:val="left"/>
      <w:pPr>
        <w:tabs>
          <w:tab w:val="num" w:pos="5834"/>
        </w:tabs>
        <w:ind w:left="5834" w:hanging="360"/>
      </w:pPr>
      <w:rPr>
        <w:rFonts w:ascii="Symbol" w:hAnsi="Symbol" w:hint="default"/>
      </w:rPr>
    </w:lvl>
    <w:lvl w:ilvl="7" w:tplc="04090003" w:tentative="1">
      <w:start w:val="1"/>
      <w:numFmt w:val="bullet"/>
      <w:lvlText w:val="o"/>
      <w:lvlJc w:val="left"/>
      <w:pPr>
        <w:tabs>
          <w:tab w:val="num" w:pos="6554"/>
        </w:tabs>
        <w:ind w:left="6554" w:hanging="360"/>
      </w:pPr>
      <w:rPr>
        <w:rFonts w:ascii="Courier New" w:hAnsi="Courier New" w:cs="Courier New" w:hint="default"/>
      </w:rPr>
    </w:lvl>
    <w:lvl w:ilvl="8" w:tplc="04090005" w:tentative="1">
      <w:start w:val="1"/>
      <w:numFmt w:val="bullet"/>
      <w:lvlText w:val=""/>
      <w:lvlJc w:val="left"/>
      <w:pPr>
        <w:tabs>
          <w:tab w:val="num" w:pos="7274"/>
        </w:tabs>
        <w:ind w:left="7274" w:hanging="360"/>
      </w:pPr>
      <w:rPr>
        <w:rFonts w:ascii="Wingdings" w:hAnsi="Wingdings" w:hint="default"/>
      </w:rPr>
    </w:lvl>
  </w:abstractNum>
  <w:abstractNum w:abstractNumId="2">
    <w:nsid w:val="57F47A39"/>
    <w:multiLevelType w:val="hybridMultilevel"/>
    <w:tmpl w:val="93E07BCA"/>
    <w:lvl w:ilvl="0" w:tplc="C3869974">
      <w:start w:val="2"/>
      <w:numFmt w:val="decimal"/>
      <w:lvlText w:val="%1"/>
      <w:lvlJc w:val="left"/>
      <w:pPr>
        <w:tabs>
          <w:tab w:val="num" w:pos="1152"/>
        </w:tabs>
        <w:ind w:left="1152" w:hanging="792"/>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_tradnl"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s-ES" w:vendorID="64" w:dllVersion="131078" w:nlCheck="1" w:checkStyle="1"/>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7169"/>
  </w:hdrShapeDefaults>
  <w:footnotePr>
    <w:footnote w:id="-1"/>
    <w:footnote w:id="0"/>
  </w:footnotePr>
  <w:endnotePr>
    <w:endnote w:id="-1"/>
    <w:endnote w:id="0"/>
  </w:endnotePr>
  <w:compat/>
  <w:rsids>
    <w:rsidRoot w:val="001137FD"/>
    <w:rsid w:val="0001028A"/>
    <w:rsid w:val="00034C78"/>
    <w:rsid w:val="00044876"/>
    <w:rsid w:val="00052524"/>
    <w:rsid w:val="000573D0"/>
    <w:rsid w:val="00103974"/>
    <w:rsid w:val="00105A36"/>
    <w:rsid w:val="001137FD"/>
    <w:rsid w:val="0013205A"/>
    <w:rsid w:val="00176161"/>
    <w:rsid w:val="00186841"/>
    <w:rsid w:val="0019289B"/>
    <w:rsid w:val="001B16A4"/>
    <w:rsid w:val="001B4E93"/>
    <w:rsid w:val="001F3652"/>
    <w:rsid w:val="002075F2"/>
    <w:rsid w:val="00207CC0"/>
    <w:rsid w:val="00212817"/>
    <w:rsid w:val="00237904"/>
    <w:rsid w:val="0024137E"/>
    <w:rsid w:val="00270336"/>
    <w:rsid w:val="00277CB4"/>
    <w:rsid w:val="00286D2D"/>
    <w:rsid w:val="002871F6"/>
    <w:rsid w:val="002B41A5"/>
    <w:rsid w:val="002B5C6F"/>
    <w:rsid w:val="00302BF2"/>
    <w:rsid w:val="003253A3"/>
    <w:rsid w:val="003540C3"/>
    <w:rsid w:val="00396CC1"/>
    <w:rsid w:val="003B42CD"/>
    <w:rsid w:val="003C0DA1"/>
    <w:rsid w:val="003C201F"/>
    <w:rsid w:val="003C44C2"/>
    <w:rsid w:val="003D13AF"/>
    <w:rsid w:val="003E774A"/>
    <w:rsid w:val="00437F26"/>
    <w:rsid w:val="004D2602"/>
    <w:rsid w:val="005011A3"/>
    <w:rsid w:val="005045FF"/>
    <w:rsid w:val="0056795E"/>
    <w:rsid w:val="005A49E9"/>
    <w:rsid w:val="005A6D99"/>
    <w:rsid w:val="005C24A6"/>
    <w:rsid w:val="005D5B9E"/>
    <w:rsid w:val="00615B9C"/>
    <w:rsid w:val="006261AA"/>
    <w:rsid w:val="006507BF"/>
    <w:rsid w:val="006A5497"/>
    <w:rsid w:val="006A782B"/>
    <w:rsid w:val="006B460A"/>
    <w:rsid w:val="006D0581"/>
    <w:rsid w:val="007304B1"/>
    <w:rsid w:val="00764061"/>
    <w:rsid w:val="007802DA"/>
    <w:rsid w:val="007A10F6"/>
    <w:rsid w:val="007A5088"/>
    <w:rsid w:val="007A7ECB"/>
    <w:rsid w:val="007C5B1F"/>
    <w:rsid w:val="007D6E75"/>
    <w:rsid w:val="007E331F"/>
    <w:rsid w:val="007F3A72"/>
    <w:rsid w:val="00804409"/>
    <w:rsid w:val="00805EDF"/>
    <w:rsid w:val="0085480F"/>
    <w:rsid w:val="00867DF3"/>
    <w:rsid w:val="00867E7F"/>
    <w:rsid w:val="00884BB1"/>
    <w:rsid w:val="008A09BD"/>
    <w:rsid w:val="008A1AAB"/>
    <w:rsid w:val="008A47B9"/>
    <w:rsid w:val="008B71AB"/>
    <w:rsid w:val="008C5E00"/>
    <w:rsid w:val="008F1627"/>
    <w:rsid w:val="009056A5"/>
    <w:rsid w:val="009119C7"/>
    <w:rsid w:val="00914806"/>
    <w:rsid w:val="00915062"/>
    <w:rsid w:val="00915ACD"/>
    <w:rsid w:val="00941269"/>
    <w:rsid w:val="00941E0C"/>
    <w:rsid w:val="009636DB"/>
    <w:rsid w:val="009807F5"/>
    <w:rsid w:val="009B5089"/>
    <w:rsid w:val="009C5C21"/>
    <w:rsid w:val="00A1346A"/>
    <w:rsid w:val="00A50C12"/>
    <w:rsid w:val="00A534AB"/>
    <w:rsid w:val="00A72126"/>
    <w:rsid w:val="00A900E7"/>
    <w:rsid w:val="00AB0CDA"/>
    <w:rsid w:val="00AD2B94"/>
    <w:rsid w:val="00AF40C8"/>
    <w:rsid w:val="00B02EFD"/>
    <w:rsid w:val="00B06FA6"/>
    <w:rsid w:val="00B0775A"/>
    <w:rsid w:val="00B240F9"/>
    <w:rsid w:val="00B41148"/>
    <w:rsid w:val="00B92A02"/>
    <w:rsid w:val="00B9579C"/>
    <w:rsid w:val="00BA4242"/>
    <w:rsid w:val="00BA69B5"/>
    <w:rsid w:val="00C506CF"/>
    <w:rsid w:val="00C65F49"/>
    <w:rsid w:val="00C66C98"/>
    <w:rsid w:val="00C807F6"/>
    <w:rsid w:val="00C96F4B"/>
    <w:rsid w:val="00CF67E8"/>
    <w:rsid w:val="00D03851"/>
    <w:rsid w:val="00D03D74"/>
    <w:rsid w:val="00D14BE6"/>
    <w:rsid w:val="00D2028E"/>
    <w:rsid w:val="00D2317B"/>
    <w:rsid w:val="00D61C28"/>
    <w:rsid w:val="00D74612"/>
    <w:rsid w:val="00D94509"/>
    <w:rsid w:val="00DA259A"/>
    <w:rsid w:val="00DB7910"/>
    <w:rsid w:val="00DC1543"/>
    <w:rsid w:val="00E110A5"/>
    <w:rsid w:val="00E17BF3"/>
    <w:rsid w:val="00E9427A"/>
    <w:rsid w:val="00EA17C6"/>
    <w:rsid w:val="00EA18B5"/>
    <w:rsid w:val="00EA4950"/>
    <w:rsid w:val="00EB5516"/>
    <w:rsid w:val="00EE28D2"/>
    <w:rsid w:val="00EE2E5D"/>
    <w:rsid w:val="00F54027"/>
    <w:rsid w:val="00FA686D"/>
    <w:rsid w:val="00FE7B4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579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B9579C"/>
    <w:pPr>
      <w:keepNext/>
      <w:keepLines/>
      <w:spacing w:before="360"/>
      <w:ind w:left="794" w:hanging="794"/>
      <w:outlineLvl w:val="0"/>
    </w:pPr>
    <w:rPr>
      <w:b/>
    </w:rPr>
  </w:style>
  <w:style w:type="paragraph" w:styleId="Heading2">
    <w:name w:val="heading 2"/>
    <w:basedOn w:val="Heading1"/>
    <w:next w:val="Normal"/>
    <w:qFormat/>
    <w:rsid w:val="00B9579C"/>
    <w:pPr>
      <w:spacing w:before="240"/>
      <w:outlineLvl w:val="1"/>
    </w:pPr>
  </w:style>
  <w:style w:type="paragraph" w:styleId="Heading3">
    <w:name w:val="heading 3"/>
    <w:basedOn w:val="Heading1"/>
    <w:next w:val="Normal"/>
    <w:qFormat/>
    <w:rsid w:val="00B9579C"/>
    <w:pPr>
      <w:spacing w:before="160"/>
      <w:outlineLvl w:val="2"/>
    </w:pPr>
  </w:style>
  <w:style w:type="paragraph" w:styleId="Heading4">
    <w:name w:val="heading 4"/>
    <w:basedOn w:val="Heading3"/>
    <w:next w:val="Normal"/>
    <w:qFormat/>
    <w:rsid w:val="00B9579C"/>
    <w:pPr>
      <w:tabs>
        <w:tab w:val="clear" w:pos="794"/>
        <w:tab w:val="left" w:pos="1021"/>
      </w:tabs>
      <w:ind w:left="1021" w:hanging="1021"/>
      <w:outlineLvl w:val="3"/>
    </w:pPr>
  </w:style>
  <w:style w:type="paragraph" w:styleId="Heading5">
    <w:name w:val="heading 5"/>
    <w:basedOn w:val="Heading4"/>
    <w:next w:val="Normal"/>
    <w:qFormat/>
    <w:rsid w:val="00B9579C"/>
    <w:pPr>
      <w:outlineLvl w:val="4"/>
    </w:pPr>
  </w:style>
  <w:style w:type="paragraph" w:styleId="Heading6">
    <w:name w:val="heading 6"/>
    <w:basedOn w:val="Heading4"/>
    <w:next w:val="Normal"/>
    <w:qFormat/>
    <w:rsid w:val="00B9579C"/>
    <w:pPr>
      <w:tabs>
        <w:tab w:val="clear" w:pos="1021"/>
        <w:tab w:val="clear" w:pos="1191"/>
      </w:tabs>
      <w:ind w:left="1588" w:hanging="1588"/>
      <w:outlineLvl w:val="5"/>
    </w:pPr>
  </w:style>
  <w:style w:type="paragraph" w:styleId="Heading7">
    <w:name w:val="heading 7"/>
    <w:basedOn w:val="Heading6"/>
    <w:next w:val="Normal"/>
    <w:qFormat/>
    <w:rsid w:val="00B9579C"/>
    <w:pPr>
      <w:outlineLvl w:val="6"/>
    </w:pPr>
  </w:style>
  <w:style w:type="paragraph" w:styleId="Heading8">
    <w:name w:val="heading 8"/>
    <w:basedOn w:val="Heading6"/>
    <w:next w:val="Normal"/>
    <w:qFormat/>
    <w:rsid w:val="00B9579C"/>
    <w:pPr>
      <w:outlineLvl w:val="7"/>
    </w:pPr>
  </w:style>
  <w:style w:type="paragraph" w:styleId="Heading9">
    <w:name w:val="heading 9"/>
    <w:basedOn w:val="Heading6"/>
    <w:next w:val="Normal"/>
    <w:qFormat/>
    <w:rsid w:val="00B9579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rsid w:val="00B9579C"/>
    <w:pPr>
      <w:spacing w:before="480"/>
      <w:jc w:val="center"/>
    </w:pPr>
    <w:rPr>
      <w:b/>
      <w:sz w:val="28"/>
    </w:rPr>
  </w:style>
  <w:style w:type="paragraph" w:customStyle="1" w:styleId="Normalaftertitle">
    <w:name w:val="Normal_after_title"/>
    <w:basedOn w:val="Normal"/>
    <w:next w:val="Normal"/>
    <w:rsid w:val="00B9579C"/>
    <w:pPr>
      <w:spacing w:before="360"/>
    </w:pPr>
  </w:style>
  <w:style w:type="paragraph" w:customStyle="1" w:styleId="ArtNo">
    <w:name w:val="Art_No"/>
    <w:basedOn w:val="Normal"/>
    <w:next w:val="Arttitle"/>
    <w:rsid w:val="00B9579C"/>
    <w:pPr>
      <w:keepNext/>
      <w:keepLines/>
      <w:spacing w:before="480"/>
      <w:jc w:val="center"/>
    </w:pPr>
    <w:rPr>
      <w:caps/>
      <w:sz w:val="28"/>
    </w:rPr>
  </w:style>
  <w:style w:type="paragraph" w:customStyle="1" w:styleId="Arttitle">
    <w:name w:val="Art_title"/>
    <w:basedOn w:val="Normal"/>
    <w:next w:val="Normalaftertitle"/>
    <w:rsid w:val="00B9579C"/>
    <w:pPr>
      <w:keepNext/>
      <w:keepLines/>
      <w:spacing w:before="240"/>
      <w:jc w:val="center"/>
    </w:pPr>
    <w:rPr>
      <w:b/>
      <w:sz w:val="28"/>
    </w:rPr>
  </w:style>
  <w:style w:type="paragraph" w:customStyle="1" w:styleId="ASN1">
    <w:name w:val="ASN.1"/>
    <w:basedOn w:val="Normal"/>
    <w:rsid w:val="00B9579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B9579C"/>
    <w:pPr>
      <w:keepNext/>
      <w:keepLines/>
      <w:spacing w:before="160"/>
      <w:ind w:left="794"/>
    </w:pPr>
    <w:rPr>
      <w:i/>
    </w:rPr>
  </w:style>
  <w:style w:type="paragraph" w:customStyle="1" w:styleId="ChapNo">
    <w:name w:val="Chap_No"/>
    <w:basedOn w:val="Normal"/>
    <w:next w:val="Chaptitle"/>
    <w:rsid w:val="00B9579C"/>
    <w:pPr>
      <w:keepNext/>
      <w:keepLines/>
      <w:spacing w:before="480"/>
      <w:jc w:val="center"/>
    </w:pPr>
    <w:rPr>
      <w:b/>
      <w:caps/>
      <w:sz w:val="28"/>
    </w:rPr>
  </w:style>
  <w:style w:type="paragraph" w:customStyle="1" w:styleId="Chaptitle">
    <w:name w:val="Chap_title"/>
    <w:basedOn w:val="Normal"/>
    <w:next w:val="Normalaftertitle"/>
    <w:rsid w:val="00B9579C"/>
    <w:pPr>
      <w:keepNext/>
      <w:keepLines/>
      <w:spacing w:before="240"/>
      <w:jc w:val="center"/>
    </w:pPr>
    <w:rPr>
      <w:b/>
      <w:sz w:val="28"/>
    </w:rPr>
  </w:style>
  <w:style w:type="character" w:styleId="EndnoteReference">
    <w:name w:val="endnote reference"/>
    <w:basedOn w:val="DefaultParagraphFont"/>
    <w:rsid w:val="00B9579C"/>
    <w:rPr>
      <w:vertAlign w:val="superscript"/>
    </w:rPr>
  </w:style>
  <w:style w:type="paragraph" w:customStyle="1" w:styleId="enumlev1">
    <w:name w:val="enumlev1"/>
    <w:basedOn w:val="Normal"/>
    <w:link w:val="enumlev1Char"/>
    <w:rsid w:val="00B9579C"/>
    <w:pPr>
      <w:spacing w:before="80"/>
      <w:ind w:left="794" w:hanging="794"/>
    </w:pPr>
  </w:style>
  <w:style w:type="paragraph" w:customStyle="1" w:styleId="enumlev2">
    <w:name w:val="enumlev2"/>
    <w:basedOn w:val="enumlev1"/>
    <w:rsid w:val="00B9579C"/>
    <w:pPr>
      <w:ind w:left="1191" w:hanging="397"/>
    </w:pPr>
  </w:style>
  <w:style w:type="paragraph" w:customStyle="1" w:styleId="enumlev3">
    <w:name w:val="enumlev3"/>
    <w:basedOn w:val="enumlev2"/>
    <w:rsid w:val="00B9579C"/>
    <w:pPr>
      <w:ind w:left="1588"/>
    </w:pPr>
  </w:style>
  <w:style w:type="paragraph" w:customStyle="1" w:styleId="Equation">
    <w:name w:val="Equation"/>
    <w:basedOn w:val="Normal"/>
    <w:rsid w:val="00B9579C"/>
    <w:pPr>
      <w:tabs>
        <w:tab w:val="clear" w:pos="1191"/>
        <w:tab w:val="clear" w:pos="1588"/>
        <w:tab w:val="clear" w:pos="1985"/>
        <w:tab w:val="center" w:pos="4820"/>
        <w:tab w:val="right" w:pos="9639"/>
      </w:tabs>
    </w:pPr>
  </w:style>
  <w:style w:type="paragraph" w:customStyle="1" w:styleId="Equationlegend">
    <w:name w:val="Equation_legend"/>
    <w:basedOn w:val="Normal"/>
    <w:rsid w:val="00B9579C"/>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B9579C"/>
    <w:pPr>
      <w:keepNext/>
      <w:keepLines/>
      <w:tabs>
        <w:tab w:val="clear" w:pos="794"/>
        <w:tab w:val="clear" w:pos="1191"/>
        <w:tab w:val="clear" w:pos="1588"/>
        <w:tab w:val="clear" w:pos="1985"/>
      </w:tabs>
      <w:spacing w:before="20" w:after="20"/>
    </w:pPr>
    <w:rPr>
      <w:sz w:val="18"/>
    </w:rPr>
  </w:style>
  <w:style w:type="paragraph" w:customStyle="1" w:styleId="Tabletitle">
    <w:name w:val="Table_title"/>
    <w:basedOn w:val="Normal"/>
    <w:next w:val="Tablehead"/>
    <w:rsid w:val="00B9579C"/>
    <w:pPr>
      <w:keepNext/>
      <w:keepLines/>
      <w:spacing w:before="0" w:after="120"/>
      <w:jc w:val="center"/>
    </w:pPr>
    <w:rPr>
      <w:b/>
    </w:rPr>
  </w:style>
  <w:style w:type="paragraph" w:customStyle="1" w:styleId="Tablehead">
    <w:name w:val="Table_head"/>
    <w:basedOn w:val="Normal"/>
    <w:next w:val="Tabletext"/>
    <w:rsid w:val="00B9579C"/>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B9579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Normal"/>
    <w:next w:val="Normalaftertitle"/>
    <w:rsid w:val="00B9579C"/>
    <w:pPr>
      <w:keepLines/>
      <w:spacing w:before="240" w:after="120"/>
      <w:jc w:val="center"/>
    </w:pPr>
  </w:style>
  <w:style w:type="paragraph" w:styleId="Footer">
    <w:name w:val="footer"/>
    <w:aliases w:val="pie de página"/>
    <w:basedOn w:val="Normal"/>
    <w:rsid w:val="00B9579C"/>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B9579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B9579C"/>
    <w:rPr>
      <w:position w:val="6"/>
      <w:sz w:val="18"/>
    </w:rPr>
  </w:style>
  <w:style w:type="paragraph" w:styleId="FootnoteText">
    <w:name w:val="footnote text"/>
    <w:aliases w:val="footnote text"/>
    <w:basedOn w:val="Note"/>
    <w:rsid w:val="00B9579C"/>
    <w:pPr>
      <w:keepLines/>
      <w:tabs>
        <w:tab w:val="left" w:pos="255"/>
      </w:tabs>
      <w:ind w:left="255" w:hanging="255"/>
    </w:pPr>
  </w:style>
  <w:style w:type="paragraph" w:customStyle="1" w:styleId="Note">
    <w:name w:val="Note"/>
    <w:basedOn w:val="Normal"/>
    <w:rsid w:val="00B9579C"/>
    <w:pPr>
      <w:spacing w:before="80"/>
    </w:pPr>
    <w:rPr>
      <w:sz w:val="22"/>
    </w:rPr>
  </w:style>
  <w:style w:type="paragraph" w:styleId="Header">
    <w:name w:val="header"/>
    <w:basedOn w:val="Normal"/>
    <w:rsid w:val="00B9579C"/>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B9579C"/>
    <w:pPr>
      <w:keepNext/>
      <w:spacing w:before="160"/>
    </w:pPr>
    <w:rPr>
      <w:b/>
    </w:rPr>
  </w:style>
  <w:style w:type="paragraph" w:customStyle="1" w:styleId="Headingi">
    <w:name w:val="Heading_i"/>
    <w:basedOn w:val="Normal"/>
    <w:next w:val="Normal"/>
    <w:rsid w:val="00B9579C"/>
    <w:pPr>
      <w:keepNext/>
      <w:spacing w:before="160"/>
    </w:pPr>
    <w:rPr>
      <w:i/>
    </w:rPr>
  </w:style>
  <w:style w:type="paragraph" w:styleId="Index1">
    <w:name w:val="index 1"/>
    <w:basedOn w:val="Normal"/>
    <w:next w:val="Normal"/>
    <w:rsid w:val="00B9579C"/>
  </w:style>
  <w:style w:type="paragraph" w:styleId="Index2">
    <w:name w:val="index 2"/>
    <w:basedOn w:val="Normal"/>
    <w:next w:val="Normal"/>
    <w:rsid w:val="00B9579C"/>
    <w:pPr>
      <w:ind w:left="283"/>
    </w:pPr>
  </w:style>
  <w:style w:type="paragraph" w:styleId="Index3">
    <w:name w:val="index 3"/>
    <w:basedOn w:val="Normal"/>
    <w:next w:val="Normal"/>
    <w:rsid w:val="00B9579C"/>
    <w:pPr>
      <w:ind w:left="566"/>
    </w:pPr>
  </w:style>
  <w:style w:type="paragraph" w:customStyle="1" w:styleId="PartNo">
    <w:name w:val="Part_No"/>
    <w:basedOn w:val="Normal"/>
    <w:next w:val="Partref"/>
    <w:rsid w:val="00B9579C"/>
    <w:pPr>
      <w:keepNext/>
      <w:keepLines/>
      <w:spacing w:before="480" w:after="80"/>
      <w:jc w:val="center"/>
    </w:pPr>
    <w:rPr>
      <w:caps/>
      <w:sz w:val="28"/>
    </w:rPr>
  </w:style>
  <w:style w:type="paragraph" w:customStyle="1" w:styleId="Partref">
    <w:name w:val="Part_ref"/>
    <w:basedOn w:val="Normal"/>
    <w:next w:val="Parttitle"/>
    <w:rsid w:val="00B9579C"/>
    <w:pPr>
      <w:keepNext/>
      <w:keepLines/>
      <w:spacing w:before="280"/>
      <w:jc w:val="center"/>
    </w:pPr>
  </w:style>
  <w:style w:type="paragraph" w:customStyle="1" w:styleId="Parttitle">
    <w:name w:val="Part_title"/>
    <w:basedOn w:val="Normal"/>
    <w:next w:val="Normalaftertitle"/>
    <w:rsid w:val="00B9579C"/>
    <w:pPr>
      <w:keepNext/>
      <w:keepLines/>
      <w:spacing w:before="240" w:after="280"/>
      <w:jc w:val="center"/>
    </w:pPr>
    <w:rPr>
      <w:b/>
      <w:sz w:val="28"/>
    </w:rPr>
  </w:style>
  <w:style w:type="paragraph" w:customStyle="1" w:styleId="RecNo">
    <w:name w:val="Rec_No"/>
    <w:basedOn w:val="Normal"/>
    <w:next w:val="Rectitle"/>
    <w:rsid w:val="00B9579C"/>
    <w:pPr>
      <w:keepNext/>
      <w:keepLines/>
      <w:spacing w:before="480"/>
      <w:jc w:val="center"/>
    </w:pPr>
    <w:rPr>
      <w:caps/>
      <w:sz w:val="28"/>
    </w:rPr>
  </w:style>
  <w:style w:type="paragraph" w:customStyle="1" w:styleId="Rectitle">
    <w:name w:val="Rec_title"/>
    <w:basedOn w:val="Normal"/>
    <w:next w:val="Normalaftertitle"/>
    <w:rsid w:val="00B9579C"/>
    <w:pPr>
      <w:keepNext/>
      <w:keepLines/>
      <w:spacing w:before="360"/>
      <w:jc w:val="center"/>
    </w:pPr>
    <w:rPr>
      <w:b/>
      <w:sz w:val="28"/>
    </w:rPr>
  </w:style>
  <w:style w:type="paragraph" w:customStyle="1" w:styleId="Recref">
    <w:name w:val="Rec_ref"/>
    <w:basedOn w:val="Normal"/>
    <w:next w:val="Recdate"/>
    <w:rsid w:val="00B9579C"/>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B9579C"/>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B9579C"/>
  </w:style>
  <w:style w:type="paragraph" w:customStyle="1" w:styleId="QuestionNo">
    <w:name w:val="Question_No"/>
    <w:basedOn w:val="RecNo"/>
    <w:next w:val="Normal"/>
    <w:rsid w:val="00B9579C"/>
  </w:style>
  <w:style w:type="paragraph" w:customStyle="1" w:styleId="Questiontitle">
    <w:name w:val="Question_title"/>
    <w:basedOn w:val="Rectitle"/>
    <w:next w:val="Questionref"/>
    <w:rsid w:val="00B9579C"/>
  </w:style>
  <w:style w:type="paragraph" w:customStyle="1" w:styleId="Questionref">
    <w:name w:val="Question_ref"/>
    <w:basedOn w:val="Recref"/>
    <w:next w:val="Questiondate"/>
    <w:rsid w:val="00B9579C"/>
  </w:style>
  <w:style w:type="paragraph" w:customStyle="1" w:styleId="Reftext">
    <w:name w:val="Ref_text"/>
    <w:basedOn w:val="Normal"/>
    <w:rsid w:val="00B9579C"/>
    <w:pPr>
      <w:ind w:left="794" w:hanging="794"/>
    </w:pPr>
    <w:rPr>
      <w:sz w:val="22"/>
    </w:rPr>
  </w:style>
  <w:style w:type="paragraph" w:customStyle="1" w:styleId="Reftitle">
    <w:name w:val="Ref_title"/>
    <w:basedOn w:val="Normal"/>
    <w:next w:val="Reftext"/>
    <w:rsid w:val="00B9579C"/>
    <w:pPr>
      <w:spacing w:before="480"/>
      <w:jc w:val="center"/>
    </w:pPr>
    <w:rPr>
      <w:rFonts w:ascii="Times New Roman Bold" w:hAnsi="Times New Roman Bold"/>
      <w:b/>
      <w:sz w:val="28"/>
    </w:rPr>
  </w:style>
  <w:style w:type="paragraph" w:customStyle="1" w:styleId="Repdate">
    <w:name w:val="Rep_date"/>
    <w:basedOn w:val="Recdate"/>
    <w:next w:val="Normalaftertitle"/>
    <w:rsid w:val="00B9579C"/>
  </w:style>
  <w:style w:type="paragraph" w:customStyle="1" w:styleId="RepNo">
    <w:name w:val="Rep_No"/>
    <w:basedOn w:val="RecNo"/>
    <w:next w:val="Reptitle"/>
    <w:rsid w:val="00B9579C"/>
  </w:style>
  <w:style w:type="paragraph" w:customStyle="1" w:styleId="Reptitle">
    <w:name w:val="Rep_title"/>
    <w:basedOn w:val="Rectitle"/>
    <w:next w:val="Repref"/>
    <w:rsid w:val="00B9579C"/>
  </w:style>
  <w:style w:type="paragraph" w:customStyle="1" w:styleId="Repref">
    <w:name w:val="Rep_ref"/>
    <w:basedOn w:val="Recref"/>
    <w:next w:val="Repdate"/>
    <w:rsid w:val="00B9579C"/>
  </w:style>
  <w:style w:type="paragraph" w:customStyle="1" w:styleId="Resdate">
    <w:name w:val="Res_date"/>
    <w:basedOn w:val="Recdate"/>
    <w:next w:val="Normalaftertitle"/>
    <w:rsid w:val="00B9579C"/>
  </w:style>
  <w:style w:type="paragraph" w:customStyle="1" w:styleId="ResNo">
    <w:name w:val="Res_No"/>
    <w:basedOn w:val="RecNo"/>
    <w:next w:val="Restitle"/>
    <w:rsid w:val="00B9579C"/>
  </w:style>
  <w:style w:type="paragraph" w:customStyle="1" w:styleId="Restitle">
    <w:name w:val="Res_title"/>
    <w:basedOn w:val="Rectitle"/>
    <w:next w:val="Resref"/>
    <w:rsid w:val="00B9579C"/>
  </w:style>
  <w:style w:type="paragraph" w:customStyle="1" w:styleId="Resref">
    <w:name w:val="Res_ref"/>
    <w:basedOn w:val="Recref"/>
    <w:next w:val="Resdate"/>
    <w:rsid w:val="00B9579C"/>
  </w:style>
  <w:style w:type="paragraph" w:customStyle="1" w:styleId="SectionNo">
    <w:name w:val="Section_No"/>
    <w:basedOn w:val="Normal"/>
    <w:next w:val="Sectiontitle"/>
    <w:rsid w:val="00B9579C"/>
    <w:pPr>
      <w:keepNext/>
      <w:keepLines/>
      <w:spacing w:before="480" w:after="80"/>
      <w:jc w:val="center"/>
    </w:pPr>
    <w:rPr>
      <w:caps/>
      <w:sz w:val="28"/>
    </w:rPr>
  </w:style>
  <w:style w:type="paragraph" w:customStyle="1" w:styleId="Sectiontitle">
    <w:name w:val="Section_title"/>
    <w:basedOn w:val="Normal"/>
    <w:next w:val="Normalaftertitle"/>
    <w:rsid w:val="00B9579C"/>
    <w:pPr>
      <w:keepNext/>
      <w:keepLines/>
      <w:spacing w:before="480" w:after="280"/>
      <w:jc w:val="center"/>
    </w:pPr>
    <w:rPr>
      <w:b/>
      <w:sz w:val="28"/>
    </w:rPr>
  </w:style>
  <w:style w:type="paragraph" w:customStyle="1" w:styleId="Source">
    <w:name w:val="Source"/>
    <w:basedOn w:val="Normal"/>
    <w:next w:val="Normalaftertitle"/>
    <w:rsid w:val="00B9579C"/>
    <w:pPr>
      <w:spacing w:before="840" w:after="200"/>
      <w:jc w:val="center"/>
    </w:pPr>
    <w:rPr>
      <w:b/>
      <w:sz w:val="28"/>
    </w:rPr>
  </w:style>
  <w:style w:type="paragraph" w:customStyle="1" w:styleId="SpecialFooter">
    <w:name w:val="Special Footer"/>
    <w:basedOn w:val="Footer"/>
    <w:rsid w:val="00B9579C"/>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B9579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
    <w:name w:val="Table_No"/>
    <w:basedOn w:val="Normal"/>
    <w:next w:val="Tabletitle"/>
    <w:rsid w:val="00B9579C"/>
    <w:pPr>
      <w:keepNext/>
      <w:spacing w:before="560" w:after="120"/>
      <w:jc w:val="center"/>
    </w:pPr>
    <w:rPr>
      <w:caps/>
    </w:rPr>
  </w:style>
  <w:style w:type="paragraph" w:customStyle="1" w:styleId="Tableref">
    <w:name w:val="Table_ref"/>
    <w:basedOn w:val="Normal"/>
    <w:next w:val="Tabletitle"/>
    <w:rsid w:val="00B9579C"/>
    <w:pPr>
      <w:keepNext/>
      <w:spacing w:before="0" w:after="120"/>
      <w:jc w:val="center"/>
    </w:pPr>
  </w:style>
  <w:style w:type="paragraph" w:customStyle="1" w:styleId="Title1">
    <w:name w:val="Title 1"/>
    <w:basedOn w:val="Source"/>
    <w:next w:val="Title2"/>
    <w:rsid w:val="00B9579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B9579C"/>
  </w:style>
  <w:style w:type="paragraph" w:customStyle="1" w:styleId="Title3">
    <w:name w:val="Title 3"/>
    <w:basedOn w:val="Title2"/>
    <w:next w:val="Title4"/>
    <w:rsid w:val="00B9579C"/>
    <w:rPr>
      <w:caps w:val="0"/>
    </w:rPr>
  </w:style>
  <w:style w:type="paragraph" w:customStyle="1" w:styleId="Title4">
    <w:name w:val="Title 4"/>
    <w:basedOn w:val="Title3"/>
    <w:next w:val="Heading1"/>
    <w:rsid w:val="00B9579C"/>
    <w:rPr>
      <w:b/>
    </w:rPr>
  </w:style>
  <w:style w:type="paragraph" w:customStyle="1" w:styleId="toc0">
    <w:name w:val="toc 0"/>
    <w:basedOn w:val="Normal"/>
    <w:next w:val="TOC1"/>
    <w:rsid w:val="00B9579C"/>
    <w:pPr>
      <w:tabs>
        <w:tab w:val="clear" w:pos="794"/>
        <w:tab w:val="clear" w:pos="1191"/>
        <w:tab w:val="clear" w:pos="1588"/>
        <w:tab w:val="clear" w:pos="1985"/>
        <w:tab w:val="right" w:pos="9639"/>
      </w:tabs>
    </w:pPr>
    <w:rPr>
      <w:b/>
    </w:rPr>
  </w:style>
  <w:style w:type="paragraph" w:styleId="TOC1">
    <w:name w:val="toc 1"/>
    <w:basedOn w:val="Normal"/>
    <w:rsid w:val="00B9579C"/>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B9579C"/>
    <w:pPr>
      <w:spacing w:before="80"/>
      <w:ind w:left="1531" w:hanging="851"/>
    </w:pPr>
  </w:style>
  <w:style w:type="paragraph" w:styleId="TOC3">
    <w:name w:val="toc 3"/>
    <w:basedOn w:val="TOC2"/>
    <w:rsid w:val="00B9579C"/>
  </w:style>
  <w:style w:type="paragraph" w:styleId="TOC4">
    <w:name w:val="toc 4"/>
    <w:basedOn w:val="TOC3"/>
    <w:rsid w:val="00B9579C"/>
  </w:style>
  <w:style w:type="paragraph" w:styleId="TOC5">
    <w:name w:val="toc 5"/>
    <w:basedOn w:val="TOC4"/>
    <w:rsid w:val="00B9579C"/>
  </w:style>
  <w:style w:type="paragraph" w:styleId="TOC6">
    <w:name w:val="toc 6"/>
    <w:basedOn w:val="TOC4"/>
    <w:rsid w:val="00B9579C"/>
  </w:style>
  <w:style w:type="paragraph" w:styleId="TOC7">
    <w:name w:val="toc 7"/>
    <w:basedOn w:val="TOC4"/>
    <w:rsid w:val="00B9579C"/>
  </w:style>
  <w:style w:type="paragraph" w:styleId="TOC8">
    <w:name w:val="toc 8"/>
    <w:basedOn w:val="TOC4"/>
    <w:rsid w:val="00B9579C"/>
  </w:style>
  <w:style w:type="character" w:customStyle="1" w:styleId="Appdef">
    <w:name w:val="App_def"/>
    <w:basedOn w:val="DefaultParagraphFont"/>
    <w:rsid w:val="00B9579C"/>
    <w:rPr>
      <w:rFonts w:ascii="Times New Roman" w:hAnsi="Times New Roman"/>
      <w:b/>
    </w:rPr>
  </w:style>
  <w:style w:type="character" w:customStyle="1" w:styleId="Appref">
    <w:name w:val="App_ref"/>
    <w:basedOn w:val="DefaultParagraphFont"/>
    <w:rsid w:val="00B9579C"/>
  </w:style>
  <w:style w:type="character" w:customStyle="1" w:styleId="Artdef">
    <w:name w:val="Art_def"/>
    <w:basedOn w:val="DefaultParagraphFont"/>
    <w:rsid w:val="00B9579C"/>
    <w:rPr>
      <w:rFonts w:ascii="Times New Roman" w:hAnsi="Times New Roman"/>
      <w:b/>
    </w:rPr>
  </w:style>
  <w:style w:type="character" w:customStyle="1" w:styleId="Artref">
    <w:name w:val="Art_ref"/>
    <w:basedOn w:val="DefaultParagraphFont"/>
    <w:rsid w:val="00B9579C"/>
  </w:style>
  <w:style w:type="character" w:customStyle="1" w:styleId="Recdef">
    <w:name w:val="Rec_def"/>
    <w:basedOn w:val="DefaultParagraphFont"/>
    <w:rsid w:val="00B9579C"/>
    <w:rPr>
      <w:b/>
    </w:rPr>
  </w:style>
  <w:style w:type="character" w:customStyle="1" w:styleId="Resdef">
    <w:name w:val="Res_def"/>
    <w:basedOn w:val="DefaultParagraphFont"/>
    <w:rsid w:val="00B9579C"/>
    <w:rPr>
      <w:rFonts w:ascii="Times New Roman" w:hAnsi="Times New Roman"/>
      <w:b/>
    </w:rPr>
  </w:style>
  <w:style w:type="character" w:customStyle="1" w:styleId="Tablefreq">
    <w:name w:val="Table_freq"/>
    <w:basedOn w:val="DefaultParagraphFont"/>
    <w:rsid w:val="00B9579C"/>
    <w:rPr>
      <w:b/>
      <w:color w:val="auto"/>
    </w:rPr>
  </w:style>
  <w:style w:type="paragraph" w:customStyle="1" w:styleId="Formal">
    <w:name w:val="Formal"/>
    <w:basedOn w:val="ASN1"/>
    <w:rsid w:val="00B9579C"/>
    <w:rPr>
      <w:b w:val="0"/>
    </w:rPr>
  </w:style>
  <w:style w:type="paragraph" w:customStyle="1" w:styleId="Section1">
    <w:name w:val="Section_1"/>
    <w:basedOn w:val="Normal"/>
    <w:next w:val="Normal"/>
    <w:rsid w:val="00B9579C"/>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B9579C"/>
    <w:pPr>
      <w:tabs>
        <w:tab w:val="clear" w:pos="794"/>
        <w:tab w:val="clear" w:pos="1191"/>
        <w:tab w:val="clear" w:pos="1588"/>
        <w:tab w:val="clear" w:pos="1985"/>
      </w:tabs>
      <w:spacing w:before="240"/>
      <w:jc w:val="center"/>
    </w:pPr>
    <w:rPr>
      <w:i/>
    </w:rPr>
  </w:style>
  <w:style w:type="paragraph" w:customStyle="1" w:styleId="AnnexNoTitle">
    <w:name w:val="Annex_NoTitle"/>
    <w:basedOn w:val="Normal"/>
    <w:next w:val="Normalaftertitle"/>
    <w:rsid w:val="00B9579C"/>
    <w:pPr>
      <w:keepNext/>
      <w:keepLines/>
      <w:spacing w:before="480"/>
      <w:jc w:val="center"/>
    </w:pPr>
    <w:rPr>
      <w:b/>
      <w:sz w:val="28"/>
    </w:rPr>
  </w:style>
  <w:style w:type="paragraph" w:customStyle="1" w:styleId="AppendixNoTitle">
    <w:name w:val="Appendix_NoTitle"/>
    <w:basedOn w:val="AnnexNoTitle"/>
    <w:next w:val="Normalaftertitle"/>
    <w:rsid w:val="00B9579C"/>
  </w:style>
  <w:style w:type="paragraph" w:customStyle="1" w:styleId="Figure">
    <w:name w:val="Figure"/>
    <w:basedOn w:val="Normal"/>
    <w:next w:val="Normal"/>
    <w:rsid w:val="00B9579C"/>
    <w:pPr>
      <w:keepNext/>
      <w:keepLines/>
      <w:spacing w:before="240" w:after="120"/>
      <w:jc w:val="center"/>
    </w:pPr>
  </w:style>
  <w:style w:type="character" w:styleId="PageNumber">
    <w:name w:val="page number"/>
    <w:basedOn w:val="DefaultParagraphFont"/>
    <w:rsid w:val="00B9579C"/>
  </w:style>
  <w:style w:type="paragraph" w:customStyle="1" w:styleId="Figuretitle">
    <w:name w:val="Figure_title"/>
    <w:basedOn w:val="Tabletitle"/>
    <w:next w:val="Normal"/>
    <w:rsid w:val="00B9579C"/>
  </w:style>
  <w:style w:type="paragraph" w:customStyle="1" w:styleId="FigureNo">
    <w:name w:val="Figure_No"/>
    <w:basedOn w:val="Normal"/>
    <w:next w:val="Figuretitle"/>
    <w:rsid w:val="00B9579C"/>
    <w:pPr>
      <w:keepNext/>
      <w:keepLines/>
      <w:spacing w:before="480" w:after="120"/>
      <w:jc w:val="center"/>
    </w:pPr>
    <w:rPr>
      <w:caps/>
    </w:rPr>
  </w:style>
  <w:style w:type="character" w:styleId="Hyperlink">
    <w:name w:val="Hyperlink"/>
    <w:basedOn w:val="DefaultParagraphFont"/>
    <w:rsid w:val="00D03851"/>
    <w:rPr>
      <w:color w:val="0000FF"/>
      <w:u w:val="single"/>
    </w:rPr>
  </w:style>
  <w:style w:type="paragraph" w:customStyle="1" w:styleId="TableLegend0">
    <w:name w:val="Table_Legend"/>
    <w:basedOn w:val="Normal"/>
    <w:next w:val="Normal"/>
    <w:rsid w:val="006B460A"/>
    <w:pPr>
      <w:keepNext/>
      <w:overflowPunct/>
      <w:autoSpaceDE/>
      <w:autoSpaceDN/>
      <w:adjustRightInd/>
      <w:spacing w:before="86" w:line="199" w:lineRule="exact"/>
      <w:jc w:val="both"/>
      <w:textAlignment w:val="auto"/>
    </w:pPr>
    <w:rPr>
      <w:sz w:val="18"/>
      <w:lang w:val="en-GB"/>
    </w:rPr>
  </w:style>
  <w:style w:type="paragraph" w:customStyle="1" w:styleId="TableTitle0">
    <w:name w:val="Table_Title"/>
    <w:basedOn w:val="Table"/>
    <w:next w:val="Blanc"/>
    <w:rsid w:val="006B460A"/>
    <w:pPr>
      <w:spacing w:before="0"/>
    </w:pPr>
    <w:rPr>
      <w:b/>
    </w:rPr>
  </w:style>
  <w:style w:type="paragraph" w:customStyle="1" w:styleId="TableText0">
    <w:name w:val="Table_Text"/>
    <w:basedOn w:val="TableLegend0"/>
    <w:rsid w:val="006B460A"/>
    <w:pPr>
      <w:spacing w:before="100" w:after="100" w:line="190" w:lineRule="exact"/>
    </w:pPr>
  </w:style>
  <w:style w:type="paragraph" w:customStyle="1" w:styleId="Table">
    <w:name w:val="Table_#"/>
    <w:basedOn w:val="Normal"/>
    <w:next w:val="TableTitle0"/>
    <w:rsid w:val="006B460A"/>
    <w:pPr>
      <w:keepNext/>
      <w:tabs>
        <w:tab w:val="clear" w:pos="794"/>
        <w:tab w:val="clear" w:pos="1191"/>
        <w:tab w:val="clear" w:pos="1588"/>
        <w:tab w:val="clear" w:pos="1985"/>
      </w:tabs>
      <w:overflowPunct/>
      <w:autoSpaceDE/>
      <w:autoSpaceDN/>
      <w:adjustRightInd/>
      <w:spacing w:before="567" w:after="113"/>
      <w:jc w:val="center"/>
      <w:textAlignment w:val="auto"/>
    </w:pPr>
    <w:rPr>
      <w:sz w:val="18"/>
      <w:lang w:val="en-GB"/>
    </w:rPr>
  </w:style>
  <w:style w:type="paragraph" w:customStyle="1" w:styleId="Annex">
    <w:name w:val="Annex_#"/>
    <w:basedOn w:val="Normal"/>
    <w:next w:val="Normal"/>
    <w:rsid w:val="006B460A"/>
    <w:pPr>
      <w:tabs>
        <w:tab w:val="clear" w:pos="794"/>
        <w:tab w:val="clear" w:pos="1191"/>
        <w:tab w:val="clear" w:pos="1588"/>
        <w:tab w:val="clear" w:pos="1985"/>
        <w:tab w:val="center" w:pos="4849"/>
        <w:tab w:val="right" w:pos="9696"/>
      </w:tabs>
      <w:overflowPunct/>
      <w:autoSpaceDE/>
      <w:autoSpaceDN/>
      <w:adjustRightInd/>
      <w:spacing w:before="720" w:after="68"/>
      <w:jc w:val="center"/>
      <w:textAlignment w:val="auto"/>
    </w:pPr>
    <w:rPr>
      <w:sz w:val="20"/>
      <w:lang w:val="en-GB"/>
    </w:rPr>
  </w:style>
  <w:style w:type="paragraph" w:customStyle="1" w:styleId="AnnexTitle">
    <w:name w:val="Annex_Title"/>
    <w:basedOn w:val="Normal"/>
    <w:next w:val="Normal"/>
    <w:rsid w:val="006B460A"/>
    <w:pPr>
      <w:tabs>
        <w:tab w:val="clear" w:pos="794"/>
        <w:tab w:val="clear" w:pos="1191"/>
        <w:tab w:val="clear" w:pos="1588"/>
        <w:tab w:val="clear" w:pos="1985"/>
        <w:tab w:val="left" w:pos="4849"/>
        <w:tab w:val="right" w:pos="9696"/>
      </w:tabs>
      <w:overflowPunct/>
      <w:autoSpaceDE/>
      <w:autoSpaceDN/>
      <w:adjustRightInd/>
      <w:spacing w:before="136" w:after="68"/>
      <w:jc w:val="center"/>
      <w:textAlignment w:val="auto"/>
    </w:pPr>
    <w:rPr>
      <w:b/>
      <w:sz w:val="20"/>
      <w:lang w:val="en-GB"/>
    </w:rPr>
  </w:style>
  <w:style w:type="paragraph" w:customStyle="1" w:styleId="Tablefin">
    <w:name w:val="Table_fin"/>
    <w:basedOn w:val="Normal"/>
    <w:next w:val="Normal"/>
    <w:rsid w:val="006B460A"/>
    <w:pPr>
      <w:overflowPunct/>
      <w:autoSpaceDE/>
      <w:autoSpaceDN/>
      <w:adjustRightInd/>
      <w:spacing w:before="284"/>
      <w:jc w:val="both"/>
      <w:textAlignment w:val="auto"/>
    </w:pPr>
    <w:rPr>
      <w:sz w:val="20"/>
      <w:lang w:val="en-GB"/>
    </w:rPr>
  </w:style>
  <w:style w:type="paragraph" w:customStyle="1" w:styleId="Blanc">
    <w:name w:val="Blanc"/>
    <w:basedOn w:val="Normal"/>
    <w:next w:val="TableText0"/>
    <w:rsid w:val="006B460A"/>
    <w:pPr>
      <w:keepNext/>
      <w:keepLines/>
      <w:tabs>
        <w:tab w:val="clear" w:pos="794"/>
        <w:tab w:val="clear" w:pos="1191"/>
        <w:tab w:val="clear" w:pos="1588"/>
        <w:tab w:val="clear" w:pos="1985"/>
      </w:tabs>
      <w:overflowPunct/>
      <w:autoSpaceDE/>
      <w:autoSpaceDN/>
      <w:adjustRightInd/>
      <w:spacing w:before="0"/>
      <w:jc w:val="both"/>
      <w:textAlignment w:val="auto"/>
    </w:pPr>
    <w:rPr>
      <w:sz w:val="16"/>
      <w:lang w:val="en-GB"/>
    </w:rPr>
  </w:style>
  <w:style w:type="paragraph" w:customStyle="1" w:styleId="Fig">
    <w:name w:val="Fig"/>
    <w:basedOn w:val="Figure"/>
    <w:next w:val="Fig0"/>
    <w:rsid w:val="006B460A"/>
    <w:pPr>
      <w:keepNext w:val="0"/>
      <w:keepLines w:val="0"/>
      <w:overflowPunct/>
      <w:autoSpaceDE/>
      <w:autoSpaceDN/>
      <w:adjustRightInd/>
      <w:spacing w:before="136" w:after="0"/>
      <w:textAlignment w:val="auto"/>
    </w:pPr>
    <w:rPr>
      <w:sz w:val="20"/>
      <w:lang w:val="en-US"/>
    </w:rPr>
  </w:style>
  <w:style w:type="paragraph" w:customStyle="1" w:styleId="Fig0">
    <w:name w:val="Fig_#"/>
    <w:basedOn w:val="Fig"/>
    <w:next w:val="Normal"/>
    <w:rsid w:val="006B460A"/>
    <w:pPr>
      <w:jc w:val="left"/>
    </w:pPr>
    <w:rPr>
      <w:color w:val="FFFFFF"/>
    </w:rPr>
  </w:style>
  <w:style w:type="paragraph" w:customStyle="1" w:styleId="Char1CharChar1Char">
    <w:name w:val="Char1 Char Char1 Char"/>
    <w:basedOn w:val="Normal"/>
    <w:rsid w:val="007A5088"/>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AnnexNotitle0">
    <w:name w:val="Annex_No &amp; title"/>
    <w:basedOn w:val="Normal"/>
    <w:next w:val="Normal"/>
    <w:rsid w:val="007A5088"/>
    <w:pPr>
      <w:keepNext/>
      <w:keepLines/>
      <w:spacing w:before="480"/>
      <w:jc w:val="center"/>
    </w:pPr>
    <w:rPr>
      <w:b/>
      <w:sz w:val="28"/>
      <w:lang w:val="en-GB"/>
    </w:rPr>
  </w:style>
  <w:style w:type="character" w:customStyle="1" w:styleId="enumlev1Char">
    <w:name w:val="enumlev1 Char"/>
    <w:basedOn w:val="DefaultParagraphFont"/>
    <w:link w:val="enumlev1"/>
    <w:rsid w:val="007A5088"/>
    <w:rPr>
      <w:sz w:val="24"/>
      <w:lang w:val="es-ES_tradnl" w:eastAsia="en-US" w:bidi="ar-SA"/>
    </w:rPr>
  </w:style>
  <w:style w:type="paragraph" w:customStyle="1" w:styleId="QuestionNoBR">
    <w:name w:val="Question_No_BR"/>
    <w:basedOn w:val="Normal"/>
    <w:next w:val="Normal"/>
    <w:rsid w:val="003C201F"/>
    <w:pPr>
      <w:keepNext/>
      <w:keepLines/>
      <w:spacing w:before="480"/>
      <w:jc w:val="center"/>
    </w:pPr>
    <w:rPr>
      <w:caps/>
      <w:sz w:val="28"/>
    </w:rPr>
  </w:style>
  <w:style w:type="paragraph" w:customStyle="1" w:styleId="Normalaftertitle0">
    <w:name w:val="Normal after title"/>
    <w:basedOn w:val="Normal"/>
    <w:next w:val="Normal"/>
    <w:rsid w:val="003C201F"/>
    <w:pPr>
      <w:spacing w:before="280"/>
    </w:pPr>
  </w:style>
  <w:style w:type="paragraph" w:customStyle="1" w:styleId="call0">
    <w:name w:val="call"/>
    <w:basedOn w:val="Normal"/>
    <w:next w:val="Normal"/>
    <w:rsid w:val="003C201F"/>
    <w:pPr>
      <w:keepNext/>
      <w:keepLines/>
      <w:overflowPunct/>
      <w:autoSpaceDE/>
      <w:autoSpaceDN/>
      <w:adjustRightInd/>
      <w:spacing w:before="160"/>
      <w:ind w:left="794"/>
      <w:textAlignment w:val="auto"/>
    </w:pPr>
    <w:rPr>
      <w:i/>
      <w:lang w:val="es-ES"/>
    </w:rPr>
  </w:style>
  <w:style w:type="paragraph" w:customStyle="1" w:styleId="Question">
    <w:name w:val="Question_#"/>
    <w:basedOn w:val="Normal"/>
    <w:next w:val="Questiontitle"/>
    <w:rsid w:val="006261AA"/>
    <w:pPr>
      <w:keepNext/>
      <w:keepLines/>
      <w:tabs>
        <w:tab w:val="clear" w:pos="794"/>
        <w:tab w:val="clear" w:pos="1191"/>
        <w:tab w:val="clear" w:pos="1588"/>
        <w:tab w:val="clear" w:pos="1985"/>
        <w:tab w:val="center" w:pos="4849"/>
        <w:tab w:val="right" w:pos="9696"/>
      </w:tabs>
      <w:spacing w:before="0"/>
      <w:jc w:val="center"/>
    </w:pPr>
    <w:rPr>
      <w:sz w:val="20"/>
      <w:lang w:val="en-GB"/>
    </w:rPr>
  </w:style>
  <w:style w:type="paragraph" w:customStyle="1" w:styleId="QuestionTitleRef">
    <w:name w:val="Question_Title/Ref"/>
    <w:basedOn w:val="Normal"/>
    <w:next w:val="Normal"/>
    <w:rsid w:val="00B0775A"/>
    <w:pPr>
      <w:keepNext/>
      <w:keepLines/>
      <w:tabs>
        <w:tab w:val="clear" w:pos="794"/>
        <w:tab w:val="clear" w:pos="1191"/>
        <w:tab w:val="clear" w:pos="1588"/>
        <w:tab w:val="clear" w:pos="1985"/>
        <w:tab w:val="center" w:pos="4849"/>
        <w:tab w:val="right" w:pos="9696"/>
      </w:tabs>
      <w:spacing w:before="136"/>
      <w:jc w:val="center"/>
    </w:pPr>
    <w:rPr>
      <w:sz w:val="20"/>
      <w:lang w:val="en-GB"/>
    </w:rPr>
  </w:style>
  <w:style w:type="paragraph" w:customStyle="1" w:styleId="QuestionTitle0">
    <w:name w:val="Question_Title"/>
    <w:basedOn w:val="Normal"/>
    <w:next w:val="Normal"/>
    <w:rsid w:val="00615B9C"/>
    <w:pPr>
      <w:keepNext/>
      <w:keepLines/>
      <w:tabs>
        <w:tab w:val="clear" w:pos="794"/>
        <w:tab w:val="clear" w:pos="1191"/>
        <w:tab w:val="clear" w:pos="1588"/>
        <w:tab w:val="clear" w:pos="1985"/>
        <w:tab w:val="center" w:pos="4849"/>
        <w:tab w:val="right" w:pos="9696"/>
      </w:tabs>
      <w:spacing w:before="240"/>
      <w:jc w:val="center"/>
    </w:pPr>
    <w:rPr>
      <w:b/>
      <w:sz w:val="18"/>
      <w:lang w:val="en-GB"/>
    </w:rPr>
  </w:style>
  <w:style w:type="paragraph" w:customStyle="1" w:styleId="QuestionTitleDate">
    <w:name w:val="Question_Title/Date"/>
    <w:basedOn w:val="Normal"/>
    <w:next w:val="Normal"/>
    <w:rsid w:val="00615B9C"/>
    <w:pPr>
      <w:keepNext/>
      <w:keepLines/>
      <w:tabs>
        <w:tab w:val="clear" w:pos="794"/>
        <w:tab w:val="clear" w:pos="1191"/>
        <w:tab w:val="clear" w:pos="1588"/>
        <w:tab w:val="clear" w:pos="1985"/>
        <w:tab w:val="right" w:pos="9696"/>
      </w:tabs>
      <w:spacing w:before="136"/>
      <w:jc w:val="right"/>
    </w:pPr>
    <w:rPr>
      <w:sz w:val="20"/>
      <w:lang w:val="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S\PS_B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PS_BR.DOT</Template>
  <TotalTime>1</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CUESTIÓN UIT R 110-2/7</vt:lpstr>
    </vt:vector>
  </TitlesOfParts>
  <Manager>General Secretariat - Pool</Manager>
  <Company>International Telecommunication Union (ITU)</Company>
  <LinksUpToDate>false</LinksUpToDate>
  <CharactersWithSpaces>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CUESTIÓN UIT R 110-2/7</dc:title>
  <dc:subject>Comisiones de estudio de radiocomunicaciones</dc:subject>
  <dc:creator>bossona</dc:creator>
  <cp:keywords/>
  <dc:description>Documento 7/1-S  For: _x000d_Document date: 1 de noviembre de 2007_x000d_Saved by PFR44244 at 14:57:54 on 06/11/2007</dc:description>
  <cp:lastModifiedBy>huguet</cp:lastModifiedBy>
  <cp:revision>4</cp:revision>
  <cp:lastPrinted>2007-11-06T13:56:00Z</cp:lastPrinted>
  <dcterms:created xsi:type="dcterms:W3CDTF">2012-02-02T16:08:00Z</dcterms:created>
  <dcterms:modified xsi:type="dcterms:W3CDTF">2012-02-03T13:29:00Z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7/1-S</vt:lpwstr>
  </property>
  <property fmtid="{D5CDD505-2E9C-101B-9397-08002B2CF9AE}" pid="3" name="Docdate">
    <vt:lpwstr>1 de noviembre de 2007</vt:lpwstr>
  </property>
  <property fmtid="{D5CDD505-2E9C-101B-9397-08002B2CF9AE}" pid="4" name="Docorlang">
    <vt:lpwstr>Original: inglés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