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23" w:rsidRPr="00FE2D09" w:rsidRDefault="00933823" w:rsidP="00337D57">
      <w:pPr>
        <w:pStyle w:val="QuestionNo"/>
        <w:rPr>
          <w:rtl/>
          <w:lang w:val="fr-FR" w:bidi="ar-EG"/>
        </w:rPr>
      </w:pPr>
      <w:r>
        <w:rPr>
          <w:rtl/>
          <w:lang w:bidi="ar-EG"/>
        </w:rPr>
        <w:t xml:space="preserve">المسـألة </w:t>
      </w:r>
      <w:r>
        <w:rPr>
          <w:lang w:val="fr-FR" w:bidi="ar-EG"/>
        </w:rPr>
        <w:t>ITU-R</w:t>
      </w:r>
      <w:r>
        <w:rPr>
          <w:lang w:val="fr-FR" w:bidi="ar-EG"/>
        </w:rPr>
        <w:t> </w:t>
      </w:r>
      <w:r w:rsidR="00A10FC6">
        <w:rPr>
          <w:lang w:val="fr-FR" w:bidi="ar-EG"/>
        </w:rPr>
        <w:t>232</w:t>
      </w:r>
      <w:r>
        <w:rPr>
          <w:lang w:val="fr-FR" w:bidi="ar-EG"/>
        </w:rPr>
        <w:t>-</w:t>
      </w:r>
      <w:r w:rsidR="00A10FC6">
        <w:rPr>
          <w:lang w:val="fr-FR" w:bidi="ar-EG"/>
        </w:rPr>
        <w:t>1</w:t>
      </w:r>
      <w:r>
        <w:rPr>
          <w:lang w:val="fr-FR" w:bidi="ar-EG"/>
        </w:rPr>
        <w:t>/</w:t>
      </w:r>
      <w:r w:rsidR="00A10FC6">
        <w:rPr>
          <w:lang w:val="fr-FR" w:bidi="ar-EG"/>
        </w:rPr>
        <w:t>7</w:t>
      </w:r>
      <w:r w:rsidR="00D359B4">
        <w:rPr>
          <w:rStyle w:val="FootnoteReference"/>
          <w:vertAlign w:val="superscript"/>
          <w:rtl/>
          <w:lang w:bidi="ar-EG"/>
        </w:rPr>
        <w:footnoteReference w:customMarkFollows="1" w:id="1"/>
        <w:t>*</w:t>
      </w:r>
      <w:r w:rsidR="00D359B4">
        <w:rPr>
          <w:vertAlign w:val="superscript"/>
          <w:lang w:bidi="ar-EG"/>
        </w:rPr>
        <w:t xml:space="preserve"> ,</w:t>
      </w:r>
      <w:r w:rsidR="00986CA1">
        <w:rPr>
          <w:rStyle w:val="FootnoteReference"/>
          <w:rtl/>
          <w:lang w:val="fr-FR" w:bidi="ar-EG"/>
        </w:rPr>
        <w:footnoteReference w:customMarkFollows="1" w:id="2"/>
        <w:t>**</w:t>
      </w:r>
    </w:p>
    <w:p w:rsidR="00933823" w:rsidRPr="00841247" w:rsidRDefault="00841247" w:rsidP="00BC0877">
      <w:pPr>
        <w:pStyle w:val="Questiontitle"/>
        <w:spacing w:before="240"/>
        <w:rPr>
          <w:rtl/>
          <w:lang w:val="en-US" w:bidi="ar-EG"/>
        </w:rPr>
      </w:pPr>
      <w:r w:rsidRPr="004840C2">
        <w:rPr>
          <w:color w:val="000000"/>
          <w:rtl/>
          <w:lang w:val="en-US" w:eastAsia="zh-CN" w:bidi="ar-EG"/>
        </w:rPr>
        <w:t xml:space="preserve">تقاسم الترددات بين خدمة </w:t>
      </w:r>
      <w:proofErr w:type="spellStart"/>
      <w:r w:rsidRPr="004840C2">
        <w:rPr>
          <w:color w:val="000000"/>
          <w:rtl/>
          <w:lang w:val="en-US" w:eastAsia="zh-CN" w:bidi="ar-EG"/>
        </w:rPr>
        <w:t>المحاسيس</w:t>
      </w:r>
      <w:proofErr w:type="spellEnd"/>
      <w:r w:rsidRPr="004840C2">
        <w:rPr>
          <w:color w:val="000000"/>
          <w:rtl/>
          <w:lang w:val="en-US" w:eastAsia="zh-CN" w:bidi="ar-EG"/>
        </w:rPr>
        <w:t xml:space="preserve"> المنفعلة المحمولة </w:t>
      </w:r>
      <w:r w:rsidR="00FC3BF1" w:rsidRPr="00BC0877">
        <w:rPr>
          <w:color w:val="000000"/>
          <w:rtl/>
          <w:lang w:val="en-US" w:eastAsia="zh-CN" w:bidi="ar-EG"/>
        </w:rPr>
        <w:t>في الفضاء</w:t>
      </w:r>
      <w:r w:rsidRPr="004840C2">
        <w:rPr>
          <w:color w:val="000000"/>
          <w:rtl/>
          <w:lang w:val="en-US" w:eastAsia="zh-CN" w:bidi="ar-EG"/>
        </w:rPr>
        <w:t xml:space="preserve"> والخدمات الأخرى</w:t>
      </w:r>
      <w:r>
        <w:rPr>
          <w:color w:val="000000"/>
          <w:rtl/>
          <w:lang w:val="en-US" w:eastAsia="zh-CN" w:bidi="ar-EG"/>
        </w:rPr>
        <w:br/>
      </w:r>
      <w:r w:rsidRPr="004840C2">
        <w:rPr>
          <w:color w:val="000000"/>
          <w:rtl/>
          <w:lang w:val="en-US" w:eastAsia="zh-CN" w:bidi="ar-EG"/>
        </w:rPr>
        <w:t xml:space="preserve">في النطاقات </w:t>
      </w:r>
      <w:r w:rsidRPr="004840C2">
        <w:rPr>
          <w:color w:val="000000"/>
          <w:lang w:val="en-US" w:eastAsia="zh-CN" w:bidi="ar-EG"/>
        </w:rPr>
        <w:t>GHz 10,68-10,60</w:t>
      </w:r>
      <w:r>
        <w:rPr>
          <w:color w:val="000000"/>
          <w:rtl/>
          <w:lang w:val="en-US" w:eastAsia="zh-CN" w:bidi="ar-EG"/>
        </w:rPr>
        <w:t xml:space="preserve"> </w:t>
      </w:r>
      <w:r w:rsidRPr="004840C2">
        <w:rPr>
          <w:color w:val="000000"/>
          <w:rtl/>
          <w:lang w:val="en-US" w:eastAsia="zh-CN" w:bidi="ar-EG"/>
        </w:rPr>
        <w:t>و</w:t>
      </w:r>
      <w:r w:rsidRPr="004840C2">
        <w:rPr>
          <w:color w:val="000000"/>
          <w:lang w:val="en-US" w:eastAsia="zh-CN" w:bidi="ar-EG"/>
        </w:rPr>
        <w:t>GHz 31,8-31,5</w:t>
      </w:r>
      <w:r w:rsidRPr="004840C2">
        <w:rPr>
          <w:color w:val="000000"/>
          <w:rtl/>
          <w:lang w:val="en-US" w:eastAsia="zh-CN" w:bidi="ar-EG"/>
        </w:rPr>
        <w:t xml:space="preserve"> و</w:t>
      </w:r>
      <w:r w:rsidRPr="004840C2">
        <w:rPr>
          <w:color w:val="000000"/>
          <w:lang w:val="en-US" w:eastAsia="zh-CN" w:bidi="ar-EG"/>
        </w:rPr>
        <w:t>GHz 37-36</w:t>
      </w:r>
    </w:p>
    <w:p w:rsidR="00933823" w:rsidRPr="00FE2D09" w:rsidRDefault="00933823" w:rsidP="00A10FC6">
      <w:pPr>
        <w:jc w:val="right"/>
        <w:rPr>
          <w:lang w:val="fr-FR" w:bidi="ar-EG"/>
        </w:rPr>
      </w:pPr>
      <w:r>
        <w:rPr>
          <w:lang w:val="fr-FR" w:bidi="ar-EG"/>
        </w:rPr>
        <w:t>(200</w:t>
      </w:r>
      <w:r w:rsidR="00A10FC6">
        <w:rPr>
          <w:lang w:val="fr-FR" w:bidi="ar-EG"/>
        </w:rPr>
        <w:t>2-200</w:t>
      </w:r>
      <w:r>
        <w:rPr>
          <w:lang w:val="fr-FR" w:bidi="ar-EG"/>
        </w:rPr>
        <w:t>0)</w:t>
      </w:r>
    </w:p>
    <w:p w:rsidR="00933823" w:rsidRDefault="00933823" w:rsidP="00933823">
      <w:pPr>
        <w:pStyle w:val="Normalaftertitle"/>
        <w:rPr>
          <w:rtl/>
          <w:lang w:bidi="ar-EG"/>
        </w:rPr>
      </w:pPr>
      <w:r>
        <w:rPr>
          <w:rtl/>
          <w:lang w:bidi="ar-EG"/>
        </w:rPr>
        <w:t xml:space="preserve">إن جمعية الاتصالات </w:t>
      </w:r>
      <w:proofErr w:type="spellStart"/>
      <w:r>
        <w:rPr>
          <w:rtl/>
          <w:lang w:bidi="ar-EG"/>
        </w:rPr>
        <w:t>الراديوية</w:t>
      </w:r>
      <w:proofErr w:type="spellEnd"/>
      <w:r>
        <w:rPr>
          <w:rtl/>
          <w:lang w:bidi="ar-EG"/>
        </w:rPr>
        <w:t xml:space="preserve">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:rsidR="00933823" w:rsidRDefault="00933823" w:rsidP="00933823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:rsidR="00933823" w:rsidRDefault="00FC3BF1" w:rsidP="00FC3BF1">
      <w:pPr>
        <w:rPr>
          <w:rtl/>
          <w:lang w:bidi="ar-EG"/>
        </w:rPr>
      </w:pPr>
      <w:r>
        <w:rPr>
          <w:rtl/>
          <w:lang w:bidi="ar-EG"/>
        </w:rPr>
        <w:t xml:space="preserve"> أ )</w:t>
      </w:r>
      <w:r>
        <w:rPr>
          <w:rtl/>
          <w:lang w:bidi="ar-EG"/>
        </w:rPr>
        <w:tab/>
        <w:t xml:space="preserve">أن النطاقات </w:t>
      </w:r>
      <w:r w:rsidRPr="004840C2">
        <w:rPr>
          <w:color w:val="000000"/>
          <w:lang w:val="en-US" w:eastAsia="zh-CN" w:bidi="ar-EG"/>
        </w:rPr>
        <w:t>GHz 10,68-10,60</w:t>
      </w:r>
      <w:r>
        <w:rPr>
          <w:color w:val="000000"/>
          <w:rtl/>
          <w:lang w:val="en-US" w:eastAsia="zh-CN" w:bidi="ar-EG"/>
        </w:rPr>
        <w:t xml:space="preserve"> </w:t>
      </w:r>
      <w:r w:rsidRPr="004840C2">
        <w:rPr>
          <w:color w:val="000000"/>
          <w:rtl/>
          <w:lang w:val="en-US" w:eastAsia="zh-CN" w:bidi="ar-EG"/>
        </w:rPr>
        <w:t>و</w:t>
      </w:r>
      <w:r w:rsidRPr="004840C2">
        <w:rPr>
          <w:color w:val="000000"/>
          <w:lang w:val="en-US" w:eastAsia="zh-CN" w:bidi="ar-EG"/>
        </w:rPr>
        <w:t>GHz 31,8-31,5</w:t>
      </w:r>
      <w:r w:rsidRPr="004840C2">
        <w:rPr>
          <w:color w:val="000000"/>
          <w:rtl/>
          <w:lang w:val="en-US" w:eastAsia="zh-CN" w:bidi="ar-EG"/>
        </w:rPr>
        <w:t xml:space="preserve"> و</w:t>
      </w:r>
      <w:r w:rsidRPr="004840C2">
        <w:rPr>
          <w:color w:val="000000"/>
          <w:lang w:val="en-US" w:eastAsia="zh-CN" w:bidi="ar-EG"/>
        </w:rPr>
        <w:t>GHz 37-36</w:t>
      </w:r>
      <w:r>
        <w:rPr>
          <w:rtl/>
          <w:lang w:bidi="ar-EG"/>
        </w:rPr>
        <w:t xml:space="preserve"> موزعة على أساس أولي على خدمة استكشاف الأرض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(المنفعلة)؛</w:t>
      </w:r>
    </w:p>
    <w:p w:rsidR="00933823" w:rsidRPr="00FC3BF1" w:rsidRDefault="00FC3BF1" w:rsidP="00BC0877">
      <w:pPr>
        <w:rPr>
          <w:rtl/>
          <w:lang w:val="fr-FR"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  <w:t xml:space="preserve">أن النطاق </w:t>
      </w:r>
      <w:r>
        <w:rPr>
          <w:lang w:val="fr-FR" w:bidi="ar-EG"/>
        </w:rPr>
        <w:t>GHz 10,68-10,60</w:t>
      </w:r>
      <w:r>
        <w:rPr>
          <w:rtl/>
          <w:lang w:val="fr-FR" w:bidi="ar-EG"/>
        </w:rPr>
        <w:t xml:space="preserve"> موزع أيضاً على أساس أولي على الخدمات الثابتة والخدمات المتنقلة مع وضع </w:t>
      </w:r>
      <w:r w:rsidR="00BC0877">
        <w:rPr>
          <w:rtl/>
          <w:lang w:val="fr-FR" w:bidi="ar-EG"/>
        </w:rPr>
        <w:t>قيود</w:t>
      </w:r>
      <w:r>
        <w:rPr>
          <w:rtl/>
          <w:lang w:val="fr-FR" w:bidi="ar-EG"/>
        </w:rPr>
        <w:t xml:space="preserve"> على خصائص الإرسال في بعض البلدان على النحو الوارد في الرقم </w:t>
      </w:r>
      <w:r>
        <w:rPr>
          <w:lang w:val="fr-FR" w:bidi="ar-EG"/>
        </w:rPr>
        <w:t>482.5</w:t>
      </w:r>
      <w:r>
        <w:rPr>
          <w:rtl/>
          <w:lang w:val="fr-FR" w:bidi="ar-EG"/>
        </w:rPr>
        <w:t xml:space="preserve"> من لوائح الراديو؛</w:t>
      </w:r>
    </w:p>
    <w:p w:rsidR="00933823" w:rsidRPr="00AF0C75" w:rsidRDefault="00FC3BF1" w:rsidP="00BC0877">
      <w:pPr>
        <w:rPr>
          <w:rtl/>
          <w:lang w:val="fr-FR"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</w:r>
      <w:r w:rsidR="00AF0C75">
        <w:rPr>
          <w:rtl/>
          <w:lang w:bidi="ar-EG"/>
        </w:rPr>
        <w:t xml:space="preserve">أن النطاق </w:t>
      </w:r>
      <w:r w:rsidR="00AF0C75">
        <w:rPr>
          <w:lang w:val="fr-FR" w:bidi="ar-EG"/>
        </w:rPr>
        <w:t>GHz 31,8-31,5</w:t>
      </w:r>
      <w:r w:rsidR="00AF0C75">
        <w:rPr>
          <w:rtl/>
          <w:lang w:val="fr-FR" w:bidi="ar-EG"/>
        </w:rPr>
        <w:t xml:space="preserve"> موزع أيضاً على أساس ثانوي </w:t>
      </w:r>
      <w:r w:rsidR="00BC0877">
        <w:rPr>
          <w:rtl/>
          <w:lang w:val="fr-FR" w:bidi="ar-EG"/>
        </w:rPr>
        <w:t>ل</w:t>
      </w:r>
      <w:r w:rsidR="00AF0C75">
        <w:rPr>
          <w:rtl/>
          <w:lang w:val="fr-FR" w:bidi="ar-EG"/>
        </w:rPr>
        <w:t xml:space="preserve">لخدمتين الثابتة والمتنقلة في الإقليمين </w:t>
      </w:r>
      <w:r w:rsidR="00AF0C75">
        <w:rPr>
          <w:lang w:val="fr-FR" w:bidi="ar-EG"/>
        </w:rPr>
        <w:t>1</w:t>
      </w:r>
      <w:r w:rsidR="00AF0C75">
        <w:rPr>
          <w:rtl/>
          <w:lang w:val="fr-FR" w:bidi="ar-EG"/>
        </w:rPr>
        <w:t xml:space="preserve"> و</w:t>
      </w:r>
      <w:r w:rsidR="00AF0C75">
        <w:rPr>
          <w:lang w:val="fr-FR" w:bidi="ar-EG"/>
        </w:rPr>
        <w:t>3</w:t>
      </w:r>
      <w:r w:rsidR="00AF0C75">
        <w:rPr>
          <w:rtl/>
          <w:lang w:val="fr-FR" w:bidi="ar-EG"/>
        </w:rPr>
        <w:t xml:space="preserve"> مع بعض البلدان في الإقليم </w:t>
      </w:r>
      <w:r w:rsidR="00AF0C75">
        <w:rPr>
          <w:lang w:val="fr-FR" w:bidi="ar-EG"/>
        </w:rPr>
        <w:t>1</w:t>
      </w:r>
      <w:r w:rsidR="00AF0C75">
        <w:rPr>
          <w:rtl/>
          <w:lang w:val="fr-FR" w:bidi="ar-EG"/>
        </w:rPr>
        <w:t xml:space="preserve"> </w:t>
      </w:r>
      <w:r w:rsidR="00BC0877">
        <w:rPr>
          <w:rtl/>
          <w:lang w:val="fr-FR" w:bidi="ar-EG"/>
        </w:rPr>
        <w:t xml:space="preserve">التي </w:t>
      </w:r>
      <w:r w:rsidR="00AF0C75">
        <w:rPr>
          <w:rtl/>
          <w:lang w:val="fr-FR" w:bidi="ar-EG"/>
        </w:rPr>
        <w:t xml:space="preserve">توزِّع النطاق على الخدمتين الثابتة والمتنقلة على أساس أولي على النحو المبين في الرقم </w:t>
      </w:r>
      <w:r w:rsidR="00AF0C75">
        <w:rPr>
          <w:lang w:val="fr-FR" w:bidi="ar-EG"/>
        </w:rPr>
        <w:t>546.5</w:t>
      </w:r>
      <w:r w:rsidR="00AF0C75">
        <w:rPr>
          <w:rtl/>
          <w:lang w:val="fr-FR" w:bidi="ar-EG"/>
        </w:rPr>
        <w:t xml:space="preserve"> من لوائح الراديو؛</w:t>
      </w:r>
    </w:p>
    <w:p w:rsidR="00933823" w:rsidRDefault="00FC3BF1" w:rsidP="006A7366">
      <w:pPr>
        <w:rPr>
          <w:rtl/>
          <w:lang w:val="fr-FR" w:bidi="ar-EG"/>
        </w:rPr>
      </w:pPr>
      <w:r>
        <w:rPr>
          <w:rtl/>
          <w:lang w:bidi="ar-EG"/>
        </w:rPr>
        <w:t>د )</w:t>
      </w:r>
      <w:r>
        <w:rPr>
          <w:rtl/>
          <w:lang w:bidi="ar-EG"/>
        </w:rPr>
        <w:tab/>
      </w:r>
      <w:r w:rsidR="006A7366">
        <w:rPr>
          <w:rtl/>
          <w:lang w:bidi="ar-EG"/>
        </w:rPr>
        <w:t xml:space="preserve">أن النطاق </w:t>
      </w:r>
      <w:r w:rsidR="006A7366">
        <w:rPr>
          <w:lang w:val="fr-FR" w:bidi="ar-EG"/>
        </w:rPr>
        <w:t>GHz 37-36</w:t>
      </w:r>
      <w:r w:rsidR="006A7366">
        <w:rPr>
          <w:rtl/>
          <w:lang w:val="fr-FR" w:bidi="ar-EG"/>
        </w:rPr>
        <w:t xml:space="preserve"> موزع أيضاً على أساس أولي على الخدمتين الثابتة والمتنقلة؛</w:t>
      </w:r>
    </w:p>
    <w:p w:rsidR="00A10FC6" w:rsidRPr="006A7366" w:rsidRDefault="00FC3BF1" w:rsidP="006A7366">
      <w:pPr>
        <w:rPr>
          <w:rtl/>
          <w:lang w:val="fr-FR" w:bidi="ar-EG"/>
        </w:rPr>
      </w:pPr>
      <w:r>
        <w:rPr>
          <w:rtl/>
          <w:lang w:bidi="ar-EG"/>
        </w:rPr>
        <w:t>ﻫ )</w:t>
      </w:r>
      <w:r>
        <w:rPr>
          <w:rtl/>
          <w:lang w:bidi="ar-EG"/>
        </w:rPr>
        <w:tab/>
      </w:r>
      <w:r w:rsidR="006A7366">
        <w:rPr>
          <w:rtl/>
          <w:lang w:bidi="ar-EG"/>
        </w:rPr>
        <w:t xml:space="preserve">أن النطاق </w:t>
      </w:r>
      <w:r w:rsidR="006A7366">
        <w:rPr>
          <w:lang w:val="fr-FR" w:bidi="ar-EG"/>
        </w:rPr>
        <w:t>GHz 10,68-10,60</w:t>
      </w:r>
      <w:r w:rsidR="006A7366">
        <w:rPr>
          <w:rtl/>
          <w:lang w:val="fr-FR" w:bidi="ar-EG"/>
        </w:rPr>
        <w:t xml:space="preserve"> أساسي لأغراض قياس درجة حرارة سطح الأرض وسطح البحر ورطوبة التربة وشدة الرياح </w:t>
      </w:r>
      <w:proofErr w:type="spellStart"/>
      <w:r w:rsidR="006A7366">
        <w:rPr>
          <w:rtl/>
          <w:lang w:val="fr-FR" w:bidi="ar-EG"/>
        </w:rPr>
        <w:t>وتهاطل</w:t>
      </w:r>
      <w:proofErr w:type="spellEnd"/>
      <w:r w:rsidR="006A7366">
        <w:rPr>
          <w:rtl/>
          <w:lang w:val="fr-FR" w:bidi="ar-EG"/>
        </w:rPr>
        <w:t xml:space="preserve"> الأمطار فوق البحر (بالاقتران مع النوافذ الأخرى بين </w:t>
      </w:r>
      <w:r w:rsidR="006A7366">
        <w:rPr>
          <w:lang w:val="fr-FR" w:bidi="ar-EG"/>
        </w:rPr>
        <w:t>1</w:t>
      </w:r>
      <w:r w:rsidR="006A7366">
        <w:rPr>
          <w:rtl/>
          <w:lang w:val="fr-FR" w:bidi="ar-EG"/>
        </w:rPr>
        <w:t xml:space="preserve"> و</w:t>
      </w:r>
      <w:r w:rsidR="006A7366">
        <w:rPr>
          <w:lang w:val="fr-FR" w:bidi="ar-EG"/>
        </w:rPr>
        <w:t>(GHz 40</w:t>
      </w:r>
      <w:r w:rsidR="006A7366">
        <w:rPr>
          <w:rtl/>
          <w:lang w:val="fr-FR" w:bidi="ar-EG"/>
        </w:rPr>
        <w:t>؛</w:t>
      </w:r>
    </w:p>
    <w:p w:rsidR="00A10FC6" w:rsidRPr="006A7366" w:rsidRDefault="00FC3BF1" w:rsidP="00933823">
      <w:pPr>
        <w:rPr>
          <w:rtl/>
          <w:lang w:val="fr-FR" w:bidi="ar-EG"/>
        </w:rPr>
      </w:pPr>
      <w:r>
        <w:rPr>
          <w:rtl/>
          <w:lang w:bidi="ar-EG"/>
        </w:rPr>
        <w:t>و )</w:t>
      </w:r>
      <w:r>
        <w:rPr>
          <w:rtl/>
          <w:lang w:bidi="ar-EG"/>
        </w:rPr>
        <w:tab/>
      </w:r>
      <w:r w:rsidR="006A7366">
        <w:rPr>
          <w:rtl/>
          <w:lang w:bidi="ar-EG"/>
        </w:rPr>
        <w:t xml:space="preserve">أن النطاق </w:t>
      </w:r>
      <w:r w:rsidR="006A7366">
        <w:rPr>
          <w:lang w:val="fr-FR" w:bidi="ar-EG"/>
        </w:rPr>
        <w:t>GHz 31,8-31,5</w:t>
      </w:r>
      <w:r w:rsidR="006A7366">
        <w:rPr>
          <w:rtl/>
          <w:lang w:val="fr-FR" w:bidi="ar-EG"/>
        </w:rPr>
        <w:t xml:space="preserve"> أساسي لتحديد درجة حرارة سطح الأرض وسيُستعمل على نحو مشترك مع النطاقات </w:t>
      </w:r>
      <w:r w:rsidR="006A7366">
        <w:rPr>
          <w:lang w:val="fr-FR" w:bidi="ar-EG"/>
        </w:rPr>
        <w:t>50</w:t>
      </w:r>
      <w:r w:rsidR="006A7366">
        <w:rPr>
          <w:rtl/>
          <w:lang w:val="fr-FR" w:bidi="ar-EG"/>
        </w:rPr>
        <w:t xml:space="preserve"> إلى </w:t>
      </w:r>
      <w:r w:rsidR="006A7366">
        <w:rPr>
          <w:lang w:val="fr-FR" w:bidi="ar-EG"/>
        </w:rPr>
        <w:t>GHz 60</w:t>
      </w:r>
      <w:r w:rsidR="006A7366">
        <w:rPr>
          <w:rtl/>
          <w:lang w:val="fr-FR" w:bidi="ar-EG"/>
        </w:rPr>
        <w:t xml:space="preserve"> لسبر درجة حرارة الغلاف الجوي؛</w:t>
      </w:r>
    </w:p>
    <w:p w:rsidR="00A10FC6" w:rsidRDefault="00FC3BF1" w:rsidP="006A7366">
      <w:pPr>
        <w:rPr>
          <w:rtl/>
          <w:lang w:bidi="ar-EG"/>
        </w:rPr>
      </w:pPr>
      <w:r>
        <w:rPr>
          <w:rtl/>
          <w:lang w:bidi="ar-EG"/>
        </w:rPr>
        <w:t>ز )</w:t>
      </w:r>
      <w:r>
        <w:rPr>
          <w:rtl/>
          <w:lang w:bidi="ar-EG"/>
        </w:rPr>
        <w:tab/>
      </w:r>
      <w:r w:rsidR="006A7366">
        <w:rPr>
          <w:rtl/>
          <w:lang w:bidi="ar-EG"/>
        </w:rPr>
        <w:t xml:space="preserve">أن النطاق </w:t>
      </w:r>
      <w:r w:rsidR="006A7366">
        <w:rPr>
          <w:lang w:val="fr-FR" w:bidi="ar-EG"/>
        </w:rPr>
        <w:t>GHz 37-36</w:t>
      </w:r>
      <w:r w:rsidR="006A7366">
        <w:rPr>
          <w:rtl/>
          <w:lang w:val="fr-FR" w:bidi="ar-EG"/>
        </w:rPr>
        <w:t xml:space="preserve"> أساسي لدراسة دورة الماء العالمية؛</w:t>
      </w:r>
    </w:p>
    <w:p w:rsidR="00FC3BF1" w:rsidRPr="006A7366" w:rsidRDefault="00FC3BF1" w:rsidP="00933823">
      <w:pPr>
        <w:rPr>
          <w:spacing w:val="-1"/>
          <w:rtl/>
          <w:lang w:val="fr-FR" w:bidi="ar-EG"/>
        </w:rPr>
      </w:pPr>
      <w:r>
        <w:rPr>
          <w:rtl/>
          <w:lang w:bidi="ar-EG"/>
        </w:rPr>
        <w:t>ح)</w:t>
      </w:r>
      <w:r>
        <w:rPr>
          <w:rtl/>
          <w:lang w:bidi="ar-EG"/>
        </w:rPr>
        <w:tab/>
      </w:r>
      <w:r w:rsidR="006A7366" w:rsidRPr="006A7366">
        <w:rPr>
          <w:spacing w:val="-1"/>
          <w:rtl/>
          <w:lang w:bidi="ar-EG"/>
        </w:rPr>
        <w:t xml:space="preserve">أن معايير الأداء والتداخل للاستشعار </w:t>
      </w:r>
      <w:proofErr w:type="spellStart"/>
      <w:r w:rsidR="006A7366" w:rsidRPr="006A7366">
        <w:rPr>
          <w:spacing w:val="-1"/>
          <w:rtl/>
          <w:lang w:bidi="ar-EG"/>
        </w:rPr>
        <w:t>الساتلي</w:t>
      </w:r>
      <w:proofErr w:type="spellEnd"/>
      <w:r w:rsidR="006A7366" w:rsidRPr="006A7366">
        <w:rPr>
          <w:spacing w:val="-1"/>
          <w:rtl/>
          <w:lang w:bidi="ar-EG"/>
        </w:rPr>
        <w:t xml:space="preserve"> المنفعل متضمَّنة في </w:t>
      </w:r>
      <w:proofErr w:type="spellStart"/>
      <w:r w:rsidR="006A7366" w:rsidRPr="006A7366">
        <w:rPr>
          <w:spacing w:val="-1"/>
          <w:rtl/>
          <w:lang w:bidi="ar-EG"/>
        </w:rPr>
        <w:t>التوصيتين</w:t>
      </w:r>
      <w:proofErr w:type="spellEnd"/>
      <w:r w:rsidR="006A7366" w:rsidRPr="006A7366">
        <w:rPr>
          <w:spacing w:val="-1"/>
          <w:rtl/>
          <w:lang w:bidi="ar-EG"/>
        </w:rPr>
        <w:t xml:space="preserve"> </w:t>
      </w:r>
      <w:r w:rsidR="006A7366" w:rsidRPr="006A7366">
        <w:rPr>
          <w:spacing w:val="-1"/>
          <w:lang w:val="fr-FR" w:bidi="ar-EG"/>
        </w:rPr>
        <w:t>ITU-R SA.1028</w:t>
      </w:r>
      <w:r w:rsidR="006A7366" w:rsidRPr="006A7366">
        <w:rPr>
          <w:spacing w:val="-1"/>
          <w:rtl/>
          <w:lang w:val="fr-FR" w:bidi="ar-EG"/>
        </w:rPr>
        <w:t xml:space="preserve"> و</w:t>
      </w:r>
      <w:r w:rsidR="006A7366" w:rsidRPr="006A7366">
        <w:rPr>
          <w:spacing w:val="-1"/>
          <w:lang w:val="fr-FR" w:bidi="ar-EG"/>
        </w:rPr>
        <w:t>ITU-R SA.1029</w:t>
      </w:r>
      <w:r w:rsidR="006A7366" w:rsidRPr="006A7366">
        <w:rPr>
          <w:spacing w:val="-1"/>
          <w:rtl/>
          <w:lang w:val="fr-FR" w:bidi="ar-EG"/>
        </w:rPr>
        <w:t>،</w:t>
      </w:r>
    </w:p>
    <w:p w:rsidR="00933823" w:rsidRPr="006A7366" w:rsidRDefault="00933823" w:rsidP="00933823">
      <w:pPr>
        <w:pStyle w:val="Call"/>
        <w:rPr>
          <w:i w:val="0"/>
          <w:iCs w:val="0"/>
          <w:rtl/>
          <w:lang w:bidi="ar-EG"/>
        </w:rPr>
      </w:pPr>
      <w:r w:rsidRPr="007E4FDB">
        <w:rPr>
          <w:rtl/>
          <w:lang w:bidi="ar-EG"/>
        </w:rPr>
        <w:t>تقرر</w:t>
      </w:r>
      <w:r w:rsidRPr="006A7366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:rsidR="00933823" w:rsidRPr="006A7366" w:rsidRDefault="006A7366" w:rsidP="00933823">
      <w:pPr>
        <w:rPr>
          <w:rtl/>
          <w:lang w:val="fr-FR" w:bidi="ar-EG"/>
        </w:rPr>
      </w:pPr>
      <w:r w:rsidRPr="007D3BF6">
        <w:rPr>
          <w:b/>
          <w:bCs/>
          <w:lang w:val="fr-FR" w:bidi="ar-EG"/>
        </w:rPr>
        <w:t>1</w:t>
      </w:r>
      <w:r>
        <w:rPr>
          <w:rtl/>
          <w:lang w:val="fr-FR" w:bidi="ar-EG"/>
        </w:rPr>
        <w:tab/>
        <w:t>ما هي الخصائص التقنية والتشغيلية لأنظمة الاستشعار المنفعلة المحمولة في الفضاء في هذا النطاق؟</w:t>
      </w:r>
    </w:p>
    <w:p w:rsidR="00933823" w:rsidRPr="006A7366" w:rsidRDefault="006A7366" w:rsidP="00BC0877">
      <w:pPr>
        <w:rPr>
          <w:rtl/>
          <w:lang w:val="fr-FR" w:bidi="ar-EG"/>
        </w:rPr>
      </w:pPr>
      <w:r w:rsidRPr="007D3BF6">
        <w:rPr>
          <w:b/>
          <w:bCs/>
          <w:lang w:val="fr-FR" w:bidi="ar-EG"/>
        </w:rPr>
        <w:t>2</w:t>
      </w:r>
      <w:r>
        <w:rPr>
          <w:rtl/>
          <w:lang w:val="fr-FR" w:bidi="ar-EG"/>
        </w:rPr>
        <w:tab/>
        <w:t xml:space="preserve">ما هي المعايير التي يمكن </w:t>
      </w:r>
      <w:r w:rsidR="00BC0877">
        <w:rPr>
          <w:rtl/>
          <w:lang w:val="fr-FR" w:bidi="ar-EG"/>
        </w:rPr>
        <w:t>ل</w:t>
      </w:r>
      <w:r>
        <w:rPr>
          <w:rtl/>
          <w:lang w:val="fr-FR" w:bidi="ar-EG"/>
        </w:rPr>
        <w:t xml:space="preserve">أنظمة الاستشعار المنفعلة المحمولة في الفضاء </w:t>
      </w:r>
      <w:r w:rsidR="00BC0877">
        <w:rPr>
          <w:rtl/>
          <w:lang w:val="fr-FR" w:bidi="ar-EG"/>
        </w:rPr>
        <w:t xml:space="preserve">أن </w:t>
      </w:r>
      <w:r w:rsidR="00BC0877" w:rsidRPr="00624AE8">
        <w:rPr>
          <w:rtl/>
          <w:lang w:val="fr-FR" w:bidi="ar-EG"/>
        </w:rPr>
        <w:t>تتقاسمها</w:t>
      </w:r>
      <w:r w:rsidR="00BC0877">
        <w:rPr>
          <w:rtl/>
          <w:lang w:val="fr-FR" w:bidi="ar-EG"/>
        </w:rPr>
        <w:t xml:space="preserve"> </w:t>
      </w:r>
      <w:r>
        <w:rPr>
          <w:rtl/>
          <w:lang w:val="fr-FR" w:bidi="ar-EG"/>
        </w:rPr>
        <w:t xml:space="preserve">مع الخدمات الأخرى في النطاقات </w:t>
      </w:r>
      <w:r w:rsidRPr="004840C2">
        <w:rPr>
          <w:color w:val="000000"/>
          <w:lang w:val="en-US" w:eastAsia="zh-CN" w:bidi="ar-EG"/>
        </w:rPr>
        <w:t>GHz 10,68-10,60</w:t>
      </w:r>
      <w:r>
        <w:rPr>
          <w:color w:val="000000"/>
          <w:rtl/>
          <w:lang w:val="en-US" w:eastAsia="zh-CN" w:bidi="ar-EG"/>
        </w:rPr>
        <w:t xml:space="preserve"> </w:t>
      </w:r>
      <w:r w:rsidRPr="004840C2">
        <w:rPr>
          <w:color w:val="000000"/>
          <w:rtl/>
          <w:lang w:val="en-US" w:eastAsia="zh-CN" w:bidi="ar-EG"/>
        </w:rPr>
        <w:t>و</w:t>
      </w:r>
      <w:r w:rsidRPr="004840C2">
        <w:rPr>
          <w:color w:val="000000"/>
          <w:lang w:val="en-US" w:eastAsia="zh-CN" w:bidi="ar-EG"/>
        </w:rPr>
        <w:t>GHz 31,8-31,5</w:t>
      </w:r>
      <w:r w:rsidRPr="004840C2">
        <w:rPr>
          <w:color w:val="000000"/>
          <w:rtl/>
          <w:lang w:val="en-US" w:eastAsia="zh-CN" w:bidi="ar-EG"/>
        </w:rPr>
        <w:t xml:space="preserve"> و</w:t>
      </w:r>
      <w:r w:rsidRPr="004840C2">
        <w:rPr>
          <w:color w:val="000000"/>
          <w:lang w:val="en-US" w:eastAsia="zh-CN" w:bidi="ar-EG"/>
        </w:rPr>
        <w:t>GHz 37-36</w:t>
      </w:r>
      <w:r>
        <w:rPr>
          <w:color w:val="000000"/>
          <w:rtl/>
          <w:lang w:val="en-US" w:eastAsia="zh-CN" w:bidi="ar-EG"/>
        </w:rPr>
        <w:t>؟</w:t>
      </w:r>
    </w:p>
    <w:p w:rsidR="00933823" w:rsidRPr="007E4FDB" w:rsidRDefault="00933823" w:rsidP="006A7366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 xml:space="preserve">تقرر </w:t>
      </w:r>
      <w:r w:rsidR="006A7366">
        <w:rPr>
          <w:rtl/>
          <w:lang w:bidi="ar-EG"/>
        </w:rPr>
        <w:t>أيضاً</w:t>
      </w:r>
    </w:p>
    <w:p w:rsidR="00933823" w:rsidRDefault="00933823" w:rsidP="006A7366">
      <w:pPr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1</w:t>
      </w:r>
      <w:r w:rsidRPr="00B07BA3">
        <w:rPr>
          <w:b/>
          <w:bCs/>
          <w:rtl/>
          <w:lang w:val="en-US" w:bidi="ar-EG"/>
        </w:rPr>
        <w:tab/>
      </w:r>
      <w:r>
        <w:rPr>
          <w:rtl/>
          <w:lang w:bidi="ar-EG"/>
        </w:rPr>
        <w:t xml:space="preserve">أن نتائج الدراسات </w:t>
      </w:r>
      <w:r w:rsidR="006A7366">
        <w:rPr>
          <w:rtl/>
          <w:lang w:bidi="ar-EG"/>
        </w:rPr>
        <w:t>المذكورة</w:t>
      </w:r>
      <w:r>
        <w:rPr>
          <w:rtl/>
          <w:lang w:bidi="ar-EG"/>
        </w:rPr>
        <w:t xml:space="preserve"> أعلاه ينبغي أن تدرج في توصية (توصيات)؛</w:t>
      </w:r>
    </w:p>
    <w:p w:rsidR="00933823" w:rsidRDefault="00933823" w:rsidP="00744FDB">
      <w:pPr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 xml:space="preserve">أن الدراسات </w:t>
      </w:r>
      <w:r w:rsidR="006A7366">
        <w:rPr>
          <w:rtl/>
          <w:lang w:val="en-US" w:bidi="ar-EG"/>
        </w:rPr>
        <w:t>المذكورة</w:t>
      </w:r>
      <w:r>
        <w:rPr>
          <w:rtl/>
          <w:lang w:val="en-US" w:bidi="ar-EG"/>
        </w:rPr>
        <w:t xml:space="preserve"> أعلاه ينبغي أن ت</w:t>
      </w:r>
      <w:r w:rsidR="006A7366">
        <w:rPr>
          <w:rtl/>
          <w:lang w:val="en-US" w:bidi="ar-EG"/>
        </w:rPr>
        <w:t>ُ</w:t>
      </w:r>
      <w:r>
        <w:rPr>
          <w:rtl/>
          <w:lang w:val="en-US" w:bidi="ar-EG"/>
        </w:rPr>
        <w:t xml:space="preserve">ستكمل بحلول عام </w:t>
      </w:r>
      <w:r>
        <w:rPr>
          <w:lang w:val="en-US" w:bidi="ar-EG"/>
        </w:rPr>
        <w:t>20</w:t>
      </w:r>
      <w:r w:rsidR="00986CA1">
        <w:rPr>
          <w:lang w:val="en-US" w:bidi="ar-EG"/>
        </w:rPr>
        <w:t>1</w:t>
      </w:r>
      <w:r w:rsidR="00744FDB">
        <w:rPr>
          <w:lang w:val="en-US" w:bidi="ar-EG"/>
        </w:rPr>
        <w:t>2</w:t>
      </w:r>
      <w:r>
        <w:rPr>
          <w:rtl/>
          <w:lang w:val="en-US" w:bidi="ar-EG"/>
        </w:rPr>
        <w:t>.</w:t>
      </w:r>
    </w:p>
    <w:sectPr w:rsidR="00933823" w:rsidSect="008E3F42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C5" w:rsidRDefault="00A369C5">
      <w:r>
        <w:separator/>
      </w:r>
    </w:p>
  </w:endnote>
  <w:endnote w:type="continuationSeparator" w:id="0">
    <w:p w:rsidR="00A369C5" w:rsidRDefault="00A3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D8" w:rsidRPr="00BF2754" w:rsidRDefault="00E26BB1" w:rsidP="00BF2754">
    <w:pPr>
      <w:pStyle w:val="Footer"/>
      <w:bidi w:val="0"/>
      <w:spacing w:line="180" w:lineRule="auto"/>
      <w:rPr>
        <w:szCs w:val="16"/>
        <w:lang w:val="es-ES"/>
      </w:rPr>
    </w:pPr>
    <w:r>
      <w:fldChar w:fldCharType="begin"/>
    </w:r>
    <w:r w:rsidRPr="00744FDB">
      <w:rPr>
        <w:lang w:val="es-ES_tradnl"/>
      </w:rPr>
      <w:instrText xml:space="preserve"> FILENAME \p \* MERGEFORMAT </w:instrText>
    </w:r>
    <w:r>
      <w:fldChar w:fldCharType="separate"/>
    </w:r>
    <w:r w:rsidR="00821C31">
      <w:rPr>
        <w:szCs w:val="16"/>
        <w:lang w:val="es-ES"/>
      </w:rPr>
      <w:t>P:\ARA\ITU-R\SG-R\SG07\000\001A.w11</w:t>
    </w:r>
    <w:r>
      <w:fldChar w:fldCharType="end"/>
    </w:r>
    <w:r w:rsidR="00D679D8" w:rsidRPr="00BF2754">
      <w:rPr>
        <w:szCs w:val="16"/>
        <w:lang w:val="es-ES"/>
      </w:rPr>
      <w:t xml:space="preserve">  (243441)</w:t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savedate \@ dd.MM.yy </w:instrText>
    </w:r>
    <w:r w:rsidRPr="0080475C">
      <w:rPr>
        <w:szCs w:val="16"/>
      </w:rPr>
      <w:fldChar w:fldCharType="separate"/>
    </w:r>
    <w:r w:rsidR="00744FDB">
      <w:rPr>
        <w:szCs w:val="16"/>
      </w:rPr>
      <w:t>02.02.12</w:t>
    </w:r>
    <w:r w:rsidRPr="0080475C">
      <w:rPr>
        <w:szCs w:val="16"/>
      </w:rPr>
      <w:fldChar w:fldCharType="end"/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printdate \@ dd.MM.yy </w:instrText>
    </w:r>
    <w:r w:rsidRPr="0080475C">
      <w:rPr>
        <w:szCs w:val="16"/>
      </w:rPr>
      <w:fldChar w:fldCharType="separate"/>
    </w:r>
    <w:r w:rsidR="00821C31">
      <w:rPr>
        <w:szCs w:val="16"/>
      </w:rPr>
      <w:t>07.01.08</w:t>
    </w:r>
    <w:r w:rsidRPr="0080475C">
      <w:rPr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C5" w:rsidRDefault="00A369C5">
      <w:r>
        <w:t>____________________</w:t>
      </w:r>
    </w:p>
  </w:footnote>
  <w:footnote w:type="continuationSeparator" w:id="0">
    <w:p w:rsidR="00A369C5" w:rsidRDefault="00A369C5">
      <w:r>
        <w:continuationSeparator/>
      </w:r>
    </w:p>
  </w:footnote>
  <w:footnote w:id="1">
    <w:p w:rsidR="00D359B4" w:rsidRPr="00986CA1" w:rsidRDefault="00D359B4" w:rsidP="00744FDB">
      <w:pPr>
        <w:pStyle w:val="FootnoteText"/>
        <w:rPr>
          <w:lang w:val="en-US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rPr>
          <w:lang w:val="en-US"/>
        </w:rPr>
        <w:tab/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للاتصالات </w:t>
      </w:r>
      <w:proofErr w:type="spellStart"/>
      <w:r>
        <w:rPr>
          <w:rFonts w:hint="cs"/>
          <w:rtl/>
          <w:lang w:bidi="ar-EG"/>
        </w:rPr>
        <w:t>الراديوية</w:t>
      </w:r>
      <w:proofErr w:type="spellEnd"/>
      <w:r>
        <w:rPr>
          <w:rFonts w:hint="cs"/>
          <w:rtl/>
          <w:lang w:bidi="ar-EG"/>
        </w:rPr>
        <w:t xml:space="preserve"> في عام </w:t>
      </w:r>
      <w:r>
        <w:rPr>
          <w:lang w:bidi="ar-EG"/>
        </w:rPr>
        <w:t>20</w:t>
      </w:r>
      <w:r w:rsidR="00744FDB">
        <w:rPr>
          <w:lang w:bidi="ar-EG"/>
        </w:rPr>
        <w:t>11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  <w:footnote w:id="2">
    <w:p w:rsidR="00986CA1" w:rsidRPr="00EE6F8B" w:rsidRDefault="00986CA1" w:rsidP="00744FDB">
      <w:pPr>
        <w:pStyle w:val="FootnoteText"/>
        <w:rPr>
          <w:rtl/>
          <w:lang w:val="fr-FR" w:bidi="ar-EG"/>
        </w:rPr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 w:rsidR="00744FDB" w:rsidRPr="00177AAF">
        <w:rPr>
          <w:rtl/>
        </w:rPr>
        <w:t xml:space="preserve">ينبغي استرعاء انتباه لجنة الدراسات </w:t>
      </w:r>
      <w:r w:rsidR="00744FDB">
        <w:t>5</w:t>
      </w:r>
      <w:r w:rsidR="00744FDB" w:rsidRPr="00177AAF">
        <w:rPr>
          <w:rtl/>
          <w:lang w:val="en-US"/>
        </w:rPr>
        <w:t xml:space="preserve"> إلى هذه المسألة.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D8" w:rsidRPr="008E3F42" w:rsidRDefault="00D679D8" w:rsidP="00264D5D">
    <w:pPr>
      <w:pStyle w:val="Header"/>
      <w:bidi w:val="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="00E26BB1"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="00E26BB1"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624AE8">
      <w:rPr>
        <w:rStyle w:val="PageNumber"/>
        <w:caps w:val="0"/>
        <w:sz w:val="18"/>
        <w:szCs w:val="18"/>
      </w:rPr>
      <w:t>14</w:t>
    </w:r>
    <w:r w:rsidR="00E26BB1"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  <w:r>
      <w:rPr>
        <w:sz w:val="18"/>
        <w:szCs w:val="18"/>
        <w:lang w:bidi="ar-EG"/>
      </w:rPr>
      <w:t>7</w:t>
    </w:r>
    <w:r w:rsidRPr="008E3F42">
      <w:rPr>
        <w:sz w:val="18"/>
        <w:szCs w:val="18"/>
        <w:lang w:bidi="ar-EG"/>
      </w:rPr>
      <w:t>/1-A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D28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73447"/>
    <w:rsid w:val="00015FBA"/>
    <w:rsid w:val="000206BD"/>
    <w:rsid w:val="00024B55"/>
    <w:rsid w:val="0002581F"/>
    <w:rsid w:val="00027926"/>
    <w:rsid w:val="0003188C"/>
    <w:rsid w:val="00035CCA"/>
    <w:rsid w:val="00036187"/>
    <w:rsid w:val="00072054"/>
    <w:rsid w:val="00092EE8"/>
    <w:rsid w:val="000A61EB"/>
    <w:rsid w:val="000C1B49"/>
    <w:rsid w:val="000C5F82"/>
    <w:rsid w:val="000E04EE"/>
    <w:rsid w:val="000F4E3A"/>
    <w:rsid w:val="00106428"/>
    <w:rsid w:val="00112850"/>
    <w:rsid w:val="0013009F"/>
    <w:rsid w:val="00152AD6"/>
    <w:rsid w:val="00155B53"/>
    <w:rsid w:val="00171B8B"/>
    <w:rsid w:val="00173421"/>
    <w:rsid w:val="00174E3A"/>
    <w:rsid w:val="00194DD6"/>
    <w:rsid w:val="001A0B78"/>
    <w:rsid w:val="001A0D50"/>
    <w:rsid w:val="001A26C8"/>
    <w:rsid w:val="001B10B6"/>
    <w:rsid w:val="001B6057"/>
    <w:rsid w:val="001E0390"/>
    <w:rsid w:val="001E2177"/>
    <w:rsid w:val="001E5659"/>
    <w:rsid w:val="001F5A40"/>
    <w:rsid w:val="002056C0"/>
    <w:rsid w:val="00213B92"/>
    <w:rsid w:val="00216706"/>
    <w:rsid w:val="0022388D"/>
    <w:rsid w:val="00225E26"/>
    <w:rsid w:val="00237491"/>
    <w:rsid w:val="00246FD3"/>
    <w:rsid w:val="0026025B"/>
    <w:rsid w:val="00264D5D"/>
    <w:rsid w:val="00287A2E"/>
    <w:rsid w:val="00287A5A"/>
    <w:rsid w:val="00292508"/>
    <w:rsid w:val="00293653"/>
    <w:rsid w:val="00295315"/>
    <w:rsid w:val="00295A35"/>
    <w:rsid w:val="002A0E8C"/>
    <w:rsid w:val="002C77B9"/>
    <w:rsid w:val="002E238F"/>
    <w:rsid w:val="002E40CE"/>
    <w:rsid w:val="002E780F"/>
    <w:rsid w:val="002F338D"/>
    <w:rsid w:val="0031051E"/>
    <w:rsid w:val="003133A1"/>
    <w:rsid w:val="003155A4"/>
    <w:rsid w:val="00320619"/>
    <w:rsid w:val="00321A02"/>
    <w:rsid w:val="0032742A"/>
    <w:rsid w:val="00332D31"/>
    <w:rsid w:val="003332C8"/>
    <w:rsid w:val="00337D57"/>
    <w:rsid w:val="00385ACA"/>
    <w:rsid w:val="00387796"/>
    <w:rsid w:val="003966A4"/>
    <w:rsid w:val="003A5B3F"/>
    <w:rsid w:val="003B43F6"/>
    <w:rsid w:val="003C0ED8"/>
    <w:rsid w:val="003C7F15"/>
    <w:rsid w:val="003E4A2B"/>
    <w:rsid w:val="003F2EC0"/>
    <w:rsid w:val="003F3187"/>
    <w:rsid w:val="003F3D78"/>
    <w:rsid w:val="00411B59"/>
    <w:rsid w:val="00435FDE"/>
    <w:rsid w:val="00446102"/>
    <w:rsid w:val="00452F0C"/>
    <w:rsid w:val="00453268"/>
    <w:rsid w:val="0045573A"/>
    <w:rsid w:val="00461CA9"/>
    <w:rsid w:val="0046316B"/>
    <w:rsid w:val="004C5074"/>
    <w:rsid w:val="004D5D23"/>
    <w:rsid w:val="004D5E64"/>
    <w:rsid w:val="00524055"/>
    <w:rsid w:val="0052667D"/>
    <w:rsid w:val="00535738"/>
    <w:rsid w:val="00542EED"/>
    <w:rsid w:val="00551B2D"/>
    <w:rsid w:val="00560947"/>
    <w:rsid w:val="00566D98"/>
    <w:rsid w:val="00567180"/>
    <w:rsid w:val="005A4A5E"/>
    <w:rsid w:val="005B248C"/>
    <w:rsid w:val="005B3129"/>
    <w:rsid w:val="005C25EC"/>
    <w:rsid w:val="005C323B"/>
    <w:rsid w:val="005D0803"/>
    <w:rsid w:val="005D6C6B"/>
    <w:rsid w:val="00615AEB"/>
    <w:rsid w:val="00624AE8"/>
    <w:rsid w:val="00661E08"/>
    <w:rsid w:val="0066756A"/>
    <w:rsid w:val="00667DA1"/>
    <w:rsid w:val="006778C1"/>
    <w:rsid w:val="00682F13"/>
    <w:rsid w:val="0068494B"/>
    <w:rsid w:val="00694089"/>
    <w:rsid w:val="006A7366"/>
    <w:rsid w:val="006A785D"/>
    <w:rsid w:val="006B68E4"/>
    <w:rsid w:val="006E09C0"/>
    <w:rsid w:val="006F3654"/>
    <w:rsid w:val="007059E7"/>
    <w:rsid w:val="00717FBB"/>
    <w:rsid w:val="00730170"/>
    <w:rsid w:val="00730522"/>
    <w:rsid w:val="007360B0"/>
    <w:rsid w:val="00744B40"/>
    <w:rsid w:val="00744FDB"/>
    <w:rsid w:val="00752DFD"/>
    <w:rsid w:val="00762689"/>
    <w:rsid w:val="00773447"/>
    <w:rsid w:val="00780EE7"/>
    <w:rsid w:val="00783369"/>
    <w:rsid w:val="007D3BF6"/>
    <w:rsid w:val="007D40D4"/>
    <w:rsid w:val="007D5608"/>
    <w:rsid w:val="007E4FDB"/>
    <w:rsid w:val="00803620"/>
    <w:rsid w:val="0080475C"/>
    <w:rsid w:val="00806355"/>
    <w:rsid w:val="00821C31"/>
    <w:rsid w:val="008256ED"/>
    <w:rsid w:val="00826F9F"/>
    <w:rsid w:val="00833C90"/>
    <w:rsid w:val="00841247"/>
    <w:rsid w:val="00843E0D"/>
    <w:rsid w:val="00846113"/>
    <w:rsid w:val="008500D0"/>
    <w:rsid w:val="00877889"/>
    <w:rsid w:val="008859F6"/>
    <w:rsid w:val="008D2F61"/>
    <w:rsid w:val="008D4C58"/>
    <w:rsid w:val="008E3F42"/>
    <w:rsid w:val="008E4924"/>
    <w:rsid w:val="008F45C4"/>
    <w:rsid w:val="00910B6C"/>
    <w:rsid w:val="00911EF3"/>
    <w:rsid w:val="00922CA5"/>
    <w:rsid w:val="0093195F"/>
    <w:rsid w:val="00933823"/>
    <w:rsid w:val="00936D4B"/>
    <w:rsid w:val="00967D69"/>
    <w:rsid w:val="00986CA1"/>
    <w:rsid w:val="00996FBF"/>
    <w:rsid w:val="009A264C"/>
    <w:rsid w:val="009B18BA"/>
    <w:rsid w:val="009B20B2"/>
    <w:rsid w:val="009B69FD"/>
    <w:rsid w:val="009C3992"/>
    <w:rsid w:val="00A10FC6"/>
    <w:rsid w:val="00A140EB"/>
    <w:rsid w:val="00A24B18"/>
    <w:rsid w:val="00A31410"/>
    <w:rsid w:val="00A36748"/>
    <w:rsid w:val="00A369C5"/>
    <w:rsid w:val="00A37E53"/>
    <w:rsid w:val="00A557B3"/>
    <w:rsid w:val="00A627F6"/>
    <w:rsid w:val="00A65598"/>
    <w:rsid w:val="00A668B8"/>
    <w:rsid w:val="00A864CE"/>
    <w:rsid w:val="00A97A2B"/>
    <w:rsid w:val="00AA2796"/>
    <w:rsid w:val="00AA3FDB"/>
    <w:rsid w:val="00AC133E"/>
    <w:rsid w:val="00AC6958"/>
    <w:rsid w:val="00AC6EE7"/>
    <w:rsid w:val="00AC7680"/>
    <w:rsid w:val="00AF0C75"/>
    <w:rsid w:val="00AF4288"/>
    <w:rsid w:val="00AF4D72"/>
    <w:rsid w:val="00B00689"/>
    <w:rsid w:val="00B112A3"/>
    <w:rsid w:val="00B26C1F"/>
    <w:rsid w:val="00B50579"/>
    <w:rsid w:val="00B51B02"/>
    <w:rsid w:val="00B7289E"/>
    <w:rsid w:val="00B73D92"/>
    <w:rsid w:val="00B92DEB"/>
    <w:rsid w:val="00BA523D"/>
    <w:rsid w:val="00BC0877"/>
    <w:rsid w:val="00BC2CE3"/>
    <w:rsid w:val="00BE08CB"/>
    <w:rsid w:val="00BE0D0E"/>
    <w:rsid w:val="00BF2754"/>
    <w:rsid w:val="00C0065A"/>
    <w:rsid w:val="00C13960"/>
    <w:rsid w:val="00C14784"/>
    <w:rsid w:val="00C863AE"/>
    <w:rsid w:val="00C943DE"/>
    <w:rsid w:val="00C94991"/>
    <w:rsid w:val="00CA7B57"/>
    <w:rsid w:val="00CE4CE7"/>
    <w:rsid w:val="00CE6EE7"/>
    <w:rsid w:val="00CF72A5"/>
    <w:rsid w:val="00D124B3"/>
    <w:rsid w:val="00D17D8A"/>
    <w:rsid w:val="00D32487"/>
    <w:rsid w:val="00D359B4"/>
    <w:rsid w:val="00D45DB4"/>
    <w:rsid w:val="00D534A5"/>
    <w:rsid w:val="00D568CA"/>
    <w:rsid w:val="00D600B8"/>
    <w:rsid w:val="00D62A3D"/>
    <w:rsid w:val="00D63D9C"/>
    <w:rsid w:val="00D679D8"/>
    <w:rsid w:val="00D71473"/>
    <w:rsid w:val="00D80045"/>
    <w:rsid w:val="00D8775B"/>
    <w:rsid w:val="00DA085B"/>
    <w:rsid w:val="00DA2B75"/>
    <w:rsid w:val="00DA5A38"/>
    <w:rsid w:val="00DB5638"/>
    <w:rsid w:val="00DC0FBA"/>
    <w:rsid w:val="00DD74B8"/>
    <w:rsid w:val="00DD7E40"/>
    <w:rsid w:val="00E238AF"/>
    <w:rsid w:val="00E26BB1"/>
    <w:rsid w:val="00E3723A"/>
    <w:rsid w:val="00E513C0"/>
    <w:rsid w:val="00E64022"/>
    <w:rsid w:val="00E65C71"/>
    <w:rsid w:val="00E7594A"/>
    <w:rsid w:val="00E76752"/>
    <w:rsid w:val="00E8579B"/>
    <w:rsid w:val="00E85B1F"/>
    <w:rsid w:val="00E87903"/>
    <w:rsid w:val="00E93715"/>
    <w:rsid w:val="00E96021"/>
    <w:rsid w:val="00E97991"/>
    <w:rsid w:val="00EA1C88"/>
    <w:rsid w:val="00EA2DB8"/>
    <w:rsid w:val="00EA78C1"/>
    <w:rsid w:val="00EB4E34"/>
    <w:rsid w:val="00EC5DD0"/>
    <w:rsid w:val="00EE3E52"/>
    <w:rsid w:val="00EE6F8B"/>
    <w:rsid w:val="00F148AC"/>
    <w:rsid w:val="00F170E2"/>
    <w:rsid w:val="00F27973"/>
    <w:rsid w:val="00F320DC"/>
    <w:rsid w:val="00F45A99"/>
    <w:rsid w:val="00F612D5"/>
    <w:rsid w:val="00F634C2"/>
    <w:rsid w:val="00F77F71"/>
    <w:rsid w:val="00FB18BB"/>
    <w:rsid w:val="00FB27EE"/>
    <w:rsid w:val="00FB4F3A"/>
    <w:rsid w:val="00FC3BF1"/>
    <w:rsid w:val="00FD117D"/>
    <w:rsid w:val="00FE2D09"/>
    <w:rsid w:val="00F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26BB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26BB1"/>
    <w:pPr>
      <w:spacing w:before="360"/>
    </w:pPr>
  </w:style>
  <w:style w:type="paragraph" w:customStyle="1" w:styleId="ChapNo">
    <w:name w:val="Chap_No"/>
    <w:basedOn w:val="Normal"/>
    <w:next w:val="Chaptitle"/>
    <w:rsid w:val="00E26BB1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E26BB1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TITLE">
    <w:name w:val="TITLE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E26BB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26BB1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E26BB1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3B43F6"/>
    <w:pPr>
      <w:keepNext/>
      <w:keepLines/>
      <w:spacing w:before="160"/>
      <w:ind w:left="794" w:right="794"/>
    </w:pPr>
    <w:rPr>
      <w:i/>
      <w:iCs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E26BB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E26B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E26BB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E26BB1"/>
  </w:style>
  <w:style w:type="paragraph" w:styleId="Index2">
    <w:name w:val="index 2"/>
    <w:basedOn w:val="Normal"/>
    <w:next w:val="Normal"/>
    <w:semiHidden/>
    <w:rsid w:val="00E26BB1"/>
    <w:pPr>
      <w:ind w:left="283" w:right="283"/>
    </w:pPr>
  </w:style>
  <w:style w:type="paragraph" w:styleId="Index3">
    <w:name w:val="index 3"/>
    <w:basedOn w:val="Normal"/>
    <w:next w:val="Normal"/>
    <w:semiHidden/>
    <w:rsid w:val="00E26BB1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E26BB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E26BB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26BB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26BB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26BB1"/>
  </w:style>
  <w:style w:type="paragraph" w:customStyle="1" w:styleId="QuestionNo">
    <w:name w:val="Question_No"/>
    <w:basedOn w:val="RecNo"/>
    <w:next w:val="Questiontitle"/>
    <w:rsid w:val="00FE2D09"/>
    <w:pPr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E26BB1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E26BB1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E26BB1"/>
  </w:style>
  <w:style w:type="paragraph" w:customStyle="1" w:styleId="Reftext">
    <w:name w:val="Ref_text"/>
    <w:basedOn w:val="Normal"/>
    <w:rsid w:val="00E26BB1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E26BB1"/>
  </w:style>
  <w:style w:type="paragraph" w:customStyle="1" w:styleId="RepNo">
    <w:name w:val="Rep_No"/>
    <w:basedOn w:val="RecNo"/>
    <w:next w:val="Reptitle"/>
    <w:rsid w:val="00E26BB1"/>
  </w:style>
  <w:style w:type="paragraph" w:customStyle="1" w:styleId="Reptitle">
    <w:name w:val="Rep_title"/>
    <w:basedOn w:val="Rectitle"/>
    <w:next w:val="Repref"/>
    <w:rsid w:val="00E26BB1"/>
  </w:style>
  <w:style w:type="paragraph" w:customStyle="1" w:styleId="Repref">
    <w:name w:val="Rep_ref"/>
    <w:basedOn w:val="Recref"/>
    <w:next w:val="Repdate"/>
    <w:rsid w:val="00E26BB1"/>
  </w:style>
  <w:style w:type="paragraph" w:customStyle="1" w:styleId="Resdate">
    <w:name w:val="Res_date"/>
    <w:basedOn w:val="Recdate"/>
    <w:next w:val="Normalaftertitle"/>
    <w:rsid w:val="00E26BB1"/>
  </w:style>
  <w:style w:type="paragraph" w:customStyle="1" w:styleId="ResNo">
    <w:name w:val="Res_No"/>
    <w:basedOn w:val="RecNo"/>
    <w:next w:val="Restitle"/>
    <w:rsid w:val="00E26BB1"/>
  </w:style>
  <w:style w:type="paragraph" w:customStyle="1" w:styleId="Restitle">
    <w:name w:val="Res_title"/>
    <w:basedOn w:val="Rectitle"/>
    <w:next w:val="Resref"/>
    <w:rsid w:val="00E26BB1"/>
  </w:style>
  <w:style w:type="paragraph" w:customStyle="1" w:styleId="Resref">
    <w:name w:val="Res_ref"/>
    <w:basedOn w:val="Recref"/>
    <w:next w:val="Resdate"/>
    <w:rsid w:val="00E26BB1"/>
  </w:style>
  <w:style w:type="paragraph" w:customStyle="1" w:styleId="SectionNo">
    <w:name w:val="Section_No"/>
    <w:basedOn w:val="Normal"/>
    <w:next w:val="Sectiontitle"/>
    <w:rsid w:val="00E26BB1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E26BB1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E26BB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E26B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26BB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E26B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26BB1"/>
  </w:style>
  <w:style w:type="paragraph" w:customStyle="1" w:styleId="Title3">
    <w:name w:val="Title 3"/>
    <w:basedOn w:val="Title2"/>
    <w:next w:val="Title4"/>
    <w:rsid w:val="00E26BB1"/>
    <w:rPr>
      <w:caps w:val="0"/>
    </w:rPr>
  </w:style>
  <w:style w:type="paragraph" w:customStyle="1" w:styleId="Title4">
    <w:name w:val="Title 4"/>
    <w:basedOn w:val="Title3"/>
    <w:next w:val="Heading1"/>
    <w:rsid w:val="00E26BB1"/>
    <w:rPr>
      <w:b/>
    </w:rPr>
  </w:style>
  <w:style w:type="paragraph" w:customStyle="1" w:styleId="toc0">
    <w:name w:val="toc 0"/>
    <w:basedOn w:val="Normal"/>
    <w:next w:val="TOC1"/>
    <w:rsid w:val="00E26BB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E26BB1"/>
  </w:style>
  <w:style w:type="paragraph" w:styleId="TOC6">
    <w:name w:val="toc 6"/>
    <w:basedOn w:val="TOC4"/>
    <w:semiHidden/>
    <w:rsid w:val="00E26BB1"/>
  </w:style>
  <w:style w:type="paragraph" w:styleId="TOC7">
    <w:name w:val="toc 7"/>
    <w:basedOn w:val="TOC4"/>
    <w:semiHidden/>
    <w:rsid w:val="00E26BB1"/>
  </w:style>
  <w:style w:type="paragraph" w:styleId="TOC8">
    <w:name w:val="toc 8"/>
    <w:basedOn w:val="TOC4"/>
    <w:semiHidden/>
    <w:rsid w:val="00E26BB1"/>
  </w:style>
  <w:style w:type="character" w:customStyle="1" w:styleId="Appdef">
    <w:name w:val="App_def"/>
    <w:basedOn w:val="DefaultParagraphFont"/>
    <w:rsid w:val="00E26BB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26BB1"/>
  </w:style>
  <w:style w:type="character" w:customStyle="1" w:styleId="Artdef">
    <w:name w:val="Art_def"/>
    <w:basedOn w:val="DefaultParagraphFont"/>
    <w:rsid w:val="00E26BB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26BB1"/>
  </w:style>
  <w:style w:type="paragraph" w:customStyle="1" w:styleId="Reftitle">
    <w:name w:val="Ref_title"/>
    <w:basedOn w:val="Normal"/>
    <w:next w:val="Reftext"/>
    <w:rsid w:val="00E26BB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26BB1"/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Annexref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E26BB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E26BB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26BB1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E26BB1"/>
  </w:style>
  <w:style w:type="paragraph" w:customStyle="1" w:styleId="RepNoBR">
    <w:name w:val="Rep_No_BR"/>
    <w:basedOn w:val="RecNoBR"/>
    <w:next w:val="Reptitle"/>
    <w:rsid w:val="00E26BB1"/>
  </w:style>
  <w:style w:type="paragraph" w:customStyle="1" w:styleId="ResNoBR">
    <w:name w:val="Res_No_BR"/>
    <w:basedOn w:val="RecNoBR"/>
    <w:next w:val="Restitle"/>
    <w:rsid w:val="00E26BB1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26BB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26BB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26BB1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0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enumlev1Char">
    <w:name w:val="enumlev1 Char"/>
    <w:basedOn w:val="DefaultParagraphFont"/>
    <w:link w:val="enumlev1"/>
    <w:rsid w:val="009B69F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DFE3-1E4E-4EEE-AF49-C0548B9D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3</TotalTime>
  <Pages>1</Pages>
  <Words>300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huguet</cp:lastModifiedBy>
  <cp:revision>3</cp:revision>
  <cp:lastPrinted>2008-01-07T13:30:00Z</cp:lastPrinted>
  <dcterms:created xsi:type="dcterms:W3CDTF">2012-02-02T16:01:00Z</dcterms:created>
  <dcterms:modified xsi:type="dcterms:W3CDTF">2012-02-03T10:25:00Z</dcterms:modified>
</cp:coreProperties>
</file>