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91" w:rsidRPr="00C94DA0" w:rsidRDefault="00E70791" w:rsidP="00E70791">
      <w:pPr>
        <w:pStyle w:val="QuestionNoBR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QUESTION UIT-R 138</w:t>
      </w:r>
      <w:r w:rsidRPr="00C94DA0">
        <w:rPr>
          <w:rFonts w:asciiTheme="majorBidi" w:hAnsiTheme="majorBidi" w:cstheme="majorBidi"/>
          <w:lang w:val="fr-CH"/>
        </w:rPr>
        <w:t xml:space="preserve">/6 </w:t>
      </w:r>
    </w:p>
    <w:p w:rsidR="00E70791" w:rsidRDefault="00E70791" w:rsidP="00E70791">
      <w:pPr>
        <w:pStyle w:val="Questiontitle"/>
        <w:spacing w:before="240"/>
        <w:rPr>
          <w:rFonts w:asciiTheme="majorBidi" w:eastAsiaTheme="minorEastAsia" w:hAnsiTheme="majorBidi" w:cstheme="majorBidi"/>
          <w:lang w:val="fr-FR"/>
        </w:rPr>
      </w:pPr>
      <w:r w:rsidRPr="006C1462">
        <w:rPr>
          <w:rFonts w:asciiTheme="majorBidi" w:eastAsiaTheme="minorEastAsia" w:hAnsiTheme="majorBidi" w:cstheme="majorBidi"/>
          <w:lang w:val="fr-FR"/>
        </w:rPr>
        <w:t xml:space="preserve">Méthodes </w:t>
      </w:r>
      <w:r>
        <w:rPr>
          <w:rFonts w:asciiTheme="majorBidi" w:eastAsiaTheme="minorEastAsia" w:hAnsiTheme="majorBidi" w:cstheme="majorBidi"/>
          <w:lang w:val="fr-FR"/>
        </w:rPr>
        <w:t xml:space="preserve">permettant de </w:t>
      </w:r>
      <w:r w:rsidRPr="006C1462">
        <w:rPr>
          <w:rFonts w:asciiTheme="majorBidi" w:eastAsiaTheme="minorEastAsia" w:hAnsiTheme="majorBidi" w:cstheme="majorBidi"/>
          <w:lang w:val="fr-FR"/>
        </w:rPr>
        <w:t>signal</w:t>
      </w:r>
      <w:r>
        <w:rPr>
          <w:rFonts w:asciiTheme="majorBidi" w:eastAsiaTheme="minorEastAsia" w:hAnsiTheme="majorBidi" w:cstheme="majorBidi"/>
          <w:lang w:val="fr-FR"/>
        </w:rPr>
        <w:t>er que l'intensité sonore est réglée correctement</w:t>
      </w:r>
    </w:p>
    <w:p w:rsidR="00E70791" w:rsidRPr="00453432" w:rsidRDefault="00E70791" w:rsidP="00E70791">
      <w:pPr>
        <w:pStyle w:val="Questionref"/>
        <w:jc w:val="right"/>
        <w:rPr>
          <w:rFonts w:asciiTheme="majorBidi" w:eastAsiaTheme="minorEastAsia" w:hAnsiTheme="majorBidi" w:cstheme="majorBidi"/>
          <w:i w:val="0"/>
          <w:iCs/>
          <w:lang w:val="fr-FR"/>
        </w:rPr>
      </w:pPr>
      <w:r w:rsidRPr="00453432">
        <w:rPr>
          <w:rFonts w:asciiTheme="majorBidi" w:eastAsiaTheme="minorEastAsia" w:hAnsiTheme="majorBidi" w:cstheme="majorBidi"/>
          <w:i w:val="0"/>
          <w:iCs/>
          <w:lang w:val="fr-FR"/>
        </w:rPr>
        <w:t>(2014)</w:t>
      </w:r>
    </w:p>
    <w:p w:rsidR="00E70791" w:rsidRPr="006C1462" w:rsidRDefault="00E70791" w:rsidP="00E70791">
      <w:pPr>
        <w:pStyle w:val="Normalaftertitle"/>
        <w:spacing w:before="480"/>
        <w:rPr>
          <w:lang w:val="fr-FR"/>
        </w:rPr>
      </w:pPr>
      <w:r w:rsidRPr="006C1462">
        <w:rPr>
          <w:lang w:val="fr-FR"/>
        </w:rPr>
        <w:t>L'Assemblée des radiocommunications de l'UIT,</w:t>
      </w:r>
    </w:p>
    <w:p w:rsidR="00E70791" w:rsidRPr="006C1462" w:rsidRDefault="00E70791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0" w:author="mostyn" w:date="2013-11-28T15:54:00Z">
          <w:pPr>
            <w:pStyle w:val="Call"/>
            <w:spacing w:before="120"/>
          </w:pPr>
        </w:pPrChange>
      </w:pPr>
      <w:r>
        <w:rPr>
          <w:rFonts w:asciiTheme="majorBidi" w:hAnsiTheme="majorBidi" w:cstheme="majorBidi"/>
          <w:szCs w:val="24"/>
          <w:lang w:val="fr-FR"/>
        </w:rPr>
        <w:t>considé</w:t>
      </w:r>
      <w:r w:rsidRPr="006C1462">
        <w:rPr>
          <w:rFonts w:asciiTheme="majorBidi" w:hAnsiTheme="majorBidi" w:cstheme="majorBidi"/>
          <w:szCs w:val="24"/>
          <w:lang w:val="fr-FR"/>
        </w:rPr>
        <w:t>r</w:t>
      </w:r>
      <w:r>
        <w:rPr>
          <w:rFonts w:asciiTheme="majorBidi" w:hAnsiTheme="majorBidi" w:cstheme="majorBidi"/>
          <w:szCs w:val="24"/>
          <w:lang w:val="fr-FR"/>
        </w:rPr>
        <w:t>ant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1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a)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qu'il est souhaitable à la fois de </w:t>
      </w:r>
      <w:r w:rsidRPr="006C1462">
        <w:rPr>
          <w:rFonts w:asciiTheme="majorBidi" w:hAnsiTheme="majorBidi" w:cstheme="majorBidi"/>
          <w:szCs w:val="24"/>
          <w:lang w:val="fr-FR"/>
        </w:rPr>
        <w:t>pr</w:t>
      </w:r>
      <w:r>
        <w:rPr>
          <w:rFonts w:asciiTheme="majorBidi" w:hAnsiTheme="majorBidi" w:cstheme="majorBidi"/>
          <w:szCs w:val="24"/>
          <w:lang w:val="fr-FR"/>
        </w:rPr>
        <w:t>é</w:t>
      </w:r>
      <w:r w:rsidRPr="006C1462">
        <w:rPr>
          <w:rFonts w:asciiTheme="majorBidi" w:hAnsiTheme="majorBidi" w:cstheme="majorBidi"/>
          <w:szCs w:val="24"/>
          <w:lang w:val="fr-FR"/>
        </w:rPr>
        <w:t>serve</w:t>
      </w:r>
      <w:r>
        <w:rPr>
          <w:rFonts w:asciiTheme="majorBidi" w:hAnsiTheme="majorBidi" w:cstheme="majorBidi"/>
          <w:szCs w:val="24"/>
          <w:lang w:val="fr-FR"/>
        </w:rPr>
        <w:t>r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l'intention du créateur de contenu et de veiller au confort des téléspectateurs en ce qui concerne l'intensité sonore des </w:t>
      </w:r>
      <w:r w:rsidRPr="006C1462">
        <w:rPr>
          <w:rFonts w:asciiTheme="majorBidi" w:hAnsiTheme="majorBidi" w:cstheme="majorBidi"/>
          <w:szCs w:val="24"/>
          <w:lang w:val="fr-FR"/>
        </w:rPr>
        <w:t>programme</w:t>
      </w:r>
      <w:r>
        <w:rPr>
          <w:rFonts w:asciiTheme="majorBidi" w:hAnsiTheme="majorBidi" w:cstheme="majorBidi"/>
          <w:szCs w:val="24"/>
          <w:lang w:val="fr-FR"/>
        </w:rPr>
        <w:t>s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2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b)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que, pour régler le niveau d'un programme, une solution consiste à faire un réglage pour la totalité du </w:t>
      </w:r>
      <w:r w:rsidRPr="006C1462">
        <w:rPr>
          <w:rFonts w:asciiTheme="majorBidi" w:hAnsiTheme="majorBidi" w:cstheme="majorBidi"/>
          <w:szCs w:val="24"/>
          <w:lang w:val="fr-FR"/>
        </w:rPr>
        <w:t>programme</w:t>
      </w:r>
      <w:r>
        <w:rPr>
          <w:rFonts w:asciiTheme="majorBidi" w:hAnsiTheme="majorBidi" w:cstheme="majorBidi"/>
          <w:szCs w:val="24"/>
          <w:lang w:val="fr-FR"/>
        </w:rPr>
        <w:t>,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au lieu de régler le niveau dynamiquement pendant le </w:t>
      </w:r>
      <w:r w:rsidRPr="006C1462">
        <w:rPr>
          <w:rFonts w:asciiTheme="majorBidi" w:hAnsiTheme="majorBidi" w:cstheme="majorBidi"/>
          <w:szCs w:val="24"/>
          <w:lang w:val="fr-FR"/>
        </w:rPr>
        <w:t>programme;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3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c)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qu'il est souhaitable que les réglages dynamiques automatiques du niveau ne s'appliquent pas aux séquences audio pré-produites dont l'intensité sonore a déjà été réglée correctement</w:t>
      </w:r>
      <w:r w:rsidRPr="006C1462">
        <w:rPr>
          <w:rFonts w:asciiTheme="majorBidi" w:hAnsiTheme="majorBidi" w:cstheme="majorBidi"/>
          <w:szCs w:val="24"/>
          <w:lang w:val="fr-FR"/>
        </w:rPr>
        <w:t xml:space="preserve">; 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4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d)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que, pour certains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programmes, </w:t>
      </w:r>
      <w:r>
        <w:rPr>
          <w:rFonts w:asciiTheme="majorBidi" w:hAnsiTheme="majorBidi" w:cstheme="majorBidi"/>
          <w:szCs w:val="24"/>
          <w:lang w:val="fr-FR"/>
        </w:rPr>
        <w:t xml:space="preserve">par exemple les </w:t>
      </w:r>
      <w:r w:rsidRPr="006C1462">
        <w:rPr>
          <w:rFonts w:asciiTheme="majorBidi" w:hAnsiTheme="majorBidi" w:cstheme="majorBidi"/>
          <w:szCs w:val="24"/>
          <w:lang w:val="fr-FR"/>
        </w:rPr>
        <w:t>programmes</w:t>
      </w:r>
      <w:r>
        <w:rPr>
          <w:rFonts w:asciiTheme="majorBidi" w:hAnsiTheme="majorBidi" w:cstheme="majorBidi"/>
          <w:szCs w:val="24"/>
          <w:lang w:val="fr-FR"/>
        </w:rPr>
        <w:t xml:space="preserve"> en direct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il ne sera peut-être pas possible de faire un seul réglage du niveau audio pour l'ensemble du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programme, </w:t>
      </w:r>
      <w:r>
        <w:rPr>
          <w:rFonts w:asciiTheme="majorBidi" w:hAnsiTheme="majorBidi" w:cstheme="majorBidi"/>
          <w:szCs w:val="24"/>
          <w:lang w:val="fr-FR"/>
        </w:rPr>
        <w:t>et que, dans ce cas, un réglage dynamique automatique du niveau pourra être nécessaire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5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e)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qu'il est de plus en plus fréquent que des programmes de télévision en direct dans un pays donné proviennent d'un autre pays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6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f)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que, dans un souci d'économie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les réglages dynamiques automatiques du niveau sont souvent installés en aval du commutateur de </w:t>
      </w:r>
      <w:r w:rsidRPr="006C1462">
        <w:rPr>
          <w:rFonts w:asciiTheme="majorBidi" w:hAnsiTheme="majorBidi" w:cstheme="majorBidi"/>
          <w:szCs w:val="24"/>
          <w:lang w:val="fr-FR"/>
        </w:rPr>
        <w:t>program</w:t>
      </w:r>
      <w:r>
        <w:rPr>
          <w:rFonts w:asciiTheme="majorBidi" w:hAnsiTheme="majorBidi" w:cstheme="majorBidi"/>
          <w:szCs w:val="24"/>
          <w:lang w:val="fr-FR"/>
        </w:rPr>
        <w:t>mes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près de l'extrémité émission de la chaîne de </w:t>
      </w:r>
      <w:r w:rsidRPr="006C1462">
        <w:rPr>
          <w:rFonts w:asciiTheme="majorBidi" w:hAnsiTheme="majorBidi" w:cstheme="majorBidi"/>
          <w:szCs w:val="24"/>
          <w:lang w:val="fr-FR"/>
        </w:rPr>
        <w:t>programme;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7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g)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qu'un certain nombre de méthodes de signalisation peuvent être utilisées en ce qui concerne le réglage de l'intensité sonore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>mais qu'il est souhaitable d'en identifier et d'en spécifier une seule, dans un souci d'économie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>de simplicité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>et d'</w:t>
      </w:r>
      <w:r w:rsidRPr="006C1462">
        <w:rPr>
          <w:rFonts w:asciiTheme="majorBidi" w:hAnsiTheme="majorBidi" w:cstheme="majorBidi"/>
          <w:szCs w:val="24"/>
          <w:lang w:val="fr-FR"/>
        </w:rPr>
        <w:t>interop</w:t>
      </w:r>
      <w:r>
        <w:rPr>
          <w:rFonts w:asciiTheme="majorBidi" w:hAnsiTheme="majorBidi" w:cstheme="majorBidi"/>
          <w:szCs w:val="24"/>
          <w:lang w:val="fr-FR"/>
        </w:rPr>
        <w:t>érabilité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8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h)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 les radiodiffuseurs doivent respecter de nombreuses caractéristiques en termes d'intensité sonore, par exemple – mais pas uniquement – celles de la </w:t>
      </w:r>
      <w:r w:rsidRPr="006C1462">
        <w:rPr>
          <w:rFonts w:asciiTheme="majorBidi" w:hAnsiTheme="majorBidi" w:cstheme="majorBidi"/>
          <w:szCs w:val="24"/>
          <w:lang w:val="fr-FR"/>
        </w:rPr>
        <w:t>Recomm</w:t>
      </w:r>
      <w:r>
        <w:rPr>
          <w:rFonts w:asciiTheme="majorBidi" w:hAnsiTheme="majorBidi" w:cstheme="majorBidi"/>
          <w:szCs w:val="24"/>
          <w:lang w:val="fr-FR"/>
        </w:rPr>
        <w:t>a</w:t>
      </w:r>
      <w:r w:rsidRPr="006C1462">
        <w:rPr>
          <w:rFonts w:asciiTheme="majorBidi" w:hAnsiTheme="majorBidi" w:cstheme="majorBidi"/>
          <w:szCs w:val="24"/>
          <w:lang w:val="fr-FR"/>
        </w:rPr>
        <w:t xml:space="preserve">ndation </w:t>
      </w:r>
      <w:r>
        <w:rPr>
          <w:rFonts w:asciiTheme="majorBidi" w:hAnsiTheme="majorBidi" w:cstheme="majorBidi"/>
          <w:szCs w:val="24"/>
          <w:lang w:val="fr-FR"/>
        </w:rPr>
        <w:br/>
        <w:t>UIT</w:t>
      </w:r>
      <w:r w:rsidRPr="006C1462">
        <w:rPr>
          <w:rFonts w:asciiTheme="majorBidi" w:hAnsiTheme="majorBidi" w:cstheme="majorBidi"/>
          <w:szCs w:val="24"/>
          <w:lang w:val="fr-FR"/>
        </w:rPr>
        <w:t>-R BS.1864</w:t>
      </w:r>
      <w:r>
        <w:rPr>
          <w:rFonts w:asciiTheme="majorBidi" w:hAnsiTheme="majorBidi" w:cstheme="majorBidi"/>
          <w:szCs w:val="24"/>
          <w:lang w:val="fr-FR"/>
        </w:rPr>
        <w:t xml:space="preserve">, qui </w:t>
      </w:r>
      <w:r w:rsidRPr="006C1462">
        <w:rPr>
          <w:rFonts w:asciiTheme="majorBidi" w:hAnsiTheme="majorBidi" w:cstheme="majorBidi"/>
          <w:szCs w:val="24"/>
          <w:lang w:val="fr-FR"/>
        </w:rPr>
        <w:t>recomm</w:t>
      </w:r>
      <w:r>
        <w:rPr>
          <w:rFonts w:asciiTheme="majorBidi" w:hAnsiTheme="majorBidi" w:cstheme="majorBidi"/>
          <w:szCs w:val="24"/>
          <w:lang w:val="fr-FR"/>
        </w:rPr>
        <w:t xml:space="preserve">ande une intensité sonore cible de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–24 LKFS </w:t>
      </w:r>
      <w:r w:rsidRPr="00D57188">
        <w:rPr>
          <w:rFonts w:asciiTheme="majorBidi" w:hAnsiTheme="majorBidi" w:cstheme="majorBidi"/>
          <w:szCs w:val="24"/>
          <w:lang w:val="fr-FR"/>
        </w:rPr>
        <w:t>pour l'échange international de programmes de télévision numérique</w:t>
      </w:r>
      <w:r w:rsidRPr="006C1462">
        <w:rPr>
          <w:rFonts w:asciiTheme="majorBidi" w:hAnsiTheme="majorBidi" w:cstheme="majorBidi"/>
          <w:szCs w:val="24"/>
          <w:lang w:val="fr-FR"/>
        </w:rPr>
        <w:t>,</w:t>
      </w:r>
    </w:p>
    <w:p w:rsidR="00E70791" w:rsidRPr="006C1462" w:rsidRDefault="00E70791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9" w:author="mostyn" w:date="2013-11-28T15:54:00Z">
          <w:pPr>
            <w:pStyle w:val="Call"/>
          </w:pPr>
        </w:pPrChange>
      </w:pPr>
      <w:r w:rsidRPr="006C1462">
        <w:rPr>
          <w:rFonts w:asciiTheme="majorBidi" w:hAnsiTheme="majorBidi" w:cstheme="majorBidi"/>
          <w:szCs w:val="24"/>
          <w:lang w:val="fr-FR"/>
        </w:rPr>
        <w:t>d</w:t>
      </w:r>
      <w:r>
        <w:rPr>
          <w:rFonts w:asciiTheme="majorBidi" w:hAnsiTheme="majorBidi" w:cstheme="majorBidi"/>
          <w:szCs w:val="24"/>
          <w:lang w:val="fr-FR"/>
        </w:rPr>
        <w:t>écide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i w:val="0"/>
          <w:iCs/>
          <w:szCs w:val="24"/>
          <w:lang w:val="fr-FR"/>
        </w:rPr>
        <w:t xml:space="preserve">de mettre à l'étude la </w:t>
      </w:r>
      <w:r w:rsidRPr="006C1462">
        <w:rPr>
          <w:rFonts w:asciiTheme="majorBidi" w:hAnsiTheme="majorBidi" w:cstheme="majorBidi"/>
          <w:i w:val="0"/>
          <w:iCs/>
          <w:szCs w:val="24"/>
          <w:lang w:val="fr-FR"/>
        </w:rPr>
        <w:t xml:space="preserve">Question </w:t>
      </w:r>
      <w:r>
        <w:rPr>
          <w:rFonts w:asciiTheme="majorBidi" w:hAnsiTheme="majorBidi" w:cstheme="majorBidi"/>
          <w:i w:val="0"/>
          <w:iCs/>
          <w:szCs w:val="24"/>
          <w:lang w:val="fr-FR"/>
        </w:rPr>
        <w:t>suivante</w:t>
      </w:r>
    </w:p>
    <w:p w:rsidR="00E70791" w:rsidRPr="006C1462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 w:eastAsia="ja-JP"/>
        </w:rPr>
        <w:pPrChange w:id="10" w:author="mostyn" w:date="2013-11-28T15:54:00Z">
          <w:pPr>
            <w:jc w:val="left"/>
          </w:pPr>
        </w:pPrChange>
      </w:pPr>
      <w:r>
        <w:rPr>
          <w:rFonts w:asciiTheme="majorBidi" w:hAnsiTheme="majorBidi" w:cstheme="majorBidi"/>
          <w:szCs w:val="24"/>
          <w:lang w:val="fr-FR"/>
        </w:rPr>
        <w:t xml:space="preserve">Quelle(s) méthode(s) convient-il d'employer pour </w:t>
      </w:r>
      <w:r w:rsidRPr="006C1462">
        <w:rPr>
          <w:rFonts w:asciiTheme="majorBidi" w:hAnsiTheme="majorBidi" w:cstheme="majorBidi"/>
          <w:szCs w:val="24"/>
          <w:lang w:val="fr-FR"/>
        </w:rPr>
        <w:t>signal</w:t>
      </w:r>
      <w:r>
        <w:rPr>
          <w:rFonts w:asciiTheme="majorBidi" w:hAnsiTheme="majorBidi" w:cstheme="majorBidi"/>
          <w:szCs w:val="24"/>
          <w:lang w:val="fr-FR"/>
        </w:rPr>
        <w:t>er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>à un système de réglage automatique de l'intensité sonore et</w:t>
      </w:r>
      <w:r w:rsidRPr="006C1462">
        <w:rPr>
          <w:rFonts w:asciiTheme="majorBidi" w:hAnsiTheme="majorBidi" w:cstheme="majorBidi"/>
          <w:szCs w:val="24"/>
          <w:lang w:val="fr-FR"/>
        </w:rPr>
        <w:t>/o</w:t>
      </w:r>
      <w:r>
        <w:rPr>
          <w:rFonts w:asciiTheme="majorBidi" w:hAnsiTheme="majorBidi" w:cstheme="majorBidi"/>
          <w:szCs w:val="24"/>
          <w:lang w:val="fr-FR"/>
        </w:rPr>
        <w:t>u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de réglage dynamique du niveau que les caractéristiques d'intensité sonore du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 </w:t>
      </w:r>
      <w:r>
        <w:rPr>
          <w:rFonts w:asciiTheme="majorBidi" w:hAnsiTheme="majorBidi" w:cstheme="majorBidi"/>
          <w:szCs w:val="24"/>
          <w:lang w:val="fr-FR"/>
        </w:rPr>
        <w:t xml:space="preserve">considéré ont déjà été réglées correctement </w:t>
      </w:r>
      <w:r>
        <w:rPr>
          <w:rFonts w:asciiTheme="majorBidi" w:hAnsiTheme="majorBidi" w:cstheme="majorBidi"/>
          <w:szCs w:val="24"/>
          <w:lang w:val="fr-FR" w:eastAsia="ja-JP"/>
        </w:rPr>
        <w:t>pour les besoins de la radiodiffusion</w:t>
      </w:r>
      <w:r w:rsidRPr="006C1462">
        <w:rPr>
          <w:rFonts w:asciiTheme="majorBidi" w:hAnsiTheme="majorBidi" w:cstheme="majorBidi"/>
          <w:szCs w:val="24"/>
          <w:lang w:val="fr-FR" w:eastAsia="ja-JP"/>
        </w:rPr>
        <w:t>?</w:t>
      </w:r>
    </w:p>
    <w:p w:rsidR="00E70791" w:rsidRPr="006C1462" w:rsidRDefault="00E70791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1" w:author="mostyn" w:date="2013-11-28T15:54:00Z">
          <w:pPr>
            <w:pStyle w:val="Call"/>
          </w:pPr>
        </w:pPrChange>
      </w:pPr>
      <w:r>
        <w:rPr>
          <w:rFonts w:asciiTheme="majorBidi" w:hAnsiTheme="majorBidi" w:cstheme="majorBidi"/>
          <w:szCs w:val="24"/>
          <w:lang w:val="fr-FR"/>
        </w:rPr>
        <w:t>décide en outre</w:t>
      </w:r>
    </w:p>
    <w:p w:rsidR="00E70791" w:rsidRPr="00D57188" w:rsidRDefault="00E70791" w:rsidP="00E70791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1</w:t>
      </w:r>
      <w:r w:rsidRPr="00D57188">
        <w:rPr>
          <w:rFonts w:asciiTheme="majorBidi" w:hAnsiTheme="majorBidi" w:cstheme="majorBidi"/>
          <w:szCs w:val="24"/>
          <w:lang w:val="fr-FR"/>
        </w:rPr>
        <w:tab/>
        <w:t>que les résultats de ces études devraient viser à:</w:t>
      </w:r>
    </w:p>
    <w:p w:rsidR="00E70791" w:rsidRPr="00D57188" w:rsidRDefault="00E70791" w:rsidP="00E70791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–</w:t>
      </w:r>
      <w:r w:rsidRPr="00D57188">
        <w:rPr>
          <w:rFonts w:asciiTheme="majorBidi" w:hAnsiTheme="majorBidi" w:cstheme="majorBidi"/>
          <w:szCs w:val="24"/>
          <w:lang w:val="fr-FR"/>
        </w:rPr>
        <w:tab/>
        <w:t>mettre à jour une ou plusieurs Recommandation(s) existante(s);</w:t>
      </w:r>
    </w:p>
    <w:p w:rsidR="00E70791" w:rsidRPr="00D57188" w:rsidRDefault="00E70791" w:rsidP="00E70791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–</w:t>
      </w:r>
      <w:r w:rsidRPr="00D57188">
        <w:rPr>
          <w:rFonts w:asciiTheme="majorBidi" w:hAnsiTheme="majorBidi" w:cstheme="majorBidi"/>
          <w:szCs w:val="24"/>
          <w:lang w:val="fr-FR"/>
        </w:rPr>
        <w:tab/>
        <w:t>élaborer une ou plusieurs nouvelles Recommandation(s);</w:t>
      </w:r>
    </w:p>
    <w:p w:rsidR="00E70791" w:rsidRDefault="00E70791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12" w:author="mostyn" w:date="2013-11-28T15:54:00Z">
          <w:pPr>
            <w:jc w:val="left"/>
          </w:pPr>
        </w:pPrChange>
      </w:pPr>
      <w:r w:rsidRPr="00D57188">
        <w:rPr>
          <w:rFonts w:asciiTheme="majorBidi" w:hAnsiTheme="majorBidi" w:cstheme="majorBidi"/>
          <w:szCs w:val="24"/>
          <w:lang w:val="fr-FR"/>
        </w:rPr>
        <w:t>2</w:t>
      </w:r>
      <w:r w:rsidRPr="00D57188">
        <w:rPr>
          <w:rFonts w:asciiTheme="majorBidi" w:hAnsiTheme="majorBidi" w:cstheme="majorBidi"/>
          <w:szCs w:val="24"/>
          <w:lang w:val="fr-FR"/>
        </w:rPr>
        <w:tab/>
        <w:t>que ces études devraient être achevées en 20</w:t>
      </w:r>
      <w:r w:rsidR="00E27823">
        <w:rPr>
          <w:rFonts w:asciiTheme="majorBidi" w:hAnsiTheme="majorBidi" w:cstheme="majorBidi"/>
          <w:szCs w:val="24"/>
          <w:lang w:val="fr-FR"/>
        </w:rPr>
        <w:t>23</w:t>
      </w:r>
      <w:bookmarkStart w:id="13" w:name="_GoBack"/>
      <w:bookmarkEnd w:id="13"/>
      <w:r w:rsidRPr="00D57188">
        <w:rPr>
          <w:rFonts w:asciiTheme="majorBidi" w:hAnsiTheme="majorBidi" w:cstheme="majorBidi"/>
          <w:szCs w:val="24"/>
          <w:lang w:val="fr-FR"/>
        </w:rPr>
        <w:t>.</w:t>
      </w:r>
    </w:p>
    <w:p w:rsidR="00E70791" w:rsidRDefault="00E70791" w:rsidP="00E70791">
      <w:pPr>
        <w:spacing w:before="360" w:line="240" w:lineRule="auto"/>
        <w:jc w:val="left"/>
        <w:rPr>
          <w:rFonts w:asciiTheme="majorBidi" w:hAnsiTheme="majorBidi" w:cstheme="majorBidi"/>
          <w:szCs w:val="24"/>
          <w:lang w:val="fr-FR" w:eastAsia="ja-JP"/>
        </w:rPr>
      </w:pPr>
      <w:r w:rsidRPr="006C1462">
        <w:rPr>
          <w:rFonts w:asciiTheme="majorBidi" w:hAnsiTheme="majorBidi" w:cstheme="majorBidi"/>
          <w:szCs w:val="24"/>
          <w:lang w:val="fr-FR" w:eastAsia="ja-JP"/>
        </w:rPr>
        <w:t>Cat</w:t>
      </w:r>
      <w:r>
        <w:rPr>
          <w:rFonts w:asciiTheme="majorBidi" w:hAnsiTheme="majorBidi" w:cstheme="majorBidi"/>
          <w:szCs w:val="24"/>
          <w:lang w:val="fr-FR" w:eastAsia="ja-JP"/>
        </w:rPr>
        <w:t>égorie</w:t>
      </w:r>
      <w:r w:rsidRPr="006C1462">
        <w:rPr>
          <w:rFonts w:asciiTheme="majorBidi" w:hAnsiTheme="majorBidi" w:cstheme="majorBidi"/>
          <w:szCs w:val="24"/>
          <w:lang w:val="fr-FR" w:eastAsia="ja-JP"/>
        </w:rPr>
        <w:t xml:space="preserve">: </w:t>
      </w:r>
      <w:r w:rsidRPr="006C1462">
        <w:rPr>
          <w:rFonts w:asciiTheme="majorBidi" w:hAnsiTheme="majorBidi" w:cstheme="majorBidi"/>
          <w:szCs w:val="24"/>
          <w:lang w:val="fr-FR" w:eastAsia="ja-JP"/>
        </w:rPr>
        <w:tab/>
        <w:t>S2</w:t>
      </w:r>
    </w:p>
    <w:sectPr w:rsidR="00E70791" w:rsidSect="00E70791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91"/>
    <w:rsid w:val="002C39E4"/>
    <w:rsid w:val="00E27823"/>
    <w:rsid w:val="00E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3DFAB-2ACB-4DCE-9A68-4995FE80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70791"/>
    <w:pPr>
      <w:keepNext/>
      <w:keepLines/>
      <w:spacing w:before="240"/>
      <w:ind w:left="794"/>
      <w:jc w:val="left"/>
    </w:pPr>
    <w:rPr>
      <w:i/>
    </w:rPr>
  </w:style>
  <w:style w:type="paragraph" w:customStyle="1" w:styleId="Questiontitle">
    <w:name w:val="Question_title"/>
    <w:basedOn w:val="Normal"/>
    <w:next w:val="Questionref"/>
    <w:link w:val="QuestiontitleChar"/>
    <w:rsid w:val="00E7079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ref">
    <w:name w:val="Question_ref"/>
    <w:basedOn w:val="Normal"/>
    <w:next w:val="Normal"/>
    <w:rsid w:val="00E7079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E70791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link w:val="Questiontitle"/>
    <w:locked/>
    <w:rsid w:val="00E70791"/>
    <w:rPr>
      <w:rFonts w:ascii="Calibri" w:eastAsia="Times New Roman" w:hAnsi="Calibri" w:cs="Calibri"/>
      <w:b/>
      <w:sz w:val="28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70791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E7079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Theme="minorEastAsia" w:hAnsi="Times New Roman" w:cs="Times New Roman"/>
      <w:lang w:val="en-GB"/>
    </w:rPr>
  </w:style>
  <w:style w:type="character" w:customStyle="1" w:styleId="CallChar">
    <w:name w:val="Call Char"/>
    <w:basedOn w:val="DefaultParagraphFont"/>
    <w:link w:val="Call"/>
    <w:rsid w:val="00E70791"/>
    <w:rPr>
      <w:rFonts w:ascii="Calibri" w:eastAsia="Times New Roman" w:hAnsi="Calibri" w:cs="Calibri"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Sir Bosson, Ana</cp:lastModifiedBy>
  <cp:revision>2</cp:revision>
  <dcterms:created xsi:type="dcterms:W3CDTF">2014-05-02T09:23:00Z</dcterms:created>
  <dcterms:modified xsi:type="dcterms:W3CDTF">2019-09-25T11:48:00Z</dcterms:modified>
</cp:coreProperties>
</file>