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16" w:rsidRPr="002322A1" w:rsidRDefault="009D6916" w:rsidP="009D6916">
      <w:pPr>
        <w:pStyle w:val="QuestionNoBR"/>
        <w:rPr>
          <w:bCs/>
          <w:lang w:eastAsia="zh-CN"/>
        </w:rPr>
      </w:pPr>
      <w:r w:rsidRPr="002322A1">
        <w:rPr>
          <w:bCs/>
          <w:lang w:val="en-US" w:eastAsia="zh-CN"/>
        </w:rPr>
        <w:t>ITU-R</w:t>
      </w:r>
      <w:r w:rsidRPr="002322A1">
        <w:rPr>
          <w:rFonts w:hint="eastAsia"/>
          <w:bCs/>
          <w:lang w:val="en-US" w:eastAsia="zh-CN"/>
        </w:rPr>
        <w:t>第</w:t>
      </w:r>
      <w:r>
        <w:rPr>
          <w:bCs/>
          <w:lang w:eastAsia="zh-CN"/>
        </w:rPr>
        <w:t>133</w:t>
      </w:r>
      <w:r>
        <w:rPr>
          <w:rFonts w:hint="eastAsia"/>
          <w:bCs/>
          <w:lang w:eastAsia="zh-CN"/>
        </w:rPr>
        <w:t>-1</w:t>
      </w:r>
      <w:r w:rsidRPr="002322A1">
        <w:rPr>
          <w:bCs/>
          <w:lang w:val="en-US" w:eastAsia="zh-CN"/>
        </w:rPr>
        <w:t>/6</w:t>
      </w:r>
      <w:r w:rsidRPr="002322A1">
        <w:rPr>
          <w:rFonts w:hint="eastAsia"/>
          <w:bCs/>
          <w:lang w:val="en-US" w:eastAsia="zh-CN"/>
        </w:rPr>
        <w:t>号课题</w:t>
      </w:r>
    </w:p>
    <w:p w:rsidR="009D6916" w:rsidRDefault="009D6916" w:rsidP="009D6916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地面数字电视广播的增强</w:t>
      </w:r>
    </w:p>
    <w:p w:rsidR="009D6916" w:rsidRDefault="009D6916" w:rsidP="009D6916">
      <w:pPr>
        <w:pStyle w:val="Questiondate"/>
        <w:rPr>
          <w:lang w:val="en-AU" w:eastAsia="zh-CN"/>
        </w:rPr>
      </w:pPr>
      <w:r>
        <w:rPr>
          <w:rFonts w:hint="eastAsia"/>
          <w:lang w:val="en-AU" w:eastAsia="zh-CN"/>
        </w:rPr>
        <w:t>（</w:t>
      </w:r>
      <w:r>
        <w:rPr>
          <w:lang w:val="en-AU" w:eastAsia="zh-CN"/>
        </w:rPr>
        <w:t>2010</w:t>
      </w:r>
      <w:r>
        <w:rPr>
          <w:rFonts w:hint="eastAsia"/>
          <w:lang w:val="en-AU" w:eastAsia="zh-CN"/>
        </w:rPr>
        <w:t>-2013</w:t>
      </w:r>
      <w:r>
        <w:rPr>
          <w:rFonts w:hint="eastAsia"/>
          <w:lang w:val="en-AU" w:eastAsia="zh-CN"/>
        </w:rPr>
        <w:t>年）</w:t>
      </w:r>
    </w:p>
    <w:p w:rsidR="009D6916" w:rsidRPr="00B0355C" w:rsidRDefault="009D6916" w:rsidP="009D6916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:rsidR="009D6916" w:rsidRDefault="009D6916" w:rsidP="009D6916">
      <w:pPr>
        <w:pStyle w:val="Call"/>
        <w:rPr>
          <w:lang w:eastAsia="zh-CN"/>
        </w:rPr>
      </w:pPr>
      <w:r w:rsidRPr="004A5A42">
        <w:rPr>
          <w:rFonts w:ascii="STKaiti" w:hAnsi="STKaiti" w:hint="eastAsia"/>
          <w:lang w:eastAsia="zh-CN"/>
        </w:rPr>
        <w:t>考虑到</w:t>
      </w:r>
    </w:p>
    <w:p w:rsidR="009D6916" w:rsidRDefault="009D6916" w:rsidP="009D6916">
      <w:pPr>
        <w:rPr>
          <w:lang w:eastAsia="zh-CN"/>
        </w:rPr>
      </w:pPr>
      <w:r w:rsidRPr="00041198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地面电视广播正在从模拟向数字发射转换；</w:t>
      </w:r>
    </w:p>
    <w:p w:rsidR="009D6916" w:rsidRPr="00EF02AA" w:rsidRDefault="009D6916" w:rsidP="009D6916">
      <w:pPr>
        <w:rPr>
          <w:lang w:eastAsia="zh-CN"/>
        </w:rPr>
      </w:pPr>
      <w:r w:rsidRPr="00041198">
        <w:rPr>
          <w:i/>
          <w:iCs/>
          <w:lang w:eastAsia="zh-CN"/>
        </w:rPr>
        <w:t>b)</w:t>
      </w:r>
      <w:r w:rsidRPr="00EF02AA">
        <w:rPr>
          <w:lang w:eastAsia="zh-CN"/>
        </w:rPr>
        <w:tab/>
      </w:r>
      <w:r>
        <w:rPr>
          <w:rFonts w:hint="eastAsia"/>
          <w:lang w:eastAsia="zh-CN"/>
        </w:rPr>
        <w:t>数字发射可提供以下增强广播的机遇：</w:t>
      </w:r>
    </w:p>
    <w:p w:rsidR="009D6916" w:rsidRPr="00EF02AA" w:rsidRDefault="009D6916" w:rsidP="009D6916">
      <w:pPr>
        <w:pStyle w:val="enumlev1"/>
        <w:rPr>
          <w:lang w:eastAsia="zh-CN"/>
        </w:rPr>
      </w:pPr>
      <w:r w:rsidRPr="00EF02AA">
        <w:rPr>
          <w:lang w:eastAsia="zh-CN"/>
        </w:rPr>
        <w:t>–</w:t>
      </w:r>
      <w:r w:rsidRPr="00EF02AA">
        <w:rPr>
          <w:lang w:eastAsia="zh-CN"/>
        </w:rPr>
        <w:tab/>
      </w:r>
      <w:r>
        <w:rPr>
          <w:rFonts w:hint="eastAsia"/>
          <w:lang w:eastAsia="zh-CN"/>
        </w:rPr>
        <w:t>高清晰电视（</w:t>
      </w:r>
      <w:r w:rsidRPr="00EF02AA">
        <w:rPr>
          <w:lang w:eastAsia="zh-CN"/>
        </w:rPr>
        <w:t>HDTV</w:t>
      </w:r>
      <w:r>
        <w:rPr>
          <w:rFonts w:hint="eastAsia"/>
          <w:lang w:eastAsia="zh-CN"/>
        </w:rPr>
        <w:t>）；</w:t>
      </w:r>
    </w:p>
    <w:p w:rsidR="009D6916" w:rsidRPr="00EF02AA" w:rsidRDefault="009D6916" w:rsidP="009D6916">
      <w:pPr>
        <w:pStyle w:val="enumlev1"/>
        <w:rPr>
          <w:lang w:eastAsia="zh-CN"/>
        </w:rPr>
      </w:pPr>
      <w:r w:rsidRPr="00EF02AA">
        <w:rPr>
          <w:lang w:eastAsia="zh-CN"/>
        </w:rPr>
        <w:t>–</w:t>
      </w:r>
      <w:r w:rsidRPr="00EF02AA">
        <w:rPr>
          <w:lang w:eastAsia="zh-CN"/>
        </w:rPr>
        <w:tab/>
      </w:r>
      <w:r>
        <w:rPr>
          <w:rFonts w:hint="eastAsia"/>
          <w:lang w:eastAsia="zh-CN"/>
        </w:rPr>
        <w:t>数字三维（</w:t>
      </w:r>
      <w:r w:rsidRPr="00EF02AA">
        <w:rPr>
          <w:szCs w:val="24"/>
          <w:lang w:eastAsia="zh-CN"/>
        </w:rPr>
        <w:t>3D</w:t>
      </w:r>
      <w:r>
        <w:rPr>
          <w:rFonts w:hint="eastAsia"/>
          <w:szCs w:val="24"/>
          <w:lang w:eastAsia="zh-CN"/>
        </w:rPr>
        <w:t>）电视广播；</w:t>
      </w:r>
    </w:p>
    <w:p w:rsidR="009D6916" w:rsidRDefault="009D6916" w:rsidP="009D691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广播的便携式接收；</w:t>
      </w:r>
      <w:r>
        <w:rPr>
          <w:lang w:eastAsia="zh-CN"/>
        </w:rPr>
        <w:t xml:space="preserve"> </w:t>
      </w:r>
    </w:p>
    <w:p w:rsidR="009D6916" w:rsidRDefault="009D6916" w:rsidP="009D691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广播的移动接收；</w:t>
      </w:r>
    </w:p>
    <w:p w:rsidR="009D6916" w:rsidRDefault="009D6916" w:rsidP="009D691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高比特率数据广播；</w:t>
      </w:r>
    </w:p>
    <w:p w:rsidR="009D6916" w:rsidRDefault="009D6916" w:rsidP="009D691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多媒体广播；</w:t>
      </w:r>
    </w:p>
    <w:p w:rsidR="009D6916" w:rsidRDefault="009D6916" w:rsidP="009D6916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互动式广播；</w:t>
      </w:r>
    </w:p>
    <w:p w:rsidR="009D6916" w:rsidRDefault="009D6916" w:rsidP="009D6916">
      <w:pPr>
        <w:rPr>
          <w:lang w:eastAsia="zh-CN"/>
        </w:rPr>
      </w:pPr>
      <w:r w:rsidRPr="00041198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对最大限度地提高地面数字电视广播的效率有着很大的兴趣；</w:t>
      </w:r>
    </w:p>
    <w:p w:rsidR="009D6916" w:rsidRDefault="009D6916" w:rsidP="009D6916">
      <w:pPr>
        <w:rPr>
          <w:lang w:eastAsia="zh-CN"/>
        </w:rPr>
      </w:pPr>
      <w:r w:rsidRPr="00041198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开发数字电视压缩技术取得了相当进展；</w:t>
      </w:r>
    </w:p>
    <w:p w:rsidR="009D6916" w:rsidRPr="00041198" w:rsidRDefault="009D6916" w:rsidP="009D6916">
      <w:pPr>
        <w:rPr>
          <w:lang w:eastAsia="zh-CN"/>
        </w:rPr>
      </w:pPr>
      <w:r w:rsidRPr="00541CEC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未来的综合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混合系统可采用具有其它广播内容传送方式的辅助地面广播，</w:t>
      </w:r>
    </w:p>
    <w:p w:rsidR="009D6916" w:rsidRDefault="009D6916" w:rsidP="009D6916">
      <w:pPr>
        <w:pStyle w:val="Call"/>
        <w:rPr>
          <w:lang w:eastAsia="zh-CN"/>
        </w:rPr>
      </w:pPr>
      <w:r w:rsidRPr="004A5A42">
        <w:rPr>
          <w:rFonts w:ascii="STKaiti" w:hAnsi="STKaiti" w:hint="eastAsia"/>
          <w:lang w:eastAsia="zh-CN"/>
        </w:rPr>
        <w:t>做出决定，</w:t>
      </w:r>
      <w:r w:rsidRPr="007E0999">
        <w:rPr>
          <w:rFonts w:asciiTheme="majorEastAsia" w:eastAsiaTheme="majorEastAsia" w:hAnsiTheme="majorEastAsia" w:hint="eastAsia"/>
          <w:lang w:eastAsia="zh-CN"/>
        </w:rPr>
        <w:t>应研究以下课题</w:t>
      </w:r>
    </w:p>
    <w:p w:rsidR="009D6916" w:rsidRDefault="009D6916" w:rsidP="009D6916">
      <w:pPr>
        <w:rPr>
          <w:lang w:eastAsia="zh-CN"/>
        </w:rPr>
      </w:pPr>
      <w:r w:rsidRPr="00AE372D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在向数字广播转换之后，地面电视广播技术预期的未来发展是什么？</w:t>
      </w:r>
    </w:p>
    <w:p w:rsidR="009D6916" w:rsidRDefault="009D6916" w:rsidP="009D6916">
      <w:pPr>
        <w:rPr>
          <w:lang w:eastAsia="zh-CN"/>
        </w:rPr>
      </w:pPr>
      <w:r w:rsidRPr="00AE372D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地面数字电视广播技术的未来要求是什么？</w:t>
      </w:r>
    </w:p>
    <w:p w:rsidR="009D6916" w:rsidRDefault="009D6916" w:rsidP="009D6916">
      <w:pPr>
        <w:pStyle w:val="enumlev1"/>
        <w:rPr>
          <w:lang w:eastAsia="zh-CN"/>
        </w:rPr>
      </w:pPr>
      <w:r w:rsidRPr="00AE372D">
        <w:rPr>
          <w:bCs/>
          <w:lang w:eastAsia="zh-CN"/>
        </w:rPr>
        <w:t>3</w:t>
      </w:r>
      <w:r>
        <w:rPr>
          <w:b/>
          <w:lang w:eastAsia="zh-CN"/>
        </w:rPr>
        <w:tab/>
      </w:r>
      <w:r w:rsidRPr="006E6A30">
        <w:rPr>
          <w:rFonts w:hint="eastAsia"/>
          <w:lang w:eastAsia="zh-CN"/>
        </w:rPr>
        <w:t>通过广播</w:t>
      </w:r>
      <w:r>
        <w:rPr>
          <w:rFonts w:hint="eastAsia"/>
          <w:lang w:eastAsia="zh-CN"/>
        </w:rPr>
        <w:t>增强，可提高何种效率？</w:t>
      </w:r>
    </w:p>
    <w:p w:rsidR="009D6916" w:rsidRPr="00810074" w:rsidRDefault="009D6916" w:rsidP="009D6916">
      <w:pPr>
        <w:tabs>
          <w:tab w:val="clear" w:pos="1191"/>
          <w:tab w:val="left" w:pos="2608"/>
          <w:tab w:val="left" w:pos="3345"/>
        </w:tabs>
        <w:spacing w:before="80"/>
        <w:ind w:left="851" w:hanging="851"/>
        <w:rPr>
          <w:lang w:val="en-US" w:eastAsia="zh-CN"/>
        </w:rPr>
      </w:pPr>
      <w:r w:rsidRPr="00541CEC">
        <w:rPr>
          <w:bCs/>
          <w:lang w:eastAsia="zh-CN"/>
        </w:rPr>
        <w:t>4</w:t>
      </w:r>
      <w:r w:rsidRPr="00810074">
        <w:rPr>
          <w:lang w:eastAsia="zh-CN"/>
        </w:rPr>
        <w:tab/>
      </w:r>
      <w:r>
        <w:rPr>
          <w:rFonts w:hint="eastAsia"/>
          <w:lang w:eastAsia="zh-CN"/>
        </w:rPr>
        <w:t>除地面广播外，未来的综合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混合系统的广播内容传送还能提供哪些可能性？</w:t>
      </w:r>
      <w:r>
        <w:rPr>
          <w:rStyle w:val="FootnoteReference"/>
          <w:lang w:eastAsia="zh-CN"/>
        </w:rPr>
        <w:footnoteReference w:customMarkFollows="1" w:id="1"/>
        <w:t>1</w:t>
      </w:r>
    </w:p>
    <w:p w:rsidR="009D6916" w:rsidRDefault="009D6916" w:rsidP="009D69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TKaiti" w:eastAsia="STKaiti" w:hAnsi="STKaiti"/>
          <w:lang w:eastAsia="zh-CN"/>
        </w:rPr>
      </w:pPr>
      <w:r>
        <w:rPr>
          <w:rFonts w:ascii="STKaiti" w:eastAsia="STKaiti" w:hAnsi="STKaiti"/>
          <w:i/>
          <w:lang w:eastAsia="zh-CN"/>
        </w:rPr>
        <w:br w:type="page"/>
      </w:r>
    </w:p>
    <w:p w:rsidR="009D6916" w:rsidRDefault="009D6916" w:rsidP="009D6916">
      <w:pPr>
        <w:pStyle w:val="Call"/>
        <w:spacing w:before="120"/>
        <w:rPr>
          <w:rFonts w:ascii="STKaiti" w:hAnsi="STKaiti"/>
          <w:i/>
          <w:lang w:eastAsia="zh-CN"/>
        </w:rPr>
      </w:pPr>
      <w:r w:rsidRPr="004A5A42">
        <w:rPr>
          <w:rFonts w:ascii="STKaiti" w:hAnsi="STKaiti" w:hint="eastAsia"/>
          <w:lang w:eastAsia="zh-CN"/>
        </w:rPr>
        <w:lastRenderedPageBreak/>
        <w:t>进一步做出决定</w:t>
      </w:r>
    </w:p>
    <w:p w:rsidR="009D6916" w:rsidRPr="0049771A" w:rsidRDefault="009D6916" w:rsidP="009D6916">
      <w:pPr>
        <w:rPr>
          <w:lang w:eastAsia="zh-CN"/>
        </w:rPr>
      </w:pPr>
      <w:r w:rsidRPr="00AE372D">
        <w:rPr>
          <w:bCs/>
          <w:lang w:eastAsia="zh-CN"/>
        </w:rPr>
        <w:t>1</w:t>
      </w:r>
      <w:r w:rsidRPr="0049771A">
        <w:rPr>
          <w:lang w:eastAsia="zh-CN"/>
        </w:rPr>
        <w:tab/>
      </w:r>
      <w:r>
        <w:rPr>
          <w:rFonts w:hint="eastAsia"/>
          <w:lang w:eastAsia="zh-CN"/>
        </w:rPr>
        <w:t>上述研究结果</w:t>
      </w:r>
      <w:r w:rsidRPr="004C1E56">
        <w:rPr>
          <w:rFonts w:hint="eastAsia"/>
          <w:lang w:eastAsia="zh-CN"/>
        </w:rPr>
        <w:t>应包括</w:t>
      </w:r>
      <w:r>
        <w:rPr>
          <w:rFonts w:hint="eastAsia"/>
          <w:lang w:eastAsia="zh-CN"/>
        </w:rPr>
        <w:t>在一份或多份报告和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或建议书中；</w:t>
      </w:r>
    </w:p>
    <w:p w:rsidR="009D6916" w:rsidRDefault="009D6916" w:rsidP="009D6916">
      <w:pPr>
        <w:rPr>
          <w:lang w:eastAsia="zh-CN"/>
        </w:rPr>
      </w:pPr>
      <w:r w:rsidRPr="00AE372D">
        <w:rPr>
          <w:bCs/>
          <w:lang w:eastAsia="zh-CN"/>
        </w:rPr>
        <w:t>2</w:t>
      </w:r>
      <w:r w:rsidRPr="0049771A">
        <w:rPr>
          <w:lang w:eastAsia="zh-CN"/>
        </w:rPr>
        <w:tab/>
      </w:r>
      <w:r>
        <w:rPr>
          <w:rFonts w:hint="eastAsia"/>
          <w:lang w:eastAsia="zh-CN"/>
        </w:rPr>
        <w:t>上述研究应</w:t>
      </w:r>
      <w:r w:rsidRPr="004C1E56">
        <w:rPr>
          <w:rFonts w:hint="eastAsia"/>
          <w:lang w:eastAsia="zh-CN"/>
        </w:rPr>
        <w:t>在</w:t>
      </w:r>
      <w:r w:rsidR="002453EE">
        <w:rPr>
          <w:lang w:eastAsia="zh-CN"/>
        </w:rPr>
        <w:t>2023</w:t>
      </w:r>
      <w:bookmarkStart w:id="1" w:name="_GoBack"/>
      <w:bookmarkEnd w:id="1"/>
      <w:r w:rsidRPr="004C1E56">
        <w:rPr>
          <w:rFonts w:hint="eastAsia"/>
          <w:lang w:eastAsia="zh-CN"/>
        </w:rPr>
        <w:t>年前</w:t>
      </w:r>
      <w:r>
        <w:rPr>
          <w:rFonts w:hint="eastAsia"/>
          <w:lang w:eastAsia="zh-CN"/>
        </w:rPr>
        <w:t>完成</w:t>
      </w:r>
      <w:r w:rsidRPr="004C1E56">
        <w:rPr>
          <w:rFonts w:hint="eastAsia"/>
          <w:lang w:eastAsia="zh-CN"/>
        </w:rPr>
        <w:t>。</w:t>
      </w:r>
    </w:p>
    <w:p w:rsidR="009D6916" w:rsidRDefault="009D6916" w:rsidP="009D6916">
      <w:pPr>
        <w:spacing w:before="0"/>
        <w:rPr>
          <w:lang w:eastAsia="zh-CN"/>
        </w:rPr>
      </w:pPr>
    </w:p>
    <w:p w:rsidR="009D6916" w:rsidRDefault="009D6916" w:rsidP="009D6916">
      <w:pPr>
        <w:spacing w:before="0"/>
        <w:rPr>
          <w:lang w:eastAsia="zh-CN"/>
        </w:rPr>
      </w:pPr>
    </w:p>
    <w:p w:rsidR="009D6916" w:rsidRDefault="009D6916" w:rsidP="009D6916">
      <w:pPr>
        <w:pStyle w:val="Normalaftertitle"/>
        <w:rPr>
          <w:lang w:eastAsia="zh-CN"/>
        </w:rPr>
      </w:pPr>
      <w:r w:rsidRPr="006E6A30">
        <w:rPr>
          <w:rFonts w:hint="eastAsia"/>
          <w:lang w:eastAsia="zh-CN"/>
        </w:rPr>
        <w:t>类别：</w:t>
      </w:r>
      <w:r w:rsidRPr="006E6A30">
        <w:rPr>
          <w:lang w:eastAsia="zh-CN"/>
        </w:rPr>
        <w:t>S</w:t>
      </w:r>
      <w:r>
        <w:rPr>
          <w:lang w:eastAsia="zh-CN"/>
        </w:rPr>
        <w:t>3</w:t>
      </w:r>
    </w:p>
    <w:p w:rsidR="0061332F" w:rsidRDefault="0061332F"/>
    <w:sectPr w:rsidR="0061332F" w:rsidSect="00321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16" w:rsidRDefault="009D6916" w:rsidP="009D6916">
      <w:pPr>
        <w:spacing w:before="0"/>
      </w:pPr>
      <w:r>
        <w:separator/>
      </w:r>
    </w:p>
  </w:endnote>
  <w:endnote w:type="continuationSeparator" w:id="0">
    <w:p w:rsidR="009D6916" w:rsidRDefault="009D6916" w:rsidP="009D6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16" w:rsidRDefault="009D6916" w:rsidP="009D6916">
      <w:pPr>
        <w:spacing w:before="0"/>
      </w:pPr>
      <w:r>
        <w:separator/>
      </w:r>
    </w:p>
  </w:footnote>
  <w:footnote w:type="continuationSeparator" w:id="0">
    <w:p w:rsidR="009D6916" w:rsidRDefault="009D6916" w:rsidP="009D6916">
      <w:pPr>
        <w:spacing w:before="0"/>
      </w:pPr>
      <w:r>
        <w:continuationSeparator/>
      </w:r>
    </w:p>
  </w:footnote>
  <w:footnote w:id="1">
    <w:p w:rsidR="009D6916" w:rsidRPr="009A6332" w:rsidRDefault="009D6916" w:rsidP="009D6916">
      <w:pPr>
        <w:pStyle w:val="FootnoteText"/>
        <w:ind w:left="0" w:firstLine="0"/>
        <w:rPr>
          <w:lang w:val="en-US" w:eastAsia="zh-CN"/>
          <w:rPrChange w:id="0" w:author="Author">
            <w:rPr/>
          </w:rPrChange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应提请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研究组和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研究组关注此课题。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64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FCA" w:rsidRDefault="00321FCA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3E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321FCA" w:rsidRDefault="00321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CA" w:rsidRDefault="0032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6"/>
    <w:rsid w:val="002453EE"/>
    <w:rsid w:val="00321FCA"/>
    <w:rsid w:val="0061332F"/>
    <w:rsid w:val="009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B13601-9EF1-4C06-A1F4-3499DD7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9D6916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9D6916"/>
    <w:pPr>
      <w:keepNext/>
      <w:keepLines/>
      <w:spacing w:before="160"/>
      <w:ind w:left="794"/>
    </w:pPr>
    <w:rPr>
      <w:rFonts w:eastAsia="STKaiti"/>
    </w:rPr>
  </w:style>
  <w:style w:type="paragraph" w:customStyle="1" w:styleId="QuestionNoBR">
    <w:name w:val="Question_No_BR"/>
    <w:basedOn w:val="Normal"/>
    <w:next w:val="Questiontitle"/>
    <w:uiPriority w:val="99"/>
    <w:rsid w:val="009D691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D6916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uiPriority w:val="99"/>
    <w:rsid w:val="009D69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enumlev1">
    <w:name w:val="enumlev1"/>
    <w:basedOn w:val="Normal"/>
    <w:link w:val="enumlev1Char"/>
    <w:uiPriority w:val="99"/>
    <w:rsid w:val="009D6916"/>
    <w:pPr>
      <w:spacing w:before="80"/>
      <w:ind w:left="794" w:hanging="794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9D6916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2"/>
    <w:uiPriority w:val="99"/>
    <w:rsid w:val="009D6916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basedOn w:val="DefaultParagraphFont"/>
    <w:uiPriority w:val="99"/>
    <w:semiHidden/>
    <w:rsid w:val="009D6916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D6916"/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9D6916"/>
    <w:rPr>
      <w:rFonts w:ascii="Times New Roman" w:eastAsia="STKaiti" w:hAnsi="Times New Roman" w:cs="Times New Roman"/>
      <w:sz w:val="24"/>
      <w:szCs w:val="20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D6916"/>
    <w:rPr>
      <w:rFonts w:ascii="Times New Roman" w:eastAsia="SimSu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9D6916"/>
    <w:rPr>
      <w:rFonts w:ascii="Times New Roman" w:eastAsia="SimSun" w:hAnsi="Times New Roman" w:cs="Times New Roman"/>
      <w:b/>
      <w:sz w:val="28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9D6916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1FC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21FCA"/>
    <w:rPr>
      <w:rFonts w:ascii="Times New Roman" w:eastAsia="SimSu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1FCA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21FCA"/>
    <w:rPr>
      <w:rFonts w:ascii="Times New Roman" w:eastAsia="SimSu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Sir Bosson, Ana</cp:lastModifiedBy>
  <cp:revision>3</cp:revision>
  <dcterms:created xsi:type="dcterms:W3CDTF">2013-04-10T11:32:00Z</dcterms:created>
  <dcterms:modified xsi:type="dcterms:W3CDTF">2019-09-25T10:58:00Z</dcterms:modified>
</cp:coreProperties>
</file>