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AC0" w:rsidRPr="00EA3CB8" w:rsidRDefault="00A87AC0" w:rsidP="00A87AC0">
      <w:pPr>
        <w:pStyle w:val="QuestionNoBR"/>
        <w:spacing w:before="240"/>
        <w:rPr>
          <w:lang w:val="en-US" w:eastAsia="zh-CN"/>
        </w:rPr>
      </w:pPr>
      <w:r>
        <w:rPr>
          <w:lang w:val="en-US" w:eastAsia="zh-CN"/>
        </w:rPr>
        <w:t>ITU-R</w:t>
      </w:r>
      <w:r>
        <w:rPr>
          <w:lang w:val="en-US" w:eastAsia="zh-CN"/>
        </w:rPr>
        <w:t>第</w:t>
      </w:r>
      <w:r>
        <w:rPr>
          <w:rFonts w:hint="eastAsia"/>
          <w:lang w:val="en-US" w:eastAsia="zh-CN"/>
        </w:rPr>
        <w:t>131</w:t>
      </w:r>
      <w:r>
        <w:rPr>
          <w:lang w:val="en-US" w:eastAsia="zh-CN"/>
        </w:rPr>
        <w:t>/6</w:t>
      </w:r>
      <w:r>
        <w:rPr>
          <w:lang w:val="en-US" w:eastAsia="zh-CN"/>
        </w:rPr>
        <w:t>号</w:t>
      </w:r>
      <w:r>
        <w:rPr>
          <w:rFonts w:hint="eastAsia"/>
          <w:lang w:val="en-US" w:eastAsia="zh-CN"/>
        </w:rPr>
        <w:t>新</w:t>
      </w:r>
      <w:r>
        <w:rPr>
          <w:lang w:val="en-US" w:eastAsia="zh-CN"/>
        </w:rPr>
        <w:t>课题</w:t>
      </w:r>
      <w:r>
        <w:rPr>
          <w:rStyle w:val="FootnoteReference"/>
          <w:lang w:val="en-US" w:eastAsia="zh-CN"/>
        </w:rPr>
        <w:footnoteReference w:customMarkFollows="1" w:id="1"/>
        <w:t>*</w:t>
      </w:r>
      <w:r w:rsidR="00D13BF9">
        <w:rPr>
          <w:vertAlign w:val="superscript"/>
          <w:lang w:val="en-US" w:eastAsia="zh-CN"/>
        </w:rPr>
        <w:t xml:space="preserve">, </w:t>
      </w:r>
      <w:r w:rsidR="00D13BF9">
        <w:rPr>
          <w:rStyle w:val="FootnoteReference"/>
          <w:vertAlign w:val="superscript"/>
          <w:lang w:val="en-US" w:eastAsia="zh-CN"/>
        </w:rPr>
        <w:footnoteReference w:id="2"/>
      </w:r>
    </w:p>
    <w:p w:rsidR="00A87AC0" w:rsidRDefault="00A87AC0" w:rsidP="00A87AC0">
      <w:pPr>
        <w:pStyle w:val="Questiontitle"/>
        <w:rPr>
          <w:lang w:eastAsia="zh-CN"/>
        </w:rPr>
      </w:pPr>
      <w:r w:rsidRPr="00BF378E">
        <w:rPr>
          <w:rFonts w:hint="eastAsia"/>
          <w:color w:val="000000"/>
          <w:szCs w:val="22"/>
          <w:lang w:val="en-US" w:eastAsia="zh-CN"/>
        </w:rPr>
        <w:t>多媒体</w:t>
      </w:r>
      <w:r>
        <w:rPr>
          <w:rFonts w:hint="eastAsia"/>
          <w:color w:val="000000"/>
          <w:szCs w:val="22"/>
          <w:lang w:val="en-US" w:eastAsia="zh-CN"/>
        </w:rPr>
        <w:t>广播的</w:t>
      </w:r>
      <w:r w:rsidRPr="00BF378E">
        <w:rPr>
          <w:rFonts w:hint="eastAsia"/>
          <w:color w:val="000000"/>
          <w:szCs w:val="22"/>
          <w:lang w:val="en-US" w:eastAsia="zh-CN"/>
        </w:rPr>
        <w:t>通用</w:t>
      </w:r>
      <w:r>
        <w:rPr>
          <w:rFonts w:hint="eastAsia"/>
          <w:color w:val="000000"/>
          <w:szCs w:val="22"/>
          <w:lang w:val="en-US" w:eastAsia="zh-CN"/>
        </w:rPr>
        <w:t>核心数据</w:t>
      </w:r>
      <w:r w:rsidRPr="00BF378E">
        <w:rPr>
          <w:rFonts w:hint="eastAsia"/>
          <w:color w:val="000000"/>
          <w:szCs w:val="22"/>
          <w:lang w:val="en-US" w:eastAsia="zh-CN"/>
        </w:rPr>
        <w:t>格式</w:t>
      </w:r>
    </w:p>
    <w:p w:rsidR="00A87AC0" w:rsidRDefault="00A87AC0" w:rsidP="00A87AC0">
      <w:pPr>
        <w:pStyle w:val="Normalaftertitle0"/>
        <w:jc w:val="right"/>
        <w:rPr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t>2009</w:t>
      </w:r>
      <w:r>
        <w:rPr>
          <w:rFonts w:hint="eastAsia"/>
          <w:lang w:val="en-US" w:eastAsia="zh-CN"/>
        </w:rPr>
        <w:t>年）</w:t>
      </w:r>
    </w:p>
    <w:p w:rsidR="00A87AC0" w:rsidRDefault="00A87AC0" w:rsidP="00A87AC0">
      <w:pPr>
        <w:pStyle w:val="Normalaftertitle0"/>
        <w:rPr>
          <w:lang w:eastAsia="zh-CN"/>
        </w:rPr>
      </w:pPr>
      <w:r>
        <w:rPr>
          <w:lang w:eastAsia="zh-CN"/>
        </w:rPr>
        <w:t>国际电联无线电通信全会，</w:t>
      </w:r>
    </w:p>
    <w:p w:rsidR="00A87AC0" w:rsidRDefault="00A87AC0" w:rsidP="00A87AC0">
      <w:pPr>
        <w:pStyle w:val="Callkaiti"/>
      </w:pPr>
      <w:r>
        <w:t>考虑到</w:t>
      </w:r>
    </w:p>
    <w:p w:rsidR="00A87AC0" w:rsidRDefault="00A87AC0" w:rsidP="00A87AC0">
      <w:pPr>
        <w:rPr>
          <w:b/>
          <w:lang w:eastAsia="zh-CN"/>
        </w:rPr>
      </w:pPr>
      <w:r w:rsidRPr="00A87AC0">
        <w:rPr>
          <w:i/>
          <w:iCs/>
          <w:lang w:eastAsia="zh-CN"/>
        </w:rPr>
        <w:t>a)</w:t>
      </w:r>
      <w:r>
        <w:rPr>
          <w:b/>
          <w:lang w:eastAsia="zh-CN"/>
        </w:rPr>
        <w:tab/>
      </w:r>
      <w:r>
        <w:rPr>
          <w:rFonts w:hint="eastAsia"/>
          <w:bCs/>
          <w:lang w:eastAsia="zh-CN"/>
        </w:rPr>
        <w:t>所有的数字广播传送系统</w:t>
      </w:r>
      <w:r w:rsidRPr="001D079C">
        <w:rPr>
          <w:rFonts w:hint="eastAsia"/>
          <w:bCs/>
          <w:lang w:eastAsia="zh-CN"/>
        </w:rPr>
        <w:t>及其它数字双向系统，</w:t>
      </w:r>
      <w:r>
        <w:rPr>
          <w:rFonts w:hint="eastAsia"/>
          <w:bCs/>
          <w:lang w:eastAsia="zh-CN"/>
        </w:rPr>
        <w:t>均需要诸如</w:t>
      </w:r>
      <w:r w:rsidRPr="00681512">
        <w:rPr>
          <w:rFonts w:ascii="Arial" w:hAnsi="Arial" w:cs="Arial"/>
          <w:color w:val="000000"/>
          <w:szCs w:val="24"/>
          <w:lang w:eastAsia="zh-CN"/>
        </w:rPr>
        <w:t>应用程序编程接口</w:t>
      </w:r>
      <w:r>
        <w:rPr>
          <w:rFonts w:hint="eastAsia"/>
          <w:bCs/>
          <w:lang w:eastAsia="zh-CN"/>
        </w:rPr>
        <w:t>（</w:t>
      </w:r>
      <w:r>
        <w:rPr>
          <w:rFonts w:hint="eastAsia"/>
          <w:bCs/>
          <w:lang w:eastAsia="zh-CN"/>
        </w:rPr>
        <w:t>API</w:t>
      </w:r>
      <w:r>
        <w:rPr>
          <w:rFonts w:hint="eastAsia"/>
          <w:bCs/>
          <w:lang w:eastAsia="zh-CN"/>
        </w:rPr>
        <w:t>）之类的软件接口，这将十分有利于形成共性与互操作性；</w:t>
      </w:r>
    </w:p>
    <w:p w:rsidR="00A87AC0" w:rsidRDefault="00A87AC0" w:rsidP="00A87AC0">
      <w:pPr>
        <w:rPr>
          <w:b/>
          <w:lang w:eastAsia="zh-CN"/>
        </w:rPr>
      </w:pPr>
      <w:r w:rsidRPr="00A87AC0">
        <w:rPr>
          <w:i/>
          <w:iCs/>
          <w:lang w:eastAsia="zh-CN"/>
        </w:rPr>
        <w:t>b)</w:t>
      </w:r>
      <w:r>
        <w:rPr>
          <w:b/>
          <w:lang w:eastAsia="zh-CN"/>
        </w:rPr>
        <w:tab/>
      </w:r>
      <w:r>
        <w:rPr>
          <w:lang w:eastAsia="zh-CN"/>
        </w:rPr>
        <w:t>ITU-R</w:t>
      </w:r>
      <w:r>
        <w:rPr>
          <w:rFonts w:hint="eastAsia"/>
          <w:lang w:eastAsia="zh-CN"/>
        </w:rPr>
        <w:t>和</w:t>
      </w:r>
      <w:r>
        <w:rPr>
          <w:lang w:eastAsia="zh-CN"/>
        </w:rPr>
        <w:t>ITU-T</w:t>
      </w:r>
      <w:r>
        <w:rPr>
          <w:rFonts w:hint="eastAsia"/>
          <w:lang w:eastAsia="zh-CN"/>
        </w:rPr>
        <w:t>一直开展的交互业务返回频道方面的研究工作；</w:t>
      </w:r>
    </w:p>
    <w:p w:rsidR="00A87AC0" w:rsidRDefault="00A87AC0" w:rsidP="00A87AC0">
      <w:pPr>
        <w:rPr>
          <w:b/>
          <w:lang w:eastAsia="zh-CN"/>
        </w:rPr>
      </w:pPr>
      <w:r w:rsidRPr="00A87AC0">
        <w:rPr>
          <w:i/>
          <w:iCs/>
          <w:lang w:eastAsia="zh-CN"/>
        </w:rPr>
        <w:t>c)</w:t>
      </w:r>
      <w:r>
        <w:rPr>
          <w:b/>
          <w:lang w:eastAsia="zh-CN"/>
        </w:rPr>
        <w:tab/>
      </w:r>
      <w:r>
        <w:rPr>
          <w:rFonts w:hint="eastAsia"/>
          <w:lang w:eastAsia="zh-CN"/>
        </w:rPr>
        <w:t>通信和计算领域已开发的视频、音频、静止图像、文本、图形等多媒体应用；</w:t>
      </w:r>
    </w:p>
    <w:p w:rsidR="00A87AC0" w:rsidRDefault="00A87AC0" w:rsidP="00A87AC0">
      <w:pPr>
        <w:rPr>
          <w:rFonts w:ascii="SimSun" w:cs="SimSun"/>
          <w:szCs w:val="24"/>
          <w:lang w:val="zh-CN" w:eastAsia="zh-CN"/>
        </w:rPr>
      </w:pPr>
      <w:r w:rsidRPr="00A87AC0">
        <w:rPr>
          <w:i/>
          <w:iCs/>
          <w:lang w:eastAsia="zh-CN"/>
        </w:rPr>
        <w:t>d)</w:t>
      </w:r>
      <w:r>
        <w:rPr>
          <w:b/>
          <w:lang w:eastAsia="zh-CN"/>
        </w:rPr>
        <w:tab/>
      </w:r>
      <w:r>
        <w:rPr>
          <w:rFonts w:ascii="SimSun" w:cs="SimSun" w:hint="eastAsia"/>
          <w:szCs w:val="24"/>
          <w:lang w:val="zh-CN" w:eastAsia="zh-CN"/>
        </w:rPr>
        <w:t>在国际上进行广播与网播之间内容和环境应用格式的协调是适宜的，</w:t>
      </w:r>
    </w:p>
    <w:p w:rsidR="00A87AC0" w:rsidRPr="00AE29E7" w:rsidRDefault="00A87AC0" w:rsidP="00A87AC0">
      <w:pPr>
        <w:pStyle w:val="Callkaiti"/>
      </w:pPr>
      <w:r w:rsidRPr="00AE29E7">
        <w:rPr>
          <w:rFonts w:hint="eastAsia"/>
        </w:rPr>
        <w:t>注意到</w:t>
      </w:r>
    </w:p>
    <w:p w:rsidR="00A87AC0" w:rsidRDefault="00A87AC0" w:rsidP="00A87AC0">
      <w:pPr>
        <w:rPr>
          <w:b/>
          <w:lang w:eastAsia="zh-CN"/>
        </w:rPr>
      </w:pPr>
      <w:r w:rsidRPr="00170FF7">
        <w:rPr>
          <w:i/>
          <w:iCs/>
          <w:lang w:eastAsia="zh-CN"/>
        </w:rPr>
        <w:t>a)</w:t>
      </w:r>
      <w:r>
        <w:rPr>
          <w:b/>
          <w:lang w:eastAsia="zh-CN"/>
        </w:rPr>
        <w:tab/>
      </w:r>
      <w:r w:rsidRPr="003E3ED5">
        <w:rPr>
          <w:rFonts w:hint="eastAsia"/>
          <w:bCs/>
          <w:lang w:eastAsia="zh-CN"/>
        </w:rPr>
        <w:t>用于多媒体业务的</w:t>
      </w:r>
      <w:r w:rsidRPr="00805F06">
        <w:rPr>
          <w:rFonts w:hint="eastAsia"/>
          <w:bCs/>
          <w:lang w:eastAsia="zh-CN"/>
        </w:rPr>
        <w:t>数字广播</w:t>
      </w:r>
      <w:r>
        <w:rPr>
          <w:rFonts w:hint="eastAsia"/>
          <w:lang w:eastAsia="zh-CN"/>
        </w:rPr>
        <w:t>已经广泛普及；</w:t>
      </w:r>
    </w:p>
    <w:p w:rsidR="00A87AC0" w:rsidRDefault="00A87AC0" w:rsidP="00A87AC0">
      <w:pPr>
        <w:rPr>
          <w:bCs/>
          <w:lang w:eastAsia="zh-CN"/>
        </w:rPr>
      </w:pPr>
      <w:r w:rsidRPr="00170FF7">
        <w:rPr>
          <w:i/>
          <w:iCs/>
          <w:lang w:eastAsia="zh-CN"/>
        </w:rPr>
        <w:t>b)</w:t>
      </w:r>
      <w:r>
        <w:rPr>
          <w:b/>
          <w:lang w:eastAsia="zh-CN"/>
        </w:rPr>
        <w:tab/>
      </w:r>
      <w:r w:rsidRPr="003E3ED5">
        <w:rPr>
          <w:rFonts w:hint="eastAsia"/>
          <w:bCs/>
          <w:lang w:eastAsia="zh-CN"/>
        </w:rPr>
        <w:t>多媒体</w:t>
      </w:r>
      <w:r>
        <w:rPr>
          <w:rFonts w:hint="eastAsia"/>
          <w:bCs/>
          <w:lang w:eastAsia="zh-CN"/>
        </w:rPr>
        <w:t>数据</w:t>
      </w:r>
      <w:r w:rsidRPr="003E3ED5">
        <w:rPr>
          <w:rFonts w:hint="eastAsia"/>
          <w:bCs/>
          <w:lang w:eastAsia="zh-CN"/>
        </w:rPr>
        <w:t>业务</w:t>
      </w:r>
      <w:r>
        <w:rPr>
          <w:rFonts w:hint="eastAsia"/>
          <w:bCs/>
          <w:lang w:eastAsia="zh-CN"/>
        </w:rPr>
        <w:t>已在许多国家使用，</w:t>
      </w:r>
    </w:p>
    <w:p w:rsidR="00A87AC0" w:rsidRDefault="00A87AC0" w:rsidP="00A87AC0">
      <w:pPr>
        <w:pStyle w:val="Call"/>
        <w:rPr>
          <w:lang w:eastAsia="zh-CN"/>
        </w:rPr>
      </w:pPr>
      <w:r w:rsidRPr="004D716A">
        <w:rPr>
          <w:rFonts w:eastAsia="STKaiti" w:hint="eastAsia"/>
          <w:i w:val="0"/>
          <w:iCs/>
          <w:lang w:eastAsia="zh-CN"/>
        </w:rPr>
        <w:t>做出决定</w:t>
      </w:r>
      <w:r w:rsidRPr="004D716A">
        <w:rPr>
          <w:rFonts w:hint="eastAsia"/>
          <w:i w:val="0"/>
          <w:iCs/>
          <w:lang w:eastAsia="zh-CN"/>
        </w:rPr>
        <w:t>，</w:t>
      </w:r>
      <w:r>
        <w:rPr>
          <w:rFonts w:hint="eastAsia"/>
          <w:i w:val="0"/>
          <w:iCs/>
          <w:lang w:eastAsia="zh-CN"/>
        </w:rPr>
        <w:t>应研究以下课题</w:t>
      </w:r>
    </w:p>
    <w:p w:rsidR="00A87AC0" w:rsidRDefault="00A87AC0" w:rsidP="00A87AC0">
      <w:pPr>
        <w:rPr>
          <w:lang w:eastAsia="zh-CN"/>
        </w:rPr>
      </w:pPr>
      <w:r w:rsidRPr="00170FF7">
        <w:rPr>
          <w:bCs/>
          <w:lang w:eastAsia="zh-CN"/>
        </w:rPr>
        <w:t>1</w:t>
      </w:r>
      <w:r>
        <w:rPr>
          <w:b/>
          <w:lang w:eastAsia="zh-CN"/>
        </w:rPr>
        <w:tab/>
      </w:r>
      <w:r w:rsidRPr="00681512">
        <w:rPr>
          <w:rFonts w:hint="eastAsia"/>
          <w:bCs/>
          <w:lang w:eastAsia="zh-CN"/>
        </w:rPr>
        <w:t>哪种数据结构最适用于向数字广播接收机传送多媒体信息</w:t>
      </w:r>
      <w:r>
        <w:rPr>
          <w:rFonts w:hint="eastAsia"/>
          <w:bCs/>
          <w:lang w:eastAsia="zh-CN"/>
        </w:rPr>
        <w:t>？</w:t>
      </w:r>
    </w:p>
    <w:p w:rsidR="00A87AC0" w:rsidRDefault="00A87AC0" w:rsidP="00A87AC0">
      <w:pPr>
        <w:rPr>
          <w:lang w:eastAsia="zh-CN"/>
        </w:rPr>
      </w:pPr>
      <w:r w:rsidRPr="00170FF7"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广播与网播平台上的多媒体应用应需要哪些</w:t>
      </w:r>
      <w:r w:rsidRPr="00681512">
        <w:rPr>
          <w:rFonts w:ascii="Arial" w:hAnsi="Arial" w:cs="Arial"/>
          <w:color w:val="000000"/>
          <w:szCs w:val="24"/>
          <w:lang w:eastAsia="zh-CN"/>
        </w:rPr>
        <w:t>应用程序编程接口</w:t>
      </w:r>
      <w:r>
        <w:rPr>
          <w:rFonts w:hint="eastAsia"/>
          <w:szCs w:val="24"/>
          <w:lang w:eastAsia="zh-CN"/>
        </w:rPr>
        <w:t>？</w:t>
      </w:r>
    </w:p>
    <w:p w:rsidR="00A87AC0" w:rsidRDefault="00A87AC0" w:rsidP="00A87AC0">
      <w:pPr>
        <w:rPr>
          <w:lang w:eastAsia="zh-CN"/>
        </w:rPr>
      </w:pPr>
      <w:r w:rsidRPr="00170FF7">
        <w:rPr>
          <w:lang w:eastAsia="zh-CN"/>
        </w:rPr>
        <w:t>3</w:t>
      </w:r>
      <w:r>
        <w:rPr>
          <w:lang w:eastAsia="zh-CN"/>
        </w:rPr>
        <w:tab/>
      </w:r>
      <w:r w:rsidRPr="00835CE9">
        <w:rPr>
          <w:rFonts w:hint="eastAsia"/>
          <w:lang w:eastAsia="zh-CN"/>
        </w:rPr>
        <w:t>应制定哪些条款以便允许扩展应用程序编程接口的通用核心，从而能</w:t>
      </w:r>
      <w:r>
        <w:rPr>
          <w:rFonts w:hint="eastAsia"/>
          <w:lang w:eastAsia="zh-CN"/>
        </w:rPr>
        <w:t>将</w:t>
      </w:r>
      <w:r w:rsidRPr="00835CE9">
        <w:rPr>
          <w:rFonts w:hint="eastAsia"/>
          <w:lang w:eastAsia="zh-CN"/>
        </w:rPr>
        <w:t>未来可能出现的新的多媒体传送平台</w:t>
      </w:r>
      <w:r>
        <w:rPr>
          <w:rFonts w:hint="eastAsia"/>
          <w:lang w:eastAsia="zh-CN"/>
        </w:rPr>
        <w:t>包含在内</w:t>
      </w:r>
      <w:r w:rsidRPr="00835CE9">
        <w:rPr>
          <w:rFonts w:hint="eastAsia"/>
          <w:lang w:eastAsia="zh-CN"/>
        </w:rPr>
        <w:t>？</w:t>
      </w:r>
    </w:p>
    <w:p w:rsidR="00A87AC0" w:rsidRDefault="00A87AC0" w:rsidP="00A87AC0">
      <w:pPr>
        <w:rPr>
          <w:lang w:eastAsia="zh-CN"/>
        </w:rPr>
      </w:pPr>
      <w:r w:rsidRPr="00170FF7">
        <w:rPr>
          <w:bCs/>
          <w:lang w:eastAsia="zh-CN"/>
        </w:rPr>
        <w:t>4</w:t>
      </w:r>
      <w:r>
        <w:rPr>
          <w:lang w:eastAsia="zh-CN"/>
        </w:rPr>
        <w:tab/>
      </w:r>
      <w:r w:rsidRPr="00AC1890">
        <w:rPr>
          <w:rFonts w:hint="eastAsia"/>
          <w:bCs/>
          <w:lang w:eastAsia="zh-CN"/>
        </w:rPr>
        <w:t>广播商</w:t>
      </w:r>
      <w:r>
        <w:rPr>
          <w:rFonts w:hint="eastAsia"/>
          <w:bCs/>
          <w:lang w:eastAsia="zh-CN"/>
        </w:rPr>
        <w:t>和内容提供商应采用</w:t>
      </w:r>
      <w:r>
        <w:rPr>
          <w:rFonts w:ascii="Arial" w:hAnsi="Arial" w:cs="Arial" w:hint="eastAsia"/>
          <w:color w:val="000000"/>
          <w:szCs w:val="24"/>
          <w:lang w:eastAsia="zh-CN"/>
        </w:rPr>
        <w:t>应用程序编程接口的</w:t>
      </w:r>
      <w:r>
        <w:rPr>
          <w:rFonts w:hint="eastAsia"/>
          <w:bCs/>
          <w:lang w:eastAsia="zh-CN"/>
        </w:rPr>
        <w:t>哪种通用核心进行多媒体内容的制作和交换？</w:t>
      </w:r>
    </w:p>
    <w:p w:rsidR="00A87AC0" w:rsidRDefault="00A87AC0" w:rsidP="00A87AC0">
      <w:pPr>
        <w:pStyle w:val="Callkaiti"/>
      </w:pPr>
      <w:r>
        <w:t>进一步做出决定</w:t>
      </w:r>
    </w:p>
    <w:p w:rsidR="00A87AC0" w:rsidRDefault="00A87AC0" w:rsidP="00A87AC0">
      <w:pPr>
        <w:rPr>
          <w:lang w:eastAsia="zh-CN"/>
        </w:rPr>
      </w:pPr>
      <w:r w:rsidRPr="00170FF7"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lang w:eastAsia="zh-CN"/>
        </w:rPr>
        <w:t>上述研究结果应纳入</w:t>
      </w:r>
      <w:r>
        <w:rPr>
          <w:rFonts w:hint="eastAsia"/>
          <w:lang w:eastAsia="zh-CN"/>
        </w:rPr>
        <w:t>报告和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或</w:t>
      </w:r>
      <w:r>
        <w:rPr>
          <w:lang w:eastAsia="zh-CN"/>
        </w:rPr>
        <w:t>建议书</w:t>
      </w:r>
      <w:r>
        <w:rPr>
          <w:rFonts w:hint="eastAsia"/>
          <w:lang w:eastAsia="zh-CN"/>
        </w:rPr>
        <w:t>中</w:t>
      </w:r>
      <w:r>
        <w:rPr>
          <w:lang w:eastAsia="zh-CN"/>
        </w:rPr>
        <w:t>；</w:t>
      </w:r>
    </w:p>
    <w:p w:rsidR="00A87AC0" w:rsidRDefault="00A87AC0" w:rsidP="00A87AC0">
      <w:pPr>
        <w:rPr>
          <w:lang w:eastAsia="zh-CN"/>
        </w:rPr>
      </w:pPr>
      <w:r w:rsidRPr="00170FF7">
        <w:rPr>
          <w:bCs/>
          <w:lang w:eastAsia="zh-CN"/>
        </w:rPr>
        <w:t>2</w:t>
      </w:r>
      <w:r>
        <w:rPr>
          <w:lang w:eastAsia="zh-CN"/>
        </w:rPr>
        <w:tab/>
      </w:r>
      <w:r w:rsidRPr="00A349CA">
        <w:rPr>
          <w:rFonts w:hint="eastAsia"/>
          <w:lang w:eastAsia="zh-CN"/>
        </w:rPr>
        <w:t>上述研究应于</w:t>
      </w:r>
      <w:r w:rsidR="00D13BF9">
        <w:rPr>
          <w:rFonts w:hint="eastAsia"/>
          <w:lang w:eastAsia="zh-CN"/>
        </w:rPr>
        <w:t>201</w:t>
      </w:r>
      <w:r w:rsidR="00D13BF9">
        <w:rPr>
          <w:lang w:eastAsia="zh-CN"/>
        </w:rPr>
        <w:t>5</w:t>
      </w:r>
      <w:bookmarkStart w:id="1" w:name="_GoBack"/>
      <w:bookmarkEnd w:id="1"/>
      <w:r w:rsidRPr="00A349CA">
        <w:rPr>
          <w:rFonts w:hint="eastAsia"/>
          <w:lang w:eastAsia="zh-CN"/>
        </w:rPr>
        <w:t>年完成</w:t>
      </w:r>
      <w:r>
        <w:rPr>
          <w:rFonts w:hint="eastAsia"/>
          <w:lang w:eastAsia="zh-CN"/>
        </w:rPr>
        <w:t>。</w:t>
      </w:r>
    </w:p>
    <w:p w:rsidR="00A87AC0" w:rsidRDefault="00A87AC0" w:rsidP="00A87AC0">
      <w:pPr>
        <w:rPr>
          <w:lang w:eastAsia="zh-CN"/>
        </w:rPr>
      </w:pPr>
    </w:p>
    <w:p w:rsidR="00A87AC0" w:rsidRDefault="00A87AC0" w:rsidP="00A87AC0">
      <w:pPr>
        <w:rPr>
          <w:lang w:eastAsia="zh-CN"/>
        </w:rPr>
      </w:pPr>
      <w:r>
        <w:rPr>
          <w:rFonts w:hint="eastAsia"/>
          <w:lang w:eastAsia="zh-CN"/>
        </w:rPr>
        <w:t>类别：</w:t>
      </w:r>
      <w:r>
        <w:rPr>
          <w:rFonts w:hint="eastAsia"/>
          <w:lang w:eastAsia="zh-CN"/>
        </w:rPr>
        <w:t>S2</w:t>
      </w:r>
    </w:p>
    <w:p w:rsidR="00A87AC0" w:rsidRDefault="00A87AC0" w:rsidP="00A87AC0">
      <w:pPr>
        <w:rPr>
          <w:lang w:eastAsia="zh-CN"/>
        </w:rPr>
      </w:pPr>
    </w:p>
    <w:p w:rsidR="00170FF7" w:rsidRDefault="00170FF7">
      <w:pPr>
        <w:tabs>
          <w:tab w:val="clear" w:pos="794"/>
          <w:tab w:val="clear" w:pos="1191"/>
          <w:tab w:val="clear" w:pos="1588"/>
          <w:tab w:val="clear" w:pos="1928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</w:p>
    <w:sectPr w:rsidR="00170FF7" w:rsidSect="00D027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F7" w:rsidRDefault="00170FF7">
      <w:r>
        <w:separator/>
      </w:r>
    </w:p>
  </w:endnote>
  <w:endnote w:type="continuationSeparator" w:id="0">
    <w:p w:rsidR="00170FF7" w:rsidRDefault="0017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B" w:rsidRDefault="009E41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F7" w:rsidRPr="00D03A4B" w:rsidRDefault="009E41FB" w:rsidP="00D03A4B">
    <w:pPr>
      <w:pStyle w:val="Footer"/>
    </w:pPr>
    <w:fldSimple w:instr=" FILENAME  \p  \* MERGEFORMAT ">
      <w:r w:rsidR="00170FF7">
        <w:t>M:\BRSGD\TEXT2011\SG06\000\001Rev3c.docx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F7" w:rsidRPr="009E41FB" w:rsidRDefault="00170FF7" w:rsidP="009E41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F7" w:rsidRDefault="00170FF7">
      <w:r>
        <w:t>____________________</w:t>
      </w:r>
    </w:p>
  </w:footnote>
  <w:footnote w:type="continuationSeparator" w:id="0">
    <w:p w:rsidR="00170FF7" w:rsidRDefault="00170FF7">
      <w:r>
        <w:continuationSeparator/>
      </w:r>
    </w:p>
  </w:footnote>
  <w:footnote w:id="1">
    <w:p w:rsidR="00170FF7" w:rsidRPr="00E6296C" w:rsidRDefault="00170FF7" w:rsidP="00A87AC0">
      <w:pPr>
        <w:pStyle w:val="FootnoteText"/>
        <w:rPr>
          <w:sz w:val="22"/>
          <w:szCs w:val="22"/>
          <w:lang w:eastAsia="zh-CN"/>
          <w:rPrChange w:id="0" w:author="mostyn" w:date="2009-06-08T12:59:00Z">
            <w:rPr/>
          </w:rPrChange>
        </w:rPr>
      </w:pPr>
      <w:r w:rsidRPr="00E6296C">
        <w:rPr>
          <w:rStyle w:val="FootnoteReference"/>
          <w:sz w:val="22"/>
          <w:szCs w:val="22"/>
          <w:lang w:eastAsia="zh-CN"/>
        </w:rPr>
        <w:t>*</w:t>
      </w:r>
      <w:r w:rsidRPr="00E6296C">
        <w:rPr>
          <w:sz w:val="22"/>
          <w:szCs w:val="22"/>
          <w:lang w:eastAsia="zh-CN"/>
        </w:rPr>
        <w:t xml:space="preserve"> </w:t>
      </w:r>
      <w:r w:rsidRPr="00E6296C">
        <w:rPr>
          <w:sz w:val="22"/>
          <w:szCs w:val="22"/>
          <w:lang w:eastAsia="zh-CN"/>
        </w:rPr>
        <w:tab/>
      </w:r>
      <w:r>
        <w:rPr>
          <w:rFonts w:hint="eastAsia"/>
          <w:sz w:val="22"/>
          <w:szCs w:val="22"/>
          <w:lang w:val="en-US" w:eastAsia="zh-CN"/>
        </w:rPr>
        <w:t>取代</w:t>
      </w:r>
      <w:r w:rsidRPr="00E6296C">
        <w:rPr>
          <w:sz w:val="22"/>
          <w:szCs w:val="22"/>
          <w:lang w:val="en-US" w:eastAsia="zh-CN"/>
        </w:rPr>
        <w:t xml:space="preserve">ITU-R </w:t>
      </w:r>
      <w:r>
        <w:rPr>
          <w:rFonts w:hint="eastAsia"/>
          <w:sz w:val="22"/>
          <w:szCs w:val="22"/>
          <w:lang w:val="en-US" w:eastAsia="zh-CN"/>
        </w:rPr>
        <w:t>第</w:t>
      </w:r>
      <w:r>
        <w:rPr>
          <w:sz w:val="22"/>
          <w:szCs w:val="22"/>
          <w:lang w:val="en-US" w:eastAsia="zh-CN"/>
        </w:rPr>
        <w:t>13/6</w:t>
      </w:r>
      <w:r>
        <w:rPr>
          <w:rFonts w:hint="eastAsia"/>
          <w:sz w:val="22"/>
          <w:szCs w:val="22"/>
          <w:lang w:val="en-US" w:eastAsia="zh-CN"/>
        </w:rPr>
        <w:t>号课题。</w:t>
      </w:r>
    </w:p>
  </w:footnote>
  <w:footnote w:id="2">
    <w:p w:rsidR="00D13BF9" w:rsidRPr="00D13BF9" w:rsidRDefault="00D13BF9">
      <w:pPr>
        <w:pStyle w:val="FootnoteText"/>
        <w:rPr>
          <w:lang w:val="en-US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eastAsia="zh-CN"/>
        </w:rPr>
        <w:tab/>
      </w:r>
      <w:r>
        <w:rPr>
          <w:lang w:eastAsia="zh-CN"/>
        </w:rPr>
        <w:t>2012</w:t>
      </w:r>
      <w:r>
        <w:rPr>
          <w:rFonts w:hint="eastAsia"/>
          <w:lang w:eastAsia="zh-CN"/>
        </w:rPr>
        <w:t>年，无线电通信第</w:t>
      </w:r>
      <w:r>
        <w:rPr>
          <w:lang w:eastAsia="zh-CN"/>
        </w:rPr>
        <w:t>6</w:t>
      </w:r>
      <w:r>
        <w:rPr>
          <w:rFonts w:hint="eastAsia"/>
          <w:lang w:eastAsia="zh-CN"/>
        </w:rPr>
        <w:t>研究组推迟了此课题研究的完成日期。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B" w:rsidRDefault="009E41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F7" w:rsidRDefault="00170FF7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41F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170FF7" w:rsidRDefault="00170FF7" w:rsidP="00844454">
    <w:pPr>
      <w:pStyle w:val="Header"/>
      <w:rPr>
        <w:lang w:val="en-US" w:eastAsia="zh-CN"/>
      </w:rPr>
    </w:pPr>
    <w:r>
      <w:rPr>
        <w:lang w:val="en-US"/>
      </w:rPr>
      <w:t>6/1-</w:t>
    </w:r>
    <w:r>
      <w:rPr>
        <w:rFonts w:hint="eastAsia"/>
        <w:lang w:val="en-US" w:eastAsia="zh-CN"/>
      </w:rPr>
      <w:t>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FB" w:rsidRDefault="009E41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836"/>
    <w:multiLevelType w:val="hybridMultilevel"/>
    <w:tmpl w:val="472277B6"/>
    <w:lvl w:ilvl="0" w:tplc="30B0240A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100017EA">
      <w:start w:val="1"/>
      <w:numFmt w:val="decimal"/>
      <w:lvlText w:val="%2"/>
      <w:lvlJc w:val="left"/>
      <w:pPr>
        <w:tabs>
          <w:tab w:val="num" w:pos="1215"/>
        </w:tabs>
        <w:ind w:left="1215" w:hanging="79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D034CAC"/>
    <w:multiLevelType w:val="hybridMultilevel"/>
    <w:tmpl w:val="8014EF1E"/>
    <w:lvl w:ilvl="0" w:tplc="A0404682">
      <w:start w:val="5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794FC5"/>
    <w:multiLevelType w:val="singleLevel"/>
    <w:tmpl w:val="04EABD7A"/>
    <w:lvl w:ilvl="0">
      <w:start w:val="1"/>
      <w:numFmt w:val="lowerLetter"/>
      <w:lvlText w:val="%1)"/>
      <w:legacy w:legacy="1" w:legacySpace="0" w:legacyIndent="795"/>
      <w:lvlJc w:val="left"/>
      <w:pPr>
        <w:ind w:left="795" w:hanging="795"/>
      </w:pPr>
    </w:lvl>
  </w:abstractNum>
  <w:abstractNum w:abstractNumId="3">
    <w:nsid w:val="4BD72A26"/>
    <w:multiLevelType w:val="hybridMultilevel"/>
    <w:tmpl w:val="5BFC4D98"/>
    <w:lvl w:ilvl="0" w:tplc="4680F564">
      <w:start w:val="10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E85369"/>
    <w:multiLevelType w:val="singleLevel"/>
    <w:tmpl w:val="35161E16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</w:abstractNum>
  <w:abstractNum w:abstractNumId="5">
    <w:nsid w:val="621A45DD"/>
    <w:multiLevelType w:val="hybridMultilevel"/>
    <w:tmpl w:val="F7089168"/>
    <w:lvl w:ilvl="0" w:tplc="D62E4DF8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  <w:i/>
        <w:i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40465"/>
    <w:multiLevelType w:val="hybridMultilevel"/>
    <w:tmpl w:val="0A665614"/>
    <w:lvl w:ilvl="0" w:tplc="D008801A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  <w:i/>
        <w:i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851CE"/>
    <w:multiLevelType w:val="singleLevel"/>
    <w:tmpl w:val="05909EB8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7AB430B4"/>
    <w:multiLevelType w:val="hybridMultilevel"/>
    <w:tmpl w:val="8E76B940"/>
    <w:lvl w:ilvl="0" w:tplc="B17692CE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C2"/>
    <w:rsid w:val="000069D4"/>
    <w:rsid w:val="000174AD"/>
    <w:rsid w:val="00023ACA"/>
    <w:rsid w:val="00032359"/>
    <w:rsid w:val="0004652D"/>
    <w:rsid w:val="000A7D55"/>
    <w:rsid w:val="000C2E8E"/>
    <w:rsid w:val="000C3988"/>
    <w:rsid w:val="000E0E7C"/>
    <w:rsid w:val="000E14A8"/>
    <w:rsid w:val="000F1B4B"/>
    <w:rsid w:val="000F59A6"/>
    <w:rsid w:val="0012744F"/>
    <w:rsid w:val="00145226"/>
    <w:rsid w:val="00156F66"/>
    <w:rsid w:val="00163A45"/>
    <w:rsid w:val="0016694E"/>
    <w:rsid w:val="00170FF7"/>
    <w:rsid w:val="00182528"/>
    <w:rsid w:val="0018500B"/>
    <w:rsid w:val="00196A19"/>
    <w:rsid w:val="001B55C8"/>
    <w:rsid w:val="001C2638"/>
    <w:rsid w:val="001F0335"/>
    <w:rsid w:val="00202DC1"/>
    <w:rsid w:val="002116EE"/>
    <w:rsid w:val="002309D8"/>
    <w:rsid w:val="00232E15"/>
    <w:rsid w:val="002418AE"/>
    <w:rsid w:val="00245923"/>
    <w:rsid w:val="00266C98"/>
    <w:rsid w:val="0028435B"/>
    <w:rsid w:val="002A7953"/>
    <w:rsid w:val="002A7FE2"/>
    <w:rsid w:val="002B3545"/>
    <w:rsid w:val="002B719A"/>
    <w:rsid w:val="002E155C"/>
    <w:rsid w:val="002E1B4F"/>
    <w:rsid w:val="002F2E67"/>
    <w:rsid w:val="0030588A"/>
    <w:rsid w:val="00315546"/>
    <w:rsid w:val="00330567"/>
    <w:rsid w:val="00332718"/>
    <w:rsid w:val="003450CF"/>
    <w:rsid w:val="00364236"/>
    <w:rsid w:val="003761CA"/>
    <w:rsid w:val="00386A9D"/>
    <w:rsid w:val="00391081"/>
    <w:rsid w:val="003B2789"/>
    <w:rsid w:val="003C13CE"/>
    <w:rsid w:val="003C3A80"/>
    <w:rsid w:val="003E2518"/>
    <w:rsid w:val="004139F0"/>
    <w:rsid w:val="00482C29"/>
    <w:rsid w:val="00496909"/>
    <w:rsid w:val="00496A86"/>
    <w:rsid w:val="004B1EF7"/>
    <w:rsid w:val="004B3FAD"/>
    <w:rsid w:val="004D74BB"/>
    <w:rsid w:val="00501DCA"/>
    <w:rsid w:val="00507AC8"/>
    <w:rsid w:val="00513A47"/>
    <w:rsid w:val="005408DF"/>
    <w:rsid w:val="00546CDF"/>
    <w:rsid w:val="00572426"/>
    <w:rsid w:val="00573344"/>
    <w:rsid w:val="00583F9B"/>
    <w:rsid w:val="005852CB"/>
    <w:rsid w:val="005862DD"/>
    <w:rsid w:val="005B7C58"/>
    <w:rsid w:val="005E2CF9"/>
    <w:rsid w:val="005E5C10"/>
    <w:rsid w:val="005F2C78"/>
    <w:rsid w:val="006144E4"/>
    <w:rsid w:val="00627496"/>
    <w:rsid w:val="006449E9"/>
    <w:rsid w:val="00646DBE"/>
    <w:rsid w:val="00650299"/>
    <w:rsid w:val="00655FC5"/>
    <w:rsid w:val="00696DFE"/>
    <w:rsid w:val="006F0FD3"/>
    <w:rsid w:val="006F6EBB"/>
    <w:rsid w:val="0071540D"/>
    <w:rsid w:val="007228A1"/>
    <w:rsid w:val="00757D20"/>
    <w:rsid w:val="007769AF"/>
    <w:rsid w:val="00791B6C"/>
    <w:rsid w:val="007E4051"/>
    <w:rsid w:val="00802922"/>
    <w:rsid w:val="00803D6E"/>
    <w:rsid w:val="008160AC"/>
    <w:rsid w:val="00822581"/>
    <w:rsid w:val="00824948"/>
    <w:rsid w:val="008309DD"/>
    <w:rsid w:val="0083227A"/>
    <w:rsid w:val="00844454"/>
    <w:rsid w:val="00866900"/>
    <w:rsid w:val="0087746A"/>
    <w:rsid w:val="00881BA1"/>
    <w:rsid w:val="00890DBE"/>
    <w:rsid w:val="008A19C2"/>
    <w:rsid w:val="008C26B8"/>
    <w:rsid w:val="008F71B9"/>
    <w:rsid w:val="009172CD"/>
    <w:rsid w:val="009305C2"/>
    <w:rsid w:val="00940A42"/>
    <w:rsid w:val="009512D9"/>
    <w:rsid w:val="009548D6"/>
    <w:rsid w:val="00982084"/>
    <w:rsid w:val="00995963"/>
    <w:rsid w:val="009B61EB"/>
    <w:rsid w:val="009C2064"/>
    <w:rsid w:val="009D1697"/>
    <w:rsid w:val="009E41FB"/>
    <w:rsid w:val="009F0DDA"/>
    <w:rsid w:val="00A014F8"/>
    <w:rsid w:val="00A136D4"/>
    <w:rsid w:val="00A5173C"/>
    <w:rsid w:val="00A61AEF"/>
    <w:rsid w:val="00A87AC0"/>
    <w:rsid w:val="00AA102B"/>
    <w:rsid w:val="00AC3D1A"/>
    <w:rsid w:val="00AF173A"/>
    <w:rsid w:val="00B066A4"/>
    <w:rsid w:val="00B07A13"/>
    <w:rsid w:val="00B24183"/>
    <w:rsid w:val="00B25FC5"/>
    <w:rsid w:val="00B4279B"/>
    <w:rsid w:val="00B45FC9"/>
    <w:rsid w:val="00B4799A"/>
    <w:rsid w:val="00BC7CCF"/>
    <w:rsid w:val="00BE470B"/>
    <w:rsid w:val="00C23BC0"/>
    <w:rsid w:val="00C57A91"/>
    <w:rsid w:val="00CC01C2"/>
    <w:rsid w:val="00CF21F2"/>
    <w:rsid w:val="00CF3039"/>
    <w:rsid w:val="00D02712"/>
    <w:rsid w:val="00D03A4B"/>
    <w:rsid w:val="00D13BF9"/>
    <w:rsid w:val="00D214D0"/>
    <w:rsid w:val="00D50D7B"/>
    <w:rsid w:val="00D55764"/>
    <w:rsid w:val="00D612FD"/>
    <w:rsid w:val="00D6546B"/>
    <w:rsid w:val="00D753E9"/>
    <w:rsid w:val="00D97630"/>
    <w:rsid w:val="00DD4BED"/>
    <w:rsid w:val="00DE39F0"/>
    <w:rsid w:val="00DF0AF3"/>
    <w:rsid w:val="00DF328A"/>
    <w:rsid w:val="00E04050"/>
    <w:rsid w:val="00E27D7E"/>
    <w:rsid w:val="00E42E13"/>
    <w:rsid w:val="00E6257C"/>
    <w:rsid w:val="00E63C59"/>
    <w:rsid w:val="00E665C6"/>
    <w:rsid w:val="00ED3322"/>
    <w:rsid w:val="00F02B58"/>
    <w:rsid w:val="00F02F8E"/>
    <w:rsid w:val="00F06BE7"/>
    <w:rsid w:val="00F32513"/>
    <w:rsid w:val="00F45B25"/>
    <w:rsid w:val="00F53770"/>
    <w:rsid w:val="00F80C25"/>
    <w:rsid w:val="00FA124A"/>
    <w:rsid w:val="00FB0DFB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FB"/>
    <w:pPr>
      <w:tabs>
        <w:tab w:val="left" w:pos="794"/>
        <w:tab w:val="left" w:pos="1191"/>
        <w:tab w:val="left" w:pos="1588"/>
        <w:tab w:val="left" w:pos="192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pie de página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link w:val="QuestionNoChar"/>
    <w:rsid w:val="00E63C59"/>
  </w:style>
  <w:style w:type="paragraph" w:customStyle="1" w:styleId="Questiontitle">
    <w:name w:val="Question_title"/>
    <w:basedOn w:val="Rectitle"/>
    <w:next w:val="Questionref"/>
    <w:link w:val="QuestiontitleChar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título 1 Char"/>
    <w:basedOn w:val="DefaultParagraphFont"/>
    <w:link w:val="Heading1"/>
    <w:rsid w:val="009305C2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9305C2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9305C2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9305C2"/>
    <w:rPr>
      <w:rFonts w:ascii="Times New Roman" w:hAnsi="Times New Roman"/>
      <w:sz w:val="18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9305C2"/>
    <w:pPr>
      <w:keepNext/>
      <w:keepLines/>
      <w:tabs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305C2"/>
  </w:style>
  <w:style w:type="paragraph" w:customStyle="1" w:styleId="RecNoBR">
    <w:name w:val="Rec_No_BR"/>
    <w:basedOn w:val="Normal"/>
    <w:next w:val="Rectitle"/>
    <w:rsid w:val="009305C2"/>
    <w:pPr>
      <w:keepNext/>
      <w:keepLines/>
      <w:tabs>
        <w:tab w:val="left" w:pos="1985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305C2"/>
  </w:style>
  <w:style w:type="paragraph" w:customStyle="1" w:styleId="RepNoBR">
    <w:name w:val="Rep_No_BR"/>
    <w:basedOn w:val="RecNoBR"/>
    <w:next w:val="Reptitle"/>
    <w:rsid w:val="009305C2"/>
  </w:style>
  <w:style w:type="paragraph" w:customStyle="1" w:styleId="ResNoBR">
    <w:name w:val="Res_No_BR"/>
    <w:basedOn w:val="RecNoBR"/>
    <w:next w:val="Restitle"/>
    <w:rsid w:val="009305C2"/>
  </w:style>
  <w:style w:type="paragraph" w:customStyle="1" w:styleId="TableNoBR">
    <w:name w:val="Table_No_BR"/>
    <w:basedOn w:val="Normal"/>
    <w:next w:val="TabletitleBR"/>
    <w:rsid w:val="009305C2"/>
    <w:pPr>
      <w:keepNext/>
      <w:tabs>
        <w:tab w:val="left" w:pos="1985"/>
      </w:tabs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305C2"/>
    <w:pPr>
      <w:keepNext/>
      <w:keepLines/>
      <w:tabs>
        <w:tab w:val="left" w:pos="1985"/>
      </w:tabs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9305C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5C2"/>
    <w:pPr>
      <w:keepNext/>
      <w:keepLines/>
      <w:tabs>
        <w:tab w:val="left" w:pos="1985"/>
      </w:tabs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sid w:val="009305C2"/>
    <w:pPr>
      <w:tabs>
        <w:tab w:val="clear" w:pos="284"/>
        <w:tab w:val="left" w:pos="1985"/>
      </w:tabs>
    </w:pPr>
    <w:rPr>
      <w:sz w:val="22"/>
    </w:rPr>
  </w:style>
  <w:style w:type="paragraph" w:customStyle="1" w:styleId="TableText0">
    <w:name w:val="Table_Text"/>
    <w:basedOn w:val="Normal"/>
    <w:rsid w:val="009305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9305C2"/>
    <w:pPr>
      <w:spacing w:before="113" w:after="113"/>
      <w:jc w:val="center"/>
    </w:pPr>
    <w:rPr>
      <w:b/>
    </w:rPr>
  </w:style>
  <w:style w:type="paragraph" w:customStyle="1" w:styleId="RecTitle0">
    <w:name w:val="Rec_Title"/>
    <w:basedOn w:val="Normal"/>
    <w:next w:val="Heading1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rsid w:val="009305C2"/>
    <w:pPr>
      <w:tabs>
        <w:tab w:val="left" w:pos="1985"/>
      </w:tabs>
      <w:spacing w:before="240"/>
      <w:jc w:val="center"/>
    </w:pPr>
    <w:rPr>
      <w:b/>
      <w:caps/>
    </w:rPr>
  </w:style>
  <w:style w:type="paragraph" w:customStyle="1" w:styleId="TableLegend0">
    <w:name w:val="Table_Legend"/>
    <w:basedOn w:val="TableText0"/>
    <w:rsid w:val="009305C2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0">
    <w:name w:val="Table_Title"/>
    <w:basedOn w:val="Table"/>
    <w:next w:val="TableText0"/>
    <w:rsid w:val="009305C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9305C2"/>
    <w:pPr>
      <w:keepNext/>
      <w:tabs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rsid w:val="009305C2"/>
    <w:pPr>
      <w:keepNext/>
      <w:keepLines/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0"/>
    <w:rsid w:val="009305C2"/>
    <w:pPr>
      <w:spacing w:before="480"/>
    </w:pPr>
  </w:style>
  <w:style w:type="paragraph" w:customStyle="1" w:styleId="FigureTitle0">
    <w:name w:val="Figure_Title"/>
    <w:basedOn w:val="TableTitle0"/>
    <w:next w:val="Normal"/>
    <w:rsid w:val="009305C2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rsid w:val="009305C2"/>
    <w:pPr>
      <w:keepNext/>
      <w:keepLines/>
      <w:tabs>
        <w:tab w:val="left" w:pos="1985"/>
      </w:tabs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0"/>
    <w:rsid w:val="009305C2"/>
  </w:style>
  <w:style w:type="paragraph" w:customStyle="1" w:styleId="AppendixRef0">
    <w:name w:val="Appendix_Ref"/>
    <w:basedOn w:val="AnnexRef0"/>
    <w:next w:val="AppendixTitle0"/>
    <w:rsid w:val="009305C2"/>
  </w:style>
  <w:style w:type="paragraph" w:customStyle="1" w:styleId="AppendixTitle0">
    <w:name w:val="Appendix_Title"/>
    <w:basedOn w:val="AnnexTitle0"/>
    <w:next w:val="Normalaftertitle0"/>
    <w:rsid w:val="009305C2"/>
  </w:style>
  <w:style w:type="paragraph" w:customStyle="1" w:styleId="RefTitle0">
    <w:name w:val="Ref_Title"/>
    <w:basedOn w:val="Normal"/>
    <w:next w:val="RefText0"/>
    <w:rsid w:val="009305C2"/>
    <w:pPr>
      <w:tabs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rsid w:val="009305C2"/>
    <w:pPr>
      <w:tabs>
        <w:tab w:val="left" w:pos="1985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rsid w:val="009305C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9305C2"/>
    <w:pPr>
      <w:tabs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rsid w:val="009305C2"/>
    <w:pPr>
      <w:tabs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rsid w:val="009305C2"/>
    <w:pPr>
      <w:tabs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rsid w:val="009305C2"/>
    <w:pPr>
      <w:tabs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rsid w:val="009305C2"/>
    <w:pPr>
      <w:tabs>
        <w:tab w:val="left" w:pos="1985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rsid w:val="009305C2"/>
    <w:pPr>
      <w:tabs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rsid w:val="009305C2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9305C2"/>
    <w:pPr>
      <w:tabs>
        <w:tab w:val="left" w:pos="1985"/>
      </w:tabs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rsid w:val="009305C2"/>
    <w:pPr>
      <w:tabs>
        <w:tab w:val="left" w:pos="1843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rsid w:val="009305C2"/>
    <w:pPr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rsid w:val="009305C2"/>
  </w:style>
  <w:style w:type="paragraph" w:customStyle="1" w:styleId="Data">
    <w:name w:val="Data"/>
    <w:basedOn w:val="Subject"/>
    <w:next w:val="Subject"/>
    <w:rsid w:val="009305C2"/>
  </w:style>
  <w:style w:type="paragraph" w:styleId="TOC9">
    <w:name w:val="toc 9"/>
    <w:basedOn w:val="TOC3"/>
    <w:next w:val="Normal"/>
    <w:rsid w:val="009305C2"/>
    <w:pPr>
      <w:keepLines w:val="0"/>
      <w:tabs>
        <w:tab w:val="clear" w:pos="567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Statement">
    <w:name w:val="Statement"/>
    <w:basedOn w:val="SpecialFooter"/>
    <w:rsid w:val="009305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9305C2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9305C2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9305C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9305C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9305C2"/>
  </w:style>
  <w:style w:type="paragraph" w:customStyle="1" w:styleId="RecTitleRef">
    <w:name w:val="Rec_Title/Ref"/>
    <w:basedOn w:val="RecTitle0"/>
    <w:next w:val="RecTitleDate"/>
    <w:rsid w:val="009305C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9305C2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9305C2"/>
    <w:pPr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9305C2"/>
  </w:style>
  <w:style w:type="paragraph" w:customStyle="1" w:styleId="CCI">
    <w:name w:val="CCI"/>
    <w:basedOn w:val="Normal"/>
    <w:next w:val="call0"/>
    <w:rsid w:val="009305C2"/>
    <w:pPr>
      <w:keepNext/>
      <w:keepLines/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rsid w:val="009305C2"/>
    <w:pPr>
      <w:tabs>
        <w:tab w:val="left" w:pos="567"/>
        <w:tab w:val="left" w:pos="1985"/>
      </w:tabs>
      <w:overflowPunct/>
      <w:autoSpaceDE/>
      <w:autoSpaceDN/>
      <w:adjustRightInd/>
      <w:ind w:left="1191" w:hanging="1191"/>
      <w:textAlignment w:val="auto"/>
    </w:pPr>
  </w:style>
  <w:style w:type="character" w:customStyle="1" w:styleId="BodyTextIndent3Char">
    <w:name w:val="Body Text Indent 3 Char"/>
    <w:basedOn w:val="DefaultParagraphFont"/>
    <w:link w:val="BodyTextIndent3"/>
    <w:rsid w:val="009305C2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9305C2"/>
    <w:rPr>
      <w:rFonts w:ascii="Times New Roman" w:hAnsi="Times New Roman"/>
      <w:i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9305C2"/>
    <w:pPr>
      <w:keepNext/>
      <w:keepLines/>
      <w:tabs>
        <w:tab w:val="left" w:pos="1985"/>
      </w:tabs>
      <w:spacing w:before="480"/>
      <w:jc w:val="center"/>
    </w:pPr>
    <w:rPr>
      <w:b/>
      <w:sz w:val="28"/>
    </w:rPr>
  </w:style>
  <w:style w:type="character" w:customStyle="1" w:styleId="QuestionNoChar">
    <w:name w:val="Question_No Char"/>
    <w:basedOn w:val="DefaultParagraphFont"/>
    <w:link w:val="QuestionNo"/>
    <w:rsid w:val="009305C2"/>
    <w:rPr>
      <w:rFonts w:ascii="Times New Roman" w:hAnsi="Times New Roman"/>
      <w:caps/>
      <w:sz w:val="28"/>
      <w:lang w:val="en-GB" w:eastAsia="en-US"/>
    </w:rPr>
  </w:style>
  <w:style w:type="paragraph" w:customStyle="1" w:styleId="BodyText21">
    <w:name w:val="Body Text 21"/>
    <w:basedOn w:val="Normal"/>
    <w:rsid w:val="009305C2"/>
    <w:pPr>
      <w:tabs>
        <w:tab w:val="left" w:pos="851"/>
        <w:tab w:val="left" w:pos="1985"/>
      </w:tabs>
      <w:spacing w:before="136"/>
      <w:ind w:left="851" w:hanging="851"/>
    </w:pPr>
  </w:style>
  <w:style w:type="paragraph" w:styleId="NormalWeb">
    <w:name w:val="Normal (Web)"/>
    <w:basedOn w:val="Normal"/>
    <w:rsid w:val="009305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BodyText">
    <w:name w:val="BodyText"/>
    <w:basedOn w:val="Normal"/>
    <w:rsid w:val="009305C2"/>
    <w:pPr>
      <w:spacing w:before="240"/>
    </w:pPr>
    <w:rPr>
      <w:lang w:val="en-US"/>
    </w:rPr>
  </w:style>
  <w:style w:type="character" w:customStyle="1" w:styleId="Artdef0">
    <w:name w:val="Art#_def"/>
    <w:basedOn w:val="DefaultParagraphFont"/>
    <w:rsid w:val="009305C2"/>
    <w:rPr>
      <w:b/>
      <w:sz w:val="20"/>
    </w:rPr>
  </w:style>
  <w:style w:type="paragraph" w:styleId="BodyText0">
    <w:name w:val="Body Text"/>
    <w:basedOn w:val="Normal"/>
    <w:link w:val="BodyTextChar"/>
    <w:rsid w:val="009305C2"/>
    <w:pPr>
      <w:tabs>
        <w:tab w:val="left" w:pos="1985"/>
      </w:tabs>
      <w:overflowPunct/>
      <w:autoSpaceDE/>
      <w:autoSpaceDN/>
      <w:adjustRightInd/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0"/>
    <w:rsid w:val="009305C2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9305C2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9305C2"/>
    <w:rPr>
      <w:b/>
      <w:bCs/>
    </w:rPr>
  </w:style>
  <w:style w:type="character" w:styleId="FollowedHyperlink">
    <w:name w:val="FollowedHyperlink"/>
    <w:basedOn w:val="DefaultParagraphFont"/>
    <w:rsid w:val="009305C2"/>
    <w:rPr>
      <w:color w:val="800080"/>
      <w:u w:val="single"/>
    </w:rPr>
  </w:style>
  <w:style w:type="paragraph" w:customStyle="1" w:styleId="Char1CharChar1Char">
    <w:name w:val="Char1 Char Char1 Char"/>
    <w:basedOn w:val="Normal"/>
    <w:rsid w:val="009305C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rsid w:val="009305C2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305C2"/>
    <w:rPr>
      <w:rFonts w:ascii="Times New Roman" w:hAnsi="Times New Roman"/>
      <w:lang w:val="en-GB" w:eastAsia="en-US"/>
    </w:rPr>
  </w:style>
  <w:style w:type="paragraph" w:customStyle="1" w:styleId="Char1CharChar1Char0">
    <w:name w:val="Char1 Char Char1 Char"/>
    <w:basedOn w:val="Normal"/>
    <w:rsid w:val="0024592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AnnexNotitleChar">
    <w:name w:val="Annex_No &amp; title Char"/>
    <w:basedOn w:val="DefaultParagraphFont"/>
    <w:link w:val="AnnexNotitle"/>
    <w:rsid w:val="00245923"/>
    <w:rPr>
      <w:rFonts w:ascii="Times New Roman" w:hAnsi="Times New Roman"/>
      <w:b/>
      <w:sz w:val="28"/>
      <w:lang w:val="en-GB" w:eastAsia="en-US"/>
    </w:rPr>
  </w:style>
  <w:style w:type="paragraph" w:customStyle="1" w:styleId="Callkaiti">
    <w:name w:val="Call kaiti"/>
    <w:basedOn w:val="Call"/>
    <w:rsid w:val="00245923"/>
    <w:pPr>
      <w:tabs>
        <w:tab w:val="left" w:pos="1985"/>
      </w:tabs>
      <w:ind w:left="794"/>
    </w:pPr>
    <w:rPr>
      <w:rFonts w:eastAsia="STKaiti"/>
      <w:i w:val="0"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245923"/>
    <w:rPr>
      <w:rFonts w:ascii="Times New Roman" w:hAnsi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245923"/>
    <w:rPr>
      <w:rFonts w:eastAsia="SimSun"/>
      <w:sz w:val="22"/>
      <w:lang w:val="en-GB" w:eastAsia="en-US" w:bidi="ar-SA"/>
    </w:rPr>
  </w:style>
  <w:style w:type="paragraph" w:customStyle="1" w:styleId="Char1CharChar1Char1">
    <w:name w:val="Char1 Char Char1 Char"/>
    <w:basedOn w:val="Normal"/>
    <w:rsid w:val="00844454"/>
    <w:pPr>
      <w:tabs>
        <w:tab w:val="clear" w:pos="794"/>
        <w:tab w:val="clear" w:pos="1191"/>
        <w:tab w:val="clear" w:pos="1588"/>
        <w:tab w:val="clear" w:pos="192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harChar0">
    <w:name w:val="Char Char"/>
    <w:basedOn w:val="DefaultParagraphFont"/>
    <w:rsid w:val="00F02F8E"/>
    <w:rPr>
      <w:rFonts w:eastAsia="SimSun"/>
      <w:sz w:val="22"/>
      <w:lang w:val="en-GB" w:eastAsia="en-US" w:bidi="ar-SA"/>
    </w:rPr>
  </w:style>
  <w:style w:type="character" w:customStyle="1" w:styleId="enumlev1Char">
    <w:name w:val="enumlev1 Char"/>
    <w:link w:val="enumlev1"/>
    <w:rsid w:val="00F02F8E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3761CA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3761CA"/>
    <w:rPr>
      <w:rFonts w:ascii="Times New Roman" w:hAnsi="Times New Roman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DFB"/>
    <w:pPr>
      <w:tabs>
        <w:tab w:val="left" w:pos="794"/>
        <w:tab w:val="left" w:pos="1191"/>
        <w:tab w:val="left" w:pos="1588"/>
        <w:tab w:val="left" w:pos="192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título 1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E63C5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63C5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63C5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63C5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63C5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rsid w:val="00E63C59"/>
    <w:pPr>
      <w:tabs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aliases w:val="pie de página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aliases w:val="encabezado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link w:val="QuestionNoChar"/>
    <w:rsid w:val="00E63C59"/>
  </w:style>
  <w:style w:type="paragraph" w:customStyle="1" w:styleId="Questiontitle">
    <w:name w:val="Question_title"/>
    <w:basedOn w:val="Rectitle"/>
    <w:next w:val="Questionref"/>
    <w:link w:val="QuestiontitleChar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título 1 Char"/>
    <w:basedOn w:val="DefaultParagraphFont"/>
    <w:link w:val="Heading1"/>
    <w:rsid w:val="009305C2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9305C2"/>
    <w:rPr>
      <w:rFonts w:ascii="Times New Roman" w:hAnsi="Times New Roman"/>
      <w:b/>
      <w:sz w:val="24"/>
      <w:lang w:val="en-GB" w:eastAsia="en-US"/>
    </w:rPr>
  </w:style>
  <w:style w:type="character" w:customStyle="1" w:styleId="FooterChar">
    <w:name w:val="Footer Char"/>
    <w:aliases w:val="pie de página Char"/>
    <w:basedOn w:val="DefaultParagraphFont"/>
    <w:link w:val="Footer"/>
    <w:rsid w:val="009305C2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9305C2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encabezado Char"/>
    <w:basedOn w:val="DefaultParagraphFont"/>
    <w:link w:val="Header"/>
    <w:rsid w:val="009305C2"/>
    <w:rPr>
      <w:rFonts w:ascii="Times New Roman" w:hAnsi="Times New Roman"/>
      <w:sz w:val="18"/>
      <w:lang w:val="en-GB" w:eastAsia="en-US"/>
    </w:rPr>
  </w:style>
  <w:style w:type="paragraph" w:customStyle="1" w:styleId="AnnexNotitle">
    <w:name w:val="Annex_No &amp; title"/>
    <w:basedOn w:val="Normal"/>
    <w:next w:val="Normalaftertitle"/>
    <w:link w:val="AnnexNotitleChar"/>
    <w:rsid w:val="009305C2"/>
    <w:pPr>
      <w:keepNext/>
      <w:keepLines/>
      <w:tabs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305C2"/>
  </w:style>
  <w:style w:type="paragraph" w:customStyle="1" w:styleId="RecNoBR">
    <w:name w:val="Rec_No_BR"/>
    <w:basedOn w:val="Normal"/>
    <w:next w:val="Rectitle"/>
    <w:rsid w:val="009305C2"/>
    <w:pPr>
      <w:keepNext/>
      <w:keepLines/>
      <w:tabs>
        <w:tab w:val="left" w:pos="1985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305C2"/>
  </w:style>
  <w:style w:type="paragraph" w:customStyle="1" w:styleId="RepNoBR">
    <w:name w:val="Rep_No_BR"/>
    <w:basedOn w:val="RecNoBR"/>
    <w:next w:val="Reptitle"/>
    <w:rsid w:val="009305C2"/>
  </w:style>
  <w:style w:type="paragraph" w:customStyle="1" w:styleId="ResNoBR">
    <w:name w:val="Res_No_BR"/>
    <w:basedOn w:val="RecNoBR"/>
    <w:next w:val="Restitle"/>
    <w:rsid w:val="009305C2"/>
  </w:style>
  <w:style w:type="paragraph" w:customStyle="1" w:styleId="TableNoBR">
    <w:name w:val="Table_No_BR"/>
    <w:basedOn w:val="Normal"/>
    <w:next w:val="TabletitleBR"/>
    <w:rsid w:val="009305C2"/>
    <w:pPr>
      <w:keepNext/>
      <w:tabs>
        <w:tab w:val="left" w:pos="1985"/>
      </w:tabs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305C2"/>
    <w:pPr>
      <w:keepNext/>
      <w:keepLines/>
      <w:tabs>
        <w:tab w:val="left" w:pos="1985"/>
      </w:tabs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Figurewithouttitle"/>
    <w:rsid w:val="009305C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305C2"/>
    <w:pPr>
      <w:keepNext/>
      <w:keepLines/>
      <w:tabs>
        <w:tab w:val="left" w:pos="1985"/>
      </w:tabs>
      <w:spacing w:before="480" w:after="120"/>
      <w:jc w:val="center"/>
    </w:pPr>
    <w:rPr>
      <w:caps/>
    </w:rPr>
  </w:style>
  <w:style w:type="paragraph" w:customStyle="1" w:styleId="NoteannexappBR">
    <w:name w:val="Note_annex_app_BR"/>
    <w:basedOn w:val="Note"/>
    <w:rsid w:val="009305C2"/>
    <w:pPr>
      <w:tabs>
        <w:tab w:val="clear" w:pos="284"/>
        <w:tab w:val="left" w:pos="1985"/>
      </w:tabs>
    </w:pPr>
    <w:rPr>
      <w:sz w:val="22"/>
    </w:rPr>
  </w:style>
  <w:style w:type="paragraph" w:customStyle="1" w:styleId="TableText0">
    <w:name w:val="Table_Text"/>
    <w:basedOn w:val="Normal"/>
    <w:rsid w:val="009305C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57" w:after="57"/>
    </w:pPr>
    <w:rPr>
      <w:lang w:val="en-US"/>
    </w:rPr>
  </w:style>
  <w:style w:type="paragraph" w:customStyle="1" w:styleId="TableHead0">
    <w:name w:val="Table_Head"/>
    <w:basedOn w:val="TableText0"/>
    <w:rsid w:val="009305C2"/>
    <w:pPr>
      <w:spacing w:before="113" w:after="113"/>
      <w:jc w:val="center"/>
    </w:pPr>
    <w:rPr>
      <w:b/>
    </w:rPr>
  </w:style>
  <w:style w:type="paragraph" w:customStyle="1" w:styleId="RecTitle0">
    <w:name w:val="Rec_Title"/>
    <w:basedOn w:val="Normal"/>
    <w:next w:val="Heading1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customStyle="1" w:styleId="Rec">
    <w:name w:val="Rec_#"/>
    <w:basedOn w:val="Normal"/>
    <w:next w:val="RecTitle0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1">
    <w:name w:val="Rec Title"/>
    <w:basedOn w:val="Normal"/>
    <w:next w:val="Heading1"/>
    <w:rsid w:val="009305C2"/>
    <w:pPr>
      <w:tabs>
        <w:tab w:val="left" w:pos="1985"/>
      </w:tabs>
      <w:spacing w:before="240"/>
      <w:jc w:val="center"/>
    </w:pPr>
    <w:rPr>
      <w:b/>
      <w:caps/>
    </w:rPr>
  </w:style>
  <w:style w:type="paragraph" w:customStyle="1" w:styleId="TableLegend0">
    <w:name w:val="Table_Legend"/>
    <w:basedOn w:val="TableText0"/>
    <w:rsid w:val="009305C2"/>
    <w:pPr>
      <w:overflowPunct/>
      <w:autoSpaceDE/>
      <w:autoSpaceDN/>
      <w:adjustRightInd/>
      <w:spacing w:before="120" w:after="40"/>
      <w:textAlignment w:val="auto"/>
    </w:pPr>
    <w:rPr>
      <w:sz w:val="22"/>
      <w:lang w:val="en-GB"/>
    </w:rPr>
  </w:style>
  <w:style w:type="paragraph" w:customStyle="1" w:styleId="TableTitle0">
    <w:name w:val="Table_Title"/>
    <w:basedOn w:val="Table"/>
    <w:next w:val="TableText0"/>
    <w:rsid w:val="009305C2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0"/>
    <w:rsid w:val="009305C2"/>
    <w:pPr>
      <w:keepNext/>
      <w:tabs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FigureLegend0">
    <w:name w:val="Figure_Legend"/>
    <w:basedOn w:val="Normal"/>
    <w:rsid w:val="009305C2"/>
    <w:pPr>
      <w:keepNext/>
      <w:keepLines/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0"/>
    <w:rsid w:val="009305C2"/>
    <w:pPr>
      <w:spacing w:before="480"/>
    </w:pPr>
  </w:style>
  <w:style w:type="paragraph" w:customStyle="1" w:styleId="FigureTitle0">
    <w:name w:val="Figure_Title"/>
    <w:basedOn w:val="TableTitle0"/>
    <w:next w:val="Normal"/>
    <w:rsid w:val="009305C2"/>
    <w:pPr>
      <w:keepNext w:val="0"/>
      <w:spacing w:after="480"/>
    </w:pPr>
  </w:style>
  <w:style w:type="paragraph" w:customStyle="1" w:styleId="Annex">
    <w:name w:val="Annex_#"/>
    <w:basedOn w:val="Normal"/>
    <w:next w:val="AnnexRef0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Ref0">
    <w:name w:val="Annex_Ref"/>
    <w:basedOn w:val="Normal"/>
    <w:next w:val="AnnexTitle0"/>
    <w:rsid w:val="009305C2"/>
    <w:pPr>
      <w:keepNext/>
      <w:keepLines/>
      <w:tabs>
        <w:tab w:val="left" w:pos="1985"/>
      </w:tabs>
      <w:overflowPunct/>
      <w:autoSpaceDE/>
      <w:autoSpaceDN/>
      <w:adjustRightInd/>
      <w:jc w:val="center"/>
      <w:textAlignment w:val="auto"/>
    </w:pPr>
  </w:style>
  <w:style w:type="paragraph" w:customStyle="1" w:styleId="AnnexTitle0">
    <w:name w:val="Annex_Title"/>
    <w:basedOn w:val="Normal"/>
    <w:next w:val="Normalaftertitle0"/>
    <w:rsid w:val="009305C2"/>
    <w:pPr>
      <w:keepNext/>
      <w:keepLines/>
      <w:tabs>
        <w:tab w:val="left" w:pos="1985"/>
      </w:tabs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Appendix">
    <w:name w:val="Appendix_#"/>
    <w:basedOn w:val="Annex"/>
    <w:next w:val="AppendixRef0"/>
    <w:rsid w:val="009305C2"/>
  </w:style>
  <w:style w:type="paragraph" w:customStyle="1" w:styleId="AppendixRef0">
    <w:name w:val="Appendix_Ref"/>
    <w:basedOn w:val="AnnexRef0"/>
    <w:next w:val="AppendixTitle0"/>
    <w:rsid w:val="009305C2"/>
  </w:style>
  <w:style w:type="paragraph" w:customStyle="1" w:styleId="AppendixTitle0">
    <w:name w:val="Appendix_Title"/>
    <w:basedOn w:val="AnnexTitle0"/>
    <w:next w:val="Normalaftertitle0"/>
    <w:rsid w:val="009305C2"/>
  </w:style>
  <w:style w:type="paragraph" w:customStyle="1" w:styleId="RefTitle0">
    <w:name w:val="Ref_Title"/>
    <w:basedOn w:val="Normal"/>
    <w:next w:val="RefText0"/>
    <w:rsid w:val="009305C2"/>
    <w:pPr>
      <w:tabs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fText0">
    <w:name w:val="Ref_Text"/>
    <w:basedOn w:val="Normal"/>
    <w:rsid w:val="009305C2"/>
    <w:pPr>
      <w:tabs>
        <w:tab w:val="left" w:pos="1985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rsid w:val="009305C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styleId="List">
    <w:name w:val="List"/>
    <w:basedOn w:val="Normal"/>
    <w:rsid w:val="009305C2"/>
    <w:pPr>
      <w:tabs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</w:style>
  <w:style w:type="paragraph" w:customStyle="1" w:styleId="Infodoc">
    <w:name w:val="Infodoc"/>
    <w:basedOn w:val="Normal"/>
    <w:rsid w:val="009305C2"/>
    <w:pPr>
      <w:tabs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rsid w:val="009305C2"/>
    <w:pPr>
      <w:tabs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rsid w:val="009305C2"/>
    <w:pPr>
      <w:tabs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customStyle="1" w:styleId="Keywords">
    <w:name w:val="Keywords"/>
    <w:basedOn w:val="Normal"/>
    <w:rsid w:val="009305C2"/>
    <w:pPr>
      <w:tabs>
        <w:tab w:val="left" w:pos="1985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EquationLegend0">
    <w:name w:val="Equation_Legend"/>
    <w:basedOn w:val="Normal"/>
    <w:rsid w:val="009305C2"/>
    <w:pPr>
      <w:tabs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rsid w:val="009305C2"/>
    <w:pPr>
      <w:tabs>
        <w:tab w:val="left" w:pos="7371"/>
      </w:tabs>
      <w:spacing w:after="560"/>
    </w:pPr>
  </w:style>
  <w:style w:type="paragraph" w:customStyle="1" w:styleId="listitem">
    <w:name w:val="listitem"/>
    <w:basedOn w:val="Normal"/>
    <w:rsid w:val="009305C2"/>
    <w:pPr>
      <w:tabs>
        <w:tab w:val="left" w:pos="1985"/>
      </w:tabs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rsid w:val="009305C2"/>
    <w:pPr>
      <w:tabs>
        <w:tab w:val="left" w:pos="1843"/>
      </w:tabs>
      <w:overflowPunct/>
      <w:autoSpaceDE/>
      <w:autoSpaceDN/>
      <w:adjustRightInd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rsid w:val="009305C2"/>
    <w:pPr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rsid w:val="009305C2"/>
  </w:style>
  <w:style w:type="paragraph" w:customStyle="1" w:styleId="Data">
    <w:name w:val="Data"/>
    <w:basedOn w:val="Subject"/>
    <w:next w:val="Subject"/>
    <w:rsid w:val="009305C2"/>
  </w:style>
  <w:style w:type="paragraph" w:styleId="TOC9">
    <w:name w:val="toc 9"/>
    <w:basedOn w:val="TOC3"/>
    <w:next w:val="Normal"/>
    <w:rsid w:val="009305C2"/>
    <w:pPr>
      <w:keepLines w:val="0"/>
      <w:tabs>
        <w:tab w:val="clear" w:pos="567"/>
        <w:tab w:val="clear" w:pos="7938"/>
        <w:tab w:val="clear" w:pos="9526"/>
        <w:tab w:val="left" w:leader="dot" w:pos="8789"/>
        <w:tab w:val="right" w:pos="9639"/>
      </w:tabs>
      <w:overflowPunct/>
      <w:autoSpaceDE/>
      <w:autoSpaceDN/>
      <w:adjustRightInd/>
      <w:spacing w:before="80"/>
      <w:ind w:left="794" w:hanging="794"/>
      <w:textAlignment w:val="auto"/>
    </w:pPr>
  </w:style>
  <w:style w:type="paragraph" w:customStyle="1" w:styleId="Statement">
    <w:name w:val="Statement"/>
    <w:basedOn w:val="SpecialFooter"/>
    <w:rsid w:val="009305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headingb0">
    <w:name w:val="heading_b"/>
    <w:basedOn w:val="Heading3"/>
    <w:next w:val="Normal"/>
    <w:rsid w:val="009305C2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</w:style>
  <w:style w:type="paragraph" w:customStyle="1" w:styleId="headingi0">
    <w:name w:val="heading_i"/>
    <w:basedOn w:val="Heading3"/>
    <w:next w:val="Normal"/>
    <w:rsid w:val="009305C2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b w:val="0"/>
      <w:i/>
    </w:rPr>
  </w:style>
  <w:style w:type="paragraph" w:customStyle="1" w:styleId="Question">
    <w:name w:val="Question_#"/>
    <w:basedOn w:val="Rec"/>
    <w:next w:val="QuestionTitle0"/>
    <w:rsid w:val="009305C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Times" w:hAnsi="Times"/>
      <w:caps w:val="0"/>
      <w:sz w:val="20"/>
    </w:rPr>
  </w:style>
  <w:style w:type="paragraph" w:customStyle="1" w:styleId="QuestionTitle0">
    <w:name w:val="Question_Title"/>
    <w:basedOn w:val="RecTitle0"/>
    <w:next w:val="QuestionTitleRef"/>
    <w:rsid w:val="009305C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caps w:val="0"/>
      <w:sz w:val="18"/>
    </w:rPr>
  </w:style>
  <w:style w:type="paragraph" w:customStyle="1" w:styleId="QuestionTitleRef">
    <w:name w:val="Question_Title/Ref"/>
    <w:basedOn w:val="RecTitleRef"/>
    <w:next w:val="QuestionTitleDate"/>
    <w:rsid w:val="009305C2"/>
  </w:style>
  <w:style w:type="paragraph" w:customStyle="1" w:styleId="RecTitleRef">
    <w:name w:val="Rec_Title/Ref"/>
    <w:basedOn w:val="RecTitle0"/>
    <w:next w:val="RecTitleDate"/>
    <w:rsid w:val="009305C2"/>
    <w:pPr>
      <w:tabs>
        <w:tab w:val="clear" w:pos="794"/>
        <w:tab w:val="clear" w:pos="1191"/>
        <w:tab w:val="clear" w:pos="1588"/>
        <w:tab w:val="clear" w:pos="1985"/>
        <w:tab w:val="center" w:pos="4849"/>
        <w:tab w:val="right" w:pos="9696"/>
      </w:tabs>
      <w:overflowPunct w:val="0"/>
      <w:autoSpaceDE w:val="0"/>
      <w:autoSpaceDN w:val="0"/>
      <w:adjustRightInd w:val="0"/>
      <w:spacing w:before="136"/>
      <w:textAlignment w:val="baseline"/>
    </w:pPr>
    <w:rPr>
      <w:rFonts w:ascii="Times" w:hAnsi="Times"/>
      <w:b w:val="0"/>
      <w:caps w:val="0"/>
      <w:sz w:val="20"/>
    </w:rPr>
  </w:style>
  <w:style w:type="paragraph" w:customStyle="1" w:styleId="RecTitleDate">
    <w:name w:val="Rec_Title/Date"/>
    <w:basedOn w:val="RecTitleRef"/>
    <w:next w:val="headfoot"/>
    <w:rsid w:val="009305C2"/>
    <w:pPr>
      <w:tabs>
        <w:tab w:val="clear" w:pos="4849"/>
      </w:tabs>
      <w:jc w:val="right"/>
    </w:pPr>
  </w:style>
  <w:style w:type="paragraph" w:customStyle="1" w:styleId="headfoot">
    <w:name w:val="head_foot"/>
    <w:basedOn w:val="Normal"/>
    <w:next w:val="Normalaftertitle0"/>
    <w:rsid w:val="009305C2"/>
    <w:pPr>
      <w:spacing w:before="0"/>
      <w:jc w:val="both"/>
    </w:pPr>
    <w:rPr>
      <w:rFonts w:ascii="Times" w:hAnsi="Times"/>
      <w:color w:val="FFFFFF"/>
      <w:sz w:val="8"/>
    </w:rPr>
  </w:style>
  <w:style w:type="paragraph" w:customStyle="1" w:styleId="QuestionTitleDate">
    <w:name w:val="Question_Title/Date"/>
    <w:basedOn w:val="RecTitleDate"/>
    <w:next w:val="headfoot"/>
    <w:rsid w:val="009305C2"/>
  </w:style>
  <w:style w:type="paragraph" w:customStyle="1" w:styleId="CCI">
    <w:name w:val="CCI"/>
    <w:basedOn w:val="Normal"/>
    <w:next w:val="call0"/>
    <w:rsid w:val="009305C2"/>
    <w:pPr>
      <w:keepNext/>
      <w:keepLines/>
      <w:spacing w:before="199"/>
      <w:jc w:val="both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rsid w:val="009305C2"/>
    <w:pPr>
      <w:tabs>
        <w:tab w:val="left" w:pos="567"/>
        <w:tab w:val="left" w:pos="1985"/>
      </w:tabs>
      <w:overflowPunct/>
      <w:autoSpaceDE/>
      <w:autoSpaceDN/>
      <w:adjustRightInd/>
      <w:ind w:left="1191" w:hanging="1191"/>
      <w:textAlignment w:val="auto"/>
    </w:pPr>
  </w:style>
  <w:style w:type="character" w:customStyle="1" w:styleId="BodyTextIndent3Char">
    <w:name w:val="Body Text Indent 3 Char"/>
    <w:basedOn w:val="DefaultParagraphFont"/>
    <w:link w:val="BodyTextIndent3"/>
    <w:rsid w:val="009305C2"/>
    <w:rPr>
      <w:rFonts w:ascii="Times New Roman" w:hAnsi="Times New Roman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9305C2"/>
    <w:rPr>
      <w:rFonts w:ascii="Times New Roman" w:hAnsi="Times New Roman"/>
      <w:i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9305C2"/>
    <w:pPr>
      <w:keepNext/>
      <w:keepLines/>
      <w:tabs>
        <w:tab w:val="left" w:pos="1985"/>
      </w:tabs>
      <w:spacing w:before="480"/>
      <w:jc w:val="center"/>
    </w:pPr>
    <w:rPr>
      <w:b/>
      <w:sz w:val="28"/>
    </w:rPr>
  </w:style>
  <w:style w:type="character" w:customStyle="1" w:styleId="QuestionNoChar">
    <w:name w:val="Question_No Char"/>
    <w:basedOn w:val="DefaultParagraphFont"/>
    <w:link w:val="QuestionNo"/>
    <w:rsid w:val="009305C2"/>
    <w:rPr>
      <w:rFonts w:ascii="Times New Roman" w:hAnsi="Times New Roman"/>
      <w:caps/>
      <w:sz w:val="28"/>
      <w:lang w:val="en-GB" w:eastAsia="en-US"/>
    </w:rPr>
  </w:style>
  <w:style w:type="paragraph" w:customStyle="1" w:styleId="BodyText21">
    <w:name w:val="Body Text 21"/>
    <w:basedOn w:val="Normal"/>
    <w:rsid w:val="009305C2"/>
    <w:pPr>
      <w:tabs>
        <w:tab w:val="left" w:pos="851"/>
        <w:tab w:val="left" w:pos="1985"/>
      </w:tabs>
      <w:spacing w:before="136"/>
      <w:ind w:left="851" w:hanging="851"/>
    </w:pPr>
  </w:style>
  <w:style w:type="paragraph" w:styleId="NormalWeb">
    <w:name w:val="Normal (Web)"/>
    <w:basedOn w:val="Normal"/>
    <w:rsid w:val="009305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color w:val="000000"/>
      <w:szCs w:val="24"/>
      <w:lang w:val="en-AU" w:eastAsia="ja-JP"/>
    </w:rPr>
  </w:style>
  <w:style w:type="paragraph" w:customStyle="1" w:styleId="BodyText">
    <w:name w:val="BodyText"/>
    <w:basedOn w:val="Normal"/>
    <w:rsid w:val="009305C2"/>
    <w:pPr>
      <w:spacing w:before="240"/>
    </w:pPr>
    <w:rPr>
      <w:lang w:val="en-US"/>
    </w:rPr>
  </w:style>
  <w:style w:type="character" w:customStyle="1" w:styleId="Artdef0">
    <w:name w:val="Art#_def"/>
    <w:basedOn w:val="DefaultParagraphFont"/>
    <w:rsid w:val="009305C2"/>
    <w:rPr>
      <w:b/>
      <w:sz w:val="20"/>
    </w:rPr>
  </w:style>
  <w:style w:type="paragraph" w:styleId="BodyText0">
    <w:name w:val="Body Text"/>
    <w:basedOn w:val="Normal"/>
    <w:link w:val="BodyTextChar"/>
    <w:rsid w:val="009305C2"/>
    <w:pPr>
      <w:tabs>
        <w:tab w:val="left" w:pos="1985"/>
      </w:tabs>
      <w:overflowPunct/>
      <w:autoSpaceDE/>
      <w:autoSpaceDN/>
      <w:adjustRightInd/>
      <w:spacing w:after="120"/>
      <w:textAlignment w:val="auto"/>
    </w:pPr>
  </w:style>
  <w:style w:type="character" w:customStyle="1" w:styleId="BodyTextChar">
    <w:name w:val="Body Text Char"/>
    <w:basedOn w:val="DefaultParagraphFont"/>
    <w:link w:val="BodyText0"/>
    <w:rsid w:val="009305C2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9305C2"/>
    <w:rPr>
      <w:rFonts w:ascii="Trebuchet MS" w:hAnsi="Trebuchet MS" w:hint="default"/>
      <w:strike w:val="0"/>
      <w:dstrike w:val="0"/>
      <w:color w:val="000066"/>
      <w:u w:val="single"/>
      <w:effect w:val="none"/>
    </w:rPr>
  </w:style>
  <w:style w:type="character" w:styleId="Strong">
    <w:name w:val="Strong"/>
    <w:basedOn w:val="DefaultParagraphFont"/>
    <w:qFormat/>
    <w:rsid w:val="009305C2"/>
    <w:rPr>
      <w:b/>
      <w:bCs/>
    </w:rPr>
  </w:style>
  <w:style w:type="character" w:styleId="FollowedHyperlink">
    <w:name w:val="FollowedHyperlink"/>
    <w:basedOn w:val="DefaultParagraphFont"/>
    <w:rsid w:val="009305C2"/>
    <w:rPr>
      <w:color w:val="800080"/>
      <w:u w:val="single"/>
    </w:rPr>
  </w:style>
  <w:style w:type="paragraph" w:customStyle="1" w:styleId="Char1CharChar1Char">
    <w:name w:val="Char1 Char Char1 Char"/>
    <w:basedOn w:val="Normal"/>
    <w:rsid w:val="009305C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rsid w:val="009305C2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305C2"/>
    <w:rPr>
      <w:rFonts w:ascii="Times New Roman" w:hAnsi="Times New Roman"/>
      <w:lang w:val="en-GB" w:eastAsia="en-US"/>
    </w:rPr>
  </w:style>
  <w:style w:type="paragraph" w:customStyle="1" w:styleId="Char1CharChar1Char0">
    <w:name w:val="Char1 Char Char1 Char"/>
    <w:basedOn w:val="Normal"/>
    <w:rsid w:val="0024592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AnnexNotitleChar">
    <w:name w:val="Annex_No &amp; title Char"/>
    <w:basedOn w:val="DefaultParagraphFont"/>
    <w:link w:val="AnnexNotitle"/>
    <w:rsid w:val="00245923"/>
    <w:rPr>
      <w:rFonts w:ascii="Times New Roman" w:hAnsi="Times New Roman"/>
      <w:b/>
      <w:sz w:val="28"/>
      <w:lang w:val="en-GB" w:eastAsia="en-US"/>
    </w:rPr>
  </w:style>
  <w:style w:type="paragraph" w:customStyle="1" w:styleId="Callkaiti">
    <w:name w:val="Call kaiti"/>
    <w:basedOn w:val="Call"/>
    <w:rsid w:val="00245923"/>
    <w:pPr>
      <w:tabs>
        <w:tab w:val="left" w:pos="1985"/>
      </w:tabs>
      <w:ind w:left="794"/>
    </w:pPr>
    <w:rPr>
      <w:rFonts w:eastAsia="STKaiti"/>
      <w:i w:val="0"/>
      <w:iCs/>
      <w:lang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245923"/>
    <w:rPr>
      <w:rFonts w:ascii="Times New Roman" w:hAnsi="Times New Roman"/>
      <w:sz w:val="24"/>
      <w:lang w:val="en-GB" w:eastAsia="en-US"/>
    </w:rPr>
  </w:style>
  <w:style w:type="character" w:customStyle="1" w:styleId="CharChar">
    <w:name w:val="Char Char"/>
    <w:basedOn w:val="DefaultParagraphFont"/>
    <w:rsid w:val="00245923"/>
    <w:rPr>
      <w:rFonts w:eastAsia="SimSun"/>
      <w:sz w:val="22"/>
      <w:lang w:val="en-GB" w:eastAsia="en-US" w:bidi="ar-SA"/>
    </w:rPr>
  </w:style>
  <w:style w:type="paragraph" w:customStyle="1" w:styleId="Char1CharChar1Char1">
    <w:name w:val="Char1 Char Char1 Char"/>
    <w:basedOn w:val="Normal"/>
    <w:rsid w:val="00844454"/>
    <w:pPr>
      <w:tabs>
        <w:tab w:val="clear" w:pos="794"/>
        <w:tab w:val="clear" w:pos="1191"/>
        <w:tab w:val="clear" w:pos="1588"/>
        <w:tab w:val="clear" w:pos="192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character" w:customStyle="1" w:styleId="CharChar0">
    <w:name w:val="Char Char"/>
    <w:basedOn w:val="DefaultParagraphFont"/>
    <w:rsid w:val="00F02F8E"/>
    <w:rPr>
      <w:rFonts w:eastAsia="SimSun"/>
      <w:sz w:val="22"/>
      <w:lang w:val="en-GB" w:eastAsia="en-US" w:bidi="ar-SA"/>
    </w:rPr>
  </w:style>
  <w:style w:type="character" w:customStyle="1" w:styleId="enumlev1Char">
    <w:name w:val="enumlev1 Char"/>
    <w:link w:val="enumlev1"/>
    <w:rsid w:val="00F02F8E"/>
    <w:rPr>
      <w:rFonts w:ascii="Times New Roman" w:hAnsi="Times New Roman"/>
      <w:sz w:val="24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3761CA"/>
    <w:rPr>
      <w:rFonts w:ascii="Times New Roman Bold" w:hAnsi="Times New Roman Bold"/>
      <w:b/>
      <w:sz w:val="28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3761CA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F61E-6073-4886-90DC-DF705221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441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fernandv</dc:creator>
  <cp:keywords/>
  <dc:description/>
  <cp:lastModifiedBy>bossona</cp:lastModifiedBy>
  <cp:revision>3</cp:revision>
  <cp:lastPrinted>2011-03-31T07:46:00Z</cp:lastPrinted>
  <dcterms:created xsi:type="dcterms:W3CDTF">2012-06-07T15:12:00Z</dcterms:created>
  <dcterms:modified xsi:type="dcterms:W3CDTF">2012-06-11T11:54:00Z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