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8B" w:rsidRPr="001A1186" w:rsidRDefault="00CD758B" w:rsidP="00CD758B">
      <w:pPr>
        <w:pStyle w:val="QuestionNoBR"/>
        <w:tabs>
          <w:tab w:val="clear" w:pos="1134"/>
          <w:tab w:val="clear" w:pos="1928"/>
          <w:tab w:val="clear" w:pos="2495"/>
        </w:tabs>
        <w:ind w:left="-6"/>
        <w:rPr>
          <w:w w:val="120"/>
          <w:rtl/>
          <w:lang w:bidi="ar-EG"/>
        </w:rPr>
      </w:pPr>
      <w:bookmarkStart w:id="0" w:name="dtitle1" w:colFirst="0" w:colLast="0"/>
      <w:r w:rsidRPr="00AD0569">
        <w:rPr>
          <w:rFonts w:hint="cs"/>
          <w:b/>
          <w:rtl/>
          <w:lang w:bidi="ar-EG"/>
        </w:rPr>
        <w:t>ال</w:t>
      </w:r>
      <w:r w:rsidRPr="00AD0569">
        <w:rPr>
          <w:b/>
          <w:rtl/>
          <w:lang w:bidi="ar-EG"/>
        </w:rPr>
        <w:t xml:space="preserve">مسألة </w:t>
      </w:r>
      <w:r w:rsidRPr="001A1186">
        <w:rPr>
          <w:w w:val="120"/>
          <w:lang w:bidi="ar-EG"/>
        </w:rPr>
        <w:t>ITU-R </w:t>
      </w:r>
      <w:r>
        <w:rPr>
          <w:w w:val="120"/>
          <w:lang w:bidi="ar-EG"/>
        </w:rPr>
        <w:t>251/5</w:t>
      </w:r>
    </w:p>
    <w:p w:rsidR="00CD758B" w:rsidRPr="001A1186" w:rsidRDefault="00CD758B" w:rsidP="00CD758B">
      <w:pPr>
        <w:pStyle w:val="Questiontitle"/>
        <w:keepNext/>
        <w:keepLines/>
        <w:tabs>
          <w:tab w:val="clear" w:pos="794"/>
          <w:tab w:val="clear" w:pos="1191"/>
          <w:tab w:val="clear" w:pos="1588"/>
          <w:tab w:val="clear" w:pos="1985"/>
        </w:tabs>
        <w:spacing w:before="240"/>
        <w:ind w:left="-6"/>
        <w:jc w:val="center"/>
        <w:rPr>
          <w:rFonts w:ascii="Times New Roman Bold" w:eastAsia="Times New Roman" w:hAnsi="Times New Roman Bold"/>
          <w:b/>
          <w:bCs/>
          <w:w w:val="110"/>
          <w:sz w:val="28"/>
          <w:szCs w:val="40"/>
          <w:lang w:val="en-US" w:bidi="ar-EG"/>
        </w:rPr>
      </w:pPr>
      <w:bookmarkStart w:id="1" w:name="dtitle2" w:colFirst="0" w:colLast="0"/>
      <w:bookmarkEnd w:id="0"/>
      <w:r w:rsidRPr="001A1186">
        <w:rPr>
          <w:rFonts w:ascii="Times New Roman Bold" w:eastAsia="Times New Roman" w:hAnsi="Times New Roman Bold" w:hint="cs"/>
          <w:b/>
          <w:bCs/>
          <w:w w:val="110"/>
          <w:sz w:val="28"/>
          <w:szCs w:val="40"/>
          <w:rtl/>
          <w:lang w:val="en-US" w:bidi="ar-EG"/>
        </w:rPr>
        <w:t>الجوانب التقنية والتشغيلية لهوائيات المحطات القاعدة</w:t>
      </w:r>
      <w:r w:rsidRPr="001A1186">
        <w:rPr>
          <w:rFonts w:ascii="Times New Roman Bold" w:eastAsia="Times New Roman" w:hAnsi="Times New Roman Bold" w:hint="cs"/>
          <w:b/>
          <w:bCs/>
          <w:w w:val="110"/>
          <w:sz w:val="28"/>
          <w:szCs w:val="40"/>
          <w:rtl/>
          <w:lang w:val="en-US" w:bidi="ar-EG"/>
        </w:rPr>
        <w:br/>
        <w:t>المنفعلة والنشطة لأنظمة الاتصالات المتنقلة الدولية</w:t>
      </w:r>
    </w:p>
    <w:p w:rsidR="00CD758B" w:rsidRPr="001A1186" w:rsidRDefault="00CD758B" w:rsidP="00CD758B">
      <w:pPr>
        <w:pStyle w:val="Questiondate"/>
        <w:rPr>
          <w:lang w:val="en-US"/>
        </w:rPr>
      </w:pPr>
      <w:r>
        <w:rPr>
          <w:lang w:val="en-US"/>
        </w:rPr>
        <w:t>(2012)</w:t>
      </w:r>
    </w:p>
    <w:bookmarkEnd w:id="1"/>
    <w:p w:rsidR="001A1186" w:rsidRDefault="001A1186" w:rsidP="001A1186">
      <w:pPr>
        <w:pStyle w:val="Normalaftertitle"/>
        <w:rPr>
          <w:rtl/>
          <w:lang w:val="en-US" w:bidi="ar-EG"/>
        </w:rPr>
      </w:pPr>
      <w:r>
        <w:rPr>
          <w:rtl/>
          <w:lang w:val="en-US" w:bidi="ar-EG"/>
        </w:rPr>
        <w:t>إن جمعية الاتصالات الراديوية للاتحاد الدولي للاتصالات،</w:t>
      </w:r>
    </w:p>
    <w:p w:rsidR="001A1186" w:rsidRDefault="001A1186" w:rsidP="001A1186">
      <w:pPr>
        <w:pStyle w:val="Call"/>
        <w:rPr>
          <w:rFonts w:hint="eastAsia"/>
          <w:rtl/>
          <w:lang w:bidi="ar-EG"/>
        </w:rPr>
      </w:pPr>
      <w:r w:rsidRPr="004F244E">
        <w:rPr>
          <w:rtl/>
          <w:lang w:bidi="ar-EG"/>
        </w:rPr>
        <w:t>إذ تضع في اعتبارها</w:t>
      </w:r>
    </w:p>
    <w:p w:rsidR="001A1186" w:rsidRDefault="001A1186" w:rsidP="001A1186">
      <w:pPr>
        <w:rPr>
          <w:rtl/>
          <w:lang w:bidi="ar-EG"/>
        </w:rPr>
      </w:pPr>
      <w:r w:rsidRPr="00D76BAF">
        <w:rPr>
          <w:rFonts w:hint="cs"/>
          <w:i/>
          <w:iCs/>
          <w:rtl/>
          <w:lang w:bidi="ar-EG"/>
        </w:rPr>
        <w:t xml:space="preserve"> </w:t>
      </w:r>
      <w:r w:rsidRPr="00D76BAF">
        <w:rPr>
          <w:i/>
          <w:iCs/>
          <w:rtl/>
          <w:lang w:bidi="ar-EG"/>
        </w:rPr>
        <w:t>أ )</w:t>
      </w:r>
      <w:r w:rsidRPr="00E52494">
        <w:rPr>
          <w:rtl/>
          <w:lang w:bidi="ar-EG"/>
        </w:rPr>
        <w:tab/>
      </w:r>
      <w:r>
        <w:rPr>
          <w:rFonts w:hint="cs"/>
          <w:rtl/>
          <w:lang w:bidi="ar-EG"/>
        </w:rPr>
        <w:t>أن الطلب المتزايد غير المسبوق على الاتصالات الراديوية المتنقلة عريضة النطاق يتطلب الاستمرار في تطوير الأنظمة واستحداث مكونات جديدة لها</w:t>
      </w:r>
      <w:r>
        <w:rPr>
          <w:rtl/>
          <w:lang w:bidi="ar-EG"/>
        </w:rPr>
        <w:t>؛</w:t>
      </w:r>
    </w:p>
    <w:p w:rsidR="001A1186" w:rsidRDefault="001A1186" w:rsidP="001A1186">
      <w:pPr>
        <w:rPr>
          <w:rtl/>
          <w:lang w:bidi="ar-EG"/>
        </w:rPr>
      </w:pPr>
      <w:r w:rsidRPr="00D76BAF">
        <w:rPr>
          <w:i/>
          <w:iCs/>
          <w:rtl/>
          <w:lang w:bidi="ar-EG"/>
        </w:rPr>
        <w:t>ب)</w:t>
      </w:r>
      <w:r w:rsidRPr="0059195A">
        <w:rPr>
          <w:rtl/>
          <w:lang w:bidi="ar-EG"/>
        </w:rPr>
        <w:tab/>
      </w:r>
      <w:r>
        <w:rPr>
          <w:rFonts w:hint="cs"/>
          <w:rtl/>
          <w:lang w:bidi="ar-EG"/>
        </w:rPr>
        <w:t>أنه لأغراض الكفاءة في تصميم الأنظمة وتحقيق وفورات الحجم الكبير وتسهيل نشر الاتصالات المتنقلة الدولية، يفضل الاتفاق على معلمات تقنية وتشغيلية وما إلى ذلك لأنظمة الاتصالات المتنقلة الدولية، بما في ذلك معلمات هوائيات المحطات القاعدة المنفعلة والنشطة</w:t>
      </w:r>
      <w:r w:rsidRPr="0059195A">
        <w:rPr>
          <w:rtl/>
          <w:lang w:bidi="ar-EG"/>
        </w:rPr>
        <w:t>؛</w:t>
      </w:r>
    </w:p>
    <w:p w:rsidR="001A1186" w:rsidRDefault="001A1186" w:rsidP="001A1186">
      <w:pPr>
        <w:rPr>
          <w:rtl/>
          <w:lang w:bidi="ar-EG"/>
        </w:rPr>
      </w:pPr>
      <w:r w:rsidRPr="00D76BAF">
        <w:rPr>
          <w:i/>
          <w:iCs/>
          <w:rtl/>
          <w:lang w:bidi="ar-EG"/>
        </w:rPr>
        <w:t>ج)</w:t>
      </w:r>
      <w:r>
        <w:rPr>
          <w:rtl/>
          <w:lang w:bidi="ar-EG"/>
        </w:rPr>
        <w:tab/>
      </w:r>
      <w:r>
        <w:rPr>
          <w:rFonts w:hint="cs"/>
          <w:rtl/>
          <w:lang w:bidi="ar-EG"/>
        </w:rPr>
        <w:t>أن الإمكانات المتقدمة لأنظمة الاتصالات المتنقلة الدولية تعتمد كثيراً على أداء أنظمة هوائيات المحطات القاعدة</w:t>
      </w:r>
      <w:r>
        <w:rPr>
          <w:rtl/>
          <w:lang w:bidi="ar-EG"/>
        </w:rPr>
        <w:t>؛</w:t>
      </w:r>
    </w:p>
    <w:p w:rsidR="001A1186" w:rsidRDefault="001A1186" w:rsidP="001A1186">
      <w:pPr>
        <w:rPr>
          <w:rtl/>
          <w:lang w:bidi="ar-EG"/>
        </w:rPr>
      </w:pPr>
      <w:r w:rsidRPr="00D76BAF">
        <w:rPr>
          <w:i/>
          <w:iCs/>
          <w:rtl/>
          <w:lang w:bidi="ar-EG"/>
        </w:rPr>
        <w:t>د )</w:t>
      </w:r>
      <w:r>
        <w:rPr>
          <w:rtl/>
          <w:lang w:bidi="ar-EG"/>
        </w:rPr>
        <w:tab/>
      </w:r>
      <w:r>
        <w:rPr>
          <w:rFonts w:hint="cs"/>
          <w:rtl/>
          <w:lang w:bidi="ar-EG"/>
        </w:rPr>
        <w:t xml:space="preserve">أن الإمكانات المتقدمة لأنظمة الاتصالات المتنقلة الدولية تعتمد على المفاهيم المتقدمة للهوائيات، بما في ذلك تقنيات </w:t>
      </w:r>
      <w:r w:rsidRPr="00AE1053">
        <w:rPr>
          <w:rFonts w:hint="cs"/>
          <w:rtl/>
          <w:lang w:val="fr-FR" w:bidi="ar-EG"/>
        </w:rPr>
        <w:t>تعدد الدخل والخرج في نظام متعدد الهوائيات</w:t>
      </w:r>
      <w:r>
        <w:rPr>
          <w:rFonts w:hint="cs"/>
          <w:rtl/>
          <w:lang w:val="fr-FR" w:bidi="ar-EG"/>
        </w:rPr>
        <w:t xml:space="preserve"> </w:t>
      </w:r>
      <w:r w:rsidRPr="00AE1053">
        <w:rPr>
          <w:lang w:val="fr-FR" w:bidi="ar-EG"/>
        </w:rPr>
        <w:t>(MIMO)</w:t>
      </w:r>
      <w:r>
        <w:rPr>
          <w:rtl/>
          <w:lang w:bidi="ar-EG"/>
        </w:rPr>
        <w:t>؛</w:t>
      </w:r>
    </w:p>
    <w:p w:rsidR="001A1186" w:rsidRPr="00AD29E3" w:rsidRDefault="001A1186" w:rsidP="001A1186">
      <w:pPr>
        <w:rPr>
          <w:spacing w:val="-4"/>
          <w:rtl/>
          <w:lang w:bidi="ar-EG"/>
        </w:rPr>
      </w:pPr>
      <w:r w:rsidRPr="00D76BAF">
        <w:rPr>
          <w:i/>
          <w:iCs/>
          <w:rtl/>
          <w:lang w:bidi="ar-EG"/>
        </w:rPr>
        <w:t>ﻫ )</w:t>
      </w:r>
      <w:r>
        <w:rPr>
          <w:rtl/>
          <w:lang w:bidi="ar-EG"/>
        </w:rPr>
        <w:tab/>
      </w:r>
      <w:r w:rsidRPr="00AD29E3">
        <w:rPr>
          <w:rFonts w:hint="cs"/>
          <w:spacing w:val="-4"/>
          <w:rtl/>
          <w:lang w:bidi="ar-EG"/>
        </w:rPr>
        <w:t>أنه يسهل تنفيذ أنظمة الاتصالات المتنقلة الدولية في وجود هوائيات محددة الخصائص بشكل جيد للمحطات القاعدة</w:t>
      </w:r>
      <w:r w:rsidRPr="00AD29E3">
        <w:rPr>
          <w:spacing w:val="-4"/>
          <w:rtl/>
          <w:lang w:bidi="ar-EG"/>
        </w:rPr>
        <w:t>؛</w:t>
      </w:r>
    </w:p>
    <w:p w:rsidR="001A1186" w:rsidRDefault="001A1186" w:rsidP="001A1186">
      <w:pPr>
        <w:rPr>
          <w:rtl/>
          <w:lang w:bidi="ar-EG"/>
        </w:rPr>
      </w:pPr>
      <w:r w:rsidRPr="00D76BAF">
        <w:rPr>
          <w:i/>
          <w:iCs/>
          <w:rtl/>
          <w:lang w:bidi="ar-EG"/>
        </w:rPr>
        <w:t>و )</w:t>
      </w:r>
      <w:r w:rsidRPr="009965E0">
        <w:rPr>
          <w:rtl/>
          <w:lang w:bidi="ar-EG"/>
        </w:rPr>
        <w:tab/>
      </w:r>
      <w:r>
        <w:rPr>
          <w:rFonts w:hint="cs"/>
          <w:rtl/>
          <w:lang w:bidi="ar-EG"/>
        </w:rPr>
        <w:t xml:space="preserve">أن الاستعمال المتزايد لأدوات التخطيط المميكنة للأنظمة الراديوية </w:t>
      </w:r>
      <w:r w:rsidR="00D76BAF">
        <w:rPr>
          <w:rFonts w:hint="cs"/>
          <w:rtl/>
          <w:lang w:bidi="ar-EG"/>
        </w:rPr>
        <w:t xml:space="preserve">من أجل الاتصالات المتنقلة الدولية </w:t>
      </w:r>
      <w:r>
        <w:rPr>
          <w:rFonts w:hint="cs"/>
          <w:rtl/>
          <w:lang w:bidi="ar-EG"/>
        </w:rPr>
        <w:t>يمكن أن يستفيد من تعريف معلمات وخصائص هوائيات المحطات القاعدة وتقييسها؛</w:t>
      </w:r>
    </w:p>
    <w:p w:rsidR="001A1186" w:rsidRDefault="001A1186" w:rsidP="001A1186">
      <w:pPr>
        <w:rPr>
          <w:rtl/>
          <w:lang w:val="en-US"/>
        </w:rPr>
      </w:pPr>
      <w:r w:rsidRPr="00D76BAF">
        <w:rPr>
          <w:rFonts w:hint="cs"/>
          <w:i/>
          <w:iCs/>
          <w:rtl/>
          <w:lang w:val="en-US"/>
        </w:rPr>
        <w:t>ز )</w:t>
      </w:r>
      <w:r>
        <w:rPr>
          <w:rFonts w:hint="cs"/>
          <w:rtl/>
          <w:lang w:val="en-US"/>
        </w:rPr>
        <w:tab/>
        <w:t>أن معلمات الهوائيات وجوانب الأداء والخصائص الراديوية الخاصة بها قد تصبح من الجوانب ذات الأهمية المتزايدة في التخفيف من التداخلات ودراسات التقاسم؛</w:t>
      </w:r>
    </w:p>
    <w:p w:rsidR="001A1186" w:rsidRDefault="001A1186" w:rsidP="001A1186">
      <w:pPr>
        <w:rPr>
          <w:rtl/>
          <w:lang w:val="en-US"/>
        </w:rPr>
      </w:pPr>
      <w:r w:rsidRPr="00D76BAF">
        <w:rPr>
          <w:rFonts w:hint="cs"/>
          <w:i/>
          <w:iCs/>
          <w:rtl/>
          <w:lang w:val="en-US"/>
        </w:rPr>
        <w:t>ح)</w:t>
      </w:r>
      <w:r>
        <w:rPr>
          <w:rFonts w:hint="cs"/>
          <w:rtl/>
          <w:lang w:val="en-US"/>
        </w:rPr>
        <w:tab/>
        <w:t>أن الخصائص الفيزيائية للهوائيات من الاعتبارات متزايدة الأهمية في عمليات نشر أنظمة الهوائيات المركبة،</w:t>
      </w:r>
    </w:p>
    <w:p w:rsidR="001A1186" w:rsidRDefault="001A1186" w:rsidP="001A1186">
      <w:pPr>
        <w:pStyle w:val="Call"/>
        <w:rPr>
          <w:rFonts w:hint="eastAsia"/>
          <w:rtl/>
          <w:lang w:val="en-US"/>
        </w:rPr>
      </w:pPr>
      <w:r>
        <w:rPr>
          <w:rFonts w:hint="cs"/>
          <w:rtl/>
          <w:lang w:val="en-US"/>
        </w:rPr>
        <w:t>وإذ تدرك</w:t>
      </w:r>
    </w:p>
    <w:p w:rsidR="001A1186" w:rsidRPr="00FD1945" w:rsidRDefault="001A1186" w:rsidP="001A1186">
      <w:pPr>
        <w:rPr>
          <w:spacing w:val="-4"/>
          <w:rtl/>
          <w:lang w:val="en-US"/>
        </w:rPr>
      </w:pPr>
      <w:r w:rsidRPr="00FD1945">
        <w:rPr>
          <w:rFonts w:hint="cs"/>
          <w:i/>
          <w:iCs/>
          <w:spacing w:val="-4"/>
          <w:rtl/>
        </w:rPr>
        <w:t xml:space="preserve"> أ )</w:t>
      </w:r>
      <w:r w:rsidRPr="00FD1945">
        <w:rPr>
          <w:rFonts w:hint="cs"/>
          <w:spacing w:val="-4"/>
          <w:rtl/>
        </w:rPr>
        <w:tab/>
        <w:t>أن أنظمة الاتصالات المتنقلة الدولية تضم كلاً من الاتصالات المتنقلة الدولية</w:t>
      </w:r>
      <w:r w:rsidRPr="00FD1945">
        <w:rPr>
          <w:spacing w:val="-4"/>
          <w:rtl/>
        </w:rPr>
        <w:noBreakHyphen/>
      </w:r>
      <w:r w:rsidRPr="00FD1945">
        <w:rPr>
          <w:spacing w:val="-4"/>
          <w:lang w:val="en-US"/>
        </w:rPr>
        <w:t>2000</w:t>
      </w:r>
      <w:r w:rsidRPr="00FD1945">
        <w:rPr>
          <w:rFonts w:hint="cs"/>
          <w:spacing w:val="-4"/>
          <w:rtl/>
          <w:lang w:val="en-US"/>
        </w:rPr>
        <w:t xml:space="preserve"> والاتصالات المتنقلة الدولية</w:t>
      </w:r>
      <w:r w:rsidRPr="00FD1945">
        <w:rPr>
          <w:spacing w:val="-4"/>
          <w:rtl/>
          <w:lang w:val="en-US"/>
        </w:rPr>
        <w:noBreakHyphen/>
      </w:r>
      <w:r w:rsidRPr="00FD1945">
        <w:rPr>
          <w:rFonts w:hint="cs"/>
          <w:spacing w:val="-4"/>
          <w:rtl/>
          <w:lang w:val="en-US"/>
        </w:rPr>
        <w:t>المتقدمة، حسب القرار </w:t>
      </w:r>
      <w:r w:rsidRPr="00FD1945">
        <w:rPr>
          <w:spacing w:val="-4"/>
          <w:lang w:val="en-US"/>
        </w:rPr>
        <w:t>ITU</w:t>
      </w:r>
      <w:r w:rsidRPr="00FD1945">
        <w:rPr>
          <w:spacing w:val="-4"/>
          <w:lang w:val="en-US"/>
        </w:rPr>
        <w:noBreakHyphen/>
        <w:t>R 56</w:t>
      </w:r>
      <w:r w:rsidRPr="00FD1945">
        <w:rPr>
          <w:rFonts w:hint="cs"/>
          <w:spacing w:val="-4"/>
          <w:rtl/>
          <w:lang w:val="en-US"/>
        </w:rPr>
        <w:t>؛</w:t>
      </w:r>
    </w:p>
    <w:p w:rsidR="001A1186" w:rsidRDefault="001A1186" w:rsidP="001A1186">
      <w:pPr>
        <w:rPr>
          <w:rtl/>
        </w:rPr>
      </w:pPr>
      <w:r w:rsidRPr="00D76BAF">
        <w:rPr>
          <w:rFonts w:hint="cs"/>
          <w:i/>
          <w:iCs/>
          <w:rtl/>
        </w:rPr>
        <w:t>ب)</w:t>
      </w:r>
      <w:r>
        <w:rPr>
          <w:rFonts w:hint="cs"/>
          <w:rtl/>
        </w:rPr>
        <w:tab/>
        <w:t>أن أنظمة الاتصالات المتنقلة الدولية التي تستخدم تقنيات هوائيات منفعلة ونشطة متقدمة يتوقع نشرها على المدى القريب ويمكن أن تستفيد مباشرة من هذه الدراسات، خاصة بالنسبة لأنظمة الهوائيات النشطة؛</w:t>
      </w:r>
    </w:p>
    <w:p w:rsidR="001A1186" w:rsidRDefault="001A1186" w:rsidP="001A1186">
      <w:r w:rsidRPr="00D76BAF">
        <w:rPr>
          <w:rFonts w:hint="cs"/>
          <w:i/>
          <w:iCs/>
          <w:rtl/>
        </w:rPr>
        <w:t>ج)</w:t>
      </w:r>
      <w:r>
        <w:rPr>
          <w:rFonts w:hint="cs"/>
          <w:rtl/>
        </w:rPr>
        <w:tab/>
        <w:t>أن العمل في المنظمات الخارجية يتناول الجوانب التقنية لهوائيات المحطات القاعدة بما في ذلك اختبارات الأداء،</w:t>
      </w:r>
    </w:p>
    <w:p w:rsidR="001A1186" w:rsidRPr="00A46710" w:rsidRDefault="001A1186" w:rsidP="001A1186">
      <w:pPr>
        <w:pStyle w:val="Call"/>
        <w:rPr>
          <w:rFonts w:hint="eastAsia"/>
          <w:rtl/>
          <w:lang w:bidi="ar-EG"/>
        </w:rPr>
      </w:pPr>
      <w:r w:rsidRPr="00A46710">
        <w:rPr>
          <w:rFonts w:hint="cs"/>
          <w:rtl/>
          <w:lang w:val="en-US" w:bidi="ar-EG"/>
        </w:rPr>
        <w:lastRenderedPageBreak/>
        <w:t>تق</w:t>
      </w:r>
      <w:r>
        <w:rPr>
          <w:rFonts w:hint="cs"/>
          <w:rtl/>
          <w:lang w:val="en-US" w:bidi="ar-EG"/>
        </w:rPr>
        <w:t>ـ</w:t>
      </w:r>
      <w:r w:rsidRPr="00A46710">
        <w:rPr>
          <w:rFonts w:hint="cs"/>
          <w:rtl/>
          <w:lang w:val="en-US" w:bidi="ar-EG"/>
        </w:rPr>
        <w:t xml:space="preserve">رر </w:t>
      </w:r>
      <w:r w:rsidRPr="00416DCA">
        <w:rPr>
          <w:rFonts w:hint="cs"/>
          <w:iCs w:val="0"/>
          <w:rtl/>
          <w:lang w:val="en-US" w:bidi="ar-EG"/>
        </w:rPr>
        <w:t xml:space="preserve">أن </w:t>
      </w:r>
      <w:r>
        <w:rPr>
          <w:rFonts w:hint="cs"/>
          <w:iCs w:val="0"/>
          <w:rtl/>
          <w:lang w:val="en-US" w:bidi="ar-EG"/>
        </w:rPr>
        <w:t>المسائل</w:t>
      </w:r>
      <w:r w:rsidRPr="00416DCA">
        <w:rPr>
          <w:rFonts w:hint="cs"/>
          <w:iCs w:val="0"/>
          <w:rtl/>
          <w:lang w:val="en-US" w:bidi="ar-EG"/>
        </w:rPr>
        <w:t xml:space="preserve"> التالية ينبغي دراستها</w:t>
      </w:r>
    </w:p>
    <w:p w:rsidR="001A1186" w:rsidRPr="007F3D2B" w:rsidRDefault="001A1186" w:rsidP="001A1186">
      <w:pPr>
        <w:pStyle w:val="Headingb"/>
        <w:keepLines/>
        <w:spacing w:before="240"/>
        <w:rPr>
          <w:b w:val="0"/>
          <w:bCs w:val="0"/>
          <w:rtl/>
          <w:lang w:val="en-US"/>
        </w:rPr>
      </w:pPr>
      <w:r w:rsidRPr="007F3D2B">
        <w:rPr>
          <w:rFonts w:hint="cs"/>
          <w:b w:val="0"/>
          <w:rtl/>
          <w:lang w:val="en-US" w:bidi="ar-EG"/>
        </w:rPr>
        <w:t xml:space="preserve">الجزء </w:t>
      </w:r>
      <w:r w:rsidRPr="002C08C0">
        <w:rPr>
          <w:lang w:val="en-US" w:bidi="ar-EG"/>
        </w:rPr>
        <w:t>A</w:t>
      </w:r>
      <w:r>
        <w:rPr>
          <w:rFonts w:hint="cs"/>
          <w:b w:val="0"/>
          <w:rtl/>
          <w:lang w:val="en-US"/>
        </w:rPr>
        <w:t xml:space="preserve"> - </w:t>
      </w:r>
      <w:r w:rsidRPr="007F3D2B">
        <w:rPr>
          <w:rFonts w:hint="cs"/>
          <w:b w:val="0"/>
          <w:rtl/>
          <w:lang w:val="en-US"/>
        </w:rPr>
        <w:t xml:space="preserve">بالنسبة </w:t>
      </w:r>
      <w:r>
        <w:rPr>
          <w:rFonts w:hint="cs"/>
          <w:b w:val="0"/>
          <w:rtl/>
          <w:lang w:val="en-US"/>
        </w:rPr>
        <w:t>إلى أنظمة</w:t>
      </w:r>
      <w:r w:rsidRPr="007F3D2B">
        <w:rPr>
          <w:rFonts w:hint="cs"/>
          <w:b w:val="0"/>
          <w:rtl/>
          <w:lang w:val="en-US"/>
        </w:rPr>
        <w:t xml:space="preserve"> الهوائيات المنفعلة للمحطات القاعدة</w:t>
      </w:r>
    </w:p>
    <w:p w:rsidR="001A1186" w:rsidRDefault="001A1186" w:rsidP="001A1186">
      <w:pPr>
        <w:ind w:left="794" w:hanging="794"/>
        <w:rPr>
          <w:rtl/>
          <w:lang w:val="en-US"/>
        </w:rPr>
      </w:pPr>
      <w:proofErr w:type="gramStart"/>
      <w:r>
        <w:rPr>
          <w:lang w:val="en-US"/>
        </w:rPr>
        <w:t>1</w:t>
      </w:r>
      <w:r>
        <w:rPr>
          <w:rFonts w:hint="cs"/>
          <w:rtl/>
          <w:lang w:val="en-US"/>
        </w:rPr>
        <w:tab/>
        <w:t>تعاريف أنظمة الهوائيات المنفعلة والمكونات المصاحبة ومصطلحاتها.</w:t>
      </w:r>
      <w:proofErr w:type="gramEnd"/>
    </w:p>
    <w:p w:rsidR="001A1186" w:rsidRDefault="001A1186" w:rsidP="001A1186">
      <w:pPr>
        <w:ind w:left="794" w:hanging="794"/>
        <w:rPr>
          <w:rtl/>
          <w:lang w:val="en-US"/>
        </w:rPr>
      </w:pPr>
      <w:proofErr w:type="gramStart"/>
      <w:r>
        <w:rPr>
          <w:lang w:val="en-US"/>
        </w:rPr>
        <w:t>2</w:t>
      </w:r>
      <w:r>
        <w:rPr>
          <w:rFonts w:hint="cs"/>
          <w:rtl/>
          <w:lang w:val="en-US"/>
        </w:rPr>
        <w:tab/>
        <w:t>تعاريف معلمات الأداء المشتركة وقيم التفاوت المسموح بها.</w:t>
      </w:r>
      <w:proofErr w:type="gramEnd"/>
    </w:p>
    <w:p w:rsidR="001A1186" w:rsidRDefault="001A1186" w:rsidP="001A1186">
      <w:pPr>
        <w:ind w:left="794" w:hanging="794"/>
        <w:rPr>
          <w:rtl/>
          <w:lang w:val="en-US"/>
        </w:rPr>
      </w:pPr>
      <w:proofErr w:type="gramStart"/>
      <w:r>
        <w:rPr>
          <w:lang w:val="en-US"/>
        </w:rPr>
        <w:t>3</w:t>
      </w:r>
      <w:r>
        <w:rPr>
          <w:rFonts w:hint="cs"/>
          <w:rtl/>
          <w:lang w:val="en-US"/>
        </w:rPr>
        <w:tab/>
        <w:t>وضع مبادئ توجيهية بشأن معلمات الأداء وقيم التفاوت المسموح بها من خلال التعاون الوثيق مع المنظمات الخارجية ذات الصلة.</w:t>
      </w:r>
      <w:proofErr w:type="gramEnd"/>
    </w:p>
    <w:p w:rsidR="001A1186" w:rsidRDefault="001A1186" w:rsidP="001A1186">
      <w:pPr>
        <w:ind w:left="794" w:hanging="794"/>
        <w:rPr>
          <w:rtl/>
          <w:lang w:val="en-US"/>
        </w:rPr>
      </w:pPr>
      <w:proofErr w:type="gramStart"/>
      <w:r>
        <w:rPr>
          <w:lang w:val="en-US"/>
        </w:rPr>
        <w:t>4</w:t>
      </w:r>
      <w:r>
        <w:rPr>
          <w:rFonts w:hint="cs"/>
          <w:rtl/>
          <w:lang w:val="en-US"/>
        </w:rPr>
        <w:tab/>
        <w:t>بحث المفاهيم المتقدمة (مثل التحكم عن بعد في مخططات الإشعاع والإمالة).</w:t>
      </w:r>
      <w:proofErr w:type="gramEnd"/>
    </w:p>
    <w:p w:rsidR="001A1186" w:rsidRPr="007F3D2B" w:rsidRDefault="001A1186" w:rsidP="001A1186">
      <w:pPr>
        <w:spacing w:before="240"/>
        <w:rPr>
          <w:bCs/>
          <w:rtl/>
          <w:lang w:val="en-US"/>
        </w:rPr>
      </w:pPr>
      <w:r w:rsidRPr="007F3D2B">
        <w:rPr>
          <w:rFonts w:hint="cs"/>
          <w:bCs/>
          <w:rtl/>
          <w:lang w:val="en-US" w:bidi="ar-EG"/>
        </w:rPr>
        <w:t xml:space="preserve">الجزء </w:t>
      </w:r>
      <w:r w:rsidRPr="002C08C0">
        <w:rPr>
          <w:b/>
          <w:lang w:val="en-US" w:bidi="ar-EG"/>
        </w:rPr>
        <w:t>B</w:t>
      </w:r>
      <w:r>
        <w:rPr>
          <w:rFonts w:hint="cs"/>
          <w:bCs/>
          <w:rtl/>
          <w:lang w:val="en-US"/>
        </w:rPr>
        <w:t xml:space="preserve"> - </w:t>
      </w:r>
      <w:r w:rsidRPr="007F3D2B">
        <w:rPr>
          <w:rFonts w:hint="cs"/>
          <w:bCs/>
          <w:rtl/>
          <w:lang w:val="en-US"/>
        </w:rPr>
        <w:t xml:space="preserve">بالنسبة </w:t>
      </w:r>
      <w:r>
        <w:rPr>
          <w:rFonts w:hint="cs"/>
          <w:bCs/>
          <w:rtl/>
          <w:lang w:val="en-US"/>
        </w:rPr>
        <w:t>إلى أنظمة</w:t>
      </w:r>
      <w:r w:rsidRPr="007F3D2B">
        <w:rPr>
          <w:rFonts w:hint="cs"/>
          <w:bCs/>
          <w:rtl/>
          <w:lang w:val="en-US"/>
        </w:rPr>
        <w:t xml:space="preserve"> الهوائيات النشطة للمحطات القاعدة</w:t>
      </w:r>
    </w:p>
    <w:p w:rsidR="001A1186" w:rsidRDefault="001A1186" w:rsidP="001A1186">
      <w:pPr>
        <w:ind w:left="794" w:hanging="794"/>
        <w:rPr>
          <w:rtl/>
          <w:lang w:val="en-US"/>
        </w:rPr>
      </w:pPr>
      <w:r>
        <w:rPr>
          <w:lang w:val="en-US"/>
        </w:rPr>
        <w:t>(1</w:t>
      </w:r>
      <w:r>
        <w:rPr>
          <w:rFonts w:hint="cs"/>
          <w:rtl/>
          <w:lang w:val="en-US"/>
        </w:rPr>
        <w:tab/>
        <w:t>تعاريف أنظمة الهوائيات النشطة والمكونات المصاحبة ومصطلحاتها ذات الصلة بما يلي:</w:t>
      </w:r>
    </w:p>
    <w:p w:rsidR="001A1186" w:rsidRDefault="001A1186" w:rsidP="001A1186">
      <w:pPr>
        <w:pStyle w:val="enumlev2"/>
        <w:rPr>
          <w:rtl/>
          <w:lang w:val="en-US"/>
        </w:rPr>
      </w:pPr>
      <w:r>
        <w:rPr>
          <w:rFonts w:hint="cs"/>
          <w:rtl/>
          <w:lang w:val="en-US"/>
        </w:rPr>
        <w:t xml:space="preserve"> أ )</w:t>
      </w:r>
      <w:r>
        <w:rPr>
          <w:rFonts w:hint="cs"/>
          <w:rtl/>
          <w:lang w:val="en-US"/>
        </w:rPr>
        <w:tab/>
        <w:t>الهوائيات النشطة</w:t>
      </w:r>
      <w:r w:rsidR="00090F3F">
        <w:rPr>
          <w:rFonts w:hint="cs"/>
          <w:rtl/>
          <w:lang w:val="en-US"/>
        </w:rPr>
        <w:t>؛</w:t>
      </w:r>
    </w:p>
    <w:p w:rsidR="001A1186" w:rsidRDefault="001A1186" w:rsidP="001A1186">
      <w:pPr>
        <w:pStyle w:val="enumlev2"/>
        <w:rPr>
          <w:rtl/>
          <w:lang w:val="en-US"/>
        </w:rPr>
      </w:pPr>
      <w:r>
        <w:rPr>
          <w:rFonts w:hint="cs"/>
          <w:rtl/>
          <w:lang w:val="en-US"/>
        </w:rPr>
        <w:t>ب)</w:t>
      </w:r>
      <w:r>
        <w:rPr>
          <w:rFonts w:hint="cs"/>
          <w:rtl/>
          <w:lang w:val="en-US"/>
        </w:rPr>
        <w:tab/>
        <w:t>هوائيات تشكيل الحزم التك</w:t>
      </w:r>
      <w:r w:rsidRPr="002C08C0">
        <w:rPr>
          <w:rFonts w:hint="cs"/>
          <w:rtl/>
          <w:lang w:val="en-US"/>
        </w:rPr>
        <w:t>يفية</w:t>
      </w:r>
      <w:r w:rsidR="00090F3F">
        <w:rPr>
          <w:rFonts w:hint="cs"/>
          <w:rtl/>
          <w:lang w:val="en-US"/>
        </w:rPr>
        <w:t>؛</w:t>
      </w:r>
    </w:p>
    <w:p w:rsidR="001A1186" w:rsidRDefault="001A1186" w:rsidP="00090F3F">
      <w:pPr>
        <w:pStyle w:val="enumlev2"/>
        <w:rPr>
          <w:lang w:val="en-US"/>
        </w:rPr>
      </w:pPr>
      <w:r>
        <w:rPr>
          <w:rFonts w:hint="cs"/>
          <w:rtl/>
          <w:lang w:val="en-US" w:bidi="ar-EG"/>
        </w:rPr>
        <w:t>ج)</w:t>
      </w:r>
      <w:r>
        <w:rPr>
          <w:rFonts w:hint="cs"/>
          <w:rtl/>
          <w:lang w:val="en-US" w:bidi="ar-EG"/>
        </w:rPr>
        <w:tab/>
        <w:t>أنظمة الهوائيات القائمة على تقنيات </w:t>
      </w:r>
      <w:r>
        <w:rPr>
          <w:lang w:val="en-US" w:bidi="ar-EG"/>
        </w:rPr>
        <w:t>MIMO</w:t>
      </w:r>
      <w:r w:rsidR="00090F3F">
        <w:rPr>
          <w:rFonts w:hint="cs"/>
          <w:rtl/>
          <w:lang w:val="en-US"/>
        </w:rPr>
        <w:t>.</w:t>
      </w:r>
    </w:p>
    <w:p w:rsidR="001A1186" w:rsidRDefault="001A1186" w:rsidP="001A1186">
      <w:pPr>
        <w:ind w:left="794" w:hanging="794"/>
        <w:rPr>
          <w:rtl/>
          <w:lang w:val="en-US"/>
        </w:rPr>
      </w:pPr>
      <w:proofErr w:type="gramStart"/>
      <w:r>
        <w:rPr>
          <w:lang w:val="en-US"/>
        </w:rPr>
        <w:t>(2</w:t>
      </w:r>
      <w:r>
        <w:rPr>
          <w:rFonts w:hint="cs"/>
          <w:rtl/>
          <w:lang w:val="en-US"/>
        </w:rPr>
        <w:tab/>
        <w:t>تعاريف معلمات الأداء المشتركة وقيم التفاوت المسموح بها.</w:t>
      </w:r>
      <w:proofErr w:type="gramEnd"/>
    </w:p>
    <w:p w:rsidR="001A1186" w:rsidRDefault="001A1186" w:rsidP="001A1186">
      <w:pPr>
        <w:ind w:left="794" w:hanging="794"/>
        <w:rPr>
          <w:rtl/>
          <w:lang w:val="en-US"/>
        </w:rPr>
      </w:pPr>
      <w:proofErr w:type="gramStart"/>
      <w:r>
        <w:rPr>
          <w:lang w:val="en-US"/>
        </w:rPr>
        <w:t>(3</w:t>
      </w:r>
      <w:r>
        <w:rPr>
          <w:rFonts w:hint="cs"/>
          <w:rtl/>
          <w:lang w:val="en-US"/>
        </w:rPr>
        <w:tab/>
        <w:t>وضع مبادئ توجيهية بشأن معلمات الأداء وقيم التفاوت المسموح بها من خلال التعاون الوثيق مع المنظمات الخارجية ذات الصلة.</w:t>
      </w:r>
      <w:proofErr w:type="gramEnd"/>
    </w:p>
    <w:p w:rsidR="001A1186" w:rsidRDefault="001A1186" w:rsidP="00604570">
      <w:pPr>
        <w:ind w:left="794" w:hanging="794"/>
        <w:rPr>
          <w:rtl/>
          <w:lang w:val="en-US"/>
        </w:rPr>
      </w:pPr>
      <w:r>
        <w:rPr>
          <w:lang w:val="en-US"/>
        </w:rPr>
        <w:t>4</w:t>
      </w:r>
      <w:r>
        <w:rPr>
          <w:rFonts w:hint="cs"/>
          <w:rtl/>
          <w:lang w:val="en-US"/>
        </w:rPr>
        <w:tab/>
        <w:t>بحث المفاهيم المتقدمة (مثل التحكم عن بعد في مخططات الإشعاع والإمالة</w:t>
      </w:r>
      <w:proofErr w:type="gramStart"/>
      <w:r>
        <w:rPr>
          <w:rFonts w:hint="cs"/>
          <w:rtl/>
          <w:lang w:val="en-US"/>
        </w:rPr>
        <w:t>)</w:t>
      </w:r>
      <w:r w:rsidR="00604570">
        <w:rPr>
          <w:rFonts w:hint="cs"/>
          <w:rtl/>
          <w:lang w:val="en-US"/>
        </w:rPr>
        <w:t>،</w:t>
      </w:r>
      <w:proofErr w:type="gramEnd"/>
    </w:p>
    <w:p w:rsidR="001A1186" w:rsidRPr="00A46710" w:rsidRDefault="001A1186" w:rsidP="001A1186">
      <w:pPr>
        <w:pStyle w:val="Call"/>
        <w:rPr>
          <w:rFonts w:hint="eastAsia"/>
          <w:rtl/>
          <w:lang w:val="en-US" w:bidi="ar-EG"/>
        </w:rPr>
      </w:pPr>
      <w:r w:rsidRPr="00A46710">
        <w:rPr>
          <w:rFonts w:hint="cs"/>
          <w:rtl/>
          <w:lang w:val="en-US" w:bidi="ar-EG"/>
        </w:rPr>
        <w:t>تقرر كذلك</w:t>
      </w:r>
    </w:p>
    <w:p w:rsidR="001A1186" w:rsidRDefault="001A1186" w:rsidP="001A1186">
      <w:pPr>
        <w:rPr>
          <w:rtl/>
          <w:lang w:val="en-US"/>
        </w:rPr>
      </w:pPr>
      <w:r w:rsidRPr="00604570">
        <w:rPr>
          <w:lang w:val="en-US"/>
        </w:rPr>
        <w:t>1</w:t>
      </w:r>
      <w:r w:rsidRPr="00B07BA3">
        <w:rPr>
          <w:rFonts w:hint="cs"/>
          <w:b/>
          <w:bCs/>
          <w:rtl/>
          <w:lang w:val="en-US" w:bidi="ar-EG"/>
        </w:rPr>
        <w:tab/>
      </w:r>
      <w:r>
        <w:rPr>
          <w:rFonts w:hint="cs"/>
          <w:rtl/>
        </w:rPr>
        <w:t>أن تدرج نتائج الدراسات سالفة الذكر في توصية أو تقرير أو كتيّب واحد أو</w:t>
      </w:r>
      <w:r>
        <w:rPr>
          <w:rFonts w:hint="eastAsia"/>
          <w:rtl/>
        </w:rPr>
        <w:t> </w:t>
      </w:r>
      <w:r>
        <w:rPr>
          <w:rFonts w:hint="cs"/>
          <w:rtl/>
        </w:rPr>
        <w:t>أكثر؛</w:t>
      </w:r>
    </w:p>
    <w:p w:rsidR="001A1186" w:rsidRPr="0085735C" w:rsidRDefault="001A1186" w:rsidP="001A1186">
      <w:pPr>
        <w:rPr>
          <w:rtl/>
          <w:lang w:val="en-US" w:bidi="ar-EG"/>
        </w:rPr>
      </w:pPr>
      <w:proofErr w:type="gramStart"/>
      <w:r w:rsidRPr="00604570">
        <w:rPr>
          <w:lang w:val="en-US" w:bidi="ar-EG"/>
        </w:rPr>
        <w:t>2</w:t>
      </w:r>
      <w:r>
        <w:rPr>
          <w:rFonts w:hint="cs"/>
          <w:rtl/>
          <w:lang w:val="en-US" w:bidi="ar-EG"/>
        </w:rPr>
        <w:tab/>
        <w:t xml:space="preserve">أنه ينبغي إنجاز الدراسات </w:t>
      </w:r>
      <w:r>
        <w:rPr>
          <w:rFonts w:hint="cs"/>
          <w:rtl/>
        </w:rPr>
        <w:t>سالفة الذكر</w:t>
      </w:r>
      <w:r>
        <w:rPr>
          <w:rFonts w:hint="cs"/>
          <w:rtl/>
          <w:lang w:val="en-US" w:bidi="ar-EG"/>
        </w:rPr>
        <w:t xml:space="preserve"> بحلول عام</w:t>
      </w:r>
      <w:r>
        <w:rPr>
          <w:rFonts w:hint="eastAsia"/>
          <w:rtl/>
          <w:lang w:val="en-US" w:bidi="ar-EG"/>
        </w:rPr>
        <w:t> </w:t>
      </w:r>
      <w:r>
        <w:rPr>
          <w:lang w:val="en-US" w:bidi="ar-EG"/>
        </w:rPr>
        <w:t>2014</w:t>
      </w:r>
      <w:r>
        <w:rPr>
          <w:rFonts w:hint="cs"/>
          <w:rtl/>
          <w:lang w:val="en-US" w:bidi="ar-EG"/>
        </w:rPr>
        <w:t>.</w:t>
      </w:r>
      <w:proofErr w:type="gramEnd"/>
    </w:p>
    <w:p w:rsidR="001A1186" w:rsidRDefault="001A1186" w:rsidP="001A1186">
      <w:pPr>
        <w:rPr>
          <w:rtl/>
          <w:lang w:val="en-US" w:bidi="ar-EG"/>
        </w:rPr>
      </w:pPr>
    </w:p>
    <w:p w:rsidR="001A1186" w:rsidRDefault="001A1186" w:rsidP="001A1186">
      <w:pPr>
        <w:rPr>
          <w:rtl/>
          <w:lang w:val="en-US" w:bidi="ar-EG"/>
        </w:rPr>
      </w:pPr>
      <w:r>
        <w:rPr>
          <w:rFonts w:hint="cs"/>
          <w:rtl/>
          <w:lang w:val="en-US" w:bidi="ar-EG"/>
        </w:rPr>
        <w:t xml:space="preserve">الفئة: </w:t>
      </w:r>
      <w:r>
        <w:rPr>
          <w:lang w:val="en-US" w:bidi="ar-EG"/>
        </w:rPr>
        <w:t>S1</w:t>
      </w:r>
      <w:bookmarkStart w:id="2" w:name="_GoBack"/>
      <w:bookmarkEnd w:id="2"/>
    </w:p>
    <w:sectPr w:rsidR="001A1186" w:rsidSect="00AB7EB0">
      <w:headerReference w:type="default" r:id="rId9"/>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15" w:rsidRDefault="00845115">
      <w:r>
        <w:separator/>
      </w:r>
    </w:p>
  </w:endnote>
  <w:endnote w:type="continuationSeparator" w:id="0">
    <w:p w:rsidR="00845115" w:rsidRDefault="0084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15" w:rsidRDefault="00845115">
      <w:r>
        <w:separator/>
      </w:r>
    </w:p>
  </w:footnote>
  <w:footnote w:type="continuationSeparator" w:id="0">
    <w:p w:rsidR="00845115" w:rsidRDefault="0084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13" w:rsidRDefault="009D2413" w:rsidP="009A520C">
    <w:pPr>
      <w:pStyle w:val="Header"/>
      <w:spacing w:after="0"/>
    </w:pPr>
    <w:r>
      <w:fldChar w:fldCharType="begin"/>
    </w:r>
    <w:r>
      <w:instrText xml:space="preserve"> PAGE  \* MERGEFORMAT </w:instrText>
    </w:r>
    <w:r>
      <w:fldChar w:fldCharType="separate"/>
    </w:r>
    <w:r w:rsidR="00CD758B">
      <w:rPr>
        <w:noProof/>
        <w:rtl/>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291097F2"/>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ar-EG"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15"/>
    <w:rsid w:val="00000BD6"/>
    <w:rsid w:val="00011B63"/>
    <w:rsid w:val="00012921"/>
    <w:rsid w:val="0002393D"/>
    <w:rsid w:val="00032E8D"/>
    <w:rsid w:val="00082661"/>
    <w:rsid w:val="00090F3F"/>
    <w:rsid w:val="00091798"/>
    <w:rsid w:val="00094F23"/>
    <w:rsid w:val="00097BE7"/>
    <w:rsid w:val="000A2C4B"/>
    <w:rsid w:val="000A2E2E"/>
    <w:rsid w:val="000B2CEF"/>
    <w:rsid w:val="000D1A1B"/>
    <w:rsid w:val="00106428"/>
    <w:rsid w:val="00116A11"/>
    <w:rsid w:val="00126DBB"/>
    <w:rsid w:val="001304C0"/>
    <w:rsid w:val="001744B1"/>
    <w:rsid w:val="001867E0"/>
    <w:rsid w:val="001A1186"/>
    <w:rsid w:val="00224327"/>
    <w:rsid w:val="00234F94"/>
    <w:rsid w:val="00243612"/>
    <w:rsid w:val="00246FD3"/>
    <w:rsid w:val="0025102F"/>
    <w:rsid w:val="0025351C"/>
    <w:rsid w:val="002578EF"/>
    <w:rsid w:val="00262BD0"/>
    <w:rsid w:val="002700F3"/>
    <w:rsid w:val="00275776"/>
    <w:rsid w:val="00275D08"/>
    <w:rsid w:val="00277A9B"/>
    <w:rsid w:val="00284A69"/>
    <w:rsid w:val="002864F6"/>
    <w:rsid w:val="00295F80"/>
    <w:rsid w:val="002A4279"/>
    <w:rsid w:val="002B3918"/>
    <w:rsid w:val="002F68F9"/>
    <w:rsid w:val="0031051E"/>
    <w:rsid w:val="003242FA"/>
    <w:rsid w:val="003306EA"/>
    <w:rsid w:val="00340DC6"/>
    <w:rsid w:val="00351FBE"/>
    <w:rsid w:val="00370A94"/>
    <w:rsid w:val="003A634B"/>
    <w:rsid w:val="003B4459"/>
    <w:rsid w:val="003C75D0"/>
    <w:rsid w:val="003D09B4"/>
    <w:rsid w:val="003E5931"/>
    <w:rsid w:val="00400FA5"/>
    <w:rsid w:val="0040260B"/>
    <w:rsid w:val="0042258C"/>
    <w:rsid w:val="00437DBD"/>
    <w:rsid w:val="00440B88"/>
    <w:rsid w:val="004568BF"/>
    <w:rsid w:val="0047581C"/>
    <w:rsid w:val="004A369B"/>
    <w:rsid w:val="004B3633"/>
    <w:rsid w:val="004B7A89"/>
    <w:rsid w:val="004D0FB5"/>
    <w:rsid w:val="004D77D8"/>
    <w:rsid w:val="00514107"/>
    <w:rsid w:val="00527787"/>
    <w:rsid w:val="00530E1E"/>
    <w:rsid w:val="00545A8F"/>
    <w:rsid w:val="0055213F"/>
    <w:rsid w:val="00556ACB"/>
    <w:rsid w:val="005713A4"/>
    <w:rsid w:val="005A060F"/>
    <w:rsid w:val="005B7416"/>
    <w:rsid w:val="005C1382"/>
    <w:rsid w:val="005E40C4"/>
    <w:rsid w:val="005E4AFB"/>
    <w:rsid w:val="005F0DC1"/>
    <w:rsid w:val="005F45E8"/>
    <w:rsid w:val="0060062C"/>
    <w:rsid w:val="0060256C"/>
    <w:rsid w:val="00604570"/>
    <w:rsid w:val="0061017C"/>
    <w:rsid w:val="00610220"/>
    <w:rsid w:val="006138FE"/>
    <w:rsid w:val="00614641"/>
    <w:rsid w:val="00656009"/>
    <w:rsid w:val="0066237C"/>
    <w:rsid w:val="00665A20"/>
    <w:rsid w:val="00665E51"/>
    <w:rsid w:val="006702F6"/>
    <w:rsid w:val="00683BF9"/>
    <w:rsid w:val="006856AB"/>
    <w:rsid w:val="00693073"/>
    <w:rsid w:val="006A0CF2"/>
    <w:rsid w:val="006A6260"/>
    <w:rsid w:val="006B46E3"/>
    <w:rsid w:val="006B6C7B"/>
    <w:rsid w:val="006C051D"/>
    <w:rsid w:val="006C2F7E"/>
    <w:rsid w:val="00703A9C"/>
    <w:rsid w:val="00711707"/>
    <w:rsid w:val="007151AC"/>
    <w:rsid w:val="00762FD1"/>
    <w:rsid w:val="00763936"/>
    <w:rsid w:val="00772DF9"/>
    <w:rsid w:val="00780EE7"/>
    <w:rsid w:val="00782A5B"/>
    <w:rsid w:val="0078631A"/>
    <w:rsid w:val="007A40CE"/>
    <w:rsid w:val="007A630D"/>
    <w:rsid w:val="007C39E9"/>
    <w:rsid w:val="007E2662"/>
    <w:rsid w:val="007E3925"/>
    <w:rsid w:val="007E3BC7"/>
    <w:rsid w:val="00821AA9"/>
    <w:rsid w:val="0083265C"/>
    <w:rsid w:val="00845115"/>
    <w:rsid w:val="00845CD2"/>
    <w:rsid w:val="00846110"/>
    <w:rsid w:val="008558A5"/>
    <w:rsid w:val="008633C2"/>
    <w:rsid w:val="008640A7"/>
    <w:rsid w:val="008856B0"/>
    <w:rsid w:val="008A4678"/>
    <w:rsid w:val="008C1DCB"/>
    <w:rsid w:val="008C6BFA"/>
    <w:rsid w:val="008D590C"/>
    <w:rsid w:val="008E19FC"/>
    <w:rsid w:val="008E4924"/>
    <w:rsid w:val="009144EB"/>
    <w:rsid w:val="0092094B"/>
    <w:rsid w:val="00927183"/>
    <w:rsid w:val="00927FC5"/>
    <w:rsid w:val="0093089D"/>
    <w:rsid w:val="00933E37"/>
    <w:rsid w:val="00962C42"/>
    <w:rsid w:val="00971412"/>
    <w:rsid w:val="009754FE"/>
    <w:rsid w:val="009865BF"/>
    <w:rsid w:val="009A1655"/>
    <w:rsid w:val="009A520C"/>
    <w:rsid w:val="009A7C80"/>
    <w:rsid w:val="009B20B2"/>
    <w:rsid w:val="009B27E2"/>
    <w:rsid w:val="009B4C2A"/>
    <w:rsid w:val="009B6203"/>
    <w:rsid w:val="009C02F4"/>
    <w:rsid w:val="009C3992"/>
    <w:rsid w:val="009D2413"/>
    <w:rsid w:val="009E71D0"/>
    <w:rsid w:val="00A03E0C"/>
    <w:rsid w:val="00A211C1"/>
    <w:rsid w:val="00A21753"/>
    <w:rsid w:val="00A61277"/>
    <w:rsid w:val="00A668E1"/>
    <w:rsid w:val="00AB4C06"/>
    <w:rsid w:val="00AB7EB0"/>
    <w:rsid w:val="00AF0192"/>
    <w:rsid w:val="00B0533F"/>
    <w:rsid w:val="00B164EC"/>
    <w:rsid w:val="00B67F33"/>
    <w:rsid w:val="00B73234"/>
    <w:rsid w:val="00B74292"/>
    <w:rsid w:val="00BB01CE"/>
    <w:rsid w:val="00BB23DD"/>
    <w:rsid w:val="00BB3218"/>
    <w:rsid w:val="00BC1401"/>
    <w:rsid w:val="00BC41C9"/>
    <w:rsid w:val="00BD0BB5"/>
    <w:rsid w:val="00BD1FB2"/>
    <w:rsid w:val="00BE0D0E"/>
    <w:rsid w:val="00BF3015"/>
    <w:rsid w:val="00BF3EA8"/>
    <w:rsid w:val="00C04F33"/>
    <w:rsid w:val="00C131BB"/>
    <w:rsid w:val="00C147CA"/>
    <w:rsid w:val="00C149D0"/>
    <w:rsid w:val="00C171E0"/>
    <w:rsid w:val="00C22AA7"/>
    <w:rsid w:val="00C426CF"/>
    <w:rsid w:val="00C43A3F"/>
    <w:rsid w:val="00C67E03"/>
    <w:rsid w:val="00C73440"/>
    <w:rsid w:val="00C81F28"/>
    <w:rsid w:val="00C97D46"/>
    <w:rsid w:val="00CA46F5"/>
    <w:rsid w:val="00CA5A92"/>
    <w:rsid w:val="00CB6AD5"/>
    <w:rsid w:val="00CB7721"/>
    <w:rsid w:val="00CD1EC0"/>
    <w:rsid w:val="00CD32BC"/>
    <w:rsid w:val="00CD5AF3"/>
    <w:rsid w:val="00CD758B"/>
    <w:rsid w:val="00CF2C61"/>
    <w:rsid w:val="00D07050"/>
    <w:rsid w:val="00D13CAD"/>
    <w:rsid w:val="00D14348"/>
    <w:rsid w:val="00D17212"/>
    <w:rsid w:val="00D32EC2"/>
    <w:rsid w:val="00D42618"/>
    <w:rsid w:val="00D63EEA"/>
    <w:rsid w:val="00D76BAF"/>
    <w:rsid w:val="00DA4114"/>
    <w:rsid w:val="00DB5137"/>
    <w:rsid w:val="00DD1E95"/>
    <w:rsid w:val="00DE1D56"/>
    <w:rsid w:val="00E12DE6"/>
    <w:rsid w:val="00E23CF2"/>
    <w:rsid w:val="00E2541C"/>
    <w:rsid w:val="00E26656"/>
    <w:rsid w:val="00E35719"/>
    <w:rsid w:val="00E41FF5"/>
    <w:rsid w:val="00E45007"/>
    <w:rsid w:val="00E51FBF"/>
    <w:rsid w:val="00E76752"/>
    <w:rsid w:val="00EB39C9"/>
    <w:rsid w:val="00EC00B0"/>
    <w:rsid w:val="00ED3885"/>
    <w:rsid w:val="00ED55CE"/>
    <w:rsid w:val="00F02416"/>
    <w:rsid w:val="00F0617A"/>
    <w:rsid w:val="00F20BD4"/>
    <w:rsid w:val="00F27973"/>
    <w:rsid w:val="00F31E9F"/>
    <w:rsid w:val="00F665E2"/>
    <w:rsid w:val="00F71320"/>
    <w:rsid w:val="00FA0048"/>
    <w:rsid w:val="00FA12AF"/>
    <w:rsid w:val="00FB13C3"/>
    <w:rsid w:val="00FB2741"/>
    <w:rsid w:val="00FB4280"/>
    <w:rsid w:val="00FC1912"/>
    <w:rsid w:val="00FC3556"/>
    <w:rsid w:val="00FC75C2"/>
    <w:rsid w:val="00FD19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link w:val="TabletextChar"/>
    <w:uiPriority w:val="99"/>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rsid w:val="00A21753"/>
    <w:pPr>
      <w:tabs>
        <w:tab w:val="clear" w:pos="794"/>
        <w:tab w:val="clear" w:pos="1191"/>
        <w:tab w:val="clear" w:pos="1588"/>
        <w:tab w:val="clear" w:pos="1985"/>
      </w:tabs>
      <w:spacing w:before="624"/>
      <w:jc w:val="center"/>
    </w:pPr>
    <w:rPr>
      <w:b/>
      <w:bCs/>
      <w:lang w:bidi="ar-EG"/>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rsid w:val="00A21753"/>
    <w:pPr>
      <w:jc w:val="center"/>
    </w:pPr>
    <w:rPr>
      <w:sz w:val="28"/>
      <w:szCs w:val="40"/>
      <w:lang w:bidi="ar-EG"/>
    </w:rPr>
  </w:style>
  <w:style w:type="paragraph" w:customStyle="1" w:styleId="Reptitle">
    <w:name w:val="Rep_title"/>
    <w:basedOn w:val="Normal"/>
    <w:next w:val="Repref"/>
    <w:rsid w:val="00A21753"/>
    <w:pPr>
      <w:jc w:val="center"/>
    </w:pPr>
    <w:rPr>
      <w:rFonts w:ascii="Times New Roman Bold" w:hAnsi="Times New Roman Bold"/>
      <w:b/>
      <w:bCs/>
      <w:sz w:val="28"/>
      <w:szCs w:val="40"/>
    </w:rPr>
  </w:style>
  <w:style w:type="paragraph" w:customStyle="1" w:styleId="Repref">
    <w:name w:val="Rep_ref"/>
    <w:basedOn w:val="Recref"/>
    <w:next w:val="Repdate"/>
  </w:style>
  <w:style w:type="paragraph" w:customStyle="1" w:styleId="ResNo">
    <w:name w:val="Res_No"/>
    <w:basedOn w:val="Normal"/>
    <w:next w:val="Restitle"/>
    <w:link w:val="ResNoChar"/>
    <w:rsid w:val="00A21753"/>
    <w:pPr>
      <w:jc w:val="center"/>
    </w:pPr>
    <w:rPr>
      <w:sz w:val="28"/>
      <w:szCs w:val="40"/>
    </w:rPr>
  </w:style>
  <w:style w:type="paragraph" w:customStyle="1" w:styleId="Restitle">
    <w:name w:val="Res_title"/>
    <w:basedOn w:val="Normal"/>
    <w:next w:val="Resref"/>
    <w:link w:val="RestitleChar"/>
    <w:rsid w:val="00A21753"/>
    <w:pPr>
      <w:jc w:val="center"/>
    </w:pPr>
    <w:rPr>
      <w:rFonts w:ascii="Times New Roman Bold" w:hAnsi="Times New Roman Bold"/>
      <w:b/>
      <w:bCs/>
      <w:sz w:val="28"/>
      <w:szCs w:val="40"/>
    </w:rP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link w:val="TableheadChar"/>
    <w:uiPriority w:val="99"/>
    <w:qFormat/>
    <w:rsid w:val="00F024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link w:val="QuestionNoBRChar"/>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sdate">
    <w:name w:val="Res_date"/>
    <w:basedOn w:val="Recdate"/>
    <w:next w:val="Normalaftertitle"/>
    <w:rsid w:val="003242FA"/>
    <w:rPr>
      <w:rFonts w:eastAsia="Times New Roman"/>
      <w:i w:val="0"/>
    </w:rPr>
  </w:style>
  <w:style w:type="paragraph" w:customStyle="1" w:styleId="Normalaftertitle0">
    <w:name w:val="Normal after title"/>
    <w:basedOn w:val="Normal"/>
    <w:next w:val="Normal"/>
    <w:link w:val="NormalaftertitleChar"/>
    <w:rsid w:val="00370A9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370A9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370A9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370A9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370A9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370A9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370A9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370A9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370A94"/>
    <w:rPr>
      <w:rFonts w:ascii="Times New Roman Bold" w:eastAsia="Times New Roman" w:hAnsi="Times New Roman Bold" w:cs="Traditional Arabic"/>
      <w:b/>
      <w:bCs/>
      <w:sz w:val="26"/>
      <w:szCs w:val="36"/>
      <w:lang w:eastAsia="en-US"/>
    </w:rPr>
  </w:style>
  <w:style w:type="paragraph" w:customStyle="1" w:styleId="table">
    <w:name w:val="table"/>
    <w:basedOn w:val="Normal"/>
    <w:rsid w:val="00370A9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370A9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370A9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ResNoChar">
    <w:name w:val="Res_No Char"/>
    <w:basedOn w:val="DefaultParagraphFont"/>
    <w:link w:val="ResNo"/>
    <w:rsid w:val="00A21753"/>
    <w:rPr>
      <w:rFonts w:ascii="Times New Roman" w:hAnsi="Times New Roman" w:cs="Traditional Arabic"/>
      <w:sz w:val="28"/>
      <w:szCs w:val="40"/>
      <w:lang w:val="en-GB" w:eastAsia="en-US"/>
    </w:rPr>
  </w:style>
  <w:style w:type="character" w:customStyle="1" w:styleId="Section1Char">
    <w:name w:val="Section_1 Char"/>
    <w:link w:val="Section1"/>
    <w:rsid w:val="00A21753"/>
    <w:rPr>
      <w:rFonts w:ascii="Times New Roman" w:hAnsi="Times New Roman" w:cs="Traditional Arabic"/>
      <w:b/>
      <w:bCs/>
      <w:sz w:val="22"/>
      <w:szCs w:val="30"/>
      <w:lang w:val="en-GB" w:eastAsia="en-US" w:bidi="ar-EG"/>
    </w:rPr>
  </w:style>
  <w:style w:type="paragraph" w:customStyle="1" w:styleId="TabletextS5">
    <w:name w:val="Table_textS5"/>
    <w:basedOn w:val="Normal"/>
    <w:rsid w:val="00370A9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370A9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370A94"/>
    <w:pPr>
      <w:tabs>
        <w:tab w:val="clear" w:pos="794"/>
        <w:tab w:val="clear" w:pos="1191"/>
        <w:tab w:val="clear" w:pos="1588"/>
        <w:tab w:val="clear" w:pos="1985"/>
        <w:tab w:val="left" w:pos="1134"/>
      </w:tabs>
      <w:overflowPunct/>
      <w:autoSpaceDE/>
      <w:autoSpaceDN/>
      <w:adjustRightInd/>
      <w:textAlignment w:val="auto"/>
    </w:pPr>
    <w:rPr>
      <w:rFonts w:eastAsia="Times New Roman"/>
      <w:b/>
      <w:bCs/>
      <w:lang w:val="en-US"/>
    </w:rPr>
  </w:style>
  <w:style w:type="character" w:customStyle="1" w:styleId="ReasonsChar">
    <w:name w:val="Reasons Char"/>
    <w:basedOn w:val="DefaultParagraphFont"/>
    <w:link w:val="Reasons"/>
    <w:rsid w:val="00370A94"/>
    <w:rPr>
      <w:rFonts w:ascii="Times New Roman" w:eastAsia="Times New Roman" w:hAnsi="Times New Roman" w:cs="Traditional Arabic"/>
      <w:b/>
      <w:bCs/>
      <w:sz w:val="22"/>
      <w:szCs w:val="30"/>
      <w:lang w:eastAsia="en-US"/>
    </w:rPr>
  </w:style>
  <w:style w:type="paragraph" w:customStyle="1" w:styleId="TableNo">
    <w:name w:val="Table_No"/>
    <w:basedOn w:val="Normal"/>
    <w:next w:val="Normal"/>
    <w:qFormat/>
    <w:rsid w:val="00370A9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370A94"/>
    <w:rPr>
      <w:rFonts w:ascii="Times New Roman Bold" w:hAnsi="Times New Roman Bold" w:cs="Traditional Arabic"/>
      <w:b/>
      <w:bCs/>
      <w:iCs w:val="0"/>
      <w:color w:val="auto"/>
      <w:sz w:val="20"/>
      <w:szCs w:val="26"/>
    </w:rPr>
  </w:style>
  <w:style w:type="paragraph" w:customStyle="1" w:styleId="AttachNo">
    <w:name w:val="Attach_No"/>
    <w:basedOn w:val="AnnexNo0"/>
    <w:qFormat/>
    <w:rsid w:val="00370A94"/>
    <w:rPr>
      <w:lang w:bidi="ar-SA"/>
    </w:rPr>
  </w:style>
  <w:style w:type="paragraph" w:customStyle="1" w:styleId="AnnexNo0">
    <w:name w:val="Annex_No"/>
    <w:basedOn w:val="Normal"/>
    <w:qFormat/>
    <w:rsid w:val="00370A9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370A9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370A9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character" w:customStyle="1" w:styleId="RestitleChar">
    <w:name w:val="Res_title Char"/>
    <w:basedOn w:val="AnnextitleChar"/>
    <w:link w:val="Restitle"/>
    <w:rsid w:val="00A21753"/>
    <w:rPr>
      <w:rFonts w:ascii="Times New Roman Bold" w:eastAsia="Times New Roman" w:hAnsi="Times New Roman Bold" w:cs="Traditional Arabic"/>
      <w:b/>
      <w:bCs/>
      <w:sz w:val="28"/>
      <w:szCs w:val="40"/>
      <w:lang w:val="en-GB" w:eastAsia="en-US"/>
    </w:rPr>
  </w:style>
  <w:style w:type="paragraph" w:customStyle="1" w:styleId="Normalend">
    <w:name w:val="Normal_end"/>
    <w:basedOn w:val="Normal"/>
    <w:qFormat/>
    <w:rsid w:val="00370A9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370A94"/>
    <w:pPr>
      <w:keepNext/>
      <w:keepLines/>
      <w:spacing w:before="240"/>
      <w:jc w:val="center"/>
    </w:pPr>
    <w:rPr>
      <w:rFonts w:eastAsia="Times New Roman"/>
      <w:lang w:val="en-US"/>
    </w:rPr>
  </w:style>
  <w:style w:type="paragraph" w:customStyle="1" w:styleId="AppendexNo">
    <w:name w:val="Appendex_No"/>
    <w:basedOn w:val="AnnexNo0"/>
    <w:qFormat/>
    <w:rsid w:val="00370A94"/>
  </w:style>
  <w:style w:type="paragraph" w:customStyle="1" w:styleId="signe">
    <w:name w:val="signe"/>
    <w:qFormat/>
    <w:rsid w:val="00370A9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370A94"/>
    <w:rPr>
      <w:lang w:bidi="ar-EG"/>
    </w:rPr>
  </w:style>
  <w:style w:type="paragraph" w:customStyle="1" w:styleId="Decisiontitle">
    <w:name w:val="Decision_title"/>
    <w:basedOn w:val="Attachtitle"/>
    <w:qFormat/>
    <w:rsid w:val="00370A94"/>
  </w:style>
  <w:style w:type="paragraph" w:customStyle="1" w:styleId="CountriesName">
    <w:name w:val="Countries _Name"/>
    <w:basedOn w:val="Normal"/>
    <w:qFormat/>
    <w:rsid w:val="00370A9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370A9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370A9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370A9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370A9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370A9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370A9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370A94"/>
    <w:pPr>
      <w:keepNext/>
      <w:tabs>
        <w:tab w:val="left" w:pos="567"/>
        <w:tab w:val="left" w:pos="1134"/>
        <w:tab w:val="left" w:pos="1701"/>
        <w:tab w:val="left" w:pos="2268"/>
        <w:tab w:val="left" w:pos="2835"/>
      </w:tabs>
      <w:spacing w:before="240"/>
    </w:pPr>
    <w:rPr>
      <w:rFonts w:ascii="Times New Roman Bold" w:eastAsia="Times New Roman" w:hAnsi="Times New Roman Bold"/>
      <w:bCs w:val="0"/>
      <w:sz w:val="24"/>
      <w:szCs w:val="32"/>
      <w:lang w:val="en-US"/>
    </w:rPr>
  </w:style>
  <w:style w:type="character" w:customStyle="1" w:styleId="TablelegendChar">
    <w:name w:val="Table_legend Char"/>
    <w:link w:val="Tablelegend"/>
    <w:rsid w:val="00370A94"/>
    <w:rPr>
      <w:rFonts w:ascii="Times New Roman" w:hAnsi="Times New Roman" w:cs="Traditional Arabic"/>
      <w:sz w:val="22"/>
      <w:szCs w:val="30"/>
      <w:lang w:val="en-GB" w:eastAsia="en-US"/>
    </w:rPr>
  </w:style>
  <w:style w:type="paragraph" w:customStyle="1" w:styleId="Section3">
    <w:name w:val="Section_3‎"/>
    <w:qFormat/>
    <w:rsid w:val="00370A9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370A9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370A94"/>
    <w:pPr>
      <w:ind w:left="1800" w:hanging="360"/>
      <w:contextualSpacing/>
    </w:pPr>
  </w:style>
  <w:style w:type="paragraph" w:customStyle="1" w:styleId="AnnexNotitle">
    <w:name w:val="Annex_No &amp; title"/>
    <w:basedOn w:val="Normal"/>
    <w:next w:val="Normalaftertitle"/>
    <w:rsid w:val="001A1186"/>
    <w:pPr>
      <w:keepNext/>
      <w:keepLines/>
      <w:spacing w:before="0"/>
      <w:jc w:val="center"/>
    </w:pPr>
    <w:rPr>
      <w:rFonts w:ascii="Times New Roman Bold" w:eastAsia="Times New Roman" w:hAnsi="Times New Roman Bold"/>
      <w:b/>
      <w:bCs/>
      <w:sz w:val="26"/>
      <w:szCs w:val="36"/>
      <w:lang w:val="en-US" w:bidi="ar-EG"/>
    </w:rPr>
  </w:style>
  <w:style w:type="paragraph" w:customStyle="1" w:styleId="AppendixNotitle0">
    <w:name w:val="Appendix_No &amp; title"/>
    <w:basedOn w:val="AnnexNotitle"/>
    <w:next w:val="Normalaftertitle"/>
    <w:rsid w:val="001A1186"/>
  </w:style>
  <w:style w:type="character" w:customStyle="1" w:styleId="Appref">
    <w:name w:val="App_ref"/>
    <w:basedOn w:val="DefaultParagraphFont"/>
    <w:rsid w:val="001A1186"/>
  </w:style>
  <w:style w:type="paragraph" w:customStyle="1" w:styleId="ASN1">
    <w:name w:val="ASN.1"/>
    <w:basedOn w:val="Normal"/>
    <w:rsid w:val="001A118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1A1186"/>
    <w:pPr>
      <w:keepNext/>
      <w:keepLines/>
      <w:spacing w:before="480"/>
      <w:jc w:val="center"/>
    </w:pPr>
    <w:rPr>
      <w:rFonts w:eastAsia="Times New Roman"/>
      <w:caps/>
      <w:sz w:val="28"/>
    </w:rPr>
  </w:style>
  <w:style w:type="paragraph" w:customStyle="1" w:styleId="RepNoBR">
    <w:name w:val="Rep_No_BR"/>
    <w:basedOn w:val="RecNoBR"/>
    <w:next w:val="Reptitle"/>
    <w:rsid w:val="001A1186"/>
  </w:style>
  <w:style w:type="paragraph" w:customStyle="1" w:styleId="ResNoBR">
    <w:name w:val="Res_No_BR"/>
    <w:basedOn w:val="RecNoBR"/>
    <w:next w:val="Restitle"/>
    <w:rsid w:val="001A1186"/>
  </w:style>
  <w:style w:type="paragraph" w:customStyle="1" w:styleId="TableNoBR">
    <w:name w:val="Table_No_BR"/>
    <w:basedOn w:val="Normal"/>
    <w:next w:val="TabletitleBR"/>
    <w:rsid w:val="001A1186"/>
    <w:pPr>
      <w:keepNext/>
      <w:spacing w:before="560" w:after="120"/>
      <w:jc w:val="center"/>
    </w:pPr>
    <w:rPr>
      <w:rFonts w:eastAsia="Times New Roman"/>
      <w:caps/>
    </w:rPr>
  </w:style>
  <w:style w:type="paragraph" w:customStyle="1" w:styleId="TabletitleBR">
    <w:name w:val="Table_title_BR"/>
    <w:basedOn w:val="Normal"/>
    <w:next w:val="Tablehead"/>
    <w:rsid w:val="001A1186"/>
    <w:pPr>
      <w:keepNext/>
      <w:keepLines/>
      <w:spacing w:before="0" w:after="120"/>
      <w:jc w:val="center"/>
    </w:pPr>
    <w:rPr>
      <w:rFonts w:eastAsia="Times New Roman"/>
      <w:b/>
    </w:rPr>
  </w:style>
  <w:style w:type="paragraph" w:customStyle="1" w:styleId="Infodoc">
    <w:name w:val="Infodoc"/>
    <w:basedOn w:val="Normal"/>
    <w:rsid w:val="001A1186"/>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Address">
    <w:name w:val="Address"/>
    <w:basedOn w:val="Normal"/>
    <w:rsid w:val="001A1186"/>
    <w:pPr>
      <w:tabs>
        <w:tab w:val="clear" w:pos="794"/>
        <w:tab w:val="clear" w:pos="1191"/>
        <w:tab w:val="clear" w:pos="1588"/>
        <w:tab w:val="clear" w:pos="1985"/>
        <w:tab w:val="left" w:pos="4820"/>
        <w:tab w:val="left" w:pos="5529"/>
      </w:tabs>
      <w:ind w:left="794"/>
    </w:pPr>
    <w:rPr>
      <w:rFonts w:eastAsia="Times New Roman"/>
    </w:rPr>
  </w:style>
  <w:style w:type="paragraph" w:customStyle="1" w:styleId="itu">
    <w:name w:val="itu"/>
    <w:basedOn w:val="Normal"/>
    <w:rsid w:val="001A1186"/>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customStyle="1" w:styleId="Reftext">
    <w:name w:val="Ref_text"/>
    <w:basedOn w:val="Normal"/>
    <w:rsid w:val="001A1186"/>
    <w:pPr>
      <w:ind w:left="794" w:hanging="794"/>
    </w:pPr>
    <w:rPr>
      <w:rFonts w:eastAsia="Times New Roman"/>
    </w:rPr>
  </w:style>
  <w:style w:type="paragraph" w:customStyle="1" w:styleId="Reftitle">
    <w:name w:val="Ref_title"/>
    <w:basedOn w:val="Normal"/>
    <w:next w:val="Reftext"/>
    <w:rsid w:val="001A1186"/>
    <w:pPr>
      <w:spacing w:before="480"/>
      <w:jc w:val="center"/>
    </w:pPr>
    <w:rPr>
      <w:rFonts w:eastAsia="Times New Roman"/>
      <w:b/>
    </w:rPr>
  </w:style>
  <w:style w:type="paragraph" w:customStyle="1" w:styleId="SpecialFooter">
    <w:name w:val="Special Footer"/>
    <w:basedOn w:val="Footer"/>
    <w:rsid w:val="001A1186"/>
    <w:pPr>
      <w:tabs>
        <w:tab w:val="clear" w:pos="794"/>
        <w:tab w:val="clear" w:pos="1191"/>
        <w:tab w:val="clear" w:pos="1588"/>
        <w:tab w:val="clear" w:pos="1985"/>
        <w:tab w:val="clear" w:pos="5954"/>
        <w:tab w:val="left" w:pos="567"/>
        <w:tab w:val="left" w:pos="1134"/>
        <w:tab w:val="left" w:pos="1701"/>
        <w:tab w:val="left" w:pos="2268"/>
        <w:tab w:val="left" w:pos="2835"/>
        <w:tab w:val="left" w:pos="6379"/>
      </w:tabs>
      <w:bidi w:val="0"/>
      <w:spacing w:line="240" w:lineRule="auto"/>
    </w:pPr>
    <w:rPr>
      <w:rFonts w:eastAsia="Times New Roman"/>
      <w:noProof w:val="0"/>
      <w:szCs w:val="30"/>
      <w:lang w:val="en-US"/>
    </w:rPr>
  </w:style>
  <w:style w:type="character" w:customStyle="1" w:styleId="FooterChar">
    <w:name w:val="Footer Char"/>
    <w:basedOn w:val="DefaultParagraphFont"/>
    <w:link w:val="Footer"/>
    <w:rsid w:val="001A1186"/>
    <w:rPr>
      <w:rFonts w:ascii="Times New Roman" w:eastAsia="Batang" w:hAnsi="Times New Roman" w:cs="Traditional Arabic"/>
      <w:caps/>
      <w:noProof/>
      <w:sz w:val="16"/>
      <w:szCs w:val="22"/>
      <w:lang w:val="en-GB" w:eastAsia="en-US"/>
    </w:rPr>
  </w:style>
  <w:style w:type="paragraph" w:styleId="BalloonText">
    <w:name w:val="Balloon Text"/>
    <w:basedOn w:val="Normal"/>
    <w:link w:val="BalloonTextChar"/>
    <w:rsid w:val="001A1186"/>
    <w:pPr>
      <w:spacing w:before="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A1186"/>
    <w:rPr>
      <w:rFonts w:ascii="Tahoma" w:eastAsia="Times New Roman" w:hAnsi="Tahoma" w:cs="Tahoma"/>
      <w:sz w:val="16"/>
      <w:szCs w:val="16"/>
      <w:lang w:val="en-GB" w:eastAsia="en-US"/>
    </w:rPr>
  </w:style>
  <w:style w:type="paragraph" w:customStyle="1" w:styleId="StyleTitle2LatinBold">
    <w:name w:val="Style Title 2 + (Latin) Bold"/>
    <w:basedOn w:val="Normal"/>
    <w:link w:val="StyleTitle2LatinBoldChar"/>
    <w:rsid w:val="001A1186"/>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eastAsia="Times New Roman" w:hAnsi="Times New Roman Bold"/>
      <w:b/>
      <w:bCs/>
      <w:sz w:val="28"/>
      <w:szCs w:val="40"/>
    </w:rPr>
  </w:style>
  <w:style w:type="character" w:customStyle="1" w:styleId="StyleTitle2LatinBoldChar">
    <w:name w:val="Style Title 2 + (Latin) Bold Char"/>
    <w:basedOn w:val="DefaultParagraphFont"/>
    <w:link w:val="StyleTitle2LatinBold"/>
    <w:rsid w:val="001A1186"/>
    <w:rPr>
      <w:rFonts w:ascii="Times New Roman Bold" w:eastAsia="Times New Roman" w:hAnsi="Times New Roman Bold" w:cs="Traditional Arabic"/>
      <w:b/>
      <w:bCs/>
      <w:sz w:val="28"/>
      <w:szCs w:val="40"/>
      <w:lang w:val="en-GB" w:eastAsia="en-US"/>
    </w:rPr>
  </w:style>
  <w:style w:type="character" w:customStyle="1" w:styleId="QuestionNoBRChar">
    <w:name w:val="Question_No_BR Char"/>
    <w:basedOn w:val="DefaultParagraphFont"/>
    <w:link w:val="QuestionNoBR"/>
    <w:rsid w:val="001A1186"/>
    <w:rPr>
      <w:rFonts w:ascii="Times New Roman" w:eastAsia="Times New Roman" w:hAnsi="Times New Roman" w:cs="Traditional Arabic"/>
      <w:caps/>
      <w:sz w:val="28"/>
      <w:szCs w:val="40"/>
      <w:lang w:eastAsia="en-US"/>
    </w:rPr>
  </w:style>
  <w:style w:type="character" w:customStyle="1" w:styleId="TabletextChar">
    <w:name w:val="Table_text Char"/>
    <w:link w:val="Tabletext"/>
    <w:uiPriority w:val="99"/>
    <w:locked/>
    <w:rsid w:val="001A1186"/>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1A1186"/>
    <w:rPr>
      <w:rFonts w:ascii="Times New Roman" w:hAnsi="Times New Roman" w:cs="Traditional Arabic"/>
      <w:bCs/>
      <w:sz w:val="22"/>
      <w:szCs w:val="30"/>
      <w:lang w:eastAsia="en-US" w:bidi="ar-EG"/>
    </w:rPr>
  </w:style>
  <w:style w:type="paragraph" w:customStyle="1" w:styleId="Char1CharChar1Char">
    <w:name w:val="Char1 Char Char1 Char"/>
    <w:basedOn w:val="Normal"/>
    <w:rsid w:val="001A1186"/>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link w:val="TabletextChar"/>
    <w:uiPriority w:val="99"/>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rsid w:val="00A21753"/>
    <w:pPr>
      <w:tabs>
        <w:tab w:val="clear" w:pos="794"/>
        <w:tab w:val="clear" w:pos="1191"/>
        <w:tab w:val="clear" w:pos="1588"/>
        <w:tab w:val="clear" w:pos="1985"/>
      </w:tabs>
      <w:spacing w:before="624"/>
      <w:jc w:val="center"/>
    </w:pPr>
    <w:rPr>
      <w:b/>
      <w:bCs/>
      <w:lang w:bidi="ar-EG"/>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rsid w:val="00A21753"/>
    <w:pPr>
      <w:jc w:val="center"/>
    </w:pPr>
    <w:rPr>
      <w:sz w:val="28"/>
      <w:szCs w:val="40"/>
      <w:lang w:bidi="ar-EG"/>
    </w:rPr>
  </w:style>
  <w:style w:type="paragraph" w:customStyle="1" w:styleId="Reptitle">
    <w:name w:val="Rep_title"/>
    <w:basedOn w:val="Normal"/>
    <w:next w:val="Repref"/>
    <w:rsid w:val="00A21753"/>
    <w:pPr>
      <w:jc w:val="center"/>
    </w:pPr>
    <w:rPr>
      <w:rFonts w:ascii="Times New Roman Bold" w:hAnsi="Times New Roman Bold"/>
      <w:b/>
      <w:bCs/>
      <w:sz w:val="28"/>
      <w:szCs w:val="40"/>
    </w:rPr>
  </w:style>
  <w:style w:type="paragraph" w:customStyle="1" w:styleId="Repref">
    <w:name w:val="Rep_ref"/>
    <w:basedOn w:val="Recref"/>
    <w:next w:val="Repdate"/>
  </w:style>
  <w:style w:type="paragraph" w:customStyle="1" w:styleId="ResNo">
    <w:name w:val="Res_No"/>
    <w:basedOn w:val="Normal"/>
    <w:next w:val="Restitle"/>
    <w:link w:val="ResNoChar"/>
    <w:rsid w:val="00A21753"/>
    <w:pPr>
      <w:jc w:val="center"/>
    </w:pPr>
    <w:rPr>
      <w:sz w:val="28"/>
      <w:szCs w:val="40"/>
    </w:rPr>
  </w:style>
  <w:style w:type="paragraph" w:customStyle="1" w:styleId="Restitle">
    <w:name w:val="Res_title"/>
    <w:basedOn w:val="Normal"/>
    <w:next w:val="Resref"/>
    <w:link w:val="RestitleChar"/>
    <w:rsid w:val="00A21753"/>
    <w:pPr>
      <w:jc w:val="center"/>
    </w:pPr>
    <w:rPr>
      <w:rFonts w:ascii="Times New Roman Bold" w:hAnsi="Times New Roman Bold"/>
      <w:b/>
      <w:bCs/>
      <w:sz w:val="28"/>
      <w:szCs w:val="40"/>
    </w:rP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link w:val="TableheadChar"/>
    <w:uiPriority w:val="99"/>
    <w:qFormat/>
    <w:rsid w:val="00F024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link w:val="QuestionNoBRChar"/>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sdate">
    <w:name w:val="Res_date"/>
    <w:basedOn w:val="Recdate"/>
    <w:next w:val="Normalaftertitle"/>
    <w:rsid w:val="003242FA"/>
    <w:rPr>
      <w:rFonts w:eastAsia="Times New Roman"/>
      <w:i w:val="0"/>
    </w:rPr>
  </w:style>
  <w:style w:type="paragraph" w:customStyle="1" w:styleId="Normalaftertitle0">
    <w:name w:val="Normal after title"/>
    <w:basedOn w:val="Normal"/>
    <w:next w:val="Normal"/>
    <w:link w:val="NormalaftertitleChar"/>
    <w:rsid w:val="00370A9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370A9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370A9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370A9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370A9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370A9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370A9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370A9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370A94"/>
    <w:rPr>
      <w:rFonts w:ascii="Times New Roman Bold" w:eastAsia="Times New Roman" w:hAnsi="Times New Roman Bold" w:cs="Traditional Arabic"/>
      <w:b/>
      <w:bCs/>
      <w:sz w:val="26"/>
      <w:szCs w:val="36"/>
      <w:lang w:eastAsia="en-US"/>
    </w:rPr>
  </w:style>
  <w:style w:type="paragraph" w:customStyle="1" w:styleId="table">
    <w:name w:val="table"/>
    <w:basedOn w:val="Normal"/>
    <w:rsid w:val="00370A9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370A9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370A9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ResNoChar">
    <w:name w:val="Res_No Char"/>
    <w:basedOn w:val="DefaultParagraphFont"/>
    <w:link w:val="ResNo"/>
    <w:rsid w:val="00A21753"/>
    <w:rPr>
      <w:rFonts w:ascii="Times New Roman" w:hAnsi="Times New Roman" w:cs="Traditional Arabic"/>
      <w:sz w:val="28"/>
      <w:szCs w:val="40"/>
      <w:lang w:val="en-GB" w:eastAsia="en-US"/>
    </w:rPr>
  </w:style>
  <w:style w:type="character" w:customStyle="1" w:styleId="Section1Char">
    <w:name w:val="Section_1 Char"/>
    <w:link w:val="Section1"/>
    <w:rsid w:val="00A21753"/>
    <w:rPr>
      <w:rFonts w:ascii="Times New Roman" w:hAnsi="Times New Roman" w:cs="Traditional Arabic"/>
      <w:b/>
      <w:bCs/>
      <w:sz w:val="22"/>
      <w:szCs w:val="30"/>
      <w:lang w:val="en-GB" w:eastAsia="en-US" w:bidi="ar-EG"/>
    </w:rPr>
  </w:style>
  <w:style w:type="paragraph" w:customStyle="1" w:styleId="TabletextS5">
    <w:name w:val="Table_textS5"/>
    <w:basedOn w:val="Normal"/>
    <w:rsid w:val="00370A9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370A9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370A94"/>
    <w:pPr>
      <w:tabs>
        <w:tab w:val="clear" w:pos="794"/>
        <w:tab w:val="clear" w:pos="1191"/>
        <w:tab w:val="clear" w:pos="1588"/>
        <w:tab w:val="clear" w:pos="1985"/>
        <w:tab w:val="left" w:pos="1134"/>
      </w:tabs>
      <w:overflowPunct/>
      <w:autoSpaceDE/>
      <w:autoSpaceDN/>
      <w:adjustRightInd/>
      <w:textAlignment w:val="auto"/>
    </w:pPr>
    <w:rPr>
      <w:rFonts w:eastAsia="Times New Roman"/>
      <w:b/>
      <w:bCs/>
      <w:lang w:val="en-US"/>
    </w:rPr>
  </w:style>
  <w:style w:type="character" w:customStyle="1" w:styleId="ReasonsChar">
    <w:name w:val="Reasons Char"/>
    <w:basedOn w:val="DefaultParagraphFont"/>
    <w:link w:val="Reasons"/>
    <w:rsid w:val="00370A94"/>
    <w:rPr>
      <w:rFonts w:ascii="Times New Roman" w:eastAsia="Times New Roman" w:hAnsi="Times New Roman" w:cs="Traditional Arabic"/>
      <w:b/>
      <w:bCs/>
      <w:sz w:val="22"/>
      <w:szCs w:val="30"/>
      <w:lang w:eastAsia="en-US"/>
    </w:rPr>
  </w:style>
  <w:style w:type="paragraph" w:customStyle="1" w:styleId="TableNo">
    <w:name w:val="Table_No"/>
    <w:basedOn w:val="Normal"/>
    <w:next w:val="Normal"/>
    <w:qFormat/>
    <w:rsid w:val="00370A9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370A94"/>
    <w:rPr>
      <w:rFonts w:ascii="Times New Roman Bold" w:hAnsi="Times New Roman Bold" w:cs="Traditional Arabic"/>
      <w:b/>
      <w:bCs/>
      <w:iCs w:val="0"/>
      <w:color w:val="auto"/>
      <w:sz w:val="20"/>
      <w:szCs w:val="26"/>
    </w:rPr>
  </w:style>
  <w:style w:type="paragraph" w:customStyle="1" w:styleId="AttachNo">
    <w:name w:val="Attach_No"/>
    <w:basedOn w:val="AnnexNo0"/>
    <w:qFormat/>
    <w:rsid w:val="00370A94"/>
    <w:rPr>
      <w:lang w:bidi="ar-SA"/>
    </w:rPr>
  </w:style>
  <w:style w:type="paragraph" w:customStyle="1" w:styleId="AnnexNo0">
    <w:name w:val="Annex_No"/>
    <w:basedOn w:val="Normal"/>
    <w:qFormat/>
    <w:rsid w:val="00370A9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370A9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370A9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character" w:customStyle="1" w:styleId="RestitleChar">
    <w:name w:val="Res_title Char"/>
    <w:basedOn w:val="AnnextitleChar"/>
    <w:link w:val="Restitle"/>
    <w:rsid w:val="00A21753"/>
    <w:rPr>
      <w:rFonts w:ascii="Times New Roman Bold" w:eastAsia="Times New Roman" w:hAnsi="Times New Roman Bold" w:cs="Traditional Arabic"/>
      <w:b/>
      <w:bCs/>
      <w:sz w:val="28"/>
      <w:szCs w:val="40"/>
      <w:lang w:val="en-GB" w:eastAsia="en-US"/>
    </w:rPr>
  </w:style>
  <w:style w:type="paragraph" w:customStyle="1" w:styleId="Normalend">
    <w:name w:val="Normal_end"/>
    <w:basedOn w:val="Normal"/>
    <w:qFormat/>
    <w:rsid w:val="00370A9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370A94"/>
    <w:pPr>
      <w:keepNext/>
      <w:keepLines/>
      <w:spacing w:before="240"/>
      <w:jc w:val="center"/>
    </w:pPr>
    <w:rPr>
      <w:rFonts w:eastAsia="Times New Roman"/>
      <w:lang w:val="en-US"/>
    </w:rPr>
  </w:style>
  <w:style w:type="paragraph" w:customStyle="1" w:styleId="AppendexNo">
    <w:name w:val="Appendex_No"/>
    <w:basedOn w:val="AnnexNo0"/>
    <w:qFormat/>
    <w:rsid w:val="00370A94"/>
  </w:style>
  <w:style w:type="paragraph" w:customStyle="1" w:styleId="signe">
    <w:name w:val="signe"/>
    <w:qFormat/>
    <w:rsid w:val="00370A9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370A94"/>
    <w:rPr>
      <w:lang w:bidi="ar-EG"/>
    </w:rPr>
  </w:style>
  <w:style w:type="paragraph" w:customStyle="1" w:styleId="Decisiontitle">
    <w:name w:val="Decision_title"/>
    <w:basedOn w:val="Attachtitle"/>
    <w:qFormat/>
    <w:rsid w:val="00370A94"/>
  </w:style>
  <w:style w:type="paragraph" w:customStyle="1" w:styleId="CountriesName">
    <w:name w:val="Countries _Name"/>
    <w:basedOn w:val="Normal"/>
    <w:qFormat/>
    <w:rsid w:val="00370A9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370A9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370A9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370A9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370A9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370A9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370A9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370A94"/>
    <w:pPr>
      <w:keepNext/>
      <w:tabs>
        <w:tab w:val="left" w:pos="567"/>
        <w:tab w:val="left" w:pos="1134"/>
        <w:tab w:val="left" w:pos="1701"/>
        <w:tab w:val="left" w:pos="2268"/>
        <w:tab w:val="left" w:pos="2835"/>
      </w:tabs>
      <w:spacing w:before="240"/>
    </w:pPr>
    <w:rPr>
      <w:rFonts w:ascii="Times New Roman Bold" w:eastAsia="Times New Roman" w:hAnsi="Times New Roman Bold"/>
      <w:bCs w:val="0"/>
      <w:sz w:val="24"/>
      <w:szCs w:val="32"/>
      <w:lang w:val="en-US"/>
    </w:rPr>
  </w:style>
  <w:style w:type="character" w:customStyle="1" w:styleId="TablelegendChar">
    <w:name w:val="Table_legend Char"/>
    <w:link w:val="Tablelegend"/>
    <w:rsid w:val="00370A94"/>
    <w:rPr>
      <w:rFonts w:ascii="Times New Roman" w:hAnsi="Times New Roman" w:cs="Traditional Arabic"/>
      <w:sz w:val="22"/>
      <w:szCs w:val="30"/>
      <w:lang w:val="en-GB" w:eastAsia="en-US"/>
    </w:rPr>
  </w:style>
  <w:style w:type="paragraph" w:customStyle="1" w:styleId="Section3">
    <w:name w:val="Section_3‎"/>
    <w:qFormat/>
    <w:rsid w:val="00370A9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370A9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370A94"/>
    <w:pPr>
      <w:ind w:left="1800" w:hanging="360"/>
      <w:contextualSpacing/>
    </w:pPr>
  </w:style>
  <w:style w:type="paragraph" w:customStyle="1" w:styleId="AnnexNotitle">
    <w:name w:val="Annex_No &amp; title"/>
    <w:basedOn w:val="Normal"/>
    <w:next w:val="Normalaftertitle"/>
    <w:rsid w:val="001A1186"/>
    <w:pPr>
      <w:keepNext/>
      <w:keepLines/>
      <w:spacing w:before="0"/>
      <w:jc w:val="center"/>
    </w:pPr>
    <w:rPr>
      <w:rFonts w:ascii="Times New Roman Bold" w:eastAsia="Times New Roman" w:hAnsi="Times New Roman Bold"/>
      <w:b/>
      <w:bCs/>
      <w:sz w:val="26"/>
      <w:szCs w:val="36"/>
      <w:lang w:val="en-US" w:bidi="ar-EG"/>
    </w:rPr>
  </w:style>
  <w:style w:type="paragraph" w:customStyle="1" w:styleId="AppendixNotitle0">
    <w:name w:val="Appendix_No &amp; title"/>
    <w:basedOn w:val="AnnexNotitle"/>
    <w:next w:val="Normalaftertitle"/>
    <w:rsid w:val="001A1186"/>
  </w:style>
  <w:style w:type="character" w:customStyle="1" w:styleId="Appref">
    <w:name w:val="App_ref"/>
    <w:basedOn w:val="DefaultParagraphFont"/>
    <w:rsid w:val="001A1186"/>
  </w:style>
  <w:style w:type="paragraph" w:customStyle="1" w:styleId="ASN1">
    <w:name w:val="ASN.1"/>
    <w:basedOn w:val="Normal"/>
    <w:rsid w:val="001A118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1A1186"/>
    <w:pPr>
      <w:keepNext/>
      <w:keepLines/>
      <w:spacing w:before="480"/>
      <w:jc w:val="center"/>
    </w:pPr>
    <w:rPr>
      <w:rFonts w:eastAsia="Times New Roman"/>
      <w:caps/>
      <w:sz w:val="28"/>
    </w:rPr>
  </w:style>
  <w:style w:type="paragraph" w:customStyle="1" w:styleId="RepNoBR">
    <w:name w:val="Rep_No_BR"/>
    <w:basedOn w:val="RecNoBR"/>
    <w:next w:val="Reptitle"/>
    <w:rsid w:val="001A1186"/>
  </w:style>
  <w:style w:type="paragraph" w:customStyle="1" w:styleId="ResNoBR">
    <w:name w:val="Res_No_BR"/>
    <w:basedOn w:val="RecNoBR"/>
    <w:next w:val="Restitle"/>
    <w:rsid w:val="001A1186"/>
  </w:style>
  <w:style w:type="paragraph" w:customStyle="1" w:styleId="TableNoBR">
    <w:name w:val="Table_No_BR"/>
    <w:basedOn w:val="Normal"/>
    <w:next w:val="TabletitleBR"/>
    <w:rsid w:val="001A1186"/>
    <w:pPr>
      <w:keepNext/>
      <w:spacing w:before="560" w:after="120"/>
      <w:jc w:val="center"/>
    </w:pPr>
    <w:rPr>
      <w:rFonts w:eastAsia="Times New Roman"/>
      <w:caps/>
    </w:rPr>
  </w:style>
  <w:style w:type="paragraph" w:customStyle="1" w:styleId="TabletitleBR">
    <w:name w:val="Table_title_BR"/>
    <w:basedOn w:val="Normal"/>
    <w:next w:val="Tablehead"/>
    <w:rsid w:val="001A1186"/>
    <w:pPr>
      <w:keepNext/>
      <w:keepLines/>
      <w:spacing w:before="0" w:after="120"/>
      <w:jc w:val="center"/>
    </w:pPr>
    <w:rPr>
      <w:rFonts w:eastAsia="Times New Roman"/>
      <w:b/>
    </w:rPr>
  </w:style>
  <w:style w:type="paragraph" w:customStyle="1" w:styleId="Infodoc">
    <w:name w:val="Infodoc"/>
    <w:basedOn w:val="Normal"/>
    <w:rsid w:val="001A1186"/>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Address">
    <w:name w:val="Address"/>
    <w:basedOn w:val="Normal"/>
    <w:rsid w:val="001A1186"/>
    <w:pPr>
      <w:tabs>
        <w:tab w:val="clear" w:pos="794"/>
        <w:tab w:val="clear" w:pos="1191"/>
        <w:tab w:val="clear" w:pos="1588"/>
        <w:tab w:val="clear" w:pos="1985"/>
        <w:tab w:val="left" w:pos="4820"/>
        <w:tab w:val="left" w:pos="5529"/>
      </w:tabs>
      <w:ind w:left="794"/>
    </w:pPr>
    <w:rPr>
      <w:rFonts w:eastAsia="Times New Roman"/>
    </w:rPr>
  </w:style>
  <w:style w:type="paragraph" w:customStyle="1" w:styleId="itu">
    <w:name w:val="itu"/>
    <w:basedOn w:val="Normal"/>
    <w:rsid w:val="001A1186"/>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customStyle="1" w:styleId="Reftext">
    <w:name w:val="Ref_text"/>
    <w:basedOn w:val="Normal"/>
    <w:rsid w:val="001A1186"/>
    <w:pPr>
      <w:ind w:left="794" w:hanging="794"/>
    </w:pPr>
    <w:rPr>
      <w:rFonts w:eastAsia="Times New Roman"/>
    </w:rPr>
  </w:style>
  <w:style w:type="paragraph" w:customStyle="1" w:styleId="Reftitle">
    <w:name w:val="Ref_title"/>
    <w:basedOn w:val="Normal"/>
    <w:next w:val="Reftext"/>
    <w:rsid w:val="001A1186"/>
    <w:pPr>
      <w:spacing w:before="480"/>
      <w:jc w:val="center"/>
    </w:pPr>
    <w:rPr>
      <w:rFonts w:eastAsia="Times New Roman"/>
      <w:b/>
    </w:rPr>
  </w:style>
  <w:style w:type="paragraph" w:customStyle="1" w:styleId="SpecialFooter">
    <w:name w:val="Special Footer"/>
    <w:basedOn w:val="Footer"/>
    <w:rsid w:val="001A1186"/>
    <w:pPr>
      <w:tabs>
        <w:tab w:val="clear" w:pos="794"/>
        <w:tab w:val="clear" w:pos="1191"/>
        <w:tab w:val="clear" w:pos="1588"/>
        <w:tab w:val="clear" w:pos="1985"/>
        <w:tab w:val="clear" w:pos="5954"/>
        <w:tab w:val="left" w:pos="567"/>
        <w:tab w:val="left" w:pos="1134"/>
        <w:tab w:val="left" w:pos="1701"/>
        <w:tab w:val="left" w:pos="2268"/>
        <w:tab w:val="left" w:pos="2835"/>
        <w:tab w:val="left" w:pos="6379"/>
      </w:tabs>
      <w:bidi w:val="0"/>
      <w:spacing w:line="240" w:lineRule="auto"/>
    </w:pPr>
    <w:rPr>
      <w:rFonts w:eastAsia="Times New Roman"/>
      <w:noProof w:val="0"/>
      <w:szCs w:val="30"/>
      <w:lang w:val="en-US"/>
    </w:rPr>
  </w:style>
  <w:style w:type="character" w:customStyle="1" w:styleId="FooterChar">
    <w:name w:val="Footer Char"/>
    <w:basedOn w:val="DefaultParagraphFont"/>
    <w:link w:val="Footer"/>
    <w:rsid w:val="001A1186"/>
    <w:rPr>
      <w:rFonts w:ascii="Times New Roman" w:eastAsia="Batang" w:hAnsi="Times New Roman" w:cs="Traditional Arabic"/>
      <w:caps/>
      <w:noProof/>
      <w:sz w:val="16"/>
      <w:szCs w:val="22"/>
      <w:lang w:val="en-GB" w:eastAsia="en-US"/>
    </w:rPr>
  </w:style>
  <w:style w:type="paragraph" w:styleId="BalloonText">
    <w:name w:val="Balloon Text"/>
    <w:basedOn w:val="Normal"/>
    <w:link w:val="BalloonTextChar"/>
    <w:rsid w:val="001A1186"/>
    <w:pPr>
      <w:spacing w:before="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A1186"/>
    <w:rPr>
      <w:rFonts w:ascii="Tahoma" w:eastAsia="Times New Roman" w:hAnsi="Tahoma" w:cs="Tahoma"/>
      <w:sz w:val="16"/>
      <w:szCs w:val="16"/>
      <w:lang w:val="en-GB" w:eastAsia="en-US"/>
    </w:rPr>
  </w:style>
  <w:style w:type="paragraph" w:customStyle="1" w:styleId="StyleTitle2LatinBold">
    <w:name w:val="Style Title 2 + (Latin) Bold"/>
    <w:basedOn w:val="Normal"/>
    <w:link w:val="StyleTitle2LatinBoldChar"/>
    <w:rsid w:val="001A1186"/>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eastAsia="Times New Roman" w:hAnsi="Times New Roman Bold"/>
      <w:b/>
      <w:bCs/>
      <w:sz w:val="28"/>
      <w:szCs w:val="40"/>
    </w:rPr>
  </w:style>
  <w:style w:type="character" w:customStyle="1" w:styleId="StyleTitle2LatinBoldChar">
    <w:name w:val="Style Title 2 + (Latin) Bold Char"/>
    <w:basedOn w:val="DefaultParagraphFont"/>
    <w:link w:val="StyleTitle2LatinBold"/>
    <w:rsid w:val="001A1186"/>
    <w:rPr>
      <w:rFonts w:ascii="Times New Roman Bold" w:eastAsia="Times New Roman" w:hAnsi="Times New Roman Bold" w:cs="Traditional Arabic"/>
      <w:b/>
      <w:bCs/>
      <w:sz w:val="28"/>
      <w:szCs w:val="40"/>
      <w:lang w:val="en-GB" w:eastAsia="en-US"/>
    </w:rPr>
  </w:style>
  <w:style w:type="character" w:customStyle="1" w:styleId="QuestionNoBRChar">
    <w:name w:val="Question_No_BR Char"/>
    <w:basedOn w:val="DefaultParagraphFont"/>
    <w:link w:val="QuestionNoBR"/>
    <w:rsid w:val="001A1186"/>
    <w:rPr>
      <w:rFonts w:ascii="Times New Roman" w:eastAsia="Times New Roman" w:hAnsi="Times New Roman" w:cs="Traditional Arabic"/>
      <w:caps/>
      <w:sz w:val="28"/>
      <w:szCs w:val="40"/>
      <w:lang w:eastAsia="en-US"/>
    </w:rPr>
  </w:style>
  <w:style w:type="character" w:customStyle="1" w:styleId="TabletextChar">
    <w:name w:val="Table_text Char"/>
    <w:link w:val="Tabletext"/>
    <w:uiPriority w:val="99"/>
    <w:locked/>
    <w:rsid w:val="001A1186"/>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1A1186"/>
    <w:rPr>
      <w:rFonts w:ascii="Times New Roman" w:hAnsi="Times New Roman" w:cs="Traditional Arabic"/>
      <w:bCs/>
      <w:sz w:val="22"/>
      <w:szCs w:val="30"/>
      <w:lang w:eastAsia="en-US" w:bidi="ar-EG"/>
    </w:rPr>
  </w:style>
  <w:style w:type="paragraph" w:customStyle="1" w:styleId="Char1CharChar1Char">
    <w:name w:val="Char1 Char Char1 Char"/>
    <w:basedOn w:val="Normal"/>
    <w:rsid w:val="001A1186"/>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819B-F260-4063-BB3F-456A0192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1</TotalTime>
  <Pages>2</Pages>
  <Words>455</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mostyn</cp:lastModifiedBy>
  <cp:revision>3</cp:revision>
  <cp:lastPrinted>2011-12-22T15:43:00Z</cp:lastPrinted>
  <dcterms:created xsi:type="dcterms:W3CDTF">2012-01-31T10:55:00Z</dcterms:created>
  <dcterms:modified xsi:type="dcterms:W3CDTF">2012-01-31T14:22:00Z</dcterms:modified>
</cp:coreProperties>
</file>