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6B2C2" w14:textId="390D5C77" w:rsidR="0039583F" w:rsidRPr="00CF5F50" w:rsidRDefault="0039583F" w:rsidP="000B2264">
      <w:pPr>
        <w:pStyle w:val="QuestionNoBR"/>
        <w:rPr>
          <w:w w:val="120"/>
          <w:szCs w:val="40"/>
          <w:rtl/>
          <w:lang w:val="en-US" w:bidi="ar-EG"/>
        </w:rPr>
      </w:pPr>
      <w:r w:rsidRPr="00F948D6">
        <w:rPr>
          <w:rFonts w:hint="cs"/>
          <w:w w:val="120"/>
          <w:szCs w:val="40"/>
          <w:rtl/>
          <w:lang w:bidi="ar-EG"/>
        </w:rPr>
        <w:t>المسألة</w:t>
      </w:r>
      <w:r w:rsidR="00CF5F50">
        <w:rPr>
          <w:rFonts w:hint="cs"/>
          <w:w w:val="120"/>
          <w:szCs w:val="40"/>
          <w:rtl/>
          <w:lang w:bidi="ar-EG"/>
        </w:rPr>
        <w:t xml:space="preserve"> </w:t>
      </w:r>
      <w:r w:rsidR="00CF5F50" w:rsidRPr="00F948D6">
        <w:rPr>
          <w:w w:val="120"/>
          <w:szCs w:val="40"/>
          <w:lang w:bidi="ar-EG"/>
        </w:rPr>
        <w:t>ITU-R 215-</w:t>
      </w:r>
      <w:r w:rsidR="00CF5F50">
        <w:rPr>
          <w:w w:val="120"/>
          <w:szCs w:val="40"/>
          <w:lang w:bidi="ar-EG"/>
        </w:rPr>
        <w:t>4</w:t>
      </w:r>
      <w:r w:rsidR="00CF5F50" w:rsidRPr="00F948D6">
        <w:rPr>
          <w:w w:val="120"/>
          <w:szCs w:val="40"/>
          <w:lang w:bidi="ar-EG"/>
        </w:rPr>
        <w:t>/</w:t>
      </w:r>
      <w:r w:rsidR="00CF5F50" w:rsidRPr="00CF5F50">
        <w:rPr>
          <w:w w:val="120"/>
          <w:szCs w:val="40"/>
          <w:lang w:bidi="ar-EG"/>
        </w:rPr>
        <w:t>5</w:t>
      </w:r>
      <w:r w:rsidR="00CF5F50" w:rsidRPr="005D3F62">
        <w:rPr>
          <w:rStyle w:val="FootnoteReference"/>
          <w:rFonts w:cs="Times New Roman"/>
          <w:w w:val="120"/>
          <w:szCs w:val="18"/>
          <w:rtl/>
          <w:lang w:bidi="ar-EG"/>
        </w:rPr>
        <w:footnoteReference w:customMarkFollows="1" w:id="1"/>
        <w:t>*</w:t>
      </w:r>
    </w:p>
    <w:p w14:paraId="49F470F7" w14:textId="296649E0" w:rsidR="0039583F" w:rsidRPr="00F948D6" w:rsidRDefault="0039583F" w:rsidP="00EE452A">
      <w:pPr>
        <w:pStyle w:val="Questiontitle"/>
        <w:rPr>
          <w:sz w:val="28"/>
          <w:szCs w:val="40"/>
          <w:rtl/>
        </w:rPr>
      </w:pPr>
      <w:r w:rsidRPr="00F948D6">
        <w:rPr>
          <w:sz w:val="28"/>
          <w:szCs w:val="40"/>
          <w:rtl/>
        </w:rPr>
        <w:t>نطاقات التردد والخصائص التقنية والمتطلبات التشغيلية فيما يتعلق بأنظمة</w:t>
      </w:r>
      <w:r w:rsidRPr="00F948D6">
        <w:rPr>
          <w:rFonts w:hint="cs"/>
          <w:sz w:val="28"/>
          <w:szCs w:val="40"/>
          <w:rtl/>
        </w:rPr>
        <w:br/>
      </w:r>
      <w:r w:rsidRPr="00F948D6">
        <w:rPr>
          <w:sz w:val="28"/>
          <w:szCs w:val="40"/>
          <w:rtl/>
        </w:rPr>
        <w:t xml:space="preserve">النفاذ اللاسلكي </w:t>
      </w:r>
      <w:r w:rsidRPr="00FC28C9">
        <w:rPr>
          <w:sz w:val="28"/>
          <w:szCs w:val="40"/>
          <w:rtl/>
        </w:rPr>
        <w:t>الثابت</w:t>
      </w:r>
      <w:r w:rsidR="005D3F62" w:rsidRPr="005D3F62">
        <w:rPr>
          <w:rStyle w:val="FootnoteReference"/>
          <w:rFonts w:ascii="Times New Roman" w:hAnsi="Times New Roman" w:cs="Times New Roman"/>
          <w:szCs w:val="18"/>
          <w:rtl/>
        </w:rPr>
        <w:footnoteReference w:customMarkFollows="1" w:id="2"/>
        <w:t>**</w:t>
      </w:r>
      <w:r w:rsidRPr="00F948D6">
        <w:rPr>
          <w:sz w:val="28"/>
          <w:szCs w:val="40"/>
          <w:rtl/>
        </w:rPr>
        <w:t xml:space="preserve"> </w:t>
      </w:r>
      <w:r w:rsidR="00033CDB">
        <w:rPr>
          <w:rFonts w:hint="cs"/>
          <w:sz w:val="28"/>
          <w:szCs w:val="40"/>
          <w:rtl/>
        </w:rPr>
        <w:t>في الخدمة</w:t>
      </w:r>
      <w:r w:rsidRPr="00F948D6">
        <w:rPr>
          <w:rFonts w:hint="cs"/>
          <w:sz w:val="28"/>
          <w:szCs w:val="40"/>
          <w:rtl/>
        </w:rPr>
        <w:t xml:space="preserve"> الثابتة و/أو</w:t>
      </w:r>
      <w:r w:rsidR="00033CDB">
        <w:rPr>
          <w:rFonts w:hint="cs"/>
          <w:sz w:val="28"/>
          <w:szCs w:val="40"/>
          <w:rtl/>
        </w:rPr>
        <w:t xml:space="preserve"> الخدمة</w:t>
      </w:r>
      <w:r w:rsidRPr="00F948D6">
        <w:rPr>
          <w:rFonts w:hint="cs"/>
          <w:sz w:val="28"/>
          <w:szCs w:val="40"/>
          <w:rtl/>
        </w:rPr>
        <w:t xml:space="preserve"> المتنقلة البرية</w:t>
      </w:r>
    </w:p>
    <w:p w14:paraId="419E8391" w14:textId="77777777" w:rsidR="0039583F" w:rsidRPr="00685DE7" w:rsidRDefault="0039583F" w:rsidP="0039583F">
      <w:pPr>
        <w:pStyle w:val="Questiondate"/>
        <w:rPr>
          <w:lang w:val="en-US" w:bidi="ar-EG"/>
        </w:rPr>
      </w:pPr>
      <w:r>
        <w:rPr>
          <w:lang w:val="en-US" w:bidi="ar-EG"/>
        </w:rPr>
        <w:t>(</w:t>
      </w:r>
      <w:r w:rsidR="000B2264">
        <w:rPr>
          <w:lang w:val="en-US" w:bidi="ar-EG"/>
        </w:rPr>
        <w:t>2012-</w:t>
      </w:r>
      <w:r>
        <w:rPr>
          <w:lang w:val="en-US" w:bidi="ar-EG"/>
        </w:rPr>
        <w:t>2009-2007-2000-1997)</w:t>
      </w:r>
    </w:p>
    <w:p w14:paraId="792A2CEF" w14:textId="77777777" w:rsidR="0039583F" w:rsidRDefault="0039583F" w:rsidP="0039583F">
      <w:pPr>
        <w:pStyle w:val="Normalaftertitle0"/>
        <w:rPr>
          <w:rtl/>
          <w:lang w:bidi="ar-EG"/>
        </w:rPr>
      </w:pPr>
      <w:r>
        <w:rPr>
          <w:rFonts w:hint="cs"/>
          <w:rtl/>
          <w:lang w:bidi="ar-EG"/>
        </w:rPr>
        <w:t xml:space="preserve">إن جمعية الاتصالات الراديوية </w:t>
      </w:r>
      <w:r>
        <w:rPr>
          <w:rFonts w:hint="cs"/>
          <w:rtl/>
          <w:lang w:val="fr-CH" w:bidi="ar-EG"/>
        </w:rPr>
        <w:t>للاتحاد الدولي للاتصالات</w:t>
      </w:r>
      <w:r>
        <w:rPr>
          <w:rFonts w:hint="cs"/>
          <w:rtl/>
          <w:lang w:bidi="ar-EG"/>
        </w:rPr>
        <w:t>،</w:t>
      </w:r>
    </w:p>
    <w:p w14:paraId="620AD62B" w14:textId="77777777" w:rsidR="0039583F" w:rsidRPr="00577845" w:rsidRDefault="0039583F" w:rsidP="00577845">
      <w:pPr>
        <w:pStyle w:val="Call"/>
        <w:rPr>
          <w:rtl/>
        </w:rPr>
      </w:pPr>
      <w:r w:rsidRPr="00577845">
        <w:rPr>
          <w:rFonts w:hint="cs"/>
          <w:rtl/>
        </w:rPr>
        <w:t>إذ تضع في اعتبارها</w:t>
      </w:r>
    </w:p>
    <w:p w14:paraId="54C70783" w14:textId="77777777" w:rsidR="0039583F" w:rsidRDefault="0039583F" w:rsidP="0039583F">
      <w:pPr>
        <w:rPr>
          <w:spacing w:val="-4"/>
          <w:rtl/>
          <w:lang w:bidi="ar-EG"/>
        </w:rPr>
      </w:pPr>
      <w:r w:rsidRPr="00370A4F">
        <w:rPr>
          <w:rFonts w:hint="cs"/>
          <w:i/>
          <w:iCs/>
          <w:spacing w:val="-4"/>
          <w:rtl/>
          <w:lang w:bidi="ar-EG"/>
        </w:rPr>
        <w:t xml:space="preserve"> </w:t>
      </w:r>
      <w:proofErr w:type="gramStart"/>
      <w:r w:rsidRPr="00370A4F">
        <w:rPr>
          <w:i/>
          <w:iCs/>
          <w:spacing w:val="-4"/>
          <w:rtl/>
          <w:lang w:bidi="ar-EG"/>
        </w:rPr>
        <w:t>أ )</w:t>
      </w:r>
      <w:proofErr w:type="gramEnd"/>
      <w:r>
        <w:rPr>
          <w:spacing w:val="-4"/>
          <w:rtl/>
          <w:lang w:bidi="ar-EG"/>
        </w:rPr>
        <w:tab/>
        <w:t>إمكاني</w:t>
      </w:r>
      <w:r>
        <w:rPr>
          <w:rFonts w:hint="cs"/>
          <w:spacing w:val="-4"/>
          <w:rtl/>
          <w:lang w:bidi="ar-EG"/>
        </w:rPr>
        <w:t>ات</w:t>
      </w:r>
      <w:r>
        <w:rPr>
          <w:spacing w:val="-4"/>
          <w:rtl/>
          <w:lang w:bidi="ar-EG"/>
        </w:rPr>
        <w:t xml:space="preserve"> النفاذ اللاسلكي في تعزيز تيسر خدمات الاتصالات الأساسية في كثير من البلدان، ولا سيما في البلدان</w:t>
      </w:r>
      <w:r>
        <w:rPr>
          <w:rFonts w:hint="cs"/>
          <w:rtl/>
          <w:lang w:bidi="ar-EG"/>
        </w:rPr>
        <w:t> </w:t>
      </w:r>
      <w:r>
        <w:rPr>
          <w:spacing w:val="-4"/>
          <w:rtl/>
          <w:lang w:bidi="ar-EG"/>
        </w:rPr>
        <w:t>النامية؛</w:t>
      </w:r>
    </w:p>
    <w:p w14:paraId="727808E6" w14:textId="77777777" w:rsidR="0039583F" w:rsidRDefault="0039583F" w:rsidP="0039583F">
      <w:pPr>
        <w:rPr>
          <w:rtl/>
          <w:lang w:bidi="ar-EG"/>
        </w:rPr>
      </w:pPr>
      <w:r w:rsidRPr="00370A4F">
        <w:rPr>
          <w:i/>
          <w:iCs/>
          <w:rtl/>
          <w:lang w:bidi="ar-EG"/>
        </w:rPr>
        <w:t>ب)</w:t>
      </w:r>
      <w:r>
        <w:rPr>
          <w:rtl/>
          <w:lang w:bidi="ar-EG"/>
        </w:rPr>
        <w:tab/>
        <w:t>أن هناك حاجة إلى استعمال فع</w:t>
      </w:r>
      <w:r>
        <w:rPr>
          <w:rFonts w:hint="cs"/>
          <w:rtl/>
          <w:lang w:bidi="ar-EG"/>
        </w:rPr>
        <w:t>ّ</w:t>
      </w:r>
      <w:r>
        <w:rPr>
          <w:rtl/>
          <w:lang w:bidi="ar-EG"/>
        </w:rPr>
        <w:t>ال لطيف الترددات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>الراديوية؛</w:t>
      </w:r>
    </w:p>
    <w:p w14:paraId="01FA575F" w14:textId="1117A062" w:rsidR="0039583F" w:rsidRDefault="0039583F" w:rsidP="0039583F">
      <w:pPr>
        <w:rPr>
          <w:lang w:bidi="ar-EG"/>
        </w:rPr>
      </w:pPr>
      <w:r w:rsidRPr="00370A4F">
        <w:rPr>
          <w:i/>
          <w:iCs/>
          <w:rtl/>
          <w:lang w:bidi="ar-EG"/>
        </w:rPr>
        <w:t>ج)</w:t>
      </w:r>
      <w:r>
        <w:rPr>
          <w:rtl/>
          <w:lang w:bidi="ar-EG"/>
        </w:rPr>
        <w:tab/>
        <w:t>أن للنفاذ اللاسلكي إمكانية التمتع بمزايا اقتصادية واجتماعية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>اقتصادية أكبر مقارنة</w:t>
      </w:r>
      <w:r w:rsidR="00AC1826">
        <w:rPr>
          <w:rFonts w:hint="cs"/>
          <w:rtl/>
          <w:lang w:bidi="ar-EG"/>
        </w:rPr>
        <w:t>ً</w:t>
      </w:r>
      <w:r>
        <w:rPr>
          <w:rtl/>
          <w:lang w:bidi="ar-EG"/>
        </w:rPr>
        <w:t xml:space="preserve"> بوسائط النفاذ الأخرى إلى شبكات الاتصالات (</w:t>
      </w:r>
      <w:r w:rsidR="0030326E">
        <w:rPr>
          <w:rFonts w:hint="cs"/>
          <w:rtl/>
        </w:rPr>
        <w:t>مثل</w:t>
      </w:r>
      <w:r>
        <w:rPr>
          <w:rtl/>
          <w:lang w:bidi="ar-EG"/>
        </w:rPr>
        <w:t xml:space="preserve"> الشبكة الهاتفية العمومية التبديلية </w:t>
      </w:r>
      <w:r>
        <w:rPr>
          <w:lang w:val="en-US" w:bidi="ar-EG"/>
        </w:rPr>
        <w:t>(PSTN)</w:t>
      </w:r>
      <w:r>
        <w:rPr>
          <w:rFonts w:hint="cs"/>
          <w:rtl/>
          <w:lang w:val="en-US" w:bidi="ar-EG"/>
        </w:rPr>
        <w:t>)</w:t>
      </w:r>
      <w:r>
        <w:rPr>
          <w:rtl/>
          <w:lang w:val="en-US" w:bidi="ar-EG"/>
        </w:rPr>
        <w:t>؛</w:t>
      </w:r>
    </w:p>
    <w:p w14:paraId="7BF675B4" w14:textId="77777777" w:rsidR="0039583F" w:rsidRDefault="0039583F" w:rsidP="0039583F">
      <w:pPr>
        <w:rPr>
          <w:lang w:bidi="ar-EG"/>
        </w:rPr>
      </w:pPr>
      <w:proofErr w:type="gramStart"/>
      <w:r w:rsidRPr="00370A4F">
        <w:rPr>
          <w:i/>
          <w:iCs/>
          <w:rtl/>
          <w:lang w:bidi="ar-EG"/>
        </w:rPr>
        <w:t>د</w:t>
      </w:r>
      <w:r w:rsidRPr="00370A4F">
        <w:rPr>
          <w:rFonts w:hint="cs"/>
          <w:i/>
          <w:iCs/>
          <w:rtl/>
          <w:lang w:bidi="ar-EG"/>
        </w:rPr>
        <w:t xml:space="preserve"> </w:t>
      </w:r>
      <w:r w:rsidRPr="00370A4F">
        <w:rPr>
          <w:i/>
          <w:iCs/>
          <w:rtl/>
          <w:lang w:bidi="ar-EG"/>
        </w:rPr>
        <w:t>)</w:t>
      </w:r>
      <w:proofErr w:type="gramEnd"/>
      <w:r>
        <w:rPr>
          <w:rtl/>
          <w:lang w:bidi="ar-EG"/>
        </w:rPr>
        <w:tab/>
        <w:t xml:space="preserve">أن تكنولوجيا النفاذ اللاسلكي تتيح نشراً اقتصادياً وسريعاً </w:t>
      </w:r>
      <w:r>
        <w:rPr>
          <w:rFonts w:hint="cs"/>
          <w:rtl/>
          <w:lang w:bidi="ar-EG"/>
        </w:rPr>
        <w:t>لوسائل </w:t>
      </w:r>
      <w:r>
        <w:rPr>
          <w:rtl/>
          <w:lang w:bidi="ar-EG"/>
        </w:rPr>
        <w:t>الاتصالات؛</w:t>
      </w:r>
    </w:p>
    <w:p w14:paraId="390E8250" w14:textId="77777777" w:rsidR="0039583F" w:rsidRDefault="0039583F" w:rsidP="0039583F">
      <w:pPr>
        <w:rPr>
          <w:rtl/>
          <w:lang w:bidi="ar-EG"/>
        </w:rPr>
      </w:pPr>
      <w:proofErr w:type="gramStart"/>
      <w:r w:rsidRPr="00370A4F">
        <w:rPr>
          <w:i/>
          <w:iCs/>
          <w:rtl/>
          <w:lang w:bidi="ar-EG"/>
        </w:rPr>
        <w:t>ﻫ )</w:t>
      </w:r>
      <w:proofErr w:type="gramEnd"/>
      <w:r>
        <w:rPr>
          <w:rtl/>
          <w:lang w:bidi="ar-EG"/>
        </w:rPr>
        <w:tab/>
        <w:t xml:space="preserve">أن </w:t>
      </w:r>
      <w:r>
        <w:rPr>
          <w:rFonts w:hint="cs"/>
          <w:rtl/>
          <w:lang w:bidi="ar-EG"/>
        </w:rPr>
        <w:t>تعزيز المنافسة</w:t>
      </w:r>
      <w:r>
        <w:rPr>
          <w:rtl/>
          <w:lang w:bidi="ar-EG"/>
        </w:rPr>
        <w:t xml:space="preserve"> في</w:t>
      </w:r>
      <w:r>
        <w:rPr>
          <w:rFonts w:hint="cs"/>
          <w:rtl/>
          <w:lang w:bidi="ar-EG"/>
        </w:rPr>
        <w:t xml:space="preserve"> مجال</w:t>
      </w:r>
      <w:r>
        <w:rPr>
          <w:rtl/>
          <w:lang w:bidi="ar-EG"/>
        </w:rPr>
        <w:t xml:space="preserve"> توفير الخدمات أمر مستحسن؛</w:t>
      </w:r>
    </w:p>
    <w:p w14:paraId="7CAA14A5" w14:textId="77777777" w:rsidR="0039583F" w:rsidRDefault="0039583F" w:rsidP="0039583F">
      <w:pPr>
        <w:rPr>
          <w:spacing w:val="-4"/>
          <w:rtl/>
          <w:lang w:bidi="ar-EG"/>
        </w:rPr>
      </w:pPr>
      <w:proofErr w:type="gramStart"/>
      <w:r w:rsidRPr="00370A4F">
        <w:rPr>
          <w:i/>
          <w:iCs/>
          <w:spacing w:val="-4"/>
          <w:rtl/>
          <w:lang w:bidi="ar-EG"/>
        </w:rPr>
        <w:t>و )</w:t>
      </w:r>
      <w:proofErr w:type="gramEnd"/>
      <w:r>
        <w:rPr>
          <w:spacing w:val="-4"/>
          <w:rtl/>
          <w:lang w:bidi="ar-EG"/>
        </w:rPr>
        <w:tab/>
        <w:t xml:space="preserve">أن أنظمة النفاذ </w:t>
      </w:r>
      <w:r>
        <w:rPr>
          <w:rFonts w:hint="cs"/>
          <w:spacing w:val="-4"/>
          <w:rtl/>
          <w:lang w:bidi="ar-EG"/>
        </w:rPr>
        <w:t>ا</w:t>
      </w:r>
      <w:r>
        <w:rPr>
          <w:spacing w:val="-4"/>
          <w:rtl/>
          <w:lang w:bidi="ar-EG"/>
        </w:rPr>
        <w:t xml:space="preserve">للاسلكي الثابت قد تستعمل في </w:t>
      </w:r>
      <w:r w:rsidRPr="007A2FAF">
        <w:rPr>
          <w:spacing w:val="-4"/>
          <w:rtl/>
          <w:lang w:bidi="ar-EG"/>
        </w:rPr>
        <w:t xml:space="preserve">نطاقات التردد المستعملة من قبل </w:t>
      </w:r>
      <w:r>
        <w:rPr>
          <w:rFonts w:hint="cs"/>
          <w:spacing w:val="-4"/>
          <w:rtl/>
          <w:lang w:bidi="ar-EG"/>
        </w:rPr>
        <w:t>الخدمتين الثابتة والمتنقلة على حد</w:t>
      </w:r>
      <w:r>
        <w:rPr>
          <w:rFonts w:hint="cs"/>
          <w:rtl/>
          <w:lang w:bidi="ar-EG"/>
        </w:rPr>
        <w:t> </w:t>
      </w:r>
      <w:r>
        <w:rPr>
          <w:rFonts w:hint="cs"/>
          <w:spacing w:val="-4"/>
          <w:rtl/>
          <w:lang w:bidi="ar-EG"/>
        </w:rPr>
        <w:t>سواء</w:t>
      </w:r>
      <w:r>
        <w:rPr>
          <w:spacing w:val="-4"/>
          <w:rtl/>
          <w:lang w:bidi="ar-EG"/>
        </w:rPr>
        <w:t>؛</w:t>
      </w:r>
    </w:p>
    <w:p w14:paraId="23E6F920" w14:textId="77777777" w:rsidR="0039583F" w:rsidRDefault="0039583F" w:rsidP="0039583F">
      <w:pPr>
        <w:rPr>
          <w:rtl/>
          <w:lang w:val="en-US"/>
        </w:rPr>
      </w:pPr>
      <w:proofErr w:type="gramStart"/>
      <w:r w:rsidRPr="00370A4F">
        <w:rPr>
          <w:i/>
          <w:iCs/>
          <w:rtl/>
          <w:lang w:bidi="ar-EG"/>
        </w:rPr>
        <w:t>ز )</w:t>
      </w:r>
      <w:proofErr w:type="gramEnd"/>
      <w:r>
        <w:rPr>
          <w:rtl/>
          <w:lang w:bidi="ar-EG"/>
        </w:rPr>
        <w:tab/>
        <w:t xml:space="preserve">أنه يوجد عدد من توصيات قطاع الاتصالات الراديوية بشأن مختلف جوانب النفاذ اللاسلكي الثابت، </w:t>
      </w:r>
      <w:r>
        <w:rPr>
          <w:rFonts w:hint="cs"/>
          <w:rtl/>
          <w:lang w:bidi="ar-EG"/>
        </w:rPr>
        <w:t xml:space="preserve">منها </w:t>
      </w:r>
      <w:r>
        <w:rPr>
          <w:rtl/>
          <w:lang w:bidi="ar-EG"/>
        </w:rPr>
        <w:t>على سبيل المثال</w:t>
      </w:r>
      <w:r>
        <w:rPr>
          <w:rFonts w:hint="cs"/>
          <w:rtl/>
          <w:lang w:bidi="ar-EG"/>
        </w:rPr>
        <w:t xml:space="preserve"> التوصيات: </w:t>
      </w:r>
      <w:r w:rsidRPr="00021914">
        <w:rPr>
          <w:spacing w:val="-6"/>
          <w:lang w:val="en-US" w:bidi="ar-EG"/>
        </w:rPr>
        <w:t>ITU</w:t>
      </w:r>
      <w:r>
        <w:rPr>
          <w:spacing w:val="-6"/>
          <w:lang w:val="en-US" w:bidi="ar-EG"/>
        </w:rPr>
        <w:noBreakHyphen/>
      </w:r>
      <w:r w:rsidRPr="00021914">
        <w:rPr>
          <w:spacing w:val="-6"/>
          <w:lang w:val="en-US" w:bidi="ar-EG"/>
        </w:rPr>
        <w:t>R F.755</w:t>
      </w:r>
      <w:r w:rsidRPr="00021914">
        <w:rPr>
          <w:spacing w:val="-6"/>
          <w:rtl/>
          <w:lang w:val="en-US" w:bidi="ar-EG"/>
        </w:rPr>
        <w:t xml:space="preserve"> و</w:t>
      </w:r>
      <w:r w:rsidRPr="00021914">
        <w:rPr>
          <w:spacing w:val="-6"/>
          <w:lang w:val="en-US" w:bidi="ar-EG"/>
        </w:rPr>
        <w:t>ITU</w:t>
      </w:r>
      <w:r>
        <w:rPr>
          <w:spacing w:val="-6"/>
          <w:lang w:val="en-US" w:bidi="ar-EG"/>
        </w:rPr>
        <w:noBreakHyphen/>
      </w:r>
      <w:r w:rsidRPr="00021914">
        <w:rPr>
          <w:spacing w:val="-6"/>
          <w:lang w:val="en-US" w:bidi="ar-EG"/>
        </w:rPr>
        <w:t>R F.757</w:t>
      </w:r>
      <w:r w:rsidRPr="00021914">
        <w:rPr>
          <w:spacing w:val="-6"/>
          <w:rtl/>
          <w:lang w:val="en-US" w:bidi="ar-EG"/>
        </w:rPr>
        <w:t xml:space="preserve"> و</w:t>
      </w:r>
      <w:r w:rsidRPr="00021914">
        <w:rPr>
          <w:spacing w:val="-6"/>
          <w:lang w:val="en-US" w:bidi="ar-EG"/>
        </w:rPr>
        <w:t>ITU</w:t>
      </w:r>
      <w:r>
        <w:rPr>
          <w:spacing w:val="-6"/>
          <w:lang w:val="en-US" w:bidi="ar-EG"/>
        </w:rPr>
        <w:noBreakHyphen/>
      </w:r>
      <w:r w:rsidRPr="00021914">
        <w:rPr>
          <w:spacing w:val="-6"/>
          <w:lang w:val="en-US" w:bidi="ar-EG"/>
        </w:rPr>
        <w:t>R F.1399</w:t>
      </w:r>
      <w:r w:rsidRPr="00021914">
        <w:rPr>
          <w:spacing w:val="-6"/>
          <w:rtl/>
          <w:lang w:val="en-US" w:bidi="ar-EG"/>
        </w:rPr>
        <w:t xml:space="preserve"> </w:t>
      </w:r>
      <w:r w:rsidRPr="00021914">
        <w:rPr>
          <w:rFonts w:hint="cs"/>
          <w:spacing w:val="-6"/>
          <w:rtl/>
          <w:lang w:val="en-US" w:bidi="ar-EG"/>
        </w:rPr>
        <w:t>و</w:t>
      </w:r>
      <w:r w:rsidRPr="00021914">
        <w:rPr>
          <w:spacing w:val="-6"/>
          <w:lang w:val="en-US" w:bidi="ar-EG"/>
        </w:rPr>
        <w:t>ITU</w:t>
      </w:r>
      <w:r>
        <w:rPr>
          <w:spacing w:val="-6"/>
          <w:lang w:val="en-US" w:bidi="ar-EG"/>
        </w:rPr>
        <w:noBreakHyphen/>
      </w:r>
      <w:r w:rsidRPr="00021914">
        <w:rPr>
          <w:spacing w:val="-6"/>
          <w:lang w:val="en-US" w:bidi="ar-EG"/>
        </w:rPr>
        <w:t>R F.1400</w:t>
      </w:r>
      <w:r w:rsidRPr="00021914">
        <w:rPr>
          <w:spacing w:val="-6"/>
          <w:rtl/>
          <w:lang w:val="en-US" w:bidi="ar-EG"/>
        </w:rPr>
        <w:t xml:space="preserve"> و</w:t>
      </w:r>
      <w:r w:rsidRPr="00021914">
        <w:rPr>
          <w:spacing w:val="-6"/>
          <w:lang w:val="en-US" w:bidi="ar-EG"/>
        </w:rPr>
        <w:t>ITU</w:t>
      </w:r>
      <w:r>
        <w:rPr>
          <w:spacing w:val="-6"/>
          <w:lang w:val="en-US" w:bidi="ar-EG"/>
        </w:rPr>
        <w:noBreakHyphen/>
      </w:r>
      <w:r w:rsidRPr="00021914">
        <w:rPr>
          <w:spacing w:val="-6"/>
          <w:lang w:val="en-US" w:bidi="ar-EG"/>
        </w:rPr>
        <w:t>R F.1401</w:t>
      </w:r>
      <w:r w:rsidRPr="00021914">
        <w:rPr>
          <w:rFonts w:hint="cs"/>
          <w:spacing w:val="-6"/>
          <w:rtl/>
          <w:lang w:val="en-US" w:bidi="ar-EG"/>
        </w:rPr>
        <w:t xml:space="preserve"> </w:t>
      </w:r>
      <w:r>
        <w:rPr>
          <w:rFonts w:hint="cs"/>
          <w:spacing w:val="-6"/>
          <w:rtl/>
          <w:lang w:val="en-US" w:bidi="ar-EG"/>
        </w:rPr>
        <w:t>و</w:t>
      </w:r>
      <w:r>
        <w:rPr>
          <w:spacing w:val="-6"/>
          <w:lang w:val="en-US" w:bidi="ar-EG"/>
        </w:rPr>
        <w:t>ITU</w:t>
      </w:r>
      <w:r>
        <w:rPr>
          <w:spacing w:val="-6"/>
          <w:lang w:val="en-US" w:bidi="ar-EG"/>
        </w:rPr>
        <w:noBreakHyphen/>
        <w:t>R F.1490</w:t>
      </w:r>
      <w:r>
        <w:rPr>
          <w:rFonts w:hint="cs"/>
          <w:spacing w:val="-6"/>
          <w:rtl/>
          <w:lang w:val="en-US"/>
        </w:rPr>
        <w:t xml:space="preserve"> </w:t>
      </w:r>
      <w:r w:rsidRPr="00021914">
        <w:rPr>
          <w:spacing w:val="-6"/>
          <w:rtl/>
          <w:lang w:val="en-US" w:bidi="ar-EG"/>
        </w:rPr>
        <w:t>و</w:t>
      </w:r>
      <w:r w:rsidRPr="00021914">
        <w:rPr>
          <w:spacing w:val="-6"/>
          <w:lang w:val="en-US" w:bidi="ar-EG"/>
        </w:rPr>
        <w:t>ITU</w:t>
      </w:r>
      <w:r>
        <w:rPr>
          <w:spacing w:val="-6"/>
          <w:lang w:val="en-US" w:bidi="ar-EG"/>
        </w:rPr>
        <w:noBreakHyphen/>
      </w:r>
      <w:r w:rsidRPr="00021914">
        <w:rPr>
          <w:spacing w:val="-6"/>
          <w:lang w:val="en-US" w:bidi="ar-EG"/>
        </w:rPr>
        <w:t>R F.1499</w:t>
      </w:r>
      <w:r w:rsidRPr="00021914">
        <w:rPr>
          <w:spacing w:val="-6"/>
          <w:rtl/>
          <w:lang w:val="en-US" w:bidi="ar-EG"/>
        </w:rPr>
        <w:t xml:space="preserve"> و</w:t>
      </w:r>
      <w:r w:rsidRPr="00021914">
        <w:rPr>
          <w:spacing w:val="-6"/>
          <w:lang w:val="en-US" w:bidi="ar-EG"/>
        </w:rPr>
        <w:t>ITU</w:t>
      </w:r>
      <w:r>
        <w:rPr>
          <w:spacing w:val="-6"/>
          <w:lang w:val="en-US" w:bidi="ar-EG"/>
        </w:rPr>
        <w:noBreakHyphen/>
      </w:r>
      <w:r w:rsidRPr="00021914">
        <w:rPr>
          <w:spacing w:val="-6"/>
          <w:lang w:val="en-US" w:bidi="ar-EG"/>
        </w:rPr>
        <w:t>R F.1402</w:t>
      </w:r>
      <w:r w:rsidRPr="00021914">
        <w:rPr>
          <w:rFonts w:hint="cs"/>
          <w:spacing w:val="-6"/>
          <w:rtl/>
          <w:lang w:val="en-US" w:bidi="ar-EG"/>
        </w:rPr>
        <w:t xml:space="preserve"> </w:t>
      </w:r>
      <w:r w:rsidRPr="00021914">
        <w:rPr>
          <w:spacing w:val="-6"/>
          <w:rtl/>
          <w:lang w:val="en-US" w:bidi="ar-EG"/>
        </w:rPr>
        <w:t>و</w:t>
      </w:r>
      <w:r w:rsidRPr="00021914">
        <w:rPr>
          <w:spacing w:val="-6"/>
          <w:lang w:val="en-US" w:bidi="ar-EG"/>
        </w:rPr>
        <w:t>ITU</w:t>
      </w:r>
      <w:r>
        <w:rPr>
          <w:spacing w:val="-6"/>
          <w:lang w:val="en-US" w:bidi="ar-EG"/>
        </w:rPr>
        <w:noBreakHyphen/>
      </w:r>
      <w:r w:rsidRPr="00021914">
        <w:rPr>
          <w:spacing w:val="-6"/>
          <w:lang w:val="en-US" w:bidi="ar-EG"/>
        </w:rPr>
        <w:t>R M.687</w:t>
      </w:r>
      <w:r w:rsidRPr="00021914">
        <w:rPr>
          <w:spacing w:val="-6"/>
          <w:rtl/>
          <w:lang w:val="en-US" w:bidi="ar-EG"/>
        </w:rPr>
        <w:t xml:space="preserve"> و</w:t>
      </w:r>
      <w:r w:rsidRPr="00021914">
        <w:rPr>
          <w:spacing w:val="-6"/>
          <w:lang w:val="en-US" w:bidi="ar-EG"/>
        </w:rPr>
        <w:t>ITU</w:t>
      </w:r>
      <w:r>
        <w:rPr>
          <w:spacing w:val="-6"/>
          <w:lang w:val="en-US" w:bidi="ar-EG"/>
        </w:rPr>
        <w:noBreakHyphen/>
      </w:r>
      <w:r w:rsidRPr="00021914">
        <w:rPr>
          <w:spacing w:val="-6"/>
          <w:lang w:val="en-US" w:bidi="ar-EG"/>
        </w:rPr>
        <w:t>R M.819</w:t>
      </w:r>
      <w:r w:rsidRPr="00021914">
        <w:rPr>
          <w:spacing w:val="-6"/>
          <w:rtl/>
          <w:lang w:val="en-US" w:bidi="ar-EG"/>
        </w:rPr>
        <w:t xml:space="preserve"> و</w:t>
      </w:r>
      <w:r w:rsidRPr="00021914">
        <w:rPr>
          <w:spacing w:val="-6"/>
          <w:lang w:val="en-US" w:bidi="ar-EG"/>
        </w:rPr>
        <w:t>ITU</w:t>
      </w:r>
      <w:r>
        <w:rPr>
          <w:spacing w:val="-6"/>
          <w:lang w:val="en-US" w:bidi="ar-EG"/>
        </w:rPr>
        <w:noBreakHyphen/>
      </w:r>
      <w:r w:rsidRPr="00021914">
        <w:rPr>
          <w:spacing w:val="-6"/>
          <w:lang w:val="en-US" w:bidi="ar-EG"/>
        </w:rPr>
        <w:t>R M.1033</w:t>
      </w:r>
      <w:r w:rsidRPr="00021914">
        <w:rPr>
          <w:spacing w:val="-6"/>
          <w:rtl/>
          <w:lang w:val="en-US" w:bidi="ar-EG"/>
        </w:rPr>
        <w:t xml:space="preserve"> و</w:t>
      </w:r>
      <w:r w:rsidRPr="00021914">
        <w:rPr>
          <w:spacing w:val="-6"/>
          <w:lang w:val="en-US" w:bidi="ar-EG"/>
        </w:rPr>
        <w:t>ITU</w:t>
      </w:r>
      <w:r>
        <w:rPr>
          <w:spacing w:val="-6"/>
          <w:lang w:val="en-US" w:bidi="ar-EG"/>
        </w:rPr>
        <w:noBreakHyphen/>
      </w:r>
      <w:r w:rsidRPr="00021914">
        <w:rPr>
          <w:spacing w:val="-6"/>
          <w:lang w:val="en-US" w:bidi="ar-EG"/>
        </w:rPr>
        <w:t>R M.1073</w:t>
      </w:r>
      <w:r w:rsidRPr="00021914">
        <w:rPr>
          <w:rFonts w:hint="cs"/>
          <w:spacing w:val="-6"/>
          <w:rtl/>
          <w:lang w:val="en-US" w:bidi="ar-EG"/>
        </w:rPr>
        <w:t xml:space="preserve"> </w:t>
      </w:r>
      <w:r w:rsidRPr="00021914">
        <w:rPr>
          <w:spacing w:val="-6"/>
          <w:rtl/>
          <w:lang w:val="en-US" w:bidi="ar-EG"/>
        </w:rPr>
        <w:t>و</w:t>
      </w:r>
      <w:r w:rsidRPr="00021914">
        <w:rPr>
          <w:spacing w:val="-6"/>
          <w:lang w:val="en-US" w:bidi="ar-EG"/>
        </w:rPr>
        <w:t>ITU</w:t>
      </w:r>
      <w:r>
        <w:rPr>
          <w:spacing w:val="-6"/>
          <w:lang w:val="en-US" w:bidi="ar-EG"/>
        </w:rPr>
        <w:noBreakHyphen/>
      </w:r>
      <w:r w:rsidRPr="00021914">
        <w:rPr>
          <w:spacing w:val="-6"/>
          <w:lang w:val="en-US" w:bidi="ar-EG"/>
        </w:rPr>
        <w:t>R M.1801</w:t>
      </w:r>
      <w:r w:rsidRPr="00021914">
        <w:rPr>
          <w:rFonts w:hint="cs"/>
          <w:spacing w:val="-6"/>
          <w:rtl/>
          <w:lang w:val="en-US" w:bidi="ar-EG"/>
        </w:rPr>
        <w:t xml:space="preserve"> </w:t>
      </w:r>
      <w:r>
        <w:rPr>
          <w:rtl/>
          <w:lang w:val="en-US" w:bidi="ar-EG"/>
        </w:rPr>
        <w:t>بالإضافة إلى كتيب بشأن الخدمة المتنقلة البرية (بما في ذلك النفاذ</w:t>
      </w:r>
      <w:r>
        <w:rPr>
          <w:rFonts w:hint="cs"/>
          <w:rtl/>
          <w:lang w:bidi="ar-EG"/>
        </w:rPr>
        <w:t> </w:t>
      </w:r>
      <w:r>
        <w:rPr>
          <w:rtl/>
          <w:lang w:val="en-US" w:bidi="ar-EG"/>
        </w:rPr>
        <w:t>اللاسلكي)؛</w:t>
      </w:r>
    </w:p>
    <w:p w14:paraId="6EF00BC7" w14:textId="77777777" w:rsidR="0039583F" w:rsidRDefault="0039583F" w:rsidP="0039583F">
      <w:pPr>
        <w:rPr>
          <w:rtl/>
          <w:lang w:val="en-US" w:bidi="ar-EG"/>
        </w:rPr>
      </w:pPr>
      <w:r w:rsidRPr="00370A4F">
        <w:rPr>
          <w:i/>
          <w:iCs/>
          <w:rtl/>
          <w:lang w:val="en-US" w:bidi="ar-EG"/>
        </w:rPr>
        <w:t>ح)</w:t>
      </w:r>
      <w:r>
        <w:rPr>
          <w:rtl/>
          <w:lang w:val="en-US" w:bidi="ar-EG"/>
        </w:rPr>
        <w:tab/>
        <w:t xml:space="preserve">أن </w:t>
      </w:r>
      <w:r>
        <w:rPr>
          <w:rFonts w:hint="cs"/>
          <w:rtl/>
          <w:lang w:val="en-US" w:bidi="ar-EG"/>
        </w:rPr>
        <w:t>تكنولوجيات</w:t>
      </w:r>
      <w:r>
        <w:rPr>
          <w:rtl/>
          <w:lang w:val="en-US" w:bidi="ar-EG"/>
        </w:rPr>
        <w:t xml:space="preserve"> نفاذ لاسلكي مختلفة تعتبر مناسبة لبيئات</w:t>
      </w:r>
      <w:r>
        <w:rPr>
          <w:rFonts w:hint="cs"/>
          <w:rtl/>
          <w:lang w:bidi="ar-EG"/>
        </w:rPr>
        <w:t> </w:t>
      </w:r>
      <w:r>
        <w:rPr>
          <w:rtl/>
          <w:lang w:val="en-US" w:bidi="ar-EG"/>
        </w:rPr>
        <w:t>مختلفة؛</w:t>
      </w:r>
    </w:p>
    <w:p w14:paraId="0A00B241" w14:textId="77777777" w:rsidR="0039583F" w:rsidRDefault="0039583F" w:rsidP="00EE452A">
      <w:pPr>
        <w:rPr>
          <w:rtl/>
          <w:lang w:val="en-US" w:bidi="ar-EG"/>
        </w:rPr>
      </w:pPr>
      <w:r w:rsidRPr="00370A4F">
        <w:rPr>
          <w:i/>
          <w:iCs/>
          <w:rtl/>
          <w:lang w:val="en-US" w:bidi="ar-EG"/>
        </w:rPr>
        <w:t>ط)</w:t>
      </w:r>
      <w:r>
        <w:rPr>
          <w:rtl/>
          <w:lang w:val="en-US" w:bidi="ar-EG"/>
        </w:rPr>
        <w:tab/>
        <w:t>أن الدراسات المتواصلة للاتصالات المتنقلة الدولية في الاتحاد الدولي للاتصالات سلطت الضوء على النفاذ اللاسلكي الثابت بوصفه تطبيقاً</w:t>
      </w:r>
      <w:r>
        <w:rPr>
          <w:rFonts w:hint="cs"/>
          <w:rtl/>
          <w:lang w:bidi="ar-EG"/>
        </w:rPr>
        <w:t> </w:t>
      </w:r>
      <w:r>
        <w:rPr>
          <w:rtl/>
          <w:lang w:val="en-US" w:bidi="ar-EG"/>
        </w:rPr>
        <w:t>هاماً؛</w:t>
      </w:r>
    </w:p>
    <w:p w14:paraId="57C31CE3" w14:textId="77777777" w:rsidR="0039583F" w:rsidRDefault="0039583F" w:rsidP="0039583F">
      <w:pPr>
        <w:rPr>
          <w:rtl/>
          <w:lang w:val="en-US" w:bidi="ar-EG"/>
        </w:rPr>
      </w:pPr>
      <w:r w:rsidRPr="00370A4F">
        <w:rPr>
          <w:i/>
          <w:iCs/>
          <w:rtl/>
          <w:lang w:val="en-US" w:bidi="ar-EG"/>
        </w:rPr>
        <w:t>ي)</w:t>
      </w:r>
      <w:r>
        <w:rPr>
          <w:rtl/>
          <w:lang w:val="en-US" w:bidi="ar-EG"/>
        </w:rPr>
        <w:tab/>
        <w:t xml:space="preserve">أن </w:t>
      </w:r>
      <w:proofErr w:type="spellStart"/>
      <w:r>
        <w:rPr>
          <w:rFonts w:hint="cs"/>
          <w:rtl/>
          <w:lang w:val="en-US" w:bidi="ar-EG"/>
        </w:rPr>
        <w:t>التيسر</w:t>
      </w:r>
      <w:proofErr w:type="spellEnd"/>
      <w:r>
        <w:rPr>
          <w:rtl/>
          <w:lang w:val="en-US" w:bidi="ar-EG"/>
        </w:rPr>
        <w:t xml:space="preserve"> والتكييف الممكن للتكنولوجيا</w:t>
      </w:r>
      <w:r>
        <w:rPr>
          <w:rFonts w:hint="cs"/>
          <w:rtl/>
          <w:lang w:val="en-US" w:bidi="ar-EG"/>
        </w:rPr>
        <w:t>ت</w:t>
      </w:r>
      <w:r>
        <w:rPr>
          <w:rtl/>
          <w:lang w:val="en-US" w:bidi="ar-EG"/>
        </w:rPr>
        <w:t xml:space="preserve"> المتنقلة لتطبيقات النفاذ اللاسلكي الثابت قد ينطوي على</w:t>
      </w:r>
      <w:r>
        <w:rPr>
          <w:rFonts w:hint="cs"/>
          <w:rtl/>
          <w:lang w:bidi="ar-EG"/>
        </w:rPr>
        <w:t> </w:t>
      </w:r>
      <w:r>
        <w:rPr>
          <w:rtl/>
          <w:lang w:val="en-US" w:bidi="ar-EG"/>
        </w:rPr>
        <w:t>مزايا؛</w:t>
      </w:r>
    </w:p>
    <w:p w14:paraId="73380FEC" w14:textId="77777777" w:rsidR="0039583F" w:rsidRDefault="0039583F" w:rsidP="0039583F">
      <w:pPr>
        <w:rPr>
          <w:rtl/>
          <w:lang w:val="en-US" w:bidi="ar-EG"/>
        </w:rPr>
      </w:pPr>
      <w:r w:rsidRPr="00370A4F">
        <w:rPr>
          <w:i/>
          <w:iCs/>
          <w:rtl/>
          <w:lang w:val="en-US" w:bidi="ar-EG"/>
        </w:rPr>
        <w:t>ك)</w:t>
      </w:r>
      <w:r>
        <w:rPr>
          <w:rtl/>
          <w:lang w:val="en-US" w:bidi="ar-EG"/>
        </w:rPr>
        <w:tab/>
        <w:t xml:space="preserve">أن تقاسم الطيف بين تطبيقات النفاذ اللاسلكي الثابت والمتنقل قد </w:t>
      </w:r>
      <w:r>
        <w:rPr>
          <w:rFonts w:hint="cs"/>
          <w:rtl/>
          <w:lang w:val="en-US" w:bidi="ar-EG"/>
        </w:rPr>
        <w:t>يحسِّن من</w:t>
      </w:r>
      <w:r>
        <w:rPr>
          <w:rtl/>
          <w:lang w:val="en-US" w:bidi="ar-EG"/>
        </w:rPr>
        <w:t xml:space="preserve"> استعمال</w:t>
      </w:r>
      <w:r>
        <w:rPr>
          <w:rFonts w:hint="cs"/>
          <w:rtl/>
          <w:lang w:bidi="ar-EG"/>
        </w:rPr>
        <w:t> </w:t>
      </w:r>
      <w:r>
        <w:rPr>
          <w:rtl/>
          <w:lang w:val="en-US" w:bidi="ar-EG"/>
        </w:rPr>
        <w:t>الطيف؛</w:t>
      </w:r>
    </w:p>
    <w:p w14:paraId="48C7BA4F" w14:textId="77777777" w:rsidR="0039583F" w:rsidRDefault="0039583F" w:rsidP="0039583F">
      <w:pPr>
        <w:rPr>
          <w:rtl/>
          <w:lang w:val="en-US" w:bidi="ar-EG"/>
        </w:rPr>
      </w:pPr>
      <w:r w:rsidRPr="00370A4F">
        <w:rPr>
          <w:i/>
          <w:iCs/>
          <w:rtl/>
          <w:lang w:val="en-US" w:bidi="ar-EG"/>
        </w:rPr>
        <w:t>ل)</w:t>
      </w:r>
      <w:r>
        <w:rPr>
          <w:rtl/>
          <w:lang w:val="en-US" w:bidi="ar-EG"/>
        </w:rPr>
        <w:tab/>
        <w:t>أن هناك حاجة إلى النظر في:</w:t>
      </w:r>
    </w:p>
    <w:p w14:paraId="31433FFE" w14:textId="77777777" w:rsidR="0039583F" w:rsidRDefault="0039583F" w:rsidP="000B2264">
      <w:pPr>
        <w:pStyle w:val="enumlev1"/>
        <w:rPr>
          <w:rtl/>
          <w:lang w:val="en-US" w:bidi="ar-EG"/>
        </w:rPr>
      </w:pPr>
      <w:r>
        <w:rPr>
          <w:rtl/>
          <w:lang w:val="en-US" w:bidi="ar-EG"/>
        </w:rPr>
        <w:t>-</w:t>
      </w:r>
      <w:r>
        <w:rPr>
          <w:rtl/>
          <w:lang w:val="en-US" w:bidi="ar-EG"/>
        </w:rPr>
        <w:tab/>
        <w:t xml:space="preserve">خدمات النفاذ اللاسلكي الثابت والمتنقل على حد سواء، </w:t>
      </w:r>
      <w:r>
        <w:rPr>
          <w:rFonts w:hint="cs"/>
          <w:rtl/>
          <w:lang w:val="en-US" w:bidi="ar-EG"/>
        </w:rPr>
        <w:t>في علاقة كل منهما</w:t>
      </w:r>
      <w:r>
        <w:rPr>
          <w:rFonts w:hint="cs"/>
          <w:rtl/>
          <w:lang w:bidi="ar-EG"/>
        </w:rPr>
        <w:t> </w:t>
      </w:r>
      <w:r>
        <w:rPr>
          <w:rFonts w:hint="cs"/>
          <w:rtl/>
          <w:lang w:val="en-US" w:bidi="ar-EG"/>
        </w:rPr>
        <w:t>ب</w:t>
      </w:r>
      <w:r>
        <w:rPr>
          <w:rtl/>
          <w:lang w:val="en-US" w:bidi="ar-EG"/>
        </w:rPr>
        <w:t>الآخر؛</w:t>
      </w:r>
    </w:p>
    <w:p w14:paraId="7BFABE33" w14:textId="77777777" w:rsidR="003D56AA" w:rsidRDefault="0039583F" w:rsidP="003D56AA">
      <w:pPr>
        <w:pStyle w:val="enumlev1"/>
        <w:rPr>
          <w:rtl/>
          <w:lang w:val="en-US" w:bidi="ar-EG"/>
        </w:rPr>
      </w:pPr>
      <w:r>
        <w:rPr>
          <w:rtl/>
          <w:lang w:val="en-US" w:bidi="ar-EG"/>
        </w:rPr>
        <w:t>-</w:t>
      </w:r>
      <w:r>
        <w:rPr>
          <w:rtl/>
          <w:lang w:val="en-US" w:bidi="ar-EG"/>
        </w:rPr>
        <w:tab/>
        <w:t>الفوائد بالنسبة لتكاليف إدماج نمطي الخدمة على حد سواء؛</w:t>
      </w:r>
    </w:p>
    <w:p w14:paraId="3814B17A" w14:textId="77777777" w:rsidR="0039583F" w:rsidRDefault="0039583F" w:rsidP="0039583F">
      <w:pPr>
        <w:rPr>
          <w:rtl/>
          <w:lang w:val="en-US" w:bidi="ar-EG"/>
        </w:rPr>
      </w:pPr>
      <w:proofErr w:type="gramStart"/>
      <w:r w:rsidRPr="00370A4F">
        <w:rPr>
          <w:i/>
          <w:iCs/>
          <w:rtl/>
          <w:lang w:val="en-US" w:bidi="ar-EG"/>
        </w:rPr>
        <w:t>م )</w:t>
      </w:r>
      <w:proofErr w:type="gramEnd"/>
      <w:r>
        <w:rPr>
          <w:rtl/>
          <w:lang w:val="en-US" w:bidi="ar-EG"/>
        </w:rPr>
        <w:tab/>
        <w:t xml:space="preserve">أن البيئات المختلفة </w:t>
      </w:r>
      <w:r>
        <w:rPr>
          <w:rFonts w:hint="cs"/>
          <w:rtl/>
          <w:lang w:val="en-US" w:bidi="ar-EG"/>
        </w:rPr>
        <w:t>للنفاذ</w:t>
      </w:r>
      <w:r>
        <w:rPr>
          <w:rtl/>
          <w:lang w:val="en-US" w:bidi="ar-EG"/>
        </w:rPr>
        <w:t xml:space="preserve"> </w:t>
      </w:r>
      <w:r>
        <w:rPr>
          <w:rFonts w:hint="cs"/>
          <w:rtl/>
          <w:lang w:val="en-US" w:bidi="ar-EG"/>
        </w:rPr>
        <w:t>اللاسلكي</w:t>
      </w:r>
      <w:r>
        <w:rPr>
          <w:rtl/>
          <w:lang w:val="en-US" w:bidi="ar-EG"/>
        </w:rPr>
        <w:t xml:space="preserve"> </w:t>
      </w:r>
      <w:r>
        <w:rPr>
          <w:rFonts w:hint="cs"/>
          <w:rtl/>
          <w:lang w:val="en-US" w:bidi="ar-EG"/>
        </w:rPr>
        <w:t>ال</w:t>
      </w:r>
      <w:r>
        <w:rPr>
          <w:rtl/>
          <w:lang w:val="en-US" w:bidi="ar-EG"/>
        </w:rPr>
        <w:t>ثابت قد تتطلب نطاقات تردد</w:t>
      </w:r>
      <w:r>
        <w:rPr>
          <w:rFonts w:hint="cs"/>
          <w:rtl/>
          <w:lang w:bidi="ar-EG"/>
        </w:rPr>
        <w:t> </w:t>
      </w:r>
      <w:r>
        <w:rPr>
          <w:rtl/>
          <w:lang w:val="en-US" w:bidi="ar-EG"/>
        </w:rPr>
        <w:t>مختلفة؛</w:t>
      </w:r>
    </w:p>
    <w:p w14:paraId="0CE96CB1" w14:textId="37E8FDE7" w:rsidR="0039583F" w:rsidRDefault="0039583F" w:rsidP="00EE452A">
      <w:pPr>
        <w:rPr>
          <w:rtl/>
          <w:lang w:val="en-US" w:bidi="ar-EG"/>
        </w:rPr>
      </w:pPr>
      <w:r w:rsidRPr="00370A4F">
        <w:rPr>
          <w:i/>
          <w:iCs/>
          <w:rtl/>
          <w:lang w:val="en-US" w:bidi="ar-EG"/>
        </w:rPr>
        <w:lastRenderedPageBreak/>
        <w:t>ن)</w:t>
      </w:r>
      <w:r>
        <w:rPr>
          <w:rtl/>
          <w:lang w:val="en-US" w:bidi="ar-EG"/>
        </w:rPr>
        <w:tab/>
        <w:t xml:space="preserve">أن النفاذ اللاسلكي </w:t>
      </w:r>
      <w:r>
        <w:rPr>
          <w:rFonts w:hint="cs"/>
          <w:rtl/>
          <w:lang w:val="en-US" w:bidi="ar-EG"/>
        </w:rPr>
        <w:t>عريض النطاق</w:t>
      </w:r>
      <w:r>
        <w:rPr>
          <w:rtl/>
          <w:lang w:val="en-US" w:bidi="ar-EG"/>
        </w:rPr>
        <w:t xml:space="preserve">، بما في ذلك النفاذ اللاسلكي إلى الشبكات الرئيسية </w:t>
      </w:r>
      <w:r>
        <w:rPr>
          <w:rFonts w:hint="cs"/>
          <w:rtl/>
          <w:lang w:val="en-US" w:bidi="ar-EG"/>
        </w:rPr>
        <w:t>ل</w:t>
      </w:r>
      <w:r>
        <w:rPr>
          <w:rtl/>
          <w:lang w:val="en-US" w:bidi="ar-EG"/>
        </w:rPr>
        <w:t xml:space="preserve">بروتوكول الإنترنت </w:t>
      </w:r>
      <w:r>
        <w:rPr>
          <w:lang w:val="en-US" w:bidi="ar-EG"/>
        </w:rPr>
        <w:t>(IP)</w:t>
      </w:r>
      <w:r>
        <w:rPr>
          <w:rFonts w:hint="cs"/>
          <w:rtl/>
          <w:lang w:val="en-US" w:bidi="ar-EG"/>
        </w:rPr>
        <w:t>،</w:t>
      </w:r>
      <w:r>
        <w:rPr>
          <w:rtl/>
          <w:lang w:val="en-US" w:bidi="ar-EG"/>
        </w:rPr>
        <w:t xml:space="preserve"> هو فئة </w:t>
      </w:r>
      <w:r w:rsidR="0030326E">
        <w:rPr>
          <w:rFonts w:hint="cs"/>
          <w:rtl/>
          <w:lang w:val="en-US" w:bidi="ar-EG"/>
        </w:rPr>
        <w:t>من فئات النفاذ اللاسلكي الثابت الت</w:t>
      </w:r>
      <w:r w:rsidR="00171A8A">
        <w:rPr>
          <w:rFonts w:hint="cs"/>
          <w:rtl/>
          <w:lang w:val="en-US" w:bidi="ar-EG"/>
        </w:rPr>
        <w:t>ي لا تزال</w:t>
      </w:r>
      <w:r w:rsidR="0030326E">
        <w:rPr>
          <w:rFonts w:hint="cs"/>
          <w:rtl/>
          <w:lang w:val="en-US" w:bidi="ar-EG"/>
        </w:rPr>
        <w:t xml:space="preserve"> مهمة</w:t>
      </w:r>
      <w:r>
        <w:rPr>
          <w:rtl/>
          <w:lang w:val="en-US" w:bidi="ar-EG"/>
        </w:rPr>
        <w:t>،</w:t>
      </w:r>
    </w:p>
    <w:p w14:paraId="71FB6DD5" w14:textId="18658788" w:rsidR="0039583F" w:rsidRPr="00577845" w:rsidRDefault="0039583F" w:rsidP="00577845">
      <w:pPr>
        <w:pStyle w:val="Call"/>
        <w:rPr>
          <w:i/>
          <w:iCs w:val="0"/>
          <w:rtl/>
        </w:rPr>
      </w:pPr>
      <w:r w:rsidRPr="00DF70D2">
        <w:rPr>
          <w:rFonts w:hint="cs"/>
          <w:rtl/>
        </w:rPr>
        <w:t xml:space="preserve">تقـرر </w:t>
      </w:r>
      <w:r w:rsidRPr="00577845">
        <w:rPr>
          <w:rFonts w:hint="cs"/>
          <w:i/>
          <w:iCs w:val="0"/>
          <w:rtl/>
        </w:rPr>
        <w:t xml:space="preserve">أن المسائل التالية ينبغي </w:t>
      </w:r>
      <w:r w:rsidR="00171A8A" w:rsidRPr="00577845">
        <w:rPr>
          <w:rFonts w:hint="cs"/>
          <w:i/>
          <w:iCs w:val="0"/>
          <w:rtl/>
        </w:rPr>
        <w:t>أن تخضع للدراسة</w:t>
      </w:r>
    </w:p>
    <w:p w14:paraId="55B172AC" w14:textId="77777777" w:rsidR="0039583F" w:rsidRDefault="0039583F" w:rsidP="0039583F">
      <w:pPr>
        <w:rPr>
          <w:rtl/>
          <w:lang w:val="en-US"/>
        </w:rPr>
      </w:pPr>
      <w:r w:rsidRPr="00414B16">
        <w:rPr>
          <w:lang w:val="en-US" w:bidi="ar-EG"/>
        </w:rPr>
        <w:t>1</w:t>
      </w:r>
      <w:r>
        <w:rPr>
          <w:lang w:val="en-US" w:bidi="ar-EG"/>
        </w:rPr>
        <w:tab/>
      </w:r>
      <w:r>
        <w:rPr>
          <w:rtl/>
          <w:lang w:val="en-US" w:bidi="ar-EG"/>
        </w:rPr>
        <w:t>ما </w:t>
      </w:r>
      <w:r>
        <w:rPr>
          <w:rFonts w:hint="cs"/>
          <w:rtl/>
          <w:lang w:val="en-US" w:bidi="ar-EG"/>
        </w:rPr>
        <w:t xml:space="preserve">هي </w:t>
      </w:r>
      <w:r>
        <w:rPr>
          <w:rtl/>
          <w:lang w:val="en-US" w:bidi="ar-EG"/>
        </w:rPr>
        <w:t>نطاقات التردد الملائمة لأنظمة النفاذ اللاسلكي الثابت في توزيعات التردد</w:t>
      </w:r>
      <w:r>
        <w:rPr>
          <w:rFonts w:hint="cs"/>
          <w:rtl/>
          <w:lang w:val="en-US" w:bidi="ar-EG"/>
        </w:rPr>
        <w:t xml:space="preserve"> للخدمة الثابتة و/أو الخدمة المتنقلة</w:t>
      </w:r>
      <w:r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للأرض</w:t>
      </w:r>
      <w:r>
        <w:rPr>
          <w:rtl/>
          <w:lang w:val="en-US" w:bidi="ar-EG"/>
        </w:rPr>
        <w:t>؟</w:t>
      </w:r>
    </w:p>
    <w:p w14:paraId="138918B6" w14:textId="77777777" w:rsidR="0039583F" w:rsidRDefault="0039583F" w:rsidP="0039583F">
      <w:pPr>
        <w:rPr>
          <w:rtl/>
          <w:lang w:val="en-US" w:bidi="ar-EG"/>
        </w:rPr>
      </w:pPr>
      <w:r w:rsidRPr="00414B16">
        <w:rPr>
          <w:lang w:val="en-US" w:bidi="ar-EG"/>
        </w:rPr>
        <w:t>2</w:t>
      </w:r>
      <w:r>
        <w:rPr>
          <w:rtl/>
          <w:lang w:val="en-US" w:bidi="ar-EG"/>
        </w:rPr>
        <w:tab/>
        <w:t>ما </w:t>
      </w:r>
      <w:r>
        <w:rPr>
          <w:rFonts w:hint="cs"/>
          <w:rtl/>
          <w:lang w:val="en-US" w:bidi="ar-EG"/>
        </w:rPr>
        <w:t xml:space="preserve">هي </w:t>
      </w:r>
      <w:r>
        <w:rPr>
          <w:rtl/>
          <w:lang w:val="en-US" w:bidi="ar-EG"/>
        </w:rPr>
        <w:t xml:space="preserve">نطاقات التردد التي قد تتيح التشغيل المتوافق بين أنظمة النفاذ اللاسلكي </w:t>
      </w:r>
      <w:r>
        <w:rPr>
          <w:rFonts w:hint="cs"/>
          <w:rtl/>
          <w:lang w:val="en-US" w:bidi="ar-EG"/>
        </w:rPr>
        <w:t>وأنظمة</w:t>
      </w:r>
      <w:r>
        <w:rPr>
          <w:rtl/>
          <w:lang w:val="en-US" w:bidi="ar-EG"/>
        </w:rPr>
        <w:t xml:space="preserve"> </w:t>
      </w:r>
      <w:r>
        <w:rPr>
          <w:rFonts w:hint="cs"/>
          <w:rtl/>
          <w:lang w:val="en-US" w:bidi="ar-EG"/>
        </w:rPr>
        <w:t>ا</w:t>
      </w:r>
      <w:r>
        <w:rPr>
          <w:rtl/>
          <w:lang w:val="en-US" w:bidi="ar-EG"/>
        </w:rPr>
        <w:t>لخدمات الراديوية القائمة في</w:t>
      </w:r>
      <w:r>
        <w:rPr>
          <w:rFonts w:hint="eastAsia"/>
          <w:rtl/>
          <w:lang w:val="en-US" w:bidi="ar-EG"/>
        </w:rPr>
        <w:t> </w:t>
      </w:r>
      <w:r>
        <w:rPr>
          <w:rtl/>
          <w:lang w:val="en-US" w:bidi="ar-EG"/>
        </w:rPr>
        <w:t>توزيعات التردد</w:t>
      </w:r>
      <w:r>
        <w:rPr>
          <w:rFonts w:hint="cs"/>
          <w:rtl/>
          <w:lang w:val="en-US" w:bidi="ar-EG"/>
        </w:rPr>
        <w:t xml:space="preserve"> للخدمة الثابتة و/أو</w:t>
      </w:r>
      <w:r>
        <w:rPr>
          <w:rtl/>
          <w:lang w:val="en-US" w:bidi="ar-EG"/>
        </w:rPr>
        <w:t xml:space="preserve"> </w:t>
      </w:r>
      <w:r>
        <w:rPr>
          <w:rFonts w:hint="cs"/>
          <w:rtl/>
          <w:lang w:val="en-US" w:bidi="ar-EG"/>
        </w:rPr>
        <w:t xml:space="preserve">الخدمة </w:t>
      </w:r>
      <w:r>
        <w:rPr>
          <w:rtl/>
          <w:lang w:val="en-US" w:bidi="ar-EG"/>
        </w:rPr>
        <w:t>المتنقلة</w:t>
      </w:r>
      <w:r>
        <w:rPr>
          <w:rFonts w:hint="eastAsia"/>
          <w:rtl/>
          <w:lang w:val="en-US" w:bidi="ar-EG"/>
        </w:rPr>
        <w:t> </w:t>
      </w:r>
      <w:r>
        <w:rPr>
          <w:rtl/>
          <w:lang w:val="en-US" w:bidi="ar-EG"/>
        </w:rPr>
        <w:t>للأرض؟</w:t>
      </w:r>
    </w:p>
    <w:p w14:paraId="0D85CAFF" w14:textId="77777777" w:rsidR="0039583F" w:rsidRDefault="0039583F" w:rsidP="0039583F">
      <w:pPr>
        <w:rPr>
          <w:rtl/>
          <w:lang w:val="en-US" w:bidi="ar-EG"/>
        </w:rPr>
      </w:pPr>
      <w:r w:rsidRPr="00414B16">
        <w:rPr>
          <w:lang w:val="en-US" w:bidi="ar-EG"/>
        </w:rPr>
        <w:t>3</w:t>
      </w:r>
      <w:r>
        <w:rPr>
          <w:rtl/>
          <w:lang w:val="en-US" w:bidi="ar-EG"/>
        </w:rPr>
        <w:tab/>
        <w:t>ما </w:t>
      </w:r>
      <w:r>
        <w:rPr>
          <w:rFonts w:hint="cs"/>
          <w:rtl/>
          <w:lang w:val="en-US" w:bidi="ar-EG"/>
        </w:rPr>
        <w:t xml:space="preserve">هي </w:t>
      </w:r>
      <w:r>
        <w:rPr>
          <w:rtl/>
          <w:lang w:val="en-US" w:bidi="ar-EG"/>
        </w:rPr>
        <w:t>الخصائص والمتطلبات التشغيلية لأنظمة النفاذ اللاسلكي</w:t>
      </w:r>
      <w:r>
        <w:rPr>
          <w:rFonts w:hint="eastAsia"/>
          <w:rtl/>
          <w:lang w:val="en-US" w:bidi="ar-EG"/>
        </w:rPr>
        <w:t> </w:t>
      </w:r>
      <w:r>
        <w:rPr>
          <w:rtl/>
          <w:lang w:val="en-US" w:bidi="ar-EG"/>
        </w:rPr>
        <w:t>الثابت؟</w:t>
      </w:r>
    </w:p>
    <w:p w14:paraId="60C95A0C" w14:textId="77777777" w:rsidR="0039583F" w:rsidRDefault="0039583F" w:rsidP="0039583F">
      <w:pPr>
        <w:rPr>
          <w:rtl/>
          <w:lang w:val="en-US" w:bidi="ar-EG"/>
        </w:rPr>
      </w:pPr>
      <w:r w:rsidRPr="00414B16">
        <w:rPr>
          <w:lang w:val="en-US" w:bidi="ar-EG"/>
        </w:rPr>
        <w:t>4</w:t>
      </w:r>
      <w:r>
        <w:rPr>
          <w:rtl/>
          <w:lang w:val="en-US" w:bidi="ar-EG"/>
        </w:rPr>
        <w:tab/>
        <w:t>ما </w:t>
      </w:r>
      <w:r>
        <w:rPr>
          <w:rFonts w:hint="cs"/>
          <w:rtl/>
          <w:lang w:val="en-US" w:bidi="ar-EG"/>
        </w:rPr>
        <w:t xml:space="preserve">هي </w:t>
      </w:r>
      <w:r>
        <w:rPr>
          <w:rtl/>
          <w:lang w:val="en-US" w:bidi="ar-EG"/>
        </w:rPr>
        <w:t>متطلبات</w:t>
      </w:r>
      <w:r>
        <w:rPr>
          <w:rFonts w:hint="cs"/>
          <w:rtl/>
          <w:lang w:val="en-US" w:bidi="ar-EG"/>
        </w:rPr>
        <w:t xml:space="preserve"> عرض النطاق</w:t>
      </w:r>
      <w:r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RF</w:t>
      </w:r>
      <w:r>
        <w:rPr>
          <w:rtl/>
          <w:lang w:val="en-US" w:bidi="ar-EG"/>
        </w:rPr>
        <w:t xml:space="preserve"> </w:t>
      </w:r>
      <w:r>
        <w:rPr>
          <w:rFonts w:hint="cs"/>
          <w:rtl/>
          <w:lang w:val="en-US" w:bidi="ar-EG"/>
        </w:rPr>
        <w:t>و</w:t>
      </w:r>
      <w:r>
        <w:rPr>
          <w:lang w:val="en-US" w:bidi="ar-EG"/>
        </w:rPr>
        <w:t>IF</w:t>
      </w:r>
      <w:r>
        <w:rPr>
          <w:rFonts w:hint="cs"/>
          <w:rtl/>
          <w:lang w:val="en-US" w:bidi="ar-EG"/>
        </w:rPr>
        <w:t xml:space="preserve"> الشاملة</w:t>
      </w:r>
      <w:r>
        <w:rPr>
          <w:rtl/>
          <w:lang w:val="en-US" w:bidi="ar-EG"/>
        </w:rPr>
        <w:t xml:space="preserve"> </w:t>
      </w:r>
      <w:r>
        <w:rPr>
          <w:rFonts w:hint="cs"/>
          <w:rtl/>
          <w:lang w:val="en-US" w:bidi="ar-EG"/>
        </w:rPr>
        <w:t xml:space="preserve">اللازمة </w:t>
      </w:r>
      <w:r>
        <w:rPr>
          <w:rtl/>
          <w:lang w:val="en-US" w:bidi="ar-EG"/>
        </w:rPr>
        <w:t xml:space="preserve">لأنظمة النفاذ اللاسلكي الثابت داخل توزيعات التردد </w:t>
      </w:r>
      <w:r>
        <w:rPr>
          <w:rFonts w:hint="cs"/>
          <w:rtl/>
          <w:lang w:val="en-US" w:bidi="ar-EG"/>
        </w:rPr>
        <w:t xml:space="preserve">للخدمة الثابتة و/أو الخدمة </w:t>
      </w:r>
      <w:r>
        <w:rPr>
          <w:rtl/>
          <w:lang w:val="en-US" w:bidi="ar-EG"/>
        </w:rPr>
        <w:t>المتنقلة</w:t>
      </w:r>
      <w:r>
        <w:rPr>
          <w:rFonts w:hint="eastAsia"/>
          <w:rtl/>
          <w:lang w:val="en-US" w:bidi="ar-EG"/>
        </w:rPr>
        <w:t> </w:t>
      </w:r>
      <w:r>
        <w:rPr>
          <w:rtl/>
          <w:lang w:val="en-US" w:bidi="ar-EG"/>
        </w:rPr>
        <w:t>للأرض؟</w:t>
      </w:r>
    </w:p>
    <w:p w14:paraId="27906E27" w14:textId="77777777" w:rsidR="0039583F" w:rsidRDefault="0039583F" w:rsidP="0039583F">
      <w:pPr>
        <w:rPr>
          <w:rtl/>
          <w:lang w:val="en-US" w:bidi="ar-EG"/>
        </w:rPr>
      </w:pPr>
      <w:r w:rsidRPr="00414B16">
        <w:rPr>
          <w:lang w:val="en-US" w:bidi="ar-EG"/>
        </w:rPr>
        <w:t>5</w:t>
      </w:r>
      <w:r>
        <w:rPr>
          <w:rtl/>
          <w:lang w:val="en-US" w:bidi="ar-EG"/>
        </w:rPr>
        <w:tab/>
        <w:t>ما </w:t>
      </w:r>
      <w:r>
        <w:rPr>
          <w:rFonts w:hint="cs"/>
          <w:rtl/>
          <w:lang w:val="en-US" w:bidi="ar-EG"/>
        </w:rPr>
        <w:t xml:space="preserve">هي </w:t>
      </w:r>
      <w:r>
        <w:rPr>
          <w:rtl/>
          <w:lang w:val="en-US" w:bidi="ar-EG"/>
        </w:rPr>
        <w:t xml:space="preserve">معايير تقاسم الطيف </w:t>
      </w:r>
      <w:r>
        <w:rPr>
          <w:rFonts w:hint="cs"/>
          <w:rtl/>
          <w:lang w:val="en-US" w:bidi="ar-EG"/>
        </w:rPr>
        <w:t>من أجل</w:t>
      </w:r>
      <w:r>
        <w:rPr>
          <w:rtl/>
          <w:lang w:val="en-US" w:bidi="ar-EG"/>
        </w:rPr>
        <w:t>:</w:t>
      </w:r>
    </w:p>
    <w:p w14:paraId="6ADEA84E" w14:textId="77777777" w:rsidR="0039583F" w:rsidRDefault="0039583F" w:rsidP="003C51F3">
      <w:pPr>
        <w:pStyle w:val="enumlev1"/>
        <w:rPr>
          <w:rtl/>
          <w:lang w:val="en-US" w:bidi="ar-EG"/>
        </w:rPr>
      </w:pPr>
      <w:r>
        <w:rPr>
          <w:rtl/>
          <w:lang w:val="en-US" w:bidi="ar-EG"/>
        </w:rPr>
        <w:t>-</w:t>
      </w:r>
      <w:r>
        <w:rPr>
          <w:rtl/>
          <w:lang w:val="en-US" w:bidi="ar-EG"/>
        </w:rPr>
        <w:tab/>
        <w:t>أنظمة النفاذ اللاسلكي والأنظمة الداعمة للخدمات الراديوية</w:t>
      </w:r>
      <w:r>
        <w:rPr>
          <w:rFonts w:hint="eastAsia"/>
          <w:rtl/>
          <w:lang w:val="en-US" w:bidi="ar-EG"/>
        </w:rPr>
        <w:t> </w:t>
      </w:r>
      <w:r>
        <w:rPr>
          <w:rtl/>
          <w:lang w:val="en-US" w:bidi="ar-EG"/>
        </w:rPr>
        <w:t>الأخرى؟</w:t>
      </w:r>
    </w:p>
    <w:p w14:paraId="7AEBA5E1" w14:textId="77777777" w:rsidR="0039583F" w:rsidRDefault="0039583F" w:rsidP="003C51F3">
      <w:pPr>
        <w:pStyle w:val="enumlev1"/>
        <w:rPr>
          <w:rtl/>
          <w:lang w:val="en-US" w:bidi="ar-EG"/>
        </w:rPr>
      </w:pPr>
      <w:r>
        <w:rPr>
          <w:rtl/>
          <w:lang w:val="en-US" w:bidi="ar-EG"/>
        </w:rPr>
        <w:t>-</w:t>
      </w:r>
      <w:r>
        <w:rPr>
          <w:rtl/>
          <w:lang w:val="en-US" w:bidi="ar-EG"/>
        </w:rPr>
        <w:tab/>
        <w:t>أنظمة النفاذ اللاسلكي التي تستعمل تكنولوجيات مختلفة؟</w:t>
      </w:r>
    </w:p>
    <w:p w14:paraId="3D479828" w14:textId="77777777" w:rsidR="0039583F" w:rsidRDefault="0039583F" w:rsidP="0039583F">
      <w:pPr>
        <w:rPr>
          <w:lang w:val="en-US" w:bidi="ar-EG"/>
        </w:rPr>
      </w:pPr>
      <w:r w:rsidRPr="00414B16">
        <w:rPr>
          <w:lang w:val="en-US" w:bidi="ar-EG"/>
        </w:rPr>
        <w:t>6</w:t>
      </w:r>
      <w:r>
        <w:rPr>
          <w:rtl/>
          <w:lang w:val="en-US" w:bidi="ar-EG"/>
        </w:rPr>
        <w:tab/>
        <w:t>ما </w:t>
      </w:r>
      <w:r>
        <w:rPr>
          <w:rFonts w:hint="cs"/>
          <w:rtl/>
          <w:lang w:val="en-US" w:bidi="ar-EG"/>
        </w:rPr>
        <w:t xml:space="preserve">هي </w:t>
      </w:r>
      <w:r>
        <w:rPr>
          <w:rtl/>
          <w:lang w:val="en-US" w:bidi="ar-EG"/>
        </w:rPr>
        <w:t>التكنولوجيات المناسبة للنفاذ اللاسلكي؟</w:t>
      </w:r>
    </w:p>
    <w:p w14:paraId="7EA51443" w14:textId="77777777" w:rsidR="0039583F" w:rsidRDefault="0039583F" w:rsidP="0039583F">
      <w:pPr>
        <w:rPr>
          <w:rtl/>
          <w:lang w:val="en-US" w:bidi="ar-EG"/>
        </w:rPr>
      </w:pPr>
      <w:r w:rsidRPr="00414B16">
        <w:rPr>
          <w:lang w:val="en-US" w:bidi="ar-EG"/>
        </w:rPr>
        <w:t>7</w:t>
      </w:r>
      <w:r>
        <w:rPr>
          <w:rtl/>
          <w:lang w:val="en-US" w:bidi="ar-EG"/>
        </w:rPr>
        <w:tab/>
        <w:t>ما </w:t>
      </w:r>
      <w:r>
        <w:rPr>
          <w:rFonts w:hint="cs"/>
          <w:rtl/>
          <w:lang w:val="en-US" w:bidi="ar-EG"/>
        </w:rPr>
        <w:t xml:space="preserve">هي </w:t>
      </w:r>
      <w:r>
        <w:rPr>
          <w:rtl/>
          <w:lang w:val="en-US" w:bidi="ar-EG"/>
        </w:rPr>
        <w:t xml:space="preserve">التقنيات التي يلزم النظر فيها من أجل تشغيل النفاذ اللاسلكي الثابت </w:t>
      </w:r>
      <w:r>
        <w:rPr>
          <w:rFonts w:hint="cs"/>
          <w:rtl/>
          <w:lang w:val="en-US" w:bidi="ar-EG"/>
        </w:rPr>
        <w:t>لتحسين</w:t>
      </w:r>
      <w:r>
        <w:rPr>
          <w:rtl/>
          <w:lang w:val="en-US" w:bidi="ar-EG"/>
        </w:rPr>
        <w:t xml:space="preserve"> تقاسم</w:t>
      </w:r>
      <w:r>
        <w:rPr>
          <w:rFonts w:hint="eastAsia"/>
          <w:rtl/>
          <w:lang w:val="en-US" w:bidi="ar-EG"/>
        </w:rPr>
        <w:t> </w:t>
      </w:r>
      <w:r>
        <w:rPr>
          <w:rtl/>
          <w:lang w:val="en-US" w:bidi="ar-EG"/>
        </w:rPr>
        <w:t>الطيف؟</w:t>
      </w:r>
    </w:p>
    <w:p w14:paraId="1E075776" w14:textId="27B8214C" w:rsidR="0039583F" w:rsidRPr="00115E22" w:rsidRDefault="0039583F" w:rsidP="0039583F">
      <w:pPr>
        <w:rPr>
          <w:spacing w:val="-6"/>
          <w:rtl/>
          <w:lang w:val="en-US" w:bidi="ar-EG"/>
        </w:rPr>
      </w:pPr>
      <w:r w:rsidRPr="00115E22">
        <w:rPr>
          <w:spacing w:val="-6"/>
          <w:lang w:val="en-US" w:bidi="ar-EG"/>
        </w:rPr>
        <w:t>8</w:t>
      </w:r>
      <w:r w:rsidRPr="00115E22">
        <w:rPr>
          <w:spacing w:val="-6"/>
          <w:rtl/>
          <w:lang w:val="en-US" w:bidi="ar-EG"/>
        </w:rPr>
        <w:tab/>
        <w:t>ما </w:t>
      </w:r>
      <w:r w:rsidRPr="00115E22">
        <w:rPr>
          <w:rFonts w:hint="cs"/>
          <w:spacing w:val="-6"/>
          <w:rtl/>
          <w:lang w:val="en-US" w:bidi="ar-EG"/>
        </w:rPr>
        <w:t xml:space="preserve">هي </w:t>
      </w:r>
      <w:r w:rsidRPr="00115E22">
        <w:rPr>
          <w:spacing w:val="-6"/>
          <w:rtl/>
          <w:lang w:val="en-US" w:bidi="ar-EG"/>
        </w:rPr>
        <w:t xml:space="preserve">متطلبات </w:t>
      </w:r>
      <w:r w:rsidRPr="00115E22">
        <w:rPr>
          <w:rFonts w:hint="cs"/>
          <w:spacing w:val="-6"/>
          <w:rtl/>
          <w:lang w:val="en-US" w:bidi="ar-EG"/>
        </w:rPr>
        <w:t>ال</w:t>
      </w:r>
      <w:r w:rsidRPr="00115E22">
        <w:rPr>
          <w:spacing w:val="-6"/>
          <w:rtl/>
          <w:lang w:val="en-US" w:bidi="ar-EG"/>
        </w:rPr>
        <w:t xml:space="preserve">سطح </w:t>
      </w:r>
      <w:r w:rsidRPr="00115E22">
        <w:rPr>
          <w:rFonts w:hint="cs"/>
          <w:spacing w:val="-6"/>
          <w:rtl/>
          <w:lang w:val="en-US" w:bidi="ar-EG"/>
        </w:rPr>
        <w:t xml:space="preserve">البيني </w:t>
      </w:r>
      <w:r w:rsidRPr="00115E22">
        <w:rPr>
          <w:spacing w:val="-6"/>
          <w:rtl/>
          <w:lang w:val="en-US" w:bidi="ar-EG"/>
        </w:rPr>
        <w:t>بين أنظمة النفاذ اللاسلكي والشبكة التبديلية (</w:t>
      </w:r>
      <w:r w:rsidR="000966C0" w:rsidRPr="00115E22">
        <w:rPr>
          <w:rFonts w:hint="cs"/>
          <w:spacing w:val="-6"/>
          <w:rtl/>
          <w:lang w:val="en-US"/>
        </w:rPr>
        <w:t>مثل</w:t>
      </w:r>
      <w:r w:rsidRPr="00115E22">
        <w:rPr>
          <w:rFonts w:hint="cs"/>
          <w:spacing w:val="-6"/>
          <w:rtl/>
          <w:lang w:val="en-US" w:bidi="ar-EG"/>
        </w:rPr>
        <w:t xml:space="preserve"> </w:t>
      </w:r>
      <w:r w:rsidRPr="00115E22">
        <w:rPr>
          <w:spacing w:val="-6"/>
          <w:rtl/>
          <w:lang w:val="en-US" w:bidi="ar-EG"/>
        </w:rPr>
        <w:t>الشبكة الهاتفية العمومية التبديلية</w:t>
      </w:r>
      <w:r w:rsidR="00115E22" w:rsidRPr="00115E22">
        <w:rPr>
          <w:rFonts w:hint="cs"/>
          <w:spacing w:val="-6"/>
          <w:rtl/>
          <w:lang w:val="en-US" w:bidi="ar-EG"/>
        </w:rPr>
        <w:t> </w:t>
      </w:r>
      <w:r w:rsidRPr="00115E22">
        <w:rPr>
          <w:spacing w:val="-6"/>
          <w:lang w:val="en-US" w:bidi="ar-EG"/>
        </w:rPr>
        <w:t>(PSTN</w:t>
      </w:r>
      <w:proofErr w:type="gramStart"/>
      <w:r w:rsidRPr="00115E22">
        <w:rPr>
          <w:spacing w:val="-6"/>
          <w:lang w:val="en-US" w:bidi="ar-EG"/>
        </w:rPr>
        <w:t>)</w:t>
      </w:r>
      <w:r w:rsidRPr="00115E22">
        <w:rPr>
          <w:rFonts w:hint="cs"/>
          <w:spacing w:val="-6"/>
          <w:rtl/>
          <w:lang w:val="en-US" w:bidi="ar-EG"/>
        </w:rPr>
        <w:t>)</w:t>
      </w:r>
      <w:r w:rsidRPr="00115E22">
        <w:rPr>
          <w:spacing w:val="-6"/>
          <w:rtl/>
          <w:lang w:val="en-US" w:bidi="ar-EG"/>
        </w:rPr>
        <w:t>؟</w:t>
      </w:r>
      <w:proofErr w:type="gramEnd"/>
    </w:p>
    <w:p w14:paraId="1AB30CEE" w14:textId="77777777" w:rsidR="0039583F" w:rsidRDefault="0039583F" w:rsidP="0039583F">
      <w:pPr>
        <w:rPr>
          <w:lang w:val="en-US" w:bidi="ar-EG"/>
        </w:rPr>
      </w:pPr>
      <w:r w:rsidRPr="00414B16">
        <w:rPr>
          <w:lang w:val="en-US" w:bidi="ar-EG"/>
        </w:rPr>
        <w:t>9</w:t>
      </w:r>
      <w:r>
        <w:rPr>
          <w:rtl/>
          <w:lang w:val="en-US" w:bidi="ar-EG"/>
        </w:rPr>
        <w:tab/>
        <w:t>ما </w:t>
      </w:r>
      <w:r>
        <w:rPr>
          <w:rFonts w:hint="cs"/>
          <w:rtl/>
          <w:lang w:val="en-US" w:bidi="ar-EG"/>
        </w:rPr>
        <w:t>هي</w:t>
      </w:r>
      <w:r>
        <w:rPr>
          <w:rtl/>
          <w:lang w:val="en-US" w:bidi="ar-EG"/>
        </w:rPr>
        <w:t xml:space="preserve"> </w:t>
      </w:r>
      <w:r>
        <w:rPr>
          <w:rFonts w:hint="cs"/>
          <w:rtl/>
          <w:lang w:val="en-US" w:bidi="ar-EG"/>
        </w:rPr>
        <w:t>المفردات</w:t>
      </w:r>
      <w:r>
        <w:rPr>
          <w:rtl/>
          <w:lang w:val="en-US" w:bidi="ar-EG"/>
        </w:rPr>
        <w:t xml:space="preserve"> الإضافية التي ينبغي استعمالها في أنظمة النفاذ اللاسلكي</w:t>
      </w:r>
      <w:r>
        <w:rPr>
          <w:rFonts w:hint="eastAsia"/>
          <w:rtl/>
          <w:lang w:val="en-US" w:bidi="ar-EG"/>
        </w:rPr>
        <w:t> </w:t>
      </w:r>
      <w:r>
        <w:rPr>
          <w:rtl/>
          <w:lang w:val="en-US" w:bidi="ar-EG"/>
        </w:rPr>
        <w:t>الثابت؟</w:t>
      </w:r>
    </w:p>
    <w:p w14:paraId="6203CFBD" w14:textId="77777777" w:rsidR="0039583F" w:rsidRPr="002C3387" w:rsidRDefault="0039583F" w:rsidP="00577845">
      <w:pPr>
        <w:pStyle w:val="Call"/>
        <w:rPr>
          <w:rtl/>
        </w:rPr>
      </w:pPr>
      <w:r w:rsidRPr="00DF70D2">
        <w:rPr>
          <w:rtl/>
        </w:rPr>
        <w:t>تقرر كذلك</w:t>
      </w:r>
    </w:p>
    <w:p w14:paraId="4745783A" w14:textId="77777777" w:rsidR="0039583F" w:rsidRDefault="0039583F" w:rsidP="0039583F">
      <w:pPr>
        <w:rPr>
          <w:rtl/>
          <w:lang w:val="en-US" w:bidi="ar-EG"/>
        </w:rPr>
      </w:pPr>
      <w:r w:rsidRPr="00414B16">
        <w:rPr>
          <w:lang w:val="en-US" w:bidi="ar-EG"/>
        </w:rPr>
        <w:t>1</w:t>
      </w:r>
      <w:r>
        <w:rPr>
          <w:rtl/>
          <w:lang w:val="en-US" w:bidi="ar-EG"/>
        </w:rPr>
        <w:tab/>
      </w:r>
      <w:r>
        <w:rPr>
          <w:rFonts w:hint="cs"/>
          <w:rtl/>
          <w:lang w:val="en-US" w:bidi="ar-EG"/>
        </w:rPr>
        <w:t xml:space="preserve">إدراج </w:t>
      </w:r>
      <w:r>
        <w:rPr>
          <w:rtl/>
          <w:lang w:val="en-US" w:bidi="ar-EG"/>
        </w:rPr>
        <w:t>نتائج الدراسات سالفة الذكر في توصية أو تقرير أو كتيب أو</w:t>
      </w:r>
      <w:r>
        <w:rPr>
          <w:rFonts w:hint="eastAsia"/>
          <w:rtl/>
          <w:lang w:val="en-US" w:bidi="ar-EG"/>
        </w:rPr>
        <w:t> </w:t>
      </w:r>
      <w:proofErr w:type="gramStart"/>
      <w:r>
        <w:rPr>
          <w:rtl/>
          <w:lang w:val="en-US" w:bidi="ar-EG"/>
        </w:rPr>
        <w:t>أكثر؛</w:t>
      </w:r>
      <w:proofErr w:type="gramEnd"/>
    </w:p>
    <w:p w14:paraId="4F22187E" w14:textId="7B2255C4" w:rsidR="0039583F" w:rsidRDefault="0039583F" w:rsidP="00EE452A">
      <w:pPr>
        <w:rPr>
          <w:rtl/>
          <w:lang w:val="en-US" w:bidi="ar-EG"/>
        </w:rPr>
      </w:pPr>
      <w:r w:rsidRPr="00414B16">
        <w:rPr>
          <w:lang w:val="en-US" w:bidi="ar-EG"/>
        </w:rPr>
        <w:t>2</w:t>
      </w:r>
      <w:r>
        <w:rPr>
          <w:rtl/>
          <w:lang w:val="en-US" w:bidi="ar-EG"/>
        </w:rPr>
        <w:tab/>
        <w:t>إنجاز الدراسات سالفة الذكر بحلول عام</w:t>
      </w:r>
      <w:r>
        <w:rPr>
          <w:rFonts w:hint="eastAsia"/>
          <w:rtl/>
          <w:lang w:val="en-US" w:bidi="ar-EG"/>
        </w:rPr>
        <w:t> </w:t>
      </w:r>
      <w:r w:rsidR="00986391">
        <w:rPr>
          <w:lang w:val="en-US" w:bidi="ar-EG"/>
        </w:rPr>
        <w:t>20</w:t>
      </w:r>
      <w:r w:rsidR="00171A8A">
        <w:rPr>
          <w:lang w:val="en-US" w:bidi="ar-EG"/>
        </w:rPr>
        <w:t>2</w:t>
      </w:r>
      <w:r w:rsidR="00B76E25">
        <w:rPr>
          <w:lang w:val="en-US" w:bidi="ar-EG"/>
        </w:rPr>
        <w:t>7</w:t>
      </w:r>
      <w:r>
        <w:rPr>
          <w:rtl/>
          <w:lang w:val="en-US" w:bidi="ar-EG"/>
        </w:rPr>
        <w:t>.</w:t>
      </w:r>
    </w:p>
    <w:p w14:paraId="6A12884A" w14:textId="77777777" w:rsidR="0039583F" w:rsidRPr="00F04364" w:rsidRDefault="0039583F" w:rsidP="00AC7B58">
      <w:pPr>
        <w:tabs>
          <w:tab w:val="clear" w:pos="794"/>
          <w:tab w:val="clear" w:pos="1191"/>
          <w:tab w:val="clear" w:pos="1588"/>
          <w:tab w:val="clear" w:pos="1985"/>
        </w:tabs>
        <w:spacing w:before="480"/>
        <w:rPr>
          <w:rtl/>
          <w:lang w:val="en-US"/>
        </w:rPr>
      </w:pPr>
      <w:r>
        <w:rPr>
          <w:rtl/>
          <w:lang w:val="en-US" w:bidi="ar-EG"/>
        </w:rPr>
        <w:t xml:space="preserve">الفئة: </w:t>
      </w:r>
      <w:r>
        <w:rPr>
          <w:lang w:val="en-US" w:bidi="ar-EG"/>
        </w:rPr>
        <w:t>S2</w:t>
      </w:r>
    </w:p>
    <w:sectPr w:rsidR="0039583F" w:rsidRPr="00F04364" w:rsidSect="00520B0B">
      <w:headerReference w:type="default" r:id="rId8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00D35" w14:textId="77777777" w:rsidR="00122E8F" w:rsidRDefault="00122E8F">
      <w:r>
        <w:separator/>
      </w:r>
    </w:p>
  </w:endnote>
  <w:endnote w:type="continuationSeparator" w:id="0">
    <w:p w14:paraId="2DEEB25D" w14:textId="77777777" w:rsidR="00122E8F" w:rsidRDefault="0012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965F7" w14:textId="77777777" w:rsidR="00122E8F" w:rsidRDefault="00122E8F">
      <w:pPr>
        <w:rPr>
          <w:rtl/>
          <w:lang w:bidi="ar-EG"/>
        </w:rPr>
      </w:pPr>
      <w:r>
        <w:t>____________________</w:t>
      </w:r>
    </w:p>
  </w:footnote>
  <w:footnote w:type="continuationSeparator" w:id="0">
    <w:p w14:paraId="45710EB7" w14:textId="77777777" w:rsidR="00122E8F" w:rsidRDefault="00122E8F">
      <w:r>
        <w:continuationSeparator/>
      </w:r>
    </w:p>
  </w:footnote>
  <w:footnote w:id="1">
    <w:p w14:paraId="09C39A6C" w14:textId="557B2CB9" w:rsidR="00CF5F50" w:rsidRPr="00CF5F50" w:rsidRDefault="00CF5F50" w:rsidP="005D3F62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425"/>
        </w:tabs>
        <w:ind w:left="0" w:firstLine="0"/>
        <w:rPr>
          <w:lang w:val="en-US"/>
        </w:rPr>
      </w:pPr>
      <w:r w:rsidRPr="005D3F62">
        <w:rPr>
          <w:rStyle w:val="FootnoteReference"/>
          <w:rFonts w:cs="Times New Roman"/>
          <w:szCs w:val="18"/>
          <w:rtl/>
        </w:rPr>
        <w:t>*</w:t>
      </w:r>
      <w:r w:rsidR="005D3F62">
        <w:rPr>
          <w:rtl/>
        </w:rPr>
        <w:tab/>
      </w:r>
      <w:r w:rsidR="005D3F62" w:rsidRPr="005D3F62">
        <w:rPr>
          <w:rFonts w:hint="cs"/>
          <w:rtl/>
          <w:lang w:bidi="ar-EG"/>
        </w:rPr>
        <w:t xml:space="preserve">قامت لجنة الدراسات </w:t>
      </w:r>
      <w:r w:rsidR="005D3F62" w:rsidRPr="005D3F62">
        <w:t>5</w:t>
      </w:r>
      <w:r w:rsidR="005D3F62" w:rsidRPr="005D3F62">
        <w:rPr>
          <w:rFonts w:hint="cs"/>
          <w:rtl/>
          <w:lang w:bidi="ar-EG"/>
        </w:rPr>
        <w:t xml:space="preserve"> للاتصالات الراديوية في عام </w:t>
      </w:r>
      <w:r w:rsidR="005D3F62" w:rsidRPr="005D3F62">
        <w:t>2019</w:t>
      </w:r>
      <w:r w:rsidR="005D3F62" w:rsidRPr="005D3F62">
        <w:rPr>
          <w:rFonts w:hint="cs"/>
          <w:rtl/>
          <w:lang w:bidi="ar-EG"/>
        </w:rPr>
        <w:t xml:space="preserve"> بتمديد تاريخ إنجاز الدراسات المتعلقة بهذه المسألة.</w:t>
      </w:r>
    </w:p>
  </w:footnote>
  <w:footnote w:id="2">
    <w:p w14:paraId="42253B72" w14:textId="091B6742" w:rsidR="005D3F62" w:rsidRPr="00650BC7" w:rsidRDefault="005D3F62" w:rsidP="005D3F62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425"/>
        </w:tabs>
        <w:ind w:left="0" w:firstLine="0"/>
        <w:rPr>
          <w:sz w:val="20"/>
          <w:szCs w:val="26"/>
        </w:rPr>
      </w:pPr>
      <w:r w:rsidRPr="005D3F62">
        <w:rPr>
          <w:rStyle w:val="FootnoteReference"/>
          <w:rFonts w:cs="Times New Roman"/>
          <w:szCs w:val="18"/>
          <w:rtl/>
        </w:rPr>
        <w:t>**</w:t>
      </w:r>
      <w:r w:rsidRPr="005D3F62">
        <w:rPr>
          <w:rFonts w:hint="cs"/>
          <w:sz w:val="20"/>
          <w:szCs w:val="26"/>
          <w:rtl/>
        </w:rPr>
        <w:tab/>
      </w:r>
      <w:r w:rsidRPr="005D3F62">
        <w:rPr>
          <w:rFonts w:hint="cs"/>
          <w:sz w:val="20"/>
          <w:szCs w:val="26"/>
          <w:rtl/>
          <w:lang w:val="en-US" w:bidi="ar-EG"/>
        </w:rPr>
        <w:t>يرد</w:t>
      </w:r>
      <w:r>
        <w:rPr>
          <w:rFonts w:hint="cs"/>
          <w:sz w:val="20"/>
          <w:szCs w:val="26"/>
          <w:rtl/>
          <w:lang w:val="en-US" w:bidi="ar-EG"/>
        </w:rPr>
        <w:t xml:space="preserve"> تعريف</w:t>
      </w:r>
      <w:r w:rsidRPr="00650BC7">
        <w:rPr>
          <w:rFonts w:hint="cs"/>
          <w:sz w:val="20"/>
          <w:szCs w:val="26"/>
          <w:rtl/>
          <w:lang w:val="en-US" w:bidi="ar-EG"/>
        </w:rPr>
        <w:t xml:space="preserve"> النفاذ اللاسلكي الثابت في التوصية </w:t>
      </w:r>
      <w:r w:rsidRPr="00650BC7">
        <w:rPr>
          <w:sz w:val="20"/>
          <w:szCs w:val="26"/>
          <w:lang w:val="en-US" w:bidi="ar-EG"/>
        </w:rPr>
        <w:t>ITU</w:t>
      </w:r>
      <w:r w:rsidRPr="00650BC7">
        <w:rPr>
          <w:spacing w:val="-6"/>
          <w:sz w:val="20"/>
          <w:szCs w:val="26"/>
          <w:lang w:val="en-US" w:bidi="ar-EG"/>
        </w:rPr>
        <w:noBreakHyphen/>
      </w:r>
      <w:r w:rsidRPr="00650BC7">
        <w:rPr>
          <w:sz w:val="20"/>
          <w:szCs w:val="26"/>
          <w:lang w:val="en-US" w:bidi="ar-EG"/>
        </w:rPr>
        <w:t>R F.1399</w:t>
      </w:r>
      <w:r w:rsidRPr="00650BC7">
        <w:rPr>
          <w:rFonts w:hint="cs"/>
          <w:sz w:val="20"/>
          <w:szCs w:val="26"/>
          <w:rtl/>
          <w:lang w:val="en-US" w:bidi="ar-E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B2EE" w14:textId="77777777" w:rsidR="00122E8F" w:rsidRPr="00123964" w:rsidRDefault="00122E8F">
    <w:pPr>
      <w:pStyle w:val="Header"/>
      <w:bidi w:val="0"/>
      <w:rPr>
        <w:rStyle w:val="PageNumber"/>
        <w:sz w:val="22"/>
        <w:szCs w:val="22"/>
        <w:lang w:val="en-US"/>
      </w:rPr>
    </w:pPr>
    <w:r w:rsidRPr="00123964">
      <w:rPr>
        <w:sz w:val="22"/>
        <w:szCs w:val="22"/>
        <w:lang w:val="en-US"/>
      </w:rPr>
      <w:t xml:space="preserve">- </w:t>
    </w:r>
    <w:r w:rsidRPr="00123964">
      <w:rPr>
        <w:rStyle w:val="PageNumber"/>
        <w:sz w:val="22"/>
        <w:szCs w:val="22"/>
      </w:rPr>
      <w:fldChar w:fldCharType="begin"/>
    </w:r>
    <w:r w:rsidRPr="00123964">
      <w:rPr>
        <w:rStyle w:val="PageNumber"/>
        <w:sz w:val="22"/>
        <w:szCs w:val="22"/>
      </w:rPr>
      <w:instrText xml:space="preserve"> PAGE </w:instrText>
    </w:r>
    <w:r w:rsidRPr="00123964">
      <w:rPr>
        <w:rStyle w:val="PageNumber"/>
        <w:sz w:val="22"/>
        <w:szCs w:val="22"/>
      </w:rPr>
      <w:fldChar w:fldCharType="separate"/>
    </w:r>
    <w:r w:rsidR="007C4CD2">
      <w:rPr>
        <w:rStyle w:val="PageNumber"/>
        <w:noProof/>
        <w:sz w:val="22"/>
        <w:szCs w:val="22"/>
      </w:rPr>
      <w:t>2</w:t>
    </w:r>
    <w:r w:rsidRPr="00123964">
      <w:rPr>
        <w:rStyle w:val="PageNumber"/>
        <w:sz w:val="22"/>
        <w:szCs w:val="22"/>
      </w:rPr>
      <w:fldChar w:fldCharType="end"/>
    </w:r>
    <w:r w:rsidRPr="00123964">
      <w:rPr>
        <w:rStyle w:val="PageNumber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BF89E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2212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B078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C28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C2BB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D0F5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BC69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96D0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C4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142E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9023493">
    <w:abstractNumId w:val="10"/>
  </w:num>
  <w:num w:numId="2" w16cid:durableId="1843161040">
    <w:abstractNumId w:val="9"/>
  </w:num>
  <w:num w:numId="3" w16cid:durableId="1481769599">
    <w:abstractNumId w:val="7"/>
  </w:num>
  <w:num w:numId="4" w16cid:durableId="74937998">
    <w:abstractNumId w:val="6"/>
  </w:num>
  <w:num w:numId="5" w16cid:durableId="1749309223">
    <w:abstractNumId w:val="5"/>
  </w:num>
  <w:num w:numId="6" w16cid:durableId="1335451126">
    <w:abstractNumId w:val="4"/>
  </w:num>
  <w:num w:numId="7" w16cid:durableId="2042855311">
    <w:abstractNumId w:val="8"/>
  </w:num>
  <w:num w:numId="8" w16cid:durableId="626282969">
    <w:abstractNumId w:val="3"/>
  </w:num>
  <w:num w:numId="9" w16cid:durableId="1092243685">
    <w:abstractNumId w:val="2"/>
  </w:num>
  <w:num w:numId="10" w16cid:durableId="447086958">
    <w:abstractNumId w:val="1"/>
  </w:num>
  <w:num w:numId="11" w16cid:durableId="626594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A5"/>
    <w:rsid w:val="00004466"/>
    <w:rsid w:val="00011556"/>
    <w:rsid w:val="00012B49"/>
    <w:rsid w:val="00015D26"/>
    <w:rsid w:val="00017D41"/>
    <w:rsid w:val="00033CDB"/>
    <w:rsid w:val="000648F9"/>
    <w:rsid w:val="00071E97"/>
    <w:rsid w:val="000817F4"/>
    <w:rsid w:val="00085484"/>
    <w:rsid w:val="00092268"/>
    <w:rsid w:val="000966C0"/>
    <w:rsid w:val="000976A4"/>
    <w:rsid w:val="00097B7B"/>
    <w:rsid w:val="000A0238"/>
    <w:rsid w:val="000A5989"/>
    <w:rsid w:val="000B2264"/>
    <w:rsid w:val="000B7DBC"/>
    <w:rsid w:val="000C2275"/>
    <w:rsid w:val="000D6E5E"/>
    <w:rsid w:val="000E1001"/>
    <w:rsid w:val="000E7B3F"/>
    <w:rsid w:val="000F1637"/>
    <w:rsid w:val="000F2BF6"/>
    <w:rsid w:val="00115E22"/>
    <w:rsid w:val="00122E8F"/>
    <w:rsid w:val="00123964"/>
    <w:rsid w:val="00144BF0"/>
    <w:rsid w:val="0014690D"/>
    <w:rsid w:val="001534F3"/>
    <w:rsid w:val="0015472E"/>
    <w:rsid w:val="00171A8A"/>
    <w:rsid w:val="0017387F"/>
    <w:rsid w:val="001763A9"/>
    <w:rsid w:val="001860EE"/>
    <w:rsid w:val="00190175"/>
    <w:rsid w:val="0019077C"/>
    <w:rsid w:val="001B6D99"/>
    <w:rsid w:val="001B7038"/>
    <w:rsid w:val="001B76C6"/>
    <w:rsid w:val="001D1759"/>
    <w:rsid w:val="001D69CB"/>
    <w:rsid w:val="001E31A1"/>
    <w:rsid w:val="001F667B"/>
    <w:rsid w:val="00217417"/>
    <w:rsid w:val="002179FA"/>
    <w:rsid w:val="002222D2"/>
    <w:rsid w:val="002245D5"/>
    <w:rsid w:val="002341D1"/>
    <w:rsid w:val="002421E2"/>
    <w:rsid w:val="00245391"/>
    <w:rsid w:val="00255BF0"/>
    <w:rsid w:val="00265035"/>
    <w:rsid w:val="00272D2E"/>
    <w:rsid w:val="00276176"/>
    <w:rsid w:val="00277642"/>
    <w:rsid w:val="002800C3"/>
    <w:rsid w:val="00282E7D"/>
    <w:rsid w:val="0028456A"/>
    <w:rsid w:val="00284627"/>
    <w:rsid w:val="00294F1A"/>
    <w:rsid w:val="00295E1F"/>
    <w:rsid w:val="00296365"/>
    <w:rsid w:val="00296557"/>
    <w:rsid w:val="002A30B7"/>
    <w:rsid w:val="002A5855"/>
    <w:rsid w:val="002A6EE3"/>
    <w:rsid w:val="002A700D"/>
    <w:rsid w:val="002A7D06"/>
    <w:rsid w:val="002B429A"/>
    <w:rsid w:val="002B5305"/>
    <w:rsid w:val="002B5FA3"/>
    <w:rsid w:val="002B6650"/>
    <w:rsid w:val="002C3387"/>
    <w:rsid w:val="002C4B9F"/>
    <w:rsid w:val="002C5613"/>
    <w:rsid w:val="002C7367"/>
    <w:rsid w:val="002F50DD"/>
    <w:rsid w:val="002F540B"/>
    <w:rsid w:val="002F5D30"/>
    <w:rsid w:val="0030312B"/>
    <w:rsid w:val="0030326E"/>
    <w:rsid w:val="00303BD5"/>
    <w:rsid w:val="0030559C"/>
    <w:rsid w:val="00310423"/>
    <w:rsid w:val="0033452F"/>
    <w:rsid w:val="0034259C"/>
    <w:rsid w:val="00362E50"/>
    <w:rsid w:val="00370A4F"/>
    <w:rsid w:val="00370A55"/>
    <w:rsid w:val="00386200"/>
    <w:rsid w:val="0038752D"/>
    <w:rsid w:val="00394225"/>
    <w:rsid w:val="0039583F"/>
    <w:rsid w:val="003A46EA"/>
    <w:rsid w:val="003A5971"/>
    <w:rsid w:val="003A656C"/>
    <w:rsid w:val="003B601A"/>
    <w:rsid w:val="003B6D4C"/>
    <w:rsid w:val="003C51F3"/>
    <w:rsid w:val="003C5E9E"/>
    <w:rsid w:val="003D2FE1"/>
    <w:rsid w:val="003D56AA"/>
    <w:rsid w:val="003E10AF"/>
    <w:rsid w:val="003E4FE0"/>
    <w:rsid w:val="003E6E31"/>
    <w:rsid w:val="003F5E37"/>
    <w:rsid w:val="004055D0"/>
    <w:rsid w:val="00412514"/>
    <w:rsid w:val="0041280C"/>
    <w:rsid w:val="00414B16"/>
    <w:rsid w:val="0043420B"/>
    <w:rsid w:val="0044028A"/>
    <w:rsid w:val="00442E36"/>
    <w:rsid w:val="004455A5"/>
    <w:rsid w:val="00471DA9"/>
    <w:rsid w:val="00473EBF"/>
    <w:rsid w:val="004746FC"/>
    <w:rsid w:val="004747B5"/>
    <w:rsid w:val="004805AF"/>
    <w:rsid w:val="0048272A"/>
    <w:rsid w:val="00486F30"/>
    <w:rsid w:val="004A52CD"/>
    <w:rsid w:val="004B1341"/>
    <w:rsid w:val="004B3CFC"/>
    <w:rsid w:val="004C7BBF"/>
    <w:rsid w:val="004D1993"/>
    <w:rsid w:val="004E51DB"/>
    <w:rsid w:val="004E6007"/>
    <w:rsid w:val="004F2D72"/>
    <w:rsid w:val="00502FA8"/>
    <w:rsid w:val="0051072F"/>
    <w:rsid w:val="005157BF"/>
    <w:rsid w:val="00520B0B"/>
    <w:rsid w:val="00523C53"/>
    <w:rsid w:val="00526F07"/>
    <w:rsid w:val="00530244"/>
    <w:rsid w:val="00534B86"/>
    <w:rsid w:val="005369B6"/>
    <w:rsid w:val="00544220"/>
    <w:rsid w:val="00547F21"/>
    <w:rsid w:val="00554F06"/>
    <w:rsid w:val="0056188B"/>
    <w:rsid w:val="00563555"/>
    <w:rsid w:val="00571BB2"/>
    <w:rsid w:val="00574722"/>
    <w:rsid w:val="00577845"/>
    <w:rsid w:val="00585BBD"/>
    <w:rsid w:val="00596EE7"/>
    <w:rsid w:val="005A305F"/>
    <w:rsid w:val="005B4F63"/>
    <w:rsid w:val="005B6344"/>
    <w:rsid w:val="005C6007"/>
    <w:rsid w:val="005D3F62"/>
    <w:rsid w:val="005D685B"/>
    <w:rsid w:val="005D7231"/>
    <w:rsid w:val="005E1BD4"/>
    <w:rsid w:val="005F700A"/>
    <w:rsid w:val="00611360"/>
    <w:rsid w:val="0061258A"/>
    <w:rsid w:val="00620B1F"/>
    <w:rsid w:val="00630E91"/>
    <w:rsid w:val="006332A5"/>
    <w:rsid w:val="00635E6E"/>
    <w:rsid w:val="00644B1A"/>
    <w:rsid w:val="00646427"/>
    <w:rsid w:val="00652077"/>
    <w:rsid w:val="00665397"/>
    <w:rsid w:val="00673CC9"/>
    <w:rsid w:val="00681BB8"/>
    <w:rsid w:val="006855AD"/>
    <w:rsid w:val="006947CB"/>
    <w:rsid w:val="00695E1A"/>
    <w:rsid w:val="006A285F"/>
    <w:rsid w:val="006A7AE5"/>
    <w:rsid w:val="006B6AF4"/>
    <w:rsid w:val="006C3E1B"/>
    <w:rsid w:val="006C581B"/>
    <w:rsid w:val="006D542E"/>
    <w:rsid w:val="006E6EC0"/>
    <w:rsid w:val="00704490"/>
    <w:rsid w:val="00705E79"/>
    <w:rsid w:val="0071036D"/>
    <w:rsid w:val="00711AE1"/>
    <w:rsid w:val="00720D73"/>
    <w:rsid w:val="00720DFC"/>
    <w:rsid w:val="00722EF2"/>
    <w:rsid w:val="007317EB"/>
    <w:rsid w:val="00731D88"/>
    <w:rsid w:val="00732E22"/>
    <w:rsid w:val="007434E4"/>
    <w:rsid w:val="00757994"/>
    <w:rsid w:val="007633BF"/>
    <w:rsid w:val="007737E3"/>
    <w:rsid w:val="00776029"/>
    <w:rsid w:val="0077707E"/>
    <w:rsid w:val="00784CCD"/>
    <w:rsid w:val="00785F8F"/>
    <w:rsid w:val="00792751"/>
    <w:rsid w:val="00792FF3"/>
    <w:rsid w:val="007946C0"/>
    <w:rsid w:val="007A1671"/>
    <w:rsid w:val="007A68C2"/>
    <w:rsid w:val="007B5BD9"/>
    <w:rsid w:val="007B704A"/>
    <w:rsid w:val="007C3532"/>
    <w:rsid w:val="007C4CD2"/>
    <w:rsid w:val="007C68A4"/>
    <w:rsid w:val="007D1990"/>
    <w:rsid w:val="007D77E5"/>
    <w:rsid w:val="007D7A10"/>
    <w:rsid w:val="007E76BE"/>
    <w:rsid w:val="007E76D3"/>
    <w:rsid w:val="007F2DBC"/>
    <w:rsid w:val="008014F2"/>
    <w:rsid w:val="00811B25"/>
    <w:rsid w:val="008125B9"/>
    <w:rsid w:val="00814ACB"/>
    <w:rsid w:val="00817199"/>
    <w:rsid w:val="008324B0"/>
    <w:rsid w:val="0083338C"/>
    <w:rsid w:val="00843F3D"/>
    <w:rsid w:val="008448F7"/>
    <w:rsid w:val="00857217"/>
    <w:rsid w:val="00870B76"/>
    <w:rsid w:val="0087332E"/>
    <w:rsid w:val="00880131"/>
    <w:rsid w:val="008821D4"/>
    <w:rsid w:val="008901D7"/>
    <w:rsid w:val="0089589F"/>
    <w:rsid w:val="008A4706"/>
    <w:rsid w:val="008B4002"/>
    <w:rsid w:val="008D0DE6"/>
    <w:rsid w:val="008D7D55"/>
    <w:rsid w:val="008E3CC0"/>
    <w:rsid w:val="008F0FCA"/>
    <w:rsid w:val="00904593"/>
    <w:rsid w:val="00906600"/>
    <w:rsid w:val="00907D16"/>
    <w:rsid w:val="00917B22"/>
    <w:rsid w:val="00927AF2"/>
    <w:rsid w:val="00935615"/>
    <w:rsid w:val="009365E9"/>
    <w:rsid w:val="009403A5"/>
    <w:rsid w:val="00955B7A"/>
    <w:rsid w:val="0096297C"/>
    <w:rsid w:val="00962AF9"/>
    <w:rsid w:val="00967DE6"/>
    <w:rsid w:val="00986391"/>
    <w:rsid w:val="00993234"/>
    <w:rsid w:val="00993A11"/>
    <w:rsid w:val="009948DB"/>
    <w:rsid w:val="009C5DD3"/>
    <w:rsid w:val="009C6D97"/>
    <w:rsid w:val="009D4003"/>
    <w:rsid w:val="009D4B7A"/>
    <w:rsid w:val="009F41E8"/>
    <w:rsid w:val="009F599D"/>
    <w:rsid w:val="00A015D4"/>
    <w:rsid w:val="00A05D94"/>
    <w:rsid w:val="00A170CE"/>
    <w:rsid w:val="00A23784"/>
    <w:rsid w:val="00A27C93"/>
    <w:rsid w:val="00A51914"/>
    <w:rsid w:val="00A52F7D"/>
    <w:rsid w:val="00A56DA1"/>
    <w:rsid w:val="00A60550"/>
    <w:rsid w:val="00A64582"/>
    <w:rsid w:val="00A64AC5"/>
    <w:rsid w:val="00A659FB"/>
    <w:rsid w:val="00A6718E"/>
    <w:rsid w:val="00A742F7"/>
    <w:rsid w:val="00A8128F"/>
    <w:rsid w:val="00A83367"/>
    <w:rsid w:val="00A93713"/>
    <w:rsid w:val="00AA1B48"/>
    <w:rsid w:val="00AB1F50"/>
    <w:rsid w:val="00AB6E64"/>
    <w:rsid w:val="00AC1826"/>
    <w:rsid w:val="00AC7B58"/>
    <w:rsid w:val="00AD2956"/>
    <w:rsid w:val="00AE3E0A"/>
    <w:rsid w:val="00AF26F9"/>
    <w:rsid w:val="00B34058"/>
    <w:rsid w:val="00B40009"/>
    <w:rsid w:val="00B448C6"/>
    <w:rsid w:val="00B54A39"/>
    <w:rsid w:val="00B611F8"/>
    <w:rsid w:val="00B73B76"/>
    <w:rsid w:val="00B76E25"/>
    <w:rsid w:val="00B77CB2"/>
    <w:rsid w:val="00B9195D"/>
    <w:rsid w:val="00B95CE1"/>
    <w:rsid w:val="00BA0A41"/>
    <w:rsid w:val="00BA151E"/>
    <w:rsid w:val="00BC2869"/>
    <w:rsid w:val="00BC31FC"/>
    <w:rsid w:val="00BC6CBA"/>
    <w:rsid w:val="00BC7CFC"/>
    <w:rsid w:val="00BD0B3A"/>
    <w:rsid w:val="00BD3B1D"/>
    <w:rsid w:val="00BD3D3C"/>
    <w:rsid w:val="00BD5032"/>
    <w:rsid w:val="00BE210D"/>
    <w:rsid w:val="00BE539B"/>
    <w:rsid w:val="00BF0890"/>
    <w:rsid w:val="00BF0D30"/>
    <w:rsid w:val="00BF4776"/>
    <w:rsid w:val="00BF4B64"/>
    <w:rsid w:val="00C149F9"/>
    <w:rsid w:val="00C16697"/>
    <w:rsid w:val="00C21112"/>
    <w:rsid w:val="00C22CF3"/>
    <w:rsid w:val="00C37075"/>
    <w:rsid w:val="00C375AF"/>
    <w:rsid w:val="00C435D6"/>
    <w:rsid w:val="00C610E4"/>
    <w:rsid w:val="00C6631D"/>
    <w:rsid w:val="00C676F2"/>
    <w:rsid w:val="00C717AA"/>
    <w:rsid w:val="00C71C57"/>
    <w:rsid w:val="00C7467E"/>
    <w:rsid w:val="00C861A8"/>
    <w:rsid w:val="00CB7D1A"/>
    <w:rsid w:val="00CD0425"/>
    <w:rsid w:val="00CD1E2A"/>
    <w:rsid w:val="00CD595C"/>
    <w:rsid w:val="00CD68B1"/>
    <w:rsid w:val="00CE2511"/>
    <w:rsid w:val="00CF5F50"/>
    <w:rsid w:val="00D13C0F"/>
    <w:rsid w:val="00D14081"/>
    <w:rsid w:val="00D14A1D"/>
    <w:rsid w:val="00D1758F"/>
    <w:rsid w:val="00D25607"/>
    <w:rsid w:val="00D27592"/>
    <w:rsid w:val="00D322A2"/>
    <w:rsid w:val="00D35CE4"/>
    <w:rsid w:val="00D50FAC"/>
    <w:rsid w:val="00D51975"/>
    <w:rsid w:val="00D57BA6"/>
    <w:rsid w:val="00D652FF"/>
    <w:rsid w:val="00D72767"/>
    <w:rsid w:val="00D81C13"/>
    <w:rsid w:val="00D83547"/>
    <w:rsid w:val="00D84510"/>
    <w:rsid w:val="00D8649A"/>
    <w:rsid w:val="00D961D2"/>
    <w:rsid w:val="00DC1D86"/>
    <w:rsid w:val="00DC297A"/>
    <w:rsid w:val="00DC2A1C"/>
    <w:rsid w:val="00DC5213"/>
    <w:rsid w:val="00DC70D0"/>
    <w:rsid w:val="00DD1B0E"/>
    <w:rsid w:val="00DE5F07"/>
    <w:rsid w:val="00DF42AE"/>
    <w:rsid w:val="00DF70D2"/>
    <w:rsid w:val="00E011E4"/>
    <w:rsid w:val="00E02109"/>
    <w:rsid w:val="00E05C2F"/>
    <w:rsid w:val="00E07FB7"/>
    <w:rsid w:val="00E10C6F"/>
    <w:rsid w:val="00E25A00"/>
    <w:rsid w:val="00E3584E"/>
    <w:rsid w:val="00E40D1E"/>
    <w:rsid w:val="00E4547F"/>
    <w:rsid w:val="00E4560C"/>
    <w:rsid w:val="00E5216F"/>
    <w:rsid w:val="00E53368"/>
    <w:rsid w:val="00E5482D"/>
    <w:rsid w:val="00E607F6"/>
    <w:rsid w:val="00E63192"/>
    <w:rsid w:val="00E63D84"/>
    <w:rsid w:val="00E709F4"/>
    <w:rsid w:val="00E76D80"/>
    <w:rsid w:val="00E871A3"/>
    <w:rsid w:val="00EB3B99"/>
    <w:rsid w:val="00EB4590"/>
    <w:rsid w:val="00ED25DB"/>
    <w:rsid w:val="00ED60C4"/>
    <w:rsid w:val="00EE452A"/>
    <w:rsid w:val="00EF5DE1"/>
    <w:rsid w:val="00EF78F5"/>
    <w:rsid w:val="00F00A3D"/>
    <w:rsid w:val="00F05C97"/>
    <w:rsid w:val="00F10078"/>
    <w:rsid w:val="00F12D9C"/>
    <w:rsid w:val="00F17FE9"/>
    <w:rsid w:val="00F261B4"/>
    <w:rsid w:val="00F26342"/>
    <w:rsid w:val="00F4026F"/>
    <w:rsid w:val="00F532B7"/>
    <w:rsid w:val="00F54101"/>
    <w:rsid w:val="00F561A0"/>
    <w:rsid w:val="00F8602A"/>
    <w:rsid w:val="00F86995"/>
    <w:rsid w:val="00F87D6E"/>
    <w:rsid w:val="00F948D6"/>
    <w:rsid w:val="00FA53D1"/>
    <w:rsid w:val="00FC2375"/>
    <w:rsid w:val="00FC28C9"/>
    <w:rsid w:val="00FD1D43"/>
    <w:rsid w:val="00FD6C79"/>
    <w:rsid w:val="00FE10DD"/>
    <w:rsid w:val="00FE11EC"/>
    <w:rsid w:val="00FF3DC4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0B653E75"/>
  <w15:docId w15:val="{CB384FBC-BF5B-4F72-9D10-DD28B6BC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5799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757994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75799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75799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5799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5799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5799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5799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5799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75799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5799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757994"/>
  </w:style>
  <w:style w:type="paragraph" w:customStyle="1" w:styleId="Figure">
    <w:name w:val="Figure"/>
    <w:basedOn w:val="Normal"/>
    <w:next w:val="FigureNotitle"/>
    <w:rsid w:val="0075799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5799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57994"/>
  </w:style>
  <w:style w:type="paragraph" w:customStyle="1" w:styleId="FigureNotitle">
    <w:name w:val="Figure_No &amp; title"/>
    <w:basedOn w:val="Normal"/>
    <w:next w:val="Normalaftertitle"/>
    <w:rsid w:val="0075799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57994"/>
    <w:rPr>
      <w:b w:val="0"/>
    </w:rPr>
  </w:style>
  <w:style w:type="paragraph" w:customStyle="1" w:styleId="ASN1">
    <w:name w:val="ASN.1"/>
    <w:basedOn w:val="Normal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5799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5799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57994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757994"/>
  </w:style>
  <w:style w:type="paragraph" w:customStyle="1" w:styleId="Call">
    <w:name w:val="Call"/>
    <w:basedOn w:val="Normal"/>
    <w:next w:val="Normal"/>
    <w:link w:val="CallChar"/>
    <w:qFormat/>
    <w:rsid w:val="00577845"/>
    <w:pPr>
      <w:keepNext/>
      <w:keepLines/>
      <w:spacing w:before="160"/>
      <w:ind w:left="794"/>
    </w:pPr>
    <w:rPr>
      <w:iCs/>
    </w:rPr>
  </w:style>
  <w:style w:type="paragraph" w:customStyle="1" w:styleId="ChapNo">
    <w:name w:val="Chap_No"/>
    <w:basedOn w:val="Normal"/>
    <w:next w:val="Chaptitle"/>
    <w:rsid w:val="0075799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5799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57994"/>
  </w:style>
  <w:style w:type="paragraph" w:customStyle="1" w:styleId="RecNoBR">
    <w:name w:val="Rec_No_BR"/>
    <w:basedOn w:val="Normal"/>
    <w:next w:val="Normal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link w:val="QuestionNoBRChar"/>
    <w:rsid w:val="00757994"/>
  </w:style>
  <w:style w:type="paragraph" w:customStyle="1" w:styleId="Questiontitle">
    <w:name w:val="Question_title"/>
    <w:basedOn w:val="Normal"/>
    <w:next w:val="Questionref"/>
    <w:link w:val="QuestiontitleChar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Questionref">
    <w:name w:val="Question_ref"/>
    <w:basedOn w:val="Recref"/>
    <w:next w:val="Questiondate"/>
    <w:rsid w:val="00757994"/>
  </w:style>
  <w:style w:type="paragraph" w:customStyle="1" w:styleId="Recref">
    <w:name w:val="Rec_ref"/>
    <w:basedOn w:val="Normal"/>
    <w:next w:val="Recdat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757994"/>
  </w:style>
  <w:style w:type="character" w:styleId="EndnoteReference">
    <w:name w:val="endnote reference"/>
    <w:basedOn w:val="DefaultParagraphFont"/>
    <w:semiHidden/>
    <w:rsid w:val="00757994"/>
    <w:rPr>
      <w:vertAlign w:val="superscript"/>
    </w:rPr>
  </w:style>
  <w:style w:type="paragraph" w:customStyle="1" w:styleId="enumlev1">
    <w:name w:val="enumlev1"/>
    <w:basedOn w:val="Normal"/>
    <w:link w:val="enumlev1Char"/>
    <w:rsid w:val="00757994"/>
    <w:pPr>
      <w:spacing w:before="80"/>
      <w:ind w:left="794" w:hanging="794"/>
    </w:pPr>
  </w:style>
  <w:style w:type="paragraph" w:customStyle="1" w:styleId="enumlev2">
    <w:name w:val="enumlev2"/>
    <w:basedOn w:val="enumlev1"/>
    <w:rsid w:val="00757994"/>
    <w:pPr>
      <w:ind w:left="1191" w:hanging="397"/>
    </w:pPr>
  </w:style>
  <w:style w:type="paragraph" w:customStyle="1" w:styleId="enumlev3">
    <w:name w:val="enumlev3"/>
    <w:basedOn w:val="enumlev2"/>
    <w:rsid w:val="00757994"/>
    <w:pPr>
      <w:ind w:left="1588"/>
    </w:pPr>
  </w:style>
  <w:style w:type="paragraph" w:customStyle="1" w:styleId="Equation">
    <w:name w:val="Equation"/>
    <w:basedOn w:val="Normal"/>
    <w:rsid w:val="0075799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5799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57994"/>
  </w:style>
  <w:style w:type="paragraph" w:customStyle="1" w:styleId="Reptitle">
    <w:name w:val="Rep_title"/>
    <w:basedOn w:val="Normal"/>
    <w:next w:val="Repref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pref">
    <w:name w:val="Rep_ref"/>
    <w:basedOn w:val="Recref"/>
    <w:next w:val="Repdate"/>
    <w:rsid w:val="00757994"/>
  </w:style>
  <w:style w:type="paragraph" w:customStyle="1" w:styleId="Repdate">
    <w:name w:val="Rep_date"/>
    <w:basedOn w:val="Recdate"/>
    <w:next w:val="Normalaftertitle"/>
    <w:rsid w:val="00757994"/>
  </w:style>
  <w:style w:type="paragraph" w:customStyle="1" w:styleId="ResNoBR">
    <w:name w:val="Res_No_BR"/>
    <w:basedOn w:val="RecNoBR"/>
    <w:next w:val="Restitle"/>
    <w:rsid w:val="00757994"/>
  </w:style>
  <w:style w:type="paragraph" w:customStyle="1" w:styleId="Restitle">
    <w:name w:val="Res_title"/>
    <w:basedOn w:val="Normal"/>
    <w:next w:val="Resref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sref">
    <w:name w:val="Res_ref"/>
    <w:basedOn w:val="Recref"/>
    <w:next w:val="Resdate"/>
    <w:rsid w:val="00757994"/>
  </w:style>
  <w:style w:type="paragraph" w:customStyle="1" w:styleId="Resdate">
    <w:name w:val="Res_date"/>
    <w:basedOn w:val="Recdate"/>
    <w:next w:val="Normalaftertitle"/>
    <w:rsid w:val="00757994"/>
  </w:style>
  <w:style w:type="paragraph" w:customStyle="1" w:styleId="Section1">
    <w:name w:val="Section_1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757994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757994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75799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757994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75799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57994"/>
    <w:pPr>
      <w:spacing w:before="80"/>
    </w:pPr>
  </w:style>
  <w:style w:type="paragraph" w:styleId="Header">
    <w:name w:val="header"/>
    <w:basedOn w:val="Normal"/>
    <w:link w:val="HeaderChar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5799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5799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57994"/>
  </w:style>
  <w:style w:type="paragraph" w:styleId="Index2">
    <w:name w:val="index 2"/>
    <w:basedOn w:val="Normal"/>
    <w:next w:val="Normal"/>
    <w:semiHidden/>
    <w:rsid w:val="00757994"/>
    <w:pPr>
      <w:ind w:left="283"/>
    </w:pPr>
  </w:style>
  <w:style w:type="paragraph" w:styleId="Index3">
    <w:name w:val="index 3"/>
    <w:basedOn w:val="Normal"/>
    <w:next w:val="Normal"/>
    <w:semiHidden/>
    <w:rsid w:val="00757994"/>
    <w:pPr>
      <w:ind w:left="566"/>
    </w:pPr>
  </w:style>
  <w:style w:type="paragraph" w:customStyle="1" w:styleId="Section2">
    <w:name w:val="Section_2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5799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qFormat/>
    <w:rsid w:val="0075799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uiPriority w:val="99"/>
    <w:qFormat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5799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5799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5799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5799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Normal"/>
    <w:rsid w:val="0075799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57994"/>
  </w:style>
  <w:style w:type="character" w:customStyle="1" w:styleId="Recdef">
    <w:name w:val="Rec_def"/>
    <w:basedOn w:val="DefaultParagraphFont"/>
    <w:rsid w:val="00757994"/>
    <w:rPr>
      <w:b/>
    </w:rPr>
  </w:style>
  <w:style w:type="paragraph" w:customStyle="1" w:styleId="Reftext">
    <w:name w:val="Ref_text"/>
    <w:basedOn w:val="Normal"/>
    <w:rsid w:val="00757994"/>
    <w:pPr>
      <w:ind w:left="794" w:hanging="794"/>
    </w:pPr>
  </w:style>
  <w:style w:type="paragraph" w:customStyle="1" w:styleId="Reftitle">
    <w:name w:val="Ref_title"/>
    <w:basedOn w:val="Normal"/>
    <w:next w:val="Reftext"/>
    <w:rsid w:val="0075799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57994"/>
  </w:style>
  <w:style w:type="character" w:customStyle="1" w:styleId="Resdef">
    <w:name w:val="Res_def"/>
    <w:basedOn w:val="DefaultParagraphFont"/>
    <w:rsid w:val="0075799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57994"/>
  </w:style>
  <w:style w:type="paragraph" w:customStyle="1" w:styleId="SectionNo">
    <w:name w:val="Section_No"/>
    <w:basedOn w:val="Normal"/>
    <w:next w:val="Sectiontitle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5799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5799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757994"/>
    <w:rPr>
      <w:b/>
      <w:color w:val="auto"/>
    </w:rPr>
  </w:style>
  <w:style w:type="paragraph" w:customStyle="1" w:styleId="Tablelegend">
    <w:name w:val="Table_legend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5799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5799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57994"/>
  </w:style>
  <w:style w:type="paragraph" w:customStyle="1" w:styleId="Title3">
    <w:name w:val="Title 3"/>
    <w:basedOn w:val="Title2"/>
    <w:next w:val="Title4"/>
    <w:rsid w:val="00757994"/>
    <w:rPr>
      <w:caps w:val="0"/>
    </w:rPr>
  </w:style>
  <w:style w:type="paragraph" w:customStyle="1" w:styleId="Title4">
    <w:name w:val="Title 4"/>
    <w:basedOn w:val="Title3"/>
    <w:next w:val="Heading1"/>
    <w:rsid w:val="00757994"/>
    <w:rPr>
      <w:b/>
    </w:rPr>
  </w:style>
  <w:style w:type="paragraph" w:customStyle="1" w:styleId="toc0">
    <w:name w:val="toc 0"/>
    <w:basedOn w:val="Normal"/>
    <w:next w:val="TOC1"/>
    <w:rsid w:val="0075799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5799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57994"/>
    <w:pPr>
      <w:spacing w:before="80"/>
      <w:ind w:left="1531" w:hanging="851"/>
    </w:pPr>
  </w:style>
  <w:style w:type="paragraph" w:styleId="TOC3">
    <w:name w:val="toc 3"/>
    <w:basedOn w:val="TOC2"/>
    <w:semiHidden/>
    <w:rsid w:val="00757994"/>
  </w:style>
  <w:style w:type="paragraph" w:styleId="TOC4">
    <w:name w:val="toc 4"/>
    <w:basedOn w:val="TOC3"/>
    <w:semiHidden/>
    <w:rsid w:val="00757994"/>
  </w:style>
  <w:style w:type="paragraph" w:styleId="TOC5">
    <w:name w:val="toc 5"/>
    <w:basedOn w:val="TOC4"/>
    <w:semiHidden/>
    <w:rsid w:val="00757994"/>
  </w:style>
  <w:style w:type="paragraph" w:styleId="TOC6">
    <w:name w:val="toc 6"/>
    <w:basedOn w:val="TOC4"/>
    <w:semiHidden/>
    <w:rsid w:val="00757994"/>
  </w:style>
  <w:style w:type="paragraph" w:styleId="TOC7">
    <w:name w:val="toc 7"/>
    <w:basedOn w:val="TOC4"/>
    <w:semiHidden/>
    <w:rsid w:val="00757994"/>
  </w:style>
  <w:style w:type="paragraph" w:styleId="TOC8">
    <w:name w:val="toc 8"/>
    <w:basedOn w:val="TOC4"/>
    <w:semiHidden/>
    <w:rsid w:val="00757994"/>
  </w:style>
  <w:style w:type="paragraph" w:customStyle="1" w:styleId="FiguretitleBR">
    <w:name w:val="Figure_title_BR"/>
    <w:basedOn w:val="TabletitleBR"/>
    <w:next w:val="Figurewithouttitle"/>
    <w:rsid w:val="0075799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5799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1Char">
    <w:name w:val="Char1 Char Char1 Cha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RecTitle">
    <w:name w:val="Rec_Title"/>
    <w:basedOn w:val="Normal"/>
    <w:autoRedefine/>
    <w:qFormat/>
    <w:rsid w:val="00CE25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  <w:lang w:val="en-US"/>
    </w:rPr>
  </w:style>
  <w:style w:type="paragraph" w:styleId="PlainText">
    <w:name w:val="Plain Text"/>
    <w:basedOn w:val="Normal"/>
    <w:link w:val="PlainTextChar"/>
    <w:unhideWhenUsed/>
    <w:rsid w:val="00711A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11AE1"/>
    <w:rPr>
      <w:rFonts w:ascii="Courier New" w:hAnsi="Courier New" w:cs="Courier New"/>
      <w:lang w:eastAsia="en-US"/>
    </w:rPr>
  </w:style>
  <w:style w:type="paragraph" w:styleId="BalloonText">
    <w:name w:val="Balloon Text"/>
    <w:basedOn w:val="Normal"/>
    <w:link w:val="BalloonTextChar"/>
    <w:rsid w:val="00673C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3CC9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1B6D99"/>
    <w:rPr>
      <w:color w:val="0000FF"/>
      <w:u w:val="single"/>
    </w:rPr>
  </w:style>
  <w:style w:type="paragraph" w:customStyle="1" w:styleId="AnnexTitel">
    <w:name w:val="Annex_Titel"/>
    <w:basedOn w:val="Normal"/>
    <w:next w:val="Normal"/>
    <w:rsid w:val="001B6D99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BR">
    <w:name w:val="Annex_No_BR"/>
    <w:basedOn w:val="Normal"/>
    <w:rsid w:val="001B6D99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2F5D30"/>
    <w:rPr>
      <w:rFonts w:ascii="Times New Roman" w:hAnsi="Times New Roman" w:cs="Traditional Arabic"/>
      <w:noProof/>
      <w:sz w:val="16"/>
      <w:szCs w:val="30"/>
      <w:lang w:eastAsia="en-US"/>
    </w:rPr>
  </w:style>
  <w:style w:type="character" w:styleId="Emphasis">
    <w:name w:val="Emphasis"/>
    <w:basedOn w:val="DefaultParagraphFont"/>
    <w:qFormat/>
    <w:rsid w:val="000648F9"/>
    <w:rPr>
      <w:i/>
      <w:iCs/>
    </w:rPr>
  </w:style>
  <w:style w:type="paragraph" w:customStyle="1" w:styleId="Annextitle">
    <w:name w:val="Annex_title"/>
    <w:basedOn w:val="Normal"/>
    <w:next w:val="Normalaftertitle"/>
    <w:link w:val="AnnextitleChar"/>
    <w:rsid w:val="00731D88"/>
    <w:pPr>
      <w:keepNext/>
      <w:keepLines/>
      <w:spacing w:before="480"/>
      <w:jc w:val="center"/>
    </w:pPr>
    <w:rPr>
      <w:rFonts w:ascii="Times New Roman Bold" w:eastAsia="PMingLiU" w:hAnsi="Times New Roman Bold"/>
      <w:b/>
      <w:bCs/>
      <w:sz w:val="28"/>
      <w:szCs w:val="40"/>
    </w:rPr>
  </w:style>
  <w:style w:type="paragraph" w:customStyle="1" w:styleId="Rectitle0">
    <w:name w:val="Rec_title"/>
    <w:basedOn w:val="Normal"/>
    <w:next w:val="Normalaftertitle"/>
    <w:rsid w:val="00731D88"/>
    <w:pPr>
      <w:keepNext/>
      <w:keepLines/>
      <w:spacing w:before="360"/>
      <w:jc w:val="center"/>
    </w:pPr>
    <w:rPr>
      <w:rFonts w:ascii="Times New Roman Bold" w:eastAsia="PMingLiU" w:hAnsi="Times New Roman Bold"/>
      <w:b/>
      <w:bCs/>
      <w:sz w:val="28"/>
      <w:szCs w:val="4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31D88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731D88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paragraph" w:customStyle="1" w:styleId="AnnexNo">
    <w:name w:val="Annex_No"/>
    <w:basedOn w:val="Annextitle"/>
    <w:link w:val="AnnexNoChar"/>
    <w:rsid w:val="00731D88"/>
    <w:pPr>
      <w:spacing w:before="240"/>
    </w:pPr>
  </w:style>
  <w:style w:type="character" w:customStyle="1" w:styleId="AnnexNoChar">
    <w:name w:val="Annex_No Char"/>
    <w:basedOn w:val="DefaultParagraphFont"/>
    <w:link w:val="AnnexNo"/>
    <w:rsid w:val="00731D88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character" w:customStyle="1" w:styleId="CallChar">
    <w:name w:val="Call Char"/>
    <w:basedOn w:val="DefaultParagraphFont"/>
    <w:link w:val="Call"/>
    <w:rsid w:val="00577845"/>
    <w:rPr>
      <w:rFonts w:ascii="Times New Roman" w:hAnsi="Times New Roman" w:cs="Traditional Arabic"/>
      <w:iCs/>
      <w:sz w:val="22"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731D88"/>
    <w:rPr>
      <w:rFonts w:ascii="Times New Roman Bold" w:hAnsi="Times New Roman Bold" w:cs="Traditional Arabic"/>
      <w:b/>
      <w:bCs/>
      <w:sz w:val="22"/>
      <w:szCs w:val="3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731D88"/>
    <w:rPr>
      <w:rFonts w:ascii="Times New Roman" w:hAnsi="Times New Roman" w:cs="Traditional Arabic"/>
      <w:caps/>
      <w:sz w:val="28"/>
      <w:szCs w:val="30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731D88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9583F"/>
    <w:rPr>
      <w:rFonts w:ascii="Times New Roman" w:hAnsi="Times New Roman" w:cs="Traditional Arabic"/>
      <w:sz w:val="18"/>
      <w:szCs w:val="30"/>
      <w:lang w:val="en-GB" w:eastAsia="en-US"/>
    </w:rPr>
  </w:style>
  <w:style w:type="paragraph" w:customStyle="1" w:styleId="Normalaftertitle0">
    <w:name w:val="Normal after title"/>
    <w:basedOn w:val="Normal"/>
    <w:next w:val="Normal"/>
    <w:rsid w:val="003958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paragraph" w:customStyle="1" w:styleId="StyleTitle2LatinBold">
    <w:name w:val="Style Title 2 + (Latin) Bold"/>
    <w:basedOn w:val="Normal"/>
    <w:link w:val="StyleTitle2LatinBoldChar"/>
    <w:rsid w:val="003958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Title2LatinBoldChar">
    <w:name w:val="Style Title 2 + (Latin) Bold Char"/>
    <w:basedOn w:val="DefaultParagraphFont"/>
    <w:link w:val="StyleTitle2LatinBold"/>
    <w:rsid w:val="0039583F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39583F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paragraph" w:customStyle="1" w:styleId="StyleCallTimesNewRomanitalicComplexItalic">
    <w:name w:val="Style Call + Times New Roman italic (Complex) Italic"/>
    <w:basedOn w:val="Call"/>
    <w:autoRedefine/>
    <w:rsid w:val="0034259C"/>
    <w:rPr>
      <w:rFonts w:ascii="Times New Roman italic" w:hAnsi="Times New Roman italic"/>
      <w:iCs w:val="0"/>
      <w:lang w:val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2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PA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E875A4A-9E5D-4402-8FD3-46BDEAEF2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PA_BRcirc.DOT</Template>
  <TotalTime>17</TotalTime>
  <Pages>2</Pages>
  <Words>516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3234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ITU</dc:creator>
  <cp:lastModifiedBy>Author</cp:lastModifiedBy>
  <cp:revision>14</cp:revision>
  <cp:lastPrinted>2012-04-02T09:10:00Z</cp:lastPrinted>
  <dcterms:created xsi:type="dcterms:W3CDTF">2022-05-16T08:43:00Z</dcterms:created>
  <dcterms:modified xsi:type="dcterms:W3CDTF">2023-11-01T16:10:00Z</dcterms:modified>
</cp:coreProperties>
</file>