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8F5E" w14:textId="3B9EF57C" w:rsidR="00305F91" w:rsidRPr="000242A4" w:rsidRDefault="00305F91" w:rsidP="00305F91">
      <w:pPr>
        <w:spacing w:after="240"/>
        <w:jc w:val="center"/>
        <w:rPr>
          <w:sz w:val="26"/>
          <w:lang w:val="fr-FR"/>
        </w:rPr>
      </w:pPr>
      <w:bookmarkStart w:id="0" w:name="dletter"/>
      <w:bookmarkEnd w:id="0"/>
      <w:r w:rsidRPr="000F373B">
        <w:rPr>
          <w:sz w:val="26"/>
          <w:lang w:val="ru-RU"/>
        </w:rPr>
        <w:t>ВОПРОС МСЭ-</w:t>
      </w:r>
      <w:r>
        <w:rPr>
          <w:sz w:val="26"/>
        </w:rPr>
        <w:t>R</w:t>
      </w:r>
      <w:r w:rsidRPr="000F373B">
        <w:rPr>
          <w:sz w:val="26"/>
          <w:lang w:val="ru-RU"/>
        </w:rPr>
        <w:t xml:space="preserve"> 270-1/4</w:t>
      </w:r>
      <w:r>
        <w:rPr>
          <w:rStyle w:val="FootnoteReference"/>
          <w:lang w:val="ru-RU"/>
        </w:rPr>
        <w:footnoteReference w:customMarkFollows="1" w:id="1"/>
        <w:t>*</w:t>
      </w:r>
      <w:r>
        <w:rPr>
          <w:rStyle w:val="FootnoteReference"/>
          <w:lang w:val="fr-FR"/>
        </w:rPr>
        <w:t>,</w:t>
      </w:r>
      <w:r>
        <w:rPr>
          <w:lang w:val="fr-FR"/>
        </w:rPr>
        <w:t xml:space="preserve"> </w:t>
      </w:r>
      <w:r>
        <w:rPr>
          <w:rStyle w:val="FootnoteReference"/>
          <w:lang w:val="fr-FR"/>
        </w:rPr>
        <w:footnoteReference w:id="2"/>
      </w:r>
    </w:p>
    <w:p w14:paraId="5C43F4AB" w14:textId="77777777" w:rsidR="00305F91" w:rsidRDefault="00305F91" w:rsidP="00305F91">
      <w:pPr>
        <w:pStyle w:val="BodyText"/>
        <w:spacing w:after="240"/>
        <w:rPr>
          <w:sz w:val="26"/>
        </w:rPr>
      </w:pPr>
      <w:r>
        <w:rPr>
          <w:sz w:val="26"/>
        </w:rPr>
        <w:t>Системы фиксированной спутниковой службы, использующие широкополосные сигналы с расширением спектра</w:t>
      </w:r>
    </w:p>
    <w:p w14:paraId="360E3710" w14:textId="2814A8DD" w:rsidR="00305F91" w:rsidRDefault="00305F91" w:rsidP="00305F91">
      <w:pPr>
        <w:spacing w:after="240"/>
        <w:jc w:val="right"/>
        <w:rPr>
          <w:lang w:val="ru-RU"/>
        </w:rPr>
      </w:pPr>
      <w:r w:rsidRPr="000F373B">
        <w:rPr>
          <w:lang w:val="ru-RU"/>
        </w:rPr>
        <w:t>(2003</w:t>
      </w:r>
      <w:r w:rsidR="00D82176">
        <w:rPr>
          <w:lang w:val="fr-FR"/>
        </w:rPr>
        <w:t>-</w:t>
      </w:r>
      <w:r w:rsidRPr="000F373B">
        <w:rPr>
          <w:lang w:val="ru-RU"/>
        </w:rPr>
        <w:t>2005)</w:t>
      </w:r>
    </w:p>
    <w:p w14:paraId="5A632CB7" w14:textId="77777777" w:rsidR="00305F91" w:rsidRPr="000F373B" w:rsidRDefault="00305F91" w:rsidP="00305F91">
      <w:pPr>
        <w:spacing w:after="120"/>
        <w:rPr>
          <w:lang w:val="ru-RU"/>
        </w:rPr>
      </w:pPr>
      <w:r w:rsidRPr="000F373B">
        <w:rPr>
          <w:lang w:val="ru-RU"/>
        </w:rPr>
        <w:t>Ассамблея радиосвязи МСЭ,</w:t>
      </w:r>
    </w:p>
    <w:p w14:paraId="29B74265" w14:textId="77777777" w:rsidR="00305F91" w:rsidRPr="00CF5441" w:rsidRDefault="00305F91" w:rsidP="00D82176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14:paraId="767AF554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  <w:lang w:val="ru-RU"/>
        </w:rPr>
        <w:t>а)</w:t>
      </w:r>
      <w:r w:rsidRPr="000F373B">
        <w:rPr>
          <w:lang w:val="ru-RU"/>
        </w:rPr>
        <w:tab/>
        <w:t>что новые способы передачи с использованием очень широкого спектра могут применяться в фиксированной спутниковой службе (ФСС) на линиях вверх и/или линиях вниз;</w:t>
      </w:r>
    </w:p>
    <w:p w14:paraId="66229325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b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 вышеупомянутые способы передачи включают радиоимпульсы, для которых характерно повторение передачи очень коротких импульсов;</w:t>
      </w:r>
    </w:p>
    <w:p w14:paraId="5773E78E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  <w:lang w:val="ru-RU"/>
        </w:rPr>
        <w:t>с)</w:t>
      </w:r>
      <w:r w:rsidRPr="000F373B">
        <w:rPr>
          <w:lang w:val="ru-RU"/>
        </w:rPr>
        <w:tab/>
        <w:t xml:space="preserve">что сигналы систем ФСС с использованием передачи коротких импульсов, которые упомянуты в пункте </w:t>
      </w:r>
      <w:r>
        <w:t>b</w:t>
      </w:r>
      <w:r w:rsidRPr="000F373B">
        <w:rPr>
          <w:lang w:val="ru-RU"/>
        </w:rPr>
        <w:t xml:space="preserve">) раздела </w:t>
      </w:r>
      <w:r w:rsidRPr="000F373B">
        <w:rPr>
          <w:i/>
          <w:iCs/>
          <w:lang w:val="ru-RU"/>
        </w:rPr>
        <w:t>учитывая</w:t>
      </w:r>
      <w:r w:rsidRPr="000F373B">
        <w:rPr>
          <w:lang w:val="ru-RU"/>
        </w:rPr>
        <w:t>, могут распространяться на очень широкие полосы пропускания в рамках распределений для ФСС;</w:t>
      </w:r>
    </w:p>
    <w:p w14:paraId="148708C2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d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что, хотя ряд систем ФСС, использующих широкополосные сигналы с расширением спектра, излучают энергию, среднеарифметическая величина которой весьма незначительна, некоторые системы могут излучать энергию со сравнительно высоким пиковым значением;</w:t>
      </w:r>
    </w:p>
    <w:p w14:paraId="1B67A99C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  <w:lang w:val="ru-RU"/>
        </w:rPr>
        <w:t>е)</w:t>
      </w:r>
      <w:r w:rsidRPr="000F373B">
        <w:rPr>
          <w:lang w:val="ru-RU"/>
        </w:rPr>
        <w:tab/>
        <w:t>что приложения систем ФСС, использующих широкополосные сигналы с расширением спектра, имеют характеристики, отличные от приложений других систем ФСС;</w:t>
      </w:r>
    </w:p>
    <w:p w14:paraId="72E282D0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f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 характеристики систем ФСС, использующих широкополосные сигналы с расширением спектра, отличаются от размещенных в настоящее время систем ФСС;</w:t>
      </w:r>
    </w:p>
    <w:p w14:paraId="76C147CA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g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 космические сегменты систем ФСС, использующих широкополосные сигналы с расширением спектра, излучают сигнал на очень широком пространстве;</w:t>
      </w:r>
    </w:p>
    <w:p w14:paraId="6FEC15AD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h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 необходимо определить воздействие помех от излучений системы ФСС, использующей широкополосные сигналы с расширением спектра;</w:t>
      </w:r>
    </w:p>
    <w:p w14:paraId="4F089372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i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 xml:space="preserve">что системы ФСС, использующие широкополосные сигналы с расширением спектра, могут охватывать новые приложения и новые виды использования; </w:t>
      </w:r>
    </w:p>
    <w:p w14:paraId="170D5129" w14:textId="77777777" w:rsidR="00305F91" w:rsidRPr="000F373B" w:rsidRDefault="00305F91" w:rsidP="00D82176">
      <w:pPr>
        <w:rPr>
          <w:lang w:val="ru-RU"/>
        </w:rPr>
      </w:pPr>
      <w:r w:rsidRPr="00F61B74">
        <w:rPr>
          <w:i/>
          <w:iCs/>
        </w:rPr>
        <w:t>j</w:t>
      </w:r>
      <w:r w:rsidRPr="00F61B74">
        <w:rPr>
          <w:i/>
          <w:iCs/>
          <w:lang w:val="ru-RU"/>
        </w:rPr>
        <w:t>)</w:t>
      </w:r>
      <w:r w:rsidRPr="000F373B">
        <w:rPr>
          <w:lang w:val="ru-RU"/>
        </w:rPr>
        <w:tab/>
        <w:t>что сфера охвата данного Вопроса при изучении способов передачи данных с использованием сигналов с очень широким расширением спектра должна ограничиваться этими сигналами систем ФСС в пределах распределенных ФСС полос пропускания,</w:t>
      </w:r>
    </w:p>
    <w:p w14:paraId="78206527" w14:textId="77777777" w:rsidR="00305F91" w:rsidRPr="00F61B74" w:rsidRDefault="00305F91" w:rsidP="00D82176">
      <w:pPr>
        <w:pStyle w:val="Call"/>
        <w:rPr>
          <w:lang w:val="ru-RU"/>
        </w:rPr>
      </w:pPr>
      <w:r w:rsidRPr="00D82176">
        <w:rPr>
          <w:lang w:val="ru-RU"/>
        </w:rPr>
        <w:t>решает</w:t>
      </w:r>
      <w:r>
        <w:rPr>
          <w:lang w:val="ru-RU"/>
        </w:rPr>
        <w:t>, что необходимо изучить следующий Вопрос</w:t>
      </w:r>
    </w:p>
    <w:p w14:paraId="0DD58B8C" w14:textId="77777777" w:rsidR="00305F91" w:rsidRPr="000F373B" w:rsidRDefault="00305F91" w:rsidP="00D82176">
      <w:pPr>
        <w:rPr>
          <w:lang w:val="ru-RU"/>
        </w:rPr>
      </w:pPr>
      <w:r w:rsidRPr="00F61B74">
        <w:rPr>
          <w:lang w:val="ru-RU"/>
        </w:rPr>
        <w:t>1</w:t>
      </w:r>
      <w:r w:rsidRPr="00F61B74">
        <w:rPr>
          <w:lang w:val="ru-RU"/>
        </w:rPr>
        <w:tab/>
      </w:r>
      <w:r w:rsidRPr="000F373B">
        <w:rPr>
          <w:lang w:val="ru-RU"/>
        </w:rPr>
        <w:t>Какими должны быть характеристики систем ФСС, использующих широкополосные сигналы с расширением спектра, которые находятся в пределах полос пропускания, распределенных ФСС?</w:t>
      </w:r>
    </w:p>
    <w:p w14:paraId="54572F6F" w14:textId="77777777" w:rsidR="00305F91" w:rsidRPr="000F373B" w:rsidRDefault="00305F91" w:rsidP="00305F91">
      <w:pPr>
        <w:rPr>
          <w:lang w:val="ru-RU"/>
        </w:rPr>
      </w:pPr>
      <w:r w:rsidRPr="00F61B74">
        <w:rPr>
          <w:lang w:val="ru-RU"/>
        </w:rPr>
        <w:lastRenderedPageBreak/>
        <w:t>2</w:t>
      </w:r>
      <w:r w:rsidRPr="00F61B74">
        <w:rPr>
          <w:lang w:val="ru-RU"/>
        </w:rPr>
        <w:tab/>
      </w:r>
      <w:r w:rsidRPr="000F373B">
        <w:rPr>
          <w:lang w:val="ru-RU"/>
        </w:rPr>
        <w:t>Каким требованиям должны отвечать спутниковые устройства, излучающие широкополосные сигналы с расширением спектра, с тем чтобы не причинять вредных помех другим системам ФСС?</w:t>
      </w:r>
    </w:p>
    <w:p w14:paraId="2FC38A4B" w14:textId="77777777" w:rsidR="00305F91" w:rsidRPr="00F61B74" w:rsidRDefault="00305F91" w:rsidP="00D82176">
      <w:pPr>
        <w:pStyle w:val="Call"/>
        <w:rPr>
          <w:szCs w:val="24"/>
          <w:lang w:val="ru-RU" w:eastAsia="ja-JP"/>
        </w:rPr>
      </w:pPr>
      <w:r>
        <w:rPr>
          <w:lang w:val="ru-RU"/>
        </w:rPr>
        <w:t>решает далее</w:t>
      </w:r>
    </w:p>
    <w:p w14:paraId="7B9D3855" w14:textId="77777777" w:rsidR="00305F91" w:rsidRPr="000F373B" w:rsidRDefault="00305F91" w:rsidP="00305F91">
      <w:pPr>
        <w:rPr>
          <w:lang w:val="ru-RU"/>
        </w:rPr>
      </w:pPr>
      <w:r w:rsidRPr="00F61B74">
        <w:rPr>
          <w:lang w:val="ru-RU" w:eastAsia="ja-JP"/>
        </w:rPr>
        <w:t>1</w:t>
      </w:r>
      <w:r w:rsidRPr="00F61B74">
        <w:rPr>
          <w:lang w:val="ru-RU" w:eastAsia="ja-JP"/>
        </w:rPr>
        <w:tab/>
      </w:r>
      <w:r w:rsidRPr="000F373B">
        <w:rPr>
          <w:lang w:val="ru-RU" w:eastAsia="ja-JP"/>
        </w:rPr>
        <w:t xml:space="preserve">что для проведения необходимых исследований следует определить и документально оформить основные технические данные и характеристики спутниковых систем, использующих </w:t>
      </w:r>
      <w:r w:rsidRPr="000F373B">
        <w:rPr>
          <w:lang w:val="ru-RU"/>
        </w:rPr>
        <w:t>широкополосные сигналы с расширением спектра;</w:t>
      </w:r>
    </w:p>
    <w:p w14:paraId="598713F5" w14:textId="77777777" w:rsidR="00305F91" w:rsidRPr="005E73EC" w:rsidRDefault="00305F91" w:rsidP="00305F91">
      <w:pPr>
        <w:rPr>
          <w:szCs w:val="22"/>
          <w:lang w:val="ru-RU"/>
        </w:rPr>
      </w:pPr>
      <w:bookmarkStart w:id="2" w:name="asunto"/>
      <w:bookmarkEnd w:id="2"/>
      <w:r w:rsidRPr="00F61B74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2E157A3E" w14:textId="77777777" w:rsidR="00305F91" w:rsidRPr="005E73EC" w:rsidRDefault="00305F91" w:rsidP="00305F91">
      <w:pPr>
        <w:rPr>
          <w:szCs w:val="22"/>
          <w:lang w:val="ru-RU"/>
        </w:rPr>
      </w:pPr>
      <w:r w:rsidRPr="00F61B74">
        <w:rPr>
          <w:bCs/>
          <w:szCs w:val="22"/>
          <w:lang w:val="ru-RU"/>
        </w:rPr>
        <w:t>3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исследования следует завершить к 20</w:t>
      </w:r>
      <w:r w:rsidRPr="000242A4">
        <w:rPr>
          <w:szCs w:val="22"/>
          <w:lang w:val="ru-RU"/>
        </w:rPr>
        <w:t>27</w:t>
      </w:r>
      <w:r w:rsidRPr="005E73EC">
        <w:rPr>
          <w:szCs w:val="22"/>
          <w:lang w:val="ru-RU"/>
        </w:rPr>
        <w:t xml:space="preserve"> году.</w:t>
      </w:r>
    </w:p>
    <w:p w14:paraId="6F83AD42" w14:textId="0EECB009" w:rsidR="00BA3F70" w:rsidRPr="00525812" w:rsidRDefault="00305F91" w:rsidP="00D82176">
      <w:pPr>
        <w:tabs>
          <w:tab w:val="left" w:pos="794"/>
          <w:tab w:val="left" w:pos="1191"/>
          <w:tab w:val="left" w:pos="1588"/>
          <w:tab w:val="left" w:pos="1985"/>
        </w:tabs>
        <w:spacing w:before="360"/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2</w:t>
      </w:r>
    </w:p>
    <w:sectPr w:rsidR="00BA3F70" w:rsidRPr="00525812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91F59F8" w14:textId="77777777" w:rsidR="00305F91" w:rsidRPr="000F373B" w:rsidRDefault="00305F91" w:rsidP="00305F91">
      <w:pPr>
        <w:pStyle w:val="FootnoteText"/>
        <w:rPr>
          <w:lang w:val="ru-RU"/>
        </w:rPr>
      </w:pPr>
      <w:r w:rsidRPr="000F373B">
        <w:rPr>
          <w:rStyle w:val="FootnoteReference"/>
          <w:lang w:val="ru-RU"/>
        </w:rPr>
        <w:t>*</w:t>
      </w:r>
      <w:r w:rsidRPr="000F373B">
        <w:rPr>
          <w:lang w:val="ru-RU"/>
        </w:rPr>
        <w:t xml:space="preserve"> </w:t>
      </w:r>
      <w:r w:rsidRPr="000F373B">
        <w:rPr>
          <w:lang w:val="ru-RU"/>
        </w:rPr>
        <w:tab/>
        <w:t xml:space="preserve">Этот Вопрос следует довести до сведения 1-й, 5-й и </w:t>
      </w:r>
      <w:r w:rsidRPr="00F61B74">
        <w:rPr>
          <w:lang w:val="ru-RU"/>
        </w:rPr>
        <w:t>7</w:t>
      </w:r>
      <w:r w:rsidRPr="000F373B">
        <w:rPr>
          <w:lang w:val="ru-RU"/>
        </w:rPr>
        <w:t>-й Исследовательских комиссий по радиосвязи.</w:t>
      </w:r>
    </w:p>
  </w:footnote>
  <w:footnote w:id="2">
    <w:p w14:paraId="52CB594E" w14:textId="77777777" w:rsidR="00305F91" w:rsidRPr="000242A4" w:rsidRDefault="00305F91" w:rsidP="00305F9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242A4">
        <w:rPr>
          <w:lang w:val="ru-RU"/>
        </w:rPr>
        <w:tab/>
      </w:r>
      <w:bookmarkStart w:id="1" w:name="_Hlk135832927"/>
      <w:r w:rsidRPr="00CE0AD2">
        <w:rPr>
          <w:lang w:val="ru-RU"/>
        </w:rPr>
        <w:t xml:space="preserve">В 2023 году </w:t>
      </w:r>
      <w:r w:rsidRPr="000242A4">
        <w:rPr>
          <w:lang w:val="ru-RU"/>
        </w:rPr>
        <w:t>4</w:t>
      </w:r>
      <w:r w:rsidRPr="00CE0AD2">
        <w:rPr>
          <w:lang w:val="ru-RU"/>
        </w:rPr>
        <w:t xml:space="preserve"> -я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1563AA">
        <w:rPr>
          <w:lang w:val="es-ES"/>
        </w:rPr>
        <w:t>R</w:t>
      </w:r>
      <w:r w:rsidRPr="00CE0AD2">
        <w:rPr>
          <w:lang w:val="ru-RU"/>
        </w:rPr>
        <w:t xml:space="preserve"> 1.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05F91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844A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2176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6708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305F91"/>
    <w:rPr>
      <w:rFonts w:ascii="Times New Roman" w:hAnsi="Times New Roman"/>
      <w:i/>
      <w:sz w:val="24"/>
      <w:lang w:val="en-GB" w:eastAsia="en-US"/>
    </w:rPr>
  </w:style>
  <w:style w:type="paragraph" w:customStyle="1" w:styleId="Head">
    <w:name w:val="Head"/>
    <w:basedOn w:val="Normal"/>
    <w:rsid w:val="00305F91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">
    <w:name w:val="Body Text"/>
    <w:basedOn w:val="Normal"/>
    <w:link w:val="BodyTextChar"/>
    <w:rsid w:val="00305F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305F91"/>
    <w:rPr>
      <w:rFonts w:ascii="Times New Roman" w:hAnsi="Times New Roman"/>
      <w:b/>
      <w:bCs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E29F-8BDA-4356-BEE3-3831D351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334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5</cp:revision>
  <cp:lastPrinted>2008-02-21T14:04:00Z</cp:lastPrinted>
  <dcterms:created xsi:type="dcterms:W3CDTF">2023-09-13T14:55:00Z</dcterms:created>
  <dcterms:modified xsi:type="dcterms:W3CDTF">2023-09-14T13:30:00Z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