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E9" w:rsidRPr="00511203" w:rsidRDefault="00A40BE9" w:rsidP="00A40BE9">
      <w:pPr>
        <w:keepNext/>
        <w:keepLines/>
        <w:spacing w:before="480"/>
        <w:jc w:val="center"/>
        <w:rPr>
          <w:caps/>
          <w:sz w:val="28"/>
          <w:lang w:val="en-US" w:eastAsia="zh-CN"/>
        </w:rPr>
      </w:pPr>
      <w:r w:rsidRPr="00511203">
        <w:rPr>
          <w:caps/>
          <w:sz w:val="28"/>
          <w:lang w:val="en-US" w:eastAsia="zh-CN"/>
        </w:rPr>
        <w:t>ITU-R</w:t>
      </w:r>
      <w:r w:rsidRPr="00511203">
        <w:rPr>
          <w:rFonts w:hint="eastAsia"/>
          <w:caps/>
          <w:sz w:val="28"/>
          <w:lang w:val="en-US" w:eastAsia="zh-CN"/>
        </w:rPr>
        <w:t>第</w:t>
      </w:r>
      <w:r>
        <w:rPr>
          <w:rFonts w:hint="eastAsia"/>
          <w:caps/>
          <w:sz w:val="28"/>
          <w:lang w:val="en-US" w:eastAsia="zh-CN"/>
        </w:rPr>
        <w:t>232/</w:t>
      </w:r>
      <w:r w:rsidRPr="00511203">
        <w:rPr>
          <w:caps/>
          <w:sz w:val="28"/>
          <w:lang w:val="en-US" w:eastAsia="zh-CN"/>
        </w:rPr>
        <w:t>3</w:t>
      </w:r>
      <w:r>
        <w:rPr>
          <w:rFonts w:hint="eastAsia"/>
          <w:caps/>
          <w:sz w:val="28"/>
          <w:lang w:val="en-US" w:eastAsia="zh-CN"/>
        </w:rPr>
        <w:t>号课题</w:t>
      </w:r>
    </w:p>
    <w:p w:rsidR="00A40BE9" w:rsidRPr="00511203" w:rsidRDefault="00A40BE9" w:rsidP="00A40BE9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511203">
        <w:rPr>
          <w:rFonts w:hint="eastAsia"/>
          <w:b/>
          <w:sz w:val="28"/>
          <w:lang w:eastAsia="zh-CN"/>
        </w:rPr>
        <w:t>纳米结构材料对传播的影响</w:t>
      </w:r>
    </w:p>
    <w:p w:rsidR="00A40BE9" w:rsidRPr="00511203" w:rsidRDefault="00A40BE9" w:rsidP="00A40BE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jc w:val="right"/>
        <w:rPr>
          <w:rFonts w:eastAsiaTheme="minorEastAsia"/>
          <w:sz w:val="22"/>
          <w:lang w:val="en-US" w:eastAsia="zh-CN"/>
        </w:rPr>
      </w:pPr>
      <w:r>
        <w:rPr>
          <w:rFonts w:asciiTheme="minorEastAsia" w:eastAsiaTheme="minorEastAsia" w:hAnsiTheme="minorEastAsia" w:hint="eastAsia"/>
          <w:sz w:val="22"/>
          <w:lang w:val="en-US" w:eastAsia="zh-CN"/>
        </w:rPr>
        <w:t>（</w:t>
      </w:r>
      <w:r>
        <w:rPr>
          <w:rFonts w:eastAsia="Times New Roman"/>
          <w:sz w:val="22"/>
          <w:lang w:val="en-US" w:eastAsia="zh-CN"/>
        </w:rPr>
        <w:t>2012</w:t>
      </w:r>
      <w:r>
        <w:rPr>
          <w:rFonts w:asciiTheme="minorEastAsia" w:eastAsiaTheme="minorEastAsia" w:hAnsiTheme="minorEastAsia" w:hint="eastAsia"/>
          <w:sz w:val="22"/>
          <w:lang w:val="en-US" w:eastAsia="zh-CN"/>
        </w:rPr>
        <w:t>年）</w:t>
      </w:r>
    </w:p>
    <w:p w:rsidR="00A40BE9" w:rsidRPr="00511203" w:rsidRDefault="00A40BE9" w:rsidP="00A40BE9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511203">
        <w:rPr>
          <w:rFonts w:hint="eastAsia"/>
          <w:lang w:eastAsia="zh-CN"/>
        </w:rPr>
        <w:t>国际电联无线电通信全会，</w:t>
      </w:r>
    </w:p>
    <w:p w:rsidR="00A40BE9" w:rsidRPr="00511203" w:rsidRDefault="00A40BE9" w:rsidP="00A40BE9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 w:rsidRPr="00511203">
        <w:rPr>
          <w:rFonts w:ascii="STKaiti" w:eastAsia="STKaiti" w:hAnsi="STKaiti" w:hint="eastAsia"/>
          <w:iCs/>
          <w:lang w:eastAsia="zh-CN"/>
        </w:rPr>
        <w:t>考虑到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a)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无线电波的传播受到与建筑物和其它结构互动的强烈影响；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b)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有必要了解建筑物材料的电特性对传播产生的影响，特别是对于城市、建筑物内部和能够穿透建筑物的系统的影响；</w:t>
      </w:r>
      <w:r w:rsidRPr="00511203">
        <w:rPr>
          <w:lang w:eastAsia="zh-CN"/>
        </w:rPr>
        <w:t xml:space="preserve"> 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c)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目前正在为包括建筑物在内的各类应用开发具有纳米特性的材料；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d)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在与无线电波互动时，具备纳米结构特性的材料可能会产生异常影响；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e)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与其它材料相比，这些影响将表现出不同的散射、吸收、反射和</w:t>
      </w:r>
      <w:r w:rsidRPr="00511203">
        <w:rPr>
          <w:lang w:eastAsia="zh-CN"/>
        </w:rPr>
        <w:t>衍</w:t>
      </w:r>
      <w:r w:rsidRPr="00511203">
        <w:rPr>
          <w:rFonts w:ascii="SimSun" w:hAnsi="SimSun" w:cs="SimSun" w:hint="eastAsia"/>
          <w:lang w:eastAsia="zh-CN"/>
        </w:rPr>
        <w:t>射行为</w:t>
      </w:r>
      <w:r w:rsidRPr="00511203">
        <w:rPr>
          <w:rFonts w:ascii="SimSun" w:hAnsi="SimSun" w:cs="SimSun" w:hint="eastAsia"/>
          <w:lang w:val="en-US" w:eastAsia="zh-CN"/>
        </w:rPr>
        <w:t>；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lang w:eastAsia="zh-CN"/>
        </w:rPr>
        <w:t>f)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在与无线电波互动方面，可使纳米材料拥有具体的特殊属性，</w:t>
      </w:r>
    </w:p>
    <w:p w:rsidR="00A40BE9" w:rsidRPr="00511203" w:rsidRDefault="00A40BE9" w:rsidP="00A40BE9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 w:rsidRPr="00511203">
        <w:rPr>
          <w:rFonts w:ascii="STKaiti" w:eastAsia="STKaiti" w:hAnsi="STKaiti" w:hint="eastAsia"/>
          <w:iCs/>
          <w:lang w:eastAsia="zh-CN"/>
        </w:rPr>
        <w:t>做出决定，</w:t>
      </w:r>
      <w:r w:rsidRPr="00511203">
        <w:rPr>
          <w:rFonts w:asciiTheme="minorEastAsia" w:hAnsiTheme="minorEastAsia" w:hint="eastAsia"/>
          <w:iCs/>
          <w:lang w:eastAsia="zh-CN"/>
        </w:rPr>
        <w:t>应研究以下课题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b/>
          <w:bCs/>
          <w:lang w:eastAsia="zh-CN"/>
        </w:rPr>
        <w:t>1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哪些</w:t>
      </w:r>
      <w:r w:rsidRPr="00511203">
        <w:rPr>
          <w:lang w:eastAsia="zh-CN"/>
        </w:rPr>
        <w:t>纳米材料</w:t>
      </w:r>
      <w:r w:rsidRPr="00511203">
        <w:rPr>
          <w:rFonts w:hint="eastAsia"/>
          <w:lang w:eastAsia="zh-CN"/>
        </w:rPr>
        <w:t>参数能够最好的描述</w:t>
      </w:r>
      <w:r w:rsidRPr="00511203">
        <w:rPr>
          <w:lang w:eastAsia="zh-CN"/>
        </w:rPr>
        <w:t>与无线电波互动</w:t>
      </w:r>
      <w:r w:rsidRPr="00511203">
        <w:rPr>
          <w:rFonts w:hint="eastAsia"/>
          <w:lang w:eastAsia="zh-CN"/>
        </w:rPr>
        <w:t>的特性？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b/>
          <w:bCs/>
          <w:lang w:eastAsia="zh-CN"/>
        </w:rPr>
        <w:t>2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哪些方法最适于测量</w:t>
      </w:r>
      <w:r w:rsidRPr="00511203">
        <w:rPr>
          <w:lang w:eastAsia="zh-CN"/>
        </w:rPr>
        <w:t>纳米材料</w:t>
      </w:r>
      <w:r w:rsidRPr="00511203">
        <w:rPr>
          <w:rFonts w:hint="eastAsia"/>
          <w:lang w:eastAsia="zh-CN"/>
        </w:rPr>
        <w:t>的电磁特性？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b/>
          <w:bCs/>
          <w:lang w:eastAsia="zh-CN"/>
        </w:rPr>
        <w:t>3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哪些数学模型可以最好地描述</w:t>
      </w:r>
      <w:r w:rsidRPr="00511203">
        <w:rPr>
          <w:lang w:eastAsia="zh-CN"/>
        </w:rPr>
        <w:t>纳米材料</w:t>
      </w:r>
      <w:r w:rsidRPr="00511203">
        <w:rPr>
          <w:rFonts w:hint="eastAsia"/>
          <w:lang w:eastAsia="zh-CN"/>
        </w:rPr>
        <w:t>在反射、散射、渗透和吸收方面对传播产生的影响？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b/>
          <w:bCs/>
          <w:lang w:eastAsia="zh-CN"/>
        </w:rPr>
        <w:t>4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哪些方法最适宜测量</w:t>
      </w:r>
      <w:r w:rsidRPr="00511203">
        <w:rPr>
          <w:lang w:eastAsia="zh-CN"/>
        </w:rPr>
        <w:t>纳米材料</w:t>
      </w:r>
      <w:r w:rsidRPr="00511203">
        <w:rPr>
          <w:rFonts w:hint="eastAsia"/>
          <w:lang w:eastAsia="zh-CN"/>
        </w:rPr>
        <w:t>产生的影响？</w:t>
      </w:r>
    </w:p>
    <w:p w:rsidR="00A40BE9" w:rsidRPr="00511203" w:rsidRDefault="00A40BE9" w:rsidP="00A40BE9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 w:rsidRPr="00511203">
        <w:rPr>
          <w:rFonts w:ascii="STKaiti" w:eastAsia="STKaiti" w:hAnsi="STKaiti" w:hint="eastAsia"/>
          <w:iCs/>
          <w:lang w:eastAsia="zh-CN"/>
        </w:rPr>
        <w:t>进一步做出决定</w:t>
      </w:r>
    </w:p>
    <w:p w:rsidR="00A40BE9" w:rsidRPr="00511203" w:rsidRDefault="00A40BE9" w:rsidP="00A40BE9">
      <w:pPr>
        <w:ind w:right="-142"/>
        <w:rPr>
          <w:lang w:eastAsia="zh-CN"/>
        </w:rPr>
      </w:pPr>
      <w:r w:rsidRPr="00511203">
        <w:rPr>
          <w:b/>
          <w:bCs/>
          <w:lang w:eastAsia="zh-CN"/>
        </w:rPr>
        <w:t>1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应将上述研究的结果纳入一份或多份建议书和</w:t>
      </w:r>
      <w:r w:rsidRPr="00511203">
        <w:rPr>
          <w:lang w:eastAsia="zh-CN"/>
        </w:rPr>
        <w:t>/</w:t>
      </w:r>
      <w:r w:rsidRPr="00511203">
        <w:rPr>
          <w:rFonts w:hint="eastAsia"/>
          <w:lang w:eastAsia="zh-CN"/>
        </w:rPr>
        <w:t>或报告；</w:t>
      </w:r>
    </w:p>
    <w:p w:rsidR="00A40BE9" w:rsidRPr="00511203" w:rsidRDefault="00A40BE9" w:rsidP="00A40BE9">
      <w:pPr>
        <w:rPr>
          <w:lang w:eastAsia="zh-CN"/>
        </w:rPr>
      </w:pPr>
      <w:r w:rsidRPr="00511203">
        <w:rPr>
          <w:b/>
          <w:lang w:eastAsia="zh-CN"/>
        </w:rPr>
        <w:t>2</w:t>
      </w:r>
      <w:r w:rsidRPr="00511203">
        <w:rPr>
          <w:lang w:eastAsia="zh-CN"/>
        </w:rPr>
        <w:tab/>
      </w:r>
      <w:r w:rsidRPr="00511203">
        <w:rPr>
          <w:rFonts w:hint="eastAsia"/>
          <w:lang w:eastAsia="zh-CN"/>
        </w:rPr>
        <w:t>上述研究应在</w:t>
      </w:r>
      <w:r w:rsidRPr="00511203">
        <w:rPr>
          <w:rFonts w:hint="eastAsia"/>
          <w:lang w:eastAsia="zh-CN"/>
        </w:rPr>
        <w:t>2015</w:t>
      </w:r>
      <w:r w:rsidRPr="00511203">
        <w:rPr>
          <w:rFonts w:hint="eastAsia"/>
          <w:lang w:eastAsia="zh-CN"/>
        </w:rPr>
        <w:t>年之前完成。</w:t>
      </w:r>
    </w:p>
    <w:p w:rsidR="00A40BE9" w:rsidRPr="00511203" w:rsidRDefault="00A40BE9" w:rsidP="00A40BE9">
      <w:pPr>
        <w:spacing w:before="240"/>
        <w:rPr>
          <w:lang w:val="en-US" w:eastAsia="zh-CN"/>
        </w:rPr>
      </w:pPr>
      <w:r w:rsidRPr="00511203">
        <w:rPr>
          <w:rFonts w:hint="eastAsia"/>
          <w:lang w:eastAsia="zh-CN"/>
        </w:rPr>
        <w:t>类别：</w:t>
      </w:r>
      <w:r w:rsidRPr="00511203">
        <w:rPr>
          <w:rFonts w:hint="eastAsia"/>
          <w:lang w:eastAsia="zh-CN"/>
        </w:rPr>
        <w:t>S2</w:t>
      </w:r>
    </w:p>
    <w:p w:rsidR="00A165AE" w:rsidRDefault="00A165AE">
      <w:bookmarkStart w:id="0" w:name="_GoBack"/>
      <w:bookmarkEnd w:id="0"/>
    </w:p>
    <w:sectPr w:rsidR="00A1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E9"/>
    <w:rsid w:val="00A165AE"/>
    <w:rsid w:val="00A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2012-03-01T14:41:00Z</dcterms:created>
  <dcterms:modified xsi:type="dcterms:W3CDTF">2012-03-01T14:42:00Z</dcterms:modified>
</cp:coreProperties>
</file>