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065C" w14:textId="77777777" w:rsidR="00FD2388" w:rsidRDefault="00FD2388" w:rsidP="00FD2388">
      <w:pPr>
        <w:pStyle w:val="QuestionNoBR"/>
        <w:spacing w:before="360"/>
      </w:pPr>
      <w:r w:rsidRPr="00376A76">
        <w:t>Question</w:t>
      </w:r>
      <w:r w:rsidRPr="002B01AB">
        <w:t xml:space="preserve"> UIT-R </w:t>
      </w:r>
      <w:r>
        <w:t>235/1</w:t>
      </w:r>
      <w:r w:rsidRPr="00AA3DD3">
        <w:rPr>
          <w:rStyle w:val="FootnoteReference"/>
        </w:rPr>
        <w:footnoteReference w:customMarkFollows="1" w:id="1"/>
        <w:sym w:font="Symbol" w:char="F02A"/>
      </w:r>
    </w:p>
    <w:p w14:paraId="62879E02" w14:textId="77777777" w:rsidR="00FD2388" w:rsidRDefault="00FD2388" w:rsidP="00FD2388">
      <w:pPr>
        <w:pStyle w:val="Questiontitle"/>
      </w:pPr>
      <w:r>
        <w:t xml:space="preserve">Évolution du </w:t>
      </w:r>
      <w:r w:rsidRPr="00FD2388">
        <w:t>contrôle</w:t>
      </w:r>
      <w:r>
        <w:t xml:space="preserve"> </w:t>
      </w:r>
      <w:r w:rsidRPr="00376A76">
        <w:t>des</w:t>
      </w:r>
      <w:r>
        <w:t xml:space="preserve"> émissions radioélectriques</w:t>
      </w:r>
    </w:p>
    <w:p w14:paraId="07C5A179" w14:textId="77777777" w:rsidR="00FD2388" w:rsidRPr="00376A76" w:rsidRDefault="00FD2388" w:rsidP="00B53D35">
      <w:pPr>
        <w:tabs>
          <w:tab w:val="right" w:pos="9356"/>
        </w:tabs>
        <w:spacing w:before="240"/>
        <w:jc w:val="right"/>
        <w:rPr>
          <w:sz w:val="22"/>
          <w:szCs w:val="22"/>
        </w:rPr>
      </w:pPr>
      <w:r w:rsidRPr="00376A76">
        <w:rPr>
          <w:sz w:val="22"/>
          <w:szCs w:val="22"/>
        </w:rPr>
        <w:t>(2011)</w:t>
      </w:r>
    </w:p>
    <w:p w14:paraId="43D06444" w14:textId="2FB31AD7" w:rsidR="00FD2388" w:rsidRPr="00376A76" w:rsidRDefault="00FD2388" w:rsidP="00832496">
      <w:pPr>
        <w:pStyle w:val="Normalaftertitle0"/>
        <w:tabs>
          <w:tab w:val="left" w:pos="5930"/>
        </w:tabs>
        <w:spacing w:before="360"/>
        <w:rPr>
          <w:lang w:val="fr-CH"/>
        </w:rPr>
      </w:pPr>
      <w:r w:rsidRPr="00376A76">
        <w:rPr>
          <w:lang w:val="fr-CH"/>
        </w:rPr>
        <w:t>L'Assemblée des radiocommunications de l'UIT,</w:t>
      </w:r>
    </w:p>
    <w:p w14:paraId="2CA35F38" w14:textId="77777777" w:rsidR="00FD2388" w:rsidRDefault="00FD2388" w:rsidP="00FD2388">
      <w:pPr>
        <w:pStyle w:val="Call"/>
      </w:pPr>
      <w:proofErr w:type="gramStart"/>
      <w:r w:rsidRPr="002B01AB">
        <w:t>considérant</w:t>
      </w:r>
      <w:proofErr w:type="gramEnd"/>
    </w:p>
    <w:p w14:paraId="1288AB02" w14:textId="77777777" w:rsidR="00FD2388" w:rsidRDefault="00FD2388" w:rsidP="00FD2388">
      <w:r w:rsidRPr="00FD2388">
        <w:rPr>
          <w:i/>
          <w:iCs/>
        </w:rPr>
        <w:t>a)</w:t>
      </w:r>
      <w:r>
        <w:tab/>
        <w:t xml:space="preserve">que le contrôle des émissions est un élément essentiel de la gestion du </w:t>
      </w:r>
      <w:proofErr w:type="gramStart"/>
      <w:r>
        <w:t>spectre;</w:t>
      </w:r>
      <w:proofErr w:type="gramEnd"/>
    </w:p>
    <w:p w14:paraId="20152007" w14:textId="77777777" w:rsidR="00FD2388" w:rsidRDefault="00FD2388" w:rsidP="00FD2388">
      <w:r w:rsidRPr="00FD2388">
        <w:rPr>
          <w:i/>
          <w:iCs/>
        </w:rPr>
        <w:t>b)</w:t>
      </w:r>
      <w:r>
        <w:tab/>
        <w:t xml:space="preserve">que les technologies et systèmes de radiocommunication évoluent constamment et </w:t>
      </w:r>
      <w:proofErr w:type="gramStart"/>
      <w:r>
        <w:t>rapidement;</w:t>
      </w:r>
      <w:proofErr w:type="gramEnd"/>
    </w:p>
    <w:p w14:paraId="657A7E23" w14:textId="77777777" w:rsidR="00FD2388" w:rsidRDefault="00FD2388" w:rsidP="00FD2388">
      <w:r>
        <w:t>c</w:t>
      </w:r>
      <w:r w:rsidRPr="00FD2388">
        <w:rPr>
          <w:i/>
          <w:iCs/>
        </w:rPr>
        <w:t>)</w:t>
      </w:r>
      <w:r>
        <w:tab/>
        <w:t xml:space="preserve">qu'il faut étudier, entre autres technologies, l'incidence des systèmes de radiocommunication définis par logiciel et des systèmes de radiocommunication cognitifs sur le contrôle des </w:t>
      </w:r>
      <w:proofErr w:type="gramStart"/>
      <w:r>
        <w:t>émissions;</w:t>
      </w:r>
      <w:proofErr w:type="gramEnd"/>
    </w:p>
    <w:p w14:paraId="2745FD80" w14:textId="77777777" w:rsidR="00FD2388" w:rsidRDefault="00FD2388" w:rsidP="00FD2388">
      <w:r w:rsidRPr="00FD2388">
        <w:rPr>
          <w:i/>
          <w:iCs/>
        </w:rPr>
        <w:t>d)</w:t>
      </w:r>
      <w:r>
        <w:tab/>
        <w:t xml:space="preserve">que toute évolution des activités de contrôle des émissions a une incidence sur les </w:t>
      </w:r>
      <w:proofErr w:type="gramStart"/>
      <w:r>
        <w:t>administrations;</w:t>
      </w:r>
      <w:proofErr w:type="gramEnd"/>
    </w:p>
    <w:p w14:paraId="431AE9D9" w14:textId="77777777" w:rsidR="00FD2388" w:rsidRDefault="00FD2388" w:rsidP="00FD2388">
      <w:r w:rsidRPr="00FD2388">
        <w:rPr>
          <w:i/>
          <w:iCs/>
        </w:rPr>
        <w:t>e)</w:t>
      </w:r>
      <w:r>
        <w:tab/>
        <w:t>que les Recommandations et Rapports de l'UIT-R de la série SM ainsi que le Manuel de l'UIT sur le contrôle du spectre radioélectrique contiennent de nombreuses informations sur le contrôle des émissions produites par les technologies et systèmes de radiocommunication</w:t>
      </w:r>
      <w:r w:rsidRPr="000259BD">
        <w:t xml:space="preserve"> </w:t>
      </w:r>
      <w:proofErr w:type="gramStart"/>
      <w:r>
        <w:t>existants;</w:t>
      </w:r>
      <w:proofErr w:type="gramEnd"/>
    </w:p>
    <w:p w14:paraId="7A89F535" w14:textId="77777777" w:rsidR="00FD2388" w:rsidRDefault="00FD2388" w:rsidP="00FD2388">
      <w:r w:rsidRPr="00FD2388">
        <w:rPr>
          <w:i/>
          <w:iCs/>
        </w:rPr>
        <w:t>f)</w:t>
      </w:r>
      <w:r>
        <w:tab/>
        <w:t xml:space="preserve">qu'il peut être nécessaire d'évaluer les systèmes existants de contrôle des émissions (y compris les stations fixes, mobiles et transportables) en ce qui concerne leur capacité à contrôler les nouvelles technologies et les nouveaux systèmes de </w:t>
      </w:r>
      <w:proofErr w:type="gramStart"/>
      <w:r>
        <w:t>radiocommunication;</w:t>
      </w:r>
      <w:proofErr w:type="gramEnd"/>
    </w:p>
    <w:p w14:paraId="1990E81E" w14:textId="77777777" w:rsidR="00FD2388" w:rsidRDefault="00FD2388" w:rsidP="00FD2388">
      <w:r w:rsidRPr="00FD2388">
        <w:rPr>
          <w:i/>
          <w:iCs/>
        </w:rPr>
        <w:t>g)</w:t>
      </w:r>
      <w:r>
        <w:tab/>
        <w:t xml:space="preserve">que l'amélioration des équipements de contrôle des émissions permet de renforcer l'efficacité du processus de gestion du </w:t>
      </w:r>
      <w:proofErr w:type="gramStart"/>
      <w:r>
        <w:t>spectre</w:t>
      </w:r>
      <w:r w:rsidRPr="00020205">
        <w:t>;</w:t>
      </w:r>
      <w:proofErr w:type="gramEnd"/>
    </w:p>
    <w:p w14:paraId="67259618" w14:textId="77777777" w:rsidR="00FD2388" w:rsidRDefault="00FD2388" w:rsidP="00FD2388">
      <w:r w:rsidRPr="00FD2388">
        <w:rPr>
          <w:i/>
          <w:iCs/>
        </w:rPr>
        <w:t>h)</w:t>
      </w:r>
      <w:r>
        <w:tab/>
        <w:t>que, compte tenu du volume croissant des données collectées relatives aux émissions, il faut peut-être adapter l'</w:t>
      </w:r>
      <w:r w:rsidRPr="00020205">
        <w:t xml:space="preserve">organisation </w:t>
      </w:r>
      <w:r>
        <w:t>et les techniques de contrôle des émissions,</w:t>
      </w:r>
    </w:p>
    <w:p w14:paraId="27FC16B3" w14:textId="77777777" w:rsidR="00FD2388" w:rsidRDefault="00FD2388" w:rsidP="00FD2388">
      <w:pPr>
        <w:pStyle w:val="Call"/>
      </w:pPr>
      <w:proofErr w:type="gramStart"/>
      <w:r>
        <w:t>décide</w:t>
      </w:r>
      <w:proofErr w:type="gramEnd"/>
      <w:r>
        <w:t xml:space="preserve"> </w:t>
      </w:r>
      <w:r>
        <w:rPr>
          <w:i w:val="0"/>
          <w:iCs/>
        </w:rPr>
        <w:t>de mettre à l'étude les Questions suivantes</w:t>
      </w:r>
    </w:p>
    <w:p w14:paraId="0CFF8DCC" w14:textId="77777777" w:rsidR="00FD2388" w:rsidRDefault="00FD2388" w:rsidP="00FD2388">
      <w:pPr>
        <w:tabs>
          <w:tab w:val="left" w:pos="2552"/>
        </w:tabs>
      </w:pPr>
      <w:r w:rsidRPr="00FD2388">
        <w:t>1</w:t>
      </w:r>
      <w:r>
        <w:tab/>
        <w:t xml:space="preserve">Quels sont les nouveaux éléments à prendre en considération pour le contrôle des systèmes de radiocommunication basés sur de nouvelles </w:t>
      </w:r>
      <w:proofErr w:type="gramStart"/>
      <w:r>
        <w:t>technologies?</w:t>
      </w:r>
      <w:proofErr w:type="gramEnd"/>
    </w:p>
    <w:p w14:paraId="42EF8A80" w14:textId="77777777" w:rsidR="00FD2388" w:rsidRDefault="00FD2388" w:rsidP="00FD2388">
      <w:pPr>
        <w:tabs>
          <w:tab w:val="left" w:pos="2552"/>
        </w:tabs>
      </w:pPr>
      <w:r w:rsidRPr="00FD2388">
        <w:t>2</w:t>
      </w:r>
      <w:r>
        <w:tab/>
        <w:t xml:space="preserve">Quelles nouvelles solutions peuvent être nécessaires en termes d'organisation, de procédures et d'équipements pour le contrôle des systèmes basés sur de futures technologies de </w:t>
      </w:r>
      <w:proofErr w:type="gramStart"/>
      <w:r>
        <w:t>radiocommunication?</w:t>
      </w:r>
      <w:proofErr w:type="gramEnd"/>
    </w:p>
    <w:p w14:paraId="7AA11D99" w14:textId="77777777" w:rsidR="00FD2388" w:rsidRDefault="00FD2388" w:rsidP="00FD2388">
      <w:pPr>
        <w:tabs>
          <w:tab w:val="left" w:pos="2552"/>
        </w:tabs>
      </w:pPr>
      <w:r w:rsidRPr="00FD2388">
        <w:t>3</w:t>
      </w:r>
      <w:r>
        <w:tab/>
        <w:t xml:space="preserve">Quels sont les besoins des administrations afin de mettre en œuvre les nouvelles solutions pour le contrôle des systèmes basés sur de futures technologies de </w:t>
      </w:r>
      <w:proofErr w:type="gramStart"/>
      <w:r>
        <w:t>radiocommunication?</w:t>
      </w:r>
      <w:proofErr w:type="gramEnd"/>
    </w:p>
    <w:p w14:paraId="11F97344" w14:textId="77777777" w:rsidR="00FD2388" w:rsidRDefault="00FD2388" w:rsidP="00FD2388">
      <w:pPr>
        <w:pStyle w:val="Call"/>
      </w:pPr>
      <w:proofErr w:type="gramStart"/>
      <w:r>
        <w:t>décide</w:t>
      </w:r>
      <w:proofErr w:type="gramEnd"/>
      <w:r>
        <w:t xml:space="preserve"> en outre</w:t>
      </w:r>
    </w:p>
    <w:p w14:paraId="29C7B4C5" w14:textId="77777777" w:rsidR="00FD2388" w:rsidRDefault="00FD2388" w:rsidP="00FD2388">
      <w:r w:rsidRPr="00FD2388">
        <w:t>1</w:t>
      </w:r>
      <w:r>
        <w:tab/>
        <w:t>que les résultats de ces études doivent être inclus dans une/des Recommandation(s) et/ou dans un/des Rapport(s</w:t>
      </w:r>
      <w:proofErr w:type="gramStart"/>
      <w:r>
        <w:t>);</w:t>
      </w:r>
      <w:proofErr w:type="gramEnd"/>
    </w:p>
    <w:p w14:paraId="6D6EC4D4" w14:textId="429B65B7" w:rsidR="00FD2388" w:rsidRDefault="00FD2388" w:rsidP="00FD2388">
      <w:r w:rsidRPr="00FD2388">
        <w:lastRenderedPageBreak/>
        <w:t>2</w:t>
      </w:r>
      <w:r>
        <w:tab/>
        <w:t>que ces études devraient être achevées d'ici à 202</w:t>
      </w:r>
      <w:r w:rsidR="00832496">
        <w:t>7</w:t>
      </w:r>
      <w:r>
        <w:t>.</w:t>
      </w:r>
    </w:p>
    <w:p w14:paraId="4D81DBFF" w14:textId="77777777" w:rsidR="00FD2388" w:rsidRDefault="00FD2388" w:rsidP="00FD2388">
      <w:pPr>
        <w:spacing w:before="360"/>
      </w:pPr>
      <w:proofErr w:type="gramStart"/>
      <w:r w:rsidRPr="002D3CAF">
        <w:rPr>
          <w:lang w:eastAsia="zh-CN"/>
        </w:rPr>
        <w:t>Catégorie:</w:t>
      </w:r>
      <w:proofErr w:type="gramEnd"/>
      <w:r w:rsidRPr="002D3CAF">
        <w:rPr>
          <w:lang w:eastAsia="zh-CN"/>
        </w:rPr>
        <w:t xml:space="preserve"> S3</w:t>
      </w:r>
    </w:p>
    <w:p w14:paraId="2F65205B" w14:textId="77777777" w:rsidR="00FD2388" w:rsidRDefault="00FD2388" w:rsidP="00B53D35">
      <w:pPr>
        <w:jc w:val="center"/>
      </w:pPr>
      <w:r>
        <w:t>______________</w:t>
      </w:r>
    </w:p>
    <w:sectPr w:rsidR="00FD2388">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5869" w14:textId="77777777" w:rsidR="00FD2388" w:rsidRDefault="00FD2388">
      <w:r>
        <w:separator/>
      </w:r>
    </w:p>
  </w:endnote>
  <w:endnote w:type="continuationSeparator" w:id="0">
    <w:p w14:paraId="7364DEF5" w14:textId="77777777" w:rsidR="00FD2388" w:rsidRDefault="00FD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BE35" w14:textId="77777777" w:rsidR="00A354FD" w:rsidRDefault="00B53D35">
    <w:pPr>
      <w:pStyle w:val="Footer"/>
      <w:rPr>
        <w:lang w:val="en-US"/>
      </w:rPr>
    </w:pPr>
    <w:r>
      <w:rPr>
        <w:lang w:val="en-US"/>
      </w:rPr>
      <w:fldChar w:fldCharType="begin"/>
    </w:r>
    <w:r>
      <w:rPr>
        <w:lang w:val="en-US"/>
      </w:rPr>
      <w:instrText xml:space="preserve"> FILENAME \p \* MERGEFORMAT </w:instrText>
    </w:r>
    <w:r>
      <w:rPr>
        <w:lang w:val="en-US"/>
      </w:rPr>
      <w:fldChar w:fldCharType="separate"/>
    </w:r>
    <w:r w:rsidR="00FD2388">
      <w:rPr>
        <w:lang w:val="en-US"/>
      </w:rPr>
      <w:t>Document1</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rsidR="00832496">
      <w:t>24.06.19</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FD2388">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83B7" w14:textId="77777777" w:rsidR="00FD2388" w:rsidRDefault="00FD2388">
      <w:r>
        <w:t>____________________</w:t>
      </w:r>
    </w:p>
  </w:footnote>
  <w:footnote w:type="continuationSeparator" w:id="0">
    <w:p w14:paraId="38E36562" w14:textId="77777777" w:rsidR="00FD2388" w:rsidRDefault="00FD2388">
      <w:r>
        <w:continuationSeparator/>
      </w:r>
    </w:p>
  </w:footnote>
  <w:footnote w:id="1">
    <w:p w14:paraId="04FDB89A" w14:textId="41423937" w:rsidR="00FD2388" w:rsidRPr="00AA3DD3" w:rsidRDefault="00FD2388" w:rsidP="00832496">
      <w:pPr>
        <w:pStyle w:val="FootnoteText"/>
        <w:jc w:val="both"/>
        <w:rPr>
          <w:lang w:val="fr-CH"/>
        </w:rPr>
      </w:pPr>
      <w:r w:rsidRPr="00AA3DD3">
        <w:rPr>
          <w:rStyle w:val="FootnoteReference"/>
        </w:rPr>
        <w:sym w:font="Symbol" w:char="F02A"/>
      </w:r>
      <w:r>
        <w:t xml:space="preserve"> </w:t>
      </w:r>
      <w:r w:rsidRPr="00AA3DD3">
        <w:rPr>
          <w:lang w:val="fr-CH"/>
        </w:rPr>
        <w:tab/>
      </w:r>
      <w:r>
        <w:rPr>
          <w:szCs w:val="24"/>
          <w:lang w:val="fr-CH"/>
        </w:rPr>
        <w:t>En 2015</w:t>
      </w:r>
      <w:r w:rsidR="00832496">
        <w:rPr>
          <w:szCs w:val="24"/>
          <w:lang w:val="fr-CH"/>
        </w:rPr>
        <w:t xml:space="preserve">, 2019 </w:t>
      </w:r>
      <w:r>
        <w:rPr>
          <w:szCs w:val="24"/>
          <w:lang w:val="fr-CH"/>
        </w:rPr>
        <w:t>et 20</w:t>
      </w:r>
      <w:r w:rsidR="00832496">
        <w:rPr>
          <w:szCs w:val="24"/>
          <w:lang w:val="fr-CH"/>
        </w:rPr>
        <w:t>23</w:t>
      </w:r>
      <w:r w:rsidRPr="000D3835">
        <w:rPr>
          <w:szCs w:val="24"/>
          <w:lang w:val="fr-CH"/>
        </w:rPr>
        <w:t>, la Commission d'études 1 des radiocommunications a repoussé la date d'achèvement des études au titre de cette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F5A1" w14:textId="77777777" w:rsidR="00A354FD" w:rsidRDefault="00A354FD"/>
  <w:p w14:paraId="5771D6C3"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0B30" w14:textId="77777777" w:rsidR="00922388" w:rsidRPr="00C648A5" w:rsidRDefault="00A354FD" w:rsidP="00C648A5">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F4791">
      <w:rPr>
        <w:rStyle w:val="PageNumber"/>
        <w:noProof/>
      </w:rPr>
      <w:t>2</w:t>
    </w:r>
    <w:r>
      <w:rPr>
        <w:rStyle w:val="PageNumber"/>
      </w:rPr>
      <w:fldChar w:fldCharType="end"/>
    </w:r>
    <w:r>
      <w:rPr>
        <w:rStyle w:val="PageNumber"/>
      </w:rPr>
      <w:t xml:space="preserve"> </w:t>
    </w:r>
    <w:r w:rsidR="00922388">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88"/>
    <w:rsid w:val="00042696"/>
    <w:rsid w:val="00045457"/>
    <w:rsid w:val="00100827"/>
    <w:rsid w:val="00175C6B"/>
    <w:rsid w:val="00372EB9"/>
    <w:rsid w:val="003B1A35"/>
    <w:rsid w:val="003C6FD3"/>
    <w:rsid w:val="00432613"/>
    <w:rsid w:val="00463BC6"/>
    <w:rsid w:val="00464D74"/>
    <w:rsid w:val="004C5F1B"/>
    <w:rsid w:val="004C74C1"/>
    <w:rsid w:val="004F106B"/>
    <w:rsid w:val="005D02D2"/>
    <w:rsid w:val="005E3317"/>
    <w:rsid w:val="006F6938"/>
    <w:rsid w:val="007E5617"/>
    <w:rsid w:val="00832496"/>
    <w:rsid w:val="00870124"/>
    <w:rsid w:val="009161D1"/>
    <w:rsid w:val="00922388"/>
    <w:rsid w:val="00934D2C"/>
    <w:rsid w:val="00A354FD"/>
    <w:rsid w:val="00A67122"/>
    <w:rsid w:val="00B53D35"/>
    <w:rsid w:val="00BD2E2E"/>
    <w:rsid w:val="00C26367"/>
    <w:rsid w:val="00C648A5"/>
    <w:rsid w:val="00C811C0"/>
    <w:rsid w:val="00D94CD6"/>
    <w:rsid w:val="00DA23D2"/>
    <w:rsid w:val="00DC09F4"/>
    <w:rsid w:val="00E0770B"/>
    <w:rsid w:val="00F276EA"/>
    <w:rsid w:val="00F75D64"/>
    <w:rsid w:val="00FD2388"/>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9EDAB"/>
  <w15:docId w15:val="{515FBDE0-E4C4-4AE1-A39D-E02114F8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rsid w:val="006F6938"/>
    <w:rPr>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
    <w:basedOn w:val="Normal"/>
    <w:link w:val="FootnoteTextChar"/>
    <w:uiPriority w:val="99"/>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uiPriority w:val="99"/>
    <w:rsid w:val="00FD2388"/>
    <w:rPr>
      <w:rFonts w:ascii="Times New Roman" w:hAnsi="Times New Roman"/>
      <w:sz w:val="24"/>
      <w:lang w:val="fr-FR" w:eastAsia="en-US"/>
    </w:rPr>
  </w:style>
  <w:style w:type="paragraph" w:customStyle="1" w:styleId="QuestionNoBR">
    <w:name w:val="Question_No_BR"/>
    <w:basedOn w:val="Normal"/>
    <w:next w:val="Questiontitle"/>
    <w:rsid w:val="00FD2388"/>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basedOn w:val="DefaultParagraphFont"/>
    <w:link w:val="Call"/>
    <w:locked/>
    <w:rsid w:val="00FD2388"/>
    <w:rPr>
      <w:rFonts w:ascii="Times New Roman" w:hAnsi="Times New Roman"/>
      <w:i/>
      <w:sz w:val="24"/>
      <w:lang w:val="fr-FR" w:eastAsia="en-US"/>
    </w:rPr>
  </w:style>
  <w:style w:type="character" w:customStyle="1" w:styleId="NormalaftertitleChar">
    <w:name w:val="Normal after title Char"/>
    <w:basedOn w:val="DefaultParagraphFont"/>
    <w:link w:val="Normalaftertitle0"/>
    <w:locked/>
    <w:rsid w:val="00FD2388"/>
    <w:rPr>
      <w:rFonts w:ascii="Times New Roman" w:hAnsi="Times New Roman"/>
      <w:sz w:val="24"/>
      <w:lang w:val="fr-FR" w:eastAsia="en-US"/>
    </w:rPr>
  </w:style>
  <w:style w:type="character" w:customStyle="1" w:styleId="QuestiontitleChar">
    <w:name w:val="Question_title Char"/>
    <w:basedOn w:val="DefaultParagraphFont"/>
    <w:link w:val="Questiontitle"/>
    <w:locked/>
    <w:rsid w:val="00FD2388"/>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10</TotalTime>
  <Pages>2</Pages>
  <Words>325</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Geneux, Aude</dc:creator>
  <dc:description>PF_BR.DOT  For: _x000d_Document date: _x000d_Saved by TRA44246 at 11:03:42 on 05.08.2008</dc:description>
  <cp:lastModifiedBy>Limousin, Catherine</cp:lastModifiedBy>
  <cp:revision>5</cp:revision>
  <cp:lastPrinted>2008-02-21T14:03:00Z</cp:lastPrinted>
  <dcterms:created xsi:type="dcterms:W3CDTF">2019-06-12T14:59:00Z</dcterms:created>
  <dcterms:modified xsi:type="dcterms:W3CDTF">2023-06-21T13:54:00Z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